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8F5C5" w14:textId="252035D4" w:rsidR="00132E7D" w:rsidRPr="00C32313" w:rsidRDefault="00132E7D" w:rsidP="00132E7D">
      <w:pPr>
        <w:spacing w:line="240" w:lineRule="auto"/>
        <w:jc w:val="right"/>
        <w:rPr>
          <w:rFonts w:ascii="Times New Roman" w:hAnsi="Times New Roman" w:cs="Times New Roman"/>
          <w:b/>
          <w:sz w:val="28"/>
        </w:rPr>
      </w:pPr>
      <w:r w:rsidRPr="00132E7D">
        <w:rPr>
          <w:rFonts w:ascii="Times New Roman" w:hAnsi="Times New Roman" w:cs="Times New Roman"/>
          <w:b/>
          <w:sz w:val="24"/>
          <w:szCs w:val="24"/>
        </w:rPr>
        <w:t xml:space="preserve">                                                                                                           </w:t>
      </w:r>
      <w:r w:rsidRPr="00C32313">
        <w:rPr>
          <w:rFonts w:ascii="Times New Roman" w:hAnsi="Times New Roman" w:cs="Times New Roman"/>
          <w:b/>
          <w:sz w:val="28"/>
        </w:rPr>
        <w:t>Утверждена решением Х</w:t>
      </w:r>
      <w:r w:rsidRPr="00C32313">
        <w:rPr>
          <w:rFonts w:ascii="Times New Roman" w:hAnsi="Times New Roman" w:cs="Times New Roman"/>
          <w:b/>
          <w:sz w:val="28"/>
          <w:lang w:val="en-US"/>
        </w:rPr>
        <w:t>LI</w:t>
      </w:r>
      <w:r w:rsidR="00874D71" w:rsidRPr="00C32313">
        <w:rPr>
          <w:rFonts w:ascii="Times New Roman" w:hAnsi="Times New Roman" w:cs="Times New Roman"/>
          <w:b/>
          <w:sz w:val="28"/>
          <w:lang w:val="en-US"/>
        </w:rPr>
        <w:t>V</w:t>
      </w:r>
      <w:r w:rsidRPr="00C32313">
        <w:rPr>
          <w:rFonts w:ascii="Times New Roman" w:hAnsi="Times New Roman" w:cs="Times New Roman"/>
          <w:b/>
          <w:sz w:val="28"/>
        </w:rPr>
        <w:t xml:space="preserve"> сессии Карагандинского </w:t>
      </w:r>
    </w:p>
    <w:p w14:paraId="26E946A2" w14:textId="77777777" w:rsidR="00132E7D" w:rsidRPr="00C32313" w:rsidRDefault="00132E7D" w:rsidP="00132E7D">
      <w:pPr>
        <w:spacing w:line="240" w:lineRule="auto"/>
        <w:jc w:val="right"/>
        <w:rPr>
          <w:rFonts w:ascii="Times New Roman" w:hAnsi="Times New Roman" w:cs="Times New Roman"/>
          <w:b/>
          <w:sz w:val="28"/>
        </w:rPr>
      </w:pPr>
      <w:r w:rsidRPr="00C32313">
        <w:rPr>
          <w:rFonts w:ascii="Times New Roman" w:hAnsi="Times New Roman" w:cs="Times New Roman"/>
          <w:b/>
          <w:sz w:val="28"/>
        </w:rPr>
        <w:t xml:space="preserve">областного маслихата </w:t>
      </w:r>
    </w:p>
    <w:p w14:paraId="5E4773F1" w14:textId="752CF14D" w:rsidR="00132E7D" w:rsidRPr="00132E7D" w:rsidRDefault="00132E7D" w:rsidP="00132E7D">
      <w:pPr>
        <w:spacing w:line="240" w:lineRule="auto"/>
        <w:jc w:val="right"/>
        <w:rPr>
          <w:rFonts w:ascii="Times New Roman" w:hAnsi="Times New Roman" w:cs="Times New Roman"/>
          <w:b/>
          <w:sz w:val="28"/>
        </w:rPr>
      </w:pPr>
      <w:r w:rsidRPr="00C32313">
        <w:rPr>
          <w:rFonts w:ascii="Times New Roman" w:hAnsi="Times New Roman" w:cs="Times New Roman"/>
          <w:b/>
          <w:sz w:val="28"/>
        </w:rPr>
        <w:t>№ 5</w:t>
      </w:r>
      <w:r w:rsidR="00874D71" w:rsidRPr="008320F6">
        <w:rPr>
          <w:rFonts w:ascii="Times New Roman" w:hAnsi="Times New Roman" w:cs="Times New Roman"/>
          <w:b/>
          <w:sz w:val="28"/>
        </w:rPr>
        <w:t>89</w:t>
      </w:r>
      <w:r w:rsidRPr="00C32313">
        <w:rPr>
          <w:rFonts w:ascii="Times New Roman" w:hAnsi="Times New Roman" w:cs="Times New Roman"/>
          <w:b/>
          <w:sz w:val="28"/>
        </w:rPr>
        <w:t xml:space="preserve"> от 10 декабря 20</w:t>
      </w:r>
      <w:r w:rsidRPr="00C32313">
        <w:rPr>
          <w:rFonts w:ascii="Times New Roman" w:hAnsi="Times New Roman" w:cs="Times New Roman"/>
          <w:b/>
          <w:sz w:val="28"/>
          <w:lang w:val="kk-KZ"/>
        </w:rPr>
        <w:t>20</w:t>
      </w:r>
      <w:r w:rsidRPr="00C32313">
        <w:rPr>
          <w:rFonts w:ascii="Times New Roman" w:hAnsi="Times New Roman" w:cs="Times New Roman"/>
          <w:b/>
          <w:sz w:val="28"/>
        </w:rPr>
        <w:t xml:space="preserve"> года</w:t>
      </w:r>
    </w:p>
    <w:p w14:paraId="7637D324" w14:textId="77777777" w:rsidR="00132E7D" w:rsidRPr="00132E7D" w:rsidRDefault="00132E7D" w:rsidP="00132E7D">
      <w:pPr>
        <w:spacing w:line="240" w:lineRule="auto"/>
        <w:rPr>
          <w:rFonts w:ascii="Times New Roman" w:hAnsi="Times New Roman" w:cs="Times New Roman"/>
          <w:b/>
          <w:sz w:val="24"/>
          <w:szCs w:val="24"/>
        </w:rPr>
      </w:pPr>
    </w:p>
    <w:p w14:paraId="6193BA92" w14:textId="614A6979" w:rsidR="00A80668" w:rsidRPr="00132E7D" w:rsidRDefault="00A80668" w:rsidP="00E84FB4">
      <w:pPr>
        <w:spacing w:line="240" w:lineRule="auto"/>
        <w:ind w:firstLine="567"/>
        <w:jc w:val="right"/>
        <w:rPr>
          <w:rFonts w:ascii="Times New Roman" w:hAnsi="Times New Roman" w:cs="Times New Roman"/>
          <w:sz w:val="32"/>
          <w:szCs w:val="32"/>
        </w:rPr>
      </w:pPr>
    </w:p>
    <w:p w14:paraId="7B695A10" w14:textId="77777777" w:rsidR="00A80668" w:rsidRPr="00211032" w:rsidRDefault="00A80668" w:rsidP="00E84FB4">
      <w:pPr>
        <w:spacing w:line="240" w:lineRule="auto"/>
        <w:ind w:firstLine="567"/>
        <w:jc w:val="right"/>
        <w:rPr>
          <w:rFonts w:ascii="Times New Roman" w:hAnsi="Times New Roman" w:cs="Times New Roman"/>
          <w:b/>
          <w:sz w:val="32"/>
          <w:szCs w:val="32"/>
          <w:lang w:val="kk-KZ"/>
        </w:rPr>
      </w:pPr>
    </w:p>
    <w:p w14:paraId="13B10EA7" w14:textId="77777777" w:rsidR="00A80668" w:rsidRPr="00211032" w:rsidRDefault="00A80668" w:rsidP="00E84FB4">
      <w:pPr>
        <w:spacing w:line="240" w:lineRule="auto"/>
        <w:ind w:firstLine="567"/>
        <w:jc w:val="right"/>
        <w:rPr>
          <w:rFonts w:ascii="Times New Roman" w:hAnsi="Times New Roman" w:cs="Times New Roman"/>
          <w:b/>
          <w:sz w:val="32"/>
          <w:szCs w:val="32"/>
          <w:lang w:val="kk-KZ"/>
        </w:rPr>
      </w:pPr>
    </w:p>
    <w:p w14:paraId="313B676D" w14:textId="77777777" w:rsidR="00A80668" w:rsidRPr="00211032" w:rsidRDefault="00A80668" w:rsidP="00E84FB4">
      <w:pPr>
        <w:spacing w:line="240" w:lineRule="auto"/>
        <w:ind w:firstLine="567"/>
        <w:jc w:val="right"/>
        <w:rPr>
          <w:rFonts w:ascii="Times New Roman" w:hAnsi="Times New Roman" w:cs="Times New Roman"/>
          <w:b/>
          <w:sz w:val="32"/>
          <w:szCs w:val="32"/>
          <w:lang w:val="kk-KZ"/>
        </w:rPr>
      </w:pPr>
    </w:p>
    <w:p w14:paraId="4EFB7E1D" w14:textId="77777777" w:rsidR="00A80668" w:rsidRPr="00211032" w:rsidRDefault="00A80668" w:rsidP="00E84FB4">
      <w:pPr>
        <w:spacing w:line="240" w:lineRule="auto"/>
        <w:ind w:firstLine="567"/>
        <w:jc w:val="right"/>
        <w:rPr>
          <w:rFonts w:ascii="Times New Roman" w:hAnsi="Times New Roman" w:cs="Times New Roman"/>
          <w:b/>
          <w:sz w:val="32"/>
          <w:szCs w:val="32"/>
          <w:lang w:val="kk-KZ"/>
        </w:rPr>
      </w:pPr>
    </w:p>
    <w:p w14:paraId="2121FD3F" w14:textId="77777777" w:rsidR="00A80668" w:rsidRPr="00211032" w:rsidRDefault="00A80668" w:rsidP="00E84FB4">
      <w:pPr>
        <w:spacing w:line="240" w:lineRule="auto"/>
        <w:ind w:firstLine="567"/>
        <w:jc w:val="right"/>
        <w:rPr>
          <w:rFonts w:ascii="Times New Roman" w:hAnsi="Times New Roman" w:cs="Times New Roman"/>
          <w:b/>
          <w:sz w:val="32"/>
          <w:szCs w:val="32"/>
          <w:lang w:val="kk-KZ"/>
        </w:rPr>
      </w:pPr>
    </w:p>
    <w:p w14:paraId="42D5640F" w14:textId="7ED56F1E" w:rsidR="00A80668" w:rsidRPr="00211032" w:rsidRDefault="00A80668" w:rsidP="00E84FB4">
      <w:pPr>
        <w:spacing w:line="240" w:lineRule="auto"/>
        <w:ind w:firstLine="567"/>
        <w:jc w:val="right"/>
        <w:rPr>
          <w:rFonts w:ascii="Times New Roman" w:hAnsi="Times New Roman" w:cs="Times New Roman"/>
          <w:b/>
          <w:sz w:val="32"/>
          <w:szCs w:val="32"/>
        </w:rPr>
      </w:pPr>
      <w:r w:rsidRPr="00211032">
        <w:rPr>
          <w:rFonts w:ascii="Times New Roman" w:hAnsi="Times New Roman" w:cs="Times New Roman"/>
          <w:b/>
          <w:sz w:val="32"/>
          <w:szCs w:val="32"/>
        </w:rPr>
        <w:t xml:space="preserve">                                                                                                         </w:t>
      </w:r>
    </w:p>
    <w:p w14:paraId="0F6C62CD" w14:textId="77777777" w:rsidR="00A80668" w:rsidRPr="00211032" w:rsidRDefault="00A80668" w:rsidP="00E84FB4">
      <w:pPr>
        <w:spacing w:line="240" w:lineRule="auto"/>
        <w:ind w:firstLine="567"/>
        <w:jc w:val="center"/>
        <w:rPr>
          <w:rFonts w:ascii="Times New Roman" w:hAnsi="Times New Roman" w:cs="Times New Roman"/>
          <w:b/>
          <w:sz w:val="32"/>
          <w:szCs w:val="32"/>
        </w:rPr>
      </w:pPr>
      <w:r w:rsidRPr="00211032">
        <w:rPr>
          <w:rFonts w:ascii="Times New Roman" w:hAnsi="Times New Roman" w:cs="Times New Roman"/>
          <w:b/>
          <w:noProof/>
          <w:sz w:val="32"/>
          <w:szCs w:val="32"/>
          <w:lang w:eastAsia="ru-RU"/>
        </w:rPr>
        <w:drawing>
          <wp:inline distT="0" distB="0" distL="0" distR="0" wp14:anchorId="6567072C" wp14:editId="3C8B128E">
            <wp:extent cx="2270235" cy="2197714"/>
            <wp:effectExtent l="0" t="0" r="0" b="0"/>
            <wp:docPr id="1" name="Рисунок 1" descr="\\KOZHAHMETOVA\Mail\логотип Кар област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ZHAHMETOVA\Mail\логотип Кар области.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1339" cy="2237505"/>
                    </a:xfrm>
                    <a:prstGeom prst="rect">
                      <a:avLst/>
                    </a:prstGeom>
                    <a:noFill/>
                    <a:ln>
                      <a:noFill/>
                    </a:ln>
                  </pic:spPr>
                </pic:pic>
              </a:graphicData>
            </a:graphic>
          </wp:inline>
        </w:drawing>
      </w:r>
    </w:p>
    <w:p w14:paraId="4C1713A9" w14:textId="77777777" w:rsidR="00A80668" w:rsidRPr="00211032" w:rsidRDefault="00A80668" w:rsidP="00E84FB4">
      <w:pPr>
        <w:spacing w:line="240" w:lineRule="auto"/>
        <w:ind w:firstLine="567"/>
        <w:jc w:val="center"/>
        <w:rPr>
          <w:rFonts w:ascii="Times New Roman" w:hAnsi="Times New Roman" w:cs="Times New Roman"/>
          <w:b/>
          <w:sz w:val="32"/>
          <w:szCs w:val="32"/>
        </w:rPr>
      </w:pPr>
    </w:p>
    <w:p w14:paraId="2C5A1549" w14:textId="77777777" w:rsidR="00A80668" w:rsidRPr="00211032" w:rsidRDefault="00A80668" w:rsidP="00E84FB4">
      <w:pPr>
        <w:spacing w:line="240" w:lineRule="auto"/>
        <w:ind w:firstLine="567"/>
        <w:rPr>
          <w:rFonts w:ascii="Times New Roman" w:hAnsi="Times New Roman" w:cs="Times New Roman"/>
          <w:b/>
          <w:sz w:val="32"/>
          <w:szCs w:val="32"/>
        </w:rPr>
      </w:pPr>
    </w:p>
    <w:p w14:paraId="16EF51A9" w14:textId="77777777" w:rsidR="00A80668" w:rsidRPr="00211032" w:rsidRDefault="00A80668" w:rsidP="00E84FB4">
      <w:pPr>
        <w:spacing w:line="240" w:lineRule="auto"/>
        <w:ind w:firstLine="567"/>
        <w:jc w:val="center"/>
        <w:outlineLvl w:val="0"/>
        <w:rPr>
          <w:rFonts w:ascii="Times New Roman" w:hAnsi="Times New Roman" w:cs="Times New Roman"/>
          <w:b/>
          <w:sz w:val="32"/>
          <w:szCs w:val="32"/>
          <w:lang w:val="kk-KZ"/>
        </w:rPr>
      </w:pPr>
      <w:bookmarkStart w:id="0" w:name="_Toc466019247"/>
      <w:r w:rsidRPr="00211032">
        <w:rPr>
          <w:rFonts w:ascii="Times New Roman" w:hAnsi="Times New Roman" w:cs="Times New Roman"/>
          <w:b/>
          <w:sz w:val="32"/>
          <w:szCs w:val="32"/>
        </w:rPr>
        <w:t>П</w:t>
      </w:r>
      <w:r w:rsidRPr="00211032">
        <w:rPr>
          <w:rFonts w:ascii="Times New Roman" w:hAnsi="Times New Roman" w:cs="Times New Roman"/>
          <w:b/>
          <w:sz w:val="32"/>
          <w:szCs w:val="32"/>
          <w:lang w:val="kk-KZ"/>
        </w:rPr>
        <w:t xml:space="preserve">рограмма развития </w:t>
      </w:r>
      <w:bookmarkStart w:id="1" w:name="_Toc466019248"/>
      <w:bookmarkEnd w:id="0"/>
    </w:p>
    <w:p w14:paraId="761C8673" w14:textId="77777777" w:rsidR="00A80668" w:rsidRPr="00211032" w:rsidRDefault="00A80668" w:rsidP="00E84FB4">
      <w:pPr>
        <w:spacing w:line="240" w:lineRule="auto"/>
        <w:ind w:firstLine="567"/>
        <w:jc w:val="center"/>
        <w:outlineLvl w:val="0"/>
        <w:rPr>
          <w:rFonts w:ascii="Times New Roman" w:hAnsi="Times New Roman" w:cs="Times New Roman"/>
          <w:b/>
          <w:sz w:val="32"/>
          <w:szCs w:val="32"/>
        </w:rPr>
      </w:pPr>
      <w:r w:rsidRPr="00211032">
        <w:rPr>
          <w:rFonts w:ascii="Times New Roman" w:hAnsi="Times New Roman" w:cs="Times New Roman"/>
          <w:b/>
          <w:sz w:val="32"/>
          <w:szCs w:val="32"/>
        </w:rPr>
        <w:t>Карагандинской области</w:t>
      </w:r>
      <w:bookmarkEnd w:id="1"/>
    </w:p>
    <w:p w14:paraId="3F5EE39C" w14:textId="77777777" w:rsidR="00A80668" w:rsidRPr="00211032" w:rsidRDefault="00A80668" w:rsidP="00E84FB4">
      <w:pPr>
        <w:spacing w:line="240" w:lineRule="auto"/>
        <w:ind w:firstLine="567"/>
        <w:jc w:val="center"/>
        <w:outlineLvl w:val="0"/>
        <w:rPr>
          <w:rFonts w:ascii="Times New Roman" w:hAnsi="Times New Roman" w:cs="Times New Roman"/>
          <w:b/>
          <w:sz w:val="32"/>
          <w:szCs w:val="32"/>
        </w:rPr>
      </w:pPr>
      <w:bookmarkStart w:id="2" w:name="_Toc466019249"/>
      <w:r w:rsidRPr="00211032">
        <w:rPr>
          <w:rFonts w:ascii="Times New Roman" w:hAnsi="Times New Roman" w:cs="Times New Roman"/>
          <w:b/>
          <w:sz w:val="32"/>
          <w:szCs w:val="32"/>
          <w:lang w:val="kk-KZ"/>
        </w:rPr>
        <w:t>н</w:t>
      </w:r>
      <w:r w:rsidRPr="00211032">
        <w:rPr>
          <w:rFonts w:ascii="Times New Roman" w:hAnsi="Times New Roman" w:cs="Times New Roman"/>
          <w:b/>
          <w:sz w:val="32"/>
          <w:szCs w:val="32"/>
        </w:rPr>
        <w:t>а 20</w:t>
      </w:r>
      <w:r w:rsidRPr="00211032">
        <w:rPr>
          <w:rFonts w:ascii="Times New Roman" w:hAnsi="Times New Roman" w:cs="Times New Roman"/>
          <w:b/>
          <w:sz w:val="32"/>
          <w:szCs w:val="32"/>
          <w:lang w:val="kk-KZ"/>
        </w:rPr>
        <w:t>2</w:t>
      </w:r>
      <w:r w:rsidRPr="00211032">
        <w:rPr>
          <w:rFonts w:ascii="Times New Roman" w:hAnsi="Times New Roman" w:cs="Times New Roman"/>
          <w:b/>
          <w:sz w:val="32"/>
          <w:szCs w:val="32"/>
        </w:rPr>
        <w:t>1-202</w:t>
      </w:r>
      <w:r w:rsidRPr="00211032">
        <w:rPr>
          <w:rFonts w:ascii="Times New Roman" w:hAnsi="Times New Roman" w:cs="Times New Roman"/>
          <w:b/>
          <w:sz w:val="32"/>
          <w:szCs w:val="32"/>
          <w:lang w:val="kk-KZ"/>
        </w:rPr>
        <w:t>5</w:t>
      </w:r>
      <w:r w:rsidRPr="00211032">
        <w:rPr>
          <w:rFonts w:ascii="Times New Roman" w:hAnsi="Times New Roman" w:cs="Times New Roman"/>
          <w:b/>
          <w:sz w:val="32"/>
          <w:szCs w:val="32"/>
        </w:rPr>
        <w:t xml:space="preserve"> годы</w:t>
      </w:r>
      <w:bookmarkEnd w:id="2"/>
    </w:p>
    <w:p w14:paraId="364EBF00" w14:textId="77777777" w:rsidR="00A80668" w:rsidRPr="00211032" w:rsidRDefault="00A80668" w:rsidP="00E84FB4">
      <w:pPr>
        <w:spacing w:line="240" w:lineRule="auto"/>
        <w:ind w:firstLine="567"/>
        <w:jc w:val="center"/>
        <w:rPr>
          <w:rFonts w:ascii="Times New Roman" w:hAnsi="Times New Roman" w:cs="Times New Roman"/>
          <w:b/>
          <w:sz w:val="32"/>
          <w:szCs w:val="32"/>
        </w:rPr>
      </w:pPr>
    </w:p>
    <w:p w14:paraId="060228FD" w14:textId="77777777" w:rsidR="00A80668" w:rsidRPr="00211032" w:rsidRDefault="00A80668" w:rsidP="00E84FB4">
      <w:pPr>
        <w:spacing w:line="240" w:lineRule="auto"/>
        <w:ind w:firstLine="567"/>
        <w:jc w:val="center"/>
        <w:rPr>
          <w:rFonts w:ascii="Times New Roman" w:hAnsi="Times New Roman" w:cs="Times New Roman"/>
          <w:b/>
          <w:sz w:val="32"/>
          <w:szCs w:val="32"/>
        </w:rPr>
      </w:pPr>
    </w:p>
    <w:p w14:paraId="1BEB180D" w14:textId="77777777" w:rsidR="00A80668" w:rsidRPr="00211032" w:rsidRDefault="00A80668" w:rsidP="00E84FB4">
      <w:pPr>
        <w:spacing w:line="240" w:lineRule="auto"/>
        <w:ind w:firstLine="567"/>
        <w:jc w:val="center"/>
        <w:rPr>
          <w:rFonts w:ascii="Times New Roman" w:hAnsi="Times New Roman" w:cs="Times New Roman"/>
          <w:sz w:val="32"/>
          <w:szCs w:val="32"/>
        </w:rPr>
      </w:pPr>
    </w:p>
    <w:p w14:paraId="25066FA9" w14:textId="77777777" w:rsidR="00A80668" w:rsidRPr="00211032" w:rsidRDefault="00A80668" w:rsidP="00E84FB4">
      <w:pPr>
        <w:spacing w:line="240" w:lineRule="auto"/>
        <w:ind w:firstLine="567"/>
        <w:jc w:val="center"/>
        <w:rPr>
          <w:rFonts w:ascii="Times New Roman" w:hAnsi="Times New Roman" w:cs="Times New Roman"/>
          <w:sz w:val="32"/>
          <w:szCs w:val="32"/>
        </w:rPr>
      </w:pPr>
    </w:p>
    <w:p w14:paraId="02F65E12" w14:textId="77777777" w:rsidR="00A80668" w:rsidRPr="00211032" w:rsidRDefault="00A80668" w:rsidP="00E84FB4">
      <w:pPr>
        <w:spacing w:line="240" w:lineRule="auto"/>
        <w:ind w:firstLine="567"/>
        <w:jc w:val="center"/>
        <w:rPr>
          <w:rFonts w:ascii="Times New Roman" w:hAnsi="Times New Roman" w:cs="Times New Roman"/>
          <w:sz w:val="32"/>
          <w:szCs w:val="32"/>
        </w:rPr>
      </w:pPr>
    </w:p>
    <w:p w14:paraId="40838A71" w14:textId="77777777" w:rsidR="00A80668" w:rsidRPr="00211032" w:rsidRDefault="00A80668" w:rsidP="00E84FB4">
      <w:pPr>
        <w:spacing w:line="240" w:lineRule="auto"/>
        <w:ind w:firstLine="567"/>
        <w:jc w:val="center"/>
        <w:rPr>
          <w:rFonts w:ascii="Times New Roman" w:hAnsi="Times New Roman" w:cs="Times New Roman"/>
          <w:sz w:val="32"/>
          <w:szCs w:val="32"/>
        </w:rPr>
      </w:pPr>
    </w:p>
    <w:p w14:paraId="1162E9D9" w14:textId="77777777" w:rsidR="00A80668" w:rsidRPr="00211032" w:rsidRDefault="00A80668" w:rsidP="00E84FB4">
      <w:pPr>
        <w:spacing w:line="240" w:lineRule="auto"/>
        <w:ind w:firstLine="567"/>
        <w:jc w:val="center"/>
        <w:rPr>
          <w:rFonts w:ascii="Times New Roman" w:hAnsi="Times New Roman" w:cs="Times New Roman"/>
          <w:sz w:val="32"/>
          <w:szCs w:val="32"/>
        </w:rPr>
      </w:pPr>
    </w:p>
    <w:p w14:paraId="1AB1D751" w14:textId="77777777" w:rsidR="00F567A6" w:rsidRPr="00211032" w:rsidRDefault="00F567A6" w:rsidP="00E84FB4">
      <w:pPr>
        <w:spacing w:line="240" w:lineRule="auto"/>
        <w:ind w:firstLine="567"/>
        <w:jc w:val="center"/>
        <w:rPr>
          <w:rFonts w:ascii="Times New Roman" w:hAnsi="Times New Roman" w:cs="Times New Roman"/>
          <w:sz w:val="32"/>
          <w:szCs w:val="32"/>
        </w:rPr>
      </w:pPr>
    </w:p>
    <w:p w14:paraId="339DFBB8" w14:textId="77777777" w:rsidR="00F567A6" w:rsidRPr="00211032" w:rsidRDefault="00F567A6" w:rsidP="00E84FB4">
      <w:pPr>
        <w:spacing w:line="240" w:lineRule="auto"/>
        <w:ind w:firstLine="567"/>
        <w:jc w:val="center"/>
        <w:rPr>
          <w:rFonts w:ascii="Times New Roman" w:hAnsi="Times New Roman" w:cs="Times New Roman"/>
          <w:sz w:val="32"/>
          <w:szCs w:val="32"/>
        </w:rPr>
      </w:pPr>
    </w:p>
    <w:p w14:paraId="4ECE8BA6" w14:textId="77777777" w:rsidR="00A80668" w:rsidRPr="00211032" w:rsidRDefault="00A80668" w:rsidP="00E84FB4">
      <w:pPr>
        <w:spacing w:line="240" w:lineRule="auto"/>
        <w:ind w:firstLine="567"/>
        <w:jc w:val="center"/>
        <w:rPr>
          <w:rFonts w:ascii="Times New Roman" w:hAnsi="Times New Roman" w:cs="Times New Roman"/>
          <w:sz w:val="32"/>
          <w:szCs w:val="32"/>
        </w:rPr>
      </w:pPr>
    </w:p>
    <w:p w14:paraId="64D035EB" w14:textId="77777777" w:rsidR="00A80668" w:rsidRPr="00211032" w:rsidRDefault="00A80668" w:rsidP="00E84FB4">
      <w:pPr>
        <w:spacing w:line="240" w:lineRule="auto"/>
        <w:ind w:firstLine="567"/>
        <w:jc w:val="center"/>
        <w:rPr>
          <w:rFonts w:ascii="Times New Roman" w:hAnsi="Times New Roman" w:cs="Times New Roman"/>
          <w:sz w:val="32"/>
          <w:szCs w:val="32"/>
        </w:rPr>
      </w:pPr>
    </w:p>
    <w:p w14:paraId="22B177AD" w14:textId="77777777" w:rsidR="00A80668" w:rsidRPr="00211032" w:rsidRDefault="00A80668" w:rsidP="00E84FB4">
      <w:pPr>
        <w:spacing w:line="240" w:lineRule="auto"/>
        <w:ind w:firstLine="567"/>
        <w:jc w:val="center"/>
        <w:rPr>
          <w:rFonts w:ascii="Times New Roman" w:hAnsi="Times New Roman" w:cs="Times New Roman"/>
          <w:sz w:val="32"/>
          <w:szCs w:val="32"/>
        </w:rPr>
      </w:pPr>
    </w:p>
    <w:p w14:paraId="0D48F2A1" w14:textId="77777777" w:rsidR="00A80668" w:rsidRPr="00211032" w:rsidRDefault="00A80668" w:rsidP="00E84FB4">
      <w:pPr>
        <w:spacing w:line="240" w:lineRule="auto"/>
        <w:ind w:firstLine="567"/>
        <w:jc w:val="center"/>
        <w:rPr>
          <w:rFonts w:ascii="Times New Roman" w:hAnsi="Times New Roman" w:cs="Times New Roman"/>
          <w:b/>
          <w:sz w:val="32"/>
          <w:szCs w:val="32"/>
        </w:rPr>
      </w:pPr>
      <w:r w:rsidRPr="00211032">
        <w:rPr>
          <w:rFonts w:ascii="Times New Roman" w:hAnsi="Times New Roman" w:cs="Times New Roman"/>
          <w:b/>
          <w:sz w:val="32"/>
          <w:szCs w:val="32"/>
        </w:rPr>
        <w:t>г. Караганда, 2020 год</w:t>
      </w:r>
    </w:p>
    <w:p w14:paraId="4290C89B" w14:textId="77777777" w:rsidR="00A80668" w:rsidRPr="00211032" w:rsidRDefault="00A80668" w:rsidP="00E84FB4">
      <w:pPr>
        <w:ind w:firstLine="567"/>
        <w:rPr>
          <w:rFonts w:ascii="Times New Roman" w:hAnsi="Times New Roman" w:cs="Times New Roman"/>
          <w:b/>
          <w:sz w:val="32"/>
          <w:szCs w:val="32"/>
        </w:rPr>
      </w:pPr>
      <w:r w:rsidRPr="00211032">
        <w:rPr>
          <w:rFonts w:ascii="Times New Roman" w:hAnsi="Times New Roman" w:cs="Times New Roman"/>
          <w:b/>
          <w:sz w:val="32"/>
          <w:szCs w:val="32"/>
        </w:rPr>
        <w:br w:type="page"/>
      </w:r>
      <w:r w:rsidRPr="00211032">
        <w:rPr>
          <w:rFonts w:ascii="Times New Roman" w:hAnsi="Times New Roman" w:cs="Times New Roman"/>
          <w:b/>
          <w:sz w:val="32"/>
          <w:szCs w:val="32"/>
        </w:rPr>
        <w:lastRenderedPageBreak/>
        <w:t>Содержание</w:t>
      </w:r>
    </w:p>
    <w:tbl>
      <w:tblPr>
        <w:tblStyle w:val="5"/>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083"/>
        <w:gridCol w:w="1417"/>
      </w:tblGrid>
      <w:tr w:rsidR="00A80668" w:rsidRPr="00211032" w14:paraId="44853CBF" w14:textId="77777777" w:rsidTr="00DD65C3">
        <w:tc>
          <w:tcPr>
            <w:tcW w:w="1418" w:type="dxa"/>
          </w:tcPr>
          <w:p w14:paraId="476CAC0A" w14:textId="77777777" w:rsidR="00A80668" w:rsidRPr="00211032" w:rsidRDefault="00A80668" w:rsidP="00E84FB4">
            <w:pPr>
              <w:ind w:firstLine="567"/>
              <w:rPr>
                <w:rFonts w:ascii="Times New Roman" w:hAnsi="Times New Roman" w:cs="Times New Roman"/>
                <w:sz w:val="32"/>
                <w:szCs w:val="32"/>
              </w:rPr>
            </w:pPr>
            <w:r w:rsidRPr="00211032">
              <w:rPr>
                <w:rFonts w:ascii="Times New Roman" w:hAnsi="Times New Roman" w:cs="Times New Roman"/>
                <w:b/>
                <w:bCs/>
                <w:sz w:val="28"/>
                <w:szCs w:val="28"/>
              </w:rPr>
              <w:t xml:space="preserve">1.  </w:t>
            </w:r>
          </w:p>
        </w:tc>
        <w:tc>
          <w:tcPr>
            <w:tcW w:w="7083" w:type="dxa"/>
          </w:tcPr>
          <w:p w14:paraId="2F10CB48" w14:textId="77777777" w:rsidR="00A80668" w:rsidRPr="00211032" w:rsidRDefault="00A80668" w:rsidP="00DD65C3">
            <w:pPr>
              <w:keepNext/>
              <w:keepLines/>
              <w:ind w:firstLine="39"/>
              <w:outlineLvl w:val="0"/>
              <w:rPr>
                <w:rFonts w:ascii="Times New Roman" w:hAnsi="Times New Roman" w:cs="Times New Roman"/>
                <w:b/>
                <w:sz w:val="32"/>
                <w:szCs w:val="32"/>
              </w:rPr>
            </w:pPr>
            <w:r w:rsidRPr="00211032">
              <w:rPr>
                <w:rFonts w:ascii="Times New Roman" w:hAnsi="Times New Roman" w:cs="Times New Roman"/>
                <w:b/>
                <w:bCs/>
                <w:sz w:val="28"/>
                <w:szCs w:val="28"/>
              </w:rPr>
              <w:t>Паспорт</w:t>
            </w:r>
          </w:p>
        </w:tc>
        <w:tc>
          <w:tcPr>
            <w:tcW w:w="1417" w:type="dxa"/>
          </w:tcPr>
          <w:p w14:paraId="32536638" w14:textId="77777777" w:rsidR="00A80668" w:rsidRPr="00211032" w:rsidRDefault="00A80668" w:rsidP="00E84FB4">
            <w:pPr>
              <w:ind w:firstLine="567"/>
              <w:rPr>
                <w:rFonts w:ascii="Times New Roman" w:hAnsi="Times New Roman" w:cs="Times New Roman"/>
                <w:sz w:val="28"/>
                <w:szCs w:val="28"/>
                <w:lang w:val="kk-KZ"/>
              </w:rPr>
            </w:pPr>
            <w:r w:rsidRPr="00211032">
              <w:rPr>
                <w:rFonts w:ascii="Times New Roman" w:hAnsi="Times New Roman" w:cs="Times New Roman"/>
                <w:sz w:val="28"/>
                <w:szCs w:val="28"/>
                <w:lang w:val="kk-KZ"/>
              </w:rPr>
              <w:t>3</w:t>
            </w:r>
          </w:p>
        </w:tc>
      </w:tr>
      <w:tr w:rsidR="00A80668" w:rsidRPr="00211032" w14:paraId="62C11C0E" w14:textId="77777777" w:rsidTr="00DD65C3">
        <w:tc>
          <w:tcPr>
            <w:tcW w:w="1418" w:type="dxa"/>
          </w:tcPr>
          <w:p w14:paraId="46785363" w14:textId="77777777" w:rsidR="00A80668" w:rsidRPr="00211032" w:rsidRDefault="00A80668" w:rsidP="00E84FB4">
            <w:pPr>
              <w:ind w:firstLine="567"/>
              <w:rPr>
                <w:rFonts w:ascii="Times New Roman" w:hAnsi="Times New Roman" w:cs="Times New Roman"/>
              </w:rPr>
            </w:pPr>
            <w:r w:rsidRPr="00211032">
              <w:rPr>
                <w:rFonts w:ascii="Times New Roman" w:hAnsi="Times New Roman" w:cs="Times New Roman"/>
                <w:b/>
                <w:bCs/>
                <w:sz w:val="28"/>
                <w:szCs w:val="28"/>
                <w:lang w:val="kk-KZ"/>
              </w:rPr>
              <w:t>2</w:t>
            </w:r>
            <w:r w:rsidRPr="00211032">
              <w:rPr>
                <w:rFonts w:ascii="Times New Roman" w:hAnsi="Times New Roman" w:cs="Times New Roman"/>
                <w:b/>
                <w:bCs/>
                <w:sz w:val="28"/>
                <w:szCs w:val="28"/>
              </w:rPr>
              <w:t>.</w:t>
            </w:r>
            <w:r w:rsidRPr="00211032">
              <w:rPr>
                <w:rFonts w:ascii="Times New Roman" w:hAnsi="Times New Roman" w:cs="Times New Roman"/>
                <w:sz w:val="28"/>
                <w:szCs w:val="28"/>
              </w:rPr>
              <w:t xml:space="preserve"> </w:t>
            </w:r>
          </w:p>
        </w:tc>
        <w:tc>
          <w:tcPr>
            <w:tcW w:w="7083" w:type="dxa"/>
          </w:tcPr>
          <w:p w14:paraId="1123DB4E" w14:textId="77777777" w:rsidR="00A80668" w:rsidRPr="00211032" w:rsidRDefault="00A80668" w:rsidP="00DD65C3">
            <w:pPr>
              <w:keepNext/>
              <w:keepLines/>
              <w:ind w:firstLine="39"/>
              <w:outlineLvl w:val="0"/>
              <w:rPr>
                <w:rFonts w:ascii="Times New Roman" w:hAnsi="Times New Roman" w:cs="Times New Roman"/>
                <w:b/>
                <w:bCs/>
                <w:sz w:val="28"/>
                <w:szCs w:val="28"/>
              </w:rPr>
            </w:pPr>
            <w:r w:rsidRPr="00211032">
              <w:rPr>
                <w:rFonts w:ascii="Times New Roman" w:hAnsi="Times New Roman" w:cs="Times New Roman"/>
                <w:b/>
                <w:sz w:val="28"/>
                <w:szCs w:val="28"/>
                <w:lang w:val="kk-KZ"/>
              </w:rPr>
              <w:t>Анализ текущей ситуации</w:t>
            </w:r>
          </w:p>
        </w:tc>
        <w:tc>
          <w:tcPr>
            <w:tcW w:w="1417" w:type="dxa"/>
          </w:tcPr>
          <w:p w14:paraId="27A0E6C0" w14:textId="77777777" w:rsidR="00A80668" w:rsidRPr="00211032" w:rsidRDefault="00A23CD5" w:rsidP="00E84FB4">
            <w:pPr>
              <w:ind w:firstLine="567"/>
              <w:rPr>
                <w:rFonts w:ascii="Times New Roman" w:hAnsi="Times New Roman" w:cs="Times New Roman"/>
                <w:sz w:val="28"/>
                <w:szCs w:val="28"/>
              </w:rPr>
            </w:pPr>
            <w:r w:rsidRPr="00211032">
              <w:rPr>
                <w:rFonts w:ascii="Times New Roman" w:hAnsi="Times New Roman" w:cs="Times New Roman"/>
                <w:sz w:val="28"/>
                <w:szCs w:val="28"/>
              </w:rPr>
              <w:t>6</w:t>
            </w:r>
          </w:p>
        </w:tc>
      </w:tr>
      <w:tr w:rsidR="00A80668" w:rsidRPr="00211032" w14:paraId="10BD6BA2" w14:textId="77777777" w:rsidTr="00DD65C3">
        <w:tc>
          <w:tcPr>
            <w:tcW w:w="1418" w:type="dxa"/>
          </w:tcPr>
          <w:p w14:paraId="255E29CB" w14:textId="77777777" w:rsidR="00A80668" w:rsidRPr="00211032" w:rsidRDefault="00A80668" w:rsidP="00E84FB4">
            <w:pPr>
              <w:ind w:firstLine="567"/>
              <w:rPr>
                <w:rFonts w:ascii="Times New Roman" w:hAnsi="Times New Roman" w:cs="Times New Roman"/>
                <w:b/>
                <w:bCs/>
                <w:sz w:val="28"/>
                <w:szCs w:val="28"/>
                <w:lang w:val="kk-KZ"/>
              </w:rPr>
            </w:pPr>
          </w:p>
        </w:tc>
        <w:tc>
          <w:tcPr>
            <w:tcW w:w="7083" w:type="dxa"/>
          </w:tcPr>
          <w:p w14:paraId="28760905" w14:textId="77777777" w:rsidR="00A80668" w:rsidRPr="00211032" w:rsidRDefault="00A80668" w:rsidP="00DD65C3">
            <w:pPr>
              <w:keepNext/>
              <w:keepLines/>
              <w:ind w:firstLine="39"/>
              <w:outlineLvl w:val="0"/>
              <w:rPr>
                <w:rFonts w:ascii="Times New Roman" w:hAnsi="Times New Roman" w:cs="Times New Roman"/>
                <w:bCs/>
                <w:sz w:val="28"/>
                <w:szCs w:val="28"/>
              </w:rPr>
            </w:pPr>
            <w:r w:rsidRPr="00211032">
              <w:rPr>
                <w:rFonts w:ascii="Times New Roman" w:hAnsi="Times New Roman" w:cs="Times New Roman"/>
                <w:sz w:val="28"/>
                <w:szCs w:val="28"/>
              </w:rPr>
              <w:t>Комплексная характеристика основных проблем……………………………………...</w:t>
            </w:r>
          </w:p>
        </w:tc>
        <w:tc>
          <w:tcPr>
            <w:tcW w:w="1417" w:type="dxa"/>
          </w:tcPr>
          <w:p w14:paraId="5344C81A" w14:textId="77777777" w:rsidR="00A80668" w:rsidRPr="00211032" w:rsidRDefault="00A80668" w:rsidP="003C317B">
            <w:pPr>
              <w:ind w:firstLine="567"/>
              <w:rPr>
                <w:rFonts w:ascii="Times New Roman" w:hAnsi="Times New Roman" w:cs="Times New Roman"/>
                <w:sz w:val="28"/>
                <w:szCs w:val="28"/>
              </w:rPr>
            </w:pPr>
            <w:r w:rsidRPr="00211032">
              <w:rPr>
                <w:rFonts w:ascii="Times New Roman" w:hAnsi="Times New Roman" w:cs="Times New Roman"/>
                <w:sz w:val="28"/>
                <w:szCs w:val="28"/>
              </w:rPr>
              <w:t>1</w:t>
            </w:r>
            <w:r w:rsidR="003C317B">
              <w:rPr>
                <w:rFonts w:ascii="Times New Roman" w:hAnsi="Times New Roman" w:cs="Times New Roman"/>
                <w:sz w:val="28"/>
                <w:szCs w:val="28"/>
              </w:rPr>
              <w:t>2</w:t>
            </w:r>
          </w:p>
        </w:tc>
      </w:tr>
      <w:tr w:rsidR="00A80668" w:rsidRPr="00211032" w14:paraId="6594CBB2" w14:textId="77777777" w:rsidTr="00DD65C3">
        <w:tc>
          <w:tcPr>
            <w:tcW w:w="1418" w:type="dxa"/>
          </w:tcPr>
          <w:p w14:paraId="4DD6E5B1" w14:textId="77777777" w:rsidR="00A80668" w:rsidRPr="00211032" w:rsidRDefault="00A80668" w:rsidP="00E84FB4">
            <w:pPr>
              <w:ind w:firstLine="567"/>
              <w:rPr>
                <w:rFonts w:ascii="Times New Roman" w:hAnsi="Times New Roman" w:cs="Times New Roman"/>
                <w:b/>
                <w:bCs/>
                <w:sz w:val="28"/>
                <w:szCs w:val="28"/>
                <w:lang w:val="kk-KZ"/>
              </w:rPr>
            </w:pPr>
          </w:p>
        </w:tc>
        <w:tc>
          <w:tcPr>
            <w:tcW w:w="7083" w:type="dxa"/>
          </w:tcPr>
          <w:p w14:paraId="483687D9" w14:textId="77777777" w:rsidR="00A80668" w:rsidRPr="00211032" w:rsidRDefault="00A80668" w:rsidP="00DD65C3">
            <w:pPr>
              <w:keepNext/>
              <w:keepLines/>
              <w:ind w:firstLine="39"/>
              <w:outlineLvl w:val="0"/>
              <w:rPr>
                <w:rFonts w:ascii="Times New Roman" w:hAnsi="Times New Roman" w:cs="Times New Roman"/>
                <w:bCs/>
                <w:sz w:val="28"/>
                <w:szCs w:val="28"/>
              </w:rPr>
            </w:pPr>
            <w:r w:rsidRPr="00211032">
              <w:rPr>
                <w:rFonts w:ascii="Times New Roman" w:hAnsi="Times New Roman" w:cs="Times New Roman"/>
                <w:sz w:val="28"/>
                <w:szCs w:val="28"/>
              </w:rPr>
              <w:t>Конкурентные преимущества и возможности…………………………</w:t>
            </w:r>
            <w:proofErr w:type="gramStart"/>
            <w:r w:rsidRPr="00211032">
              <w:rPr>
                <w:rFonts w:ascii="Times New Roman" w:hAnsi="Times New Roman" w:cs="Times New Roman"/>
                <w:sz w:val="28"/>
                <w:szCs w:val="28"/>
              </w:rPr>
              <w:t>…….</w:t>
            </w:r>
            <w:proofErr w:type="gramEnd"/>
            <w:r w:rsidRPr="00211032">
              <w:rPr>
                <w:rFonts w:ascii="Times New Roman" w:hAnsi="Times New Roman" w:cs="Times New Roman"/>
                <w:sz w:val="28"/>
                <w:szCs w:val="28"/>
              </w:rPr>
              <w:t>.</w:t>
            </w:r>
          </w:p>
        </w:tc>
        <w:tc>
          <w:tcPr>
            <w:tcW w:w="1417" w:type="dxa"/>
          </w:tcPr>
          <w:p w14:paraId="6F0673C9" w14:textId="77777777" w:rsidR="00A80668" w:rsidRPr="00211032" w:rsidRDefault="00A23CD5" w:rsidP="003C317B">
            <w:pPr>
              <w:ind w:firstLine="567"/>
              <w:rPr>
                <w:rFonts w:ascii="Times New Roman" w:hAnsi="Times New Roman" w:cs="Times New Roman"/>
                <w:sz w:val="28"/>
                <w:szCs w:val="28"/>
              </w:rPr>
            </w:pPr>
            <w:r w:rsidRPr="00211032">
              <w:rPr>
                <w:rFonts w:ascii="Times New Roman" w:hAnsi="Times New Roman" w:cs="Times New Roman"/>
                <w:sz w:val="28"/>
                <w:szCs w:val="28"/>
              </w:rPr>
              <w:t>1</w:t>
            </w:r>
            <w:r w:rsidR="003C317B">
              <w:rPr>
                <w:rFonts w:ascii="Times New Roman" w:hAnsi="Times New Roman" w:cs="Times New Roman"/>
                <w:sz w:val="28"/>
                <w:szCs w:val="28"/>
                <w:lang w:val="kk-KZ"/>
              </w:rPr>
              <w:t>3</w:t>
            </w:r>
          </w:p>
        </w:tc>
      </w:tr>
      <w:tr w:rsidR="00A80668" w:rsidRPr="00211032" w14:paraId="1E3D466A" w14:textId="77777777" w:rsidTr="00DD65C3">
        <w:tc>
          <w:tcPr>
            <w:tcW w:w="1418" w:type="dxa"/>
          </w:tcPr>
          <w:p w14:paraId="1857583D" w14:textId="77777777" w:rsidR="00A80668" w:rsidRPr="00211032" w:rsidRDefault="00A80668" w:rsidP="00E84FB4">
            <w:pPr>
              <w:ind w:firstLine="567"/>
              <w:rPr>
                <w:rFonts w:ascii="Times New Roman" w:hAnsi="Times New Roman" w:cs="Times New Roman"/>
                <w:b/>
                <w:bCs/>
                <w:sz w:val="28"/>
                <w:szCs w:val="28"/>
              </w:rPr>
            </w:pPr>
            <w:r w:rsidRPr="00211032">
              <w:rPr>
                <w:rFonts w:ascii="Times New Roman" w:hAnsi="Times New Roman" w:cs="Times New Roman"/>
                <w:b/>
                <w:bCs/>
                <w:sz w:val="28"/>
                <w:szCs w:val="28"/>
              </w:rPr>
              <w:t>3.</w:t>
            </w:r>
          </w:p>
        </w:tc>
        <w:tc>
          <w:tcPr>
            <w:tcW w:w="7083" w:type="dxa"/>
          </w:tcPr>
          <w:p w14:paraId="69E0D734" w14:textId="77777777" w:rsidR="00A80668" w:rsidRPr="00211032" w:rsidRDefault="00A80668" w:rsidP="00DD65C3">
            <w:pPr>
              <w:keepNext/>
              <w:keepLines/>
              <w:ind w:firstLine="39"/>
              <w:outlineLvl w:val="0"/>
              <w:rPr>
                <w:rFonts w:ascii="Times New Roman" w:hAnsi="Times New Roman" w:cs="Times New Roman"/>
                <w:b/>
                <w:bCs/>
                <w:sz w:val="28"/>
                <w:szCs w:val="28"/>
              </w:rPr>
            </w:pPr>
            <w:r w:rsidRPr="00211032">
              <w:rPr>
                <w:rFonts w:ascii="Times New Roman" w:hAnsi="Times New Roman" w:cs="Times New Roman"/>
                <w:b/>
                <w:sz w:val="28"/>
                <w:szCs w:val="28"/>
              </w:rPr>
              <w:t xml:space="preserve">Основные направления, цели и </w:t>
            </w:r>
            <w:proofErr w:type="gramStart"/>
            <w:r w:rsidRPr="00211032">
              <w:rPr>
                <w:rFonts w:ascii="Times New Roman" w:hAnsi="Times New Roman" w:cs="Times New Roman"/>
                <w:b/>
                <w:sz w:val="28"/>
                <w:szCs w:val="28"/>
              </w:rPr>
              <w:t>пути  достижения</w:t>
            </w:r>
            <w:proofErr w:type="gramEnd"/>
            <w:r w:rsidRPr="00211032">
              <w:rPr>
                <w:rFonts w:ascii="Times New Roman" w:hAnsi="Times New Roman" w:cs="Times New Roman"/>
                <w:b/>
                <w:sz w:val="28"/>
                <w:szCs w:val="28"/>
              </w:rPr>
              <w:t>………………………………...</w:t>
            </w:r>
          </w:p>
        </w:tc>
        <w:tc>
          <w:tcPr>
            <w:tcW w:w="1417" w:type="dxa"/>
          </w:tcPr>
          <w:p w14:paraId="71ACC4D2" w14:textId="77777777" w:rsidR="00A80668" w:rsidRPr="00211032" w:rsidRDefault="00A80668" w:rsidP="00E84FB4">
            <w:pPr>
              <w:ind w:firstLine="567"/>
              <w:rPr>
                <w:rFonts w:ascii="Times New Roman" w:hAnsi="Times New Roman" w:cs="Times New Roman"/>
                <w:b/>
                <w:sz w:val="28"/>
                <w:szCs w:val="28"/>
              </w:rPr>
            </w:pPr>
          </w:p>
          <w:p w14:paraId="0C07B1D1" w14:textId="77777777" w:rsidR="00A80668" w:rsidRPr="00BF18FB" w:rsidRDefault="00A23CD5" w:rsidP="003C317B">
            <w:pPr>
              <w:ind w:firstLine="567"/>
              <w:rPr>
                <w:rFonts w:ascii="Times New Roman" w:hAnsi="Times New Roman" w:cs="Times New Roman"/>
                <w:b/>
                <w:sz w:val="28"/>
                <w:szCs w:val="28"/>
                <w:lang w:val="kk-KZ"/>
              </w:rPr>
            </w:pPr>
            <w:r w:rsidRPr="00211032">
              <w:rPr>
                <w:rFonts w:ascii="Times New Roman" w:hAnsi="Times New Roman" w:cs="Times New Roman"/>
                <w:b/>
                <w:sz w:val="28"/>
                <w:szCs w:val="28"/>
              </w:rPr>
              <w:t>1</w:t>
            </w:r>
            <w:r w:rsidR="003C317B">
              <w:rPr>
                <w:rFonts w:ascii="Times New Roman" w:hAnsi="Times New Roman" w:cs="Times New Roman"/>
                <w:b/>
                <w:sz w:val="28"/>
                <w:szCs w:val="28"/>
                <w:lang w:val="kk-KZ"/>
              </w:rPr>
              <w:t>4</w:t>
            </w:r>
          </w:p>
        </w:tc>
      </w:tr>
      <w:tr w:rsidR="00A80668" w:rsidRPr="00211032" w14:paraId="73EB1831" w14:textId="77777777" w:rsidTr="00DD65C3">
        <w:tc>
          <w:tcPr>
            <w:tcW w:w="1418" w:type="dxa"/>
          </w:tcPr>
          <w:p w14:paraId="2FC31FC9" w14:textId="77777777" w:rsidR="00A80668" w:rsidRPr="00211032" w:rsidRDefault="00A80668" w:rsidP="00E84FB4">
            <w:pPr>
              <w:ind w:firstLine="567"/>
              <w:rPr>
                <w:rFonts w:ascii="Times New Roman" w:hAnsi="Times New Roman" w:cs="Times New Roman"/>
                <w:b/>
                <w:bCs/>
                <w:sz w:val="28"/>
                <w:szCs w:val="28"/>
              </w:rPr>
            </w:pPr>
          </w:p>
        </w:tc>
        <w:tc>
          <w:tcPr>
            <w:tcW w:w="7083" w:type="dxa"/>
          </w:tcPr>
          <w:p w14:paraId="6BA71C3D" w14:textId="77777777" w:rsidR="00BF18FB" w:rsidRPr="00BF18FB" w:rsidRDefault="00BF18FB" w:rsidP="00DD65C3">
            <w:pPr>
              <w:keepNext/>
              <w:keepLines/>
              <w:ind w:firstLine="39"/>
              <w:outlineLvl w:val="0"/>
              <w:rPr>
                <w:rFonts w:ascii="Times New Roman" w:hAnsi="Times New Roman" w:cs="Times New Roman"/>
                <w:sz w:val="28"/>
                <w:szCs w:val="28"/>
              </w:rPr>
            </w:pPr>
            <w:r w:rsidRPr="00BF18FB">
              <w:rPr>
                <w:rFonts w:ascii="Times New Roman" w:hAnsi="Times New Roman" w:cs="Times New Roman"/>
                <w:sz w:val="28"/>
                <w:szCs w:val="28"/>
              </w:rPr>
              <w:t xml:space="preserve">Направление </w:t>
            </w:r>
            <w:r w:rsidR="00C71651">
              <w:rPr>
                <w:rFonts w:ascii="Times New Roman" w:hAnsi="Times New Roman" w:cs="Times New Roman"/>
                <w:sz w:val="28"/>
                <w:szCs w:val="28"/>
              </w:rPr>
              <w:t>1</w:t>
            </w:r>
            <w:r w:rsidRPr="00BF18FB">
              <w:rPr>
                <w:rFonts w:ascii="Times New Roman" w:hAnsi="Times New Roman" w:cs="Times New Roman"/>
                <w:sz w:val="28"/>
                <w:szCs w:val="28"/>
              </w:rPr>
              <w:t>. Доступное жилье и качественная надежная инфраструктура</w:t>
            </w:r>
          </w:p>
          <w:p w14:paraId="04F32F2C" w14:textId="77777777" w:rsidR="00BF18FB" w:rsidRPr="00BF18FB" w:rsidRDefault="00BF18FB" w:rsidP="00DD65C3">
            <w:pPr>
              <w:keepNext/>
              <w:keepLines/>
              <w:ind w:firstLine="39"/>
              <w:outlineLvl w:val="0"/>
              <w:rPr>
                <w:rFonts w:ascii="Times New Roman" w:hAnsi="Times New Roman" w:cs="Times New Roman"/>
                <w:sz w:val="28"/>
                <w:szCs w:val="28"/>
              </w:rPr>
            </w:pPr>
            <w:r w:rsidRPr="00BF18FB">
              <w:rPr>
                <w:rFonts w:ascii="Times New Roman" w:hAnsi="Times New Roman" w:cs="Times New Roman"/>
                <w:sz w:val="28"/>
                <w:szCs w:val="28"/>
              </w:rPr>
              <w:t xml:space="preserve">Направление </w:t>
            </w:r>
            <w:r w:rsidR="00C71651">
              <w:rPr>
                <w:rFonts w:ascii="Times New Roman" w:hAnsi="Times New Roman" w:cs="Times New Roman"/>
                <w:sz w:val="28"/>
                <w:szCs w:val="28"/>
              </w:rPr>
              <w:t>2</w:t>
            </w:r>
            <w:r w:rsidRPr="00BF18FB">
              <w:rPr>
                <w:rFonts w:ascii="Times New Roman" w:hAnsi="Times New Roman" w:cs="Times New Roman"/>
                <w:sz w:val="28"/>
                <w:szCs w:val="28"/>
              </w:rPr>
              <w:t>. Безопасная среда проживания: преступность, чрезвычайные ситуации</w:t>
            </w:r>
            <w:r w:rsidR="005A0A1A">
              <w:rPr>
                <w:rFonts w:ascii="Times New Roman" w:hAnsi="Times New Roman" w:cs="Times New Roman"/>
                <w:sz w:val="28"/>
                <w:szCs w:val="28"/>
              </w:rPr>
              <w:t>,</w:t>
            </w:r>
            <w:r w:rsidR="005A0A1A" w:rsidRPr="00BF18FB">
              <w:rPr>
                <w:rFonts w:ascii="Times New Roman" w:hAnsi="Times New Roman" w:cs="Times New Roman"/>
                <w:sz w:val="28"/>
                <w:szCs w:val="28"/>
              </w:rPr>
              <w:t xml:space="preserve"> экология</w:t>
            </w:r>
          </w:p>
          <w:p w14:paraId="00656AC1" w14:textId="77777777" w:rsidR="00BF18FB" w:rsidRPr="00BF18FB" w:rsidRDefault="00BF18FB" w:rsidP="00DD65C3">
            <w:pPr>
              <w:keepNext/>
              <w:keepLines/>
              <w:ind w:firstLine="39"/>
              <w:outlineLvl w:val="0"/>
              <w:rPr>
                <w:rFonts w:ascii="Times New Roman" w:hAnsi="Times New Roman" w:cs="Times New Roman"/>
                <w:sz w:val="28"/>
                <w:szCs w:val="28"/>
              </w:rPr>
            </w:pPr>
            <w:r w:rsidRPr="00BF18FB">
              <w:rPr>
                <w:rFonts w:ascii="Times New Roman" w:hAnsi="Times New Roman" w:cs="Times New Roman"/>
                <w:sz w:val="28"/>
                <w:szCs w:val="28"/>
              </w:rPr>
              <w:t xml:space="preserve">Направление </w:t>
            </w:r>
            <w:r w:rsidR="00C71651">
              <w:rPr>
                <w:rFonts w:ascii="Times New Roman" w:hAnsi="Times New Roman" w:cs="Times New Roman"/>
                <w:sz w:val="28"/>
                <w:szCs w:val="28"/>
              </w:rPr>
              <w:t>3</w:t>
            </w:r>
            <w:r w:rsidRPr="00BF18FB">
              <w:rPr>
                <w:rFonts w:ascii="Times New Roman" w:hAnsi="Times New Roman" w:cs="Times New Roman"/>
                <w:sz w:val="28"/>
                <w:szCs w:val="28"/>
              </w:rPr>
              <w:t>. Качественная социальная сфера и социальное предпринимательство</w:t>
            </w:r>
          </w:p>
          <w:p w14:paraId="4DBD1154" w14:textId="77777777" w:rsidR="00BF18FB" w:rsidRPr="00BF18FB" w:rsidRDefault="00BF18FB" w:rsidP="00DD65C3">
            <w:pPr>
              <w:keepNext/>
              <w:keepLines/>
              <w:ind w:firstLine="39"/>
              <w:outlineLvl w:val="0"/>
              <w:rPr>
                <w:rFonts w:ascii="Times New Roman" w:hAnsi="Times New Roman" w:cs="Times New Roman"/>
                <w:sz w:val="28"/>
                <w:szCs w:val="28"/>
              </w:rPr>
            </w:pPr>
            <w:r w:rsidRPr="00BF18FB">
              <w:rPr>
                <w:rFonts w:ascii="Times New Roman" w:hAnsi="Times New Roman" w:cs="Times New Roman"/>
                <w:sz w:val="28"/>
                <w:szCs w:val="28"/>
              </w:rPr>
              <w:t xml:space="preserve">Направление </w:t>
            </w:r>
            <w:r w:rsidR="00C71651">
              <w:rPr>
                <w:rFonts w:ascii="Times New Roman" w:hAnsi="Times New Roman" w:cs="Times New Roman"/>
                <w:sz w:val="28"/>
                <w:szCs w:val="28"/>
              </w:rPr>
              <w:t>4</w:t>
            </w:r>
            <w:r w:rsidRPr="00BF18FB">
              <w:rPr>
                <w:rFonts w:ascii="Times New Roman" w:hAnsi="Times New Roman" w:cs="Times New Roman"/>
                <w:sz w:val="28"/>
                <w:szCs w:val="28"/>
              </w:rPr>
              <w:t>. Качественные человеческие ресурсы</w:t>
            </w:r>
          </w:p>
          <w:p w14:paraId="694EAB97" w14:textId="77777777" w:rsidR="00BF18FB" w:rsidRPr="00BF18FB" w:rsidRDefault="00BF18FB" w:rsidP="00DD65C3">
            <w:pPr>
              <w:keepNext/>
              <w:keepLines/>
              <w:ind w:firstLine="39"/>
              <w:outlineLvl w:val="0"/>
              <w:rPr>
                <w:rFonts w:ascii="Times New Roman" w:hAnsi="Times New Roman" w:cs="Times New Roman"/>
                <w:sz w:val="28"/>
                <w:szCs w:val="28"/>
              </w:rPr>
            </w:pPr>
            <w:r w:rsidRPr="00BF18FB">
              <w:rPr>
                <w:rFonts w:ascii="Times New Roman" w:hAnsi="Times New Roman" w:cs="Times New Roman"/>
                <w:sz w:val="28"/>
                <w:szCs w:val="28"/>
              </w:rPr>
              <w:t xml:space="preserve">Направление </w:t>
            </w:r>
            <w:r w:rsidR="00C71651">
              <w:rPr>
                <w:rFonts w:ascii="Times New Roman" w:hAnsi="Times New Roman" w:cs="Times New Roman"/>
                <w:sz w:val="28"/>
                <w:szCs w:val="28"/>
              </w:rPr>
              <w:t>5</w:t>
            </w:r>
            <w:r w:rsidRPr="00BF18FB">
              <w:rPr>
                <w:rFonts w:ascii="Times New Roman" w:hAnsi="Times New Roman" w:cs="Times New Roman"/>
                <w:sz w:val="28"/>
                <w:szCs w:val="28"/>
              </w:rPr>
              <w:t>. Конкуренция за инвестиции – благоприятный бизнес-климат</w:t>
            </w:r>
          </w:p>
          <w:p w14:paraId="0A19B38C" w14:textId="77777777" w:rsidR="00BF18FB" w:rsidRPr="00BF18FB" w:rsidRDefault="00BF18FB" w:rsidP="00DD65C3">
            <w:pPr>
              <w:keepNext/>
              <w:keepLines/>
              <w:ind w:firstLine="39"/>
              <w:outlineLvl w:val="0"/>
              <w:rPr>
                <w:rFonts w:ascii="Times New Roman" w:hAnsi="Times New Roman" w:cs="Times New Roman"/>
                <w:sz w:val="28"/>
                <w:szCs w:val="28"/>
              </w:rPr>
            </w:pPr>
            <w:r w:rsidRPr="00BF18FB">
              <w:rPr>
                <w:rFonts w:ascii="Times New Roman" w:hAnsi="Times New Roman" w:cs="Times New Roman"/>
                <w:sz w:val="28"/>
                <w:szCs w:val="28"/>
              </w:rPr>
              <w:t xml:space="preserve">Направление </w:t>
            </w:r>
            <w:r w:rsidR="00C71651">
              <w:rPr>
                <w:rFonts w:ascii="Times New Roman" w:hAnsi="Times New Roman" w:cs="Times New Roman"/>
                <w:sz w:val="28"/>
                <w:szCs w:val="28"/>
              </w:rPr>
              <w:t>6</w:t>
            </w:r>
            <w:r w:rsidRPr="00BF18FB">
              <w:rPr>
                <w:rFonts w:ascii="Times New Roman" w:hAnsi="Times New Roman" w:cs="Times New Roman"/>
                <w:sz w:val="28"/>
                <w:szCs w:val="28"/>
              </w:rPr>
              <w:t>. Промышленность, торговля и логистика – триада устойчивости экономики</w:t>
            </w:r>
          </w:p>
          <w:p w14:paraId="1709C6B9" w14:textId="77777777" w:rsidR="00BF18FB" w:rsidRPr="00BF18FB" w:rsidRDefault="00BF18FB" w:rsidP="00DD65C3">
            <w:pPr>
              <w:keepNext/>
              <w:keepLines/>
              <w:ind w:firstLine="39"/>
              <w:outlineLvl w:val="0"/>
              <w:rPr>
                <w:rFonts w:ascii="Times New Roman" w:hAnsi="Times New Roman" w:cs="Times New Roman"/>
                <w:sz w:val="28"/>
                <w:szCs w:val="28"/>
              </w:rPr>
            </w:pPr>
            <w:r w:rsidRPr="00BF18FB">
              <w:rPr>
                <w:rFonts w:ascii="Times New Roman" w:hAnsi="Times New Roman" w:cs="Times New Roman"/>
                <w:sz w:val="28"/>
                <w:szCs w:val="28"/>
              </w:rPr>
              <w:t xml:space="preserve">Направление </w:t>
            </w:r>
            <w:r w:rsidR="00C71651">
              <w:rPr>
                <w:rFonts w:ascii="Times New Roman" w:hAnsi="Times New Roman" w:cs="Times New Roman"/>
                <w:sz w:val="28"/>
                <w:szCs w:val="28"/>
                <w:lang w:val="kk-KZ"/>
              </w:rPr>
              <w:t>7</w:t>
            </w:r>
            <w:r w:rsidRPr="00BF18FB">
              <w:rPr>
                <w:rFonts w:ascii="Times New Roman" w:hAnsi="Times New Roman" w:cs="Times New Roman"/>
                <w:sz w:val="28"/>
                <w:szCs w:val="28"/>
              </w:rPr>
              <w:t>. Креативная экономика – экономика молодого поколения</w:t>
            </w:r>
          </w:p>
          <w:p w14:paraId="6D1957E8" w14:textId="77777777" w:rsidR="00BF18FB" w:rsidRPr="00BF18FB" w:rsidRDefault="00BF18FB" w:rsidP="00DD65C3">
            <w:pPr>
              <w:keepNext/>
              <w:keepLines/>
              <w:ind w:firstLine="39"/>
              <w:outlineLvl w:val="0"/>
              <w:rPr>
                <w:rFonts w:ascii="Times New Roman" w:hAnsi="Times New Roman" w:cs="Times New Roman"/>
                <w:sz w:val="28"/>
                <w:szCs w:val="28"/>
              </w:rPr>
            </w:pPr>
            <w:r w:rsidRPr="00BF18FB">
              <w:rPr>
                <w:rFonts w:ascii="Times New Roman" w:hAnsi="Times New Roman" w:cs="Times New Roman"/>
                <w:sz w:val="28"/>
                <w:szCs w:val="28"/>
              </w:rPr>
              <w:t xml:space="preserve">Направление </w:t>
            </w:r>
            <w:r w:rsidR="00C71651">
              <w:rPr>
                <w:rFonts w:ascii="Times New Roman" w:hAnsi="Times New Roman" w:cs="Times New Roman"/>
                <w:sz w:val="28"/>
                <w:szCs w:val="28"/>
              </w:rPr>
              <w:t>8</w:t>
            </w:r>
            <w:r w:rsidRPr="00BF18FB">
              <w:rPr>
                <w:rFonts w:ascii="Times New Roman" w:hAnsi="Times New Roman" w:cs="Times New Roman"/>
                <w:sz w:val="28"/>
                <w:szCs w:val="28"/>
              </w:rPr>
              <w:t>. Обеспеченное село: кооперация, индустриализация и цифровизация</w:t>
            </w:r>
          </w:p>
          <w:p w14:paraId="004E6209" w14:textId="77777777" w:rsidR="00A80668" w:rsidRDefault="002A57F2" w:rsidP="002A57F2">
            <w:pPr>
              <w:keepNext/>
              <w:keepLines/>
              <w:ind w:firstLine="39"/>
              <w:outlineLvl w:val="0"/>
              <w:rPr>
                <w:rFonts w:ascii="Times New Roman" w:hAnsi="Times New Roman" w:cs="Times New Roman"/>
                <w:sz w:val="28"/>
                <w:szCs w:val="28"/>
              </w:rPr>
            </w:pPr>
            <w:r w:rsidRPr="00BF18FB">
              <w:rPr>
                <w:rFonts w:ascii="Times New Roman" w:hAnsi="Times New Roman" w:cs="Times New Roman"/>
                <w:sz w:val="28"/>
                <w:szCs w:val="28"/>
              </w:rPr>
              <w:t xml:space="preserve">Направление </w:t>
            </w:r>
            <w:r>
              <w:rPr>
                <w:rFonts w:ascii="Times New Roman" w:hAnsi="Times New Roman" w:cs="Times New Roman"/>
                <w:sz w:val="28"/>
                <w:szCs w:val="28"/>
              </w:rPr>
              <w:t>9</w:t>
            </w:r>
            <w:r w:rsidRPr="00BF18FB">
              <w:rPr>
                <w:rFonts w:ascii="Times New Roman" w:hAnsi="Times New Roman" w:cs="Times New Roman"/>
                <w:sz w:val="28"/>
                <w:szCs w:val="28"/>
              </w:rPr>
              <w:t xml:space="preserve">. </w:t>
            </w:r>
            <w:r>
              <w:rPr>
                <w:rFonts w:ascii="Times New Roman" w:hAnsi="Times New Roman" w:cs="Times New Roman"/>
                <w:sz w:val="28"/>
                <w:szCs w:val="28"/>
              </w:rPr>
              <w:t>Концентрация населения – необходимое условие развития</w:t>
            </w:r>
          </w:p>
          <w:p w14:paraId="5A13A565" w14:textId="77777777" w:rsidR="002A57F2" w:rsidRPr="00211032" w:rsidRDefault="002A57F2" w:rsidP="002A57F2">
            <w:pPr>
              <w:keepNext/>
              <w:keepLines/>
              <w:ind w:firstLine="39"/>
              <w:outlineLvl w:val="0"/>
              <w:rPr>
                <w:rFonts w:ascii="Times New Roman" w:hAnsi="Times New Roman" w:cs="Times New Roman"/>
                <w:sz w:val="28"/>
                <w:szCs w:val="28"/>
              </w:rPr>
            </w:pPr>
          </w:p>
        </w:tc>
        <w:tc>
          <w:tcPr>
            <w:tcW w:w="1417" w:type="dxa"/>
          </w:tcPr>
          <w:p w14:paraId="3EBD0163" w14:textId="77777777" w:rsidR="00A80668" w:rsidRPr="00211032" w:rsidRDefault="00A80668" w:rsidP="00E84FB4">
            <w:pPr>
              <w:ind w:firstLine="567"/>
              <w:rPr>
                <w:rFonts w:ascii="Times New Roman" w:hAnsi="Times New Roman" w:cs="Times New Roman"/>
                <w:sz w:val="28"/>
                <w:szCs w:val="28"/>
              </w:rPr>
            </w:pPr>
          </w:p>
        </w:tc>
      </w:tr>
      <w:tr w:rsidR="00A80668" w:rsidRPr="00211032" w14:paraId="722D58E5" w14:textId="77777777" w:rsidTr="00DD65C3">
        <w:tc>
          <w:tcPr>
            <w:tcW w:w="1418" w:type="dxa"/>
          </w:tcPr>
          <w:p w14:paraId="1D0BF8DA" w14:textId="77777777" w:rsidR="00A80668" w:rsidRPr="00211032" w:rsidRDefault="00A80668" w:rsidP="00E84FB4">
            <w:pPr>
              <w:ind w:firstLine="567"/>
              <w:rPr>
                <w:rFonts w:ascii="Times New Roman" w:hAnsi="Times New Roman" w:cs="Times New Roman"/>
                <w:b/>
              </w:rPr>
            </w:pPr>
            <w:r w:rsidRPr="00211032">
              <w:rPr>
                <w:rFonts w:ascii="Times New Roman" w:hAnsi="Times New Roman" w:cs="Times New Roman"/>
                <w:b/>
                <w:bCs/>
                <w:sz w:val="28"/>
                <w:szCs w:val="28"/>
                <w:lang w:val="kk-KZ"/>
              </w:rPr>
              <w:t>4</w:t>
            </w:r>
            <w:r w:rsidRPr="00211032">
              <w:rPr>
                <w:rFonts w:ascii="Times New Roman" w:hAnsi="Times New Roman" w:cs="Times New Roman"/>
                <w:b/>
                <w:bCs/>
                <w:sz w:val="28"/>
                <w:szCs w:val="28"/>
              </w:rPr>
              <w:t>.</w:t>
            </w:r>
            <w:r w:rsidRPr="00211032">
              <w:rPr>
                <w:rFonts w:ascii="Times New Roman" w:hAnsi="Times New Roman" w:cs="Times New Roman"/>
                <w:b/>
                <w:sz w:val="28"/>
                <w:szCs w:val="28"/>
              </w:rPr>
              <w:t xml:space="preserve"> </w:t>
            </w:r>
          </w:p>
        </w:tc>
        <w:tc>
          <w:tcPr>
            <w:tcW w:w="7083" w:type="dxa"/>
          </w:tcPr>
          <w:p w14:paraId="6F569025" w14:textId="77777777" w:rsidR="00A80668" w:rsidRPr="00211032" w:rsidRDefault="00A80668" w:rsidP="00DD65C3">
            <w:pPr>
              <w:ind w:firstLine="39"/>
              <w:rPr>
                <w:rFonts w:ascii="Times New Roman" w:hAnsi="Times New Roman" w:cs="Times New Roman"/>
                <w:b/>
                <w:bCs/>
                <w:sz w:val="28"/>
                <w:szCs w:val="28"/>
              </w:rPr>
            </w:pPr>
            <w:r w:rsidRPr="00211032">
              <w:rPr>
                <w:rFonts w:ascii="Times New Roman" w:hAnsi="Times New Roman" w:cs="Times New Roman"/>
                <w:b/>
                <w:sz w:val="28"/>
                <w:szCs w:val="28"/>
              </w:rPr>
              <w:t>Необходимые ресурсы……………</w:t>
            </w:r>
            <w:proofErr w:type="gramStart"/>
            <w:r w:rsidRPr="00211032">
              <w:rPr>
                <w:rFonts w:ascii="Times New Roman" w:hAnsi="Times New Roman" w:cs="Times New Roman"/>
                <w:b/>
                <w:sz w:val="28"/>
                <w:szCs w:val="28"/>
              </w:rPr>
              <w:t>…….</w:t>
            </w:r>
            <w:proofErr w:type="gramEnd"/>
            <w:r w:rsidRPr="00211032">
              <w:rPr>
                <w:rFonts w:ascii="Times New Roman" w:hAnsi="Times New Roman" w:cs="Times New Roman"/>
                <w:b/>
                <w:sz w:val="28"/>
                <w:szCs w:val="28"/>
              </w:rPr>
              <w:t>.</w:t>
            </w:r>
          </w:p>
        </w:tc>
        <w:tc>
          <w:tcPr>
            <w:tcW w:w="1417" w:type="dxa"/>
          </w:tcPr>
          <w:p w14:paraId="66E4CA2F" w14:textId="77777777" w:rsidR="00A80668" w:rsidRPr="00211032" w:rsidRDefault="00A80668" w:rsidP="003C317B">
            <w:pPr>
              <w:ind w:firstLine="567"/>
              <w:rPr>
                <w:rFonts w:ascii="Times New Roman" w:hAnsi="Times New Roman" w:cs="Times New Roman"/>
                <w:b/>
                <w:sz w:val="28"/>
                <w:szCs w:val="28"/>
              </w:rPr>
            </w:pPr>
            <w:r w:rsidRPr="00211032">
              <w:rPr>
                <w:rFonts w:ascii="Times New Roman" w:hAnsi="Times New Roman" w:cs="Times New Roman"/>
                <w:b/>
                <w:sz w:val="28"/>
                <w:szCs w:val="28"/>
              </w:rPr>
              <w:t>3</w:t>
            </w:r>
            <w:r w:rsidR="003C317B">
              <w:rPr>
                <w:rFonts w:ascii="Times New Roman" w:hAnsi="Times New Roman" w:cs="Times New Roman"/>
                <w:b/>
                <w:sz w:val="28"/>
                <w:szCs w:val="28"/>
                <w:lang w:val="kk-KZ"/>
              </w:rPr>
              <w:t>4</w:t>
            </w:r>
          </w:p>
        </w:tc>
      </w:tr>
    </w:tbl>
    <w:p w14:paraId="50B831A4" w14:textId="77777777" w:rsidR="00A80668" w:rsidRPr="00211032" w:rsidRDefault="00A80668" w:rsidP="00E84FB4">
      <w:pPr>
        <w:spacing w:line="240" w:lineRule="auto"/>
        <w:ind w:firstLine="567"/>
        <w:rPr>
          <w:rFonts w:ascii="Times New Roman" w:hAnsi="Times New Roman" w:cs="Times New Roman"/>
          <w:sz w:val="32"/>
          <w:szCs w:val="32"/>
        </w:rPr>
      </w:pPr>
    </w:p>
    <w:p w14:paraId="45554282" w14:textId="77777777" w:rsidR="00A80668" w:rsidRPr="00211032" w:rsidRDefault="00A80668" w:rsidP="00E84FB4">
      <w:pPr>
        <w:spacing w:line="240" w:lineRule="auto"/>
        <w:ind w:firstLine="567"/>
        <w:rPr>
          <w:rFonts w:ascii="Times New Roman" w:hAnsi="Times New Roman" w:cs="Times New Roman"/>
          <w:sz w:val="32"/>
          <w:szCs w:val="32"/>
        </w:rPr>
      </w:pPr>
    </w:p>
    <w:p w14:paraId="72E55E93" w14:textId="77777777" w:rsidR="00A80668" w:rsidRPr="00211032" w:rsidRDefault="00A80668" w:rsidP="00E84FB4">
      <w:pPr>
        <w:spacing w:line="240" w:lineRule="auto"/>
        <w:ind w:firstLine="567"/>
        <w:rPr>
          <w:rFonts w:ascii="Times New Roman" w:hAnsi="Times New Roman" w:cs="Times New Roman"/>
          <w:sz w:val="32"/>
          <w:szCs w:val="32"/>
        </w:rPr>
      </w:pPr>
    </w:p>
    <w:p w14:paraId="646A1613" w14:textId="77777777" w:rsidR="00A80668" w:rsidRPr="00211032" w:rsidRDefault="00A80668" w:rsidP="00E84FB4">
      <w:pPr>
        <w:spacing w:line="240" w:lineRule="auto"/>
        <w:ind w:firstLine="567"/>
        <w:rPr>
          <w:rFonts w:ascii="Times New Roman" w:hAnsi="Times New Roman" w:cs="Times New Roman"/>
        </w:rPr>
      </w:pPr>
      <w:r w:rsidRPr="00211032">
        <w:rPr>
          <w:rFonts w:ascii="Times New Roman" w:hAnsi="Times New Roman" w:cs="Times New Roman"/>
        </w:rPr>
        <w:br w:type="page"/>
      </w:r>
    </w:p>
    <w:p w14:paraId="54DDCDAA" w14:textId="77777777" w:rsidR="00A80668" w:rsidRPr="00211032" w:rsidRDefault="00A80668" w:rsidP="00E84FB4">
      <w:pPr>
        <w:keepNext/>
        <w:keepLines/>
        <w:spacing w:line="240" w:lineRule="auto"/>
        <w:ind w:firstLine="567"/>
        <w:jc w:val="center"/>
        <w:outlineLvl w:val="0"/>
        <w:rPr>
          <w:rFonts w:ascii="Times New Roman" w:hAnsi="Times New Roman" w:cs="Times New Roman"/>
          <w:b/>
          <w:bCs/>
          <w:sz w:val="28"/>
          <w:szCs w:val="28"/>
        </w:rPr>
      </w:pPr>
      <w:r w:rsidRPr="00211032">
        <w:rPr>
          <w:rFonts w:ascii="Times New Roman" w:hAnsi="Times New Roman" w:cs="Times New Roman"/>
          <w:b/>
          <w:bCs/>
          <w:sz w:val="28"/>
          <w:szCs w:val="28"/>
        </w:rPr>
        <w:lastRenderedPageBreak/>
        <w:t>1.  Паспорт</w:t>
      </w:r>
    </w:p>
    <w:p w14:paraId="5C27C8C6" w14:textId="77777777" w:rsidR="00A80668" w:rsidRPr="00211032" w:rsidRDefault="00A80668" w:rsidP="00E84FB4">
      <w:pPr>
        <w:keepNext/>
        <w:keepLines/>
        <w:spacing w:line="240" w:lineRule="auto"/>
        <w:ind w:firstLine="567"/>
        <w:jc w:val="center"/>
        <w:outlineLvl w:val="0"/>
        <w:rPr>
          <w:rFonts w:ascii="Times New Roman" w:hAnsi="Times New Roman" w:cs="Times New Roman"/>
          <w:b/>
          <w:bCs/>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7513"/>
      </w:tblGrid>
      <w:tr w:rsidR="00A80668" w:rsidRPr="00211032" w14:paraId="45BEBE88" w14:textId="77777777" w:rsidTr="003A5C27">
        <w:trPr>
          <w:trHeight w:val="478"/>
        </w:trPr>
        <w:tc>
          <w:tcPr>
            <w:tcW w:w="2268" w:type="dxa"/>
          </w:tcPr>
          <w:p w14:paraId="7D4E41D9" w14:textId="77777777" w:rsidR="00A80668" w:rsidRPr="00211032" w:rsidRDefault="00A80668" w:rsidP="00E84FB4">
            <w:pPr>
              <w:spacing w:line="240" w:lineRule="auto"/>
              <w:ind w:firstLine="0"/>
              <w:rPr>
                <w:rFonts w:ascii="Times New Roman" w:eastAsia="Times New Roman" w:hAnsi="Times New Roman" w:cs="Times New Roman"/>
                <w:b/>
                <w:bCs/>
                <w:sz w:val="28"/>
                <w:szCs w:val="28"/>
              </w:rPr>
            </w:pPr>
            <w:r w:rsidRPr="00211032">
              <w:rPr>
                <w:rFonts w:ascii="Times New Roman" w:eastAsia="Times New Roman" w:hAnsi="Times New Roman" w:cs="Times New Roman"/>
                <w:b/>
                <w:bCs/>
                <w:sz w:val="28"/>
                <w:szCs w:val="28"/>
              </w:rPr>
              <w:t xml:space="preserve">Наименование </w:t>
            </w:r>
          </w:p>
        </w:tc>
        <w:tc>
          <w:tcPr>
            <w:tcW w:w="7513" w:type="dxa"/>
          </w:tcPr>
          <w:p w14:paraId="3E410D94" w14:textId="77777777" w:rsidR="00A80668" w:rsidRPr="00211032" w:rsidRDefault="00A80668" w:rsidP="00E84FB4">
            <w:pPr>
              <w:spacing w:line="240" w:lineRule="auto"/>
              <w:ind w:firstLine="567"/>
              <w:rPr>
                <w:rFonts w:ascii="Times New Roman" w:eastAsia="Times New Roman" w:hAnsi="Times New Roman" w:cs="Times New Roman"/>
                <w:bCs/>
                <w:sz w:val="28"/>
                <w:szCs w:val="28"/>
              </w:rPr>
            </w:pPr>
            <w:r w:rsidRPr="00211032">
              <w:rPr>
                <w:rFonts w:ascii="Times New Roman" w:eastAsia="Times New Roman" w:hAnsi="Times New Roman" w:cs="Times New Roman"/>
                <w:bCs/>
                <w:sz w:val="28"/>
                <w:szCs w:val="28"/>
              </w:rPr>
              <w:t xml:space="preserve">Программа развития </w:t>
            </w:r>
            <w:r w:rsidRPr="00211032">
              <w:rPr>
                <w:rFonts w:ascii="Times New Roman" w:eastAsia="Times New Roman" w:hAnsi="Times New Roman" w:cs="Times New Roman"/>
                <w:bCs/>
                <w:sz w:val="28"/>
                <w:szCs w:val="28"/>
                <w:lang w:val="kk-KZ"/>
              </w:rPr>
              <w:t xml:space="preserve">Карагандинской </w:t>
            </w:r>
            <w:r w:rsidRPr="00211032">
              <w:rPr>
                <w:rFonts w:ascii="Times New Roman" w:eastAsia="Times New Roman" w:hAnsi="Times New Roman" w:cs="Times New Roman"/>
                <w:bCs/>
                <w:sz w:val="28"/>
                <w:szCs w:val="28"/>
              </w:rPr>
              <w:t>области на 2021-2025 годы</w:t>
            </w:r>
          </w:p>
          <w:p w14:paraId="60B2C865" w14:textId="77777777" w:rsidR="00A80668" w:rsidRPr="00211032" w:rsidRDefault="00A80668" w:rsidP="00E84FB4">
            <w:pPr>
              <w:spacing w:line="240" w:lineRule="auto"/>
              <w:ind w:firstLine="567"/>
              <w:rPr>
                <w:rFonts w:ascii="Times New Roman" w:eastAsia="Times New Roman" w:hAnsi="Times New Roman" w:cs="Times New Roman"/>
                <w:bCs/>
                <w:sz w:val="28"/>
                <w:szCs w:val="28"/>
              </w:rPr>
            </w:pPr>
          </w:p>
        </w:tc>
      </w:tr>
      <w:tr w:rsidR="00A80668" w:rsidRPr="00211032" w14:paraId="7B43A429" w14:textId="77777777" w:rsidTr="003A5C27">
        <w:tc>
          <w:tcPr>
            <w:tcW w:w="2268" w:type="dxa"/>
          </w:tcPr>
          <w:p w14:paraId="41A03A34" w14:textId="77777777" w:rsidR="00A80668" w:rsidRPr="00211032" w:rsidRDefault="00A80668" w:rsidP="00E84FB4">
            <w:pPr>
              <w:spacing w:line="240" w:lineRule="auto"/>
              <w:ind w:firstLine="0"/>
              <w:rPr>
                <w:rFonts w:ascii="Times New Roman" w:eastAsia="Times New Roman" w:hAnsi="Times New Roman" w:cs="Times New Roman"/>
                <w:b/>
                <w:bCs/>
                <w:sz w:val="28"/>
                <w:szCs w:val="28"/>
              </w:rPr>
            </w:pPr>
            <w:r w:rsidRPr="00211032">
              <w:rPr>
                <w:rFonts w:ascii="Times New Roman" w:eastAsia="Times New Roman" w:hAnsi="Times New Roman" w:cs="Times New Roman"/>
                <w:b/>
                <w:bCs/>
                <w:sz w:val="28"/>
                <w:szCs w:val="28"/>
                <w:lang w:val="kk-KZ"/>
              </w:rPr>
              <w:t>Основные х</w:t>
            </w:r>
            <w:proofErr w:type="spellStart"/>
            <w:r w:rsidRPr="00211032">
              <w:rPr>
                <w:rFonts w:ascii="Times New Roman" w:eastAsia="Times New Roman" w:hAnsi="Times New Roman" w:cs="Times New Roman"/>
                <w:b/>
                <w:bCs/>
                <w:sz w:val="28"/>
                <w:szCs w:val="28"/>
              </w:rPr>
              <w:t>арактеристик</w:t>
            </w:r>
            <w:proofErr w:type="spellEnd"/>
            <w:r w:rsidRPr="00211032">
              <w:rPr>
                <w:rFonts w:ascii="Times New Roman" w:eastAsia="Times New Roman" w:hAnsi="Times New Roman" w:cs="Times New Roman"/>
                <w:b/>
                <w:bCs/>
                <w:sz w:val="28"/>
                <w:szCs w:val="28"/>
                <w:lang w:val="kk-KZ"/>
              </w:rPr>
              <w:t>и</w:t>
            </w:r>
            <w:r w:rsidRPr="00211032">
              <w:rPr>
                <w:rFonts w:ascii="Times New Roman" w:eastAsia="Times New Roman" w:hAnsi="Times New Roman" w:cs="Times New Roman"/>
                <w:b/>
                <w:bCs/>
                <w:sz w:val="28"/>
                <w:szCs w:val="28"/>
              </w:rPr>
              <w:t xml:space="preserve"> </w:t>
            </w:r>
            <w:r w:rsidRPr="00211032">
              <w:rPr>
                <w:rFonts w:ascii="Times New Roman" w:eastAsia="Times New Roman" w:hAnsi="Times New Roman" w:cs="Times New Roman"/>
                <w:b/>
                <w:bCs/>
                <w:sz w:val="28"/>
                <w:szCs w:val="28"/>
                <w:lang w:val="kk-KZ"/>
              </w:rPr>
              <w:t xml:space="preserve">региона </w:t>
            </w:r>
          </w:p>
        </w:tc>
        <w:tc>
          <w:tcPr>
            <w:tcW w:w="7513" w:type="dxa"/>
          </w:tcPr>
          <w:p w14:paraId="3AE5ABB7" w14:textId="77777777" w:rsidR="00A80668" w:rsidRPr="00211032" w:rsidRDefault="00A80668" w:rsidP="00E84FB4">
            <w:pPr>
              <w:spacing w:line="240" w:lineRule="auto"/>
              <w:ind w:firstLine="567"/>
              <w:rPr>
                <w:rFonts w:ascii="Times New Roman" w:eastAsia="Times New Roman" w:hAnsi="Times New Roman" w:cs="Times New Roman"/>
                <w:bCs/>
                <w:sz w:val="28"/>
                <w:szCs w:val="28"/>
              </w:rPr>
            </w:pPr>
            <w:r w:rsidRPr="00211032">
              <w:rPr>
                <w:rFonts w:ascii="Times New Roman" w:eastAsia="Times New Roman" w:hAnsi="Times New Roman" w:cs="Times New Roman"/>
                <w:bCs/>
                <w:sz w:val="28"/>
                <w:szCs w:val="28"/>
              </w:rPr>
              <w:t>Карагандинская область образована 29 июля 1936 года.</w:t>
            </w:r>
          </w:p>
          <w:p w14:paraId="17F9689E" w14:textId="4EF0139D" w:rsidR="00A80668" w:rsidRPr="00211032" w:rsidRDefault="00A80668" w:rsidP="00E84FB4">
            <w:pPr>
              <w:spacing w:line="240" w:lineRule="auto"/>
              <w:ind w:firstLine="567"/>
              <w:rPr>
                <w:rFonts w:ascii="Times New Roman" w:eastAsia="Times New Roman" w:hAnsi="Times New Roman" w:cs="Times New Roman"/>
                <w:bCs/>
                <w:sz w:val="28"/>
                <w:szCs w:val="28"/>
              </w:rPr>
            </w:pPr>
            <w:r w:rsidRPr="00211032">
              <w:rPr>
                <w:rFonts w:ascii="Times New Roman" w:eastAsia="Times New Roman" w:hAnsi="Times New Roman" w:cs="Times New Roman"/>
                <w:bCs/>
                <w:sz w:val="28"/>
                <w:szCs w:val="28"/>
              </w:rPr>
              <w:t xml:space="preserve">Территория области 428 </w:t>
            </w:r>
            <w:proofErr w:type="spellStart"/>
            <w:r w:rsidRPr="00211032">
              <w:rPr>
                <w:rFonts w:ascii="Times New Roman" w:eastAsia="Times New Roman" w:hAnsi="Times New Roman" w:cs="Times New Roman"/>
                <w:bCs/>
                <w:sz w:val="28"/>
                <w:szCs w:val="28"/>
              </w:rPr>
              <w:t>тыс.кв.км</w:t>
            </w:r>
            <w:proofErr w:type="spellEnd"/>
            <w:r w:rsidRPr="00211032">
              <w:rPr>
                <w:rFonts w:ascii="Times New Roman" w:eastAsia="Times New Roman" w:hAnsi="Times New Roman" w:cs="Times New Roman"/>
                <w:bCs/>
                <w:sz w:val="28"/>
                <w:szCs w:val="28"/>
              </w:rPr>
              <w:t>., что составляет 15,7% от территории республики.</w:t>
            </w:r>
          </w:p>
          <w:p w14:paraId="562F46C5" w14:textId="77777777" w:rsidR="00A80668" w:rsidRPr="00211032" w:rsidRDefault="00A80668" w:rsidP="00E84FB4">
            <w:pPr>
              <w:spacing w:line="240" w:lineRule="auto"/>
              <w:ind w:firstLine="567"/>
              <w:rPr>
                <w:rFonts w:ascii="Times New Roman" w:eastAsia="Times New Roman" w:hAnsi="Times New Roman" w:cs="Times New Roman"/>
                <w:bCs/>
                <w:sz w:val="28"/>
                <w:szCs w:val="28"/>
              </w:rPr>
            </w:pPr>
            <w:r w:rsidRPr="00211032">
              <w:rPr>
                <w:rFonts w:ascii="Times New Roman" w:eastAsia="Times New Roman" w:hAnsi="Times New Roman" w:cs="Times New Roman"/>
                <w:bCs/>
                <w:sz w:val="28"/>
                <w:szCs w:val="28"/>
              </w:rPr>
              <w:t xml:space="preserve">Область находится в самом центре континента Евразии, занимает наиболее возвышенную часть Казахского мелкосопочника — </w:t>
            </w:r>
            <w:proofErr w:type="spellStart"/>
            <w:r w:rsidRPr="00211032">
              <w:rPr>
                <w:rFonts w:ascii="Times New Roman" w:eastAsia="Times New Roman" w:hAnsi="Times New Roman" w:cs="Times New Roman"/>
                <w:bCs/>
                <w:sz w:val="28"/>
                <w:szCs w:val="28"/>
              </w:rPr>
              <w:t>Сарыарки</w:t>
            </w:r>
            <w:proofErr w:type="spellEnd"/>
            <w:r w:rsidRPr="00211032">
              <w:rPr>
                <w:rFonts w:ascii="Times New Roman" w:eastAsia="Times New Roman" w:hAnsi="Times New Roman" w:cs="Times New Roman"/>
                <w:bCs/>
                <w:sz w:val="28"/>
                <w:szCs w:val="28"/>
              </w:rPr>
              <w:t xml:space="preserve"> и граничит на юге с Южно-Казахстанской и Жамбылской, на севере с Акмолинской, на северо-востоке с Павлодарской, на северо-западе с Костанайской, на востоке с Восточно-Казахстанской, на западе с Актюбинской, на юго-западе с Кызылординской, на юго-востоке с Алматинской областями Казахстана.</w:t>
            </w:r>
          </w:p>
          <w:p w14:paraId="6EBAD771" w14:textId="77777777" w:rsidR="00A80668" w:rsidRPr="00211032" w:rsidRDefault="00A80668" w:rsidP="00E84FB4">
            <w:pPr>
              <w:spacing w:line="240" w:lineRule="auto"/>
              <w:ind w:firstLine="567"/>
              <w:rPr>
                <w:rFonts w:ascii="Times New Roman" w:eastAsia="Times New Roman" w:hAnsi="Times New Roman" w:cs="Times New Roman"/>
                <w:bCs/>
                <w:sz w:val="28"/>
                <w:szCs w:val="28"/>
              </w:rPr>
            </w:pPr>
            <w:r w:rsidRPr="00211032">
              <w:rPr>
                <w:rFonts w:ascii="Times New Roman" w:eastAsia="Times New Roman" w:hAnsi="Times New Roman" w:cs="Times New Roman"/>
                <w:bCs/>
                <w:sz w:val="28"/>
                <w:szCs w:val="28"/>
              </w:rPr>
              <w:t>В регионе проживает 1</w:t>
            </w:r>
            <w:r w:rsidR="00323D6C">
              <w:rPr>
                <w:rFonts w:ascii="Times New Roman" w:eastAsia="Times New Roman" w:hAnsi="Times New Roman" w:cs="Times New Roman"/>
                <w:bCs/>
                <w:sz w:val="28"/>
                <w:szCs w:val="28"/>
              </w:rPr>
              <w:t> </w:t>
            </w:r>
            <w:r w:rsidRPr="00211032">
              <w:rPr>
                <w:rFonts w:ascii="Times New Roman" w:eastAsia="Times New Roman" w:hAnsi="Times New Roman" w:cs="Times New Roman"/>
                <w:bCs/>
                <w:sz w:val="28"/>
                <w:szCs w:val="28"/>
              </w:rPr>
              <w:t>37</w:t>
            </w:r>
            <w:r w:rsidR="00AE12EF" w:rsidRPr="00AE12EF">
              <w:rPr>
                <w:rFonts w:ascii="Times New Roman" w:eastAsia="Times New Roman" w:hAnsi="Times New Roman" w:cs="Times New Roman"/>
                <w:bCs/>
                <w:sz w:val="28"/>
                <w:szCs w:val="28"/>
              </w:rPr>
              <w:t>5</w:t>
            </w:r>
            <w:r w:rsidR="00323D6C">
              <w:rPr>
                <w:rFonts w:ascii="Times New Roman" w:eastAsia="Times New Roman" w:hAnsi="Times New Roman" w:cs="Times New Roman"/>
                <w:bCs/>
                <w:sz w:val="28"/>
                <w:szCs w:val="28"/>
                <w:lang w:val="kk-KZ"/>
              </w:rPr>
              <w:t>,</w:t>
            </w:r>
            <w:r w:rsidR="00AE12EF" w:rsidRPr="00AE12EF">
              <w:rPr>
                <w:rFonts w:ascii="Times New Roman" w:eastAsia="Times New Roman" w:hAnsi="Times New Roman" w:cs="Times New Roman"/>
                <w:bCs/>
                <w:sz w:val="28"/>
                <w:szCs w:val="28"/>
              </w:rPr>
              <w:t>9</w:t>
            </w:r>
            <w:r w:rsidRPr="00211032">
              <w:rPr>
                <w:rFonts w:ascii="Times New Roman" w:eastAsia="Times New Roman" w:hAnsi="Times New Roman" w:cs="Times New Roman"/>
                <w:bCs/>
                <w:sz w:val="28"/>
                <w:szCs w:val="28"/>
              </w:rPr>
              <w:t xml:space="preserve"> тыс. чел., что составляет 7,</w:t>
            </w:r>
            <w:r w:rsidR="00323D6C">
              <w:rPr>
                <w:rFonts w:ascii="Times New Roman" w:eastAsia="Times New Roman" w:hAnsi="Times New Roman" w:cs="Times New Roman"/>
                <w:bCs/>
                <w:sz w:val="28"/>
                <w:szCs w:val="28"/>
                <w:lang w:val="kk-KZ"/>
              </w:rPr>
              <w:t>3</w:t>
            </w:r>
            <w:r w:rsidRPr="00211032">
              <w:rPr>
                <w:rFonts w:ascii="Times New Roman" w:eastAsia="Times New Roman" w:hAnsi="Times New Roman" w:cs="Times New Roman"/>
                <w:bCs/>
                <w:sz w:val="28"/>
                <w:szCs w:val="28"/>
              </w:rPr>
              <w:t>% населения страны, плотность населения - 3,2 человека на кв. км. Численность городского населения составляет 1</w:t>
            </w:r>
            <w:r w:rsidR="00AE12EF">
              <w:rPr>
                <w:rFonts w:ascii="Times New Roman" w:eastAsia="Times New Roman" w:hAnsi="Times New Roman" w:cs="Times New Roman"/>
                <w:bCs/>
                <w:sz w:val="28"/>
                <w:szCs w:val="28"/>
              </w:rPr>
              <w:t> </w:t>
            </w:r>
            <w:r w:rsidR="00AE12EF" w:rsidRPr="00AE12EF">
              <w:rPr>
                <w:rFonts w:ascii="Times New Roman" w:eastAsia="Times New Roman" w:hAnsi="Times New Roman" w:cs="Times New Roman"/>
                <w:bCs/>
                <w:sz w:val="28"/>
                <w:szCs w:val="28"/>
              </w:rPr>
              <w:t>098</w:t>
            </w:r>
            <w:r w:rsidR="00AE12EF">
              <w:rPr>
                <w:rFonts w:ascii="Times New Roman" w:eastAsia="Times New Roman" w:hAnsi="Times New Roman" w:cs="Times New Roman"/>
                <w:bCs/>
                <w:sz w:val="28"/>
                <w:szCs w:val="28"/>
                <w:lang w:val="kk-KZ"/>
              </w:rPr>
              <w:t>,</w:t>
            </w:r>
            <w:r w:rsidR="00AE12EF" w:rsidRPr="00AE12EF">
              <w:rPr>
                <w:rFonts w:ascii="Times New Roman" w:eastAsia="Times New Roman" w:hAnsi="Times New Roman" w:cs="Times New Roman"/>
                <w:bCs/>
                <w:sz w:val="28"/>
                <w:szCs w:val="28"/>
              </w:rPr>
              <w:t>8</w:t>
            </w:r>
            <w:r w:rsidRPr="00211032">
              <w:rPr>
                <w:rFonts w:ascii="Times New Roman" w:eastAsia="Times New Roman" w:hAnsi="Times New Roman" w:cs="Times New Roman"/>
                <w:bCs/>
                <w:sz w:val="28"/>
                <w:szCs w:val="28"/>
              </w:rPr>
              <w:t xml:space="preserve"> т</w:t>
            </w:r>
            <w:r w:rsidR="00AE12EF">
              <w:rPr>
                <w:rFonts w:ascii="Times New Roman" w:eastAsia="Times New Roman" w:hAnsi="Times New Roman" w:cs="Times New Roman"/>
                <w:bCs/>
                <w:sz w:val="28"/>
                <w:szCs w:val="28"/>
              </w:rPr>
              <w:t>ыс. человек или 79,9</w:t>
            </w:r>
            <w:r w:rsidRPr="00211032">
              <w:rPr>
                <w:rFonts w:ascii="Times New Roman" w:eastAsia="Times New Roman" w:hAnsi="Times New Roman" w:cs="Times New Roman"/>
                <w:bCs/>
                <w:sz w:val="28"/>
                <w:szCs w:val="28"/>
              </w:rPr>
              <w:t>%, сельского – 27</w:t>
            </w:r>
            <w:r w:rsidR="00AE12EF">
              <w:rPr>
                <w:rFonts w:ascii="Times New Roman" w:eastAsia="Times New Roman" w:hAnsi="Times New Roman" w:cs="Times New Roman"/>
                <w:bCs/>
                <w:sz w:val="28"/>
                <w:szCs w:val="28"/>
                <w:lang w:val="kk-KZ"/>
              </w:rPr>
              <w:t>7,1</w:t>
            </w:r>
            <w:r w:rsidRPr="00211032">
              <w:rPr>
                <w:rFonts w:ascii="Times New Roman" w:eastAsia="Times New Roman" w:hAnsi="Times New Roman" w:cs="Times New Roman"/>
                <w:bCs/>
                <w:sz w:val="28"/>
                <w:szCs w:val="28"/>
              </w:rPr>
              <w:t xml:space="preserve"> тыс. человек или 20,</w:t>
            </w:r>
            <w:r w:rsidR="00AE12EF">
              <w:rPr>
                <w:rFonts w:ascii="Times New Roman" w:eastAsia="Times New Roman" w:hAnsi="Times New Roman" w:cs="Times New Roman"/>
                <w:bCs/>
                <w:sz w:val="28"/>
                <w:szCs w:val="28"/>
                <w:lang w:val="kk-KZ"/>
              </w:rPr>
              <w:t>1</w:t>
            </w:r>
            <w:r w:rsidRPr="00211032">
              <w:rPr>
                <w:rFonts w:ascii="Times New Roman" w:eastAsia="Times New Roman" w:hAnsi="Times New Roman" w:cs="Times New Roman"/>
                <w:bCs/>
                <w:sz w:val="28"/>
                <w:szCs w:val="28"/>
              </w:rPr>
              <w:t>%.</w:t>
            </w:r>
          </w:p>
          <w:p w14:paraId="10E80F20" w14:textId="77777777" w:rsidR="00A80668" w:rsidRPr="00211032" w:rsidRDefault="00A80668" w:rsidP="00E84FB4">
            <w:pPr>
              <w:spacing w:line="240" w:lineRule="auto"/>
              <w:ind w:firstLine="567"/>
              <w:rPr>
                <w:rFonts w:ascii="Times New Roman" w:eastAsia="Times New Roman" w:hAnsi="Times New Roman" w:cs="Times New Roman"/>
                <w:bCs/>
                <w:sz w:val="28"/>
                <w:szCs w:val="28"/>
              </w:rPr>
            </w:pPr>
            <w:r w:rsidRPr="00211032">
              <w:rPr>
                <w:rFonts w:ascii="Times New Roman" w:eastAsia="Times New Roman" w:hAnsi="Times New Roman" w:cs="Times New Roman"/>
                <w:bCs/>
                <w:sz w:val="28"/>
                <w:szCs w:val="28"/>
              </w:rPr>
              <w:t xml:space="preserve">В области 9 сельских районов, 11 городов, 9 поселковых администраций, 187 сельских администраций, в них </w:t>
            </w:r>
            <w:r w:rsidR="00C30692" w:rsidRPr="00211032">
              <w:rPr>
                <w:rFonts w:ascii="Times New Roman" w:eastAsia="Times New Roman" w:hAnsi="Times New Roman" w:cs="Times New Roman"/>
                <w:bCs/>
                <w:sz w:val="28"/>
                <w:szCs w:val="28"/>
              </w:rPr>
              <w:t>419</w:t>
            </w:r>
            <w:r w:rsidRPr="00211032">
              <w:rPr>
                <w:rFonts w:ascii="Times New Roman" w:eastAsia="Times New Roman" w:hAnsi="Times New Roman" w:cs="Times New Roman"/>
                <w:bCs/>
                <w:sz w:val="28"/>
                <w:szCs w:val="28"/>
              </w:rPr>
              <w:t xml:space="preserve"> </w:t>
            </w:r>
            <w:proofErr w:type="spellStart"/>
            <w:r w:rsidRPr="00211032">
              <w:rPr>
                <w:rFonts w:ascii="Times New Roman" w:eastAsia="Times New Roman" w:hAnsi="Times New Roman" w:cs="Times New Roman"/>
                <w:bCs/>
                <w:sz w:val="28"/>
                <w:szCs w:val="28"/>
              </w:rPr>
              <w:t>сельски</w:t>
            </w:r>
            <w:proofErr w:type="spellEnd"/>
            <w:r w:rsidR="00323D6C">
              <w:rPr>
                <w:rFonts w:ascii="Times New Roman" w:eastAsia="Times New Roman" w:hAnsi="Times New Roman" w:cs="Times New Roman"/>
                <w:bCs/>
                <w:sz w:val="28"/>
                <w:szCs w:val="28"/>
                <w:lang w:val="kk-KZ"/>
              </w:rPr>
              <w:t>х</w:t>
            </w:r>
            <w:r w:rsidRPr="00211032">
              <w:rPr>
                <w:rFonts w:ascii="Times New Roman" w:eastAsia="Times New Roman" w:hAnsi="Times New Roman" w:cs="Times New Roman"/>
                <w:bCs/>
                <w:sz w:val="28"/>
                <w:szCs w:val="28"/>
              </w:rPr>
              <w:t xml:space="preserve"> </w:t>
            </w:r>
            <w:proofErr w:type="spellStart"/>
            <w:r w:rsidRPr="00211032">
              <w:rPr>
                <w:rFonts w:ascii="Times New Roman" w:eastAsia="Times New Roman" w:hAnsi="Times New Roman" w:cs="Times New Roman"/>
                <w:bCs/>
                <w:sz w:val="28"/>
                <w:szCs w:val="28"/>
              </w:rPr>
              <w:t>населенны</w:t>
            </w:r>
            <w:proofErr w:type="spellEnd"/>
            <w:r w:rsidR="00323D6C">
              <w:rPr>
                <w:rFonts w:ascii="Times New Roman" w:eastAsia="Times New Roman" w:hAnsi="Times New Roman" w:cs="Times New Roman"/>
                <w:bCs/>
                <w:sz w:val="28"/>
                <w:szCs w:val="28"/>
                <w:lang w:val="kk-KZ"/>
              </w:rPr>
              <w:t>х</w:t>
            </w:r>
            <w:r w:rsidRPr="00211032">
              <w:rPr>
                <w:rFonts w:ascii="Times New Roman" w:eastAsia="Times New Roman" w:hAnsi="Times New Roman" w:cs="Times New Roman"/>
                <w:bCs/>
                <w:sz w:val="28"/>
                <w:szCs w:val="28"/>
              </w:rPr>
              <w:t xml:space="preserve"> пункт</w:t>
            </w:r>
            <w:r w:rsidR="00323D6C">
              <w:rPr>
                <w:rFonts w:ascii="Times New Roman" w:eastAsia="Times New Roman" w:hAnsi="Times New Roman" w:cs="Times New Roman"/>
                <w:bCs/>
                <w:sz w:val="28"/>
                <w:szCs w:val="28"/>
                <w:lang w:val="kk-KZ"/>
              </w:rPr>
              <w:t>ов</w:t>
            </w:r>
            <w:r w:rsidRPr="00211032">
              <w:rPr>
                <w:rFonts w:ascii="Times New Roman" w:eastAsia="Times New Roman" w:hAnsi="Times New Roman" w:cs="Times New Roman"/>
                <w:bCs/>
                <w:sz w:val="28"/>
                <w:szCs w:val="28"/>
              </w:rPr>
              <w:t xml:space="preserve">. </w:t>
            </w:r>
          </w:p>
          <w:p w14:paraId="319908E1" w14:textId="77777777" w:rsidR="00A80668" w:rsidRPr="00211032" w:rsidRDefault="00A80668" w:rsidP="00E84FB4">
            <w:pPr>
              <w:spacing w:line="240" w:lineRule="auto"/>
              <w:ind w:firstLine="567"/>
              <w:rPr>
                <w:rFonts w:ascii="Times New Roman" w:eastAsia="Times New Roman" w:hAnsi="Times New Roman" w:cs="Times New Roman"/>
                <w:bCs/>
                <w:sz w:val="28"/>
                <w:szCs w:val="28"/>
              </w:rPr>
            </w:pPr>
            <w:r w:rsidRPr="00211032">
              <w:rPr>
                <w:rFonts w:ascii="Times New Roman" w:eastAsia="Times New Roman" w:hAnsi="Times New Roman" w:cs="Times New Roman"/>
                <w:bCs/>
                <w:sz w:val="28"/>
                <w:szCs w:val="28"/>
              </w:rPr>
              <w:t xml:space="preserve">В областном центре – г. Караганды проживает 497,8 </w:t>
            </w:r>
            <w:proofErr w:type="spellStart"/>
            <w:proofErr w:type="gramStart"/>
            <w:r w:rsidRPr="00211032">
              <w:rPr>
                <w:rFonts w:ascii="Times New Roman" w:eastAsia="Times New Roman" w:hAnsi="Times New Roman" w:cs="Times New Roman"/>
                <w:bCs/>
                <w:sz w:val="28"/>
                <w:szCs w:val="28"/>
              </w:rPr>
              <w:t>тыс.человек</w:t>
            </w:r>
            <w:proofErr w:type="spellEnd"/>
            <w:proofErr w:type="gramEnd"/>
            <w:r w:rsidRPr="00211032">
              <w:rPr>
                <w:rFonts w:ascii="Times New Roman" w:eastAsia="Times New Roman" w:hAnsi="Times New Roman" w:cs="Times New Roman"/>
                <w:bCs/>
                <w:sz w:val="28"/>
                <w:szCs w:val="28"/>
              </w:rPr>
              <w:t>.</w:t>
            </w:r>
          </w:p>
          <w:p w14:paraId="56F679CD" w14:textId="77777777" w:rsidR="00A80668" w:rsidRPr="00211032" w:rsidRDefault="00A80668" w:rsidP="00E84FB4">
            <w:pPr>
              <w:spacing w:line="240" w:lineRule="auto"/>
              <w:ind w:firstLine="567"/>
              <w:rPr>
                <w:rFonts w:ascii="Times New Roman" w:eastAsia="Times New Roman" w:hAnsi="Times New Roman" w:cs="Times New Roman"/>
                <w:bCs/>
                <w:sz w:val="28"/>
                <w:szCs w:val="28"/>
              </w:rPr>
            </w:pPr>
            <w:r w:rsidRPr="00211032">
              <w:rPr>
                <w:rFonts w:ascii="Times New Roman" w:eastAsia="Times New Roman" w:hAnsi="Times New Roman" w:cs="Times New Roman"/>
                <w:bCs/>
                <w:sz w:val="28"/>
                <w:szCs w:val="28"/>
              </w:rPr>
              <w:t>Экономика области носит индустриально - промышленный характер с высокой долей обрабатывающей промышленности.</w:t>
            </w:r>
          </w:p>
          <w:p w14:paraId="48AB940D" w14:textId="40434936" w:rsidR="00A80668" w:rsidRPr="00211032" w:rsidRDefault="00A80668" w:rsidP="00E84FB4">
            <w:pPr>
              <w:spacing w:line="240" w:lineRule="auto"/>
              <w:ind w:firstLine="567"/>
              <w:rPr>
                <w:rFonts w:ascii="Times New Roman" w:eastAsia="Times New Roman" w:hAnsi="Times New Roman" w:cs="Times New Roman"/>
                <w:bCs/>
                <w:sz w:val="28"/>
                <w:szCs w:val="28"/>
              </w:rPr>
            </w:pPr>
            <w:r w:rsidRPr="00211032">
              <w:rPr>
                <w:rFonts w:ascii="Times New Roman" w:eastAsia="Times New Roman" w:hAnsi="Times New Roman" w:cs="Times New Roman"/>
                <w:bCs/>
                <w:sz w:val="28"/>
                <w:szCs w:val="28"/>
              </w:rPr>
              <w:t xml:space="preserve">Область производит 18% всей обрабатывающей продукции страны, 33,2% угля каменного, 32,2 % руд железных, 28,6% руд медных, 86,1% медных концентратов. На первом месте в </w:t>
            </w:r>
            <w:r w:rsidR="00C30692" w:rsidRPr="00211032">
              <w:rPr>
                <w:rFonts w:ascii="Times New Roman" w:eastAsia="Times New Roman" w:hAnsi="Times New Roman" w:cs="Times New Roman"/>
                <w:bCs/>
                <w:sz w:val="28"/>
                <w:szCs w:val="28"/>
              </w:rPr>
              <w:t>республике</w:t>
            </w:r>
            <w:r w:rsidRPr="00211032">
              <w:rPr>
                <w:rFonts w:ascii="Times New Roman" w:eastAsia="Times New Roman" w:hAnsi="Times New Roman" w:cs="Times New Roman"/>
                <w:bCs/>
                <w:sz w:val="28"/>
                <w:szCs w:val="28"/>
              </w:rPr>
              <w:t xml:space="preserve"> по объемам несырьевого экспорта.</w:t>
            </w:r>
          </w:p>
          <w:p w14:paraId="795B83BF" w14:textId="77777777" w:rsidR="0087189D" w:rsidRPr="00211032" w:rsidRDefault="00A80668" w:rsidP="00E84FB4">
            <w:pPr>
              <w:spacing w:line="240" w:lineRule="auto"/>
              <w:ind w:firstLine="567"/>
              <w:rPr>
                <w:rFonts w:ascii="Times New Roman" w:eastAsia="Times New Roman" w:hAnsi="Times New Roman" w:cs="Times New Roman"/>
                <w:bCs/>
                <w:sz w:val="28"/>
                <w:szCs w:val="28"/>
              </w:rPr>
            </w:pPr>
            <w:r w:rsidRPr="00211032">
              <w:rPr>
                <w:rFonts w:ascii="Times New Roman" w:eastAsia="Times New Roman" w:hAnsi="Times New Roman" w:cs="Times New Roman"/>
                <w:bCs/>
                <w:sz w:val="28"/>
                <w:szCs w:val="28"/>
              </w:rPr>
              <w:t xml:space="preserve">Общая площадь земель </w:t>
            </w:r>
            <w:proofErr w:type="gramStart"/>
            <w:r w:rsidRPr="00211032">
              <w:rPr>
                <w:rFonts w:ascii="Times New Roman" w:eastAsia="Times New Roman" w:hAnsi="Times New Roman" w:cs="Times New Roman"/>
                <w:bCs/>
                <w:sz w:val="28"/>
                <w:szCs w:val="28"/>
                <w:lang w:val="kk-KZ"/>
              </w:rPr>
              <w:t xml:space="preserve">сельхозугодий </w:t>
            </w:r>
            <w:r w:rsidRPr="00211032">
              <w:rPr>
                <w:rFonts w:ascii="Times New Roman" w:eastAsia="Times New Roman" w:hAnsi="Times New Roman" w:cs="Times New Roman"/>
                <w:bCs/>
                <w:sz w:val="28"/>
                <w:szCs w:val="28"/>
              </w:rPr>
              <w:t xml:space="preserve"> области</w:t>
            </w:r>
            <w:proofErr w:type="gramEnd"/>
            <w:r w:rsidRPr="00211032">
              <w:rPr>
                <w:rFonts w:ascii="Times New Roman" w:eastAsia="Times New Roman" w:hAnsi="Times New Roman" w:cs="Times New Roman"/>
                <w:bCs/>
                <w:sz w:val="28"/>
                <w:szCs w:val="28"/>
              </w:rPr>
              <w:t xml:space="preserve"> составляет   </w:t>
            </w:r>
            <w:r w:rsidRPr="00211032">
              <w:rPr>
                <w:rFonts w:ascii="Times New Roman" w:hAnsi="Times New Roman" w:cs="Times New Roman"/>
                <w:color w:val="000000"/>
                <w:sz w:val="28"/>
                <w:szCs w:val="28"/>
                <w:shd w:val="clear" w:color="auto" w:fill="FFFFFF"/>
              </w:rPr>
              <w:t>37</w:t>
            </w:r>
            <w:r w:rsidR="00C30692" w:rsidRPr="00211032">
              <w:rPr>
                <w:rFonts w:ascii="Times New Roman" w:hAnsi="Times New Roman" w:cs="Times New Roman"/>
                <w:color w:val="000000"/>
                <w:sz w:val="28"/>
                <w:szCs w:val="28"/>
                <w:shd w:val="clear" w:color="auto" w:fill="FFFFFF"/>
              </w:rPr>
              <w:t xml:space="preserve"> </w:t>
            </w:r>
            <w:r w:rsidRPr="00211032">
              <w:rPr>
                <w:rFonts w:ascii="Times New Roman" w:hAnsi="Times New Roman" w:cs="Times New Roman"/>
                <w:color w:val="000000"/>
                <w:sz w:val="28"/>
                <w:szCs w:val="28"/>
                <w:shd w:val="clear" w:color="auto" w:fill="FFFFFF"/>
              </w:rPr>
              <w:t>396,3</w:t>
            </w:r>
            <w:r w:rsidRPr="00211032">
              <w:rPr>
                <w:rFonts w:ascii="Times New Roman" w:eastAsia="Times New Roman" w:hAnsi="Times New Roman" w:cs="Times New Roman"/>
                <w:bCs/>
                <w:sz w:val="28"/>
                <w:szCs w:val="28"/>
              </w:rPr>
              <w:t xml:space="preserve"> тыс</w:t>
            </w:r>
            <w:r w:rsidR="00055034" w:rsidRPr="00211032">
              <w:rPr>
                <w:rFonts w:ascii="Times New Roman" w:eastAsia="Times New Roman" w:hAnsi="Times New Roman" w:cs="Times New Roman"/>
                <w:bCs/>
                <w:sz w:val="28"/>
                <w:szCs w:val="28"/>
              </w:rPr>
              <w:t>.</w:t>
            </w:r>
            <w:r w:rsidRPr="00211032">
              <w:rPr>
                <w:rFonts w:ascii="Times New Roman" w:eastAsia="Times New Roman" w:hAnsi="Times New Roman" w:cs="Times New Roman"/>
                <w:bCs/>
                <w:sz w:val="28"/>
                <w:szCs w:val="28"/>
              </w:rPr>
              <w:t xml:space="preserve"> га, из них сельскохозяйственного назначения</w:t>
            </w:r>
            <w:r w:rsidR="00055034" w:rsidRPr="00211032">
              <w:rPr>
                <w:rFonts w:ascii="Times New Roman" w:eastAsia="Times New Roman" w:hAnsi="Times New Roman" w:cs="Times New Roman"/>
                <w:bCs/>
                <w:sz w:val="28"/>
                <w:szCs w:val="28"/>
              </w:rPr>
              <w:t xml:space="preserve"> </w:t>
            </w:r>
            <w:r w:rsidR="0087189D" w:rsidRPr="00211032">
              <w:rPr>
                <w:rFonts w:ascii="Times New Roman" w:eastAsia="Times New Roman" w:hAnsi="Times New Roman" w:cs="Times New Roman"/>
                <w:bCs/>
                <w:sz w:val="28"/>
                <w:szCs w:val="28"/>
              </w:rPr>
              <w:t xml:space="preserve">   1</w:t>
            </w:r>
            <w:r w:rsidRPr="00211032">
              <w:rPr>
                <w:rFonts w:ascii="Times New Roman" w:eastAsia="Times New Roman" w:hAnsi="Times New Roman" w:cs="Times New Roman"/>
                <w:bCs/>
                <w:sz w:val="28"/>
                <w:szCs w:val="28"/>
              </w:rPr>
              <w:t>5</w:t>
            </w:r>
            <w:r w:rsidR="0087189D" w:rsidRPr="00211032">
              <w:rPr>
                <w:rFonts w:ascii="Times New Roman" w:eastAsia="Times New Roman" w:hAnsi="Times New Roman" w:cs="Times New Roman"/>
                <w:bCs/>
                <w:sz w:val="28"/>
                <w:szCs w:val="28"/>
              </w:rPr>
              <w:t xml:space="preserve"> </w:t>
            </w:r>
            <w:r w:rsidRPr="00211032">
              <w:rPr>
                <w:rFonts w:ascii="Times New Roman" w:eastAsia="Times New Roman" w:hAnsi="Times New Roman" w:cs="Times New Roman"/>
                <w:bCs/>
                <w:sz w:val="28"/>
                <w:szCs w:val="28"/>
              </w:rPr>
              <w:t>169,6 тыс. га,</w:t>
            </w:r>
            <w:r w:rsidR="00C30692" w:rsidRPr="00211032">
              <w:rPr>
                <w:rFonts w:ascii="Times New Roman" w:eastAsia="Times New Roman" w:hAnsi="Times New Roman" w:cs="Times New Roman"/>
                <w:bCs/>
                <w:sz w:val="28"/>
                <w:szCs w:val="28"/>
              </w:rPr>
              <w:t xml:space="preserve"> </w:t>
            </w:r>
            <w:r w:rsidRPr="00211032">
              <w:rPr>
                <w:rFonts w:ascii="Times New Roman" w:eastAsia="Times New Roman" w:hAnsi="Times New Roman" w:cs="Times New Roman"/>
                <w:bCs/>
                <w:sz w:val="28"/>
                <w:szCs w:val="28"/>
              </w:rPr>
              <w:t>в т.ч. пашен 1</w:t>
            </w:r>
            <w:r w:rsidR="00055034" w:rsidRPr="00211032">
              <w:rPr>
                <w:rFonts w:ascii="Times New Roman" w:eastAsia="Times New Roman" w:hAnsi="Times New Roman" w:cs="Times New Roman"/>
                <w:bCs/>
                <w:sz w:val="28"/>
                <w:szCs w:val="28"/>
              </w:rPr>
              <w:t xml:space="preserve"> </w:t>
            </w:r>
            <w:r w:rsidRPr="00211032">
              <w:rPr>
                <w:rFonts w:ascii="Times New Roman" w:eastAsia="Times New Roman" w:hAnsi="Times New Roman" w:cs="Times New Roman"/>
                <w:bCs/>
                <w:sz w:val="28"/>
                <w:szCs w:val="28"/>
              </w:rPr>
              <w:t>460,4 тыс. га.</w:t>
            </w:r>
          </w:p>
          <w:p w14:paraId="46DA2C19" w14:textId="77777777" w:rsidR="00A80668" w:rsidRPr="00211032" w:rsidRDefault="00A80668" w:rsidP="00E84FB4">
            <w:pPr>
              <w:spacing w:line="240" w:lineRule="auto"/>
              <w:ind w:firstLine="567"/>
              <w:rPr>
                <w:rFonts w:ascii="Times New Roman" w:eastAsia="Times New Roman" w:hAnsi="Times New Roman" w:cs="Times New Roman"/>
                <w:bCs/>
                <w:sz w:val="28"/>
                <w:szCs w:val="28"/>
              </w:rPr>
            </w:pPr>
            <w:r w:rsidRPr="00211032">
              <w:rPr>
                <w:rFonts w:ascii="Times New Roman" w:eastAsia="Times New Roman" w:hAnsi="Times New Roman" w:cs="Times New Roman"/>
                <w:bCs/>
                <w:sz w:val="28"/>
                <w:szCs w:val="28"/>
              </w:rPr>
              <w:t xml:space="preserve">Площадь лесного фонда – 204,1 тыс. га. </w:t>
            </w:r>
          </w:p>
          <w:p w14:paraId="3ADAA2B5" w14:textId="77777777" w:rsidR="00A80668" w:rsidRPr="00211032" w:rsidRDefault="00A80668" w:rsidP="00E84FB4">
            <w:pPr>
              <w:spacing w:line="240" w:lineRule="auto"/>
              <w:ind w:firstLine="567"/>
              <w:rPr>
                <w:rFonts w:ascii="Times New Roman" w:eastAsia="Times New Roman" w:hAnsi="Times New Roman" w:cs="Times New Roman"/>
                <w:bCs/>
                <w:sz w:val="28"/>
                <w:szCs w:val="28"/>
              </w:rPr>
            </w:pPr>
            <w:r w:rsidRPr="00211032">
              <w:rPr>
                <w:rFonts w:ascii="Times New Roman" w:eastAsia="Times New Roman" w:hAnsi="Times New Roman" w:cs="Times New Roman"/>
                <w:bCs/>
                <w:sz w:val="28"/>
                <w:szCs w:val="28"/>
              </w:rPr>
              <w:t xml:space="preserve">На территории Карагандинской области находятся Государственные Национальные парки </w:t>
            </w:r>
            <w:proofErr w:type="spellStart"/>
            <w:r w:rsidRPr="00211032">
              <w:rPr>
                <w:rFonts w:ascii="Times New Roman" w:eastAsia="Times New Roman" w:hAnsi="Times New Roman" w:cs="Times New Roman"/>
                <w:bCs/>
                <w:sz w:val="28"/>
                <w:szCs w:val="28"/>
              </w:rPr>
              <w:t>Буйратал</w:t>
            </w:r>
            <w:proofErr w:type="spellEnd"/>
            <w:r w:rsidRPr="00211032">
              <w:rPr>
                <w:rFonts w:ascii="Times New Roman" w:eastAsia="Times New Roman" w:hAnsi="Times New Roman" w:cs="Times New Roman"/>
                <w:bCs/>
                <w:sz w:val="28"/>
                <w:szCs w:val="28"/>
              </w:rPr>
              <w:t xml:space="preserve"> и Каркаралинский.</w:t>
            </w:r>
          </w:p>
          <w:p w14:paraId="70A0DB9C" w14:textId="77777777" w:rsidR="00A80668" w:rsidRPr="00211032" w:rsidRDefault="00A80668" w:rsidP="00E84FB4">
            <w:pPr>
              <w:spacing w:line="240" w:lineRule="auto"/>
              <w:ind w:firstLine="567"/>
              <w:rPr>
                <w:rFonts w:ascii="Times New Roman" w:eastAsia="Times New Roman" w:hAnsi="Times New Roman" w:cs="Times New Roman"/>
                <w:bCs/>
                <w:sz w:val="28"/>
                <w:szCs w:val="28"/>
                <w:lang w:val="kk-KZ"/>
              </w:rPr>
            </w:pPr>
            <w:r w:rsidRPr="00211032">
              <w:rPr>
                <w:rFonts w:ascii="Times New Roman" w:eastAsia="Times New Roman" w:hAnsi="Times New Roman" w:cs="Times New Roman"/>
                <w:bCs/>
                <w:sz w:val="28"/>
                <w:szCs w:val="28"/>
              </w:rPr>
              <w:t xml:space="preserve">Водные ресурсы области </w:t>
            </w:r>
            <w:r w:rsidRPr="00211032">
              <w:rPr>
                <w:rFonts w:ascii="Times New Roman" w:eastAsia="Times New Roman" w:hAnsi="Times New Roman" w:cs="Times New Roman"/>
                <w:bCs/>
                <w:sz w:val="28"/>
                <w:szCs w:val="28"/>
                <w:lang w:val="kk-KZ"/>
              </w:rPr>
              <w:t xml:space="preserve">включают </w:t>
            </w:r>
            <w:r w:rsidRPr="00211032">
              <w:rPr>
                <w:rFonts w:ascii="Times New Roman" w:eastAsia="Times New Roman" w:hAnsi="Times New Roman" w:cs="Times New Roman"/>
                <w:bCs/>
                <w:sz w:val="28"/>
                <w:szCs w:val="28"/>
              </w:rPr>
              <w:t>в себя Нура-</w:t>
            </w:r>
            <w:proofErr w:type="spellStart"/>
            <w:r w:rsidRPr="00211032">
              <w:rPr>
                <w:rFonts w:ascii="Times New Roman" w:eastAsia="Times New Roman" w:hAnsi="Times New Roman" w:cs="Times New Roman"/>
                <w:bCs/>
                <w:sz w:val="28"/>
                <w:szCs w:val="28"/>
              </w:rPr>
              <w:t>Сарысуйский</w:t>
            </w:r>
            <w:proofErr w:type="spellEnd"/>
            <w:r w:rsidRPr="00211032">
              <w:rPr>
                <w:rFonts w:ascii="Times New Roman" w:eastAsia="Times New Roman" w:hAnsi="Times New Roman" w:cs="Times New Roman"/>
                <w:bCs/>
                <w:sz w:val="28"/>
                <w:szCs w:val="28"/>
              </w:rPr>
              <w:t>, Балхаш-Алакольский, Ишимский, Иртышский и Тобол-</w:t>
            </w:r>
            <w:proofErr w:type="spellStart"/>
            <w:r w:rsidRPr="00211032">
              <w:rPr>
                <w:rFonts w:ascii="Times New Roman" w:eastAsia="Times New Roman" w:hAnsi="Times New Roman" w:cs="Times New Roman"/>
                <w:bCs/>
                <w:sz w:val="28"/>
                <w:szCs w:val="28"/>
              </w:rPr>
              <w:t>Торгайский</w:t>
            </w:r>
            <w:proofErr w:type="spellEnd"/>
            <w:r w:rsidRPr="00211032">
              <w:rPr>
                <w:rFonts w:ascii="Times New Roman" w:eastAsia="Times New Roman" w:hAnsi="Times New Roman" w:cs="Times New Roman"/>
                <w:bCs/>
                <w:sz w:val="28"/>
                <w:szCs w:val="28"/>
              </w:rPr>
              <w:t xml:space="preserve"> речные бассейны</w:t>
            </w:r>
            <w:r w:rsidRPr="00211032">
              <w:rPr>
                <w:rFonts w:ascii="Times New Roman" w:eastAsia="Times New Roman" w:hAnsi="Times New Roman" w:cs="Times New Roman"/>
                <w:bCs/>
                <w:sz w:val="28"/>
                <w:szCs w:val="28"/>
                <w:lang w:val="kk-KZ"/>
              </w:rPr>
              <w:t xml:space="preserve">, </w:t>
            </w:r>
            <w:r w:rsidRPr="00211032">
              <w:rPr>
                <w:rFonts w:ascii="Times New Roman" w:eastAsia="Times New Roman" w:hAnsi="Times New Roman" w:cs="Times New Roman"/>
                <w:bCs/>
                <w:sz w:val="28"/>
                <w:szCs w:val="28"/>
              </w:rPr>
              <w:t xml:space="preserve">имеются 599 водных </w:t>
            </w:r>
            <w:r w:rsidRPr="00211032">
              <w:rPr>
                <w:rFonts w:ascii="Times New Roman" w:eastAsia="Times New Roman" w:hAnsi="Times New Roman" w:cs="Times New Roman"/>
                <w:bCs/>
                <w:sz w:val="28"/>
                <w:szCs w:val="28"/>
              </w:rPr>
              <w:lastRenderedPageBreak/>
              <w:t>объектов, в т.ч. 107 рек, 83 озера, 409 искусственных водоемов, плотин с гидротехническими сооружениями.</w:t>
            </w:r>
            <w:r w:rsidRPr="00211032">
              <w:rPr>
                <w:rFonts w:ascii="Times New Roman" w:eastAsia="Times New Roman" w:hAnsi="Times New Roman" w:cs="Times New Roman"/>
                <w:bCs/>
                <w:sz w:val="28"/>
                <w:szCs w:val="28"/>
                <w:lang w:val="kk-KZ"/>
              </w:rPr>
              <w:t xml:space="preserve"> 11 рек имеют протяженность свыше 100 км.: Нура – 978, Торгай– 827, Сарысу – 800, Шидерты – 502, Улы–Жыланшык – 422, Куланотпес – 364, Калмаккырган – 325, Туындык – 303, Токыраун – 298, Жарлы – 193, Талды – 129.</w:t>
            </w:r>
          </w:p>
          <w:p w14:paraId="6615D20D" w14:textId="77777777" w:rsidR="00A80668" w:rsidRPr="00211032" w:rsidRDefault="00A80668" w:rsidP="00E84FB4">
            <w:pPr>
              <w:spacing w:line="240" w:lineRule="auto"/>
              <w:ind w:firstLine="567"/>
              <w:rPr>
                <w:rFonts w:ascii="Times New Roman" w:eastAsia="Times New Roman" w:hAnsi="Times New Roman" w:cs="Times New Roman"/>
                <w:bCs/>
                <w:sz w:val="28"/>
                <w:szCs w:val="28"/>
              </w:rPr>
            </w:pPr>
            <w:r w:rsidRPr="00211032">
              <w:rPr>
                <w:rFonts w:ascii="Times New Roman" w:eastAsia="Times New Roman" w:hAnsi="Times New Roman" w:cs="Times New Roman"/>
                <w:bCs/>
                <w:sz w:val="28"/>
                <w:szCs w:val="28"/>
              </w:rPr>
              <w:t xml:space="preserve">На юго-востоке в пределы области входит часть побережья озера Балхаш – третьего по величине водоема Казахстана. </w:t>
            </w:r>
          </w:p>
          <w:p w14:paraId="6E282997" w14:textId="77777777" w:rsidR="00A80668" w:rsidRPr="00211032" w:rsidRDefault="00A80668" w:rsidP="00E84FB4">
            <w:pPr>
              <w:spacing w:line="240" w:lineRule="auto"/>
              <w:ind w:firstLine="567"/>
              <w:rPr>
                <w:rFonts w:ascii="Times New Roman" w:eastAsia="Times New Roman" w:hAnsi="Times New Roman" w:cs="Times New Roman"/>
                <w:bCs/>
                <w:sz w:val="28"/>
                <w:szCs w:val="28"/>
              </w:rPr>
            </w:pPr>
            <w:r w:rsidRPr="00211032">
              <w:rPr>
                <w:rFonts w:ascii="Times New Roman" w:eastAsia="Times New Roman" w:hAnsi="Times New Roman" w:cs="Times New Roman"/>
                <w:bCs/>
                <w:sz w:val="28"/>
                <w:szCs w:val="28"/>
              </w:rPr>
              <w:t xml:space="preserve">В области выявлены и в различной степени изучены многие виды полезных ископаемых. </w:t>
            </w:r>
          </w:p>
          <w:p w14:paraId="15D08323" w14:textId="77777777" w:rsidR="00FC025F" w:rsidRPr="00211032" w:rsidRDefault="00A80668" w:rsidP="00E84FB4">
            <w:pPr>
              <w:spacing w:line="240" w:lineRule="auto"/>
              <w:ind w:firstLine="567"/>
              <w:rPr>
                <w:rFonts w:ascii="Times New Roman" w:eastAsia="Times New Roman" w:hAnsi="Times New Roman" w:cs="Times New Roman"/>
                <w:bCs/>
                <w:sz w:val="28"/>
                <w:szCs w:val="28"/>
              </w:rPr>
            </w:pPr>
            <w:r w:rsidRPr="00211032">
              <w:rPr>
                <w:rFonts w:ascii="Times New Roman" w:eastAsia="Times New Roman" w:hAnsi="Times New Roman" w:cs="Times New Roman"/>
                <w:bCs/>
                <w:sz w:val="28"/>
                <w:szCs w:val="28"/>
              </w:rPr>
              <w:t>Разведано 1</w:t>
            </w:r>
            <w:r w:rsidR="00055034" w:rsidRPr="00211032">
              <w:rPr>
                <w:rFonts w:ascii="Times New Roman" w:eastAsia="Times New Roman" w:hAnsi="Times New Roman" w:cs="Times New Roman"/>
                <w:bCs/>
                <w:sz w:val="28"/>
                <w:szCs w:val="28"/>
              </w:rPr>
              <w:t xml:space="preserve"> </w:t>
            </w:r>
            <w:r w:rsidRPr="00211032">
              <w:rPr>
                <w:rFonts w:ascii="Times New Roman" w:eastAsia="Times New Roman" w:hAnsi="Times New Roman" w:cs="Times New Roman"/>
                <w:bCs/>
                <w:sz w:val="28"/>
                <w:szCs w:val="28"/>
              </w:rPr>
              <w:t xml:space="preserve">020 месторождений. В их числе 159-металлические, 54-неметаллов, 299-строительного и технологического сырья, 128-угля и 380-подземных вод, из которых 2 минеральных.  </w:t>
            </w:r>
          </w:p>
        </w:tc>
      </w:tr>
      <w:tr w:rsidR="00A80668" w:rsidRPr="00211032" w14:paraId="58B7A49C" w14:textId="77777777" w:rsidTr="003A5C27">
        <w:tc>
          <w:tcPr>
            <w:tcW w:w="2268" w:type="dxa"/>
          </w:tcPr>
          <w:p w14:paraId="6CFDBFEA" w14:textId="77777777" w:rsidR="00A80668" w:rsidRPr="00211032" w:rsidRDefault="00A80668" w:rsidP="00E84FB4">
            <w:pPr>
              <w:spacing w:line="240" w:lineRule="auto"/>
              <w:ind w:firstLine="0"/>
              <w:rPr>
                <w:rFonts w:ascii="Times New Roman" w:eastAsia="Times New Roman" w:hAnsi="Times New Roman" w:cs="Times New Roman"/>
                <w:b/>
                <w:bCs/>
                <w:sz w:val="28"/>
                <w:szCs w:val="28"/>
              </w:rPr>
            </w:pPr>
            <w:r w:rsidRPr="00211032">
              <w:rPr>
                <w:rFonts w:ascii="Times New Roman" w:eastAsia="Times New Roman" w:hAnsi="Times New Roman" w:cs="Times New Roman"/>
                <w:b/>
                <w:bCs/>
                <w:sz w:val="28"/>
                <w:szCs w:val="28"/>
              </w:rPr>
              <w:lastRenderedPageBreak/>
              <w:t>Направления и цели программы</w:t>
            </w:r>
          </w:p>
        </w:tc>
        <w:tc>
          <w:tcPr>
            <w:tcW w:w="7513" w:type="dxa"/>
          </w:tcPr>
          <w:p w14:paraId="5DB85A22" w14:textId="77777777" w:rsidR="00FC025F" w:rsidRDefault="00FC025F" w:rsidP="00E84FB4">
            <w:pPr>
              <w:spacing w:line="240" w:lineRule="auto"/>
              <w:ind w:firstLine="567"/>
              <w:rPr>
                <w:rFonts w:ascii="Times New Roman" w:eastAsia="Times New Roman" w:hAnsi="Times New Roman" w:cs="Times New Roman"/>
                <w:bCs/>
                <w:sz w:val="28"/>
                <w:szCs w:val="28"/>
                <w:lang w:val="kk-KZ"/>
              </w:rPr>
            </w:pPr>
            <w:r w:rsidRPr="00211032">
              <w:rPr>
                <w:rFonts w:ascii="Times New Roman" w:eastAsia="Times New Roman" w:hAnsi="Times New Roman" w:cs="Times New Roman"/>
                <w:bCs/>
                <w:sz w:val="28"/>
                <w:szCs w:val="28"/>
              </w:rPr>
              <w:t xml:space="preserve">Программа развития </w:t>
            </w:r>
            <w:r w:rsidRPr="00211032">
              <w:rPr>
                <w:rFonts w:ascii="Times New Roman" w:eastAsia="Times New Roman" w:hAnsi="Times New Roman" w:cs="Times New Roman"/>
                <w:bCs/>
                <w:sz w:val="28"/>
                <w:szCs w:val="28"/>
                <w:lang w:val="kk-KZ"/>
              </w:rPr>
              <w:t xml:space="preserve">Карагандинской </w:t>
            </w:r>
            <w:r w:rsidRPr="00211032">
              <w:rPr>
                <w:rFonts w:ascii="Times New Roman" w:eastAsia="Times New Roman" w:hAnsi="Times New Roman" w:cs="Times New Roman"/>
                <w:bCs/>
                <w:sz w:val="28"/>
                <w:szCs w:val="28"/>
              </w:rPr>
              <w:t>области на 2021-2025 годы</w:t>
            </w:r>
            <w:r>
              <w:rPr>
                <w:rFonts w:ascii="Times New Roman" w:eastAsia="Times New Roman" w:hAnsi="Times New Roman" w:cs="Times New Roman"/>
                <w:bCs/>
                <w:sz w:val="28"/>
                <w:szCs w:val="28"/>
                <w:lang w:val="kk-KZ"/>
              </w:rPr>
              <w:t xml:space="preserve"> направлена на обеспечение стабилизации численности населения, </w:t>
            </w:r>
            <w:r w:rsidR="00DD65C3">
              <w:rPr>
                <w:rFonts w:ascii="Times New Roman" w:eastAsia="Times New Roman" w:hAnsi="Times New Roman" w:cs="Times New Roman"/>
                <w:bCs/>
                <w:sz w:val="28"/>
                <w:szCs w:val="28"/>
                <w:lang w:val="kk-KZ"/>
              </w:rPr>
              <w:t xml:space="preserve">улучшение качества жизни населения, </w:t>
            </w:r>
            <w:r>
              <w:rPr>
                <w:rFonts w:ascii="Times New Roman" w:eastAsia="Times New Roman" w:hAnsi="Times New Roman" w:cs="Times New Roman"/>
                <w:bCs/>
                <w:sz w:val="28"/>
                <w:szCs w:val="28"/>
                <w:lang w:val="kk-KZ"/>
              </w:rPr>
              <w:t>создание условий для привлечения инвестиций</w:t>
            </w:r>
            <w:r w:rsidR="00A10A0F">
              <w:rPr>
                <w:rFonts w:ascii="Times New Roman" w:eastAsia="Times New Roman" w:hAnsi="Times New Roman" w:cs="Times New Roman"/>
                <w:bCs/>
                <w:sz w:val="28"/>
                <w:szCs w:val="28"/>
                <w:lang w:val="kk-KZ"/>
              </w:rPr>
              <w:t>, ведения бизнеса и предпринимательской активности.</w:t>
            </w:r>
          </w:p>
          <w:p w14:paraId="0466BA60" w14:textId="77777777" w:rsidR="00FC025F" w:rsidRDefault="00FC025F" w:rsidP="00E84FB4">
            <w:pPr>
              <w:spacing w:line="240" w:lineRule="auto"/>
              <w:ind w:firstLine="567"/>
              <w:rPr>
                <w:rFonts w:ascii="Times New Roman" w:hAnsi="Times New Roman" w:cs="Times New Roman"/>
                <w:b/>
                <w:sz w:val="28"/>
                <w:szCs w:val="28"/>
              </w:rPr>
            </w:pPr>
          </w:p>
          <w:p w14:paraId="74089730" w14:textId="77777777" w:rsidR="00A80668" w:rsidRPr="00211032" w:rsidRDefault="00A80668" w:rsidP="00E84FB4">
            <w:pPr>
              <w:spacing w:line="240" w:lineRule="auto"/>
              <w:ind w:firstLine="567"/>
              <w:jc w:val="left"/>
              <w:rPr>
                <w:rFonts w:ascii="Times New Roman" w:eastAsia="Times New Roman" w:hAnsi="Times New Roman" w:cs="Times New Roman"/>
                <w:b/>
                <w:bCs/>
                <w:iCs/>
                <w:sz w:val="28"/>
                <w:szCs w:val="26"/>
              </w:rPr>
            </w:pPr>
            <w:r w:rsidRPr="00211032">
              <w:rPr>
                <w:rFonts w:ascii="Times New Roman" w:eastAsia="Times New Roman" w:hAnsi="Times New Roman" w:cs="Times New Roman"/>
                <w:b/>
                <w:sz w:val="28"/>
                <w:szCs w:val="26"/>
              </w:rPr>
              <w:t xml:space="preserve">Направление 1. </w:t>
            </w:r>
            <w:r w:rsidR="00683918" w:rsidRPr="00211032">
              <w:rPr>
                <w:rFonts w:ascii="Times New Roman" w:hAnsi="Times New Roman" w:cs="Times New Roman"/>
                <w:b/>
                <w:sz w:val="28"/>
                <w:szCs w:val="28"/>
              </w:rPr>
              <w:t>Доступное жилье и качественная надежная инфраструктура</w:t>
            </w:r>
          </w:p>
          <w:p w14:paraId="089D13FD" w14:textId="77777777" w:rsidR="00683918" w:rsidRPr="00211032" w:rsidRDefault="00A80668" w:rsidP="00E84FB4">
            <w:pPr>
              <w:spacing w:line="240" w:lineRule="auto"/>
              <w:ind w:firstLine="567"/>
              <w:jc w:val="left"/>
              <w:rPr>
                <w:rFonts w:ascii="Times New Roman" w:eastAsia="Times New Roman" w:hAnsi="Times New Roman" w:cs="Times New Roman"/>
                <w:sz w:val="28"/>
                <w:szCs w:val="26"/>
              </w:rPr>
            </w:pPr>
            <w:r w:rsidRPr="00211032">
              <w:rPr>
                <w:rFonts w:ascii="Times New Roman" w:eastAsia="Times New Roman" w:hAnsi="Times New Roman" w:cs="Times New Roman"/>
                <w:sz w:val="28"/>
                <w:szCs w:val="26"/>
              </w:rPr>
              <w:t xml:space="preserve">Цель1: </w:t>
            </w:r>
            <w:r w:rsidR="00683918" w:rsidRPr="00211032">
              <w:rPr>
                <w:rFonts w:ascii="Times New Roman" w:eastAsia="Times New Roman" w:hAnsi="Times New Roman" w:cs="Times New Roman"/>
                <w:sz w:val="28"/>
                <w:szCs w:val="26"/>
              </w:rPr>
              <w:t>Доступность жилья. Пространственное развитие регионов области</w:t>
            </w:r>
          </w:p>
          <w:p w14:paraId="0D1474A8" w14:textId="77777777" w:rsidR="00697797" w:rsidRDefault="00A80668" w:rsidP="00697797">
            <w:pPr>
              <w:spacing w:line="240" w:lineRule="auto"/>
              <w:ind w:firstLine="567"/>
              <w:rPr>
                <w:rFonts w:ascii="Times New Roman" w:eastAsia="Times New Roman" w:hAnsi="Times New Roman" w:cs="Times New Roman"/>
                <w:sz w:val="28"/>
                <w:szCs w:val="26"/>
              </w:rPr>
            </w:pPr>
            <w:r w:rsidRPr="00211032">
              <w:rPr>
                <w:rFonts w:ascii="Times New Roman" w:eastAsia="Times New Roman" w:hAnsi="Times New Roman" w:cs="Times New Roman"/>
                <w:sz w:val="28"/>
                <w:szCs w:val="26"/>
              </w:rPr>
              <w:t xml:space="preserve">Цель 2: </w:t>
            </w:r>
            <w:r w:rsidR="00697797" w:rsidRPr="00697797">
              <w:rPr>
                <w:rFonts w:ascii="Times New Roman" w:eastAsia="Times New Roman" w:hAnsi="Times New Roman" w:cs="Times New Roman"/>
                <w:sz w:val="28"/>
                <w:szCs w:val="26"/>
              </w:rPr>
              <w:t>Обеспечение потребностей населения централизованным водоснабжением</w:t>
            </w:r>
            <w:r w:rsidR="00697797" w:rsidRPr="00211032">
              <w:rPr>
                <w:rFonts w:ascii="Times New Roman" w:eastAsia="Times New Roman" w:hAnsi="Times New Roman" w:cs="Times New Roman"/>
                <w:sz w:val="28"/>
                <w:szCs w:val="26"/>
              </w:rPr>
              <w:t xml:space="preserve"> </w:t>
            </w:r>
          </w:p>
          <w:p w14:paraId="64CBF6CB" w14:textId="77777777" w:rsidR="00683918" w:rsidRPr="00697797" w:rsidRDefault="00A80668" w:rsidP="00697797">
            <w:pPr>
              <w:spacing w:line="240" w:lineRule="auto"/>
              <w:ind w:firstLine="567"/>
              <w:rPr>
                <w:rFonts w:ascii="Times New Roman" w:eastAsia="Times New Roman" w:hAnsi="Times New Roman" w:cs="Times New Roman"/>
                <w:sz w:val="28"/>
                <w:szCs w:val="26"/>
                <w:lang w:val="kk-KZ"/>
              </w:rPr>
            </w:pPr>
            <w:r w:rsidRPr="00211032">
              <w:rPr>
                <w:rFonts w:ascii="Times New Roman" w:eastAsia="Times New Roman" w:hAnsi="Times New Roman" w:cs="Times New Roman"/>
                <w:sz w:val="28"/>
                <w:szCs w:val="26"/>
              </w:rPr>
              <w:t xml:space="preserve">Цель 3: </w:t>
            </w:r>
            <w:r w:rsidR="00697797">
              <w:rPr>
                <w:rFonts w:ascii="Times New Roman" w:eastAsia="Times New Roman" w:hAnsi="Times New Roman" w:cs="Times New Roman"/>
                <w:sz w:val="28"/>
                <w:szCs w:val="26"/>
                <w:lang w:val="kk-KZ"/>
              </w:rPr>
              <w:t>Улучшение качества дорог</w:t>
            </w:r>
          </w:p>
          <w:p w14:paraId="7FC7B890" w14:textId="77777777" w:rsidR="00683918" w:rsidRPr="00211032" w:rsidRDefault="00683918" w:rsidP="00E84FB4">
            <w:pPr>
              <w:keepNext/>
              <w:keepLines/>
              <w:spacing w:line="240" w:lineRule="auto"/>
              <w:ind w:firstLine="567"/>
              <w:outlineLvl w:val="0"/>
              <w:rPr>
                <w:rFonts w:ascii="Times New Roman" w:hAnsi="Times New Roman" w:cs="Times New Roman"/>
                <w:b/>
                <w:sz w:val="28"/>
                <w:szCs w:val="28"/>
              </w:rPr>
            </w:pPr>
            <w:r w:rsidRPr="00211032">
              <w:rPr>
                <w:rFonts w:ascii="Times New Roman" w:eastAsia="Times New Roman" w:hAnsi="Times New Roman" w:cs="Times New Roman"/>
                <w:b/>
                <w:sz w:val="28"/>
                <w:szCs w:val="26"/>
              </w:rPr>
              <w:t>Направление</w:t>
            </w:r>
            <w:r w:rsidRPr="00211032">
              <w:rPr>
                <w:rFonts w:ascii="Times New Roman" w:hAnsi="Times New Roman" w:cs="Times New Roman"/>
                <w:b/>
                <w:sz w:val="28"/>
                <w:szCs w:val="28"/>
              </w:rPr>
              <w:t xml:space="preserve"> 2. Безопасная среда проживания: преступность, чрезвычайные ситуации</w:t>
            </w:r>
            <w:r w:rsidR="00697797">
              <w:rPr>
                <w:rFonts w:ascii="Times New Roman" w:hAnsi="Times New Roman" w:cs="Times New Roman"/>
                <w:b/>
                <w:sz w:val="28"/>
                <w:szCs w:val="28"/>
                <w:lang w:val="kk-KZ"/>
              </w:rPr>
              <w:t>,</w:t>
            </w:r>
            <w:r w:rsidR="00697797" w:rsidRPr="00211032">
              <w:rPr>
                <w:rFonts w:ascii="Times New Roman" w:hAnsi="Times New Roman" w:cs="Times New Roman"/>
                <w:b/>
                <w:sz w:val="28"/>
                <w:szCs w:val="28"/>
              </w:rPr>
              <w:t xml:space="preserve"> экология</w:t>
            </w:r>
          </w:p>
          <w:p w14:paraId="2C005EF4" w14:textId="77777777" w:rsidR="00683918" w:rsidRPr="00211032" w:rsidRDefault="00683918" w:rsidP="00E84FB4">
            <w:pPr>
              <w:spacing w:line="240" w:lineRule="auto"/>
              <w:ind w:firstLine="567"/>
              <w:jc w:val="left"/>
              <w:rPr>
                <w:rFonts w:ascii="Times New Roman" w:eastAsia="Times New Roman" w:hAnsi="Times New Roman" w:cs="Times New Roman"/>
                <w:sz w:val="28"/>
                <w:szCs w:val="26"/>
              </w:rPr>
            </w:pPr>
            <w:r w:rsidRPr="00211032">
              <w:rPr>
                <w:rFonts w:ascii="Times New Roman" w:eastAsia="Times New Roman" w:hAnsi="Times New Roman" w:cs="Times New Roman"/>
                <w:sz w:val="28"/>
                <w:szCs w:val="26"/>
              </w:rPr>
              <w:t>Цель 4: Снижение уровня криминогенности и числа ДТП</w:t>
            </w:r>
          </w:p>
          <w:p w14:paraId="25478D2F" w14:textId="77777777" w:rsidR="00683918" w:rsidRPr="00211032" w:rsidRDefault="00683918" w:rsidP="00E84FB4">
            <w:pPr>
              <w:spacing w:line="240" w:lineRule="auto"/>
              <w:ind w:firstLine="567"/>
              <w:jc w:val="left"/>
              <w:rPr>
                <w:rFonts w:ascii="Times New Roman" w:eastAsia="Times New Roman" w:hAnsi="Times New Roman" w:cs="Times New Roman"/>
                <w:sz w:val="28"/>
                <w:szCs w:val="26"/>
              </w:rPr>
            </w:pPr>
            <w:r w:rsidRPr="00211032">
              <w:rPr>
                <w:rFonts w:ascii="Times New Roman" w:eastAsia="Times New Roman" w:hAnsi="Times New Roman" w:cs="Times New Roman"/>
                <w:sz w:val="28"/>
                <w:szCs w:val="26"/>
              </w:rPr>
              <w:t xml:space="preserve">Цель 5: Экологическая безопасность </w:t>
            </w:r>
          </w:p>
          <w:p w14:paraId="4500160C" w14:textId="77777777" w:rsidR="00683918" w:rsidRPr="00211032" w:rsidRDefault="00683918" w:rsidP="00E84FB4">
            <w:pPr>
              <w:spacing w:line="240" w:lineRule="auto"/>
              <w:ind w:firstLine="567"/>
              <w:jc w:val="left"/>
              <w:rPr>
                <w:rFonts w:ascii="Times New Roman" w:eastAsia="Times New Roman" w:hAnsi="Times New Roman" w:cs="Times New Roman"/>
                <w:sz w:val="28"/>
                <w:szCs w:val="26"/>
              </w:rPr>
            </w:pPr>
            <w:r w:rsidRPr="00211032">
              <w:rPr>
                <w:rFonts w:ascii="Times New Roman" w:eastAsia="Times New Roman" w:hAnsi="Times New Roman" w:cs="Times New Roman"/>
                <w:sz w:val="28"/>
                <w:szCs w:val="26"/>
              </w:rPr>
              <w:t>Цель 6. Повышение защиты населения и территории от чрезвычайных ситуаций</w:t>
            </w:r>
          </w:p>
          <w:p w14:paraId="2F5A9943" w14:textId="77777777" w:rsidR="00683918" w:rsidRPr="00211032" w:rsidRDefault="00683918" w:rsidP="00E84FB4">
            <w:pPr>
              <w:keepNext/>
              <w:keepLines/>
              <w:spacing w:line="240" w:lineRule="auto"/>
              <w:ind w:firstLine="567"/>
              <w:outlineLvl w:val="0"/>
              <w:rPr>
                <w:rFonts w:ascii="Times New Roman" w:hAnsi="Times New Roman" w:cs="Times New Roman"/>
                <w:b/>
                <w:sz w:val="28"/>
                <w:szCs w:val="28"/>
              </w:rPr>
            </w:pPr>
            <w:r w:rsidRPr="00211032">
              <w:rPr>
                <w:rFonts w:ascii="Times New Roman" w:hAnsi="Times New Roman" w:cs="Times New Roman"/>
                <w:b/>
                <w:sz w:val="28"/>
                <w:szCs w:val="28"/>
              </w:rPr>
              <w:t>Направление 3. Качественная социальная сфера и социальное предпринимательство</w:t>
            </w:r>
          </w:p>
          <w:p w14:paraId="41B65D15" w14:textId="77777777" w:rsidR="00683918" w:rsidRDefault="00683918" w:rsidP="00E84FB4">
            <w:pPr>
              <w:spacing w:line="240" w:lineRule="auto"/>
              <w:ind w:firstLine="567"/>
              <w:jc w:val="left"/>
              <w:rPr>
                <w:rFonts w:ascii="Times New Roman" w:eastAsia="Times New Roman" w:hAnsi="Times New Roman" w:cs="Times New Roman"/>
                <w:sz w:val="28"/>
                <w:szCs w:val="26"/>
              </w:rPr>
            </w:pPr>
            <w:r w:rsidRPr="00211032">
              <w:rPr>
                <w:rFonts w:ascii="Times New Roman" w:eastAsia="Times New Roman" w:hAnsi="Times New Roman" w:cs="Times New Roman"/>
                <w:sz w:val="28"/>
                <w:szCs w:val="26"/>
              </w:rPr>
              <w:t xml:space="preserve">Цель 7. Повышение качества образования </w:t>
            </w:r>
          </w:p>
          <w:p w14:paraId="0C1DBBE2" w14:textId="77777777" w:rsidR="00683918" w:rsidRPr="00211032" w:rsidRDefault="00683918" w:rsidP="00E84FB4">
            <w:pPr>
              <w:spacing w:line="240" w:lineRule="auto"/>
              <w:ind w:firstLine="567"/>
              <w:jc w:val="left"/>
              <w:rPr>
                <w:rFonts w:ascii="Times New Roman" w:eastAsia="Times New Roman" w:hAnsi="Times New Roman" w:cs="Times New Roman"/>
                <w:sz w:val="28"/>
                <w:szCs w:val="26"/>
              </w:rPr>
            </w:pPr>
            <w:r w:rsidRPr="00211032">
              <w:rPr>
                <w:rFonts w:ascii="Times New Roman" w:eastAsia="Times New Roman" w:hAnsi="Times New Roman" w:cs="Times New Roman"/>
                <w:sz w:val="28"/>
                <w:szCs w:val="26"/>
              </w:rPr>
              <w:t>Цель 8: Развитие медицинской инфраструктуры и повышение качества медицинских услуг</w:t>
            </w:r>
          </w:p>
          <w:p w14:paraId="6BBD8AFD" w14:textId="77777777" w:rsidR="00683918" w:rsidRPr="00211032" w:rsidRDefault="00683918" w:rsidP="00E84FB4">
            <w:pPr>
              <w:spacing w:line="240" w:lineRule="auto"/>
              <w:ind w:firstLine="567"/>
              <w:jc w:val="left"/>
              <w:rPr>
                <w:rFonts w:ascii="Times New Roman" w:eastAsia="Times New Roman" w:hAnsi="Times New Roman" w:cs="Times New Roman"/>
                <w:sz w:val="28"/>
                <w:szCs w:val="26"/>
              </w:rPr>
            </w:pPr>
            <w:r w:rsidRPr="00211032">
              <w:rPr>
                <w:rFonts w:ascii="Times New Roman" w:eastAsia="Times New Roman" w:hAnsi="Times New Roman" w:cs="Times New Roman"/>
                <w:sz w:val="28"/>
                <w:szCs w:val="26"/>
              </w:rPr>
              <w:t>Цель 9. Развитие спортивной инфраструктуры</w:t>
            </w:r>
          </w:p>
          <w:p w14:paraId="618A0D76" w14:textId="77777777" w:rsidR="00683918" w:rsidRPr="00211032" w:rsidRDefault="00683918" w:rsidP="00E84FB4">
            <w:pPr>
              <w:spacing w:line="240" w:lineRule="auto"/>
              <w:ind w:firstLine="567"/>
              <w:jc w:val="left"/>
              <w:rPr>
                <w:rFonts w:ascii="Times New Roman" w:eastAsia="Times New Roman" w:hAnsi="Times New Roman" w:cs="Times New Roman"/>
                <w:sz w:val="28"/>
                <w:szCs w:val="26"/>
              </w:rPr>
            </w:pPr>
            <w:r w:rsidRPr="00211032">
              <w:rPr>
                <w:rFonts w:ascii="Times New Roman" w:eastAsia="Times New Roman" w:hAnsi="Times New Roman" w:cs="Times New Roman"/>
                <w:sz w:val="28"/>
                <w:szCs w:val="26"/>
              </w:rPr>
              <w:t>Цель 10. Развитие инфраструктуры досуга, отдыха, туризма</w:t>
            </w:r>
          </w:p>
          <w:p w14:paraId="083343F5" w14:textId="77777777" w:rsidR="00683918" w:rsidRPr="00211032" w:rsidRDefault="00034B71" w:rsidP="00E84FB4">
            <w:pPr>
              <w:keepNext/>
              <w:keepLines/>
              <w:spacing w:line="240" w:lineRule="auto"/>
              <w:ind w:firstLine="567"/>
              <w:outlineLvl w:val="0"/>
              <w:rPr>
                <w:rFonts w:ascii="Times New Roman" w:hAnsi="Times New Roman" w:cs="Times New Roman"/>
                <w:b/>
                <w:sz w:val="28"/>
                <w:szCs w:val="28"/>
              </w:rPr>
            </w:pPr>
            <w:r w:rsidRPr="00211032">
              <w:rPr>
                <w:rFonts w:ascii="Times New Roman" w:hAnsi="Times New Roman" w:cs="Times New Roman"/>
                <w:b/>
                <w:sz w:val="28"/>
                <w:szCs w:val="28"/>
              </w:rPr>
              <w:lastRenderedPageBreak/>
              <w:t>Направление 4</w:t>
            </w:r>
            <w:r w:rsidR="00683918" w:rsidRPr="00211032">
              <w:rPr>
                <w:rFonts w:ascii="Times New Roman" w:hAnsi="Times New Roman" w:cs="Times New Roman"/>
                <w:b/>
                <w:sz w:val="28"/>
                <w:szCs w:val="28"/>
              </w:rPr>
              <w:t>. Качественные человеческие ресурсы</w:t>
            </w:r>
          </w:p>
          <w:p w14:paraId="31C2CA8C" w14:textId="77777777" w:rsidR="00683918" w:rsidRPr="00211032" w:rsidRDefault="00683918" w:rsidP="00E84FB4">
            <w:pPr>
              <w:spacing w:line="240" w:lineRule="auto"/>
              <w:ind w:firstLine="567"/>
              <w:jc w:val="left"/>
              <w:rPr>
                <w:rFonts w:ascii="Times New Roman" w:eastAsia="Times New Roman" w:hAnsi="Times New Roman" w:cs="Times New Roman"/>
                <w:sz w:val="28"/>
                <w:szCs w:val="26"/>
              </w:rPr>
            </w:pPr>
            <w:r w:rsidRPr="00211032">
              <w:rPr>
                <w:rFonts w:ascii="Times New Roman" w:eastAsia="Times New Roman" w:hAnsi="Times New Roman" w:cs="Times New Roman"/>
                <w:sz w:val="28"/>
                <w:szCs w:val="26"/>
              </w:rPr>
              <w:t>Цель 11: Обеспечение занятости, повышение мотивации к труду</w:t>
            </w:r>
          </w:p>
          <w:p w14:paraId="18E12DB6" w14:textId="77777777" w:rsidR="00683918" w:rsidRPr="00211032" w:rsidRDefault="00034B71" w:rsidP="00E84FB4">
            <w:pPr>
              <w:keepNext/>
              <w:keepLines/>
              <w:spacing w:line="240" w:lineRule="auto"/>
              <w:ind w:firstLine="567"/>
              <w:outlineLvl w:val="0"/>
              <w:rPr>
                <w:rFonts w:ascii="Times New Roman" w:hAnsi="Times New Roman" w:cs="Times New Roman"/>
                <w:b/>
                <w:sz w:val="28"/>
                <w:szCs w:val="28"/>
              </w:rPr>
            </w:pPr>
            <w:r w:rsidRPr="00211032">
              <w:rPr>
                <w:rFonts w:ascii="Times New Roman" w:hAnsi="Times New Roman" w:cs="Times New Roman"/>
                <w:b/>
                <w:sz w:val="28"/>
                <w:szCs w:val="28"/>
              </w:rPr>
              <w:t>Направление 5</w:t>
            </w:r>
            <w:r w:rsidR="00683918" w:rsidRPr="00211032">
              <w:rPr>
                <w:rFonts w:ascii="Times New Roman" w:hAnsi="Times New Roman" w:cs="Times New Roman"/>
                <w:b/>
                <w:sz w:val="28"/>
                <w:szCs w:val="28"/>
              </w:rPr>
              <w:t>. Конкуренция за инвестиции – благоприятный бизнес-климат</w:t>
            </w:r>
          </w:p>
          <w:p w14:paraId="11A35239" w14:textId="77777777" w:rsidR="00683918" w:rsidRPr="00211032" w:rsidRDefault="00683918" w:rsidP="00E84FB4">
            <w:pPr>
              <w:spacing w:line="240" w:lineRule="auto"/>
              <w:ind w:firstLine="567"/>
              <w:jc w:val="left"/>
              <w:rPr>
                <w:rFonts w:ascii="Times New Roman" w:eastAsia="Times New Roman" w:hAnsi="Times New Roman" w:cs="Times New Roman"/>
                <w:sz w:val="28"/>
                <w:szCs w:val="26"/>
              </w:rPr>
            </w:pPr>
            <w:r w:rsidRPr="00211032">
              <w:rPr>
                <w:rFonts w:ascii="Times New Roman" w:eastAsia="Times New Roman" w:hAnsi="Times New Roman" w:cs="Times New Roman"/>
                <w:sz w:val="28"/>
                <w:szCs w:val="26"/>
              </w:rPr>
              <w:t xml:space="preserve">Цель 12. Развитие бизнеса </w:t>
            </w:r>
          </w:p>
          <w:p w14:paraId="4196038A" w14:textId="77777777" w:rsidR="00683918" w:rsidRPr="00211032" w:rsidRDefault="00034B71" w:rsidP="00E84FB4">
            <w:pPr>
              <w:keepNext/>
              <w:keepLines/>
              <w:spacing w:line="240" w:lineRule="auto"/>
              <w:ind w:firstLine="567"/>
              <w:outlineLvl w:val="0"/>
              <w:rPr>
                <w:rFonts w:ascii="Times New Roman" w:hAnsi="Times New Roman" w:cs="Times New Roman"/>
                <w:b/>
                <w:sz w:val="28"/>
                <w:szCs w:val="28"/>
              </w:rPr>
            </w:pPr>
            <w:r w:rsidRPr="00211032">
              <w:rPr>
                <w:rFonts w:ascii="Times New Roman" w:hAnsi="Times New Roman" w:cs="Times New Roman"/>
                <w:b/>
                <w:sz w:val="28"/>
                <w:szCs w:val="28"/>
              </w:rPr>
              <w:t>Направление 6</w:t>
            </w:r>
            <w:r w:rsidR="00683918" w:rsidRPr="00211032">
              <w:rPr>
                <w:rFonts w:ascii="Times New Roman" w:hAnsi="Times New Roman" w:cs="Times New Roman"/>
                <w:b/>
                <w:sz w:val="28"/>
                <w:szCs w:val="28"/>
              </w:rPr>
              <w:t>. Промышленность, торговля и логистика – триада устойчивости экономики</w:t>
            </w:r>
          </w:p>
          <w:p w14:paraId="33128CC4" w14:textId="77777777" w:rsidR="00683918" w:rsidRPr="00211032" w:rsidRDefault="00683918" w:rsidP="00E84FB4">
            <w:pPr>
              <w:spacing w:line="240" w:lineRule="auto"/>
              <w:ind w:firstLine="567"/>
              <w:jc w:val="left"/>
              <w:rPr>
                <w:rFonts w:ascii="Times New Roman" w:eastAsia="Times New Roman" w:hAnsi="Times New Roman" w:cs="Times New Roman"/>
                <w:sz w:val="28"/>
                <w:szCs w:val="26"/>
              </w:rPr>
            </w:pPr>
            <w:r w:rsidRPr="00211032">
              <w:rPr>
                <w:rFonts w:ascii="Times New Roman" w:eastAsia="Times New Roman" w:hAnsi="Times New Roman" w:cs="Times New Roman"/>
                <w:sz w:val="28"/>
                <w:szCs w:val="26"/>
              </w:rPr>
              <w:t>Цель 1</w:t>
            </w:r>
            <w:r w:rsidR="00697797">
              <w:rPr>
                <w:rFonts w:ascii="Times New Roman" w:eastAsia="Times New Roman" w:hAnsi="Times New Roman" w:cs="Times New Roman"/>
                <w:sz w:val="28"/>
                <w:szCs w:val="26"/>
                <w:lang w:val="kk-KZ"/>
              </w:rPr>
              <w:t>3</w:t>
            </w:r>
            <w:r w:rsidRPr="00211032">
              <w:rPr>
                <w:rFonts w:ascii="Times New Roman" w:eastAsia="Times New Roman" w:hAnsi="Times New Roman" w:cs="Times New Roman"/>
                <w:sz w:val="28"/>
                <w:szCs w:val="26"/>
              </w:rPr>
              <w:t>. Развитие ключевых секторов экономики: промышленность, торговля и логистика</w:t>
            </w:r>
          </w:p>
          <w:p w14:paraId="69AF078E" w14:textId="77777777" w:rsidR="00034B71" w:rsidRPr="00211032" w:rsidRDefault="00034B71" w:rsidP="00E84FB4">
            <w:pPr>
              <w:keepNext/>
              <w:keepLines/>
              <w:spacing w:line="240" w:lineRule="auto"/>
              <w:ind w:firstLine="567"/>
              <w:outlineLvl w:val="0"/>
              <w:rPr>
                <w:rFonts w:ascii="Times New Roman" w:hAnsi="Times New Roman" w:cs="Times New Roman"/>
                <w:b/>
                <w:sz w:val="28"/>
                <w:szCs w:val="28"/>
              </w:rPr>
            </w:pPr>
            <w:r w:rsidRPr="00211032">
              <w:rPr>
                <w:rFonts w:ascii="Times New Roman" w:hAnsi="Times New Roman" w:cs="Times New Roman"/>
                <w:b/>
                <w:sz w:val="28"/>
                <w:szCs w:val="28"/>
              </w:rPr>
              <w:t>Направление 7. Креативная экономика – экономика молодого поколения</w:t>
            </w:r>
          </w:p>
          <w:p w14:paraId="7AC1AFF1" w14:textId="77777777" w:rsidR="00034B71" w:rsidRPr="00211032" w:rsidRDefault="00034B71" w:rsidP="00E84FB4">
            <w:pPr>
              <w:spacing w:line="240" w:lineRule="auto"/>
              <w:ind w:firstLine="567"/>
              <w:jc w:val="left"/>
              <w:rPr>
                <w:rFonts w:ascii="Times New Roman" w:eastAsia="Times New Roman" w:hAnsi="Times New Roman" w:cs="Times New Roman"/>
                <w:sz w:val="28"/>
                <w:szCs w:val="26"/>
              </w:rPr>
            </w:pPr>
            <w:r w:rsidRPr="00211032">
              <w:rPr>
                <w:rFonts w:ascii="Times New Roman" w:eastAsia="Times New Roman" w:hAnsi="Times New Roman" w:cs="Times New Roman"/>
                <w:sz w:val="28"/>
                <w:szCs w:val="26"/>
              </w:rPr>
              <w:t>Цель 1</w:t>
            </w:r>
            <w:r w:rsidR="00697797">
              <w:rPr>
                <w:rFonts w:ascii="Times New Roman" w:eastAsia="Times New Roman" w:hAnsi="Times New Roman" w:cs="Times New Roman"/>
                <w:sz w:val="28"/>
                <w:szCs w:val="26"/>
                <w:lang w:val="kk-KZ"/>
              </w:rPr>
              <w:t>4</w:t>
            </w:r>
            <w:r w:rsidRPr="00211032">
              <w:rPr>
                <w:rFonts w:ascii="Times New Roman" w:eastAsia="Times New Roman" w:hAnsi="Times New Roman" w:cs="Times New Roman"/>
                <w:sz w:val="28"/>
                <w:szCs w:val="26"/>
              </w:rPr>
              <w:t xml:space="preserve">. Креативные </w:t>
            </w:r>
            <w:proofErr w:type="gramStart"/>
            <w:r w:rsidRPr="00211032">
              <w:rPr>
                <w:rFonts w:ascii="Times New Roman" w:eastAsia="Times New Roman" w:hAnsi="Times New Roman" w:cs="Times New Roman"/>
                <w:sz w:val="28"/>
                <w:szCs w:val="26"/>
              </w:rPr>
              <w:t>сектора  -</w:t>
            </w:r>
            <w:proofErr w:type="gramEnd"/>
            <w:r w:rsidRPr="00211032">
              <w:rPr>
                <w:rFonts w:ascii="Times New Roman" w:eastAsia="Times New Roman" w:hAnsi="Times New Roman" w:cs="Times New Roman"/>
                <w:sz w:val="28"/>
                <w:szCs w:val="26"/>
              </w:rPr>
              <w:t xml:space="preserve"> перспективные сектора экономики</w:t>
            </w:r>
          </w:p>
          <w:p w14:paraId="7387BD30" w14:textId="77777777" w:rsidR="00034B71" w:rsidRPr="00211032" w:rsidRDefault="00034B71" w:rsidP="00E84FB4">
            <w:pPr>
              <w:widowControl w:val="0"/>
              <w:spacing w:line="240" w:lineRule="auto"/>
              <w:ind w:right="110" w:firstLine="567"/>
              <w:rPr>
                <w:rFonts w:ascii="Times New Roman" w:eastAsia="Times New Roman" w:hAnsi="Times New Roman" w:cs="Times New Roman"/>
                <w:b/>
                <w:sz w:val="28"/>
                <w:szCs w:val="28"/>
                <w:lang w:eastAsia="ru-RU"/>
              </w:rPr>
            </w:pPr>
            <w:r w:rsidRPr="00211032">
              <w:rPr>
                <w:rFonts w:ascii="Times New Roman" w:hAnsi="Times New Roman" w:cs="Times New Roman"/>
                <w:b/>
                <w:sz w:val="28"/>
                <w:szCs w:val="28"/>
              </w:rPr>
              <w:t>Направление 8. Обеспеченное село: кооперация, индустриализация и цифровизация</w:t>
            </w:r>
          </w:p>
          <w:p w14:paraId="3971D865" w14:textId="77777777" w:rsidR="00034B71" w:rsidRDefault="00697797" w:rsidP="00E84FB4">
            <w:pPr>
              <w:spacing w:line="240" w:lineRule="auto"/>
              <w:ind w:firstLine="567"/>
              <w:jc w:val="left"/>
              <w:rPr>
                <w:rFonts w:ascii="Times New Roman" w:eastAsia="Times New Roman" w:hAnsi="Times New Roman" w:cs="Times New Roman"/>
                <w:sz w:val="28"/>
                <w:szCs w:val="26"/>
              </w:rPr>
            </w:pPr>
            <w:r>
              <w:rPr>
                <w:rFonts w:ascii="Times New Roman" w:eastAsia="Times New Roman" w:hAnsi="Times New Roman" w:cs="Times New Roman"/>
                <w:sz w:val="28"/>
                <w:szCs w:val="26"/>
              </w:rPr>
              <w:t>Цель 15</w:t>
            </w:r>
            <w:r w:rsidR="00034B71" w:rsidRPr="00211032">
              <w:rPr>
                <w:rFonts w:ascii="Times New Roman" w:eastAsia="Times New Roman" w:hAnsi="Times New Roman" w:cs="Times New Roman"/>
                <w:sz w:val="28"/>
                <w:szCs w:val="26"/>
              </w:rPr>
              <w:t xml:space="preserve">. </w:t>
            </w:r>
            <w:proofErr w:type="gramStart"/>
            <w:r w:rsidR="00034B71" w:rsidRPr="00211032">
              <w:rPr>
                <w:rFonts w:ascii="Times New Roman" w:eastAsia="Times New Roman" w:hAnsi="Times New Roman" w:cs="Times New Roman"/>
                <w:sz w:val="28"/>
                <w:szCs w:val="26"/>
              </w:rPr>
              <w:t>Повышение  конкурентоспособности</w:t>
            </w:r>
            <w:proofErr w:type="gramEnd"/>
            <w:r w:rsidR="00034B71" w:rsidRPr="00211032">
              <w:rPr>
                <w:rFonts w:ascii="Times New Roman" w:eastAsia="Times New Roman" w:hAnsi="Times New Roman" w:cs="Times New Roman"/>
                <w:sz w:val="28"/>
                <w:szCs w:val="26"/>
              </w:rPr>
              <w:t xml:space="preserve"> отраслей АПК</w:t>
            </w:r>
          </w:p>
          <w:p w14:paraId="5F875B34" w14:textId="77777777" w:rsidR="005A0A1A" w:rsidRPr="00211032" w:rsidRDefault="005A0A1A" w:rsidP="005A0A1A">
            <w:pPr>
              <w:spacing w:line="240" w:lineRule="auto"/>
              <w:ind w:firstLine="567"/>
              <w:rPr>
                <w:rFonts w:ascii="Times New Roman" w:hAnsi="Times New Roman" w:cs="Times New Roman"/>
                <w:b/>
                <w:sz w:val="28"/>
                <w:szCs w:val="28"/>
              </w:rPr>
            </w:pPr>
            <w:r>
              <w:rPr>
                <w:rFonts w:ascii="Times New Roman" w:hAnsi="Times New Roman" w:cs="Times New Roman"/>
                <w:b/>
                <w:sz w:val="28"/>
                <w:szCs w:val="28"/>
              </w:rPr>
              <w:t>Н</w:t>
            </w:r>
            <w:r w:rsidRPr="00211032">
              <w:rPr>
                <w:rFonts w:ascii="Times New Roman" w:hAnsi="Times New Roman" w:cs="Times New Roman"/>
                <w:b/>
                <w:sz w:val="28"/>
                <w:szCs w:val="28"/>
              </w:rPr>
              <w:t>аправление</w:t>
            </w:r>
            <w:r>
              <w:rPr>
                <w:rFonts w:ascii="Times New Roman" w:hAnsi="Times New Roman" w:cs="Times New Roman"/>
                <w:b/>
                <w:sz w:val="28"/>
                <w:szCs w:val="28"/>
              </w:rPr>
              <w:t xml:space="preserve"> 9</w:t>
            </w:r>
            <w:r w:rsidRPr="00211032">
              <w:rPr>
                <w:rFonts w:ascii="Times New Roman" w:hAnsi="Times New Roman" w:cs="Times New Roman"/>
                <w:b/>
                <w:sz w:val="28"/>
                <w:szCs w:val="28"/>
              </w:rPr>
              <w:t>. К</w:t>
            </w:r>
            <w:r>
              <w:rPr>
                <w:rFonts w:ascii="Times New Roman" w:hAnsi="Times New Roman" w:cs="Times New Roman"/>
                <w:b/>
                <w:sz w:val="28"/>
                <w:szCs w:val="28"/>
              </w:rPr>
              <w:t>онцентрация населения – необходимое условие развития</w:t>
            </w:r>
            <w:r w:rsidRPr="00211032">
              <w:rPr>
                <w:rFonts w:ascii="Times New Roman" w:hAnsi="Times New Roman" w:cs="Times New Roman"/>
                <w:b/>
                <w:sz w:val="28"/>
                <w:szCs w:val="28"/>
              </w:rPr>
              <w:t>.</w:t>
            </w:r>
          </w:p>
          <w:p w14:paraId="66C2C2CA" w14:textId="77777777" w:rsidR="00A80668" w:rsidRPr="008E2F7B" w:rsidRDefault="005A0A1A" w:rsidP="005A0A1A">
            <w:pPr>
              <w:spacing w:line="240" w:lineRule="auto"/>
              <w:ind w:firstLine="567"/>
              <w:jc w:val="left"/>
              <w:rPr>
                <w:rFonts w:ascii="Times New Roman" w:hAnsi="Times New Roman" w:cs="Times New Roman"/>
                <w:sz w:val="28"/>
                <w:szCs w:val="28"/>
                <w:lang w:val="kk-KZ"/>
              </w:rPr>
            </w:pPr>
            <w:r w:rsidRPr="005A0A1A">
              <w:rPr>
                <w:rFonts w:ascii="Times New Roman" w:eastAsia="Times New Roman" w:hAnsi="Times New Roman" w:cs="Times New Roman"/>
                <w:sz w:val="28"/>
                <w:szCs w:val="26"/>
              </w:rPr>
              <w:t>Цель 16. Стабилизация численности населения</w:t>
            </w:r>
          </w:p>
        </w:tc>
      </w:tr>
      <w:tr w:rsidR="00A80668" w:rsidRPr="00211032" w14:paraId="261BC63F" w14:textId="77777777" w:rsidTr="003A5C27">
        <w:trPr>
          <w:trHeight w:val="5387"/>
        </w:trPr>
        <w:tc>
          <w:tcPr>
            <w:tcW w:w="2268" w:type="dxa"/>
          </w:tcPr>
          <w:p w14:paraId="1832DDB9" w14:textId="77777777" w:rsidR="00A80668" w:rsidRPr="00211032" w:rsidRDefault="00A80668" w:rsidP="00E84FB4">
            <w:pPr>
              <w:spacing w:line="240" w:lineRule="auto"/>
              <w:ind w:firstLine="0"/>
              <w:rPr>
                <w:rFonts w:ascii="Times New Roman" w:eastAsia="Times New Roman" w:hAnsi="Times New Roman" w:cs="Times New Roman"/>
                <w:b/>
                <w:bCs/>
                <w:sz w:val="28"/>
                <w:szCs w:val="28"/>
              </w:rPr>
            </w:pPr>
            <w:r w:rsidRPr="00211032">
              <w:rPr>
                <w:rFonts w:ascii="Times New Roman" w:eastAsia="Times New Roman" w:hAnsi="Times New Roman" w:cs="Times New Roman"/>
                <w:b/>
                <w:bCs/>
                <w:sz w:val="28"/>
                <w:szCs w:val="28"/>
              </w:rPr>
              <w:lastRenderedPageBreak/>
              <w:t>Необходимые ресурсы</w:t>
            </w:r>
          </w:p>
        </w:tc>
        <w:tc>
          <w:tcPr>
            <w:tcW w:w="7513" w:type="dxa"/>
            <w:shd w:val="clear" w:color="auto" w:fill="auto"/>
          </w:tcPr>
          <w:p w14:paraId="7270CF01" w14:textId="77777777" w:rsidR="00A80668" w:rsidRPr="00211032" w:rsidRDefault="00A80668" w:rsidP="00E84FB4">
            <w:pPr>
              <w:keepNext/>
              <w:keepLines/>
              <w:autoSpaceDE w:val="0"/>
              <w:autoSpaceDN w:val="0"/>
              <w:adjustRightInd w:val="0"/>
              <w:spacing w:line="240" w:lineRule="auto"/>
              <w:ind w:firstLine="567"/>
              <w:contextualSpacing/>
              <w:outlineLvl w:val="0"/>
              <w:rPr>
                <w:rFonts w:ascii="Times New Roman" w:hAnsi="Times New Roman" w:cs="Times New Roman"/>
                <w:sz w:val="28"/>
                <w:szCs w:val="28"/>
              </w:rPr>
            </w:pPr>
            <w:r w:rsidRPr="00211032">
              <w:rPr>
                <w:rFonts w:ascii="Times New Roman" w:hAnsi="Times New Roman" w:cs="Times New Roman"/>
                <w:sz w:val="28"/>
                <w:szCs w:val="28"/>
              </w:rPr>
              <w:t>Источники финансирования: республиканский и местные бюджеты, а также иные источники, не запрещённые законодательством Республики Казахстан</w:t>
            </w:r>
          </w:p>
          <w:p w14:paraId="6CC26088" w14:textId="77777777" w:rsidR="00A80668" w:rsidRPr="00211032" w:rsidRDefault="00A80668" w:rsidP="00E84FB4">
            <w:pPr>
              <w:keepNext/>
              <w:keepLines/>
              <w:autoSpaceDE w:val="0"/>
              <w:autoSpaceDN w:val="0"/>
              <w:adjustRightInd w:val="0"/>
              <w:spacing w:line="240" w:lineRule="auto"/>
              <w:ind w:firstLine="567"/>
              <w:contextualSpacing/>
              <w:outlineLvl w:val="0"/>
              <w:rPr>
                <w:rFonts w:ascii="Times New Roman" w:hAnsi="Times New Roman" w:cs="Times New Roman"/>
                <w:sz w:val="28"/>
                <w:szCs w:val="28"/>
              </w:rPr>
            </w:pPr>
            <w:r w:rsidRPr="00211032">
              <w:rPr>
                <w:rFonts w:ascii="Times New Roman" w:hAnsi="Times New Roman" w:cs="Times New Roman"/>
                <w:sz w:val="28"/>
                <w:szCs w:val="28"/>
              </w:rPr>
              <w:t xml:space="preserve">Объемы финансирования: </w:t>
            </w:r>
            <w:r w:rsidR="00055034" w:rsidRPr="00211032">
              <w:rPr>
                <w:rFonts w:ascii="Times New Roman" w:hAnsi="Times New Roman" w:cs="Times New Roman"/>
                <w:sz w:val="28"/>
                <w:szCs w:val="28"/>
              </w:rPr>
              <w:t>п</w:t>
            </w:r>
            <w:r w:rsidRPr="00211032">
              <w:rPr>
                <w:rFonts w:ascii="Times New Roman" w:hAnsi="Times New Roman" w:cs="Times New Roman"/>
                <w:sz w:val="28"/>
                <w:szCs w:val="28"/>
              </w:rPr>
              <w:t xml:space="preserve">о предварительным расчетам на реализацию программы планируется направить </w:t>
            </w:r>
            <w:r w:rsidR="00001C55" w:rsidRPr="00211032">
              <w:rPr>
                <w:rFonts w:ascii="Times New Roman" w:hAnsi="Times New Roman" w:cs="Times New Roman"/>
                <w:sz w:val="28"/>
                <w:szCs w:val="28"/>
              </w:rPr>
              <w:t xml:space="preserve">                          </w:t>
            </w:r>
            <w:r w:rsidR="001C699C" w:rsidRPr="00211032">
              <w:rPr>
                <w:rFonts w:ascii="Times New Roman" w:hAnsi="Times New Roman" w:cs="Times New Roman"/>
                <w:sz w:val="28"/>
                <w:szCs w:val="28"/>
              </w:rPr>
              <w:t>844</w:t>
            </w:r>
            <w:r w:rsidR="00200D5D" w:rsidRPr="00211032">
              <w:rPr>
                <w:rFonts w:ascii="Times New Roman" w:hAnsi="Times New Roman" w:cs="Times New Roman"/>
                <w:sz w:val="28"/>
                <w:szCs w:val="28"/>
              </w:rPr>
              <w:t> 161,9</w:t>
            </w:r>
            <w:r w:rsidR="001C699C" w:rsidRPr="00211032">
              <w:rPr>
                <w:rFonts w:ascii="Times New Roman" w:hAnsi="Times New Roman" w:cs="Times New Roman"/>
                <w:sz w:val="28"/>
                <w:szCs w:val="28"/>
              </w:rPr>
              <w:t xml:space="preserve"> </w:t>
            </w:r>
            <w:r w:rsidRPr="00211032">
              <w:rPr>
                <w:rFonts w:ascii="Times New Roman" w:hAnsi="Times New Roman" w:cs="Times New Roman"/>
                <w:sz w:val="28"/>
                <w:szCs w:val="28"/>
              </w:rPr>
              <w:t>мл</w:t>
            </w:r>
            <w:r w:rsidR="00200D5D" w:rsidRPr="00211032">
              <w:rPr>
                <w:rFonts w:ascii="Times New Roman" w:hAnsi="Times New Roman" w:cs="Times New Roman"/>
                <w:sz w:val="28"/>
                <w:szCs w:val="28"/>
              </w:rPr>
              <w:t>н</w:t>
            </w:r>
            <w:r w:rsidRPr="00211032">
              <w:rPr>
                <w:rFonts w:ascii="Times New Roman" w:hAnsi="Times New Roman" w:cs="Times New Roman"/>
                <w:sz w:val="28"/>
                <w:szCs w:val="28"/>
              </w:rPr>
              <w:t>. тенге, в том числе по годам:</w:t>
            </w:r>
          </w:p>
          <w:p w14:paraId="77FE3551" w14:textId="77777777" w:rsidR="00A80668" w:rsidRPr="00211032" w:rsidRDefault="00A80668" w:rsidP="00E84FB4">
            <w:pPr>
              <w:keepNext/>
              <w:keepLines/>
              <w:autoSpaceDE w:val="0"/>
              <w:autoSpaceDN w:val="0"/>
              <w:adjustRightInd w:val="0"/>
              <w:spacing w:line="240" w:lineRule="auto"/>
              <w:ind w:firstLine="567"/>
              <w:contextualSpacing/>
              <w:outlineLvl w:val="0"/>
              <w:rPr>
                <w:rFonts w:ascii="Times New Roman" w:hAnsi="Times New Roman" w:cs="Times New Roman"/>
                <w:sz w:val="28"/>
                <w:szCs w:val="28"/>
              </w:rPr>
            </w:pPr>
            <w:r w:rsidRPr="00211032">
              <w:rPr>
                <w:rFonts w:ascii="Times New Roman" w:hAnsi="Times New Roman" w:cs="Times New Roman"/>
                <w:sz w:val="28"/>
                <w:szCs w:val="28"/>
              </w:rPr>
              <w:t>2021 год – 140</w:t>
            </w:r>
            <w:r w:rsidR="00001C55" w:rsidRPr="00211032">
              <w:rPr>
                <w:rFonts w:ascii="Times New Roman" w:hAnsi="Times New Roman" w:cs="Times New Roman"/>
                <w:sz w:val="28"/>
                <w:szCs w:val="28"/>
              </w:rPr>
              <w:t> 372,9</w:t>
            </w:r>
            <w:r w:rsidRPr="00211032">
              <w:rPr>
                <w:rFonts w:ascii="Times New Roman" w:hAnsi="Times New Roman" w:cs="Times New Roman"/>
                <w:sz w:val="28"/>
                <w:szCs w:val="28"/>
              </w:rPr>
              <w:t xml:space="preserve"> мл</w:t>
            </w:r>
            <w:r w:rsidR="00001C55" w:rsidRPr="00211032">
              <w:rPr>
                <w:rFonts w:ascii="Times New Roman" w:hAnsi="Times New Roman" w:cs="Times New Roman"/>
                <w:sz w:val="28"/>
                <w:szCs w:val="28"/>
              </w:rPr>
              <w:t>н</w:t>
            </w:r>
            <w:r w:rsidRPr="00211032">
              <w:rPr>
                <w:rFonts w:ascii="Times New Roman" w:hAnsi="Times New Roman" w:cs="Times New Roman"/>
                <w:sz w:val="28"/>
                <w:szCs w:val="28"/>
              </w:rPr>
              <w:t>. тенге;</w:t>
            </w:r>
          </w:p>
          <w:p w14:paraId="6E5064A0" w14:textId="77777777" w:rsidR="00A80668" w:rsidRPr="00211032" w:rsidRDefault="00A80668" w:rsidP="00E84FB4">
            <w:pPr>
              <w:keepNext/>
              <w:keepLines/>
              <w:autoSpaceDE w:val="0"/>
              <w:autoSpaceDN w:val="0"/>
              <w:adjustRightInd w:val="0"/>
              <w:spacing w:line="240" w:lineRule="auto"/>
              <w:ind w:firstLine="567"/>
              <w:contextualSpacing/>
              <w:outlineLvl w:val="0"/>
              <w:rPr>
                <w:rFonts w:ascii="Times New Roman" w:hAnsi="Times New Roman" w:cs="Times New Roman"/>
                <w:sz w:val="28"/>
                <w:szCs w:val="28"/>
              </w:rPr>
            </w:pPr>
            <w:r w:rsidRPr="00211032">
              <w:rPr>
                <w:rFonts w:ascii="Times New Roman" w:hAnsi="Times New Roman" w:cs="Times New Roman"/>
                <w:sz w:val="28"/>
                <w:szCs w:val="28"/>
              </w:rPr>
              <w:t>2022 год – 348</w:t>
            </w:r>
            <w:r w:rsidR="00001C55" w:rsidRPr="00211032">
              <w:rPr>
                <w:rFonts w:ascii="Times New Roman" w:hAnsi="Times New Roman" w:cs="Times New Roman"/>
                <w:sz w:val="28"/>
                <w:szCs w:val="28"/>
              </w:rPr>
              <w:t> 058,5</w:t>
            </w:r>
            <w:r w:rsidRPr="00211032">
              <w:rPr>
                <w:rFonts w:ascii="Times New Roman" w:hAnsi="Times New Roman" w:cs="Times New Roman"/>
                <w:sz w:val="28"/>
                <w:szCs w:val="28"/>
              </w:rPr>
              <w:t xml:space="preserve"> мл</w:t>
            </w:r>
            <w:r w:rsidR="00001C55" w:rsidRPr="00211032">
              <w:rPr>
                <w:rFonts w:ascii="Times New Roman" w:hAnsi="Times New Roman" w:cs="Times New Roman"/>
                <w:sz w:val="28"/>
                <w:szCs w:val="28"/>
              </w:rPr>
              <w:t>н</w:t>
            </w:r>
            <w:r w:rsidRPr="00211032">
              <w:rPr>
                <w:rFonts w:ascii="Times New Roman" w:hAnsi="Times New Roman" w:cs="Times New Roman"/>
                <w:sz w:val="28"/>
                <w:szCs w:val="28"/>
              </w:rPr>
              <w:t>. тенге;</w:t>
            </w:r>
          </w:p>
          <w:p w14:paraId="1D31463D" w14:textId="77777777" w:rsidR="00A80668" w:rsidRPr="00211032" w:rsidRDefault="00A80668" w:rsidP="00E84FB4">
            <w:pPr>
              <w:keepNext/>
              <w:keepLines/>
              <w:autoSpaceDE w:val="0"/>
              <w:autoSpaceDN w:val="0"/>
              <w:adjustRightInd w:val="0"/>
              <w:spacing w:line="240" w:lineRule="auto"/>
              <w:ind w:firstLine="567"/>
              <w:contextualSpacing/>
              <w:outlineLvl w:val="0"/>
              <w:rPr>
                <w:rFonts w:ascii="Times New Roman" w:hAnsi="Times New Roman" w:cs="Times New Roman"/>
                <w:sz w:val="28"/>
                <w:szCs w:val="28"/>
              </w:rPr>
            </w:pPr>
            <w:r w:rsidRPr="00211032">
              <w:rPr>
                <w:rFonts w:ascii="Times New Roman" w:hAnsi="Times New Roman" w:cs="Times New Roman"/>
                <w:sz w:val="28"/>
                <w:szCs w:val="28"/>
              </w:rPr>
              <w:t xml:space="preserve">2023 год </w:t>
            </w:r>
            <w:proofErr w:type="gramStart"/>
            <w:r w:rsidRPr="00211032">
              <w:rPr>
                <w:rFonts w:ascii="Times New Roman" w:hAnsi="Times New Roman" w:cs="Times New Roman"/>
                <w:sz w:val="28"/>
                <w:szCs w:val="28"/>
              </w:rPr>
              <w:t>–  154</w:t>
            </w:r>
            <w:proofErr w:type="gramEnd"/>
            <w:r w:rsidR="00001C55" w:rsidRPr="00211032">
              <w:rPr>
                <w:rFonts w:ascii="Times New Roman" w:hAnsi="Times New Roman" w:cs="Times New Roman"/>
                <w:sz w:val="28"/>
                <w:szCs w:val="28"/>
              </w:rPr>
              <w:t> 065,9</w:t>
            </w:r>
            <w:r w:rsidRPr="00211032">
              <w:rPr>
                <w:rFonts w:ascii="Times New Roman" w:hAnsi="Times New Roman" w:cs="Times New Roman"/>
                <w:sz w:val="28"/>
                <w:szCs w:val="28"/>
              </w:rPr>
              <w:t xml:space="preserve"> мл</w:t>
            </w:r>
            <w:r w:rsidR="00001C55" w:rsidRPr="00211032">
              <w:rPr>
                <w:rFonts w:ascii="Times New Roman" w:hAnsi="Times New Roman" w:cs="Times New Roman"/>
                <w:sz w:val="28"/>
                <w:szCs w:val="28"/>
              </w:rPr>
              <w:t>н</w:t>
            </w:r>
            <w:r w:rsidRPr="00211032">
              <w:rPr>
                <w:rFonts w:ascii="Times New Roman" w:hAnsi="Times New Roman" w:cs="Times New Roman"/>
                <w:sz w:val="28"/>
                <w:szCs w:val="28"/>
              </w:rPr>
              <w:t>. тенге;</w:t>
            </w:r>
          </w:p>
          <w:p w14:paraId="06604C3C" w14:textId="77777777" w:rsidR="00A80668" w:rsidRPr="00211032" w:rsidRDefault="00A80668" w:rsidP="00E84FB4">
            <w:pPr>
              <w:keepNext/>
              <w:keepLines/>
              <w:autoSpaceDE w:val="0"/>
              <w:autoSpaceDN w:val="0"/>
              <w:adjustRightInd w:val="0"/>
              <w:spacing w:line="240" w:lineRule="auto"/>
              <w:ind w:firstLine="567"/>
              <w:contextualSpacing/>
              <w:outlineLvl w:val="0"/>
              <w:rPr>
                <w:rFonts w:ascii="Times New Roman" w:hAnsi="Times New Roman" w:cs="Times New Roman"/>
                <w:sz w:val="28"/>
                <w:szCs w:val="28"/>
              </w:rPr>
            </w:pPr>
            <w:r w:rsidRPr="00211032">
              <w:rPr>
                <w:rFonts w:ascii="Times New Roman" w:hAnsi="Times New Roman" w:cs="Times New Roman"/>
                <w:sz w:val="28"/>
                <w:szCs w:val="28"/>
              </w:rPr>
              <w:t>2024 год – 98</w:t>
            </w:r>
            <w:r w:rsidR="00001C55" w:rsidRPr="00211032">
              <w:rPr>
                <w:rFonts w:ascii="Times New Roman" w:hAnsi="Times New Roman" w:cs="Times New Roman"/>
                <w:sz w:val="28"/>
                <w:szCs w:val="28"/>
              </w:rPr>
              <w:t> </w:t>
            </w:r>
            <w:r w:rsidRPr="00211032">
              <w:rPr>
                <w:rFonts w:ascii="Times New Roman" w:hAnsi="Times New Roman" w:cs="Times New Roman"/>
                <w:sz w:val="28"/>
                <w:szCs w:val="28"/>
              </w:rPr>
              <w:t>5</w:t>
            </w:r>
            <w:r w:rsidR="00001C55" w:rsidRPr="00211032">
              <w:rPr>
                <w:rFonts w:ascii="Times New Roman" w:hAnsi="Times New Roman" w:cs="Times New Roman"/>
                <w:sz w:val="28"/>
                <w:szCs w:val="28"/>
              </w:rPr>
              <w:t>08,7</w:t>
            </w:r>
            <w:r w:rsidRPr="00211032">
              <w:rPr>
                <w:rFonts w:ascii="Times New Roman" w:hAnsi="Times New Roman" w:cs="Times New Roman"/>
                <w:sz w:val="28"/>
                <w:szCs w:val="28"/>
              </w:rPr>
              <w:t xml:space="preserve"> мл</w:t>
            </w:r>
            <w:r w:rsidR="00001C55" w:rsidRPr="00211032">
              <w:rPr>
                <w:rFonts w:ascii="Times New Roman" w:hAnsi="Times New Roman" w:cs="Times New Roman"/>
                <w:sz w:val="28"/>
                <w:szCs w:val="28"/>
              </w:rPr>
              <w:t>н</w:t>
            </w:r>
            <w:r w:rsidRPr="00211032">
              <w:rPr>
                <w:rFonts w:ascii="Times New Roman" w:hAnsi="Times New Roman" w:cs="Times New Roman"/>
                <w:sz w:val="28"/>
                <w:szCs w:val="28"/>
              </w:rPr>
              <w:t>. тенге;</w:t>
            </w:r>
          </w:p>
          <w:p w14:paraId="37594482" w14:textId="77777777" w:rsidR="00A80668" w:rsidRPr="00211032" w:rsidRDefault="00A80668" w:rsidP="00E84FB4">
            <w:pPr>
              <w:keepNext/>
              <w:keepLines/>
              <w:autoSpaceDE w:val="0"/>
              <w:autoSpaceDN w:val="0"/>
              <w:adjustRightInd w:val="0"/>
              <w:spacing w:line="240" w:lineRule="auto"/>
              <w:ind w:firstLine="567"/>
              <w:contextualSpacing/>
              <w:outlineLvl w:val="0"/>
              <w:rPr>
                <w:rFonts w:ascii="Times New Roman" w:hAnsi="Times New Roman" w:cs="Times New Roman"/>
                <w:sz w:val="28"/>
                <w:szCs w:val="28"/>
              </w:rPr>
            </w:pPr>
            <w:r w:rsidRPr="00211032">
              <w:rPr>
                <w:rFonts w:ascii="Times New Roman" w:hAnsi="Times New Roman" w:cs="Times New Roman"/>
                <w:sz w:val="28"/>
                <w:szCs w:val="28"/>
              </w:rPr>
              <w:t>2025 год – 103</w:t>
            </w:r>
            <w:r w:rsidR="00001C55" w:rsidRPr="00211032">
              <w:rPr>
                <w:rFonts w:ascii="Times New Roman" w:hAnsi="Times New Roman" w:cs="Times New Roman"/>
                <w:sz w:val="28"/>
                <w:szCs w:val="28"/>
              </w:rPr>
              <w:t> 155,9</w:t>
            </w:r>
            <w:r w:rsidRPr="00211032">
              <w:rPr>
                <w:rFonts w:ascii="Times New Roman" w:hAnsi="Times New Roman" w:cs="Times New Roman"/>
                <w:sz w:val="28"/>
                <w:szCs w:val="28"/>
              </w:rPr>
              <w:t xml:space="preserve"> мл</w:t>
            </w:r>
            <w:r w:rsidR="00001C55" w:rsidRPr="00211032">
              <w:rPr>
                <w:rFonts w:ascii="Times New Roman" w:hAnsi="Times New Roman" w:cs="Times New Roman"/>
                <w:sz w:val="28"/>
                <w:szCs w:val="28"/>
              </w:rPr>
              <w:t>н</w:t>
            </w:r>
            <w:r w:rsidRPr="00211032">
              <w:rPr>
                <w:rFonts w:ascii="Times New Roman" w:hAnsi="Times New Roman" w:cs="Times New Roman"/>
                <w:sz w:val="28"/>
                <w:szCs w:val="28"/>
              </w:rPr>
              <w:t xml:space="preserve">. тенге. </w:t>
            </w:r>
          </w:p>
          <w:p w14:paraId="76A5F73B" w14:textId="77777777" w:rsidR="001C699C" w:rsidRPr="00211032" w:rsidRDefault="001C699C" w:rsidP="00E84FB4">
            <w:pPr>
              <w:keepNext/>
              <w:keepLines/>
              <w:autoSpaceDE w:val="0"/>
              <w:autoSpaceDN w:val="0"/>
              <w:adjustRightInd w:val="0"/>
              <w:spacing w:line="240" w:lineRule="auto"/>
              <w:ind w:firstLine="567"/>
              <w:contextualSpacing/>
              <w:outlineLvl w:val="0"/>
              <w:rPr>
                <w:rFonts w:ascii="Times New Roman" w:hAnsi="Times New Roman" w:cs="Times New Roman"/>
                <w:sz w:val="28"/>
                <w:szCs w:val="28"/>
              </w:rPr>
            </w:pPr>
          </w:p>
          <w:p w14:paraId="580A81A0" w14:textId="77777777" w:rsidR="00A80668" w:rsidRPr="00211032" w:rsidRDefault="00A80668" w:rsidP="00E84FB4">
            <w:pPr>
              <w:keepNext/>
              <w:keepLines/>
              <w:autoSpaceDE w:val="0"/>
              <w:autoSpaceDN w:val="0"/>
              <w:adjustRightInd w:val="0"/>
              <w:spacing w:line="240" w:lineRule="auto"/>
              <w:ind w:firstLine="567"/>
              <w:contextualSpacing/>
              <w:outlineLvl w:val="0"/>
              <w:rPr>
                <w:rFonts w:ascii="Times New Roman" w:hAnsi="Times New Roman" w:cs="Times New Roman"/>
                <w:sz w:val="28"/>
                <w:szCs w:val="28"/>
              </w:rPr>
            </w:pPr>
            <w:r w:rsidRPr="00211032">
              <w:rPr>
                <w:rFonts w:ascii="Times New Roman" w:hAnsi="Times New Roman" w:cs="Times New Roman"/>
                <w:sz w:val="28"/>
                <w:szCs w:val="28"/>
              </w:rPr>
              <w:t>*Суммы расходов по источникам финансирования будут корректироваться с учетом утверждения и уточнений республиканского и местного бюджетов на соответствующий финансовый год в соответствии с законодательством Республики Казахстан</w:t>
            </w:r>
          </w:p>
        </w:tc>
      </w:tr>
    </w:tbl>
    <w:p w14:paraId="129120AD" w14:textId="77777777" w:rsidR="00A80668" w:rsidRPr="00211032" w:rsidRDefault="00A80668" w:rsidP="00E84FB4">
      <w:pPr>
        <w:keepNext/>
        <w:keepLines/>
        <w:ind w:firstLine="567"/>
        <w:outlineLvl w:val="0"/>
        <w:rPr>
          <w:rFonts w:ascii="Times New Roman" w:hAnsi="Times New Roman" w:cs="Times New Roman"/>
          <w:b/>
          <w:bCs/>
          <w:sz w:val="28"/>
          <w:szCs w:val="28"/>
        </w:rPr>
      </w:pPr>
      <w:r w:rsidRPr="00211032">
        <w:rPr>
          <w:rFonts w:ascii="Times New Roman" w:hAnsi="Times New Roman" w:cs="Times New Roman"/>
          <w:b/>
          <w:bCs/>
          <w:sz w:val="28"/>
          <w:szCs w:val="28"/>
        </w:rPr>
        <w:br w:type="page"/>
      </w:r>
    </w:p>
    <w:p w14:paraId="649F52C1" w14:textId="77777777" w:rsidR="00A80668" w:rsidRPr="00211032" w:rsidRDefault="00A80668" w:rsidP="00E84FB4">
      <w:pPr>
        <w:spacing w:line="240" w:lineRule="auto"/>
        <w:ind w:firstLine="567"/>
        <w:rPr>
          <w:rFonts w:ascii="Times New Roman" w:hAnsi="Times New Roman" w:cs="Times New Roman"/>
          <w:sz w:val="28"/>
          <w:szCs w:val="28"/>
          <w:lang w:val="kk-KZ"/>
        </w:rPr>
      </w:pPr>
      <w:r w:rsidRPr="00211032">
        <w:rPr>
          <w:rFonts w:ascii="Times New Roman" w:hAnsi="Times New Roman" w:cs="Times New Roman"/>
          <w:b/>
          <w:bCs/>
          <w:sz w:val="28"/>
          <w:szCs w:val="28"/>
          <w:lang w:val="kk-KZ"/>
        </w:rPr>
        <w:lastRenderedPageBreak/>
        <w:t>2</w:t>
      </w:r>
      <w:r w:rsidRPr="00211032">
        <w:rPr>
          <w:rFonts w:ascii="Times New Roman" w:hAnsi="Times New Roman" w:cs="Times New Roman"/>
          <w:b/>
          <w:bCs/>
          <w:sz w:val="28"/>
          <w:szCs w:val="28"/>
        </w:rPr>
        <w:t>.</w:t>
      </w:r>
      <w:r w:rsidRPr="00211032">
        <w:rPr>
          <w:rFonts w:ascii="Times New Roman" w:hAnsi="Times New Roman" w:cs="Times New Roman"/>
          <w:sz w:val="28"/>
          <w:szCs w:val="28"/>
        </w:rPr>
        <w:t xml:space="preserve"> </w:t>
      </w:r>
      <w:r w:rsidRPr="00211032">
        <w:rPr>
          <w:rFonts w:ascii="Times New Roman" w:hAnsi="Times New Roman" w:cs="Times New Roman"/>
          <w:b/>
          <w:sz w:val="28"/>
          <w:szCs w:val="28"/>
          <w:lang w:val="kk-KZ"/>
        </w:rPr>
        <w:t>Анализ текущей ситуации</w:t>
      </w:r>
    </w:p>
    <w:p w14:paraId="4F36A202" w14:textId="77777777" w:rsidR="00F4524F" w:rsidRPr="00F4524F" w:rsidRDefault="00F4524F" w:rsidP="00E84FB4">
      <w:pPr>
        <w:widowControl w:val="0"/>
        <w:pBdr>
          <w:bottom w:val="single" w:sz="4" w:space="31" w:color="FFFFFF"/>
        </w:pBdr>
        <w:spacing w:line="240" w:lineRule="auto"/>
        <w:ind w:firstLine="567"/>
        <w:rPr>
          <w:rFonts w:ascii="Times New Roman" w:eastAsia="Times New Roman" w:hAnsi="Times New Roman" w:cs="Times New Roman"/>
          <w:bCs/>
          <w:sz w:val="28"/>
          <w:szCs w:val="28"/>
        </w:rPr>
      </w:pPr>
      <w:r w:rsidRPr="00F4524F">
        <w:rPr>
          <w:rFonts w:ascii="Times New Roman" w:hAnsi="Times New Roman" w:cs="Times New Roman"/>
          <w:sz w:val="28"/>
          <w:szCs w:val="28"/>
          <w:lang w:val="kk-KZ"/>
        </w:rPr>
        <w:t xml:space="preserve">Карагандинская область - </w:t>
      </w:r>
      <w:r w:rsidRPr="00F4524F">
        <w:rPr>
          <w:rFonts w:ascii="Times New Roman" w:eastAsia="Times New Roman" w:hAnsi="Times New Roman" w:cs="Times New Roman"/>
          <w:bCs/>
          <w:sz w:val="28"/>
          <w:szCs w:val="28"/>
        </w:rPr>
        <w:t>индустриально-промышленный регион с высокой долей обрабатывающей отрасли.</w:t>
      </w:r>
    </w:p>
    <w:p w14:paraId="7DF21624" w14:textId="77777777" w:rsidR="001624B1" w:rsidRPr="00211032" w:rsidRDefault="00F4524F" w:rsidP="00E84FB4">
      <w:pPr>
        <w:widowControl w:val="0"/>
        <w:pBdr>
          <w:bottom w:val="single" w:sz="4" w:space="31" w:color="FFFFFF"/>
        </w:pBdr>
        <w:spacing w:line="240" w:lineRule="auto"/>
        <w:ind w:firstLine="567"/>
        <w:rPr>
          <w:rFonts w:ascii="Times New Roman" w:hAnsi="Times New Roman" w:cs="Times New Roman"/>
          <w:i/>
          <w:sz w:val="24"/>
          <w:szCs w:val="28"/>
          <w:lang w:val="kk-KZ"/>
        </w:rPr>
      </w:pPr>
      <w:r w:rsidRPr="00F4524F">
        <w:rPr>
          <w:rFonts w:ascii="Times New Roman" w:hAnsi="Times New Roman" w:cs="Times New Roman"/>
          <w:sz w:val="28"/>
          <w:szCs w:val="28"/>
          <w:lang w:val="kk-KZ"/>
        </w:rPr>
        <w:t xml:space="preserve">В структуре ВВП страны удельный вес области составляет 7,75% </w:t>
      </w:r>
      <w:r w:rsidRPr="00F4524F">
        <w:rPr>
          <w:rFonts w:ascii="Times New Roman" w:hAnsi="Times New Roman" w:cs="Times New Roman"/>
          <w:i/>
          <w:sz w:val="24"/>
          <w:szCs w:val="28"/>
          <w:lang w:val="kk-KZ"/>
        </w:rPr>
        <w:t xml:space="preserve">(2019год). </w:t>
      </w:r>
    </w:p>
    <w:p w14:paraId="4B48671A" w14:textId="77777777" w:rsidR="00BE1DCD" w:rsidRDefault="00F4524F" w:rsidP="00E84FB4">
      <w:pPr>
        <w:widowControl w:val="0"/>
        <w:pBdr>
          <w:bottom w:val="single" w:sz="4" w:space="31" w:color="FFFFFF"/>
        </w:pBdr>
        <w:spacing w:line="240" w:lineRule="auto"/>
        <w:ind w:firstLine="567"/>
        <w:rPr>
          <w:rFonts w:ascii="Times New Roman" w:hAnsi="Times New Roman" w:cs="Times New Roman"/>
          <w:i/>
          <w:sz w:val="24"/>
          <w:szCs w:val="28"/>
          <w:lang w:val="kk-KZ"/>
        </w:rPr>
      </w:pPr>
      <w:r w:rsidRPr="00F4524F">
        <w:rPr>
          <w:rFonts w:ascii="Times New Roman" w:hAnsi="Times New Roman" w:cs="Times New Roman"/>
          <w:sz w:val="28"/>
          <w:szCs w:val="28"/>
          <w:lang w:val="kk-KZ"/>
        </w:rPr>
        <w:t>С</w:t>
      </w:r>
      <w:r w:rsidR="00BE1DCD">
        <w:rPr>
          <w:rFonts w:ascii="Times New Roman" w:hAnsi="Times New Roman" w:cs="Times New Roman"/>
          <w:sz w:val="28"/>
          <w:szCs w:val="28"/>
        </w:rPr>
        <w:t xml:space="preserve"> 2017</w:t>
      </w:r>
      <w:r w:rsidRPr="00F4524F">
        <w:rPr>
          <w:rFonts w:ascii="Times New Roman" w:hAnsi="Times New Roman" w:cs="Times New Roman"/>
          <w:sz w:val="28"/>
          <w:szCs w:val="28"/>
        </w:rPr>
        <w:t xml:space="preserve"> </w:t>
      </w:r>
      <w:r w:rsidRPr="00F4524F">
        <w:rPr>
          <w:rFonts w:ascii="Times New Roman" w:hAnsi="Times New Roman" w:cs="Times New Roman"/>
          <w:sz w:val="28"/>
          <w:szCs w:val="28"/>
          <w:lang w:val="kk-KZ"/>
        </w:rPr>
        <w:t>года по 201</w:t>
      </w:r>
      <w:r w:rsidR="00BE1DCD">
        <w:rPr>
          <w:rFonts w:ascii="Times New Roman" w:hAnsi="Times New Roman" w:cs="Times New Roman"/>
          <w:sz w:val="28"/>
          <w:szCs w:val="28"/>
          <w:lang w:val="kk-KZ"/>
        </w:rPr>
        <w:t>9</w:t>
      </w:r>
      <w:r w:rsidRPr="00F4524F">
        <w:rPr>
          <w:rFonts w:ascii="Times New Roman" w:hAnsi="Times New Roman" w:cs="Times New Roman"/>
          <w:sz w:val="28"/>
          <w:szCs w:val="28"/>
          <w:lang w:val="kk-KZ"/>
        </w:rPr>
        <w:t xml:space="preserve"> год объем ВРП вырос в номинальном выражении на </w:t>
      </w:r>
      <w:r w:rsidR="00BE1DCD">
        <w:rPr>
          <w:rFonts w:ascii="Times New Roman" w:hAnsi="Times New Roman" w:cs="Times New Roman"/>
          <w:sz w:val="28"/>
          <w:szCs w:val="28"/>
          <w:lang w:val="kk-KZ"/>
        </w:rPr>
        <w:t>25</w:t>
      </w:r>
      <w:r w:rsidRPr="00F4524F">
        <w:rPr>
          <w:rFonts w:ascii="Times New Roman" w:hAnsi="Times New Roman" w:cs="Times New Roman"/>
          <w:sz w:val="28"/>
          <w:szCs w:val="28"/>
          <w:lang w:val="kk-KZ"/>
        </w:rPr>
        <w:t xml:space="preserve">% </w:t>
      </w:r>
      <w:r w:rsidRPr="00F4524F">
        <w:rPr>
          <w:rFonts w:ascii="Times New Roman" w:hAnsi="Times New Roman" w:cs="Times New Roman"/>
          <w:i/>
          <w:sz w:val="24"/>
          <w:szCs w:val="28"/>
          <w:lang w:val="kk-KZ"/>
        </w:rPr>
        <w:t xml:space="preserve">(с </w:t>
      </w:r>
      <w:r w:rsidR="00BE1DCD">
        <w:rPr>
          <w:rFonts w:ascii="Times New Roman" w:hAnsi="Times New Roman" w:cs="Times New Roman"/>
          <w:i/>
          <w:sz w:val="24"/>
          <w:szCs w:val="28"/>
          <w:lang w:val="kk-KZ"/>
        </w:rPr>
        <w:t>4 284,4</w:t>
      </w:r>
      <w:r w:rsidRPr="00F4524F">
        <w:rPr>
          <w:rFonts w:ascii="Times New Roman" w:hAnsi="Times New Roman" w:cs="Times New Roman"/>
          <w:i/>
          <w:sz w:val="24"/>
          <w:szCs w:val="28"/>
          <w:lang w:val="kk-KZ"/>
        </w:rPr>
        <w:t xml:space="preserve"> до </w:t>
      </w:r>
      <w:r w:rsidR="00BE1DCD">
        <w:rPr>
          <w:rFonts w:ascii="Times New Roman" w:hAnsi="Times New Roman" w:cs="Times New Roman"/>
          <w:i/>
          <w:sz w:val="24"/>
          <w:szCs w:val="28"/>
          <w:lang w:val="kk-KZ"/>
        </w:rPr>
        <w:t>5 388,3</w:t>
      </w:r>
      <w:r w:rsidRPr="00F4524F">
        <w:rPr>
          <w:rFonts w:ascii="Times New Roman" w:hAnsi="Times New Roman" w:cs="Times New Roman"/>
          <w:i/>
          <w:sz w:val="24"/>
          <w:szCs w:val="28"/>
          <w:lang w:val="kk-KZ"/>
        </w:rPr>
        <w:t xml:space="preserve"> млрд.тенге), </w:t>
      </w:r>
      <w:r w:rsidRPr="00F4524F">
        <w:rPr>
          <w:rFonts w:ascii="Times New Roman" w:hAnsi="Times New Roman" w:cs="Times New Roman"/>
          <w:sz w:val="28"/>
          <w:szCs w:val="28"/>
          <w:lang w:val="kk-KZ"/>
        </w:rPr>
        <w:t xml:space="preserve">по объему - 4 место среди областей. Область занимает 7 место по ВРП на душу населения. За три года показатель вырос на 81,3%% </w:t>
      </w:r>
      <w:r w:rsidRPr="00F4524F">
        <w:rPr>
          <w:rFonts w:ascii="Times New Roman" w:hAnsi="Times New Roman" w:cs="Times New Roman"/>
          <w:i/>
          <w:sz w:val="24"/>
          <w:szCs w:val="28"/>
          <w:lang w:val="kk-KZ"/>
        </w:rPr>
        <w:t xml:space="preserve">(с </w:t>
      </w:r>
      <w:r w:rsidR="00BE1DCD">
        <w:rPr>
          <w:rFonts w:ascii="Times New Roman" w:hAnsi="Times New Roman" w:cs="Times New Roman"/>
          <w:i/>
          <w:sz w:val="24"/>
          <w:szCs w:val="28"/>
          <w:lang w:val="kk-KZ"/>
        </w:rPr>
        <w:t>3100,9</w:t>
      </w:r>
      <w:r w:rsidRPr="00F4524F">
        <w:rPr>
          <w:rFonts w:ascii="Times New Roman" w:hAnsi="Times New Roman" w:cs="Times New Roman"/>
          <w:i/>
          <w:sz w:val="24"/>
          <w:szCs w:val="28"/>
          <w:lang w:val="kk-KZ"/>
        </w:rPr>
        <w:t xml:space="preserve"> тыс.тенге до 3</w:t>
      </w:r>
      <w:r w:rsidR="00BE1DCD">
        <w:rPr>
          <w:rFonts w:ascii="Times New Roman" w:hAnsi="Times New Roman" w:cs="Times New Roman"/>
          <w:i/>
          <w:sz w:val="24"/>
          <w:szCs w:val="28"/>
          <w:lang w:val="kk-KZ"/>
        </w:rPr>
        <w:t> 911,0</w:t>
      </w:r>
      <w:r w:rsidRPr="00F4524F">
        <w:rPr>
          <w:rFonts w:ascii="Times New Roman" w:hAnsi="Times New Roman" w:cs="Times New Roman"/>
          <w:i/>
          <w:sz w:val="24"/>
          <w:szCs w:val="28"/>
          <w:lang w:val="kk-KZ"/>
        </w:rPr>
        <w:t xml:space="preserve"> тыс. тенге на 1 человека). </w:t>
      </w:r>
    </w:p>
    <w:p w14:paraId="33A82C62" w14:textId="77777777" w:rsidR="001624B1" w:rsidRPr="001624B1" w:rsidRDefault="001624B1" w:rsidP="00E84FB4">
      <w:pPr>
        <w:widowControl w:val="0"/>
        <w:pBdr>
          <w:bottom w:val="single" w:sz="4" w:space="31" w:color="FFFFFF"/>
        </w:pBdr>
        <w:spacing w:line="240" w:lineRule="auto"/>
        <w:ind w:firstLine="567"/>
        <w:rPr>
          <w:rFonts w:ascii="Times New Roman" w:hAnsi="Times New Roman" w:cs="Times New Roman"/>
          <w:sz w:val="28"/>
          <w:szCs w:val="28"/>
          <w:lang w:val="kk-KZ"/>
        </w:rPr>
      </w:pPr>
      <w:r w:rsidRPr="00211032">
        <w:rPr>
          <w:rFonts w:ascii="Times New Roman" w:hAnsi="Times New Roman" w:cs="Times New Roman"/>
          <w:sz w:val="28"/>
          <w:szCs w:val="28"/>
          <w:lang w:val="kk-KZ"/>
        </w:rPr>
        <w:t>В текущем году в связи с принятием ограничительных мер</w:t>
      </w:r>
      <w:r w:rsidR="00BE1DCD">
        <w:rPr>
          <w:rFonts w:ascii="Times New Roman" w:hAnsi="Times New Roman" w:cs="Times New Roman"/>
          <w:sz w:val="28"/>
          <w:szCs w:val="28"/>
          <w:lang w:val="kk-KZ"/>
        </w:rPr>
        <w:t>,</w:t>
      </w:r>
      <w:r w:rsidRPr="00211032">
        <w:rPr>
          <w:rFonts w:ascii="Times New Roman" w:hAnsi="Times New Roman" w:cs="Times New Roman"/>
          <w:sz w:val="28"/>
          <w:szCs w:val="28"/>
          <w:lang w:val="kk-KZ"/>
        </w:rPr>
        <w:t xml:space="preserve"> темпы роста экономики снижены. </w:t>
      </w:r>
      <w:r w:rsidR="00A3099F" w:rsidRPr="00211032">
        <w:rPr>
          <w:rFonts w:ascii="Times New Roman" w:hAnsi="Times New Roman" w:cs="Times New Roman"/>
          <w:sz w:val="28"/>
          <w:szCs w:val="28"/>
          <w:lang w:val="kk-KZ"/>
        </w:rPr>
        <w:t xml:space="preserve">Вместе с тем стабильная деятельность предприятий области и восстановление интеграционных связей,  активные меры господдержки позволили обеспечить рост экономики. </w:t>
      </w:r>
      <w:r w:rsidR="00BE1DCD" w:rsidRPr="00F4524F">
        <w:rPr>
          <w:rFonts w:ascii="Times New Roman" w:hAnsi="Times New Roman" w:cs="Times New Roman"/>
          <w:sz w:val="28"/>
          <w:szCs w:val="28"/>
          <w:lang w:val="kk-KZ"/>
        </w:rPr>
        <w:t xml:space="preserve">За </w:t>
      </w:r>
      <w:r w:rsidR="00BE1DCD">
        <w:rPr>
          <w:rFonts w:ascii="Times New Roman" w:hAnsi="Times New Roman" w:cs="Times New Roman"/>
          <w:sz w:val="28"/>
          <w:szCs w:val="28"/>
          <w:lang w:val="kk-KZ"/>
        </w:rPr>
        <w:t xml:space="preserve">1 полугодие </w:t>
      </w:r>
      <w:r w:rsidR="00BE1DCD" w:rsidRPr="00F4524F">
        <w:rPr>
          <w:rFonts w:ascii="Times New Roman" w:hAnsi="Times New Roman" w:cs="Times New Roman"/>
          <w:sz w:val="28"/>
          <w:szCs w:val="28"/>
          <w:lang w:val="kk-KZ"/>
        </w:rPr>
        <w:t>20</w:t>
      </w:r>
      <w:r w:rsidR="00BE1DCD">
        <w:rPr>
          <w:rFonts w:ascii="Times New Roman" w:hAnsi="Times New Roman" w:cs="Times New Roman"/>
          <w:sz w:val="28"/>
          <w:szCs w:val="28"/>
          <w:lang w:val="kk-KZ"/>
        </w:rPr>
        <w:t>20</w:t>
      </w:r>
      <w:r w:rsidR="00BE1DCD" w:rsidRPr="00F4524F">
        <w:rPr>
          <w:rFonts w:ascii="Times New Roman" w:hAnsi="Times New Roman" w:cs="Times New Roman"/>
          <w:sz w:val="28"/>
          <w:szCs w:val="28"/>
          <w:lang w:val="kk-KZ"/>
        </w:rPr>
        <w:t xml:space="preserve"> год</w:t>
      </w:r>
      <w:r w:rsidR="00BE1DCD">
        <w:rPr>
          <w:rFonts w:ascii="Times New Roman" w:hAnsi="Times New Roman" w:cs="Times New Roman"/>
          <w:sz w:val="28"/>
          <w:szCs w:val="28"/>
          <w:lang w:val="kk-KZ"/>
        </w:rPr>
        <w:t>а</w:t>
      </w:r>
      <w:r w:rsidR="00BE1DCD" w:rsidRPr="00F4524F">
        <w:rPr>
          <w:rFonts w:ascii="Times New Roman" w:hAnsi="Times New Roman" w:cs="Times New Roman"/>
          <w:sz w:val="28"/>
          <w:szCs w:val="28"/>
          <w:lang w:val="kk-KZ"/>
        </w:rPr>
        <w:t xml:space="preserve"> ВРП области составил </w:t>
      </w:r>
      <w:r w:rsidR="00BE1DCD">
        <w:rPr>
          <w:rFonts w:ascii="Times New Roman" w:hAnsi="Times New Roman" w:cs="Times New Roman"/>
          <w:sz w:val="28"/>
          <w:szCs w:val="28"/>
          <w:lang w:val="kk-KZ"/>
        </w:rPr>
        <w:t>2 441</w:t>
      </w:r>
      <w:r w:rsidR="00BE1DCD" w:rsidRPr="00F4524F">
        <w:rPr>
          <w:rFonts w:ascii="Times New Roman" w:hAnsi="Times New Roman" w:cs="Times New Roman"/>
          <w:sz w:val="28"/>
          <w:szCs w:val="28"/>
          <w:lang w:val="kk-KZ"/>
        </w:rPr>
        <w:t>,</w:t>
      </w:r>
      <w:r w:rsidR="00BE1DCD">
        <w:rPr>
          <w:rFonts w:ascii="Times New Roman" w:hAnsi="Times New Roman" w:cs="Times New Roman"/>
          <w:sz w:val="28"/>
          <w:szCs w:val="28"/>
          <w:lang w:val="kk-KZ"/>
        </w:rPr>
        <w:t>4</w:t>
      </w:r>
      <w:r w:rsidR="00BE1DCD" w:rsidRPr="00F4524F">
        <w:rPr>
          <w:rFonts w:ascii="Times New Roman" w:hAnsi="Times New Roman" w:cs="Times New Roman"/>
          <w:sz w:val="28"/>
          <w:szCs w:val="28"/>
          <w:lang w:val="kk-KZ"/>
        </w:rPr>
        <w:t xml:space="preserve">  млрд.тенге</w:t>
      </w:r>
      <w:r w:rsidR="00BE1DCD">
        <w:rPr>
          <w:rFonts w:ascii="Times New Roman" w:hAnsi="Times New Roman" w:cs="Times New Roman"/>
          <w:sz w:val="28"/>
          <w:szCs w:val="28"/>
          <w:lang w:val="kk-KZ"/>
        </w:rPr>
        <w:t xml:space="preserve"> или </w:t>
      </w:r>
      <w:r w:rsidR="00BE1DCD" w:rsidRPr="00F4524F">
        <w:rPr>
          <w:rFonts w:ascii="Times New Roman" w:hAnsi="Times New Roman" w:cs="Times New Roman"/>
          <w:sz w:val="28"/>
          <w:szCs w:val="28"/>
          <w:lang w:val="kk-KZ"/>
        </w:rPr>
        <w:t>10</w:t>
      </w:r>
      <w:r w:rsidR="00BE1DCD">
        <w:rPr>
          <w:rFonts w:ascii="Times New Roman" w:hAnsi="Times New Roman" w:cs="Times New Roman"/>
          <w:sz w:val="28"/>
          <w:szCs w:val="28"/>
          <w:lang w:val="kk-KZ"/>
        </w:rPr>
        <w:t>2,3</w:t>
      </w:r>
      <w:r w:rsidR="00BE1DCD" w:rsidRPr="00F4524F">
        <w:rPr>
          <w:rFonts w:ascii="Times New Roman" w:hAnsi="Times New Roman" w:cs="Times New Roman"/>
          <w:sz w:val="28"/>
          <w:szCs w:val="28"/>
          <w:lang w:val="kk-KZ"/>
        </w:rPr>
        <w:t>%.</w:t>
      </w:r>
    </w:p>
    <w:p w14:paraId="55BB8092" w14:textId="77777777" w:rsidR="00F4524F" w:rsidRPr="00211032" w:rsidRDefault="00F4524F" w:rsidP="00E84FB4">
      <w:pPr>
        <w:widowControl w:val="0"/>
        <w:pBdr>
          <w:bottom w:val="single" w:sz="4" w:space="31" w:color="FFFFFF"/>
        </w:pBdr>
        <w:spacing w:line="240" w:lineRule="auto"/>
        <w:ind w:firstLine="567"/>
        <w:rPr>
          <w:rFonts w:ascii="Times New Roman" w:hAnsi="Times New Roman" w:cs="Times New Roman"/>
          <w:sz w:val="28"/>
          <w:szCs w:val="28"/>
          <w:lang w:val="kk-KZ"/>
        </w:rPr>
      </w:pPr>
      <w:r w:rsidRPr="00F4524F">
        <w:rPr>
          <w:rFonts w:ascii="Times New Roman" w:hAnsi="Times New Roman" w:cs="Times New Roman"/>
          <w:sz w:val="28"/>
          <w:szCs w:val="28"/>
          <w:lang w:val="kk-KZ"/>
        </w:rPr>
        <w:t xml:space="preserve">Основу экономики региона составляет  </w:t>
      </w:r>
      <w:r w:rsidRPr="00F4524F">
        <w:rPr>
          <w:rFonts w:ascii="Times New Roman" w:hAnsi="Times New Roman" w:cs="Times New Roman"/>
          <w:b/>
          <w:sz w:val="28"/>
          <w:szCs w:val="28"/>
          <w:lang w:val="kk-KZ"/>
        </w:rPr>
        <w:t>промышленност</w:t>
      </w:r>
      <w:r w:rsidRPr="00F4524F">
        <w:rPr>
          <w:rFonts w:ascii="Times New Roman" w:hAnsi="Times New Roman" w:cs="Times New Roman"/>
          <w:sz w:val="28"/>
          <w:szCs w:val="28"/>
          <w:lang w:val="kk-KZ"/>
        </w:rPr>
        <w:t xml:space="preserve">ь – </w:t>
      </w:r>
      <w:r w:rsidR="00BE1DCD">
        <w:rPr>
          <w:rFonts w:ascii="Times New Roman" w:hAnsi="Times New Roman" w:cs="Times New Roman"/>
          <w:sz w:val="28"/>
          <w:szCs w:val="28"/>
          <w:lang w:val="kk-KZ"/>
        </w:rPr>
        <w:t>51,4</w:t>
      </w:r>
      <w:r w:rsidRPr="00F4524F">
        <w:rPr>
          <w:rFonts w:ascii="Times New Roman" w:hAnsi="Times New Roman" w:cs="Times New Roman"/>
          <w:sz w:val="28"/>
          <w:szCs w:val="28"/>
          <w:lang w:val="kk-KZ"/>
        </w:rPr>
        <w:t>% ВРП.</w:t>
      </w:r>
    </w:p>
    <w:p w14:paraId="15403A22" w14:textId="77777777" w:rsidR="002A70EF" w:rsidRPr="00211032" w:rsidRDefault="002A70EF" w:rsidP="00E84FB4">
      <w:pPr>
        <w:widowControl w:val="0"/>
        <w:pBdr>
          <w:bottom w:val="single" w:sz="4" w:space="31" w:color="FFFFFF"/>
        </w:pBdr>
        <w:spacing w:line="240" w:lineRule="auto"/>
        <w:ind w:firstLine="567"/>
        <w:rPr>
          <w:rFonts w:ascii="Times New Roman" w:hAnsi="Times New Roman" w:cs="Times New Roman"/>
          <w:sz w:val="28"/>
          <w:szCs w:val="28"/>
          <w:lang w:val="kk-KZ"/>
        </w:rPr>
      </w:pPr>
      <w:r w:rsidRPr="00211032">
        <w:rPr>
          <w:rFonts w:ascii="Times New Roman" w:hAnsi="Times New Roman" w:cs="Times New Roman"/>
          <w:sz w:val="28"/>
          <w:szCs w:val="28"/>
          <w:lang w:val="kk-KZ"/>
        </w:rPr>
        <w:t xml:space="preserve">Промышленную политику и индустриальную базу области формируют 1013 действующих предприятий и производств области, из них 118 крупных и средних. </w:t>
      </w:r>
    </w:p>
    <w:p w14:paraId="5C02DCB4" w14:textId="77777777" w:rsidR="001624B1" w:rsidRDefault="002A70EF" w:rsidP="00E84FB4">
      <w:pPr>
        <w:widowControl w:val="0"/>
        <w:pBdr>
          <w:bottom w:val="single" w:sz="4" w:space="31" w:color="FFFFFF"/>
        </w:pBdr>
        <w:spacing w:line="240" w:lineRule="auto"/>
        <w:ind w:firstLine="567"/>
        <w:rPr>
          <w:rFonts w:ascii="Times New Roman" w:hAnsi="Times New Roman" w:cs="Times New Roman"/>
          <w:sz w:val="28"/>
          <w:szCs w:val="28"/>
          <w:lang w:val="kk-KZ"/>
        </w:rPr>
      </w:pPr>
      <w:r w:rsidRPr="00211032">
        <w:rPr>
          <w:rFonts w:ascii="Times New Roman" w:eastAsia="Times New Roman" w:hAnsi="Times New Roman" w:cs="Times New Roman"/>
          <w:sz w:val="28"/>
          <w:szCs w:val="28"/>
          <w:lang w:val="kk-KZ"/>
        </w:rPr>
        <w:t>З</w:t>
      </w:r>
      <w:r w:rsidRPr="00211032">
        <w:rPr>
          <w:rFonts w:ascii="Times New Roman" w:eastAsia="Times New Roman" w:hAnsi="Times New Roman" w:cs="Times New Roman"/>
          <w:sz w:val="28"/>
          <w:szCs w:val="28"/>
        </w:rPr>
        <w:t xml:space="preserve">а период с 2017 по 2019 годы объем промышленного производства вырос на 13,1% </w:t>
      </w:r>
      <w:r w:rsidRPr="00211032">
        <w:rPr>
          <w:rFonts w:ascii="Times New Roman" w:hAnsi="Times New Roman" w:cs="Times New Roman"/>
          <w:i/>
          <w:sz w:val="24"/>
          <w:szCs w:val="28"/>
          <w:lang w:val="kk-KZ"/>
        </w:rPr>
        <w:t>(2017 год – 2 318,4 млрд.тенг,е ИФО 105,5%,  2019 год – 2 621 млн.тенге, ИФО, 101,4%).</w:t>
      </w:r>
      <w:r w:rsidR="001624B1" w:rsidRPr="00211032">
        <w:rPr>
          <w:rFonts w:ascii="Times New Roman" w:hAnsi="Times New Roman" w:cs="Times New Roman"/>
          <w:i/>
          <w:sz w:val="24"/>
          <w:szCs w:val="28"/>
          <w:lang w:val="kk-KZ"/>
        </w:rPr>
        <w:t xml:space="preserve"> </w:t>
      </w:r>
      <w:r w:rsidR="001624B1" w:rsidRPr="001624B1">
        <w:rPr>
          <w:rFonts w:ascii="Times New Roman" w:hAnsi="Times New Roman" w:cs="Times New Roman"/>
          <w:sz w:val="28"/>
          <w:szCs w:val="28"/>
          <w:lang w:val="kk-KZ"/>
        </w:rPr>
        <w:t xml:space="preserve">За </w:t>
      </w:r>
      <w:r w:rsidR="00BE1DCD">
        <w:rPr>
          <w:rFonts w:ascii="Times New Roman" w:hAnsi="Times New Roman" w:cs="Times New Roman"/>
          <w:sz w:val="28"/>
          <w:szCs w:val="28"/>
          <w:lang w:val="kk-KZ"/>
        </w:rPr>
        <w:t>10</w:t>
      </w:r>
      <w:r w:rsidR="001624B1" w:rsidRPr="00211032">
        <w:rPr>
          <w:rFonts w:ascii="Times New Roman" w:hAnsi="Times New Roman" w:cs="Times New Roman"/>
          <w:sz w:val="28"/>
          <w:szCs w:val="28"/>
          <w:lang w:val="kk-KZ"/>
        </w:rPr>
        <w:t xml:space="preserve"> мес.</w:t>
      </w:r>
      <w:r w:rsidR="001624B1" w:rsidRPr="001624B1">
        <w:rPr>
          <w:rFonts w:ascii="Times New Roman" w:hAnsi="Times New Roman" w:cs="Times New Roman"/>
          <w:sz w:val="28"/>
          <w:szCs w:val="28"/>
          <w:lang w:val="kk-KZ"/>
        </w:rPr>
        <w:t xml:space="preserve"> 2020 года </w:t>
      </w:r>
      <w:r w:rsidR="001624B1" w:rsidRPr="00211032">
        <w:rPr>
          <w:rFonts w:ascii="Times New Roman" w:hAnsi="Times New Roman" w:cs="Times New Roman"/>
          <w:sz w:val="28"/>
          <w:szCs w:val="28"/>
          <w:lang w:val="kk-KZ"/>
        </w:rPr>
        <w:t xml:space="preserve">рост </w:t>
      </w:r>
      <w:r w:rsidR="001624B1" w:rsidRPr="001624B1">
        <w:rPr>
          <w:rFonts w:ascii="Times New Roman" w:hAnsi="Times New Roman" w:cs="Times New Roman"/>
          <w:sz w:val="28"/>
          <w:szCs w:val="28"/>
          <w:lang w:val="kk-KZ"/>
        </w:rPr>
        <w:t xml:space="preserve">промышленной продукции </w:t>
      </w:r>
      <w:r w:rsidR="001624B1" w:rsidRPr="00211032">
        <w:rPr>
          <w:rFonts w:ascii="Times New Roman" w:hAnsi="Times New Roman" w:cs="Times New Roman"/>
          <w:sz w:val="28"/>
          <w:szCs w:val="28"/>
          <w:lang w:val="kk-KZ"/>
        </w:rPr>
        <w:t>составил 2,</w:t>
      </w:r>
      <w:r w:rsidR="00BE1DCD">
        <w:rPr>
          <w:rFonts w:ascii="Times New Roman" w:hAnsi="Times New Roman" w:cs="Times New Roman"/>
          <w:sz w:val="28"/>
          <w:szCs w:val="28"/>
          <w:lang w:val="kk-KZ"/>
        </w:rPr>
        <w:t>4</w:t>
      </w:r>
      <w:r w:rsidR="001624B1" w:rsidRPr="00211032">
        <w:rPr>
          <w:rFonts w:ascii="Times New Roman" w:hAnsi="Times New Roman" w:cs="Times New Roman"/>
          <w:sz w:val="28"/>
          <w:szCs w:val="28"/>
          <w:lang w:val="kk-KZ"/>
        </w:rPr>
        <w:t xml:space="preserve">% или </w:t>
      </w:r>
      <w:r w:rsidR="001624B1" w:rsidRPr="001624B1">
        <w:rPr>
          <w:rFonts w:ascii="Times New Roman" w:hAnsi="Times New Roman" w:cs="Times New Roman"/>
          <w:sz w:val="28"/>
          <w:szCs w:val="28"/>
          <w:lang w:val="kk-KZ"/>
        </w:rPr>
        <w:t>2</w:t>
      </w:r>
      <w:r w:rsidR="00BE1DCD">
        <w:rPr>
          <w:rFonts w:ascii="Times New Roman" w:hAnsi="Times New Roman" w:cs="Times New Roman"/>
          <w:sz w:val="28"/>
          <w:szCs w:val="28"/>
          <w:lang w:val="kk-KZ"/>
        </w:rPr>
        <w:t> 368,5</w:t>
      </w:r>
      <w:r w:rsidR="001624B1" w:rsidRPr="001624B1">
        <w:rPr>
          <w:rFonts w:ascii="Times New Roman" w:hAnsi="Times New Roman" w:cs="Times New Roman"/>
          <w:sz w:val="28"/>
          <w:szCs w:val="28"/>
          <w:lang w:val="kk-KZ"/>
        </w:rPr>
        <w:t xml:space="preserve"> млрд. тенге.</w:t>
      </w:r>
    </w:p>
    <w:p w14:paraId="74D9C1A0" w14:textId="77777777" w:rsidR="00854138" w:rsidRDefault="00854138" w:rsidP="00854138">
      <w:pPr>
        <w:widowControl w:val="0"/>
        <w:pBdr>
          <w:bottom w:val="single" w:sz="4" w:space="31" w:color="FFFFFF"/>
        </w:pBdr>
        <w:spacing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Н</w:t>
      </w:r>
      <w:r w:rsidRPr="00854138">
        <w:rPr>
          <w:rFonts w:ascii="Times New Roman" w:hAnsi="Times New Roman" w:cs="Times New Roman"/>
          <w:sz w:val="28"/>
          <w:szCs w:val="28"/>
          <w:lang w:val="kk-KZ"/>
        </w:rPr>
        <w:t xml:space="preserve">аибольший уровень </w:t>
      </w:r>
      <w:r w:rsidRPr="00854138">
        <w:rPr>
          <w:rFonts w:ascii="Times New Roman" w:hAnsi="Times New Roman" w:cs="Times New Roman"/>
          <w:b/>
          <w:sz w:val="28"/>
          <w:szCs w:val="28"/>
          <w:lang w:val="kk-KZ"/>
        </w:rPr>
        <w:t>загрузки</w:t>
      </w:r>
      <w:r w:rsidRPr="00854138">
        <w:rPr>
          <w:rFonts w:ascii="Times New Roman" w:hAnsi="Times New Roman" w:cs="Times New Roman"/>
          <w:sz w:val="28"/>
          <w:szCs w:val="28"/>
          <w:lang w:val="kk-KZ"/>
        </w:rPr>
        <w:t xml:space="preserve"> отмечен по производству концентратов золотосодержащих (98,7%) и концентратов свинцовых (100,0%)</w:t>
      </w:r>
      <w:r>
        <w:rPr>
          <w:rFonts w:ascii="Times New Roman" w:hAnsi="Times New Roman" w:cs="Times New Roman"/>
          <w:sz w:val="28"/>
          <w:szCs w:val="28"/>
          <w:lang w:val="kk-KZ"/>
        </w:rPr>
        <w:t xml:space="preserve">, </w:t>
      </w:r>
      <w:r w:rsidRPr="00854138">
        <w:rPr>
          <w:rFonts w:ascii="Times New Roman" w:hAnsi="Times New Roman" w:cs="Times New Roman"/>
          <w:sz w:val="28"/>
          <w:szCs w:val="28"/>
          <w:lang w:val="kk-KZ"/>
        </w:rPr>
        <w:t>производству меди (85,2%), труб стальных (86,7%), золота необработанного (88,2%), стали  (88,3%), чугуна (88,9%)</w:t>
      </w:r>
      <w:r>
        <w:rPr>
          <w:rFonts w:ascii="Times New Roman" w:hAnsi="Times New Roman" w:cs="Times New Roman"/>
          <w:sz w:val="28"/>
          <w:szCs w:val="28"/>
          <w:lang w:val="kk-KZ"/>
        </w:rPr>
        <w:t>,</w:t>
      </w:r>
      <w:r w:rsidRPr="00854138">
        <w:rPr>
          <w:rFonts w:ascii="Times New Roman" w:hAnsi="Times New Roman" w:cs="Times New Roman"/>
          <w:sz w:val="28"/>
          <w:szCs w:val="28"/>
          <w:lang w:val="kk-KZ"/>
        </w:rPr>
        <w:t xml:space="preserve"> круп и муки (85,7%), пива (86,5%)</w:t>
      </w:r>
      <w:r>
        <w:rPr>
          <w:rFonts w:ascii="Times New Roman" w:hAnsi="Times New Roman" w:cs="Times New Roman"/>
          <w:sz w:val="28"/>
          <w:szCs w:val="28"/>
          <w:lang w:val="kk-KZ"/>
        </w:rPr>
        <w:t>.</w:t>
      </w:r>
    </w:p>
    <w:p w14:paraId="60E607F7" w14:textId="77777777" w:rsidR="00854138" w:rsidRPr="00854138" w:rsidRDefault="00854138" w:rsidP="00854138">
      <w:pPr>
        <w:widowControl w:val="0"/>
        <w:pBdr>
          <w:bottom w:val="single" w:sz="4" w:space="31" w:color="FFFFFF"/>
        </w:pBdr>
        <w:spacing w:line="240" w:lineRule="auto"/>
        <w:ind w:firstLine="567"/>
        <w:rPr>
          <w:rFonts w:ascii="Times New Roman" w:hAnsi="Times New Roman" w:cs="Times New Roman"/>
          <w:sz w:val="28"/>
          <w:szCs w:val="28"/>
          <w:lang w:val="kk-KZ"/>
        </w:rPr>
      </w:pPr>
      <w:r w:rsidRPr="00854138">
        <w:rPr>
          <w:rFonts w:ascii="Times New Roman" w:hAnsi="Times New Roman" w:cs="Times New Roman"/>
          <w:sz w:val="28"/>
          <w:szCs w:val="28"/>
          <w:lang w:val="kk-KZ"/>
        </w:rPr>
        <w:t>Наименьшая загрузка мощностей сложилась по производству гравия, щебеня, гальки и кремня (42,2%)</w:t>
      </w:r>
      <w:r>
        <w:rPr>
          <w:rFonts w:ascii="Times New Roman" w:hAnsi="Times New Roman" w:cs="Times New Roman"/>
          <w:sz w:val="28"/>
          <w:szCs w:val="28"/>
          <w:lang w:val="kk-KZ"/>
        </w:rPr>
        <w:t xml:space="preserve">, </w:t>
      </w:r>
      <w:r w:rsidRPr="00854138">
        <w:rPr>
          <w:rFonts w:ascii="Times New Roman" w:hAnsi="Times New Roman" w:cs="Times New Roman"/>
          <w:sz w:val="28"/>
          <w:szCs w:val="28"/>
          <w:lang w:val="kk-KZ"/>
        </w:rPr>
        <w:t>производству полистирола и пенополистирола в первичных формах (0,3%).</w:t>
      </w:r>
    </w:p>
    <w:p w14:paraId="73CC7DD9" w14:textId="77777777" w:rsidR="002A70EF" w:rsidRPr="00211032" w:rsidRDefault="002A70EF" w:rsidP="00E84FB4">
      <w:pPr>
        <w:widowControl w:val="0"/>
        <w:pBdr>
          <w:bottom w:val="single" w:sz="4" w:space="31" w:color="FFFFFF"/>
        </w:pBdr>
        <w:spacing w:line="240" w:lineRule="auto"/>
        <w:ind w:firstLine="567"/>
        <w:rPr>
          <w:rFonts w:ascii="Times New Roman" w:hAnsi="Times New Roman" w:cs="Times New Roman"/>
          <w:sz w:val="28"/>
          <w:szCs w:val="28"/>
        </w:rPr>
      </w:pPr>
      <w:r w:rsidRPr="00211032">
        <w:rPr>
          <w:rFonts w:ascii="Times New Roman" w:hAnsi="Times New Roman" w:cs="Times New Roman"/>
          <w:sz w:val="28"/>
          <w:szCs w:val="28"/>
          <w:lang w:val="kk-KZ"/>
        </w:rPr>
        <w:t xml:space="preserve">Остается определенная зависимость отрасли </w:t>
      </w:r>
      <w:r w:rsidRPr="00211032">
        <w:rPr>
          <w:rFonts w:ascii="Times New Roman" w:hAnsi="Times New Roman" w:cs="Times New Roman"/>
          <w:b/>
          <w:sz w:val="28"/>
          <w:szCs w:val="28"/>
          <w:lang w:val="kk-KZ"/>
        </w:rPr>
        <w:t xml:space="preserve">от системообразующих предприятий </w:t>
      </w:r>
      <w:r w:rsidRPr="00211032">
        <w:rPr>
          <w:rFonts w:ascii="Times New Roman" w:hAnsi="Times New Roman" w:cs="Times New Roman"/>
          <w:sz w:val="28"/>
          <w:szCs w:val="28"/>
          <w:lang w:val="kk-KZ"/>
        </w:rPr>
        <w:t xml:space="preserve">области </w:t>
      </w:r>
      <w:r w:rsidRPr="00211032">
        <w:rPr>
          <w:rFonts w:ascii="Times New Roman" w:hAnsi="Times New Roman" w:cs="Times New Roman"/>
          <w:sz w:val="28"/>
          <w:szCs w:val="28"/>
        </w:rPr>
        <w:t>АО «</w:t>
      </w:r>
      <w:proofErr w:type="spellStart"/>
      <w:r w:rsidRPr="00211032">
        <w:rPr>
          <w:rFonts w:ascii="Times New Roman" w:hAnsi="Times New Roman" w:cs="Times New Roman"/>
          <w:sz w:val="28"/>
          <w:szCs w:val="28"/>
        </w:rPr>
        <w:t>АрселорМиттал</w:t>
      </w:r>
      <w:proofErr w:type="spellEnd"/>
      <w:r w:rsidRPr="00211032">
        <w:rPr>
          <w:rFonts w:ascii="Times New Roman" w:hAnsi="Times New Roman" w:cs="Times New Roman"/>
          <w:sz w:val="28"/>
          <w:szCs w:val="28"/>
        </w:rPr>
        <w:t xml:space="preserve"> Темиртау», ТОО «Корпорация «Казахмыс». В 2017 году доля двух предприятий в промышленности области составляла 59,1%, в 2018 году – 54,1%, в 2019 году 54,2%.</w:t>
      </w:r>
      <w:r w:rsidRPr="00211032">
        <w:rPr>
          <w:rFonts w:ascii="Times New Roman" w:eastAsia="Times New Roman" w:hAnsi="Times New Roman" w:cs="Times New Roman"/>
          <w:b/>
          <w:bCs/>
          <w:sz w:val="28"/>
          <w:szCs w:val="28"/>
        </w:rPr>
        <w:t xml:space="preserve"> </w:t>
      </w:r>
    </w:p>
    <w:p w14:paraId="0704D5FC" w14:textId="77777777" w:rsidR="002A70EF" w:rsidRPr="00211032" w:rsidRDefault="002A70EF" w:rsidP="00E84FB4">
      <w:pPr>
        <w:widowControl w:val="0"/>
        <w:pBdr>
          <w:bottom w:val="single" w:sz="4" w:space="31" w:color="FFFFFF"/>
        </w:pBdr>
        <w:spacing w:line="240" w:lineRule="auto"/>
        <w:ind w:firstLine="567"/>
        <w:rPr>
          <w:rFonts w:ascii="Times New Roman" w:eastAsia="Calibri" w:hAnsi="Times New Roman" w:cs="Times New Roman"/>
          <w:spacing w:val="-4"/>
          <w:sz w:val="28"/>
          <w:szCs w:val="28"/>
          <w:lang w:eastAsia="ru-RU"/>
        </w:rPr>
      </w:pPr>
      <w:r w:rsidRPr="00211032">
        <w:rPr>
          <w:rFonts w:ascii="Times New Roman" w:hAnsi="Times New Roman" w:cs="Times New Roman"/>
          <w:sz w:val="28"/>
          <w:szCs w:val="28"/>
          <w:lang w:val="kk-KZ"/>
        </w:rPr>
        <w:t xml:space="preserve">Доля обрабатывающей отрасли в структуре промышленности </w:t>
      </w:r>
      <w:r w:rsidRPr="00211032">
        <w:rPr>
          <w:rFonts w:ascii="Times New Roman" w:hAnsi="Times New Roman" w:cs="Times New Roman"/>
          <w:sz w:val="28"/>
          <w:szCs w:val="28"/>
        </w:rPr>
        <w:t>-</w:t>
      </w:r>
      <w:r w:rsidRPr="00211032">
        <w:rPr>
          <w:rFonts w:ascii="Times New Roman" w:hAnsi="Times New Roman" w:cs="Times New Roman"/>
          <w:sz w:val="28"/>
          <w:szCs w:val="28"/>
          <w:lang w:val="kk-KZ"/>
        </w:rPr>
        <w:t xml:space="preserve"> 76</w:t>
      </w:r>
      <w:r w:rsidRPr="00211032">
        <w:rPr>
          <w:rFonts w:ascii="Times New Roman" w:hAnsi="Times New Roman" w:cs="Times New Roman"/>
          <w:sz w:val="28"/>
          <w:szCs w:val="28"/>
        </w:rPr>
        <w:t xml:space="preserve">%. </w:t>
      </w:r>
      <w:r w:rsidRPr="00211032">
        <w:rPr>
          <w:rFonts w:ascii="Times New Roman" w:eastAsia="Calibri" w:hAnsi="Times New Roman" w:cs="Times New Roman"/>
          <w:spacing w:val="-4"/>
          <w:sz w:val="28"/>
          <w:szCs w:val="28"/>
          <w:lang w:eastAsia="ru-RU"/>
        </w:rPr>
        <w:t>Порядка 75% продукции обрабатывающей промышленности производится в металлургической отрасли</w:t>
      </w:r>
      <w:r w:rsidRPr="00211032">
        <w:rPr>
          <w:rFonts w:ascii="Times New Roman" w:eastAsia="Calibri" w:hAnsi="Times New Roman" w:cs="Times New Roman"/>
          <w:i/>
          <w:spacing w:val="-4"/>
          <w:sz w:val="28"/>
          <w:szCs w:val="28"/>
          <w:lang w:eastAsia="ru-RU"/>
        </w:rPr>
        <w:t xml:space="preserve">, </w:t>
      </w:r>
      <w:r w:rsidRPr="00211032">
        <w:rPr>
          <w:rFonts w:ascii="Times New Roman" w:eastAsia="Calibri" w:hAnsi="Times New Roman" w:cs="Times New Roman"/>
          <w:spacing w:val="-4"/>
          <w:sz w:val="28"/>
          <w:szCs w:val="28"/>
          <w:lang w:eastAsia="ru-RU"/>
        </w:rPr>
        <w:t>в машиностроении – 7,5%, в продуктах питания - 5,0%.</w:t>
      </w:r>
    </w:p>
    <w:p w14:paraId="5F91EA9A" w14:textId="77777777" w:rsidR="0052335A" w:rsidRPr="0052335A" w:rsidRDefault="0052335A" w:rsidP="00E84FB4">
      <w:pPr>
        <w:widowControl w:val="0"/>
        <w:pBdr>
          <w:bottom w:val="single" w:sz="4" w:space="31" w:color="FFFFFF"/>
        </w:pBdr>
        <w:spacing w:line="240" w:lineRule="auto"/>
        <w:ind w:firstLine="567"/>
        <w:rPr>
          <w:rFonts w:ascii="Times New Roman" w:eastAsia="Calibri" w:hAnsi="Times New Roman" w:cs="Times New Roman"/>
          <w:spacing w:val="-4"/>
          <w:sz w:val="28"/>
          <w:szCs w:val="28"/>
          <w:lang w:eastAsia="ru-RU"/>
        </w:rPr>
      </w:pPr>
      <w:r w:rsidRPr="0094302B">
        <w:rPr>
          <w:rFonts w:ascii="Times New Roman" w:hAnsi="Times New Roman" w:cs="Times New Roman"/>
          <w:b/>
          <w:sz w:val="28"/>
          <w:szCs w:val="28"/>
          <w:lang w:val="kk-KZ"/>
        </w:rPr>
        <w:t>П</w:t>
      </w:r>
      <w:proofErr w:type="spellStart"/>
      <w:r w:rsidR="002A70EF" w:rsidRPr="0094302B">
        <w:rPr>
          <w:rFonts w:ascii="Times New Roman" w:hAnsi="Times New Roman" w:cs="Times New Roman"/>
          <w:b/>
          <w:sz w:val="28"/>
          <w:szCs w:val="28"/>
        </w:rPr>
        <w:t>роизводительность</w:t>
      </w:r>
      <w:proofErr w:type="spellEnd"/>
      <w:r w:rsidR="002A70EF" w:rsidRPr="0094302B">
        <w:rPr>
          <w:rFonts w:ascii="Times New Roman" w:hAnsi="Times New Roman" w:cs="Times New Roman"/>
          <w:b/>
          <w:sz w:val="28"/>
          <w:szCs w:val="28"/>
        </w:rPr>
        <w:t xml:space="preserve"> труда</w:t>
      </w:r>
      <w:r w:rsidR="002A70EF" w:rsidRPr="00211032">
        <w:rPr>
          <w:rFonts w:ascii="Times New Roman" w:hAnsi="Times New Roman" w:cs="Times New Roman"/>
          <w:sz w:val="28"/>
          <w:szCs w:val="28"/>
        </w:rPr>
        <w:t xml:space="preserve"> обрабатывающей промышленности</w:t>
      </w:r>
      <w:r>
        <w:rPr>
          <w:rFonts w:ascii="Times New Roman" w:hAnsi="Times New Roman" w:cs="Times New Roman"/>
          <w:sz w:val="28"/>
          <w:szCs w:val="28"/>
          <w:lang w:val="kk-KZ"/>
        </w:rPr>
        <w:t xml:space="preserve"> в 2019 году достигла объемов </w:t>
      </w:r>
      <w:r w:rsidRPr="00211032">
        <w:rPr>
          <w:rFonts w:ascii="Times New Roman" w:hAnsi="Times New Roman" w:cs="Times New Roman"/>
          <w:sz w:val="28"/>
          <w:szCs w:val="28"/>
        </w:rPr>
        <w:t xml:space="preserve">46,8 </w:t>
      </w:r>
      <w:proofErr w:type="spellStart"/>
      <w:r w:rsidRPr="00211032">
        <w:rPr>
          <w:rFonts w:ascii="Times New Roman" w:hAnsi="Times New Roman" w:cs="Times New Roman"/>
          <w:sz w:val="28"/>
          <w:szCs w:val="28"/>
        </w:rPr>
        <w:t>тыс.долл.США</w:t>
      </w:r>
      <w:proofErr w:type="spellEnd"/>
      <w:r w:rsidRPr="00211032">
        <w:rPr>
          <w:rFonts w:ascii="Times New Roman" w:hAnsi="Times New Roman" w:cs="Times New Roman"/>
          <w:sz w:val="28"/>
          <w:szCs w:val="28"/>
        </w:rPr>
        <w:t>/чел</w:t>
      </w:r>
      <w:r w:rsidRPr="00211032">
        <w:rPr>
          <w:rFonts w:ascii="Times New Roman" w:hAnsi="Times New Roman" w:cs="Times New Roman"/>
          <w:i/>
          <w:sz w:val="24"/>
          <w:szCs w:val="28"/>
          <w:lang w:val="kk-KZ"/>
        </w:rPr>
        <w:t xml:space="preserve"> (2019г.)</w:t>
      </w:r>
      <w:r>
        <w:rPr>
          <w:rFonts w:ascii="Times New Roman" w:hAnsi="Times New Roman" w:cs="Times New Roman"/>
          <w:i/>
          <w:sz w:val="24"/>
          <w:szCs w:val="28"/>
          <w:lang w:val="kk-KZ"/>
        </w:rPr>
        <w:t xml:space="preserve"> </w:t>
      </w:r>
      <w:r w:rsidRPr="0052335A">
        <w:rPr>
          <w:rFonts w:ascii="Times New Roman" w:eastAsia="Calibri" w:hAnsi="Times New Roman" w:cs="Times New Roman"/>
          <w:spacing w:val="-4"/>
          <w:sz w:val="28"/>
          <w:szCs w:val="28"/>
          <w:lang w:eastAsia="ru-RU"/>
        </w:rPr>
        <w:t>или с ростом к 2016 году на 26,1%.</w:t>
      </w:r>
    </w:p>
    <w:p w14:paraId="7BE20FC6" w14:textId="77777777" w:rsidR="00A3099F" w:rsidRPr="00211032" w:rsidRDefault="00A3099F" w:rsidP="00E84FB4">
      <w:pPr>
        <w:widowControl w:val="0"/>
        <w:pBdr>
          <w:bottom w:val="single" w:sz="4" w:space="31" w:color="FFFFFF"/>
        </w:pBdr>
        <w:spacing w:line="240" w:lineRule="auto"/>
        <w:ind w:firstLine="567"/>
        <w:rPr>
          <w:rFonts w:ascii="Times New Roman" w:hAnsi="Times New Roman" w:cs="Times New Roman"/>
          <w:sz w:val="28"/>
          <w:szCs w:val="28"/>
        </w:rPr>
      </w:pPr>
      <w:r w:rsidRPr="00211032">
        <w:rPr>
          <w:rFonts w:ascii="Times New Roman" w:hAnsi="Times New Roman" w:cs="Times New Roman"/>
          <w:sz w:val="28"/>
          <w:szCs w:val="28"/>
        </w:rPr>
        <w:t xml:space="preserve">За отчетный период текущего года </w:t>
      </w:r>
      <w:r w:rsidR="0052335A">
        <w:rPr>
          <w:rFonts w:ascii="Times New Roman" w:hAnsi="Times New Roman" w:cs="Times New Roman"/>
          <w:sz w:val="28"/>
          <w:szCs w:val="28"/>
          <w:lang w:val="kk-KZ"/>
        </w:rPr>
        <w:t>к</w:t>
      </w:r>
      <w:r w:rsidRPr="00211032">
        <w:rPr>
          <w:rFonts w:ascii="Times New Roman" w:hAnsi="Times New Roman" w:cs="Times New Roman"/>
          <w:sz w:val="28"/>
          <w:szCs w:val="28"/>
        </w:rPr>
        <w:t xml:space="preserve"> </w:t>
      </w:r>
      <w:proofErr w:type="spellStart"/>
      <w:r w:rsidRPr="00211032">
        <w:rPr>
          <w:rFonts w:ascii="Times New Roman" w:hAnsi="Times New Roman" w:cs="Times New Roman"/>
          <w:sz w:val="28"/>
          <w:szCs w:val="28"/>
        </w:rPr>
        <w:t>аналогичн</w:t>
      </w:r>
      <w:proofErr w:type="spellEnd"/>
      <w:r w:rsidR="0052335A">
        <w:rPr>
          <w:rFonts w:ascii="Times New Roman" w:hAnsi="Times New Roman" w:cs="Times New Roman"/>
          <w:sz w:val="28"/>
          <w:szCs w:val="28"/>
          <w:lang w:val="kk-KZ"/>
        </w:rPr>
        <w:t>о</w:t>
      </w:r>
      <w:r w:rsidRPr="00211032">
        <w:rPr>
          <w:rFonts w:ascii="Times New Roman" w:hAnsi="Times New Roman" w:cs="Times New Roman"/>
          <w:sz w:val="28"/>
          <w:szCs w:val="28"/>
        </w:rPr>
        <w:t>м</w:t>
      </w:r>
      <w:r w:rsidR="0052335A">
        <w:rPr>
          <w:rFonts w:ascii="Times New Roman" w:hAnsi="Times New Roman" w:cs="Times New Roman"/>
          <w:sz w:val="28"/>
          <w:szCs w:val="28"/>
          <w:lang w:val="kk-KZ"/>
        </w:rPr>
        <w:t>у</w:t>
      </w:r>
      <w:r w:rsidRPr="00211032">
        <w:rPr>
          <w:rFonts w:ascii="Times New Roman" w:hAnsi="Times New Roman" w:cs="Times New Roman"/>
          <w:sz w:val="28"/>
          <w:szCs w:val="28"/>
        </w:rPr>
        <w:t xml:space="preserve"> период</w:t>
      </w:r>
      <w:r w:rsidR="0052335A">
        <w:rPr>
          <w:rFonts w:ascii="Times New Roman" w:hAnsi="Times New Roman" w:cs="Times New Roman"/>
          <w:sz w:val="28"/>
          <w:szCs w:val="28"/>
          <w:lang w:val="kk-KZ"/>
        </w:rPr>
        <w:t>у</w:t>
      </w:r>
      <w:r w:rsidRPr="00211032">
        <w:rPr>
          <w:rFonts w:ascii="Times New Roman" w:hAnsi="Times New Roman" w:cs="Times New Roman"/>
          <w:sz w:val="28"/>
          <w:szCs w:val="28"/>
        </w:rPr>
        <w:t xml:space="preserve"> прошлого года показатель увеличился на 3,9% и составил 21,7 </w:t>
      </w:r>
      <w:proofErr w:type="spellStart"/>
      <w:proofErr w:type="gramStart"/>
      <w:r w:rsidRPr="00211032">
        <w:rPr>
          <w:rFonts w:ascii="Times New Roman" w:hAnsi="Times New Roman" w:cs="Times New Roman"/>
          <w:sz w:val="28"/>
          <w:szCs w:val="28"/>
        </w:rPr>
        <w:t>тыс.долл</w:t>
      </w:r>
      <w:proofErr w:type="gramEnd"/>
      <w:r w:rsidRPr="00211032">
        <w:rPr>
          <w:rFonts w:ascii="Times New Roman" w:hAnsi="Times New Roman" w:cs="Times New Roman"/>
          <w:sz w:val="28"/>
          <w:szCs w:val="28"/>
        </w:rPr>
        <w:t>.США</w:t>
      </w:r>
      <w:proofErr w:type="spellEnd"/>
      <w:r w:rsidRPr="00211032">
        <w:rPr>
          <w:rFonts w:ascii="Times New Roman" w:hAnsi="Times New Roman" w:cs="Times New Roman"/>
          <w:sz w:val="28"/>
          <w:szCs w:val="28"/>
        </w:rPr>
        <w:t>/чел.</w:t>
      </w:r>
    </w:p>
    <w:p w14:paraId="2A842C79" w14:textId="77777777" w:rsidR="0052335A" w:rsidRPr="0052335A" w:rsidRDefault="0052335A" w:rsidP="00E84FB4">
      <w:pPr>
        <w:widowControl w:val="0"/>
        <w:pBdr>
          <w:bottom w:val="single" w:sz="4" w:space="31" w:color="FFFFFF"/>
        </w:pBdr>
        <w:spacing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Что касается </w:t>
      </w:r>
      <w:r w:rsidRPr="0094302B">
        <w:rPr>
          <w:rFonts w:ascii="Times New Roman" w:hAnsi="Times New Roman" w:cs="Times New Roman"/>
          <w:b/>
          <w:sz w:val="28"/>
          <w:szCs w:val="28"/>
          <w:lang w:val="kk-KZ"/>
        </w:rPr>
        <w:t>несырьевого экспорта</w:t>
      </w:r>
      <w:r>
        <w:rPr>
          <w:rFonts w:ascii="Times New Roman" w:hAnsi="Times New Roman" w:cs="Times New Roman"/>
          <w:sz w:val="28"/>
          <w:szCs w:val="28"/>
          <w:lang w:val="kk-KZ"/>
        </w:rPr>
        <w:t xml:space="preserve">. </w:t>
      </w:r>
      <w:r w:rsidRPr="00211032">
        <w:rPr>
          <w:rFonts w:ascii="Times New Roman" w:hAnsi="Times New Roman" w:cs="Times New Roman"/>
          <w:sz w:val="28"/>
          <w:szCs w:val="28"/>
        </w:rPr>
        <w:t>За 2019 год объем несырьевого экспорта составил 3 601,9 млн. долл. США или 90,6% к соответствующему периоду предыдущего года</w:t>
      </w:r>
      <w:r w:rsidR="0094302B">
        <w:rPr>
          <w:rFonts w:ascii="Times New Roman" w:hAnsi="Times New Roman" w:cs="Times New Roman"/>
          <w:sz w:val="28"/>
          <w:szCs w:val="28"/>
          <w:lang w:val="kk-KZ"/>
        </w:rPr>
        <w:t>, 122,3</w:t>
      </w:r>
      <w:r w:rsidR="0094302B">
        <w:rPr>
          <w:rFonts w:ascii="Times New Roman" w:hAnsi="Times New Roman" w:cs="Times New Roman"/>
          <w:sz w:val="28"/>
          <w:szCs w:val="28"/>
        </w:rPr>
        <w:t>% к 2016 году</w:t>
      </w:r>
      <w:r w:rsidRPr="00211032">
        <w:rPr>
          <w:rFonts w:ascii="Times New Roman" w:hAnsi="Times New Roman" w:cs="Times New Roman"/>
          <w:sz w:val="28"/>
          <w:szCs w:val="28"/>
        </w:rPr>
        <w:t>.</w:t>
      </w:r>
    </w:p>
    <w:p w14:paraId="2BAAD614" w14:textId="77777777" w:rsidR="002A70EF" w:rsidRPr="00211032" w:rsidRDefault="002A70EF" w:rsidP="00E84FB4">
      <w:pPr>
        <w:widowControl w:val="0"/>
        <w:pBdr>
          <w:bottom w:val="single" w:sz="4" w:space="31" w:color="FFFFFF"/>
        </w:pBdr>
        <w:spacing w:line="240" w:lineRule="auto"/>
        <w:ind w:firstLine="567"/>
        <w:rPr>
          <w:rFonts w:ascii="Times New Roman" w:eastAsia="Times New Roman" w:hAnsi="Times New Roman" w:cs="Times New Roman"/>
          <w:i/>
          <w:iCs/>
          <w:sz w:val="24"/>
          <w:szCs w:val="28"/>
        </w:rPr>
      </w:pPr>
      <w:r w:rsidRPr="00211032">
        <w:rPr>
          <w:rFonts w:ascii="Times New Roman" w:eastAsia="Times New Roman" w:hAnsi="Times New Roman" w:cs="Times New Roman"/>
          <w:i/>
          <w:iCs/>
          <w:sz w:val="24"/>
          <w:szCs w:val="28"/>
        </w:rPr>
        <w:t>Снижение объема экспорта проката и стали</w:t>
      </w:r>
      <w:r w:rsidR="0094302B">
        <w:rPr>
          <w:rFonts w:ascii="Times New Roman" w:eastAsia="Times New Roman" w:hAnsi="Times New Roman" w:cs="Times New Roman"/>
          <w:i/>
          <w:iCs/>
          <w:sz w:val="24"/>
          <w:szCs w:val="28"/>
        </w:rPr>
        <w:t xml:space="preserve"> к уровню 2018 года произошло </w:t>
      </w:r>
      <w:r w:rsidRPr="00211032">
        <w:rPr>
          <w:rFonts w:ascii="Times New Roman" w:eastAsia="Times New Roman" w:hAnsi="Times New Roman" w:cs="Times New Roman"/>
          <w:i/>
          <w:iCs/>
          <w:sz w:val="24"/>
          <w:szCs w:val="28"/>
        </w:rPr>
        <w:t>по причине крупной аварии на АО «</w:t>
      </w:r>
      <w:proofErr w:type="spellStart"/>
      <w:r w:rsidRPr="00211032">
        <w:rPr>
          <w:rFonts w:ascii="Times New Roman" w:eastAsia="Times New Roman" w:hAnsi="Times New Roman" w:cs="Times New Roman"/>
          <w:i/>
          <w:iCs/>
          <w:sz w:val="24"/>
          <w:szCs w:val="28"/>
        </w:rPr>
        <w:t>АрселорМиттал</w:t>
      </w:r>
      <w:proofErr w:type="spellEnd"/>
      <w:r w:rsidRPr="00211032">
        <w:rPr>
          <w:rFonts w:ascii="Times New Roman" w:eastAsia="Times New Roman" w:hAnsi="Times New Roman" w:cs="Times New Roman"/>
          <w:i/>
          <w:iCs/>
          <w:sz w:val="24"/>
          <w:szCs w:val="28"/>
        </w:rPr>
        <w:t xml:space="preserve"> Темиртау», а также снижение цены на медь на мировых рынках в сравнении с прошлым годом на 12%.</w:t>
      </w:r>
    </w:p>
    <w:p w14:paraId="53E398FA" w14:textId="07F2C63A" w:rsidR="00A3099F" w:rsidRDefault="00A3099F" w:rsidP="00E84FB4">
      <w:pPr>
        <w:widowControl w:val="0"/>
        <w:pBdr>
          <w:bottom w:val="single" w:sz="4" w:space="31" w:color="FFFFFF"/>
        </w:pBdr>
        <w:spacing w:line="240" w:lineRule="auto"/>
        <w:ind w:firstLine="567"/>
        <w:rPr>
          <w:rFonts w:ascii="Times New Roman" w:hAnsi="Times New Roman" w:cs="Times New Roman"/>
          <w:sz w:val="28"/>
          <w:szCs w:val="28"/>
        </w:rPr>
      </w:pPr>
      <w:r w:rsidRPr="00A3099F">
        <w:rPr>
          <w:rFonts w:ascii="Times New Roman" w:hAnsi="Times New Roman" w:cs="Times New Roman"/>
          <w:sz w:val="28"/>
          <w:szCs w:val="28"/>
        </w:rPr>
        <w:t xml:space="preserve">По итогам 8 месяцев 2020 года объем экспорта обрабатывающей </w:t>
      </w:r>
      <w:r w:rsidRPr="00A3099F">
        <w:rPr>
          <w:rFonts w:ascii="Times New Roman" w:hAnsi="Times New Roman" w:cs="Times New Roman"/>
          <w:sz w:val="28"/>
          <w:szCs w:val="28"/>
        </w:rPr>
        <w:lastRenderedPageBreak/>
        <w:t xml:space="preserve">промышленности сложился на уровне 2 454,3 млн. долл. США </w:t>
      </w:r>
    </w:p>
    <w:p w14:paraId="07AB5B17" w14:textId="77777777" w:rsidR="00C65936" w:rsidRPr="00A3099F" w:rsidRDefault="00C65936" w:rsidP="00E84FB4">
      <w:pPr>
        <w:widowControl w:val="0"/>
        <w:pBdr>
          <w:bottom w:val="single" w:sz="4" w:space="31" w:color="FFFFFF"/>
        </w:pBdr>
        <w:spacing w:line="240" w:lineRule="auto"/>
        <w:ind w:firstLine="567"/>
        <w:rPr>
          <w:rFonts w:ascii="Times New Roman" w:hAnsi="Times New Roman" w:cs="Times New Roman"/>
          <w:sz w:val="28"/>
          <w:szCs w:val="28"/>
        </w:rPr>
      </w:pPr>
    </w:p>
    <w:p w14:paraId="5D70953F" w14:textId="77777777" w:rsidR="00A80668" w:rsidRPr="00211032" w:rsidRDefault="00A80668" w:rsidP="00E84FB4">
      <w:pPr>
        <w:widowControl w:val="0"/>
        <w:pBdr>
          <w:bottom w:val="single" w:sz="4" w:space="31" w:color="FFFFFF"/>
        </w:pBdr>
        <w:spacing w:line="240" w:lineRule="auto"/>
        <w:ind w:firstLine="567"/>
        <w:rPr>
          <w:rFonts w:ascii="Times New Roman" w:eastAsia="Times New Roman" w:hAnsi="Times New Roman" w:cs="Times New Roman"/>
          <w:i/>
          <w:iCs/>
          <w:sz w:val="24"/>
          <w:szCs w:val="28"/>
        </w:rPr>
      </w:pPr>
      <w:r w:rsidRPr="00211032">
        <w:rPr>
          <w:rFonts w:ascii="Times New Roman" w:eastAsia="Batang" w:hAnsi="Times New Roman" w:cs="Times New Roman"/>
          <w:sz w:val="28"/>
          <w:szCs w:val="28"/>
          <w:lang w:eastAsia="ko-KR"/>
        </w:rPr>
        <w:t xml:space="preserve">Продолжается </w:t>
      </w:r>
      <w:r w:rsidRPr="00211032">
        <w:rPr>
          <w:rFonts w:ascii="Times New Roman" w:eastAsia="Calibri" w:hAnsi="Times New Roman" w:cs="Times New Roman"/>
          <w:sz w:val="28"/>
          <w:szCs w:val="28"/>
        </w:rPr>
        <w:t xml:space="preserve">зависимость развития области от </w:t>
      </w:r>
      <w:r w:rsidRPr="0094302B">
        <w:rPr>
          <w:rFonts w:ascii="Times New Roman" w:eastAsia="Calibri" w:hAnsi="Times New Roman" w:cs="Times New Roman"/>
          <w:b/>
          <w:sz w:val="28"/>
          <w:szCs w:val="28"/>
        </w:rPr>
        <w:t>импорта</w:t>
      </w:r>
      <w:r w:rsidRPr="00211032">
        <w:rPr>
          <w:rFonts w:ascii="Times New Roman" w:eastAsia="Calibri" w:hAnsi="Times New Roman" w:cs="Times New Roman"/>
          <w:sz w:val="28"/>
          <w:szCs w:val="28"/>
        </w:rPr>
        <w:t xml:space="preserve">. </w:t>
      </w:r>
      <w:r w:rsidR="0094302B">
        <w:rPr>
          <w:rFonts w:ascii="Times New Roman" w:eastAsia="Calibri" w:hAnsi="Times New Roman" w:cs="Times New Roman"/>
          <w:sz w:val="28"/>
          <w:szCs w:val="28"/>
        </w:rPr>
        <w:t>По итогам 2019 года о</w:t>
      </w:r>
      <w:r w:rsidRPr="00211032">
        <w:rPr>
          <w:rFonts w:ascii="Times New Roman" w:eastAsia="Calibri" w:hAnsi="Times New Roman" w:cs="Times New Roman"/>
          <w:sz w:val="28"/>
          <w:szCs w:val="28"/>
        </w:rPr>
        <w:t xml:space="preserve">бъем импортируемой продукции по сравнению с 2017 годом увеличился на 40,4% и </w:t>
      </w:r>
      <w:r w:rsidRPr="00211032">
        <w:rPr>
          <w:rFonts w:ascii="Times New Roman" w:eastAsia="Calibri" w:hAnsi="Times New Roman" w:cs="Times New Roman"/>
          <w:sz w:val="28"/>
          <w:szCs w:val="28"/>
          <w:lang w:val="kk-KZ"/>
        </w:rPr>
        <w:t xml:space="preserve">составил </w:t>
      </w:r>
      <w:r w:rsidRPr="00211032">
        <w:rPr>
          <w:rFonts w:ascii="Times New Roman" w:eastAsia="Calibri" w:hAnsi="Times New Roman" w:cs="Times New Roman"/>
          <w:sz w:val="28"/>
          <w:szCs w:val="28"/>
        </w:rPr>
        <w:t xml:space="preserve">814,5 </w:t>
      </w:r>
      <w:proofErr w:type="spellStart"/>
      <w:r w:rsidRPr="00211032">
        <w:rPr>
          <w:rFonts w:ascii="Times New Roman" w:eastAsia="Calibri" w:hAnsi="Times New Roman" w:cs="Times New Roman"/>
          <w:sz w:val="28"/>
          <w:szCs w:val="28"/>
        </w:rPr>
        <w:t>млн.долл</w:t>
      </w:r>
      <w:proofErr w:type="spellEnd"/>
      <w:r w:rsidRPr="00211032">
        <w:rPr>
          <w:rFonts w:ascii="Times New Roman" w:eastAsia="Calibri" w:hAnsi="Times New Roman" w:cs="Times New Roman"/>
          <w:sz w:val="28"/>
          <w:szCs w:val="28"/>
        </w:rPr>
        <w:t xml:space="preserve">. США </w:t>
      </w:r>
      <w:r w:rsidRPr="00211032">
        <w:rPr>
          <w:rFonts w:ascii="Times New Roman" w:eastAsia="Times New Roman" w:hAnsi="Times New Roman" w:cs="Times New Roman"/>
          <w:i/>
          <w:iCs/>
          <w:sz w:val="24"/>
          <w:szCs w:val="28"/>
        </w:rPr>
        <w:t>(2017 г</w:t>
      </w:r>
      <w:r w:rsidR="000F4AFD" w:rsidRPr="00211032">
        <w:rPr>
          <w:rFonts w:ascii="Times New Roman" w:eastAsia="Times New Roman" w:hAnsi="Times New Roman" w:cs="Times New Roman"/>
          <w:i/>
          <w:iCs/>
          <w:sz w:val="24"/>
          <w:szCs w:val="28"/>
        </w:rPr>
        <w:t xml:space="preserve">. </w:t>
      </w:r>
      <w:r w:rsidRPr="00211032">
        <w:rPr>
          <w:rFonts w:ascii="Times New Roman" w:eastAsia="Times New Roman" w:hAnsi="Times New Roman" w:cs="Times New Roman"/>
          <w:i/>
          <w:iCs/>
          <w:sz w:val="24"/>
          <w:szCs w:val="28"/>
        </w:rPr>
        <w:t>-</w:t>
      </w:r>
      <w:r w:rsidR="000F4AFD" w:rsidRPr="00211032">
        <w:rPr>
          <w:rFonts w:ascii="Times New Roman" w:eastAsia="Times New Roman" w:hAnsi="Times New Roman" w:cs="Times New Roman"/>
          <w:i/>
          <w:iCs/>
          <w:sz w:val="24"/>
          <w:szCs w:val="28"/>
        </w:rPr>
        <w:t xml:space="preserve"> </w:t>
      </w:r>
      <w:r w:rsidRPr="00211032">
        <w:rPr>
          <w:rFonts w:ascii="Times New Roman" w:eastAsia="Times New Roman" w:hAnsi="Times New Roman" w:cs="Times New Roman"/>
          <w:i/>
          <w:iCs/>
          <w:sz w:val="24"/>
          <w:szCs w:val="28"/>
        </w:rPr>
        <w:t xml:space="preserve">580,2 </w:t>
      </w:r>
      <w:proofErr w:type="spellStart"/>
      <w:proofErr w:type="gramStart"/>
      <w:r w:rsidRPr="00211032">
        <w:rPr>
          <w:rFonts w:ascii="Times New Roman" w:eastAsia="Times New Roman" w:hAnsi="Times New Roman" w:cs="Times New Roman"/>
          <w:i/>
          <w:iCs/>
          <w:sz w:val="24"/>
          <w:szCs w:val="28"/>
        </w:rPr>
        <w:t>млн.долл</w:t>
      </w:r>
      <w:proofErr w:type="gramEnd"/>
      <w:r w:rsidRPr="00211032">
        <w:rPr>
          <w:rFonts w:ascii="Times New Roman" w:eastAsia="Times New Roman" w:hAnsi="Times New Roman" w:cs="Times New Roman"/>
          <w:i/>
          <w:iCs/>
          <w:sz w:val="24"/>
          <w:szCs w:val="28"/>
        </w:rPr>
        <w:t>.США</w:t>
      </w:r>
      <w:proofErr w:type="spellEnd"/>
      <w:r w:rsidRPr="00211032">
        <w:rPr>
          <w:rFonts w:ascii="Times New Roman" w:eastAsia="Times New Roman" w:hAnsi="Times New Roman" w:cs="Times New Roman"/>
          <w:i/>
          <w:iCs/>
          <w:sz w:val="24"/>
          <w:szCs w:val="28"/>
        </w:rPr>
        <w:t>).</w:t>
      </w:r>
    </w:p>
    <w:p w14:paraId="431A7757" w14:textId="77777777" w:rsidR="00A80668" w:rsidRPr="00854138" w:rsidRDefault="0094302B" w:rsidP="00E84FB4">
      <w:pPr>
        <w:widowControl w:val="0"/>
        <w:pBdr>
          <w:bottom w:val="single" w:sz="4" w:space="31" w:color="FFFFFF"/>
        </w:pBdr>
        <w:spacing w:line="240" w:lineRule="auto"/>
        <w:ind w:firstLine="567"/>
        <w:rPr>
          <w:rFonts w:ascii="Times New Roman" w:eastAsia="Times New Roman" w:hAnsi="Times New Roman" w:cs="Times New Roman"/>
          <w:i/>
          <w:iCs/>
          <w:sz w:val="24"/>
          <w:szCs w:val="28"/>
        </w:rPr>
      </w:pPr>
      <w:r w:rsidRPr="00854138">
        <w:rPr>
          <w:rFonts w:ascii="Times New Roman" w:eastAsia="Times New Roman" w:hAnsi="Times New Roman" w:cs="Times New Roman"/>
          <w:i/>
          <w:iCs/>
          <w:sz w:val="24"/>
          <w:szCs w:val="28"/>
        </w:rPr>
        <w:t>В</w:t>
      </w:r>
      <w:r w:rsidR="00A80668" w:rsidRPr="00854138">
        <w:rPr>
          <w:rFonts w:ascii="Times New Roman" w:eastAsia="Times New Roman" w:hAnsi="Times New Roman" w:cs="Times New Roman"/>
          <w:i/>
          <w:iCs/>
          <w:sz w:val="24"/>
          <w:szCs w:val="28"/>
        </w:rPr>
        <w:t xml:space="preserve"> структуре импорта основная доля приходится на оборудование, электрооборудование, транспортные средства – 65,8%, каучук, резина, пластмасса – 6,4%, черные металлы и изделия из них – 7,4%, прочие товары -20,4%.</w:t>
      </w:r>
    </w:p>
    <w:p w14:paraId="69611C32" w14:textId="77777777" w:rsidR="00A3099F" w:rsidRPr="00211032" w:rsidRDefault="00C44F3D" w:rsidP="00E84FB4">
      <w:pPr>
        <w:widowControl w:val="0"/>
        <w:pBdr>
          <w:bottom w:val="single" w:sz="4" w:space="31" w:color="FFFFFF"/>
        </w:pBdr>
        <w:spacing w:line="240" w:lineRule="auto"/>
        <w:ind w:firstLine="567"/>
        <w:rPr>
          <w:rFonts w:ascii="Times New Roman" w:eastAsia="Calibri" w:hAnsi="Times New Roman" w:cs="Times New Roman"/>
          <w:sz w:val="28"/>
          <w:szCs w:val="28"/>
        </w:rPr>
      </w:pPr>
      <w:r w:rsidRPr="00211032">
        <w:rPr>
          <w:rFonts w:ascii="Times New Roman" w:eastAsia="Calibri" w:hAnsi="Times New Roman" w:cs="Times New Roman"/>
          <w:sz w:val="28"/>
          <w:szCs w:val="28"/>
        </w:rPr>
        <w:t xml:space="preserve">За 9 мес. </w:t>
      </w:r>
      <w:proofErr w:type="spellStart"/>
      <w:r w:rsidRPr="00211032">
        <w:rPr>
          <w:rFonts w:ascii="Times New Roman" w:eastAsia="Calibri" w:hAnsi="Times New Roman" w:cs="Times New Roman"/>
          <w:sz w:val="28"/>
          <w:szCs w:val="28"/>
        </w:rPr>
        <w:t>т.г</w:t>
      </w:r>
      <w:proofErr w:type="spellEnd"/>
      <w:r w:rsidRPr="00211032">
        <w:rPr>
          <w:rFonts w:ascii="Times New Roman" w:eastAsia="Calibri" w:hAnsi="Times New Roman" w:cs="Times New Roman"/>
          <w:sz w:val="28"/>
          <w:szCs w:val="28"/>
        </w:rPr>
        <w:t xml:space="preserve">. объем импорта составил 371,2 </w:t>
      </w:r>
      <w:proofErr w:type="spellStart"/>
      <w:proofErr w:type="gramStart"/>
      <w:r w:rsidRPr="00211032">
        <w:rPr>
          <w:rFonts w:ascii="Times New Roman" w:eastAsia="Calibri" w:hAnsi="Times New Roman" w:cs="Times New Roman"/>
          <w:sz w:val="28"/>
          <w:szCs w:val="28"/>
        </w:rPr>
        <w:t>млн.долл</w:t>
      </w:r>
      <w:proofErr w:type="spellEnd"/>
      <w:proofErr w:type="gramEnd"/>
      <w:r w:rsidRPr="00211032">
        <w:rPr>
          <w:rFonts w:ascii="Times New Roman" w:eastAsia="Calibri" w:hAnsi="Times New Roman" w:cs="Times New Roman"/>
          <w:sz w:val="28"/>
          <w:szCs w:val="28"/>
        </w:rPr>
        <w:t xml:space="preserve"> США или 57,7% к уровню прошлого года.</w:t>
      </w:r>
    </w:p>
    <w:p w14:paraId="4D8390F7" w14:textId="77777777" w:rsidR="00F4524F" w:rsidRPr="00F4524F" w:rsidRDefault="00F4524F" w:rsidP="00E84FB4">
      <w:pPr>
        <w:widowControl w:val="0"/>
        <w:pBdr>
          <w:bottom w:val="single" w:sz="4" w:space="31" w:color="FFFFFF"/>
        </w:pBdr>
        <w:spacing w:line="240" w:lineRule="auto"/>
        <w:ind w:firstLine="567"/>
        <w:rPr>
          <w:rFonts w:ascii="Times New Roman" w:hAnsi="Times New Roman" w:cs="Times New Roman"/>
          <w:sz w:val="28"/>
          <w:szCs w:val="28"/>
        </w:rPr>
      </w:pPr>
      <w:r w:rsidRPr="00F4524F">
        <w:rPr>
          <w:rFonts w:ascii="Times New Roman" w:hAnsi="Times New Roman" w:cs="Times New Roman"/>
          <w:b/>
          <w:sz w:val="28"/>
          <w:szCs w:val="28"/>
          <w:lang w:val="kk-KZ"/>
        </w:rPr>
        <w:t xml:space="preserve">Инвестиции </w:t>
      </w:r>
      <w:r w:rsidRPr="00F4524F">
        <w:rPr>
          <w:rFonts w:ascii="Times New Roman" w:hAnsi="Times New Roman" w:cs="Times New Roman"/>
          <w:sz w:val="28"/>
          <w:szCs w:val="28"/>
          <w:lang w:val="kk-KZ"/>
        </w:rPr>
        <w:t xml:space="preserve">в </w:t>
      </w:r>
      <w:r w:rsidRPr="00F4524F">
        <w:rPr>
          <w:rFonts w:ascii="Times New Roman" w:hAnsi="Times New Roman" w:cs="Times New Roman"/>
          <w:sz w:val="28"/>
          <w:szCs w:val="28"/>
        </w:rPr>
        <w:t>основной капитал увеличились в 2,2 раза к уровню 2017 г. и составил</w:t>
      </w:r>
      <w:r w:rsidRPr="00F4524F">
        <w:rPr>
          <w:rFonts w:ascii="Times New Roman" w:hAnsi="Times New Roman" w:cs="Times New Roman"/>
          <w:sz w:val="28"/>
          <w:szCs w:val="28"/>
          <w:lang w:val="kk-KZ"/>
        </w:rPr>
        <w:t>и</w:t>
      </w:r>
      <w:r w:rsidRPr="00F4524F">
        <w:rPr>
          <w:rFonts w:ascii="Times New Roman" w:hAnsi="Times New Roman" w:cs="Times New Roman"/>
          <w:sz w:val="28"/>
          <w:szCs w:val="28"/>
        </w:rPr>
        <w:t xml:space="preserve"> </w:t>
      </w:r>
      <w:r w:rsidRPr="00F4524F">
        <w:rPr>
          <w:rFonts w:ascii="Times New Roman" w:hAnsi="Times New Roman" w:cs="Times New Roman"/>
          <w:sz w:val="28"/>
          <w:szCs w:val="28"/>
          <w:lang w:val="kk-KZ"/>
        </w:rPr>
        <w:t>811,4</w:t>
      </w:r>
      <w:r w:rsidRPr="00F4524F">
        <w:rPr>
          <w:rFonts w:ascii="Times New Roman" w:hAnsi="Times New Roman" w:cs="Times New Roman"/>
          <w:sz w:val="28"/>
          <w:szCs w:val="28"/>
        </w:rPr>
        <w:t xml:space="preserve"> </w:t>
      </w:r>
      <w:proofErr w:type="spellStart"/>
      <w:proofErr w:type="gramStart"/>
      <w:r w:rsidRPr="00F4524F">
        <w:rPr>
          <w:rFonts w:ascii="Times New Roman" w:hAnsi="Times New Roman" w:cs="Times New Roman"/>
          <w:sz w:val="28"/>
          <w:szCs w:val="28"/>
        </w:rPr>
        <w:t>млрд.тенге</w:t>
      </w:r>
      <w:proofErr w:type="spellEnd"/>
      <w:proofErr w:type="gramEnd"/>
      <w:r w:rsidRPr="00F4524F">
        <w:rPr>
          <w:rFonts w:ascii="Times New Roman" w:hAnsi="Times New Roman" w:cs="Times New Roman"/>
          <w:sz w:val="28"/>
          <w:szCs w:val="28"/>
          <w:lang w:val="kk-KZ"/>
        </w:rPr>
        <w:t xml:space="preserve"> в 2019 г., ИФО 2019 г. - 161,3%</w:t>
      </w:r>
      <w:r w:rsidRPr="00F4524F">
        <w:rPr>
          <w:rFonts w:ascii="Times New Roman" w:hAnsi="Times New Roman" w:cs="Times New Roman"/>
          <w:sz w:val="28"/>
          <w:szCs w:val="28"/>
        </w:rPr>
        <w:t>. Доля частных инвестиций составляет 91,4%.</w:t>
      </w:r>
    </w:p>
    <w:p w14:paraId="4B5D35A9" w14:textId="77777777" w:rsidR="000B44DF" w:rsidRPr="000B44DF" w:rsidRDefault="000B44DF" w:rsidP="00E84FB4">
      <w:pPr>
        <w:widowControl w:val="0"/>
        <w:pBdr>
          <w:bottom w:val="single" w:sz="4" w:space="31" w:color="FFFFFF"/>
        </w:pBdr>
        <w:spacing w:line="240" w:lineRule="auto"/>
        <w:ind w:firstLine="567"/>
        <w:rPr>
          <w:rFonts w:ascii="Times New Roman" w:hAnsi="Times New Roman" w:cs="Times New Roman"/>
          <w:sz w:val="28"/>
          <w:szCs w:val="28"/>
          <w:lang w:val="kk-KZ"/>
        </w:rPr>
      </w:pPr>
      <w:r w:rsidRPr="00211032">
        <w:rPr>
          <w:rFonts w:ascii="Times New Roman" w:hAnsi="Times New Roman" w:cs="Times New Roman"/>
          <w:sz w:val="28"/>
          <w:szCs w:val="28"/>
          <w:lang w:val="kk-KZ"/>
        </w:rPr>
        <w:t>З</w:t>
      </w:r>
      <w:r w:rsidRPr="000B44DF">
        <w:rPr>
          <w:rFonts w:ascii="Times New Roman" w:hAnsi="Times New Roman" w:cs="Times New Roman"/>
          <w:sz w:val="28"/>
          <w:szCs w:val="28"/>
          <w:lang w:val="kk-KZ"/>
        </w:rPr>
        <w:t xml:space="preserve">а </w:t>
      </w:r>
      <w:r w:rsidR="0094302B">
        <w:rPr>
          <w:rFonts w:ascii="Times New Roman" w:hAnsi="Times New Roman" w:cs="Times New Roman"/>
          <w:sz w:val="28"/>
          <w:szCs w:val="28"/>
          <w:lang w:val="kk-KZ"/>
        </w:rPr>
        <w:t>10</w:t>
      </w:r>
      <w:r w:rsidRPr="000B44DF">
        <w:rPr>
          <w:rFonts w:ascii="Times New Roman" w:hAnsi="Times New Roman" w:cs="Times New Roman"/>
          <w:sz w:val="28"/>
          <w:szCs w:val="28"/>
          <w:lang w:val="kk-KZ"/>
        </w:rPr>
        <w:t xml:space="preserve"> месяцев </w:t>
      </w:r>
      <w:r w:rsidRPr="00211032">
        <w:rPr>
          <w:rFonts w:ascii="Times New Roman" w:hAnsi="Times New Roman" w:cs="Times New Roman"/>
          <w:sz w:val="28"/>
          <w:szCs w:val="28"/>
          <w:lang w:val="kk-KZ"/>
        </w:rPr>
        <w:t>т</w:t>
      </w:r>
      <w:r w:rsidR="0094302B">
        <w:rPr>
          <w:rFonts w:ascii="Times New Roman" w:hAnsi="Times New Roman" w:cs="Times New Roman"/>
          <w:sz w:val="28"/>
          <w:szCs w:val="28"/>
          <w:lang w:val="kk-KZ"/>
        </w:rPr>
        <w:t xml:space="preserve">екущего года </w:t>
      </w:r>
      <w:r w:rsidRPr="00211032">
        <w:rPr>
          <w:rFonts w:ascii="Times New Roman" w:hAnsi="Times New Roman" w:cs="Times New Roman"/>
          <w:sz w:val="28"/>
          <w:szCs w:val="28"/>
          <w:lang w:val="kk-KZ"/>
        </w:rPr>
        <w:t xml:space="preserve">инвестировано </w:t>
      </w:r>
      <w:r w:rsidR="0094302B">
        <w:rPr>
          <w:rFonts w:ascii="Times New Roman" w:hAnsi="Times New Roman" w:cs="Times New Roman"/>
          <w:sz w:val="28"/>
          <w:szCs w:val="28"/>
          <w:lang w:val="kk-KZ"/>
        </w:rPr>
        <w:t>529,7</w:t>
      </w:r>
      <w:r w:rsidRPr="000B44DF">
        <w:rPr>
          <w:rFonts w:ascii="Times New Roman" w:hAnsi="Times New Roman" w:cs="Times New Roman"/>
          <w:sz w:val="28"/>
          <w:szCs w:val="28"/>
          <w:lang w:val="kk-KZ"/>
        </w:rPr>
        <w:t xml:space="preserve"> млрд.тенге или </w:t>
      </w:r>
      <w:r w:rsidR="0094302B">
        <w:rPr>
          <w:rFonts w:ascii="Times New Roman" w:hAnsi="Times New Roman" w:cs="Times New Roman"/>
          <w:sz w:val="28"/>
          <w:szCs w:val="28"/>
          <w:lang w:val="kk-KZ"/>
        </w:rPr>
        <w:t>85,1</w:t>
      </w:r>
      <w:r w:rsidRPr="000B44DF">
        <w:rPr>
          <w:rFonts w:ascii="Times New Roman" w:hAnsi="Times New Roman" w:cs="Times New Roman"/>
          <w:sz w:val="28"/>
          <w:szCs w:val="28"/>
          <w:lang w:val="kk-KZ"/>
        </w:rPr>
        <w:t>% к январю-</w:t>
      </w:r>
      <w:r w:rsidR="0094302B">
        <w:rPr>
          <w:rFonts w:ascii="Times New Roman" w:hAnsi="Times New Roman" w:cs="Times New Roman"/>
          <w:sz w:val="28"/>
          <w:szCs w:val="28"/>
          <w:lang w:val="kk-KZ"/>
        </w:rPr>
        <w:t>окт</w:t>
      </w:r>
      <w:r w:rsidRPr="000B44DF">
        <w:rPr>
          <w:rFonts w:ascii="Times New Roman" w:hAnsi="Times New Roman" w:cs="Times New Roman"/>
          <w:sz w:val="28"/>
          <w:szCs w:val="28"/>
          <w:lang w:val="kk-KZ"/>
        </w:rPr>
        <w:t xml:space="preserve">ябрю 2019 года. </w:t>
      </w:r>
    </w:p>
    <w:p w14:paraId="51E07DBE" w14:textId="77777777" w:rsidR="001069C9" w:rsidRPr="005C01C4" w:rsidRDefault="001069C9" w:rsidP="001069C9">
      <w:pPr>
        <w:widowControl w:val="0"/>
        <w:pBdr>
          <w:bottom w:val="single" w:sz="4" w:space="31" w:color="FFFFFF"/>
        </w:pBdr>
        <w:tabs>
          <w:tab w:val="num" w:pos="720"/>
          <w:tab w:val="num" w:pos="960"/>
          <w:tab w:val="left" w:pos="3261"/>
        </w:tabs>
        <w:spacing w:line="240" w:lineRule="auto"/>
        <w:ind w:firstLine="567"/>
        <w:rPr>
          <w:rFonts w:ascii="Times New Roman" w:eastAsia="Calibri" w:hAnsi="Times New Roman" w:cs="Times New Roman"/>
          <w:sz w:val="28"/>
          <w:szCs w:val="28"/>
          <w:lang w:val="kk-KZ" w:eastAsia="ru-RU"/>
        </w:rPr>
      </w:pPr>
      <w:r w:rsidRPr="005C01C4">
        <w:rPr>
          <w:rFonts w:ascii="Times New Roman" w:eastAsia="Calibri" w:hAnsi="Times New Roman" w:cs="Times New Roman"/>
          <w:sz w:val="28"/>
          <w:szCs w:val="28"/>
          <w:lang w:val="kk-KZ" w:eastAsia="ru-RU"/>
        </w:rPr>
        <w:t xml:space="preserve">В рамках Государственной программы индустриально – инновационного развития </w:t>
      </w:r>
      <w:r w:rsidRPr="005C01C4">
        <w:rPr>
          <w:rFonts w:ascii="Times New Roman" w:eastAsia="Times New Roman" w:hAnsi="Times New Roman" w:cs="Times New Roman"/>
          <w:i/>
          <w:iCs/>
          <w:sz w:val="24"/>
          <w:szCs w:val="28"/>
        </w:rPr>
        <w:t>(далее - ГПИИР)</w:t>
      </w:r>
      <w:r w:rsidRPr="005C01C4">
        <w:rPr>
          <w:rFonts w:ascii="Times New Roman" w:eastAsia="Calibri" w:hAnsi="Times New Roman" w:cs="Times New Roman"/>
          <w:sz w:val="28"/>
          <w:szCs w:val="28"/>
          <w:lang w:val="kk-KZ" w:eastAsia="ru-RU"/>
        </w:rPr>
        <w:t xml:space="preserve"> с 2017 года  по 2020 год реализовано </w:t>
      </w:r>
      <w:r w:rsidRPr="005C01C4">
        <w:rPr>
          <w:rFonts w:ascii="Times New Roman" w:eastAsia="Calibri" w:hAnsi="Times New Roman" w:cs="Times New Roman"/>
          <w:sz w:val="28"/>
          <w:szCs w:val="28"/>
          <w:lang w:eastAsia="ru-RU"/>
        </w:rPr>
        <w:t>17 проектов на 120 млрд. тенге, создано 1 421 новых рабочих мест.</w:t>
      </w:r>
      <w:r w:rsidRPr="005C01C4">
        <w:rPr>
          <w:rFonts w:ascii="Times New Roman" w:eastAsia="Times New Roman" w:hAnsi="Times New Roman" w:cs="Times New Roman"/>
          <w:b/>
          <w:bCs/>
          <w:sz w:val="28"/>
          <w:szCs w:val="28"/>
        </w:rPr>
        <w:t xml:space="preserve"> </w:t>
      </w:r>
      <w:r w:rsidR="00116B95">
        <w:rPr>
          <w:rFonts w:ascii="Times New Roman" w:eastAsia="Times New Roman" w:hAnsi="Times New Roman" w:cs="Times New Roman"/>
          <w:b/>
          <w:bCs/>
          <w:sz w:val="28"/>
          <w:szCs w:val="28"/>
        </w:rPr>
        <w:t xml:space="preserve"> </w:t>
      </w:r>
      <w:r w:rsidRPr="005C01C4">
        <w:rPr>
          <w:rFonts w:ascii="Times New Roman" w:eastAsia="Calibri" w:hAnsi="Times New Roman" w:cs="Times New Roman"/>
          <w:sz w:val="28"/>
          <w:szCs w:val="28"/>
          <w:lang w:val="kk-KZ" w:eastAsia="ru-RU"/>
        </w:rPr>
        <w:t>Запущенными проектами Карты с 2017 по 2020 год произведено промышленной продукции на сумму 232,3 млрд. тенге, в том числе за январь-сентябрь текущего года 90,9 млрд. тенге.</w:t>
      </w:r>
    </w:p>
    <w:p w14:paraId="2C44CAB3" w14:textId="77777777" w:rsidR="001069C9" w:rsidRPr="005C01C4" w:rsidRDefault="001069C9" w:rsidP="001069C9">
      <w:pPr>
        <w:widowControl w:val="0"/>
        <w:pBdr>
          <w:bottom w:val="single" w:sz="4" w:space="31" w:color="FFFFFF"/>
        </w:pBdr>
        <w:spacing w:line="240" w:lineRule="auto"/>
        <w:ind w:firstLine="567"/>
        <w:rPr>
          <w:rFonts w:ascii="Times New Roman" w:eastAsia="Calibri" w:hAnsi="Times New Roman" w:cs="Times New Roman"/>
          <w:sz w:val="28"/>
          <w:szCs w:val="28"/>
          <w:lang w:eastAsia="ru-RU"/>
        </w:rPr>
      </w:pPr>
      <w:r w:rsidRPr="005C01C4">
        <w:rPr>
          <w:rFonts w:ascii="Times New Roman" w:eastAsia="Calibri" w:hAnsi="Times New Roman" w:cs="Times New Roman"/>
          <w:sz w:val="28"/>
          <w:szCs w:val="28"/>
          <w:lang w:eastAsia="ru-RU"/>
        </w:rPr>
        <w:t>Доля продукции, произведенной проектами ГПИИР составляет 5% от объема обрабатывающей промышленности области.</w:t>
      </w:r>
    </w:p>
    <w:p w14:paraId="66210559" w14:textId="77777777" w:rsidR="001069C9" w:rsidRPr="00EE4D4B" w:rsidRDefault="001069C9" w:rsidP="001069C9">
      <w:pPr>
        <w:widowControl w:val="0"/>
        <w:pBdr>
          <w:bottom w:val="single" w:sz="4" w:space="31" w:color="FFFFFF"/>
        </w:pBdr>
        <w:tabs>
          <w:tab w:val="num" w:pos="720"/>
          <w:tab w:val="num" w:pos="960"/>
          <w:tab w:val="left" w:pos="3261"/>
        </w:tabs>
        <w:spacing w:line="240" w:lineRule="auto"/>
        <w:ind w:firstLine="567"/>
        <w:rPr>
          <w:rFonts w:ascii="Times New Roman" w:eastAsia="Calibri" w:hAnsi="Times New Roman" w:cs="Times New Roman"/>
          <w:i/>
          <w:sz w:val="24"/>
          <w:szCs w:val="28"/>
          <w:lang w:eastAsia="ru-RU"/>
        </w:rPr>
      </w:pPr>
      <w:r w:rsidRPr="005C01C4">
        <w:rPr>
          <w:rFonts w:ascii="Times New Roman" w:eastAsia="Calibri" w:hAnsi="Times New Roman" w:cs="Times New Roman"/>
          <w:sz w:val="28"/>
          <w:szCs w:val="28"/>
          <w:lang w:eastAsia="ru-RU"/>
        </w:rPr>
        <w:t xml:space="preserve">Налажено производство новых видов продукции, ранее не выпускавшихся в регионе </w:t>
      </w:r>
      <w:r w:rsidRPr="005C01C4">
        <w:rPr>
          <w:rFonts w:ascii="Times New Roman" w:eastAsia="Calibri" w:hAnsi="Times New Roman" w:cs="Times New Roman"/>
          <w:i/>
          <w:sz w:val="24"/>
          <w:szCs w:val="28"/>
          <w:lang w:eastAsia="ru-RU"/>
        </w:rPr>
        <w:t>(в сфере машиностроения, химической, легкой, стройиндустрии,</w:t>
      </w:r>
      <w:r w:rsidRPr="005C01C4">
        <w:t xml:space="preserve"> </w:t>
      </w:r>
      <w:r w:rsidRPr="005C01C4">
        <w:rPr>
          <w:rFonts w:ascii="Times New Roman" w:eastAsia="Calibri" w:hAnsi="Times New Roman" w:cs="Times New Roman"/>
          <w:i/>
          <w:sz w:val="24"/>
          <w:szCs w:val="28"/>
          <w:lang w:eastAsia="ru-RU"/>
        </w:rPr>
        <w:t>производство бумаги и бумажной продукции и АПК).</w:t>
      </w:r>
    </w:p>
    <w:p w14:paraId="1BD71CBF" w14:textId="77777777" w:rsidR="00F4524F" w:rsidRPr="00F4524F" w:rsidRDefault="00F4524F" w:rsidP="00E84FB4">
      <w:pPr>
        <w:widowControl w:val="0"/>
        <w:pBdr>
          <w:bottom w:val="single" w:sz="4" w:space="31" w:color="FFFFFF"/>
        </w:pBdr>
        <w:tabs>
          <w:tab w:val="num" w:pos="720"/>
          <w:tab w:val="num" w:pos="960"/>
          <w:tab w:val="left" w:pos="3261"/>
        </w:tabs>
        <w:spacing w:line="240" w:lineRule="auto"/>
        <w:ind w:firstLine="567"/>
        <w:rPr>
          <w:rFonts w:ascii="Times New Roman" w:eastAsia="Calibri" w:hAnsi="Times New Roman" w:cs="Times New Roman"/>
          <w:sz w:val="28"/>
          <w:szCs w:val="28"/>
          <w:lang w:eastAsia="ru-RU"/>
        </w:rPr>
      </w:pPr>
      <w:r w:rsidRPr="00F4524F">
        <w:rPr>
          <w:rFonts w:ascii="Times New Roman" w:eastAsia="Calibri" w:hAnsi="Times New Roman" w:cs="Times New Roman"/>
          <w:sz w:val="28"/>
          <w:szCs w:val="28"/>
          <w:lang w:eastAsia="ru-RU"/>
        </w:rPr>
        <w:t>Функционирует специализированный инвестиционный портал Карагандинской области.</w:t>
      </w:r>
    </w:p>
    <w:p w14:paraId="26769711" w14:textId="77777777" w:rsidR="00854138" w:rsidRDefault="00A80668" w:rsidP="00E84FB4">
      <w:pPr>
        <w:widowControl w:val="0"/>
        <w:pBdr>
          <w:bottom w:val="single" w:sz="4" w:space="31" w:color="FFFFFF"/>
        </w:pBdr>
        <w:spacing w:line="240" w:lineRule="auto"/>
        <w:ind w:firstLine="567"/>
        <w:rPr>
          <w:rFonts w:ascii="Times New Roman" w:hAnsi="Times New Roman" w:cs="Times New Roman"/>
          <w:color w:val="000000"/>
          <w:sz w:val="28"/>
          <w:szCs w:val="28"/>
          <w:shd w:val="clear" w:color="auto" w:fill="FFFFFF"/>
        </w:rPr>
      </w:pPr>
      <w:r w:rsidRPr="00211032">
        <w:rPr>
          <w:rFonts w:ascii="Times New Roman" w:hAnsi="Times New Roman" w:cs="Times New Roman"/>
          <w:b/>
          <w:color w:val="000000"/>
          <w:sz w:val="28"/>
          <w:szCs w:val="28"/>
          <w:shd w:val="clear" w:color="auto" w:fill="FFFFFF"/>
        </w:rPr>
        <w:t>Агропромышленный комплекс</w:t>
      </w:r>
      <w:r w:rsidRPr="00211032">
        <w:rPr>
          <w:rFonts w:ascii="Times New Roman" w:hAnsi="Times New Roman" w:cs="Times New Roman"/>
          <w:color w:val="000000"/>
          <w:sz w:val="28"/>
          <w:szCs w:val="28"/>
          <w:shd w:val="clear" w:color="auto" w:fill="FFFFFF"/>
        </w:rPr>
        <w:t xml:space="preserve"> региона занимает 3,6% ВРП. </w:t>
      </w:r>
      <w:proofErr w:type="gramStart"/>
      <w:r w:rsidRPr="00211032">
        <w:rPr>
          <w:rFonts w:ascii="Times New Roman" w:hAnsi="Times New Roman" w:cs="Times New Roman"/>
          <w:color w:val="000000"/>
          <w:sz w:val="28"/>
          <w:szCs w:val="28"/>
          <w:shd w:val="clear" w:color="auto" w:fill="FFFFFF"/>
        </w:rPr>
        <w:t>Производством  продукции</w:t>
      </w:r>
      <w:proofErr w:type="gramEnd"/>
      <w:r w:rsidRPr="00211032">
        <w:rPr>
          <w:rFonts w:ascii="Times New Roman" w:hAnsi="Times New Roman" w:cs="Times New Roman"/>
          <w:color w:val="000000"/>
          <w:sz w:val="28"/>
          <w:szCs w:val="28"/>
          <w:shd w:val="clear" w:color="auto" w:fill="FFFFFF"/>
        </w:rPr>
        <w:t xml:space="preserve"> занимается 11,7 тыс. </w:t>
      </w:r>
      <w:proofErr w:type="spellStart"/>
      <w:r w:rsidRPr="00211032">
        <w:rPr>
          <w:rFonts w:ascii="Times New Roman" w:hAnsi="Times New Roman" w:cs="Times New Roman"/>
          <w:color w:val="000000"/>
          <w:sz w:val="28"/>
          <w:szCs w:val="28"/>
          <w:shd w:val="clear" w:color="auto" w:fill="FFFFFF"/>
        </w:rPr>
        <w:t>сельхозформирований</w:t>
      </w:r>
      <w:proofErr w:type="spellEnd"/>
      <w:r w:rsidRPr="00211032">
        <w:rPr>
          <w:rFonts w:ascii="Times New Roman" w:hAnsi="Times New Roman" w:cs="Times New Roman"/>
          <w:color w:val="000000"/>
          <w:sz w:val="28"/>
          <w:szCs w:val="28"/>
          <w:shd w:val="clear" w:color="auto" w:fill="FFFFFF"/>
        </w:rPr>
        <w:t>, в том числе 10,4 тысяч ед. крестьянских и фермерских хозяйств.</w:t>
      </w:r>
    </w:p>
    <w:p w14:paraId="2E8E2C30" w14:textId="77777777" w:rsidR="00793A93" w:rsidRDefault="00793A93" w:rsidP="00E84FB4">
      <w:pPr>
        <w:widowControl w:val="0"/>
        <w:pBdr>
          <w:bottom w:val="single" w:sz="4" w:space="31" w:color="FFFFFF"/>
        </w:pBdr>
        <w:spacing w:line="240" w:lineRule="auto"/>
        <w:ind w:firstLine="567"/>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w:t>
      </w:r>
      <w:r w:rsidR="00A80668" w:rsidRPr="00211032">
        <w:rPr>
          <w:rFonts w:ascii="Times New Roman" w:hAnsi="Times New Roman" w:cs="Times New Roman"/>
          <w:color w:val="000000"/>
          <w:sz w:val="28"/>
          <w:szCs w:val="28"/>
          <w:shd w:val="clear" w:color="auto" w:fill="FFFFFF"/>
        </w:rPr>
        <w:t>ост объема валовой продукции сельского хозяйства</w:t>
      </w:r>
      <w:r>
        <w:rPr>
          <w:rFonts w:ascii="Times New Roman" w:hAnsi="Times New Roman" w:cs="Times New Roman"/>
          <w:color w:val="000000"/>
          <w:sz w:val="28"/>
          <w:szCs w:val="28"/>
          <w:shd w:val="clear" w:color="auto" w:fill="FFFFFF"/>
        </w:rPr>
        <w:t xml:space="preserve"> увеличился с </w:t>
      </w:r>
      <w:r w:rsidRPr="00211032">
        <w:rPr>
          <w:rFonts w:ascii="Times New Roman" w:hAnsi="Times New Roman" w:cs="Times New Roman"/>
          <w:color w:val="000000"/>
          <w:sz w:val="28"/>
          <w:szCs w:val="28"/>
          <w:shd w:val="clear" w:color="auto" w:fill="FFFFFF"/>
        </w:rPr>
        <w:t>251,0 млрд. тенге</w:t>
      </w:r>
      <w:r>
        <w:rPr>
          <w:rFonts w:ascii="Times New Roman" w:hAnsi="Times New Roman" w:cs="Times New Roman"/>
          <w:color w:val="000000"/>
          <w:sz w:val="28"/>
          <w:szCs w:val="28"/>
          <w:shd w:val="clear" w:color="auto" w:fill="FFFFFF"/>
        </w:rPr>
        <w:t xml:space="preserve"> </w:t>
      </w:r>
      <w:r w:rsidR="00A80668" w:rsidRPr="00211032">
        <w:rPr>
          <w:rFonts w:ascii="Times New Roman" w:hAnsi="Times New Roman" w:cs="Times New Roman"/>
          <w:color w:val="000000"/>
          <w:sz w:val="28"/>
          <w:szCs w:val="28"/>
          <w:shd w:val="clear" w:color="auto" w:fill="FFFFFF"/>
        </w:rPr>
        <w:t xml:space="preserve">в 2017 </w:t>
      </w:r>
      <w:r>
        <w:rPr>
          <w:rFonts w:ascii="Times New Roman" w:hAnsi="Times New Roman" w:cs="Times New Roman"/>
          <w:color w:val="000000"/>
          <w:sz w:val="28"/>
          <w:szCs w:val="28"/>
          <w:shd w:val="clear" w:color="auto" w:fill="FFFFFF"/>
        </w:rPr>
        <w:t>году (</w:t>
      </w:r>
      <w:r w:rsidR="00A80668" w:rsidRPr="00211032">
        <w:rPr>
          <w:rFonts w:ascii="Times New Roman" w:hAnsi="Times New Roman" w:cs="Times New Roman"/>
          <w:color w:val="000000"/>
          <w:sz w:val="28"/>
          <w:szCs w:val="28"/>
          <w:shd w:val="clear" w:color="auto" w:fill="FFFFFF"/>
        </w:rPr>
        <w:t>ИФО 101,7%</w:t>
      </w:r>
      <w:r>
        <w:rPr>
          <w:rFonts w:ascii="Times New Roman" w:hAnsi="Times New Roman" w:cs="Times New Roman"/>
          <w:color w:val="000000"/>
          <w:sz w:val="28"/>
          <w:szCs w:val="28"/>
          <w:shd w:val="clear" w:color="auto" w:fill="FFFFFF"/>
        </w:rPr>
        <w:t xml:space="preserve">) до 337,9 </w:t>
      </w:r>
      <w:proofErr w:type="spellStart"/>
      <w:proofErr w:type="gramStart"/>
      <w:r>
        <w:rPr>
          <w:rFonts w:ascii="Times New Roman" w:hAnsi="Times New Roman" w:cs="Times New Roman"/>
          <w:color w:val="000000"/>
          <w:sz w:val="28"/>
          <w:szCs w:val="28"/>
          <w:shd w:val="clear" w:color="auto" w:fill="FFFFFF"/>
        </w:rPr>
        <w:t>млрд.тенге</w:t>
      </w:r>
      <w:proofErr w:type="spellEnd"/>
      <w:proofErr w:type="gramEnd"/>
      <w:r>
        <w:rPr>
          <w:rFonts w:ascii="Times New Roman" w:hAnsi="Times New Roman" w:cs="Times New Roman"/>
          <w:color w:val="000000"/>
          <w:sz w:val="28"/>
          <w:szCs w:val="28"/>
          <w:shd w:val="clear" w:color="auto" w:fill="FFFFFF"/>
        </w:rPr>
        <w:t xml:space="preserve"> </w:t>
      </w:r>
      <w:r w:rsidR="00A80668" w:rsidRPr="00211032">
        <w:rPr>
          <w:rFonts w:ascii="Times New Roman" w:hAnsi="Times New Roman" w:cs="Times New Roman"/>
          <w:color w:val="000000"/>
          <w:sz w:val="28"/>
          <w:szCs w:val="28"/>
          <w:shd w:val="clear" w:color="auto" w:fill="FFFFFF"/>
        </w:rPr>
        <w:t>в 2019</w:t>
      </w:r>
      <w:r w:rsidR="00E216A7" w:rsidRPr="00211032">
        <w:rPr>
          <w:rFonts w:ascii="Times New Roman" w:hAnsi="Times New Roman" w:cs="Times New Roman"/>
          <w:color w:val="000000"/>
          <w:sz w:val="28"/>
          <w:szCs w:val="28"/>
          <w:shd w:val="clear" w:color="auto" w:fill="FFFFFF"/>
        </w:rPr>
        <w:t xml:space="preserve"> г</w:t>
      </w:r>
      <w:r>
        <w:rPr>
          <w:rFonts w:ascii="Times New Roman" w:hAnsi="Times New Roman" w:cs="Times New Roman"/>
          <w:color w:val="000000"/>
          <w:sz w:val="28"/>
          <w:szCs w:val="28"/>
          <w:shd w:val="clear" w:color="auto" w:fill="FFFFFF"/>
        </w:rPr>
        <w:t>оду (</w:t>
      </w:r>
      <w:r w:rsidR="00A80668" w:rsidRPr="00211032">
        <w:rPr>
          <w:rFonts w:ascii="Times New Roman" w:hAnsi="Times New Roman" w:cs="Times New Roman"/>
          <w:color w:val="000000"/>
          <w:sz w:val="28"/>
          <w:szCs w:val="28"/>
          <w:shd w:val="clear" w:color="auto" w:fill="FFFFFF"/>
        </w:rPr>
        <w:t>ИФО 102,3%</w:t>
      </w:r>
      <w:r>
        <w:rPr>
          <w:rFonts w:ascii="Times New Roman" w:hAnsi="Times New Roman" w:cs="Times New Roman"/>
          <w:color w:val="000000"/>
          <w:sz w:val="28"/>
          <w:szCs w:val="28"/>
          <w:shd w:val="clear" w:color="auto" w:fill="FFFFFF"/>
        </w:rPr>
        <w:t>)</w:t>
      </w:r>
      <w:r w:rsidR="00A80668" w:rsidRPr="00211032">
        <w:rPr>
          <w:rFonts w:ascii="Times New Roman" w:hAnsi="Times New Roman" w:cs="Times New Roman"/>
          <w:color w:val="000000"/>
          <w:sz w:val="28"/>
          <w:szCs w:val="28"/>
          <w:shd w:val="clear" w:color="auto" w:fill="FFFFFF"/>
        </w:rPr>
        <w:t xml:space="preserve">. </w:t>
      </w:r>
    </w:p>
    <w:p w14:paraId="1F41EC14" w14:textId="3658203A" w:rsidR="000B44DF" w:rsidRPr="000B44DF" w:rsidRDefault="000B44DF" w:rsidP="00E84FB4">
      <w:pPr>
        <w:widowControl w:val="0"/>
        <w:pBdr>
          <w:bottom w:val="single" w:sz="4" w:space="31" w:color="FFFFFF"/>
        </w:pBdr>
        <w:spacing w:line="240" w:lineRule="auto"/>
        <w:ind w:firstLine="567"/>
        <w:rPr>
          <w:rFonts w:ascii="Times New Roman" w:hAnsi="Times New Roman" w:cs="Times New Roman"/>
          <w:color w:val="000000"/>
          <w:sz w:val="28"/>
          <w:szCs w:val="28"/>
          <w:shd w:val="clear" w:color="auto" w:fill="FFFFFF"/>
        </w:rPr>
      </w:pPr>
      <w:r w:rsidRPr="000B44DF">
        <w:rPr>
          <w:rFonts w:ascii="Times New Roman" w:hAnsi="Times New Roman" w:cs="Times New Roman"/>
          <w:color w:val="000000"/>
          <w:sz w:val="28"/>
          <w:szCs w:val="28"/>
          <w:shd w:val="clear" w:color="auto" w:fill="FFFFFF"/>
        </w:rPr>
        <w:t xml:space="preserve">За </w:t>
      </w:r>
      <w:r w:rsidR="00793A93">
        <w:rPr>
          <w:rFonts w:ascii="Times New Roman" w:hAnsi="Times New Roman" w:cs="Times New Roman"/>
          <w:color w:val="000000"/>
          <w:sz w:val="28"/>
          <w:szCs w:val="28"/>
          <w:shd w:val="clear" w:color="auto" w:fill="FFFFFF"/>
        </w:rPr>
        <w:t>10</w:t>
      </w:r>
      <w:r w:rsidRPr="000B44DF">
        <w:rPr>
          <w:rFonts w:ascii="Times New Roman" w:hAnsi="Times New Roman" w:cs="Times New Roman"/>
          <w:color w:val="000000"/>
          <w:sz w:val="28"/>
          <w:szCs w:val="28"/>
          <w:shd w:val="clear" w:color="auto" w:fill="FFFFFF"/>
        </w:rPr>
        <w:t xml:space="preserve"> месяцев 2020 года объем валовой продукции сельского хозяйства составил</w:t>
      </w:r>
      <w:r w:rsidR="00793A93">
        <w:rPr>
          <w:rFonts w:ascii="Times New Roman" w:hAnsi="Times New Roman" w:cs="Times New Roman"/>
          <w:color w:val="000000"/>
          <w:sz w:val="28"/>
          <w:szCs w:val="28"/>
          <w:shd w:val="clear" w:color="auto" w:fill="FFFFFF"/>
        </w:rPr>
        <w:t xml:space="preserve"> 341,4</w:t>
      </w:r>
      <w:r w:rsidRPr="000B44DF">
        <w:rPr>
          <w:rFonts w:ascii="Times New Roman" w:hAnsi="Times New Roman" w:cs="Times New Roman"/>
          <w:color w:val="000000"/>
          <w:sz w:val="28"/>
          <w:szCs w:val="28"/>
          <w:shd w:val="clear" w:color="auto" w:fill="FFFFFF"/>
        </w:rPr>
        <w:t xml:space="preserve"> млрд. тенге, ИФО 10</w:t>
      </w:r>
      <w:r w:rsidR="00793A93">
        <w:rPr>
          <w:rFonts w:ascii="Times New Roman" w:hAnsi="Times New Roman" w:cs="Times New Roman"/>
          <w:color w:val="000000"/>
          <w:sz w:val="28"/>
          <w:szCs w:val="28"/>
          <w:shd w:val="clear" w:color="auto" w:fill="FFFFFF"/>
        </w:rPr>
        <w:t>4,</w:t>
      </w:r>
      <w:r w:rsidR="00E70D63">
        <w:rPr>
          <w:rFonts w:ascii="Times New Roman" w:hAnsi="Times New Roman" w:cs="Times New Roman"/>
          <w:color w:val="000000"/>
          <w:sz w:val="28"/>
          <w:szCs w:val="28"/>
          <w:shd w:val="clear" w:color="auto" w:fill="FFFFFF"/>
        </w:rPr>
        <w:t>6</w:t>
      </w:r>
      <w:r w:rsidRPr="000B44DF">
        <w:rPr>
          <w:rFonts w:ascii="Times New Roman" w:hAnsi="Times New Roman" w:cs="Times New Roman"/>
          <w:color w:val="000000"/>
          <w:sz w:val="28"/>
          <w:szCs w:val="28"/>
          <w:shd w:val="clear" w:color="auto" w:fill="FFFFFF"/>
        </w:rPr>
        <w:t>%.</w:t>
      </w:r>
    </w:p>
    <w:p w14:paraId="3F0A8F69" w14:textId="77777777" w:rsidR="000B44DF" w:rsidRPr="000B44DF" w:rsidRDefault="000B44DF" w:rsidP="00E84FB4">
      <w:pPr>
        <w:widowControl w:val="0"/>
        <w:pBdr>
          <w:bottom w:val="single" w:sz="4" w:space="31" w:color="FFFFFF"/>
        </w:pBdr>
        <w:spacing w:line="240" w:lineRule="auto"/>
        <w:ind w:firstLine="567"/>
        <w:rPr>
          <w:rFonts w:ascii="Times New Roman" w:hAnsi="Times New Roman" w:cs="Times New Roman"/>
          <w:color w:val="000000"/>
          <w:sz w:val="28"/>
          <w:szCs w:val="28"/>
          <w:shd w:val="clear" w:color="auto" w:fill="FFFFFF"/>
        </w:rPr>
      </w:pPr>
      <w:r w:rsidRPr="00211032">
        <w:rPr>
          <w:rFonts w:ascii="Times New Roman" w:hAnsi="Times New Roman" w:cs="Times New Roman"/>
          <w:color w:val="000000"/>
          <w:sz w:val="28"/>
          <w:szCs w:val="28"/>
          <w:shd w:val="clear" w:color="auto" w:fill="FFFFFF"/>
        </w:rPr>
        <w:t>С 2017 по 2019 годы</w:t>
      </w:r>
      <w:r w:rsidR="00A80668" w:rsidRPr="00211032">
        <w:rPr>
          <w:rFonts w:ascii="Times New Roman" w:hAnsi="Times New Roman" w:cs="Times New Roman"/>
          <w:color w:val="000000"/>
          <w:sz w:val="28"/>
          <w:szCs w:val="28"/>
          <w:shd w:val="clear" w:color="auto" w:fill="FFFFFF"/>
        </w:rPr>
        <w:t xml:space="preserve"> в отрасль </w:t>
      </w:r>
      <w:proofErr w:type="gramStart"/>
      <w:r w:rsidR="00A80668" w:rsidRPr="00211032">
        <w:rPr>
          <w:rFonts w:ascii="Times New Roman" w:hAnsi="Times New Roman" w:cs="Times New Roman"/>
          <w:color w:val="000000"/>
          <w:sz w:val="28"/>
          <w:szCs w:val="28"/>
          <w:shd w:val="clear" w:color="auto" w:fill="FFFFFF"/>
        </w:rPr>
        <w:t>инвестировано  43</w:t>
      </w:r>
      <w:proofErr w:type="gramEnd"/>
      <w:r w:rsidR="00A80668" w:rsidRPr="00211032">
        <w:rPr>
          <w:rFonts w:ascii="Times New Roman" w:hAnsi="Times New Roman" w:cs="Times New Roman"/>
          <w:color w:val="000000"/>
          <w:sz w:val="28"/>
          <w:szCs w:val="28"/>
          <w:shd w:val="clear" w:color="auto" w:fill="FFFFFF"/>
        </w:rPr>
        <w:t xml:space="preserve">,0 млрд. тенге </w:t>
      </w:r>
      <w:r w:rsidR="00A80668" w:rsidRPr="00211032">
        <w:rPr>
          <w:rFonts w:ascii="Times New Roman" w:hAnsi="Times New Roman" w:cs="Times New Roman"/>
          <w:i/>
          <w:color w:val="000000"/>
          <w:sz w:val="24"/>
          <w:szCs w:val="28"/>
          <w:shd w:val="clear" w:color="auto" w:fill="FFFFFF"/>
        </w:rPr>
        <w:t>(3,8% от объема инвестиций в сельское хозяйство страны) (2017 год</w:t>
      </w:r>
      <w:r w:rsidR="00653377" w:rsidRPr="00211032">
        <w:rPr>
          <w:rFonts w:ascii="Times New Roman" w:hAnsi="Times New Roman" w:cs="Times New Roman"/>
          <w:i/>
          <w:color w:val="000000"/>
          <w:sz w:val="24"/>
          <w:szCs w:val="28"/>
          <w:shd w:val="clear" w:color="auto" w:fill="FFFFFF"/>
        </w:rPr>
        <w:t xml:space="preserve"> </w:t>
      </w:r>
      <w:r w:rsidR="00A80668" w:rsidRPr="00211032">
        <w:rPr>
          <w:rFonts w:ascii="Times New Roman" w:hAnsi="Times New Roman" w:cs="Times New Roman"/>
          <w:i/>
          <w:color w:val="000000"/>
          <w:sz w:val="24"/>
          <w:szCs w:val="28"/>
          <w:shd w:val="clear" w:color="auto" w:fill="FFFFFF"/>
        </w:rPr>
        <w:t>- 9,7 млрд. тенге, 2018 год 14,0 млрд. тенге, 2019 год – 19,3 млрд. тенге).</w:t>
      </w:r>
      <w:r w:rsidR="00A80668" w:rsidRPr="00211032">
        <w:rPr>
          <w:rFonts w:ascii="Times New Roman" w:hAnsi="Times New Roman" w:cs="Times New Roman"/>
          <w:color w:val="000000"/>
          <w:sz w:val="28"/>
          <w:szCs w:val="28"/>
          <w:shd w:val="clear" w:color="auto" w:fill="FFFFFF"/>
        </w:rPr>
        <w:t xml:space="preserve"> </w:t>
      </w:r>
      <w:r w:rsidRPr="00211032">
        <w:rPr>
          <w:rFonts w:ascii="Times New Roman" w:hAnsi="Times New Roman" w:cs="Times New Roman"/>
          <w:color w:val="000000"/>
          <w:sz w:val="28"/>
          <w:szCs w:val="28"/>
          <w:shd w:val="clear" w:color="auto" w:fill="FFFFFF"/>
          <w:lang w:val="kk-KZ"/>
        </w:rPr>
        <w:t>За отчетный период 2020 года в</w:t>
      </w:r>
      <w:proofErr w:type="spellStart"/>
      <w:r w:rsidRPr="000B44DF">
        <w:rPr>
          <w:rFonts w:ascii="Times New Roman" w:hAnsi="Times New Roman" w:cs="Times New Roman"/>
          <w:color w:val="000000"/>
          <w:sz w:val="28"/>
          <w:szCs w:val="28"/>
          <w:shd w:val="clear" w:color="auto" w:fill="FFFFFF"/>
        </w:rPr>
        <w:t>ложено</w:t>
      </w:r>
      <w:proofErr w:type="spellEnd"/>
      <w:r w:rsidRPr="000B44DF">
        <w:rPr>
          <w:rFonts w:ascii="Times New Roman" w:hAnsi="Times New Roman" w:cs="Times New Roman"/>
          <w:color w:val="000000"/>
          <w:sz w:val="28"/>
          <w:szCs w:val="28"/>
          <w:shd w:val="clear" w:color="auto" w:fill="FFFFFF"/>
        </w:rPr>
        <w:t xml:space="preserve"> 18,5 млрд. тенге с ростом на 39,4% к уровню аналогичного периода прошлого года.</w:t>
      </w:r>
    </w:p>
    <w:p w14:paraId="132C8850" w14:textId="77777777" w:rsidR="000B44DF" w:rsidRPr="00211032" w:rsidRDefault="00A80668" w:rsidP="00E84FB4">
      <w:pPr>
        <w:widowControl w:val="0"/>
        <w:pBdr>
          <w:bottom w:val="single" w:sz="4" w:space="31" w:color="FFFFFF"/>
        </w:pBdr>
        <w:spacing w:line="240" w:lineRule="auto"/>
        <w:ind w:firstLine="567"/>
        <w:rPr>
          <w:rFonts w:ascii="Times New Roman" w:hAnsi="Times New Roman" w:cs="Times New Roman"/>
          <w:color w:val="000000"/>
          <w:sz w:val="28"/>
          <w:szCs w:val="28"/>
          <w:shd w:val="clear" w:color="auto" w:fill="FFFFFF"/>
        </w:rPr>
      </w:pPr>
      <w:r w:rsidRPr="00211032">
        <w:rPr>
          <w:rFonts w:ascii="Times New Roman" w:hAnsi="Times New Roman" w:cs="Times New Roman"/>
          <w:color w:val="000000"/>
          <w:sz w:val="28"/>
          <w:szCs w:val="28"/>
          <w:shd w:val="clear" w:color="auto" w:fill="FFFFFF"/>
        </w:rPr>
        <w:t xml:space="preserve">Производительность труда выросла с </w:t>
      </w:r>
      <w:r w:rsidR="002407C6" w:rsidRPr="002407C6">
        <w:rPr>
          <w:rFonts w:ascii="Times New Roman" w:hAnsi="Times New Roman" w:cs="Times New Roman"/>
          <w:color w:val="000000"/>
          <w:sz w:val="28"/>
          <w:szCs w:val="28"/>
          <w:shd w:val="clear" w:color="auto" w:fill="FFFFFF"/>
        </w:rPr>
        <w:t>3</w:t>
      </w:r>
      <w:r w:rsidR="002407C6">
        <w:rPr>
          <w:rFonts w:ascii="Times New Roman" w:hAnsi="Times New Roman" w:cs="Times New Roman"/>
          <w:color w:val="000000"/>
          <w:sz w:val="28"/>
          <w:szCs w:val="28"/>
          <w:shd w:val="clear" w:color="auto" w:fill="FFFFFF"/>
          <w:lang w:val="en-US"/>
        </w:rPr>
        <w:t> </w:t>
      </w:r>
      <w:r w:rsidR="002407C6" w:rsidRPr="002407C6">
        <w:rPr>
          <w:rFonts w:ascii="Times New Roman" w:hAnsi="Times New Roman" w:cs="Times New Roman"/>
          <w:color w:val="000000"/>
          <w:sz w:val="28"/>
          <w:szCs w:val="28"/>
          <w:shd w:val="clear" w:color="auto" w:fill="FFFFFF"/>
        </w:rPr>
        <w:t>118</w:t>
      </w:r>
      <w:r w:rsidRPr="00211032">
        <w:rPr>
          <w:rFonts w:ascii="Times New Roman" w:hAnsi="Times New Roman" w:cs="Times New Roman"/>
          <w:color w:val="000000"/>
          <w:sz w:val="28"/>
          <w:szCs w:val="28"/>
          <w:shd w:val="clear" w:color="auto" w:fill="FFFFFF"/>
        </w:rPr>
        <w:t>,</w:t>
      </w:r>
      <w:r w:rsidR="002407C6" w:rsidRPr="002407C6">
        <w:rPr>
          <w:rFonts w:ascii="Times New Roman" w:hAnsi="Times New Roman" w:cs="Times New Roman"/>
          <w:color w:val="000000"/>
          <w:sz w:val="28"/>
          <w:szCs w:val="28"/>
          <w:shd w:val="clear" w:color="auto" w:fill="FFFFFF"/>
        </w:rPr>
        <w:t>7</w:t>
      </w:r>
      <w:r w:rsidR="003148CF" w:rsidRPr="00211032">
        <w:rPr>
          <w:rFonts w:ascii="Times New Roman" w:hAnsi="Times New Roman" w:cs="Times New Roman"/>
          <w:color w:val="000000"/>
          <w:sz w:val="28"/>
          <w:szCs w:val="28"/>
          <w:shd w:val="clear" w:color="auto" w:fill="FFFFFF"/>
        </w:rPr>
        <w:t xml:space="preserve"> тыс. тенге </w:t>
      </w:r>
      <w:r w:rsidRPr="00211032">
        <w:rPr>
          <w:rFonts w:ascii="Times New Roman" w:hAnsi="Times New Roman" w:cs="Times New Roman"/>
          <w:color w:val="000000"/>
          <w:sz w:val="28"/>
          <w:szCs w:val="28"/>
          <w:shd w:val="clear" w:color="auto" w:fill="FFFFFF"/>
        </w:rPr>
        <w:t>в 201</w:t>
      </w:r>
      <w:r w:rsidR="002407C6" w:rsidRPr="002407C6">
        <w:rPr>
          <w:rFonts w:ascii="Times New Roman" w:hAnsi="Times New Roman" w:cs="Times New Roman"/>
          <w:color w:val="000000"/>
          <w:sz w:val="28"/>
          <w:szCs w:val="28"/>
          <w:shd w:val="clear" w:color="auto" w:fill="FFFFFF"/>
        </w:rPr>
        <w:t>7</w:t>
      </w:r>
      <w:r w:rsidRPr="00211032">
        <w:rPr>
          <w:rFonts w:ascii="Times New Roman" w:hAnsi="Times New Roman" w:cs="Times New Roman"/>
          <w:color w:val="000000"/>
          <w:sz w:val="28"/>
          <w:szCs w:val="28"/>
          <w:shd w:val="clear" w:color="auto" w:fill="FFFFFF"/>
        </w:rPr>
        <w:t xml:space="preserve"> году до 3</w:t>
      </w:r>
      <w:r w:rsidR="002407C6">
        <w:rPr>
          <w:rFonts w:ascii="Times New Roman" w:hAnsi="Times New Roman" w:cs="Times New Roman"/>
          <w:color w:val="000000"/>
          <w:sz w:val="28"/>
          <w:szCs w:val="28"/>
          <w:shd w:val="clear" w:color="auto" w:fill="FFFFFF"/>
        </w:rPr>
        <w:t> </w:t>
      </w:r>
      <w:r w:rsidRPr="00211032">
        <w:rPr>
          <w:rFonts w:ascii="Times New Roman" w:hAnsi="Times New Roman" w:cs="Times New Roman"/>
          <w:color w:val="000000"/>
          <w:sz w:val="28"/>
          <w:szCs w:val="28"/>
          <w:shd w:val="clear" w:color="auto" w:fill="FFFFFF"/>
        </w:rPr>
        <w:t>3</w:t>
      </w:r>
      <w:r w:rsidR="002407C6" w:rsidRPr="002407C6">
        <w:rPr>
          <w:rFonts w:ascii="Times New Roman" w:hAnsi="Times New Roman" w:cs="Times New Roman"/>
          <w:color w:val="000000"/>
          <w:sz w:val="28"/>
          <w:szCs w:val="28"/>
          <w:shd w:val="clear" w:color="auto" w:fill="FFFFFF"/>
        </w:rPr>
        <w:t>03</w:t>
      </w:r>
      <w:r w:rsidR="002407C6">
        <w:rPr>
          <w:rFonts w:ascii="Times New Roman" w:hAnsi="Times New Roman" w:cs="Times New Roman"/>
          <w:color w:val="000000"/>
          <w:sz w:val="28"/>
          <w:szCs w:val="28"/>
          <w:shd w:val="clear" w:color="auto" w:fill="FFFFFF"/>
          <w:lang w:val="kk-KZ"/>
        </w:rPr>
        <w:t>,</w:t>
      </w:r>
      <w:r w:rsidR="002407C6" w:rsidRPr="002407C6">
        <w:rPr>
          <w:rFonts w:ascii="Times New Roman" w:hAnsi="Times New Roman" w:cs="Times New Roman"/>
          <w:color w:val="000000"/>
          <w:sz w:val="28"/>
          <w:szCs w:val="28"/>
          <w:shd w:val="clear" w:color="auto" w:fill="FFFFFF"/>
        </w:rPr>
        <w:t>9</w:t>
      </w:r>
      <w:r w:rsidRPr="00211032">
        <w:rPr>
          <w:rFonts w:ascii="Times New Roman" w:hAnsi="Times New Roman" w:cs="Times New Roman"/>
          <w:color w:val="000000"/>
          <w:sz w:val="28"/>
          <w:szCs w:val="28"/>
          <w:shd w:val="clear" w:color="auto" w:fill="FFFFFF"/>
        </w:rPr>
        <w:t xml:space="preserve"> тыс. тенге в 201</w:t>
      </w:r>
      <w:r w:rsidR="002407C6">
        <w:rPr>
          <w:rFonts w:ascii="Times New Roman" w:hAnsi="Times New Roman" w:cs="Times New Roman"/>
          <w:color w:val="000000"/>
          <w:sz w:val="28"/>
          <w:szCs w:val="28"/>
          <w:shd w:val="clear" w:color="auto" w:fill="FFFFFF"/>
          <w:lang w:val="kk-KZ"/>
        </w:rPr>
        <w:t>9</w:t>
      </w:r>
      <w:r w:rsidRPr="00211032">
        <w:rPr>
          <w:rFonts w:ascii="Times New Roman" w:hAnsi="Times New Roman" w:cs="Times New Roman"/>
          <w:color w:val="000000"/>
          <w:sz w:val="28"/>
          <w:szCs w:val="28"/>
          <w:shd w:val="clear" w:color="auto" w:fill="FFFFFF"/>
        </w:rPr>
        <w:t xml:space="preserve"> г. или</w:t>
      </w:r>
      <w:r w:rsidR="002407C6">
        <w:rPr>
          <w:rFonts w:ascii="Times New Roman" w:hAnsi="Times New Roman" w:cs="Times New Roman"/>
          <w:color w:val="000000"/>
          <w:sz w:val="28"/>
          <w:szCs w:val="28"/>
          <w:shd w:val="clear" w:color="auto" w:fill="FFFFFF"/>
          <w:lang w:val="kk-KZ"/>
        </w:rPr>
        <w:t xml:space="preserve"> на 5,9</w:t>
      </w:r>
      <w:r w:rsidR="002407C6" w:rsidRPr="002407C6">
        <w:rPr>
          <w:rFonts w:ascii="Times New Roman" w:hAnsi="Times New Roman" w:cs="Times New Roman"/>
          <w:color w:val="000000"/>
          <w:sz w:val="28"/>
          <w:szCs w:val="28"/>
          <w:shd w:val="clear" w:color="auto" w:fill="FFFFFF"/>
        </w:rPr>
        <w:t xml:space="preserve">%. </w:t>
      </w:r>
      <w:r w:rsidR="002407C6">
        <w:rPr>
          <w:rFonts w:ascii="Times New Roman" w:hAnsi="Times New Roman" w:cs="Times New Roman"/>
          <w:color w:val="000000"/>
          <w:sz w:val="28"/>
          <w:szCs w:val="28"/>
          <w:shd w:val="clear" w:color="auto" w:fill="FFFFFF"/>
          <w:lang w:val="kk-KZ"/>
        </w:rPr>
        <w:t>П</w:t>
      </w:r>
      <w:r w:rsidR="000B44DF" w:rsidRPr="00211032">
        <w:rPr>
          <w:rFonts w:ascii="Times New Roman" w:hAnsi="Times New Roman" w:cs="Times New Roman"/>
          <w:color w:val="000000"/>
          <w:sz w:val="28"/>
          <w:szCs w:val="28"/>
          <w:shd w:val="clear" w:color="auto" w:fill="FFFFFF"/>
        </w:rPr>
        <w:t xml:space="preserve">о итогам 1 полугодия </w:t>
      </w:r>
      <w:r w:rsidR="000B44DF" w:rsidRPr="00211032">
        <w:rPr>
          <w:rFonts w:ascii="Times New Roman" w:hAnsi="Times New Roman" w:cs="Times New Roman"/>
          <w:color w:val="000000"/>
          <w:sz w:val="28"/>
          <w:szCs w:val="28"/>
          <w:shd w:val="clear" w:color="auto" w:fill="FFFFFF"/>
          <w:lang w:val="kk-KZ"/>
        </w:rPr>
        <w:t xml:space="preserve">т.г. </w:t>
      </w:r>
      <w:r w:rsidR="002407C6">
        <w:rPr>
          <w:rFonts w:ascii="Times New Roman" w:hAnsi="Times New Roman" w:cs="Times New Roman"/>
          <w:color w:val="000000"/>
          <w:sz w:val="28"/>
          <w:szCs w:val="28"/>
          <w:shd w:val="clear" w:color="auto" w:fill="FFFFFF"/>
          <w:lang w:val="kk-KZ"/>
        </w:rPr>
        <w:t xml:space="preserve">показатель </w:t>
      </w:r>
      <w:r w:rsidR="000B44DF" w:rsidRPr="00211032">
        <w:rPr>
          <w:rFonts w:ascii="Times New Roman" w:hAnsi="Times New Roman" w:cs="Times New Roman"/>
          <w:color w:val="000000"/>
          <w:sz w:val="28"/>
          <w:szCs w:val="28"/>
          <w:shd w:val="clear" w:color="auto" w:fill="FFFFFF"/>
        </w:rPr>
        <w:t>составил 1069,1 тыс. тенге или 98,9%.</w:t>
      </w:r>
    </w:p>
    <w:p w14:paraId="2E761E62" w14:textId="77777777" w:rsidR="000B44DF" w:rsidRPr="000B44DF" w:rsidRDefault="000B44DF" w:rsidP="00E84FB4">
      <w:pPr>
        <w:widowControl w:val="0"/>
        <w:pBdr>
          <w:bottom w:val="single" w:sz="4" w:space="31" w:color="FFFFFF"/>
        </w:pBdr>
        <w:spacing w:line="240" w:lineRule="auto"/>
        <w:ind w:firstLine="567"/>
        <w:rPr>
          <w:rFonts w:ascii="Times New Roman" w:hAnsi="Times New Roman" w:cs="Times New Roman"/>
          <w:color w:val="000000"/>
          <w:sz w:val="28"/>
          <w:szCs w:val="28"/>
          <w:shd w:val="clear" w:color="auto" w:fill="FFFFFF"/>
        </w:rPr>
      </w:pPr>
      <w:r w:rsidRPr="000B44DF">
        <w:rPr>
          <w:rFonts w:ascii="Times New Roman" w:hAnsi="Times New Roman" w:cs="Times New Roman"/>
          <w:sz w:val="28"/>
          <w:szCs w:val="28"/>
        </w:rPr>
        <w:t xml:space="preserve">В текущем году площадь посева составила 1 207,2 тыс. гектаров или на 49,9 тыс. гектаров больше показателя 2019 года </w:t>
      </w:r>
      <w:r w:rsidRPr="000B44DF">
        <w:rPr>
          <w:rFonts w:ascii="Times New Roman" w:hAnsi="Times New Roman" w:cs="Times New Roman"/>
          <w:i/>
          <w:sz w:val="24"/>
          <w:szCs w:val="24"/>
        </w:rPr>
        <w:t>(1157,3 тыс. га).</w:t>
      </w:r>
      <w:r w:rsidRPr="000B44DF">
        <w:rPr>
          <w:rFonts w:ascii="Times New Roman" w:hAnsi="Times New Roman" w:cs="Times New Roman"/>
          <w:sz w:val="28"/>
          <w:szCs w:val="28"/>
        </w:rPr>
        <w:t xml:space="preserve"> При этом площади посева зерновых и зернобобовых культур составили 918 тыс. гектаров, что на 54,7 тыс. гектаров больше посевов зерновых прошлого года. </w:t>
      </w:r>
    </w:p>
    <w:p w14:paraId="04786DB9" w14:textId="77777777" w:rsidR="00F4524F" w:rsidRPr="001C177A" w:rsidRDefault="00A80668" w:rsidP="00E84FB4">
      <w:pPr>
        <w:widowControl w:val="0"/>
        <w:pBdr>
          <w:bottom w:val="single" w:sz="4" w:space="31" w:color="FFFFFF"/>
        </w:pBdr>
        <w:spacing w:line="240" w:lineRule="auto"/>
        <w:ind w:firstLine="567"/>
        <w:rPr>
          <w:rFonts w:ascii="Times New Roman" w:hAnsi="Times New Roman" w:cs="Times New Roman"/>
          <w:color w:val="000000"/>
          <w:sz w:val="28"/>
          <w:szCs w:val="28"/>
          <w:shd w:val="clear" w:color="auto" w:fill="FFFFFF"/>
        </w:rPr>
      </w:pPr>
      <w:r w:rsidRPr="00211032">
        <w:rPr>
          <w:rFonts w:ascii="Times New Roman" w:hAnsi="Times New Roman" w:cs="Times New Roman"/>
          <w:color w:val="000000"/>
          <w:sz w:val="28"/>
          <w:szCs w:val="28"/>
          <w:shd w:val="clear" w:color="auto" w:fill="FFFFFF"/>
        </w:rPr>
        <w:lastRenderedPageBreak/>
        <w:t>Сельхозтоваропроизводителям области оказывается государственная поддержка. За 3 года объемы выросли в 1,5 раза (с 14,6 до 21,0 млрд. тенге).</w:t>
      </w:r>
      <w:r w:rsidR="00F4524F" w:rsidRPr="00211032">
        <w:rPr>
          <w:rFonts w:ascii="Times New Roman" w:hAnsi="Times New Roman" w:cs="Times New Roman"/>
          <w:color w:val="000000"/>
          <w:sz w:val="28"/>
          <w:szCs w:val="28"/>
          <w:shd w:val="clear" w:color="auto" w:fill="FFFFFF"/>
        </w:rPr>
        <w:t xml:space="preserve"> </w:t>
      </w:r>
      <w:r w:rsidR="002407C6">
        <w:rPr>
          <w:rFonts w:ascii="Times New Roman" w:hAnsi="Times New Roman" w:cs="Times New Roman"/>
          <w:color w:val="000000"/>
          <w:sz w:val="28"/>
          <w:szCs w:val="28"/>
          <w:shd w:val="clear" w:color="auto" w:fill="FFFFFF"/>
          <w:lang w:val="kk-KZ"/>
        </w:rPr>
        <w:t xml:space="preserve">С начала текущего года объем </w:t>
      </w:r>
      <w:r w:rsidR="00F4524F" w:rsidRPr="001C177A">
        <w:rPr>
          <w:rFonts w:ascii="Times New Roman" w:hAnsi="Times New Roman" w:cs="Times New Roman"/>
          <w:color w:val="000000"/>
          <w:sz w:val="28"/>
          <w:szCs w:val="28"/>
          <w:shd w:val="clear" w:color="auto" w:fill="FFFFFF"/>
        </w:rPr>
        <w:t xml:space="preserve">мер господдержки </w:t>
      </w:r>
      <w:r w:rsidR="002407C6">
        <w:rPr>
          <w:rFonts w:ascii="Times New Roman" w:hAnsi="Times New Roman" w:cs="Times New Roman"/>
          <w:color w:val="000000"/>
          <w:sz w:val="28"/>
          <w:szCs w:val="28"/>
          <w:shd w:val="clear" w:color="auto" w:fill="FFFFFF"/>
          <w:lang w:val="kk-KZ"/>
        </w:rPr>
        <w:t xml:space="preserve">составил </w:t>
      </w:r>
      <w:r w:rsidR="00F4524F" w:rsidRPr="001C177A">
        <w:rPr>
          <w:rFonts w:ascii="Times New Roman" w:hAnsi="Times New Roman" w:cs="Times New Roman"/>
          <w:color w:val="000000"/>
          <w:sz w:val="28"/>
          <w:szCs w:val="28"/>
          <w:shd w:val="clear" w:color="auto" w:fill="FFFFFF"/>
        </w:rPr>
        <w:t>14,1 мл</w:t>
      </w:r>
      <w:r w:rsidR="002407C6">
        <w:rPr>
          <w:rFonts w:ascii="Times New Roman" w:hAnsi="Times New Roman" w:cs="Times New Roman"/>
          <w:color w:val="000000"/>
          <w:sz w:val="28"/>
          <w:szCs w:val="28"/>
          <w:shd w:val="clear" w:color="auto" w:fill="FFFFFF"/>
          <w:lang w:val="kk-KZ"/>
        </w:rPr>
        <w:t>рд</w:t>
      </w:r>
      <w:r w:rsidR="00F4524F" w:rsidRPr="001C177A">
        <w:rPr>
          <w:rFonts w:ascii="Times New Roman" w:hAnsi="Times New Roman" w:cs="Times New Roman"/>
          <w:color w:val="000000"/>
          <w:sz w:val="28"/>
          <w:szCs w:val="28"/>
          <w:shd w:val="clear" w:color="auto" w:fill="FFFFFF"/>
        </w:rPr>
        <w:t xml:space="preserve">н. </w:t>
      </w:r>
      <w:proofErr w:type="gramStart"/>
      <w:r w:rsidR="00F4524F" w:rsidRPr="001C177A">
        <w:rPr>
          <w:rFonts w:ascii="Times New Roman" w:hAnsi="Times New Roman" w:cs="Times New Roman"/>
          <w:color w:val="000000"/>
          <w:sz w:val="28"/>
          <w:szCs w:val="28"/>
          <w:shd w:val="clear" w:color="auto" w:fill="FFFFFF"/>
        </w:rPr>
        <w:t>тенге .</w:t>
      </w:r>
      <w:proofErr w:type="gramEnd"/>
    </w:p>
    <w:p w14:paraId="1B15F6B3" w14:textId="77777777" w:rsidR="00A80668" w:rsidRPr="00211032" w:rsidRDefault="00A80668" w:rsidP="00E84FB4">
      <w:pPr>
        <w:widowControl w:val="0"/>
        <w:pBdr>
          <w:bottom w:val="single" w:sz="4" w:space="31" w:color="FFFFFF"/>
        </w:pBdr>
        <w:spacing w:line="240" w:lineRule="auto"/>
        <w:ind w:firstLine="567"/>
        <w:rPr>
          <w:rFonts w:ascii="Times New Roman" w:hAnsi="Times New Roman" w:cs="Times New Roman"/>
          <w:color w:val="000000"/>
          <w:sz w:val="28"/>
          <w:szCs w:val="28"/>
          <w:shd w:val="clear" w:color="auto" w:fill="FFFFFF"/>
        </w:rPr>
      </w:pPr>
      <w:r w:rsidRPr="00211032">
        <w:rPr>
          <w:rFonts w:ascii="Times New Roman" w:hAnsi="Times New Roman" w:cs="Times New Roman"/>
          <w:color w:val="000000"/>
          <w:sz w:val="28"/>
          <w:szCs w:val="28"/>
          <w:shd w:val="clear" w:color="auto" w:fill="FFFFFF"/>
        </w:rPr>
        <w:t xml:space="preserve">Растут объемы экспорта сельхозпродукции. </w:t>
      </w:r>
      <w:r w:rsidR="002407C6">
        <w:rPr>
          <w:rFonts w:ascii="Times New Roman" w:hAnsi="Times New Roman" w:cs="Times New Roman"/>
          <w:color w:val="000000"/>
          <w:sz w:val="28"/>
          <w:szCs w:val="28"/>
          <w:shd w:val="clear" w:color="auto" w:fill="FFFFFF"/>
          <w:lang w:val="kk-KZ"/>
        </w:rPr>
        <w:t>З</w:t>
      </w:r>
      <w:r w:rsidRPr="00211032">
        <w:rPr>
          <w:rFonts w:ascii="Times New Roman" w:hAnsi="Times New Roman" w:cs="Times New Roman"/>
          <w:color w:val="000000"/>
          <w:sz w:val="28"/>
          <w:szCs w:val="28"/>
          <w:shd w:val="clear" w:color="auto" w:fill="FFFFFF"/>
        </w:rPr>
        <w:t>а 3 года объемы увеличены с 39,4 до 50,3 млн. долларов США. Более половины объёма экспорта АПК (72%) приходится на экспорт зерновых и муки.</w:t>
      </w:r>
    </w:p>
    <w:p w14:paraId="34A5F61D" w14:textId="77777777" w:rsidR="00A80668" w:rsidRPr="00211032" w:rsidRDefault="00A80668" w:rsidP="00E84FB4">
      <w:pPr>
        <w:widowControl w:val="0"/>
        <w:pBdr>
          <w:bottom w:val="single" w:sz="4" w:space="31" w:color="FFFFFF"/>
        </w:pBdr>
        <w:spacing w:line="240" w:lineRule="auto"/>
        <w:ind w:firstLine="567"/>
        <w:rPr>
          <w:rFonts w:ascii="Times New Roman" w:hAnsi="Times New Roman" w:cs="Times New Roman"/>
          <w:color w:val="000000"/>
          <w:sz w:val="28"/>
          <w:szCs w:val="28"/>
          <w:shd w:val="clear" w:color="auto" w:fill="FFFFFF"/>
          <w:lang w:val="kk-KZ"/>
        </w:rPr>
      </w:pPr>
      <w:r w:rsidRPr="00211032">
        <w:rPr>
          <w:rFonts w:ascii="Times New Roman" w:hAnsi="Times New Roman" w:cs="Times New Roman"/>
          <w:color w:val="000000"/>
          <w:sz w:val="28"/>
          <w:szCs w:val="28"/>
          <w:shd w:val="clear" w:color="auto" w:fill="FFFFFF"/>
          <w:lang w:val="kk-KZ"/>
        </w:rPr>
        <w:t xml:space="preserve">Отмечается увеличение охвата площади земель </w:t>
      </w:r>
      <w:r w:rsidRPr="00211032">
        <w:rPr>
          <w:rFonts w:ascii="Times New Roman" w:hAnsi="Times New Roman" w:cs="Times New Roman"/>
          <w:color w:val="000000"/>
          <w:sz w:val="28"/>
          <w:szCs w:val="28"/>
          <w:shd w:val="clear" w:color="auto" w:fill="FFFFFF"/>
        </w:rPr>
        <w:t>сельскохозяйственного назначения</w:t>
      </w:r>
      <w:r w:rsidRPr="00211032">
        <w:rPr>
          <w:rFonts w:ascii="Times New Roman" w:hAnsi="Times New Roman" w:cs="Times New Roman"/>
          <w:color w:val="000000"/>
          <w:sz w:val="28"/>
          <w:szCs w:val="28"/>
          <w:shd w:val="clear" w:color="auto" w:fill="FFFFFF"/>
          <w:lang w:val="kk-KZ"/>
        </w:rPr>
        <w:t>,</w:t>
      </w:r>
      <w:r w:rsidRPr="00211032">
        <w:rPr>
          <w:rFonts w:ascii="Times New Roman" w:hAnsi="Times New Roman" w:cs="Times New Roman"/>
          <w:color w:val="000000"/>
          <w:sz w:val="28"/>
          <w:szCs w:val="28"/>
          <w:shd w:val="clear" w:color="auto" w:fill="FFFFFF"/>
        </w:rPr>
        <w:t xml:space="preserve"> закрепленных за сельскохозяйственными товаропроизводителями </w:t>
      </w:r>
      <w:r w:rsidRPr="00211032">
        <w:rPr>
          <w:rFonts w:ascii="Times New Roman" w:hAnsi="Times New Roman" w:cs="Times New Roman"/>
          <w:color w:val="000000"/>
          <w:sz w:val="28"/>
          <w:szCs w:val="28"/>
          <w:shd w:val="clear" w:color="auto" w:fill="FFFFFF"/>
          <w:lang w:val="kk-KZ"/>
        </w:rPr>
        <w:t>на 4</w:t>
      </w:r>
      <w:r w:rsidRPr="00211032">
        <w:rPr>
          <w:rFonts w:ascii="Times New Roman" w:hAnsi="Times New Roman" w:cs="Times New Roman"/>
          <w:color w:val="000000"/>
          <w:sz w:val="28"/>
          <w:szCs w:val="28"/>
          <w:shd w:val="clear" w:color="auto" w:fill="FFFFFF"/>
        </w:rPr>
        <w:t xml:space="preserve">% </w:t>
      </w:r>
      <w:r w:rsidRPr="00211032">
        <w:rPr>
          <w:rFonts w:ascii="Times New Roman" w:hAnsi="Times New Roman" w:cs="Times New Roman"/>
          <w:i/>
          <w:color w:val="000000"/>
          <w:sz w:val="24"/>
          <w:szCs w:val="28"/>
          <w:shd w:val="clear" w:color="auto" w:fill="FFFFFF"/>
        </w:rPr>
        <w:t xml:space="preserve">(на 1 ноября 2019 года - 15 169,6 </w:t>
      </w:r>
      <w:proofErr w:type="spellStart"/>
      <w:r w:rsidRPr="00211032">
        <w:rPr>
          <w:rFonts w:ascii="Times New Roman" w:hAnsi="Times New Roman" w:cs="Times New Roman"/>
          <w:i/>
          <w:color w:val="000000"/>
          <w:sz w:val="24"/>
          <w:szCs w:val="28"/>
          <w:shd w:val="clear" w:color="auto" w:fill="FFFFFF"/>
        </w:rPr>
        <w:t>тыс</w:t>
      </w:r>
      <w:proofErr w:type="spellEnd"/>
      <w:r w:rsidRPr="00211032">
        <w:rPr>
          <w:rFonts w:ascii="Times New Roman" w:hAnsi="Times New Roman" w:cs="Times New Roman"/>
          <w:i/>
          <w:color w:val="000000"/>
          <w:sz w:val="24"/>
          <w:szCs w:val="28"/>
          <w:shd w:val="clear" w:color="auto" w:fill="FFFFFF"/>
        </w:rPr>
        <w:t>, га, на 2017 г (14 584,5 тыс. га</w:t>
      </w:r>
      <w:r w:rsidRPr="00211032">
        <w:rPr>
          <w:rFonts w:ascii="Times New Roman" w:hAnsi="Times New Roman" w:cs="Times New Roman"/>
          <w:color w:val="000000"/>
          <w:sz w:val="28"/>
          <w:szCs w:val="28"/>
          <w:shd w:val="clear" w:color="auto" w:fill="FFFFFF"/>
        </w:rPr>
        <w:t>).</w:t>
      </w:r>
      <w:r w:rsidRPr="00211032">
        <w:rPr>
          <w:rFonts w:ascii="Times New Roman" w:hAnsi="Times New Roman" w:cs="Times New Roman"/>
          <w:color w:val="000000"/>
          <w:sz w:val="28"/>
          <w:szCs w:val="28"/>
          <w:shd w:val="clear" w:color="auto" w:fill="FFFFFF"/>
          <w:lang w:val="kk-KZ"/>
        </w:rPr>
        <w:t xml:space="preserve"> В составе з</w:t>
      </w:r>
      <w:r w:rsidRPr="00211032">
        <w:rPr>
          <w:rFonts w:ascii="Times New Roman" w:hAnsi="Times New Roman" w:cs="Times New Roman"/>
          <w:color w:val="000000"/>
          <w:sz w:val="28"/>
          <w:szCs w:val="28"/>
          <w:shd w:val="clear" w:color="auto" w:fill="FFFFFF"/>
        </w:rPr>
        <w:t>ем</w:t>
      </w:r>
      <w:r w:rsidRPr="00211032">
        <w:rPr>
          <w:rFonts w:ascii="Times New Roman" w:hAnsi="Times New Roman" w:cs="Times New Roman"/>
          <w:color w:val="000000"/>
          <w:sz w:val="28"/>
          <w:szCs w:val="28"/>
          <w:shd w:val="clear" w:color="auto" w:fill="FFFFFF"/>
          <w:lang w:val="kk-KZ"/>
        </w:rPr>
        <w:t>е</w:t>
      </w:r>
      <w:r w:rsidRPr="00211032">
        <w:rPr>
          <w:rFonts w:ascii="Times New Roman" w:hAnsi="Times New Roman" w:cs="Times New Roman"/>
          <w:color w:val="000000"/>
          <w:sz w:val="28"/>
          <w:szCs w:val="28"/>
          <w:shd w:val="clear" w:color="auto" w:fill="FFFFFF"/>
        </w:rPr>
        <w:t>л</w:t>
      </w:r>
      <w:r w:rsidRPr="00211032">
        <w:rPr>
          <w:rFonts w:ascii="Times New Roman" w:hAnsi="Times New Roman" w:cs="Times New Roman"/>
          <w:color w:val="000000"/>
          <w:sz w:val="28"/>
          <w:szCs w:val="28"/>
          <w:shd w:val="clear" w:color="auto" w:fill="FFFFFF"/>
          <w:lang w:val="kk-KZ"/>
        </w:rPr>
        <w:t>ь</w:t>
      </w:r>
      <w:r w:rsidRPr="00211032">
        <w:rPr>
          <w:rFonts w:ascii="Times New Roman" w:hAnsi="Times New Roman" w:cs="Times New Roman"/>
          <w:color w:val="000000"/>
          <w:sz w:val="28"/>
          <w:szCs w:val="28"/>
          <w:shd w:val="clear" w:color="auto" w:fill="FFFFFF"/>
        </w:rPr>
        <w:t xml:space="preserve"> запаса на 1 ноября 2019 года </w:t>
      </w:r>
      <w:r w:rsidRPr="00211032">
        <w:rPr>
          <w:rFonts w:ascii="Times New Roman" w:hAnsi="Times New Roman" w:cs="Times New Roman"/>
          <w:color w:val="000000"/>
          <w:sz w:val="28"/>
          <w:szCs w:val="28"/>
          <w:shd w:val="clear" w:color="auto" w:fill="FFFFFF"/>
          <w:lang w:val="kk-KZ"/>
        </w:rPr>
        <w:t xml:space="preserve">числится </w:t>
      </w:r>
      <w:r w:rsidRPr="00211032">
        <w:rPr>
          <w:rFonts w:ascii="Times New Roman" w:hAnsi="Times New Roman" w:cs="Times New Roman"/>
          <w:color w:val="000000"/>
          <w:sz w:val="28"/>
          <w:szCs w:val="28"/>
          <w:shd w:val="clear" w:color="auto" w:fill="FFFFFF"/>
        </w:rPr>
        <w:t xml:space="preserve">16 118,9 тыс. га. </w:t>
      </w:r>
      <w:r w:rsidRPr="00211032">
        <w:rPr>
          <w:rFonts w:ascii="Times New Roman" w:hAnsi="Times New Roman" w:cs="Times New Roman"/>
          <w:color w:val="000000"/>
          <w:sz w:val="28"/>
          <w:szCs w:val="28"/>
          <w:shd w:val="clear" w:color="auto" w:fill="FFFFFF"/>
          <w:lang w:val="kk-KZ"/>
        </w:rPr>
        <w:t>или 43</w:t>
      </w:r>
      <w:r w:rsidRPr="00211032">
        <w:rPr>
          <w:rFonts w:ascii="Times New Roman" w:hAnsi="Times New Roman" w:cs="Times New Roman"/>
          <w:color w:val="000000"/>
          <w:sz w:val="28"/>
          <w:szCs w:val="28"/>
          <w:shd w:val="clear" w:color="auto" w:fill="FFFFFF"/>
        </w:rPr>
        <w:t xml:space="preserve">% </w:t>
      </w:r>
      <w:r w:rsidRPr="00211032">
        <w:rPr>
          <w:rFonts w:ascii="Times New Roman" w:hAnsi="Times New Roman" w:cs="Times New Roman"/>
          <w:color w:val="000000"/>
          <w:sz w:val="28"/>
          <w:szCs w:val="28"/>
          <w:shd w:val="clear" w:color="auto" w:fill="FFFFFF"/>
          <w:lang w:val="kk-KZ"/>
        </w:rPr>
        <w:t xml:space="preserve">от общей площади </w:t>
      </w:r>
      <w:r w:rsidRPr="00211032">
        <w:rPr>
          <w:rFonts w:ascii="Times New Roman" w:eastAsia="Times New Roman" w:hAnsi="Times New Roman" w:cs="Times New Roman"/>
          <w:bCs/>
          <w:sz w:val="28"/>
          <w:szCs w:val="28"/>
          <w:lang w:val="kk-KZ"/>
        </w:rPr>
        <w:t xml:space="preserve">сельхозугодий </w:t>
      </w:r>
      <w:r w:rsidRPr="00211032">
        <w:rPr>
          <w:rFonts w:ascii="Times New Roman" w:hAnsi="Times New Roman" w:cs="Times New Roman"/>
          <w:color w:val="000000"/>
          <w:sz w:val="28"/>
          <w:szCs w:val="28"/>
          <w:shd w:val="clear" w:color="auto" w:fill="FFFFFF"/>
          <w:lang w:val="kk-KZ"/>
        </w:rPr>
        <w:t>– это самая большая площадь среди регионов.</w:t>
      </w:r>
    </w:p>
    <w:p w14:paraId="5DDF7C24" w14:textId="77777777" w:rsidR="00A80668" w:rsidRPr="00211032" w:rsidRDefault="00A80668" w:rsidP="00E84FB4">
      <w:pPr>
        <w:widowControl w:val="0"/>
        <w:pBdr>
          <w:bottom w:val="single" w:sz="4" w:space="31" w:color="FFFFFF"/>
        </w:pBdr>
        <w:spacing w:line="240" w:lineRule="auto"/>
        <w:ind w:firstLine="567"/>
        <w:rPr>
          <w:rFonts w:ascii="Times New Roman" w:eastAsia="Times New Roman" w:hAnsi="Times New Roman" w:cs="Times New Roman"/>
          <w:i/>
          <w:iCs/>
          <w:sz w:val="24"/>
          <w:szCs w:val="28"/>
        </w:rPr>
      </w:pPr>
      <w:r w:rsidRPr="00211032">
        <w:rPr>
          <w:rFonts w:ascii="Times New Roman" w:eastAsia="Times New Roman" w:hAnsi="Times New Roman" w:cs="Times New Roman"/>
          <w:i/>
          <w:iCs/>
          <w:sz w:val="24"/>
          <w:szCs w:val="28"/>
        </w:rPr>
        <w:t xml:space="preserve">В составе земельного фонда области 87,4 % занимают сельскохозяйственные угодья, среди которых преобладают пастбища (94,4 %), пашня составляет 3,4 %. </w:t>
      </w:r>
    </w:p>
    <w:p w14:paraId="61AA6777" w14:textId="77777777" w:rsidR="00A80668" w:rsidRPr="00211032" w:rsidRDefault="00A80668" w:rsidP="00E84FB4">
      <w:pPr>
        <w:widowControl w:val="0"/>
        <w:pBdr>
          <w:bottom w:val="single" w:sz="4" w:space="31" w:color="FFFFFF"/>
        </w:pBdr>
        <w:spacing w:line="240" w:lineRule="auto"/>
        <w:ind w:firstLine="567"/>
        <w:rPr>
          <w:rFonts w:ascii="Times New Roman" w:hAnsi="Times New Roman" w:cs="Times New Roman"/>
          <w:color w:val="000000"/>
          <w:sz w:val="28"/>
          <w:szCs w:val="28"/>
          <w:shd w:val="clear" w:color="auto" w:fill="FFFFFF"/>
          <w:lang w:val="kk-KZ"/>
        </w:rPr>
      </w:pPr>
      <w:r w:rsidRPr="00211032">
        <w:rPr>
          <w:rFonts w:ascii="Times New Roman" w:hAnsi="Times New Roman" w:cs="Times New Roman"/>
          <w:color w:val="000000"/>
          <w:sz w:val="28"/>
          <w:szCs w:val="28"/>
          <w:shd w:val="clear" w:color="auto" w:fill="FFFFFF"/>
        </w:rPr>
        <w:t xml:space="preserve">В области насчитывается 419 </w:t>
      </w:r>
      <w:r w:rsidRPr="002407C6">
        <w:rPr>
          <w:rFonts w:ascii="Times New Roman" w:hAnsi="Times New Roman" w:cs="Times New Roman"/>
          <w:b/>
          <w:color w:val="000000"/>
          <w:sz w:val="28"/>
          <w:szCs w:val="28"/>
          <w:shd w:val="clear" w:color="auto" w:fill="FFFFFF"/>
        </w:rPr>
        <w:t>СНП</w:t>
      </w:r>
      <w:r w:rsidRPr="00211032">
        <w:rPr>
          <w:rFonts w:ascii="Times New Roman" w:hAnsi="Times New Roman" w:cs="Times New Roman"/>
          <w:color w:val="000000"/>
          <w:sz w:val="28"/>
          <w:szCs w:val="28"/>
          <w:shd w:val="clear" w:color="auto" w:fill="FFFFFF"/>
        </w:rPr>
        <w:t xml:space="preserve"> с численностью населения 310,0 </w:t>
      </w:r>
      <w:proofErr w:type="spellStart"/>
      <w:r w:rsidRPr="00211032">
        <w:rPr>
          <w:rFonts w:ascii="Times New Roman" w:hAnsi="Times New Roman" w:cs="Times New Roman"/>
          <w:color w:val="000000"/>
          <w:sz w:val="28"/>
          <w:szCs w:val="28"/>
          <w:shd w:val="clear" w:color="auto" w:fill="FFFFFF"/>
        </w:rPr>
        <w:t>тыс.чел</w:t>
      </w:r>
      <w:proofErr w:type="spellEnd"/>
      <w:r w:rsidRPr="00211032">
        <w:rPr>
          <w:rFonts w:ascii="Times New Roman" w:hAnsi="Times New Roman" w:cs="Times New Roman"/>
          <w:color w:val="000000"/>
          <w:sz w:val="28"/>
          <w:szCs w:val="28"/>
          <w:shd w:val="clear" w:color="auto" w:fill="FFFFFF"/>
        </w:rPr>
        <w:t>., в том числе 179</w:t>
      </w:r>
      <w:r w:rsidRPr="00211032">
        <w:rPr>
          <w:rFonts w:ascii="Times New Roman" w:hAnsi="Times New Roman" w:cs="Times New Roman"/>
          <w:color w:val="000000"/>
          <w:sz w:val="28"/>
          <w:szCs w:val="28"/>
          <w:shd w:val="clear" w:color="auto" w:fill="FFFFFF"/>
          <w:lang w:val="kk-KZ"/>
        </w:rPr>
        <w:t xml:space="preserve">, обладающих социально-экономическим потенциалом развития </w:t>
      </w:r>
      <w:r w:rsidRPr="00211032">
        <w:rPr>
          <w:rFonts w:ascii="Times New Roman" w:hAnsi="Times New Roman" w:cs="Times New Roman"/>
          <w:i/>
          <w:color w:val="000000"/>
          <w:sz w:val="24"/>
          <w:szCs w:val="28"/>
          <w:shd w:val="clear" w:color="auto" w:fill="FFFFFF"/>
        </w:rPr>
        <w:t xml:space="preserve">(опорных – 83 СНП, спутниковых – </w:t>
      </w:r>
      <w:proofErr w:type="gramStart"/>
      <w:r w:rsidRPr="00211032">
        <w:rPr>
          <w:rFonts w:ascii="Times New Roman" w:hAnsi="Times New Roman" w:cs="Times New Roman"/>
          <w:i/>
          <w:color w:val="000000"/>
          <w:sz w:val="24"/>
          <w:szCs w:val="28"/>
          <w:shd w:val="clear" w:color="auto" w:fill="FFFFFF"/>
        </w:rPr>
        <w:t>96  СНП</w:t>
      </w:r>
      <w:proofErr w:type="gramEnd"/>
      <w:r w:rsidRPr="00211032">
        <w:rPr>
          <w:rFonts w:ascii="Times New Roman" w:hAnsi="Times New Roman" w:cs="Times New Roman"/>
          <w:i/>
          <w:color w:val="000000"/>
          <w:sz w:val="24"/>
          <w:szCs w:val="28"/>
          <w:shd w:val="clear" w:color="auto" w:fill="FFFFFF"/>
        </w:rPr>
        <w:t xml:space="preserve">). </w:t>
      </w:r>
      <w:r w:rsidRPr="00211032">
        <w:rPr>
          <w:rFonts w:ascii="Times New Roman" w:hAnsi="Times New Roman" w:cs="Times New Roman"/>
          <w:color w:val="000000"/>
          <w:sz w:val="28"/>
          <w:szCs w:val="28"/>
          <w:shd w:val="clear" w:color="auto" w:fill="FFFFFF"/>
          <w:lang w:val="kk-KZ"/>
        </w:rPr>
        <w:t>Для развития данных СНП определен кластерный подход  финансирования</w:t>
      </w:r>
      <w:r w:rsidR="00A76F38">
        <w:rPr>
          <w:rFonts w:ascii="Times New Roman" w:hAnsi="Times New Roman" w:cs="Times New Roman"/>
          <w:color w:val="000000"/>
          <w:sz w:val="28"/>
          <w:szCs w:val="28"/>
          <w:shd w:val="clear" w:color="auto" w:fill="FFFFFF"/>
          <w:lang w:val="kk-KZ"/>
        </w:rPr>
        <w:t xml:space="preserve">, а также реализация </w:t>
      </w:r>
      <w:r w:rsidRPr="00211032">
        <w:rPr>
          <w:rFonts w:ascii="Times New Roman" w:hAnsi="Times New Roman" w:cs="Times New Roman"/>
          <w:color w:val="000000"/>
          <w:sz w:val="28"/>
          <w:szCs w:val="28"/>
          <w:shd w:val="clear" w:color="auto" w:fill="FFFFFF"/>
          <w:lang w:val="kk-KZ"/>
        </w:rPr>
        <w:t xml:space="preserve">спецпроекта «Ауыл - Ел бесігі», что с учетом государственных программ и внебюджетных средств, даст возможность доведения СНП до требований Cистемы региональных стандартов. </w:t>
      </w:r>
    </w:p>
    <w:p w14:paraId="615019C5" w14:textId="4818C7F5" w:rsidR="00A80668" w:rsidRPr="00211032" w:rsidRDefault="00A80668" w:rsidP="00E84FB4">
      <w:pPr>
        <w:widowControl w:val="0"/>
        <w:pBdr>
          <w:bottom w:val="single" w:sz="4" w:space="31" w:color="FFFFFF"/>
        </w:pBdr>
        <w:spacing w:line="240" w:lineRule="auto"/>
        <w:ind w:firstLine="567"/>
        <w:rPr>
          <w:rFonts w:ascii="Times New Roman" w:hAnsi="Times New Roman" w:cs="Times New Roman"/>
          <w:color w:val="000000"/>
          <w:sz w:val="28"/>
          <w:szCs w:val="28"/>
          <w:shd w:val="clear" w:color="auto" w:fill="FFFFFF"/>
          <w:lang w:val="kk-KZ"/>
        </w:rPr>
      </w:pPr>
      <w:r w:rsidRPr="00211032">
        <w:rPr>
          <w:rFonts w:ascii="Times New Roman" w:hAnsi="Times New Roman" w:cs="Times New Roman"/>
          <w:color w:val="000000"/>
          <w:sz w:val="28"/>
          <w:szCs w:val="28"/>
          <w:shd w:val="clear" w:color="auto" w:fill="FFFFFF"/>
          <w:lang w:val="kk-KZ"/>
        </w:rPr>
        <w:t>За период 2017-2019 годы в рамках программы «С дипломом</w:t>
      </w:r>
      <w:r w:rsidR="00D46BFB">
        <w:rPr>
          <w:rFonts w:ascii="Times New Roman" w:hAnsi="Times New Roman" w:cs="Times New Roman"/>
          <w:color w:val="000000"/>
          <w:sz w:val="28"/>
          <w:szCs w:val="28"/>
          <w:shd w:val="clear" w:color="auto" w:fill="FFFFFF"/>
          <w:lang w:val="kk-KZ"/>
        </w:rPr>
        <w:t xml:space="preserve"> -</w:t>
      </w:r>
      <w:r w:rsidRPr="00211032">
        <w:rPr>
          <w:rFonts w:ascii="Times New Roman" w:hAnsi="Times New Roman" w:cs="Times New Roman"/>
          <w:color w:val="000000"/>
          <w:sz w:val="28"/>
          <w:szCs w:val="28"/>
          <w:shd w:val="clear" w:color="auto" w:fill="FFFFFF"/>
          <w:lang w:val="kk-KZ"/>
        </w:rPr>
        <w:t xml:space="preserve"> в село!» было выплачено подъемных пособии 1 202 специалистам на 213 млн.тенге, выдано бюджетных кредитов 650 специалистам на 2 203,9 млн.тенге.</w:t>
      </w:r>
    </w:p>
    <w:p w14:paraId="58F976BA" w14:textId="61F1B032" w:rsidR="00A80668" w:rsidRPr="00211032" w:rsidRDefault="00A80668" w:rsidP="00E84FB4">
      <w:pPr>
        <w:widowControl w:val="0"/>
        <w:pBdr>
          <w:bottom w:val="single" w:sz="4" w:space="31" w:color="FFFFFF"/>
        </w:pBdr>
        <w:spacing w:line="240" w:lineRule="auto"/>
        <w:ind w:firstLine="567"/>
        <w:rPr>
          <w:rFonts w:ascii="Times New Roman" w:hAnsi="Times New Roman" w:cs="Times New Roman"/>
          <w:color w:val="000000"/>
          <w:sz w:val="28"/>
          <w:szCs w:val="28"/>
          <w:shd w:val="clear" w:color="auto" w:fill="FFFFFF"/>
          <w:lang w:val="kk-KZ"/>
        </w:rPr>
      </w:pPr>
      <w:r w:rsidRPr="00A76F38">
        <w:rPr>
          <w:rFonts w:ascii="Times New Roman" w:hAnsi="Times New Roman" w:cs="Times New Roman"/>
          <w:b/>
          <w:color w:val="000000"/>
          <w:sz w:val="28"/>
          <w:szCs w:val="28"/>
          <w:shd w:val="clear" w:color="auto" w:fill="FFFFFF"/>
        </w:rPr>
        <w:t>4 уровень бюджета.</w:t>
      </w:r>
      <w:r w:rsidRPr="00211032">
        <w:rPr>
          <w:rFonts w:ascii="Times New Roman" w:hAnsi="Times New Roman" w:cs="Times New Roman"/>
          <w:color w:val="000000"/>
          <w:sz w:val="28"/>
          <w:szCs w:val="28"/>
          <w:shd w:val="clear" w:color="auto" w:fill="FFFFFF"/>
          <w:lang w:val="kk-KZ"/>
        </w:rPr>
        <w:t xml:space="preserve"> В области функциониру</w:t>
      </w:r>
      <w:r w:rsidR="00A76F38">
        <w:rPr>
          <w:rFonts w:ascii="Times New Roman" w:hAnsi="Times New Roman" w:cs="Times New Roman"/>
          <w:color w:val="000000"/>
          <w:sz w:val="28"/>
          <w:szCs w:val="28"/>
          <w:shd w:val="clear" w:color="auto" w:fill="FFFFFF"/>
          <w:lang w:val="kk-KZ"/>
        </w:rPr>
        <w:t>е</w:t>
      </w:r>
      <w:r w:rsidRPr="00211032">
        <w:rPr>
          <w:rFonts w:ascii="Times New Roman" w:hAnsi="Times New Roman" w:cs="Times New Roman"/>
          <w:color w:val="000000"/>
          <w:sz w:val="28"/>
          <w:szCs w:val="28"/>
          <w:shd w:val="clear" w:color="auto" w:fill="FFFFFF"/>
          <w:lang w:val="kk-KZ"/>
        </w:rPr>
        <w:t>т 20</w:t>
      </w:r>
      <w:r w:rsidR="000B44DF" w:rsidRPr="00211032">
        <w:rPr>
          <w:rFonts w:ascii="Times New Roman" w:hAnsi="Times New Roman" w:cs="Times New Roman"/>
          <w:color w:val="000000"/>
          <w:sz w:val="28"/>
          <w:szCs w:val="28"/>
          <w:shd w:val="clear" w:color="auto" w:fill="FFFFFF"/>
          <w:lang w:val="kk-KZ"/>
        </w:rPr>
        <w:t>1</w:t>
      </w:r>
      <w:r w:rsidRPr="00211032">
        <w:rPr>
          <w:rFonts w:ascii="Times New Roman" w:hAnsi="Times New Roman" w:cs="Times New Roman"/>
          <w:color w:val="000000"/>
          <w:sz w:val="28"/>
          <w:szCs w:val="28"/>
          <w:shd w:val="clear" w:color="auto" w:fill="FFFFFF"/>
          <w:lang w:val="kk-KZ"/>
        </w:rPr>
        <w:t xml:space="preserve"> </w:t>
      </w:r>
      <w:r w:rsidR="00E70D63">
        <w:rPr>
          <w:rFonts w:ascii="Times New Roman" w:hAnsi="Times New Roman" w:cs="Times New Roman"/>
          <w:color w:val="000000"/>
          <w:sz w:val="28"/>
          <w:szCs w:val="28"/>
          <w:shd w:val="clear" w:color="auto" w:fill="FFFFFF"/>
          <w:lang w:val="kk-KZ"/>
        </w:rPr>
        <w:t>акимат сельских округов</w:t>
      </w:r>
      <w:r w:rsidRPr="00211032">
        <w:rPr>
          <w:rFonts w:ascii="Times New Roman" w:hAnsi="Times New Roman" w:cs="Times New Roman"/>
          <w:color w:val="000000"/>
          <w:sz w:val="28"/>
          <w:szCs w:val="28"/>
          <w:shd w:val="clear" w:color="auto" w:fill="FFFFFF"/>
          <w:lang w:val="kk-KZ"/>
        </w:rPr>
        <w:t xml:space="preserve">. Для укрепления самостоятельности акимов поселковых акиматов в решении актуальных вопросов местного значения в 47 СНП с численностью населения более 2 тыс. человек с 1 января 2018 г. утверждены самостоятельные бюджеты. Расходная часть бюджета за 2019 г. </w:t>
      </w:r>
      <w:r w:rsidR="00A76F38">
        <w:rPr>
          <w:rFonts w:ascii="Times New Roman" w:hAnsi="Times New Roman" w:cs="Times New Roman"/>
          <w:color w:val="000000"/>
          <w:sz w:val="28"/>
          <w:szCs w:val="28"/>
          <w:shd w:val="clear" w:color="auto" w:fill="FFFFFF"/>
          <w:lang w:val="kk-KZ"/>
        </w:rPr>
        <w:t xml:space="preserve">составила </w:t>
      </w:r>
      <w:r w:rsidRPr="00211032">
        <w:rPr>
          <w:rFonts w:ascii="Times New Roman" w:hAnsi="Times New Roman" w:cs="Times New Roman"/>
          <w:color w:val="000000"/>
          <w:sz w:val="28"/>
          <w:szCs w:val="28"/>
          <w:shd w:val="clear" w:color="auto" w:fill="FFFFFF"/>
          <w:lang w:val="kk-KZ"/>
        </w:rPr>
        <w:t>7</w:t>
      </w:r>
      <w:r w:rsidR="00A76F38">
        <w:rPr>
          <w:rFonts w:ascii="Times New Roman" w:hAnsi="Times New Roman" w:cs="Times New Roman"/>
          <w:color w:val="000000"/>
          <w:sz w:val="28"/>
          <w:szCs w:val="28"/>
          <w:shd w:val="clear" w:color="auto" w:fill="FFFFFF"/>
          <w:lang w:val="kk-KZ"/>
        </w:rPr>
        <w:t>,</w:t>
      </w:r>
      <w:r w:rsidRPr="00211032">
        <w:rPr>
          <w:rFonts w:ascii="Times New Roman" w:hAnsi="Times New Roman" w:cs="Times New Roman"/>
          <w:color w:val="000000"/>
          <w:sz w:val="28"/>
          <w:szCs w:val="28"/>
          <w:shd w:val="clear" w:color="auto" w:fill="FFFFFF"/>
          <w:lang w:val="kk-KZ"/>
        </w:rPr>
        <w:t>9 мл</w:t>
      </w:r>
      <w:r w:rsidR="00A76F38">
        <w:rPr>
          <w:rFonts w:ascii="Times New Roman" w:hAnsi="Times New Roman" w:cs="Times New Roman"/>
          <w:color w:val="000000"/>
          <w:sz w:val="28"/>
          <w:szCs w:val="28"/>
          <w:shd w:val="clear" w:color="auto" w:fill="FFFFFF"/>
          <w:lang w:val="kk-KZ"/>
        </w:rPr>
        <w:t>рд</w:t>
      </w:r>
      <w:r w:rsidRPr="00211032">
        <w:rPr>
          <w:rFonts w:ascii="Times New Roman" w:hAnsi="Times New Roman" w:cs="Times New Roman"/>
          <w:color w:val="000000"/>
          <w:sz w:val="28"/>
          <w:szCs w:val="28"/>
          <w:shd w:val="clear" w:color="auto" w:fill="FFFFFF"/>
          <w:lang w:val="kk-KZ"/>
        </w:rPr>
        <w:t>.тенге.</w:t>
      </w:r>
    </w:p>
    <w:p w14:paraId="754CA771" w14:textId="7AAB4580" w:rsidR="00A76F38" w:rsidRDefault="00A80668" w:rsidP="00E84FB4">
      <w:pPr>
        <w:widowControl w:val="0"/>
        <w:pBdr>
          <w:bottom w:val="single" w:sz="4" w:space="31" w:color="FFFFFF"/>
        </w:pBdr>
        <w:spacing w:line="240" w:lineRule="auto"/>
        <w:ind w:firstLine="567"/>
        <w:rPr>
          <w:rFonts w:ascii="Times New Roman" w:hAnsi="Times New Roman" w:cs="Times New Roman"/>
          <w:color w:val="000000"/>
          <w:sz w:val="28"/>
          <w:szCs w:val="28"/>
          <w:shd w:val="clear" w:color="auto" w:fill="FFFFFF"/>
          <w:lang w:val="kk-KZ"/>
        </w:rPr>
      </w:pPr>
      <w:r w:rsidRPr="00211032">
        <w:rPr>
          <w:rFonts w:ascii="Times New Roman" w:hAnsi="Times New Roman" w:cs="Times New Roman"/>
          <w:color w:val="000000"/>
          <w:sz w:val="28"/>
          <w:szCs w:val="28"/>
          <w:shd w:val="clear" w:color="auto" w:fill="FFFFFF"/>
          <w:lang w:val="kk-KZ"/>
        </w:rPr>
        <w:t>В оставшихся 155 СНП, самостоятельные бюджеты приняты с 1 января 2020</w:t>
      </w:r>
      <w:r w:rsidR="00233870">
        <w:rPr>
          <w:rFonts w:ascii="Times New Roman" w:hAnsi="Times New Roman" w:cs="Times New Roman"/>
          <w:color w:val="000000"/>
          <w:sz w:val="28"/>
          <w:szCs w:val="28"/>
          <w:shd w:val="clear" w:color="auto" w:fill="FFFFFF"/>
          <w:lang w:val="kk-KZ"/>
        </w:rPr>
        <w:t xml:space="preserve"> г.</w:t>
      </w:r>
      <w:r w:rsidRPr="00211032">
        <w:rPr>
          <w:rFonts w:ascii="Times New Roman" w:hAnsi="Times New Roman" w:cs="Times New Roman"/>
          <w:color w:val="000000"/>
          <w:sz w:val="28"/>
          <w:szCs w:val="28"/>
          <w:shd w:val="clear" w:color="auto" w:fill="FFFFFF"/>
          <w:lang w:val="kk-KZ"/>
        </w:rPr>
        <w:t xml:space="preserve"> </w:t>
      </w:r>
    </w:p>
    <w:p w14:paraId="18C08D25" w14:textId="77777777" w:rsidR="00A76F38" w:rsidRDefault="00A76F38" w:rsidP="00E84FB4">
      <w:pPr>
        <w:widowControl w:val="0"/>
        <w:pBdr>
          <w:bottom w:val="single" w:sz="4" w:space="31" w:color="FFFFFF"/>
        </w:pBdr>
        <w:spacing w:line="240" w:lineRule="auto"/>
        <w:ind w:firstLine="567"/>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За 10 месяцев т.г.на решение вопросов МСУ направлено 17,0 млрд.тенге.</w:t>
      </w:r>
    </w:p>
    <w:p w14:paraId="2DF377EB" w14:textId="77777777" w:rsidR="00A80668" w:rsidRPr="00211032" w:rsidRDefault="00A80668" w:rsidP="00E84FB4">
      <w:pPr>
        <w:widowControl w:val="0"/>
        <w:pBdr>
          <w:bottom w:val="single" w:sz="4" w:space="31" w:color="FFFFFF"/>
        </w:pBdr>
        <w:spacing w:line="240" w:lineRule="auto"/>
        <w:ind w:firstLine="567"/>
        <w:rPr>
          <w:rFonts w:ascii="Times New Roman" w:hAnsi="Times New Roman" w:cs="Times New Roman"/>
          <w:color w:val="000000"/>
          <w:sz w:val="28"/>
          <w:szCs w:val="28"/>
          <w:shd w:val="clear" w:color="auto" w:fill="FFFFFF"/>
          <w:lang w:val="kk-KZ"/>
        </w:rPr>
      </w:pPr>
      <w:r w:rsidRPr="00211032">
        <w:rPr>
          <w:rFonts w:ascii="Times New Roman" w:hAnsi="Times New Roman" w:cs="Times New Roman"/>
          <w:color w:val="000000"/>
          <w:sz w:val="28"/>
          <w:szCs w:val="28"/>
          <w:shd w:val="clear" w:color="auto" w:fill="FFFFFF"/>
          <w:lang w:val="kk-KZ"/>
        </w:rPr>
        <w:t>Все СНП являются субвенционными.</w:t>
      </w:r>
    </w:p>
    <w:p w14:paraId="704C440A" w14:textId="77777777" w:rsidR="002F6FB4" w:rsidRPr="00211032" w:rsidRDefault="002F6FB4" w:rsidP="00E84FB4">
      <w:pPr>
        <w:widowControl w:val="0"/>
        <w:pBdr>
          <w:bottom w:val="single" w:sz="4" w:space="31" w:color="FFFFFF"/>
        </w:pBdr>
        <w:spacing w:line="240" w:lineRule="auto"/>
        <w:ind w:firstLine="567"/>
        <w:rPr>
          <w:rFonts w:ascii="Times New Roman" w:eastAsia="Calibri" w:hAnsi="Times New Roman" w:cs="Times New Roman"/>
          <w:sz w:val="28"/>
          <w:szCs w:val="28"/>
        </w:rPr>
      </w:pPr>
      <w:r w:rsidRPr="00211032">
        <w:rPr>
          <w:rFonts w:ascii="Times New Roman" w:eastAsia="Batang" w:hAnsi="Times New Roman" w:cs="Times New Roman"/>
          <w:sz w:val="28"/>
          <w:szCs w:val="28"/>
          <w:lang w:eastAsia="ko-KR"/>
        </w:rPr>
        <w:t xml:space="preserve">Доля </w:t>
      </w:r>
      <w:r w:rsidRPr="00A76F38">
        <w:rPr>
          <w:rFonts w:ascii="Times New Roman" w:eastAsia="Batang" w:hAnsi="Times New Roman" w:cs="Times New Roman"/>
          <w:b/>
          <w:sz w:val="28"/>
          <w:szCs w:val="28"/>
          <w:lang w:eastAsia="ko-KR"/>
        </w:rPr>
        <w:t>МСБ</w:t>
      </w:r>
      <w:r w:rsidRPr="00211032">
        <w:rPr>
          <w:rFonts w:ascii="Times New Roman" w:eastAsia="Batang" w:hAnsi="Times New Roman" w:cs="Times New Roman"/>
          <w:sz w:val="28"/>
          <w:szCs w:val="28"/>
          <w:lang w:eastAsia="ko-KR"/>
        </w:rPr>
        <w:t xml:space="preserve"> в структуре ВРП выросла с 12,7% до 16,8% </w:t>
      </w:r>
      <w:r w:rsidRPr="00211032">
        <w:rPr>
          <w:rFonts w:ascii="Times New Roman" w:eastAsia="Times New Roman" w:hAnsi="Times New Roman" w:cs="Times New Roman"/>
          <w:i/>
          <w:iCs/>
          <w:sz w:val="24"/>
          <w:szCs w:val="28"/>
        </w:rPr>
        <w:t>(за 2017-2019 годы).</w:t>
      </w:r>
      <w:r w:rsidRPr="00211032">
        <w:rPr>
          <w:rFonts w:ascii="Times New Roman" w:eastAsia="Batang" w:hAnsi="Times New Roman" w:cs="Times New Roman"/>
          <w:sz w:val="28"/>
          <w:szCs w:val="28"/>
          <w:lang w:eastAsia="ko-KR"/>
        </w:rPr>
        <w:t xml:space="preserve"> </w:t>
      </w:r>
      <w:r w:rsidRPr="00211032">
        <w:rPr>
          <w:rFonts w:ascii="Times New Roman" w:eastAsia="Times New Roman" w:hAnsi="Times New Roman" w:cs="Times New Roman"/>
          <w:i/>
          <w:iCs/>
          <w:sz w:val="24"/>
          <w:szCs w:val="28"/>
        </w:rPr>
        <w:t xml:space="preserve"> </w:t>
      </w:r>
      <w:r w:rsidRPr="00211032">
        <w:rPr>
          <w:rFonts w:ascii="Times New Roman" w:eastAsia="Calibri" w:hAnsi="Times New Roman" w:cs="Times New Roman"/>
          <w:sz w:val="28"/>
          <w:szCs w:val="28"/>
        </w:rPr>
        <w:t xml:space="preserve">Невысокая доля МСБ в ВРП обусловлена индустриальной спецификой </w:t>
      </w:r>
      <w:r w:rsidR="00A76F38">
        <w:rPr>
          <w:rFonts w:ascii="Times New Roman" w:eastAsia="Calibri" w:hAnsi="Times New Roman" w:cs="Times New Roman"/>
          <w:sz w:val="28"/>
          <w:szCs w:val="28"/>
          <w:lang w:val="kk-KZ"/>
        </w:rPr>
        <w:t xml:space="preserve">региона </w:t>
      </w:r>
      <w:r w:rsidRPr="00211032">
        <w:rPr>
          <w:rFonts w:ascii="Times New Roman" w:eastAsia="Calibri" w:hAnsi="Times New Roman" w:cs="Times New Roman"/>
          <w:sz w:val="28"/>
          <w:szCs w:val="28"/>
        </w:rPr>
        <w:t xml:space="preserve">и наличием крупных предприятий.    </w:t>
      </w:r>
    </w:p>
    <w:p w14:paraId="38DB3363" w14:textId="77777777" w:rsidR="002F6FB4" w:rsidRPr="00211032" w:rsidRDefault="002F6FB4" w:rsidP="00E84FB4">
      <w:pPr>
        <w:widowControl w:val="0"/>
        <w:pBdr>
          <w:bottom w:val="single" w:sz="4" w:space="31" w:color="FFFFFF"/>
        </w:pBdr>
        <w:spacing w:line="240" w:lineRule="auto"/>
        <w:ind w:firstLine="567"/>
        <w:rPr>
          <w:rFonts w:ascii="Times New Roman" w:eastAsia="Calibri" w:hAnsi="Times New Roman" w:cs="Times New Roman"/>
          <w:i/>
          <w:sz w:val="24"/>
          <w:szCs w:val="24"/>
        </w:rPr>
      </w:pPr>
      <w:r w:rsidRPr="00211032">
        <w:rPr>
          <w:rFonts w:ascii="Times New Roman" w:eastAsia="Calibri" w:hAnsi="Times New Roman" w:cs="Times New Roman"/>
          <w:sz w:val="28"/>
          <w:szCs w:val="28"/>
        </w:rPr>
        <w:t>За 3 года число действующих субъектов МСБ выросло на 11,4%</w:t>
      </w:r>
      <w:r w:rsidR="001F49EB">
        <w:rPr>
          <w:rFonts w:ascii="Times New Roman" w:eastAsia="Calibri" w:hAnsi="Times New Roman" w:cs="Times New Roman"/>
          <w:sz w:val="28"/>
          <w:szCs w:val="28"/>
          <w:lang w:val="kk-KZ"/>
        </w:rPr>
        <w:t xml:space="preserve"> и составило н</w:t>
      </w:r>
      <w:r w:rsidR="001F49EB" w:rsidRPr="00211032">
        <w:rPr>
          <w:rFonts w:ascii="Times New Roman" w:eastAsia="Calibri" w:hAnsi="Times New Roman" w:cs="Times New Roman"/>
          <w:sz w:val="28"/>
          <w:szCs w:val="28"/>
        </w:rPr>
        <w:t>а 1</w:t>
      </w:r>
      <w:r w:rsidR="001F49EB">
        <w:rPr>
          <w:rFonts w:ascii="Times New Roman" w:eastAsia="Calibri" w:hAnsi="Times New Roman" w:cs="Times New Roman"/>
          <w:sz w:val="28"/>
          <w:szCs w:val="28"/>
          <w:lang w:val="kk-KZ"/>
        </w:rPr>
        <w:t xml:space="preserve"> января </w:t>
      </w:r>
      <w:r w:rsidR="001F49EB" w:rsidRPr="00211032">
        <w:rPr>
          <w:rFonts w:ascii="Times New Roman" w:eastAsia="Calibri" w:hAnsi="Times New Roman" w:cs="Times New Roman"/>
          <w:sz w:val="28"/>
          <w:szCs w:val="28"/>
        </w:rPr>
        <w:t>2020</w:t>
      </w:r>
      <w:r w:rsidR="001F49EB">
        <w:rPr>
          <w:rFonts w:ascii="Times New Roman" w:eastAsia="Calibri" w:hAnsi="Times New Roman" w:cs="Times New Roman"/>
          <w:sz w:val="28"/>
          <w:szCs w:val="28"/>
          <w:lang w:val="kk-KZ"/>
        </w:rPr>
        <w:t xml:space="preserve"> </w:t>
      </w:r>
      <w:r w:rsidR="001F49EB" w:rsidRPr="00211032">
        <w:rPr>
          <w:rFonts w:ascii="Times New Roman" w:eastAsia="Calibri" w:hAnsi="Times New Roman" w:cs="Times New Roman"/>
          <w:sz w:val="28"/>
          <w:szCs w:val="28"/>
        </w:rPr>
        <w:t xml:space="preserve">г. 88,3 тыс. </w:t>
      </w:r>
      <w:r w:rsidR="001F49EB">
        <w:rPr>
          <w:rFonts w:ascii="Times New Roman" w:eastAsia="Calibri" w:hAnsi="Times New Roman" w:cs="Times New Roman"/>
          <w:sz w:val="28"/>
          <w:szCs w:val="28"/>
          <w:lang w:val="kk-KZ"/>
        </w:rPr>
        <w:t>ед</w:t>
      </w:r>
      <w:r w:rsidR="001F49EB" w:rsidRPr="00211032">
        <w:rPr>
          <w:rFonts w:ascii="Times New Roman" w:eastAsia="Calibri" w:hAnsi="Times New Roman" w:cs="Times New Roman"/>
          <w:sz w:val="28"/>
          <w:szCs w:val="28"/>
        </w:rPr>
        <w:t>.</w:t>
      </w:r>
      <w:r w:rsidR="00B00274">
        <w:rPr>
          <w:rFonts w:ascii="Times New Roman" w:eastAsia="Calibri" w:hAnsi="Times New Roman" w:cs="Times New Roman"/>
          <w:sz w:val="28"/>
          <w:szCs w:val="28"/>
        </w:rPr>
        <w:t>,</w:t>
      </w:r>
      <w:r w:rsidR="001F49EB" w:rsidRPr="00211032">
        <w:rPr>
          <w:rFonts w:ascii="Times New Roman" w:eastAsia="Calibri" w:hAnsi="Times New Roman" w:cs="Times New Roman"/>
          <w:sz w:val="28"/>
          <w:szCs w:val="28"/>
        </w:rPr>
        <w:t xml:space="preserve"> </w:t>
      </w:r>
      <w:r w:rsidR="00B00274">
        <w:rPr>
          <w:rFonts w:ascii="Times New Roman" w:eastAsia="Calibri" w:hAnsi="Times New Roman" w:cs="Times New Roman"/>
          <w:sz w:val="28"/>
          <w:szCs w:val="28"/>
        </w:rPr>
        <w:t>з</w:t>
      </w:r>
      <w:r w:rsidRPr="00211032">
        <w:rPr>
          <w:rFonts w:ascii="Times New Roman" w:eastAsia="Calibri" w:hAnsi="Times New Roman" w:cs="Times New Roman"/>
          <w:sz w:val="28"/>
          <w:szCs w:val="28"/>
        </w:rPr>
        <w:t>анято более 244,1 тыс. человек или 36%</w:t>
      </w:r>
      <w:r w:rsidRPr="00211032">
        <w:rPr>
          <w:rFonts w:ascii="Times New Roman" w:eastAsia="Calibri" w:hAnsi="Times New Roman" w:cs="Times New Roman"/>
          <w:color w:val="FF0000"/>
          <w:sz w:val="28"/>
          <w:szCs w:val="28"/>
        </w:rPr>
        <w:t xml:space="preserve"> </w:t>
      </w:r>
      <w:r w:rsidRPr="00211032">
        <w:rPr>
          <w:rFonts w:ascii="Times New Roman" w:eastAsia="Calibri" w:hAnsi="Times New Roman" w:cs="Times New Roman"/>
          <w:sz w:val="28"/>
          <w:szCs w:val="28"/>
        </w:rPr>
        <w:t xml:space="preserve">от численности трудоспособного населения области. </w:t>
      </w:r>
      <w:r w:rsidR="00E53627">
        <w:rPr>
          <w:rFonts w:ascii="Times New Roman" w:eastAsia="Calibri" w:hAnsi="Times New Roman" w:cs="Times New Roman"/>
          <w:sz w:val="28"/>
          <w:szCs w:val="28"/>
          <w:lang w:val="kk-KZ"/>
        </w:rPr>
        <w:t>В</w:t>
      </w:r>
      <w:proofErr w:type="spellStart"/>
      <w:r w:rsidRPr="00211032">
        <w:rPr>
          <w:rFonts w:ascii="Times New Roman" w:eastAsia="Calibri" w:hAnsi="Times New Roman" w:cs="Times New Roman"/>
          <w:sz w:val="28"/>
          <w:szCs w:val="28"/>
        </w:rPr>
        <w:t>ыпущено</w:t>
      </w:r>
      <w:proofErr w:type="spellEnd"/>
      <w:r w:rsidRPr="00211032">
        <w:rPr>
          <w:rFonts w:ascii="Times New Roman" w:eastAsia="Calibri" w:hAnsi="Times New Roman" w:cs="Times New Roman"/>
          <w:sz w:val="28"/>
          <w:szCs w:val="28"/>
        </w:rPr>
        <w:t xml:space="preserve"> продукции (услуг) на 3,8 трлн. тенге</w:t>
      </w:r>
      <w:r w:rsidRPr="00211032">
        <w:rPr>
          <w:rFonts w:ascii="Times New Roman" w:eastAsia="Calibri" w:hAnsi="Times New Roman" w:cs="Times New Roman"/>
          <w:i/>
          <w:sz w:val="24"/>
          <w:szCs w:val="24"/>
        </w:rPr>
        <w:t xml:space="preserve"> (2017г.-1 031,6 </w:t>
      </w:r>
      <w:proofErr w:type="spellStart"/>
      <w:proofErr w:type="gramStart"/>
      <w:r w:rsidRPr="00211032">
        <w:rPr>
          <w:rFonts w:ascii="Times New Roman" w:eastAsia="Calibri" w:hAnsi="Times New Roman" w:cs="Times New Roman"/>
          <w:i/>
          <w:sz w:val="24"/>
          <w:szCs w:val="24"/>
        </w:rPr>
        <w:t>млрд.тенге</w:t>
      </w:r>
      <w:proofErr w:type="spellEnd"/>
      <w:proofErr w:type="gramEnd"/>
      <w:r w:rsidRPr="00211032">
        <w:rPr>
          <w:rFonts w:ascii="Times New Roman" w:eastAsia="Calibri" w:hAnsi="Times New Roman" w:cs="Times New Roman"/>
          <w:i/>
          <w:sz w:val="24"/>
          <w:szCs w:val="24"/>
        </w:rPr>
        <w:t xml:space="preserve">, 2018г.-1 333,3 </w:t>
      </w:r>
      <w:proofErr w:type="spellStart"/>
      <w:r w:rsidRPr="00211032">
        <w:rPr>
          <w:rFonts w:ascii="Times New Roman" w:eastAsia="Calibri" w:hAnsi="Times New Roman" w:cs="Times New Roman"/>
          <w:i/>
          <w:sz w:val="24"/>
          <w:szCs w:val="24"/>
        </w:rPr>
        <w:t>млрд.тенге</w:t>
      </w:r>
      <w:proofErr w:type="spellEnd"/>
      <w:r w:rsidRPr="00211032">
        <w:rPr>
          <w:rFonts w:ascii="Times New Roman" w:eastAsia="Calibri" w:hAnsi="Times New Roman" w:cs="Times New Roman"/>
          <w:i/>
          <w:sz w:val="24"/>
          <w:szCs w:val="24"/>
        </w:rPr>
        <w:t xml:space="preserve">, 2019г.-1 436,3 </w:t>
      </w:r>
      <w:proofErr w:type="spellStart"/>
      <w:r w:rsidRPr="00211032">
        <w:rPr>
          <w:rFonts w:ascii="Times New Roman" w:eastAsia="Calibri" w:hAnsi="Times New Roman" w:cs="Times New Roman"/>
          <w:i/>
          <w:sz w:val="24"/>
          <w:szCs w:val="24"/>
        </w:rPr>
        <w:t>млрд.тенге</w:t>
      </w:r>
      <w:proofErr w:type="spellEnd"/>
      <w:r w:rsidRPr="00211032">
        <w:rPr>
          <w:rFonts w:ascii="Times New Roman" w:eastAsia="Calibri" w:hAnsi="Times New Roman" w:cs="Times New Roman"/>
          <w:i/>
          <w:sz w:val="24"/>
          <w:szCs w:val="24"/>
        </w:rPr>
        <w:t>).</w:t>
      </w:r>
    </w:p>
    <w:p w14:paraId="4C4F2B44" w14:textId="77777777" w:rsidR="00295B85" w:rsidRPr="00295B85" w:rsidRDefault="00295B85" w:rsidP="00E84FB4">
      <w:pPr>
        <w:widowControl w:val="0"/>
        <w:pBdr>
          <w:bottom w:val="single" w:sz="4" w:space="31" w:color="FFFFFF"/>
        </w:pBdr>
        <w:spacing w:line="240" w:lineRule="auto"/>
        <w:ind w:firstLine="567"/>
        <w:rPr>
          <w:rFonts w:ascii="Times New Roman" w:eastAsia="Calibri" w:hAnsi="Times New Roman" w:cs="Times New Roman"/>
          <w:i/>
          <w:sz w:val="24"/>
          <w:szCs w:val="24"/>
        </w:rPr>
      </w:pPr>
      <w:r w:rsidRPr="00295B85">
        <w:rPr>
          <w:rFonts w:ascii="Times New Roman" w:hAnsi="Times New Roman" w:cs="Times New Roman"/>
          <w:sz w:val="28"/>
          <w:szCs w:val="28"/>
        </w:rPr>
        <w:t xml:space="preserve">На 01.10.2020 количество действующих субъектов малого и среднего предпринимательства составило </w:t>
      </w:r>
      <w:r w:rsidRPr="00295B85">
        <w:rPr>
          <w:rFonts w:ascii="Times New Roman" w:hAnsi="Times New Roman" w:cs="Times New Roman"/>
          <w:sz w:val="28"/>
          <w:szCs w:val="28"/>
          <w:lang w:val="kk-KZ"/>
        </w:rPr>
        <w:t>88</w:t>
      </w:r>
      <w:r w:rsidR="0033492D">
        <w:rPr>
          <w:rFonts w:ascii="Times New Roman" w:hAnsi="Times New Roman" w:cs="Times New Roman"/>
          <w:sz w:val="28"/>
          <w:szCs w:val="28"/>
          <w:lang w:val="kk-KZ"/>
        </w:rPr>
        <w:t>,4 тыс.</w:t>
      </w:r>
      <w:proofErr w:type="spellStart"/>
      <w:r w:rsidRPr="00295B85">
        <w:rPr>
          <w:rFonts w:ascii="Times New Roman" w:hAnsi="Times New Roman" w:cs="Times New Roman"/>
          <w:sz w:val="28"/>
          <w:szCs w:val="28"/>
        </w:rPr>
        <w:t>ед</w:t>
      </w:r>
      <w:proofErr w:type="spellEnd"/>
      <w:r w:rsidR="0033492D">
        <w:rPr>
          <w:rFonts w:ascii="Times New Roman" w:hAnsi="Times New Roman" w:cs="Times New Roman"/>
          <w:sz w:val="28"/>
          <w:szCs w:val="28"/>
          <w:lang w:val="kk-KZ"/>
        </w:rPr>
        <w:t>.</w:t>
      </w:r>
      <w:r w:rsidRPr="00295B85">
        <w:rPr>
          <w:rFonts w:ascii="Times New Roman" w:hAnsi="Times New Roman" w:cs="Times New Roman"/>
          <w:sz w:val="28"/>
          <w:szCs w:val="28"/>
        </w:rPr>
        <w:t xml:space="preserve"> или </w:t>
      </w:r>
      <w:r w:rsidRPr="00295B85">
        <w:rPr>
          <w:rFonts w:ascii="Times New Roman" w:hAnsi="Times New Roman" w:cs="Times New Roman"/>
          <w:sz w:val="28"/>
          <w:szCs w:val="28"/>
          <w:lang w:val="kk-KZ"/>
        </w:rPr>
        <w:t>99</w:t>
      </w:r>
      <w:r w:rsidRPr="00295B85">
        <w:rPr>
          <w:rFonts w:ascii="Times New Roman" w:hAnsi="Times New Roman" w:cs="Times New Roman"/>
          <w:sz w:val="28"/>
          <w:szCs w:val="28"/>
        </w:rPr>
        <w:t xml:space="preserve">% </w:t>
      </w:r>
      <w:r w:rsidRPr="00295B85">
        <w:rPr>
          <w:rFonts w:ascii="Times New Roman" w:hAnsi="Times New Roman" w:cs="Times New Roman"/>
          <w:i/>
          <w:sz w:val="24"/>
          <w:szCs w:val="24"/>
        </w:rPr>
        <w:t>(на 1.</w:t>
      </w:r>
      <w:r w:rsidRPr="00295B85">
        <w:rPr>
          <w:rFonts w:ascii="Times New Roman" w:hAnsi="Times New Roman" w:cs="Times New Roman"/>
          <w:i/>
          <w:sz w:val="24"/>
          <w:szCs w:val="24"/>
          <w:lang w:val="kk-KZ"/>
        </w:rPr>
        <w:t>10</w:t>
      </w:r>
      <w:r w:rsidRPr="00295B85">
        <w:rPr>
          <w:rFonts w:ascii="Times New Roman" w:hAnsi="Times New Roman" w:cs="Times New Roman"/>
          <w:i/>
          <w:sz w:val="24"/>
          <w:szCs w:val="24"/>
        </w:rPr>
        <w:t xml:space="preserve">.19г. – 89 315 ед.). </w:t>
      </w:r>
      <w:r w:rsidR="00E53627">
        <w:rPr>
          <w:rFonts w:ascii="Times New Roman" w:hAnsi="Times New Roman" w:cs="Times New Roman"/>
          <w:i/>
          <w:sz w:val="24"/>
          <w:szCs w:val="24"/>
        </w:rPr>
        <w:t xml:space="preserve"> </w:t>
      </w:r>
      <w:r w:rsidRPr="00295B85">
        <w:rPr>
          <w:rFonts w:ascii="Times New Roman" w:hAnsi="Times New Roman" w:cs="Times New Roman"/>
          <w:sz w:val="28"/>
          <w:szCs w:val="28"/>
        </w:rPr>
        <w:t xml:space="preserve">Объём произведенной продукции вырос на 58,6 млрд. тенге и составил 621 млрд. тенге </w:t>
      </w:r>
      <w:r w:rsidRPr="00295B85">
        <w:rPr>
          <w:rFonts w:ascii="Times New Roman" w:hAnsi="Times New Roman" w:cs="Times New Roman"/>
          <w:i/>
          <w:sz w:val="24"/>
          <w:szCs w:val="24"/>
        </w:rPr>
        <w:t>(январь-июнь 2020 года)</w:t>
      </w:r>
      <w:r w:rsidR="0033492D">
        <w:rPr>
          <w:rFonts w:ascii="Times New Roman" w:hAnsi="Times New Roman" w:cs="Times New Roman"/>
          <w:i/>
          <w:sz w:val="24"/>
          <w:szCs w:val="24"/>
          <w:lang w:val="kk-KZ"/>
        </w:rPr>
        <w:t>,</w:t>
      </w:r>
      <w:r w:rsidRPr="00295B85">
        <w:rPr>
          <w:rFonts w:ascii="Times New Roman" w:hAnsi="Times New Roman" w:cs="Times New Roman"/>
          <w:i/>
          <w:sz w:val="24"/>
          <w:szCs w:val="24"/>
        </w:rPr>
        <w:t xml:space="preserve"> </w:t>
      </w:r>
      <w:r w:rsidRPr="00295B85">
        <w:rPr>
          <w:rFonts w:ascii="Times New Roman" w:hAnsi="Times New Roman" w:cs="Times New Roman"/>
          <w:sz w:val="28"/>
          <w:szCs w:val="28"/>
        </w:rPr>
        <w:t xml:space="preserve">ИФО – 104%.  </w:t>
      </w:r>
    </w:p>
    <w:p w14:paraId="143BA26D" w14:textId="77777777" w:rsidR="009F5975" w:rsidRDefault="00295B85" w:rsidP="00E84FB4">
      <w:pPr>
        <w:widowControl w:val="0"/>
        <w:pBdr>
          <w:bottom w:val="single" w:sz="4" w:space="31" w:color="FFFFFF"/>
        </w:pBdr>
        <w:spacing w:line="240" w:lineRule="auto"/>
        <w:ind w:firstLine="567"/>
        <w:rPr>
          <w:rFonts w:ascii="Times New Roman" w:hAnsi="Times New Roman" w:cs="Times New Roman"/>
          <w:sz w:val="28"/>
          <w:szCs w:val="28"/>
        </w:rPr>
      </w:pPr>
      <w:r w:rsidRPr="00295B85">
        <w:rPr>
          <w:rFonts w:ascii="Times New Roman" w:hAnsi="Times New Roman" w:cs="Times New Roman"/>
          <w:sz w:val="28"/>
          <w:szCs w:val="28"/>
        </w:rPr>
        <w:t>Численность занятых в малом и среднем бизнесе составил</w:t>
      </w:r>
      <w:r w:rsidR="0033492D">
        <w:rPr>
          <w:rFonts w:ascii="Times New Roman" w:hAnsi="Times New Roman" w:cs="Times New Roman"/>
          <w:sz w:val="28"/>
          <w:szCs w:val="28"/>
          <w:lang w:val="kk-KZ"/>
        </w:rPr>
        <w:t>о</w:t>
      </w:r>
      <w:r w:rsidRPr="00295B85">
        <w:rPr>
          <w:rFonts w:ascii="Times New Roman" w:hAnsi="Times New Roman" w:cs="Times New Roman"/>
          <w:sz w:val="28"/>
          <w:szCs w:val="28"/>
        </w:rPr>
        <w:t xml:space="preserve"> 2</w:t>
      </w:r>
      <w:r w:rsidRPr="00295B85">
        <w:rPr>
          <w:rFonts w:ascii="Times New Roman" w:hAnsi="Times New Roman" w:cs="Times New Roman"/>
          <w:sz w:val="28"/>
          <w:szCs w:val="28"/>
          <w:lang w:val="kk-KZ"/>
        </w:rPr>
        <w:t>33</w:t>
      </w:r>
      <w:r w:rsidR="0033492D">
        <w:rPr>
          <w:rFonts w:ascii="Times New Roman" w:hAnsi="Times New Roman" w:cs="Times New Roman"/>
          <w:sz w:val="28"/>
          <w:szCs w:val="28"/>
          <w:lang w:val="kk-KZ"/>
        </w:rPr>
        <w:t>,4 тыс.</w:t>
      </w:r>
      <w:r w:rsidRPr="00295B85">
        <w:rPr>
          <w:rFonts w:ascii="Times New Roman" w:hAnsi="Times New Roman" w:cs="Times New Roman"/>
          <w:sz w:val="28"/>
          <w:szCs w:val="28"/>
        </w:rPr>
        <w:t xml:space="preserve"> человек </w:t>
      </w:r>
      <w:r w:rsidRPr="00295B85">
        <w:rPr>
          <w:rFonts w:ascii="Times New Roman" w:hAnsi="Times New Roman" w:cs="Times New Roman"/>
          <w:i/>
          <w:sz w:val="24"/>
          <w:szCs w:val="24"/>
        </w:rPr>
        <w:t xml:space="preserve">(на 1 </w:t>
      </w:r>
      <w:r w:rsidRPr="00295B85">
        <w:rPr>
          <w:rFonts w:ascii="Times New Roman" w:hAnsi="Times New Roman" w:cs="Times New Roman"/>
          <w:i/>
          <w:sz w:val="24"/>
          <w:szCs w:val="24"/>
          <w:lang w:val="kk-KZ"/>
        </w:rPr>
        <w:t>июля</w:t>
      </w:r>
      <w:r w:rsidRPr="00295B85">
        <w:rPr>
          <w:rFonts w:ascii="Times New Roman" w:hAnsi="Times New Roman" w:cs="Times New Roman"/>
          <w:i/>
          <w:sz w:val="24"/>
          <w:szCs w:val="24"/>
        </w:rPr>
        <w:t xml:space="preserve"> 2020 года) </w:t>
      </w:r>
      <w:r w:rsidRPr="00295B85">
        <w:rPr>
          <w:rFonts w:ascii="Times New Roman" w:hAnsi="Times New Roman" w:cs="Times New Roman"/>
          <w:sz w:val="28"/>
          <w:szCs w:val="28"/>
        </w:rPr>
        <w:t>или 99,9% к соответствующему периоду 2019 года.</w:t>
      </w:r>
    </w:p>
    <w:p w14:paraId="4ED2F774" w14:textId="77777777" w:rsidR="0071373E" w:rsidRPr="00295B85" w:rsidRDefault="0071373E" w:rsidP="0071373E">
      <w:pPr>
        <w:widowControl w:val="0"/>
        <w:pBdr>
          <w:bottom w:val="single" w:sz="4" w:space="31" w:color="FFFFFF"/>
        </w:pBdr>
        <w:spacing w:line="240" w:lineRule="auto"/>
        <w:ind w:firstLine="567"/>
        <w:rPr>
          <w:rFonts w:ascii="Times New Roman" w:hAnsi="Times New Roman" w:cs="Times New Roman"/>
          <w:i/>
          <w:sz w:val="24"/>
          <w:szCs w:val="24"/>
        </w:rPr>
      </w:pPr>
      <w:r w:rsidRPr="00295B85">
        <w:rPr>
          <w:rFonts w:ascii="Times New Roman" w:hAnsi="Times New Roman" w:cs="Times New Roman"/>
          <w:sz w:val="28"/>
          <w:szCs w:val="28"/>
        </w:rPr>
        <w:t>Доля ВДС МСП в ВРП за январь-</w:t>
      </w:r>
      <w:r w:rsidRPr="00295B85">
        <w:rPr>
          <w:rFonts w:ascii="Times New Roman" w:hAnsi="Times New Roman" w:cs="Times New Roman"/>
          <w:sz w:val="28"/>
          <w:szCs w:val="28"/>
          <w:lang w:val="kk-KZ"/>
        </w:rPr>
        <w:t>июнь</w:t>
      </w:r>
      <w:r w:rsidRPr="00295B85">
        <w:rPr>
          <w:rFonts w:ascii="Times New Roman" w:hAnsi="Times New Roman" w:cs="Times New Roman"/>
          <w:sz w:val="28"/>
          <w:szCs w:val="28"/>
        </w:rPr>
        <w:t xml:space="preserve"> 2020 года </w:t>
      </w:r>
      <w:r>
        <w:rPr>
          <w:rFonts w:ascii="Times New Roman" w:hAnsi="Times New Roman" w:cs="Times New Roman"/>
          <w:sz w:val="28"/>
          <w:szCs w:val="28"/>
          <w:lang w:val="kk-KZ"/>
        </w:rPr>
        <w:t>-</w:t>
      </w:r>
      <w:r w:rsidRPr="00295B85">
        <w:rPr>
          <w:rFonts w:ascii="Times New Roman" w:hAnsi="Times New Roman" w:cs="Times New Roman"/>
          <w:sz w:val="28"/>
          <w:szCs w:val="28"/>
        </w:rPr>
        <w:t xml:space="preserve"> </w:t>
      </w:r>
      <w:r w:rsidRPr="00295B85">
        <w:rPr>
          <w:rFonts w:ascii="Times New Roman" w:hAnsi="Times New Roman" w:cs="Times New Roman"/>
          <w:sz w:val="28"/>
          <w:szCs w:val="28"/>
          <w:lang w:val="kk-KZ"/>
        </w:rPr>
        <w:t>14,4</w:t>
      </w:r>
      <w:r w:rsidRPr="00295B85">
        <w:rPr>
          <w:rFonts w:ascii="Times New Roman" w:hAnsi="Times New Roman" w:cs="Times New Roman"/>
          <w:sz w:val="28"/>
          <w:szCs w:val="28"/>
        </w:rPr>
        <w:t xml:space="preserve">% </w:t>
      </w:r>
      <w:r w:rsidRPr="00295B85">
        <w:rPr>
          <w:rFonts w:ascii="Times New Roman" w:hAnsi="Times New Roman" w:cs="Times New Roman"/>
          <w:i/>
          <w:sz w:val="24"/>
          <w:szCs w:val="24"/>
        </w:rPr>
        <w:t>(январь-</w:t>
      </w:r>
      <w:r w:rsidRPr="00295B85">
        <w:rPr>
          <w:rFonts w:ascii="Times New Roman" w:hAnsi="Times New Roman" w:cs="Times New Roman"/>
          <w:i/>
          <w:sz w:val="24"/>
          <w:szCs w:val="24"/>
          <w:lang w:val="kk-KZ"/>
        </w:rPr>
        <w:t>июнь</w:t>
      </w:r>
      <w:r w:rsidRPr="00295B85">
        <w:rPr>
          <w:rFonts w:ascii="Times New Roman" w:hAnsi="Times New Roman" w:cs="Times New Roman"/>
          <w:i/>
          <w:sz w:val="24"/>
          <w:szCs w:val="24"/>
        </w:rPr>
        <w:t xml:space="preserve"> 2019 год – </w:t>
      </w:r>
      <w:r w:rsidRPr="00295B85">
        <w:rPr>
          <w:rFonts w:ascii="Times New Roman" w:hAnsi="Times New Roman" w:cs="Times New Roman"/>
          <w:i/>
          <w:sz w:val="24"/>
          <w:szCs w:val="24"/>
        </w:rPr>
        <w:lastRenderedPageBreak/>
        <w:t>1</w:t>
      </w:r>
      <w:r w:rsidRPr="00295B85">
        <w:rPr>
          <w:rFonts w:ascii="Times New Roman" w:hAnsi="Times New Roman" w:cs="Times New Roman"/>
          <w:i/>
          <w:sz w:val="24"/>
          <w:szCs w:val="24"/>
          <w:lang w:val="kk-KZ"/>
        </w:rPr>
        <w:t>5,9</w:t>
      </w:r>
      <w:r w:rsidRPr="00295B85">
        <w:rPr>
          <w:rFonts w:ascii="Times New Roman" w:hAnsi="Times New Roman" w:cs="Times New Roman"/>
          <w:i/>
          <w:sz w:val="24"/>
          <w:szCs w:val="24"/>
        </w:rPr>
        <w:t>%).</w:t>
      </w:r>
    </w:p>
    <w:p w14:paraId="0E6BFE67" w14:textId="77777777" w:rsidR="0071373E" w:rsidRPr="0071373E" w:rsidRDefault="0071373E" w:rsidP="0071373E">
      <w:pPr>
        <w:widowControl w:val="0"/>
        <w:pBdr>
          <w:bottom w:val="single" w:sz="4" w:space="31" w:color="FFFFFF"/>
        </w:pBdr>
        <w:spacing w:line="240" w:lineRule="auto"/>
        <w:ind w:firstLine="567"/>
        <w:rPr>
          <w:rFonts w:ascii="Times New Roman" w:eastAsia="Calibri" w:hAnsi="Times New Roman" w:cs="Times New Roman"/>
          <w:i/>
          <w:sz w:val="24"/>
          <w:szCs w:val="24"/>
          <w:lang w:val="kk-KZ"/>
        </w:rPr>
      </w:pPr>
      <w:r>
        <w:rPr>
          <w:rFonts w:ascii="Times New Roman" w:eastAsia="Calibri" w:hAnsi="Times New Roman" w:cs="Times New Roman"/>
          <w:sz w:val="28"/>
          <w:szCs w:val="28"/>
          <w:lang w:val="kk-KZ"/>
        </w:rPr>
        <w:t>З</w:t>
      </w:r>
      <w:r w:rsidRPr="00211032">
        <w:rPr>
          <w:rFonts w:ascii="Times New Roman" w:eastAsia="Calibri" w:hAnsi="Times New Roman" w:cs="Times New Roman"/>
          <w:sz w:val="28"/>
          <w:szCs w:val="28"/>
        </w:rPr>
        <w:t xml:space="preserve">а период 2017-2019 годы </w:t>
      </w:r>
      <w:r>
        <w:rPr>
          <w:rFonts w:ascii="Times New Roman" w:eastAsia="Calibri" w:hAnsi="Times New Roman" w:cs="Times New Roman"/>
          <w:sz w:val="28"/>
          <w:szCs w:val="28"/>
        </w:rPr>
        <w:t>в</w:t>
      </w:r>
      <w:r w:rsidRPr="00211032">
        <w:rPr>
          <w:rFonts w:ascii="Times New Roman" w:eastAsia="Calibri" w:hAnsi="Times New Roman" w:cs="Times New Roman"/>
          <w:sz w:val="28"/>
          <w:szCs w:val="28"/>
        </w:rPr>
        <w:t xml:space="preserve"> рамках программы </w:t>
      </w:r>
      <w:r w:rsidRPr="00295B85">
        <w:rPr>
          <w:rFonts w:ascii="Times New Roman" w:hAnsi="Times New Roman" w:cs="Times New Roman"/>
          <w:sz w:val="28"/>
          <w:szCs w:val="28"/>
        </w:rPr>
        <w:t>Дорожная карта бизнеса 2020</w:t>
      </w:r>
      <w:r>
        <w:rPr>
          <w:rFonts w:ascii="Times New Roman" w:hAnsi="Times New Roman" w:cs="Times New Roman"/>
          <w:sz w:val="28"/>
          <w:szCs w:val="28"/>
        </w:rPr>
        <w:t xml:space="preserve"> </w:t>
      </w:r>
      <w:r w:rsidRPr="0071373E">
        <w:rPr>
          <w:rFonts w:ascii="Times New Roman" w:eastAsia="Calibri" w:hAnsi="Times New Roman" w:cs="Times New Roman"/>
          <w:sz w:val="28"/>
          <w:szCs w:val="28"/>
        </w:rPr>
        <w:t>одобрено 714 заявок предпринимателей, выдано 46 грантов на создание новых бизнес-идей, по 9 заявкам предприятий одобрена возможность подведения недостающей инфраструктуры. В результате</w:t>
      </w:r>
      <w:r w:rsidRPr="0071373E">
        <w:rPr>
          <w:rFonts w:ascii="Times New Roman" w:eastAsia="Calibri" w:hAnsi="Times New Roman" w:cs="Times New Roman"/>
          <w:sz w:val="28"/>
          <w:szCs w:val="28"/>
          <w:lang w:val="kk-KZ"/>
        </w:rPr>
        <w:t xml:space="preserve">, </w:t>
      </w:r>
      <w:r w:rsidRPr="0071373E">
        <w:rPr>
          <w:rFonts w:ascii="Times New Roman" w:eastAsia="Calibri" w:hAnsi="Times New Roman" w:cs="Times New Roman"/>
          <w:sz w:val="28"/>
          <w:szCs w:val="28"/>
        </w:rPr>
        <w:t>сохранено порядка 7,5 тыс., создано 1,8 тыс. рабочих мест. Выпуск продукции составил 1 258,3 млрд. тенге</w:t>
      </w:r>
      <w:r w:rsidRPr="0071373E">
        <w:rPr>
          <w:rFonts w:ascii="Times New Roman" w:eastAsia="Calibri" w:hAnsi="Times New Roman" w:cs="Times New Roman"/>
          <w:i/>
          <w:sz w:val="28"/>
          <w:szCs w:val="28"/>
        </w:rPr>
        <w:t xml:space="preserve"> </w:t>
      </w:r>
      <w:r w:rsidRPr="0071373E">
        <w:rPr>
          <w:rFonts w:ascii="Times New Roman" w:eastAsia="Calibri" w:hAnsi="Times New Roman" w:cs="Times New Roman"/>
          <w:i/>
          <w:sz w:val="24"/>
          <w:szCs w:val="24"/>
        </w:rPr>
        <w:t xml:space="preserve">(в т.ч. в 2019г.-497,5 </w:t>
      </w:r>
      <w:proofErr w:type="spellStart"/>
      <w:proofErr w:type="gramStart"/>
      <w:r w:rsidRPr="0071373E">
        <w:rPr>
          <w:rFonts w:ascii="Times New Roman" w:eastAsia="Calibri" w:hAnsi="Times New Roman" w:cs="Times New Roman"/>
          <w:i/>
          <w:sz w:val="24"/>
          <w:szCs w:val="24"/>
        </w:rPr>
        <w:t>млрд.тенге</w:t>
      </w:r>
      <w:proofErr w:type="spellEnd"/>
      <w:proofErr w:type="gramEnd"/>
      <w:r w:rsidRPr="0071373E">
        <w:rPr>
          <w:rFonts w:ascii="Times New Roman" w:eastAsia="Calibri" w:hAnsi="Times New Roman" w:cs="Times New Roman"/>
          <w:i/>
          <w:sz w:val="24"/>
          <w:szCs w:val="24"/>
        </w:rPr>
        <w:t>),</w:t>
      </w:r>
      <w:r w:rsidRPr="0071373E">
        <w:rPr>
          <w:rFonts w:ascii="Times New Roman" w:eastAsia="Calibri" w:hAnsi="Times New Roman" w:cs="Times New Roman"/>
          <w:sz w:val="28"/>
          <w:szCs w:val="28"/>
        </w:rPr>
        <w:t xml:space="preserve"> налоговые поступления оставили 86,1 млрд. тенге </w:t>
      </w:r>
      <w:r w:rsidRPr="0071373E">
        <w:rPr>
          <w:rFonts w:ascii="Times New Roman" w:eastAsia="Calibri" w:hAnsi="Times New Roman" w:cs="Times New Roman"/>
          <w:i/>
          <w:sz w:val="24"/>
          <w:szCs w:val="24"/>
        </w:rPr>
        <w:t xml:space="preserve">(в т.ч. в 2019г.-31,9 </w:t>
      </w:r>
      <w:proofErr w:type="spellStart"/>
      <w:r w:rsidRPr="0071373E">
        <w:rPr>
          <w:rFonts w:ascii="Times New Roman" w:eastAsia="Calibri" w:hAnsi="Times New Roman" w:cs="Times New Roman"/>
          <w:i/>
          <w:sz w:val="24"/>
          <w:szCs w:val="24"/>
        </w:rPr>
        <w:t>млрд.тенге</w:t>
      </w:r>
      <w:proofErr w:type="spellEnd"/>
      <w:r w:rsidRPr="0071373E">
        <w:rPr>
          <w:rFonts w:ascii="Times New Roman" w:eastAsia="Calibri" w:hAnsi="Times New Roman" w:cs="Times New Roman"/>
          <w:i/>
          <w:sz w:val="24"/>
          <w:szCs w:val="24"/>
        </w:rPr>
        <w:t>).</w:t>
      </w:r>
      <w:r w:rsidRPr="0071373E">
        <w:rPr>
          <w:rFonts w:ascii="Times New Roman" w:eastAsia="Calibri" w:hAnsi="Times New Roman" w:cs="Times New Roman"/>
          <w:sz w:val="28"/>
          <w:szCs w:val="28"/>
        </w:rPr>
        <w:t xml:space="preserve"> Предоставлена сервисная поддержка </w:t>
      </w:r>
      <w:r w:rsidRPr="0071373E">
        <w:rPr>
          <w:rFonts w:ascii="Times New Roman" w:eastAsia="Calibri" w:hAnsi="Times New Roman" w:cs="Times New Roman"/>
          <w:sz w:val="28"/>
          <w:szCs w:val="28"/>
          <w:lang w:val="kk-KZ"/>
        </w:rPr>
        <w:t xml:space="preserve">для </w:t>
      </w:r>
      <w:r w:rsidRPr="0071373E">
        <w:rPr>
          <w:rFonts w:ascii="Times New Roman" w:eastAsia="Calibri" w:hAnsi="Times New Roman" w:cs="Times New Roman"/>
          <w:sz w:val="28"/>
          <w:szCs w:val="28"/>
        </w:rPr>
        <w:t>8 828 предпринимателей оказано 10 610 сервисных услуг</w:t>
      </w:r>
      <w:r w:rsidRPr="0071373E">
        <w:rPr>
          <w:rFonts w:ascii="Times New Roman" w:eastAsia="Calibri" w:hAnsi="Times New Roman" w:cs="Times New Roman"/>
          <w:i/>
          <w:sz w:val="24"/>
          <w:szCs w:val="24"/>
          <w:lang w:val="kk-KZ"/>
        </w:rPr>
        <w:t xml:space="preserve">. </w:t>
      </w:r>
    </w:p>
    <w:p w14:paraId="600B600D" w14:textId="77777777" w:rsidR="0071373E" w:rsidRPr="0071373E" w:rsidRDefault="0071373E" w:rsidP="0071373E">
      <w:pPr>
        <w:widowControl w:val="0"/>
        <w:pBdr>
          <w:bottom w:val="single" w:sz="4" w:space="31" w:color="FFFFFF"/>
        </w:pBdr>
        <w:spacing w:line="240" w:lineRule="auto"/>
        <w:ind w:firstLine="567"/>
        <w:rPr>
          <w:rFonts w:ascii="Times New Roman" w:eastAsia="Calibri" w:hAnsi="Times New Roman" w:cs="Times New Roman"/>
          <w:i/>
          <w:sz w:val="24"/>
          <w:szCs w:val="24"/>
        </w:rPr>
      </w:pPr>
      <w:r w:rsidRPr="0071373E">
        <w:rPr>
          <w:rFonts w:ascii="Times New Roman" w:hAnsi="Times New Roman" w:cs="Times New Roman"/>
          <w:sz w:val="28"/>
          <w:szCs w:val="28"/>
        </w:rPr>
        <w:t xml:space="preserve">В </w:t>
      </w:r>
      <w:r w:rsidR="00415616">
        <w:rPr>
          <w:rFonts w:ascii="Times New Roman" w:hAnsi="Times New Roman" w:cs="Times New Roman"/>
          <w:sz w:val="28"/>
          <w:szCs w:val="28"/>
        </w:rPr>
        <w:t xml:space="preserve">текущем году </w:t>
      </w:r>
      <w:proofErr w:type="gramStart"/>
      <w:r w:rsidR="00415616">
        <w:rPr>
          <w:rFonts w:ascii="Times New Roman" w:hAnsi="Times New Roman" w:cs="Times New Roman"/>
          <w:sz w:val="28"/>
          <w:szCs w:val="28"/>
        </w:rPr>
        <w:t>о</w:t>
      </w:r>
      <w:r w:rsidRPr="0071373E">
        <w:rPr>
          <w:rFonts w:ascii="Times New Roman" w:hAnsi="Times New Roman" w:cs="Times New Roman"/>
          <w:sz w:val="28"/>
          <w:szCs w:val="28"/>
        </w:rPr>
        <w:t>добрено  333</w:t>
      </w:r>
      <w:proofErr w:type="gramEnd"/>
      <w:r w:rsidRPr="0071373E">
        <w:rPr>
          <w:rFonts w:ascii="Times New Roman" w:hAnsi="Times New Roman" w:cs="Times New Roman"/>
          <w:sz w:val="28"/>
          <w:szCs w:val="28"/>
        </w:rPr>
        <w:t xml:space="preserve"> проекта на 43,2 </w:t>
      </w:r>
      <w:proofErr w:type="spellStart"/>
      <w:r w:rsidRPr="0071373E">
        <w:rPr>
          <w:rFonts w:ascii="Times New Roman" w:hAnsi="Times New Roman" w:cs="Times New Roman"/>
          <w:sz w:val="28"/>
          <w:szCs w:val="28"/>
        </w:rPr>
        <w:t>млрд.тенге</w:t>
      </w:r>
      <w:proofErr w:type="spellEnd"/>
      <w:r w:rsidRPr="0071373E">
        <w:rPr>
          <w:rFonts w:ascii="Times New Roman" w:hAnsi="Times New Roman" w:cs="Times New Roman"/>
          <w:sz w:val="28"/>
          <w:szCs w:val="28"/>
        </w:rPr>
        <w:t>.</w:t>
      </w:r>
    </w:p>
    <w:p w14:paraId="2F70BA20" w14:textId="77777777" w:rsidR="0071373E" w:rsidRPr="00211032" w:rsidRDefault="0071373E" w:rsidP="0071373E">
      <w:pPr>
        <w:widowControl w:val="0"/>
        <w:pBdr>
          <w:bottom w:val="single" w:sz="4" w:space="31" w:color="FFFFFF"/>
        </w:pBdr>
        <w:spacing w:line="240" w:lineRule="auto"/>
        <w:ind w:firstLine="567"/>
        <w:rPr>
          <w:rFonts w:ascii="Times New Roman" w:eastAsia="Batang" w:hAnsi="Times New Roman" w:cs="Times New Roman"/>
          <w:sz w:val="28"/>
          <w:szCs w:val="28"/>
          <w:lang w:val="kk-KZ" w:eastAsia="ko-KR"/>
        </w:rPr>
      </w:pPr>
      <w:r w:rsidRPr="0071373E">
        <w:rPr>
          <w:rFonts w:ascii="Times New Roman" w:eastAsia="Batang" w:hAnsi="Times New Roman" w:cs="Times New Roman"/>
          <w:sz w:val="28"/>
          <w:szCs w:val="28"/>
          <w:lang w:val="kk-KZ" w:eastAsia="ko-KR"/>
        </w:rPr>
        <w:t>В рамках направления «Экономика простых вещей» в 2019 году одобрено 55 проектов на сумму 16,9 млрд.тенге, в январе-октябре 2020 года одобрено 110 проектов на 9,1 млрд.тенге. Проекты направлены на развитие пищевой, легкой, обрабатывающей промышленности и АПК.</w:t>
      </w:r>
    </w:p>
    <w:p w14:paraId="12A12A94" w14:textId="77777777" w:rsidR="0071373E" w:rsidRPr="00211032" w:rsidRDefault="0071373E" w:rsidP="0071373E">
      <w:pPr>
        <w:widowControl w:val="0"/>
        <w:pBdr>
          <w:bottom w:val="single" w:sz="4" w:space="31" w:color="FFFFFF"/>
        </w:pBdr>
        <w:spacing w:line="240" w:lineRule="auto"/>
        <w:ind w:firstLine="567"/>
        <w:rPr>
          <w:rFonts w:ascii="Times New Roman" w:eastAsia="Times New Roman" w:hAnsi="Times New Roman" w:cs="Times New Roman"/>
          <w:i/>
          <w:iCs/>
          <w:sz w:val="24"/>
          <w:szCs w:val="28"/>
        </w:rPr>
      </w:pPr>
      <w:r w:rsidRPr="00211032">
        <w:rPr>
          <w:rFonts w:ascii="Times New Roman" w:eastAsia="Batang" w:hAnsi="Times New Roman" w:cs="Times New Roman"/>
          <w:sz w:val="28"/>
          <w:szCs w:val="28"/>
          <w:lang w:val="kk-KZ" w:eastAsia="ko-KR"/>
        </w:rPr>
        <w:t xml:space="preserve">В 2019 году проведен Скрининг домохозяйств </w:t>
      </w:r>
      <w:r w:rsidRPr="00211032">
        <w:rPr>
          <w:rFonts w:ascii="Times New Roman" w:eastAsia="Times New Roman" w:hAnsi="Times New Roman" w:cs="Times New Roman"/>
          <w:i/>
          <w:iCs/>
          <w:sz w:val="24"/>
          <w:szCs w:val="28"/>
        </w:rPr>
        <w:t>(план 280 059 ед., факт 280 768 ед.)</w:t>
      </w:r>
      <w:r w:rsidRPr="00211032">
        <w:rPr>
          <w:rFonts w:ascii="Times New Roman" w:eastAsia="Batang" w:hAnsi="Times New Roman" w:cs="Times New Roman"/>
          <w:sz w:val="28"/>
          <w:szCs w:val="28"/>
          <w:lang w:val="kk-KZ" w:eastAsia="ko-KR"/>
        </w:rPr>
        <w:t xml:space="preserve"> и предпринимателей </w:t>
      </w:r>
      <w:r w:rsidRPr="00211032">
        <w:rPr>
          <w:rFonts w:ascii="Times New Roman" w:eastAsia="Times New Roman" w:hAnsi="Times New Roman" w:cs="Times New Roman"/>
          <w:i/>
          <w:iCs/>
          <w:sz w:val="24"/>
          <w:szCs w:val="28"/>
        </w:rPr>
        <w:t>(план - 87 389 ед., факт – 50 647).</w:t>
      </w:r>
    </w:p>
    <w:p w14:paraId="4BEB3825" w14:textId="77777777" w:rsidR="00A80668" w:rsidRPr="00211032" w:rsidRDefault="00A80668" w:rsidP="00E84FB4">
      <w:pPr>
        <w:widowControl w:val="0"/>
        <w:pBdr>
          <w:bottom w:val="single" w:sz="4" w:space="31" w:color="FFFFFF"/>
        </w:pBdr>
        <w:spacing w:line="240" w:lineRule="auto"/>
        <w:ind w:firstLine="567"/>
        <w:rPr>
          <w:rFonts w:ascii="Times New Roman" w:eastAsia="Calibri" w:hAnsi="Times New Roman" w:cs="Times New Roman"/>
          <w:sz w:val="28"/>
          <w:szCs w:val="28"/>
          <w:lang w:eastAsia="ru-RU"/>
        </w:rPr>
      </w:pPr>
      <w:r w:rsidRPr="00211032">
        <w:rPr>
          <w:rFonts w:ascii="Times New Roman" w:eastAsia="Calibri" w:hAnsi="Times New Roman" w:cs="Times New Roman"/>
          <w:sz w:val="28"/>
          <w:szCs w:val="28"/>
        </w:rPr>
        <w:t xml:space="preserve">Для </w:t>
      </w:r>
      <w:r w:rsidRPr="00211032">
        <w:rPr>
          <w:rFonts w:ascii="Times New Roman" w:eastAsia="Calibri" w:hAnsi="Times New Roman" w:cs="Times New Roman"/>
          <w:b/>
          <w:sz w:val="28"/>
          <w:szCs w:val="28"/>
        </w:rPr>
        <w:t>развития туризма</w:t>
      </w:r>
      <w:r w:rsidRPr="00211032">
        <w:rPr>
          <w:rFonts w:ascii="Times New Roman" w:eastAsia="Calibri" w:hAnsi="Times New Roman" w:cs="Times New Roman"/>
          <w:sz w:val="28"/>
          <w:szCs w:val="28"/>
        </w:rPr>
        <w:t xml:space="preserve"> принимаются активные меры. Определены 3 точки роста туризма</w:t>
      </w:r>
      <w:r w:rsidR="00623F28" w:rsidRPr="00211032">
        <w:rPr>
          <w:rFonts w:ascii="Times New Roman" w:eastAsia="Calibri" w:hAnsi="Times New Roman" w:cs="Times New Roman"/>
          <w:sz w:val="28"/>
          <w:szCs w:val="28"/>
        </w:rPr>
        <w:t xml:space="preserve">: </w:t>
      </w:r>
      <w:r w:rsidRPr="00211032">
        <w:rPr>
          <w:rFonts w:ascii="Times New Roman" w:eastAsia="Calibri" w:hAnsi="Times New Roman" w:cs="Times New Roman"/>
          <w:sz w:val="28"/>
          <w:szCs w:val="28"/>
        </w:rPr>
        <w:t>это Балхашская</w:t>
      </w:r>
      <w:r w:rsidRPr="00211032">
        <w:rPr>
          <w:rFonts w:ascii="Times New Roman" w:eastAsia="Calibri" w:hAnsi="Times New Roman" w:cs="Times New Roman"/>
          <w:sz w:val="28"/>
          <w:szCs w:val="28"/>
          <w:lang w:eastAsia="ru-RU"/>
        </w:rPr>
        <w:t xml:space="preserve"> курортная зона, которая вошла в ТОП – 10 приоритетных туристских территорий</w:t>
      </w:r>
      <w:r w:rsidR="00623F28" w:rsidRPr="00211032">
        <w:rPr>
          <w:rFonts w:ascii="Times New Roman" w:eastAsia="Calibri" w:hAnsi="Times New Roman" w:cs="Times New Roman"/>
          <w:sz w:val="28"/>
          <w:szCs w:val="28"/>
          <w:lang w:eastAsia="ru-RU"/>
        </w:rPr>
        <w:t>;</w:t>
      </w:r>
      <w:r w:rsidRPr="00211032">
        <w:rPr>
          <w:rFonts w:ascii="Times New Roman" w:eastAsia="Calibri" w:hAnsi="Times New Roman" w:cs="Times New Roman"/>
          <w:sz w:val="28"/>
          <w:szCs w:val="28"/>
          <w:lang w:eastAsia="ru-RU"/>
        </w:rPr>
        <w:t xml:space="preserve"> </w:t>
      </w:r>
      <w:proofErr w:type="spellStart"/>
      <w:r w:rsidRPr="00211032">
        <w:rPr>
          <w:rFonts w:ascii="Times New Roman" w:eastAsia="Calibri" w:hAnsi="Times New Roman" w:cs="Times New Roman"/>
          <w:sz w:val="28"/>
          <w:szCs w:val="28"/>
          <w:lang w:eastAsia="ru-RU"/>
        </w:rPr>
        <w:t>Каркаралы</w:t>
      </w:r>
      <w:proofErr w:type="spellEnd"/>
      <w:r w:rsidRPr="00211032">
        <w:rPr>
          <w:rFonts w:ascii="Times New Roman" w:eastAsia="Calibri" w:hAnsi="Times New Roman" w:cs="Times New Roman"/>
          <w:sz w:val="28"/>
          <w:szCs w:val="28"/>
          <w:lang w:eastAsia="ru-RU"/>
        </w:rPr>
        <w:t xml:space="preserve"> и </w:t>
      </w:r>
      <w:proofErr w:type="spellStart"/>
      <w:r w:rsidRPr="00211032">
        <w:rPr>
          <w:rFonts w:ascii="Times New Roman" w:eastAsia="Calibri" w:hAnsi="Times New Roman" w:cs="Times New Roman"/>
          <w:sz w:val="28"/>
          <w:szCs w:val="28"/>
          <w:lang w:eastAsia="ru-RU"/>
        </w:rPr>
        <w:t>Улытау</w:t>
      </w:r>
      <w:proofErr w:type="spellEnd"/>
      <w:r w:rsidRPr="00211032">
        <w:rPr>
          <w:rFonts w:ascii="Times New Roman" w:eastAsia="Calibri" w:hAnsi="Times New Roman" w:cs="Times New Roman"/>
          <w:sz w:val="28"/>
          <w:szCs w:val="28"/>
          <w:lang w:eastAsia="ru-RU"/>
        </w:rPr>
        <w:t xml:space="preserve">, которые также входят ТОП – 50 карты </w:t>
      </w:r>
      <w:proofErr w:type="spellStart"/>
      <w:r w:rsidRPr="00211032">
        <w:rPr>
          <w:rFonts w:ascii="Times New Roman" w:eastAsia="Calibri" w:hAnsi="Times New Roman" w:cs="Times New Roman"/>
          <w:sz w:val="28"/>
          <w:szCs w:val="28"/>
          <w:lang w:eastAsia="ru-RU"/>
        </w:rPr>
        <w:t>туристификации</w:t>
      </w:r>
      <w:proofErr w:type="spellEnd"/>
      <w:r w:rsidRPr="00211032">
        <w:rPr>
          <w:rFonts w:ascii="Times New Roman" w:eastAsia="Calibri" w:hAnsi="Times New Roman" w:cs="Times New Roman"/>
          <w:sz w:val="28"/>
          <w:szCs w:val="28"/>
          <w:lang w:eastAsia="ru-RU"/>
        </w:rPr>
        <w:t>. Первоочередная задача – это совершенствование инфраструктуры для дальнейшей застройки, повышение качества сервиса.</w:t>
      </w:r>
    </w:p>
    <w:p w14:paraId="19D5CF1E" w14:textId="77777777" w:rsidR="00A80668" w:rsidRPr="00211032" w:rsidRDefault="00A80668" w:rsidP="00E84FB4">
      <w:pPr>
        <w:widowControl w:val="0"/>
        <w:pBdr>
          <w:bottom w:val="single" w:sz="4" w:space="31" w:color="FFFFFF"/>
        </w:pBdr>
        <w:spacing w:line="240" w:lineRule="auto"/>
        <w:ind w:firstLine="567"/>
        <w:rPr>
          <w:rFonts w:ascii="Times New Roman" w:hAnsi="Times New Roman" w:cs="Times New Roman"/>
          <w:sz w:val="28"/>
          <w:szCs w:val="28"/>
        </w:rPr>
      </w:pPr>
      <w:r w:rsidRPr="00211032">
        <w:rPr>
          <w:rFonts w:ascii="Times New Roman" w:eastAsia="Calibri" w:hAnsi="Times New Roman" w:cs="Times New Roman"/>
          <w:spacing w:val="-4"/>
          <w:sz w:val="28"/>
          <w:szCs w:val="28"/>
          <w:lang w:eastAsia="ru-RU"/>
        </w:rPr>
        <w:t>В</w:t>
      </w:r>
      <w:r w:rsidRPr="00211032">
        <w:rPr>
          <w:rFonts w:ascii="Times New Roman" w:eastAsia="Calibri" w:hAnsi="Times New Roman" w:cs="Times New Roman"/>
          <w:b/>
          <w:spacing w:val="-4"/>
          <w:sz w:val="28"/>
          <w:szCs w:val="28"/>
          <w:lang w:eastAsia="ru-RU"/>
        </w:rPr>
        <w:t xml:space="preserve"> </w:t>
      </w:r>
      <w:r w:rsidRPr="00211032">
        <w:rPr>
          <w:rFonts w:ascii="Times New Roman" w:eastAsia="Calibri" w:hAnsi="Times New Roman" w:cs="Times New Roman"/>
          <w:spacing w:val="-4"/>
          <w:sz w:val="28"/>
          <w:szCs w:val="28"/>
          <w:lang w:eastAsia="ru-RU"/>
        </w:rPr>
        <w:t>сфере</w:t>
      </w:r>
      <w:r w:rsidRPr="00211032">
        <w:rPr>
          <w:rFonts w:ascii="Times New Roman" w:eastAsia="Calibri" w:hAnsi="Times New Roman" w:cs="Times New Roman"/>
          <w:b/>
          <w:spacing w:val="-4"/>
          <w:sz w:val="28"/>
          <w:szCs w:val="28"/>
          <w:lang w:eastAsia="ru-RU"/>
        </w:rPr>
        <w:t xml:space="preserve"> </w:t>
      </w:r>
      <w:r w:rsidR="00CD729B">
        <w:rPr>
          <w:rFonts w:ascii="Times New Roman" w:eastAsia="Calibri" w:hAnsi="Times New Roman" w:cs="Times New Roman"/>
          <w:b/>
          <w:spacing w:val="-4"/>
          <w:sz w:val="28"/>
          <w:szCs w:val="28"/>
          <w:lang w:val="kk-KZ" w:eastAsia="ru-RU"/>
        </w:rPr>
        <w:t>о</w:t>
      </w:r>
      <w:proofErr w:type="spellStart"/>
      <w:r w:rsidRPr="00211032">
        <w:rPr>
          <w:rFonts w:ascii="Times New Roman" w:eastAsia="Calibri" w:hAnsi="Times New Roman" w:cs="Times New Roman"/>
          <w:b/>
          <w:spacing w:val="-4"/>
          <w:sz w:val="28"/>
          <w:szCs w:val="28"/>
          <w:lang w:eastAsia="ru-RU"/>
        </w:rPr>
        <w:t>бразования</w:t>
      </w:r>
      <w:proofErr w:type="spellEnd"/>
      <w:r w:rsidRPr="00211032">
        <w:rPr>
          <w:rFonts w:ascii="Times New Roman" w:eastAsia="Calibri" w:hAnsi="Times New Roman" w:cs="Times New Roman"/>
          <w:b/>
          <w:spacing w:val="-4"/>
          <w:sz w:val="28"/>
          <w:szCs w:val="28"/>
          <w:lang w:eastAsia="ru-RU"/>
        </w:rPr>
        <w:t xml:space="preserve"> </w:t>
      </w:r>
      <w:r w:rsidRPr="00211032">
        <w:rPr>
          <w:rFonts w:ascii="Times New Roman" w:eastAsia="Calibri" w:hAnsi="Times New Roman" w:cs="Times New Roman"/>
          <w:spacing w:val="-4"/>
          <w:sz w:val="28"/>
          <w:szCs w:val="28"/>
          <w:lang w:eastAsia="ru-RU"/>
        </w:rPr>
        <w:t>в</w:t>
      </w:r>
      <w:r w:rsidRPr="00211032">
        <w:rPr>
          <w:rFonts w:ascii="Times New Roman" w:eastAsia="Calibri" w:hAnsi="Times New Roman" w:cs="Times New Roman"/>
          <w:b/>
          <w:spacing w:val="-4"/>
          <w:sz w:val="28"/>
          <w:szCs w:val="28"/>
          <w:lang w:eastAsia="ru-RU"/>
        </w:rPr>
        <w:t xml:space="preserve"> </w:t>
      </w:r>
      <w:r w:rsidRPr="00211032">
        <w:rPr>
          <w:rFonts w:ascii="Times New Roman" w:hAnsi="Times New Roman" w:cs="Times New Roman"/>
          <w:sz w:val="28"/>
          <w:szCs w:val="28"/>
        </w:rPr>
        <w:t>области функционируют 9 ВУЗов</w:t>
      </w:r>
      <w:r w:rsidR="00CD729B">
        <w:rPr>
          <w:rFonts w:ascii="Times New Roman" w:hAnsi="Times New Roman" w:cs="Times New Roman"/>
          <w:sz w:val="28"/>
          <w:szCs w:val="28"/>
          <w:lang w:val="kk-KZ"/>
        </w:rPr>
        <w:t xml:space="preserve"> с охватом </w:t>
      </w:r>
      <w:proofErr w:type="gramStart"/>
      <w:r w:rsidRPr="00211032">
        <w:rPr>
          <w:rFonts w:ascii="Times New Roman" w:hAnsi="Times New Roman" w:cs="Times New Roman"/>
          <w:sz w:val="28"/>
          <w:szCs w:val="28"/>
        </w:rPr>
        <w:t>обучающихся  43</w:t>
      </w:r>
      <w:proofErr w:type="gramEnd"/>
      <w:r w:rsidR="00CD729B">
        <w:rPr>
          <w:rFonts w:ascii="Times New Roman" w:hAnsi="Times New Roman" w:cs="Times New Roman"/>
          <w:sz w:val="28"/>
          <w:szCs w:val="28"/>
          <w:lang w:val="kk-KZ"/>
        </w:rPr>
        <w:t>,5 тыс.</w:t>
      </w:r>
      <w:r w:rsidRPr="00211032">
        <w:rPr>
          <w:rFonts w:ascii="Times New Roman" w:hAnsi="Times New Roman" w:cs="Times New Roman"/>
          <w:sz w:val="28"/>
          <w:szCs w:val="28"/>
        </w:rPr>
        <w:t xml:space="preserve"> человек. Карагандинский государственный университет имени Е. А. </w:t>
      </w:r>
      <w:proofErr w:type="spellStart"/>
      <w:r w:rsidRPr="00211032">
        <w:rPr>
          <w:rFonts w:ascii="Times New Roman" w:hAnsi="Times New Roman" w:cs="Times New Roman"/>
          <w:sz w:val="28"/>
          <w:szCs w:val="28"/>
        </w:rPr>
        <w:t>Букетова</w:t>
      </w:r>
      <w:proofErr w:type="spellEnd"/>
      <w:r w:rsidRPr="00211032">
        <w:rPr>
          <w:rFonts w:ascii="Times New Roman" w:hAnsi="Times New Roman" w:cs="Times New Roman"/>
          <w:sz w:val="28"/>
          <w:szCs w:val="28"/>
        </w:rPr>
        <w:t xml:space="preserve"> (№ 701+) в рейтинге QS входит в "Топ-700+". Карагандинский технический университет определен как базовый в подготовке высококвалифицированных кадров для успешной реализации проектов ГПИИР.</w:t>
      </w:r>
    </w:p>
    <w:p w14:paraId="3A77660D" w14:textId="77777777" w:rsidR="00F4524F" w:rsidRPr="00F4524F" w:rsidRDefault="00F4524F" w:rsidP="00E84FB4">
      <w:pPr>
        <w:widowControl w:val="0"/>
        <w:pBdr>
          <w:bottom w:val="single" w:sz="4" w:space="31" w:color="FFFFFF"/>
        </w:pBdr>
        <w:spacing w:line="240" w:lineRule="auto"/>
        <w:ind w:firstLine="567"/>
        <w:rPr>
          <w:rFonts w:ascii="Times New Roman" w:hAnsi="Times New Roman" w:cs="Times New Roman"/>
          <w:sz w:val="28"/>
          <w:szCs w:val="28"/>
        </w:rPr>
      </w:pPr>
      <w:r w:rsidRPr="00F4524F">
        <w:rPr>
          <w:rFonts w:ascii="Times New Roman" w:eastAsia="Calibri" w:hAnsi="Times New Roman" w:cs="Times New Roman"/>
          <w:sz w:val="28"/>
          <w:szCs w:val="28"/>
          <w:lang w:eastAsia="ru-RU"/>
        </w:rPr>
        <w:t xml:space="preserve">В системе технического и </w:t>
      </w:r>
      <w:proofErr w:type="spellStart"/>
      <w:r w:rsidRPr="00F4524F">
        <w:rPr>
          <w:rFonts w:ascii="Times New Roman" w:eastAsia="Calibri" w:hAnsi="Times New Roman" w:cs="Times New Roman"/>
          <w:sz w:val="28"/>
          <w:szCs w:val="28"/>
          <w:lang w:eastAsia="ru-RU"/>
        </w:rPr>
        <w:t>проф</w:t>
      </w:r>
      <w:proofErr w:type="spellEnd"/>
      <w:r w:rsidR="00CD729B">
        <w:rPr>
          <w:rFonts w:ascii="Times New Roman" w:eastAsia="Calibri" w:hAnsi="Times New Roman" w:cs="Times New Roman"/>
          <w:sz w:val="28"/>
          <w:szCs w:val="28"/>
          <w:lang w:val="kk-KZ" w:eastAsia="ru-RU"/>
        </w:rPr>
        <w:t>ессионального</w:t>
      </w:r>
      <w:r w:rsidRPr="00F4524F">
        <w:rPr>
          <w:rFonts w:ascii="Times New Roman" w:eastAsia="Calibri" w:hAnsi="Times New Roman" w:cs="Times New Roman"/>
          <w:sz w:val="28"/>
          <w:szCs w:val="28"/>
          <w:lang w:eastAsia="ru-RU"/>
        </w:rPr>
        <w:t xml:space="preserve"> </w:t>
      </w:r>
      <w:r w:rsidRPr="00F4524F">
        <w:rPr>
          <w:rFonts w:ascii="Times New Roman" w:eastAsia="Calibri" w:hAnsi="Times New Roman" w:cs="Times New Roman"/>
          <w:b/>
          <w:sz w:val="28"/>
          <w:szCs w:val="28"/>
          <w:lang w:eastAsia="ru-RU"/>
        </w:rPr>
        <w:t>образования</w:t>
      </w:r>
      <w:r w:rsidRPr="00F4524F">
        <w:rPr>
          <w:rFonts w:ascii="Times New Roman" w:eastAsia="Calibri" w:hAnsi="Times New Roman" w:cs="Times New Roman"/>
          <w:sz w:val="28"/>
          <w:szCs w:val="28"/>
          <w:lang w:eastAsia="ru-RU"/>
        </w:rPr>
        <w:t xml:space="preserve"> функционирует 69 колледжей. Обучение ведется по 15 отраслям, 11</w:t>
      </w:r>
      <w:r w:rsidRPr="00F4524F">
        <w:rPr>
          <w:rFonts w:ascii="Times New Roman" w:eastAsia="Calibri" w:hAnsi="Times New Roman" w:cs="Times New Roman"/>
          <w:sz w:val="28"/>
          <w:szCs w:val="28"/>
          <w:lang w:val="kk-KZ" w:eastAsia="ru-RU"/>
        </w:rPr>
        <w:t>4</w:t>
      </w:r>
      <w:r w:rsidRPr="00F4524F">
        <w:rPr>
          <w:rFonts w:ascii="Times New Roman" w:eastAsia="Calibri" w:hAnsi="Times New Roman" w:cs="Times New Roman"/>
          <w:sz w:val="28"/>
          <w:szCs w:val="28"/>
          <w:lang w:eastAsia="ru-RU"/>
        </w:rPr>
        <w:t xml:space="preserve"> специальностям, 19</w:t>
      </w:r>
      <w:r w:rsidRPr="00F4524F">
        <w:rPr>
          <w:rFonts w:ascii="Times New Roman" w:eastAsia="Calibri" w:hAnsi="Times New Roman" w:cs="Times New Roman"/>
          <w:sz w:val="28"/>
          <w:szCs w:val="28"/>
          <w:lang w:val="kk-KZ" w:eastAsia="ru-RU"/>
        </w:rPr>
        <w:t>9</w:t>
      </w:r>
      <w:r w:rsidRPr="00F4524F">
        <w:rPr>
          <w:rFonts w:ascii="Times New Roman" w:eastAsia="Calibri" w:hAnsi="Times New Roman" w:cs="Times New Roman"/>
          <w:sz w:val="28"/>
          <w:szCs w:val="28"/>
          <w:lang w:eastAsia="ru-RU"/>
        </w:rPr>
        <w:t xml:space="preserve"> </w:t>
      </w:r>
      <w:r w:rsidRPr="00F4524F">
        <w:rPr>
          <w:rFonts w:ascii="Times New Roman" w:hAnsi="Times New Roman" w:cs="Times New Roman"/>
          <w:sz w:val="28"/>
          <w:szCs w:val="28"/>
        </w:rPr>
        <w:t xml:space="preserve">квалификациям. </w:t>
      </w:r>
    </w:p>
    <w:p w14:paraId="1192C463" w14:textId="77777777" w:rsidR="00F4524F" w:rsidRPr="00F4524F" w:rsidRDefault="00F4524F" w:rsidP="00E84FB4">
      <w:pPr>
        <w:widowControl w:val="0"/>
        <w:pBdr>
          <w:bottom w:val="single" w:sz="4" w:space="31" w:color="FFFFFF"/>
        </w:pBdr>
        <w:spacing w:line="240" w:lineRule="auto"/>
        <w:ind w:firstLine="567"/>
        <w:rPr>
          <w:rFonts w:ascii="Times New Roman" w:eastAsia="Times New Roman" w:hAnsi="Times New Roman" w:cs="Times New Roman"/>
          <w:i/>
          <w:iCs/>
          <w:sz w:val="24"/>
          <w:szCs w:val="28"/>
        </w:rPr>
      </w:pPr>
      <w:r w:rsidRPr="00F4524F">
        <w:rPr>
          <w:rFonts w:ascii="Times New Roman" w:hAnsi="Times New Roman" w:cs="Times New Roman"/>
          <w:sz w:val="28"/>
          <w:szCs w:val="28"/>
        </w:rPr>
        <w:t xml:space="preserve">Продолжается работа по ликвидации </w:t>
      </w:r>
      <w:r w:rsidRPr="00CD729B">
        <w:rPr>
          <w:rFonts w:ascii="Times New Roman" w:hAnsi="Times New Roman" w:cs="Times New Roman"/>
          <w:b/>
          <w:sz w:val="28"/>
          <w:szCs w:val="28"/>
        </w:rPr>
        <w:t>аварийных школ</w:t>
      </w:r>
      <w:r w:rsidRPr="00F4524F">
        <w:rPr>
          <w:rFonts w:ascii="Times New Roman" w:hAnsi="Times New Roman" w:cs="Times New Roman"/>
          <w:sz w:val="28"/>
          <w:szCs w:val="28"/>
        </w:rPr>
        <w:t xml:space="preserve"> и решению проблем трехсменного обучения. За период 2017-20</w:t>
      </w:r>
      <w:r w:rsidRPr="00F4524F">
        <w:rPr>
          <w:rFonts w:ascii="Times New Roman" w:hAnsi="Times New Roman" w:cs="Times New Roman"/>
          <w:sz w:val="28"/>
          <w:szCs w:val="28"/>
          <w:lang w:val="kk-KZ"/>
        </w:rPr>
        <w:t>20</w:t>
      </w:r>
      <w:r w:rsidRPr="00F4524F">
        <w:rPr>
          <w:rFonts w:ascii="Times New Roman" w:hAnsi="Times New Roman" w:cs="Times New Roman"/>
          <w:sz w:val="28"/>
          <w:szCs w:val="28"/>
        </w:rPr>
        <w:t xml:space="preserve"> гг. завершено строительство </w:t>
      </w:r>
      <w:r w:rsidRPr="00F4524F">
        <w:rPr>
          <w:rFonts w:ascii="Times New Roman" w:hAnsi="Times New Roman" w:cs="Times New Roman"/>
          <w:sz w:val="28"/>
          <w:szCs w:val="28"/>
          <w:lang w:val="kk-KZ"/>
        </w:rPr>
        <w:t>8</w:t>
      </w:r>
      <w:r w:rsidRPr="00F4524F">
        <w:rPr>
          <w:rFonts w:ascii="Times New Roman" w:hAnsi="Times New Roman" w:cs="Times New Roman"/>
          <w:sz w:val="28"/>
          <w:szCs w:val="28"/>
        </w:rPr>
        <w:t xml:space="preserve"> школ, из них взамен аварийных - </w:t>
      </w:r>
      <w:r w:rsidRPr="00F4524F">
        <w:rPr>
          <w:rFonts w:ascii="Times New Roman" w:hAnsi="Times New Roman" w:cs="Times New Roman"/>
          <w:sz w:val="28"/>
          <w:szCs w:val="28"/>
          <w:lang w:val="kk-KZ"/>
        </w:rPr>
        <w:t>3</w:t>
      </w:r>
      <w:r w:rsidRPr="00F4524F">
        <w:rPr>
          <w:rFonts w:ascii="Times New Roman" w:hAnsi="Times New Roman" w:cs="Times New Roman"/>
          <w:sz w:val="28"/>
          <w:szCs w:val="28"/>
        </w:rPr>
        <w:t xml:space="preserve"> школы</w:t>
      </w:r>
      <w:r w:rsidRPr="00F4524F">
        <w:rPr>
          <w:sz w:val="28"/>
          <w:szCs w:val="28"/>
        </w:rPr>
        <w:t xml:space="preserve"> </w:t>
      </w:r>
      <w:r w:rsidRPr="00F4524F">
        <w:rPr>
          <w:rFonts w:ascii="Times New Roman" w:eastAsia="Times New Roman" w:hAnsi="Times New Roman" w:cs="Times New Roman"/>
          <w:i/>
          <w:iCs/>
          <w:sz w:val="24"/>
          <w:szCs w:val="28"/>
        </w:rPr>
        <w:t>(</w:t>
      </w:r>
      <w:proofErr w:type="spellStart"/>
      <w:r w:rsidRPr="00F4524F">
        <w:rPr>
          <w:rFonts w:ascii="Times New Roman" w:eastAsia="Times New Roman" w:hAnsi="Times New Roman" w:cs="Times New Roman"/>
          <w:i/>
          <w:iCs/>
          <w:sz w:val="24"/>
          <w:szCs w:val="28"/>
        </w:rPr>
        <w:t>с.Сарышаган</w:t>
      </w:r>
      <w:proofErr w:type="spellEnd"/>
      <w:r w:rsidRPr="00F4524F">
        <w:rPr>
          <w:rFonts w:ascii="Times New Roman" w:eastAsia="Times New Roman" w:hAnsi="Times New Roman" w:cs="Times New Roman"/>
          <w:i/>
          <w:iCs/>
          <w:sz w:val="24"/>
          <w:szCs w:val="28"/>
        </w:rPr>
        <w:t xml:space="preserve"> Актогайского района на 464 мест, </w:t>
      </w:r>
      <w:proofErr w:type="spellStart"/>
      <w:r w:rsidRPr="00F4524F">
        <w:rPr>
          <w:rFonts w:ascii="Times New Roman" w:eastAsia="Times New Roman" w:hAnsi="Times New Roman" w:cs="Times New Roman"/>
          <w:i/>
          <w:iCs/>
          <w:sz w:val="24"/>
          <w:szCs w:val="28"/>
        </w:rPr>
        <w:t>г.Темиртау</w:t>
      </w:r>
      <w:proofErr w:type="spellEnd"/>
      <w:r w:rsidRPr="00F4524F">
        <w:rPr>
          <w:rFonts w:ascii="Times New Roman" w:eastAsia="Times New Roman" w:hAnsi="Times New Roman" w:cs="Times New Roman"/>
          <w:i/>
          <w:iCs/>
          <w:sz w:val="24"/>
          <w:szCs w:val="28"/>
        </w:rPr>
        <w:t xml:space="preserve"> на 600 мест</w:t>
      </w:r>
      <w:r w:rsidRPr="00F4524F">
        <w:rPr>
          <w:rFonts w:ascii="Times New Roman" w:eastAsia="Times New Roman" w:hAnsi="Times New Roman" w:cs="Times New Roman"/>
          <w:i/>
          <w:iCs/>
          <w:sz w:val="24"/>
          <w:szCs w:val="28"/>
          <w:lang w:val="kk-KZ"/>
        </w:rPr>
        <w:t>, с.Бетбулак Улытауского района</w:t>
      </w:r>
      <w:proofErr w:type="gramStart"/>
      <w:r w:rsidRPr="00F4524F">
        <w:rPr>
          <w:rFonts w:ascii="Times New Roman" w:hAnsi="Times New Roman" w:cs="Times New Roman"/>
          <w:sz w:val="28"/>
          <w:szCs w:val="28"/>
        </w:rPr>
        <w:t>),  взамен</w:t>
      </w:r>
      <w:proofErr w:type="gramEnd"/>
      <w:r w:rsidRPr="00F4524F">
        <w:rPr>
          <w:rFonts w:ascii="Times New Roman" w:hAnsi="Times New Roman" w:cs="Times New Roman"/>
          <w:sz w:val="28"/>
          <w:szCs w:val="28"/>
        </w:rPr>
        <w:t xml:space="preserve"> трехсменных - </w:t>
      </w:r>
      <w:r w:rsidRPr="00F4524F">
        <w:rPr>
          <w:rFonts w:ascii="Times New Roman" w:eastAsia="Times New Roman" w:hAnsi="Times New Roman" w:cs="Times New Roman"/>
          <w:i/>
          <w:iCs/>
          <w:sz w:val="24"/>
          <w:szCs w:val="28"/>
          <w:lang w:val="kk-KZ"/>
        </w:rPr>
        <w:t>5</w:t>
      </w:r>
      <w:r w:rsidRPr="00F4524F">
        <w:rPr>
          <w:rFonts w:ascii="Times New Roman" w:eastAsia="Times New Roman" w:hAnsi="Times New Roman" w:cs="Times New Roman"/>
          <w:i/>
          <w:iCs/>
          <w:sz w:val="24"/>
          <w:szCs w:val="28"/>
        </w:rPr>
        <w:t xml:space="preserve"> (</w:t>
      </w:r>
      <w:proofErr w:type="spellStart"/>
      <w:r w:rsidRPr="00F4524F">
        <w:rPr>
          <w:rFonts w:ascii="Times New Roman" w:eastAsia="Times New Roman" w:hAnsi="Times New Roman" w:cs="Times New Roman"/>
          <w:i/>
          <w:iCs/>
          <w:sz w:val="24"/>
          <w:szCs w:val="28"/>
        </w:rPr>
        <w:t>г.Караганда</w:t>
      </w:r>
      <w:proofErr w:type="spellEnd"/>
      <w:r w:rsidRPr="00F4524F">
        <w:rPr>
          <w:rFonts w:ascii="Times New Roman" w:eastAsia="Times New Roman" w:hAnsi="Times New Roman" w:cs="Times New Roman"/>
          <w:i/>
          <w:iCs/>
          <w:sz w:val="24"/>
          <w:szCs w:val="28"/>
        </w:rPr>
        <w:t xml:space="preserve">, </w:t>
      </w:r>
      <w:proofErr w:type="spellStart"/>
      <w:r w:rsidRPr="00F4524F">
        <w:rPr>
          <w:rFonts w:ascii="Times New Roman" w:eastAsia="Times New Roman" w:hAnsi="Times New Roman" w:cs="Times New Roman"/>
          <w:i/>
          <w:iCs/>
          <w:sz w:val="24"/>
          <w:szCs w:val="28"/>
        </w:rPr>
        <w:t>мкр</w:t>
      </w:r>
      <w:proofErr w:type="spellEnd"/>
      <w:r w:rsidRPr="00F4524F">
        <w:rPr>
          <w:rFonts w:ascii="Times New Roman" w:eastAsia="Times New Roman" w:hAnsi="Times New Roman" w:cs="Times New Roman"/>
          <w:i/>
          <w:iCs/>
          <w:sz w:val="24"/>
          <w:szCs w:val="28"/>
        </w:rPr>
        <w:t xml:space="preserve">. Кен-Дала; </w:t>
      </w:r>
      <w:proofErr w:type="spellStart"/>
      <w:proofErr w:type="gramStart"/>
      <w:r w:rsidRPr="00F4524F">
        <w:rPr>
          <w:rFonts w:ascii="Times New Roman" w:eastAsia="Times New Roman" w:hAnsi="Times New Roman" w:cs="Times New Roman"/>
          <w:i/>
          <w:iCs/>
          <w:sz w:val="24"/>
          <w:szCs w:val="28"/>
        </w:rPr>
        <w:t>мкр.Панель</w:t>
      </w:r>
      <w:proofErr w:type="spellEnd"/>
      <w:proofErr w:type="gramEnd"/>
      <w:r w:rsidRPr="00F4524F">
        <w:rPr>
          <w:rFonts w:ascii="Times New Roman" w:eastAsia="Times New Roman" w:hAnsi="Times New Roman" w:cs="Times New Roman"/>
          <w:i/>
          <w:iCs/>
          <w:sz w:val="24"/>
          <w:szCs w:val="28"/>
        </w:rPr>
        <w:t xml:space="preserve"> Центр</w:t>
      </w:r>
      <w:r w:rsidRPr="00F4524F">
        <w:rPr>
          <w:rFonts w:ascii="Times New Roman" w:eastAsia="Times New Roman" w:hAnsi="Times New Roman" w:cs="Times New Roman"/>
          <w:i/>
          <w:iCs/>
          <w:sz w:val="24"/>
          <w:szCs w:val="28"/>
          <w:lang w:val="kk-KZ"/>
        </w:rPr>
        <w:t>; 30 мкр.</w:t>
      </w:r>
      <w:r w:rsidRPr="00F4524F">
        <w:rPr>
          <w:rFonts w:ascii="Times New Roman" w:eastAsia="Times New Roman" w:hAnsi="Times New Roman" w:cs="Times New Roman"/>
          <w:i/>
          <w:iCs/>
          <w:sz w:val="24"/>
          <w:szCs w:val="28"/>
        </w:rPr>
        <w:t xml:space="preserve"> (каждая на 1200 мест); </w:t>
      </w:r>
      <w:proofErr w:type="spellStart"/>
      <w:r w:rsidRPr="00F4524F">
        <w:rPr>
          <w:rFonts w:ascii="Times New Roman" w:eastAsia="Times New Roman" w:hAnsi="Times New Roman" w:cs="Times New Roman"/>
          <w:i/>
          <w:iCs/>
          <w:sz w:val="24"/>
          <w:szCs w:val="28"/>
        </w:rPr>
        <w:t>г.Сатпаев</w:t>
      </w:r>
      <w:proofErr w:type="spellEnd"/>
      <w:r w:rsidRPr="00F4524F">
        <w:rPr>
          <w:rFonts w:ascii="Times New Roman" w:eastAsia="Times New Roman" w:hAnsi="Times New Roman" w:cs="Times New Roman"/>
          <w:i/>
          <w:iCs/>
          <w:sz w:val="24"/>
          <w:szCs w:val="28"/>
        </w:rPr>
        <w:t xml:space="preserve"> на 600 мест</w:t>
      </w:r>
      <w:r w:rsidRPr="00F4524F">
        <w:rPr>
          <w:rFonts w:ascii="Times New Roman" w:eastAsia="Times New Roman" w:hAnsi="Times New Roman" w:cs="Times New Roman"/>
          <w:i/>
          <w:iCs/>
          <w:sz w:val="24"/>
          <w:szCs w:val="28"/>
          <w:lang w:val="kk-KZ"/>
        </w:rPr>
        <w:t>, г.Жезказган на 900 мест</w:t>
      </w:r>
      <w:r w:rsidRPr="00F4524F">
        <w:rPr>
          <w:rFonts w:ascii="Times New Roman" w:eastAsia="Times New Roman" w:hAnsi="Times New Roman" w:cs="Times New Roman"/>
          <w:i/>
          <w:iCs/>
          <w:sz w:val="24"/>
          <w:szCs w:val="28"/>
        </w:rPr>
        <w:t>).</w:t>
      </w:r>
    </w:p>
    <w:p w14:paraId="4684BE44" w14:textId="77777777" w:rsidR="00F4524F" w:rsidRPr="006B2F80" w:rsidRDefault="00F4524F" w:rsidP="00E84FB4">
      <w:pPr>
        <w:widowControl w:val="0"/>
        <w:pBdr>
          <w:bottom w:val="single" w:sz="4" w:space="31" w:color="FFFFFF"/>
        </w:pBdr>
        <w:shd w:val="clear" w:color="auto" w:fill="FFFFFF"/>
        <w:tabs>
          <w:tab w:val="left" w:pos="567"/>
        </w:tabs>
        <w:spacing w:line="240" w:lineRule="auto"/>
        <w:ind w:firstLine="567"/>
        <w:contextualSpacing/>
        <w:rPr>
          <w:rFonts w:ascii="Times New Roman" w:eastAsia="Times New Roman" w:hAnsi="Times New Roman" w:cs="Times New Roman"/>
          <w:i/>
          <w:iCs/>
          <w:sz w:val="24"/>
          <w:szCs w:val="28"/>
          <w:lang w:val="kk-KZ"/>
        </w:rPr>
      </w:pPr>
      <w:r w:rsidRPr="00F4524F">
        <w:rPr>
          <w:rFonts w:ascii="Times New Roman" w:hAnsi="Times New Roman" w:cs="Times New Roman"/>
          <w:sz w:val="28"/>
          <w:szCs w:val="28"/>
        </w:rPr>
        <w:t xml:space="preserve">На </w:t>
      </w:r>
      <w:r w:rsidRPr="006B2F80">
        <w:rPr>
          <w:rFonts w:ascii="Times New Roman" w:hAnsi="Times New Roman" w:cs="Times New Roman"/>
          <w:sz w:val="28"/>
          <w:szCs w:val="28"/>
        </w:rPr>
        <w:t xml:space="preserve">сегодняшний день функционируют </w:t>
      </w:r>
      <w:r w:rsidRPr="006B2F80">
        <w:rPr>
          <w:rFonts w:ascii="Times New Roman" w:hAnsi="Times New Roman" w:cs="Times New Roman"/>
          <w:sz w:val="28"/>
          <w:szCs w:val="28"/>
          <w:lang w:val="kk-KZ"/>
        </w:rPr>
        <w:t>2</w:t>
      </w:r>
      <w:r w:rsidRPr="006B2F80">
        <w:rPr>
          <w:rFonts w:ascii="Times New Roman" w:hAnsi="Times New Roman" w:cs="Times New Roman"/>
          <w:sz w:val="28"/>
          <w:szCs w:val="28"/>
        </w:rPr>
        <w:t xml:space="preserve"> аварийные </w:t>
      </w:r>
      <w:r w:rsidRPr="006B2F80">
        <w:rPr>
          <w:rFonts w:ascii="Times New Roman" w:eastAsia="Times New Roman" w:hAnsi="Times New Roman" w:cs="Times New Roman"/>
          <w:i/>
          <w:iCs/>
          <w:sz w:val="24"/>
          <w:szCs w:val="28"/>
        </w:rPr>
        <w:t>(</w:t>
      </w:r>
      <w:proofErr w:type="spellStart"/>
      <w:r w:rsidRPr="006B2F80">
        <w:rPr>
          <w:rFonts w:ascii="Times New Roman" w:eastAsia="Times New Roman" w:hAnsi="Times New Roman" w:cs="Times New Roman"/>
          <w:i/>
          <w:iCs/>
          <w:sz w:val="24"/>
          <w:szCs w:val="28"/>
        </w:rPr>
        <w:t>ст.Теректи</w:t>
      </w:r>
      <w:proofErr w:type="spellEnd"/>
      <w:r w:rsidRPr="006B2F80">
        <w:rPr>
          <w:rFonts w:ascii="Times New Roman" w:eastAsia="Times New Roman" w:hAnsi="Times New Roman" w:cs="Times New Roman"/>
          <w:i/>
          <w:iCs/>
          <w:sz w:val="24"/>
          <w:szCs w:val="28"/>
        </w:rPr>
        <w:t xml:space="preserve"> </w:t>
      </w:r>
      <w:proofErr w:type="spellStart"/>
      <w:r w:rsidRPr="006B2F80">
        <w:rPr>
          <w:rFonts w:ascii="Times New Roman" w:eastAsia="Times New Roman" w:hAnsi="Times New Roman" w:cs="Times New Roman"/>
          <w:i/>
          <w:iCs/>
          <w:sz w:val="24"/>
          <w:szCs w:val="28"/>
        </w:rPr>
        <w:t>г.Жезказган</w:t>
      </w:r>
      <w:proofErr w:type="spellEnd"/>
      <w:proofErr w:type="gramStart"/>
      <w:r w:rsidRPr="006B2F80">
        <w:rPr>
          <w:rFonts w:ascii="Times New Roman" w:eastAsia="Times New Roman" w:hAnsi="Times New Roman" w:cs="Times New Roman"/>
          <w:i/>
          <w:iCs/>
          <w:sz w:val="24"/>
          <w:szCs w:val="28"/>
        </w:rPr>
        <w:t xml:space="preserve">,  </w:t>
      </w:r>
      <w:proofErr w:type="spellStart"/>
      <w:r w:rsidRPr="006B2F80">
        <w:rPr>
          <w:rFonts w:ascii="Times New Roman" w:eastAsia="Times New Roman" w:hAnsi="Times New Roman" w:cs="Times New Roman"/>
          <w:i/>
          <w:iCs/>
          <w:sz w:val="24"/>
          <w:szCs w:val="28"/>
        </w:rPr>
        <w:t>с.Киикти</w:t>
      </w:r>
      <w:proofErr w:type="spellEnd"/>
      <w:proofErr w:type="gramEnd"/>
      <w:r w:rsidRPr="006B2F80">
        <w:rPr>
          <w:rFonts w:ascii="Times New Roman" w:eastAsia="Times New Roman" w:hAnsi="Times New Roman" w:cs="Times New Roman"/>
          <w:i/>
          <w:iCs/>
          <w:sz w:val="24"/>
          <w:szCs w:val="28"/>
        </w:rPr>
        <w:t xml:space="preserve"> Шетского района), </w:t>
      </w:r>
      <w:r w:rsidRPr="006B2F80">
        <w:rPr>
          <w:rFonts w:ascii="Times New Roman" w:hAnsi="Times New Roman" w:cs="Times New Roman"/>
          <w:sz w:val="28"/>
          <w:szCs w:val="28"/>
          <w:lang w:val="kk-KZ"/>
        </w:rPr>
        <w:t>2</w:t>
      </w:r>
      <w:r w:rsidRPr="006B2F80">
        <w:rPr>
          <w:rFonts w:ascii="Times New Roman" w:hAnsi="Times New Roman" w:cs="Times New Roman"/>
          <w:sz w:val="28"/>
          <w:szCs w:val="28"/>
        </w:rPr>
        <w:t xml:space="preserve"> трехсменные школы</w:t>
      </w:r>
      <w:r w:rsidRPr="006B2F80">
        <w:rPr>
          <w:rFonts w:ascii="Times New Roman" w:eastAsia="Times New Roman" w:hAnsi="Times New Roman" w:cs="Times New Roman"/>
          <w:i/>
          <w:iCs/>
          <w:sz w:val="24"/>
          <w:szCs w:val="28"/>
        </w:rPr>
        <w:t xml:space="preserve"> (</w:t>
      </w:r>
      <w:r w:rsidRPr="006B2F80">
        <w:rPr>
          <w:rFonts w:ascii="Times New Roman" w:eastAsia="Times New Roman" w:hAnsi="Times New Roman" w:cs="Times New Roman"/>
          <w:i/>
          <w:iCs/>
          <w:sz w:val="24"/>
          <w:szCs w:val="28"/>
          <w:lang w:val="kk-KZ"/>
        </w:rPr>
        <w:t>ш</w:t>
      </w:r>
      <w:r w:rsidRPr="006B2F80">
        <w:rPr>
          <w:rFonts w:ascii="Times New Roman" w:eastAsia="Times New Roman" w:hAnsi="Times New Roman" w:cs="Times New Roman"/>
          <w:i/>
          <w:iCs/>
          <w:sz w:val="24"/>
          <w:szCs w:val="28"/>
        </w:rPr>
        <w:t xml:space="preserve">кола-лицей №34 </w:t>
      </w:r>
      <w:proofErr w:type="spellStart"/>
      <w:r w:rsidRPr="006B2F80">
        <w:rPr>
          <w:rFonts w:ascii="Times New Roman" w:eastAsia="Times New Roman" w:hAnsi="Times New Roman" w:cs="Times New Roman"/>
          <w:i/>
          <w:iCs/>
          <w:sz w:val="24"/>
          <w:szCs w:val="28"/>
        </w:rPr>
        <w:t>г.Караганда</w:t>
      </w:r>
      <w:proofErr w:type="spellEnd"/>
      <w:r w:rsidRPr="006B2F80">
        <w:rPr>
          <w:rFonts w:ascii="Times New Roman" w:eastAsia="Times New Roman" w:hAnsi="Times New Roman" w:cs="Times New Roman"/>
          <w:i/>
          <w:iCs/>
          <w:sz w:val="24"/>
          <w:szCs w:val="28"/>
        </w:rPr>
        <w:t xml:space="preserve"> и </w:t>
      </w:r>
      <w:r w:rsidRPr="006B2F80">
        <w:rPr>
          <w:rFonts w:ascii="Times New Roman" w:eastAsia="Times New Roman" w:hAnsi="Times New Roman" w:cs="Times New Roman"/>
          <w:i/>
          <w:iCs/>
          <w:sz w:val="24"/>
          <w:szCs w:val="28"/>
          <w:lang w:val="kk-KZ"/>
        </w:rPr>
        <w:t>школа-лицей № 132 пос.Атасу Жанааркинского района</w:t>
      </w:r>
      <w:r w:rsidRPr="006B2F80">
        <w:rPr>
          <w:rFonts w:ascii="Times New Roman" w:eastAsia="Times New Roman" w:hAnsi="Times New Roman" w:cs="Times New Roman"/>
          <w:i/>
          <w:iCs/>
          <w:sz w:val="24"/>
          <w:szCs w:val="28"/>
        </w:rPr>
        <w:t>).</w:t>
      </w:r>
    </w:p>
    <w:p w14:paraId="6D84084C" w14:textId="77777777" w:rsidR="007C5DA2" w:rsidRPr="007C5DA2" w:rsidRDefault="00F4524F" w:rsidP="007C5DA2">
      <w:pPr>
        <w:widowControl w:val="0"/>
        <w:pBdr>
          <w:bottom w:val="single" w:sz="4" w:space="31" w:color="FFFFFF"/>
        </w:pBdr>
        <w:shd w:val="clear" w:color="auto" w:fill="FFFFFF"/>
        <w:tabs>
          <w:tab w:val="left" w:pos="567"/>
        </w:tabs>
        <w:spacing w:line="240" w:lineRule="auto"/>
        <w:ind w:firstLine="567"/>
        <w:contextualSpacing/>
        <w:rPr>
          <w:rFonts w:ascii="Times New Roman" w:hAnsi="Times New Roman" w:cs="Times New Roman"/>
          <w:sz w:val="28"/>
          <w:szCs w:val="28"/>
        </w:rPr>
      </w:pPr>
      <w:r w:rsidRPr="006B2F80">
        <w:rPr>
          <w:rFonts w:ascii="Times New Roman" w:hAnsi="Times New Roman" w:cs="Times New Roman"/>
          <w:sz w:val="28"/>
          <w:szCs w:val="28"/>
        </w:rPr>
        <w:t>В</w:t>
      </w:r>
      <w:r w:rsidR="00CD729B" w:rsidRPr="006B2F80">
        <w:rPr>
          <w:rFonts w:ascii="Times New Roman" w:hAnsi="Times New Roman" w:cs="Times New Roman"/>
          <w:sz w:val="28"/>
          <w:szCs w:val="28"/>
          <w:lang w:val="kk-KZ"/>
        </w:rPr>
        <w:t>сего в</w:t>
      </w:r>
      <w:r w:rsidRPr="006B2F80">
        <w:rPr>
          <w:rFonts w:ascii="Times New Roman" w:hAnsi="Times New Roman" w:cs="Times New Roman"/>
          <w:sz w:val="28"/>
          <w:szCs w:val="28"/>
        </w:rPr>
        <w:t xml:space="preserve"> </w:t>
      </w:r>
      <w:proofErr w:type="gramStart"/>
      <w:r w:rsidRPr="006B2F80">
        <w:rPr>
          <w:rFonts w:ascii="Times New Roman" w:hAnsi="Times New Roman" w:cs="Times New Roman"/>
          <w:sz w:val="28"/>
          <w:szCs w:val="28"/>
        </w:rPr>
        <w:t>области  функциониру</w:t>
      </w:r>
      <w:r w:rsidR="003B5D4E" w:rsidRPr="006B2F80">
        <w:rPr>
          <w:rFonts w:ascii="Times New Roman" w:hAnsi="Times New Roman" w:cs="Times New Roman"/>
          <w:sz w:val="28"/>
          <w:szCs w:val="28"/>
        </w:rPr>
        <w:t>ю</w:t>
      </w:r>
      <w:r w:rsidRPr="006B2F80">
        <w:rPr>
          <w:rFonts w:ascii="Times New Roman" w:hAnsi="Times New Roman" w:cs="Times New Roman"/>
          <w:sz w:val="28"/>
          <w:szCs w:val="28"/>
        </w:rPr>
        <w:t>т</w:t>
      </w:r>
      <w:proofErr w:type="gramEnd"/>
      <w:r w:rsidRPr="006B2F80">
        <w:rPr>
          <w:rFonts w:ascii="Times New Roman" w:hAnsi="Times New Roman" w:cs="Times New Roman"/>
          <w:sz w:val="28"/>
          <w:szCs w:val="28"/>
        </w:rPr>
        <w:t xml:space="preserve"> 50</w:t>
      </w:r>
      <w:r w:rsidRPr="006B2F80">
        <w:rPr>
          <w:rFonts w:ascii="Times New Roman" w:hAnsi="Times New Roman" w:cs="Times New Roman"/>
          <w:sz w:val="28"/>
          <w:szCs w:val="28"/>
          <w:lang w:val="kk-KZ"/>
        </w:rPr>
        <w:t>4</w:t>
      </w:r>
      <w:r w:rsidRPr="006B2F80">
        <w:rPr>
          <w:rFonts w:ascii="Times New Roman" w:hAnsi="Times New Roman" w:cs="Times New Roman"/>
          <w:sz w:val="28"/>
          <w:szCs w:val="28"/>
        </w:rPr>
        <w:t xml:space="preserve"> </w:t>
      </w:r>
      <w:proofErr w:type="spellStart"/>
      <w:r w:rsidRPr="006B2F80">
        <w:rPr>
          <w:rFonts w:ascii="Times New Roman" w:hAnsi="Times New Roman" w:cs="Times New Roman"/>
          <w:sz w:val="28"/>
          <w:szCs w:val="28"/>
        </w:rPr>
        <w:t>общеобразовательны</w:t>
      </w:r>
      <w:proofErr w:type="spellEnd"/>
      <w:r w:rsidR="00CD729B" w:rsidRPr="006B2F80">
        <w:rPr>
          <w:rFonts w:ascii="Times New Roman" w:hAnsi="Times New Roman" w:cs="Times New Roman"/>
          <w:sz w:val="28"/>
          <w:szCs w:val="28"/>
          <w:lang w:val="kk-KZ"/>
        </w:rPr>
        <w:t>е</w:t>
      </w:r>
      <w:r w:rsidRPr="006B2F80">
        <w:rPr>
          <w:rFonts w:ascii="Times New Roman" w:hAnsi="Times New Roman" w:cs="Times New Roman"/>
          <w:sz w:val="28"/>
          <w:szCs w:val="28"/>
        </w:rPr>
        <w:t xml:space="preserve"> школ</w:t>
      </w:r>
      <w:r w:rsidR="00CD729B" w:rsidRPr="006B2F80">
        <w:rPr>
          <w:rFonts w:ascii="Times New Roman" w:hAnsi="Times New Roman" w:cs="Times New Roman"/>
          <w:sz w:val="28"/>
          <w:szCs w:val="28"/>
          <w:lang w:val="kk-KZ"/>
        </w:rPr>
        <w:t>ы</w:t>
      </w:r>
      <w:r w:rsidRPr="006B2F80">
        <w:rPr>
          <w:rFonts w:ascii="Times New Roman" w:hAnsi="Times New Roman" w:cs="Times New Roman"/>
          <w:sz w:val="28"/>
          <w:szCs w:val="28"/>
        </w:rPr>
        <w:t xml:space="preserve">. </w:t>
      </w:r>
      <w:r w:rsidR="007C5DA2" w:rsidRPr="007C5DA2">
        <w:rPr>
          <w:rFonts w:ascii="Times New Roman" w:hAnsi="Times New Roman" w:cs="Times New Roman"/>
          <w:sz w:val="28"/>
          <w:szCs w:val="28"/>
        </w:rPr>
        <w:t xml:space="preserve">В </w:t>
      </w:r>
      <w:proofErr w:type="gramStart"/>
      <w:r w:rsidR="007C5DA2" w:rsidRPr="007C5DA2">
        <w:rPr>
          <w:rFonts w:ascii="Times New Roman" w:hAnsi="Times New Roman" w:cs="Times New Roman"/>
          <w:sz w:val="28"/>
          <w:szCs w:val="28"/>
        </w:rPr>
        <w:t>118  школах</w:t>
      </w:r>
      <w:proofErr w:type="gramEnd"/>
      <w:r w:rsidR="007C5DA2" w:rsidRPr="007C5DA2">
        <w:rPr>
          <w:rFonts w:ascii="Times New Roman" w:hAnsi="Times New Roman" w:cs="Times New Roman"/>
          <w:sz w:val="28"/>
          <w:szCs w:val="28"/>
        </w:rPr>
        <w:t xml:space="preserve"> надворные санузлы перенесены в здания, что составляет 95,2%. Перенос надворных санузлов в здания оставшихся 6 школ (4,8%) планируется завершить в 2021 году. </w:t>
      </w:r>
    </w:p>
    <w:p w14:paraId="7D3F4464" w14:textId="77777777" w:rsidR="007C5DA2" w:rsidRPr="007C5DA2" w:rsidRDefault="007C5DA2" w:rsidP="007C5DA2">
      <w:pPr>
        <w:widowControl w:val="0"/>
        <w:pBdr>
          <w:bottom w:val="single" w:sz="4" w:space="31" w:color="FFFFFF"/>
        </w:pBdr>
        <w:spacing w:line="240" w:lineRule="auto"/>
        <w:ind w:firstLine="567"/>
        <w:rPr>
          <w:rFonts w:ascii="Times New Roman" w:eastAsia="Calibri" w:hAnsi="Times New Roman" w:cs="Times New Roman"/>
          <w:i/>
          <w:sz w:val="24"/>
          <w:szCs w:val="24"/>
          <w:lang w:val="kk-KZ" w:eastAsia="ru-RU"/>
        </w:rPr>
      </w:pPr>
      <w:r w:rsidRPr="007C5DA2">
        <w:rPr>
          <w:rFonts w:ascii="Times New Roman" w:eastAsia="Calibri" w:hAnsi="Times New Roman" w:cs="Times New Roman"/>
          <w:sz w:val="28"/>
          <w:szCs w:val="28"/>
          <w:lang w:eastAsia="ru-RU"/>
        </w:rPr>
        <w:t xml:space="preserve">Продолжается реализация Комплексного плана по развитию патронатного воспитания на 2016-2020 годы. Запланировано устройство 551 детей-сирот и детей, оставшихся без попечения родителей, на патронатное воспитание в семьи. За </w:t>
      </w:r>
      <w:r w:rsidRPr="007C5DA2">
        <w:rPr>
          <w:rFonts w:ascii="Times New Roman" w:eastAsia="Calibri" w:hAnsi="Times New Roman" w:cs="Times New Roman"/>
          <w:sz w:val="28"/>
          <w:szCs w:val="28"/>
          <w:lang w:eastAsia="ru-RU"/>
        </w:rPr>
        <w:lastRenderedPageBreak/>
        <w:t>отчетный период на патронат передано 3</w:t>
      </w:r>
      <w:r w:rsidRPr="007C5DA2">
        <w:rPr>
          <w:rFonts w:ascii="Times New Roman" w:eastAsia="Calibri" w:hAnsi="Times New Roman" w:cs="Times New Roman"/>
          <w:sz w:val="28"/>
          <w:szCs w:val="28"/>
          <w:lang w:val="kk-KZ" w:eastAsia="ru-RU"/>
        </w:rPr>
        <w:t>61</w:t>
      </w:r>
      <w:r w:rsidRPr="007C5DA2">
        <w:rPr>
          <w:rFonts w:ascii="Times New Roman" w:eastAsia="Calibri" w:hAnsi="Times New Roman" w:cs="Times New Roman"/>
          <w:sz w:val="28"/>
          <w:szCs w:val="28"/>
          <w:lang w:eastAsia="ru-RU"/>
        </w:rPr>
        <w:t xml:space="preserve"> ребенок, из них </w:t>
      </w:r>
      <w:r w:rsidRPr="007C5DA2">
        <w:rPr>
          <w:rFonts w:ascii="Times New Roman" w:eastAsia="Calibri" w:hAnsi="Times New Roman" w:cs="Times New Roman"/>
          <w:sz w:val="28"/>
          <w:szCs w:val="28"/>
          <w:lang w:val="kk-KZ" w:eastAsia="ru-RU"/>
        </w:rPr>
        <w:t>215</w:t>
      </w:r>
      <w:r w:rsidRPr="007C5DA2">
        <w:rPr>
          <w:rFonts w:ascii="Times New Roman" w:eastAsia="Calibri" w:hAnsi="Times New Roman" w:cs="Times New Roman"/>
          <w:sz w:val="28"/>
          <w:szCs w:val="28"/>
          <w:lang w:eastAsia="ru-RU"/>
        </w:rPr>
        <w:t xml:space="preserve"> - воспитанники детских домов, 80 детей из семей </w:t>
      </w:r>
      <w:r w:rsidRPr="007C5DA2">
        <w:rPr>
          <w:rFonts w:ascii="Times New Roman" w:eastAsia="Calibri" w:hAnsi="Times New Roman" w:cs="Times New Roman"/>
          <w:i/>
          <w:sz w:val="24"/>
          <w:szCs w:val="24"/>
          <w:lang w:eastAsia="ru-RU"/>
        </w:rPr>
        <w:t>(семьи родственников, неблагополучные семьи)</w:t>
      </w:r>
      <w:r w:rsidRPr="007C5DA2">
        <w:rPr>
          <w:rFonts w:ascii="Times New Roman" w:eastAsia="Calibri" w:hAnsi="Times New Roman" w:cs="Times New Roman"/>
          <w:sz w:val="28"/>
          <w:szCs w:val="28"/>
          <w:lang w:eastAsia="ru-RU"/>
        </w:rPr>
        <w:t xml:space="preserve"> и 23 ребенка из центров адаптации несовершеннолетних  </w:t>
      </w:r>
      <w:r w:rsidRPr="007C5DA2">
        <w:rPr>
          <w:rFonts w:ascii="Times New Roman" w:eastAsia="Calibri" w:hAnsi="Times New Roman" w:cs="Times New Roman"/>
          <w:i/>
          <w:sz w:val="24"/>
          <w:szCs w:val="24"/>
          <w:lang w:eastAsia="ru-RU"/>
        </w:rPr>
        <w:t>(2017 год - 124 детей, 92 воспитанника детских домов, 2018 год - 100 детей, 65 - воспитанников детских домов, 2019 год - 76 детей, 40 - воспитанников детских домов</w:t>
      </w:r>
      <w:r w:rsidRPr="007C5DA2">
        <w:rPr>
          <w:rFonts w:ascii="Times New Roman" w:eastAsia="Calibri" w:hAnsi="Times New Roman" w:cs="Times New Roman"/>
          <w:i/>
          <w:sz w:val="24"/>
          <w:szCs w:val="24"/>
          <w:lang w:val="kk-KZ" w:eastAsia="ru-RU"/>
        </w:rPr>
        <w:t xml:space="preserve">, на 10 месяцев </w:t>
      </w:r>
      <w:r w:rsidRPr="007C5DA2">
        <w:rPr>
          <w:rFonts w:ascii="Times New Roman" w:eastAsia="Calibri" w:hAnsi="Times New Roman" w:cs="Times New Roman"/>
          <w:i/>
          <w:sz w:val="24"/>
          <w:szCs w:val="24"/>
          <w:lang w:eastAsia="ru-RU"/>
        </w:rPr>
        <w:t>2020 года – 61</w:t>
      </w:r>
      <w:r w:rsidRPr="007C5DA2">
        <w:rPr>
          <w:rFonts w:ascii="Times New Roman" w:eastAsia="Calibri" w:hAnsi="Times New Roman" w:cs="Times New Roman"/>
          <w:i/>
          <w:sz w:val="24"/>
          <w:szCs w:val="24"/>
          <w:lang w:val="kk-KZ" w:eastAsia="ru-RU"/>
        </w:rPr>
        <w:t xml:space="preserve"> ребенка, из них 18 - воспитанники детских государственных учреждений). </w:t>
      </w:r>
    </w:p>
    <w:p w14:paraId="7F2FA909" w14:textId="77777777" w:rsidR="007C5DA2" w:rsidRPr="007C5DA2" w:rsidRDefault="007C5DA2" w:rsidP="007C5DA2">
      <w:pPr>
        <w:widowControl w:val="0"/>
        <w:pBdr>
          <w:bottom w:val="single" w:sz="4" w:space="31" w:color="FFFFFF"/>
        </w:pBdr>
        <w:shd w:val="clear" w:color="auto" w:fill="FFFFFF"/>
        <w:spacing w:line="240" w:lineRule="auto"/>
        <w:ind w:firstLine="567"/>
        <w:contextualSpacing/>
        <w:rPr>
          <w:rFonts w:ascii="Times New Roman" w:hAnsi="Times New Roman" w:cs="Times New Roman"/>
          <w:sz w:val="28"/>
          <w:szCs w:val="28"/>
          <w:lang w:val="kk-KZ"/>
        </w:rPr>
      </w:pPr>
      <w:r w:rsidRPr="007C5DA2">
        <w:rPr>
          <w:rFonts w:ascii="Times New Roman" w:hAnsi="Times New Roman" w:cs="Times New Roman"/>
          <w:b/>
          <w:bCs/>
          <w:sz w:val="28"/>
          <w:szCs w:val="28"/>
          <w:lang w:val="kk-KZ"/>
        </w:rPr>
        <w:t>В сфере образования</w:t>
      </w:r>
      <w:r w:rsidRPr="007C5DA2">
        <w:rPr>
          <w:rFonts w:ascii="Times New Roman" w:hAnsi="Times New Roman" w:cs="Times New Roman"/>
          <w:sz w:val="28"/>
          <w:szCs w:val="28"/>
          <w:lang w:val="kk-KZ"/>
        </w:rPr>
        <w:t xml:space="preserve"> сохраняется дефицит педагогов-предметников, наличие  трехсменного обучения и аварийных школ.</w:t>
      </w:r>
    </w:p>
    <w:p w14:paraId="6274B015" w14:textId="77777777" w:rsidR="00052F66" w:rsidRPr="00911BE1" w:rsidRDefault="00052F66" w:rsidP="00911BE1">
      <w:pPr>
        <w:widowControl w:val="0"/>
        <w:pBdr>
          <w:bottom w:val="single" w:sz="4" w:space="31" w:color="FFFFFF"/>
        </w:pBdr>
        <w:spacing w:line="240" w:lineRule="auto"/>
        <w:ind w:firstLine="567"/>
        <w:rPr>
          <w:rFonts w:ascii="Times New Roman" w:eastAsia="Calibri" w:hAnsi="Times New Roman" w:cs="Times New Roman"/>
          <w:spacing w:val="-4"/>
          <w:sz w:val="28"/>
          <w:szCs w:val="28"/>
          <w:lang w:eastAsia="ru-RU"/>
        </w:rPr>
      </w:pPr>
      <w:r w:rsidRPr="00911BE1">
        <w:rPr>
          <w:rFonts w:ascii="Times New Roman" w:eastAsia="Calibri" w:hAnsi="Times New Roman" w:cs="Times New Roman"/>
          <w:spacing w:val="-4"/>
          <w:sz w:val="28"/>
          <w:szCs w:val="28"/>
          <w:lang w:val="kk-KZ" w:eastAsia="ru-RU"/>
        </w:rPr>
        <w:t xml:space="preserve">Расширяется </w:t>
      </w:r>
      <w:r w:rsidRPr="00911BE1">
        <w:rPr>
          <w:rFonts w:ascii="Times New Roman" w:eastAsia="Calibri" w:hAnsi="Times New Roman" w:cs="Times New Roman"/>
          <w:spacing w:val="-4"/>
          <w:sz w:val="28"/>
          <w:szCs w:val="28"/>
          <w:lang w:eastAsia="ru-RU"/>
        </w:rPr>
        <w:t xml:space="preserve"> </w:t>
      </w:r>
      <w:r w:rsidRPr="00911BE1">
        <w:rPr>
          <w:rFonts w:ascii="Times New Roman" w:eastAsia="Calibri" w:hAnsi="Times New Roman" w:cs="Times New Roman"/>
          <w:b/>
          <w:spacing w:val="-4"/>
          <w:sz w:val="28"/>
          <w:szCs w:val="28"/>
          <w:lang w:eastAsia="ru-RU"/>
        </w:rPr>
        <w:t>сет</w:t>
      </w:r>
      <w:r w:rsidRPr="00911BE1">
        <w:rPr>
          <w:rFonts w:ascii="Times New Roman" w:eastAsia="Calibri" w:hAnsi="Times New Roman" w:cs="Times New Roman"/>
          <w:b/>
          <w:spacing w:val="-4"/>
          <w:sz w:val="28"/>
          <w:szCs w:val="28"/>
          <w:lang w:val="kk-KZ" w:eastAsia="ru-RU"/>
        </w:rPr>
        <w:t>ь</w:t>
      </w:r>
      <w:r w:rsidRPr="00911BE1">
        <w:rPr>
          <w:rFonts w:ascii="Times New Roman" w:eastAsia="Calibri" w:hAnsi="Times New Roman" w:cs="Times New Roman"/>
          <w:b/>
          <w:spacing w:val="-4"/>
          <w:sz w:val="28"/>
          <w:szCs w:val="28"/>
          <w:lang w:eastAsia="ru-RU"/>
        </w:rPr>
        <w:t xml:space="preserve"> спортивных объектов</w:t>
      </w:r>
      <w:r w:rsidR="00BD0B5A" w:rsidRPr="00911BE1">
        <w:rPr>
          <w:rFonts w:ascii="Times New Roman" w:eastAsia="Calibri" w:hAnsi="Times New Roman" w:cs="Times New Roman"/>
          <w:b/>
          <w:spacing w:val="-4"/>
          <w:sz w:val="28"/>
          <w:szCs w:val="28"/>
          <w:lang w:eastAsia="ru-RU"/>
        </w:rPr>
        <w:t xml:space="preserve">. </w:t>
      </w:r>
      <w:r w:rsidR="00BD0B5A" w:rsidRPr="00911BE1">
        <w:rPr>
          <w:rFonts w:ascii="Times New Roman" w:eastAsia="Calibri" w:hAnsi="Times New Roman" w:cs="Times New Roman"/>
          <w:spacing w:val="-4"/>
          <w:sz w:val="28"/>
          <w:szCs w:val="28"/>
          <w:lang w:eastAsia="ru-RU"/>
        </w:rPr>
        <w:t>С</w:t>
      </w:r>
      <w:r w:rsidRPr="00911BE1">
        <w:rPr>
          <w:rFonts w:ascii="Times New Roman" w:eastAsia="Calibri" w:hAnsi="Times New Roman" w:cs="Times New Roman"/>
          <w:spacing w:val="-4"/>
          <w:sz w:val="28"/>
          <w:szCs w:val="28"/>
          <w:lang w:eastAsia="ru-RU"/>
        </w:rPr>
        <w:t xml:space="preserve"> 2017 год</w:t>
      </w:r>
      <w:r w:rsidR="00BD0B5A" w:rsidRPr="00911BE1">
        <w:rPr>
          <w:rFonts w:ascii="Times New Roman" w:eastAsia="Calibri" w:hAnsi="Times New Roman" w:cs="Times New Roman"/>
          <w:spacing w:val="-4"/>
          <w:sz w:val="28"/>
          <w:szCs w:val="28"/>
          <w:lang w:eastAsia="ru-RU"/>
        </w:rPr>
        <w:t xml:space="preserve">а по настоящее время </w:t>
      </w:r>
      <w:r w:rsidRPr="00911BE1">
        <w:rPr>
          <w:rFonts w:ascii="Times New Roman" w:eastAsia="Calibri" w:hAnsi="Times New Roman" w:cs="Times New Roman"/>
          <w:spacing w:val="-4"/>
          <w:sz w:val="28"/>
          <w:szCs w:val="28"/>
          <w:lang w:eastAsia="ru-RU"/>
        </w:rPr>
        <w:t>количество спортивных сооружений возросло на 185 единиц и составило 3 081 единиц</w:t>
      </w:r>
      <w:r w:rsidR="0097731D" w:rsidRPr="00911BE1">
        <w:rPr>
          <w:rFonts w:ascii="Times New Roman" w:eastAsia="Calibri" w:hAnsi="Times New Roman" w:cs="Times New Roman"/>
          <w:spacing w:val="-4"/>
          <w:sz w:val="28"/>
          <w:szCs w:val="28"/>
          <w:lang w:eastAsia="ru-RU"/>
        </w:rPr>
        <w:t>а</w:t>
      </w:r>
      <w:r w:rsidRPr="00911BE1">
        <w:rPr>
          <w:rFonts w:ascii="Times New Roman" w:eastAsia="Calibri" w:hAnsi="Times New Roman" w:cs="Times New Roman"/>
          <w:spacing w:val="-4"/>
          <w:sz w:val="28"/>
          <w:szCs w:val="28"/>
          <w:lang w:eastAsia="ru-RU"/>
        </w:rPr>
        <w:t xml:space="preserve"> </w:t>
      </w:r>
      <w:r w:rsidRPr="00911BE1">
        <w:rPr>
          <w:rFonts w:ascii="Times New Roman" w:hAnsi="Times New Roman" w:cs="Times New Roman"/>
          <w:i/>
          <w:sz w:val="24"/>
          <w:szCs w:val="28"/>
        </w:rPr>
        <w:t>(из них 1 200 – в сельской местности)</w:t>
      </w:r>
      <w:r w:rsidR="0097731D" w:rsidRPr="00911BE1">
        <w:rPr>
          <w:rFonts w:ascii="Times New Roman" w:hAnsi="Times New Roman" w:cs="Times New Roman"/>
          <w:i/>
          <w:sz w:val="24"/>
          <w:szCs w:val="28"/>
        </w:rPr>
        <w:t xml:space="preserve"> </w:t>
      </w:r>
      <w:proofErr w:type="gramStart"/>
      <w:r w:rsidR="0097731D" w:rsidRPr="00911BE1">
        <w:rPr>
          <w:rFonts w:ascii="Times New Roman" w:hAnsi="Times New Roman" w:cs="Times New Roman"/>
          <w:i/>
          <w:sz w:val="24"/>
          <w:szCs w:val="28"/>
        </w:rPr>
        <w:t xml:space="preserve">- </w:t>
      </w:r>
      <w:r w:rsidR="0097731D" w:rsidRPr="00911BE1">
        <w:rPr>
          <w:rFonts w:ascii="Times New Roman" w:eastAsia="Calibri" w:hAnsi="Times New Roman" w:cs="Times New Roman"/>
          <w:spacing w:val="-4"/>
          <w:sz w:val="28"/>
          <w:szCs w:val="28"/>
          <w:lang w:eastAsia="ru-RU"/>
        </w:rPr>
        <w:t>это</w:t>
      </w:r>
      <w:proofErr w:type="gramEnd"/>
      <w:r w:rsidRPr="00911BE1">
        <w:rPr>
          <w:rFonts w:ascii="Times New Roman" w:eastAsia="Calibri" w:hAnsi="Times New Roman" w:cs="Times New Roman"/>
          <w:spacing w:val="-4"/>
          <w:sz w:val="28"/>
          <w:szCs w:val="28"/>
          <w:lang w:eastAsia="ru-RU"/>
        </w:rPr>
        <w:t xml:space="preserve"> 5 мест</w:t>
      </w:r>
      <w:r w:rsidR="0097731D" w:rsidRPr="00911BE1">
        <w:rPr>
          <w:rFonts w:ascii="Times New Roman" w:eastAsia="Calibri" w:hAnsi="Times New Roman" w:cs="Times New Roman"/>
          <w:spacing w:val="-4"/>
          <w:sz w:val="28"/>
          <w:szCs w:val="28"/>
          <w:lang w:eastAsia="ru-RU"/>
        </w:rPr>
        <w:t>о</w:t>
      </w:r>
      <w:r w:rsidRPr="00911BE1">
        <w:rPr>
          <w:rFonts w:ascii="Times New Roman" w:eastAsia="Calibri" w:hAnsi="Times New Roman" w:cs="Times New Roman"/>
          <w:spacing w:val="-4"/>
          <w:sz w:val="28"/>
          <w:szCs w:val="28"/>
          <w:lang w:eastAsia="ru-RU"/>
        </w:rPr>
        <w:t xml:space="preserve"> по количеству </w:t>
      </w:r>
      <w:r w:rsidRPr="00911BE1">
        <w:rPr>
          <w:rFonts w:ascii="Times New Roman" w:eastAsia="Calibri" w:hAnsi="Times New Roman" w:cs="Times New Roman"/>
          <w:spacing w:val="-4"/>
          <w:sz w:val="28"/>
          <w:szCs w:val="28"/>
          <w:lang w:val="kk-KZ" w:eastAsia="ru-RU"/>
        </w:rPr>
        <w:t xml:space="preserve">объектов </w:t>
      </w:r>
      <w:r w:rsidRPr="00911BE1">
        <w:rPr>
          <w:rFonts w:ascii="Times New Roman" w:eastAsia="Calibri" w:hAnsi="Times New Roman" w:cs="Times New Roman"/>
          <w:spacing w:val="-4"/>
          <w:sz w:val="28"/>
          <w:szCs w:val="28"/>
          <w:lang w:eastAsia="ru-RU"/>
        </w:rPr>
        <w:t>среди областей. Число систематически занимающихся спортом в 2019 году составило более 417 тыс. человек или 30,3% от общего числа населения области</w:t>
      </w:r>
    </w:p>
    <w:p w14:paraId="31941289" w14:textId="77777777" w:rsidR="00A80668" w:rsidRPr="00911BE1" w:rsidRDefault="003F0531" w:rsidP="00911BE1">
      <w:pPr>
        <w:widowControl w:val="0"/>
        <w:pBdr>
          <w:bottom w:val="single" w:sz="4" w:space="31" w:color="FFFFFF"/>
        </w:pBdr>
        <w:spacing w:line="240" w:lineRule="auto"/>
        <w:ind w:firstLine="567"/>
        <w:rPr>
          <w:rFonts w:ascii="Times New Roman" w:eastAsia="Calibri" w:hAnsi="Times New Roman" w:cs="Times New Roman"/>
          <w:spacing w:val="-4"/>
          <w:sz w:val="28"/>
          <w:szCs w:val="28"/>
          <w:lang w:val="kk-KZ" w:eastAsia="ru-RU"/>
        </w:rPr>
      </w:pPr>
      <w:r w:rsidRPr="00911BE1">
        <w:rPr>
          <w:rFonts w:ascii="Times New Roman" w:eastAsia="Calibri" w:hAnsi="Times New Roman" w:cs="Times New Roman"/>
          <w:b/>
          <w:bCs/>
          <w:spacing w:val="-4"/>
          <w:sz w:val="28"/>
          <w:szCs w:val="28"/>
          <w:lang w:val="kk-KZ" w:eastAsia="ru-RU"/>
        </w:rPr>
        <w:t>Н</w:t>
      </w:r>
      <w:r w:rsidR="00A80668" w:rsidRPr="00911BE1">
        <w:rPr>
          <w:rFonts w:ascii="Times New Roman" w:eastAsia="Calibri" w:hAnsi="Times New Roman" w:cs="Times New Roman"/>
          <w:b/>
          <w:bCs/>
          <w:spacing w:val="-4"/>
          <w:sz w:val="28"/>
          <w:szCs w:val="28"/>
          <w:lang w:val="kk-KZ" w:eastAsia="ru-RU"/>
        </w:rPr>
        <w:t xml:space="preserve">а </w:t>
      </w:r>
      <w:r w:rsidR="00A80668" w:rsidRPr="00911BE1">
        <w:rPr>
          <w:rFonts w:ascii="Times New Roman" w:eastAsia="Calibri" w:hAnsi="Times New Roman" w:cs="Times New Roman"/>
          <w:b/>
          <w:bCs/>
          <w:spacing w:val="-4"/>
          <w:sz w:val="28"/>
          <w:szCs w:val="28"/>
          <w:lang w:eastAsia="ru-RU"/>
        </w:rPr>
        <w:t>рынке труда</w:t>
      </w:r>
      <w:r w:rsidR="00A80668" w:rsidRPr="00911BE1">
        <w:rPr>
          <w:rFonts w:ascii="Times New Roman" w:eastAsia="Calibri" w:hAnsi="Times New Roman" w:cs="Times New Roman"/>
          <w:spacing w:val="-4"/>
          <w:sz w:val="28"/>
          <w:szCs w:val="28"/>
          <w:lang w:val="kk-KZ" w:eastAsia="ru-RU"/>
        </w:rPr>
        <w:t xml:space="preserve"> отмечается </w:t>
      </w:r>
      <w:r w:rsidR="00A80668" w:rsidRPr="00911BE1">
        <w:rPr>
          <w:rFonts w:ascii="Times New Roman" w:eastAsia="Calibri" w:hAnsi="Times New Roman" w:cs="Times New Roman"/>
          <w:spacing w:val="-4"/>
          <w:sz w:val="28"/>
          <w:szCs w:val="28"/>
          <w:lang w:eastAsia="ru-RU"/>
        </w:rPr>
        <w:t>снижение численности рабочей силы</w:t>
      </w:r>
      <w:r w:rsidR="00B25777" w:rsidRPr="00911BE1">
        <w:rPr>
          <w:rFonts w:ascii="Times New Roman" w:eastAsia="Calibri" w:hAnsi="Times New Roman" w:cs="Times New Roman"/>
          <w:spacing w:val="-4"/>
          <w:sz w:val="28"/>
          <w:szCs w:val="28"/>
          <w:lang w:eastAsia="ru-RU"/>
        </w:rPr>
        <w:t xml:space="preserve">. С 2017 года </w:t>
      </w:r>
      <w:r w:rsidR="00A80668" w:rsidRPr="00911BE1">
        <w:rPr>
          <w:rFonts w:ascii="Times New Roman" w:eastAsia="Calibri" w:hAnsi="Times New Roman" w:cs="Times New Roman"/>
          <w:spacing w:val="-4"/>
          <w:sz w:val="28"/>
          <w:szCs w:val="28"/>
          <w:lang w:eastAsia="ru-RU"/>
        </w:rPr>
        <w:t xml:space="preserve">произошло снижение на </w:t>
      </w:r>
      <w:r w:rsidR="00B25777" w:rsidRPr="00911BE1">
        <w:rPr>
          <w:rFonts w:ascii="Times New Roman" w:eastAsia="Calibri" w:hAnsi="Times New Roman" w:cs="Times New Roman"/>
          <w:spacing w:val="-4"/>
          <w:sz w:val="28"/>
          <w:szCs w:val="28"/>
          <w:lang w:eastAsia="ru-RU"/>
        </w:rPr>
        <w:t>6,1</w:t>
      </w:r>
      <w:r w:rsidR="00A80668" w:rsidRPr="00911BE1">
        <w:rPr>
          <w:rFonts w:ascii="Times New Roman" w:eastAsia="Calibri" w:hAnsi="Times New Roman" w:cs="Times New Roman"/>
          <w:spacing w:val="-4"/>
          <w:sz w:val="28"/>
          <w:szCs w:val="28"/>
          <w:lang w:val="kk-KZ" w:eastAsia="ru-RU"/>
        </w:rPr>
        <w:t xml:space="preserve"> </w:t>
      </w:r>
      <w:r w:rsidR="00A80668" w:rsidRPr="00911BE1">
        <w:rPr>
          <w:rFonts w:ascii="Times New Roman" w:eastAsia="Calibri" w:hAnsi="Times New Roman" w:cs="Times New Roman"/>
          <w:spacing w:val="-4"/>
          <w:sz w:val="28"/>
          <w:szCs w:val="28"/>
          <w:lang w:eastAsia="ru-RU"/>
        </w:rPr>
        <w:t xml:space="preserve">тыс. чел. или </w:t>
      </w:r>
      <w:r w:rsidR="00A80668" w:rsidRPr="00911BE1">
        <w:rPr>
          <w:rFonts w:ascii="Times New Roman" w:eastAsia="Calibri" w:hAnsi="Times New Roman" w:cs="Times New Roman"/>
          <w:spacing w:val="-4"/>
          <w:sz w:val="28"/>
          <w:szCs w:val="28"/>
          <w:lang w:val="kk-KZ" w:eastAsia="ru-RU"/>
        </w:rPr>
        <w:t>на 0,</w:t>
      </w:r>
      <w:r w:rsidR="00B25777" w:rsidRPr="00911BE1">
        <w:rPr>
          <w:rFonts w:ascii="Times New Roman" w:eastAsia="Calibri" w:hAnsi="Times New Roman" w:cs="Times New Roman"/>
          <w:spacing w:val="-4"/>
          <w:sz w:val="28"/>
          <w:szCs w:val="28"/>
          <w:lang w:val="kk-KZ" w:eastAsia="ru-RU"/>
        </w:rPr>
        <w:t>9</w:t>
      </w:r>
      <w:r w:rsidR="00A80668" w:rsidRPr="00911BE1">
        <w:rPr>
          <w:rFonts w:ascii="Times New Roman" w:eastAsia="Calibri" w:hAnsi="Times New Roman" w:cs="Times New Roman"/>
          <w:spacing w:val="-4"/>
          <w:sz w:val="28"/>
          <w:szCs w:val="28"/>
          <w:lang w:eastAsia="ru-RU"/>
        </w:rPr>
        <w:t xml:space="preserve">% </w:t>
      </w:r>
      <w:r w:rsidR="00A80668" w:rsidRPr="00911BE1">
        <w:rPr>
          <w:rFonts w:ascii="Times New Roman" w:eastAsia="Calibri" w:hAnsi="Times New Roman" w:cs="Times New Roman"/>
          <w:i/>
          <w:sz w:val="24"/>
          <w:szCs w:val="24"/>
          <w:lang w:eastAsia="ru-RU"/>
        </w:rPr>
        <w:t>(201</w:t>
      </w:r>
      <w:r w:rsidR="00B25777" w:rsidRPr="00911BE1">
        <w:rPr>
          <w:rFonts w:ascii="Times New Roman" w:eastAsia="Calibri" w:hAnsi="Times New Roman" w:cs="Times New Roman"/>
          <w:i/>
          <w:sz w:val="24"/>
          <w:szCs w:val="24"/>
          <w:lang w:eastAsia="ru-RU"/>
        </w:rPr>
        <w:t>7</w:t>
      </w:r>
      <w:r w:rsidR="00A80668" w:rsidRPr="00911BE1">
        <w:rPr>
          <w:rFonts w:ascii="Times New Roman" w:eastAsia="Calibri" w:hAnsi="Times New Roman" w:cs="Times New Roman"/>
          <w:i/>
          <w:sz w:val="24"/>
          <w:szCs w:val="24"/>
          <w:lang w:eastAsia="ru-RU"/>
        </w:rPr>
        <w:t xml:space="preserve"> год – 6</w:t>
      </w:r>
      <w:r w:rsidR="00B25777" w:rsidRPr="00911BE1">
        <w:rPr>
          <w:rFonts w:ascii="Times New Roman" w:eastAsia="Calibri" w:hAnsi="Times New Roman" w:cs="Times New Roman"/>
          <w:i/>
          <w:sz w:val="24"/>
          <w:szCs w:val="24"/>
          <w:lang w:eastAsia="ru-RU"/>
        </w:rPr>
        <w:t>85,</w:t>
      </w:r>
      <w:r w:rsidR="00A80668" w:rsidRPr="00911BE1">
        <w:rPr>
          <w:rFonts w:ascii="Times New Roman" w:eastAsia="Calibri" w:hAnsi="Times New Roman" w:cs="Times New Roman"/>
          <w:i/>
          <w:sz w:val="24"/>
          <w:szCs w:val="24"/>
          <w:lang w:eastAsia="ru-RU"/>
        </w:rPr>
        <w:t>0 тыс. чел., 2018 год – 685,4 тыс. чел.</w:t>
      </w:r>
      <w:r w:rsidR="00B25777" w:rsidRPr="00911BE1">
        <w:rPr>
          <w:rFonts w:ascii="Times New Roman" w:eastAsia="Calibri" w:hAnsi="Times New Roman" w:cs="Times New Roman"/>
          <w:i/>
          <w:sz w:val="24"/>
          <w:szCs w:val="24"/>
          <w:lang w:eastAsia="ru-RU"/>
        </w:rPr>
        <w:t xml:space="preserve">, 2019 год – 678,9 </w:t>
      </w:r>
      <w:proofErr w:type="spellStart"/>
      <w:r w:rsidR="00B25777" w:rsidRPr="00911BE1">
        <w:rPr>
          <w:rFonts w:ascii="Times New Roman" w:eastAsia="Calibri" w:hAnsi="Times New Roman" w:cs="Times New Roman"/>
          <w:i/>
          <w:sz w:val="24"/>
          <w:szCs w:val="24"/>
          <w:lang w:eastAsia="ru-RU"/>
        </w:rPr>
        <w:t>тыс.чел</w:t>
      </w:r>
      <w:proofErr w:type="spellEnd"/>
      <w:r w:rsidR="00B25777" w:rsidRPr="00911BE1">
        <w:rPr>
          <w:rFonts w:ascii="Times New Roman" w:eastAsia="Calibri" w:hAnsi="Times New Roman" w:cs="Times New Roman"/>
          <w:i/>
          <w:sz w:val="24"/>
          <w:szCs w:val="24"/>
          <w:lang w:eastAsia="ru-RU"/>
        </w:rPr>
        <w:t>.</w:t>
      </w:r>
      <w:r w:rsidR="00A80668" w:rsidRPr="00911BE1">
        <w:rPr>
          <w:rFonts w:ascii="Times New Roman" w:eastAsia="Calibri" w:hAnsi="Times New Roman" w:cs="Times New Roman"/>
          <w:i/>
          <w:sz w:val="24"/>
          <w:szCs w:val="24"/>
          <w:lang w:eastAsia="ru-RU"/>
        </w:rPr>
        <w:t>).</w:t>
      </w:r>
      <w:r w:rsidR="00A80668" w:rsidRPr="00911BE1">
        <w:rPr>
          <w:rFonts w:ascii="Times New Roman" w:eastAsia="Calibri" w:hAnsi="Times New Roman" w:cs="Times New Roman"/>
          <w:spacing w:val="-4"/>
          <w:sz w:val="28"/>
          <w:szCs w:val="28"/>
          <w:lang w:eastAsia="ru-RU"/>
        </w:rPr>
        <w:t xml:space="preserve"> </w:t>
      </w:r>
      <w:r w:rsidR="00A80668" w:rsidRPr="00911BE1">
        <w:rPr>
          <w:rFonts w:ascii="Times New Roman" w:eastAsia="Calibri" w:hAnsi="Times New Roman" w:cs="Times New Roman"/>
          <w:spacing w:val="-4"/>
          <w:sz w:val="28"/>
          <w:szCs w:val="28"/>
          <w:lang w:val="kk-KZ" w:eastAsia="ru-RU"/>
        </w:rPr>
        <w:t>Д</w:t>
      </w:r>
      <w:proofErr w:type="spellStart"/>
      <w:r w:rsidR="00A80668" w:rsidRPr="00911BE1">
        <w:rPr>
          <w:rFonts w:ascii="Times New Roman" w:eastAsia="Calibri" w:hAnsi="Times New Roman" w:cs="Times New Roman"/>
          <w:spacing w:val="-4"/>
          <w:sz w:val="28"/>
          <w:szCs w:val="28"/>
          <w:lang w:eastAsia="ru-RU"/>
        </w:rPr>
        <w:t>оля</w:t>
      </w:r>
      <w:proofErr w:type="spellEnd"/>
      <w:r w:rsidR="00A80668" w:rsidRPr="00911BE1">
        <w:rPr>
          <w:rFonts w:ascii="Times New Roman" w:eastAsia="Calibri" w:hAnsi="Times New Roman" w:cs="Times New Roman"/>
          <w:spacing w:val="-4"/>
          <w:sz w:val="28"/>
          <w:szCs w:val="28"/>
          <w:lang w:eastAsia="ru-RU"/>
        </w:rPr>
        <w:t xml:space="preserve"> рабочей силы в численности населения в области </w:t>
      </w:r>
      <w:r w:rsidR="00A80668" w:rsidRPr="00911BE1">
        <w:rPr>
          <w:rFonts w:ascii="Times New Roman" w:eastAsia="Calibri" w:hAnsi="Times New Roman" w:cs="Times New Roman"/>
          <w:spacing w:val="-4"/>
          <w:sz w:val="28"/>
          <w:szCs w:val="28"/>
          <w:lang w:val="kk-KZ" w:eastAsia="ru-RU"/>
        </w:rPr>
        <w:t xml:space="preserve">составляет </w:t>
      </w:r>
      <w:r w:rsidR="00B25777" w:rsidRPr="00911BE1">
        <w:rPr>
          <w:rFonts w:ascii="Times New Roman" w:eastAsia="Calibri" w:hAnsi="Times New Roman" w:cs="Times New Roman"/>
          <w:spacing w:val="-4"/>
          <w:sz w:val="28"/>
          <w:szCs w:val="28"/>
          <w:lang w:val="kk-KZ" w:eastAsia="ru-RU"/>
        </w:rPr>
        <w:t>49,3</w:t>
      </w:r>
      <w:r w:rsidR="00A80668" w:rsidRPr="00911BE1">
        <w:rPr>
          <w:rFonts w:ascii="Times New Roman" w:eastAsia="Calibri" w:hAnsi="Times New Roman" w:cs="Times New Roman"/>
          <w:spacing w:val="-4"/>
          <w:sz w:val="28"/>
          <w:szCs w:val="28"/>
          <w:lang w:eastAsia="ru-RU"/>
        </w:rPr>
        <w:t xml:space="preserve">% </w:t>
      </w:r>
      <w:r w:rsidR="00A80668" w:rsidRPr="00911BE1">
        <w:rPr>
          <w:rFonts w:ascii="Times New Roman" w:eastAsia="Calibri" w:hAnsi="Times New Roman" w:cs="Times New Roman"/>
          <w:spacing w:val="-4"/>
          <w:sz w:val="28"/>
          <w:szCs w:val="28"/>
          <w:lang w:val="kk-KZ" w:eastAsia="ru-RU"/>
        </w:rPr>
        <w:t xml:space="preserve">или на </w:t>
      </w:r>
      <w:r w:rsidR="00B25777" w:rsidRPr="00911BE1">
        <w:rPr>
          <w:rFonts w:ascii="Times New Roman" w:eastAsia="Calibri" w:hAnsi="Times New Roman" w:cs="Times New Roman"/>
          <w:spacing w:val="-4"/>
          <w:sz w:val="28"/>
          <w:szCs w:val="28"/>
          <w:lang w:eastAsia="ru-RU"/>
        </w:rPr>
        <w:t>03</w:t>
      </w:r>
      <w:r w:rsidR="00A80668" w:rsidRPr="00911BE1">
        <w:rPr>
          <w:rFonts w:ascii="Times New Roman" w:eastAsia="Calibri" w:hAnsi="Times New Roman" w:cs="Times New Roman"/>
          <w:spacing w:val="-4"/>
          <w:sz w:val="28"/>
          <w:szCs w:val="28"/>
          <w:lang w:eastAsia="ru-RU"/>
        </w:rPr>
        <w:t xml:space="preserve"> </w:t>
      </w:r>
      <w:r w:rsidR="00A80668" w:rsidRPr="00911BE1">
        <w:rPr>
          <w:rFonts w:ascii="Times New Roman" w:eastAsia="Calibri" w:hAnsi="Times New Roman" w:cs="Times New Roman"/>
          <w:spacing w:val="-4"/>
          <w:sz w:val="28"/>
          <w:szCs w:val="28"/>
          <w:lang w:val="kk-KZ" w:eastAsia="ru-RU"/>
        </w:rPr>
        <w:t>п.п. ниже 201</w:t>
      </w:r>
      <w:r w:rsidR="00B25777" w:rsidRPr="00911BE1">
        <w:rPr>
          <w:rFonts w:ascii="Times New Roman" w:eastAsia="Calibri" w:hAnsi="Times New Roman" w:cs="Times New Roman"/>
          <w:spacing w:val="-4"/>
          <w:sz w:val="28"/>
          <w:szCs w:val="28"/>
          <w:lang w:val="kk-KZ" w:eastAsia="ru-RU"/>
        </w:rPr>
        <w:t>7</w:t>
      </w:r>
      <w:r w:rsidR="00A80668" w:rsidRPr="00911BE1">
        <w:rPr>
          <w:rFonts w:ascii="Times New Roman" w:eastAsia="Calibri" w:hAnsi="Times New Roman" w:cs="Times New Roman"/>
          <w:spacing w:val="-4"/>
          <w:sz w:val="28"/>
          <w:szCs w:val="28"/>
          <w:lang w:val="kk-KZ" w:eastAsia="ru-RU"/>
        </w:rPr>
        <w:t xml:space="preserve"> года.</w:t>
      </w:r>
    </w:p>
    <w:p w14:paraId="1897E3BE" w14:textId="77777777" w:rsidR="005C518F" w:rsidRPr="00911BE1" w:rsidRDefault="005C518F" w:rsidP="00911BE1">
      <w:pPr>
        <w:widowControl w:val="0"/>
        <w:pBdr>
          <w:bottom w:val="single" w:sz="4" w:space="31" w:color="FFFFFF"/>
        </w:pBdr>
        <w:spacing w:line="240" w:lineRule="auto"/>
        <w:ind w:firstLine="567"/>
        <w:rPr>
          <w:rFonts w:ascii="Times New Roman" w:eastAsia="Calibri" w:hAnsi="Times New Roman" w:cs="Times New Roman"/>
          <w:spacing w:val="-4"/>
          <w:sz w:val="28"/>
          <w:szCs w:val="28"/>
          <w:lang w:eastAsia="ru-RU"/>
        </w:rPr>
      </w:pPr>
      <w:r w:rsidRPr="00911BE1">
        <w:rPr>
          <w:rFonts w:ascii="Times New Roman" w:eastAsia="Calibri" w:hAnsi="Times New Roman" w:cs="Times New Roman"/>
          <w:spacing w:val="-4"/>
          <w:sz w:val="28"/>
          <w:szCs w:val="28"/>
          <w:lang w:eastAsia="ru-RU"/>
        </w:rPr>
        <w:t xml:space="preserve">Численность рабочей силы за 2 квартал 2020 года составила 665,2 тыс. чел. </w:t>
      </w:r>
      <w:r w:rsidR="00B00274" w:rsidRPr="00911BE1">
        <w:rPr>
          <w:rFonts w:ascii="Times New Roman" w:eastAsia="Calibri" w:hAnsi="Times New Roman" w:cs="Times New Roman"/>
          <w:spacing w:val="-4"/>
          <w:sz w:val="28"/>
          <w:szCs w:val="28"/>
          <w:lang w:eastAsia="ru-RU"/>
        </w:rPr>
        <w:t xml:space="preserve">со </w:t>
      </w:r>
      <w:r w:rsidRPr="00911BE1">
        <w:rPr>
          <w:rFonts w:ascii="Times New Roman" w:eastAsia="Calibri" w:hAnsi="Times New Roman" w:cs="Times New Roman"/>
          <w:spacing w:val="-4"/>
          <w:sz w:val="28"/>
          <w:szCs w:val="28"/>
          <w:lang w:eastAsia="ru-RU"/>
        </w:rPr>
        <w:t>снижением на 14,5 тыс. человек или на 2,1% (2 квартал 2019 г. - 679,7 тыс. чел.) по сравнению с аналогичным периодом 2019 года.</w:t>
      </w:r>
    </w:p>
    <w:p w14:paraId="1608BEED" w14:textId="77777777" w:rsidR="005C518F" w:rsidRPr="00911BE1" w:rsidRDefault="005C518F" w:rsidP="00911BE1">
      <w:pPr>
        <w:widowControl w:val="0"/>
        <w:pBdr>
          <w:bottom w:val="single" w:sz="4" w:space="31" w:color="FFFFFF"/>
        </w:pBdr>
        <w:spacing w:line="240" w:lineRule="auto"/>
        <w:ind w:firstLine="567"/>
        <w:rPr>
          <w:rFonts w:ascii="Times New Roman" w:eastAsia="Calibri" w:hAnsi="Times New Roman" w:cs="Times New Roman"/>
          <w:spacing w:val="-4"/>
          <w:sz w:val="28"/>
          <w:szCs w:val="28"/>
          <w:lang w:eastAsia="ru-RU"/>
        </w:rPr>
      </w:pPr>
      <w:r w:rsidRPr="00911BE1">
        <w:rPr>
          <w:rFonts w:ascii="Times New Roman" w:eastAsia="Calibri" w:hAnsi="Times New Roman" w:cs="Times New Roman"/>
          <w:spacing w:val="-4"/>
          <w:sz w:val="28"/>
          <w:szCs w:val="28"/>
          <w:lang w:eastAsia="ru-RU"/>
        </w:rPr>
        <w:t>Доля рабочей силы в численности населения в области составляет 48</w:t>
      </w:r>
      <w:r w:rsidR="003870E0" w:rsidRPr="00911BE1">
        <w:rPr>
          <w:rFonts w:ascii="Times New Roman" w:eastAsia="Calibri" w:hAnsi="Times New Roman" w:cs="Times New Roman"/>
          <w:spacing w:val="-4"/>
          <w:sz w:val="28"/>
          <w:szCs w:val="28"/>
          <w:lang w:eastAsia="ru-RU"/>
        </w:rPr>
        <w:t>,3</w:t>
      </w:r>
      <w:r w:rsidRPr="00911BE1">
        <w:rPr>
          <w:rFonts w:ascii="Times New Roman" w:eastAsia="Calibri" w:hAnsi="Times New Roman" w:cs="Times New Roman"/>
          <w:spacing w:val="-4"/>
          <w:sz w:val="28"/>
          <w:szCs w:val="28"/>
          <w:lang w:eastAsia="ru-RU"/>
        </w:rPr>
        <w:t>%.</w:t>
      </w:r>
    </w:p>
    <w:p w14:paraId="689147D6" w14:textId="77777777" w:rsidR="00A80668" w:rsidRPr="00911BE1" w:rsidRDefault="00A80668" w:rsidP="00911BE1">
      <w:pPr>
        <w:widowControl w:val="0"/>
        <w:pBdr>
          <w:bottom w:val="single" w:sz="4" w:space="31" w:color="FFFFFF"/>
        </w:pBdr>
        <w:spacing w:line="240" w:lineRule="auto"/>
        <w:ind w:firstLine="567"/>
        <w:rPr>
          <w:rFonts w:ascii="Times New Roman" w:eastAsia="Calibri" w:hAnsi="Times New Roman" w:cs="Times New Roman"/>
          <w:spacing w:val="-4"/>
          <w:sz w:val="28"/>
          <w:szCs w:val="28"/>
          <w:lang w:val="kk-KZ" w:eastAsia="ru-RU"/>
        </w:rPr>
      </w:pPr>
      <w:r w:rsidRPr="00911BE1">
        <w:rPr>
          <w:rFonts w:ascii="Times New Roman" w:eastAsia="Calibri" w:hAnsi="Times New Roman" w:cs="Times New Roman"/>
          <w:spacing w:val="-4"/>
          <w:sz w:val="28"/>
          <w:szCs w:val="28"/>
          <w:lang w:val="kk-KZ" w:eastAsia="ru-RU"/>
        </w:rPr>
        <w:t xml:space="preserve">С целью недопущения трудодефицита кадров в регионе </w:t>
      </w:r>
      <w:r w:rsidRPr="00911BE1">
        <w:rPr>
          <w:rFonts w:ascii="Times New Roman" w:eastAsia="Calibri" w:hAnsi="Times New Roman" w:cs="Times New Roman"/>
          <w:i/>
          <w:spacing w:val="-4"/>
          <w:sz w:val="24"/>
          <w:szCs w:val="24"/>
          <w:lang w:val="kk-KZ" w:eastAsia="ru-RU"/>
        </w:rPr>
        <w:t xml:space="preserve"> </w:t>
      </w:r>
      <w:r w:rsidRPr="00911BE1">
        <w:rPr>
          <w:rFonts w:ascii="Times New Roman" w:eastAsia="Calibri" w:hAnsi="Times New Roman" w:cs="Times New Roman"/>
          <w:spacing w:val="-4"/>
          <w:sz w:val="28"/>
          <w:szCs w:val="28"/>
          <w:lang w:val="kk-KZ" w:eastAsia="ru-RU"/>
        </w:rPr>
        <w:t>Карагандинская область включена в регионы приема переселенцев с предусмотрением мер с 2021 года.</w:t>
      </w:r>
    </w:p>
    <w:p w14:paraId="287DD05C" w14:textId="77777777" w:rsidR="00F4524F" w:rsidRPr="00911BE1" w:rsidRDefault="00F4524F" w:rsidP="00911BE1">
      <w:pPr>
        <w:widowControl w:val="0"/>
        <w:pBdr>
          <w:bottom w:val="single" w:sz="4" w:space="31" w:color="FFFFFF"/>
        </w:pBdr>
        <w:spacing w:line="240" w:lineRule="auto"/>
        <w:ind w:firstLine="567"/>
        <w:contextualSpacing/>
        <w:rPr>
          <w:rFonts w:ascii="Times New Roman" w:eastAsia="Calibri" w:hAnsi="Times New Roman" w:cs="Times New Roman"/>
          <w:spacing w:val="-4"/>
          <w:sz w:val="28"/>
          <w:szCs w:val="28"/>
          <w:lang w:eastAsia="ru-RU"/>
        </w:rPr>
      </w:pPr>
      <w:r w:rsidRPr="00911BE1">
        <w:rPr>
          <w:rFonts w:ascii="Times New Roman" w:hAnsi="Times New Roman" w:cs="Times New Roman"/>
          <w:b/>
          <w:bCs/>
          <w:sz w:val="28"/>
          <w:szCs w:val="28"/>
        </w:rPr>
        <w:t>Автодорожный фонд</w:t>
      </w:r>
      <w:r w:rsidRPr="00911BE1">
        <w:rPr>
          <w:rFonts w:ascii="Times New Roman" w:hAnsi="Times New Roman" w:cs="Times New Roman"/>
          <w:sz w:val="28"/>
          <w:szCs w:val="28"/>
        </w:rPr>
        <w:t xml:space="preserve"> области составляет 12 </w:t>
      </w:r>
      <w:r w:rsidR="007E6745" w:rsidRPr="00911BE1">
        <w:rPr>
          <w:rFonts w:ascii="Times New Roman" w:hAnsi="Times New Roman" w:cs="Times New Roman"/>
          <w:sz w:val="28"/>
          <w:szCs w:val="28"/>
          <w:lang w:val="kk-KZ"/>
        </w:rPr>
        <w:t>441</w:t>
      </w:r>
      <w:r w:rsidRPr="00911BE1">
        <w:rPr>
          <w:rFonts w:ascii="Times New Roman" w:hAnsi="Times New Roman" w:cs="Times New Roman"/>
          <w:sz w:val="28"/>
          <w:szCs w:val="28"/>
        </w:rPr>
        <w:t xml:space="preserve"> км., по протяженности автодорог область занимает пятое место в республике. С 2017 года </w:t>
      </w:r>
      <w:r w:rsidRPr="00911BE1">
        <w:rPr>
          <w:rFonts w:ascii="Times New Roman" w:eastAsia="Calibri" w:hAnsi="Times New Roman" w:cs="Times New Roman"/>
          <w:spacing w:val="-4"/>
          <w:sz w:val="28"/>
          <w:szCs w:val="28"/>
          <w:lang w:eastAsia="ru-RU"/>
        </w:rPr>
        <w:t>доля дорог областного и районного значения в хорошем и удовлетворительном состоянии</w:t>
      </w:r>
      <w:r w:rsidRPr="00911BE1">
        <w:rPr>
          <w:rFonts w:ascii="Times New Roman" w:hAnsi="Times New Roman" w:cs="Times New Roman"/>
          <w:sz w:val="28"/>
          <w:szCs w:val="28"/>
        </w:rPr>
        <w:t xml:space="preserve"> увеличилась с 75,5% до 77% в 2019 году. </w:t>
      </w:r>
    </w:p>
    <w:p w14:paraId="7DAF174F" w14:textId="77777777" w:rsidR="00385C85" w:rsidRPr="00911BE1" w:rsidRDefault="00A80668" w:rsidP="00911BE1">
      <w:pPr>
        <w:widowControl w:val="0"/>
        <w:pBdr>
          <w:bottom w:val="single" w:sz="4" w:space="31" w:color="FFFFFF"/>
        </w:pBdr>
        <w:spacing w:line="240" w:lineRule="auto"/>
        <w:ind w:firstLine="567"/>
        <w:contextualSpacing/>
        <w:rPr>
          <w:rFonts w:ascii="Times New Roman" w:hAnsi="Times New Roman" w:cs="Times New Roman"/>
          <w:sz w:val="28"/>
          <w:szCs w:val="28"/>
        </w:rPr>
      </w:pPr>
      <w:r w:rsidRPr="00911BE1">
        <w:rPr>
          <w:rFonts w:ascii="Times New Roman" w:hAnsi="Times New Roman" w:cs="Times New Roman"/>
          <w:b/>
          <w:sz w:val="28"/>
          <w:szCs w:val="28"/>
        </w:rPr>
        <w:t>Централизованным водоснабжением</w:t>
      </w:r>
      <w:r w:rsidRPr="00911BE1">
        <w:rPr>
          <w:rFonts w:ascii="Times New Roman" w:hAnsi="Times New Roman" w:cs="Times New Roman"/>
          <w:sz w:val="28"/>
          <w:szCs w:val="28"/>
        </w:rPr>
        <w:t xml:space="preserve"> обеспечено 7 из 11 городов </w:t>
      </w:r>
      <w:r w:rsidRPr="00911BE1">
        <w:rPr>
          <w:rFonts w:ascii="Times New Roman" w:hAnsi="Times New Roman" w:cs="Times New Roman"/>
          <w:i/>
          <w:sz w:val="24"/>
          <w:szCs w:val="24"/>
        </w:rPr>
        <w:t>(63,6%)</w:t>
      </w:r>
      <w:r w:rsidRPr="00911BE1">
        <w:rPr>
          <w:rFonts w:ascii="Times New Roman" w:hAnsi="Times New Roman" w:cs="Times New Roman"/>
          <w:sz w:val="24"/>
          <w:szCs w:val="24"/>
        </w:rPr>
        <w:t xml:space="preserve"> </w:t>
      </w:r>
      <w:r w:rsidRPr="00911BE1">
        <w:rPr>
          <w:rFonts w:ascii="Times New Roman" w:hAnsi="Times New Roman" w:cs="Times New Roman"/>
          <w:sz w:val="28"/>
          <w:szCs w:val="28"/>
        </w:rPr>
        <w:t xml:space="preserve">с численностью городского населения 1 059,5 тыс. человек </w:t>
      </w:r>
      <w:r w:rsidRPr="00911BE1">
        <w:rPr>
          <w:rFonts w:ascii="Times New Roman" w:hAnsi="Times New Roman" w:cs="Times New Roman"/>
          <w:i/>
          <w:sz w:val="24"/>
          <w:szCs w:val="24"/>
        </w:rPr>
        <w:t>(или 97%)</w:t>
      </w:r>
      <w:r w:rsidRPr="00911BE1">
        <w:rPr>
          <w:rFonts w:ascii="Times New Roman" w:hAnsi="Times New Roman" w:cs="Times New Roman"/>
          <w:sz w:val="24"/>
          <w:szCs w:val="24"/>
        </w:rPr>
        <w:t xml:space="preserve">, </w:t>
      </w:r>
      <w:r w:rsidRPr="00911BE1">
        <w:rPr>
          <w:rFonts w:ascii="Times New Roman" w:hAnsi="Times New Roman" w:cs="Times New Roman"/>
          <w:sz w:val="28"/>
          <w:szCs w:val="28"/>
        </w:rPr>
        <w:t xml:space="preserve">а также 241 сёл области </w:t>
      </w:r>
      <w:r w:rsidRPr="00911BE1">
        <w:rPr>
          <w:rFonts w:ascii="Times New Roman" w:hAnsi="Times New Roman" w:cs="Times New Roman"/>
          <w:i/>
          <w:sz w:val="28"/>
          <w:szCs w:val="28"/>
        </w:rPr>
        <w:t>(или 57,2%)</w:t>
      </w:r>
      <w:r w:rsidRPr="00911BE1">
        <w:rPr>
          <w:rFonts w:ascii="Times New Roman" w:hAnsi="Times New Roman" w:cs="Times New Roman"/>
          <w:sz w:val="28"/>
          <w:szCs w:val="28"/>
        </w:rPr>
        <w:t xml:space="preserve"> с численностью сельского населения 259,7 тыс. человек </w:t>
      </w:r>
      <w:r w:rsidRPr="00911BE1">
        <w:rPr>
          <w:rFonts w:ascii="Times New Roman" w:hAnsi="Times New Roman" w:cs="Times New Roman"/>
          <w:i/>
          <w:sz w:val="28"/>
          <w:szCs w:val="28"/>
        </w:rPr>
        <w:t>(или 8</w:t>
      </w:r>
      <w:r w:rsidR="00385C85" w:rsidRPr="00911BE1">
        <w:rPr>
          <w:rFonts w:ascii="Times New Roman" w:hAnsi="Times New Roman" w:cs="Times New Roman"/>
          <w:i/>
          <w:sz w:val="28"/>
          <w:szCs w:val="28"/>
          <w:lang w:val="kk-KZ"/>
        </w:rPr>
        <w:t>8</w:t>
      </w:r>
      <w:r w:rsidRPr="00911BE1">
        <w:rPr>
          <w:rFonts w:ascii="Times New Roman" w:hAnsi="Times New Roman" w:cs="Times New Roman"/>
          <w:i/>
          <w:sz w:val="28"/>
          <w:szCs w:val="28"/>
        </w:rPr>
        <w:t>%)</w:t>
      </w:r>
      <w:r w:rsidRPr="00911BE1">
        <w:rPr>
          <w:rFonts w:ascii="Times New Roman" w:hAnsi="Times New Roman" w:cs="Times New Roman"/>
          <w:sz w:val="28"/>
          <w:szCs w:val="28"/>
        </w:rPr>
        <w:t xml:space="preserve">. В 8 СНП пользуются привозной водой. </w:t>
      </w:r>
    </w:p>
    <w:p w14:paraId="411E3340" w14:textId="77777777" w:rsidR="00920CE8" w:rsidRPr="00911BE1" w:rsidRDefault="00A80668" w:rsidP="00911BE1">
      <w:pPr>
        <w:widowControl w:val="0"/>
        <w:pBdr>
          <w:bottom w:val="single" w:sz="4" w:space="31" w:color="FFFFFF"/>
        </w:pBdr>
        <w:spacing w:line="240" w:lineRule="auto"/>
        <w:ind w:firstLine="567"/>
        <w:contextualSpacing/>
        <w:rPr>
          <w:rFonts w:ascii="Times New Roman" w:hAnsi="Times New Roman" w:cs="Times New Roman"/>
          <w:sz w:val="28"/>
          <w:szCs w:val="28"/>
        </w:rPr>
      </w:pPr>
      <w:r w:rsidRPr="00911BE1">
        <w:rPr>
          <w:rFonts w:ascii="Times New Roman" w:hAnsi="Times New Roman" w:cs="Times New Roman"/>
          <w:sz w:val="28"/>
          <w:szCs w:val="28"/>
        </w:rPr>
        <w:t>За 2017</w:t>
      </w:r>
      <w:r w:rsidR="00920CE8" w:rsidRPr="00911BE1">
        <w:rPr>
          <w:rFonts w:ascii="Times New Roman" w:hAnsi="Times New Roman" w:cs="Times New Roman"/>
          <w:sz w:val="28"/>
          <w:szCs w:val="28"/>
        </w:rPr>
        <w:t>-</w:t>
      </w:r>
      <w:r w:rsidRPr="00911BE1">
        <w:rPr>
          <w:rFonts w:ascii="Times New Roman" w:hAnsi="Times New Roman" w:cs="Times New Roman"/>
          <w:sz w:val="28"/>
          <w:szCs w:val="28"/>
        </w:rPr>
        <w:t>2019 гг. доступ к централизованному водоснабжению в городах вырос на 10,1%, в селах на 2,9%.</w:t>
      </w:r>
      <w:r w:rsidR="00920CE8" w:rsidRPr="00911BE1">
        <w:rPr>
          <w:rFonts w:ascii="Times New Roman" w:hAnsi="Times New Roman" w:cs="Times New Roman"/>
          <w:sz w:val="28"/>
          <w:szCs w:val="28"/>
        </w:rPr>
        <w:t xml:space="preserve">                         </w:t>
      </w:r>
    </w:p>
    <w:p w14:paraId="3EA0FA56" w14:textId="77777777" w:rsidR="00A80668" w:rsidRPr="00911BE1" w:rsidRDefault="00A80668" w:rsidP="00911BE1">
      <w:pPr>
        <w:widowControl w:val="0"/>
        <w:pBdr>
          <w:bottom w:val="single" w:sz="4" w:space="31" w:color="FFFFFF"/>
        </w:pBdr>
        <w:spacing w:line="240" w:lineRule="auto"/>
        <w:ind w:firstLine="567"/>
        <w:rPr>
          <w:rFonts w:ascii="Times New Roman" w:eastAsia="Times New Roman" w:hAnsi="Times New Roman" w:cs="Times New Roman"/>
          <w:b/>
          <w:sz w:val="28"/>
          <w:szCs w:val="28"/>
          <w:lang w:eastAsia="ru-RU"/>
        </w:rPr>
      </w:pPr>
      <w:r w:rsidRPr="00911BE1">
        <w:rPr>
          <w:rFonts w:ascii="Times New Roman" w:hAnsi="Times New Roman" w:cs="Times New Roman"/>
          <w:sz w:val="28"/>
          <w:szCs w:val="28"/>
        </w:rPr>
        <w:t xml:space="preserve">В 2020 году на водоснабжение и водоотведение выделено </w:t>
      </w:r>
      <w:r w:rsidR="00785E60" w:rsidRPr="00911BE1">
        <w:rPr>
          <w:rFonts w:ascii="Times New Roman" w:hAnsi="Times New Roman" w:cs="Times New Roman"/>
          <w:sz w:val="28"/>
          <w:szCs w:val="28"/>
        </w:rPr>
        <w:t>13,8 млрд. тенге.</w:t>
      </w:r>
      <w:r w:rsidRPr="00911BE1">
        <w:rPr>
          <w:rFonts w:ascii="Times New Roman" w:hAnsi="Times New Roman" w:cs="Times New Roman"/>
          <w:sz w:val="28"/>
          <w:szCs w:val="28"/>
        </w:rPr>
        <w:t xml:space="preserve"> </w:t>
      </w:r>
    </w:p>
    <w:p w14:paraId="40B09826" w14:textId="77777777" w:rsidR="00A80668" w:rsidRPr="00911BE1" w:rsidRDefault="00A80668" w:rsidP="00911BE1">
      <w:pPr>
        <w:widowControl w:val="0"/>
        <w:pBdr>
          <w:bottom w:val="single" w:sz="4" w:space="31" w:color="FFFFFF"/>
        </w:pBdr>
        <w:spacing w:line="240" w:lineRule="auto"/>
        <w:ind w:firstLine="567"/>
        <w:contextualSpacing/>
        <w:rPr>
          <w:rFonts w:ascii="Times New Roman" w:eastAsia="Calibri" w:hAnsi="Times New Roman" w:cs="Times New Roman"/>
          <w:spacing w:val="-4"/>
          <w:sz w:val="28"/>
          <w:szCs w:val="28"/>
          <w:lang w:eastAsia="ru-RU"/>
        </w:rPr>
      </w:pPr>
      <w:r w:rsidRPr="00911BE1">
        <w:rPr>
          <w:rFonts w:ascii="Times New Roman" w:eastAsia="Calibri" w:hAnsi="Times New Roman" w:cs="Times New Roman"/>
          <w:spacing w:val="-4"/>
          <w:sz w:val="28"/>
          <w:szCs w:val="28"/>
          <w:lang w:eastAsia="ru-RU"/>
        </w:rPr>
        <w:t xml:space="preserve">В секторе </w:t>
      </w:r>
      <w:r w:rsidRPr="00911BE1">
        <w:rPr>
          <w:rFonts w:ascii="Times New Roman" w:eastAsia="Calibri" w:hAnsi="Times New Roman" w:cs="Times New Roman"/>
          <w:b/>
          <w:bCs/>
          <w:spacing w:val="-4"/>
          <w:sz w:val="28"/>
          <w:szCs w:val="28"/>
          <w:lang w:eastAsia="ru-RU"/>
        </w:rPr>
        <w:t>жилищного строительства</w:t>
      </w:r>
      <w:r w:rsidRPr="00911BE1">
        <w:rPr>
          <w:rFonts w:ascii="Times New Roman" w:eastAsia="Calibri" w:hAnsi="Times New Roman" w:cs="Times New Roman"/>
          <w:spacing w:val="-4"/>
          <w:sz w:val="28"/>
          <w:szCs w:val="28"/>
          <w:lang w:eastAsia="ru-RU"/>
        </w:rPr>
        <w:t xml:space="preserve"> сохраняется положительная динамика.</w:t>
      </w:r>
    </w:p>
    <w:p w14:paraId="51C9BAA7" w14:textId="77777777" w:rsidR="00A80668" w:rsidRPr="00911BE1" w:rsidRDefault="00A80668" w:rsidP="00911BE1">
      <w:pPr>
        <w:widowControl w:val="0"/>
        <w:pBdr>
          <w:bottom w:val="single" w:sz="4" w:space="31" w:color="FFFFFF"/>
        </w:pBdr>
        <w:spacing w:line="240" w:lineRule="auto"/>
        <w:ind w:firstLine="567"/>
        <w:contextualSpacing/>
        <w:rPr>
          <w:rFonts w:ascii="Times New Roman" w:eastAsia="Calibri" w:hAnsi="Times New Roman" w:cs="Times New Roman"/>
          <w:spacing w:val="-4"/>
          <w:sz w:val="28"/>
          <w:szCs w:val="28"/>
          <w:lang w:eastAsia="ru-RU"/>
        </w:rPr>
      </w:pPr>
      <w:r w:rsidRPr="00911BE1">
        <w:rPr>
          <w:rFonts w:ascii="Times New Roman" w:eastAsia="Calibri" w:hAnsi="Times New Roman" w:cs="Times New Roman"/>
          <w:spacing w:val="-4"/>
          <w:sz w:val="28"/>
          <w:szCs w:val="28"/>
          <w:lang w:eastAsia="ru-RU"/>
        </w:rPr>
        <w:t>За 2017-2019 гг. по всем источникам финансирования на жилищное строительство направлен</w:t>
      </w:r>
      <w:r w:rsidR="00033E10" w:rsidRPr="00911BE1">
        <w:rPr>
          <w:rFonts w:ascii="Times New Roman" w:eastAsia="Calibri" w:hAnsi="Times New Roman" w:cs="Times New Roman"/>
          <w:spacing w:val="-4"/>
          <w:sz w:val="28"/>
          <w:szCs w:val="28"/>
          <w:lang w:eastAsia="ru-RU"/>
        </w:rPr>
        <w:t>о</w:t>
      </w:r>
      <w:r w:rsidRPr="00911BE1">
        <w:rPr>
          <w:rFonts w:ascii="Times New Roman" w:eastAsia="Calibri" w:hAnsi="Times New Roman" w:cs="Times New Roman"/>
          <w:spacing w:val="-4"/>
          <w:sz w:val="28"/>
          <w:szCs w:val="28"/>
          <w:lang w:eastAsia="ru-RU"/>
        </w:rPr>
        <w:t xml:space="preserve"> </w:t>
      </w:r>
      <w:r w:rsidRPr="00911BE1">
        <w:rPr>
          <w:rFonts w:ascii="Times New Roman" w:eastAsia="Calibri" w:hAnsi="Times New Roman" w:cs="Times New Roman"/>
          <w:spacing w:val="-4"/>
          <w:sz w:val="28"/>
          <w:szCs w:val="28"/>
          <w:lang w:val="kk-KZ" w:eastAsia="ru-RU"/>
        </w:rPr>
        <w:t>125,7</w:t>
      </w:r>
      <w:r w:rsidRPr="00911BE1">
        <w:rPr>
          <w:rFonts w:ascii="Times New Roman" w:eastAsia="Calibri" w:hAnsi="Times New Roman" w:cs="Times New Roman"/>
          <w:spacing w:val="-4"/>
          <w:sz w:val="28"/>
          <w:szCs w:val="28"/>
          <w:lang w:eastAsia="ru-RU"/>
        </w:rPr>
        <w:t xml:space="preserve"> мл</w:t>
      </w:r>
      <w:r w:rsidRPr="00911BE1">
        <w:rPr>
          <w:rFonts w:ascii="Times New Roman" w:eastAsia="Calibri" w:hAnsi="Times New Roman" w:cs="Times New Roman"/>
          <w:spacing w:val="-4"/>
          <w:sz w:val="28"/>
          <w:szCs w:val="28"/>
          <w:lang w:val="kk-KZ" w:eastAsia="ru-RU"/>
        </w:rPr>
        <w:t>рд</w:t>
      </w:r>
      <w:r w:rsidRPr="00911BE1">
        <w:rPr>
          <w:rFonts w:ascii="Times New Roman" w:eastAsia="Calibri" w:hAnsi="Times New Roman" w:cs="Times New Roman"/>
          <w:spacing w:val="-4"/>
          <w:sz w:val="28"/>
          <w:szCs w:val="28"/>
          <w:lang w:eastAsia="ru-RU"/>
        </w:rPr>
        <w:t xml:space="preserve">. </w:t>
      </w:r>
      <w:proofErr w:type="spellStart"/>
      <w:r w:rsidRPr="00911BE1">
        <w:rPr>
          <w:rFonts w:ascii="Times New Roman" w:eastAsia="Calibri" w:hAnsi="Times New Roman" w:cs="Times New Roman"/>
          <w:spacing w:val="-4"/>
          <w:sz w:val="28"/>
          <w:szCs w:val="28"/>
          <w:lang w:eastAsia="ru-RU"/>
        </w:rPr>
        <w:t>тг</w:t>
      </w:r>
      <w:proofErr w:type="spellEnd"/>
      <w:r w:rsidRPr="00911BE1">
        <w:rPr>
          <w:rFonts w:ascii="Times New Roman" w:eastAsia="Calibri" w:hAnsi="Times New Roman" w:cs="Times New Roman"/>
          <w:spacing w:val="-4"/>
          <w:sz w:val="28"/>
          <w:szCs w:val="28"/>
          <w:lang w:eastAsia="ru-RU"/>
        </w:rPr>
        <w:t>. инвестиций. Введен</w:t>
      </w:r>
      <w:r w:rsidR="00033E10" w:rsidRPr="00911BE1">
        <w:rPr>
          <w:rFonts w:ascii="Times New Roman" w:eastAsia="Calibri" w:hAnsi="Times New Roman" w:cs="Times New Roman"/>
          <w:spacing w:val="-4"/>
          <w:sz w:val="28"/>
          <w:szCs w:val="28"/>
          <w:lang w:eastAsia="ru-RU"/>
        </w:rPr>
        <w:t>о</w:t>
      </w:r>
      <w:r w:rsidRPr="00911BE1">
        <w:rPr>
          <w:rFonts w:ascii="Times New Roman" w:eastAsia="Calibri" w:hAnsi="Times New Roman" w:cs="Times New Roman"/>
          <w:spacing w:val="-4"/>
          <w:sz w:val="28"/>
          <w:szCs w:val="28"/>
          <w:lang w:eastAsia="ru-RU"/>
        </w:rPr>
        <w:t xml:space="preserve"> в эксплуатацию 1 211,8 тыс. кв. метров жилья, ежегодный темп роста - в среднем 7,4%. Сдано 11 309 квартир, из них 1 060 квартир арендного жилья, 1</w:t>
      </w:r>
      <w:r w:rsidR="00033E10" w:rsidRPr="00911BE1">
        <w:rPr>
          <w:rFonts w:ascii="Times New Roman" w:eastAsia="Calibri" w:hAnsi="Times New Roman" w:cs="Times New Roman"/>
          <w:spacing w:val="-4"/>
          <w:sz w:val="28"/>
          <w:szCs w:val="28"/>
          <w:lang w:eastAsia="ru-RU"/>
        </w:rPr>
        <w:t xml:space="preserve"> </w:t>
      </w:r>
      <w:r w:rsidRPr="00911BE1">
        <w:rPr>
          <w:rFonts w:ascii="Times New Roman" w:eastAsia="Calibri" w:hAnsi="Times New Roman" w:cs="Times New Roman"/>
          <w:spacing w:val="-4"/>
          <w:sz w:val="28"/>
          <w:szCs w:val="28"/>
          <w:lang w:eastAsia="ru-RU"/>
        </w:rPr>
        <w:t>407 – кредитного.</w:t>
      </w:r>
    </w:p>
    <w:p w14:paraId="430A7222" w14:textId="77777777" w:rsidR="00415616" w:rsidRDefault="00415616" w:rsidP="00911BE1">
      <w:pPr>
        <w:widowControl w:val="0"/>
        <w:pBdr>
          <w:bottom w:val="single" w:sz="4" w:space="31" w:color="FFFFFF"/>
        </w:pBdr>
        <w:spacing w:line="240" w:lineRule="auto"/>
        <w:ind w:firstLine="567"/>
        <w:rPr>
          <w:rFonts w:ascii="Times New Roman" w:eastAsia="Calibri" w:hAnsi="Times New Roman" w:cs="Times New Roman"/>
          <w:spacing w:val="-4"/>
          <w:sz w:val="28"/>
          <w:szCs w:val="28"/>
          <w:lang w:val="kk-KZ" w:eastAsia="ru-RU"/>
        </w:rPr>
      </w:pPr>
      <w:r>
        <w:rPr>
          <w:rFonts w:ascii="Times New Roman" w:eastAsia="Calibri" w:hAnsi="Times New Roman" w:cs="Times New Roman"/>
          <w:spacing w:val="-4"/>
          <w:sz w:val="28"/>
          <w:szCs w:val="28"/>
          <w:lang w:val="kk-KZ" w:eastAsia="ru-RU"/>
        </w:rPr>
        <w:t xml:space="preserve">За отчетный  период </w:t>
      </w:r>
      <w:r w:rsidR="00A80668" w:rsidRPr="00911BE1">
        <w:rPr>
          <w:rFonts w:ascii="Times New Roman" w:eastAsia="Calibri" w:hAnsi="Times New Roman" w:cs="Times New Roman"/>
          <w:spacing w:val="-4"/>
          <w:sz w:val="28"/>
          <w:szCs w:val="28"/>
          <w:lang w:val="kk-KZ" w:eastAsia="ru-RU"/>
        </w:rPr>
        <w:t>2020 года вв</w:t>
      </w:r>
      <w:r>
        <w:rPr>
          <w:rFonts w:ascii="Times New Roman" w:eastAsia="Calibri" w:hAnsi="Times New Roman" w:cs="Times New Roman"/>
          <w:spacing w:val="-4"/>
          <w:sz w:val="28"/>
          <w:szCs w:val="28"/>
          <w:lang w:val="kk-KZ" w:eastAsia="ru-RU"/>
        </w:rPr>
        <w:t>едено 391</w:t>
      </w:r>
      <w:r w:rsidR="006A76E1" w:rsidRPr="00911BE1">
        <w:rPr>
          <w:rFonts w:ascii="Times New Roman" w:eastAsia="Calibri" w:hAnsi="Times New Roman" w:cs="Times New Roman"/>
          <w:spacing w:val="-4"/>
          <w:sz w:val="28"/>
          <w:szCs w:val="28"/>
          <w:lang w:val="kk-KZ" w:eastAsia="ru-RU"/>
        </w:rPr>
        <w:t>,6</w:t>
      </w:r>
      <w:r w:rsidR="00A80668" w:rsidRPr="00911BE1">
        <w:rPr>
          <w:rFonts w:ascii="Times New Roman" w:eastAsia="Calibri" w:hAnsi="Times New Roman" w:cs="Times New Roman"/>
          <w:spacing w:val="-4"/>
          <w:sz w:val="28"/>
          <w:szCs w:val="28"/>
          <w:lang w:val="kk-KZ" w:eastAsia="ru-RU"/>
        </w:rPr>
        <w:t xml:space="preserve"> тыс. кв. м жилья или на </w:t>
      </w:r>
      <w:r>
        <w:rPr>
          <w:rFonts w:ascii="Times New Roman" w:eastAsia="Calibri" w:hAnsi="Times New Roman" w:cs="Times New Roman"/>
          <w:spacing w:val="-4"/>
          <w:sz w:val="28"/>
          <w:szCs w:val="28"/>
          <w:lang w:val="kk-KZ" w:eastAsia="ru-RU"/>
        </w:rPr>
        <w:t>10,3</w:t>
      </w:r>
      <w:r w:rsidR="00A80668" w:rsidRPr="00911BE1">
        <w:rPr>
          <w:rFonts w:ascii="Times New Roman" w:eastAsia="Calibri" w:hAnsi="Times New Roman" w:cs="Times New Roman"/>
          <w:spacing w:val="-4"/>
          <w:sz w:val="28"/>
          <w:szCs w:val="28"/>
          <w:lang w:val="kk-KZ" w:eastAsia="ru-RU"/>
        </w:rPr>
        <w:t>% c ро</w:t>
      </w:r>
      <w:r w:rsidR="00920CE8" w:rsidRPr="00911BE1">
        <w:rPr>
          <w:rFonts w:ascii="Times New Roman" w:eastAsia="Calibri" w:hAnsi="Times New Roman" w:cs="Times New Roman"/>
          <w:spacing w:val="-4"/>
          <w:sz w:val="28"/>
          <w:szCs w:val="28"/>
          <w:lang w:val="kk-KZ" w:eastAsia="ru-RU"/>
        </w:rPr>
        <w:t>с</w:t>
      </w:r>
      <w:r w:rsidR="00A80668" w:rsidRPr="00911BE1">
        <w:rPr>
          <w:rFonts w:ascii="Times New Roman" w:eastAsia="Calibri" w:hAnsi="Times New Roman" w:cs="Times New Roman"/>
          <w:spacing w:val="-4"/>
          <w:sz w:val="28"/>
          <w:szCs w:val="28"/>
          <w:lang w:val="kk-KZ" w:eastAsia="ru-RU"/>
        </w:rPr>
        <w:t xml:space="preserve">том к 2019 году. </w:t>
      </w:r>
    </w:p>
    <w:p w14:paraId="02C9578D" w14:textId="77777777" w:rsidR="001D58B4" w:rsidRPr="00211032" w:rsidRDefault="00A80668" w:rsidP="00911BE1">
      <w:pPr>
        <w:widowControl w:val="0"/>
        <w:pBdr>
          <w:bottom w:val="single" w:sz="4" w:space="31" w:color="FFFFFF"/>
        </w:pBdr>
        <w:spacing w:line="240" w:lineRule="auto"/>
        <w:ind w:firstLine="567"/>
        <w:rPr>
          <w:rFonts w:ascii="Times New Roman" w:eastAsia="Times New Roman" w:hAnsi="Times New Roman" w:cs="Times New Roman"/>
          <w:sz w:val="28"/>
          <w:szCs w:val="28"/>
          <w:lang w:eastAsia="ru-RU"/>
        </w:rPr>
      </w:pPr>
      <w:r w:rsidRPr="00911BE1">
        <w:rPr>
          <w:rFonts w:ascii="Times New Roman" w:eastAsia="Times New Roman" w:hAnsi="Times New Roman" w:cs="Times New Roman"/>
          <w:b/>
          <w:sz w:val="28"/>
          <w:szCs w:val="28"/>
          <w:lang w:eastAsia="ru-RU"/>
        </w:rPr>
        <w:t>До</w:t>
      </w:r>
      <w:r w:rsidR="00017EDC" w:rsidRPr="00911BE1">
        <w:rPr>
          <w:rFonts w:ascii="Times New Roman" w:eastAsia="Times New Roman" w:hAnsi="Times New Roman" w:cs="Times New Roman"/>
          <w:b/>
          <w:sz w:val="28"/>
          <w:szCs w:val="28"/>
          <w:lang w:eastAsia="ru-RU"/>
        </w:rPr>
        <w:t xml:space="preserve">ля пользователей сети </w:t>
      </w:r>
      <w:r w:rsidRPr="00911BE1">
        <w:rPr>
          <w:rFonts w:ascii="Times New Roman" w:eastAsia="Times New Roman" w:hAnsi="Times New Roman" w:cs="Times New Roman"/>
          <w:b/>
          <w:sz w:val="28"/>
          <w:szCs w:val="28"/>
          <w:lang w:eastAsia="ru-RU"/>
        </w:rPr>
        <w:t>Интернет</w:t>
      </w:r>
      <w:r w:rsidRPr="00911BE1">
        <w:rPr>
          <w:rFonts w:ascii="Times New Roman" w:eastAsia="Times New Roman" w:hAnsi="Times New Roman" w:cs="Times New Roman"/>
          <w:sz w:val="28"/>
          <w:szCs w:val="28"/>
          <w:lang w:eastAsia="ru-RU"/>
        </w:rPr>
        <w:t xml:space="preserve"> </w:t>
      </w:r>
      <w:r w:rsidR="000D311D" w:rsidRPr="00911BE1">
        <w:rPr>
          <w:rFonts w:ascii="Times New Roman" w:eastAsia="Times New Roman" w:hAnsi="Times New Roman" w:cs="Times New Roman"/>
          <w:i/>
          <w:iCs/>
          <w:sz w:val="24"/>
          <w:szCs w:val="24"/>
          <w:lang w:eastAsia="ru-RU"/>
        </w:rPr>
        <w:t>(возраст от 16 до 74 лет)</w:t>
      </w:r>
      <w:r w:rsidR="000D311D" w:rsidRPr="00911BE1">
        <w:rPr>
          <w:rFonts w:ascii="Times New Roman" w:eastAsia="Times New Roman" w:hAnsi="Times New Roman" w:cs="Times New Roman"/>
          <w:i/>
          <w:iCs/>
          <w:sz w:val="24"/>
          <w:szCs w:val="24"/>
          <w:lang w:val="kk-KZ" w:eastAsia="ru-RU"/>
        </w:rPr>
        <w:t xml:space="preserve"> </w:t>
      </w:r>
      <w:r w:rsidR="000D311D" w:rsidRPr="00911BE1">
        <w:rPr>
          <w:rFonts w:ascii="Times New Roman" w:eastAsia="Times New Roman" w:hAnsi="Times New Roman" w:cs="Times New Roman"/>
          <w:sz w:val="28"/>
          <w:szCs w:val="28"/>
          <w:lang w:val="kk-KZ" w:eastAsia="ru-RU"/>
        </w:rPr>
        <w:t xml:space="preserve">с </w:t>
      </w:r>
      <w:r w:rsidRPr="00911BE1">
        <w:rPr>
          <w:rFonts w:ascii="Times New Roman" w:eastAsia="Times New Roman" w:hAnsi="Times New Roman" w:cs="Times New Roman"/>
          <w:sz w:val="28"/>
          <w:szCs w:val="28"/>
          <w:lang w:eastAsia="ru-RU"/>
        </w:rPr>
        <w:t xml:space="preserve">2018 года </w:t>
      </w:r>
      <w:r w:rsidR="000D311D" w:rsidRPr="00911BE1">
        <w:rPr>
          <w:rFonts w:ascii="Times New Roman" w:eastAsia="Times New Roman" w:hAnsi="Times New Roman" w:cs="Times New Roman"/>
          <w:sz w:val="28"/>
          <w:szCs w:val="28"/>
          <w:lang w:val="kk-KZ" w:eastAsia="ru-RU"/>
        </w:rPr>
        <w:t xml:space="preserve">выросла на 9,7 п.п. и </w:t>
      </w:r>
      <w:proofErr w:type="gramStart"/>
      <w:r w:rsidRPr="00911BE1">
        <w:rPr>
          <w:rFonts w:ascii="Times New Roman" w:eastAsia="Times New Roman" w:hAnsi="Times New Roman" w:cs="Times New Roman"/>
          <w:sz w:val="28"/>
          <w:szCs w:val="28"/>
          <w:lang w:eastAsia="ru-RU"/>
        </w:rPr>
        <w:t>составил</w:t>
      </w:r>
      <w:r w:rsidR="000D311D" w:rsidRPr="00911BE1">
        <w:rPr>
          <w:rFonts w:ascii="Times New Roman" w:eastAsia="Times New Roman" w:hAnsi="Times New Roman" w:cs="Times New Roman"/>
          <w:sz w:val="28"/>
          <w:szCs w:val="28"/>
          <w:lang w:val="kk-KZ" w:eastAsia="ru-RU"/>
        </w:rPr>
        <w:t xml:space="preserve">а </w:t>
      </w:r>
      <w:r w:rsidRPr="00911BE1">
        <w:rPr>
          <w:rFonts w:ascii="Times New Roman" w:eastAsia="Times New Roman" w:hAnsi="Times New Roman" w:cs="Times New Roman"/>
          <w:sz w:val="28"/>
          <w:szCs w:val="28"/>
          <w:lang w:eastAsia="ru-RU"/>
        </w:rPr>
        <w:t xml:space="preserve"> </w:t>
      </w:r>
      <w:r w:rsidR="001D58B4" w:rsidRPr="00911BE1">
        <w:rPr>
          <w:rFonts w:ascii="Times New Roman" w:eastAsia="Times New Roman" w:hAnsi="Times New Roman" w:cs="Times New Roman"/>
          <w:sz w:val="28"/>
          <w:szCs w:val="28"/>
          <w:lang w:eastAsia="ru-RU"/>
        </w:rPr>
        <w:t>в</w:t>
      </w:r>
      <w:proofErr w:type="gramEnd"/>
      <w:r w:rsidR="001D58B4" w:rsidRPr="00911BE1">
        <w:rPr>
          <w:rFonts w:ascii="Times New Roman" w:eastAsia="Times New Roman" w:hAnsi="Times New Roman" w:cs="Times New Roman"/>
          <w:sz w:val="28"/>
          <w:szCs w:val="28"/>
          <w:lang w:eastAsia="ru-RU"/>
        </w:rPr>
        <w:t xml:space="preserve"> 2019 году – 84,3%</w:t>
      </w:r>
      <w:r w:rsidRPr="00911BE1">
        <w:rPr>
          <w:rFonts w:ascii="Times New Roman" w:eastAsia="Times New Roman" w:hAnsi="Times New Roman" w:cs="Times New Roman"/>
          <w:sz w:val="28"/>
          <w:szCs w:val="28"/>
          <w:lang w:eastAsia="ru-RU"/>
        </w:rPr>
        <w:t>.</w:t>
      </w:r>
      <w:r w:rsidRPr="00211032">
        <w:rPr>
          <w:rFonts w:ascii="Times New Roman" w:eastAsia="Times New Roman" w:hAnsi="Times New Roman" w:cs="Times New Roman"/>
          <w:sz w:val="28"/>
          <w:szCs w:val="28"/>
          <w:lang w:eastAsia="ru-RU"/>
        </w:rPr>
        <w:t xml:space="preserve"> </w:t>
      </w:r>
    </w:p>
    <w:p w14:paraId="01305D7F" w14:textId="77777777" w:rsidR="006B2F80" w:rsidRDefault="001D58B4" w:rsidP="00E84FB4">
      <w:pPr>
        <w:widowControl w:val="0"/>
        <w:pBdr>
          <w:bottom w:val="single" w:sz="4" w:space="31" w:color="FFFFFF"/>
        </w:pBdr>
        <w:shd w:val="clear" w:color="auto" w:fill="FFFFFF"/>
        <w:spacing w:line="240" w:lineRule="auto"/>
        <w:ind w:firstLine="567"/>
        <w:contextualSpacing/>
        <w:rPr>
          <w:rFonts w:ascii="Times New Roman" w:eastAsia="Times New Roman" w:hAnsi="Times New Roman" w:cs="Times New Roman"/>
          <w:sz w:val="28"/>
          <w:szCs w:val="28"/>
          <w:lang w:eastAsia="ru-RU"/>
        </w:rPr>
      </w:pPr>
      <w:r w:rsidRPr="001D58B4">
        <w:rPr>
          <w:rFonts w:ascii="Times New Roman" w:eastAsia="Times New Roman" w:hAnsi="Times New Roman" w:cs="Times New Roman"/>
          <w:sz w:val="28"/>
          <w:szCs w:val="28"/>
          <w:lang w:eastAsia="ru-RU"/>
        </w:rPr>
        <w:t>С 2018-2020 годы в рамках госпрограммы «Цифровой Казахстан» широкополосным доступом к сети интернет по технологии волоконно-опт</w:t>
      </w:r>
      <w:r w:rsidR="000D311D">
        <w:rPr>
          <w:rFonts w:ascii="Times New Roman" w:eastAsia="Times New Roman" w:hAnsi="Times New Roman" w:cs="Times New Roman"/>
          <w:sz w:val="28"/>
          <w:szCs w:val="28"/>
          <w:lang w:val="kk-KZ" w:eastAsia="ru-RU"/>
        </w:rPr>
        <w:t>и</w:t>
      </w:r>
      <w:proofErr w:type="spellStart"/>
      <w:r w:rsidRPr="001D58B4">
        <w:rPr>
          <w:rFonts w:ascii="Times New Roman" w:eastAsia="Times New Roman" w:hAnsi="Times New Roman" w:cs="Times New Roman"/>
          <w:sz w:val="28"/>
          <w:szCs w:val="28"/>
          <w:lang w:eastAsia="ru-RU"/>
        </w:rPr>
        <w:t>ческих</w:t>
      </w:r>
      <w:proofErr w:type="spellEnd"/>
      <w:r w:rsidRPr="001D58B4">
        <w:rPr>
          <w:rFonts w:ascii="Times New Roman" w:eastAsia="Times New Roman" w:hAnsi="Times New Roman" w:cs="Times New Roman"/>
          <w:sz w:val="28"/>
          <w:szCs w:val="28"/>
          <w:lang w:eastAsia="ru-RU"/>
        </w:rPr>
        <w:t xml:space="preserve"> </w:t>
      </w:r>
      <w:r w:rsidRPr="001D58B4">
        <w:rPr>
          <w:rFonts w:ascii="Times New Roman" w:eastAsia="Times New Roman" w:hAnsi="Times New Roman" w:cs="Times New Roman"/>
          <w:sz w:val="28"/>
          <w:szCs w:val="28"/>
          <w:lang w:eastAsia="ru-RU"/>
        </w:rPr>
        <w:lastRenderedPageBreak/>
        <w:t xml:space="preserve">линий связи подключены 55 СНП. </w:t>
      </w:r>
      <w:r w:rsidR="00E42733">
        <w:rPr>
          <w:rFonts w:ascii="Times New Roman" w:eastAsia="Times New Roman" w:hAnsi="Times New Roman" w:cs="Times New Roman"/>
          <w:sz w:val="28"/>
          <w:szCs w:val="28"/>
          <w:lang w:eastAsia="ru-RU"/>
        </w:rPr>
        <w:t>До конца текущего года в рамках проекта «СНП 250 +» в области планируется подключить 85 СНП к широкополосной мобильной сети интернет</w:t>
      </w:r>
      <w:r w:rsidR="00E42733" w:rsidRPr="00E42733">
        <w:rPr>
          <w:rFonts w:ascii="Times New Roman" w:eastAsia="Times New Roman" w:hAnsi="Times New Roman" w:cs="Times New Roman"/>
          <w:sz w:val="28"/>
          <w:szCs w:val="28"/>
          <w:lang w:eastAsia="ru-RU"/>
        </w:rPr>
        <w:t xml:space="preserve"> </w:t>
      </w:r>
      <w:r w:rsidR="00E42733" w:rsidRPr="001D58B4">
        <w:rPr>
          <w:rFonts w:ascii="Times New Roman" w:eastAsia="Times New Roman" w:hAnsi="Times New Roman" w:cs="Times New Roman"/>
          <w:sz w:val="28"/>
          <w:szCs w:val="28"/>
          <w:lang w:eastAsia="ru-RU"/>
        </w:rPr>
        <w:t>(3G/4G)</w:t>
      </w:r>
      <w:r w:rsidR="00E42733" w:rsidRPr="00E42733">
        <w:rPr>
          <w:rFonts w:ascii="Times New Roman" w:eastAsia="Times New Roman" w:hAnsi="Times New Roman" w:cs="Times New Roman"/>
          <w:sz w:val="28"/>
          <w:szCs w:val="28"/>
          <w:lang w:eastAsia="ru-RU"/>
        </w:rPr>
        <w:t xml:space="preserve"> </w:t>
      </w:r>
      <w:r w:rsidR="00E42733" w:rsidRPr="001D58B4">
        <w:rPr>
          <w:rFonts w:ascii="Times New Roman" w:eastAsia="Times New Roman" w:hAnsi="Times New Roman" w:cs="Times New Roman"/>
          <w:sz w:val="28"/>
          <w:szCs w:val="28"/>
          <w:lang w:eastAsia="ru-RU"/>
        </w:rPr>
        <w:t>что обеспечит более высокую скорость передачи данных и качественную связь</w:t>
      </w:r>
      <w:r w:rsidR="00E42733">
        <w:rPr>
          <w:rFonts w:ascii="Times New Roman" w:eastAsia="Times New Roman" w:hAnsi="Times New Roman" w:cs="Times New Roman"/>
          <w:sz w:val="28"/>
          <w:szCs w:val="28"/>
          <w:lang w:eastAsia="ru-RU"/>
        </w:rPr>
        <w:t>, на текущий момент в рамках данного проекта подключено 7 СНП</w:t>
      </w:r>
      <w:r w:rsidRPr="001D58B4">
        <w:rPr>
          <w:rFonts w:ascii="Times New Roman" w:eastAsia="Times New Roman" w:hAnsi="Times New Roman" w:cs="Times New Roman"/>
          <w:sz w:val="28"/>
          <w:szCs w:val="28"/>
          <w:lang w:eastAsia="ru-RU"/>
        </w:rPr>
        <w:t xml:space="preserve">. </w:t>
      </w:r>
    </w:p>
    <w:p w14:paraId="377F7721" w14:textId="6B781ECD" w:rsidR="00A80668" w:rsidRPr="00211032" w:rsidRDefault="00A80668" w:rsidP="00E84FB4">
      <w:pPr>
        <w:widowControl w:val="0"/>
        <w:pBdr>
          <w:bottom w:val="single" w:sz="4" w:space="31" w:color="FFFFFF"/>
        </w:pBdr>
        <w:shd w:val="clear" w:color="auto" w:fill="FFFFFF"/>
        <w:spacing w:line="240" w:lineRule="auto"/>
        <w:ind w:firstLine="567"/>
        <w:contextualSpacing/>
        <w:rPr>
          <w:rFonts w:ascii="Times New Roman" w:eastAsia="Calibri" w:hAnsi="Times New Roman" w:cs="Times New Roman"/>
          <w:sz w:val="28"/>
          <w:szCs w:val="28"/>
        </w:rPr>
      </w:pPr>
      <w:r w:rsidRPr="000250F3">
        <w:rPr>
          <w:rFonts w:ascii="Times New Roman" w:eastAsia="Calibri" w:hAnsi="Times New Roman" w:cs="Times New Roman"/>
          <w:sz w:val="28"/>
          <w:szCs w:val="28"/>
        </w:rPr>
        <w:t xml:space="preserve">В области большая нагрузка на </w:t>
      </w:r>
      <w:r w:rsidRPr="000250F3">
        <w:rPr>
          <w:rFonts w:ascii="Times New Roman" w:eastAsia="Times New Roman" w:hAnsi="Times New Roman" w:cs="Times New Roman"/>
          <w:b/>
          <w:sz w:val="28"/>
          <w:szCs w:val="28"/>
          <w:lang w:eastAsia="ru-RU"/>
        </w:rPr>
        <w:t>окружающую</w:t>
      </w:r>
      <w:r w:rsidR="00920CE8" w:rsidRPr="000250F3">
        <w:rPr>
          <w:rFonts w:ascii="Times New Roman" w:eastAsia="Times New Roman" w:hAnsi="Times New Roman" w:cs="Times New Roman"/>
          <w:b/>
          <w:sz w:val="28"/>
          <w:szCs w:val="28"/>
          <w:lang w:eastAsia="ru-RU"/>
        </w:rPr>
        <w:t xml:space="preserve"> среду</w:t>
      </w:r>
      <w:r w:rsidRPr="000250F3">
        <w:rPr>
          <w:rFonts w:ascii="Times New Roman" w:eastAsia="Calibri" w:hAnsi="Times New Roman" w:cs="Times New Roman"/>
          <w:sz w:val="28"/>
          <w:szCs w:val="28"/>
        </w:rPr>
        <w:t xml:space="preserve">. Валовый объем выбросов по области в 2019 г. составил 587 тыс. тонн, что </w:t>
      </w:r>
      <w:proofErr w:type="gramStart"/>
      <w:r w:rsidRPr="000250F3">
        <w:rPr>
          <w:rFonts w:ascii="Times New Roman" w:eastAsia="Calibri" w:hAnsi="Times New Roman" w:cs="Times New Roman"/>
          <w:sz w:val="28"/>
          <w:szCs w:val="28"/>
        </w:rPr>
        <w:t>меньше</w:t>
      </w:r>
      <w:proofErr w:type="gramEnd"/>
      <w:r w:rsidRPr="000250F3">
        <w:rPr>
          <w:rFonts w:ascii="Times New Roman" w:eastAsia="Calibri" w:hAnsi="Times New Roman" w:cs="Times New Roman"/>
          <w:sz w:val="28"/>
          <w:szCs w:val="28"/>
        </w:rPr>
        <w:t xml:space="preserve"> чем в</w:t>
      </w:r>
      <w:r w:rsidR="007B01A3">
        <w:rPr>
          <w:rFonts w:ascii="Times New Roman" w:eastAsia="Calibri" w:hAnsi="Times New Roman" w:cs="Times New Roman"/>
          <w:sz w:val="28"/>
          <w:szCs w:val="28"/>
          <w:lang w:val="kk-KZ"/>
        </w:rPr>
        <w:t>г№</w:t>
      </w:r>
      <w:r w:rsidRPr="00211032">
        <w:rPr>
          <w:rFonts w:ascii="Times New Roman" w:eastAsia="Calibri" w:hAnsi="Times New Roman" w:cs="Times New Roman"/>
          <w:sz w:val="28"/>
          <w:szCs w:val="28"/>
        </w:rPr>
        <w:t xml:space="preserve"> 2017 году на </w:t>
      </w:r>
      <w:r w:rsidRPr="00211032">
        <w:rPr>
          <w:rFonts w:ascii="Times New Roman" w:eastAsia="Calibri" w:hAnsi="Times New Roman" w:cs="Times New Roman"/>
          <w:sz w:val="28"/>
          <w:szCs w:val="28"/>
          <w:lang w:val="kk-KZ"/>
        </w:rPr>
        <w:t>3</w:t>
      </w:r>
      <w:r w:rsidRPr="00211032">
        <w:rPr>
          <w:rFonts w:ascii="Times New Roman" w:eastAsia="Calibri" w:hAnsi="Times New Roman" w:cs="Times New Roman"/>
          <w:sz w:val="28"/>
          <w:szCs w:val="28"/>
        </w:rPr>
        <w:t xml:space="preserve"> тыс. тонн</w:t>
      </w:r>
      <w:r w:rsidR="00920CE8" w:rsidRPr="00211032">
        <w:rPr>
          <w:rFonts w:ascii="Times New Roman" w:eastAsia="Calibri" w:hAnsi="Times New Roman" w:cs="Times New Roman"/>
          <w:sz w:val="28"/>
          <w:szCs w:val="28"/>
        </w:rPr>
        <w:t>ы</w:t>
      </w:r>
      <w:r w:rsidRPr="00211032">
        <w:rPr>
          <w:rFonts w:ascii="Times New Roman" w:eastAsia="Calibri" w:hAnsi="Times New Roman" w:cs="Times New Roman"/>
          <w:sz w:val="28"/>
          <w:szCs w:val="28"/>
        </w:rPr>
        <w:t xml:space="preserve">. Несмотря на положительную динамику, загрязнение атмосферного воздуха остается проблемным вопросом в регионе.  </w:t>
      </w:r>
    </w:p>
    <w:p w14:paraId="3009FAFC" w14:textId="77777777" w:rsidR="00A80668" w:rsidRPr="00211032" w:rsidRDefault="00A80668" w:rsidP="00E84FB4">
      <w:pPr>
        <w:widowControl w:val="0"/>
        <w:pBdr>
          <w:bottom w:val="single" w:sz="4" w:space="31" w:color="FFFFFF"/>
        </w:pBdr>
        <w:shd w:val="clear" w:color="auto" w:fill="FFFFFF"/>
        <w:spacing w:line="240" w:lineRule="auto"/>
        <w:ind w:firstLine="567"/>
        <w:contextualSpacing/>
        <w:rPr>
          <w:rFonts w:ascii="Times New Roman" w:hAnsi="Times New Roman" w:cs="Times New Roman"/>
          <w:sz w:val="28"/>
          <w:szCs w:val="28"/>
        </w:rPr>
      </w:pPr>
      <w:r w:rsidRPr="00211032">
        <w:rPr>
          <w:rFonts w:ascii="Times New Roman" w:hAnsi="Times New Roman" w:cs="Times New Roman"/>
          <w:sz w:val="28"/>
          <w:szCs w:val="28"/>
        </w:rPr>
        <w:t xml:space="preserve">Объем накопленных </w:t>
      </w:r>
      <w:r w:rsidRPr="00211032">
        <w:rPr>
          <w:rFonts w:ascii="Times New Roman" w:hAnsi="Times New Roman" w:cs="Times New Roman"/>
          <w:b/>
          <w:sz w:val="28"/>
          <w:szCs w:val="28"/>
        </w:rPr>
        <w:t>твердых бытовых отходов</w:t>
      </w:r>
      <w:r w:rsidRPr="00211032">
        <w:rPr>
          <w:rFonts w:ascii="Times New Roman" w:hAnsi="Times New Roman" w:cs="Times New Roman"/>
          <w:sz w:val="28"/>
          <w:szCs w:val="28"/>
        </w:rPr>
        <w:t xml:space="preserve"> (далее – ТБО) на полигонах и свалках населенных пунктов составляет 10 млрд. тонн. </w:t>
      </w:r>
    </w:p>
    <w:p w14:paraId="18D855CC" w14:textId="200F685A" w:rsidR="00A80668" w:rsidRPr="00211032" w:rsidRDefault="00A80668" w:rsidP="00E84FB4">
      <w:pPr>
        <w:widowControl w:val="0"/>
        <w:pBdr>
          <w:bottom w:val="single" w:sz="4" w:space="31" w:color="FFFFFF"/>
        </w:pBdr>
        <w:shd w:val="clear" w:color="auto" w:fill="FFFFFF"/>
        <w:spacing w:line="240" w:lineRule="auto"/>
        <w:ind w:firstLine="567"/>
        <w:contextualSpacing/>
        <w:rPr>
          <w:rFonts w:ascii="Times New Roman" w:hAnsi="Times New Roman" w:cs="Times New Roman"/>
          <w:sz w:val="28"/>
          <w:szCs w:val="28"/>
        </w:rPr>
      </w:pPr>
      <w:r w:rsidRPr="00211032">
        <w:rPr>
          <w:rFonts w:ascii="Times New Roman" w:hAnsi="Times New Roman" w:cs="Times New Roman"/>
          <w:sz w:val="28"/>
          <w:szCs w:val="28"/>
        </w:rPr>
        <w:t xml:space="preserve">В 2019 году из 202 полигонов </w:t>
      </w:r>
      <w:r w:rsidRPr="00211032">
        <w:rPr>
          <w:rFonts w:ascii="Times New Roman" w:hAnsi="Times New Roman" w:cs="Times New Roman"/>
          <w:sz w:val="28"/>
          <w:szCs w:val="28"/>
          <w:lang w:val="kk-KZ"/>
        </w:rPr>
        <w:t>50</w:t>
      </w:r>
      <w:r w:rsidRPr="00211032">
        <w:rPr>
          <w:rFonts w:ascii="Times New Roman" w:hAnsi="Times New Roman" w:cs="Times New Roman"/>
          <w:sz w:val="28"/>
          <w:szCs w:val="28"/>
        </w:rPr>
        <w:t xml:space="preserve"> имеют разрешения на эмиссии в окружающую среду, что составляет </w:t>
      </w:r>
      <w:r w:rsidRPr="00211032">
        <w:rPr>
          <w:rFonts w:ascii="Times New Roman" w:hAnsi="Times New Roman" w:cs="Times New Roman"/>
          <w:sz w:val="28"/>
          <w:szCs w:val="28"/>
          <w:lang w:val="kk-KZ"/>
        </w:rPr>
        <w:t>24,7</w:t>
      </w:r>
      <w:r w:rsidRPr="00211032">
        <w:rPr>
          <w:rFonts w:ascii="Times New Roman" w:hAnsi="Times New Roman" w:cs="Times New Roman"/>
          <w:sz w:val="28"/>
          <w:szCs w:val="28"/>
        </w:rPr>
        <w:t>% от их общего количества (</w:t>
      </w:r>
      <w:r w:rsidRPr="00211032">
        <w:rPr>
          <w:rFonts w:ascii="Times New Roman" w:eastAsia="Calibri" w:hAnsi="Times New Roman" w:cs="Times New Roman"/>
          <w:i/>
          <w:spacing w:val="-4"/>
          <w:sz w:val="24"/>
          <w:szCs w:val="28"/>
          <w:lang w:eastAsia="ru-RU"/>
        </w:rPr>
        <w:t>в 201</w:t>
      </w:r>
      <w:r w:rsidRPr="00211032">
        <w:rPr>
          <w:rFonts w:ascii="Times New Roman" w:eastAsia="Calibri" w:hAnsi="Times New Roman" w:cs="Times New Roman"/>
          <w:i/>
          <w:spacing w:val="-4"/>
          <w:sz w:val="24"/>
          <w:szCs w:val="28"/>
          <w:lang w:val="kk-KZ" w:eastAsia="ru-RU"/>
        </w:rPr>
        <w:t>7</w:t>
      </w:r>
      <w:r w:rsidRPr="00211032">
        <w:rPr>
          <w:rFonts w:ascii="Times New Roman" w:eastAsia="Calibri" w:hAnsi="Times New Roman" w:cs="Times New Roman"/>
          <w:i/>
          <w:spacing w:val="-4"/>
          <w:sz w:val="24"/>
          <w:szCs w:val="28"/>
          <w:lang w:eastAsia="ru-RU"/>
        </w:rPr>
        <w:t xml:space="preserve"> году - 37 полигонов ТБО). </w:t>
      </w:r>
      <w:r w:rsidRPr="00211032">
        <w:rPr>
          <w:rFonts w:ascii="Times New Roman" w:hAnsi="Times New Roman" w:cs="Times New Roman"/>
          <w:sz w:val="28"/>
          <w:szCs w:val="28"/>
        </w:rPr>
        <w:t>За три года объем переработки коммунальных отходов к общему объему их образования увеличился с 11% до 16%.</w:t>
      </w:r>
    </w:p>
    <w:p w14:paraId="3E603B91" w14:textId="77777777" w:rsidR="00A80668" w:rsidRPr="00211032" w:rsidRDefault="00A80668" w:rsidP="00E84FB4">
      <w:pPr>
        <w:widowControl w:val="0"/>
        <w:pBdr>
          <w:bottom w:val="single" w:sz="4" w:space="31" w:color="FFFFFF"/>
        </w:pBdr>
        <w:spacing w:line="240" w:lineRule="auto"/>
        <w:ind w:firstLine="567"/>
        <w:rPr>
          <w:rFonts w:ascii="Times New Roman" w:eastAsia="Calibri" w:hAnsi="Times New Roman" w:cs="Times New Roman"/>
          <w:i/>
          <w:sz w:val="24"/>
          <w:szCs w:val="28"/>
        </w:rPr>
      </w:pPr>
      <w:r w:rsidRPr="00211032">
        <w:rPr>
          <w:rFonts w:ascii="Times New Roman" w:hAnsi="Times New Roman" w:cs="Times New Roman"/>
          <w:sz w:val="28"/>
          <w:szCs w:val="28"/>
        </w:rPr>
        <w:t xml:space="preserve">Отмечается улучшение показателей </w:t>
      </w:r>
      <w:r w:rsidRPr="00211032">
        <w:rPr>
          <w:rFonts w:ascii="Times New Roman" w:hAnsi="Times New Roman" w:cs="Times New Roman"/>
          <w:b/>
          <w:sz w:val="28"/>
          <w:szCs w:val="28"/>
        </w:rPr>
        <w:t>общественной безопасности.</w:t>
      </w:r>
      <w:r w:rsidRPr="00211032">
        <w:rPr>
          <w:rFonts w:ascii="Times New Roman" w:eastAsia="Calibri" w:hAnsi="Times New Roman" w:cs="Times New Roman"/>
          <w:spacing w:val="-4"/>
          <w:sz w:val="28"/>
          <w:szCs w:val="28"/>
          <w:u w:val="single"/>
          <w:lang w:eastAsia="ru-RU"/>
        </w:rPr>
        <w:t xml:space="preserve"> </w:t>
      </w:r>
      <w:r w:rsidRPr="00211032">
        <w:rPr>
          <w:rFonts w:ascii="Times New Roman" w:hAnsi="Times New Roman" w:cs="Times New Roman"/>
          <w:sz w:val="28"/>
          <w:szCs w:val="28"/>
        </w:rPr>
        <w:t xml:space="preserve">Количество зарегистрированных преступлений снизилось на 23,6% </w:t>
      </w:r>
      <w:r w:rsidRPr="00211032">
        <w:rPr>
          <w:rFonts w:ascii="Times New Roman" w:eastAsia="Calibri" w:hAnsi="Times New Roman" w:cs="Times New Roman"/>
          <w:i/>
          <w:sz w:val="24"/>
          <w:szCs w:val="28"/>
        </w:rPr>
        <w:t>(с 23</w:t>
      </w:r>
      <w:r w:rsidR="00033E10" w:rsidRPr="00211032">
        <w:rPr>
          <w:rFonts w:ascii="Times New Roman" w:eastAsia="Calibri" w:hAnsi="Times New Roman" w:cs="Times New Roman"/>
          <w:i/>
          <w:sz w:val="24"/>
          <w:szCs w:val="28"/>
        </w:rPr>
        <w:t xml:space="preserve"> </w:t>
      </w:r>
      <w:r w:rsidRPr="00211032">
        <w:rPr>
          <w:rFonts w:ascii="Times New Roman" w:eastAsia="Calibri" w:hAnsi="Times New Roman" w:cs="Times New Roman"/>
          <w:i/>
          <w:sz w:val="24"/>
          <w:szCs w:val="28"/>
        </w:rPr>
        <w:t>180 преступлений в 2017 году до 15</w:t>
      </w:r>
      <w:r w:rsidR="00033E10" w:rsidRPr="00211032">
        <w:rPr>
          <w:rFonts w:ascii="Times New Roman" w:eastAsia="Calibri" w:hAnsi="Times New Roman" w:cs="Times New Roman"/>
          <w:i/>
          <w:sz w:val="24"/>
          <w:szCs w:val="28"/>
        </w:rPr>
        <w:t xml:space="preserve"> </w:t>
      </w:r>
      <w:r w:rsidRPr="00211032">
        <w:rPr>
          <w:rFonts w:ascii="Times New Roman" w:eastAsia="Calibri" w:hAnsi="Times New Roman" w:cs="Times New Roman"/>
          <w:i/>
          <w:sz w:val="24"/>
          <w:szCs w:val="28"/>
        </w:rPr>
        <w:t>641 случа</w:t>
      </w:r>
      <w:r w:rsidR="00920CE8" w:rsidRPr="00211032">
        <w:rPr>
          <w:rFonts w:ascii="Times New Roman" w:eastAsia="Calibri" w:hAnsi="Times New Roman" w:cs="Times New Roman"/>
          <w:i/>
          <w:sz w:val="24"/>
          <w:szCs w:val="28"/>
        </w:rPr>
        <w:t>я</w:t>
      </w:r>
      <w:r w:rsidRPr="00211032">
        <w:rPr>
          <w:rFonts w:ascii="Times New Roman" w:eastAsia="Calibri" w:hAnsi="Times New Roman" w:cs="Times New Roman"/>
          <w:i/>
          <w:sz w:val="24"/>
          <w:szCs w:val="28"/>
        </w:rPr>
        <w:t xml:space="preserve"> в 2019 году). </w:t>
      </w:r>
      <w:r w:rsidRPr="00211032">
        <w:rPr>
          <w:rFonts w:ascii="Times New Roman" w:hAnsi="Times New Roman" w:cs="Times New Roman"/>
          <w:sz w:val="28"/>
          <w:szCs w:val="28"/>
        </w:rPr>
        <w:t xml:space="preserve">Уровень преступности на 10 тысяч населения снизился на </w:t>
      </w:r>
      <w:r w:rsidR="006E2E1B" w:rsidRPr="00211032">
        <w:rPr>
          <w:rFonts w:ascii="Times New Roman" w:hAnsi="Times New Roman" w:cs="Times New Roman"/>
          <w:sz w:val="28"/>
          <w:szCs w:val="28"/>
        </w:rPr>
        <w:t>3</w:t>
      </w:r>
      <w:r w:rsidRPr="00211032">
        <w:rPr>
          <w:rFonts w:ascii="Times New Roman" w:hAnsi="Times New Roman" w:cs="Times New Roman"/>
          <w:sz w:val="28"/>
          <w:szCs w:val="28"/>
        </w:rPr>
        <w:t xml:space="preserve">2,1% </w:t>
      </w:r>
      <w:r w:rsidRPr="00211032">
        <w:rPr>
          <w:rFonts w:ascii="Times New Roman" w:eastAsia="Calibri" w:hAnsi="Times New Roman" w:cs="Times New Roman"/>
          <w:i/>
          <w:sz w:val="24"/>
          <w:szCs w:val="28"/>
        </w:rPr>
        <w:t>(в 2017 году – 168, в 2019 году - 114).</w:t>
      </w:r>
    </w:p>
    <w:p w14:paraId="0CD9F5F5" w14:textId="77777777" w:rsidR="005C518F" w:rsidRPr="005C518F" w:rsidRDefault="000D311D" w:rsidP="00E84FB4">
      <w:pPr>
        <w:widowControl w:val="0"/>
        <w:pBdr>
          <w:bottom w:val="single" w:sz="4" w:space="31" w:color="FFFFFF"/>
        </w:pBdr>
        <w:spacing w:line="240" w:lineRule="auto"/>
        <w:ind w:firstLine="567"/>
        <w:rPr>
          <w:rFonts w:ascii="Times New Roman" w:hAnsi="Times New Roman" w:cs="Times New Roman"/>
          <w:sz w:val="28"/>
          <w:szCs w:val="28"/>
        </w:rPr>
      </w:pPr>
      <w:r>
        <w:rPr>
          <w:rFonts w:ascii="Times New Roman" w:hAnsi="Times New Roman" w:cs="Times New Roman"/>
          <w:sz w:val="28"/>
          <w:szCs w:val="28"/>
          <w:lang w:val="kk-KZ"/>
        </w:rPr>
        <w:t>За 9 мес.</w:t>
      </w:r>
      <w:r w:rsidR="005C518F" w:rsidRPr="005C518F">
        <w:rPr>
          <w:rFonts w:ascii="Times New Roman" w:hAnsi="Times New Roman" w:cs="Times New Roman"/>
          <w:sz w:val="28"/>
          <w:szCs w:val="28"/>
        </w:rPr>
        <w:t xml:space="preserve"> 2020 года зарегистрирован</w:t>
      </w:r>
      <w:r>
        <w:rPr>
          <w:rFonts w:ascii="Times New Roman" w:hAnsi="Times New Roman" w:cs="Times New Roman"/>
          <w:sz w:val="28"/>
          <w:szCs w:val="28"/>
          <w:lang w:val="kk-KZ"/>
        </w:rPr>
        <w:t>о</w:t>
      </w:r>
      <w:r w:rsidR="005C518F" w:rsidRPr="005C518F">
        <w:rPr>
          <w:rFonts w:ascii="Times New Roman" w:hAnsi="Times New Roman" w:cs="Times New Roman"/>
          <w:sz w:val="28"/>
          <w:szCs w:val="28"/>
        </w:rPr>
        <w:t xml:space="preserve"> 9 716 уголовных правонарушений или 74,6% к соответствующему периоду 2019 года.</w:t>
      </w:r>
    </w:p>
    <w:p w14:paraId="20BD6809" w14:textId="77777777" w:rsidR="005C518F" w:rsidRPr="005C518F" w:rsidRDefault="005C518F" w:rsidP="00E84FB4">
      <w:pPr>
        <w:widowControl w:val="0"/>
        <w:pBdr>
          <w:bottom w:val="single" w:sz="4" w:space="31" w:color="FFFFFF"/>
        </w:pBdr>
        <w:spacing w:line="240" w:lineRule="auto"/>
        <w:ind w:firstLine="567"/>
        <w:rPr>
          <w:rFonts w:ascii="Times New Roman" w:eastAsia="Calibri" w:hAnsi="Times New Roman" w:cs="Times New Roman"/>
          <w:i/>
          <w:sz w:val="24"/>
          <w:szCs w:val="28"/>
        </w:rPr>
      </w:pPr>
      <w:r w:rsidRPr="005C518F">
        <w:rPr>
          <w:rFonts w:ascii="Times New Roman" w:hAnsi="Times New Roman" w:cs="Times New Roman"/>
          <w:sz w:val="28"/>
          <w:szCs w:val="28"/>
        </w:rPr>
        <w:t xml:space="preserve">Наблюдается снижение зарегистрированных преступлений на 26,5% </w:t>
      </w:r>
      <w:r w:rsidRPr="005C518F">
        <w:rPr>
          <w:rFonts w:ascii="Times New Roman" w:eastAsia="Calibri" w:hAnsi="Times New Roman" w:cs="Times New Roman"/>
          <w:i/>
          <w:sz w:val="24"/>
          <w:szCs w:val="28"/>
        </w:rPr>
        <w:t xml:space="preserve">(с 12,1 до 8,9 тыс.), </w:t>
      </w:r>
      <w:r w:rsidRPr="005C518F">
        <w:rPr>
          <w:rFonts w:ascii="Times New Roman" w:hAnsi="Times New Roman" w:cs="Times New Roman"/>
          <w:sz w:val="28"/>
          <w:szCs w:val="28"/>
        </w:rPr>
        <w:t xml:space="preserve">из них по преступлениям средней тяжести на 45,6% </w:t>
      </w:r>
      <w:r w:rsidRPr="005C518F">
        <w:rPr>
          <w:rFonts w:ascii="Times New Roman" w:eastAsia="Calibri" w:hAnsi="Times New Roman" w:cs="Times New Roman"/>
          <w:i/>
          <w:sz w:val="24"/>
          <w:szCs w:val="28"/>
        </w:rPr>
        <w:t>(с 9 до 4,9 тыс.),</w:t>
      </w:r>
      <w:r w:rsidRPr="005C518F">
        <w:rPr>
          <w:rFonts w:ascii="Times New Roman" w:hAnsi="Times New Roman" w:cs="Times New Roman"/>
          <w:sz w:val="28"/>
          <w:szCs w:val="28"/>
        </w:rPr>
        <w:t xml:space="preserve"> небольшой тяжести на 20,2% </w:t>
      </w:r>
      <w:r w:rsidRPr="005C518F">
        <w:rPr>
          <w:rFonts w:ascii="Times New Roman" w:eastAsia="Calibri" w:hAnsi="Times New Roman" w:cs="Times New Roman"/>
          <w:i/>
          <w:sz w:val="24"/>
          <w:szCs w:val="28"/>
        </w:rPr>
        <w:t>(с 1,5 до 1,2 тыс.).</w:t>
      </w:r>
    </w:p>
    <w:p w14:paraId="1D4CE54F" w14:textId="77777777" w:rsidR="005C518F" w:rsidRPr="00E84FB4" w:rsidRDefault="00E84FB4" w:rsidP="00E84FB4">
      <w:pPr>
        <w:widowControl w:val="0"/>
        <w:pBdr>
          <w:bottom w:val="single" w:sz="4" w:space="31" w:color="FFFFFF"/>
        </w:pBdr>
        <w:shd w:val="clear" w:color="auto" w:fill="FFFFFF"/>
        <w:spacing w:line="240" w:lineRule="auto"/>
        <w:ind w:firstLine="567"/>
        <w:contextualSpacing/>
        <w:rPr>
          <w:rFonts w:ascii="Times New Roman" w:hAnsi="Times New Roman" w:cs="Times New Roman"/>
          <w:b/>
          <w:sz w:val="28"/>
          <w:szCs w:val="28"/>
        </w:rPr>
      </w:pPr>
      <w:r>
        <w:rPr>
          <w:rFonts w:ascii="Times New Roman" w:hAnsi="Times New Roman" w:cs="Times New Roman"/>
          <w:sz w:val="28"/>
          <w:szCs w:val="28"/>
        </w:rPr>
        <w:t>О</w:t>
      </w:r>
      <w:r w:rsidRPr="00A43258">
        <w:rPr>
          <w:rFonts w:ascii="Times New Roman" w:hAnsi="Times New Roman" w:cs="Times New Roman"/>
          <w:sz w:val="28"/>
          <w:szCs w:val="28"/>
        </w:rPr>
        <w:t>беспеченност</w:t>
      </w:r>
      <w:r>
        <w:rPr>
          <w:rFonts w:ascii="Times New Roman" w:hAnsi="Times New Roman" w:cs="Times New Roman"/>
          <w:sz w:val="28"/>
          <w:szCs w:val="28"/>
        </w:rPr>
        <w:t>ь</w:t>
      </w:r>
      <w:r w:rsidRPr="00A43258">
        <w:rPr>
          <w:rFonts w:ascii="Times New Roman" w:hAnsi="Times New Roman" w:cs="Times New Roman"/>
          <w:sz w:val="28"/>
          <w:szCs w:val="28"/>
        </w:rPr>
        <w:t xml:space="preserve"> инфраструктуры противодействия </w:t>
      </w:r>
      <w:r w:rsidRPr="00E84FB4">
        <w:rPr>
          <w:rFonts w:ascii="Times New Roman" w:hAnsi="Times New Roman" w:cs="Times New Roman"/>
          <w:b/>
          <w:sz w:val="28"/>
          <w:szCs w:val="28"/>
        </w:rPr>
        <w:t>чрезвычайным ситуациям.</w:t>
      </w:r>
    </w:p>
    <w:p w14:paraId="2A05B87B" w14:textId="77777777" w:rsidR="00A80668" w:rsidRPr="00211032" w:rsidRDefault="00A80668" w:rsidP="00E84FB4">
      <w:pPr>
        <w:widowControl w:val="0"/>
        <w:pBdr>
          <w:bottom w:val="single" w:sz="4" w:space="31" w:color="FFFFFF"/>
        </w:pBdr>
        <w:shd w:val="clear" w:color="auto" w:fill="FFFFFF"/>
        <w:spacing w:line="240" w:lineRule="auto"/>
        <w:ind w:firstLine="567"/>
        <w:contextualSpacing/>
        <w:rPr>
          <w:rFonts w:ascii="Times New Roman" w:eastAsia="Calibri" w:hAnsi="Times New Roman" w:cs="Times New Roman"/>
          <w:i/>
          <w:spacing w:val="-4"/>
          <w:sz w:val="24"/>
          <w:szCs w:val="28"/>
          <w:lang w:eastAsia="ru-RU"/>
        </w:rPr>
      </w:pPr>
      <w:r w:rsidRPr="00211032">
        <w:rPr>
          <w:rFonts w:ascii="Times New Roman" w:hAnsi="Times New Roman" w:cs="Times New Roman"/>
          <w:sz w:val="28"/>
          <w:szCs w:val="28"/>
        </w:rPr>
        <w:t xml:space="preserve">Несмотря на положительную динамику снижения пожаров основной проблемой является отсутствие необходимого количества пожарных частей. В области имеется 36 подразделений при норме положенности 291 пожарное депо. </w:t>
      </w:r>
      <w:r w:rsidR="00E84FB4">
        <w:rPr>
          <w:rFonts w:ascii="Times New Roman" w:hAnsi="Times New Roman" w:cs="Times New Roman"/>
          <w:sz w:val="28"/>
          <w:szCs w:val="28"/>
        </w:rPr>
        <w:t xml:space="preserve">Числится </w:t>
      </w:r>
      <w:r w:rsidRPr="00211032">
        <w:rPr>
          <w:rFonts w:ascii="Times New Roman" w:hAnsi="Times New Roman" w:cs="Times New Roman"/>
          <w:sz w:val="28"/>
          <w:szCs w:val="28"/>
        </w:rPr>
        <w:t>3</w:t>
      </w:r>
      <w:r w:rsidR="00F23053" w:rsidRPr="00211032">
        <w:rPr>
          <w:rFonts w:ascii="Times New Roman" w:hAnsi="Times New Roman" w:cs="Times New Roman"/>
          <w:sz w:val="28"/>
          <w:szCs w:val="28"/>
        </w:rPr>
        <w:t>82</w:t>
      </w:r>
      <w:r w:rsidRPr="00211032">
        <w:rPr>
          <w:rFonts w:ascii="Times New Roman" w:hAnsi="Times New Roman" w:cs="Times New Roman"/>
          <w:sz w:val="28"/>
          <w:szCs w:val="28"/>
        </w:rPr>
        <w:t xml:space="preserve"> единиц</w:t>
      </w:r>
      <w:r w:rsidR="000F358C">
        <w:rPr>
          <w:rFonts w:ascii="Times New Roman" w:hAnsi="Times New Roman" w:cs="Times New Roman"/>
          <w:sz w:val="28"/>
          <w:szCs w:val="28"/>
          <w:lang w:val="kk-KZ"/>
        </w:rPr>
        <w:t>ы</w:t>
      </w:r>
      <w:r w:rsidRPr="00211032">
        <w:rPr>
          <w:rFonts w:ascii="Times New Roman" w:hAnsi="Times New Roman" w:cs="Times New Roman"/>
          <w:sz w:val="28"/>
          <w:szCs w:val="28"/>
        </w:rPr>
        <w:t xml:space="preserve"> техники</w:t>
      </w:r>
      <w:r w:rsidR="00E84FB4">
        <w:rPr>
          <w:rFonts w:ascii="Times New Roman" w:hAnsi="Times New Roman" w:cs="Times New Roman"/>
          <w:sz w:val="28"/>
          <w:szCs w:val="28"/>
        </w:rPr>
        <w:t xml:space="preserve"> или </w:t>
      </w:r>
      <w:r w:rsidR="00F23053" w:rsidRPr="00211032">
        <w:rPr>
          <w:rFonts w:ascii="Times New Roman" w:hAnsi="Times New Roman" w:cs="Times New Roman"/>
          <w:sz w:val="28"/>
          <w:szCs w:val="28"/>
        </w:rPr>
        <w:t>37,9</w:t>
      </w:r>
      <w:r w:rsidRPr="00211032">
        <w:rPr>
          <w:rFonts w:ascii="Times New Roman" w:hAnsi="Times New Roman" w:cs="Times New Roman"/>
          <w:sz w:val="28"/>
          <w:szCs w:val="28"/>
        </w:rPr>
        <w:t xml:space="preserve">% от норм положенности. Кроме пожарных подразделений Департамента по ЧС, противопожарную защиту населенных пунктов области осуществляют </w:t>
      </w:r>
      <w:r w:rsidR="00F23053" w:rsidRPr="00211032">
        <w:rPr>
          <w:rFonts w:ascii="Times New Roman" w:hAnsi="Times New Roman" w:cs="Times New Roman"/>
          <w:sz w:val="28"/>
          <w:szCs w:val="28"/>
        </w:rPr>
        <w:t xml:space="preserve">26 </w:t>
      </w:r>
      <w:r w:rsidRPr="00211032">
        <w:rPr>
          <w:rFonts w:ascii="Times New Roman" w:hAnsi="Times New Roman" w:cs="Times New Roman"/>
          <w:sz w:val="28"/>
          <w:szCs w:val="28"/>
        </w:rPr>
        <w:t>пожарных постов</w:t>
      </w:r>
      <w:r w:rsidRPr="00211032">
        <w:rPr>
          <w:rFonts w:ascii="Times New Roman" w:eastAsia="Times New Roman" w:hAnsi="Times New Roman" w:cs="Times New Roman"/>
          <w:b/>
          <w:bCs/>
          <w:sz w:val="28"/>
          <w:szCs w:val="28"/>
          <w:lang w:eastAsia="ru-RU"/>
        </w:rPr>
        <w:t>.</w:t>
      </w:r>
    </w:p>
    <w:p w14:paraId="388303AD" w14:textId="77777777" w:rsidR="00A80668" w:rsidRPr="00211032" w:rsidRDefault="00A80668" w:rsidP="00E84FB4">
      <w:pPr>
        <w:widowControl w:val="0"/>
        <w:pBdr>
          <w:bottom w:val="single" w:sz="4" w:space="31" w:color="FFFFFF"/>
        </w:pBdr>
        <w:shd w:val="clear" w:color="auto" w:fill="FFFFFF"/>
        <w:spacing w:line="240" w:lineRule="auto"/>
        <w:ind w:firstLine="567"/>
        <w:contextualSpacing/>
        <w:rPr>
          <w:rFonts w:ascii="Times New Roman" w:hAnsi="Times New Roman" w:cs="Times New Roman"/>
          <w:sz w:val="28"/>
          <w:szCs w:val="28"/>
        </w:rPr>
      </w:pPr>
      <w:r w:rsidRPr="00211032">
        <w:rPr>
          <w:rFonts w:ascii="Times New Roman" w:hAnsi="Times New Roman" w:cs="Times New Roman"/>
          <w:sz w:val="28"/>
          <w:szCs w:val="28"/>
        </w:rPr>
        <w:t xml:space="preserve">На территории области насчитывается 262 гидротехнических сооружений. </w:t>
      </w:r>
    </w:p>
    <w:p w14:paraId="1530D825" w14:textId="77777777" w:rsidR="00A80668" w:rsidRPr="00211032" w:rsidRDefault="00A80668" w:rsidP="00E84FB4">
      <w:pPr>
        <w:widowControl w:val="0"/>
        <w:pBdr>
          <w:bottom w:val="single" w:sz="4" w:space="31" w:color="FFFFFF"/>
        </w:pBdr>
        <w:shd w:val="clear" w:color="auto" w:fill="FFFFFF"/>
        <w:spacing w:line="240" w:lineRule="auto"/>
        <w:ind w:firstLine="567"/>
        <w:contextualSpacing/>
        <w:rPr>
          <w:rFonts w:ascii="Times New Roman" w:eastAsia="Times New Roman" w:hAnsi="Times New Roman" w:cs="Times New Roman"/>
          <w:sz w:val="28"/>
          <w:szCs w:val="28"/>
          <w:lang w:eastAsia="ru-RU"/>
        </w:rPr>
      </w:pPr>
      <w:r w:rsidRPr="00211032">
        <w:rPr>
          <w:rFonts w:ascii="Times New Roman" w:eastAsia="Times New Roman" w:hAnsi="Times New Roman" w:cs="Times New Roman"/>
          <w:sz w:val="28"/>
          <w:szCs w:val="28"/>
          <w:lang w:eastAsia="ru-RU"/>
        </w:rPr>
        <w:t>Согласно результатам обследования в соответствии с Правилами эксплуатации водохозяйственных сооружений, расположенных непосредственно на водных объектах</w:t>
      </w:r>
      <w:r w:rsidR="000F358C">
        <w:rPr>
          <w:rFonts w:ascii="Times New Roman" w:eastAsia="Times New Roman" w:hAnsi="Times New Roman" w:cs="Times New Roman"/>
          <w:sz w:val="28"/>
          <w:szCs w:val="28"/>
          <w:lang w:val="kk-KZ" w:eastAsia="ru-RU"/>
        </w:rPr>
        <w:t>,</w:t>
      </w:r>
      <w:r w:rsidRPr="00211032">
        <w:rPr>
          <w:rFonts w:ascii="Times New Roman" w:eastAsia="Times New Roman" w:hAnsi="Times New Roman" w:cs="Times New Roman"/>
          <w:sz w:val="28"/>
          <w:szCs w:val="28"/>
          <w:lang w:eastAsia="ru-RU"/>
        </w:rPr>
        <w:t xml:space="preserve"> 2 </w:t>
      </w:r>
      <w:proofErr w:type="spellStart"/>
      <w:r w:rsidR="000F358C" w:rsidRPr="00211032">
        <w:rPr>
          <w:rFonts w:ascii="Times New Roman" w:hAnsi="Times New Roman" w:cs="Times New Roman"/>
          <w:sz w:val="28"/>
          <w:szCs w:val="28"/>
        </w:rPr>
        <w:t>гидротехническ</w:t>
      </w:r>
      <w:proofErr w:type="spellEnd"/>
      <w:r w:rsidR="000F358C">
        <w:rPr>
          <w:rFonts w:ascii="Times New Roman" w:hAnsi="Times New Roman" w:cs="Times New Roman"/>
          <w:sz w:val="28"/>
          <w:szCs w:val="28"/>
          <w:lang w:val="kk-KZ"/>
        </w:rPr>
        <w:t>ого</w:t>
      </w:r>
      <w:r w:rsidR="000F358C" w:rsidRPr="00211032">
        <w:rPr>
          <w:rFonts w:ascii="Times New Roman" w:hAnsi="Times New Roman" w:cs="Times New Roman"/>
          <w:sz w:val="28"/>
          <w:szCs w:val="28"/>
        </w:rPr>
        <w:t xml:space="preserve"> </w:t>
      </w:r>
      <w:proofErr w:type="spellStart"/>
      <w:r w:rsidR="000F358C" w:rsidRPr="00211032">
        <w:rPr>
          <w:rFonts w:ascii="Times New Roman" w:hAnsi="Times New Roman" w:cs="Times New Roman"/>
          <w:sz w:val="28"/>
          <w:szCs w:val="28"/>
        </w:rPr>
        <w:t>сооружени</w:t>
      </w:r>
      <w:proofErr w:type="spellEnd"/>
      <w:r w:rsidR="000F358C">
        <w:rPr>
          <w:rFonts w:ascii="Times New Roman" w:hAnsi="Times New Roman" w:cs="Times New Roman"/>
          <w:sz w:val="28"/>
          <w:szCs w:val="28"/>
          <w:lang w:val="kk-KZ"/>
        </w:rPr>
        <w:t xml:space="preserve">я </w:t>
      </w:r>
      <w:r w:rsidRPr="00211032">
        <w:rPr>
          <w:rFonts w:ascii="Times New Roman" w:eastAsia="Times New Roman" w:hAnsi="Times New Roman" w:cs="Times New Roman"/>
          <w:sz w:val="28"/>
          <w:szCs w:val="28"/>
          <w:lang w:eastAsia="ru-RU"/>
        </w:rPr>
        <w:t xml:space="preserve">в аварийном состоянии, более 50% </w:t>
      </w:r>
      <w:r w:rsidR="000F358C">
        <w:rPr>
          <w:rFonts w:ascii="Times New Roman" w:eastAsia="Times New Roman" w:hAnsi="Times New Roman" w:cs="Times New Roman"/>
          <w:sz w:val="28"/>
          <w:szCs w:val="28"/>
          <w:lang w:val="kk-KZ" w:eastAsia="ru-RU"/>
        </w:rPr>
        <w:t xml:space="preserve">- </w:t>
      </w:r>
      <w:r w:rsidRPr="00211032">
        <w:rPr>
          <w:rFonts w:ascii="Times New Roman" w:eastAsia="Times New Roman" w:hAnsi="Times New Roman" w:cs="Times New Roman"/>
          <w:sz w:val="28"/>
          <w:szCs w:val="28"/>
          <w:lang w:eastAsia="ru-RU"/>
        </w:rPr>
        <w:t>в неудовлетворительном состоянии</w:t>
      </w:r>
      <w:r w:rsidR="00920CE8" w:rsidRPr="00211032">
        <w:rPr>
          <w:rFonts w:ascii="Times New Roman" w:eastAsia="Times New Roman" w:hAnsi="Times New Roman" w:cs="Times New Roman"/>
          <w:sz w:val="28"/>
          <w:szCs w:val="28"/>
          <w:lang w:eastAsia="ru-RU"/>
        </w:rPr>
        <w:t>.</w:t>
      </w:r>
    </w:p>
    <w:p w14:paraId="0DE0C42F" w14:textId="77777777" w:rsidR="00A80668" w:rsidRPr="00211032" w:rsidRDefault="00A80668" w:rsidP="00E84FB4">
      <w:pPr>
        <w:widowControl w:val="0"/>
        <w:pBdr>
          <w:bottom w:val="single" w:sz="4" w:space="31" w:color="FFFFFF"/>
        </w:pBdr>
        <w:shd w:val="clear" w:color="auto" w:fill="FFFFFF"/>
        <w:spacing w:line="240" w:lineRule="auto"/>
        <w:ind w:firstLine="567"/>
        <w:contextualSpacing/>
        <w:rPr>
          <w:rFonts w:ascii="Times New Roman" w:eastAsia="Times New Roman" w:hAnsi="Times New Roman" w:cs="Times New Roman"/>
          <w:sz w:val="28"/>
          <w:szCs w:val="28"/>
          <w:lang w:eastAsia="ru-RU"/>
        </w:rPr>
      </w:pPr>
      <w:r w:rsidRPr="00211032">
        <w:rPr>
          <w:rFonts w:ascii="Times New Roman" w:eastAsia="Times New Roman" w:hAnsi="Times New Roman" w:cs="Times New Roman"/>
          <w:sz w:val="28"/>
          <w:szCs w:val="28"/>
          <w:lang w:eastAsia="ru-RU"/>
        </w:rPr>
        <w:t xml:space="preserve">В 2019 году проведены ремонтно-восстановительные работы на 31 гидротехническом сооружении, завершены работы по разработке 2-х ПСД на капитальный ремонт плотин </w:t>
      </w:r>
      <w:proofErr w:type="spellStart"/>
      <w:r w:rsidRPr="00211032">
        <w:rPr>
          <w:rFonts w:ascii="Times New Roman" w:eastAsia="Times New Roman" w:hAnsi="Times New Roman" w:cs="Times New Roman"/>
          <w:sz w:val="28"/>
          <w:szCs w:val="28"/>
          <w:lang w:eastAsia="ru-RU"/>
        </w:rPr>
        <w:t>Тихоновка</w:t>
      </w:r>
      <w:proofErr w:type="spellEnd"/>
      <w:r w:rsidRPr="00211032">
        <w:rPr>
          <w:rFonts w:ascii="Times New Roman" w:eastAsia="Times New Roman" w:hAnsi="Times New Roman" w:cs="Times New Roman"/>
          <w:sz w:val="28"/>
          <w:szCs w:val="28"/>
          <w:lang w:eastAsia="ru-RU"/>
        </w:rPr>
        <w:t xml:space="preserve"> и </w:t>
      </w:r>
      <w:proofErr w:type="spellStart"/>
      <w:r w:rsidRPr="00211032">
        <w:rPr>
          <w:rFonts w:ascii="Times New Roman" w:eastAsia="Times New Roman" w:hAnsi="Times New Roman" w:cs="Times New Roman"/>
          <w:sz w:val="28"/>
          <w:szCs w:val="28"/>
          <w:lang w:eastAsia="ru-RU"/>
        </w:rPr>
        <w:t>Топар</w:t>
      </w:r>
      <w:proofErr w:type="spellEnd"/>
      <w:r w:rsidRPr="00211032">
        <w:rPr>
          <w:rFonts w:ascii="Times New Roman" w:eastAsia="Times New Roman" w:hAnsi="Times New Roman" w:cs="Times New Roman"/>
          <w:sz w:val="28"/>
          <w:szCs w:val="28"/>
          <w:lang w:eastAsia="ru-RU"/>
        </w:rPr>
        <w:t xml:space="preserve"> Абайского района. Также проведен ремонт шлюзов регуляторов на Саранском и Федоровском водохранилищах.</w:t>
      </w:r>
    </w:p>
    <w:p w14:paraId="02D2F028" w14:textId="77777777" w:rsidR="00A80668" w:rsidRPr="00211032" w:rsidRDefault="00A80668" w:rsidP="00E84FB4">
      <w:pPr>
        <w:widowControl w:val="0"/>
        <w:pBdr>
          <w:bottom w:val="single" w:sz="4" w:space="31" w:color="FFFFFF"/>
        </w:pBdr>
        <w:shd w:val="clear" w:color="auto" w:fill="FFFFFF"/>
        <w:spacing w:line="240" w:lineRule="auto"/>
        <w:ind w:firstLine="567"/>
        <w:contextualSpacing/>
        <w:rPr>
          <w:rFonts w:ascii="Times New Roman" w:hAnsi="Times New Roman" w:cs="Times New Roman"/>
          <w:sz w:val="28"/>
          <w:szCs w:val="28"/>
        </w:rPr>
      </w:pPr>
      <w:r w:rsidRPr="00211032">
        <w:rPr>
          <w:rFonts w:ascii="Times New Roman" w:hAnsi="Times New Roman" w:cs="Times New Roman"/>
          <w:sz w:val="28"/>
          <w:szCs w:val="28"/>
        </w:rPr>
        <w:t xml:space="preserve">Насчитывается более 600 водных объектов, из них спасательными подразделениями ЧС контролируется </w:t>
      </w:r>
      <w:r w:rsidR="00F23053" w:rsidRPr="00211032">
        <w:rPr>
          <w:rFonts w:ascii="Times New Roman" w:hAnsi="Times New Roman" w:cs="Times New Roman"/>
          <w:sz w:val="28"/>
          <w:szCs w:val="28"/>
        </w:rPr>
        <w:t>6</w:t>
      </w:r>
      <w:r w:rsidRPr="00211032">
        <w:rPr>
          <w:rFonts w:ascii="Times New Roman" w:hAnsi="Times New Roman" w:cs="Times New Roman"/>
          <w:sz w:val="28"/>
          <w:szCs w:val="28"/>
        </w:rPr>
        <w:t xml:space="preserve"> водоемов.</w:t>
      </w:r>
    </w:p>
    <w:p w14:paraId="7153E108" w14:textId="77777777" w:rsidR="00A80668" w:rsidRPr="00211032" w:rsidRDefault="00A80668" w:rsidP="00E84FB4">
      <w:pPr>
        <w:widowControl w:val="0"/>
        <w:pBdr>
          <w:bottom w:val="single" w:sz="4" w:space="31" w:color="FFFFFF"/>
        </w:pBdr>
        <w:shd w:val="clear" w:color="auto" w:fill="FFFFFF"/>
        <w:spacing w:line="240" w:lineRule="auto"/>
        <w:ind w:firstLine="567"/>
        <w:contextualSpacing/>
        <w:rPr>
          <w:rFonts w:ascii="Times New Roman" w:hAnsi="Times New Roman" w:cs="Times New Roman"/>
          <w:sz w:val="28"/>
          <w:szCs w:val="28"/>
        </w:rPr>
      </w:pPr>
      <w:r w:rsidRPr="00211032">
        <w:rPr>
          <w:rFonts w:ascii="Times New Roman" w:hAnsi="Times New Roman" w:cs="Times New Roman"/>
          <w:sz w:val="28"/>
          <w:szCs w:val="28"/>
        </w:rPr>
        <w:t xml:space="preserve">За последние три года на территории области паводковыми ситуациями было </w:t>
      </w:r>
      <w:r w:rsidRPr="00211032">
        <w:rPr>
          <w:rFonts w:ascii="Times New Roman" w:hAnsi="Times New Roman" w:cs="Times New Roman"/>
          <w:sz w:val="28"/>
          <w:szCs w:val="28"/>
        </w:rPr>
        <w:lastRenderedPageBreak/>
        <w:t>охвачено более 50 СНП области.</w:t>
      </w:r>
    </w:p>
    <w:p w14:paraId="39ECDA15" w14:textId="77777777" w:rsidR="00A80668" w:rsidRPr="00211032" w:rsidRDefault="00A80668" w:rsidP="00E84FB4">
      <w:pPr>
        <w:widowControl w:val="0"/>
        <w:pBdr>
          <w:bottom w:val="single" w:sz="4" w:space="31" w:color="FFFFFF"/>
        </w:pBdr>
        <w:shd w:val="clear" w:color="auto" w:fill="FFFFFF"/>
        <w:spacing w:line="240" w:lineRule="auto"/>
        <w:ind w:firstLine="567"/>
        <w:contextualSpacing/>
        <w:rPr>
          <w:rFonts w:ascii="Times New Roman" w:hAnsi="Times New Roman" w:cs="Times New Roman"/>
          <w:b/>
          <w:bCs/>
          <w:sz w:val="28"/>
          <w:szCs w:val="28"/>
          <w:lang w:val="kk-KZ"/>
        </w:rPr>
      </w:pPr>
      <w:r w:rsidRPr="00211032">
        <w:rPr>
          <w:rFonts w:ascii="Times New Roman" w:hAnsi="Times New Roman" w:cs="Times New Roman"/>
          <w:b/>
          <w:bCs/>
          <w:sz w:val="28"/>
          <w:szCs w:val="28"/>
          <w:lang w:val="kk-KZ"/>
        </w:rPr>
        <w:t>Комплексная характеристика основных проблем</w:t>
      </w:r>
    </w:p>
    <w:p w14:paraId="4E7730DE" w14:textId="77777777" w:rsidR="00A80668" w:rsidRPr="00211032" w:rsidRDefault="00A80668" w:rsidP="00E84FB4">
      <w:pPr>
        <w:widowControl w:val="0"/>
        <w:pBdr>
          <w:bottom w:val="single" w:sz="4" w:space="31" w:color="FFFFFF"/>
        </w:pBdr>
        <w:shd w:val="clear" w:color="auto" w:fill="FFFFFF"/>
        <w:spacing w:line="240" w:lineRule="auto"/>
        <w:ind w:firstLine="567"/>
        <w:contextualSpacing/>
        <w:rPr>
          <w:rFonts w:ascii="Times New Roman" w:hAnsi="Times New Roman" w:cs="Times New Roman"/>
          <w:sz w:val="28"/>
          <w:szCs w:val="28"/>
          <w:lang w:val="kk-KZ"/>
        </w:rPr>
      </w:pPr>
      <w:r w:rsidRPr="00211032">
        <w:rPr>
          <w:rFonts w:ascii="Times New Roman" w:eastAsia="Times New Roman" w:hAnsi="Times New Roman" w:cs="Times New Roman"/>
          <w:sz w:val="28"/>
          <w:szCs w:val="28"/>
          <w:lang w:eastAsia="ru-RU"/>
        </w:rPr>
        <w:t>На решение ряда п</w:t>
      </w:r>
      <w:r w:rsidRPr="00211032">
        <w:rPr>
          <w:rFonts w:ascii="Times New Roman" w:eastAsia="Times New Roman" w:hAnsi="Times New Roman" w:cs="Times New Roman"/>
          <w:sz w:val="28"/>
          <w:szCs w:val="28"/>
          <w:lang w:val="kk-KZ" w:eastAsia="ru-RU"/>
        </w:rPr>
        <w:t xml:space="preserve">роблемных вопросов Карагандинской области направлена данная </w:t>
      </w:r>
      <w:r w:rsidRPr="00211032">
        <w:rPr>
          <w:rFonts w:ascii="Times New Roman" w:hAnsi="Times New Roman" w:cs="Times New Roman"/>
          <w:sz w:val="28"/>
          <w:szCs w:val="28"/>
          <w:lang w:val="kk-KZ"/>
        </w:rPr>
        <w:t>Программа.</w:t>
      </w:r>
    </w:p>
    <w:p w14:paraId="4D9A9B4D" w14:textId="77777777" w:rsidR="00F94997" w:rsidRDefault="00A80668" w:rsidP="00E84FB4">
      <w:pPr>
        <w:widowControl w:val="0"/>
        <w:pBdr>
          <w:bottom w:val="single" w:sz="4" w:space="31" w:color="FFFFFF"/>
        </w:pBdr>
        <w:shd w:val="clear" w:color="auto" w:fill="FFFFFF"/>
        <w:spacing w:line="240" w:lineRule="auto"/>
        <w:ind w:firstLine="567"/>
        <w:contextualSpacing/>
        <w:rPr>
          <w:rFonts w:ascii="Times New Roman" w:hAnsi="Times New Roman" w:cs="Times New Roman"/>
          <w:b/>
          <w:sz w:val="28"/>
          <w:szCs w:val="28"/>
          <w:lang w:val="kk-KZ"/>
        </w:rPr>
      </w:pPr>
      <w:r w:rsidRPr="00211032">
        <w:rPr>
          <w:rFonts w:ascii="Times New Roman" w:hAnsi="Times New Roman" w:cs="Times New Roman"/>
          <w:sz w:val="28"/>
          <w:szCs w:val="28"/>
          <w:lang w:val="kk-KZ"/>
        </w:rPr>
        <w:t xml:space="preserve">Отмечается </w:t>
      </w:r>
      <w:r w:rsidRPr="00211032">
        <w:rPr>
          <w:rFonts w:ascii="Times New Roman" w:hAnsi="Times New Roman" w:cs="Times New Roman"/>
          <w:b/>
          <w:sz w:val="28"/>
          <w:szCs w:val="28"/>
          <w:lang w:val="kk-KZ"/>
        </w:rPr>
        <w:t xml:space="preserve">снижение жителей области и тенденция старения. </w:t>
      </w:r>
    </w:p>
    <w:p w14:paraId="3F44ACF8" w14:textId="77777777" w:rsidR="00DB3F0B" w:rsidRDefault="00A80668" w:rsidP="00E84FB4">
      <w:pPr>
        <w:widowControl w:val="0"/>
        <w:pBdr>
          <w:bottom w:val="single" w:sz="4" w:space="31" w:color="FFFFFF"/>
        </w:pBdr>
        <w:shd w:val="clear" w:color="auto" w:fill="FFFFFF"/>
        <w:spacing w:line="240" w:lineRule="auto"/>
        <w:ind w:firstLine="567"/>
        <w:contextualSpacing/>
        <w:rPr>
          <w:rFonts w:ascii="Times New Roman" w:hAnsi="Times New Roman" w:cs="Times New Roman"/>
          <w:sz w:val="28"/>
          <w:szCs w:val="28"/>
          <w:lang w:val="kk-KZ"/>
        </w:rPr>
      </w:pPr>
      <w:r w:rsidRPr="00211032">
        <w:rPr>
          <w:rFonts w:ascii="Times New Roman" w:hAnsi="Times New Roman" w:cs="Times New Roman"/>
          <w:sz w:val="28"/>
          <w:szCs w:val="28"/>
          <w:lang w:val="kk-KZ"/>
        </w:rPr>
        <w:t xml:space="preserve">С 2017 года численность населения сократилась на </w:t>
      </w:r>
      <w:r w:rsidR="00C9398A">
        <w:rPr>
          <w:rFonts w:ascii="Times New Roman" w:hAnsi="Times New Roman" w:cs="Times New Roman"/>
          <w:sz w:val="28"/>
          <w:szCs w:val="28"/>
          <w:lang w:val="kk-KZ"/>
        </w:rPr>
        <w:t>3,7</w:t>
      </w:r>
      <w:r w:rsidRPr="00211032">
        <w:rPr>
          <w:rFonts w:ascii="Times New Roman" w:hAnsi="Times New Roman" w:cs="Times New Roman"/>
          <w:sz w:val="28"/>
          <w:szCs w:val="28"/>
          <w:lang w:val="kk-KZ"/>
        </w:rPr>
        <w:t xml:space="preserve"> тыс.чел. </w:t>
      </w:r>
      <w:r w:rsidRPr="00211032">
        <w:rPr>
          <w:rFonts w:ascii="Times New Roman" w:hAnsi="Times New Roman" w:cs="Times New Roman"/>
          <w:i/>
          <w:sz w:val="24"/>
          <w:szCs w:val="24"/>
        </w:rPr>
        <w:t xml:space="preserve">(с 1 380,6 </w:t>
      </w:r>
      <w:proofErr w:type="spellStart"/>
      <w:r w:rsidRPr="00211032">
        <w:rPr>
          <w:rFonts w:ascii="Times New Roman" w:hAnsi="Times New Roman" w:cs="Times New Roman"/>
          <w:i/>
          <w:sz w:val="24"/>
          <w:szCs w:val="24"/>
        </w:rPr>
        <w:t>тыс.чел</w:t>
      </w:r>
      <w:proofErr w:type="spellEnd"/>
      <w:r w:rsidRPr="00211032">
        <w:rPr>
          <w:rFonts w:ascii="Times New Roman" w:hAnsi="Times New Roman" w:cs="Times New Roman"/>
          <w:i/>
          <w:sz w:val="24"/>
          <w:szCs w:val="24"/>
        </w:rPr>
        <w:t>. до 1</w:t>
      </w:r>
      <w:r w:rsidR="00C9398A">
        <w:rPr>
          <w:rFonts w:ascii="Times New Roman" w:hAnsi="Times New Roman" w:cs="Times New Roman"/>
          <w:i/>
          <w:sz w:val="24"/>
          <w:szCs w:val="24"/>
        </w:rPr>
        <w:t> </w:t>
      </w:r>
      <w:r w:rsidRPr="00211032">
        <w:rPr>
          <w:rFonts w:ascii="Times New Roman" w:hAnsi="Times New Roman" w:cs="Times New Roman"/>
          <w:i/>
          <w:sz w:val="24"/>
          <w:szCs w:val="24"/>
        </w:rPr>
        <w:t>37</w:t>
      </w:r>
      <w:r w:rsidR="00C9398A">
        <w:rPr>
          <w:rFonts w:ascii="Times New Roman" w:hAnsi="Times New Roman" w:cs="Times New Roman"/>
          <w:i/>
          <w:sz w:val="24"/>
          <w:szCs w:val="24"/>
          <w:lang w:val="kk-KZ"/>
        </w:rPr>
        <w:t>6,9</w:t>
      </w:r>
      <w:r w:rsidRPr="00211032">
        <w:rPr>
          <w:rFonts w:ascii="Times New Roman" w:hAnsi="Times New Roman" w:cs="Times New Roman"/>
          <w:i/>
          <w:sz w:val="24"/>
          <w:szCs w:val="24"/>
        </w:rPr>
        <w:t xml:space="preserve"> </w:t>
      </w:r>
      <w:proofErr w:type="spellStart"/>
      <w:r w:rsidRPr="00211032">
        <w:rPr>
          <w:rFonts w:ascii="Times New Roman" w:hAnsi="Times New Roman" w:cs="Times New Roman"/>
          <w:i/>
          <w:sz w:val="24"/>
          <w:szCs w:val="24"/>
        </w:rPr>
        <w:t>тыс.чел</w:t>
      </w:r>
      <w:proofErr w:type="spellEnd"/>
      <w:r w:rsidRPr="00211032">
        <w:rPr>
          <w:rFonts w:ascii="Times New Roman" w:hAnsi="Times New Roman" w:cs="Times New Roman"/>
          <w:i/>
          <w:sz w:val="24"/>
          <w:szCs w:val="24"/>
        </w:rPr>
        <w:t>.)</w:t>
      </w:r>
      <w:r w:rsidRPr="00211032">
        <w:rPr>
          <w:rFonts w:ascii="Times New Roman" w:hAnsi="Times New Roman" w:cs="Times New Roman"/>
          <w:sz w:val="28"/>
          <w:szCs w:val="28"/>
          <w:lang w:val="kk-KZ"/>
        </w:rPr>
        <w:t xml:space="preserve">. </w:t>
      </w:r>
      <w:r w:rsidR="00A52924">
        <w:rPr>
          <w:rFonts w:ascii="Times New Roman" w:hAnsi="Times New Roman" w:cs="Times New Roman"/>
          <w:sz w:val="28"/>
          <w:szCs w:val="28"/>
          <w:lang w:val="kk-KZ"/>
        </w:rPr>
        <w:t xml:space="preserve">Среднегодовой </w:t>
      </w:r>
      <w:r w:rsidR="00DB3F0B">
        <w:rPr>
          <w:rFonts w:ascii="Times New Roman" w:hAnsi="Times New Roman" w:cs="Times New Roman"/>
          <w:sz w:val="28"/>
          <w:szCs w:val="28"/>
          <w:lang w:val="kk-KZ"/>
        </w:rPr>
        <w:t xml:space="preserve">естественный </w:t>
      </w:r>
      <w:r w:rsidR="00DB3F0B" w:rsidRPr="00211032">
        <w:rPr>
          <w:rFonts w:ascii="Times New Roman" w:hAnsi="Times New Roman" w:cs="Times New Roman"/>
          <w:sz w:val="28"/>
          <w:szCs w:val="28"/>
          <w:lang w:val="kk-KZ"/>
        </w:rPr>
        <w:t xml:space="preserve">прирост населения </w:t>
      </w:r>
      <w:r w:rsidR="00DB3F0B">
        <w:rPr>
          <w:rFonts w:ascii="Times New Roman" w:hAnsi="Times New Roman" w:cs="Times New Roman"/>
          <w:sz w:val="28"/>
          <w:szCs w:val="28"/>
          <w:lang w:val="kk-KZ"/>
        </w:rPr>
        <w:t>с</w:t>
      </w:r>
      <w:r w:rsidR="00DB3F0B" w:rsidRPr="00211032">
        <w:rPr>
          <w:rFonts w:ascii="Times New Roman" w:hAnsi="Times New Roman" w:cs="Times New Roman"/>
          <w:sz w:val="28"/>
          <w:szCs w:val="28"/>
          <w:lang w:val="kk-KZ"/>
        </w:rPr>
        <w:t xml:space="preserve"> 2017 год</w:t>
      </w:r>
      <w:r w:rsidR="00DB3F0B">
        <w:rPr>
          <w:rFonts w:ascii="Times New Roman" w:hAnsi="Times New Roman" w:cs="Times New Roman"/>
          <w:sz w:val="28"/>
          <w:szCs w:val="28"/>
          <w:lang w:val="kk-KZ"/>
        </w:rPr>
        <w:t xml:space="preserve">а 9,6 </w:t>
      </w:r>
      <w:r w:rsidR="00DB3F0B" w:rsidRPr="00211032">
        <w:rPr>
          <w:rFonts w:ascii="Times New Roman" w:hAnsi="Times New Roman" w:cs="Times New Roman"/>
          <w:sz w:val="28"/>
          <w:szCs w:val="28"/>
          <w:lang w:val="kk-KZ"/>
        </w:rPr>
        <w:t>тыс.чел.</w:t>
      </w:r>
      <w:r w:rsidR="00DB3F0B">
        <w:rPr>
          <w:rFonts w:ascii="Times New Roman" w:hAnsi="Times New Roman" w:cs="Times New Roman"/>
          <w:sz w:val="28"/>
          <w:szCs w:val="28"/>
          <w:lang w:val="kk-KZ"/>
        </w:rPr>
        <w:t xml:space="preserve">, </w:t>
      </w:r>
      <w:r w:rsidR="00A52924">
        <w:rPr>
          <w:rFonts w:ascii="Times New Roman" w:hAnsi="Times New Roman" w:cs="Times New Roman"/>
          <w:sz w:val="28"/>
          <w:szCs w:val="28"/>
          <w:lang w:val="kk-KZ"/>
        </w:rPr>
        <w:t>о</w:t>
      </w:r>
      <w:r w:rsidRPr="00211032">
        <w:rPr>
          <w:rFonts w:ascii="Times New Roman" w:hAnsi="Times New Roman" w:cs="Times New Roman"/>
          <w:sz w:val="28"/>
          <w:szCs w:val="28"/>
          <w:lang w:val="kk-KZ"/>
        </w:rPr>
        <w:t xml:space="preserve">тток населения </w:t>
      </w:r>
      <w:r w:rsidR="00DB3F0B">
        <w:rPr>
          <w:rFonts w:ascii="Times New Roman" w:hAnsi="Times New Roman" w:cs="Times New Roman"/>
          <w:sz w:val="28"/>
          <w:szCs w:val="28"/>
          <w:lang w:val="kk-KZ"/>
        </w:rPr>
        <w:t>-</w:t>
      </w:r>
      <w:r w:rsidR="00A52924">
        <w:rPr>
          <w:rFonts w:ascii="Times New Roman" w:hAnsi="Times New Roman" w:cs="Times New Roman"/>
          <w:sz w:val="28"/>
          <w:szCs w:val="28"/>
          <w:lang w:val="kk-KZ"/>
        </w:rPr>
        <w:t xml:space="preserve"> </w:t>
      </w:r>
      <w:r w:rsidRPr="00211032">
        <w:rPr>
          <w:rFonts w:ascii="Times New Roman" w:hAnsi="Times New Roman" w:cs="Times New Roman"/>
          <w:sz w:val="28"/>
          <w:szCs w:val="28"/>
          <w:lang w:val="kk-KZ"/>
        </w:rPr>
        <w:t>11,</w:t>
      </w:r>
      <w:r w:rsidR="00A52924">
        <w:rPr>
          <w:rFonts w:ascii="Times New Roman" w:hAnsi="Times New Roman" w:cs="Times New Roman"/>
          <w:sz w:val="28"/>
          <w:szCs w:val="28"/>
          <w:lang w:val="kk-KZ"/>
        </w:rPr>
        <w:t>6</w:t>
      </w:r>
      <w:r w:rsidRPr="00211032">
        <w:rPr>
          <w:rFonts w:ascii="Times New Roman" w:hAnsi="Times New Roman" w:cs="Times New Roman"/>
          <w:sz w:val="28"/>
          <w:szCs w:val="28"/>
          <w:lang w:val="kk-KZ"/>
        </w:rPr>
        <w:t xml:space="preserve"> тыс.чел.</w:t>
      </w:r>
    </w:p>
    <w:p w14:paraId="48AC7152" w14:textId="77777777" w:rsidR="003A1BAB" w:rsidRDefault="00DB3F0B" w:rsidP="00E84FB4">
      <w:pPr>
        <w:widowControl w:val="0"/>
        <w:pBdr>
          <w:bottom w:val="single" w:sz="4" w:space="31" w:color="FFFFFF"/>
        </w:pBdr>
        <w:shd w:val="clear" w:color="auto" w:fill="FFFFFF"/>
        <w:spacing w:line="240" w:lineRule="auto"/>
        <w:ind w:firstLine="567"/>
        <w:contextualSpacing/>
        <w:rPr>
          <w:rFonts w:ascii="Times New Roman" w:hAnsi="Times New Roman" w:cs="Times New Roman"/>
          <w:sz w:val="28"/>
          <w:szCs w:val="28"/>
          <w:lang w:val="kk-KZ"/>
        </w:rPr>
      </w:pPr>
      <w:r>
        <w:rPr>
          <w:rFonts w:ascii="Times New Roman" w:hAnsi="Times New Roman" w:cs="Times New Roman"/>
          <w:sz w:val="28"/>
          <w:szCs w:val="28"/>
          <w:lang w:val="kk-KZ"/>
        </w:rPr>
        <w:t>Большая часть населения уезжает в гг.Нур</w:t>
      </w:r>
      <w:r w:rsidR="00415616">
        <w:rPr>
          <w:rFonts w:ascii="Times New Roman" w:hAnsi="Times New Roman" w:cs="Times New Roman"/>
          <w:sz w:val="28"/>
          <w:szCs w:val="28"/>
          <w:lang w:val="kk-KZ"/>
        </w:rPr>
        <w:t>-С</w:t>
      </w:r>
      <w:r>
        <w:rPr>
          <w:rFonts w:ascii="Times New Roman" w:hAnsi="Times New Roman" w:cs="Times New Roman"/>
          <w:sz w:val="28"/>
          <w:szCs w:val="28"/>
          <w:lang w:val="kk-KZ"/>
        </w:rPr>
        <w:t>ултан, Алматы и прилегающие к ним Акмолинскую и Алматинскую области.</w:t>
      </w:r>
    </w:p>
    <w:p w14:paraId="1A843EB8" w14:textId="77777777" w:rsidR="005C518F" w:rsidRPr="00211032" w:rsidRDefault="00A80668" w:rsidP="00E84FB4">
      <w:pPr>
        <w:widowControl w:val="0"/>
        <w:pBdr>
          <w:bottom w:val="single" w:sz="4" w:space="31" w:color="FFFFFF"/>
        </w:pBdr>
        <w:shd w:val="clear" w:color="auto" w:fill="FFFFFF"/>
        <w:spacing w:line="240" w:lineRule="auto"/>
        <w:ind w:firstLine="567"/>
        <w:contextualSpacing/>
        <w:rPr>
          <w:rFonts w:ascii="Times New Roman" w:hAnsi="Times New Roman" w:cs="Times New Roman"/>
          <w:sz w:val="28"/>
          <w:szCs w:val="28"/>
          <w:lang w:val="kk-KZ"/>
        </w:rPr>
      </w:pPr>
      <w:r w:rsidRPr="00211032">
        <w:rPr>
          <w:rFonts w:ascii="Times New Roman" w:hAnsi="Times New Roman" w:cs="Times New Roman"/>
          <w:sz w:val="28"/>
          <w:szCs w:val="28"/>
          <w:lang w:val="kk-KZ"/>
        </w:rPr>
        <w:t>Средний возраст жителя на начало 2019 года составил 35 лет с ростом на 0,3 лет к началу 2017 года, при этом среди городского населения рост составил 0,3 лет или 35,2 лет, среди сельского населения рост 0,4 лет или 34,1</w:t>
      </w:r>
      <w:r w:rsidR="003A1BAB">
        <w:rPr>
          <w:rFonts w:ascii="Times New Roman" w:hAnsi="Times New Roman" w:cs="Times New Roman"/>
          <w:sz w:val="28"/>
          <w:szCs w:val="28"/>
          <w:lang w:val="kk-KZ"/>
        </w:rPr>
        <w:t xml:space="preserve"> лет</w:t>
      </w:r>
      <w:r w:rsidRPr="00211032">
        <w:rPr>
          <w:rFonts w:ascii="Times New Roman" w:hAnsi="Times New Roman" w:cs="Times New Roman"/>
          <w:sz w:val="28"/>
          <w:szCs w:val="28"/>
          <w:lang w:val="kk-KZ"/>
        </w:rPr>
        <w:t>.</w:t>
      </w:r>
    </w:p>
    <w:p w14:paraId="5E66C9D8" w14:textId="77777777" w:rsidR="005C518F" w:rsidRPr="00211032" w:rsidRDefault="005C518F" w:rsidP="00E84FB4">
      <w:pPr>
        <w:widowControl w:val="0"/>
        <w:pBdr>
          <w:bottom w:val="single" w:sz="4" w:space="31" w:color="FFFFFF"/>
        </w:pBdr>
        <w:shd w:val="clear" w:color="auto" w:fill="FFFFFF"/>
        <w:spacing w:line="240" w:lineRule="auto"/>
        <w:ind w:firstLine="567"/>
        <w:contextualSpacing/>
        <w:rPr>
          <w:rFonts w:ascii="Times New Roman" w:hAnsi="Times New Roman" w:cs="Times New Roman"/>
          <w:sz w:val="28"/>
          <w:szCs w:val="28"/>
          <w:lang w:val="kk-KZ"/>
        </w:rPr>
      </w:pPr>
      <w:r w:rsidRPr="00211032">
        <w:rPr>
          <w:rFonts w:ascii="Times New Roman" w:hAnsi="Times New Roman" w:cs="Times New Roman"/>
          <w:sz w:val="28"/>
          <w:szCs w:val="28"/>
          <w:lang w:val="kk-KZ"/>
        </w:rPr>
        <w:t>С начала текущего года ч</w:t>
      </w:r>
      <w:r w:rsidRPr="005C518F">
        <w:rPr>
          <w:rFonts w:ascii="Times New Roman" w:hAnsi="Times New Roman" w:cs="Times New Roman"/>
          <w:sz w:val="28"/>
          <w:szCs w:val="28"/>
          <w:lang w:val="kk-KZ"/>
        </w:rPr>
        <w:t>исленность населения уменьшилась на 635 человек</w:t>
      </w:r>
      <w:r w:rsidRPr="00211032">
        <w:rPr>
          <w:rFonts w:ascii="Times New Roman" w:hAnsi="Times New Roman" w:cs="Times New Roman"/>
          <w:sz w:val="28"/>
          <w:szCs w:val="28"/>
          <w:lang w:val="kk-KZ"/>
        </w:rPr>
        <w:t xml:space="preserve"> и составила 1 376,2 тыс. человек (7,4% населения республики).Сальдо миграции отрицательное </w:t>
      </w:r>
      <w:r w:rsidR="003A1BAB">
        <w:rPr>
          <w:rFonts w:ascii="Times New Roman" w:hAnsi="Times New Roman" w:cs="Times New Roman"/>
          <w:sz w:val="28"/>
          <w:szCs w:val="28"/>
          <w:lang w:val="kk-KZ"/>
        </w:rPr>
        <w:t xml:space="preserve">- </w:t>
      </w:r>
      <w:r w:rsidRPr="00211032">
        <w:rPr>
          <w:rFonts w:ascii="Times New Roman" w:hAnsi="Times New Roman" w:cs="Times New Roman"/>
          <w:sz w:val="28"/>
          <w:szCs w:val="28"/>
          <w:lang w:val="kk-KZ"/>
        </w:rPr>
        <w:t>3 384 чел.</w:t>
      </w:r>
    </w:p>
    <w:p w14:paraId="285A5BBB" w14:textId="77777777" w:rsidR="00A64742" w:rsidRDefault="00A80668" w:rsidP="00E84FB4">
      <w:pPr>
        <w:widowControl w:val="0"/>
        <w:pBdr>
          <w:bottom w:val="single" w:sz="4" w:space="31" w:color="FFFFFF"/>
        </w:pBdr>
        <w:shd w:val="clear" w:color="auto" w:fill="FFFFFF"/>
        <w:spacing w:line="240" w:lineRule="auto"/>
        <w:ind w:firstLine="567"/>
        <w:contextualSpacing/>
        <w:rPr>
          <w:rFonts w:ascii="Times New Roman" w:hAnsi="Times New Roman" w:cs="Times New Roman"/>
          <w:sz w:val="28"/>
          <w:szCs w:val="28"/>
          <w:lang w:val="kk-KZ"/>
        </w:rPr>
      </w:pPr>
      <w:r w:rsidRPr="00211032">
        <w:rPr>
          <w:rFonts w:ascii="Times New Roman" w:eastAsia="Calibri" w:hAnsi="Times New Roman" w:cs="Times New Roman"/>
          <w:sz w:val="28"/>
          <w:szCs w:val="28"/>
          <w:lang w:eastAsia="ru-RU"/>
        </w:rPr>
        <w:t xml:space="preserve">В </w:t>
      </w:r>
      <w:r w:rsidRPr="00211032">
        <w:rPr>
          <w:rFonts w:ascii="Times New Roman" w:hAnsi="Times New Roman" w:cs="Times New Roman"/>
          <w:b/>
          <w:bCs/>
          <w:sz w:val="28"/>
          <w:szCs w:val="28"/>
          <w:lang w:val="kk-KZ"/>
        </w:rPr>
        <w:t xml:space="preserve">промышленности </w:t>
      </w:r>
      <w:r w:rsidR="00A64742" w:rsidRPr="00A64742">
        <w:rPr>
          <w:rFonts w:ascii="Times New Roman" w:hAnsi="Times New Roman" w:cs="Times New Roman"/>
          <w:sz w:val="28"/>
          <w:szCs w:val="28"/>
          <w:lang w:val="kk-KZ"/>
        </w:rPr>
        <w:t>возможен риск</w:t>
      </w:r>
      <w:r w:rsidR="00A64742">
        <w:rPr>
          <w:rFonts w:ascii="Times New Roman" w:hAnsi="Times New Roman" w:cs="Times New Roman"/>
          <w:b/>
          <w:bCs/>
          <w:sz w:val="28"/>
          <w:szCs w:val="28"/>
          <w:lang w:val="kk-KZ"/>
        </w:rPr>
        <w:t xml:space="preserve"> </w:t>
      </w:r>
      <w:r w:rsidR="00A64742">
        <w:rPr>
          <w:rFonts w:ascii="Times New Roman" w:hAnsi="Times New Roman" w:cs="Times New Roman"/>
          <w:sz w:val="28"/>
          <w:szCs w:val="28"/>
          <w:lang w:val="kk-KZ"/>
        </w:rPr>
        <w:t xml:space="preserve">снижения объемов производства </w:t>
      </w:r>
      <w:r w:rsidR="00A64742" w:rsidRPr="00A64742">
        <w:rPr>
          <w:rFonts w:ascii="Times New Roman" w:hAnsi="Times New Roman" w:cs="Times New Roman"/>
          <w:sz w:val="28"/>
          <w:szCs w:val="28"/>
          <w:lang w:val="kk-KZ"/>
        </w:rPr>
        <w:t>в случае</w:t>
      </w:r>
      <w:r w:rsidR="00A64742">
        <w:rPr>
          <w:rFonts w:ascii="Times New Roman" w:hAnsi="Times New Roman" w:cs="Times New Roman"/>
          <w:sz w:val="28"/>
          <w:szCs w:val="28"/>
          <w:lang w:val="kk-KZ"/>
        </w:rPr>
        <w:t xml:space="preserve"> истощения ресурсов месторождений и риск высвобождения рабочей силы </w:t>
      </w:r>
      <w:r w:rsidR="00DF5CE6">
        <w:rPr>
          <w:rFonts w:ascii="Times New Roman" w:hAnsi="Times New Roman" w:cs="Times New Roman"/>
          <w:sz w:val="28"/>
          <w:szCs w:val="28"/>
          <w:lang w:val="kk-KZ"/>
        </w:rPr>
        <w:t xml:space="preserve">из </w:t>
      </w:r>
      <w:r w:rsidR="00A64742">
        <w:rPr>
          <w:rFonts w:ascii="Times New Roman" w:hAnsi="Times New Roman" w:cs="Times New Roman"/>
          <w:sz w:val="28"/>
          <w:szCs w:val="28"/>
          <w:lang w:val="kk-KZ"/>
        </w:rPr>
        <w:t xml:space="preserve">системообразующих предприятий на фоне сокращения </w:t>
      </w:r>
      <w:r w:rsidR="00DF5CE6">
        <w:rPr>
          <w:rFonts w:ascii="Times New Roman" w:hAnsi="Times New Roman" w:cs="Times New Roman"/>
          <w:sz w:val="28"/>
          <w:szCs w:val="28"/>
          <w:lang w:val="kk-KZ"/>
        </w:rPr>
        <w:t xml:space="preserve">их </w:t>
      </w:r>
      <w:r w:rsidR="00A64742">
        <w:rPr>
          <w:rFonts w:ascii="Times New Roman" w:hAnsi="Times New Roman" w:cs="Times New Roman"/>
          <w:sz w:val="28"/>
          <w:szCs w:val="28"/>
          <w:lang w:val="kk-KZ"/>
        </w:rPr>
        <w:t>производственной деятельности.</w:t>
      </w:r>
    </w:p>
    <w:p w14:paraId="2D7DDCDE" w14:textId="77777777" w:rsidR="00A80668" w:rsidRPr="00211032" w:rsidRDefault="00A80668" w:rsidP="00E84FB4">
      <w:pPr>
        <w:widowControl w:val="0"/>
        <w:pBdr>
          <w:bottom w:val="single" w:sz="4" w:space="31" w:color="FFFFFF"/>
        </w:pBdr>
        <w:spacing w:line="240" w:lineRule="auto"/>
        <w:ind w:firstLine="567"/>
        <w:rPr>
          <w:rFonts w:ascii="Times New Roman" w:eastAsia="Times New Roman" w:hAnsi="Times New Roman" w:cs="Times New Roman"/>
          <w:color w:val="000000"/>
          <w:sz w:val="28"/>
        </w:rPr>
      </w:pPr>
      <w:r w:rsidRPr="00211032">
        <w:rPr>
          <w:rFonts w:ascii="Times New Roman" w:hAnsi="Times New Roman" w:cs="Times New Roman"/>
          <w:b/>
          <w:bCs/>
          <w:sz w:val="28"/>
          <w:szCs w:val="28"/>
          <w:lang w:val="kk-KZ"/>
        </w:rPr>
        <w:t>В агропромышленном комплексе</w:t>
      </w:r>
      <w:r w:rsidRPr="00211032">
        <w:rPr>
          <w:rFonts w:ascii="Times New Roman" w:hAnsi="Times New Roman" w:cs="Times New Roman"/>
          <w:sz w:val="28"/>
          <w:szCs w:val="28"/>
          <w:lang w:val="kk-KZ"/>
        </w:rPr>
        <w:t xml:space="preserve"> отмечается </w:t>
      </w:r>
      <w:r w:rsidRPr="00211032">
        <w:rPr>
          <w:rFonts w:ascii="Times New Roman" w:eastAsia="Times New Roman" w:hAnsi="Times New Roman" w:cs="Times New Roman"/>
          <w:color w:val="000000"/>
          <w:sz w:val="28"/>
        </w:rPr>
        <w:t xml:space="preserve">относительно низкая продуктивность производства. Урожайность зерновых и бобовых культур ниже показателя в среднем по республике (область 12,7 </w:t>
      </w:r>
      <w:proofErr w:type="spellStart"/>
      <w:r w:rsidRPr="00211032">
        <w:rPr>
          <w:rFonts w:ascii="Times New Roman" w:eastAsia="Times New Roman" w:hAnsi="Times New Roman" w:cs="Times New Roman"/>
          <w:color w:val="000000"/>
          <w:sz w:val="28"/>
        </w:rPr>
        <w:t>цн</w:t>
      </w:r>
      <w:proofErr w:type="spellEnd"/>
      <w:r w:rsidRPr="00211032">
        <w:rPr>
          <w:rFonts w:ascii="Times New Roman" w:eastAsia="Times New Roman" w:hAnsi="Times New Roman" w:cs="Times New Roman"/>
          <w:color w:val="000000"/>
          <w:sz w:val="28"/>
        </w:rPr>
        <w:t xml:space="preserve">. с 1 га, РК 14,5 </w:t>
      </w:r>
      <w:proofErr w:type="spellStart"/>
      <w:r w:rsidRPr="00211032">
        <w:rPr>
          <w:rFonts w:ascii="Times New Roman" w:eastAsia="Times New Roman" w:hAnsi="Times New Roman" w:cs="Times New Roman"/>
          <w:color w:val="000000"/>
          <w:sz w:val="28"/>
        </w:rPr>
        <w:t>цн</w:t>
      </w:r>
      <w:proofErr w:type="spellEnd"/>
      <w:r w:rsidRPr="00211032">
        <w:rPr>
          <w:rFonts w:ascii="Times New Roman" w:eastAsia="Times New Roman" w:hAnsi="Times New Roman" w:cs="Times New Roman"/>
          <w:color w:val="000000"/>
          <w:sz w:val="28"/>
        </w:rPr>
        <w:t xml:space="preserve">.). </w:t>
      </w:r>
      <w:r w:rsidRPr="00211032">
        <w:rPr>
          <w:rFonts w:ascii="Times New Roman" w:eastAsia="Times New Roman" w:hAnsi="Times New Roman" w:cs="Times New Roman"/>
          <w:color w:val="000000"/>
          <w:sz w:val="28"/>
          <w:lang w:val="kk-KZ"/>
        </w:rPr>
        <w:t xml:space="preserve">Отмечается высокая </w:t>
      </w:r>
      <w:r w:rsidRPr="00211032">
        <w:rPr>
          <w:rFonts w:ascii="Times New Roman" w:eastAsia="Times New Roman" w:hAnsi="Times New Roman" w:cs="Times New Roman"/>
          <w:color w:val="000000"/>
          <w:sz w:val="28"/>
        </w:rPr>
        <w:t>себестоимость готовой сельскохозяйственной продукции.</w:t>
      </w:r>
      <w:r w:rsidR="007069F2" w:rsidRPr="00211032">
        <w:rPr>
          <w:rFonts w:ascii="Times New Roman" w:eastAsia="Times New Roman" w:hAnsi="Times New Roman" w:cs="Times New Roman"/>
          <w:color w:val="000000"/>
          <w:sz w:val="28"/>
        </w:rPr>
        <w:t xml:space="preserve"> </w:t>
      </w:r>
      <w:r w:rsidRPr="00211032">
        <w:rPr>
          <w:rFonts w:ascii="Times New Roman" w:eastAsia="Times New Roman" w:hAnsi="Times New Roman" w:cs="Times New Roman"/>
          <w:color w:val="000000"/>
          <w:sz w:val="28"/>
          <w:lang w:val="kk-KZ"/>
        </w:rPr>
        <w:t xml:space="preserve">Имеются </w:t>
      </w:r>
      <w:r w:rsidRPr="00211032">
        <w:rPr>
          <w:rFonts w:ascii="Times New Roman" w:eastAsia="Times New Roman" w:hAnsi="Times New Roman" w:cs="Times New Roman"/>
          <w:color w:val="000000"/>
          <w:sz w:val="28"/>
        </w:rPr>
        <w:t>проблемы неразвитости торгово-логистической системы, большие расстояния при транспортировке</w:t>
      </w:r>
      <w:r w:rsidR="00DF5CE6">
        <w:rPr>
          <w:rFonts w:ascii="Times New Roman" w:eastAsia="Times New Roman" w:hAnsi="Times New Roman" w:cs="Times New Roman"/>
          <w:color w:val="000000"/>
          <w:sz w:val="28"/>
        </w:rPr>
        <w:t>.</w:t>
      </w:r>
      <w:r w:rsidRPr="00211032">
        <w:rPr>
          <w:rFonts w:ascii="Times New Roman" w:eastAsia="Times New Roman" w:hAnsi="Times New Roman" w:cs="Times New Roman"/>
          <w:color w:val="000000"/>
          <w:sz w:val="28"/>
        </w:rPr>
        <w:t xml:space="preserve"> </w:t>
      </w:r>
      <w:r w:rsidR="00DF5CE6">
        <w:rPr>
          <w:rFonts w:ascii="Times New Roman" w:eastAsia="Times New Roman" w:hAnsi="Times New Roman" w:cs="Times New Roman"/>
          <w:color w:val="000000"/>
          <w:sz w:val="28"/>
        </w:rPr>
        <w:t>В</w:t>
      </w:r>
      <w:r w:rsidRPr="00211032">
        <w:rPr>
          <w:rFonts w:ascii="Times New Roman" w:eastAsia="Times New Roman" w:hAnsi="Times New Roman" w:cs="Times New Roman"/>
          <w:color w:val="000000"/>
          <w:sz w:val="28"/>
        </w:rPr>
        <w:t xml:space="preserve"> отдельных регионах недостаточно развита складская инфраструктура по хранению плодоовощной продукции и пищевых продуктов.</w:t>
      </w:r>
    </w:p>
    <w:p w14:paraId="508EF282" w14:textId="77777777" w:rsidR="00BA0A94" w:rsidRDefault="00BA0A94" w:rsidP="00E84FB4">
      <w:pPr>
        <w:widowControl w:val="0"/>
        <w:pBdr>
          <w:bottom w:val="single" w:sz="4" w:space="31" w:color="FFFFFF"/>
        </w:pBdr>
        <w:shd w:val="clear" w:color="auto" w:fill="FFFFFF"/>
        <w:spacing w:line="240" w:lineRule="auto"/>
        <w:ind w:firstLine="567"/>
        <w:contextualSpacing/>
        <w:rPr>
          <w:rFonts w:ascii="Times New Roman" w:eastAsia="Times New Roman" w:hAnsi="Times New Roman" w:cs="Times New Roman"/>
          <w:color w:val="000000"/>
          <w:sz w:val="28"/>
        </w:rPr>
      </w:pPr>
      <w:r w:rsidRPr="00BA0A94">
        <w:rPr>
          <w:rFonts w:ascii="Times New Roman" w:hAnsi="Times New Roman" w:cs="Times New Roman"/>
          <w:bCs/>
          <w:sz w:val="28"/>
          <w:szCs w:val="28"/>
          <w:lang w:val="kk-KZ"/>
        </w:rPr>
        <w:t>По</w:t>
      </w:r>
      <w:r>
        <w:rPr>
          <w:rFonts w:ascii="Times New Roman" w:hAnsi="Times New Roman" w:cs="Times New Roman"/>
          <w:b/>
          <w:bCs/>
          <w:sz w:val="28"/>
          <w:szCs w:val="28"/>
          <w:lang w:val="kk-KZ"/>
        </w:rPr>
        <w:t xml:space="preserve"> к</w:t>
      </w:r>
      <w:r w:rsidR="00DF5CE6">
        <w:rPr>
          <w:rFonts w:ascii="Times New Roman" w:hAnsi="Times New Roman" w:cs="Times New Roman"/>
          <w:b/>
          <w:bCs/>
          <w:sz w:val="28"/>
          <w:szCs w:val="28"/>
          <w:lang w:val="kk-KZ"/>
        </w:rPr>
        <w:t>ачеств</w:t>
      </w:r>
      <w:r>
        <w:rPr>
          <w:rFonts w:ascii="Times New Roman" w:hAnsi="Times New Roman" w:cs="Times New Roman"/>
          <w:b/>
          <w:bCs/>
          <w:sz w:val="28"/>
          <w:szCs w:val="28"/>
          <w:lang w:val="kk-KZ"/>
        </w:rPr>
        <w:t>у</w:t>
      </w:r>
      <w:r w:rsidR="00DF5CE6">
        <w:rPr>
          <w:rFonts w:ascii="Times New Roman" w:hAnsi="Times New Roman" w:cs="Times New Roman"/>
          <w:b/>
          <w:bCs/>
          <w:sz w:val="28"/>
          <w:szCs w:val="28"/>
          <w:lang w:val="kk-KZ"/>
        </w:rPr>
        <w:t xml:space="preserve"> атмосферного воздуха, а также объем</w:t>
      </w:r>
      <w:r>
        <w:rPr>
          <w:rFonts w:ascii="Times New Roman" w:hAnsi="Times New Roman" w:cs="Times New Roman"/>
          <w:b/>
          <w:bCs/>
          <w:sz w:val="28"/>
          <w:szCs w:val="28"/>
          <w:lang w:val="kk-KZ"/>
        </w:rPr>
        <w:t>ам</w:t>
      </w:r>
      <w:r w:rsidR="00DF5CE6">
        <w:rPr>
          <w:rFonts w:ascii="Times New Roman" w:hAnsi="Times New Roman" w:cs="Times New Roman"/>
          <w:b/>
          <w:bCs/>
          <w:sz w:val="28"/>
          <w:szCs w:val="28"/>
          <w:lang w:val="kk-KZ"/>
        </w:rPr>
        <w:t xml:space="preserve"> выбросов </w:t>
      </w:r>
      <w:r w:rsidR="00DF5CE6" w:rsidRPr="00DF5CE6">
        <w:rPr>
          <w:rFonts w:ascii="Times New Roman" w:eastAsia="Times New Roman" w:hAnsi="Times New Roman" w:cs="Times New Roman"/>
          <w:color w:val="000000"/>
          <w:sz w:val="28"/>
        </w:rPr>
        <w:t>в атмосферу област</w:t>
      </w:r>
      <w:r>
        <w:rPr>
          <w:rFonts w:ascii="Times New Roman" w:eastAsia="Times New Roman" w:hAnsi="Times New Roman" w:cs="Times New Roman"/>
          <w:color w:val="000000"/>
          <w:sz w:val="28"/>
        </w:rPr>
        <w:t>ь занимает не самые лучшие позиции. В среднем, на каждого жителя области, приходится в 3 раза больше объемов выбросов, чем в среднем по стране.</w:t>
      </w:r>
    </w:p>
    <w:p w14:paraId="16FA5878" w14:textId="77777777" w:rsidR="00BA0A94" w:rsidRDefault="00BA0A94" w:rsidP="00E84FB4">
      <w:pPr>
        <w:widowControl w:val="0"/>
        <w:pBdr>
          <w:bottom w:val="single" w:sz="4" w:space="31" w:color="FFFFFF"/>
        </w:pBdr>
        <w:shd w:val="clear" w:color="auto" w:fill="FFFFFF"/>
        <w:spacing w:line="240" w:lineRule="auto"/>
        <w:ind w:firstLine="567"/>
        <w:contextualSpacing/>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сфере утилизации </w:t>
      </w:r>
      <w:r w:rsidRPr="00BA0A94">
        <w:rPr>
          <w:rFonts w:ascii="Times New Roman" w:eastAsia="Times New Roman" w:hAnsi="Times New Roman" w:cs="Times New Roman"/>
          <w:b/>
          <w:color w:val="000000"/>
          <w:sz w:val="28"/>
        </w:rPr>
        <w:t>твердых бытовых отходов</w:t>
      </w:r>
      <w:r>
        <w:rPr>
          <w:rFonts w:ascii="Times New Roman" w:eastAsia="Times New Roman" w:hAnsi="Times New Roman" w:cs="Times New Roman"/>
          <w:color w:val="000000"/>
          <w:sz w:val="28"/>
        </w:rPr>
        <w:t xml:space="preserve"> существуют проблемы, связанные с увеличением объемов ТБО и </w:t>
      </w:r>
      <w:r w:rsidRPr="00211032">
        <w:rPr>
          <w:rFonts w:ascii="Times New Roman" w:eastAsia="Times New Roman" w:hAnsi="Times New Roman" w:cs="Times New Roman"/>
          <w:color w:val="000000"/>
          <w:sz w:val="28"/>
        </w:rPr>
        <w:t>низк</w:t>
      </w:r>
      <w:r>
        <w:rPr>
          <w:rFonts w:ascii="Times New Roman" w:eastAsia="Times New Roman" w:hAnsi="Times New Roman" w:cs="Times New Roman"/>
          <w:color w:val="000000"/>
          <w:sz w:val="28"/>
        </w:rPr>
        <w:t>ой</w:t>
      </w:r>
      <w:r w:rsidRPr="00211032">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долей </w:t>
      </w:r>
      <w:r w:rsidRPr="00211032">
        <w:rPr>
          <w:rFonts w:ascii="Times New Roman" w:eastAsia="Times New Roman" w:hAnsi="Times New Roman" w:cs="Times New Roman"/>
          <w:color w:val="000000"/>
          <w:sz w:val="28"/>
        </w:rPr>
        <w:t xml:space="preserve">узаконенных </w:t>
      </w:r>
      <w:r>
        <w:rPr>
          <w:rFonts w:ascii="Times New Roman" w:eastAsia="Times New Roman" w:hAnsi="Times New Roman" w:cs="Times New Roman"/>
          <w:color w:val="000000"/>
          <w:sz w:val="28"/>
        </w:rPr>
        <w:t>полигонов.</w:t>
      </w:r>
    </w:p>
    <w:p w14:paraId="1D20B502" w14:textId="77777777" w:rsidR="00A80668" w:rsidRPr="00211032" w:rsidRDefault="00A80668" w:rsidP="00E84FB4">
      <w:pPr>
        <w:widowControl w:val="0"/>
        <w:pBdr>
          <w:bottom w:val="single" w:sz="4" w:space="31" w:color="FFFFFF"/>
        </w:pBdr>
        <w:shd w:val="clear" w:color="auto" w:fill="FFFFFF"/>
        <w:spacing w:line="240" w:lineRule="auto"/>
        <w:ind w:firstLine="567"/>
        <w:contextualSpacing/>
        <w:rPr>
          <w:rFonts w:ascii="Times New Roman" w:eastAsia="Times New Roman" w:hAnsi="Times New Roman" w:cs="Times New Roman"/>
          <w:color w:val="000000"/>
          <w:sz w:val="28"/>
        </w:rPr>
      </w:pPr>
      <w:r w:rsidRPr="00211032">
        <w:rPr>
          <w:rFonts w:ascii="Times New Roman" w:eastAsia="Times New Roman" w:hAnsi="Times New Roman" w:cs="Times New Roman"/>
          <w:color w:val="000000"/>
          <w:sz w:val="28"/>
        </w:rPr>
        <w:t xml:space="preserve">В отдельных регионах </w:t>
      </w:r>
      <w:r w:rsidR="0014697A">
        <w:rPr>
          <w:rFonts w:ascii="Times New Roman" w:eastAsia="Times New Roman" w:hAnsi="Times New Roman" w:cs="Times New Roman"/>
          <w:color w:val="000000"/>
          <w:sz w:val="28"/>
        </w:rPr>
        <w:t>недостаточна развита система управления ТБО. О</w:t>
      </w:r>
      <w:r w:rsidRPr="00211032">
        <w:rPr>
          <w:rFonts w:ascii="Times New Roman" w:eastAsia="Times New Roman" w:hAnsi="Times New Roman" w:cs="Times New Roman"/>
          <w:color w:val="000000"/>
          <w:sz w:val="28"/>
        </w:rPr>
        <w:t xml:space="preserve">тсутствуют контейнеры для раздельного сбора ТБО, пункты приема вторсырья. Недостаточное количество </w:t>
      </w:r>
      <w:proofErr w:type="spellStart"/>
      <w:r w:rsidRPr="00211032">
        <w:rPr>
          <w:rFonts w:ascii="Times New Roman" w:eastAsia="Times New Roman" w:hAnsi="Times New Roman" w:cs="Times New Roman"/>
          <w:color w:val="000000"/>
          <w:sz w:val="28"/>
        </w:rPr>
        <w:t>мусоровывозящих</w:t>
      </w:r>
      <w:proofErr w:type="spellEnd"/>
      <w:r w:rsidRPr="00211032">
        <w:rPr>
          <w:rFonts w:ascii="Times New Roman" w:eastAsia="Times New Roman" w:hAnsi="Times New Roman" w:cs="Times New Roman"/>
          <w:color w:val="000000"/>
          <w:sz w:val="28"/>
        </w:rPr>
        <w:t xml:space="preserve"> компаний, а также предприятий, занимающихся сбором и сортировкой вторсырья.</w:t>
      </w:r>
    </w:p>
    <w:p w14:paraId="0ACCD729" w14:textId="765F39E4" w:rsidR="00A80668" w:rsidRPr="00211032" w:rsidRDefault="00A80668" w:rsidP="00E84FB4">
      <w:pPr>
        <w:widowControl w:val="0"/>
        <w:pBdr>
          <w:bottom w:val="single" w:sz="4" w:space="31" w:color="FFFFFF"/>
        </w:pBdr>
        <w:shd w:val="clear" w:color="auto" w:fill="FFFFFF"/>
        <w:spacing w:line="240" w:lineRule="auto"/>
        <w:ind w:firstLine="567"/>
        <w:contextualSpacing/>
        <w:rPr>
          <w:rFonts w:ascii="Times New Roman" w:hAnsi="Times New Roman" w:cs="Times New Roman"/>
          <w:sz w:val="28"/>
          <w:szCs w:val="28"/>
          <w:lang w:val="kk-KZ"/>
        </w:rPr>
      </w:pPr>
      <w:r w:rsidRPr="00211032">
        <w:rPr>
          <w:rFonts w:ascii="Times New Roman" w:hAnsi="Times New Roman" w:cs="Times New Roman"/>
          <w:b/>
          <w:bCs/>
          <w:sz w:val="28"/>
          <w:szCs w:val="28"/>
          <w:lang w:val="kk-KZ"/>
        </w:rPr>
        <w:t>В сфере образования</w:t>
      </w:r>
      <w:r w:rsidRPr="00211032">
        <w:rPr>
          <w:rFonts w:ascii="Times New Roman" w:hAnsi="Times New Roman" w:cs="Times New Roman"/>
          <w:sz w:val="28"/>
          <w:szCs w:val="28"/>
          <w:lang w:val="kk-KZ"/>
        </w:rPr>
        <w:t xml:space="preserve"> сохраняется дефицит педагогов-предметников, наличие  трехсменного обучени</w:t>
      </w:r>
      <w:r w:rsidR="00EC12EF" w:rsidRPr="00211032">
        <w:rPr>
          <w:rFonts w:ascii="Times New Roman" w:hAnsi="Times New Roman" w:cs="Times New Roman"/>
          <w:sz w:val="28"/>
          <w:szCs w:val="28"/>
          <w:lang w:val="kk-KZ"/>
        </w:rPr>
        <w:t>я</w:t>
      </w:r>
      <w:r w:rsidR="00BA0A94">
        <w:rPr>
          <w:rFonts w:ascii="Times New Roman" w:hAnsi="Times New Roman" w:cs="Times New Roman"/>
          <w:sz w:val="28"/>
          <w:szCs w:val="28"/>
          <w:lang w:val="kk-KZ"/>
        </w:rPr>
        <w:t xml:space="preserve"> и </w:t>
      </w:r>
      <w:r w:rsidRPr="00211032">
        <w:rPr>
          <w:rFonts w:ascii="Times New Roman" w:hAnsi="Times New Roman" w:cs="Times New Roman"/>
          <w:sz w:val="28"/>
          <w:szCs w:val="28"/>
          <w:lang w:val="kk-KZ"/>
        </w:rPr>
        <w:t>аварийны</w:t>
      </w:r>
      <w:r w:rsidR="00BA0A94">
        <w:rPr>
          <w:rFonts w:ascii="Times New Roman" w:hAnsi="Times New Roman" w:cs="Times New Roman"/>
          <w:sz w:val="28"/>
          <w:szCs w:val="28"/>
          <w:lang w:val="kk-KZ"/>
        </w:rPr>
        <w:t>х</w:t>
      </w:r>
      <w:r w:rsidRPr="00211032">
        <w:rPr>
          <w:rFonts w:ascii="Times New Roman" w:hAnsi="Times New Roman" w:cs="Times New Roman"/>
          <w:sz w:val="28"/>
          <w:szCs w:val="28"/>
          <w:lang w:val="kk-KZ"/>
        </w:rPr>
        <w:t xml:space="preserve"> школ.</w:t>
      </w:r>
    </w:p>
    <w:p w14:paraId="6F66F3AB" w14:textId="77777777" w:rsidR="001D20BA" w:rsidRDefault="00A80668" w:rsidP="001D20BA">
      <w:pPr>
        <w:widowControl w:val="0"/>
        <w:pBdr>
          <w:bottom w:val="single" w:sz="4" w:space="31" w:color="FFFFFF"/>
        </w:pBdr>
        <w:spacing w:line="240" w:lineRule="auto"/>
        <w:ind w:firstLine="567"/>
        <w:rPr>
          <w:rFonts w:ascii="Times New Roman" w:eastAsia="Times New Roman" w:hAnsi="Times New Roman" w:cs="Times New Roman"/>
          <w:color w:val="000000"/>
          <w:sz w:val="28"/>
        </w:rPr>
      </w:pPr>
      <w:r w:rsidRPr="00211032">
        <w:rPr>
          <w:rFonts w:ascii="Times New Roman" w:hAnsi="Times New Roman" w:cs="Times New Roman"/>
          <w:b/>
          <w:sz w:val="28"/>
          <w:szCs w:val="28"/>
        </w:rPr>
        <w:t xml:space="preserve">В строительстве </w:t>
      </w:r>
      <w:r w:rsidRPr="00A6554F">
        <w:rPr>
          <w:rFonts w:ascii="Times New Roman" w:eastAsia="Times New Roman" w:hAnsi="Times New Roman" w:cs="Times New Roman"/>
          <w:color w:val="000000"/>
          <w:sz w:val="28"/>
        </w:rPr>
        <w:t xml:space="preserve">отмечается </w:t>
      </w:r>
      <w:r w:rsidRPr="00211032">
        <w:rPr>
          <w:rFonts w:ascii="Times New Roman" w:hAnsi="Times New Roman" w:cs="Times New Roman"/>
          <w:sz w:val="28"/>
          <w:szCs w:val="28"/>
          <w:lang w:val="kk-KZ"/>
        </w:rPr>
        <w:t>дефицит кирпича</w:t>
      </w:r>
      <w:r w:rsidR="00DB3F0B">
        <w:rPr>
          <w:rFonts w:ascii="Times New Roman" w:hAnsi="Times New Roman" w:cs="Times New Roman"/>
          <w:sz w:val="28"/>
          <w:szCs w:val="28"/>
          <w:lang w:val="kk-KZ"/>
        </w:rPr>
        <w:t xml:space="preserve">, </w:t>
      </w:r>
      <w:r w:rsidRPr="00211032">
        <w:rPr>
          <w:rFonts w:ascii="Times New Roman" w:eastAsia="Times New Roman" w:hAnsi="Times New Roman" w:cs="Times New Roman"/>
          <w:color w:val="000000"/>
          <w:sz w:val="28"/>
        </w:rPr>
        <w:t>строительного стекла и лесоматериал</w:t>
      </w:r>
      <w:r w:rsidR="00033E10" w:rsidRPr="00211032">
        <w:rPr>
          <w:rFonts w:ascii="Times New Roman" w:eastAsia="Times New Roman" w:hAnsi="Times New Roman" w:cs="Times New Roman"/>
          <w:color w:val="000000"/>
          <w:sz w:val="28"/>
        </w:rPr>
        <w:t>а</w:t>
      </w:r>
      <w:r w:rsidR="001D20BA">
        <w:rPr>
          <w:rFonts w:ascii="Times New Roman" w:eastAsia="Times New Roman" w:hAnsi="Times New Roman" w:cs="Times New Roman"/>
          <w:color w:val="000000"/>
          <w:sz w:val="28"/>
        </w:rPr>
        <w:t>,</w:t>
      </w:r>
      <w:r w:rsidR="007069F2" w:rsidRPr="00211032">
        <w:rPr>
          <w:rFonts w:ascii="Times New Roman" w:eastAsia="Times New Roman" w:hAnsi="Times New Roman" w:cs="Times New Roman"/>
          <w:color w:val="000000"/>
          <w:sz w:val="28"/>
        </w:rPr>
        <w:t xml:space="preserve"> </w:t>
      </w:r>
      <w:r w:rsidRPr="00211032">
        <w:rPr>
          <w:rFonts w:ascii="Times New Roman" w:eastAsia="Times New Roman" w:hAnsi="Times New Roman" w:cs="Times New Roman"/>
          <w:color w:val="000000"/>
          <w:sz w:val="28"/>
        </w:rPr>
        <w:t xml:space="preserve">строительного битума, дверных блоков, керамических плит, кабельной продукции, оборудования электроснабжения, материалов и оборудования сантехники </w:t>
      </w:r>
      <w:proofErr w:type="gramStart"/>
      <w:r w:rsidRPr="00211032">
        <w:rPr>
          <w:rFonts w:ascii="Times New Roman" w:eastAsia="Times New Roman" w:hAnsi="Times New Roman" w:cs="Times New Roman"/>
          <w:color w:val="000000"/>
          <w:sz w:val="28"/>
        </w:rPr>
        <w:t>и  вентиляции</w:t>
      </w:r>
      <w:proofErr w:type="gramEnd"/>
      <w:r w:rsidRPr="00211032">
        <w:rPr>
          <w:rFonts w:ascii="Times New Roman" w:eastAsia="Times New Roman" w:hAnsi="Times New Roman" w:cs="Times New Roman"/>
          <w:color w:val="000000"/>
          <w:sz w:val="28"/>
        </w:rPr>
        <w:t xml:space="preserve">. Несмотря на положительную динамику объемов доля инвестиций в основной капитал </w:t>
      </w:r>
      <w:r w:rsidR="00DB3F0B">
        <w:rPr>
          <w:rFonts w:ascii="Times New Roman" w:eastAsia="Times New Roman" w:hAnsi="Times New Roman" w:cs="Times New Roman"/>
          <w:color w:val="000000"/>
          <w:sz w:val="28"/>
        </w:rPr>
        <w:t xml:space="preserve">отрасли низкая – 1% </w:t>
      </w:r>
      <w:r w:rsidRPr="00211032">
        <w:rPr>
          <w:rFonts w:ascii="Times New Roman" w:eastAsia="Times New Roman" w:hAnsi="Times New Roman" w:cs="Times New Roman"/>
          <w:color w:val="000000"/>
          <w:sz w:val="28"/>
        </w:rPr>
        <w:t>от общего объема инвестиций.</w:t>
      </w:r>
      <w:r w:rsidR="008C7CBC">
        <w:rPr>
          <w:rFonts w:ascii="Times New Roman" w:eastAsia="Times New Roman" w:hAnsi="Times New Roman" w:cs="Times New Roman"/>
          <w:color w:val="000000"/>
          <w:sz w:val="28"/>
        </w:rPr>
        <w:t xml:space="preserve"> Отмечается большой возраст жилищного фонда: всего 16% имеющегося жилья </w:t>
      </w:r>
      <w:r w:rsidR="008C7CBC">
        <w:rPr>
          <w:rFonts w:ascii="Times New Roman" w:eastAsia="Times New Roman" w:hAnsi="Times New Roman" w:cs="Times New Roman"/>
          <w:color w:val="000000"/>
          <w:sz w:val="28"/>
        </w:rPr>
        <w:lastRenderedPageBreak/>
        <w:t>построено в годы независимости Казахстана.</w:t>
      </w:r>
    </w:p>
    <w:p w14:paraId="5B9ED4AA" w14:textId="77777777" w:rsidR="001D20BA" w:rsidRDefault="001D20BA" w:rsidP="001D20BA">
      <w:pPr>
        <w:widowControl w:val="0"/>
        <w:pBdr>
          <w:bottom w:val="single" w:sz="4" w:space="31" w:color="FFFFFF"/>
        </w:pBdr>
        <w:spacing w:line="240" w:lineRule="auto"/>
        <w:ind w:firstLine="567"/>
        <w:rPr>
          <w:rFonts w:ascii="Times New Roman" w:eastAsia="Times New Roman" w:hAnsi="Times New Roman" w:cs="Times New Roman"/>
          <w:color w:val="000000"/>
          <w:sz w:val="28"/>
        </w:rPr>
      </w:pPr>
      <w:r w:rsidRPr="0048700E">
        <w:rPr>
          <w:rFonts w:ascii="Times New Roman" w:eastAsia="Times New Roman" w:hAnsi="Times New Roman" w:cs="Times New Roman"/>
          <w:color w:val="000000"/>
          <w:sz w:val="28"/>
        </w:rPr>
        <w:t>По Карагандинской области не о</w:t>
      </w:r>
      <w:r w:rsidR="00911BE1" w:rsidRPr="0048700E">
        <w:rPr>
          <w:rFonts w:ascii="Times New Roman" w:eastAsia="Times New Roman" w:hAnsi="Times New Roman" w:cs="Times New Roman"/>
          <w:color w:val="000000"/>
          <w:sz w:val="28"/>
        </w:rPr>
        <w:t>беспечен</w:t>
      </w:r>
      <w:r w:rsidRPr="0048700E">
        <w:rPr>
          <w:rFonts w:ascii="Times New Roman" w:eastAsia="Times New Roman" w:hAnsi="Times New Roman" w:cs="Times New Roman"/>
          <w:color w:val="000000"/>
          <w:sz w:val="28"/>
        </w:rPr>
        <w:t xml:space="preserve">ы градостроительными документациями (ГП, схема развития и застройки) </w:t>
      </w:r>
      <w:r w:rsidR="00841CFD" w:rsidRPr="0048700E">
        <w:rPr>
          <w:rFonts w:ascii="Times New Roman" w:eastAsia="Times New Roman" w:hAnsi="Times New Roman" w:cs="Times New Roman"/>
          <w:color w:val="000000"/>
          <w:sz w:val="28"/>
        </w:rPr>
        <w:t>60</w:t>
      </w:r>
      <w:r w:rsidRPr="0048700E">
        <w:rPr>
          <w:rFonts w:ascii="Times New Roman" w:eastAsia="Times New Roman" w:hAnsi="Times New Roman" w:cs="Times New Roman"/>
          <w:color w:val="000000"/>
          <w:sz w:val="28"/>
        </w:rPr>
        <w:t xml:space="preserve"> населенных пунктов.</w:t>
      </w:r>
    </w:p>
    <w:p w14:paraId="77516D2C" w14:textId="016E9BB3" w:rsidR="00A80668" w:rsidRPr="00211032" w:rsidRDefault="00DB3F0B" w:rsidP="00E84FB4">
      <w:pPr>
        <w:widowControl w:val="0"/>
        <w:pBdr>
          <w:bottom w:val="single" w:sz="4" w:space="31" w:color="FFFFFF"/>
        </w:pBdr>
        <w:shd w:val="clear" w:color="auto" w:fill="FFFFFF"/>
        <w:spacing w:line="240" w:lineRule="auto"/>
        <w:ind w:firstLine="567"/>
        <w:contextualSpacing/>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 сегодняшний день, состоящих </w:t>
      </w:r>
      <w:r w:rsidR="00A80668" w:rsidRPr="00211032">
        <w:rPr>
          <w:rFonts w:ascii="Times New Roman" w:eastAsia="Times New Roman" w:hAnsi="Times New Roman" w:cs="Times New Roman"/>
          <w:color w:val="000000"/>
          <w:sz w:val="28"/>
        </w:rPr>
        <w:t xml:space="preserve">в очереди на получение </w:t>
      </w:r>
      <w:r>
        <w:rPr>
          <w:rFonts w:ascii="Times New Roman" w:eastAsia="Times New Roman" w:hAnsi="Times New Roman" w:cs="Times New Roman"/>
          <w:color w:val="000000"/>
          <w:sz w:val="28"/>
        </w:rPr>
        <w:t xml:space="preserve">жилья из государственного жилищного </w:t>
      </w:r>
      <w:proofErr w:type="gramStart"/>
      <w:r>
        <w:rPr>
          <w:rFonts w:ascii="Times New Roman" w:eastAsia="Times New Roman" w:hAnsi="Times New Roman" w:cs="Times New Roman"/>
          <w:color w:val="000000"/>
          <w:sz w:val="28"/>
        </w:rPr>
        <w:t>фонда,  34</w:t>
      </w:r>
      <w:proofErr w:type="gramEnd"/>
      <w:r>
        <w:rPr>
          <w:rFonts w:ascii="Times New Roman" w:eastAsia="Times New Roman" w:hAnsi="Times New Roman" w:cs="Times New Roman"/>
          <w:color w:val="000000"/>
          <w:sz w:val="28"/>
        </w:rPr>
        <w:t>,7 тыс. граждан.</w:t>
      </w:r>
    </w:p>
    <w:p w14:paraId="09D63503" w14:textId="77777777" w:rsidR="00A80668" w:rsidRPr="00211032" w:rsidRDefault="00A80668" w:rsidP="00E84FB4">
      <w:pPr>
        <w:widowControl w:val="0"/>
        <w:pBdr>
          <w:bottom w:val="single" w:sz="4" w:space="31" w:color="FFFFFF"/>
        </w:pBdr>
        <w:spacing w:line="240" w:lineRule="auto"/>
        <w:ind w:firstLine="567"/>
        <w:rPr>
          <w:rFonts w:ascii="Times New Roman" w:hAnsi="Times New Roman" w:cs="Times New Roman"/>
          <w:sz w:val="28"/>
          <w:szCs w:val="28"/>
        </w:rPr>
      </w:pPr>
      <w:r w:rsidRPr="00211032">
        <w:rPr>
          <w:rFonts w:ascii="Times New Roman" w:hAnsi="Times New Roman" w:cs="Times New Roman"/>
          <w:b/>
          <w:sz w:val="28"/>
          <w:szCs w:val="28"/>
        </w:rPr>
        <w:t>В сфере ЖКХ проблемными вопросами являются:</w:t>
      </w:r>
      <w:r w:rsidR="001D20BA">
        <w:rPr>
          <w:rFonts w:ascii="Times New Roman" w:hAnsi="Times New Roman" w:cs="Times New Roman"/>
          <w:b/>
          <w:sz w:val="28"/>
          <w:szCs w:val="28"/>
        </w:rPr>
        <w:t xml:space="preserve"> </w:t>
      </w:r>
      <w:r w:rsidRPr="00211032">
        <w:rPr>
          <w:rFonts w:ascii="Times New Roman" w:hAnsi="Times New Roman" w:cs="Times New Roman"/>
          <w:sz w:val="28"/>
          <w:szCs w:val="28"/>
        </w:rPr>
        <w:t>износ инженерных сетей, недостаток инвестиций для снижения износа коммунальных сетей;</w:t>
      </w:r>
      <w:r w:rsidR="001D20BA">
        <w:rPr>
          <w:rFonts w:ascii="Times New Roman" w:hAnsi="Times New Roman" w:cs="Times New Roman"/>
          <w:sz w:val="28"/>
          <w:szCs w:val="28"/>
        </w:rPr>
        <w:t xml:space="preserve"> </w:t>
      </w:r>
      <w:r w:rsidR="00DB3F0B">
        <w:rPr>
          <w:rFonts w:ascii="Times New Roman" w:hAnsi="Times New Roman" w:cs="Times New Roman"/>
          <w:sz w:val="28"/>
          <w:szCs w:val="28"/>
        </w:rPr>
        <w:t>наличие ветхих (611)</w:t>
      </w:r>
      <w:r w:rsidRPr="00211032">
        <w:rPr>
          <w:rFonts w:ascii="Times New Roman" w:hAnsi="Times New Roman" w:cs="Times New Roman"/>
          <w:sz w:val="28"/>
          <w:szCs w:val="28"/>
        </w:rPr>
        <w:t>, пустующи</w:t>
      </w:r>
      <w:r w:rsidR="00DB3F0B">
        <w:rPr>
          <w:rFonts w:ascii="Times New Roman" w:hAnsi="Times New Roman" w:cs="Times New Roman"/>
          <w:sz w:val="28"/>
          <w:szCs w:val="28"/>
        </w:rPr>
        <w:t>х (318)</w:t>
      </w:r>
      <w:r w:rsidR="008C7CBC">
        <w:rPr>
          <w:rFonts w:ascii="Times New Roman" w:hAnsi="Times New Roman" w:cs="Times New Roman"/>
          <w:sz w:val="28"/>
          <w:szCs w:val="28"/>
        </w:rPr>
        <w:t xml:space="preserve">, </w:t>
      </w:r>
      <w:r w:rsidRPr="00211032">
        <w:rPr>
          <w:rFonts w:ascii="Times New Roman" w:hAnsi="Times New Roman" w:cs="Times New Roman"/>
          <w:sz w:val="28"/>
          <w:szCs w:val="28"/>
        </w:rPr>
        <w:t>аварийны</w:t>
      </w:r>
      <w:r w:rsidR="008C7CBC">
        <w:rPr>
          <w:rFonts w:ascii="Times New Roman" w:hAnsi="Times New Roman" w:cs="Times New Roman"/>
          <w:sz w:val="28"/>
          <w:szCs w:val="28"/>
        </w:rPr>
        <w:t xml:space="preserve">х (38) </w:t>
      </w:r>
      <w:r w:rsidRPr="00211032">
        <w:rPr>
          <w:rFonts w:ascii="Times New Roman" w:hAnsi="Times New Roman" w:cs="Times New Roman"/>
          <w:sz w:val="28"/>
          <w:szCs w:val="28"/>
        </w:rPr>
        <w:t>домов</w:t>
      </w:r>
      <w:r w:rsidR="008C7CBC">
        <w:rPr>
          <w:rFonts w:ascii="Times New Roman" w:hAnsi="Times New Roman" w:cs="Times New Roman"/>
          <w:sz w:val="28"/>
          <w:szCs w:val="28"/>
        </w:rPr>
        <w:t>.</w:t>
      </w:r>
    </w:p>
    <w:p w14:paraId="79BC69A9" w14:textId="77777777" w:rsidR="0036331C" w:rsidRDefault="00A80668" w:rsidP="00E84FB4">
      <w:pPr>
        <w:widowControl w:val="0"/>
        <w:pBdr>
          <w:bottom w:val="single" w:sz="4" w:space="31" w:color="FFFFFF"/>
        </w:pBdr>
        <w:spacing w:line="240" w:lineRule="auto"/>
        <w:ind w:firstLine="567"/>
        <w:rPr>
          <w:rFonts w:ascii="Times New Roman" w:hAnsi="Times New Roman" w:cs="Times New Roman"/>
          <w:sz w:val="28"/>
          <w:szCs w:val="28"/>
        </w:rPr>
      </w:pPr>
      <w:r w:rsidRPr="00211032">
        <w:rPr>
          <w:rFonts w:ascii="Times New Roman" w:hAnsi="Times New Roman" w:cs="Times New Roman"/>
          <w:bCs/>
          <w:sz w:val="28"/>
          <w:szCs w:val="28"/>
        </w:rPr>
        <w:t>В сфере</w:t>
      </w:r>
      <w:r w:rsidRPr="00211032">
        <w:rPr>
          <w:rFonts w:ascii="Times New Roman" w:hAnsi="Times New Roman" w:cs="Times New Roman"/>
          <w:b/>
          <w:bCs/>
          <w:sz w:val="28"/>
          <w:szCs w:val="28"/>
        </w:rPr>
        <w:t xml:space="preserve"> </w:t>
      </w:r>
      <w:r w:rsidR="00C31DD1" w:rsidRPr="00211032">
        <w:rPr>
          <w:rFonts w:ascii="Times New Roman" w:hAnsi="Times New Roman" w:cs="Times New Roman"/>
          <w:b/>
          <w:bCs/>
          <w:sz w:val="28"/>
          <w:szCs w:val="28"/>
        </w:rPr>
        <w:t>т</w:t>
      </w:r>
      <w:r w:rsidRPr="00211032">
        <w:rPr>
          <w:rFonts w:ascii="Times New Roman" w:hAnsi="Times New Roman" w:cs="Times New Roman"/>
          <w:b/>
          <w:bCs/>
          <w:sz w:val="28"/>
          <w:szCs w:val="28"/>
        </w:rPr>
        <w:t xml:space="preserve">уризма </w:t>
      </w:r>
      <w:r w:rsidRPr="00211032">
        <w:rPr>
          <w:rFonts w:ascii="Times New Roman" w:hAnsi="Times New Roman" w:cs="Times New Roman"/>
          <w:sz w:val="28"/>
          <w:szCs w:val="28"/>
        </w:rPr>
        <w:t xml:space="preserve">не развита транспортная инфраструктура, ведущая к </w:t>
      </w:r>
      <w:r w:rsidR="00EC12EF" w:rsidRPr="00211032">
        <w:rPr>
          <w:rFonts w:ascii="Times New Roman" w:hAnsi="Times New Roman" w:cs="Times New Roman"/>
          <w:sz w:val="28"/>
          <w:szCs w:val="28"/>
        </w:rPr>
        <w:t>с</w:t>
      </w:r>
      <w:r w:rsidRPr="00211032">
        <w:rPr>
          <w:rFonts w:ascii="Times New Roman" w:hAnsi="Times New Roman" w:cs="Times New Roman"/>
          <w:sz w:val="28"/>
          <w:szCs w:val="28"/>
        </w:rPr>
        <w:t xml:space="preserve">акральным объектам </w:t>
      </w:r>
      <w:proofErr w:type="spellStart"/>
      <w:r w:rsidRPr="00211032">
        <w:rPr>
          <w:rFonts w:ascii="Times New Roman" w:hAnsi="Times New Roman" w:cs="Times New Roman"/>
          <w:sz w:val="28"/>
          <w:szCs w:val="28"/>
        </w:rPr>
        <w:t>Улытау</w:t>
      </w:r>
      <w:proofErr w:type="spellEnd"/>
      <w:r w:rsidRPr="00211032">
        <w:rPr>
          <w:rFonts w:ascii="Times New Roman" w:hAnsi="Times New Roman" w:cs="Times New Roman"/>
          <w:sz w:val="28"/>
          <w:szCs w:val="28"/>
        </w:rPr>
        <w:t xml:space="preserve"> и Каркаралинск.</w:t>
      </w:r>
      <w:r w:rsidR="00854138">
        <w:rPr>
          <w:rFonts w:ascii="Times New Roman" w:hAnsi="Times New Roman" w:cs="Times New Roman"/>
          <w:sz w:val="28"/>
          <w:szCs w:val="28"/>
        </w:rPr>
        <w:t xml:space="preserve"> </w:t>
      </w:r>
      <w:r w:rsidR="0036331C">
        <w:rPr>
          <w:rFonts w:ascii="Times New Roman" w:hAnsi="Times New Roman" w:cs="Times New Roman"/>
          <w:sz w:val="28"/>
          <w:szCs w:val="28"/>
        </w:rPr>
        <w:t xml:space="preserve">Недостаточно </w:t>
      </w:r>
      <w:r w:rsidRPr="00211032">
        <w:rPr>
          <w:rFonts w:ascii="Times New Roman" w:hAnsi="Times New Roman" w:cs="Times New Roman"/>
          <w:sz w:val="28"/>
          <w:szCs w:val="28"/>
        </w:rPr>
        <w:t xml:space="preserve">развита гостиничная инфраструктура в </w:t>
      </w:r>
      <w:proofErr w:type="spellStart"/>
      <w:r w:rsidRPr="00211032">
        <w:rPr>
          <w:rFonts w:ascii="Times New Roman" w:hAnsi="Times New Roman" w:cs="Times New Roman"/>
          <w:sz w:val="28"/>
          <w:szCs w:val="28"/>
        </w:rPr>
        <w:t>Улытау</w:t>
      </w:r>
      <w:proofErr w:type="spellEnd"/>
      <w:r w:rsidRPr="00211032">
        <w:rPr>
          <w:rFonts w:ascii="Times New Roman" w:hAnsi="Times New Roman" w:cs="Times New Roman"/>
          <w:i/>
          <w:iCs/>
          <w:sz w:val="24"/>
          <w:szCs w:val="24"/>
        </w:rPr>
        <w:t>.</w:t>
      </w:r>
      <w:r w:rsidR="00854138">
        <w:rPr>
          <w:rFonts w:ascii="Times New Roman" w:hAnsi="Times New Roman" w:cs="Times New Roman"/>
          <w:i/>
          <w:iCs/>
          <w:sz w:val="24"/>
          <w:szCs w:val="24"/>
        </w:rPr>
        <w:t xml:space="preserve"> </w:t>
      </w:r>
      <w:r w:rsidRPr="00211032">
        <w:rPr>
          <w:rFonts w:ascii="Times New Roman" w:hAnsi="Times New Roman" w:cs="Times New Roman"/>
          <w:sz w:val="28"/>
          <w:szCs w:val="28"/>
        </w:rPr>
        <w:t xml:space="preserve">В Балхашской курортной зоне отсутствует централизованное водоснабжение и водоотведение. </w:t>
      </w:r>
    </w:p>
    <w:p w14:paraId="4C2E73BA" w14:textId="77777777" w:rsidR="0036331C" w:rsidRDefault="0036331C" w:rsidP="00E84FB4">
      <w:pPr>
        <w:widowControl w:val="0"/>
        <w:pBdr>
          <w:bottom w:val="single" w:sz="4" w:space="31" w:color="FFFFFF"/>
        </w:pBdr>
        <w:spacing w:line="240" w:lineRule="auto"/>
        <w:ind w:firstLine="567"/>
        <w:rPr>
          <w:rFonts w:ascii="Times New Roman" w:hAnsi="Times New Roman" w:cs="Times New Roman"/>
          <w:sz w:val="28"/>
          <w:szCs w:val="28"/>
        </w:rPr>
      </w:pPr>
      <w:r>
        <w:rPr>
          <w:rFonts w:ascii="Times New Roman" w:hAnsi="Times New Roman" w:cs="Times New Roman"/>
          <w:sz w:val="28"/>
          <w:szCs w:val="28"/>
        </w:rPr>
        <w:t>Имеется необходимость</w:t>
      </w:r>
      <w:r w:rsidR="00811333">
        <w:rPr>
          <w:rFonts w:ascii="Times New Roman" w:hAnsi="Times New Roman" w:cs="Times New Roman"/>
          <w:sz w:val="28"/>
          <w:szCs w:val="28"/>
          <w:lang w:val="kk-KZ"/>
        </w:rPr>
        <w:t xml:space="preserve"> </w:t>
      </w:r>
      <w:r>
        <w:rPr>
          <w:rFonts w:ascii="Times New Roman" w:hAnsi="Times New Roman" w:cs="Times New Roman"/>
          <w:sz w:val="28"/>
          <w:szCs w:val="28"/>
        </w:rPr>
        <w:t xml:space="preserve">проведения ремонта </w:t>
      </w:r>
      <w:proofErr w:type="spellStart"/>
      <w:r>
        <w:rPr>
          <w:rFonts w:ascii="Times New Roman" w:hAnsi="Times New Roman" w:cs="Times New Roman"/>
          <w:sz w:val="28"/>
          <w:szCs w:val="28"/>
        </w:rPr>
        <w:t>внутрипоселковых</w:t>
      </w:r>
      <w:proofErr w:type="spellEnd"/>
      <w:r>
        <w:rPr>
          <w:rFonts w:ascii="Times New Roman" w:hAnsi="Times New Roman" w:cs="Times New Roman"/>
          <w:sz w:val="28"/>
          <w:szCs w:val="28"/>
        </w:rPr>
        <w:t xml:space="preserve"> дорог </w:t>
      </w:r>
      <w:r w:rsidR="00A80668" w:rsidRPr="00211032">
        <w:rPr>
          <w:rFonts w:ascii="Times New Roman" w:hAnsi="Times New Roman" w:cs="Times New Roman"/>
          <w:sz w:val="28"/>
          <w:szCs w:val="28"/>
        </w:rPr>
        <w:t xml:space="preserve">поселков </w:t>
      </w:r>
      <w:proofErr w:type="spellStart"/>
      <w:r w:rsidR="00A80668" w:rsidRPr="00211032">
        <w:rPr>
          <w:rFonts w:ascii="Times New Roman" w:hAnsi="Times New Roman" w:cs="Times New Roman"/>
          <w:sz w:val="28"/>
          <w:szCs w:val="28"/>
        </w:rPr>
        <w:t>Турангалык</w:t>
      </w:r>
      <w:proofErr w:type="spellEnd"/>
      <w:r w:rsidR="00A80668" w:rsidRPr="00211032">
        <w:rPr>
          <w:rFonts w:ascii="Times New Roman" w:hAnsi="Times New Roman" w:cs="Times New Roman"/>
          <w:sz w:val="28"/>
          <w:szCs w:val="28"/>
        </w:rPr>
        <w:t xml:space="preserve"> и </w:t>
      </w:r>
      <w:proofErr w:type="spellStart"/>
      <w:r w:rsidR="00A80668" w:rsidRPr="00211032">
        <w:rPr>
          <w:rFonts w:ascii="Times New Roman" w:hAnsi="Times New Roman" w:cs="Times New Roman"/>
          <w:sz w:val="28"/>
          <w:szCs w:val="28"/>
        </w:rPr>
        <w:t>Шубар</w:t>
      </w:r>
      <w:proofErr w:type="spellEnd"/>
      <w:r w:rsidR="00A80668" w:rsidRPr="00211032">
        <w:rPr>
          <w:rFonts w:ascii="Times New Roman" w:hAnsi="Times New Roman" w:cs="Times New Roman"/>
          <w:sz w:val="28"/>
          <w:szCs w:val="28"/>
        </w:rPr>
        <w:t xml:space="preserve"> </w:t>
      </w:r>
      <w:proofErr w:type="spellStart"/>
      <w:r w:rsidR="00A80668" w:rsidRPr="00211032">
        <w:rPr>
          <w:rFonts w:ascii="Times New Roman" w:hAnsi="Times New Roman" w:cs="Times New Roman"/>
          <w:sz w:val="28"/>
          <w:szCs w:val="28"/>
        </w:rPr>
        <w:t>Тюбек</w:t>
      </w:r>
      <w:proofErr w:type="spellEnd"/>
      <w:r w:rsidR="00811333">
        <w:rPr>
          <w:rFonts w:ascii="Times New Roman" w:hAnsi="Times New Roman" w:cs="Times New Roman"/>
          <w:sz w:val="28"/>
          <w:szCs w:val="28"/>
          <w:lang w:val="kk-KZ"/>
        </w:rPr>
        <w:t xml:space="preserve">, </w:t>
      </w:r>
      <w:r w:rsidR="00A80668" w:rsidRPr="00211032">
        <w:rPr>
          <w:rFonts w:ascii="Times New Roman" w:hAnsi="Times New Roman" w:cs="Times New Roman"/>
          <w:sz w:val="28"/>
          <w:szCs w:val="28"/>
        </w:rPr>
        <w:t>развит</w:t>
      </w:r>
      <w:r>
        <w:rPr>
          <w:rFonts w:ascii="Times New Roman" w:hAnsi="Times New Roman" w:cs="Times New Roman"/>
          <w:sz w:val="28"/>
          <w:szCs w:val="28"/>
        </w:rPr>
        <w:t>ия</w:t>
      </w:r>
      <w:r w:rsidR="00A80668" w:rsidRPr="00211032">
        <w:rPr>
          <w:rFonts w:ascii="Times New Roman" w:hAnsi="Times New Roman" w:cs="Times New Roman"/>
          <w:sz w:val="28"/>
          <w:szCs w:val="28"/>
        </w:rPr>
        <w:t xml:space="preserve"> мал</w:t>
      </w:r>
      <w:r>
        <w:rPr>
          <w:rFonts w:ascii="Times New Roman" w:hAnsi="Times New Roman" w:cs="Times New Roman"/>
          <w:sz w:val="28"/>
          <w:szCs w:val="28"/>
        </w:rPr>
        <w:t>ой</w:t>
      </w:r>
      <w:r w:rsidR="00A80668" w:rsidRPr="00211032">
        <w:rPr>
          <w:rFonts w:ascii="Times New Roman" w:hAnsi="Times New Roman" w:cs="Times New Roman"/>
          <w:sz w:val="28"/>
          <w:szCs w:val="28"/>
        </w:rPr>
        <w:t xml:space="preserve"> авиаци</w:t>
      </w:r>
      <w:r>
        <w:rPr>
          <w:rFonts w:ascii="Times New Roman" w:hAnsi="Times New Roman" w:cs="Times New Roman"/>
          <w:sz w:val="28"/>
          <w:szCs w:val="28"/>
        </w:rPr>
        <w:t>и</w:t>
      </w:r>
      <w:r w:rsidR="00A80668" w:rsidRPr="00211032">
        <w:rPr>
          <w:rFonts w:ascii="Times New Roman" w:hAnsi="Times New Roman" w:cs="Times New Roman"/>
          <w:sz w:val="28"/>
          <w:szCs w:val="28"/>
        </w:rPr>
        <w:t xml:space="preserve"> в Актог</w:t>
      </w:r>
      <w:r w:rsidR="00D902CC" w:rsidRPr="00211032">
        <w:rPr>
          <w:rFonts w:ascii="Times New Roman" w:hAnsi="Times New Roman" w:cs="Times New Roman"/>
          <w:sz w:val="28"/>
          <w:szCs w:val="28"/>
        </w:rPr>
        <w:t>а</w:t>
      </w:r>
      <w:r w:rsidR="00A80668" w:rsidRPr="00211032">
        <w:rPr>
          <w:rFonts w:ascii="Times New Roman" w:hAnsi="Times New Roman" w:cs="Times New Roman"/>
          <w:sz w:val="28"/>
          <w:szCs w:val="28"/>
        </w:rPr>
        <w:t xml:space="preserve">йском и Каркаралинском районах. </w:t>
      </w:r>
    </w:p>
    <w:p w14:paraId="2D1A7FD0" w14:textId="77777777" w:rsidR="00A80668" w:rsidRPr="00211032" w:rsidRDefault="00A80668" w:rsidP="00E84FB4">
      <w:pPr>
        <w:widowControl w:val="0"/>
        <w:pBdr>
          <w:bottom w:val="single" w:sz="4" w:space="31" w:color="FFFFFF"/>
        </w:pBdr>
        <w:spacing w:line="240" w:lineRule="auto"/>
        <w:ind w:firstLine="567"/>
        <w:rPr>
          <w:rFonts w:ascii="Times New Roman" w:hAnsi="Times New Roman" w:cs="Times New Roman"/>
          <w:b/>
          <w:sz w:val="28"/>
          <w:szCs w:val="28"/>
        </w:rPr>
      </w:pPr>
      <w:r w:rsidRPr="00211032">
        <w:rPr>
          <w:rFonts w:ascii="Times New Roman" w:hAnsi="Times New Roman" w:cs="Times New Roman"/>
          <w:b/>
          <w:sz w:val="28"/>
          <w:szCs w:val="28"/>
        </w:rPr>
        <w:t xml:space="preserve">Конкурентные преимущества: </w:t>
      </w:r>
    </w:p>
    <w:p w14:paraId="6CA60ED9" w14:textId="77777777" w:rsidR="00A80668" w:rsidRPr="00211032" w:rsidRDefault="00A80668" w:rsidP="00E84FB4">
      <w:pPr>
        <w:widowControl w:val="0"/>
        <w:pBdr>
          <w:bottom w:val="single" w:sz="4" w:space="31" w:color="FFFFFF"/>
        </w:pBdr>
        <w:spacing w:line="240" w:lineRule="auto"/>
        <w:ind w:firstLine="567"/>
        <w:rPr>
          <w:rFonts w:ascii="Times New Roman" w:hAnsi="Times New Roman" w:cs="Times New Roman"/>
          <w:sz w:val="28"/>
          <w:szCs w:val="28"/>
        </w:rPr>
      </w:pPr>
      <w:r w:rsidRPr="00211032">
        <w:rPr>
          <w:rFonts w:ascii="Times New Roman" w:hAnsi="Times New Roman" w:cs="Times New Roman"/>
          <w:sz w:val="28"/>
          <w:szCs w:val="28"/>
        </w:rPr>
        <w:t xml:space="preserve">Выгодное географическое положение региона, близость </w:t>
      </w:r>
      <w:r w:rsidRPr="00211032">
        <w:rPr>
          <w:rFonts w:ascii="Times New Roman" w:hAnsi="Times New Roman" w:cs="Times New Roman"/>
          <w:sz w:val="28"/>
          <w:szCs w:val="28"/>
          <w:lang w:val="kk-KZ"/>
        </w:rPr>
        <w:t>к столичной агломерации с емкостью рынка более 1 миллиона человек</w:t>
      </w:r>
      <w:r w:rsidR="00DE66B7" w:rsidRPr="00211032">
        <w:rPr>
          <w:rFonts w:ascii="Times New Roman" w:hAnsi="Times New Roman" w:cs="Times New Roman"/>
          <w:sz w:val="28"/>
          <w:szCs w:val="28"/>
          <w:lang w:val="kk-KZ"/>
        </w:rPr>
        <w:t>,</w:t>
      </w:r>
      <w:r w:rsidR="00DE66B7" w:rsidRPr="00211032">
        <w:rPr>
          <w:rFonts w:ascii="Arial" w:hAnsi="Arial" w:cs="Arial"/>
          <w:sz w:val="32"/>
          <w:szCs w:val="35"/>
        </w:rPr>
        <w:t xml:space="preserve"> </w:t>
      </w:r>
      <w:r w:rsidR="0036331C" w:rsidRPr="0036331C">
        <w:rPr>
          <w:rFonts w:ascii="Times New Roman" w:hAnsi="Times New Roman" w:cs="Times New Roman"/>
          <w:sz w:val="28"/>
          <w:szCs w:val="28"/>
          <w:lang w:val="kk-KZ"/>
        </w:rPr>
        <w:t xml:space="preserve">наличие </w:t>
      </w:r>
      <w:r w:rsidR="00DE66B7" w:rsidRPr="0036331C">
        <w:rPr>
          <w:rFonts w:ascii="Times New Roman" w:hAnsi="Times New Roman" w:cs="Times New Roman"/>
          <w:sz w:val="28"/>
          <w:szCs w:val="28"/>
          <w:lang w:val="kk-KZ"/>
        </w:rPr>
        <w:t>о</w:t>
      </w:r>
      <w:proofErr w:type="spellStart"/>
      <w:r w:rsidR="00DE66B7" w:rsidRPr="00211032">
        <w:rPr>
          <w:rFonts w:ascii="Times New Roman" w:hAnsi="Times New Roman" w:cs="Times New Roman"/>
          <w:sz w:val="28"/>
          <w:szCs w:val="28"/>
        </w:rPr>
        <w:t>птово</w:t>
      </w:r>
      <w:proofErr w:type="spellEnd"/>
      <w:r w:rsidR="005922D6" w:rsidRPr="00211032">
        <w:rPr>
          <w:rFonts w:ascii="Times New Roman" w:hAnsi="Times New Roman" w:cs="Times New Roman"/>
          <w:sz w:val="28"/>
          <w:szCs w:val="28"/>
        </w:rPr>
        <w:t>-</w:t>
      </w:r>
      <w:r w:rsidR="00DE66B7" w:rsidRPr="00211032">
        <w:rPr>
          <w:rFonts w:ascii="Times New Roman" w:hAnsi="Times New Roman" w:cs="Times New Roman"/>
          <w:sz w:val="28"/>
          <w:szCs w:val="28"/>
        </w:rPr>
        <w:t xml:space="preserve"> распределительн</w:t>
      </w:r>
      <w:r w:rsidR="00116B95">
        <w:rPr>
          <w:rFonts w:ascii="Times New Roman" w:hAnsi="Times New Roman" w:cs="Times New Roman"/>
          <w:sz w:val="28"/>
          <w:szCs w:val="28"/>
        </w:rPr>
        <w:t>ого</w:t>
      </w:r>
      <w:r w:rsidR="00DE66B7" w:rsidRPr="00211032">
        <w:rPr>
          <w:rFonts w:ascii="Times New Roman" w:hAnsi="Times New Roman" w:cs="Times New Roman"/>
          <w:sz w:val="28"/>
          <w:szCs w:val="28"/>
        </w:rPr>
        <w:t xml:space="preserve"> центр</w:t>
      </w:r>
      <w:r w:rsidR="00116B95">
        <w:rPr>
          <w:rFonts w:ascii="Times New Roman" w:hAnsi="Times New Roman" w:cs="Times New Roman"/>
          <w:sz w:val="28"/>
          <w:szCs w:val="28"/>
        </w:rPr>
        <w:t>а</w:t>
      </w:r>
      <w:r w:rsidR="00DE66B7" w:rsidRPr="00211032">
        <w:rPr>
          <w:rFonts w:ascii="Times New Roman" w:hAnsi="Times New Roman" w:cs="Times New Roman"/>
          <w:sz w:val="28"/>
          <w:szCs w:val="28"/>
        </w:rPr>
        <w:t xml:space="preserve"> «</w:t>
      </w:r>
      <w:proofErr w:type="spellStart"/>
      <w:r w:rsidR="00DE66B7" w:rsidRPr="00211032">
        <w:rPr>
          <w:rFonts w:ascii="Times New Roman" w:hAnsi="Times New Roman" w:cs="Times New Roman"/>
          <w:sz w:val="28"/>
          <w:szCs w:val="28"/>
        </w:rPr>
        <w:t>Global</w:t>
      </w:r>
      <w:proofErr w:type="spellEnd"/>
      <w:r w:rsidR="00DE66B7" w:rsidRPr="00211032">
        <w:rPr>
          <w:rFonts w:ascii="Times New Roman" w:hAnsi="Times New Roman" w:cs="Times New Roman"/>
          <w:sz w:val="28"/>
          <w:szCs w:val="28"/>
        </w:rPr>
        <w:t xml:space="preserve"> </w:t>
      </w:r>
      <w:proofErr w:type="spellStart"/>
      <w:r w:rsidR="00DE66B7" w:rsidRPr="00211032">
        <w:rPr>
          <w:rFonts w:ascii="Times New Roman" w:hAnsi="Times New Roman" w:cs="Times New Roman"/>
          <w:sz w:val="28"/>
          <w:szCs w:val="28"/>
        </w:rPr>
        <w:t>City</w:t>
      </w:r>
      <w:proofErr w:type="spellEnd"/>
      <w:r w:rsidR="00DE66B7" w:rsidRPr="00211032">
        <w:rPr>
          <w:rFonts w:ascii="Times New Roman" w:hAnsi="Times New Roman" w:cs="Times New Roman"/>
          <w:sz w:val="28"/>
          <w:szCs w:val="28"/>
        </w:rPr>
        <w:t>» (ТОО «</w:t>
      </w:r>
      <w:proofErr w:type="spellStart"/>
      <w:r w:rsidR="00DE66B7" w:rsidRPr="00211032">
        <w:rPr>
          <w:rFonts w:ascii="Times New Roman" w:hAnsi="Times New Roman" w:cs="Times New Roman"/>
          <w:sz w:val="28"/>
          <w:szCs w:val="28"/>
        </w:rPr>
        <w:t>Альфарух</w:t>
      </w:r>
      <w:proofErr w:type="spellEnd"/>
      <w:r w:rsidR="00DE66B7" w:rsidRPr="00211032">
        <w:rPr>
          <w:rFonts w:ascii="Times New Roman" w:hAnsi="Times New Roman" w:cs="Times New Roman"/>
          <w:sz w:val="28"/>
          <w:szCs w:val="28"/>
        </w:rPr>
        <w:t>»)</w:t>
      </w:r>
      <w:r w:rsidR="0036331C">
        <w:rPr>
          <w:rFonts w:ascii="Times New Roman" w:hAnsi="Times New Roman" w:cs="Times New Roman"/>
          <w:sz w:val="28"/>
          <w:szCs w:val="28"/>
        </w:rPr>
        <w:t>.</w:t>
      </w:r>
    </w:p>
    <w:p w14:paraId="39949531" w14:textId="77777777" w:rsidR="00A80668" w:rsidRPr="00211032" w:rsidRDefault="00A80668" w:rsidP="00E84FB4">
      <w:pPr>
        <w:widowControl w:val="0"/>
        <w:pBdr>
          <w:bottom w:val="single" w:sz="4" w:space="31" w:color="FFFFFF"/>
        </w:pBdr>
        <w:spacing w:line="240" w:lineRule="auto"/>
        <w:ind w:firstLine="567"/>
        <w:rPr>
          <w:rFonts w:ascii="Times New Roman" w:hAnsi="Times New Roman" w:cs="Times New Roman"/>
          <w:sz w:val="28"/>
          <w:szCs w:val="28"/>
        </w:rPr>
      </w:pPr>
      <w:r w:rsidRPr="00211032">
        <w:rPr>
          <w:rFonts w:ascii="Times New Roman" w:hAnsi="Times New Roman" w:cs="Times New Roman"/>
          <w:sz w:val="28"/>
          <w:szCs w:val="28"/>
        </w:rPr>
        <w:t>Развитый промышленный потенциал, н</w:t>
      </w:r>
      <w:r w:rsidRPr="00211032">
        <w:rPr>
          <w:rFonts w:ascii="Times New Roman" w:eastAsia="Calibri" w:hAnsi="Times New Roman" w:cs="Times New Roman"/>
          <w:spacing w:val="-4"/>
          <w:sz w:val="28"/>
          <w:szCs w:val="28"/>
          <w:lang w:eastAsia="ru-RU"/>
        </w:rPr>
        <w:t xml:space="preserve">аличие </w:t>
      </w:r>
      <w:r w:rsidR="00116B95">
        <w:rPr>
          <w:rFonts w:ascii="Times New Roman" w:eastAsia="Calibri" w:hAnsi="Times New Roman" w:cs="Times New Roman"/>
          <w:spacing w:val="-4"/>
          <w:sz w:val="28"/>
          <w:szCs w:val="28"/>
          <w:lang w:eastAsia="ru-RU"/>
        </w:rPr>
        <w:t xml:space="preserve">СЭЗ </w:t>
      </w:r>
      <w:r w:rsidRPr="00211032">
        <w:rPr>
          <w:rFonts w:ascii="Times New Roman" w:eastAsia="Calibri" w:hAnsi="Times New Roman" w:cs="Times New Roman"/>
          <w:spacing w:val="-4"/>
          <w:sz w:val="28"/>
          <w:szCs w:val="28"/>
          <w:lang w:eastAsia="ru-RU"/>
        </w:rPr>
        <w:t>«</w:t>
      </w:r>
      <w:proofErr w:type="spellStart"/>
      <w:r w:rsidRPr="00211032">
        <w:rPr>
          <w:rFonts w:ascii="Times New Roman" w:eastAsia="Calibri" w:hAnsi="Times New Roman" w:cs="Times New Roman"/>
          <w:spacing w:val="-4"/>
          <w:sz w:val="28"/>
          <w:szCs w:val="28"/>
          <w:lang w:eastAsia="ru-RU"/>
        </w:rPr>
        <w:t>Сарыарка</w:t>
      </w:r>
      <w:proofErr w:type="spellEnd"/>
      <w:r w:rsidRPr="00211032">
        <w:rPr>
          <w:rFonts w:ascii="Times New Roman" w:eastAsia="Calibri" w:hAnsi="Times New Roman" w:cs="Times New Roman"/>
          <w:spacing w:val="-4"/>
          <w:sz w:val="28"/>
          <w:szCs w:val="28"/>
          <w:lang w:eastAsia="ru-RU"/>
        </w:rPr>
        <w:t>»</w:t>
      </w:r>
      <w:r w:rsidR="0036331C">
        <w:rPr>
          <w:rFonts w:ascii="Times New Roman" w:eastAsia="Calibri" w:hAnsi="Times New Roman" w:cs="Times New Roman"/>
          <w:spacing w:val="-4"/>
          <w:sz w:val="28"/>
          <w:szCs w:val="28"/>
          <w:lang w:eastAsia="ru-RU"/>
        </w:rPr>
        <w:t>.</w:t>
      </w:r>
      <w:r w:rsidRPr="00211032">
        <w:rPr>
          <w:rFonts w:ascii="Times New Roman" w:hAnsi="Times New Roman" w:cs="Times New Roman"/>
          <w:sz w:val="28"/>
          <w:szCs w:val="28"/>
        </w:rPr>
        <w:t xml:space="preserve"> </w:t>
      </w:r>
    </w:p>
    <w:p w14:paraId="142C441B" w14:textId="77777777" w:rsidR="00A80668" w:rsidRPr="00211032" w:rsidRDefault="00A80668" w:rsidP="00E84FB4">
      <w:pPr>
        <w:widowControl w:val="0"/>
        <w:pBdr>
          <w:bottom w:val="single" w:sz="4" w:space="31" w:color="FFFFFF"/>
        </w:pBdr>
        <w:spacing w:line="240" w:lineRule="auto"/>
        <w:ind w:firstLine="567"/>
        <w:rPr>
          <w:rFonts w:ascii="Times New Roman" w:hAnsi="Times New Roman" w:cs="Times New Roman"/>
          <w:sz w:val="28"/>
          <w:szCs w:val="28"/>
        </w:rPr>
      </w:pPr>
      <w:r w:rsidRPr="00211032">
        <w:rPr>
          <w:rFonts w:ascii="Times New Roman" w:hAnsi="Times New Roman" w:cs="Times New Roman"/>
          <w:sz w:val="28"/>
          <w:szCs w:val="28"/>
        </w:rPr>
        <w:t>Наличие запасов полезных ископаемых, а также разнообразного сырья для выпуска строительных материалов</w:t>
      </w:r>
      <w:r w:rsidR="0036331C">
        <w:rPr>
          <w:rFonts w:ascii="Times New Roman" w:hAnsi="Times New Roman" w:cs="Times New Roman"/>
          <w:sz w:val="28"/>
          <w:szCs w:val="28"/>
        </w:rPr>
        <w:t>.</w:t>
      </w:r>
    </w:p>
    <w:p w14:paraId="013D8858" w14:textId="77777777" w:rsidR="00854138" w:rsidRDefault="004C641F" w:rsidP="00E84FB4">
      <w:pPr>
        <w:widowControl w:val="0"/>
        <w:pBdr>
          <w:bottom w:val="single" w:sz="4" w:space="31" w:color="FFFFFF"/>
        </w:pBdr>
        <w:spacing w:line="240" w:lineRule="auto"/>
        <w:ind w:firstLine="567"/>
        <w:rPr>
          <w:rFonts w:ascii="Times New Roman" w:eastAsia="Calibri" w:hAnsi="Times New Roman" w:cs="Times New Roman"/>
          <w:spacing w:val="-4"/>
          <w:sz w:val="28"/>
          <w:szCs w:val="28"/>
          <w:lang w:eastAsia="ru-RU"/>
        </w:rPr>
      </w:pPr>
      <w:r w:rsidRPr="00211032">
        <w:rPr>
          <w:rFonts w:ascii="Times New Roman" w:eastAsia="Calibri" w:hAnsi="Times New Roman" w:cs="Times New Roman"/>
          <w:spacing w:val="-4"/>
          <w:sz w:val="28"/>
          <w:szCs w:val="28"/>
          <w:lang w:eastAsia="ru-RU"/>
        </w:rPr>
        <w:t>Транзитно – логистический потенциал</w:t>
      </w:r>
      <w:r w:rsidR="0036331C">
        <w:rPr>
          <w:rFonts w:ascii="Times New Roman" w:eastAsia="Calibri" w:hAnsi="Times New Roman" w:cs="Times New Roman"/>
          <w:spacing w:val="-4"/>
          <w:sz w:val="28"/>
          <w:szCs w:val="28"/>
          <w:lang w:eastAsia="ru-RU"/>
        </w:rPr>
        <w:t>.</w:t>
      </w:r>
    </w:p>
    <w:p w14:paraId="30A444DA" w14:textId="77777777" w:rsidR="00A80668" w:rsidRDefault="004C641F" w:rsidP="00E84FB4">
      <w:pPr>
        <w:widowControl w:val="0"/>
        <w:pBdr>
          <w:bottom w:val="single" w:sz="4" w:space="31" w:color="FFFFFF"/>
        </w:pBdr>
        <w:spacing w:line="240" w:lineRule="auto"/>
        <w:ind w:firstLine="567"/>
        <w:rPr>
          <w:rFonts w:ascii="Times New Roman" w:eastAsia="Calibri" w:hAnsi="Times New Roman" w:cs="Times New Roman"/>
          <w:spacing w:val="-4"/>
          <w:sz w:val="28"/>
          <w:szCs w:val="28"/>
          <w:lang w:eastAsia="ru-RU"/>
        </w:rPr>
      </w:pPr>
      <w:r w:rsidRPr="00211032">
        <w:rPr>
          <w:rFonts w:ascii="Times New Roman" w:eastAsia="Calibri" w:hAnsi="Times New Roman" w:cs="Times New Roman"/>
          <w:spacing w:val="-4"/>
          <w:sz w:val="28"/>
          <w:szCs w:val="28"/>
          <w:lang w:eastAsia="ru-RU"/>
        </w:rPr>
        <w:t>П</w:t>
      </w:r>
      <w:r w:rsidR="00A80668" w:rsidRPr="00211032">
        <w:rPr>
          <w:rFonts w:ascii="Times New Roman" w:eastAsia="Calibri" w:hAnsi="Times New Roman" w:cs="Times New Roman"/>
          <w:spacing w:val="-4"/>
          <w:sz w:val="28"/>
          <w:szCs w:val="28"/>
          <w:lang w:eastAsia="ru-RU"/>
        </w:rPr>
        <w:t>отенциал развития АПК</w:t>
      </w:r>
      <w:r w:rsidR="0036331C">
        <w:rPr>
          <w:rFonts w:ascii="Times New Roman" w:eastAsia="Calibri" w:hAnsi="Times New Roman" w:cs="Times New Roman"/>
          <w:spacing w:val="-4"/>
          <w:sz w:val="28"/>
          <w:szCs w:val="28"/>
          <w:lang w:eastAsia="ru-RU"/>
        </w:rPr>
        <w:t>.</w:t>
      </w:r>
    </w:p>
    <w:p w14:paraId="28F23178" w14:textId="77777777" w:rsidR="004C641F" w:rsidRPr="00211032" w:rsidRDefault="004C641F" w:rsidP="00E84FB4">
      <w:pPr>
        <w:widowControl w:val="0"/>
        <w:pBdr>
          <w:bottom w:val="single" w:sz="4" w:space="31" w:color="FFFFFF"/>
        </w:pBdr>
        <w:spacing w:line="240" w:lineRule="auto"/>
        <w:ind w:firstLine="567"/>
        <w:rPr>
          <w:rFonts w:ascii="Times New Roman" w:eastAsia="Calibri" w:hAnsi="Times New Roman" w:cs="Times New Roman"/>
          <w:spacing w:val="-4"/>
          <w:sz w:val="28"/>
          <w:szCs w:val="28"/>
          <w:lang w:eastAsia="ru-RU"/>
        </w:rPr>
      </w:pPr>
      <w:r w:rsidRPr="00211032">
        <w:rPr>
          <w:rFonts w:ascii="Times New Roman" w:eastAsia="Calibri" w:hAnsi="Times New Roman" w:cs="Times New Roman"/>
          <w:spacing w:val="-4"/>
          <w:sz w:val="28"/>
          <w:szCs w:val="28"/>
          <w:lang w:eastAsia="ru-RU"/>
        </w:rPr>
        <w:t xml:space="preserve">Сохранившийся университетский кластер в </w:t>
      </w:r>
      <w:r w:rsidR="0036331C">
        <w:rPr>
          <w:rFonts w:ascii="Times New Roman" w:eastAsia="Calibri" w:hAnsi="Times New Roman" w:cs="Times New Roman"/>
          <w:spacing w:val="-4"/>
          <w:sz w:val="28"/>
          <w:szCs w:val="28"/>
          <w:lang w:eastAsia="ru-RU"/>
        </w:rPr>
        <w:t>областном центре.</w:t>
      </w:r>
    </w:p>
    <w:p w14:paraId="6E609881" w14:textId="77777777" w:rsidR="00A80668" w:rsidRPr="00211032" w:rsidRDefault="00A80668" w:rsidP="00E84FB4">
      <w:pPr>
        <w:widowControl w:val="0"/>
        <w:pBdr>
          <w:bottom w:val="single" w:sz="4" w:space="31" w:color="FFFFFF"/>
        </w:pBdr>
        <w:spacing w:line="240" w:lineRule="auto"/>
        <w:ind w:firstLine="567"/>
        <w:rPr>
          <w:rFonts w:ascii="Times New Roman" w:hAnsi="Times New Roman" w:cs="Times New Roman"/>
          <w:sz w:val="28"/>
          <w:szCs w:val="28"/>
        </w:rPr>
      </w:pPr>
      <w:r w:rsidRPr="00211032">
        <w:rPr>
          <w:rFonts w:ascii="Times New Roman" w:hAnsi="Times New Roman" w:cs="Times New Roman"/>
          <w:sz w:val="28"/>
          <w:szCs w:val="28"/>
        </w:rPr>
        <w:t>Наличие уникальных архитектурно-исторических и сакральных памятников (в том числе планетарного масштаба)</w:t>
      </w:r>
      <w:r w:rsidR="0036331C">
        <w:rPr>
          <w:rFonts w:ascii="Times New Roman" w:hAnsi="Times New Roman" w:cs="Times New Roman"/>
          <w:sz w:val="28"/>
          <w:szCs w:val="28"/>
        </w:rPr>
        <w:t>.</w:t>
      </w:r>
    </w:p>
    <w:p w14:paraId="0AC76F23" w14:textId="77777777" w:rsidR="00A80668" w:rsidRPr="00211032" w:rsidRDefault="00A80668" w:rsidP="00E84FB4">
      <w:pPr>
        <w:widowControl w:val="0"/>
        <w:pBdr>
          <w:bottom w:val="single" w:sz="4" w:space="31" w:color="FFFFFF"/>
        </w:pBdr>
        <w:spacing w:line="240" w:lineRule="auto"/>
        <w:ind w:firstLine="567"/>
        <w:rPr>
          <w:rFonts w:ascii="Times New Roman" w:eastAsia="Calibri" w:hAnsi="Times New Roman" w:cs="Times New Roman"/>
          <w:spacing w:val="-4"/>
          <w:sz w:val="28"/>
          <w:szCs w:val="28"/>
          <w:lang w:eastAsia="ru-RU"/>
        </w:rPr>
      </w:pPr>
      <w:r w:rsidRPr="00211032">
        <w:rPr>
          <w:rFonts w:ascii="Times New Roman" w:eastAsia="Calibri" w:hAnsi="Times New Roman" w:cs="Times New Roman"/>
          <w:spacing w:val="-4"/>
          <w:sz w:val="28"/>
          <w:szCs w:val="28"/>
          <w:lang w:eastAsia="ru-RU"/>
        </w:rPr>
        <w:t>Высокий показатель урбанизации (порядка 80%)</w:t>
      </w:r>
      <w:r w:rsidR="0036331C">
        <w:rPr>
          <w:rFonts w:ascii="Times New Roman" w:eastAsia="Calibri" w:hAnsi="Times New Roman" w:cs="Times New Roman"/>
          <w:spacing w:val="-4"/>
          <w:sz w:val="28"/>
          <w:szCs w:val="28"/>
          <w:lang w:eastAsia="ru-RU"/>
        </w:rPr>
        <w:t>.</w:t>
      </w:r>
    </w:p>
    <w:p w14:paraId="1FFF3A8E" w14:textId="77777777" w:rsidR="00A80668" w:rsidRPr="00211032" w:rsidRDefault="00A80668" w:rsidP="00E84FB4">
      <w:pPr>
        <w:widowControl w:val="0"/>
        <w:pBdr>
          <w:bottom w:val="single" w:sz="4" w:space="31" w:color="FFFFFF"/>
        </w:pBdr>
        <w:spacing w:line="240" w:lineRule="auto"/>
        <w:ind w:firstLine="567"/>
        <w:rPr>
          <w:rFonts w:ascii="Times New Roman" w:hAnsi="Times New Roman" w:cs="Times New Roman"/>
          <w:b/>
          <w:sz w:val="28"/>
          <w:szCs w:val="28"/>
        </w:rPr>
      </w:pPr>
      <w:r w:rsidRPr="00211032">
        <w:rPr>
          <w:rFonts w:ascii="Times New Roman" w:hAnsi="Times New Roman" w:cs="Times New Roman"/>
          <w:b/>
          <w:sz w:val="28"/>
          <w:szCs w:val="28"/>
        </w:rPr>
        <w:t>Возможности:</w:t>
      </w:r>
    </w:p>
    <w:p w14:paraId="1D760CD7" w14:textId="77777777" w:rsidR="00A6554F" w:rsidRDefault="00A80668" w:rsidP="00E84FB4">
      <w:pPr>
        <w:widowControl w:val="0"/>
        <w:pBdr>
          <w:bottom w:val="single" w:sz="4" w:space="31" w:color="FFFFFF"/>
        </w:pBdr>
        <w:spacing w:line="240" w:lineRule="auto"/>
        <w:ind w:firstLine="567"/>
        <w:rPr>
          <w:rFonts w:ascii="Times New Roman" w:eastAsia="Calibri" w:hAnsi="Times New Roman" w:cs="Times New Roman"/>
          <w:spacing w:val="-4"/>
          <w:sz w:val="28"/>
          <w:szCs w:val="28"/>
          <w:lang w:eastAsia="ru-RU"/>
        </w:rPr>
      </w:pPr>
      <w:r w:rsidRPr="00211032">
        <w:rPr>
          <w:rFonts w:ascii="Times New Roman" w:eastAsia="Calibri" w:hAnsi="Times New Roman" w:cs="Times New Roman"/>
          <w:spacing w:val="-4"/>
          <w:sz w:val="28"/>
          <w:szCs w:val="28"/>
          <w:lang w:eastAsia="ru-RU"/>
        </w:rPr>
        <w:t xml:space="preserve">Развитие и наращивание межрегиональных связей, </w:t>
      </w:r>
      <w:r w:rsidR="00033E10" w:rsidRPr="00211032">
        <w:rPr>
          <w:rFonts w:ascii="Times New Roman" w:eastAsia="Calibri" w:hAnsi="Times New Roman" w:cs="Times New Roman"/>
          <w:spacing w:val="-4"/>
          <w:sz w:val="28"/>
          <w:szCs w:val="28"/>
          <w:lang w:eastAsia="ru-RU"/>
        </w:rPr>
        <w:t xml:space="preserve">развитие транзитного потенциала, </w:t>
      </w:r>
      <w:r w:rsidRPr="00211032">
        <w:rPr>
          <w:rFonts w:ascii="Times New Roman" w:eastAsia="Calibri" w:hAnsi="Times New Roman" w:cs="Times New Roman"/>
          <w:spacing w:val="-4"/>
          <w:sz w:val="28"/>
          <w:szCs w:val="28"/>
          <w:lang w:eastAsia="ru-RU"/>
        </w:rPr>
        <w:t>увеличение объемов поставок</w:t>
      </w:r>
      <w:r w:rsidR="00A6554F">
        <w:rPr>
          <w:rFonts w:ascii="Times New Roman" w:eastAsia="Calibri" w:hAnsi="Times New Roman" w:cs="Times New Roman"/>
          <w:spacing w:val="-4"/>
          <w:sz w:val="28"/>
          <w:szCs w:val="28"/>
          <w:lang w:eastAsia="ru-RU"/>
        </w:rPr>
        <w:t>.</w:t>
      </w:r>
    </w:p>
    <w:p w14:paraId="54D750DF" w14:textId="77777777" w:rsidR="00B00274" w:rsidRDefault="00A80668" w:rsidP="00E84FB4">
      <w:pPr>
        <w:widowControl w:val="0"/>
        <w:pBdr>
          <w:bottom w:val="single" w:sz="4" w:space="31" w:color="FFFFFF"/>
        </w:pBdr>
        <w:spacing w:line="240" w:lineRule="auto"/>
        <w:ind w:firstLine="567"/>
        <w:rPr>
          <w:rFonts w:ascii="Times New Roman" w:eastAsia="Calibri" w:hAnsi="Times New Roman" w:cs="Times New Roman"/>
          <w:spacing w:val="-4"/>
          <w:sz w:val="28"/>
          <w:szCs w:val="28"/>
          <w:lang w:eastAsia="ru-RU"/>
        </w:rPr>
      </w:pPr>
      <w:r w:rsidRPr="00211032">
        <w:rPr>
          <w:rFonts w:ascii="Times New Roman" w:eastAsia="Calibri" w:hAnsi="Times New Roman" w:cs="Times New Roman"/>
          <w:spacing w:val="-4"/>
          <w:sz w:val="28"/>
          <w:szCs w:val="28"/>
          <w:lang w:eastAsia="ru-RU"/>
        </w:rPr>
        <w:t>Повышение конкурентоспособности обрабатывающей промышленности, создание новых высокотехнологичных производств, ориентированных на выпуск продукции с высокой добавленной стоимостью</w:t>
      </w:r>
      <w:r w:rsidR="00CB2B14">
        <w:rPr>
          <w:rFonts w:ascii="Times New Roman" w:eastAsia="Calibri" w:hAnsi="Times New Roman" w:cs="Times New Roman"/>
          <w:spacing w:val="-4"/>
          <w:sz w:val="28"/>
          <w:szCs w:val="28"/>
          <w:lang w:eastAsia="ru-RU"/>
        </w:rPr>
        <w:t>.</w:t>
      </w:r>
    </w:p>
    <w:p w14:paraId="634660C3" w14:textId="77777777" w:rsidR="00A6554F" w:rsidRDefault="00A80668" w:rsidP="00E84FB4">
      <w:pPr>
        <w:widowControl w:val="0"/>
        <w:pBdr>
          <w:bottom w:val="single" w:sz="4" w:space="31" w:color="FFFFFF"/>
        </w:pBdr>
        <w:spacing w:line="240" w:lineRule="auto"/>
        <w:ind w:firstLine="567"/>
        <w:rPr>
          <w:rFonts w:ascii="Times New Roman" w:hAnsi="Times New Roman" w:cs="Times New Roman"/>
          <w:sz w:val="28"/>
          <w:szCs w:val="28"/>
        </w:rPr>
      </w:pPr>
      <w:r w:rsidRPr="00211032">
        <w:rPr>
          <w:rFonts w:ascii="Times New Roman" w:hAnsi="Times New Roman" w:cs="Times New Roman"/>
          <w:sz w:val="28"/>
          <w:szCs w:val="28"/>
        </w:rPr>
        <w:t>Привлечение отечественных и иностранных инвесторов</w:t>
      </w:r>
      <w:r w:rsidR="00A6554F">
        <w:rPr>
          <w:rFonts w:ascii="Times New Roman" w:hAnsi="Times New Roman" w:cs="Times New Roman"/>
          <w:sz w:val="28"/>
          <w:szCs w:val="28"/>
        </w:rPr>
        <w:t>.</w:t>
      </w:r>
    </w:p>
    <w:p w14:paraId="1DFB0C4F" w14:textId="77777777" w:rsidR="00A80668" w:rsidRPr="00211032" w:rsidRDefault="00A6554F" w:rsidP="00E84FB4">
      <w:pPr>
        <w:widowControl w:val="0"/>
        <w:pBdr>
          <w:bottom w:val="single" w:sz="4" w:space="31" w:color="FFFFFF"/>
        </w:pBdr>
        <w:spacing w:line="240" w:lineRule="auto"/>
        <w:ind w:firstLine="567"/>
        <w:rPr>
          <w:rFonts w:ascii="Times New Roman" w:hAnsi="Times New Roman" w:cs="Times New Roman"/>
          <w:sz w:val="28"/>
          <w:szCs w:val="28"/>
        </w:rPr>
      </w:pPr>
      <w:r>
        <w:rPr>
          <w:rFonts w:ascii="Times New Roman" w:hAnsi="Times New Roman" w:cs="Times New Roman"/>
          <w:sz w:val="28"/>
          <w:szCs w:val="28"/>
        </w:rPr>
        <w:t>С</w:t>
      </w:r>
      <w:r w:rsidR="00A80668" w:rsidRPr="00211032">
        <w:rPr>
          <w:rFonts w:ascii="Times New Roman" w:hAnsi="Times New Roman" w:cs="Times New Roman"/>
          <w:sz w:val="28"/>
          <w:szCs w:val="28"/>
        </w:rPr>
        <w:t>оздание высококвалифицированных</w:t>
      </w:r>
      <w:r>
        <w:rPr>
          <w:rFonts w:ascii="Times New Roman" w:hAnsi="Times New Roman" w:cs="Times New Roman"/>
          <w:sz w:val="28"/>
          <w:szCs w:val="28"/>
        </w:rPr>
        <w:t xml:space="preserve">, высокопроизводительных </w:t>
      </w:r>
      <w:r w:rsidR="00A80668" w:rsidRPr="00211032">
        <w:rPr>
          <w:rFonts w:ascii="Times New Roman" w:hAnsi="Times New Roman" w:cs="Times New Roman"/>
          <w:sz w:val="28"/>
          <w:szCs w:val="28"/>
        </w:rPr>
        <w:t>рабочих мест</w:t>
      </w:r>
      <w:r w:rsidR="00CB2B14">
        <w:rPr>
          <w:rFonts w:ascii="Times New Roman" w:hAnsi="Times New Roman" w:cs="Times New Roman"/>
          <w:sz w:val="28"/>
          <w:szCs w:val="28"/>
        </w:rPr>
        <w:t>.</w:t>
      </w:r>
    </w:p>
    <w:p w14:paraId="0E45B68B" w14:textId="77777777" w:rsidR="004317BD" w:rsidRPr="00211032" w:rsidRDefault="004317BD" w:rsidP="004317BD">
      <w:pPr>
        <w:widowControl w:val="0"/>
        <w:pBdr>
          <w:bottom w:val="single" w:sz="4" w:space="31" w:color="FFFFFF"/>
        </w:pBdr>
        <w:spacing w:line="240" w:lineRule="auto"/>
        <w:ind w:firstLine="567"/>
        <w:rPr>
          <w:rFonts w:ascii="Times New Roman" w:eastAsia="Calibri" w:hAnsi="Times New Roman" w:cs="Times New Roman"/>
          <w:spacing w:val="-4"/>
          <w:sz w:val="28"/>
          <w:szCs w:val="28"/>
          <w:lang w:eastAsia="ru-RU"/>
        </w:rPr>
      </w:pPr>
      <w:r w:rsidRPr="0084466C">
        <w:rPr>
          <w:rFonts w:ascii="Times New Roman" w:eastAsia="Calibri" w:hAnsi="Times New Roman" w:cs="Times New Roman"/>
          <w:spacing w:val="-4"/>
          <w:sz w:val="28"/>
          <w:szCs w:val="28"/>
          <w:lang w:eastAsia="ru-RU"/>
        </w:rPr>
        <w:t>Освоение неиспользуемых земель сельхозназначения</w:t>
      </w:r>
      <w:r w:rsidRPr="00211032">
        <w:rPr>
          <w:rFonts w:ascii="Times New Roman" w:eastAsia="Calibri" w:hAnsi="Times New Roman" w:cs="Times New Roman"/>
          <w:spacing w:val="-4"/>
          <w:sz w:val="28"/>
          <w:szCs w:val="28"/>
          <w:lang w:eastAsia="ru-RU"/>
        </w:rPr>
        <w:t xml:space="preserve">, </w:t>
      </w:r>
      <w:r w:rsidRPr="00211032">
        <w:rPr>
          <w:rFonts w:ascii="Times New Roman" w:hAnsi="Times New Roman" w:cs="Times New Roman"/>
          <w:sz w:val="28"/>
          <w:szCs w:val="28"/>
        </w:rPr>
        <w:t>рост производства животноводческой продукции</w:t>
      </w:r>
      <w:r>
        <w:rPr>
          <w:rFonts w:ascii="Times New Roman" w:hAnsi="Times New Roman" w:cs="Times New Roman"/>
          <w:sz w:val="28"/>
          <w:szCs w:val="28"/>
        </w:rPr>
        <w:t>.</w:t>
      </w:r>
    </w:p>
    <w:p w14:paraId="6CEB0418" w14:textId="77777777" w:rsidR="00811333" w:rsidRDefault="00A80668" w:rsidP="004317BD">
      <w:pPr>
        <w:widowControl w:val="0"/>
        <w:pBdr>
          <w:bottom w:val="single" w:sz="4" w:space="31" w:color="FFFFFF"/>
        </w:pBdr>
        <w:spacing w:line="240" w:lineRule="auto"/>
        <w:ind w:firstLine="567"/>
        <w:rPr>
          <w:rFonts w:ascii="Times New Roman" w:eastAsia="Calibri" w:hAnsi="Times New Roman" w:cs="Times New Roman"/>
          <w:spacing w:val="-4"/>
          <w:sz w:val="28"/>
          <w:szCs w:val="28"/>
          <w:lang w:eastAsia="ru-RU"/>
        </w:rPr>
      </w:pPr>
      <w:r w:rsidRPr="00211032">
        <w:rPr>
          <w:rFonts w:ascii="Times New Roman" w:eastAsia="Calibri" w:hAnsi="Times New Roman" w:cs="Times New Roman"/>
          <w:spacing w:val="-4"/>
          <w:sz w:val="28"/>
          <w:szCs w:val="28"/>
          <w:lang w:eastAsia="ru-RU"/>
        </w:rPr>
        <w:t>Развитие туризма посредством строительства соответствующей инфраструктуры</w:t>
      </w:r>
      <w:r w:rsidR="00CB2B14">
        <w:rPr>
          <w:rFonts w:ascii="Times New Roman" w:eastAsia="Calibri" w:hAnsi="Times New Roman" w:cs="Times New Roman"/>
          <w:spacing w:val="-4"/>
          <w:sz w:val="28"/>
          <w:szCs w:val="28"/>
          <w:lang w:eastAsia="ru-RU"/>
        </w:rPr>
        <w:t>.</w:t>
      </w:r>
    </w:p>
    <w:p w14:paraId="0F090E59" w14:textId="77777777" w:rsidR="004C641F" w:rsidRPr="00211032" w:rsidRDefault="00A80668" w:rsidP="004317BD">
      <w:pPr>
        <w:widowControl w:val="0"/>
        <w:pBdr>
          <w:bottom w:val="single" w:sz="4" w:space="31" w:color="FFFFFF"/>
        </w:pBdr>
        <w:spacing w:line="240" w:lineRule="auto"/>
        <w:ind w:firstLine="567"/>
        <w:rPr>
          <w:rFonts w:ascii="Times New Roman" w:eastAsia="Calibri" w:hAnsi="Times New Roman" w:cs="Times New Roman"/>
          <w:spacing w:val="-4"/>
          <w:sz w:val="28"/>
          <w:szCs w:val="28"/>
          <w:lang w:eastAsia="ru-RU"/>
        </w:rPr>
      </w:pPr>
      <w:r w:rsidRPr="00211032">
        <w:rPr>
          <w:rFonts w:ascii="Times New Roman" w:eastAsia="Calibri" w:hAnsi="Times New Roman" w:cs="Times New Roman"/>
          <w:spacing w:val="-4"/>
          <w:sz w:val="28"/>
          <w:szCs w:val="28"/>
          <w:lang w:eastAsia="ru-RU"/>
        </w:rPr>
        <w:t>Создание условий для развития малого и среднего предпринимательства</w:t>
      </w:r>
      <w:r w:rsidR="00CB2B14">
        <w:rPr>
          <w:rFonts w:ascii="Times New Roman" w:eastAsia="Calibri" w:hAnsi="Times New Roman" w:cs="Times New Roman"/>
          <w:spacing w:val="-4"/>
          <w:sz w:val="28"/>
          <w:szCs w:val="28"/>
          <w:lang w:eastAsia="ru-RU"/>
        </w:rPr>
        <w:t>.</w:t>
      </w:r>
    </w:p>
    <w:p w14:paraId="69782919" w14:textId="77777777" w:rsidR="005F219B" w:rsidRPr="00211032" w:rsidRDefault="00811333" w:rsidP="004317BD">
      <w:pPr>
        <w:widowControl w:val="0"/>
        <w:pBdr>
          <w:bottom w:val="single" w:sz="4" w:space="31" w:color="FFFFFF"/>
        </w:pBdr>
        <w:spacing w:line="240" w:lineRule="auto"/>
        <w:ind w:firstLine="567"/>
        <w:jc w:val="left"/>
        <w:rPr>
          <w:rFonts w:ascii="Times New Roman" w:hAnsi="Times New Roman"/>
          <w:sz w:val="28"/>
          <w:szCs w:val="28"/>
        </w:rPr>
        <w:sectPr w:rsidR="005F219B" w:rsidRPr="00211032" w:rsidSect="00FF3161">
          <w:footerReference w:type="default" r:id="rId9"/>
          <w:pgSz w:w="11906" w:h="16838"/>
          <w:pgMar w:top="709" w:right="707" w:bottom="709" w:left="1134" w:header="708" w:footer="708" w:gutter="0"/>
          <w:cols w:space="708"/>
          <w:docGrid w:linePitch="360"/>
        </w:sectPr>
      </w:pPr>
      <w:r>
        <w:rPr>
          <w:rFonts w:ascii="Times New Roman" w:eastAsia="Calibri" w:hAnsi="Times New Roman" w:cs="Times New Roman"/>
          <w:spacing w:val="-4"/>
          <w:sz w:val="28"/>
          <w:szCs w:val="28"/>
          <w:lang w:val="kk-KZ" w:eastAsia="ru-RU"/>
        </w:rPr>
        <w:t>Р</w:t>
      </w:r>
      <w:proofErr w:type="spellStart"/>
      <w:r w:rsidR="00DD65C3">
        <w:rPr>
          <w:rFonts w:ascii="Times New Roman" w:eastAsia="Calibri" w:hAnsi="Times New Roman" w:cs="Times New Roman"/>
          <w:spacing w:val="-4"/>
          <w:sz w:val="28"/>
          <w:szCs w:val="28"/>
          <w:lang w:eastAsia="ru-RU"/>
        </w:rPr>
        <w:t>азвити</w:t>
      </w:r>
      <w:proofErr w:type="spellEnd"/>
      <w:r>
        <w:rPr>
          <w:rFonts w:ascii="Times New Roman" w:eastAsia="Calibri" w:hAnsi="Times New Roman" w:cs="Times New Roman"/>
          <w:spacing w:val="-4"/>
          <w:sz w:val="28"/>
          <w:szCs w:val="28"/>
          <w:lang w:val="kk-KZ" w:eastAsia="ru-RU"/>
        </w:rPr>
        <w:t>е</w:t>
      </w:r>
      <w:r w:rsidR="00DD65C3">
        <w:rPr>
          <w:rFonts w:ascii="Times New Roman" w:eastAsia="Calibri" w:hAnsi="Times New Roman" w:cs="Times New Roman"/>
          <w:spacing w:val="-4"/>
          <w:sz w:val="28"/>
          <w:szCs w:val="28"/>
          <w:lang w:eastAsia="ru-RU"/>
        </w:rPr>
        <w:t xml:space="preserve"> </w:t>
      </w:r>
      <w:r w:rsidR="004C641F" w:rsidRPr="00211032">
        <w:rPr>
          <w:rFonts w:ascii="Times New Roman" w:eastAsia="Calibri" w:hAnsi="Times New Roman" w:cs="Times New Roman"/>
          <w:spacing w:val="-4"/>
          <w:sz w:val="28"/>
          <w:szCs w:val="28"/>
          <w:lang w:eastAsia="ru-RU"/>
        </w:rPr>
        <w:t>креативных сектор</w:t>
      </w:r>
      <w:r w:rsidR="00DD65C3">
        <w:rPr>
          <w:rFonts w:ascii="Times New Roman" w:eastAsia="Calibri" w:hAnsi="Times New Roman" w:cs="Times New Roman"/>
          <w:spacing w:val="-4"/>
          <w:sz w:val="28"/>
          <w:szCs w:val="28"/>
          <w:lang w:eastAsia="ru-RU"/>
        </w:rPr>
        <w:t>ов</w:t>
      </w:r>
      <w:r w:rsidR="005F219B" w:rsidRPr="00211032">
        <w:rPr>
          <w:rFonts w:ascii="Times New Roman" w:hAnsi="Times New Roman"/>
          <w:sz w:val="28"/>
          <w:szCs w:val="28"/>
        </w:rPr>
        <w:t>.</w:t>
      </w:r>
    </w:p>
    <w:p w14:paraId="41CD89D6" w14:textId="77777777" w:rsidR="001D17AE" w:rsidRPr="00211032" w:rsidRDefault="001D17AE" w:rsidP="00A6554F">
      <w:pPr>
        <w:keepNext/>
        <w:keepLines/>
        <w:spacing w:line="240" w:lineRule="auto"/>
        <w:ind w:firstLine="567"/>
        <w:outlineLvl w:val="0"/>
        <w:rPr>
          <w:rFonts w:ascii="Times New Roman" w:hAnsi="Times New Roman" w:cs="Times New Roman"/>
          <w:b/>
          <w:sz w:val="28"/>
          <w:szCs w:val="28"/>
        </w:rPr>
      </w:pPr>
      <w:r w:rsidRPr="00211032">
        <w:rPr>
          <w:rFonts w:ascii="Times New Roman" w:hAnsi="Times New Roman" w:cs="Times New Roman"/>
          <w:b/>
          <w:sz w:val="28"/>
          <w:szCs w:val="28"/>
        </w:rPr>
        <w:lastRenderedPageBreak/>
        <w:t>Раздел 3. Основные направления, цели, целевые индикаторы и пути их достижения</w:t>
      </w:r>
    </w:p>
    <w:p w14:paraId="052DA3D9" w14:textId="77777777" w:rsidR="00972943" w:rsidRPr="00211032" w:rsidRDefault="00972943" w:rsidP="00A6554F">
      <w:pPr>
        <w:keepNext/>
        <w:keepLines/>
        <w:spacing w:line="240" w:lineRule="auto"/>
        <w:ind w:firstLine="567"/>
        <w:outlineLvl w:val="0"/>
        <w:rPr>
          <w:rFonts w:ascii="Times New Roman" w:hAnsi="Times New Roman" w:cs="Times New Roman"/>
          <w:b/>
          <w:sz w:val="28"/>
          <w:szCs w:val="28"/>
        </w:rPr>
      </w:pPr>
      <w:r w:rsidRPr="00211032">
        <w:rPr>
          <w:rFonts w:ascii="Times New Roman" w:hAnsi="Times New Roman" w:cs="Times New Roman"/>
          <w:b/>
          <w:sz w:val="28"/>
          <w:szCs w:val="28"/>
        </w:rPr>
        <w:t>ПЕРВОЕ НАПРАВЛЕНИЕ. Доступное жилье и качественная надежная инфраструктура</w:t>
      </w:r>
    </w:p>
    <w:p w14:paraId="42F36BC9" w14:textId="77777777" w:rsidR="00972943" w:rsidRPr="00211032" w:rsidRDefault="00972943" w:rsidP="00A6554F">
      <w:pPr>
        <w:widowControl w:val="0"/>
        <w:spacing w:line="240" w:lineRule="auto"/>
        <w:ind w:right="110" w:firstLine="567"/>
        <w:rPr>
          <w:rFonts w:ascii="Times New Roman" w:eastAsia="Times New Roman" w:hAnsi="Times New Roman" w:cs="Times New Roman"/>
          <w:b/>
          <w:sz w:val="28"/>
          <w:szCs w:val="28"/>
          <w:lang w:eastAsia="ru-RU"/>
        </w:rPr>
      </w:pPr>
      <w:r w:rsidRPr="00211032">
        <w:rPr>
          <w:rFonts w:ascii="Times New Roman" w:eastAsia="Times New Roman" w:hAnsi="Times New Roman" w:cs="Times New Roman"/>
          <w:b/>
          <w:sz w:val="28"/>
          <w:szCs w:val="28"/>
          <w:lang w:eastAsia="ru-RU"/>
        </w:rPr>
        <w:t xml:space="preserve">Цель 1: </w:t>
      </w:r>
      <w:r w:rsidR="000B295C" w:rsidRPr="00211032">
        <w:rPr>
          <w:rFonts w:ascii="Times New Roman" w:eastAsia="Times New Roman" w:hAnsi="Times New Roman" w:cs="Times New Roman"/>
          <w:b/>
          <w:sz w:val="28"/>
          <w:szCs w:val="28"/>
          <w:lang w:eastAsia="ru-RU"/>
        </w:rPr>
        <w:t xml:space="preserve">Доступность жилья. </w:t>
      </w:r>
      <w:r w:rsidR="0076308A" w:rsidRPr="00211032">
        <w:rPr>
          <w:rFonts w:ascii="Times New Roman" w:eastAsia="Times New Roman" w:hAnsi="Times New Roman" w:cs="Times New Roman"/>
          <w:b/>
          <w:sz w:val="28"/>
          <w:szCs w:val="28"/>
          <w:lang w:eastAsia="ru-RU"/>
        </w:rPr>
        <w:t>Пространственное развитие регионов области</w:t>
      </w:r>
    </w:p>
    <w:tbl>
      <w:tblPr>
        <w:tblStyle w:val="42"/>
        <w:tblW w:w="14603" w:type="dxa"/>
        <w:tblInd w:w="-5" w:type="dxa"/>
        <w:tblLayout w:type="fixed"/>
        <w:tblLook w:val="04A0" w:firstRow="1" w:lastRow="0" w:firstColumn="1" w:lastColumn="0" w:noHBand="0" w:noVBand="1"/>
      </w:tblPr>
      <w:tblGrid>
        <w:gridCol w:w="567"/>
        <w:gridCol w:w="2977"/>
        <w:gridCol w:w="1276"/>
        <w:gridCol w:w="1276"/>
        <w:gridCol w:w="992"/>
        <w:gridCol w:w="993"/>
        <w:gridCol w:w="993"/>
        <w:gridCol w:w="993"/>
        <w:gridCol w:w="1134"/>
        <w:gridCol w:w="1276"/>
        <w:gridCol w:w="1134"/>
        <w:gridCol w:w="992"/>
      </w:tblGrid>
      <w:tr w:rsidR="00545801" w:rsidRPr="00211032" w14:paraId="3DB36392" w14:textId="77777777" w:rsidTr="00A918E8">
        <w:tc>
          <w:tcPr>
            <w:tcW w:w="567" w:type="dxa"/>
            <w:vMerge w:val="restart"/>
          </w:tcPr>
          <w:p w14:paraId="0F7AE174" w14:textId="77777777" w:rsidR="00545801" w:rsidRPr="00211032" w:rsidRDefault="00545801" w:rsidP="00E84FB4">
            <w:pPr>
              <w:ind w:firstLine="0"/>
              <w:jc w:val="left"/>
              <w:rPr>
                <w:rFonts w:ascii="Times New Roman" w:hAnsi="Times New Roman" w:cs="Times New Roman"/>
                <w:b/>
                <w:sz w:val="24"/>
                <w:szCs w:val="28"/>
              </w:rPr>
            </w:pPr>
            <w:r w:rsidRPr="00211032">
              <w:rPr>
                <w:rFonts w:ascii="Times New Roman" w:hAnsi="Times New Roman" w:cs="Times New Roman"/>
                <w:b/>
                <w:sz w:val="24"/>
                <w:szCs w:val="28"/>
              </w:rPr>
              <w:t>№</w:t>
            </w:r>
          </w:p>
        </w:tc>
        <w:tc>
          <w:tcPr>
            <w:tcW w:w="2977" w:type="dxa"/>
            <w:vMerge w:val="restart"/>
          </w:tcPr>
          <w:p w14:paraId="7827D409" w14:textId="77777777" w:rsidR="00545801" w:rsidRPr="00211032" w:rsidRDefault="00545801" w:rsidP="00E84FB4">
            <w:pPr>
              <w:ind w:firstLine="0"/>
              <w:jc w:val="left"/>
              <w:rPr>
                <w:rFonts w:ascii="Times New Roman" w:hAnsi="Times New Roman" w:cs="Times New Roman"/>
                <w:b/>
                <w:sz w:val="24"/>
                <w:szCs w:val="28"/>
              </w:rPr>
            </w:pPr>
            <w:r w:rsidRPr="00211032">
              <w:rPr>
                <w:rFonts w:ascii="Times New Roman" w:hAnsi="Times New Roman" w:cs="Times New Roman"/>
                <w:b/>
                <w:sz w:val="24"/>
                <w:szCs w:val="28"/>
              </w:rPr>
              <w:t>Индикатор</w:t>
            </w:r>
          </w:p>
        </w:tc>
        <w:tc>
          <w:tcPr>
            <w:tcW w:w="1276" w:type="dxa"/>
            <w:vMerge w:val="restart"/>
          </w:tcPr>
          <w:p w14:paraId="2AFE669D" w14:textId="77777777" w:rsidR="00545801" w:rsidRPr="00211032" w:rsidRDefault="00545801" w:rsidP="00545801">
            <w:pPr>
              <w:ind w:firstLine="0"/>
              <w:jc w:val="center"/>
              <w:rPr>
                <w:rFonts w:ascii="Times New Roman" w:hAnsi="Times New Roman" w:cs="Times New Roman"/>
                <w:b/>
                <w:sz w:val="24"/>
                <w:szCs w:val="28"/>
              </w:rPr>
            </w:pPr>
            <w:r w:rsidRPr="00211032">
              <w:rPr>
                <w:rFonts w:ascii="Times New Roman" w:hAnsi="Times New Roman" w:cs="Times New Roman"/>
                <w:b/>
                <w:sz w:val="24"/>
                <w:szCs w:val="28"/>
              </w:rPr>
              <w:t>Ответственные</w:t>
            </w:r>
          </w:p>
        </w:tc>
        <w:tc>
          <w:tcPr>
            <w:tcW w:w="1276" w:type="dxa"/>
            <w:vMerge w:val="restart"/>
          </w:tcPr>
          <w:p w14:paraId="7CB36CEC" w14:textId="77777777" w:rsidR="00545801" w:rsidRPr="00211032" w:rsidRDefault="00545801" w:rsidP="007617CB">
            <w:pPr>
              <w:ind w:firstLine="0"/>
              <w:jc w:val="center"/>
              <w:rPr>
                <w:rFonts w:ascii="Times New Roman" w:hAnsi="Times New Roman" w:cs="Times New Roman"/>
                <w:b/>
                <w:sz w:val="24"/>
                <w:szCs w:val="28"/>
              </w:rPr>
            </w:pPr>
            <w:r w:rsidRPr="00211032">
              <w:rPr>
                <w:rFonts w:ascii="Times New Roman" w:hAnsi="Times New Roman" w:cs="Times New Roman"/>
                <w:b/>
                <w:sz w:val="24"/>
                <w:szCs w:val="28"/>
              </w:rPr>
              <w:t>Источник информации</w:t>
            </w:r>
          </w:p>
        </w:tc>
        <w:tc>
          <w:tcPr>
            <w:tcW w:w="992" w:type="dxa"/>
            <w:vMerge w:val="restart"/>
          </w:tcPr>
          <w:p w14:paraId="0A669C6A" w14:textId="77777777" w:rsidR="00545801" w:rsidRPr="00211032" w:rsidRDefault="00545801" w:rsidP="00E84FB4">
            <w:pPr>
              <w:ind w:firstLine="0"/>
              <w:jc w:val="center"/>
              <w:rPr>
                <w:rFonts w:ascii="Times New Roman" w:hAnsi="Times New Roman" w:cs="Times New Roman"/>
                <w:b/>
                <w:sz w:val="24"/>
                <w:szCs w:val="28"/>
              </w:rPr>
            </w:pPr>
            <w:r w:rsidRPr="00211032">
              <w:rPr>
                <w:rFonts w:ascii="Times New Roman" w:hAnsi="Times New Roman" w:cs="Times New Roman"/>
                <w:b/>
                <w:sz w:val="24"/>
                <w:szCs w:val="28"/>
              </w:rPr>
              <w:t>Ед.</w:t>
            </w:r>
          </w:p>
          <w:p w14:paraId="1D8B3998" w14:textId="77777777" w:rsidR="00545801" w:rsidRPr="00211032" w:rsidRDefault="00545801" w:rsidP="00E84FB4">
            <w:pPr>
              <w:ind w:firstLine="0"/>
              <w:jc w:val="center"/>
              <w:rPr>
                <w:rFonts w:ascii="Times New Roman" w:hAnsi="Times New Roman" w:cs="Times New Roman"/>
                <w:b/>
                <w:sz w:val="24"/>
                <w:szCs w:val="28"/>
              </w:rPr>
            </w:pPr>
            <w:r w:rsidRPr="00211032">
              <w:rPr>
                <w:rFonts w:ascii="Times New Roman" w:hAnsi="Times New Roman" w:cs="Times New Roman"/>
                <w:b/>
                <w:sz w:val="24"/>
                <w:szCs w:val="28"/>
              </w:rPr>
              <w:t>Изм.</w:t>
            </w:r>
          </w:p>
        </w:tc>
        <w:tc>
          <w:tcPr>
            <w:tcW w:w="993" w:type="dxa"/>
            <w:vMerge w:val="restart"/>
          </w:tcPr>
          <w:p w14:paraId="012D40B5" w14:textId="77777777" w:rsidR="00545801" w:rsidRPr="00211032" w:rsidRDefault="00545801" w:rsidP="00E84FB4">
            <w:pPr>
              <w:ind w:firstLine="0"/>
              <w:jc w:val="center"/>
              <w:rPr>
                <w:rFonts w:ascii="Times New Roman" w:hAnsi="Times New Roman" w:cs="Times New Roman"/>
                <w:b/>
                <w:sz w:val="24"/>
                <w:szCs w:val="28"/>
              </w:rPr>
            </w:pPr>
            <w:r>
              <w:rPr>
                <w:rFonts w:ascii="Times New Roman" w:hAnsi="Times New Roman" w:cs="Times New Roman"/>
                <w:b/>
                <w:sz w:val="24"/>
                <w:szCs w:val="28"/>
              </w:rPr>
              <w:t>Факт 2020г.</w:t>
            </w:r>
          </w:p>
        </w:tc>
        <w:tc>
          <w:tcPr>
            <w:tcW w:w="993" w:type="dxa"/>
            <w:vMerge w:val="restart"/>
          </w:tcPr>
          <w:p w14:paraId="401813FB" w14:textId="77777777" w:rsidR="00545801" w:rsidRPr="00211032" w:rsidRDefault="00545801" w:rsidP="00E84FB4">
            <w:pPr>
              <w:ind w:firstLine="0"/>
              <w:jc w:val="center"/>
              <w:rPr>
                <w:rFonts w:ascii="Times New Roman" w:hAnsi="Times New Roman" w:cs="Times New Roman"/>
                <w:b/>
                <w:sz w:val="24"/>
                <w:szCs w:val="28"/>
              </w:rPr>
            </w:pPr>
            <w:r>
              <w:rPr>
                <w:rFonts w:ascii="Times New Roman" w:hAnsi="Times New Roman" w:cs="Times New Roman"/>
                <w:b/>
                <w:sz w:val="24"/>
                <w:szCs w:val="28"/>
              </w:rPr>
              <w:t>План 2020г.</w:t>
            </w:r>
          </w:p>
        </w:tc>
        <w:tc>
          <w:tcPr>
            <w:tcW w:w="5529" w:type="dxa"/>
            <w:gridSpan w:val="5"/>
          </w:tcPr>
          <w:p w14:paraId="76C34ECF" w14:textId="77777777" w:rsidR="00545801" w:rsidRPr="00211032" w:rsidRDefault="00545801" w:rsidP="00E84FB4">
            <w:pPr>
              <w:ind w:firstLine="0"/>
              <w:jc w:val="center"/>
              <w:rPr>
                <w:rFonts w:ascii="Times New Roman" w:hAnsi="Times New Roman" w:cs="Times New Roman"/>
                <w:b/>
                <w:sz w:val="24"/>
                <w:szCs w:val="28"/>
              </w:rPr>
            </w:pPr>
            <w:r w:rsidRPr="00211032">
              <w:rPr>
                <w:rFonts w:ascii="Times New Roman" w:hAnsi="Times New Roman" w:cs="Times New Roman"/>
                <w:b/>
                <w:sz w:val="24"/>
                <w:szCs w:val="28"/>
              </w:rPr>
              <w:t>Плановый период</w:t>
            </w:r>
          </w:p>
        </w:tc>
      </w:tr>
      <w:tr w:rsidR="00545801" w:rsidRPr="00211032" w14:paraId="04C828B3" w14:textId="77777777" w:rsidTr="00A918E8">
        <w:tc>
          <w:tcPr>
            <w:tcW w:w="567" w:type="dxa"/>
            <w:vMerge/>
          </w:tcPr>
          <w:p w14:paraId="25FFA1FF" w14:textId="77777777" w:rsidR="00545801" w:rsidRPr="00211032" w:rsidRDefault="00545801" w:rsidP="00E84FB4">
            <w:pPr>
              <w:ind w:firstLine="0"/>
              <w:jc w:val="left"/>
              <w:rPr>
                <w:rFonts w:ascii="Times New Roman" w:hAnsi="Times New Roman" w:cs="Times New Roman"/>
                <w:b/>
                <w:sz w:val="24"/>
                <w:szCs w:val="28"/>
              </w:rPr>
            </w:pPr>
          </w:p>
        </w:tc>
        <w:tc>
          <w:tcPr>
            <w:tcW w:w="2977" w:type="dxa"/>
            <w:vMerge/>
          </w:tcPr>
          <w:p w14:paraId="5AF671D3" w14:textId="77777777" w:rsidR="00545801" w:rsidRPr="00211032" w:rsidRDefault="00545801" w:rsidP="00E84FB4">
            <w:pPr>
              <w:ind w:firstLine="0"/>
              <w:jc w:val="left"/>
              <w:rPr>
                <w:rFonts w:ascii="Times New Roman" w:hAnsi="Times New Roman" w:cs="Times New Roman"/>
                <w:b/>
                <w:sz w:val="24"/>
                <w:szCs w:val="28"/>
              </w:rPr>
            </w:pPr>
          </w:p>
        </w:tc>
        <w:tc>
          <w:tcPr>
            <w:tcW w:w="1276" w:type="dxa"/>
            <w:vMerge/>
          </w:tcPr>
          <w:p w14:paraId="3B79A2B7" w14:textId="77777777" w:rsidR="00545801" w:rsidRPr="00211032" w:rsidRDefault="00545801" w:rsidP="00E84FB4">
            <w:pPr>
              <w:ind w:firstLine="0"/>
              <w:jc w:val="center"/>
              <w:rPr>
                <w:rFonts w:ascii="Times New Roman" w:hAnsi="Times New Roman" w:cs="Times New Roman"/>
                <w:b/>
                <w:sz w:val="24"/>
                <w:szCs w:val="28"/>
              </w:rPr>
            </w:pPr>
          </w:p>
        </w:tc>
        <w:tc>
          <w:tcPr>
            <w:tcW w:w="1276" w:type="dxa"/>
            <w:vMerge/>
          </w:tcPr>
          <w:p w14:paraId="44641202" w14:textId="77777777" w:rsidR="00545801" w:rsidRPr="00211032" w:rsidRDefault="00545801" w:rsidP="00E84FB4">
            <w:pPr>
              <w:ind w:firstLine="0"/>
              <w:jc w:val="center"/>
              <w:rPr>
                <w:rFonts w:ascii="Times New Roman" w:hAnsi="Times New Roman" w:cs="Times New Roman"/>
                <w:b/>
                <w:sz w:val="24"/>
                <w:szCs w:val="28"/>
              </w:rPr>
            </w:pPr>
          </w:p>
        </w:tc>
        <w:tc>
          <w:tcPr>
            <w:tcW w:w="992" w:type="dxa"/>
            <w:vMerge/>
          </w:tcPr>
          <w:p w14:paraId="4E13B429" w14:textId="77777777" w:rsidR="00545801" w:rsidRPr="00211032" w:rsidRDefault="00545801" w:rsidP="00E84FB4">
            <w:pPr>
              <w:ind w:firstLine="0"/>
              <w:jc w:val="center"/>
              <w:rPr>
                <w:rFonts w:ascii="Times New Roman" w:hAnsi="Times New Roman" w:cs="Times New Roman"/>
                <w:b/>
                <w:sz w:val="24"/>
                <w:szCs w:val="28"/>
              </w:rPr>
            </w:pPr>
          </w:p>
        </w:tc>
        <w:tc>
          <w:tcPr>
            <w:tcW w:w="993" w:type="dxa"/>
            <w:vMerge/>
          </w:tcPr>
          <w:p w14:paraId="64F37623" w14:textId="77777777" w:rsidR="00545801" w:rsidRPr="00211032" w:rsidRDefault="00545801" w:rsidP="00E84FB4">
            <w:pPr>
              <w:ind w:firstLine="0"/>
              <w:jc w:val="center"/>
              <w:rPr>
                <w:rFonts w:ascii="Times New Roman" w:hAnsi="Times New Roman" w:cs="Times New Roman"/>
                <w:b/>
                <w:sz w:val="24"/>
                <w:szCs w:val="28"/>
              </w:rPr>
            </w:pPr>
          </w:p>
        </w:tc>
        <w:tc>
          <w:tcPr>
            <w:tcW w:w="993" w:type="dxa"/>
            <w:vMerge/>
          </w:tcPr>
          <w:p w14:paraId="6B081679" w14:textId="77777777" w:rsidR="00545801" w:rsidRPr="00211032" w:rsidRDefault="00545801" w:rsidP="00E84FB4">
            <w:pPr>
              <w:ind w:firstLine="0"/>
              <w:jc w:val="center"/>
              <w:rPr>
                <w:rFonts w:ascii="Times New Roman" w:hAnsi="Times New Roman" w:cs="Times New Roman"/>
                <w:b/>
                <w:sz w:val="24"/>
                <w:szCs w:val="28"/>
              </w:rPr>
            </w:pPr>
          </w:p>
        </w:tc>
        <w:tc>
          <w:tcPr>
            <w:tcW w:w="993" w:type="dxa"/>
          </w:tcPr>
          <w:p w14:paraId="3053002B" w14:textId="77777777" w:rsidR="00545801" w:rsidRPr="00211032" w:rsidRDefault="00545801" w:rsidP="00E84FB4">
            <w:pPr>
              <w:ind w:firstLine="0"/>
              <w:jc w:val="center"/>
              <w:rPr>
                <w:rFonts w:ascii="Times New Roman" w:hAnsi="Times New Roman" w:cs="Times New Roman"/>
                <w:b/>
                <w:sz w:val="24"/>
                <w:szCs w:val="28"/>
              </w:rPr>
            </w:pPr>
            <w:r w:rsidRPr="00211032">
              <w:rPr>
                <w:rFonts w:ascii="Times New Roman" w:hAnsi="Times New Roman" w:cs="Times New Roman"/>
                <w:b/>
                <w:sz w:val="24"/>
                <w:szCs w:val="28"/>
              </w:rPr>
              <w:t>2021г.</w:t>
            </w:r>
          </w:p>
        </w:tc>
        <w:tc>
          <w:tcPr>
            <w:tcW w:w="1134" w:type="dxa"/>
          </w:tcPr>
          <w:p w14:paraId="7B3A2DC9" w14:textId="77777777" w:rsidR="00545801" w:rsidRPr="00211032" w:rsidRDefault="00545801" w:rsidP="00E84FB4">
            <w:pPr>
              <w:ind w:firstLine="0"/>
              <w:jc w:val="center"/>
              <w:rPr>
                <w:rFonts w:ascii="Times New Roman" w:hAnsi="Times New Roman" w:cs="Times New Roman"/>
                <w:b/>
                <w:sz w:val="24"/>
                <w:szCs w:val="28"/>
              </w:rPr>
            </w:pPr>
            <w:r w:rsidRPr="00211032">
              <w:rPr>
                <w:rFonts w:ascii="Times New Roman" w:hAnsi="Times New Roman" w:cs="Times New Roman"/>
                <w:b/>
                <w:sz w:val="24"/>
                <w:szCs w:val="28"/>
              </w:rPr>
              <w:t>2022г.</w:t>
            </w:r>
          </w:p>
        </w:tc>
        <w:tc>
          <w:tcPr>
            <w:tcW w:w="1276" w:type="dxa"/>
          </w:tcPr>
          <w:p w14:paraId="01FB72C2" w14:textId="77777777" w:rsidR="00545801" w:rsidRPr="00211032" w:rsidRDefault="00545801" w:rsidP="00E84FB4">
            <w:pPr>
              <w:ind w:firstLine="0"/>
              <w:jc w:val="center"/>
              <w:rPr>
                <w:rFonts w:ascii="Times New Roman" w:hAnsi="Times New Roman" w:cs="Times New Roman"/>
                <w:b/>
                <w:sz w:val="24"/>
                <w:szCs w:val="28"/>
              </w:rPr>
            </w:pPr>
            <w:r w:rsidRPr="00211032">
              <w:rPr>
                <w:rFonts w:ascii="Times New Roman" w:hAnsi="Times New Roman" w:cs="Times New Roman"/>
                <w:b/>
                <w:sz w:val="24"/>
                <w:szCs w:val="28"/>
              </w:rPr>
              <w:t>2023г.</w:t>
            </w:r>
          </w:p>
        </w:tc>
        <w:tc>
          <w:tcPr>
            <w:tcW w:w="1134" w:type="dxa"/>
          </w:tcPr>
          <w:p w14:paraId="266E1DF9" w14:textId="77777777" w:rsidR="00545801" w:rsidRPr="00211032" w:rsidRDefault="00545801" w:rsidP="00E84FB4">
            <w:pPr>
              <w:ind w:firstLine="0"/>
              <w:jc w:val="center"/>
              <w:rPr>
                <w:rFonts w:ascii="Times New Roman" w:hAnsi="Times New Roman" w:cs="Times New Roman"/>
                <w:b/>
                <w:sz w:val="24"/>
                <w:szCs w:val="28"/>
              </w:rPr>
            </w:pPr>
            <w:r w:rsidRPr="00211032">
              <w:rPr>
                <w:rFonts w:ascii="Times New Roman" w:hAnsi="Times New Roman" w:cs="Times New Roman"/>
                <w:b/>
                <w:sz w:val="24"/>
                <w:szCs w:val="28"/>
              </w:rPr>
              <w:t>2024г.</w:t>
            </w:r>
          </w:p>
        </w:tc>
        <w:tc>
          <w:tcPr>
            <w:tcW w:w="992" w:type="dxa"/>
          </w:tcPr>
          <w:p w14:paraId="6980945A" w14:textId="77777777" w:rsidR="00545801" w:rsidRPr="00211032" w:rsidRDefault="00545801" w:rsidP="00E84FB4">
            <w:pPr>
              <w:ind w:firstLine="0"/>
              <w:jc w:val="center"/>
              <w:rPr>
                <w:rFonts w:ascii="Times New Roman" w:hAnsi="Times New Roman" w:cs="Times New Roman"/>
                <w:b/>
                <w:sz w:val="24"/>
                <w:szCs w:val="28"/>
              </w:rPr>
            </w:pPr>
            <w:r w:rsidRPr="00211032">
              <w:rPr>
                <w:rFonts w:ascii="Times New Roman" w:hAnsi="Times New Roman" w:cs="Times New Roman"/>
                <w:b/>
                <w:sz w:val="24"/>
                <w:szCs w:val="28"/>
              </w:rPr>
              <w:t>2025г.</w:t>
            </w:r>
          </w:p>
        </w:tc>
      </w:tr>
      <w:tr w:rsidR="00545801" w:rsidRPr="00211032" w14:paraId="2D89BA07" w14:textId="77777777" w:rsidTr="00A918E8">
        <w:tc>
          <w:tcPr>
            <w:tcW w:w="567" w:type="dxa"/>
          </w:tcPr>
          <w:p w14:paraId="0DCE1301" w14:textId="77777777" w:rsidR="00545801" w:rsidRPr="00211032" w:rsidRDefault="00545801" w:rsidP="00E84FB4">
            <w:pPr>
              <w:ind w:firstLine="0"/>
              <w:jc w:val="left"/>
              <w:rPr>
                <w:rFonts w:ascii="Times New Roman" w:hAnsi="Times New Roman" w:cs="Times New Roman"/>
                <w:sz w:val="28"/>
                <w:szCs w:val="28"/>
              </w:rPr>
            </w:pPr>
            <w:r w:rsidRPr="00211032">
              <w:rPr>
                <w:rFonts w:ascii="Times New Roman" w:hAnsi="Times New Roman" w:cs="Times New Roman"/>
                <w:sz w:val="28"/>
                <w:szCs w:val="28"/>
              </w:rPr>
              <w:t>1</w:t>
            </w:r>
          </w:p>
        </w:tc>
        <w:tc>
          <w:tcPr>
            <w:tcW w:w="2977" w:type="dxa"/>
          </w:tcPr>
          <w:p w14:paraId="35BBB4C7" w14:textId="77777777" w:rsidR="00545801" w:rsidRPr="00211032" w:rsidRDefault="00545801" w:rsidP="00E84FB4">
            <w:pPr>
              <w:ind w:firstLine="0"/>
              <w:jc w:val="left"/>
              <w:rPr>
                <w:rFonts w:ascii="Times New Roman" w:hAnsi="Times New Roman" w:cs="Times New Roman"/>
                <w:b/>
                <w:sz w:val="28"/>
                <w:szCs w:val="28"/>
              </w:rPr>
            </w:pPr>
            <w:r w:rsidRPr="00211032">
              <w:rPr>
                <w:rFonts w:ascii="Times New Roman" w:hAnsi="Times New Roman" w:cs="Times New Roman"/>
                <w:b/>
                <w:sz w:val="28"/>
                <w:szCs w:val="28"/>
              </w:rPr>
              <w:t>Обеспеченность жильем на одного проживающего</w:t>
            </w:r>
          </w:p>
        </w:tc>
        <w:tc>
          <w:tcPr>
            <w:tcW w:w="1276" w:type="dxa"/>
          </w:tcPr>
          <w:p w14:paraId="7D12FE98" w14:textId="77777777" w:rsidR="00545801" w:rsidRPr="00211032" w:rsidRDefault="00545801" w:rsidP="00E84FB4">
            <w:pPr>
              <w:ind w:firstLine="0"/>
              <w:jc w:val="center"/>
              <w:rPr>
                <w:rFonts w:ascii="Times New Roman" w:hAnsi="Times New Roman" w:cs="Times New Roman"/>
                <w:sz w:val="28"/>
                <w:szCs w:val="28"/>
              </w:rPr>
            </w:pPr>
            <w:r w:rsidRPr="00211032">
              <w:rPr>
                <w:rFonts w:ascii="Times New Roman" w:hAnsi="Times New Roman" w:cs="Times New Roman"/>
                <w:sz w:val="28"/>
                <w:szCs w:val="28"/>
              </w:rPr>
              <w:t>УСАГ</w:t>
            </w:r>
          </w:p>
        </w:tc>
        <w:tc>
          <w:tcPr>
            <w:tcW w:w="1276" w:type="dxa"/>
          </w:tcPr>
          <w:p w14:paraId="5CBE1849" w14:textId="77777777" w:rsidR="00545801" w:rsidRPr="00211032" w:rsidRDefault="00545801" w:rsidP="00E84FB4">
            <w:pPr>
              <w:ind w:firstLine="0"/>
              <w:jc w:val="center"/>
              <w:rPr>
                <w:rFonts w:ascii="Times New Roman" w:hAnsi="Times New Roman" w:cs="Times New Roman"/>
                <w:bCs/>
                <w:sz w:val="28"/>
                <w:szCs w:val="28"/>
              </w:rPr>
            </w:pPr>
            <w:r w:rsidRPr="00211032">
              <w:rPr>
                <w:rFonts w:ascii="Times New Roman" w:hAnsi="Times New Roman" w:cs="Times New Roman"/>
                <w:bCs/>
                <w:sz w:val="28"/>
                <w:szCs w:val="28"/>
              </w:rPr>
              <w:t>ОСД</w:t>
            </w:r>
          </w:p>
        </w:tc>
        <w:tc>
          <w:tcPr>
            <w:tcW w:w="992" w:type="dxa"/>
          </w:tcPr>
          <w:p w14:paraId="03B68728" w14:textId="77777777" w:rsidR="00545801" w:rsidRPr="00211032" w:rsidRDefault="00545801" w:rsidP="00E84FB4">
            <w:pPr>
              <w:ind w:firstLine="0"/>
              <w:jc w:val="center"/>
              <w:rPr>
                <w:rFonts w:ascii="Times New Roman" w:hAnsi="Times New Roman" w:cs="Times New Roman"/>
                <w:sz w:val="28"/>
                <w:szCs w:val="28"/>
              </w:rPr>
            </w:pPr>
            <w:proofErr w:type="spellStart"/>
            <w:proofErr w:type="gramStart"/>
            <w:r w:rsidRPr="00211032">
              <w:rPr>
                <w:rFonts w:ascii="Times New Roman" w:hAnsi="Times New Roman" w:cs="Times New Roman"/>
                <w:sz w:val="28"/>
                <w:szCs w:val="28"/>
              </w:rPr>
              <w:t>кв.м</w:t>
            </w:r>
            <w:proofErr w:type="spellEnd"/>
            <w:proofErr w:type="gramEnd"/>
          </w:p>
          <w:p w14:paraId="0C6BCCD2" w14:textId="77777777" w:rsidR="00545801" w:rsidRPr="00211032" w:rsidRDefault="00545801" w:rsidP="00E84FB4">
            <w:pPr>
              <w:ind w:firstLine="0"/>
              <w:jc w:val="center"/>
              <w:rPr>
                <w:rFonts w:ascii="Times New Roman" w:hAnsi="Times New Roman" w:cs="Times New Roman"/>
                <w:sz w:val="28"/>
                <w:szCs w:val="28"/>
              </w:rPr>
            </w:pPr>
            <w:r w:rsidRPr="00211032">
              <w:rPr>
                <w:rFonts w:ascii="Times New Roman" w:hAnsi="Times New Roman" w:cs="Times New Roman"/>
                <w:sz w:val="28"/>
                <w:szCs w:val="28"/>
              </w:rPr>
              <w:t>на 1 проживающего</w:t>
            </w:r>
          </w:p>
        </w:tc>
        <w:tc>
          <w:tcPr>
            <w:tcW w:w="993" w:type="dxa"/>
            <w:vAlign w:val="center"/>
          </w:tcPr>
          <w:p w14:paraId="1E9D4C1D" w14:textId="77777777" w:rsidR="00545801" w:rsidRPr="00233C76" w:rsidRDefault="00BF77F2" w:rsidP="00E84FB4">
            <w:pPr>
              <w:ind w:firstLine="0"/>
              <w:jc w:val="center"/>
              <w:rPr>
                <w:rFonts w:ascii="Times New Roman" w:hAnsi="Times New Roman" w:cs="Times New Roman"/>
                <w:sz w:val="28"/>
                <w:szCs w:val="28"/>
              </w:rPr>
            </w:pPr>
            <w:r w:rsidRPr="00233C76">
              <w:rPr>
                <w:rFonts w:ascii="Times New Roman" w:hAnsi="Times New Roman" w:cs="Times New Roman"/>
                <w:sz w:val="28"/>
                <w:szCs w:val="28"/>
              </w:rPr>
              <w:t>24,4</w:t>
            </w:r>
          </w:p>
        </w:tc>
        <w:tc>
          <w:tcPr>
            <w:tcW w:w="993" w:type="dxa"/>
            <w:vAlign w:val="center"/>
          </w:tcPr>
          <w:p w14:paraId="137DB461" w14:textId="77777777" w:rsidR="00545801" w:rsidRPr="00233C76" w:rsidRDefault="00BF77F2" w:rsidP="00E84FB4">
            <w:pPr>
              <w:ind w:firstLine="0"/>
              <w:jc w:val="center"/>
              <w:rPr>
                <w:rFonts w:ascii="Times New Roman" w:hAnsi="Times New Roman" w:cs="Times New Roman"/>
                <w:sz w:val="28"/>
                <w:szCs w:val="28"/>
              </w:rPr>
            </w:pPr>
            <w:r w:rsidRPr="00233C76">
              <w:rPr>
                <w:rFonts w:ascii="Times New Roman" w:hAnsi="Times New Roman" w:cs="Times New Roman"/>
                <w:sz w:val="28"/>
                <w:szCs w:val="28"/>
              </w:rPr>
              <w:t>24,4</w:t>
            </w:r>
          </w:p>
        </w:tc>
        <w:tc>
          <w:tcPr>
            <w:tcW w:w="993" w:type="dxa"/>
            <w:vAlign w:val="center"/>
          </w:tcPr>
          <w:p w14:paraId="587D976C" w14:textId="77777777" w:rsidR="00545801" w:rsidRPr="00211032" w:rsidRDefault="00545801" w:rsidP="00EB5805">
            <w:pPr>
              <w:ind w:firstLine="0"/>
              <w:jc w:val="center"/>
              <w:rPr>
                <w:rFonts w:ascii="Times New Roman" w:hAnsi="Times New Roman" w:cs="Times New Roman"/>
                <w:sz w:val="28"/>
                <w:szCs w:val="28"/>
              </w:rPr>
            </w:pPr>
            <w:r w:rsidRPr="00211032">
              <w:rPr>
                <w:rFonts w:ascii="Times New Roman" w:hAnsi="Times New Roman" w:cs="Times New Roman"/>
                <w:sz w:val="28"/>
                <w:szCs w:val="28"/>
              </w:rPr>
              <w:t>24,</w:t>
            </w:r>
            <w:r w:rsidR="00EB5805">
              <w:rPr>
                <w:rFonts w:ascii="Times New Roman" w:hAnsi="Times New Roman" w:cs="Times New Roman"/>
                <w:sz w:val="28"/>
                <w:szCs w:val="28"/>
                <w:lang w:val="en-US"/>
              </w:rPr>
              <w:t>7</w:t>
            </w:r>
          </w:p>
        </w:tc>
        <w:tc>
          <w:tcPr>
            <w:tcW w:w="1134" w:type="dxa"/>
            <w:vAlign w:val="center"/>
          </w:tcPr>
          <w:p w14:paraId="6526EE30" w14:textId="77777777" w:rsidR="00545801" w:rsidRPr="00211032" w:rsidRDefault="00545801" w:rsidP="00EB5805">
            <w:pPr>
              <w:ind w:firstLine="0"/>
              <w:jc w:val="center"/>
              <w:rPr>
                <w:rFonts w:ascii="Times New Roman" w:hAnsi="Times New Roman" w:cs="Times New Roman"/>
                <w:sz w:val="28"/>
                <w:szCs w:val="28"/>
              </w:rPr>
            </w:pPr>
            <w:r w:rsidRPr="00211032">
              <w:rPr>
                <w:rFonts w:ascii="Times New Roman" w:hAnsi="Times New Roman" w:cs="Times New Roman"/>
                <w:sz w:val="28"/>
                <w:szCs w:val="28"/>
              </w:rPr>
              <w:t>25,</w:t>
            </w:r>
            <w:r w:rsidR="00EB5805">
              <w:rPr>
                <w:rFonts w:ascii="Times New Roman" w:hAnsi="Times New Roman" w:cs="Times New Roman"/>
                <w:sz w:val="28"/>
                <w:szCs w:val="28"/>
                <w:lang w:val="en-US"/>
              </w:rPr>
              <w:t>5</w:t>
            </w:r>
          </w:p>
        </w:tc>
        <w:tc>
          <w:tcPr>
            <w:tcW w:w="1276" w:type="dxa"/>
            <w:vAlign w:val="center"/>
          </w:tcPr>
          <w:p w14:paraId="218C8D1E" w14:textId="77777777" w:rsidR="00545801" w:rsidRPr="00211032" w:rsidRDefault="00545801" w:rsidP="00E5629C">
            <w:pPr>
              <w:ind w:firstLine="0"/>
              <w:jc w:val="center"/>
              <w:rPr>
                <w:rFonts w:ascii="Times New Roman" w:hAnsi="Times New Roman" w:cs="Times New Roman"/>
                <w:sz w:val="28"/>
                <w:szCs w:val="28"/>
              </w:rPr>
            </w:pPr>
            <w:r w:rsidRPr="00211032">
              <w:rPr>
                <w:rFonts w:ascii="Times New Roman" w:hAnsi="Times New Roman" w:cs="Times New Roman"/>
                <w:sz w:val="28"/>
                <w:szCs w:val="28"/>
              </w:rPr>
              <w:t>2</w:t>
            </w:r>
            <w:r w:rsidR="00E5629C">
              <w:rPr>
                <w:rFonts w:ascii="Times New Roman" w:hAnsi="Times New Roman" w:cs="Times New Roman"/>
                <w:sz w:val="28"/>
                <w:szCs w:val="28"/>
                <w:lang w:val="en-US"/>
              </w:rPr>
              <w:t>6,3</w:t>
            </w:r>
          </w:p>
        </w:tc>
        <w:tc>
          <w:tcPr>
            <w:tcW w:w="1134" w:type="dxa"/>
            <w:vAlign w:val="center"/>
          </w:tcPr>
          <w:p w14:paraId="280E7E08" w14:textId="77777777" w:rsidR="00545801" w:rsidRPr="00211032" w:rsidRDefault="00545801" w:rsidP="00E5629C">
            <w:pPr>
              <w:ind w:firstLine="0"/>
              <w:jc w:val="center"/>
              <w:rPr>
                <w:rFonts w:ascii="Times New Roman" w:hAnsi="Times New Roman" w:cs="Times New Roman"/>
                <w:sz w:val="28"/>
                <w:szCs w:val="28"/>
              </w:rPr>
            </w:pPr>
            <w:r w:rsidRPr="00211032">
              <w:rPr>
                <w:rFonts w:ascii="Times New Roman" w:hAnsi="Times New Roman" w:cs="Times New Roman"/>
                <w:sz w:val="28"/>
                <w:szCs w:val="28"/>
              </w:rPr>
              <w:t>2</w:t>
            </w:r>
            <w:r w:rsidR="00E5629C">
              <w:rPr>
                <w:rFonts w:ascii="Times New Roman" w:hAnsi="Times New Roman" w:cs="Times New Roman"/>
                <w:sz w:val="28"/>
                <w:szCs w:val="28"/>
                <w:lang w:val="en-US"/>
              </w:rPr>
              <w:t>7,0</w:t>
            </w:r>
          </w:p>
        </w:tc>
        <w:tc>
          <w:tcPr>
            <w:tcW w:w="992" w:type="dxa"/>
            <w:vAlign w:val="center"/>
          </w:tcPr>
          <w:p w14:paraId="4F05D358" w14:textId="77777777" w:rsidR="00545801" w:rsidRPr="00E5629C" w:rsidRDefault="00545801" w:rsidP="00E5629C">
            <w:pPr>
              <w:ind w:firstLine="0"/>
              <w:jc w:val="center"/>
              <w:rPr>
                <w:rFonts w:ascii="Times New Roman" w:hAnsi="Times New Roman" w:cs="Times New Roman"/>
                <w:sz w:val="28"/>
                <w:szCs w:val="28"/>
                <w:lang w:val="en-US"/>
              </w:rPr>
            </w:pPr>
            <w:r w:rsidRPr="00211032">
              <w:rPr>
                <w:rFonts w:ascii="Times New Roman" w:hAnsi="Times New Roman" w:cs="Times New Roman"/>
                <w:sz w:val="28"/>
                <w:szCs w:val="28"/>
              </w:rPr>
              <w:t>27,</w:t>
            </w:r>
            <w:r w:rsidR="00E5629C">
              <w:rPr>
                <w:rFonts w:ascii="Times New Roman" w:hAnsi="Times New Roman" w:cs="Times New Roman"/>
                <w:sz w:val="28"/>
                <w:szCs w:val="28"/>
                <w:lang w:val="en-US"/>
              </w:rPr>
              <w:t>8</w:t>
            </w:r>
          </w:p>
        </w:tc>
      </w:tr>
    </w:tbl>
    <w:p w14:paraId="17B256F7" w14:textId="77777777" w:rsidR="00972943" w:rsidRPr="009603E5" w:rsidRDefault="00972943" w:rsidP="00A6554F">
      <w:pPr>
        <w:spacing w:line="240" w:lineRule="auto"/>
        <w:ind w:firstLine="567"/>
        <w:rPr>
          <w:rFonts w:ascii="Times New Roman" w:eastAsia="+mn-ea" w:hAnsi="Times New Roman" w:cs="Times New Roman"/>
          <w:b/>
          <w:bCs/>
          <w:kern w:val="24"/>
          <w:sz w:val="28"/>
          <w:szCs w:val="28"/>
          <w:u w:val="single"/>
          <w:lang w:eastAsia="ru-RU"/>
        </w:rPr>
      </w:pPr>
      <w:r w:rsidRPr="009603E5">
        <w:rPr>
          <w:rFonts w:ascii="Times New Roman" w:eastAsia="+mn-ea" w:hAnsi="Times New Roman" w:cs="Times New Roman"/>
          <w:b/>
          <w:bCs/>
          <w:kern w:val="24"/>
          <w:sz w:val="28"/>
          <w:szCs w:val="28"/>
          <w:u w:val="single"/>
          <w:lang w:eastAsia="ru-RU"/>
        </w:rPr>
        <w:t>Пути достижения:</w:t>
      </w:r>
    </w:p>
    <w:p w14:paraId="2FBF12F4" w14:textId="77777777" w:rsidR="00FE129F" w:rsidRPr="004929BC" w:rsidRDefault="00512293" w:rsidP="004929BC">
      <w:pPr>
        <w:pStyle w:val="a3"/>
        <w:shd w:val="clear" w:color="auto" w:fill="FFFFFF"/>
        <w:spacing w:before="0" w:beforeAutospacing="0" w:after="0" w:afterAutospacing="0"/>
        <w:ind w:firstLine="709"/>
        <w:jc w:val="both"/>
        <w:rPr>
          <w:bCs/>
          <w:iCs/>
          <w:sz w:val="28"/>
          <w:szCs w:val="28"/>
        </w:rPr>
      </w:pPr>
      <w:r w:rsidRPr="004929BC">
        <w:rPr>
          <w:bCs/>
          <w:iCs/>
          <w:sz w:val="28"/>
          <w:szCs w:val="28"/>
        </w:rPr>
        <w:t xml:space="preserve">Строительство и ввод более 3,2 млн </w:t>
      </w:r>
      <w:proofErr w:type="spellStart"/>
      <w:r w:rsidRPr="004929BC">
        <w:rPr>
          <w:bCs/>
          <w:iCs/>
          <w:sz w:val="28"/>
          <w:szCs w:val="28"/>
        </w:rPr>
        <w:t>кв.м</w:t>
      </w:r>
      <w:proofErr w:type="spellEnd"/>
      <w:r w:rsidRPr="004929BC">
        <w:rPr>
          <w:bCs/>
          <w:iCs/>
          <w:sz w:val="28"/>
          <w:szCs w:val="28"/>
        </w:rPr>
        <w:t xml:space="preserve">. жилья (от 549,2 тыс. </w:t>
      </w:r>
      <w:proofErr w:type="spellStart"/>
      <w:r w:rsidRPr="004929BC">
        <w:rPr>
          <w:bCs/>
          <w:iCs/>
          <w:sz w:val="28"/>
          <w:szCs w:val="28"/>
        </w:rPr>
        <w:t>кв.м</w:t>
      </w:r>
      <w:proofErr w:type="spellEnd"/>
      <w:r w:rsidRPr="004929BC">
        <w:rPr>
          <w:bCs/>
          <w:iCs/>
          <w:sz w:val="28"/>
          <w:szCs w:val="28"/>
        </w:rPr>
        <w:t xml:space="preserve">. в 2021 году до </w:t>
      </w:r>
      <w:r w:rsidR="00162B1A" w:rsidRPr="004929BC">
        <w:rPr>
          <w:bCs/>
          <w:iCs/>
          <w:sz w:val="28"/>
          <w:szCs w:val="28"/>
        </w:rPr>
        <w:t>747,3</w:t>
      </w:r>
      <w:r w:rsidRPr="004929BC">
        <w:rPr>
          <w:bCs/>
          <w:iCs/>
          <w:sz w:val="28"/>
          <w:szCs w:val="28"/>
        </w:rPr>
        <w:t xml:space="preserve"> тыс. </w:t>
      </w:r>
      <w:proofErr w:type="spellStart"/>
      <w:r w:rsidRPr="004929BC">
        <w:rPr>
          <w:bCs/>
          <w:iCs/>
          <w:sz w:val="28"/>
          <w:szCs w:val="28"/>
        </w:rPr>
        <w:t>кв.м</w:t>
      </w:r>
      <w:proofErr w:type="spellEnd"/>
      <w:r w:rsidRPr="004929BC">
        <w:rPr>
          <w:bCs/>
          <w:iCs/>
          <w:sz w:val="28"/>
          <w:szCs w:val="28"/>
        </w:rPr>
        <w:t>. в 2025 году) или порядка 30 тыс. квартир.</w:t>
      </w:r>
    </w:p>
    <w:p w14:paraId="5046F095" w14:textId="67F5A12D" w:rsidR="00FE129F" w:rsidRPr="00EF4598" w:rsidRDefault="0076308A" w:rsidP="004929BC">
      <w:pPr>
        <w:pStyle w:val="a3"/>
        <w:shd w:val="clear" w:color="auto" w:fill="FFFFFF"/>
        <w:spacing w:before="0" w:beforeAutospacing="0" w:after="0" w:afterAutospacing="0"/>
        <w:ind w:firstLine="709"/>
        <w:jc w:val="both"/>
        <w:rPr>
          <w:bCs/>
          <w:iCs/>
          <w:sz w:val="28"/>
          <w:szCs w:val="28"/>
        </w:rPr>
      </w:pPr>
      <w:r w:rsidRPr="004929BC">
        <w:rPr>
          <w:bCs/>
          <w:iCs/>
          <w:sz w:val="28"/>
          <w:szCs w:val="28"/>
        </w:rPr>
        <w:t>Строительство и подведение</w:t>
      </w:r>
      <w:r w:rsidR="00FE129F" w:rsidRPr="004929BC">
        <w:rPr>
          <w:bCs/>
          <w:iCs/>
          <w:sz w:val="28"/>
          <w:szCs w:val="28"/>
        </w:rPr>
        <w:t xml:space="preserve"> к домам </w:t>
      </w:r>
      <w:r w:rsidRPr="00EF4598">
        <w:rPr>
          <w:bCs/>
          <w:iCs/>
          <w:sz w:val="28"/>
          <w:szCs w:val="28"/>
        </w:rPr>
        <w:t xml:space="preserve">600 км. </w:t>
      </w:r>
      <w:r w:rsidR="00FE129F" w:rsidRPr="00EF4598">
        <w:rPr>
          <w:bCs/>
          <w:iCs/>
          <w:sz w:val="28"/>
          <w:szCs w:val="28"/>
        </w:rPr>
        <w:t>инженерно-коммуникационной инфраструктуры.</w:t>
      </w:r>
    </w:p>
    <w:p w14:paraId="23979506" w14:textId="6BC3571A" w:rsidR="00E528A5" w:rsidRDefault="00C57A3B" w:rsidP="00E528A5">
      <w:pPr>
        <w:shd w:val="clear" w:color="auto" w:fill="FFFFFF"/>
        <w:spacing w:line="240" w:lineRule="auto"/>
        <w:rPr>
          <w:rFonts w:ascii="Times New Roman" w:eastAsia="SimSun" w:hAnsi="Times New Roman" w:cs="Times New Roman"/>
          <w:sz w:val="28"/>
          <w:szCs w:val="28"/>
          <w:lang w:eastAsia="ru-RU"/>
        </w:rPr>
      </w:pPr>
      <w:r w:rsidRPr="00253FAD">
        <w:rPr>
          <w:rFonts w:ascii="Times New Roman" w:eastAsia="Times New Roman" w:hAnsi="Times New Roman" w:cs="Times New Roman"/>
          <w:bCs/>
          <w:iCs/>
          <w:sz w:val="28"/>
          <w:szCs w:val="28"/>
          <w:lang w:eastAsia="ru-RU"/>
        </w:rPr>
        <w:t>Восстановление и замена порядка</w:t>
      </w:r>
      <w:r w:rsidRPr="00253FAD">
        <w:rPr>
          <w:rFonts w:ascii="Times New Roman" w:eastAsia="SimSun" w:hAnsi="Times New Roman" w:cs="Times New Roman"/>
          <w:sz w:val="28"/>
          <w:szCs w:val="28"/>
          <w:lang w:eastAsia="ru-RU"/>
        </w:rPr>
        <w:t xml:space="preserve"> </w:t>
      </w:r>
      <w:r w:rsidRPr="00253FAD">
        <w:rPr>
          <w:rFonts w:ascii="Times New Roman" w:eastAsia="SimSun" w:hAnsi="Times New Roman" w:cs="Times New Roman"/>
          <w:sz w:val="28"/>
          <w:szCs w:val="28"/>
          <w:lang w:val="kk-KZ" w:eastAsia="ru-RU"/>
        </w:rPr>
        <w:t>261</w:t>
      </w:r>
      <w:r w:rsidRPr="00253FAD">
        <w:rPr>
          <w:rFonts w:ascii="Times New Roman" w:eastAsia="SimSun" w:hAnsi="Times New Roman" w:cs="Times New Roman"/>
          <w:sz w:val="28"/>
          <w:szCs w:val="28"/>
          <w:lang w:eastAsia="ru-RU"/>
        </w:rPr>
        <w:t xml:space="preserve"> лифт</w:t>
      </w:r>
      <w:r w:rsidR="00CF29D3" w:rsidRPr="00253FAD">
        <w:rPr>
          <w:rFonts w:ascii="Times New Roman" w:eastAsia="SimSun" w:hAnsi="Times New Roman" w:cs="Times New Roman"/>
          <w:sz w:val="28"/>
          <w:szCs w:val="28"/>
          <w:lang w:eastAsia="ru-RU"/>
        </w:rPr>
        <w:t>а</w:t>
      </w:r>
      <w:r w:rsidRPr="00253FAD">
        <w:rPr>
          <w:rFonts w:ascii="Times New Roman" w:eastAsia="SimSun" w:hAnsi="Times New Roman" w:cs="Times New Roman"/>
          <w:sz w:val="28"/>
          <w:szCs w:val="28"/>
          <w:lang w:eastAsia="ru-RU"/>
        </w:rPr>
        <w:t xml:space="preserve"> (2021г. – </w:t>
      </w:r>
      <w:r w:rsidRPr="00253FAD">
        <w:rPr>
          <w:rFonts w:ascii="Times New Roman" w:eastAsia="SimSun" w:hAnsi="Times New Roman" w:cs="Times New Roman"/>
          <w:sz w:val="28"/>
          <w:szCs w:val="28"/>
          <w:lang w:val="kk-KZ" w:eastAsia="ru-RU"/>
        </w:rPr>
        <w:t>80</w:t>
      </w:r>
      <w:r w:rsidRPr="00253FAD">
        <w:rPr>
          <w:rFonts w:ascii="Times New Roman" w:eastAsia="SimSun" w:hAnsi="Times New Roman" w:cs="Times New Roman"/>
          <w:sz w:val="28"/>
          <w:szCs w:val="28"/>
          <w:lang w:eastAsia="ru-RU"/>
        </w:rPr>
        <w:t xml:space="preserve">, 2022г. – </w:t>
      </w:r>
      <w:r w:rsidRPr="00253FAD">
        <w:rPr>
          <w:rFonts w:ascii="Times New Roman" w:eastAsia="SimSun" w:hAnsi="Times New Roman" w:cs="Times New Roman"/>
          <w:sz w:val="28"/>
          <w:szCs w:val="28"/>
          <w:lang w:val="kk-KZ" w:eastAsia="ru-RU"/>
        </w:rPr>
        <w:t>70, 2023</w:t>
      </w:r>
      <w:r w:rsidR="007B01A3">
        <w:rPr>
          <w:rFonts w:ascii="Times New Roman" w:eastAsia="SimSun" w:hAnsi="Times New Roman" w:cs="Times New Roman"/>
          <w:sz w:val="28"/>
          <w:szCs w:val="28"/>
          <w:lang w:val="kk-KZ" w:eastAsia="ru-RU"/>
        </w:rPr>
        <w:t xml:space="preserve"> г.</w:t>
      </w:r>
      <w:r w:rsidRPr="00253FAD">
        <w:rPr>
          <w:rFonts w:ascii="Times New Roman" w:eastAsia="SimSun" w:hAnsi="Times New Roman" w:cs="Times New Roman"/>
          <w:sz w:val="28"/>
          <w:szCs w:val="28"/>
          <w:lang w:val="kk-KZ" w:eastAsia="ru-RU"/>
        </w:rPr>
        <w:t xml:space="preserve"> – 61, 2024</w:t>
      </w:r>
      <w:r w:rsidR="007B01A3">
        <w:rPr>
          <w:rFonts w:ascii="Times New Roman" w:eastAsia="SimSun" w:hAnsi="Times New Roman" w:cs="Times New Roman"/>
          <w:sz w:val="28"/>
          <w:szCs w:val="28"/>
          <w:lang w:val="kk-KZ" w:eastAsia="ru-RU"/>
        </w:rPr>
        <w:t>г.</w:t>
      </w:r>
      <w:r w:rsidRPr="00253FAD">
        <w:rPr>
          <w:rFonts w:ascii="Times New Roman" w:eastAsia="SimSun" w:hAnsi="Times New Roman" w:cs="Times New Roman"/>
          <w:sz w:val="28"/>
          <w:szCs w:val="28"/>
          <w:lang w:val="kk-KZ" w:eastAsia="ru-RU"/>
        </w:rPr>
        <w:t xml:space="preserve"> - 50</w:t>
      </w:r>
      <w:r w:rsidRPr="00253FAD">
        <w:rPr>
          <w:rFonts w:ascii="Times New Roman" w:eastAsia="SimSun" w:hAnsi="Times New Roman" w:cs="Times New Roman"/>
          <w:sz w:val="28"/>
          <w:szCs w:val="28"/>
          <w:lang w:eastAsia="ru-RU"/>
        </w:rPr>
        <w:t xml:space="preserve">). </w:t>
      </w:r>
    </w:p>
    <w:p w14:paraId="49189335" w14:textId="77777777" w:rsidR="00152EE2" w:rsidRDefault="007D5DA8" w:rsidP="00152EE2">
      <w:pPr>
        <w:widowControl w:val="0"/>
        <w:pBdr>
          <w:bottom w:val="single" w:sz="4" w:space="31" w:color="FFFFFF"/>
        </w:pBdr>
        <w:spacing w:line="240" w:lineRule="auto"/>
        <w:ind w:right="-142"/>
        <w:contextualSpacing/>
        <w:outlineLvl w:val="0"/>
        <w:rPr>
          <w:rFonts w:ascii="Times New Roman" w:eastAsia="Times New Roman" w:hAnsi="Times New Roman" w:cs="Times New Roman"/>
          <w:bCs/>
          <w:iCs/>
          <w:sz w:val="28"/>
          <w:szCs w:val="28"/>
          <w:lang w:eastAsia="ru-RU"/>
        </w:rPr>
      </w:pPr>
      <w:r w:rsidRPr="00152EE2">
        <w:rPr>
          <w:rFonts w:ascii="Times New Roman" w:eastAsia="Times New Roman" w:hAnsi="Times New Roman" w:cs="Times New Roman"/>
          <w:bCs/>
          <w:iCs/>
          <w:sz w:val="28"/>
          <w:szCs w:val="28"/>
          <w:lang w:eastAsia="ru-RU"/>
        </w:rPr>
        <w:t xml:space="preserve">Ежегодный ремонт не менее </w:t>
      </w:r>
      <w:r w:rsidRPr="00152EE2">
        <w:rPr>
          <w:rFonts w:ascii="Times New Roman" w:eastAsia="Times New Roman" w:hAnsi="Times New Roman" w:cs="Times New Roman"/>
          <w:bCs/>
          <w:iCs/>
          <w:sz w:val="28"/>
          <w:szCs w:val="28"/>
          <w:lang w:val="kk-KZ" w:eastAsia="ru-RU"/>
        </w:rPr>
        <w:t>50</w:t>
      </w:r>
      <w:r w:rsidRPr="00152EE2">
        <w:rPr>
          <w:rFonts w:ascii="Times New Roman" w:eastAsia="Times New Roman" w:hAnsi="Times New Roman" w:cs="Times New Roman"/>
          <w:bCs/>
          <w:iCs/>
          <w:sz w:val="28"/>
          <w:szCs w:val="28"/>
          <w:lang w:eastAsia="ru-RU"/>
        </w:rPr>
        <w:t xml:space="preserve"> фасадов и кровель многоквартирных жилых домов с охватом 1</w:t>
      </w:r>
      <w:r w:rsidRPr="00152EE2">
        <w:rPr>
          <w:rFonts w:ascii="Times New Roman" w:eastAsia="Times New Roman" w:hAnsi="Times New Roman" w:cs="Times New Roman"/>
          <w:bCs/>
          <w:iCs/>
          <w:sz w:val="28"/>
          <w:szCs w:val="28"/>
          <w:lang w:val="kk-KZ" w:eastAsia="ru-RU"/>
        </w:rPr>
        <w:t>4</w:t>
      </w:r>
      <w:r w:rsidR="00152EE2" w:rsidRPr="00152EE2">
        <w:rPr>
          <w:rFonts w:ascii="Times New Roman" w:eastAsia="Times New Roman" w:hAnsi="Times New Roman" w:cs="Times New Roman"/>
          <w:bCs/>
          <w:iCs/>
          <w:sz w:val="28"/>
          <w:szCs w:val="28"/>
          <w:lang w:val="kk-KZ" w:eastAsia="ru-RU"/>
        </w:rPr>
        <w:t xml:space="preserve"> </w:t>
      </w:r>
      <w:r w:rsidRPr="00152EE2">
        <w:rPr>
          <w:rFonts w:ascii="Times New Roman" w:eastAsia="Times New Roman" w:hAnsi="Times New Roman" w:cs="Times New Roman"/>
          <w:bCs/>
          <w:iCs/>
          <w:sz w:val="28"/>
          <w:szCs w:val="28"/>
          <w:lang w:val="kk-KZ" w:eastAsia="ru-RU"/>
        </w:rPr>
        <w:t>100</w:t>
      </w:r>
      <w:r w:rsidRPr="00152EE2">
        <w:rPr>
          <w:rFonts w:ascii="Times New Roman" w:eastAsia="Times New Roman" w:hAnsi="Times New Roman" w:cs="Times New Roman"/>
          <w:bCs/>
          <w:iCs/>
          <w:sz w:val="28"/>
          <w:szCs w:val="28"/>
          <w:lang w:eastAsia="ru-RU"/>
        </w:rPr>
        <w:t xml:space="preserve"> жителей.</w:t>
      </w:r>
    </w:p>
    <w:p w14:paraId="32D3A4EE" w14:textId="6FCDE6B5" w:rsidR="00CF29D3" w:rsidRPr="00253FAD" w:rsidRDefault="00CF29D3" w:rsidP="00152EE2">
      <w:pPr>
        <w:widowControl w:val="0"/>
        <w:pBdr>
          <w:bottom w:val="single" w:sz="4" w:space="31" w:color="FFFFFF"/>
        </w:pBdr>
        <w:spacing w:line="240" w:lineRule="auto"/>
        <w:ind w:right="-142"/>
        <w:contextualSpacing/>
        <w:outlineLvl w:val="0"/>
        <w:rPr>
          <w:rFonts w:ascii="Times New Roman" w:eastAsia="SimSun" w:hAnsi="Times New Roman" w:cs="Times New Roman"/>
          <w:sz w:val="28"/>
          <w:szCs w:val="28"/>
          <w:lang w:eastAsia="ru-RU"/>
        </w:rPr>
      </w:pPr>
      <w:r w:rsidRPr="00253FAD">
        <w:rPr>
          <w:rFonts w:ascii="Times New Roman" w:eastAsia="SimSun" w:hAnsi="Times New Roman" w:cs="Times New Roman"/>
          <w:sz w:val="28"/>
          <w:szCs w:val="28"/>
          <w:lang w:eastAsia="ru-RU"/>
        </w:rPr>
        <w:t>Оптимальное зонирование жилых, пространственных и сервисных пространств.</w:t>
      </w:r>
    </w:p>
    <w:p w14:paraId="7C6B07D0" w14:textId="77777777" w:rsidR="00CF29D3" w:rsidRDefault="00CF29D3" w:rsidP="00CF29D3">
      <w:pPr>
        <w:widowControl w:val="0"/>
        <w:pBdr>
          <w:bottom w:val="single" w:sz="4" w:space="31" w:color="FFFFFF"/>
        </w:pBdr>
        <w:spacing w:line="228" w:lineRule="auto"/>
        <w:ind w:right="-142"/>
        <w:contextualSpacing/>
        <w:outlineLvl w:val="0"/>
        <w:rPr>
          <w:rFonts w:ascii="Times New Roman" w:hAnsi="Times New Roman" w:cs="Times New Roman"/>
          <w:sz w:val="28"/>
          <w:szCs w:val="28"/>
        </w:rPr>
      </w:pPr>
    </w:p>
    <w:p w14:paraId="3117B019" w14:textId="77777777" w:rsidR="000E155F" w:rsidRDefault="000E155F" w:rsidP="001877FD">
      <w:pPr>
        <w:widowControl w:val="0"/>
        <w:pBdr>
          <w:bottom w:val="single" w:sz="4" w:space="31" w:color="FFFFFF"/>
        </w:pBdr>
        <w:tabs>
          <w:tab w:val="left" w:pos="9072"/>
        </w:tabs>
        <w:spacing w:line="240" w:lineRule="auto"/>
        <w:ind w:right="-142"/>
        <w:contextualSpacing/>
        <w:outlineLvl w:val="0"/>
        <w:rPr>
          <w:rFonts w:ascii="Times New Roman" w:eastAsia="Times New Roman" w:hAnsi="Times New Roman" w:cs="Times New Roman"/>
          <w:b/>
          <w:sz w:val="28"/>
          <w:szCs w:val="28"/>
          <w:lang w:eastAsia="ru-RU"/>
        </w:rPr>
      </w:pPr>
      <w:r w:rsidRPr="00EF4598">
        <w:rPr>
          <w:rFonts w:ascii="Times New Roman" w:eastAsia="Times New Roman" w:hAnsi="Times New Roman" w:cs="Times New Roman"/>
          <w:b/>
          <w:sz w:val="28"/>
          <w:szCs w:val="28"/>
          <w:lang w:eastAsia="ru-RU"/>
        </w:rPr>
        <w:t xml:space="preserve">Цель 2: </w:t>
      </w:r>
      <w:r w:rsidR="007332CF" w:rsidRPr="00EF4598">
        <w:rPr>
          <w:rFonts w:ascii="Times New Roman" w:eastAsia="Times New Roman" w:hAnsi="Times New Roman" w:cs="Times New Roman"/>
          <w:b/>
          <w:sz w:val="28"/>
          <w:szCs w:val="28"/>
          <w:lang w:eastAsia="ru-RU"/>
        </w:rPr>
        <w:t>Обеспечение потребностей населения централизованным водоснабжением</w:t>
      </w:r>
    </w:p>
    <w:tbl>
      <w:tblPr>
        <w:tblStyle w:val="42"/>
        <w:tblW w:w="14461" w:type="dxa"/>
        <w:tblInd w:w="-5" w:type="dxa"/>
        <w:tblLayout w:type="fixed"/>
        <w:tblLook w:val="04A0" w:firstRow="1" w:lastRow="0" w:firstColumn="1" w:lastColumn="0" w:noHBand="0" w:noVBand="1"/>
      </w:tblPr>
      <w:tblGrid>
        <w:gridCol w:w="567"/>
        <w:gridCol w:w="3119"/>
        <w:gridCol w:w="1276"/>
        <w:gridCol w:w="992"/>
        <w:gridCol w:w="992"/>
        <w:gridCol w:w="993"/>
        <w:gridCol w:w="993"/>
        <w:gridCol w:w="993"/>
        <w:gridCol w:w="1134"/>
        <w:gridCol w:w="1276"/>
        <w:gridCol w:w="1134"/>
        <w:gridCol w:w="992"/>
      </w:tblGrid>
      <w:tr w:rsidR="001877FD" w:rsidRPr="00EF4598" w14:paraId="5F364E7A" w14:textId="77777777" w:rsidTr="001877FD">
        <w:tc>
          <w:tcPr>
            <w:tcW w:w="567" w:type="dxa"/>
            <w:vMerge w:val="restart"/>
          </w:tcPr>
          <w:p w14:paraId="74CB7A88" w14:textId="77777777" w:rsidR="001877FD" w:rsidRPr="00EF4598" w:rsidRDefault="001877FD" w:rsidP="00DB1EA0">
            <w:pPr>
              <w:ind w:firstLine="0"/>
              <w:jc w:val="left"/>
              <w:rPr>
                <w:rFonts w:ascii="Times New Roman" w:hAnsi="Times New Roman" w:cs="Times New Roman"/>
                <w:b/>
                <w:sz w:val="24"/>
                <w:szCs w:val="28"/>
              </w:rPr>
            </w:pPr>
            <w:r w:rsidRPr="00EF4598">
              <w:rPr>
                <w:rFonts w:ascii="Times New Roman" w:hAnsi="Times New Roman" w:cs="Times New Roman"/>
                <w:b/>
                <w:sz w:val="24"/>
                <w:szCs w:val="28"/>
              </w:rPr>
              <w:t>№</w:t>
            </w:r>
          </w:p>
        </w:tc>
        <w:tc>
          <w:tcPr>
            <w:tcW w:w="3119" w:type="dxa"/>
            <w:vMerge w:val="restart"/>
          </w:tcPr>
          <w:p w14:paraId="3D28B03D" w14:textId="77777777" w:rsidR="001877FD" w:rsidRPr="00EF4598" w:rsidRDefault="001877FD" w:rsidP="00DB1EA0">
            <w:pPr>
              <w:ind w:firstLine="0"/>
              <w:jc w:val="left"/>
              <w:rPr>
                <w:rFonts w:ascii="Times New Roman" w:hAnsi="Times New Roman" w:cs="Times New Roman"/>
                <w:b/>
                <w:sz w:val="24"/>
                <w:szCs w:val="28"/>
              </w:rPr>
            </w:pPr>
            <w:r w:rsidRPr="00EF4598">
              <w:rPr>
                <w:rFonts w:ascii="Times New Roman" w:hAnsi="Times New Roman" w:cs="Times New Roman"/>
                <w:b/>
                <w:sz w:val="24"/>
                <w:szCs w:val="28"/>
              </w:rPr>
              <w:t>Индикатор</w:t>
            </w:r>
          </w:p>
        </w:tc>
        <w:tc>
          <w:tcPr>
            <w:tcW w:w="1276" w:type="dxa"/>
            <w:vMerge w:val="restart"/>
          </w:tcPr>
          <w:p w14:paraId="5CFDDF50" w14:textId="26169685" w:rsidR="001877FD" w:rsidRPr="00EF4598" w:rsidRDefault="001877FD" w:rsidP="00FF3161">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Ответственные</w:t>
            </w:r>
          </w:p>
        </w:tc>
        <w:tc>
          <w:tcPr>
            <w:tcW w:w="992" w:type="dxa"/>
            <w:vMerge w:val="restart"/>
          </w:tcPr>
          <w:p w14:paraId="126CE106" w14:textId="77777777" w:rsidR="001877FD" w:rsidRPr="00EF4598" w:rsidRDefault="001877FD" w:rsidP="00DB1EA0">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Источник информации</w:t>
            </w:r>
          </w:p>
        </w:tc>
        <w:tc>
          <w:tcPr>
            <w:tcW w:w="992" w:type="dxa"/>
            <w:vMerge w:val="restart"/>
          </w:tcPr>
          <w:p w14:paraId="7601584D" w14:textId="77777777" w:rsidR="001877FD" w:rsidRPr="00EF4598" w:rsidRDefault="001877FD" w:rsidP="00DB1EA0">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Ед.</w:t>
            </w:r>
          </w:p>
          <w:p w14:paraId="2CA579DC" w14:textId="77777777" w:rsidR="001877FD" w:rsidRPr="00EF4598" w:rsidRDefault="001877FD" w:rsidP="00DB1EA0">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Изм.</w:t>
            </w:r>
          </w:p>
        </w:tc>
        <w:tc>
          <w:tcPr>
            <w:tcW w:w="993" w:type="dxa"/>
            <w:vMerge w:val="restart"/>
          </w:tcPr>
          <w:p w14:paraId="6340B85F" w14:textId="77777777" w:rsidR="001877FD" w:rsidRPr="00EF4598" w:rsidRDefault="001877FD" w:rsidP="00DB1EA0">
            <w:pPr>
              <w:ind w:firstLine="0"/>
              <w:jc w:val="center"/>
              <w:rPr>
                <w:rFonts w:ascii="Times New Roman" w:hAnsi="Times New Roman" w:cs="Times New Roman"/>
                <w:b/>
                <w:sz w:val="24"/>
                <w:szCs w:val="28"/>
              </w:rPr>
            </w:pPr>
            <w:r>
              <w:rPr>
                <w:rFonts w:ascii="Times New Roman" w:hAnsi="Times New Roman" w:cs="Times New Roman"/>
                <w:b/>
                <w:sz w:val="24"/>
                <w:szCs w:val="28"/>
              </w:rPr>
              <w:t>Факт 2020г.</w:t>
            </w:r>
          </w:p>
        </w:tc>
        <w:tc>
          <w:tcPr>
            <w:tcW w:w="993" w:type="dxa"/>
            <w:vMerge w:val="restart"/>
          </w:tcPr>
          <w:p w14:paraId="44EE1158" w14:textId="77777777" w:rsidR="001877FD" w:rsidRPr="00EF4598" w:rsidRDefault="001877FD" w:rsidP="00DB1EA0">
            <w:pPr>
              <w:ind w:firstLine="0"/>
              <w:jc w:val="center"/>
              <w:rPr>
                <w:rFonts w:ascii="Times New Roman" w:hAnsi="Times New Roman" w:cs="Times New Roman"/>
                <w:b/>
                <w:sz w:val="24"/>
                <w:szCs w:val="28"/>
              </w:rPr>
            </w:pPr>
            <w:r>
              <w:rPr>
                <w:rFonts w:ascii="Times New Roman" w:hAnsi="Times New Roman" w:cs="Times New Roman"/>
                <w:b/>
                <w:sz w:val="24"/>
                <w:szCs w:val="28"/>
              </w:rPr>
              <w:t>План 2020г.</w:t>
            </w:r>
          </w:p>
        </w:tc>
        <w:tc>
          <w:tcPr>
            <w:tcW w:w="5529" w:type="dxa"/>
            <w:gridSpan w:val="5"/>
          </w:tcPr>
          <w:p w14:paraId="7C1C27F8" w14:textId="77777777" w:rsidR="001877FD" w:rsidRPr="00EF4598" w:rsidRDefault="001877FD" w:rsidP="00DB1EA0">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Плановый период</w:t>
            </w:r>
          </w:p>
        </w:tc>
      </w:tr>
      <w:tr w:rsidR="001877FD" w:rsidRPr="00EF4598" w14:paraId="342E4715" w14:textId="77777777" w:rsidTr="001877FD">
        <w:tc>
          <w:tcPr>
            <w:tcW w:w="567" w:type="dxa"/>
            <w:vMerge/>
          </w:tcPr>
          <w:p w14:paraId="416D820D" w14:textId="77777777" w:rsidR="001877FD" w:rsidRPr="00EF4598" w:rsidRDefault="001877FD" w:rsidP="00DB1EA0">
            <w:pPr>
              <w:ind w:firstLine="0"/>
              <w:jc w:val="left"/>
              <w:rPr>
                <w:rFonts w:ascii="Times New Roman" w:hAnsi="Times New Roman" w:cs="Times New Roman"/>
                <w:b/>
                <w:sz w:val="24"/>
                <w:szCs w:val="28"/>
              </w:rPr>
            </w:pPr>
          </w:p>
        </w:tc>
        <w:tc>
          <w:tcPr>
            <w:tcW w:w="3119" w:type="dxa"/>
            <w:vMerge/>
          </w:tcPr>
          <w:p w14:paraId="2122FD7F" w14:textId="77777777" w:rsidR="001877FD" w:rsidRPr="00EF4598" w:rsidRDefault="001877FD" w:rsidP="00DB1EA0">
            <w:pPr>
              <w:ind w:firstLine="0"/>
              <w:jc w:val="left"/>
              <w:rPr>
                <w:rFonts w:ascii="Times New Roman" w:hAnsi="Times New Roman" w:cs="Times New Roman"/>
                <w:b/>
                <w:sz w:val="24"/>
                <w:szCs w:val="28"/>
              </w:rPr>
            </w:pPr>
          </w:p>
        </w:tc>
        <w:tc>
          <w:tcPr>
            <w:tcW w:w="1276" w:type="dxa"/>
            <w:vMerge/>
          </w:tcPr>
          <w:p w14:paraId="5663C3A2" w14:textId="77777777" w:rsidR="001877FD" w:rsidRPr="00EF4598" w:rsidRDefault="001877FD" w:rsidP="00DB1EA0">
            <w:pPr>
              <w:ind w:firstLine="0"/>
              <w:jc w:val="center"/>
              <w:rPr>
                <w:rFonts w:ascii="Times New Roman" w:hAnsi="Times New Roman" w:cs="Times New Roman"/>
                <w:b/>
                <w:sz w:val="24"/>
                <w:szCs w:val="28"/>
              </w:rPr>
            </w:pPr>
          </w:p>
        </w:tc>
        <w:tc>
          <w:tcPr>
            <w:tcW w:w="992" w:type="dxa"/>
            <w:vMerge/>
          </w:tcPr>
          <w:p w14:paraId="4C54F72A" w14:textId="77777777" w:rsidR="001877FD" w:rsidRPr="00EF4598" w:rsidRDefault="001877FD" w:rsidP="00DB1EA0">
            <w:pPr>
              <w:ind w:firstLine="0"/>
              <w:jc w:val="center"/>
              <w:rPr>
                <w:rFonts w:ascii="Times New Roman" w:hAnsi="Times New Roman" w:cs="Times New Roman"/>
                <w:b/>
                <w:sz w:val="24"/>
                <w:szCs w:val="28"/>
              </w:rPr>
            </w:pPr>
          </w:p>
        </w:tc>
        <w:tc>
          <w:tcPr>
            <w:tcW w:w="992" w:type="dxa"/>
            <w:vMerge/>
          </w:tcPr>
          <w:p w14:paraId="729AF3E0" w14:textId="77777777" w:rsidR="001877FD" w:rsidRPr="00EF4598" w:rsidRDefault="001877FD" w:rsidP="00DB1EA0">
            <w:pPr>
              <w:ind w:firstLine="0"/>
              <w:jc w:val="center"/>
              <w:rPr>
                <w:rFonts w:ascii="Times New Roman" w:hAnsi="Times New Roman" w:cs="Times New Roman"/>
                <w:b/>
                <w:sz w:val="24"/>
                <w:szCs w:val="28"/>
              </w:rPr>
            </w:pPr>
          </w:p>
        </w:tc>
        <w:tc>
          <w:tcPr>
            <w:tcW w:w="993" w:type="dxa"/>
            <w:vMerge/>
          </w:tcPr>
          <w:p w14:paraId="3D8ACE9D" w14:textId="77777777" w:rsidR="001877FD" w:rsidRPr="00EF4598" w:rsidRDefault="001877FD" w:rsidP="00DB1EA0">
            <w:pPr>
              <w:ind w:firstLine="0"/>
              <w:jc w:val="center"/>
              <w:rPr>
                <w:rFonts w:ascii="Times New Roman" w:hAnsi="Times New Roman" w:cs="Times New Roman"/>
                <w:b/>
                <w:sz w:val="24"/>
                <w:szCs w:val="28"/>
              </w:rPr>
            </w:pPr>
          </w:p>
        </w:tc>
        <w:tc>
          <w:tcPr>
            <w:tcW w:w="993" w:type="dxa"/>
            <w:vMerge/>
          </w:tcPr>
          <w:p w14:paraId="112528CA" w14:textId="77777777" w:rsidR="001877FD" w:rsidRPr="00EF4598" w:rsidRDefault="001877FD" w:rsidP="00DB1EA0">
            <w:pPr>
              <w:ind w:firstLine="0"/>
              <w:jc w:val="center"/>
              <w:rPr>
                <w:rFonts w:ascii="Times New Roman" w:hAnsi="Times New Roman" w:cs="Times New Roman"/>
                <w:b/>
                <w:sz w:val="24"/>
                <w:szCs w:val="28"/>
              </w:rPr>
            </w:pPr>
          </w:p>
        </w:tc>
        <w:tc>
          <w:tcPr>
            <w:tcW w:w="993" w:type="dxa"/>
          </w:tcPr>
          <w:p w14:paraId="599A995C" w14:textId="77777777" w:rsidR="001877FD" w:rsidRPr="00EF4598" w:rsidRDefault="001877FD" w:rsidP="00DB1EA0">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2021г.</w:t>
            </w:r>
          </w:p>
        </w:tc>
        <w:tc>
          <w:tcPr>
            <w:tcW w:w="1134" w:type="dxa"/>
          </w:tcPr>
          <w:p w14:paraId="1AFA3F4F" w14:textId="77777777" w:rsidR="001877FD" w:rsidRPr="00EF4598" w:rsidRDefault="001877FD" w:rsidP="00DB1EA0">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2022г.</w:t>
            </w:r>
          </w:p>
        </w:tc>
        <w:tc>
          <w:tcPr>
            <w:tcW w:w="1276" w:type="dxa"/>
          </w:tcPr>
          <w:p w14:paraId="0D5B67DC" w14:textId="77777777" w:rsidR="001877FD" w:rsidRPr="00EF4598" w:rsidRDefault="001877FD" w:rsidP="00DB1EA0">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2023г.</w:t>
            </w:r>
          </w:p>
        </w:tc>
        <w:tc>
          <w:tcPr>
            <w:tcW w:w="1134" w:type="dxa"/>
          </w:tcPr>
          <w:p w14:paraId="06AC1235" w14:textId="77777777" w:rsidR="001877FD" w:rsidRPr="00EF4598" w:rsidRDefault="001877FD" w:rsidP="00DB1EA0">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2024г.</w:t>
            </w:r>
          </w:p>
        </w:tc>
        <w:tc>
          <w:tcPr>
            <w:tcW w:w="992" w:type="dxa"/>
          </w:tcPr>
          <w:p w14:paraId="12431FF9" w14:textId="77777777" w:rsidR="001877FD" w:rsidRPr="00EF4598" w:rsidRDefault="001877FD" w:rsidP="00DB1EA0">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2025г.</w:t>
            </w:r>
          </w:p>
        </w:tc>
      </w:tr>
      <w:tr w:rsidR="001877FD" w:rsidRPr="00EF4598" w14:paraId="44974745" w14:textId="77777777" w:rsidTr="00E864CE">
        <w:tc>
          <w:tcPr>
            <w:tcW w:w="567" w:type="dxa"/>
            <w:vMerge w:val="restart"/>
          </w:tcPr>
          <w:p w14:paraId="6E69D03C" w14:textId="77777777" w:rsidR="001877FD" w:rsidRPr="00EF4598" w:rsidRDefault="00520775" w:rsidP="00DB1EA0">
            <w:pPr>
              <w:ind w:firstLine="0"/>
              <w:jc w:val="left"/>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119" w:type="dxa"/>
          </w:tcPr>
          <w:p w14:paraId="6C66854E" w14:textId="77777777" w:rsidR="001877FD" w:rsidRPr="00EF4598" w:rsidRDefault="001877FD" w:rsidP="00DB1EA0">
            <w:pPr>
              <w:ind w:firstLine="0"/>
              <w:jc w:val="left"/>
              <w:rPr>
                <w:rFonts w:ascii="Times New Roman" w:hAnsi="Times New Roman" w:cs="Times New Roman"/>
                <w:b/>
                <w:sz w:val="28"/>
                <w:szCs w:val="28"/>
              </w:rPr>
            </w:pPr>
            <w:r w:rsidRPr="00EF4598">
              <w:rPr>
                <w:rFonts w:ascii="Times New Roman" w:hAnsi="Times New Roman" w:cs="Times New Roman"/>
                <w:b/>
                <w:sz w:val="28"/>
                <w:szCs w:val="28"/>
              </w:rPr>
              <w:t>Доступ населения к услугам водоснабжения</w:t>
            </w:r>
          </w:p>
          <w:p w14:paraId="3414F6C0" w14:textId="77777777" w:rsidR="001877FD" w:rsidRPr="00EF4598" w:rsidRDefault="001877FD" w:rsidP="00DB1EA0">
            <w:pPr>
              <w:ind w:firstLine="0"/>
              <w:jc w:val="left"/>
              <w:rPr>
                <w:rFonts w:ascii="Times New Roman" w:hAnsi="Times New Roman" w:cs="Times New Roman"/>
                <w:b/>
                <w:sz w:val="28"/>
                <w:szCs w:val="28"/>
              </w:rPr>
            </w:pPr>
            <w:r w:rsidRPr="00EF4598">
              <w:rPr>
                <w:rFonts w:ascii="Times New Roman" w:hAnsi="Times New Roman" w:cs="Times New Roman"/>
                <w:b/>
                <w:sz w:val="28"/>
                <w:szCs w:val="28"/>
              </w:rPr>
              <w:t xml:space="preserve">-  в городах </w:t>
            </w:r>
          </w:p>
        </w:tc>
        <w:tc>
          <w:tcPr>
            <w:tcW w:w="1276" w:type="dxa"/>
            <w:vMerge w:val="restart"/>
            <w:vAlign w:val="center"/>
          </w:tcPr>
          <w:p w14:paraId="234AEF81" w14:textId="77777777" w:rsidR="001877FD" w:rsidRPr="00EF4598" w:rsidRDefault="001877FD" w:rsidP="00DB1EA0">
            <w:pPr>
              <w:ind w:firstLine="0"/>
              <w:jc w:val="center"/>
              <w:rPr>
                <w:rFonts w:ascii="Times New Roman" w:hAnsi="Times New Roman" w:cs="Times New Roman"/>
                <w:b/>
                <w:sz w:val="28"/>
                <w:szCs w:val="28"/>
              </w:rPr>
            </w:pPr>
            <w:r w:rsidRPr="00EF4598">
              <w:rPr>
                <w:rFonts w:ascii="Times New Roman" w:hAnsi="Times New Roman" w:cs="Times New Roman"/>
                <w:sz w:val="28"/>
                <w:szCs w:val="28"/>
              </w:rPr>
              <w:t>УЭЖКХ</w:t>
            </w:r>
          </w:p>
        </w:tc>
        <w:tc>
          <w:tcPr>
            <w:tcW w:w="992" w:type="dxa"/>
            <w:vMerge w:val="restart"/>
            <w:vAlign w:val="center"/>
          </w:tcPr>
          <w:p w14:paraId="0CD2F3D8" w14:textId="77777777" w:rsidR="001877FD" w:rsidRPr="00EF4598" w:rsidRDefault="001877FD" w:rsidP="00DB1EA0">
            <w:pPr>
              <w:ind w:firstLine="0"/>
              <w:jc w:val="center"/>
              <w:rPr>
                <w:rFonts w:ascii="Times New Roman" w:hAnsi="Times New Roman" w:cs="Times New Roman"/>
                <w:bCs/>
                <w:sz w:val="28"/>
                <w:szCs w:val="28"/>
              </w:rPr>
            </w:pPr>
            <w:r w:rsidRPr="00EF4598">
              <w:rPr>
                <w:rFonts w:ascii="Times New Roman" w:hAnsi="Times New Roman" w:cs="Times New Roman"/>
                <w:bCs/>
                <w:sz w:val="28"/>
                <w:szCs w:val="28"/>
              </w:rPr>
              <w:t>ВД</w:t>
            </w:r>
          </w:p>
          <w:p w14:paraId="13E15FFE" w14:textId="77777777" w:rsidR="001877FD" w:rsidRPr="00EF4598" w:rsidRDefault="001877FD" w:rsidP="00DB1EA0">
            <w:pPr>
              <w:ind w:firstLine="0"/>
              <w:jc w:val="center"/>
              <w:rPr>
                <w:rFonts w:ascii="Times New Roman" w:hAnsi="Times New Roman" w:cs="Times New Roman"/>
                <w:bCs/>
                <w:sz w:val="28"/>
                <w:szCs w:val="28"/>
              </w:rPr>
            </w:pPr>
            <w:r w:rsidRPr="00EF4598">
              <w:rPr>
                <w:rFonts w:ascii="Times New Roman" w:hAnsi="Times New Roman" w:cs="Times New Roman"/>
                <w:bCs/>
                <w:sz w:val="28"/>
                <w:szCs w:val="28"/>
              </w:rPr>
              <w:t>МИИР РК</w:t>
            </w:r>
          </w:p>
        </w:tc>
        <w:tc>
          <w:tcPr>
            <w:tcW w:w="992" w:type="dxa"/>
            <w:vMerge w:val="restart"/>
            <w:vAlign w:val="center"/>
          </w:tcPr>
          <w:p w14:paraId="482C416E" w14:textId="77777777" w:rsidR="001877FD" w:rsidRPr="00EF4598" w:rsidRDefault="001877FD" w:rsidP="00DB1EA0">
            <w:pPr>
              <w:ind w:firstLine="0"/>
              <w:jc w:val="center"/>
              <w:rPr>
                <w:rFonts w:ascii="Times New Roman" w:hAnsi="Times New Roman" w:cs="Times New Roman"/>
                <w:sz w:val="28"/>
                <w:szCs w:val="28"/>
              </w:rPr>
            </w:pPr>
            <w:r w:rsidRPr="00EF4598">
              <w:rPr>
                <w:rFonts w:ascii="Times New Roman" w:hAnsi="Times New Roman" w:cs="Times New Roman"/>
                <w:sz w:val="28"/>
                <w:szCs w:val="28"/>
              </w:rPr>
              <w:t>%</w:t>
            </w:r>
          </w:p>
        </w:tc>
        <w:tc>
          <w:tcPr>
            <w:tcW w:w="993" w:type="dxa"/>
            <w:vAlign w:val="center"/>
          </w:tcPr>
          <w:p w14:paraId="64D6EE9A" w14:textId="77777777" w:rsidR="001877FD" w:rsidRPr="00233C76" w:rsidRDefault="00BF77F2" w:rsidP="00DB1EA0">
            <w:pPr>
              <w:ind w:firstLine="0"/>
              <w:jc w:val="center"/>
              <w:rPr>
                <w:rFonts w:ascii="Times New Roman" w:hAnsi="Times New Roman" w:cs="Times New Roman"/>
                <w:sz w:val="28"/>
                <w:szCs w:val="28"/>
              </w:rPr>
            </w:pPr>
            <w:r w:rsidRPr="00233C76">
              <w:rPr>
                <w:rFonts w:ascii="Times New Roman" w:hAnsi="Times New Roman" w:cs="Times New Roman"/>
                <w:sz w:val="28"/>
                <w:szCs w:val="28"/>
              </w:rPr>
              <w:t>98</w:t>
            </w:r>
          </w:p>
        </w:tc>
        <w:tc>
          <w:tcPr>
            <w:tcW w:w="993" w:type="dxa"/>
            <w:vAlign w:val="center"/>
          </w:tcPr>
          <w:p w14:paraId="248C7B64" w14:textId="77777777" w:rsidR="001877FD" w:rsidRPr="00233C76" w:rsidRDefault="00BF77F2" w:rsidP="00DB1EA0">
            <w:pPr>
              <w:ind w:firstLine="0"/>
              <w:jc w:val="center"/>
              <w:rPr>
                <w:rFonts w:ascii="Times New Roman" w:hAnsi="Times New Roman" w:cs="Times New Roman"/>
                <w:sz w:val="28"/>
                <w:szCs w:val="28"/>
              </w:rPr>
            </w:pPr>
            <w:r w:rsidRPr="00233C76">
              <w:rPr>
                <w:rFonts w:ascii="Times New Roman" w:hAnsi="Times New Roman" w:cs="Times New Roman"/>
                <w:sz w:val="28"/>
                <w:szCs w:val="28"/>
              </w:rPr>
              <w:t>98</w:t>
            </w:r>
          </w:p>
        </w:tc>
        <w:tc>
          <w:tcPr>
            <w:tcW w:w="993" w:type="dxa"/>
            <w:vAlign w:val="center"/>
          </w:tcPr>
          <w:p w14:paraId="3C665EF4" w14:textId="1E0CB948" w:rsidR="001877FD" w:rsidRPr="00EF4598" w:rsidRDefault="00C430DA" w:rsidP="00DB1EA0">
            <w:pPr>
              <w:ind w:firstLine="0"/>
              <w:jc w:val="center"/>
              <w:rPr>
                <w:rFonts w:ascii="Times New Roman" w:hAnsi="Times New Roman" w:cs="Times New Roman"/>
                <w:sz w:val="28"/>
                <w:szCs w:val="28"/>
              </w:rPr>
            </w:pPr>
            <w:r>
              <w:rPr>
                <w:rFonts w:ascii="Times New Roman" w:hAnsi="Times New Roman" w:cs="Times New Roman"/>
                <w:sz w:val="28"/>
                <w:szCs w:val="28"/>
              </w:rPr>
              <w:t>100</w:t>
            </w:r>
          </w:p>
        </w:tc>
        <w:tc>
          <w:tcPr>
            <w:tcW w:w="1134" w:type="dxa"/>
            <w:vAlign w:val="center"/>
          </w:tcPr>
          <w:p w14:paraId="3E559640" w14:textId="77777777" w:rsidR="001877FD" w:rsidRPr="00EF4598" w:rsidRDefault="001877FD" w:rsidP="00DB1EA0">
            <w:pPr>
              <w:ind w:firstLine="0"/>
              <w:jc w:val="center"/>
              <w:rPr>
                <w:rFonts w:ascii="Times New Roman" w:hAnsi="Times New Roman" w:cs="Times New Roman"/>
                <w:sz w:val="28"/>
                <w:szCs w:val="28"/>
              </w:rPr>
            </w:pPr>
            <w:r w:rsidRPr="00EF4598">
              <w:rPr>
                <w:rFonts w:ascii="Times New Roman" w:hAnsi="Times New Roman" w:cs="Times New Roman"/>
                <w:sz w:val="28"/>
                <w:szCs w:val="28"/>
              </w:rPr>
              <w:t>100</w:t>
            </w:r>
          </w:p>
        </w:tc>
        <w:tc>
          <w:tcPr>
            <w:tcW w:w="1276" w:type="dxa"/>
            <w:vAlign w:val="center"/>
          </w:tcPr>
          <w:p w14:paraId="7471E665" w14:textId="77777777" w:rsidR="001877FD" w:rsidRPr="00EF4598" w:rsidRDefault="001877FD" w:rsidP="00DB1EA0">
            <w:pPr>
              <w:ind w:firstLine="0"/>
              <w:jc w:val="center"/>
              <w:rPr>
                <w:rFonts w:ascii="Times New Roman" w:hAnsi="Times New Roman" w:cs="Times New Roman"/>
                <w:sz w:val="28"/>
                <w:szCs w:val="28"/>
              </w:rPr>
            </w:pPr>
            <w:r w:rsidRPr="00EF4598">
              <w:rPr>
                <w:rFonts w:ascii="Times New Roman" w:hAnsi="Times New Roman" w:cs="Times New Roman"/>
                <w:sz w:val="28"/>
                <w:szCs w:val="28"/>
              </w:rPr>
              <w:t>100</w:t>
            </w:r>
          </w:p>
        </w:tc>
        <w:tc>
          <w:tcPr>
            <w:tcW w:w="1134" w:type="dxa"/>
            <w:vAlign w:val="center"/>
          </w:tcPr>
          <w:p w14:paraId="50A0A607" w14:textId="77777777" w:rsidR="001877FD" w:rsidRPr="00EF4598" w:rsidRDefault="001877FD" w:rsidP="00DB1EA0">
            <w:pPr>
              <w:ind w:firstLine="0"/>
              <w:jc w:val="center"/>
              <w:rPr>
                <w:rFonts w:ascii="Times New Roman" w:hAnsi="Times New Roman" w:cs="Times New Roman"/>
                <w:sz w:val="28"/>
                <w:szCs w:val="28"/>
              </w:rPr>
            </w:pPr>
            <w:r w:rsidRPr="00EF4598">
              <w:rPr>
                <w:rFonts w:ascii="Times New Roman" w:hAnsi="Times New Roman" w:cs="Times New Roman"/>
                <w:sz w:val="28"/>
                <w:szCs w:val="28"/>
              </w:rPr>
              <w:t>100</w:t>
            </w:r>
          </w:p>
        </w:tc>
        <w:tc>
          <w:tcPr>
            <w:tcW w:w="992" w:type="dxa"/>
            <w:vAlign w:val="center"/>
          </w:tcPr>
          <w:p w14:paraId="3E0E45C4" w14:textId="77777777" w:rsidR="001877FD" w:rsidRPr="00EF4598" w:rsidRDefault="001877FD" w:rsidP="00DB1EA0">
            <w:pPr>
              <w:ind w:firstLine="0"/>
              <w:jc w:val="center"/>
              <w:rPr>
                <w:rFonts w:ascii="Times New Roman" w:hAnsi="Times New Roman" w:cs="Times New Roman"/>
                <w:sz w:val="28"/>
                <w:szCs w:val="28"/>
              </w:rPr>
            </w:pPr>
            <w:r w:rsidRPr="00EF4598">
              <w:rPr>
                <w:rFonts w:ascii="Times New Roman" w:hAnsi="Times New Roman" w:cs="Times New Roman"/>
                <w:sz w:val="28"/>
                <w:szCs w:val="28"/>
              </w:rPr>
              <w:t>100</w:t>
            </w:r>
          </w:p>
        </w:tc>
      </w:tr>
      <w:tr w:rsidR="001877FD" w:rsidRPr="00EF4598" w14:paraId="0B4C9033" w14:textId="77777777" w:rsidTr="001877FD">
        <w:tc>
          <w:tcPr>
            <w:tcW w:w="567" w:type="dxa"/>
            <w:vMerge/>
          </w:tcPr>
          <w:p w14:paraId="7A95FE73" w14:textId="77777777" w:rsidR="001877FD" w:rsidRPr="00EF4598" w:rsidRDefault="001877FD" w:rsidP="00E84FB4">
            <w:pPr>
              <w:ind w:firstLine="0"/>
              <w:jc w:val="left"/>
              <w:rPr>
                <w:rFonts w:ascii="Times New Roman" w:hAnsi="Times New Roman" w:cs="Times New Roman"/>
                <w:sz w:val="28"/>
                <w:szCs w:val="28"/>
                <w:lang w:val="kk-KZ"/>
              </w:rPr>
            </w:pPr>
          </w:p>
        </w:tc>
        <w:tc>
          <w:tcPr>
            <w:tcW w:w="3119" w:type="dxa"/>
          </w:tcPr>
          <w:p w14:paraId="674F808E" w14:textId="77777777" w:rsidR="001877FD" w:rsidRPr="00EF4598" w:rsidRDefault="001877FD" w:rsidP="00E84FB4">
            <w:pPr>
              <w:ind w:firstLine="0"/>
              <w:jc w:val="left"/>
              <w:rPr>
                <w:rFonts w:ascii="Times New Roman" w:hAnsi="Times New Roman" w:cs="Times New Roman"/>
                <w:b/>
                <w:sz w:val="28"/>
                <w:szCs w:val="28"/>
              </w:rPr>
            </w:pPr>
            <w:r w:rsidRPr="00EF4598">
              <w:rPr>
                <w:rFonts w:ascii="Times New Roman" w:hAnsi="Times New Roman" w:cs="Times New Roman"/>
                <w:b/>
                <w:sz w:val="28"/>
                <w:szCs w:val="28"/>
              </w:rPr>
              <w:t>- СНП</w:t>
            </w:r>
          </w:p>
        </w:tc>
        <w:tc>
          <w:tcPr>
            <w:tcW w:w="1276" w:type="dxa"/>
            <w:vMerge/>
          </w:tcPr>
          <w:p w14:paraId="7003AE4F" w14:textId="77777777" w:rsidR="001877FD" w:rsidRPr="00EF4598" w:rsidRDefault="001877FD" w:rsidP="00E84FB4">
            <w:pPr>
              <w:ind w:firstLine="0"/>
              <w:jc w:val="center"/>
              <w:rPr>
                <w:rFonts w:ascii="Times New Roman" w:hAnsi="Times New Roman" w:cs="Times New Roman"/>
                <w:b/>
                <w:sz w:val="28"/>
                <w:szCs w:val="28"/>
              </w:rPr>
            </w:pPr>
          </w:p>
        </w:tc>
        <w:tc>
          <w:tcPr>
            <w:tcW w:w="992" w:type="dxa"/>
            <w:vMerge/>
          </w:tcPr>
          <w:p w14:paraId="58430E06" w14:textId="77777777" w:rsidR="001877FD" w:rsidRPr="00EF4598" w:rsidRDefault="001877FD" w:rsidP="00E84FB4">
            <w:pPr>
              <w:ind w:firstLine="0"/>
              <w:jc w:val="center"/>
              <w:rPr>
                <w:rFonts w:ascii="Times New Roman" w:hAnsi="Times New Roman" w:cs="Times New Roman"/>
                <w:b/>
                <w:sz w:val="28"/>
                <w:szCs w:val="28"/>
              </w:rPr>
            </w:pPr>
          </w:p>
        </w:tc>
        <w:tc>
          <w:tcPr>
            <w:tcW w:w="992" w:type="dxa"/>
            <w:vMerge/>
          </w:tcPr>
          <w:p w14:paraId="1F7DE9CD" w14:textId="77777777" w:rsidR="001877FD" w:rsidRPr="00EF4598" w:rsidRDefault="001877FD" w:rsidP="00E84FB4">
            <w:pPr>
              <w:ind w:firstLine="0"/>
              <w:jc w:val="center"/>
              <w:rPr>
                <w:rFonts w:ascii="Times New Roman" w:hAnsi="Times New Roman" w:cs="Times New Roman"/>
                <w:b/>
                <w:sz w:val="28"/>
                <w:szCs w:val="28"/>
              </w:rPr>
            </w:pPr>
          </w:p>
        </w:tc>
        <w:tc>
          <w:tcPr>
            <w:tcW w:w="993" w:type="dxa"/>
          </w:tcPr>
          <w:p w14:paraId="3C7F2D59" w14:textId="77777777" w:rsidR="001877FD" w:rsidRPr="00233C76" w:rsidRDefault="00BF77F2" w:rsidP="00E84FB4">
            <w:pPr>
              <w:ind w:firstLine="0"/>
              <w:jc w:val="center"/>
              <w:rPr>
                <w:rFonts w:ascii="Times New Roman" w:hAnsi="Times New Roman" w:cs="Times New Roman"/>
                <w:sz w:val="28"/>
                <w:szCs w:val="28"/>
              </w:rPr>
            </w:pPr>
            <w:r w:rsidRPr="00233C76">
              <w:rPr>
                <w:rFonts w:ascii="Times New Roman" w:hAnsi="Times New Roman" w:cs="Times New Roman"/>
                <w:sz w:val="28"/>
                <w:szCs w:val="28"/>
              </w:rPr>
              <w:t>89,9</w:t>
            </w:r>
          </w:p>
        </w:tc>
        <w:tc>
          <w:tcPr>
            <w:tcW w:w="993" w:type="dxa"/>
          </w:tcPr>
          <w:p w14:paraId="75FB7AEF" w14:textId="77777777" w:rsidR="001877FD" w:rsidRPr="00233C76" w:rsidRDefault="00BF77F2" w:rsidP="00E84FB4">
            <w:pPr>
              <w:ind w:firstLine="0"/>
              <w:jc w:val="center"/>
              <w:rPr>
                <w:rFonts w:ascii="Times New Roman" w:hAnsi="Times New Roman" w:cs="Times New Roman"/>
                <w:sz w:val="28"/>
                <w:szCs w:val="28"/>
              </w:rPr>
            </w:pPr>
            <w:r w:rsidRPr="00233C76">
              <w:rPr>
                <w:rFonts w:ascii="Times New Roman" w:hAnsi="Times New Roman" w:cs="Times New Roman"/>
                <w:sz w:val="28"/>
                <w:szCs w:val="28"/>
              </w:rPr>
              <w:t>88,09</w:t>
            </w:r>
          </w:p>
        </w:tc>
        <w:tc>
          <w:tcPr>
            <w:tcW w:w="993" w:type="dxa"/>
          </w:tcPr>
          <w:p w14:paraId="4BA8073A" w14:textId="77777777" w:rsidR="001877FD" w:rsidRPr="00EF4598" w:rsidRDefault="001877FD" w:rsidP="00E84FB4">
            <w:pPr>
              <w:ind w:firstLine="0"/>
              <w:jc w:val="center"/>
              <w:rPr>
                <w:rFonts w:ascii="Times New Roman" w:hAnsi="Times New Roman" w:cs="Times New Roman"/>
                <w:sz w:val="28"/>
                <w:szCs w:val="28"/>
              </w:rPr>
            </w:pPr>
            <w:r w:rsidRPr="00EF4598">
              <w:rPr>
                <w:rFonts w:ascii="Times New Roman" w:hAnsi="Times New Roman" w:cs="Times New Roman"/>
                <w:sz w:val="28"/>
                <w:szCs w:val="28"/>
              </w:rPr>
              <w:t>90</w:t>
            </w:r>
          </w:p>
        </w:tc>
        <w:tc>
          <w:tcPr>
            <w:tcW w:w="1134" w:type="dxa"/>
          </w:tcPr>
          <w:p w14:paraId="082A2533" w14:textId="77777777" w:rsidR="001877FD" w:rsidRPr="00EF4598" w:rsidRDefault="001877FD" w:rsidP="00E84FB4">
            <w:pPr>
              <w:ind w:firstLine="0"/>
              <w:jc w:val="center"/>
              <w:rPr>
                <w:rFonts w:ascii="Times New Roman" w:hAnsi="Times New Roman" w:cs="Times New Roman"/>
                <w:sz w:val="28"/>
                <w:szCs w:val="28"/>
              </w:rPr>
            </w:pPr>
            <w:r w:rsidRPr="00EF4598">
              <w:rPr>
                <w:rFonts w:ascii="Times New Roman" w:hAnsi="Times New Roman" w:cs="Times New Roman"/>
                <w:sz w:val="28"/>
                <w:szCs w:val="28"/>
              </w:rPr>
              <w:t>95,0</w:t>
            </w:r>
          </w:p>
        </w:tc>
        <w:tc>
          <w:tcPr>
            <w:tcW w:w="1276" w:type="dxa"/>
          </w:tcPr>
          <w:p w14:paraId="53E1C2EF" w14:textId="77777777" w:rsidR="001877FD" w:rsidRPr="00EF4598" w:rsidRDefault="001877FD" w:rsidP="00E84FB4">
            <w:pPr>
              <w:ind w:firstLine="0"/>
              <w:jc w:val="center"/>
              <w:rPr>
                <w:rFonts w:ascii="Times New Roman" w:hAnsi="Times New Roman" w:cs="Times New Roman"/>
                <w:sz w:val="28"/>
                <w:szCs w:val="28"/>
              </w:rPr>
            </w:pPr>
            <w:r w:rsidRPr="00EF4598">
              <w:rPr>
                <w:rFonts w:ascii="Times New Roman" w:hAnsi="Times New Roman" w:cs="Times New Roman"/>
                <w:sz w:val="28"/>
                <w:szCs w:val="28"/>
              </w:rPr>
              <w:t>100</w:t>
            </w:r>
          </w:p>
        </w:tc>
        <w:tc>
          <w:tcPr>
            <w:tcW w:w="1134" w:type="dxa"/>
          </w:tcPr>
          <w:p w14:paraId="17002783" w14:textId="77777777" w:rsidR="001877FD" w:rsidRPr="00EF4598" w:rsidRDefault="001877FD" w:rsidP="00E84FB4">
            <w:pPr>
              <w:ind w:firstLine="0"/>
              <w:jc w:val="center"/>
              <w:rPr>
                <w:rFonts w:ascii="Times New Roman" w:hAnsi="Times New Roman" w:cs="Times New Roman"/>
                <w:sz w:val="28"/>
                <w:szCs w:val="28"/>
              </w:rPr>
            </w:pPr>
            <w:r w:rsidRPr="00EF4598">
              <w:rPr>
                <w:rFonts w:ascii="Times New Roman" w:hAnsi="Times New Roman" w:cs="Times New Roman"/>
                <w:sz w:val="28"/>
                <w:szCs w:val="28"/>
              </w:rPr>
              <w:t>100</w:t>
            </w:r>
          </w:p>
        </w:tc>
        <w:tc>
          <w:tcPr>
            <w:tcW w:w="992" w:type="dxa"/>
          </w:tcPr>
          <w:p w14:paraId="7BF89A83" w14:textId="77777777" w:rsidR="001877FD" w:rsidRPr="00EF4598" w:rsidRDefault="001877FD" w:rsidP="00E84FB4">
            <w:pPr>
              <w:ind w:firstLine="0"/>
              <w:jc w:val="center"/>
              <w:rPr>
                <w:rFonts w:ascii="Times New Roman" w:hAnsi="Times New Roman" w:cs="Times New Roman"/>
                <w:sz w:val="28"/>
                <w:szCs w:val="28"/>
              </w:rPr>
            </w:pPr>
            <w:r w:rsidRPr="00EF4598">
              <w:rPr>
                <w:rFonts w:ascii="Times New Roman" w:hAnsi="Times New Roman" w:cs="Times New Roman"/>
                <w:sz w:val="28"/>
                <w:szCs w:val="28"/>
              </w:rPr>
              <w:t>100</w:t>
            </w:r>
          </w:p>
        </w:tc>
      </w:tr>
    </w:tbl>
    <w:p w14:paraId="1344AAB4" w14:textId="77777777" w:rsidR="00C57A3B" w:rsidRPr="00EF4598" w:rsidRDefault="00C57A3B" w:rsidP="00C57A3B">
      <w:pPr>
        <w:spacing w:line="240" w:lineRule="auto"/>
        <w:rPr>
          <w:rFonts w:ascii="Times New Roman" w:eastAsia="+mn-ea" w:hAnsi="Times New Roman" w:cs="Times New Roman"/>
          <w:b/>
          <w:bCs/>
          <w:kern w:val="24"/>
          <w:sz w:val="28"/>
          <w:szCs w:val="28"/>
          <w:u w:val="single"/>
          <w:lang w:eastAsia="ru-RU"/>
        </w:rPr>
      </w:pPr>
      <w:r w:rsidRPr="00EF4598">
        <w:rPr>
          <w:rFonts w:ascii="Times New Roman" w:eastAsia="+mn-ea" w:hAnsi="Times New Roman" w:cs="Times New Roman"/>
          <w:b/>
          <w:bCs/>
          <w:kern w:val="24"/>
          <w:sz w:val="28"/>
          <w:szCs w:val="28"/>
          <w:u w:val="single"/>
          <w:lang w:eastAsia="ru-RU"/>
        </w:rPr>
        <w:t>Пути достижения:</w:t>
      </w:r>
    </w:p>
    <w:p w14:paraId="2CD71EEA" w14:textId="77777777" w:rsidR="00E528A5" w:rsidRDefault="00C57A3B" w:rsidP="00E528A5">
      <w:pPr>
        <w:widowControl w:val="0"/>
        <w:pBdr>
          <w:bottom w:val="single" w:sz="4" w:space="31" w:color="FFFFFF"/>
        </w:pBdr>
        <w:spacing w:line="240" w:lineRule="auto"/>
        <w:ind w:right="-142"/>
        <w:contextualSpacing/>
        <w:outlineLvl w:val="0"/>
        <w:rPr>
          <w:rFonts w:ascii="Times New Roman" w:eastAsia="SimSun" w:hAnsi="Times New Roman" w:cs="Times New Roman"/>
          <w:sz w:val="28"/>
          <w:szCs w:val="28"/>
          <w:lang w:eastAsia="ru-RU"/>
        </w:rPr>
      </w:pPr>
      <w:r w:rsidRPr="00EF4598">
        <w:rPr>
          <w:rFonts w:ascii="Times New Roman" w:hAnsi="Times New Roman" w:cs="Times New Roman"/>
          <w:sz w:val="28"/>
          <w:szCs w:val="28"/>
        </w:rPr>
        <w:t xml:space="preserve">Строительство и реконструкция объектов водоснабжения и водоотведения в городской и сельской местностях, а также в моно- и </w:t>
      </w:r>
      <w:r w:rsidRPr="00EF4598">
        <w:rPr>
          <w:rFonts w:ascii="Times New Roman" w:eastAsia="SimSun" w:hAnsi="Times New Roman" w:cs="Times New Roman"/>
          <w:sz w:val="28"/>
          <w:szCs w:val="28"/>
          <w:lang w:eastAsia="ru-RU"/>
        </w:rPr>
        <w:t>малых городах в рамках государственных программ за счет республиканского и местного бюджетов; а также в рамках инвестиционных программ предприятий и за счет средств международных финансовых организаций и Национального фонда на модернизацию объектов водоснабжения и водоотведения.</w:t>
      </w:r>
    </w:p>
    <w:p w14:paraId="066B16BA" w14:textId="77777777" w:rsidR="00C57A3B" w:rsidRPr="00EF4598" w:rsidRDefault="00C57A3B" w:rsidP="00C57A3B">
      <w:pPr>
        <w:widowControl w:val="0"/>
        <w:pBdr>
          <w:bottom w:val="single" w:sz="4" w:space="31" w:color="FFFFFF"/>
        </w:pBdr>
        <w:spacing w:line="240" w:lineRule="auto"/>
        <w:ind w:right="-142"/>
        <w:contextualSpacing/>
        <w:outlineLvl w:val="0"/>
        <w:rPr>
          <w:rFonts w:ascii="Times New Roman" w:hAnsi="Times New Roman" w:cs="Times New Roman"/>
          <w:b/>
          <w:sz w:val="28"/>
          <w:szCs w:val="28"/>
        </w:rPr>
      </w:pPr>
      <w:r w:rsidRPr="00EF4598">
        <w:rPr>
          <w:rFonts w:ascii="Times New Roman" w:hAnsi="Times New Roman" w:cs="Times New Roman"/>
          <w:b/>
          <w:sz w:val="28"/>
          <w:szCs w:val="28"/>
        </w:rPr>
        <w:t>Перечень мероприятий.</w:t>
      </w:r>
    </w:p>
    <w:p w14:paraId="555392EB" w14:textId="77777777" w:rsidR="00C57A3B" w:rsidRPr="00EF4598" w:rsidRDefault="00C57A3B" w:rsidP="00C57A3B">
      <w:pPr>
        <w:widowControl w:val="0"/>
        <w:pBdr>
          <w:bottom w:val="single" w:sz="4" w:space="31" w:color="FFFFFF"/>
        </w:pBdr>
        <w:spacing w:line="240" w:lineRule="auto"/>
        <w:ind w:right="-142"/>
        <w:contextualSpacing/>
        <w:outlineLvl w:val="0"/>
        <w:rPr>
          <w:rFonts w:ascii="Times New Roman" w:hAnsi="Times New Roman" w:cs="Times New Roman"/>
          <w:b/>
          <w:sz w:val="28"/>
          <w:szCs w:val="28"/>
          <w:u w:val="single"/>
        </w:rPr>
      </w:pPr>
      <w:r w:rsidRPr="00EF4598">
        <w:rPr>
          <w:rFonts w:ascii="Times New Roman" w:hAnsi="Times New Roman" w:cs="Times New Roman"/>
          <w:b/>
          <w:sz w:val="28"/>
          <w:szCs w:val="28"/>
          <w:u w:val="single"/>
        </w:rPr>
        <w:t>2021 год:</w:t>
      </w:r>
    </w:p>
    <w:p w14:paraId="023827CD" w14:textId="77777777" w:rsidR="00C57A3B" w:rsidRPr="00EF4598" w:rsidRDefault="00C57A3B" w:rsidP="00C57A3B">
      <w:pPr>
        <w:widowControl w:val="0"/>
        <w:pBdr>
          <w:bottom w:val="single" w:sz="4" w:space="31" w:color="FFFFFF"/>
        </w:pBdr>
        <w:spacing w:line="240" w:lineRule="auto"/>
        <w:ind w:right="-142"/>
        <w:contextualSpacing/>
        <w:outlineLvl w:val="0"/>
        <w:rPr>
          <w:rFonts w:ascii="Times New Roman" w:eastAsia="Calibri" w:hAnsi="Times New Roman" w:cs="Times New Roman"/>
          <w:sz w:val="28"/>
          <w:szCs w:val="28"/>
          <w:lang w:eastAsia="ar-SA"/>
        </w:rPr>
      </w:pPr>
      <w:r w:rsidRPr="00EF4598">
        <w:rPr>
          <w:rFonts w:ascii="Times New Roman" w:hAnsi="Times New Roman" w:cs="Times New Roman"/>
          <w:b/>
          <w:sz w:val="28"/>
          <w:szCs w:val="28"/>
        </w:rPr>
        <w:t xml:space="preserve">- </w:t>
      </w:r>
      <w:r w:rsidRPr="00EF4598">
        <w:rPr>
          <w:rFonts w:ascii="Times New Roman" w:eastAsia="Calibri" w:hAnsi="Times New Roman" w:cs="Times New Roman"/>
          <w:sz w:val="28"/>
          <w:szCs w:val="28"/>
          <w:lang w:eastAsia="ar-SA"/>
        </w:rPr>
        <w:t xml:space="preserve">Строительство внутриквартальных водопроводных сетей </w:t>
      </w:r>
      <w:proofErr w:type="spellStart"/>
      <w:r w:rsidRPr="00EF4598">
        <w:rPr>
          <w:rFonts w:ascii="Times New Roman" w:eastAsia="Calibri" w:hAnsi="Times New Roman" w:cs="Times New Roman"/>
          <w:sz w:val="28"/>
          <w:szCs w:val="28"/>
          <w:lang w:eastAsia="ar-SA"/>
        </w:rPr>
        <w:t>мкр</w:t>
      </w:r>
      <w:proofErr w:type="spellEnd"/>
      <w:r w:rsidRPr="00EF4598">
        <w:rPr>
          <w:rFonts w:ascii="Times New Roman" w:eastAsia="Calibri" w:hAnsi="Times New Roman" w:cs="Times New Roman"/>
          <w:sz w:val="28"/>
          <w:szCs w:val="28"/>
          <w:lang w:eastAsia="ar-SA"/>
        </w:rPr>
        <w:t xml:space="preserve">. </w:t>
      </w:r>
      <w:proofErr w:type="spellStart"/>
      <w:r w:rsidRPr="00EF4598">
        <w:rPr>
          <w:rFonts w:ascii="Times New Roman" w:eastAsia="Calibri" w:hAnsi="Times New Roman" w:cs="Times New Roman"/>
          <w:sz w:val="28"/>
          <w:szCs w:val="28"/>
          <w:lang w:eastAsia="ar-SA"/>
        </w:rPr>
        <w:t>Пришахтинск</w:t>
      </w:r>
      <w:proofErr w:type="spellEnd"/>
      <w:r w:rsidRPr="00EF4598">
        <w:rPr>
          <w:rFonts w:ascii="Times New Roman" w:eastAsia="Calibri" w:hAnsi="Times New Roman" w:cs="Times New Roman"/>
          <w:sz w:val="28"/>
          <w:szCs w:val="28"/>
          <w:lang w:eastAsia="ar-SA"/>
        </w:rPr>
        <w:t xml:space="preserve"> г. Караганды;</w:t>
      </w:r>
    </w:p>
    <w:p w14:paraId="3F5BA290" w14:textId="77777777" w:rsidR="00C57A3B" w:rsidRPr="00EF4598" w:rsidRDefault="00C57A3B" w:rsidP="00C57A3B">
      <w:pPr>
        <w:widowControl w:val="0"/>
        <w:pBdr>
          <w:bottom w:val="single" w:sz="4" w:space="31" w:color="FFFFFF"/>
        </w:pBdr>
        <w:spacing w:line="240" w:lineRule="auto"/>
        <w:ind w:right="-142"/>
        <w:contextualSpacing/>
        <w:outlineLvl w:val="0"/>
        <w:rPr>
          <w:rFonts w:ascii="Times New Roman" w:eastAsia="Calibri" w:hAnsi="Times New Roman" w:cs="Times New Roman"/>
          <w:sz w:val="28"/>
          <w:szCs w:val="28"/>
          <w:lang w:eastAsia="ar-SA"/>
        </w:rPr>
      </w:pPr>
      <w:r w:rsidRPr="00EF4598">
        <w:rPr>
          <w:rFonts w:ascii="Times New Roman" w:eastAsia="Calibri" w:hAnsi="Times New Roman" w:cs="Times New Roman"/>
          <w:sz w:val="28"/>
          <w:szCs w:val="28"/>
          <w:lang w:eastAsia="ar-SA"/>
        </w:rPr>
        <w:t>- Строительство водовода № 22 от насосной станции «2 зона» до камеры в районе кольца по ул. Терешковой                           г. Караганда;</w:t>
      </w:r>
    </w:p>
    <w:p w14:paraId="397845E8" w14:textId="77777777" w:rsidR="00C57A3B" w:rsidRPr="00EF4598" w:rsidRDefault="00C57A3B" w:rsidP="00C57A3B">
      <w:pPr>
        <w:widowControl w:val="0"/>
        <w:pBdr>
          <w:bottom w:val="single" w:sz="4" w:space="31" w:color="FFFFFF"/>
        </w:pBdr>
        <w:spacing w:line="240" w:lineRule="auto"/>
        <w:ind w:right="-142"/>
        <w:contextualSpacing/>
        <w:outlineLvl w:val="0"/>
        <w:rPr>
          <w:rFonts w:ascii="Times New Roman" w:eastAsia="Calibri" w:hAnsi="Times New Roman" w:cs="Times New Roman"/>
          <w:sz w:val="28"/>
          <w:szCs w:val="28"/>
          <w:lang w:eastAsia="ar-SA"/>
        </w:rPr>
      </w:pPr>
      <w:r w:rsidRPr="00EF4598">
        <w:rPr>
          <w:rFonts w:ascii="Times New Roman" w:eastAsia="Calibri" w:hAnsi="Times New Roman" w:cs="Times New Roman"/>
          <w:sz w:val="28"/>
          <w:szCs w:val="28"/>
          <w:lang w:eastAsia="ar-SA"/>
        </w:rPr>
        <w:t>- Реконструкция водопроводных сетей города Темиртау;</w:t>
      </w:r>
    </w:p>
    <w:p w14:paraId="561EACB9" w14:textId="77777777" w:rsidR="00C57A3B" w:rsidRPr="00EF4598" w:rsidRDefault="00C57A3B" w:rsidP="00C57A3B">
      <w:pPr>
        <w:widowControl w:val="0"/>
        <w:pBdr>
          <w:bottom w:val="single" w:sz="4" w:space="31" w:color="FFFFFF"/>
        </w:pBdr>
        <w:spacing w:line="240" w:lineRule="auto"/>
        <w:ind w:right="-142"/>
        <w:contextualSpacing/>
        <w:outlineLvl w:val="0"/>
        <w:rPr>
          <w:rFonts w:ascii="Times New Roman" w:eastAsia="Calibri" w:hAnsi="Times New Roman" w:cs="Times New Roman"/>
          <w:sz w:val="28"/>
          <w:szCs w:val="28"/>
          <w:lang w:eastAsia="ar-SA"/>
        </w:rPr>
      </w:pPr>
      <w:r w:rsidRPr="00EF4598">
        <w:rPr>
          <w:rFonts w:ascii="Times New Roman" w:eastAsia="Calibri" w:hAnsi="Times New Roman" w:cs="Times New Roman"/>
          <w:sz w:val="28"/>
          <w:szCs w:val="28"/>
          <w:lang w:eastAsia="ar-SA"/>
        </w:rPr>
        <w:t>- Подвод водопроводных сетей до границ потребителей г. Каражал, 4 очередь;</w:t>
      </w:r>
    </w:p>
    <w:p w14:paraId="71D50E12" w14:textId="77777777" w:rsidR="00C57A3B" w:rsidRPr="00EF4598" w:rsidRDefault="00C57A3B" w:rsidP="00C57A3B">
      <w:pPr>
        <w:widowControl w:val="0"/>
        <w:pBdr>
          <w:bottom w:val="single" w:sz="4" w:space="31" w:color="FFFFFF"/>
        </w:pBdr>
        <w:spacing w:line="240" w:lineRule="auto"/>
        <w:ind w:right="-142"/>
        <w:contextualSpacing/>
        <w:outlineLvl w:val="0"/>
        <w:rPr>
          <w:rFonts w:ascii="Times New Roman" w:eastAsia="Calibri" w:hAnsi="Times New Roman" w:cs="Times New Roman"/>
          <w:sz w:val="28"/>
          <w:szCs w:val="28"/>
          <w:lang w:eastAsia="ar-SA"/>
        </w:rPr>
      </w:pPr>
      <w:r w:rsidRPr="00EF4598">
        <w:rPr>
          <w:rFonts w:ascii="Times New Roman" w:eastAsia="Calibri" w:hAnsi="Times New Roman" w:cs="Times New Roman"/>
          <w:sz w:val="28"/>
          <w:szCs w:val="28"/>
          <w:lang w:eastAsia="ar-SA"/>
        </w:rPr>
        <w:t xml:space="preserve">- Строительство водопроводных сетей в микрорайоне </w:t>
      </w:r>
      <w:proofErr w:type="spellStart"/>
      <w:r w:rsidRPr="00EF4598">
        <w:rPr>
          <w:rFonts w:ascii="Times New Roman" w:eastAsia="Calibri" w:hAnsi="Times New Roman" w:cs="Times New Roman"/>
          <w:sz w:val="28"/>
          <w:szCs w:val="28"/>
          <w:lang w:eastAsia="ar-SA"/>
        </w:rPr>
        <w:t>Актай</w:t>
      </w:r>
      <w:proofErr w:type="spellEnd"/>
      <w:r w:rsidRPr="00EF4598">
        <w:rPr>
          <w:rFonts w:ascii="Times New Roman" w:eastAsia="Calibri" w:hAnsi="Times New Roman" w:cs="Times New Roman"/>
          <w:sz w:val="28"/>
          <w:szCs w:val="28"/>
          <w:lang w:eastAsia="ar-SA"/>
        </w:rPr>
        <w:t xml:space="preserve"> г. Каражал;</w:t>
      </w:r>
    </w:p>
    <w:p w14:paraId="1589B2B7" w14:textId="77777777" w:rsidR="00C57A3B" w:rsidRPr="00EF4598" w:rsidRDefault="00C57A3B" w:rsidP="00C57A3B">
      <w:pPr>
        <w:widowControl w:val="0"/>
        <w:pBdr>
          <w:bottom w:val="single" w:sz="4" w:space="31" w:color="FFFFFF"/>
        </w:pBdr>
        <w:spacing w:line="240" w:lineRule="auto"/>
        <w:ind w:right="-142"/>
        <w:contextualSpacing/>
        <w:outlineLvl w:val="0"/>
        <w:rPr>
          <w:rFonts w:ascii="Times New Roman" w:eastAsia="Calibri" w:hAnsi="Times New Roman" w:cs="Times New Roman"/>
          <w:b/>
          <w:sz w:val="28"/>
          <w:szCs w:val="28"/>
          <w:u w:val="single"/>
          <w:lang w:eastAsia="ar-SA"/>
        </w:rPr>
      </w:pPr>
      <w:r w:rsidRPr="00EF4598">
        <w:rPr>
          <w:rFonts w:ascii="Times New Roman" w:eastAsia="Calibri" w:hAnsi="Times New Roman" w:cs="Times New Roman"/>
          <w:b/>
          <w:sz w:val="28"/>
          <w:szCs w:val="28"/>
          <w:u w:val="single"/>
          <w:lang w:eastAsia="ar-SA"/>
        </w:rPr>
        <w:t>2022 год:</w:t>
      </w:r>
    </w:p>
    <w:p w14:paraId="5E99D8CA" w14:textId="77777777" w:rsidR="00C57A3B" w:rsidRPr="00EF4598" w:rsidRDefault="00C57A3B" w:rsidP="00C57A3B">
      <w:pPr>
        <w:widowControl w:val="0"/>
        <w:pBdr>
          <w:bottom w:val="single" w:sz="4" w:space="31" w:color="FFFFFF"/>
        </w:pBdr>
        <w:spacing w:line="240" w:lineRule="auto"/>
        <w:ind w:right="-142"/>
        <w:contextualSpacing/>
        <w:outlineLvl w:val="0"/>
        <w:rPr>
          <w:rFonts w:ascii="Times New Roman" w:eastAsia="Calibri" w:hAnsi="Times New Roman" w:cs="Times New Roman"/>
          <w:sz w:val="28"/>
          <w:szCs w:val="28"/>
          <w:lang w:eastAsia="ar-SA"/>
        </w:rPr>
      </w:pPr>
      <w:r w:rsidRPr="00EF4598">
        <w:rPr>
          <w:rFonts w:ascii="Times New Roman" w:eastAsia="Calibri" w:hAnsi="Times New Roman" w:cs="Times New Roman"/>
          <w:sz w:val="28"/>
          <w:szCs w:val="28"/>
          <w:lang w:eastAsia="ar-SA"/>
        </w:rPr>
        <w:t xml:space="preserve">- Реконструкция внутригородских водопроводных сетей </w:t>
      </w:r>
      <w:proofErr w:type="spellStart"/>
      <w:r w:rsidRPr="00EF4598">
        <w:rPr>
          <w:rFonts w:ascii="Times New Roman" w:eastAsia="Calibri" w:hAnsi="Times New Roman" w:cs="Times New Roman"/>
          <w:sz w:val="28"/>
          <w:szCs w:val="28"/>
          <w:lang w:eastAsia="ar-SA"/>
        </w:rPr>
        <w:t>г.Балхаш</w:t>
      </w:r>
      <w:proofErr w:type="spellEnd"/>
      <w:r w:rsidRPr="00EF4598">
        <w:rPr>
          <w:rFonts w:ascii="Times New Roman" w:eastAsia="Calibri" w:hAnsi="Times New Roman" w:cs="Times New Roman"/>
          <w:sz w:val="28"/>
          <w:szCs w:val="28"/>
          <w:lang w:eastAsia="ar-SA"/>
        </w:rPr>
        <w:t>, 2, 3 очередь;</w:t>
      </w:r>
    </w:p>
    <w:p w14:paraId="4F1EB412" w14:textId="77777777" w:rsidR="00C57A3B" w:rsidRPr="00EF4598" w:rsidRDefault="00C57A3B" w:rsidP="00C57A3B">
      <w:pPr>
        <w:widowControl w:val="0"/>
        <w:pBdr>
          <w:bottom w:val="single" w:sz="4" w:space="31" w:color="FFFFFF"/>
        </w:pBdr>
        <w:spacing w:line="240" w:lineRule="auto"/>
        <w:ind w:right="-142"/>
        <w:contextualSpacing/>
        <w:outlineLvl w:val="0"/>
        <w:rPr>
          <w:rFonts w:ascii="Times New Roman" w:hAnsi="Times New Roman" w:cs="Times New Roman"/>
          <w:b/>
          <w:sz w:val="28"/>
          <w:szCs w:val="28"/>
          <w:u w:val="single"/>
        </w:rPr>
      </w:pPr>
      <w:r w:rsidRPr="00EF4598">
        <w:rPr>
          <w:rFonts w:ascii="Times New Roman" w:hAnsi="Times New Roman" w:cs="Times New Roman"/>
          <w:b/>
          <w:sz w:val="28"/>
          <w:szCs w:val="28"/>
          <w:u w:val="single"/>
        </w:rPr>
        <w:t>2021-2023 годы:</w:t>
      </w:r>
    </w:p>
    <w:p w14:paraId="67EEE596" w14:textId="77777777" w:rsidR="00C57A3B" w:rsidRPr="00EF4598" w:rsidRDefault="00C57A3B" w:rsidP="00C57A3B">
      <w:pPr>
        <w:widowControl w:val="0"/>
        <w:pBdr>
          <w:bottom w:val="single" w:sz="4" w:space="31" w:color="FFFFFF"/>
        </w:pBdr>
        <w:spacing w:line="240" w:lineRule="auto"/>
        <w:ind w:right="-142"/>
        <w:contextualSpacing/>
        <w:outlineLvl w:val="0"/>
        <w:rPr>
          <w:rFonts w:ascii="Times New Roman" w:eastAsia="Calibri" w:hAnsi="Times New Roman" w:cs="Times New Roman"/>
          <w:sz w:val="28"/>
          <w:szCs w:val="28"/>
          <w:lang w:eastAsia="ar-SA"/>
        </w:rPr>
      </w:pPr>
      <w:r w:rsidRPr="00EF4598">
        <w:rPr>
          <w:rFonts w:ascii="Times New Roman" w:hAnsi="Times New Roman" w:cs="Times New Roman"/>
          <w:b/>
          <w:sz w:val="28"/>
          <w:szCs w:val="28"/>
        </w:rPr>
        <w:t xml:space="preserve">- </w:t>
      </w:r>
      <w:r w:rsidRPr="00EF4598">
        <w:rPr>
          <w:rFonts w:ascii="Times New Roman" w:eastAsia="Calibri" w:hAnsi="Times New Roman" w:cs="Times New Roman"/>
          <w:sz w:val="28"/>
          <w:szCs w:val="28"/>
          <w:lang w:eastAsia="ar-SA"/>
        </w:rPr>
        <w:t>Строительство и реконструкция групповых водопроводов через Комитет по водным ресурсам Министерства экологии, геологии и природных ресурсов;</w:t>
      </w:r>
    </w:p>
    <w:p w14:paraId="52EA9D88" w14:textId="77777777" w:rsidR="00C57A3B" w:rsidRPr="00EF4598" w:rsidRDefault="00C57A3B" w:rsidP="00C57A3B">
      <w:pPr>
        <w:widowControl w:val="0"/>
        <w:pBdr>
          <w:bottom w:val="single" w:sz="4" w:space="31" w:color="FFFFFF"/>
        </w:pBdr>
        <w:spacing w:line="240" w:lineRule="auto"/>
        <w:ind w:right="-142"/>
        <w:contextualSpacing/>
        <w:outlineLvl w:val="0"/>
      </w:pPr>
      <w:r w:rsidRPr="00EF4598">
        <w:rPr>
          <w:rFonts w:ascii="Times New Roman" w:eastAsia="Calibri" w:hAnsi="Times New Roman" w:cs="Times New Roman"/>
          <w:sz w:val="28"/>
          <w:szCs w:val="28"/>
          <w:lang w:eastAsia="ar-SA"/>
        </w:rPr>
        <w:t>- Строительство и реконструкция сельских объектов водоснабжения через МИО.</w:t>
      </w:r>
    </w:p>
    <w:p w14:paraId="0DAA55C8" w14:textId="77777777" w:rsidR="000E155F" w:rsidRPr="00EF4598" w:rsidRDefault="000E155F" w:rsidP="00E84FB4">
      <w:pPr>
        <w:widowControl w:val="0"/>
        <w:spacing w:line="240" w:lineRule="auto"/>
        <w:ind w:right="110" w:firstLine="0"/>
        <w:rPr>
          <w:rFonts w:ascii="Times New Roman" w:eastAsia="Times New Roman" w:hAnsi="Times New Roman" w:cs="Times New Roman"/>
          <w:b/>
          <w:sz w:val="28"/>
          <w:szCs w:val="28"/>
          <w:lang w:eastAsia="ru-RU"/>
        </w:rPr>
      </w:pPr>
      <w:r w:rsidRPr="00EF4598">
        <w:rPr>
          <w:rFonts w:ascii="Times New Roman" w:eastAsia="Times New Roman" w:hAnsi="Times New Roman" w:cs="Times New Roman"/>
          <w:b/>
          <w:sz w:val="28"/>
          <w:szCs w:val="28"/>
          <w:lang w:eastAsia="ru-RU"/>
        </w:rPr>
        <w:t xml:space="preserve">Цель 3: </w:t>
      </w:r>
      <w:r w:rsidR="00192FC9" w:rsidRPr="00EF4598">
        <w:rPr>
          <w:rFonts w:ascii="Times New Roman" w:eastAsia="Times New Roman" w:hAnsi="Times New Roman" w:cs="Times New Roman"/>
          <w:b/>
          <w:sz w:val="28"/>
          <w:szCs w:val="28"/>
          <w:lang w:eastAsia="ru-RU"/>
        </w:rPr>
        <w:t>Улучшение качества дорог</w:t>
      </w:r>
    </w:p>
    <w:tbl>
      <w:tblPr>
        <w:tblStyle w:val="42"/>
        <w:tblW w:w="15000" w:type="dxa"/>
        <w:tblInd w:w="-5" w:type="dxa"/>
        <w:tblLayout w:type="fixed"/>
        <w:tblLook w:val="04A0" w:firstRow="1" w:lastRow="0" w:firstColumn="1" w:lastColumn="0" w:noHBand="0" w:noVBand="1"/>
      </w:tblPr>
      <w:tblGrid>
        <w:gridCol w:w="567"/>
        <w:gridCol w:w="3657"/>
        <w:gridCol w:w="851"/>
        <w:gridCol w:w="1417"/>
        <w:gridCol w:w="993"/>
        <w:gridCol w:w="993"/>
        <w:gridCol w:w="993"/>
        <w:gridCol w:w="993"/>
        <w:gridCol w:w="1134"/>
        <w:gridCol w:w="1275"/>
        <w:gridCol w:w="1134"/>
        <w:gridCol w:w="993"/>
      </w:tblGrid>
      <w:tr w:rsidR="00DB5F4C" w:rsidRPr="003534AA" w14:paraId="7D0AE968" w14:textId="77777777" w:rsidTr="00C430DA">
        <w:tc>
          <w:tcPr>
            <w:tcW w:w="567" w:type="dxa"/>
            <w:vMerge w:val="restart"/>
          </w:tcPr>
          <w:p w14:paraId="5AA9984C" w14:textId="77777777" w:rsidR="00DB5F4C" w:rsidRPr="003534AA" w:rsidRDefault="00DB5F4C" w:rsidP="00E84FB4">
            <w:pPr>
              <w:ind w:firstLine="0"/>
              <w:jc w:val="left"/>
              <w:rPr>
                <w:rFonts w:ascii="Times New Roman" w:hAnsi="Times New Roman" w:cs="Times New Roman"/>
                <w:b/>
                <w:sz w:val="24"/>
                <w:szCs w:val="28"/>
              </w:rPr>
            </w:pPr>
            <w:r w:rsidRPr="003534AA">
              <w:rPr>
                <w:rFonts w:ascii="Times New Roman" w:hAnsi="Times New Roman" w:cs="Times New Roman"/>
                <w:b/>
                <w:sz w:val="24"/>
                <w:szCs w:val="28"/>
              </w:rPr>
              <w:t>№</w:t>
            </w:r>
          </w:p>
        </w:tc>
        <w:tc>
          <w:tcPr>
            <w:tcW w:w="3657" w:type="dxa"/>
            <w:vMerge w:val="restart"/>
          </w:tcPr>
          <w:p w14:paraId="37446FC1" w14:textId="77777777" w:rsidR="00DB5F4C" w:rsidRPr="003534AA" w:rsidRDefault="00DB5F4C" w:rsidP="00E84FB4">
            <w:pPr>
              <w:ind w:firstLine="0"/>
              <w:jc w:val="center"/>
              <w:rPr>
                <w:rFonts w:ascii="Times New Roman" w:hAnsi="Times New Roman" w:cs="Times New Roman"/>
                <w:b/>
                <w:sz w:val="24"/>
                <w:szCs w:val="28"/>
              </w:rPr>
            </w:pPr>
            <w:r w:rsidRPr="003534AA">
              <w:rPr>
                <w:rFonts w:ascii="Times New Roman" w:hAnsi="Times New Roman" w:cs="Times New Roman"/>
                <w:b/>
                <w:sz w:val="24"/>
                <w:szCs w:val="28"/>
              </w:rPr>
              <w:t>Индикатор</w:t>
            </w:r>
          </w:p>
        </w:tc>
        <w:tc>
          <w:tcPr>
            <w:tcW w:w="851" w:type="dxa"/>
            <w:vMerge w:val="restart"/>
          </w:tcPr>
          <w:p w14:paraId="57801847" w14:textId="77777777" w:rsidR="00DB5F4C" w:rsidRPr="003534AA" w:rsidRDefault="00DB5F4C" w:rsidP="0089730D">
            <w:pPr>
              <w:ind w:firstLine="0"/>
              <w:jc w:val="center"/>
              <w:rPr>
                <w:rFonts w:ascii="Times New Roman" w:hAnsi="Times New Roman" w:cs="Times New Roman"/>
                <w:b/>
                <w:sz w:val="24"/>
                <w:szCs w:val="28"/>
              </w:rPr>
            </w:pPr>
            <w:r w:rsidRPr="003534AA">
              <w:rPr>
                <w:rFonts w:ascii="Times New Roman" w:hAnsi="Times New Roman" w:cs="Times New Roman"/>
                <w:b/>
                <w:sz w:val="24"/>
                <w:szCs w:val="28"/>
              </w:rPr>
              <w:t>Ответственные</w:t>
            </w:r>
          </w:p>
        </w:tc>
        <w:tc>
          <w:tcPr>
            <w:tcW w:w="1417" w:type="dxa"/>
            <w:vMerge w:val="restart"/>
          </w:tcPr>
          <w:p w14:paraId="68303B79" w14:textId="77777777" w:rsidR="00DB5F4C" w:rsidRPr="003534AA" w:rsidRDefault="00DB5F4C" w:rsidP="007617CB">
            <w:pPr>
              <w:ind w:firstLine="0"/>
              <w:jc w:val="center"/>
              <w:rPr>
                <w:rFonts w:ascii="Times New Roman" w:hAnsi="Times New Roman" w:cs="Times New Roman"/>
                <w:b/>
                <w:sz w:val="24"/>
                <w:szCs w:val="28"/>
              </w:rPr>
            </w:pPr>
            <w:r w:rsidRPr="003534AA">
              <w:rPr>
                <w:rFonts w:ascii="Times New Roman" w:hAnsi="Times New Roman" w:cs="Times New Roman"/>
                <w:b/>
                <w:sz w:val="24"/>
                <w:szCs w:val="28"/>
              </w:rPr>
              <w:t>Источник информации</w:t>
            </w:r>
          </w:p>
        </w:tc>
        <w:tc>
          <w:tcPr>
            <w:tcW w:w="993" w:type="dxa"/>
            <w:vMerge w:val="restart"/>
          </w:tcPr>
          <w:p w14:paraId="1D668F70" w14:textId="77777777" w:rsidR="00DB5F4C" w:rsidRPr="003534AA" w:rsidRDefault="00DB5F4C" w:rsidP="00E84FB4">
            <w:pPr>
              <w:ind w:firstLine="0"/>
              <w:jc w:val="center"/>
              <w:rPr>
                <w:rFonts w:ascii="Times New Roman" w:hAnsi="Times New Roman" w:cs="Times New Roman"/>
                <w:b/>
                <w:sz w:val="24"/>
                <w:szCs w:val="28"/>
              </w:rPr>
            </w:pPr>
            <w:r w:rsidRPr="003534AA">
              <w:rPr>
                <w:rFonts w:ascii="Times New Roman" w:hAnsi="Times New Roman" w:cs="Times New Roman"/>
                <w:b/>
                <w:sz w:val="24"/>
                <w:szCs w:val="28"/>
              </w:rPr>
              <w:t>Ед.</w:t>
            </w:r>
          </w:p>
          <w:p w14:paraId="0299868C" w14:textId="77777777" w:rsidR="00DB5F4C" w:rsidRPr="003534AA" w:rsidRDefault="00DB5F4C" w:rsidP="00E84FB4">
            <w:pPr>
              <w:ind w:firstLine="0"/>
              <w:jc w:val="center"/>
              <w:rPr>
                <w:rFonts w:ascii="Times New Roman" w:hAnsi="Times New Roman" w:cs="Times New Roman"/>
                <w:b/>
                <w:sz w:val="24"/>
                <w:szCs w:val="28"/>
              </w:rPr>
            </w:pPr>
            <w:r w:rsidRPr="003534AA">
              <w:rPr>
                <w:rFonts w:ascii="Times New Roman" w:hAnsi="Times New Roman" w:cs="Times New Roman"/>
                <w:b/>
                <w:sz w:val="24"/>
                <w:szCs w:val="28"/>
              </w:rPr>
              <w:t>Изм.</w:t>
            </w:r>
          </w:p>
        </w:tc>
        <w:tc>
          <w:tcPr>
            <w:tcW w:w="993" w:type="dxa"/>
            <w:vMerge w:val="restart"/>
          </w:tcPr>
          <w:p w14:paraId="56CB4794" w14:textId="77777777" w:rsidR="00DB5F4C" w:rsidRPr="003534AA" w:rsidRDefault="00512879" w:rsidP="00512879">
            <w:pPr>
              <w:ind w:firstLine="0"/>
              <w:jc w:val="center"/>
              <w:rPr>
                <w:rFonts w:ascii="Times New Roman" w:hAnsi="Times New Roman" w:cs="Times New Roman"/>
                <w:b/>
                <w:sz w:val="24"/>
                <w:szCs w:val="28"/>
              </w:rPr>
            </w:pPr>
            <w:r>
              <w:rPr>
                <w:rFonts w:ascii="Times New Roman" w:hAnsi="Times New Roman" w:cs="Times New Roman"/>
                <w:b/>
                <w:sz w:val="24"/>
                <w:szCs w:val="28"/>
              </w:rPr>
              <w:t>Факт 2020г.</w:t>
            </w:r>
          </w:p>
        </w:tc>
        <w:tc>
          <w:tcPr>
            <w:tcW w:w="993" w:type="dxa"/>
            <w:vMerge w:val="restart"/>
          </w:tcPr>
          <w:p w14:paraId="4F85E4BD" w14:textId="77777777" w:rsidR="00DB5F4C" w:rsidRPr="003534AA" w:rsidRDefault="00512879" w:rsidP="00E84FB4">
            <w:pPr>
              <w:ind w:firstLine="0"/>
              <w:jc w:val="center"/>
              <w:rPr>
                <w:rFonts w:ascii="Times New Roman" w:hAnsi="Times New Roman" w:cs="Times New Roman"/>
                <w:b/>
                <w:sz w:val="24"/>
                <w:szCs w:val="28"/>
              </w:rPr>
            </w:pPr>
            <w:r>
              <w:rPr>
                <w:rFonts w:ascii="Times New Roman" w:hAnsi="Times New Roman" w:cs="Times New Roman"/>
                <w:b/>
                <w:sz w:val="24"/>
                <w:szCs w:val="28"/>
              </w:rPr>
              <w:t>План 2020г.</w:t>
            </w:r>
          </w:p>
        </w:tc>
        <w:tc>
          <w:tcPr>
            <w:tcW w:w="5529" w:type="dxa"/>
            <w:gridSpan w:val="5"/>
          </w:tcPr>
          <w:p w14:paraId="5EA50DAF" w14:textId="77777777" w:rsidR="00DB5F4C" w:rsidRPr="003534AA" w:rsidRDefault="00DB5F4C" w:rsidP="00E84FB4">
            <w:pPr>
              <w:ind w:firstLine="0"/>
              <w:jc w:val="center"/>
              <w:rPr>
                <w:rFonts w:ascii="Times New Roman" w:hAnsi="Times New Roman" w:cs="Times New Roman"/>
                <w:b/>
                <w:sz w:val="24"/>
                <w:szCs w:val="28"/>
              </w:rPr>
            </w:pPr>
            <w:r w:rsidRPr="003534AA">
              <w:rPr>
                <w:rFonts w:ascii="Times New Roman" w:hAnsi="Times New Roman" w:cs="Times New Roman"/>
                <w:b/>
                <w:sz w:val="24"/>
                <w:szCs w:val="28"/>
              </w:rPr>
              <w:t>Плановый период</w:t>
            </w:r>
          </w:p>
        </w:tc>
      </w:tr>
      <w:tr w:rsidR="00DB5F4C" w:rsidRPr="003534AA" w14:paraId="57009CE3" w14:textId="77777777" w:rsidTr="00C430DA">
        <w:tc>
          <w:tcPr>
            <w:tcW w:w="567" w:type="dxa"/>
            <w:vMerge/>
          </w:tcPr>
          <w:p w14:paraId="26A93E22" w14:textId="77777777" w:rsidR="00DB5F4C" w:rsidRPr="003534AA" w:rsidRDefault="00DB5F4C" w:rsidP="00E84FB4">
            <w:pPr>
              <w:ind w:firstLine="0"/>
              <w:jc w:val="left"/>
              <w:rPr>
                <w:rFonts w:ascii="Times New Roman" w:hAnsi="Times New Roman" w:cs="Times New Roman"/>
                <w:b/>
                <w:sz w:val="24"/>
                <w:szCs w:val="28"/>
              </w:rPr>
            </w:pPr>
          </w:p>
        </w:tc>
        <w:tc>
          <w:tcPr>
            <w:tcW w:w="3657" w:type="dxa"/>
            <w:vMerge/>
          </w:tcPr>
          <w:p w14:paraId="45C161DD" w14:textId="77777777" w:rsidR="00DB5F4C" w:rsidRPr="003534AA" w:rsidRDefault="00DB5F4C" w:rsidP="00E84FB4">
            <w:pPr>
              <w:ind w:firstLine="0"/>
              <w:jc w:val="left"/>
              <w:rPr>
                <w:rFonts w:ascii="Times New Roman" w:hAnsi="Times New Roman" w:cs="Times New Roman"/>
                <w:b/>
                <w:sz w:val="24"/>
                <w:szCs w:val="28"/>
              </w:rPr>
            </w:pPr>
          </w:p>
        </w:tc>
        <w:tc>
          <w:tcPr>
            <w:tcW w:w="851" w:type="dxa"/>
            <w:vMerge/>
          </w:tcPr>
          <w:p w14:paraId="26D42803" w14:textId="77777777" w:rsidR="00DB5F4C" w:rsidRPr="003534AA" w:rsidRDefault="00DB5F4C" w:rsidP="00E84FB4">
            <w:pPr>
              <w:ind w:firstLine="0"/>
              <w:jc w:val="left"/>
              <w:rPr>
                <w:rFonts w:ascii="Times New Roman" w:hAnsi="Times New Roman" w:cs="Times New Roman"/>
                <w:b/>
                <w:sz w:val="24"/>
                <w:szCs w:val="28"/>
              </w:rPr>
            </w:pPr>
          </w:p>
        </w:tc>
        <w:tc>
          <w:tcPr>
            <w:tcW w:w="1417" w:type="dxa"/>
            <w:vMerge/>
          </w:tcPr>
          <w:p w14:paraId="340FD4EE" w14:textId="77777777" w:rsidR="00DB5F4C" w:rsidRPr="003534AA" w:rsidRDefault="00DB5F4C" w:rsidP="00E84FB4">
            <w:pPr>
              <w:ind w:firstLine="0"/>
              <w:jc w:val="left"/>
              <w:rPr>
                <w:rFonts w:ascii="Times New Roman" w:hAnsi="Times New Roman" w:cs="Times New Roman"/>
                <w:b/>
                <w:sz w:val="24"/>
                <w:szCs w:val="28"/>
              </w:rPr>
            </w:pPr>
          </w:p>
        </w:tc>
        <w:tc>
          <w:tcPr>
            <w:tcW w:w="993" w:type="dxa"/>
            <w:vMerge/>
          </w:tcPr>
          <w:p w14:paraId="5E688022" w14:textId="77777777" w:rsidR="00DB5F4C" w:rsidRPr="003534AA" w:rsidRDefault="00DB5F4C" w:rsidP="00E84FB4">
            <w:pPr>
              <w:ind w:firstLine="0"/>
              <w:jc w:val="left"/>
              <w:rPr>
                <w:rFonts w:ascii="Times New Roman" w:hAnsi="Times New Roman" w:cs="Times New Roman"/>
                <w:b/>
                <w:sz w:val="24"/>
                <w:szCs w:val="28"/>
              </w:rPr>
            </w:pPr>
          </w:p>
        </w:tc>
        <w:tc>
          <w:tcPr>
            <w:tcW w:w="993" w:type="dxa"/>
            <w:vMerge/>
          </w:tcPr>
          <w:p w14:paraId="6A0871BD" w14:textId="77777777" w:rsidR="00DB5F4C" w:rsidRPr="003534AA" w:rsidRDefault="00DB5F4C" w:rsidP="00E84FB4">
            <w:pPr>
              <w:ind w:firstLine="0"/>
              <w:jc w:val="left"/>
              <w:rPr>
                <w:rFonts w:ascii="Times New Roman" w:hAnsi="Times New Roman" w:cs="Times New Roman"/>
                <w:b/>
                <w:sz w:val="24"/>
                <w:szCs w:val="28"/>
              </w:rPr>
            </w:pPr>
          </w:p>
        </w:tc>
        <w:tc>
          <w:tcPr>
            <w:tcW w:w="993" w:type="dxa"/>
            <w:vMerge/>
          </w:tcPr>
          <w:p w14:paraId="6100543F" w14:textId="77777777" w:rsidR="00DB5F4C" w:rsidRPr="003534AA" w:rsidRDefault="00DB5F4C" w:rsidP="00E84FB4">
            <w:pPr>
              <w:ind w:firstLine="0"/>
              <w:jc w:val="left"/>
              <w:rPr>
                <w:rFonts w:ascii="Times New Roman" w:hAnsi="Times New Roman" w:cs="Times New Roman"/>
                <w:b/>
                <w:sz w:val="24"/>
                <w:szCs w:val="28"/>
              </w:rPr>
            </w:pPr>
          </w:p>
        </w:tc>
        <w:tc>
          <w:tcPr>
            <w:tcW w:w="993" w:type="dxa"/>
          </w:tcPr>
          <w:p w14:paraId="64ACE700" w14:textId="77777777" w:rsidR="00DB5F4C" w:rsidRPr="003534AA" w:rsidRDefault="00DB5F4C" w:rsidP="00457250">
            <w:pPr>
              <w:ind w:firstLine="0"/>
              <w:jc w:val="center"/>
              <w:rPr>
                <w:rFonts w:ascii="Times New Roman" w:hAnsi="Times New Roman" w:cs="Times New Roman"/>
                <w:b/>
                <w:sz w:val="24"/>
                <w:szCs w:val="28"/>
              </w:rPr>
            </w:pPr>
            <w:r w:rsidRPr="003534AA">
              <w:rPr>
                <w:rFonts w:ascii="Times New Roman" w:hAnsi="Times New Roman" w:cs="Times New Roman"/>
                <w:b/>
                <w:sz w:val="24"/>
                <w:szCs w:val="28"/>
              </w:rPr>
              <w:t>2021г.</w:t>
            </w:r>
          </w:p>
        </w:tc>
        <w:tc>
          <w:tcPr>
            <w:tcW w:w="1134" w:type="dxa"/>
          </w:tcPr>
          <w:p w14:paraId="5826DD57" w14:textId="77777777" w:rsidR="00DB5F4C" w:rsidRPr="003534AA" w:rsidRDefault="00DB5F4C" w:rsidP="00457250">
            <w:pPr>
              <w:ind w:firstLine="0"/>
              <w:jc w:val="center"/>
              <w:rPr>
                <w:rFonts w:ascii="Times New Roman" w:hAnsi="Times New Roman" w:cs="Times New Roman"/>
                <w:b/>
                <w:sz w:val="24"/>
                <w:szCs w:val="28"/>
              </w:rPr>
            </w:pPr>
            <w:r w:rsidRPr="003534AA">
              <w:rPr>
                <w:rFonts w:ascii="Times New Roman" w:hAnsi="Times New Roman" w:cs="Times New Roman"/>
                <w:b/>
                <w:sz w:val="24"/>
                <w:szCs w:val="28"/>
              </w:rPr>
              <w:t>2022г.</w:t>
            </w:r>
          </w:p>
        </w:tc>
        <w:tc>
          <w:tcPr>
            <w:tcW w:w="1275" w:type="dxa"/>
          </w:tcPr>
          <w:p w14:paraId="6606337C" w14:textId="77777777" w:rsidR="00DB5F4C" w:rsidRPr="003534AA" w:rsidRDefault="00DB5F4C" w:rsidP="00457250">
            <w:pPr>
              <w:ind w:firstLine="0"/>
              <w:jc w:val="center"/>
              <w:rPr>
                <w:rFonts w:ascii="Times New Roman" w:hAnsi="Times New Roman" w:cs="Times New Roman"/>
                <w:b/>
                <w:sz w:val="24"/>
                <w:szCs w:val="28"/>
              </w:rPr>
            </w:pPr>
            <w:r w:rsidRPr="003534AA">
              <w:rPr>
                <w:rFonts w:ascii="Times New Roman" w:hAnsi="Times New Roman" w:cs="Times New Roman"/>
                <w:b/>
                <w:sz w:val="24"/>
                <w:szCs w:val="28"/>
              </w:rPr>
              <w:t>2023г.</w:t>
            </w:r>
          </w:p>
        </w:tc>
        <w:tc>
          <w:tcPr>
            <w:tcW w:w="1134" w:type="dxa"/>
          </w:tcPr>
          <w:p w14:paraId="16F216EF" w14:textId="77777777" w:rsidR="00DB5F4C" w:rsidRPr="003534AA" w:rsidRDefault="00DB5F4C" w:rsidP="00457250">
            <w:pPr>
              <w:ind w:firstLine="0"/>
              <w:jc w:val="center"/>
              <w:rPr>
                <w:rFonts w:ascii="Times New Roman" w:hAnsi="Times New Roman" w:cs="Times New Roman"/>
                <w:b/>
                <w:sz w:val="24"/>
                <w:szCs w:val="28"/>
              </w:rPr>
            </w:pPr>
            <w:r w:rsidRPr="003534AA">
              <w:rPr>
                <w:rFonts w:ascii="Times New Roman" w:hAnsi="Times New Roman" w:cs="Times New Roman"/>
                <w:b/>
                <w:sz w:val="24"/>
                <w:szCs w:val="28"/>
              </w:rPr>
              <w:t>2024г.</w:t>
            </w:r>
          </w:p>
        </w:tc>
        <w:tc>
          <w:tcPr>
            <w:tcW w:w="993" w:type="dxa"/>
          </w:tcPr>
          <w:p w14:paraId="60667E1A" w14:textId="77777777" w:rsidR="00DB5F4C" w:rsidRPr="003534AA" w:rsidRDefault="00DB5F4C" w:rsidP="00457250">
            <w:pPr>
              <w:ind w:firstLine="0"/>
              <w:jc w:val="center"/>
              <w:rPr>
                <w:rFonts w:ascii="Times New Roman" w:hAnsi="Times New Roman" w:cs="Times New Roman"/>
                <w:b/>
                <w:sz w:val="24"/>
                <w:szCs w:val="28"/>
              </w:rPr>
            </w:pPr>
            <w:r w:rsidRPr="003534AA">
              <w:rPr>
                <w:rFonts w:ascii="Times New Roman" w:hAnsi="Times New Roman" w:cs="Times New Roman"/>
                <w:b/>
                <w:sz w:val="24"/>
                <w:szCs w:val="28"/>
              </w:rPr>
              <w:t>2025г.</w:t>
            </w:r>
          </w:p>
        </w:tc>
      </w:tr>
      <w:tr w:rsidR="00DB5F4C" w:rsidRPr="003534AA" w14:paraId="48A6DB50" w14:textId="77777777" w:rsidTr="00C430DA">
        <w:tc>
          <w:tcPr>
            <w:tcW w:w="567" w:type="dxa"/>
            <w:shd w:val="clear" w:color="auto" w:fill="auto"/>
          </w:tcPr>
          <w:p w14:paraId="4D8F8A74" w14:textId="77777777" w:rsidR="00DB5F4C" w:rsidRPr="003534AA" w:rsidRDefault="00520775" w:rsidP="00403DD0">
            <w:pPr>
              <w:ind w:firstLine="0"/>
              <w:jc w:val="left"/>
              <w:rPr>
                <w:rFonts w:ascii="Times New Roman" w:hAnsi="Times New Roman" w:cs="Times New Roman"/>
                <w:sz w:val="28"/>
                <w:szCs w:val="28"/>
              </w:rPr>
            </w:pPr>
            <w:r>
              <w:rPr>
                <w:rFonts w:ascii="Times New Roman" w:hAnsi="Times New Roman" w:cs="Times New Roman"/>
                <w:sz w:val="28"/>
                <w:szCs w:val="28"/>
              </w:rPr>
              <w:t>3</w:t>
            </w:r>
          </w:p>
        </w:tc>
        <w:tc>
          <w:tcPr>
            <w:tcW w:w="3657" w:type="dxa"/>
            <w:shd w:val="clear" w:color="auto" w:fill="auto"/>
          </w:tcPr>
          <w:p w14:paraId="16BF63C1" w14:textId="77777777" w:rsidR="00DB5F4C" w:rsidRPr="003534AA" w:rsidRDefault="00DB5F4C" w:rsidP="00403DD0">
            <w:pPr>
              <w:ind w:firstLine="0"/>
              <w:jc w:val="left"/>
              <w:rPr>
                <w:rFonts w:ascii="Times New Roman" w:hAnsi="Times New Roman" w:cs="Times New Roman"/>
                <w:b/>
                <w:sz w:val="28"/>
                <w:szCs w:val="28"/>
              </w:rPr>
            </w:pPr>
            <w:r w:rsidRPr="003534AA">
              <w:rPr>
                <w:rFonts w:ascii="Times New Roman" w:hAnsi="Times New Roman" w:cs="Times New Roman"/>
                <w:b/>
                <w:sz w:val="28"/>
                <w:szCs w:val="28"/>
              </w:rPr>
              <w:t>Доля автодорог местного значения, находящихся в хорошем и удовлетворительном состоянии</w:t>
            </w:r>
          </w:p>
        </w:tc>
        <w:tc>
          <w:tcPr>
            <w:tcW w:w="851" w:type="dxa"/>
            <w:shd w:val="clear" w:color="auto" w:fill="auto"/>
            <w:vAlign w:val="center"/>
          </w:tcPr>
          <w:p w14:paraId="47628DE6" w14:textId="77777777" w:rsidR="00DB5F4C" w:rsidRPr="003534AA" w:rsidRDefault="00DB5F4C" w:rsidP="001877FD">
            <w:pPr>
              <w:ind w:hanging="107"/>
              <w:jc w:val="center"/>
              <w:rPr>
                <w:rFonts w:ascii="Times New Roman" w:hAnsi="Times New Roman" w:cs="Times New Roman"/>
                <w:bCs/>
                <w:sz w:val="28"/>
                <w:szCs w:val="28"/>
              </w:rPr>
            </w:pPr>
            <w:r w:rsidRPr="003534AA">
              <w:rPr>
                <w:rFonts w:ascii="Times New Roman" w:hAnsi="Times New Roman" w:cs="Times New Roman"/>
                <w:bCs/>
                <w:sz w:val="28"/>
                <w:szCs w:val="28"/>
              </w:rPr>
              <w:t>УПТАД</w:t>
            </w:r>
          </w:p>
        </w:tc>
        <w:tc>
          <w:tcPr>
            <w:tcW w:w="1417" w:type="dxa"/>
            <w:shd w:val="clear" w:color="auto" w:fill="auto"/>
            <w:vAlign w:val="center"/>
          </w:tcPr>
          <w:p w14:paraId="2AEA7F88" w14:textId="77777777" w:rsidR="00DB5F4C" w:rsidRPr="003534AA" w:rsidRDefault="00DB5F4C" w:rsidP="00403DD0">
            <w:pPr>
              <w:ind w:firstLine="0"/>
              <w:jc w:val="center"/>
              <w:rPr>
                <w:rFonts w:ascii="Times New Roman" w:hAnsi="Times New Roman" w:cs="Times New Roman"/>
                <w:bCs/>
                <w:sz w:val="28"/>
                <w:szCs w:val="28"/>
              </w:rPr>
            </w:pPr>
            <w:r w:rsidRPr="003534AA">
              <w:rPr>
                <w:rFonts w:ascii="Times New Roman" w:hAnsi="Times New Roman" w:cs="Times New Roman"/>
                <w:bCs/>
                <w:sz w:val="28"/>
                <w:szCs w:val="28"/>
              </w:rPr>
              <w:t>ВД</w:t>
            </w:r>
          </w:p>
          <w:p w14:paraId="012B491F" w14:textId="77777777" w:rsidR="00DB5F4C" w:rsidRPr="003534AA" w:rsidRDefault="00DB5F4C" w:rsidP="00403DD0">
            <w:pPr>
              <w:ind w:firstLine="0"/>
              <w:jc w:val="center"/>
              <w:rPr>
                <w:rFonts w:ascii="Times New Roman" w:hAnsi="Times New Roman" w:cs="Times New Roman"/>
                <w:bCs/>
                <w:sz w:val="28"/>
                <w:szCs w:val="28"/>
              </w:rPr>
            </w:pPr>
            <w:r w:rsidRPr="003534AA">
              <w:rPr>
                <w:rFonts w:ascii="Times New Roman" w:hAnsi="Times New Roman" w:cs="Times New Roman"/>
                <w:bCs/>
                <w:sz w:val="28"/>
                <w:szCs w:val="28"/>
              </w:rPr>
              <w:t>МИИР РК</w:t>
            </w:r>
          </w:p>
        </w:tc>
        <w:tc>
          <w:tcPr>
            <w:tcW w:w="993" w:type="dxa"/>
            <w:shd w:val="clear" w:color="auto" w:fill="auto"/>
            <w:vAlign w:val="center"/>
          </w:tcPr>
          <w:p w14:paraId="74A0CD07" w14:textId="77777777" w:rsidR="00DB5F4C" w:rsidRPr="003534AA" w:rsidRDefault="00DB5F4C" w:rsidP="00403DD0">
            <w:pPr>
              <w:ind w:firstLine="0"/>
              <w:jc w:val="center"/>
              <w:rPr>
                <w:rFonts w:ascii="Times New Roman" w:hAnsi="Times New Roman" w:cs="Times New Roman"/>
                <w:sz w:val="28"/>
                <w:szCs w:val="28"/>
              </w:rPr>
            </w:pPr>
            <w:r w:rsidRPr="003534AA">
              <w:rPr>
                <w:rFonts w:ascii="Times New Roman" w:hAnsi="Times New Roman" w:cs="Times New Roman"/>
                <w:sz w:val="28"/>
                <w:szCs w:val="28"/>
              </w:rPr>
              <w:t>%</w:t>
            </w:r>
          </w:p>
        </w:tc>
        <w:tc>
          <w:tcPr>
            <w:tcW w:w="993" w:type="dxa"/>
            <w:vAlign w:val="center"/>
          </w:tcPr>
          <w:p w14:paraId="57E66A2C" w14:textId="77777777" w:rsidR="00DB5F4C" w:rsidRPr="00233C76" w:rsidRDefault="00BF77F2" w:rsidP="003534AA">
            <w:pPr>
              <w:ind w:firstLine="0"/>
              <w:jc w:val="center"/>
              <w:rPr>
                <w:rFonts w:ascii="Times New Roman" w:hAnsi="Times New Roman" w:cs="Times New Roman"/>
                <w:bCs/>
                <w:sz w:val="28"/>
                <w:szCs w:val="28"/>
              </w:rPr>
            </w:pPr>
            <w:r w:rsidRPr="00233C76">
              <w:rPr>
                <w:rFonts w:ascii="Times New Roman" w:hAnsi="Times New Roman" w:cs="Times New Roman"/>
                <w:bCs/>
                <w:sz w:val="28"/>
                <w:szCs w:val="28"/>
              </w:rPr>
              <w:t>84</w:t>
            </w:r>
          </w:p>
        </w:tc>
        <w:tc>
          <w:tcPr>
            <w:tcW w:w="993" w:type="dxa"/>
            <w:vAlign w:val="center"/>
          </w:tcPr>
          <w:p w14:paraId="3D83FD44" w14:textId="77777777" w:rsidR="00DB5F4C" w:rsidRPr="00233C76" w:rsidRDefault="00BF77F2" w:rsidP="003534AA">
            <w:pPr>
              <w:ind w:firstLine="0"/>
              <w:jc w:val="center"/>
              <w:rPr>
                <w:rFonts w:ascii="Times New Roman" w:hAnsi="Times New Roman" w:cs="Times New Roman"/>
                <w:bCs/>
                <w:sz w:val="28"/>
                <w:szCs w:val="28"/>
              </w:rPr>
            </w:pPr>
            <w:r w:rsidRPr="00233C76">
              <w:rPr>
                <w:rFonts w:ascii="Times New Roman" w:hAnsi="Times New Roman" w:cs="Times New Roman"/>
                <w:bCs/>
                <w:sz w:val="28"/>
                <w:szCs w:val="28"/>
              </w:rPr>
              <w:t>84</w:t>
            </w:r>
          </w:p>
        </w:tc>
        <w:tc>
          <w:tcPr>
            <w:tcW w:w="993" w:type="dxa"/>
            <w:vAlign w:val="center"/>
          </w:tcPr>
          <w:p w14:paraId="0B97E708" w14:textId="77777777" w:rsidR="00DB5F4C" w:rsidRPr="003534AA" w:rsidRDefault="00DB5F4C" w:rsidP="003534AA">
            <w:pPr>
              <w:ind w:firstLine="0"/>
              <w:jc w:val="center"/>
              <w:rPr>
                <w:rFonts w:ascii="Times New Roman" w:hAnsi="Times New Roman" w:cs="Times New Roman"/>
                <w:bCs/>
                <w:sz w:val="28"/>
                <w:szCs w:val="28"/>
                <w:lang w:val="kk-KZ"/>
              </w:rPr>
            </w:pPr>
            <w:r w:rsidRPr="003534AA">
              <w:rPr>
                <w:rFonts w:ascii="Times New Roman" w:hAnsi="Times New Roman" w:cs="Times New Roman"/>
                <w:bCs/>
                <w:sz w:val="28"/>
                <w:szCs w:val="28"/>
              </w:rPr>
              <w:t>8</w:t>
            </w:r>
            <w:r w:rsidRPr="003534AA">
              <w:rPr>
                <w:rFonts w:ascii="Times New Roman" w:hAnsi="Times New Roman" w:cs="Times New Roman"/>
                <w:bCs/>
                <w:sz w:val="28"/>
                <w:szCs w:val="28"/>
                <w:lang w:val="kk-KZ"/>
              </w:rPr>
              <w:t>5</w:t>
            </w:r>
          </w:p>
        </w:tc>
        <w:tc>
          <w:tcPr>
            <w:tcW w:w="1134" w:type="dxa"/>
            <w:vAlign w:val="center"/>
          </w:tcPr>
          <w:p w14:paraId="5D86E2C4" w14:textId="77777777" w:rsidR="00DB5F4C" w:rsidRPr="003534AA" w:rsidRDefault="00DB5F4C" w:rsidP="00403DD0">
            <w:pPr>
              <w:ind w:firstLine="0"/>
              <w:jc w:val="center"/>
              <w:rPr>
                <w:rFonts w:ascii="Times New Roman" w:hAnsi="Times New Roman" w:cs="Times New Roman"/>
                <w:bCs/>
                <w:sz w:val="28"/>
                <w:szCs w:val="28"/>
              </w:rPr>
            </w:pPr>
            <w:r w:rsidRPr="003534AA">
              <w:rPr>
                <w:rFonts w:ascii="Times New Roman" w:hAnsi="Times New Roman" w:cs="Times New Roman"/>
                <w:bCs/>
                <w:sz w:val="28"/>
                <w:szCs w:val="28"/>
              </w:rPr>
              <w:t>86</w:t>
            </w:r>
          </w:p>
        </w:tc>
        <w:tc>
          <w:tcPr>
            <w:tcW w:w="1275" w:type="dxa"/>
            <w:vAlign w:val="center"/>
          </w:tcPr>
          <w:p w14:paraId="1AB65046" w14:textId="77777777" w:rsidR="00DB5F4C" w:rsidRPr="003534AA" w:rsidRDefault="00DB5F4C" w:rsidP="00403DD0">
            <w:pPr>
              <w:ind w:firstLine="0"/>
              <w:jc w:val="center"/>
              <w:rPr>
                <w:rFonts w:ascii="Times New Roman" w:hAnsi="Times New Roman" w:cs="Times New Roman"/>
                <w:bCs/>
                <w:sz w:val="28"/>
                <w:szCs w:val="28"/>
              </w:rPr>
            </w:pPr>
            <w:r w:rsidRPr="003534AA">
              <w:rPr>
                <w:rFonts w:ascii="Times New Roman" w:hAnsi="Times New Roman" w:cs="Times New Roman"/>
                <w:bCs/>
                <w:sz w:val="28"/>
                <w:szCs w:val="28"/>
              </w:rPr>
              <w:t>88</w:t>
            </w:r>
          </w:p>
        </w:tc>
        <w:tc>
          <w:tcPr>
            <w:tcW w:w="1134" w:type="dxa"/>
            <w:vAlign w:val="center"/>
          </w:tcPr>
          <w:p w14:paraId="5F324374" w14:textId="77777777" w:rsidR="00DB5F4C" w:rsidRPr="003534AA" w:rsidRDefault="00DB5F4C" w:rsidP="00403DD0">
            <w:pPr>
              <w:ind w:firstLine="0"/>
              <w:jc w:val="center"/>
              <w:rPr>
                <w:rFonts w:ascii="Times New Roman" w:hAnsi="Times New Roman" w:cs="Times New Roman"/>
                <w:bCs/>
                <w:sz w:val="28"/>
                <w:szCs w:val="28"/>
              </w:rPr>
            </w:pPr>
            <w:r w:rsidRPr="003534AA">
              <w:rPr>
                <w:rFonts w:ascii="Times New Roman" w:hAnsi="Times New Roman" w:cs="Times New Roman"/>
                <w:bCs/>
                <w:sz w:val="28"/>
                <w:szCs w:val="28"/>
              </w:rPr>
              <w:t>90</w:t>
            </w:r>
          </w:p>
        </w:tc>
        <w:tc>
          <w:tcPr>
            <w:tcW w:w="993" w:type="dxa"/>
            <w:vAlign w:val="center"/>
          </w:tcPr>
          <w:p w14:paraId="2652918F" w14:textId="2F6112B2" w:rsidR="00DB5F4C" w:rsidRPr="003534AA" w:rsidRDefault="00C430DA" w:rsidP="00403DD0">
            <w:pPr>
              <w:ind w:firstLine="0"/>
              <w:jc w:val="center"/>
              <w:rPr>
                <w:rFonts w:ascii="Times New Roman" w:hAnsi="Times New Roman" w:cs="Times New Roman"/>
                <w:bCs/>
                <w:sz w:val="28"/>
                <w:szCs w:val="28"/>
              </w:rPr>
            </w:pPr>
            <w:r>
              <w:rPr>
                <w:rFonts w:ascii="Times New Roman" w:hAnsi="Times New Roman" w:cs="Times New Roman"/>
                <w:bCs/>
                <w:sz w:val="28"/>
                <w:szCs w:val="28"/>
              </w:rPr>
              <w:t>95</w:t>
            </w:r>
          </w:p>
        </w:tc>
      </w:tr>
    </w:tbl>
    <w:p w14:paraId="44386707" w14:textId="77777777" w:rsidR="0048700E" w:rsidRPr="003534AA" w:rsidRDefault="0048700E" w:rsidP="0048700E">
      <w:pPr>
        <w:spacing w:line="240" w:lineRule="auto"/>
        <w:rPr>
          <w:rFonts w:ascii="Times New Roman" w:eastAsia="+mn-ea" w:hAnsi="Times New Roman" w:cs="Times New Roman"/>
          <w:b/>
          <w:bCs/>
          <w:kern w:val="24"/>
          <w:sz w:val="28"/>
          <w:szCs w:val="28"/>
          <w:u w:val="single"/>
          <w:lang w:eastAsia="ru-RU"/>
        </w:rPr>
      </w:pPr>
      <w:r w:rsidRPr="003534AA">
        <w:rPr>
          <w:rFonts w:ascii="Times New Roman" w:eastAsia="+mn-ea" w:hAnsi="Times New Roman" w:cs="Times New Roman"/>
          <w:b/>
          <w:bCs/>
          <w:kern w:val="24"/>
          <w:sz w:val="28"/>
          <w:szCs w:val="28"/>
          <w:u w:val="single"/>
          <w:lang w:eastAsia="ru-RU"/>
        </w:rPr>
        <w:lastRenderedPageBreak/>
        <w:t>Пути достижения:</w:t>
      </w:r>
    </w:p>
    <w:p w14:paraId="42D53EA6" w14:textId="744A77BA" w:rsidR="0048700E" w:rsidRPr="003534AA" w:rsidRDefault="0048700E" w:rsidP="0048700E">
      <w:pPr>
        <w:spacing w:line="240" w:lineRule="auto"/>
        <w:rPr>
          <w:rFonts w:ascii="Times New Roman" w:eastAsia="+mn-ea" w:hAnsi="Times New Roman" w:cs="Times New Roman"/>
          <w:bCs/>
          <w:kern w:val="24"/>
          <w:sz w:val="28"/>
          <w:szCs w:val="28"/>
          <w:lang w:eastAsia="ru-RU"/>
        </w:rPr>
      </w:pPr>
      <w:r w:rsidRPr="003534AA">
        <w:rPr>
          <w:rFonts w:ascii="Times New Roman" w:eastAsia="+mn-ea" w:hAnsi="Times New Roman" w:cs="Times New Roman"/>
          <w:bCs/>
          <w:kern w:val="24"/>
          <w:sz w:val="28"/>
          <w:szCs w:val="28"/>
          <w:lang w:eastAsia="ru-RU"/>
        </w:rPr>
        <w:t>Строительство, реконструкция, капитальный и средний ремонт 2 296 км автомоби</w:t>
      </w:r>
      <w:r w:rsidR="00EB04A6">
        <w:rPr>
          <w:rFonts w:ascii="Times New Roman" w:eastAsia="+mn-ea" w:hAnsi="Times New Roman" w:cs="Times New Roman"/>
          <w:bCs/>
          <w:kern w:val="24"/>
          <w:sz w:val="28"/>
          <w:szCs w:val="28"/>
          <w:lang w:eastAsia="ru-RU"/>
        </w:rPr>
        <w:t>льных дорог областного значения:</w:t>
      </w:r>
    </w:p>
    <w:p w14:paraId="09D14E9C" w14:textId="77777777" w:rsidR="0048700E" w:rsidRPr="003534AA" w:rsidRDefault="0048700E" w:rsidP="0048700E">
      <w:pPr>
        <w:numPr>
          <w:ilvl w:val="0"/>
          <w:numId w:val="34"/>
        </w:numPr>
        <w:suppressAutoHyphens/>
        <w:spacing w:line="240" w:lineRule="auto"/>
        <w:rPr>
          <w:rFonts w:ascii="Times New Roman" w:eastAsia="+mn-ea" w:hAnsi="Times New Roman" w:cs="Times New Roman"/>
          <w:bCs/>
          <w:kern w:val="24"/>
          <w:sz w:val="28"/>
          <w:szCs w:val="28"/>
          <w:lang w:eastAsia="ru-RU"/>
        </w:rPr>
      </w:pPr>
      <w:r w:rsidRPr="003534AA">
        <w:rPr>
          <w:rFonts w:ascii="Times New Roman" w:eastAsia="+mn-ea" w:hAnsi="Times New Roman" w:cs="Times New Roman"/>
          <w:bCs/>
          <w:kern w:val="24"/>
          <w:sz w:val="28"/>
          <w:szCs w:val="28"/>
          <w:lang w:eastAsia="ru-RU"/>
        </w:rPr>
        <w:t>2021 год – 418 км;</w:t>
      </w:r>
    </w:p>
    <w:p w14:paraId="3DC16427" w14:textId="77777777" w:rsidR="0048700E" w:rsidRPr="003534AA" w:rsidRDefault="0048700E" w:rsidP="0048700E">
      <w:pPr>
        <w:numPr>
          <w:ilvl w:val="0"/>
          <w:numId w:val="34"/>
        </w:numPr>
        <w:suppressAutoHyphens/>
        <w:spacing w:line="240" w:lineRule="auto"/>
        <w:rPr>
          <w:rFonts w:ascii="Times New Roman" w:eastAsia="+mn-ea" w:hAnsi="Times New Roman" w:cs="Times New Roman"/>
          <w:bCs/>
          <w:kern w:val="24"/>
          <w:sz w:val="28"/>
          <w:szCs w:val="28"/>
          <w:lang w:eastAsia="ru-RU"/>
        </w:rPr>
      </w:pPr>
      <w:r w:rsidRPr="003534AA">
        <w:rPr>
          <w:rFonts w:ascii="Times New Roman" w:eastAsia="+mn-ea" w:hAnsi="Times New Roman" w:cs="Times New Roman"/>
          <w:bCs/>
          <w:kern w:val="24"/>
          <w:sz w:val="28"/>
          <w:szCs w:val="28"/>
          <w:lang w:eastAsia="ru-RU"/>
        </w:rPr>
        <w:t>2022 год – 430 км;</w:t>
      </w:r>
    </w:p>
    <w:p w14:paraId="3F2C0FD3" w14:textId="2D0B2748" w:rsidR="0048700E" w:rsidRPr="003534AA" w:rsidRDefault="0048700E" w:rsidP="0048700E">
      <w:pPr>
        <w:numPr>
          <w:ilvl w:val="0"/>
          <w:numId w:val="34"/>
        </w:numPr>
        <w:suppressAutoHyphens/>
        <w:spacing w:line="240" w:lineRule="auto"/>
        <w:rPr>
          <w:rFonts w:ascii="Times New Roman" w:eastAsia="+mn-ea" w:hAnsi="Times New Roman" w:cs="Times New Roman"/>
          <w:bCs/>
          <w:kern w:val="24"/>
          <w:sz w:val="28"/>
          <w:szCs w:val="28"/>
          <w:lang w:eastAsia="ru-RU"/>
        </w:rPr>
      </w:pPr>
      <w:r w:rsidRPr="003534AA">
        <w:rPr>
          <w:rFonts w:ascii="Times New Roman" w:eastAsia="+mn-ea" w:hAnsi="Times New Roman" w:cs="Times New Roman"/>
          <w:bCs/>
          <w:kern w:val="24"/>
          <w:sz w:val="28"/>
          <w:szCs w:val="28"/>
          <w:lang w:eastAsia="ru-RU"/>
        </w:rPr>
        <w:t>202</w:t>
      </w:r>
      <w:r w:rsidR="00EC380D">
        <w:rPr>
          <w:rFonts w:ascii="Times New Roman" w:eastAsia="+mn-ea" w:hAnsi="Times New Roman" w:cs="Times New Roman"/>
          <w:bCs/>
          <w:kern w:val="24"/>
          <w:sz w:val="28"/>
          <w:szCs w:val="28"/>
          <w:lang w:eastAsia="ru-RU"/>
        </w:rPr>
        <w:t>3</w:t>
      </w:r>
      <w:r w:rsidRPr="003534AA">
        <w:rPr>
          <w:rFonts w:ascii="Times New Roman" w:eastAsia="+mn-ea" w:hAnsi="Times New Roman" w:cs="Times New Roman"/>
          <w:bCs/>
          <w:kern w:val="24"/>
          <w:sz w:val="28"/>
          <w:szCs w:val="28"/>
          <w:lang w:eastAsia="ru-RU"/>
        </w:rPr>
        <w:t xml:space="preserve"> год – 465 км;</w:t>
      </w:r>
    </w:p>
    <w:p w14:paraId="1867DB76" w14:textId="716295A1" w:rsidR="0048700E" w:rsidRPr="003534AA" w:rsidRDefault="0048700E" w:rsidP="0048700E">
      <w:pPr>
        <w:numPr>
          <w:ilvl w:val="0"/>
          <w:numId w:val="34"/>
        </w:numPr>
        <w:suppressAutoHyphens/>
        <w:spacing w:line="240" w:lineRule="auto"/>
        <w:rPr>
          <w:rFonts w:ascii="Times New Roman" w:eastAsia="+mn-ea" w:hAnsi="Times New Roman" w:cs="Times New Roman"/>
          <w:bCs/>
          <w:kern w:val="24"/>
          <w:sz w:val="28"/>
          <w:szCs w:val="28"/>
          <w:lang w:eastAsia="ru-RU"/>
        </w:rPr>
      </w:pPr>
      <w:r w:rsidRPr="003534AA">
        <w:rPr>
          <w:rFonts w:ascii="Times New Roman" w:eastAsia="+mn-ea" w:hAnsi="Times New Roman" w:cs="Times New Roman"/>
          <w:bCs/>
          <w:kern w:val="24"/>
          <w:sz w:val="28"/>
          <w:szCs w:val="28"/>
          <w:lang w:eastAsia="ru-RU"/>
        </w:rPr>
        <w:t>202</w:t>
      </w:r>
      <w:r w:rsidR="00EC380D">
        <w:rPr>
          <w:rFonts w:ascii="Times New Roman" w:eastAsia="+mn-ea" w:hAnsi="Times New Roman" w:cs="Times New Roman"/>
          <w:bCs/>
          <w:kern w:val="24"/>
          <w:sz w:val="28"/>
          <w:szCs w:val="28"/>
          <w:lang w:eastAsia="ru-RU"/>
        </w:rPr>
        <w:t>4</w:t>
      </w:r>
      <w:r w:rsidRPr="003534AA">
        <w:rPr>
          <w:rFonts w:ascii="Times New Roman" w:eastAsia="+mn-ea" w:hAnsi="Times New Roman" w:cs="Times New Roman"/>
          <w:bCs/>
          <w:kern w:val="24"/>
          <w:sz w:val="28"/>
          <w:szCs w:val="28"/>
          <w:lang w:eastAsia="ru-RU"/>
        </w:rPr>
        <w:t xml:space="preserve"> год – 473 км;</w:t>
      </w:r>
    </w:p>
    <w:p w14:paraId="635AEE1F" w14:textId="4066D77A" w:rsidR="0048700E" w:rsidRPr="003534AA" w:rsidRDefault="0048700E" w:rsidP="0048700E">
      <w:pPr>
        <w:numPr>
          <w:ilvl w:val="0"/>
          <w:numId w:val="34"/>
        </w:numPr>
        <w:suppressAutoHyphens/>
        <w:spacing w:line="240" w:lineRule="auto"/>
        <w:rPr>
          <w:rFonts w:ascii="Times New Roman" w:eastAsia="+mn-ea" w:hAnsi="Times New Roman" w:cs="Times New Roman"/>
          <w:bCs/>
          <w:kern w:val="24"/>
          <w:sz w:val="28"/>
          <w:szCs w:val="28"/>
          <w:lang w:eastAsia="ru-RU"/>
        </w:rPr>
      </w:pPr>
      <w:r w:rsidRPr="003534AA">
        <w:rPr>
          <w:rFonts w:ascii="Times New Roman" w:eastAsia="+mn-ea" w:hAnsi="Times New Roman" w:cs="Times New Roman"/>
          <w:bCs/>
          <w:kern w:val="24"/>
          <w:sz w:val="28"/>
          <w:szCs w:val="28"/>
          <w:lang w:eastAsia="ru-RU"/>
        </w:rPr>
        <w:t>202</w:t>
      </w:r>
      <w:r w:rsidR="00EC380D">
        <w:rPr>
          <w:rFonts w:ascii="Times New Roman" w:eastAsia="+mn-ea" w:hAnsi="Times New Roman" w:cs="Times New Roman"/>
          <w:bCs/>
          <w:kern w:val="24"/>
          <w:sz w:val="28"/>
          <w:szCs w:val="28"/>
          <w:lang w:eastAsia="ru-RU"/>
        </w:rPr>
        <w:t>5</w:t>
      </w:r>
      <w:r w:rsidRPr="003534AA">
        <w:rPr>
          <w:rFonts w:ascii="Times New Roman" w:eastAsia="+mn-ea" w:hAnsi="Times New Roman" w:cs="Times New Roman"/>
          <w:bCs/>
          <w:kern w:val="24"/>
          <w:sz w:val="28"/>
          <w:szCs w:val="28"/>
          <w:lang w:eastAsia="ru-RU"/>
        </w:rPr>
        <w:t xml:space="preserve"> год – 510 км.</w:t>
      </w:r>
    </w:p>
    <w:p w14:paraId="326DF434" w14:textId="3E377450" w:rsidR="0048700E" w:rsidRPr="003534AA" w:rsidRDefault="0048700E" w:rsidP="0048700E">
      <w:pPr>
        <w:spacing w:line="240" w:lineRule="auto"/>
        <w:rPr>
          <w:rFonts w:ascii="Times New Roman" w:eastAsia="SimSun" w:hAnsi="Times New Roman" w:cs="Times New Roman"/>
          <w:sz w:val="28"/>
          <w:szCs w:val="28"/>
          <w:lang w:eastAsia="ru-RU"/>
        </w:rPr>
      </w:pPr>
      <w:r w:rsidRPr="003534AA">
        <w:rPr>
          <w:rFonts w:ascii="Times New Roman" w:eastAsia="+mn-ea" w:hAnsi="Times New Roman" w:cs="Times New Roman"/>
          <w:bCs/>
          <w:kern w:val="24"/>
          <w:sz w:val="28"/>
          <w:szCs w:val="28"/>
          <w:lang w:eastAsia="ru-RU"/>
        </w:rPr>
        <w:t>П</w:t>
      </w:r>
      <w:r w:rsidRPr="003534AA">
        <w:rPr>
          <w:rFonts w:ascii="Times New Roman" w:hAnsi="Times New Roman" w:cs="Times New Roman"/>
          <w:sz w:val="28"/>
          <w:szCs w:val="28"/>
        </w:rPr>
        <w:t>роведение комплексной оценки состояния дорог и мониторинг действующих и завершившихся проектов по строительству и ремонтам автомобильных дорог</w:t>
      </w:r>
      <w:r w:rsidR="00EB04A6">
        <w:rPr>
          <w:rFonts w:ascii="Times New Roman" w:hAnsi="Times New Roman" w:cs="Times New Roman"/>
          <w:sz w:val="28"/>
          <w:szCs w:val="28"/>
        </w:rPr>
        <w:t>.</w:t>
      </w:r>
      <w:r w:rsidRPr="003534AA">
        <w:rPr>
          <w:rFonts w:ascii="Times New Roman" w:hAnsi="Times New Roman" w:cs="Times New Roman"/>
          <w:sz w:val="28"/>
          <w:szCs w:val="28"/>
        </w:rPr>
        <w:t xml:space="preserve"> </w:t>
      </w:r>
    </w:p>
    <w:p w14:paraId="3F3E39AB" w14:textId="77777777" w:rsidR="0048700E" w:rsidRPr="003534AA" w:rsidRDefault="0048700E" w:rsidP="0048700E">
      <w:pPr>
        <w:spacing w:line="240" w:lineRule="auto"/>
        <w:rPr>
          <w:rFonts w:ascii="Times New Roman" w:hAnsi="Times New Roman" w:cs="Times New Roman"/>
          <w:sz w:val="28"/>
          <w:szCs w:val="28"/>
        </w:rPr>
      </w:pPr>
      <w:r w:rsidRPr="003534AA">
        <w:rPr>
          <w:rFonts w:ascii="Times New Roman" w:hAnsi="Times New Roman" w:cs="Times New Roman"/>
          <w:sz w:val="28"/>
          <w:szCs w:val="28"/>
        </w:rPr>
        <w:t>Внедрение современных технологий для оперативного мониторинга состояния дорог и реализации проектов.</w:t>
      </w:r>
    </w:p>
    <w:p w14:paraId="51373999" w14:textId="77777777" w:rsidR="00DB1EA0" w:rsidRPr="003534AA" w:rsidRDefault="00DB1EA0" w:rsidP="00DB1EA0">
      <w:pPr>
        <w:spacing w:line="240" w:lineRule="auto"/>
        <w:rPr>
          <w:rFonts w:ascii="Times New Roman" w:eastAsia="SimSun" w:hAnsi="Times New Roman" w:cs="Times New Roman"/>
          <w:sz w:val="28"/>
          <w:szCs w:val="28"/>
          <w:lang w:eastAsia="ru-RU"/>
        </w:rPr>
      </w:pPr>
      <w:r w:rsidRPr="003534AA">
        <w:rPr>
          <w:rFonts w:ascii="Times New Roman" w:eastAsia="SimSun" w:hAnsi="Times New Roman" w:cs="Times New Roman"/>
          <w:sz w:val="28"/>
          <w:szCs w:val="28"/>
          <w:lang w:eastAsia="ru-RU"/>
        </w:rPr>
        <w:t xml:space="preserve">Разработка плана по приведению </w:t>
      </w:r>
      <w:proofErr w:type="spellStart"/>
      <w:r w:rsidRPr="003534AA">
        <w:rPr>
          <w:rFonts w:ascii="Times New Roman" w:eastAsia="SimSun" w:hAnsi="Times New Roman" w:cs="Times New Roman"/>
          <w:sz w:val="28"/>
          <w:szCs w:val="28"/>
          <w:lang w:eastAsia="ru-RU"/>
        </w:rPr>
        <w:t>внутрипоселковых</w:t>
      </w:r>
      <w:proofErr w:type="spellEnd"/>
      <w:r w:rsidRPr="003534AA">
        <w:rPr>
          <w:rFonts w:ascii="Times New Roman" w:eastAsia="SimSun" w:hAnsi="Times New Roman" w:cs="Times New Roman"/>
          <w:sz w:val="28"/>
          <w:szCs w:val="28"/>
          <w:lang w:eastAsia="ru-RU"/>
        </w:rPr>
        <w:t xml:space="preserve"> дорог в сельских населенных пунктах в соответствие с требованиями региональных стандартов (с учетом установления для опорных СНП более высоких стандартов качества покрытия и технического состояния дорог, превышающих требования системы региональных стандартов) с целью обеспечения более высокого уровня комфорта для населения, способствующего переселению из неперспективных СНП.</w:t>
      </w:r>
    </w:p>
    <w:p w14:paraId="4EA992AD" w14:textId="77777777" w:rsidR="0048700E" w:rsidRPr="00EF4598" w:rsidRDefault="0048700E" w:rsidP="0048700E">
      <w:pPr>
        <w:spacing w:line="240" w:lineRule="auto"/>
        <w:rPr>
          <w:rFonts w:ascii="Times New Roman" w:hAnsi="Times New Roman"/>
          <w:sz w:val="28"/>
          <w:szCs w:val="28"/>
        </w:rPr>
      </w:pPr>
      <w:r w:rsidRPr="00EF4598">
        <w:rPr>
          <w:rFonts w:ascii="Times New Roman" w:hAnsi="Times New Roman"/>
          <w:b/>
          <w:sz w:val="28"/>
          <w:szCs w:val="28"/>
        </w:rPr>
        <w:t xml:space="preserve">Примечание: </w:t>
      </w:r>
      <w:r w:rsidRPr="00EF4598">
        <w:rPr>
          <w:rFonts w:ascii="Times New Roman" w:hAnsi="Times New Roman"/>
          <w:sz w:val="28"/>
          <w:szCs w:val="28"/>
        </w:rPr>
        <w:t>достижение данных показателей будет обеспечено при полном финансировании из республиканского и областного бюджетов.</w:t>
      </w:r>
    </w:p>
    <w:p w14:paraId="5A6CC67F" w14:textId="77777777" w:rsidR="00146C6A" w:rsidRPr="00EF4598" w:rsidRDefault="00146C6A" w:rsidP="00E84FB4">
      <w:pPr>
        <w:keepNext/>
        <w:keepLines/>
        <w:spacing w:line="240" w:lineRule="auto"/>
        <w:ind w:firstLine="0"/>
        <w:outlineLvl w:val="0"/>
        <w:rPr>
          <w:rFonts w:ascii="Times New Roman" w:hAnsi="Times New Roman" w:cs="Times New Roman"/>
          <w:b/>
          <w:sz w:val="28"/>
          <w:szCs w:val="28"/>
        </w:rPr>
      </w:pPr>
    </w:p>
    <w:p w14:paraId="1A07D333" w14:textId="77777777" w:rsidR="000E155F" w:rsidRPr="00EF4598" w:rsidRDefault="007216CB" w:rsidP="00E84FB4">
      <w:pPr>
        <w:keepNext/>
        <w:keepLines/>
        <w:spacing w:line="240" w:lineRule="auto"/>
        <w:ind w:firstLine="0"/>
        <w:outlineLvl w:val="0"/>
        <w:rPr>
          <w:rFonts w:ascii="Times New Roman" w:hAnsi="Times New Roman" w:cs="Times New Roman"/>
          <w:b/>
          <w:sz w:val="28"/>
          <w:szCs w:val="28"/>
        </w:rPr>
      </w:pPr>
      <w:r w:rsidRPr="00EF4598">
        <w:rPr>
          <w:rFonts w:ascii="Times New Roman" w:hAnsi="Times New Roman" w:cs="Times New Roman"/>
          <w:b/>
          <w:sz w:val="28"/>
          <w:szCs w:val="28"/>
        </w:rPr>
        <w:t xml:space="preserve">ВТОРОЕ </w:t>
      </w:r>
      <w:r w:rsidR="004D3321" w:rsidRPr="00EF4598">
        <w:rPr>
          <w:rFonts w:ascii="Times New Roman" w:hAnsi="Times New Roman" w:cs="Times New Roman"/>
          <w:b/>
          <w:sz w:val="28"/>
          <w:szCs w:val="28"/>
        </w:rPr>
        <w:t>НАПРАВЛЕНИЕ</w:t>
      </w:r>
      <w:r w:rsidRPr="00EF4598">
        <w:rPr>
          <w:rFonts w:ascii="Times New Roman" w:hAnsi="Times New Roman" w:cs="Times New Roman"/>
          <w:b/>
          <w:sz w:val="28"/>
          <w:szCs w:val="28"/>
        </w:rPr>
        <w:t>.</w:t>
      </w:r>
      <w:r w:rsidR="004D3321" w:rsidRPr="00EF4598">
        <w:rPr>
          <w:rFonts w:ascii="Times New Roman" w:hAnsi="Times New Roman" w:cs="Times New Roman"/>
          <w:b/>
          <w:sz w:val="28"/>
          <w:szCs w:val="28"/>
        </w:rPr>
        <w:t xml:space="preserve"> </w:t>
      </w:r>
      <w:r w:rsidRPr="00EF4598">
        <w:rPr>
          <w:rFonts w:ascii="Times New Roman" w:hAnsi="Times New Roman" w:cs="Times New Roman"/>
          <w:b/>
          <w:sz w:val="28"/>
          <w:szCs w:val="28"/>
        </w:rPr>
        <w:t>Безопасная среда проживания: преступность, чрезвычайные ситуации</w:t>
      </w:r>
      <w:r w:rsidR="000F66AB" w:rsidRPr="00EF4598">
        <w:rPr>
          <w:rFonts w:ascii="Times New Roman" w:hAnsi="Times New Roman" w:cs="Times New Roman"/>
          <w:b/>
          <w:sz w:val="28"/>
          <w:szCs w:val="28"/>
        </w:rPr>
        <w:t>, экология</w:t>
      </w:r>
    </w:p>
    <w:p w14:paraId="393E15EF" w14:textId="77777777" w:rsidR="00F621BB" w:rsidRPr="00EF4598" w:rsidRDefault="00F621BB" w:rsidP="00E84FB4">
      <w:pPr>
        <w:widowControl w:val="0"/>
        <w:spacing w:line="240" w:lineRule="auto"/>
        <w:ind w:right="110" w:firstLine="0"/>
        <w:rPr>
          <w:rFonts w:ascii="Times New Roman" w:eastAsia="Times New Roman" w:hAnsi="Times New Roman" w:cs="Times New Roman"/>
          <w:b/>
          <w:sz w:val="28"/>
          <w:szCs w:val="28"/>
          <w:lang w:eastAsia="ru-RU"/>
        </w:rPr>
      </w:pPr>
      <w:r w:rsidRPr="00EF4598">
        <w:rPr>
          <w:rFonts w:ascii="Times New Roman" w:eastAsia="Times New Roman" w:hAnsi="Times New Roman" w:cs="Times New Roman"/>
          <w:b/>
          <w:sz w:val="28"/>
          <w:szCs w:val="28"/>
          <w:lang w:eastAsia="ru-RU"/>
        </w:rPr>
        <w:t>Цель 4: Снижение уровня криминогенности и числа ДТП</w:t>
      </w:r>
    </w:p>
    <w:tbl>
      <w:tblPr>
        <w:tblStyle w:val="42"/>
        <w:tblW w:w="15027" w:type="dxa"/>
        <w:tblInd w:w="-5" w:type="dxa"/>
        <w:tblLayout w:type="fixed"/>
        <w:tblLook w:val="04A0" w:firstRow="1" w:lastRow="0" w:firstColumn="1" w:lastColumn="0" w:noHBand="0" w:noVBand="1"/>
      </w:tblPr>
      <w:tblGrid>
        <w:gridCol w:w="568"/>
        <w:gridCol w:w="3260"/>
        <w:gridCol w:w="1134"/>
        <w:gridCol w:w="1417"/>
        <w:gridCol w:w="1134"/>
        <w:gridCol w:w="992"/>
        <w:gridCol w:w="993"/>
        <w:gridCol w:w="993"/>
        <w:gridCol w:w="1134"/>
        <w:gridCol w:w="1275"/>
        <w:gridCol w:w="1134"/>
        <w:gridCol w:w="993"/>
      </w:tblGrid>
      <w:tr w:rsidR="00201BDB" w:rsidRPr="00EF4598" w14:paraId="4A4FB758" w14:textId="77777777" w:rsidTr="00201BDB">
        <w:tc>
          <w:tcPr>
            <w:tcW w:w="568" w:type="dxa"/>
            <w:vMerge w:val="restart"/>
          </w:tcPr>
          <w:p w14:paraId="1DDC3377" w14:textId="77777777" w:rsidR="00201BDB" w:rsidRPr="00EF4598" w:rsidRDefault="00201BDB" w:rsidP="00E84FB4">
            <w:pPr>
              <w:ind w:firstLine="0"/>
              <w:jc w:val="left"/>
              <w:rPr>
                <w:rFonts w:ascii="Times New Roman" w:hAnsi="Times New Roman" w:cs="Times New Roman"/>
                <w:b/>
                <w:sz w:val="24"/>
                <w:szCs w:val="28"/>
              </w:rPr>
            </w:pPr>
            <w:r w:rsidRPr="00EF4598">
              <w:rPr>
                <w:rFonts w:ascii="Times New Roman" w:hAnsi="Times New Roman" w:cs="Times New Roman"/>
                <w:b/>
                <w:sz w:val="24"/>
                <w:szCs w:val="28"/>
              </w:rPr>
              <w:t>№</w:t>
            </w:r>
          </w:p>
        </w:tc>
        <w:tc>
          <w:tcPr>
            <w:tcW w:w="3260" w:type="dxa"/>
            <w:vMerge w:val="restart"/>
          </w:tcPr>
          <w:p w14:paraId="23AF1434" w14:textId="77777777" w:rsidR="00201BDB" w:rsidRPr="00EF4598" w:rsidRDefault="00201BDB" w:rsidP="00E84FB4">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Индикатор</w:t>
            </w:r>
          </w:p>
        </w:tc>
        <w:tc>
          <w:tcPr>
            <w:tcW w:w="1134" w:type="dxa"/>
            <w:vMerge w:val="restart"/>
          </w:tcPr>
          <w:p w14:paraId="0EA6DCAB" w14:textId="77777777" w:rsidR="00201BDB" w:rsidRPr="00EF4598" w:rsidRDefault="00201BDB" w:rsidP="00201BDB">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Ответственные</w:t>
            </w:r>
          </w:p>
        </w:tc>
        <w:tc>
          <w:tcPr>
            <w:tcW w:w="1417" w:type="dxa"/>
            <w:vMerge w:val="restart"/>
          </w:tcPr>
          <w:p w14:paraId="326C546E" w14:textId="77777777" w:rsidR="00201BDB" w:rsidRPr="00EF4598" w:rsidRDefault="00201BDB" w:rsidP="007617CB">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Источник информации</w:t>
            </w:r>
          </w:p>
        </w:tc>
        <w:tc>
          <w:tcPr>
            <w:tcW w:w="1134" w:type="dxa"/>
            <w:vMerge w:val="restart"/>
          </w:tcPr>
          <w:p w14:paraId="00EFBE4E" w14:textId="77777777" w:rsidR="00201BDB" w:rsidRPr="00EF4598" w:rsidRDefault="00201BDB" w:rsidP="00E84FB4">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Ед.</w:t>
            </w:r>
          </w:p>
          <w:p w14:paraId="08646E9C" w14:textId="77777777" w:rsidR="00201BDB" w:rsidRPr="00EF4598" w:rsidRDefault="00201BDB" w:rsidP="00E84FB4">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Изм.</w:t>
            </w:r>
          </w:p>
        </w:tc>
        <w:tc>
          <w:tcPr>
            <w:tcW w:w="992" w:type="dxa"/>
            <w:vMerge w:val="restart"/>
          </w:tcPr>
          <w:p w14:paraId="0FF419F6" w14:textId="77777777" w:rsidR="00201BDB" w:rsidRPr="00EF4598" w:rsidRDefault="00201BDB" w:rsidP="00E84FB4">
            <w:pPr>
              <w:ind w:firstLine="0"/>
              <w:jc w:val="center"/>
              <w:rPr>
                <w:rFonts w:ascii="Times New Roman" w:hAnsi="Times New Roman" w:cs="Times New Roman"/>
                <w:b/>
                <w:sz w:val="24"/>
                <w:szCs w:val="28"/>
              </w:rPr>
            </w:pPr>
            <w:r>
              <w:rPr>
                <w:rFonts w:ascii="Times New Roman" w:hAnsi="Times New Roman" w:cs="Times New Roman"/>
                <w:b/>
                <w:sz w:val="24"/>
                <w:szCs w:val="28"/>
              </w:rPr>
              <w:t>Факт 2020г.</w:t>
            </w:r>
          </w:p>
        </w:tc>
        <w:tc>
          <w:tcPr>
            <w:tcW w:w="993" w:type="dxa"/>
            <w:vMerge w:val="restart"/>
          </w:tcPr>
          <w:p w14:paraId="2294B5B1" w14:textId="77777777" w:rsidR="00201BDB" w:rsidRPr="00EF4598" w:rsidRDefault="00F22BB0" w:rsidP="00E84FB4">
            <w:pPr>
              <w:ind w:firstLine="0"/>
              <w:jc w:val="center"/>
              <w:rPr>
                <w:rFonts w:ascii="Times New Roman" w:hAnsi="Times New Roman" w:cs="Times New Roman"/>
                <w:b/>
                <w:sz w:val="24"/>
                <w:szCs w:val="28"/>
              </w:rPr>
            </w:pPr>
            <w:r>
              <w:rPr>
                <w:rFonts w:ascii="Times New Roman" w:hAnsi="Times New Roman" w:cs="Times New Roman"/>
                <w:b/>
                <w:sz w:val="24"/>
                <w:szCs w:val="28"/>
              </w:rPr>
              <w:t>План 2020г.</w:t>
            </w:r>
          </w:p>
        </w:tc>
        <w:tc>
          <w:tcPr>
            <w:tcW w:w="5529" w:type="dxa"/>
            <w:gridSpan w:val="5"/>
          </w:tcPr>
          <w:p w14:paraId="3E0B15CA" w14:textId="77777777" w:rsidR="00201BDB" w:rsidRPr="00EF4598" w:rsidRDefault="00201BDB" w:rsidP="00E84FB4">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Плановый период</w:t>
            </w:r>
          </w:p>
        </w:tc>
      </w:tr>
      <w:tr w:rsidR="00201BDB" w:rsidRPr="00EF4598" w14:paraId="7CAD6734" w14:textId="77777777" w:rsidTr="00201BDB">
        <w:tc>
          <w:tcPr>
            <w:tcW w:w="568" w:type="dxa"/>
            <w:vMerge/>
          </w:tcPr>
          <w:p w14:paraId="6F397BBD" w14:textId="77777777" w:rsidR="00201BDB" w:rsidRPr="00EF4598" w:rsidRDefault="00201BDB" w:rsidP="00E84FB4">
            <w:pPr>
              <w:ind w:firstLine="0"/>
              <w:jc w:val="left"/>
              <w:rPr>
                <w:rFonts w:ascii="Times New Roman" w:hAnsi="Times New Roman" w:cs="Times New Roman"/>
                <w:b/>
                <w:sz w:val="24"/>
                <w:szCs w:val="28"/>
              </w:rPr>
            </w:pPr>
          </w:p>
        </w:tc>
        <w:tc>
          <w:tcPr>
            <w:tcW w:w="3260" w:type="dxa"/>
            <w:vMerge/>
          </w:tcPr>
          <w:p w14:paraId="0B4CFA86" w14:textId="77777777" w:rsidR="00201BDB" w:rsidRPr="00EF4598" w:rsidRDefault="00201BDB" w:rsidP="00E84FB4">
            <w:pPr>
              <w:ind w:firstLine="0"/>
              <w:jc w:val="center"/>
              <w:rPr>
                <w:rFonts w:ascii="Times New Roman" w:hAnsi="Times New Roman" w:cs="Times New Roman"/>
                <w:b/>
                <w:sz w:val="24"/>
                <w:szCs w:val="28"/>
              </w:rPr>
            </w:pPr>
          </w:p>
        </w:tc>
        <w:tc>
          <w:tcPr>
            <w:tcW w:w="1134" w:type="dxa"/>
            <w:vMerge/>
          </w:tcPr>
          <w:p w14:paraId="233399B5" w14:textId="77777777" w:rsidR="00201BDB" w:rsidRPr="00EF4598" w:rsidRDefault="00201BDB" w:rsidP="00E84FB4">
            <w:pPr>
              <w:ind w:firstLine="0"/>
              <w:jc w:val="center"/>
              <w:rPr>
                <w:rFonts w:ascii="Times New Roman" w:hAnsi="Times New Roman" w:cs="Times New Roman"/>
                <w:b/>
                <w:sz w:val="24"/>
                <w:szCs w:val="28"/>
              </w:rPr>
            </w:pPr>
          </w:p>
        </w:tc>
        <w:tc>
          <w:tcPr>
            <w:tcW w:w="1417" w:type="dxa"/>
            <w:vMerge/>
          </w:tcPr>
          <w:p w14:paraId="0D9C82FC" w14:textId="77777777" w:rsidR="00201BDB" w:rsidRPr="00EF4598" w:rsidRDefault="00201BDB" w:rsidP="00E84FB4">
            <w:pPr>
              <w:ind w:firstLine="0"/>
              <w:jc w:val="center"/>
              <w:rPr>
                <w:rFonts w:ascii="Times New Roman" w:hAnsi="Times New Roman" w:cs="Times New Roman"/>
                <w:b/>
                <w:sz w:val="24"/>
                <w:szCs w:val="28"/>
              </w:rPr>
            </w:pPr>
          </w:p>
        </w:tc>
        <w:tc>
          <w:tcPr>
            <w:tcW w:w="1134" w:type="dxa"/>
            <w:vMerge/>
          </w:tcPr>
          <w:p w14:paraId="4859A2F0" w14:textId="77777777" w:rsidR="00201BDB" w:rsidRPr="00EF4598" w:rsidRDefault="00201BDB" w:rsidP="00E84FB4">
            <w:pPr>
              <w:ind w:firstLine="0"/>
              <w:jc w:val="center"/>
              <w:rPr>
                <w:rFonts w:ascii="Times New Roman" w:hAnsi="Times New Roman" w:cs="Times New Roman"/>
                <w:b/>
                <w:sz w:val="24"/>
                <w:szCs w:val="28"/>
              </w:rPr>
            </w:pPr>
          </w:p>
        </w:tc>
        <w:tc>
          <w:tcPr>
            <w:tcW w:w="992" w:type="dxa"/>
            <w:vMerge/>
          </w:tcPr>
          <w:p w14:paraId="31CC9D2A" w14:textId="77777777" w:rsidR="00201BDB" w:rsidRPr="00EF4598" w:rsidRDefault="00201BDB" w:rsidP="00E84FB4">
            <w:pPr>
              <w:ind w:firstLine="0"/>
              <w:jc w:val="center"/>
              <w:rPr>
                <w:rFonts w:ascii="Times New Roman" w:hAnsi="Times New Roman" w:cs="Times New Roman"/>
                <w:b/>
                <w:sz w:val="24"/>
                <w:szCs w:val="28"/>
              </w:rPr>
            </w:pPr>
          </w:p>
        </w:tc>
        <w:tc>
          <w:tcPr>
            <w:tcW w:w="993" w:type="dxa"/>
            <w:vMerge/>
          </w:tcPr>
          <w:p w14:paraId="11B63525" w14:textId="77777777" w:rsidR="00201BDB" w:rsidRPr="00EF4598" w:rsidRDefault="00201BDB" w:rsidP="00E84FB4">
            <w:pPr>
              <w:ind w:firstLine="0"/>
              <w:jc w:val="center"/>
              <w:rPr>
                <w:rFonts w:ascii="Times New Roman" w:hAnsi="Times New Roman" w:cs="Times New Roman"/>
                <w:b/>
                <w:sz w:val="24"/>
                <w:szCs w:val="28"/>
              </w:rPr>
            </w:pPr>
          </w:p>
        </w:tc>
        <w:tc>
          <w:tcPr>
            <w:tcW w:w="993" w:type="dxa"/>
          </w:tcPr>
          <w:p w14:paraId="16217A9A" w14:textId="77777777" w:rsidR="00201BDB" w:rsidRPr="00EF4598" w:rsidRDefault="00201BDB" w:rsidP="00E84FB4">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2021г.</w:t>
            </w:r>
          </w:p>
        </w:tc>
        <w:tc>
          <w:tcPr>
            <w:tcW w:w="1134" w:type="dxa"/>
          </w:tcPr>
          <w:p w14:paraId="1D69153A" w14:textId="77777777" w:rsidR="00201BDB" w:rsidRPr="00EF4598" w:rsidRDefault="00201BDB" w:rsidP="00E84FB4">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2022г.</w:t>
            </w:r>
          </w:p>
        </w:tc>
        <w:tc>
          <w:tcPr>
            <w:tcW w:w="1275" w:type="dxa"/>
          </w:tcPr>
          <w:p w14:paraId="63601D26" w14:textId="77777777" w:rsidR="00201BDB" w:rsidRPr="00EF4598" w:rsidRDefault="00201BDB" w:rsidP="00E84FB4">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2023г.</w:t>
            </w:r>
          </w:p>
        </w:tc>
        <w:tc>
          <w:tcPr>
            <w:tcW w:w="1134" w:type="dxa"/>
          </w:tcPr>
          <w:p w14:paraId="794B14CA" w14:textId="77777777" w:rsidR="00201BDB" w:rsidRPr="00EF4598" w:rsidRDefault="00201BDB" w:rsidP="00E84FB4">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2024г.</w:t>
            </w:r>
          </w:p>
        </w:tc>
        <w:tc>
          <w:tcPr>
            <w:tcW w:w="993" w:type="dxa"/>
          </w:tcPr>
          <w:p w14:paraId="50698F5B" w14:textId="77777777" w:rsidR="00201BDB" w:rsidRPr="00EF4598" w:rsidRDefault="00201BDB" w:rsidP="00E84FB4">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2025г.</w:t>
            </w:r>
          </w:p>
        </w:tc>
      </w:tr>
      <w:tr w:rsidR="00201BDB" w:rsidRPr="00EF4598" w14:paraId="6184D186" w14:textId="77777777" w:rsidTr="00201BDB">
        <w:tc>
          <w:tcPr>
            <w:tcW w:w="568" w:type="dxa"/>
          </w:tcPr>
          <w:p w14:paraId="235D2B3B" w14:textId="77777777" w:rsidR="00201BDB" w:rsidRPr="00EF4598" w:rsidRDefault="00201BDB" w:rsidP="00520775">
            <w:pPr>
              <w:ind w:left="-396" w:right="-252" w:firstLine="0"/>
              <w:jc w:val="left"/>
              <w:rPr>
                <w:rFonts w:ascii="Times New Roman" w:hAnsi="Times New Roman" w:cs="Times New Roman"/>
                <w:sz w:val="28"/>
                <w:szCs w:val="28"/>
              </w:rPr>
            </w:pPr>
            <w:r w:rsidRPr="00EF4598">
              <w:rPr>
                <w:rFonts w:ascii="Times New Roman" w:hAnsi="Times New Roman" w:cs="Times New Roman"/>
                <w:sz w:val="28"/>
                <w:szCs w:val="28"/>
              </w:rPr>
              <w:t xml:space="preserve">     </w:t>
            </w:r>
            <w:r w:rsidR="00520775">
              <w:rPr>
                <w:rFonts w:ascii="Times New Roman" w:hAnsi="Times New Roman" w:cs="Times New Roman"/>
                <w:sz w:val="28"/>
                <w:szCs w:val="28"/>
              </w:rPr>
              <w:t>4</w:t>
            </w:r>
          </w:p>
        </w:tc>
        <w:tc>
          <w:tcPr>
            <w:tcW w:w="3260" w:type="dxa"/>
          </w:tcPr>
          <w:p w14:paraId="48503B4B" w14:textId="77777777" w:rsidR="00201BDB" w:rsidRPr="00EF4598" w:rsidRDefault="00201BDB" w:rsidP="00516558">
            <w:pPr>
              <w:ind w:firstLine="0"/>
              <w:rPr>
                <w:rFonts w:ascii="Times New Roman" w:hAnsi="Times New Roman" w:cs="Times New Roman"/>
                <w:sz w:val="28"/>
                <w:szCs w:val="28"/>
              </w:rPr>
            </w:pPr>
            <w:r w:rsidRPr="00EF4598">
              <w:rPr>
                <w:rFonts w:ascii="Times New Roman" w:hAnsi="Times New Roman" w:cs="Times New Roman"/>
                <w:sz w:val="28"/>
                <w:szCs w:val="28"/>
              </w:rPr>
              <w:t>Снижение уровня преступности на 10 000 населения</w:t>
            </w:r>
          </w:p>
        </w:tc>
        <w:tc>
          <w:tcPr>
            <w:tcW w:w="1134" w:type="dxa"/>
            <w:vAlign w:val="center"/>
          </w:tcPr>
          <w:p w14:paraId="48FF8350" w14:textId="77777777" w:rsidR="00201BDB" w:rsidRPr="00EF4598" w:rsidRDefault="00201BDB" w:rsidP="00E84FB4">
            <w:pPr>
              <w:ind w:firstLine="0"/>
              <w:jc w:val="center"/>
              <w:rPr>
                <w:rFonts w:ascii="Times New Roman" w:hAnsi="Times New Roman" w:cs="Times New Roman"/>
                <w:sz w:val="28"/>
                <w:szCs w:val="28"/>
              </w:rPr>
            </w:pPr>
            <w:r w:rsidRPr="00EF4598">
              <w:rPr>
                <w:rFonts w:ascii="Times New Roman" w:hAnsi="Times New Roman" w:cs="Times New Roman"/>
                <w:sz w:val="28"/>
                <w:szCs w:val="28"/>
              </w:rPr>
              <w:t>ДП</w:t>
            </w:r>
          </w:p>
        </w:tc>
        <w:tc>
          <w:tcPr>
            <w:tcW w:w="1417" w:type="dxa"/>
            <w:vAlign w:val="center"/>
          </w:tcPr>
          <w:p w14:paraId="0D5D7074" w14:textId="77777777" w:rsidR="00201BDB" w:rsidRPr="00EF4598" w:rsidRDefault="00201BDB" w:rsidP="00E84FB4">
            <w:pPr>
              <w:ind w:firstLine="0"/>
              <w:jc w:val="left"/>
              <w:rPr>
                <w:rFonts w:ascii="Times New Roman" w:hAnsi="Times New Roman" w:cs="Times New Roman"/>
                <w:sz w:val="28"/>
                <w:szCs w:val="28"/>
              </w:rPr>
            </w:pPr>
            <w:r w:rsidRPr="00EF4598">
              <w:rPr>
                <w:rFonts w:ascii="Times New Roman" w:hAnsi="Times New Roman" w:cs="Times New Roman"/>
                <w:sz w:val="28"/>
                <w:szCs w:val="28"/>
              </w:rPr>
              <w:t>КПССУ ГП РК</w:t>
            </w:r>
          </w:p>
        </w:tc>
        <w:tc>
          <w:tcPr>
            <w:tcW w:w="1134" w:type="dxa"/>
            <w:vAlign w:val="center"/>
          </w:tcPr>
          <w:p w14:paraId="54AFC431" w14:textId="77777777" w:rsidR="00201BDB" w:rsidRPr="00EF4598" w:rsidRDefault="00201BDB" w:rsidP="00CE0CC7">
            <w:pPr>
              <w:ind w:firstLine="0"/>
              <w:jc w:val="center"/>
              <w:rPr>
                <w:rFonts w:ascii="Times New Roman" w:hAnsi="Times New Roman" w:cs="Times New Roman"/>
                <w:sz w:val="28"/>
                <w:szCs w:val="28"/>
              </w:rPr>
            </w:pPr>
            <w:r w:rsidRPr="00EF4598">
              <w:rPr>
                <w:rFonts w:ascii="Times New Roman" w:hAnsi="Times New Roman" w:cs="Times New Roman"/>
                <w:sz w:val="28"/>
                <w:szCs w:val="28"/>
              </w:rPr>
              <w:t>промилле</w:t>
            </w:r>
          </w:p>
        </w:tc>
        <w:tc>
          <w:tcPr>
            <w:tcW w:w="992" w:type="dxa"/>
          </w:tcPr>
          <w:p w14:paraId="76067286" w14:textId="77777777" w:rsidR="005C072F" w:rsidRDefault="005C072F" w:rsidP="00E84FB4">
            <w:pPr>
              <w:ind w:firstLine="0"/>
              <w:jc w:val="center"/>
              <w:rPr>
                <w:rFonts w:ascii="Times New Roman" w:hAnsi="Times New Roman" w:cs="Times New Roman"/>
                <w:sz w:val="28"/>
                <w:szCs w:val="28"/>
              </w:rPr>
            </w:pPr>
          </w:p>
          <w:p w14:paraId="70648001" w14:textId="77777777" w:rsidR="00201BDB" w:rsidRPr="00EF4598" w:rsidRDefault="005E3905" w:rsidP="00E84FB4">
            <w:pPr>
              <w:ind w:firstLine="0"/>
              <w:jc w:val="center"/>
              <w:rPr>
                <w:rFonts w:ascii="Times New Roman" w:hAnsi="Times New Roman" w:cs="Times New Roman"/>
                <w:sz w:val="28"/>
                <w:szCs w:val="28"/>
              </w:rPr>
            </w:pPr>
            <w:r>
              <w:rPr>
                <w:rFonts w:ascii="Times New Roman" w:hAnsi="Times New Roman" w:cs="Times New Roman"/>
                <w:sz w:val="28"/>
                <w:szCs w:val="28"/>
              </w:rPr>
              <w:t>93</w:t>
            </w:r>
            <w:r w:rsidR="005C072F">
              <w:rPr>
                <w:rFonts w:ascii="Times New Roman" w:hAnsi="Times New Roman" w:cs="Times New Roman"/>
                <w:sz w:val="28"/>
                <w:szCs w:val="28"/>
              </w:rPr>
              <w:t>*</w:t>
            </w:r>
          </w:p>
        </w:tc>
        <w:tc>
          <w:tcPr>
            <w:tcW w:w="993" w:type="dxa"/>
          </w:tcPr>
          <w:p w14:paraId="5A8F93FB" w14:textId="77777777" w:rsidR="00874A2D" w:rsidRDefault="00874A2D" w:rsidP="00E84FB4">
            <w:pPr>
              <w:ind w:firstLine="0"/>
              <w:jc w:val="center"/>
              <w:rPr>
                <w:rFonts w:ascii="Times New Roman" w:hAnsi="Times New Roman" w:cs="Times New Roman"/>
                <w:sz w:val="28"/>
                <w:szCs w:val="28"/>
              </w:rPr>
            </w:pPr>
          </w:p>
          <w:p w14:paraId="512CFA7F" w14:textId="77777777" w:rsidR="00201BDB" w:rsidRPr="00EF4598" w:rsidRDefault="00874A2D" w:rsidP="00E84FB4">
            <w:pPr>
              <w:ind w:firstLine="0"/>
              <w:jc w:val="center"/>
              <w:rPr>
                <w:rFonts w:ascii="Times New Roman" w:hAnsi="Times New Roman" w:cs="Times New Roman"/>
                <w:sz w:val="28"/>
                <w:szCs w:val="28"/>
              </w:rPr>
            </w:pPr>
            <w:r>
              <w:rPr>
                <w:rFonts w:ascii="Times New Roman" w:hAnsi="Times New Roman" w:cs="Times New Roman"/>
                <w:sz w:val="28"/>
                <w:szCs w:val="28"/>
              </w:rPr>
              <w:t>113</w:t>
            </w:r>
          </w:p>
        </w:tc>
        <w:tc>
          <w:tcPr>
            <w:tcW w:w="993" w:type="dxa"/>
            <w:vAlign w:val="center"/>
          </w:tcPr>
          <w:p w14:paraId="4592ACB5" w14:textId="77777777" w:rsidR="00201BDB" w:rsidRPr="00EF4598" w:rsidRDefault="00201BDB" w:rsidP="00E84FB4">
            <w:pPr>
              <w:ind w:firstLine="0"/>
              <w:jc w:val="center"/>
              <w:rPr>
                <w:rFonts w:ascii="Times New Roman" w:hAnsi="Times New Roman" w:cs="Times New Roman"/>
                <w:sz w:val="28"/>
                <w:szCs w:val="28"/>
              </w:rPr>
            </w:pPr>
            <w:r w:rsidRPr="00EF4598">
              <w:rPr>
                <w:rFonts w:ascii="Times New Roman" w:hAnsi="Times New Roman" w:cs="Times New Roman"/>
                <w:sz w:val="28"/>
                <w:szCs w:val="28"/>
              </w:rPr>
              <w:t>112</w:t>
            </w:r>
          </w:p>
        </w:tc>
        <w:tc>
          <w:tcPr>
            <w:tcW w:w="1134" w:type="dxa"/>
            <w:vAlign w:val="center"/>
          </w:tcPr>
          <w:p w14:paraId="26F87C0A" w14:textId="77777777" w:rsidR="00201BDB" w:rsidRPr="00EF4598" w:rsidRDefault="00201BDB" w:rsidP="00E84FB4">
            <w:pPr>
              <w:ind w:firstLine="0"/>
              <w:jc w:val="center"/>
              <w:rPr>
                <w:rFonts w:ascii="Times New Roman" w:hAnsi="Times New Roman" w:cs="Times New Roman"/>
                <w:sz w:val="28"/>
                <w:szCs w:val="28"/>
              </w:rPr>
            </w:pPr>
            <w:r w:rsidRPr="00EF4598">
              <w:rPr>
                <w:rFonts w:ascii="Times New Roman" w:hAnsi="Times New Roman" w:cs="Times New Roman"/>
                <w:sz w:val="28"/>
                <w:szCs w:val="28"/>
              </w:rPr>
              <w:t>111</w:t>
            </w:r>
          </w:p>
        </w:tc>
        <w:tc>
          <w:tcPr>
            <w:tcW w:w="1275" w:type="dxa"/>
            <w:vAlign w:val="center"/>
          </w:tcPr>
          <w:p w14:paraId="25BB4EC5" w14:textId="77777777" w:rsidR="00201BDB" w:rsidRPr="00EF4598" w:rsidRDefault="00201BDB" w:rsidP="00E84FB4">
            <w:pPr>
              <w:ind w:firstLine="0"/>
              <w:jc w:val="center"/>
              <w:rPr>
                <w:rFonts w:ascii="Times New Roman" w:hAnsi="Times New Roman" w:cs="Times New Roman"/>
                <w:sz w:val="28"/>
                <w:szCs w:val="28"/>
              </w:rPr>
            </w:pPr>
            <w:r w:rsidRPr="00EF4598">
              <w:rPr>
                <w:rFonts w:ascii="Times New Roman" w:hAnsi="Times New Roman" w:cs="Times New Roman"/>
                <w:sz w:val="28"/>
                <w:szCs w:val="28"/>
              </w:rPr>
              <w:t>109</w:t>
            </w:r>
          </w:p>
        </w:tc>
        <w:tc>
          <w:tcPr>
            <w:tcW w:w="1134" w:type="dxa"/>
            <w:vAlign w:val="center"/>
          </w:tcPr>
          <w:p w14:paraId="1DC9ABD1" w14:textId="77777777" w:rsidR="00201BDB" w:rsidRPr="00EF4598" w:rsidRDefault="00201BDB" w:rsidP="00E84FB4">
            <w:pPr>
              <w:ind w:firstLine="0"/>
              <w:jc w:val="center"/>
              <w:rPr>
                <w:rFonts w:ascii="Times New Roman" w:hAnsi="Times New Roman" w:cs="Times New Roman"/>
                <w:sz w:val="28"/>
                <w:szCs w:val="28"/>
              </w:rPr>
            </w:pPr>
            <w:r w:rsidRPr="00EF4598">
              <w:rPr>
                <w:rFonts w:ascii="Times New Roman" w:hAnsi="Times New Roman" w:cs="Times New Roman"/>
                <w:sz w:val="28"/>
                <w:szCs w:val="28"/>
              </w:rPr>
              <w:t>108</w:t>
            </w:r>
          </w:p>
        </w:tc>
        <w:tc>
          <w:tcPr>
            <w:tcW w:w="993" w:type="dxa"/>
            <w:vAlign w:val="center"/>
          </w:tcPr>
          <w:p w14:paraId="5CD13901" w14:textId="77777777" w:rsidR="00201BDB" w:rsidRPr="00EF4598" w:rsidRDefault="00201BDB" w:rsidP="00E84FB4">
            <w:pPr>
              <w:ind w:firstLine="0"/>
              <w:jc w:val="center"/>
              <w:rPr>
                <w:rFonts w:ascii="Times New Roman" w:hAnsi="Times New Roman" w:cs="Times New Roman"/>
                <w:sz w:val="28"/>
                <w:szCs w:val="28"/>
              </w:rPr>
            </w:pPr>
            <w:r w:rsidRPr="00EF4598">
              <w:rPr>
                <w:rFonts w:ascii="Times New Roman" w:hAnsi="Times New Roman" w:cs="Times New Roman"/>
                <w:sz w:val="28"/>
                <w:szCs w:val="28"/>
              </w:rPr>
              <w:t>107</w:t>
            </w:r>
          </w:p>
        </w:tc>
      </w:tr>
      <w:tr w:rsidR="00201BDB" w:rsidRPr="00EF4598" w14:paraId="3638C8CA" w14:textId="77777777" w:rsidTr="0080012C">
        <w:tc>
          <w:tcPr>
            <w:tcW w:w="568" w:type="dxa"/>
          </w:tcPr>
          <w:p w14:paraId="3F66ECAD" w14:textId="77777777" w:rsidR="00201BDB" w:rsidRPr="00EF4598" w:rsidRDefault="00201BDB" w:rsidP="00520775">
            <w:pPr>
              <w:ind w:left="-389" w:right="-244" w:firstLine="0"/>
              <w:jc w:val="left"/>
              <w:rPr>
                <w:rFonts w:ascii="Times New Roman" w:hAnsi="Times New Roman" w:cs="Times New Roman"/>
                <w:sz w:val="28"/>
                <w:szCs w:val="28"/>
              </w:rPr>
            </w:pPr>
            <w:r w:rsidRPr="00EF4598">
              <w:rPr>
                <w:rFonts w:ascii="Times New Roman" w:hAnsi="Times New Roman" w:cs="Times New Roman"/>
                <w:sz w:val="28"/>
                <w:szCs w:val="28"/>
              </w:rPr>
              <w:t xml:space="preserve">8   </w:t>
            </w:r>
            <w:r w:rsidR="00520775">
              <w:rPr>
                <w:rFonts w:ascii="Times New Roman" w:hAnsi="Times New Roman" w:cs="Times New Roman"/>
                <w:sz w:val="28"/>
                <w:szCs w:val="28"/>
              </w:rPr>
              <w:t>5</w:t>
            </w:r>
          </w:p>
        </w:tc>
        <w:tc>
          <w:tcPr>
            <w:tcW w:w="3260" w:type="dxa"/>
            <w:vAlign w:val="center"/>
          </w:tcPr>
          <w:p w14:paraId="6A92915F" w14:textId="77777777" w:rsidR="00201BDB" w:rsidRPr="00EF4598" w:rsidRDefault="00201BDB" w:rsidP="00E84FB4">
            <w:pPr>
              <w:ind w:firstLine="0"/>
              <w:rPr>
                <w:rFonts w:ascii="Times New Roman" w:hAnsi="Times New Roman" w:cs="Times New Roman"/>
                <w:sz w:val="28"/>
                <w:szCs w:val="28"/>
              </w:rPr>
            </w:pPr>
            <w:r w:rsidRPr="00EF4598">
              <w:rPr>
                <w:rFonts w:ascii="Times New Roman" w:hAnsi="Times New Roman" w:cs="Times New Roman"/>
                <w:sz w:val="28"/>
                <w:szCs w:val="28"/>
              </w:rPr>
              <w:t>Снижение числа погибших в ДТП (на 100 000 населения)</w:t>
            </w:r>
          </w:p>
        </w:tc>
        <w:tc>
          <w:tcPr>
            <w:tcW w:w="1134" w:type="dxa"/>
            <w:vAlign w:val="center"/>
          </w:tcPr>
          <w:p w14:paraId="13DFD244" w14:textId="77777777" w:rsidR="00201BDB" w:rsidRPr="00EF4598" w:rsidRDefault="00201BDB" w:rsidP="00E84FB4">
            <w:pPr>
              <w:ind w:firstLine="0"/>
              <w:jc w:val="center"/>
              <w:rPr>
                <w:rFonts w:ascii="Times New Roman" w:hAnsi="Times New Roman" w:cs="Times New Roman"/>
                <w:sz w:val="28"/>
                <w:szCs w:val="28"/>
              </w:rPr>
            </w:pPr>
            <w:r w:rsidRPr="00EF4598">
              <w:rPr>
                <w:rFonts w:ascii="Times New Roman" w:hAnsi="Times New Roman" w:cs="Times New Roman"/>
                <w:sz w:val="28"/>
                <w:szCs w:val="28"/>
              </w:rPr>
              <w:t>ДП</w:t>
            </w:r>
          </w:p>
        </w:tc>
        <w:tc>
          <w:tcPr>
            <w:tcW w:w="1417" w:type="dxa"/>
            <w:vAlign w:val="center"/>
          </w:tcPr>
          <w:p w14:paraId="0C922BA3" w14:textId="77777777" w:rsidR="00201BDB" w:rsidRPr="00EF4598" w:rsidRDefault="00201BDB" w:rsidP="00E84FB4">
            <w:pPr>
              <w:ind w:firstLine="0"/>
              <w:rPr>
                <w:rFonts w:ascii="Times New Roman" w:hAnsi="Times New Roman" w:cs="Times New Roman"/>
                <w:sz w:val="28"/>
                <w:szCs w:val="28"/>
              </w:rPr>
            </w:pPr>
            <w:r w:rsidRPr="00EF4598">
              <w:rPr>
                <w:rFonts w:ascii="Times New Roman" w:hAnsi="Times New Roman" w:cs="Times New Roman"/>
                <w:sz w:val="28"/>
                <w:szCs w:val="28"/>
              </w:rPr>
              <w:t>отчет</w:t>
            </w:r>
          </w:p>
        </w:tc>
        <w:tc>
          <w:tcPr>
            <w:tcW w:w="1134" w:type="dxa"/>
            <w:vAlign w:val="center"/>
          </w:tcPr>
          <w:p w14:paraId="5EA0B0C7" w14:textId="77777777" w:rsidR="00201BDB" w:rsidRPr="00EF4598" w:rsidRDefault="00201BDB" w:rsidP="00E84FB4">
            <w:pPr>
              <w:ind w:right="-6" w:firstLine="0"/>
              <w:jc w:val="center"/>
              <w:rPr>
                <w:rFonts w:ascii="Times New Roman" w:hAnsi="Times New Roman" w:cs="Times New Roman"/>
                <w:sz w:val="28"/>
                <w:szCs w:val="28"/>
                <w:lang w:val="kk-KZ"/>
              </w:rPr>
            </w:pPr>
            <w:r w:rsidRPr="00EF4598">
              <w:rPr>
                <w:rFonts w:ascii="Times New Roman" w:hAnsi="Times New Roman" w:cs="Times New Roman"/>
                <w:sz w:val="28"/>
                <w:szCs w:val="28"/>
              </w:rPr>
              <w:t>Ед.</w:t>
            </w:r>
          </w:p>
        </w:tc>
        <w:tc>
          <w:tcPr>
            <w:tcW w:w="992" w:type="dxa"/>
            <w:vAlign w:val="center"/>
          </w:tcPr>
          <w:p w14:paraId="55AAB4B5" w14:textId="77777777" w:rsidR="00201BDB" w:rsidRPr="00EF4598" w:rsidRDefault="0080012C" w:rsidP="00E84FB4">
            <w:pPr>
              <w:ind w:right="-6" w:firstLine="0"/>
              <w:jc w:val="center"/>
              <w:rPr>
                <w:rFonts w:ascii="Times New Roman" w:hAnsi="Times New Roman" w:cs="Times New Roman"/>
                <w:sz w:val="28"/>
                <w:szCs w:val="28"/>
              </w:rPr>
            </w:pPr>
            <w:r>
              <w:rPr>
                <w:rFonts w:ascii="Times New Roman" w:hAnsi="Times New Roman" w:cs="Times New Roman"/>
                <w:sz w:val="28"/>
                <w:szCs w:val="28"/>
              </w:rPr>
              <w:t>9,1</w:t>
            </w:r>
            <w:r w:rsidR="00A918E8">
              <w:rPr>
                <w:rFonts w:ascii="Times New Roman" w:hAnsi="Times New Roman" w:cs="Times New Roman"/>
                <w:sz w:val="28"/>
                <w:szCs w:val="28"/>
              </w:rPr>
              <w:t>*</w:t>
            </w:r>
          </w:p>
        </w:tc>
        <w:tc>
          <w:tcPr>
            <w:tcW w:w="993" w:type="dxa"/>
            <w:vAlign w:val="center"/>
          </w:tcPr>
          <w:p w14:paraId="10E36B9C" w14:textId="77777777" w:rsidR="00201BDB" w:rsidRPr="00EF4598" w:rsidRDefault="00A918E8" w:rsidP="00A918E8">
            <w:pPr>
              <w:ind w:right="-6" w:firstLine="0"/>
              <w:rPr>
                <w:rFonts w:ascii="Times New Roman" w:hAnsi="Times New Roman" w:cs="Times New Roman"/>
                <w:sz w:val="28"/>
                <w:szCs w:val="28"/>
              </w:rPr>
            </w:pPr>
            <w:r>
              <w:rPr>
                <w:rFonts w:ascii="Times New Roman" w:hAnsi="Times New Roman" w:cs="Times New Roman"/>
                <w:sz w:val="28"/>
                <w:szCs w:val="28"/>
              </w:rPr>
              <w:t xml:space="preserve"> </w:t>
            </w:r>
            <w:r w:rsidR="0080012C">
              <w:rPr>
                <w:rFonts w:ascii="Times New Roman" w:hAnsi="Times New Roman" w:cs="Times New Roman"/>
                <w:sz w:val="28"/>
                <w:szCs w:val="28"/>
              </w:rPr>
              <w:t>12</w:t>
            </w:r>
            <w:r>
              <w:rPr>
                <w:rFonts w:ascii="Times New Roman" w:hAnsi="Times New Roman" w:cs="Times New Roman"/>
                <w:sz w:val="28"/>
                <w:szCs w:val="28"/>
              </w:rPr>
              <w:t>,</w:t>
            </w:r>
            <w:r w:rsidR="0080012C">
              <w:rPr>
                <w:rFonts w:ascii="Times New Roman" w:hAnsi="Times New Roman" w:cs="Times New Roman"/>
                <w:sz w:val="28"/>
                <w:szCs w:val="28"/>
              </w:rPr>
              <w:t>8</w:t>
            </w:r>
          </w:p>
        </w:tc>
        <w:tc>
          <w:tcPr>
            <w:tcW w:w="993" w:type="dxa"/>
            <w:vAlign w:val="center"/>
          </w:tcPr>
          <w:p w14:paraId="7FA3E9B4" w14:textId="77777777" w:rsidR="00201BDB" w:rsidRPr="00EF4598" w:rsidRDefault="00201BDB" w:rsidP="00E84FB4">
            <w:pPr>
              <w:ind w:right="-6" w:firstLine="0"/>
              <w:jc w:val="center"/>
              <w:rPr>
                <w:rFonts w:ascii="Times New Roman" w:hAnsi="Times New Roman" w:cs="Times New Roman"/>
                <w:sz w:val="28"/>
                <w:szCs w:val="28"/>
              </w:rPr>
            </w:pPr>
            <w:r w:rsidRPr="00EF4598">
              <w:rPr>
                <w:rFonts w:ascii="Times New Roman" w:hAnsi="Times New Roman" w:cs="Times New Roman"/>
                <w:sz w:val="28"/>
                <w:szCs w:val="28"/>
              </w:rPr>
              <w:t>12,7</w:t>
            </w:r>
          </w:p>
        </w:tc>
        <w:tc>
          <w:tcPr>
            <w:tcW w:w="1134" w:type="dxa"/>
            <w:vAlign w:val="center"/>
          </w:tcPr>
          <w:p w14:paraId="4E499AC5" w14:textId="77777777" w:rsidR="00201BDB" w:rsidRPr="00EF4598" w:rsidRDefault="00201BDB" w:rsidP="00E84FB4">
            <w:pPr>
              <w:ind w:right="-6" w:firstLine="0"/>
              <w:jc w:val="center"/>
              <w:rPr>
                <w:rFonts w:ascii="Times New Roman" w:hAnsi="Times New Roman" w:cs="Times New Roman"/>
                <w:sz w:val="28"/>
                <w:szCs w:val="28"/>
              </w:rPr>
            </w:pPr>
            <w:r w:rsidRPr="00EF4598">
              <w:rPr>
                <w:rFonts w:ascii="Times New Roman" w:hAnsi="Times New Roman" w:cs="Times New Roman"/>
                <w:sz w:val="28"/>
                <w:szCs w:val="28"/>
              </w:rPr>
              <w:t>12,6</w:t>
            </w:r>
          </w:p>
        </w:tc>
        <w:tc>
          <w:tcPr>
            <w:tcW w:w="1275" w:type="dxa"/>
            <w:vAlign w:val="center"/>
          </w:tcPr>
          <w:p w14:paraId="78C3657C" w14:textId="77777777" w:rsidR="00201BDB" w:rsidRPr="00EF4598" w:rsidRDefault="00201BDB" w:rsidP="00E84FB4">
            <w:pPr>
              <w:ind w:firstLine="0"/>
              <w:jc w:val="center"/>
              <w:rPr>
                <w:rFonts w:ascii="Times New Roman" w:hAnsi="Times New Roman" w:cs="Times New Roman"/>
                <w:sz w:val="28"/>
                <w:szCs w:val="28"/>
              </w:rPr>
            </w:pPr>
            <w:r w:rsidRPr="00EF4598">
              <w:rPr>
                <w:rFonts w:ascii="Times New Roman" w:hAnsi="Times New Roman" w:cs="Times New Roman"/>
                <w:sz w:val="28"/>
                <w:szCs w:val="28"/>
              </w:rPr>
              <w:t>12,5</w:t>
            </w:r>
          </w:p>
        </w:tc>
        <w:tc>
          <w:tcPr>
            <w:tcW w:w="1134" w:type="dxa"/>
            <w:vAlign w:val="center"/>
          </w:tcPr>
          <w:p w14:paraId="7B1931CA" w14:textId="77777777" w:rsidR="00201BDB" w:rsidRPr="00EF4598" w:rsidRDefault="00201BDB" w:rsidP="00E84FB4">
            <w:pPr>
              <w:ind w:firstLine="0"/>
              <w:jc w:val="center"/>
              <w:rPr>
                <w:rFonts w:ascii="Times New Roman" w:hAnsi="Times New Roman" w:cs="Times New Roman"/>
                <w:sz w:val="28"/>
                <w:szCs w:val="28"/>
              </w:rPr>
            </w:pPr>
            <w:r w:rsidRPr="00EF4598">
              <w:rPr>
                <w:rFonts w:ascii="Times New Roman" w:hAnsi="Times New Roman" w:cs="Times New Roman"/>
                <w:sz w:val="28"/>
                <w:szCs w:val="28"/>
              </w:rPr>
              <w:t>12,4</w:t>
            </w:r>
          </w:p>
        </w:tc>
        <w:tc>
          <w:tcPr>
            <w:tcW w:w="993" w:type="dxa"/>
            <w:vAlign w:val="center"/>
          </w:tcPr>
          <w:p w14:paraId="10981A62" w14:textId="77777777" w:rsidR="00201BDB" w:rsidRPr="00EF4598" w:rsidRDefault="00201BDB" w:rsidP="00E84FB4">
            <w:pPr>
              <w:ind w:right="-6" w:firstLine="0"/>
              <w:jc w:val="center"/>
              <w:rPr>
                <w:rFonts w:ascii="Times New Roman" w:hAnsi="Times New Roman" w:cs="Times New Roman"/>
                <w:sz w:val="28"/>
                <w:szCs w:val="28"/>
              </w:rPr>
            </w:pPr>
            <w:r w:rsidRPr="00EF4598">
              <w:rPr>
                <w:rFonts w:ascii="Times New Roman" w:hAnsi="Times New Roman" w:cs="Times New Roman"/>
                <w:sz w:val="28"/>
                <w:szCs w:val="28"/>
              </w:rPr>
              <w:t>12,3</w:t>
            </w:r>
          </w:p>
        </w:tc>
      </w:tr>
      <w:tr w:rsidR="00201BDB" w:rsidRPr="00EF4598" w14:paraId="2FF03C56" w14:textId="77777777" w:rsidTr="00520775">
        <w:tc>
          <w:tcPr>
            <w:tcW w:w="568" w:type="dxa"/>
          </w:tcPr>
          <w:p w14:paraId="3B7BC726" w14:textId="77777777" w:rsidR="00201BDB" w:rsidRPr="00EF4598" w:rsidRDefault="00201BDB" w:rsidP="00520775">
            <w:pPr>
              <w:ind w:left="-254" w:right="-252" w:firstLine="0"/>
              <w:jc w:val="left"/>
              <w:rPr>
                <w:rFonts w:ascii="Times New Roman" w:hAnsi="Times New Roman" w:cs="Times New Roman"/>
                <w:sz w:val="28"/>
                <w:szCs w:val="28"/>
              </w:rPr>
            </w:pPr>
            <w:r w:rsidRPr="00EF4598">
              <w:rPr>
                <w:rFonts w:ascii="Times New Roman" w:hAnsi="Times New Roman" w:cs="Times New Roman"/>
                <w:sz w:val="28"/>
                <w:szCs w:val="28"/>
              </w:rPr>
              <w:lastRenderedPageBreak/>
              <w:t xml:space="preserve">2 </w:t>
            </w:r>
            <w:r w:rsidR="00520775">
              <w:rPr>
                <w:rFonts w:ascii="Times New Roman" w:hAnsi="Times New Roman" w:cs="Times New Roman"/>
                <w:sz w:val="28"/>
                <w:szCs w:val="28"/>
              </w:rPr>
              <w:t>6</w:t>
            </w:r>
          </w:p>
        </w:tc>
        <w:tc>
          <w:tcPr>
            <w:tcW w:w="3260" w:type="dxa"/>
          </w:tcPr>
          <w:p w14:paraId="1693C783" w14:textId="77777777" w:rsidR="00201BDB" w:rsidRPr="00EF4598" w:rsidRDefault="00201BDB" w:rsidP="006C155C">
            <w:pPr>
              <w:ind w:firstLine="0"/>
              <w:jc w:val="left"/>
              <w:rPr>
                <w:rFonts w:ascii="Times New Roman" w:hAnsi="Times New Roman" w:cs="Times New Roman"/>
                <w:b/>
                <w:sz w:val="28"/>
                <w:szCs w:val="28"/>
              </w:rPr>
            </w:pPr>
            <w:r w:rsidRPr="00EF4598">
              <w:rPr>
                <w:rFonts w:ascii="Times New Roman" w:hAnsi="Times New Roman" w:cs="Times New Roman"/>
                <w:b/>
                <w:sz w:val="28"/>
                <w:szCs w:val="28"/>
              </w:rPr>
              <w:t>Уровень коррупции</w:t>
            </w:r>
          </w:p>
        </w:tc>
        <w:tc>
          <w:tcPr>
            <w:tcW w:w="1134" w:type="dxa"/>
            <w:vAlign w:val="center"/>
          </w:tcPr>
          <w:p w14:paraId="3E59A3BD" w14:textId="77777777" w:rsidR="00201BDB" w:rsidRPr="00EF4598" w:rsidRDefault="00201BDB" w:rsidP="006C155C">
            <w:pPr>
              <w:ind w:firstLine="0"/>
              <w:jc w:val="center"/>
              <w:rPr>
                <w:rFonts w:ascii="Times New Roman" w:hAnsi="Times New Roman" w:cs="Times New Roman"/>
                <w:sz w:val="28"/>
                <w:szCs w:val="28"/>
              </w:rPr>
            </w:pPr>
            <w:r w:rsidRPr="00EF4598">
              <w:rPr>
                <w:rFonts w:ascii="Times New Roman" w:hAnsi="Times New Roman" w:cs="Times New Roman"/>
                <w:sz w:val="28"/>
                <w:szCs w:val="28"/>
              </w:rPr>
              <w:t>ДАРК ППК</w:t>
            </w:r>
          </w:p>
        </w:tc>
        <w:tc>
          <w:tcPr>
            <w:tcW w:w="1417" w:type="dxa"/>
            <w:vAlign w:val="center"/>
          </w:tcPr>
          <w:p w14:paraId="0FEB5784" w14:textId="77777777" w:rsidR="00201BDB" w:rsidRPr="00EF4598" w:rsidRDefault="00201BDB" w:rsidP="006C155C">
            <w:pPr>
              <w:ind w:firstLine="0"/>
              <w:jc w:val="center"/>
              <w:rPr>
                <w:rFonts w:ascii="Times New Roman" w:hAnsi="Times New Roman" w:cs="Times New Roman"/>
                <w:sz w:val="28"/>
                <w:szCs w:val="28"/>
              </w:rPr>
            </w:pPr>
            <w:r w:rsidRPr="00EF4598">
              <w:rPr>
                <w:rFonts w:ascii="Times New Roman" w:hAnsi="Times New Roman" w:cs="Times New Roman"/>
                <w:sz w:val="28"/>
                <w:szCs w:val="28"/>
              </w:rPr>
              <w:t>ОСД</w:t>
            </w:r>
          </w:p>
        </w:tc>
        <w:tc>
          <w:tcPr>
            <w:tcW w:w="1134" w:type="dxa"/>
            <w:vAlign w:val="center"/>
          </w:tcPr>
          <w:p w14:paraId="52890BDD" w14:textId="77777777" w:rsidR="00201BDB" w:rsidRPr="00EF4598" w:rsidRDefault="00201BDB" w:rsidP="006C155C">
            <w:pPr>
              <w:ind w:firstLine="0"/>
              <w:jc w:val="center"/>
              <w:rPr>
                <w:rFonts w:ascii="Times New Roman" w:hAnsi="Times New Roman" w:cs="Times New Roman"/>
                <w:sz w:val="28"/>
                <w:szCs w:val="28"/>
              </w:rPr>
            </w:pPr>
            <w:r w:rsidRPr="00EF4598">
              <w:rPr>
                <w:rFonts w:ascii="Times New Roman" w:hAnsi="Times New Roman" w:cs="Times New Roman"/>
                <w:sz w:val="28"/>
                <w:szCs w:val="28"/>
              </w:rPr>
              <w:t>%</w:t>
            </w:r>
          </w:p>
        </w:tc>
        <w:tc>
          <w:tcPr>
            <w:tcW w:w="992" w:type="dxa"/>
          </w:tcPr>
          <w:p w14:paraId="6E98FDDD" w14:textId="77777777" w:rsidR="00201BDB" w:rsidRPr="00987B95" w:rsidRDefault="00201BDB" w:rsidP="006C155C">
            <w:pPr>
              <w:ind w:firstLine="0"/>
              <w:jc w:val="center"/>
              <w:rPr>
                <w:rFonts w:ascii="Times New Roman" w:hAnsi="Times New Roman" w:cs="Times New Roman"/>
                <w:sz w:val="28"/>
                <w:szCs w:val="28"/>
                <w:highlight w:val="yellow"/>
                <w:lang w:val="kk-KZ"/>
              </w:rPr>
            </w:pPr>
          </w:p>
        </w:tc>
        <w:tc>
          <w:tcPr>
            <w:tcW w:w="993" w:type="dxa"/>
          </w:tcPr>
          <w:p w14:paraId="7E500CA7" w14:textId="77777777" w:rsidR="00520775" w:rsidRDefault="00520775" w:rsidP="006C155C">
            <w:pPr>
              <w:ind w:firstLine="0"/>
              <w:jc w:val="center"/>
              <w:rPr>
                <w:rFonts w:ascii="Times New Roman" w:hAnsi="Times New Roman" w:cs="Times New Roman"/>
                <w:sz w:val="28"/>
                <w:szCs w:val="28"/>
              </w:rPr>
            </w:pPr>
          </w:p>
          <w:p w14:paraId="60026F28" w14:textId="6EC052F9" w:rsidR="00201BDB" w:rsidRPr="00520775" w:rsidRDefault="00201BDB" w:rsidP="006C155C">
            <w:pPr>
              <w:ind w:firstLine="0"/>
              <w:jc w:val="center"/>
              <w:rPr>
                <w:rFonts w:ascii="Times New Roman" w:hAnsi="Times New Roman" w:cs="Times New Roman"/>
                <w:sz w:val="28"/>
                <w:szCs w:val="28"/>
              </w:rPr>
            </w:pPr>
          </w:p>
        </w:tc>
        <w:tc>
          <w:tcPr>
            <w:tcW w:w="993" w:type="dxa"/>
            <w:vAlign w:val="center"/>
          </w:tcPr>
          <w:p w14:paraId="586F418C" w14:textId="77777777" w:rsidR="00201BDB" w:rsidRPr="00520775" w:rsidRDefault="00520775" w:rsidP="00520775">
            <w:pPr>
              <w:ind w:firstLine="0"/>
              <w:jc w:val="center"/>
              <w:rPr>
                <w:rFonts w:ascii="Times New Roman" w:hAnsi="Times New Roman" w:cs="Times New Roman"/>
                <w:sz w:val="28"/>
                <w:szCs w:val="28"/>
                <w:lang w:val="kk-KZ"/>
              </w:rPr>
            </w:pPr>
            <w:r w:rsidRPr="00520775">
              <w:rPr>
                <w:rFonts w:ascii="Times New Roman" w:hAnsi="Times New Roman" w:cs="Times New Roman"/>
                <w:sz w:val="28"/>
                <w:szCs w:val="28"/>
                <w:lang w:val="kk-KZ"/>
              </w:rPr>
              <w:t>64</w:t>
            </w:r>
          </w:p>
        </w:tc>
        <w:tc>
          <w:tcPr>
            <w:tcW w:w="1134" w:type="dxa"/>
            <w:vAlign w:val="center"/>
          </w:tcPr>
          <w:p w14:paraId="3F3286E7" w14:textId="77777777" w:rsidR="00201BDB" w:rsidRPr="00520775" w:rsidRDefault="00520775" w:rsidP="00520775">
            <w:pPr>
              <w:ind w:firstLine="0"/>
              <w:jc w:val="center"/>
              <w:rPr>
                <w:rFonts w:ascii="Times New Roman" w:hAnsi="Times New Roman" w:cs="Times New Roman"/>
                <w:sz w:val="28"/>
                <w:szCs w:val="28"/>
              </w:rPr>
            </w:pPr>
            <w:r w:rsidRPr="00520775">
              <w:rPr>
                <w:rFonts w:ascii="Times New Roman" w:hAnsi="Times New Roman" w:cs="Times New Roman"/>
                <w:sz w:val="28"/>
                <w:szCs w:val="28"/>
              </w:rPr>
              <w:t>66</w:t>
            </w:r>
          </w:p>
        </w:tc>
        <w:tc>
          <w:tcPr>
            <w:tcW w:w="1275" w:type="dxa"/>
            <w:vAlign w:val="center"/>
          </w:tcPr>
          <w:p w14:paraId="106E2D1A" w14:textId="77777777" w:rsidR="00201BDB" w:rsidRPr="00520775" w:rsidRDefault="00520775" w:rsidP="00520775">
            <w:pPr>
              <w:ind w:firstLine="0"/>
              <w:jc w:val="center"/>
              <w:rPr>
                <w:rFonts w:ascii="Times New Roman" w:hAnsi="Times New Roman" w:cs="Times New Roman"/>
                <w:sz w:val="28"/>
                <w:szCs w:val="28"/>
              </w:rPr>
            </w:pPr>
            <w:r w:rsidRPr="00520775">
              <w:rPr>
                <w:rFonts w:ascii="Times New Roman" w:hAnsi="Times New Roman" w:cs="Times New Roman"/>
                <w:sz w:val="28"/>
                <w:szCs w:val="28"/>
              </w:rPr>
              <w:t>68</w:t>
            </w:r>
          </w:p>
        </w:tc>
        <w:tc>
          <w:tcPr>
            <w:tcW w:w="1134" w:type="dxa"/>
            <w:vAlign w:val="center"/>
          </w:tcPr>
          <w:p w14:paraId="6DC50879" w14:textId="77777777" w:rsidR="00201BDB" w:rsidRPr="00520775" w:rsidRDefault="00520775" w:rsidP="00520775">
            <w:pPr>
              <w:ind w:firstLine="0"/>
              <w:jc w:val="center"/>
              <w:rPr>
                <w:rFonts w:ascii="Times New Roman" w:hAnsi="Times New Roman" w:cs="Times New Roman"/>
                <w:sz w:val="28"/>
                <w:szCs w:val="28"/>
              </w:rPr>
            </w:pPr>
            <w:r w:rsidRPr="00520775">
              <w:rPr>
                <w:rFonts w:ascii="Times New Roman" w:hAnsi="Times New Roman" w:cs="Times New Roman"/>
                <w:sz w:val="28"/>
                <w:szCs w:val="28"/>
              </w:rPr>
              <w:t>70</w:t>
            </w:r>
          </w:p>
        </w:tc>
        <w:tc>
          <w:tcPr>
            <w:tcW w:w="993" w:type="dxa"/>
            <w:vAlign w:val="center"/>
          </w:tcPr>
          <w:p w14:paraId="3AE2F57B" w14:textId="77777777" w:rsidR="00201BDB" w:rsidRPr="00520775" w:rsidRDefault="00520775" w:rsidP="00520775">
            <w:pPr>
              <w:ind w:firstLine="0"/>
              <w:jc w:val="center"/>
              <w:rPr>
                <w:rFonts w:ascii="Times New Roman" w:hAnsi="Times New Roman" w:cs="Times New Roman"/>
                <w:sz w:val="28"/>
                <w:szCs w:val="28"/>
              </w:rPr>
            </w:pPr>
            <w:r w:rsidRPr="00520775">
              <w:rPr>
                <w:rFonts w:ascii="Times New Roman" w:hAnsi="Times New Roman" w:cs="Times New Roman"/>
                <w:sz w:val="28"/>
                <w:szCs w:val="28"/>
              </w:rPr>
              <w:t>72</w:t>
            </w:r>
          </w:p>
        </w:tc>
      </w:tr>
    </w:tbl>
    <w:p w14:paraId="2E47821D" w14:textId="77777777" w:rsidR="005C072F" w:rsidRPr="00FE0D0F" w:rsidRDefault="00FE0D0F" w:rsidP="00FE0D0F">
      <w:pPr>
        <w:pStyle w:val="a9"/>
        <w:ind w:left="1429" w:firstLine="0"/>
        <w:rPr>
          <w:rFonts w:ascii="Times New Roman" w:eastAsia="+mn-ea" w:hAnsi="Times New Roman"/>
          <w:bCs/>
          <w:kern w:val="24"/>
          <w:sz w:val="28"/>
          <w:szCs w:val="28"/>
          <w:lang w:eastAsia="ru-RU"/>
        </w:rPr>
      </w:pPr>
      <w:r>
        <w:rPr>
          <w:rFonts w:ascii="Times New Roman" w:eastAsia="+mn-ea" w:hAnsi="Times New Roman"/>
          <w:bCs/>
          <w:kern w:val="24"/>
          <w:sz w:val="28"/>
          <w:szCs w:val="28"/>
          <w:lang w:eastAsia="ru-RU"/>
        </w:rPr>
        <w:t>*</w:t>
      </w:r>
      <w:r w:rsidR="005C072F" w:rsidRPr="00FE0D0F">
        <w:rPr>
          <w:rFonts w:ascii="Times New Roman" w:eastAsia="+mn-ea" w:hAnsi="Times New Roman"/>
          <w:bCs/>
          <w:kern w:val="24"/>
          <w:sz w:val="28"/>
          <w:szCs w:val="28"/>
          <w:lang w:eastAsia="ru-RU"/>
        </w:rPr>
        <w:t>По итогам 10 месяцев 2020г.</w:t>
      </w:r>
    </w:p>
    <w:p w14:paraId="08576855" w14:textId="77777777" w:rsidR="0048700E" w:rsidRPr="00EF4598" w:rsidRDefault="0048700E" w:rsidP="0048700E">
      <w:pPr>
        <w:spacing w:line="240" w:lineRule="auto"/>
        <w:rPr>
          <w:rFonts w:ascii="Times New Roman" w:eastAsia="+mn-ea" w:hAnsi="Times New Roman"/>
          <w:b/>
          <w:bCs/>
          <w:kern w:val="24"/>
          <w:sz w:val="28"/>
          <w:szCs w:val="28"/>
          <w:u w:val="single"/>
          <w:lang w:eastAsia="ru-RU"/>
        </w:rPr>
      </w:pPr>
      <w:r w:rsidRPr="00EF4598">
        <w:rPr>
          <w:rFonts w:ascii="Times New Roman" w:eastAsia="+mn-ea" w:hAnsi="Times New Roman"/>
          <w:b/>
          <w:bCs/>
          <w:kern w:val="24"/>
          <w:sz w:val="28"/>
          <w:szCs w:val="28"/>
          <w:u w:val="single"/>
          <w:lang w:eastAsia="ru-RU"/>
        </w:rPr>
        <w:t xml:space="preserve">Пути </w:t>
      </w:r>
      <w:r w:rsidRPr="00EF4598">
        <w:rPr>
          <w:rFonts w:ascii="Times New Roman" w:eastAsia="+mn-ea" w:hAnsi="Times New Roman" w:cs="Times New Roman"/>
          <w:b/>
          <w:bCs/>
          <w:kern w:val="24"/>
          <w:sz w:val="28"/>
          <w:szCs w:val="28"/>
          <w:u w:val="single"/>
          <w:lang w:eastAsia="ru-RU"/>
        </w:rPr>
        <w:t>достижения</w:t>
      </w:r>
      <w:r w:rsidRPr="00EF4598">
        <w:rPr>
          <w:rFonts w:ascii="Times New Roman" w:eastAsia="+mn-ea" w:hAnsi="Times New Roman"/>
          <w:b/>
          <w:bCs/>
          <w:kern w:val="24"/>
          <w:sz w:val="28"/>
          <w:szCs w:val="28"/>
          <w:u w:val="single"/>
          <w:lang w:eastAsia="ru-RU"/>
        </w:rPr>
        <w:t>:</w:t>
      </w:r>
    </w:p>
    <w:p w14:paraId="66412E27" w14:textId="77777777" w:rsidR="0048700E" w:rsidRPr="0006087A" w:rsidRDefault="0048700E" w:rsidP="00201BDB">
      <w:pPr>
        <w:tabs>
          <w:tab w:val="left" w:pos="4962"/>
        </w:tabs>
        <w:spacing w:line="240" w:lineRule="auto"/>
        <w:rPr>
          <w:rFonts w:ascii="Times New Roman" w:eastAsia="Times New Roman" w:hAnsi="Times New Roman" w:cs="Times New Roman"/>
          <w:sz w:val="28"/>
          <w:szCs w:val="28"/>
          <w:lang w:eastAsia="ru-RU"/>
        </w:rPr>
      </w:pPr>
      <w:r w:rsidRPr="0006087A">
        <w:rPr>
          <w:rFonts w:ascii="Times New Roman" w:eastAsia="Times New Roman" w:hAnsi="Times New Roman" w:cs="Times New Roman"/>
          <w:sz w:val="28"/>
          <w:szCs w:val="28"/>
          <w:lang w:eastAsia="ru-RU"/>
        </w:rPr>
        <w:t>Трудоустройство лиц, освободившихся из мест лишения свободы через центры занятости населения.</w:t>
      </w:r>
    </w:p>
    <w:p w14:paraId="6D946E86" w14:textId="5DAD2DAF" w:rsidR="0048700E" w:rsidRPr="0006087A" w:rsidRDefault="0048700E" w:rsidP="0048700E">
      <w:pPr>
        <w:spacing w:line="240" w:lineRule="auto"/>
        <w:rPr>
          <w:rFonts w:ascii="Times New Roman" w:eastAsia="Times New Roman" w:hAnsi="Times New Roman" w:cs="Times New Roman"/>
          <w:sz w:val="28"/>
          <w:szCs w:val="28"/>
          <w:lang w:eastAsia="ru-RU"/>
        </w:rPr>
      </w:pPr>
      <w:r w:rsidRPr="0006087A">
        <w:rPr>
          <w:rFonts w:ascii="Times New Roman" w:eastAsia="Times New Roman" w:hAnsi="Times New Roman" w:cs="Times New Roman"/>
          <w:sz w:val="28"/>
          <w:szCs w:val="28"/>
          <w:lang w:eastAsia="ru-RU"/>
        </w:rPr>
        <w:t>Проведение сходов участковых инспекторов полиции перед населением, ежегодно не менее 2400 сходов</w:t>
      </w:r>
      <w:r w:rsidR="008826C8" w:rsidRPr="0006087A">
        <w:rPr>
          <w:rFonts w:ascii="Times New Roman" w:eastAsia="Times New Roman" w:hAnsi="Times New Roman" w:cs="Times New Roman"/>
          <w:sz w:val="28"/>
          <w:szCs w:val="28"/>
          <w:lang w:eastAsia="ru-RU"/>
        </w:rPr>
        <w:t>.</w:t>
      </w:r>
    </w:p>
    <w:p w14:paraId="7260FB25" w14:textId="3A1C95C1" w:rsidR="0048700E" w:rsidRPr="0006087A" w:rsidRDefault="0048700E" w:rsidP="0048700E">
      <w:pPr>
        <w:spacing w:line="240" w:lineRule="auto"/>
        <w:rPr>
          <w:rFonts w:ascii="Times New Roman" w:eastAsia="Times New Roman" w:hAnsi="Times New Roman" w:cs="Times New Roman"/>
          <w:sz w:val="28"/>
          <w:szCs w:val="28"/>
          <w:lang w:eastAsia="ru-RU"/>
        </w:rPr>
      </w:pPr>
      <w:r w:rsidRPr="0006087A">
        <w:rPr>
          <w:rFonts w:ascii="Times New Roman" w:eastAsia="Times New Roman" w:hAnsi="Times New Roman" w:cs="Times New Roman"/>
          <w:sz w:val="28"/>
          <w:szCs w:val="28"/>
          <w:lang w:eastAsia="ru-RU"/>
        </w:rPr>
        <w:t>Проведение мероприятий, направленных на недопущение и раскрытие имущественных видов преступлений</w:t>
      </w:r>
      <w:r w:rsidR="008826C8" w:rsidRPr="0006087A">
        <w:rPr>
          <w:rFonts w:ascii="Times New Roman" w:eastAsia="Times New Roman" w:hAnsi="Times New Roman" w:cs="Times New Roman"/>
          <w:sz w:val="28"/>
          <w:szCs w:val="28"/>
          <w:lang w:eastAsia="ru-RU"/>
        </w:rPr>
        <w:t>.</w:t>
      </w:r>
      <w:r w:rsidRPr="0006087A">
        <w:rPr>
          <w:rFonts w:ascii="Times New Roman" w:eastAsia="Times New Roman" w:hAnsi="Times New Roman" w:cs="Times New Roman"/>
          <w:sz w:val="28"/>
          <w:szCs w:val="28"/>
          <w:lang w:eastAsia="ru-RU"/>
        </w:rPr>
        <w:t xml:space="preserve"> </w:t>
      </w:r>
    </w:p>
    <w:p w14:paraId="0D8FAD03" w14:textId="3FDFBBD7" w:rsidR="0048700E" w:rsidRPr="0006087A" w:rsidRDefault="0048700E" w:rsidP="0048700E">
      <w:pPr>
        <w:spacing w:line="240" w:lineRule="auto"/>
        <w:rPr>
          <w:rFonts w:ascii="Times New Roman" w:eastAsia="Times New Roman" w:hAnsi="Times New Roman" w:cs="Times New Roman"/>
          <w:sz w:val="28"/>
          <w:szCs w:val="28"/>
          <w:lang w:eastAsia="ru-RU"/>
        </w:rPr>
      </w:pPr>
      <w:r w:rsidRPr="0006087A">
        <w:rPr>
          <w:rFonts w:ascii="Times New Roman" w:eastAsia="Times New Roman" w:hAnsi="Times New Roman" w:cs="Times New Roman"/>
          <w:sz w:val="28"/>
          <w:szCs w:val="28"/>
          <w:lang w:eastAsia="ru-RU"/>
        </w:rPr>
        <w:t>Увеличение вовлечения граждан в работу по обеспечению организации общественного порядка от 1500 чел. в 2021 году до 2500 чел. в 2025 году</w:t>
      </w:r>
      <w:r w:rsidR="008826C8" w:rsidRPr="0006087A">
        <w:rPr>
          <w:rFonts w:ascii="Times New Roman" w:eastAsia="Times New Roman" w:hAnsi="Times New Roman" w:cs="Times New Roman"/>
          <w:sz w:val="28"/>
          <w:szCs w:val="28"/>
          <w:lang w:eastAsia="ru-RU"/>
        </w:rPr>
        <w:t>.</w:t>
      </w:r>
    </w:p>
    <w:p w14:paraId="5BECF539" w14:textId="1DB19496" w:rsidR="0048700E" w:rsidRDefault="0048700E" w:rsidP="0048700E">
      <w:pPr>
        <w:spacing w:line="240" w:lineRule="auto"/>
        <w:rPr>
          <w:rFonts w:ascii="Times New Roman" w:eastAsia="Times New Roman" w:hAnsi="Times New Roman" w:cs="Times New Roman"/>
          <w:sz w:val="28"/>
          <w:szCs w:val="28"/>
          <w:lang w:eastAsia="ru-RU"/>
        </w:rPr>
      </w:pPr>
      <w:r w:rsidRPr="0006087A">
        <w:rPr>
          <w:rFonts w:ascii="Times New Roman" w:eastAsia="Times New Roman" w:hAnsi="Times New Roman" w:cs="Times New Roman"/>
          <w:sz w:val="28"/>
          <w:szCs w:val="28"/>
          <w:lang w:eastAsia="ru-RU"/>
        </w:rPr>
        <w:t>Проведение регулярной диагностики безопасности автомобильного движения в городах Карагандинской области (состояние дорог и пешеходных зон, обеспеченность системой видеонаблюдения) и принятие мер по устранению проблем.</w:t>
      </w:r>
    </w:p>
    <w:p w14:paraId="409E0FF1" w14:textId="47AFC7FF" w:rsidR="00C464A9" w:rsidRPr="00C464A9" w:rsidRDefault="00C464A9" w:rsidP="0048700E">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Профилактика семейно</w:t>
      </w:r>
      <w:r w:rsidR="00487A80">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бытового насилия и преступности среди несовершеннолетних</w:t>
      </w:r>
      <w:r>
        <w:rPr>
          <w:rFonts w:ascii="Times New Roman" w:eastAsia="Times New Roman" w:hAnsi="Times New Roman" w:cs="Times New Roman"/>
          <w:sz w:val="28"/>
          <w:szCs w:val="28"/>
          <w:lang w:eastAsia="ru-RU"/>
        </w:rPr>
        <w:t>.</w:t>
      </w:r>
    </w:p>
    <w:p w14:paraId="0BD12DD0" w14:textId="57B630CB" w:rsidR="0048700E" w:rsidRPr="0006087A" w:rsidRDefault="0048700E" w:rsidP="0048700E">
      <w:pPr>
        <w:spacing w:line="240" w:lineRule="auto"/>
        <w:rPr>
          <w:rFonts w:ascii="Times New Roman" w:eastAsia="Times New Roman" w:hAnsi="Times New Roman" w:cs="Times New Roman"/>
          <w:sz w:val="28"/>
          <w:szCs w:val="28"/>
          <w:lang w:eastAsia="ru-RU"/>
        </w:rPr>
      </w:pPr>
      <w:r w:rsidRPr="0006087A">
        <w:rPr>
          <w:rFonts w:ascii="Times New Roman" w:eastAsia="Times New Roman" w:hAnsi="Times New Roman" w:cs="Times New Roman"/>
          <w:sz w:val="28"/>
          <w:szCs w:val="28"/>
          <w:lang w:eastAsia="ru-RU"/>
        </w:rPr>
        <w:t>Проведение внешних анализов коррупционных рисков, мониторинг исполнения выданных рекомендаций.</w:t>
      </w:r>
    </w:p>
    <w:p w14:paraId="72D74573" w14:textId="65D43F12" w:rsidR="00EB6575" w:rsidRPr="00394096" w:rsidRDefault="00EB6575" w:rsidP="00EB6575">
      <w:pPr>
        <w:spacing w:line="240" w:lineRule="auto"/>
        <w:rPr>
          <w:rFonts w:ascii="Times New Roman" w:eastAsia="Times New Roman" w:hAnsi="Times New Roman" w:cs="Times New Roman"/>
          <w:sz w:val="28"/>
          <w:szCs w:val="28"/>
          <w:lang w:eastAsia="ru-RU"/>
        </w:rPr>
      </w:pPr>
      <w:r w:rsidRPr="0006087A">
        <w:rPr>
          <w:rFonts w:ascii="Times New Roman" w:eastAsia="Times New Roman" w:hAnsi="Times New Roman" w:cs="Times New Roman"/>
          <w:sz w:val="28"/>
          <w:szCs w:val="28"/>
          <w:lang w:eastAsia="ru-RU"/>
        </w:rPr>
        <w:t>Реализация проекта «</w:t>
      </w:r>
      <w:proofErr w:type="spellStart"/>
      <w:r w:rsidRPr="0006087A">
        <w:rPr>
          <w:rFonts w:ascii="Times New Roman" w:eastAsia="Times New Roman" w:hAnsi="Times New Roman" w:cs="Times New Roman"/>
          <w:sz w:val="28"/>
          <w:szCs w:val="28"/>
          <w:lang w:eastAsia="ru-RU"/>
        </w:rPr>
        <w:t>Сарыарқа</w:t>
      </w:r>
      <w:proofErr w:type="spellEnd"/>
      <w:r w:rsidRPr="0006087A">
        <w:rPr>
          <w:rFonts w:ascii="Times New Roman" w:eastAsia="Times New Roman" w:hAnsi="Times New Roman" w:cs="Times New Roman"/>
          <w:sz w:val="28"/>
          <w:szCs w:val="28"/>
          <w:lang w:eastAsia="ru-RU"/>
        </w:rPr>
        <w:t xml:space="preserve"> – </w:t>
      </w:r>
      <w:proofErr w:type="spellStart"/>
      <w:r w:rsidRPr="0006087A">
        <w:rPr>
          <w:rFonts w:ascii="Times New Roman" w:eastAsia="Times New Roman" w:hAnsi="Times New Roman" w:cs="Times New Roman"/>
          <w:sz w:val="28"/>
          <w:szCs w:val="28"/>
          <w:lang w:eastAsia="ru-RU"/>
        </w:rPr>
        <w:t>адалдық</w:t>
      </w:r>
      <w:proofErr w:type="spellEnd"/>
      <w:r w:rsidRPr="0006087A">
        <w:rPr>
          <w:rFonts w:ascii="Times New Roman" w:eastAsia="Times New Roman" w:hAnsi="Times New Roman" w:cs="Times New Roman"/>
          <w:sz w:val="28"/>
          <w:szCs w:val="28"/>
          <w:lang w:eastAsia="ru-RU"/>
        </w:rPr>
        <w:t xml:space="preserve"> </w:t>
      </w:r>
      <w:proofErr w:type="spellStart"/>
      <w:r w:rsidRPr="0006087A">
        <w:rPr>
          <w:rFonts w:ascii="Times New Roman" w:eastAsia="Times New Roman" w:hAnsi="Times New Roman" w:cs="Times New Roman"/>
          <w:sz w:val="28"/>
          <w:szCs w:val="28"/>
          <w:lang w:eastAsia="ru-RU"/>
        </w:rPr>
        <w:t>алаңы</w:t>
      </w:r>
      <w:proofErr w:type="spellEnd"/>
      <w:r w:rsidRPr="0006087A">
        <w:rPr>
          <w:rFonts w:ascii="Times New Roman" w:eastAsia="Times New Roman" w:hAnsi="Times New Roman" w:cs="Times New Roman"/>
          <w:sz w:val="28"/>
          <w:szCs w:val="28"/>
          <w:lang w:eastAsia="ru-RU"/>
        </w:rPr>
        <w:t>»</w:t>
      </w:r>
      <w:r w:rsidR="008826C8" w:rsidRPr="0006087A">
        <w:rPr>
          <w:rFonts w:ascii="Times New Roman" w:eastAsia="Times New Roman" w:hAnsi="Times New Roman" w:cs="Times New Roman"/>
          <w:sz w:val="28"/>
          <w:szCs w:val="28"/>
          <w:lang w:eastAsia="ru-RU"/>
        </w:rPr>
        <w:t>.</w:t>
      </w:r>
      <w:r w:rsidRPr="00394096">
        <w:rPr>
          <w:rFonts w:ascii="Times New Roman" w:eastAsia="Times New Roman" w:hAnsi="Times New Roman" w:cs="Times New Roman"/>
          <w:sz w:val="28"/>
          <w:szCs w:val="28"/>
          <w:lang w:eastAsia="ru-RU"/>
        </w:rPr>
        <w:t xml:space="preserve"> </w:t>
      </w:r>
    </w:p>
    <w:p w14:paraId="47903228" w14:textId="41F28B76" w:rsidR="00EB6575" w:rsidRPr="00394096" w:rsidRDefault="00EB6575" w:rsidP="00EB6575">
      <w:pPr>
        <w:spacing w:line="240" w:lineRule="auto"/>
        <w:rPr>
          <w:rFonts w:ascii="Times New Roman" w:eastAsia="Times New Roman" w:hAnsi="Times New Roman" w:cs="Times New Roman"/>
          <w:sz w:val="28"/>
          <w:szCs w:val="28"/>
          <w:lang w:eastAsia="ru-RU"/>
        </w:rPr>
      </w:pPr>
      <w:r w:rsidRPr="00394096">
        <w:rPr>
          <w:rFonts w:ascii="Times New Roman" w:eastAsia="Times New Roman" w:hAnsi="Times New Roman" w:cs="Times New Roman"/>
          <w:sz w:val="28"/>
          <w:szCs w:val="28"/>
          <w:lang w:eastAsia="ru-RU"/>
        </w:rPr>
        <w:t>Обеспечение функционирования «</w:t>
      </w:r>
      <w:proofErr w:type="spellStart"/>
      <w:r w:rsidRPr="00394096">
        <w:rPr>
          <w:rFonts w:ascii="Times New Roman" w:eastAsia="Times New Roman" w:hAnsi="Times New Roman" w:cs="Times New Roman"/>
          <w:sz w:val="28"/>
          <w:szCs w:val="28"/>
          <w:lang w:eastAsia="ru-RU"/>
        </w:rPr>
        <w:t>OpenSpace</w:t>
      </w:r>
      <w:proofErr w:type="spellEnd"/>
      <w:r w:rsidRPr="00394096">
        <w:rPr>
          <w:rFonts w:ascii="Times New Roman" w:eastAsia="Times New Roman" w:hAnsi="Times New Roman" w:cs="Times New Roman"/>
          <w:sz w:val="28"/>
          <w:szCs w:val="28"/>
          <w:lang w:eastAsia="ru-RU"/>
        </w:rPr>
        <w:t>» и Фронт – офисов</w:t>
      </w:r>
      <w:r w:rsidR="008826C8">
        <w:rPr>
          <w:rFonts w:ascii="Times New Roman" w:eastAsia="Times New Roman" w:hAnsi="Times New Roman" w:cs="Times New Roman"/>
          <w:sz w:val="28"/>
          <w:szCs w:val="28"/>
          <w:lang w:eastAsia="ru-RU"/>
        </w:rPr>
        <w:t>.</w:t>
      </w:r>
    </w:p>
    <w:p w14:paraId="01E0F93C" w14:textId="45F7CF85" w:rsidR="00EB6575" w:rsidRPr="00253FAD" w:rsidRDefault="00EB6575" w:rsidP="00EB6575">
      <w:pPr>
        <w:spacing w:line="240" w:lineRule="auto"/>
        <w:rPr>
          <w:rFonts w:ascii="Times New Roman" w:eastAsia="Times New Roman" w:hAnsi="Times New Roman" w:cs="Times New Roman"/>
          <w:sz w:val="28"/>
          <w:szCs w:val="28"/>
          <w:lang w:eastAsia="ru-RU"/>
        </w:rPr>
      </w:pPr>
      <w:r w:rsidRPr="00253FAD">
        <w:rPr>
          <w:rFonts w:ascii="Times New Roman" w:eastAsia="Times New Roman" w:hAnsi="Times New Roman" w:cs="Times New Roman"/>
          <w:sz w:val="28"/>
          <w:szCs w:val="28"/>
          <w:lang w:eastAsia="ru-RU"/>
        </w:rPr>
        <w:t>Разъяснительная работа по формированию антикоррупционной культуры, размещение информации в СМИ, изготовление буклетов, размещение «доски почета»</w:t>
      </w:r>
      <w:r w:rsidR="008826C8">
        <w:rPr>
          <w:rFonts w:ascii="Times New Roman" w:eastAsia="Times New Roman" w:hAnsi="Times New Roman" w:cs="Times New Roman"/>
          <w:sz w:val="28"/>
          <w:szCs w:val="28"/>
          <w:lang w:eastAsia="ru-RU"/>
        </w:rPr>
        <w:t>.</w:t>
      </w:r>
    </w:p>
    <w:p w14:paraId="009215CF" w14:textId="77777777" w:rsidR="0048700E" w:rsidRDefault="0048700E" w:rsidP="00923BE4">
      <w:pPr>
        <w:spacing w:line="240" w:lineRule="auto"/>
        <w:rPr>
          <w:rFonts w:ascii="Times New Roman" w:eastAsia="Times New Roman" w:hAnsi="Times New Roman" w:cs="Times New Roman"/>
          <w:sz w:val="28"/>
          <w:szCs w:val="28"/>
          <w:lang w:eastAsia="ru-RU"/>
        </w:rPr>
      </w:pPr>
    </w:p>
    <w:p w14:paraId="7F5B5DB8" w14:textId="77777777" w:rsidR="007473EA" w:rsidRPr="00EF4598" w:rsidRDefault="007473EA" w:rsidP="007473EA">
      <w:pPr>
        <w:widowControl w:val="0"/>
        <w:spacing w:line="240" w:lineRule="auto"/>
        <w:ind w:right="110"/>
        <w:rPr>
          <w:rFonts w:ascii="Times New Roman" w:eastAsia="Times New Roman" w:hAnsi="Times New Roman" w:cs="Times New Roman"/>
          <w:b/>
          <w:sz w:val="28"/>
          <w:szCs w:val="28"/>
          <w:lang w:eastAsia="ru-RU"/>
        </w:rPr>
      </w:pPr>
      <w:r w:rsidRPr="00EF4598">
        <w:rPr>
          <w:rFonts w:ascii="Times New Roman" w:eastAsia="Times New Roman" w:hAnsi="Times New Roman" w:cs="Times New Roman"/>
          <w:b/>
          <w:sz w:val="28"/>
          <w:szCs w:val="28"/>
          <w:lang w:eastAsia="ru-RU"/>
        </w:rPr>
        <w:t xml:space="preserve">Цель 5: Экологическая безопасность </w:t>
      </w:r>
    </w:p>
    <w:tbl>
      <w:tblPr>
        <w:tblStyle w:val="42"/>
        <w:tblW w:w="14887" w:type="dxa"/>
        <w:tblInd w:w="137" w:type="dxa"/>
        <w:tblLayout w:type="fixed"/>
        <w:tblLook w:val="04A0" w:firstRow="1" w:lastRow="0" w:firstColumn="1" w:lastColumn="0" w:noHBand="0" w:noVBand="1"/>
      </w:tblPr>
      <w:tblGrid>
        <w:gridCol w:w="567"/>
        <w:gridCol w:w="2835"/>
        <w:gridCol w:w="992"/>
        <w:gridCol w:w="992"/>
        <w:gridCol w:w="992"/>
        <w:gridCol w:w="1277"/>
        <w:gridCol w:w="1417"/>
        <w:gridCol w:w="1134"/>
        <w:gridCol w:w="1134"/>
        <w:gridCol w:w="1276"/>
        <w:gridCol w:w="1134"/>
        <w:gridCol w:w="1137"/>
      </w:tblGrid>
      <w:tr w:rsidR="00F22BB0" w:rsidRPr="00EF4598" w14:paraId="6D26E104" w14:textId="77777777" w:rsidTr="00F22BB0">
        <w:tc>
          <w:tcPr>
            <w:tcW w:w="567" w:type="dxa"/>
            <w:vMerge w:val="restart"/>
          </w:tcPr>
          <w:p w14:paraId="6F274C89" w14:textId="77777777" w:rsidR="00F22BB0" w:rsidRPr="00EF4598" w:rsidRDefault="00F22BB0" w:rsidP="00FD7AEA">
            <w:pPr>
              <w:ind w:firstLine="0"/>
              <w:jc w:val="left"/>
              <w:rPr>
                <w:rFonts w:ascii="Times New Roman" w:hAnsi="Times New Roman" w:cs="Times New Roman"/>
                <w:b/>
                <w:sz w:val="24"/>
                <w:szCs w:val="24"/>
              </w:rPr>
            </w:pPr>
            <w:r w:rsidRPr="00EF4598">
              <w:rPr>
                <w:rFonts w:ascii="Times New Roman" w:hAnsi="Times New Roman" w:cs="Times New Roman"/>
                <w:b/>
                <w:sz w:val="24"/>
                <w:szCs w:val="24"/>
              </w:rPr>
              <w:t>№</w:t>
            </w:r>
          </w:p>
        </w:tc>
        <w:tc>
          <w:tcPr>
            <w:tcW w:w="2835" w:type="dxa"/>
            <w:vMerge w:val="restart"/>
          </w:tcPr>
          <w:p w14:paraId="51B01057" w14:textId="77777777" w:rsidR="00F22BB0" w:rsidRPr="00EF4598" w:rsidRDefault="00F22BB0" w:rsidP="00FD7AEA">
            <w:pPr>
              <w:ind w:firstLine="0"/>
              <w:jc w:val="left"/>
              <w:rPr>
                <w:rFonts w:ascii="Times New Roman" w:hAnsi="Times New Roman" w:cs="Times New Roman"/>
                <w:b/>
                <w:sz w:val="24"/>
                <w:szCs w:val="24"/>
              </w:rPr>
            </w:pPr>
            <w:r w:rsidRPr="00EF4598">
              <w:rPr>
                <w:rFonts w:ascii="Times New Roman" w:hAnsi="Times New Roman" w:cs="Times New Roman"/>
                <w:b/>
                <w:sz w:val="24"/>
                <w:szCs w:val="24"/>
              </w:rPr>
              <w:t>Индикатор</w:t>
            </w:r>
          </w:p>
        </w:tc>
        <w:tc>
          <w:tcPr>
            <w:tcW w:w="992" w:type="dxa"/>
            <w:vMerge w:val="restart"/>
          </w:tcPr>
          <w:p w14:paraId="6A6FBB16" w14:textId="77777777" w:rsidR="00F22BB0" w:rsidRPr="00EF4598" w:rsidRDefault="00F22BB0" w:rsidP="00F22BB0">
            <w:pPr>
              <w:ind w:firstLine="32"/>
              <w:jc w:val="center"/>
              <w:rPr>
                <w:rFonts w:ascii="Times New Roman" w:hAnsi="Times New Roman" w:cs="Times New Roman"/>
                <w:b/>
                <w:sz w:val="24"/>
                <w:szCs w:val="28"/>
              </w:rPr>
            </w:pPr>
            <w:r w:rsidRPr="00EF4598">
              <w:rPr>
                <w:rFonts w:ascii="Times New Roman" w:hAnsi="Times New Roman" w:cs="Times New Roman"/>
                <w:b/>
                <w:sz w:val="24"/>
                <w:szCs w:val="28"/>
              </w:rPr>
              <w:t>Ответственные</w:t>
            </w:r>
          </w:p>
        </w:tc>
        <w:tc>
          <w:tcPr>
            <w:tcW w:w="992" w:type="dxa"/>
            <w:vMerge w:val="restart"/>
          </w:tcPr>
          <w:p w14:paraId="5B6920E5" w14:textId="77777777" w:rsidR="00F22BB0" w:rsidRPr="00EF4598" w:rsidRDefault="00F22BB0" w:rsidP="00FD7AEA">
            <w:pPr>
              <w:ind w:firstLine="32"/>
              <w:jc w:val="center"/>
              <w:rPr>
                <w:rFonts w:ascii="Times New Roman" w:hAnsi="Times New Roman" w:cs="Times New Roman"/>
                <w:b/>
                <w:sz w:val="24"/>
                <w:szCs w:val="24"/>
              </w:rPr>
            </w:pPr>
            <w:r w:rsidRPr="00EF4598">
              <w:rPr>
                <w:rFonts w:ascii="Times New Roman" w:hAnsi="Times New Roman" w:cs="Times New Roman"/>
                <w:b/>
                <w:sz w:val="24"/>
                <w:szCs w:val="24"/>
              </w:rPr>
              <w:t xml:space="preserve">Источник </w:t>
            </w:r>
            <w:proofErr w:type="spellStart"/>
            <w:r w:rsidRPr="00EF4598">
              <w:rPr>
                <w:rFonts w:ascii="Times New Roman" w:hAnsi="Times New Roman" w:cs="Times New Roman"/>
                <w:b/>
                <w:sz w:val="24"/>
                <w:szCs w:val="24"/>
              </w:rPr>
              <w:t>инфор</w:t>
            </w:r>
            <w:proofErr w:type="spellEnd"/>
          </w:p>
          <w:p w14:paraId="6B1FCC3A" w14:textId="77777777" w:rsidR="00F22BB0" w:rsidRPr="00EF4598" w:rsidRDefault="00F22BB0" w:rsidP="00FD7AEA">
            <w:pPr>
              <w:ind w:firstLine="32"/>
              <w:jc w:val="center"/>
              <w:rPr>
                <w:rFonts w:ascii="Times New Roman" w:hAnsi="Times New Roman" w:cs="Times New Roman"/>
                <w:b/>
                <w:sz w:val="24"/>
                <w:szCs w:val="24"/>
              </w:rPr>
            </w:pPr>
            <w:proofErr w:type="spellStart"/>
            <w:r w:rsidRPr="00EF4598">
              <w:rPr>
                <w:rFonts w:ascii="Times New Roman" w:hAnsi="Times New Roman" w:cs="Times New Roman"/>
                <w:b/>
                <w:sz w:val="24"/>
                <w:szCs w:val="24"/>
              </w:rPr>
              <w:t>мации</w:t>
            </w:r>
            <w:proofErr w:type="spellEnd"/>
          </w:p>
        </w:tc>
        <w:tc>
          <w:tcPr>
            <w:tcW w:w="992" w:type="dxa"/>
            <w:vMerge w:val="restart"/>
          </w:tcPr>
          <w:p w14:paraId="3DEAC182" w14:textId="77777777" w:rsidR="00F22BB0" w:rsidRPr="00EF4598" w:rsidRDefault="00F22BB0" w:rsidP="00FD7AEA">
            <w:pPr>
              <w:ind w:firstLine="32"/>
              <w:jc w:val="center"/>
              <w:rPr>
                <w:rFonts w:ascii="Times New Roman" w:hAnsi="Times New Roman" w:cs="Times New Roman"/>
                <w:b/>
                <w:sz w:val="24"/>
                <w:szCs w:val="24"/>
              </w:rPr>
            </w:pPr>
            <w:r w:rsidRPr="00EF4598">
              <w:rPr>
                <w:rFonts w:ascii="Times New Roman" w:hAnsi="Times New Roman" w:cs="Times New Roman"/>
                <w:b/>
                <w:sz w:val="24"/>
                <w:szCs w:val="24"/>
              </w:rPr>
              <w:t>Ед.</w:t>
            </w:r>
          </w:p>
          <w:p w14:paraId="720E7C8E" w14:textId="77777777" w:rsidR="00F22BB0" w:rsidRPr="00EF4598" w:rsidRDefault="00F22BB0" w:rsidP="00FD7AEA">
            <w:pPr>
              <w:ind w:firstLine="32"/>
              <w:jc w:val="center"/>
              <w:rPr>
                <w:rFonts w:ascii="Times New Roman" w:hAnsi="Times New Roman" w:cs="Times New Roman"/>
                <w:b/>
                <w:sz w:val="24"/>
                <w:szCs w:val="24"/>
              </w:rPr>
            </w:pPr>
            <w:r w:rsidRPr="00EF4598">
              <w:rPr>
                <w:rFonts w:ascii="Times New Roman" w:hAnsi="Times New Roman" w:cs="Times New Roman"/>
                <w:b/>
                <w:sz w:val="24"/>
                <w:szCs w:val="24"/>
              </w:rPr>
              <w:t>Изм.</w:t>
            </w:r>
          </w:p>
        </w:tc>
        <w:tc>
          <w:tcPr>
            <w:tcW w:w="1277" w:type="dxa"/>
            <w:vMerge w:val="restart"/>
          </w:tcPr>
          <w:p w14:paraId="30CD35BE" w14:textId="77777777" w:rsidR="00F22BB0" w:rsidRPr="00EF4598" w:rsidRDefault="00F22BB0" w:rsidP="00FD7AEA">
            <w:pPr>
              <w:ind w:firstLine="32"/>
              <w:jc w:val="center"/>
              <w:rPr>
                <w:rFonts w:ascii="Times New Roman" w:hAnsi="Times New Roman" w:cs="Times New Roman"/>
                <w:b/>
                <w:sz w:val="24"/>
                <w:szCs w:val="24"/>
              </w:rPr>
            </w:pPr>
            <w:r>
              <w:rPr>
                <w:rFonts w:ascii="Times New Roman" w:hAnsi="Times New Roman" w:cs="Times New Roman"/>
                <w:b/>
                <w:sz w:val="24"/>
                <w:szCs w:val="24"/>
              </w:rPr>
              <w:t>Факт 2020г.</w:t>
            </w:r>
          </w:p>
        </w:tc>
        <w:tc>
          <w:tcPr>
            <w:tcW w:w="1417" w:type="dxa"/>
            <w:vMerge w:val="restart"/>
          </w:tcPr>
          <w:p w14:paraId="4B939210" w14:textId="77777777" w:rsidR="00F22BB0" w:rsidRPr="00EF4598" w:rsidRDefault="00F22BB0" w:rsidP="00FD7AEA">
            <w:pPr>
              <w:ind w:firstLine="32"/>
              <w:jc w:val="center"/>
              <w:rPr>
                <w:rFonts w:ascii="Times New Roman" w:hAnsi="Times New Roman" w:cs="Times New Roman"/>
                <w:b/>
                <w:sz w:val="24"/>
                <w:szCs w:val="24"/>
              </w:rPr>
            </w:pPr>
            <w:r>
              <w:rPr>
                <w:rFonts w:ascii="Times New Roman" w:hAnsi="Times New Roman" w:cs="Times New Roman"/>
                <w:b/>
                <w:sz w:val="24"/>
                <w:szCs w:val="24"/>
              </w:rPr>
              <w:t>План 2020г.</w:t>
            </w:r>
          </w:p>
        </w:tc>
        <w:tc>
          <w:tcPr>
            <w:tcW w:w="5815" w:type="dxa"/>
            <w:gridSpan w:val="5"/>
          </w:tcPr>
          <w:p w14:paraId="77575A0F" w14:textId="77777777" w:rsidR="00F22BB0" w:rsidRPr="00EF4598" w:rsidRDefault="00F22BB0" w:rsidP="00FD7AEA">
            <w:pPr>
              <w:ind w:firstLine="32"/>
              <w:jc w:val="center"/>
              <w:rPr>
                <w:rFonts w:ascii="Times New Roman" w:hAnsi="Times New Roman" w:cs="Times New Roman"/>
                <w:b/>
                <w:sz w:val="24"/>
                <w:szCs w:val="24"/>
              </w:rPr>
            </w:pPr>
            <w:r w:rsidRPr="00EF4598">
              <w:rPr>
                <w:rFonts w:ascii="Times New Roman" w:hAnsi="Times New Roman" w:cs="Times New Roman"/>
                <w:b/>
                <w:sz w:val="24"/>
                <w:szCs w:val="24"/>
              </w:rPr>
              <w:t>Плановый период</w:t>
            </w:r>
          </w:p>
        </w:tc>
      </w:tr>
      <w:tr w:rsidR="00F22BB0" w:rsidRPr="00EF4598" w14:paraId="1CEA1DA6" w14:textId="77777777" w:rsidTr="00F22BB0">
        <w:tc>
          <w:tcPr>
            <w:tcW w:w="567" w:type="dxa"/>
            <w:vMerge/>
          </w:tcPr>
          <w:p w14:paraId="07934221" w14:textId="77777777" w:rsidR="00F22BB0" w:rsidRPr="00EF4598" w:rsidRDefault="00F22BB0" w:rsidP="00FD7AEA">
            <w:pPr>
              <w:jc w:val="left"/>
              <w:rPr>
                <w:rFonts w:ascii="Times New Roman" w:hAnsi="Times New Roman" w:cs="Times New Roman"/>
                <w:b/>
                <w:sz w:val="24"/>
                <w:szCs w:val="24"/>
              </w:rPr>
            </w:pPr>
          </w:p>
        </w:tc>
        <w:tc>
          <w:tcPr>
            <w:tcW w:w="2835" w:type="dxa"/>
            <w:vMerge/>
          </w:tcPr>
          <w:p w14:paraId="375CA037" w14:textId="77777777" w:rsidR="00F22BB0" w:rsidRPr="00EF4598" w:rsidRDefault="00F22BB0" w:rsidP="00FD7AEA">
            <w:pPr>
              <w:ind w:firstLine="32"/>
              <w:jc w:val="left"/>
              <w:rPr>
                <w:rFonts w:ascii="Times New Roman" w:hAnsi="Times New Roman" w:cs="Times New Roman"/>
                <w:b/>
                <w:sz w:val="24"/>
                <w:szCs w:val="24"/>
              </w:rPr>
            </w:pPr>
          </w:p>
        </w:tc>
        <w:tc>
          <w:tcPr>
            <w:tcW w:w="992" w:type="dxa"/>
            <w:vMerge/>
          </w:tcPr>
          <w:p w14:paraId="777B289B" w14:textId="77777777" w:rsidR="00F22BB0" w:rsidRPr="00EF4598" w:rsidRDefault="00F22BB0" w:rsidP="00FD7AEA">
            <w:pPr>
              <w:ind w:firstLine="32"/>
              <w:jc w:val="left"/>
              <w:rPr>
                <w:rFonts w:ascii="Times New Roman" w:hAnsi="Times New Roman" w:cs="Times New Roman"/>
                <w:b/>
                <w:sz w:val="24"/>
                <w:szCs w:val="24"/>
              </w:rPr>
            </w:pPr>
          </w:p>
        </w:tc>
        <w:tc>
          <w:tcPr>
            <w:tcW w:w="992" w:type="dxa"/>
            <w:vMerge/>
          </w:tcPr>
          <w:p w14:paraId="4AD1BF37" w14:textId="77777777" w:rsidR="00F22BB0" w:rsidRPr="00EF4598" w:rsidRDefault="00F22BB0" w:rsidP="00FD7AEA">
            <w:pPr>
              <w:ind w:firstLine="32"/>
              <w:jc w:val="left"/>
              <w:rPr>
                <w:rFonts w:ascii="Times New Roman" w:hAnsi="Times New Roman" w:cs="Times New Roman"/>
                <w:b/>
                <w:sz w:val="24"/>
                <w:szCs w:val="24"/>
              </w:rPr>
            </w:pPr>
          </w:p>
        </w:tc>
        <w:tc>
          <w:tcPr>
            <w:tcW w:w="992" w:type="dxa"/>
            <w:vMerge/>
          </w:tcPr>
          <w:p w14:paraId="6BA17306" w14:textId="77777777" w:rsidR="00F22BB0" w:rsidRPr="00EF4598" w:rsidRDefault="00F22BB0" w:rsidP="00FD7AEA">
            <w:pPr>
              <w:ind w:firstLine="32"/>
              <w:jc w:val="left"/>
              <w:rPr>
                <w:rFonts w:ascii="Times New Roman" w:hAnsi="Times New Roman" w:cs="Times New Roman"/>
                <w:b/>
                <w:sz w:val="24"/>
                <w:szCs w:val="24"/>
              </w:rPr>
            </w:pPr>
          </w:p>
        </w:tc>
        <w:tc>
          <w:tcPr>
            <w:tcW w:w="1277" w:type="dxa"/>
            <w:vMerge/>
          </w:tcPr>
          <w:p w14:paraId="2BC6A96A" w14:textId="77777777" w:rsidR="00F22BB0" w:rsidRPr="00EF4598" w:rsidRDefault="00F22BB0" w:rsidP="00FD7AEA">
            <w:pPr>
              <w:ind w:firstLine="32"/>
              <w:jc w:val="left"/>
              <w:rPr>
                <w:rFonts w:ascii="Times New Roman" w:hAnsi="Times New Roman" w:cs="Times New Roman"/>
                <w:b/>
                <w:sz w:val="24"/>
                <w:szCs w:val="24"/>
              </w:rPr>
            </w:pPr>
          </w:p>
        </w:tc>
        <w:tc>
          <w:tcPr>
            <w:tcW w:w="1417" w:type="dxa"/>
            <w:vMerge/>
          </w:tcPr>
          <w:p w14:paraId="7F5E0146" w14:textId="77777777" w:rsidR="00F22BB0" w:rsidRPr="00EF4598" w:rsidRDefault="00F22BB0" w:rsidP="00FD7AEA">
            <w:pPr>
              <w:ind w:firstLine="32"/>
              <w:jc w:val="left"/>
              <w:rPr>
                <w:rFonts w:ascii="Times New Roman" w:hAnsi="Times New Roman" w:cs="Times New Roman"/>
                <w:b/>
                <w:sz w:val="24"/>
                <w:szCs w:val="24"/>
              </w:rPr>
            </w:pPr>
          </w:p>
        </w:tc>
        <w:tc>
          <w:tcPr>
            <w:tcW w:w="1134" w:type="dxa"/>
          </w:tcPr>
          <w:p w14:paraId="5463DC5B" w14:textId="77777777" w:rsidR="00F22BB0" w:rsidRPr="00EF4598" w:rsidRDefault="00F22BB0" w:rsidP="00457250">
            <w:pPr>
              <w:ind w:firstLine="32"/>
              <w:jc w:val="center"/>
              <w:rPr>
                <w:rFonts w:ascii="Times New Roman" w:hAnsi="Times New Roman" w:cs="Times New Roman"/>
                <w:b/>
                <w:sz w:val="24"/>
                <w:szCs w:val="24"/>
              </w:rPr>
            </w:pPr>
            <w:r w:rsidRPr="00EF4598">
              <w:rPr>
                <w:rFonts w:ascii="Times New Roman" w:hAnsi="Times New Roman" w:cs="Times New Roman"/>
                <w:b/>
                <w:sz w:val="24"/>
                <w:szCs w:val="24"/>
              </w:rPr>
              <w:t>2021г.</w:t>
            </w:r>
          </w:p>
        </w:tc>
        <w:tc>
          <w:tcPr>
            <w:tcW w:w="1134" w:type="dxa"/>
          </w:tcPr>
          <w:p w14:paraId="160967B4" w14:textId="77777777" w:rsidR="00F22BB0" w:rsidRPr="00EF4598" w:rsidRDefault="00F22BB0" w:rsidP="00457250">
            <w:pPr>
              <w:ind w:firstLine="32"/>
              <w:jc w:val="center"/>
              <w:rPr>
                <w:rFonts w:ascii="Times New Roman" w:hAnsi="Times New Roman" w:cs="Times New Roman"/>
                <w:b/>
                <w:sz w:val="24"/>
                <w:szCs w:val="24"/>
              </w:rPr>
            </w:pPr>
            <w:r w:rsidRPr="00EF4598">
              <w:rPr>
                <w:rFonts w:ascii="Times New Roman" w:hAnsi="Times New Roman" w:cs="Times New Roman"/>
                <w:b/>
                <w:sz w:val="24"/>
                <w:szCs w:val="24"/>
              </w:rPr>
              <w:t>2022г.</w:t>
            </w:r>
          </w:p>
        </w:tc>
        <w:tc>
          <w:tcPr>
            <w:tcW w:w="1276" w:type="dxa"/>
          </w:tcPr>
          <w:p w14:paraId="01DC134D" w14:textId="77777777" w:rsidR="00F22BB0" w:rsidRPr="00EF4598" w:rsidRDefault="00F22BB0" w:rsidP="00457250">
            <w:pPr>
              <w:ind w:firstLine="32"/>
              <w:jc w:val="center"/>
              <w:rPr>
                <w:rFonts w:ascii="Times New Roman" w:hAnsi="Times New Roman" w:cs="Times New Roman"/>
                <w:b/>
                <w:sz w:val="24"/>
                <w:szCs w:val="24"/>
              </w:rPr>
            </w:pPr>
            <w:r w:rsidRPr="00EF4598">
              <w:rPr>
                <w:rFonts w:ascii="Times New Roman" w:hAnsi="Times New Roman" w:cs="Times New Roman"/>
                <w:b/>
                <w:sz w:val="24"/>
                <w:szCs w:val="24"/>
              </w:rPr>
              <w:t>2023г.</w:t>
            </w:r>
          </w:p>
        </w:tc>
        <w:tc>
          <w:tcPr>
            <w:tcW w:w="1134" w:type="dxa"/>
          </w:tcPr>
          <w:p w14:paraId="72DD1935" w14:textId="77777777" w:rsidR="00F22BB0" w:rsidRPr="00EF4598" w:rsidRDefault="00F22BB0" w:rsidP="00457250">
            <w:pPr>
              <w:ind w:firstLine="32"/>
              <w:jc w:val="center"/>
              <w:rPr>
                <w:rFonts w:ascii="Times New Roman" w:hAnsi="Times New Roman" w:cs="Times New Roman"/>
                <w:b/>
                <w:sz w:val="24"/>
                <w:szCs w:val="24"/>
              </w:rPr>
            </w:pPr>
            <w:r w:rsidRPr="00EF4598">
              <w:rPr>
                <w:rFonts w:ascii="Times New Roman" w:hAnsi="Times New Roman" w:cs="Times New Roman"/>
                <w:b/>
                <w:sz w:val="24"/>
                <w:szCs w:val="24"/>
              </w:rPr>
              <w:t>2024г.</w:t>
            </w:r>
          </w:p>
        </w:tc>
        <w:tc>
          <w:tcPr>
            <w:tcW w:w="1137" w:type="dxa"/>
          </w:tcPr>
          <w:p w14:paraId="271CF4DA" w14:textId="77777777" w:rsidR="00F22BB0" w:rsidRPr="00EF4598" w:rsidRDefault="00F22BB0" w:rsidP="00457250">
            <w:pPr>
              <w:ind w:firstLine="0"/>
              <w:jc w:val="center"/>
              <w:rPr>
                <w:rFonts w:ascii="Times New Roman" w:hAnsi="Times New Roman" w:cs="Times New Roman"/>
                <w:b/>
                <w:sz w:val="24"/>
                <w:szCs w:val="24"/>
              </w:rPr>
            </w:pPr>
            <w:r w:rsidRPr="00EF4598">
              <w:rPr>
                <w:rFonts w:ascii="Times New Roman" w:hAnsi="Times New Roman" w:cs="Times New Roman"/>
                <w:b/>
                <w:sz w:val="24"/>
                <w:szCs w:val="24"/>
              </w:rPr>
              <w:t>2025г.</w:t>
            </w:r>
          </w:p>
        </w:tc>
      </w:tr>
      <w:tr w:rsidR="00F22BB0" w:rsidRPr="00EF4598" w14:paraId="2C907004" w14:textId="77777777" w:rsidTr="001C69AC">
        <w:tc>
          <w:tcPr>
            <w:tcW w:w="567" w:type="dxa"/>
          </w:tcPr>
          <w:p w14:paraId="5C802399" w14:textId="77777777" w:rsidR="00F22BB0" w:rsidRPr="00EF4598" w:rsidRDefault="00A338FB" w:rsidP="00520775">
            <w:pPr>
              <w:ind w:right="-108"/>
              <w:jc w:val="left"/>
              <w:rPr>
                <w:rFonts w:ascii="Times New Roman" w:hAnsi="Times New Roman" w:cs="Times New Roman"/>
                <w:sz w:val="28"/>
                <w:szCs w:val="28"/>
                <w:lang w:val="kk-KZ"/>
              </w:rPr>
            </w:pPr>
            <w:r>
              <w:rPr>
                <w:rFonts w:ascii="Times New Roman" w:hAnsi="Times New Roman" w:cs="Times New Roman"/>
                <w:sz w:val="28"/>
                <w:szCs w:val="28"/>
                <w:lang w:val="kk-KZ"/>
              </w:rPr>
              <w:t>1</w:t>
            </w:r>
            <w:r w:rsidR="00520775">
              <w:rPr>
                <w:rFonts w:ascii="Times New Roman" w:hAnsi="Times New Roman" w:cs="Times New Roman"/>
                <w:sz w:val="28"/>
                <w:szCs w:val="28"/>
                <w:lang w:val="kk-KZ"/>
              </w:rPr>
              <w:t>7</w:t>
            </w:r>
          </w:p>
        </w:tc>
        <w:tc>
          <w:tcPr>
            <w:tcW w:w="2835" w:type="dxa"/>
          </w:tcPr>
          <w:p w14:paraId="3AE28A8F" w14:textId="77777777" w:rsidR="00F22BB0" w:rsidRPr="00F522F2" w:rsidRDefault="00F22BB0" w:rsidP="00FD7AEA">
            <w:pPr>
              <w:ind w:firstLine="32"/>
              <w:rPr>
                <w:rFonts w:ascii="Times New Roman" w:hAnsi="Times New Roman" w:cs="Times New Roman"/>
                <w:b/>
                <w:sz w:val="28"/>
                <w:szCs w:val="28"/>
              </w:rPr>
            </w:pPr>
            <w:r w:rsidRPr="00F522F2">
              <w:rPr>
                <w:rFonts w:ascii="Times New Roman" w:hAnsi="Times New Roman" w:cs="Times New Roman"/>
                <w:b/>
                <w:sz w:val="28"/>
                <w:szCs w:val="28"/>
              </w:rPr>
              <w:t>Доля переработки и утилизации ТБО</w:t>
            </w:r>
          </w:p>
        </w:tc>
        <w:tc>
          <w:tcPr>
            <w:tcW w:w="992" w:type="dxa"/>
            <w:vAlign w:val="center"/>
          </w:tcPr>
          <w:p w14:paraId="1FEA71F5" w14:textId="77777777" w:rsidR="00F22BB0" w:rsidRPr="00EF4598" w:rsidRDefault="00F22BB0" w:rsidP="00FD7AEA">
            <w:pPr>
              <w:ind w:firstLine="32"/>
              <w:jc w:val="center"/>
              <w:rPr>
                <w:rFonts w:ascii="Times New Roman" w:hAnsi="Times New Roman" w:cs="Times New Roman"/>
                <w:sz w:val="28"/>
                <w:szCs w:val="28"/>
              </w:rPr>
            </w:pPr>
            <w:r w:rsidRPr="00EF4598">
              <w:rPr>
                <w:rFonts w:ascii="Times New Roman" w:hAnsi="Times New Roman" w:cs="Times New Roman"/>
                <w:sz w:val="28"/>
                <w:szCs w:val="28"/>
              </w:rPr>
              <w:t>УПРРП</w:t>
            </w:r>
          </w:p>
        </w:tc>
        <w:tc>
          <w:tcPr>
            <w:tcW w:w="992" w:type="dxa"/>
            <w:vAlign w:val="center"/>
          </w:tcPr>
          <w:p w14:paraId="00228DF6" w14:textId="77777777" w:rsidR="00F22BB0" w:rsidRPr="00EF4598" w:rsidRDefault="00F22BB0" w:rsidP="00FD7AEA">
            <w:pPr>
              <w:ind w:firstLine="32"/>
              <w:jc w:val="center"/>
              <w:rPr>
                <w:rFonts w:ascii="Times New Roman" w:hAnsi="Times New Roman" w:cs="Times New Roman"/>
                <w:sz w:val="28"/>
                <w:szCs w:val="28"/>
              </w:rPr>
            </w:pPr>
            <w:r w:rsidRPr="00EF4598">
              <w:rPr>
                <w:rFonts w:ascii="Times New Roman" w:hAnsi="Times New Roman" w:cs="Times New Roman"/>
                <w:sz w:val="28"/>
                <w:szCs w:val="28"/>
              </w:rPr>
              <w:t>Расчеты УПРРП</w:t>
            </w:r>
          </w:p>
        </w:tc>
        <w:tc>
          <w:tcPr>
            <w:tcW w:w="992" w:type="dxa"/>
            <w:vAlign w:val="center"/>
          </w:tcPr>
          <w:p w14:paraId="48ACD48F" w14:textId="77777777" w:rsidR="00F22BB0" w:rsidRPr="00EF4598" w:rsidRDefault="00F22BB0" w:rsidP="00FD7AEA">
            <w:pPr>
              <w:ind w:firstLine="32"/>
              <w:jc w:val="center"/>
              <w:rPr>
                <w:rFonts w:ascii="Times New Roman" w:hAnsi="Times New Roman" w:cs="Times New Roman"/>
                <w:sz w:val="28"/>
                <w:szCs w:val="28"/>
              </w:rPr>
            </w:pPr>
            <w:r w:rsidRPr="00EF4598">
              <w:rPr>
                <w:rFonts w:ascii="Times New Roman" w:hAnsi="Times New Roman" w:cs="Times New Roman"/>
                <w:sz w:val="28"/>
                <w:szCs w:val="28"/>
              </w:rPr>
              <w:t>%</w:t>
            </w:r>
          </w:p>
        </w:tc>
        <w:tc>
          <w:tcPr>
            <w:tcW w:w="1277" w:type="dxa"/>
            <w:vAlign w:val="center"/>
          </w:tcPr>
          <w:p w14:paraId="296342A6" w14:textId="77777777" w:rsidR="00F22BB0" w:rsidRPr="00EF4598" w:rsidRDefault="002D2AA7" w:rsidP="00FD7AEA">
            <w:pPr>
              <w:ind w:firstLine="32"/>
              <w:jc w:val="center"/>
              <w:rPr>
                <w:rFonts w:ascii="Times New Roman" w:hAnsi="Times New Roman" w:cs="Times New Roman"/>
                <w:sz w:val="28"/>
                <w:szCs w:val="28"/>
              </w:rPr>
            </w:pPr>
            <w:r>
              <w:rPr>
                <w:rFonts w:ascii="Times New Roman" w:hAnsi="Times New Roman" w:cs="Times New Roman"/>
                <w:sz w:val="28"/>
                <w:szCs w:val="28"/>
              </w:rPr>
              <w:t>21</w:t>
            </w:r>
          </w:p>
        </w:tc>
        <w:tc>
          <w:tcPr>
            <w:tcW w:w="1417" w:type="dxa"/>
            <w:vAlign w:val="center"/>
          </w:tcPr>
          <w:p w14:paraId="6000B438" w14:textId="77777777" w:rsidR="00F22BB0" w:rsidRPr="00EF4598" w:rsidRDefault="001C69AC" w:rsidP="00FD7AEA">
            <w:pPr>
              <w:ind w:firstLine="32"/>
              <w:jc w:val="center"/>
              <w:rPr>
                <w:rFonts w:ascii="Times New Roman" w:hAnsi="Times New Roman" w:cs="Times New Roman"/>
                <w:sz w:val="28"/>
                <w:szCs w:val="28"/>
              </w:rPr>
            </w:pPr>
            <w:r>
              <w:rPr>
                <w:rFonts w:ascii="Times New Roman" w:hAnsi="Times New Roman" w:cs="Times New Roman"/>
                <w:sz w:val="28"/>
                <w:szCs w:val="28"/>
              </w:rPr>
              <w:t>20</w:t>
            </w:r>
          </w:p>
        </w:tc>
        <w:tc>
          <w:tcPr>
            <w:tcW w:w="1134" w:type="dxa"/>
            <w:vAlign w:val="center"/>
          </w:tcPr>
          <w:p w14:paraId="160EA0FD" w14:textId="77777777" w:rsidR="00F22BB0" w:rsidRPr="00EF4598" w:rsidRDefault="00F22BB0" w:rsidP="00FD7AEA">
            <w:pPr>
              <w:ind w:firstLine="32"/>
              <w:jc w:val="center"/>
              <w:rPr>
                <w:rFonts w:ascii="Times New Roman" w:hAnsi="Times New Roman" w:cs="Times New Roman"/>
                <w:sz w:val="28"/>
                <w:szCs w:val="28"/>
              </w:rPr>
            </w:pPr>
            <w:r w:rsidRPr="00EF4598">
              <w:rPr>
                <w:rFonts w:ascii="Times New Roman" w:hAnsi="Times New Roman" w:cs="Times New Roman"/>
                <w:sz w:val="28"/>
                <w:szCs w:val="28"/>
              </w:rPr>
              <w:t>21</w:t>
            </w:r>
          </w:p>
        </w:tc>
        <w:tc>
          <w:tcPr>
            <w:tcW w:w="1134" w:type="dxa"/>
            <w:vAlign w:val="center"/>
          </w:tcPr>
          <w:p w14:paraId="4A42B8D1" w14:textId="77777777" w:rsidR="00F22BB0" w:rsidRPr="00EF4598" w:rsidRDefault="00F22BB0" w:rsidP="00FD7AEA">
            <w:pPr>
              <w:ind w:firstLine="32"/>
              <w:jc w:val="center"/>
              <w:rPr>
                <w:rFonts w:ascii="Times New Roman" w:hAnsi="Times New Roman" w:cs="Times New Roman"/>
                <w:sz w:val="28"/>
                <w:szCs w:val="28"/>
              </w:rPr>
            </w:pPr>
            <w:r w:rsidRPr="00EF4598">
              <w:rPr>
                <w:rFonts w:ascii="Times New Roman" w:hAnsi="Times New Roman" w:cs="Times New Roman"/>
                <w:sz w:val="28"/>
                <w:szCs w:val="28"/>
              </w:rPr>
              <w:t>22</w:t>
            </w:r>
          </w:p>
        </w:tc>
        <w:tc>
          <w:tcPr>
            <w:tcW w:w="1276" w:type="dxa"/>
            <w:vAlign w:val="center"/>
          </w:tcPr>
          <w:p w14:paraId="7CB8F886" w14:textId="77777777" w:rsidR="00F22BB0" w:rsidRPr="00EF4598" w:rsidRDefault="00F22BB0" w:rsidP="00FD7AEA">
            <w:pPr>
              <w:ind w:firstLine="32"/>
              <w:jc w:val="center"/>
              <w:rPr>
                <w:rFonts w:ascii="Times New Roman" w:hAnsi="Times New Roman" w:cs="Times New Roman"/>
                <w:sz w:val="28"/>
                <w:szCs w:val="28"/>
              </w:rPr>
            </w:pPr>
            <w:r w:rsidRPr="00EF4598">
              <w:rPr>
                <w:rFonts w:ascii="Times New Roman" w:hAnsi="Times New Roman" w:cs="Times New Roman"/>
                <w:sz w:val="28"/>
                <w:szCs w:val="28"/>
              </w:rPr>
              <w:t>24</w:t>
            </w:r>
          </w:p>
        </w:tc>
        <w:tc>
          <w:tcPr>
            <w:tcW w:w="1134" w:type="dxa"/>
            <w:vAlign w:val="center"/>
          </w:tcPr>
          <w:p w14:paraId="5F231B46" w14:textId="77777777" w:rsidR="00F22BB0" w:rsidRPr="00EF4598" w:rsidRDefault="00F22BB0" w:rsidP="00FD7AEA">
            <w:pPr>
              <w:ind w:firstLine="32"/>
              <w:jc w:val="center"/>
              <w:rPr>
                <w:rFonts w:ascii="Times New Roman" w:hAnsi="Times New Roman" w:cs="Times New Roman"/>
                <w:sz w:val="28"/>
                <w:szCs w:val="28"/>
              </w:rPr>
            </w:pPr>
            <w:r w:rsidRPr="00EF4598">
              <w:rPr>
                <w:rFonts w:ascii="Times New Roman" w:hAnsi="Times New Roman" w:cs="Times New Roman"/>
                <w:sz w:val="28"/>
                <w:szCs w:val="28"/>
              </w:rPr>
              <w:t>25</w:t>
            </w:r>
          </w:p>
        </w:tc>
        <w:tc>
          <w:tcPr>
            <w:tcW w:w="1137" w:type="dxa"/>
            <w:vAlign w:val="center"/>
          </w:tcPr>
          <w:p w14:paraId="60DA2A2A" w14:textId="77777777" w:rsidR="00F22BB0" w:rsidRPr="00EF4598" w:rsidRDefault="00F22BB0" w:rsidP="00FD7AEA">
            <w:pPr>
              <w:ind w:firstLine="32"/>
              <w:jc w:val="center"/>
              <w:rPr>
                <w:rFonts w:ascii="Times New Roman" w:hAnsi="Times New Roman" w:cs="Times New Roman"/>
                <w:sz w:val="28"/>
                <w:szCs w:val="28"/>
              </w:rPr>
            </w:pPr>
            <w:r w:rsidRPr="00EF4598">
              <w:rPr>
                <w:rFonts w:ascii="Times New Roman" w:hAnsi="Times New Roman" w:cs="Times New Roman"/>
                <w:sz w:val="28"/>
                <w:szCs w:val="28"/>
              </w:rPr>
              <w:t>26</w:t>
            </w:r>
          </w:p>
        </w:tc>
      </w:tr>
      <w:tr w:rsidR="00F22BB0" w:rsidRPr="00EF4598" w14:paraId="6D542266" w14:textId="77777777" w:rsidTr="00F22BB0">
        <w:tc>
          <w:tcPr>
            <w:tcW w:w="567" w:type="dxa"/>
          </w:tcPr>
          <w:p w14:paraId="3C260C5D" w14:textId="77777777" w:rsidR="00F22BB0" w:rsidRPr="00EF4598" w:rsidRDefault="00520775" w:rsidP="00FD7AEA">
            <w:pPr>
              <w:ind w:firstLine="0"/>
              <w:rPr>
                <w:rFonts w:ascii="Times New Roman" w:hAnsi="Times New Roman" w:cs="Times New Roman"/>
                <w:sz w:val="28"/>
                <w:szCs w:val="28"/>
              </w:rPr>
            </w:pPr>
            <w:r>
              <w:rPr>
                <w:rFonts w:ascii="Times New Roman" w:hAnsi="Times New Roman" w:cs="Times New Roman"/>
                <w:sz w:val="28"/>
                <w:szCs w:val="28"/>
              </w:rPr>
              <w:t>8</w:t>
            </w:r>
          </w:p>
        </w:tc>
        <w:tc>
          <w:tcPr>
            <w:tcW w:w="2835" w:type="dxa"/>
          </w:tcPr>
          <w:p w14:paraId="1AB52D7F" w14:textId="77777777" w:rsidR="00F22BB0" w:rsidRPr="00EF4598" w:rsidRDefault="00F22BB0" w:rsidP="00FD7AEA">
            <w:pPr>
              <w:ind w:firstLine="32"/>
              <w:rPr>
                <w:rFonts w:ascii="Times New Roman" w:hAnsi="Times New Roman" w:cs="Times New Roman"/>
                <w:sz w:val="28"/>
                <w:szCs w:val="28"/>
              </w:rPr>
            </w:pPr>
            <w:r w:rsidRPr="00EF4598">
              <w:rPr>
                <w:rFonts w:ascii="Times New Roman" w:hAnsi="Times New Roman" w:cs="Times New Roman"/>
                <w:sz w:val="28"/>
                <w:szCs w:val="28"/>
              </w:rPr>
              <w:t>Снижение эмиссии загрязняющих веществ в атмосферу</w:t>
            </w:r>
          </w:p>
        </w:tc>
        <w:tc>
          <w:tcPr>
            <w:tcW w:w="992" w:type="dxa"/>
            <w:vAlign w:val="center"/>
          </w:tcPr>
          <w:p w14:paraId="339F0F38" w14:textId="77777777" w:rsidR="00F22BB0" w:rsidRPr="00EF4598" w:rsidRDefault="00F22BB0" w:rsidP="00FD7AEA">
            <w:pPr>
              <w:ind w:firstLine="32"/>
              <w:jc w:val="center"/>
              <w:rPr>
                <w:rFonts w:ascii="Times New Roman" w:hAnsi="Times New Roman" w:cs="Times New Roman"/>
                <w:color w:val="000000"/>
                <w:sz w:val="28"/>
                <w:szCs w:val="28"/>
              </w:rPr>
            </w:pPr>
            <w:r w:rsidRPr="00EF4598">
              <w:rPr>
                <w:rFonts w:ascii="Times New Roman" w:hAnsi="Times New Roman" w:cs="Times New Roman"/>
                <w:sz w:val="28"/>
                <w:szCs w:val="28"/>
              </w:rPr>
              <w:t>УПРРП</w:t>
            </w:r>
          </w:p>
        </w:tc>
        <w:tc>
          <w:tcPr>
            <w:tcW w:w="992" w:type="dxa"/>
            <w:vAlign w:val="center"/>
          </w:tcPr>
          <w:p w14:paraId="7817A604" w14:textId="77777777" w:rsidR="00F22BB0" w:rsidRPr="00EF4598" w:rsidRDefault="00F22BB0" w:rsidP="00FD7AEA">
            <w:pPr>
              <w:ind w:firstLine="32"/>
              <w:jc w:val="center"/>
              <w:rPr>
                <w:rFonts w:ascii="Times New Roman" w:hAnsi="Times New Roman" w:cs="Times New Roman"/>
                <w:color w:val="000000"/>
                <w:sz w:val="28"/>
                <w:szCs w:val="28"/>
              </w:rPr>
            </w:pPr>
            <w:r w:rsidRPr="00EF4598">
              <w:rPr>
                <w:rFonts w:ascii="Times New Roman" w:hAnsi="Times New Roman" w:cs="Times New Roman"/>
                <w:color w:val="000000"/>
                <w:sz w:val="28"/>
                <w:szCs w:val="28"/>
              </w:rPr>
              <w:t>ВО</w:t>
            </w:r>
          </w:p>
          <w:p w14:paraId="3E48DD04" w14:textId="77777777" w:rsidR="00F22BB0" w:rsidRPr="00EF4598" w:rsidRDefault="00F22BB0" w:rsidP="00FD7AEA">
            <w:pPr>
              <w:ind w:firstLine="32"/>
              <w:jc w:val="center"/>
              <w:rPr>
                <w:rFonts w:ascii="Times New Roman" w:hAnsi="Times New Roman" w:cs="Times New Roman"/>
                <w:color w:val="000000"/>
                <w:sz w:val="28"/>
                <w:szCs w:val="28"/>
              </w:rPr>
            </w:pPr>
            <w:r w:rsidRPr="00EF4598">
              <w:rPr>
                <w:rFonts w:ascii="Times New Roman" w:hAnsi="Times New Roman" w:cs="Times New Roman"/>
                <w:color w:val="000000"/>
                <w:sz w:val="28"/>
                <w:szCs w:val="28"/>
              </w:rPr>
              <w:t>МИО</w:t>
            </w:r>
          </w:p>
        </w:tc>
        <w:tc>
          <w:tcPr>
            <w:tcW w:w="992" w:type="dxa"/>
            <w:vAlign w:val="center"/>
          </w:tcPr>
          <w:p w14:paraId="0C53BC25" w14:textId="77777777" w:rsidR="00F22BB0" w:rsidRPr="00EF4598" w:rsidRDefault="00F22BB0" w:rsidP="00FD7AEA">
            <w:pPr>
              <w:ind w:firstLine="32"/>
              <w:jc w:val="center"/>
              <w:rPr>
                <w:rFonts w:ascii="Times New Roman" w:hAnsi="Times New Roman" w:cs="Times New Roman"/>
                <w:color w:val="000000"/>
                <w:sz w:val="28"/>
                <w:szCs w:val="28"/>
              </w:rPr>
            </w:pPr>
            <w:r w:rsidRPr="00EF4598">
              <w:rPr>
                <w:rFonts w:ascii="Times New Roman" w:hAnsi="Times New Roman" w:cs="Times New Roman"/>
                <w:color w:val="000000"/>
                <w:sz w:val="28"/>
                <w:szCs w:val="28"/>
              </w:rPr>
              <w:t>тыс.</w:t>
            </w:r>
          </w:p>
          <w:p w14:paraId="03659B2E" w14:textId="77777777" w:rsidR="00F22BB0" w:rsidRPr="00EF4598" w:rsidRDefault="00F22BB0" w:rsidP="00FD7AEA">
            <w:pPr>
              <w:ind w:firstLine="32"/>
              <w:jc w:val="center"/>
              <w:rPr>
                <w:rFonts w:ascii="Times New Roman" w:hAnsi="Times New Roman" w:cs="Times New Roman"/>
                <w:sz w:val="28"/>
                <w:szCs w:val="28"/>
                <w:lang w:val="kk-KZ"/>
              </w:rPr>
            </w:pPr>
            <w:r w:rsidRPr="00EF4598">
              <w:rPr>
                <w:rFonts w:ascii="Times New Roman" w:hAnsi="Times New Roman" w:cs="Times New Roman"/>
                <w:color w:val="000000"/>
                <w:sz w:val="28"/>
                <w:szCs w:val="28"/>
              </w:rPr>
              <w:t>тонн</w:t>
            </w:r>
          </w:p>
        </w:tc>
        <w:tc>
          <w:tcPr>
            <w:tcW w:w="1277" w:type="dxa"/>
          </w:tcPr>
          <w:p w14:paraId="6BFEEEFA" w14:textId="77777777" w:rsidR="00D87CA7" w:rsidRDefault="00D87CA7" w:rsidP="00FD7AEA">
            <w:pPr>
              <w:ind w:firstLine="32"/>
              <w:jc w:val="center"/>
              <w:rPr>
                <w:rFonts w:ascii="Times New Roman" w:hAnsi="Times New Roman" w:cs="Times New Roman"/>
                <w:sz w:val="28"/>
                <w:szCs w:val="28"/>
              </w:rPr>
            </w:pPr>
          </w:p>
          <w:p w14:paraId="2E22E0A9" w14:textId="77777777" w:rsidR="00F22BB0" w:rsidRPr="00EF4598" w:rsidRDefault="00D87CA7" w:rsidP="00FD7AEA">
            <w:pPr>
              <w:ind w:firstLine="32"/>
              <w:jc w:val="center"/>
              <w:rPr>
                <w:rFonts w:ascii="Times New Roman" w:hAnsi="Times New Roman" w:cs="Times New Roman"/>
                <w:sz w:val="28"/>
                <w:szCs w:val="28"/>
              </w:rPr>
            </w:pPr>
            <w:r>
              <w:rPr>
                <w:rFonts w:ascii="Times New Roman" w:hAnsi="Times New Roman" w:cs="Times New Roman"/>
                <w:sz w:val="28"/>
                <w:szCs w:val="28"/>
              </w:rPr>
              <w:t>585</w:t>
            </w:r>
          </w:p>
        </w:tc>
        <w:tc>
          <w:tcPr>
            <w:tcW w:w="1417" w:type="dxa"/>
          </w:tcPr>
          <w:p w14:paraId="0B118658" w14:textId="77777777" w:rsidR="00D87CA7" w:rsidRDefault="00D87CA7" w:rsidP="00FD7AEA">
            <w:pPr>
              <w:ind w:firstLine="32"/>
              <w:jc w:val="center"/>
              <w:rPr>
                <w:rFonts w:ascii="Times New Roman" w:hAnsi="Times New Roman" w:cs="Times New Roman"/>
                <w:sz w:val="28"/>
                <w:szCs w:val="28"/>
              </w:rPr>
            </w:pPr>
          </w:p>
          <w:p w14:paraId="3A5B945E" w14:textId="77777777" w:rsidR="00F22BB0" w:rsidRPr="00EF4598" w:rsidRDefault="00D87CA7" w:rsidP="00FD7AEA">
            <w:pPr>
              <w:ind w:firstLine="32"/>
              <w:jc w:val="center"/>
              <w:rPr>
                <w:rFonts w:ascii="Times New Roman" w:hAnsi="Times New Roman" w:cs="Times New Roman"/>
                <w:sz w:val="28"/>
                <w:szCs w:val="28"/>
              </w:rPr>
            </w:pPr>
            <w:r>
              <w:rPr>
                <w:rFonts w:ascii="Times New Roman" w:hAnsi="Times New Roman" w:cs="Times New Roman"/>
                <w:sz w:val="28"/>
                <w:szCs w:val="28"/>
              </w:rPr>
              <w:t>585</w:t>
            </w:r>
          </w:p>
        </w:tc>
        <w:tc>
          <w:tcPr>
            <w:tcW w:w="1134" w:type="dxa"/>
            <w:vAlign w:val="center"/>
          </w:tcPr>
          <w:p w14:paraId="6657AF0A" w14:textId="77777777" w:rsidR="00F22BB0" w:rsidRPr="00EF4598" w:rsidRDefault="00F22BB0" w:rsidP="00FD7AEA">
            <w:pPr>
              <w:ind w:firstLine="32"/>
              <w:jc w:val="center"/>
              <w:rPr>
                <w:rFonts w:ascii="Times New Roman" w:hAnsi="Times New Roman" w:cs="Times New Roman"/>
                <w:sz w:val="28"/>
                <w:szCs w:val="28"/>
              </w:rPr>
            </w:pPr>
            <w:r w:rsidRPr="00EF4598">
              <w:rPr>
                <w:rFonts w:ascii="Times New Roman" w:hAnsi="Times New Roman" w:cs="Times New Roman"/>
                <w:sz w:val="28"/>
                <w:szCs w:val="28"/>
              </w:rPr>
              <w:t>580</w:t>
            </w:r>
          </w:p>
        </w:tc>
        <w:tc>
          <w:tcPr>
            <w:tcW w:w="1134" w:type="dxa"/>
            <w:vAlign w:val="center"/>
          </w:tcPr>
          <w:p w14:paraId="4CE30B1E" w14:textId="77777777" w:rsidR="00F22BB0" w:rsidRPr="00EF4598" w:rsidRDefault="00F22BB0" w:rsidP="00FD7AEA">
            <w:pPr>
              <w:ind w:firstLine="32"/>
              <w:jc w:val="center"/>
              <w:rPr>
                <w:rFonts w:ascii="Times New Roman" w:hAnsi="Times New Roman" w:cs="Times New Roman"/>
                <w:sz w:val="28"/>
                <w:szCs w:val="28"/>
              </w:rPr>
            </w:pPr>
            <w:r w:rsidRPr="00EF4598">
              <w:rPr>
                <w:rFonts w:ascii="Times New Roman" w:hAnsi="Times New Roman" w:cs="Times New Roman"/>
                <w:sz w:val="28"/>
                <w:szCs w:val="28"/>
              </w:rPr>
              <w:t>575</w:t>
            </w:r>
          </w:p>
        </w:tc>
        <w:tc>
          <w:tcPr>
            <w:tcW w:w="1276" w:type="dxa"/>
            <w:vAlign w:val="center"/>
          </w:tcPr>
          <w:p w14:paraId="3D2E5ABC" w14:textId="77777777" w:rsidR="00F22BB0" w:rsidRPr="00EF4598" w:rsidRDefault="00F22BB0" w:rsidP="00FD7AEA">
            <w:pPr>
              <w:ind w:firstLine="32"/>
              <w:jc w:val="center"/>
              <w:rPr>
                <w:rFonts w:ascii="Times New Roman" w:hAnsi="Times New Roman" w:cs="Times New Roman"/>
                <w:sz w:val="28"/>
                <w:szCs w:val="28"/>
              </w:rPr>
            </w:pPr>
            <w:r w:rsidRPr="00EF4598">
              <w:rPr>
                <w:rFonts w:ascii="Times New Roman" w:hAnsi="Times New Roman" w:cs="Times New Roman"/>
                <w:sz w:val="28"/>
                <w:szCs w:val="28"/>
              </w:rPr>
              <w:t>570</w:t>
            </w:r>
          </w:p>
        </w:tc>
        <w:tc>
          <w:tcPr>
            <w:tcW w:w="1134" w:type="dxa"/>
            <w:vAlign w:val="center"/>
          </w:tcPr>
          <w:p w14:paraId="365BBA29" w14:textId="77777777" w:rsidR="00F22BB0" w:rsidRPr="00EF4598" w:rsidRDefault="00F22BB0" w:rsidP="00FD7AEA">
            <w:pPr>
              <w:ind w:firstLine="32"/>
              <w:jc w:val="center"/>
              <w:rPr>
                <w:rFonts w:ascii="Times New Roman" w:hAnsi="Times New Roman" w:cs="Times New Roman"/>
                <w:sz w:val="28"/>
                <w:szCs w:val="28"/>
              </w:rPr>
            </w:pPr>
            <w:r w:rsidRPr="00EF4598">
              <w:rPr>
                <w:rFonts w:ascii="Times New Roman" w:hAnsi="Times New Roman" w:cs="Times New Roman"/>
                <w:sz w:val="28"/>
                <w:szCs w:val="28"/>
              </w:rPr>
              <w:t>565</w:t>
            </w:r>
          </w:p>
        </w:tc>
        <w:tc>
          <w:tcPr>
            <w:tcW w:w="1137" w:type="dxa"/>
            <w:vAlign w:val="center"/>
          </w:tcPr>
          <w:p w14:paraId="780184E4" w14:textId="77777777" w:rsidR="00F22BB0" w:rsidRPr="00EF4598" w:rsidRDefault="00F22BB0" w:rsidP="00FD7AEA">
            <w:pPr>
              <w:ind w:firstLine="32"/>
              <w:jc w:val="center"/>
              <w:rPr>
                <w:rFonts w:ascii="Times New Roman" w:hAnsi="Times New Roman" w:cs="Times New Roman"/>
                <w:sz w:val="28"/>
                <w:szCs w:val="28"/>
              </w:rPr>
            </w:pPr>
            <w:r w:rsidRPr="00EF4598">
              <w:rPr>
                <w:rFonts w:ascii="Times New Roman" w:hAnsi="Times New Roman" w:cs="Times New Roman"/>
                <w:sz w:val="28"/>
                <w:szCs w:val="28"/>
              </w:rPr>
              <w:t>560</w:t>
            </w:r>
          </w:p>
        </w:tc>
      </w:tr>
    </w:tbl>
    <w:p w14:paraId="4FB8A1C2" w14:textId="77777777" w:rsidR="007473EA" w:rsidRPr="00EF4598" w:rsidRDefault="007473EA" w:rsidP="007473EA">
      <w:pPr>
        <w:spacing w:line="240" w:lineRule="auto"/>
        <w:rPr>
          <w:rFonts w:ascii="Times New Roman" w:eastAsia="+mn-ea" w:hAnsi="Times New Roman" w:cs="Times New Roman"/>
          <w:b/>
          <w:bCs/>
          <w:kern w:val="24"/>
          <w:sz w:val="28"/>
          <w:szCs w:val="28"/>
          <w:u w:val="single"/>
          <w:lang w:eastAsia="ru-RU"/>
        </w:rPr>
      </w:pPr>
    </w:p>
    <w:p w14:paraId="79226F4F" w14:textId="77777777" w:rsidR="007473EA" w:rsidRPr="00EF4598" w:rsidRDefault="007473EA" w:rsidP="007473EA">
      <w:pPr>
        <w:spacing w:line="240" w:lineRule="auto"/>
        <w:rPr>
          <w:rFonts w:ascii="Times New Roman" w:eastAsia="+mn-ea" w:hAnsi="Times New Roman" w:cs="Times New Roman"/>
          <w:b/>
          <w:bCs/>
          <w:kern w:val="24"/>
          <w:sz w:val="28"/>
          <w:szCs w:val="28"/>
          <w:u w:val="single"/>
          <w:lang w:eastAsia="ru-RU"/>
        </w:rPr>
      </w:pPr>
      <w:r w:rsidRPr="00EF4598">
        <w:rPr>
          <w:rFonts w:ascii="Times New Roman" w:eastAsia="+mn-ea" w:hAnsi="Times New Roman" w:cs="Times New Roman"/>
          <w:b/>
          <w:bCs/>
          <w:kern w:val="24"/>
          <w:sz w:val="28"/>
          <w:szCs w:val="28"/>
          <w:u w:val="single"/>
          <w:lang w:eastAsia="ru-RU"/>
        </w:rPr>
        <w:t>Пути достижения:</w:t>
      </w:r>
    </w:p>
    <w:p w14:paraId="39150FC1" w14:textId="77777777" w:rsidR="007473EA" w:rsidRPr="00EF4598" w:rsidRDefault="007473EA" w:rsidP="007473EA">
      <w:pPr>
        <w:spacing w:line="240" w:lineRule="auto"/>
        <w:rPr>
          <w:rFonts w:ascii="Times New Roman" w:eastAsia="SimSun" w:hAnsi="Times New Roman" w:cs="Times New Roman"/>
          <w:sz w:val="28"/>
          <w:szCs w:val="28"/>
          <w:lang w:eastAsia="ru-RU"/>
        </w:rPr>
      </w:pPr>
      <w:bookmarkStart w:id="3" w:name="_Hlk49000580"/>
      <w:r w:rsidRPr="00EF4598">
        <w:rPr>
          <w:rFonts w:ascii="Times New Roman" w:eastAsia="SimSun" w:hAnsi="Times New Roman" w:cs="Times New Roman"/>
          <w:sz w:val="28"/>
          <w:szCs w:val="28"/>
          <w:lang w:eastAsia="ru-RU"/>
        </w:rPr>
        <w:t>Реализация Дорожной карты по комплексному решению экологических проблем в Карагандинской области на 2020-2024 годы.</w:t>
      </w:r>
    </w:p>
    <w:p w14:paraId="780A21DF" w14:textId="77777777" w:rsidR="007473EA" w:rsidRPr="00EF4598" w:rsidRDefault="007473EA" w:rsidP="007473EA">
      <w:pPr>
        <w:spacing w:line="240" w:lineRule="auto"/>
        <w:rPr>
          <w:rFonts w:ascii="Times New Roman" w:eastAsiaTheme="minorEastAsia" w:hAnsi="Times New Roman" w:cs="Times New Roman"/>
          <w:iCs/>
          <w:color w:val="000000"/>
          <w:sz w:val="28"/>
          <w:szCs w:val="28"/>
          <w:lang w:eastAsia="ru-RU"/>
        </w:rPr>
      </w:pPr>
      <w:r w:rsidRPr="00EF4598">
        <w:rPr>
          <w:rFonts w:ascii="Times New Roman" w:eastAsia="SimSun" w:hAnsi="Times New Roman" w:cs="Times New Roman"/>
          <w:sz w:val="28"/>
          <w:szCs w:val="28"/>
          <w:lang w:eastAsia="ru-RU"/>
        </w:rPr>
        <w:t>До 2022г. –</w:t>
      </w:r>
      <w:r w:rsidRPr="00EF4598">
        <w:rPr>
          <w:rFonts w:ascii="Times New Roman" w:eastAsiaTheme="minorEastAsia" w:hAnsi="Times New Roman" w:cs="Times New Roman"/>
          <w:iCs/>
          <w:color w:val="000000"/>
          <w:sz w:val="28"/>
          <w:szCs w:val="28"/>
          <w:lang w:eastAsia="ru-RU"/>
        </w:rPr>
        <w:t xml:space="preserve"> строительство </w:t>
      </w:r>
      <w:proofErr w:type="spellStart"/>
      <w:r w:rsidRPr="00EF4598">
        <w:rPr>
          <w:rFonts w:ascii="Times New Roman" w:eastAsiaTheme="minorEastAsia" w:hAnsi="Times New Roman" w:cs="Times New Roman"/>
          <w:iCs/>
          <w:color w:val="000000"/>
          <w:sz w:val="28"/>
          <w:szCs w:val="28"/>
          <w:lang w:eastAsia="ru-RU"/>
        </w:rPr>
        <w:t>биоэлектростанции</w:t>
      </w:r>
      <w:proofErr w:type="spellEnd"/>
      <w:r w:rsidRPr="00EF4598">
        <w:rPr>
          <w:rFonts w:ascii="Times New Roman" w:eastAsiaTheme="minorEastAsia" w:hAnsi="Times New Roman" w:cs="Times New Roman"/>
          <w:iCs/>
          <w:color w:val="000000"/>
          <w:sz w:val="28"/>
          <w:szCs w:val="28"/>
          <w:lang w:eastAsia="ru-RU"/>
        </w:rPr>
        <w:t xml:space="preserve"> в </w:t>
      </w:r>
      <w:proofErr w:type="spellStart"/>
      <w:r w:rsidRPr="00EF4598">
        <w:rPr>
          <w:rFonts w:ascii="Times New Roman" w:eastAsiaTheme="minorEastAsia" w:hAnsi="Times New Roman" w:cs="Times New Roman"/>
          <w:iCs/>
          <w:color w:val="000000"/>
          <w:sz w:val="28"/>
          <w:szCs w:val="28"/>
          <w:lang w:eastAsia="ru-RU"/>
        </w:rPr>
        <w:t>п.Кенгир</w:t>
      </w:r>
      <w:proofErr w:type="spellEnd"/>
      <w:r w:rsidRPr="00EF4598">
        <w:rPr>
          <w:rFonts w:ascii="Times New Roman" w:eastAsiaTheme="minorEastAsia" w:hAnsi="Times New Roman" w:cs="Times New Roman"/>
          <w:iCs/>
          <w:color w:val="000000"/>
          <w:sz w:val="28"/>
          <w:szCs w:val="28"/>
          <w:lang w:eastAsia="ru-RU"/>
        </w:rPr>
        <w:t xml:space="preserve"> </w:t>
      </w:r>
      <w:proofErr w:type="spellStart"/>
      <w:r w:rsidRPr="00EF4598">
        <w:rPr>
          <w:rFonts w:ascii="Times New Roman" w:eastAsiaTheme="minorEastAsia" w:hAnsi="Times New Roman" w:cs="Times New Roman"/>
          <w:iCs/>
          <w:color w:val="000000"/>
          <w:sz w:val="28"/>
          <w:szCs w:val="28"/>
          <w:lang w:eastAsia="ru-RU"/>
        </w:rPr>
        <w:t>г.Жезказган</w:t>
      </w:r>
      <w:proofErr w:type="spellEnd"/>
      <w:r w:rsidRPr="00EF4598">
        <w:rPr>
          <w:rFonts w:ascii="Times New Roman" w:eastAsiaTheme="minorEastAsia" w:hAnsi="Times New Roman" w:cs="Times New Roman"/>
          <w:iCs/>
          <w:color w:val="000000"/>
          <w:sz w:val="28"/>
          <w:szCs w:val="28"/>
          <w:lang w:eastAsia="ru-RU"/>
        </w:rPr>
        <w:t>.</w:t>
      </w:r>
    </w:p>
    <w:bookmarkEnd w:id="3"/>
    <w:p w14:paraId="37C26225" w14:textId="77777777" w:rsidR="007473EA" w:rsidRPr="00EF4598" w:rsidRDefault="007473EA" w:rsidP="007473EA">
      <w:pPr>
        <w:spacing w:line="240" w:lineRule="auto"/>
        <w:rPr>
          <w:rFonts w:ascii="Times New Roman" w:eastAsia="SimSun" w:hAnsi="Times New Roman" w:cs="Times New Roman"/>
          <w:sz w:val="28"/>
          <w:szCs w:val="28"/>
          <w:lang w:eastAsia="ru-RU"/>
        </w:rPr>
      </w:pPr>
      <w:r w:rsidRPr="00EF4598">
        <w:rPr>
          <w:rFonts w:ascii="Times New Roman" w:eastAsia="SimSun" w:hAnsi="Times New Roman" w:cs="Times New Roman"/>
          <w:sz w:val="28"/>
          <w:szCs w:val="28"/>
          <w:lang w:eastAsia="ru-RU"/>
        </w:rPr>
        <w:t xml:space="preserve">До 2025 года установка 400 контейнеров (ежегодно по 80 контейнеров) для раздельного сбора твердых бытовых отходов г. Караганда. </w:t>
      </w:r>
    </w:p>
    <w:p w14:paraId="373C0247" w14:textId="12400FA2" w:rsidR="007473EA" w:rsidRPr="00EF4598" w:rsidRDefault="002820EA" w:rsidP="007473EA">
      <w:pPr>
        <w:spacing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А</w:t>
      </w:r>
      <w:r w:rsidR="007473EA" w:rsidRPr="00EF4598">
        <w:rPr>
          <w:rFonts w:ascii="Times New Roman" w:eastAsia="SimSun" w:hAnsi="Times New Roman" w:cs="Times New Roman"/>
          <w:sz w:val="28"/>
          <w:szCs w:val="28"/>
          <w:lang w:eastAsia="ru-RU"/>
        </w:rPr>
        <w:t>гитационная работа по раздельному сбору ТБО, проведение экскурсий для населения на предприятиях по сбору и утилизации ТБО; проведение общеобластных/общегородских субботников с применением сортировки отходов, размещением информации в СМИ.</w:t>
      </w:r>
    </w:p>
    <w:p w14:paraId="143039A8" w14:textId="77777777" w:rsidR="007473EA" w:rsidRPr="00EF4598" w:rsidRDefault="007473EA" w:rsidP="007473EA">
      <w:pPr>
        <w:spacing w:line="240" w:lineRule="auto"/>
        <w:rPr>
          <w:rFonts w:ascii="Times New Roman" w:eastAsia="SimSun" w:hAnsi="Times New Roman" w:cs="Times New Roman"/>
          <w:sz w:val="28"/>
          <w:szCs w:val="28"/>
          <w:lang w:eastAsia="ru-RU"/>
        </w:rPr>
      </w:pPr>
      <w:r w:rsidRPr="00EF4598">
        <w:rPr>
          <w:rFonts w:ascii="Times New Roman" w:eastAsia="SimSun" w:hAnsi="Times New Roman" w:cs="Times New Roman"/>
          <w:sz w:val="28"/>
          <w:szCs w:val="28"/>
          <w:lang w:eastAsia="ru-RU"/>
        </w:rPr>
        <w:t>Создание зеленых зон за счет посадки ежегодно 1,0 млн саженцев и лиственных пород на территории государственного лесного фонда.</w:t>
      </w:r>
    </w:p>
    <w:p w14:paraId="1920B009" w14:textId="77777777" w:rsidR="007473EA" w:rsidRPr="00EF4598" w:rsidRDefault="007473EA" w:rsidP="007473EA">
      <w:pPr>
        <w:spacing w:line="240" w:lineRule="auto"/>
        <w:rPr>
          <w:rFonts w:ascii="Times New Roman" w:eastAsia="SimSun" w:hAnsi="Times New Roman" w:cs="Times New Roman"/>
          <w:sz w:val="28"/>
          <w:szCs w:val="28"/>
          <w:lang w:eastAsia="ru-RU"/>
        </w:rPr>
      </w:pPr>
      <w:r w:rsidRPr="00EF4598">
        <w:rPr>
          <w:rFonts w:ascii="Times New Roman" w:eastAsia="SimSun" w:hAnsi="Times New Roman" w:cs="Times New Roman"/>
          <w:sz w:val="28"/>
          <w:szCs w:val="28"/>
          <w:lang w:eastAsia="ru-RU"/>
        </w:rPr>
        <w:t>Проработка вопроса газификации промышленных предприятий области, обеспечивающих снижение основного объема выбросов загрязняющих веществ в атмосферу.</w:t>
      </w:r>
    </w:p>
    <w:p w14:paraId="160E001F" w14:textId="77777777" w:rsidR="00557C26" w:rsidRPr="00EF4598" w:rsidRDefault="00557C26" w:rsidP="00E84FB4">
      <w:pPr>
        <w:widowControl w:val="0"/>
        <w:spacing w:line="240" w:lineRule="auto"/>
        <w:ind w:right="110" w:firstLine="0"/>
        <w:rPr>
          <w:rFonts w:ascii="Times New Roman" w:eastAsia="Times New Roman" w:hAnsi="Times New Roman" w:cs="Times New Roman"/>
          <w:b/>
          <w:sz w:val="28"/>
          <w:szCs w:val="28"/>
          <w:lang w:eastAsia="ru-RU"/>
        </w:rPr>
      </w:pPr>
    </w:p>
    <w:p w14:paraId="3227573D" w14:textId="77777777" w:rsidR="007216CB" w:rsidRPr="00EF4598" w:rsidRDefault="007216CB" w:rsidP="00E84FB4">
      <w:pPr>
        <w:widowControl w:val="0"/>
        <w:spacing w:line="240" w:lineRule="auto"/>
        <w:ind w:right="110" w:firstLine="0"/>
        <w:rPr>
          <w:rFonts w:ascii="Times New Roman" w:eastAsia="Times New Roman" w:hAnsi="Times New Roman" w:cs="Times New Roman"/>
          <w:b/>
          <w:sz w:val="28"/>
          <w:szCs w:val="28"/>
          <w:lang w:eastAsia="ru-RU"/>
        </w:rPr>
      </w:pPr>
      <w:r w:rsidRPr="00EF4598">
        <w:rPr>
          <w:rFonts w:ascii="Times New Roman" w:eastAsia="Times New Roman" w:hAnsi="Times New Roman" w:cs="Times New Roman"/>
          <w:b/>
          <w:sz w:val="28"/>
          <w:szCs w:val="28"/>
          <w:lang w:eastAsia="ru-RU"/>
        </w:rPr>
        <w:t xml:space="preserve">Цель </w:t>
      </w:r>
      <w:r w:rsidR="00F621BB" w:rsidRPr="00EF4598">
        <w:rPr>
          <w:rFonts w:ascii="Times New Roman" w:eastAsia="Times New Roman" w:hAnsi="Times New Roman" w:cs="Times New Roman"/>
          <w:b/>
          <w:sz w:val="28"/>
          <w:szCs w:val="28"/>
          <w:lang w:eastAsia="ru-RU"/>
        </w:rPr>
        <w:t>6</w:t>
      </w:r>
      <w:r w:rsidRPr="00EF4598">
        <w:rPr>
          <w:rFonts w:ascii="Times New Roman" w:eastAsia="Times New Roman" w:hAnsi="Times New Roman" w:cs="Times New Roman"/>
          <w:b/>
          <w:sz w:val="28"/>
          <w:szCs w:val="28"/>
          <w:lang w:eastAsia="ru-RU"/>
        </w:rPr>
        <w:t>. Повышение защиты населения и территории от чрезвычайных ситуаций</w:t>
      </w:r>
    </w:p>
    <w:tbl>
      <w:tblPr>
        <w:tblStyle w:val="42"/>
        <w:tblW w:w="14603" w:type="dxa"/>
        <w:tblInd w:w="-5" w:type="dxa"/>
        <w:tblLayout w:type="fixed"/>
        <w:tblLook w:val="04A0" w:firstRow="1" w:lastRow="0" w:firstColumn="1" w:lastColumn="0" w:noHBand="0" w:noVBand="1"/>
      </w:tblPr>
      <w:tblGrid>
        <w:gridCol w:w="568"/>
        <w:gridCol w:w="3260"/>
        <w:gridCol w:w="1276"/>
        <w:gridCol w:w="1133"/>
        <w:gridCol w:w="851"/>
        <w:gridCol w:w="993"/>
        <w:gridCol w:w="993"/>
        <w:gridCol w:w="993"/>
        <w:gridCol w:w="1134"/>
        <w:gridCol w:w="1275"/>
        <w:gridCol w:w="1134"/>
        <w:gridCol w:w="993"/>
      </w:tblGrid>
      <w:tr w:rsidR="006B015C" w:rsidRPr="00EF4598" w14:paraId="0337233D" w14:textId="77777777" w:rsidTr="006B015C">
        <w:tc>
          <w:tcPr>
            <w:tcW w:w="568" w:type="dxa"/>
            <w:vMerge w:val="restart"/>
          </w:tcPr>
          <w:p w14:paraId="2A4A9EEC" w14:textId="77777777" w:rsidR="006B015C" w:rsidRPr="00EF4598" w:rsidRDefault="006B015C" w:rsidP="00E84FB4">
            <w:pPr>
              <w:ind w:firstLine="0"/>
              <w:jc w:val="left"/>
              <w:rPr>
                <w:rFonts w:ascii="Times New Roman" w:hAnsi="Times New Roman" w:cs="Times New Roman"/>
                <w:b/>
                <w:sz w:val="28"/>
                <w:szCs w:val="28"/>
              </w:rPr>
            </w:pPr>
            <w:r w:rsidRPr="00EF4598">
              <w:rPr>
                <w:rFonts w:ascii="Times New Roman" w:hAnsi="Times New Roman" w:cs="Times New Roman"/>
                <w:b/>
                <w:sz w:val="28"/>
                <w:szCs w:val="28"/>
              </w:rPr>
              <w:t>№</w:t>
            </w:r>
          </w:p>
        </w:tc>
        <w:tc>
          <w:tcPr>
            <w:tcW w:w="3260" w:type="dxa"/>
            <w:vMerge w:val="restart"/>
          </w:tcPr>
          <w:p w14:paraId="0BBF7C75" w14:textId="77777777" w:rsidR="006B015C" w:rsidRPr="00EF4598" w:rsidRDefault="006B015C" w:rsidP="00E84FB4">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Индикатор</w:t>
            </w:r>
          </w:p>
        </w:tc>
        <w:tc>
          <w:tcPr>
            <w:tcW w:w="1276" w:type="dxa"/>
            <w:vMerge w:val="restart"/>
          </w:tcPr>
          <w:p w14:paraId="4C165B3C" w14:textId="77777777" w:rsidR="006B015C" w:rsidRPr="00EF4598" w:rsidRDefault="006B015C" w:rsidP="00F22BB0">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Ответственные</w:t>
            </w:r>
          </w:p>
        </w:tc>
        <w:tc>
          <w:tcPr>
            <w:tcW w:w="1133" w:type="dxa"/>
            <w:vMerge w:val="restart"/>
          </w:tcPr>
          <w:p w14:paraId="10B6F89F" w14:textId="77777777" w:rsidR="006B015C" w:rsidRPr="00EF4598" w:rsidRDefault="006B015C" w:rsidP="007617CB">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Источник информации</w:t>
            </w:r>
          </w:p>
        </w:tc>
        <w:tc>
          <w:tcPr>
            <w:tcW w:w="851" w:type="dxa"/>
            <w:vMerge w:val="restart"/>
          </w:tcPr>
          <w:p w14:paraId="566CADD9" w14:textId="77777777" w:rsidR="006B015C" w:rsidRPr="00EF4598" w:rsidRDefault="006B015C" w:rsidP="00E84FB4">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Ед.</w:t>
            </w:r>
          </w:p>
          <w:p w14:paraId="22563F9E" w14:textId="77777777" w:rsidR="006B015C" w:rsidRPr="00EF4598" w:rsidRDefault="006B015C" w:rsidP="00E84FB4">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Изм.</w:t>
            </w:r>
          </w:p>
        </w:tc>
        <w:tc>
          <w:tcPr>
            <w:tcW w:w="993" w:type="dxa"/>
            <w:vMerge w:val="restart"/>
          </w:tcPr>
          <w:p w14:paraId="61D34572" w14:textId="77777777" w:rsidR="006B015C" w:rsidRPr="00EF4598" w:rsidRDefault="00B00F63" w:rsidP="00E84FB4">
            <w:pPr>
              <w:ind w:firstLine="0"/>
              <w:jc w:val="center"/>
              <w:rPr>
                <w:rFonts w:ascii="Times New Roman" w:hAnsi="Times New Roman" w:cs="Times New Roman"/>
                <w:b/>
                <w:sz w:val="24"/>
                <w:szCs w:val="28"/>
              </w:rPr>
            </w:pPr>
            <w:r>
              <w:rPr>
                <w:rFonts w:ascii="Times New Roman" w:hAnsi="Times New Roman" w:cs="Times New Roman"/>
                <w:b/>
                <w:sz w:val="24"/>
                <w:szCs w:val="28"/>
              </w:rPr>
              <w:t>Факт 2020г.</w:t>
            </w:r>
          </w:p>
        </w:tc>
        <w:tc>
          <w:tcPr>
            <w:tcW w:w="993" w:type="dxa"/>
            <w:vMerge w:val="restart"/>
          </w:tcPr>
          <w:p w14:paraId="011C1756" w14:textId="77777777" w:rsidR="006B015C" w:rsidRPr="00EF4598" w:rsidRDefault="00B00F63" w:rsidP="00E84FB4">
            <w:pPr>
              <w:ind w:firstLine="0"/>
              <w:jc w:val="center"/>
              <w:rPr>
                <w:rFonts w:ascii="Times New Roman" w:hAnsi="Times New Roman" w:cs="Times New Roman"/>
                <w:b/>
                <w:sz w:val="24"/>
                <w:szCs w:val="28"/>
              </w:rPr>
            </w:pPr>
            <w:r>
              <w:rPr>
                <w:rFonts w:ascii="Times New Roman" w:hAnsi="Times New Roman" w:cs="Times New Roman"/>
                <w:b/>
                <w:sz w:val="24"/>
                <w:szCs w:val="28"/>
              </w:rPr>
              <w:t>План 2020г.</w:t>
            </w:r>
          </w:p>
        </w:tc>
        <w:tc>
          <w:tcPr>
            <w:tcW w:w="5529" w:type="dxa"/>
            <w:gridSpan w:val="5"/>
          </w:tcPr>
          <w:p w14:paraId="2DB7E774" w14:textId="77777777" w:rsidR="006B015C" w:rsidRPr="00EF4598" w:rsidRDefault="006B015C" w:rsidP="00E84FB4">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Плановый период</w:t>
            </w:r>
          </w:p>
        </w:tc>
      </w:tr>
      <w:tr w:rsidR="006B015C" w:rsidRPr="00EF4598" w14:paraId="3CA8C727" w14:textId="77777777" w:rsidTr="006B015C">
        <w:tc>
          <w:tcPr>
            <w:tcW w:w="568" w:type="dxa"/>
            <w:vMerge/>
          </w:tcPr>
          <w:p w14:paraId="754F8ED2" w14:textId="77777777" w:rsidR="006B015C" w:rsidRPr="00EF4598" w:rsidRDefault="006B015C" w:rsidP="00E84FB4">
            <w:pPr>
              <w:ind w:firstLine="0"/>
              <w:jc w:val="left"/>
              <w:rPr>
                <w:rFonts w:ascii="Times New Roman" w:hAnsi="Times New Roman" w:cs="Times New Roman"/>
                <w:b/>
                <w:sz w:val="28"/>
                <w:szCs w:val="28"/>
              </w:rPr>
            </w:pPr>
          </w:p>
        </w:tc>
        <w:tc>
          <w:tcPr>
            <w:tcW w:w="3260" w:type="dxa"/>
            <w:vMerge/>
          </w:tcPr>
          <w:p w14:paraId="08270492" w14:textId="77777777" w:rsidR="006B015C" w:rsidRPr="00EF4598" w:rsidRDefault="006B015C" w:rsidP="00E84FB4">
            <w:pPr>
              <w:ind w:firstLine="0"/>
              <w:jc w:val="center"/>
              <w:rPr>
                <w:rFonts w:ascii="Times New Roman" w:hAnsi="Times New Roman" w:cs="Times New Roman"/>
                <w:b/>
                <w:sz w:val="24"/>
                <w:szCs w:val="28"/>
              </w:rPr>
            </w:pPr>
          </w:p>
        </w:tc>
        <w:tc>
          <w:tcPr>
            <w:tcW w:w="1276" w:type="dxa"/>
            <w:vMerge/>
          </w:tcPr>
          <w:p w14:paraId="5BE7019F" w14:textId="77777777" w:rsidR="006B015C" w:rsidRPr="00EF4598" w:rsidRDefault="006B015C" w:rsidP="00E84FB4">
            <w:pPr>
              <w:ind w:firstLine="0"/>
              <w:jc w:val="center"/>
              <w:rPr>
                <w:rFonts w:ascii="Times New Roman" w:hAnsi="Times New Roman" w:cs="Times New Roman"/>
                <w:b/>
                <w:sz w:val="24"/>
                <w:szCs w:val="28"/>
              </w:rPr>
            </w:pPr>
          </w:p>
        </w:tc>
        <w:tc>
          <w:tcPr>
            <w:tcW w:w="1133" w:type="dxa"/>
            <w:vMerge/>
          </w:tcPr>
          <w:p w14:paraId="48360D86" w14:textId="77777777" w:rsidR="006B015C" w:rsidRPr="00EF4598" w:rsidRDefault="006B015C" w:rsidP="00E84FB4">
            <w:pPr>
              <w:ind w:firstLine="0"/>
              <w:jc w:val="center"/>
              <w:rPr>
                <w:rFonts w:ascii="Times New Roman" w:hAnsi="Times New Roman" w:cs="Times New Roman"/>
                <w:b/>
                <w:sz w:val="24"/>
                <w:szCs w:val="28"/>
              </w:rPr>
            </w:pPr>
          </w:p>
        </w:tc>
        <w:tc>
          <w:tcPr>
            <w:tcW w:w="851" w:type="dxa"/>
            <w:vMerge/>
          </w:tcPr>
          <w:p w14:paraId="5CB1A292" w14:textId="77777777" w:rsidR="006B015C" w:rsidRPr="00EF4598" w:rsidRDefault="006B015C" w:rsidP="00E84FB4">
            <w:pPr>
              <w:ind w:firstLine="0"/>
              <w:jc w:val="center"/>
              <w:rPr>
                <w:rFonts w:ascii="Times New Roman" w:hAnsi="Times New Roman" w:cs="Times New Roman"/>
                <w:b/>
                <w:sz w:val="24"/>
                <w:szCs w:val="28"/>
              </w:rPr>
            </w:pPr>
          </w:p>
        </w:tc>
        <w:tc>
          <w:tcPr>
            <w:tcW w:w="993" w:type="dxa"/>
            <w:vMerge/>
          </w:tcPr>
          <w:p w14:paraId="25B6B387" w14:textId="77777777" w:rsidR="006B015C" w:rsidRPr="00EF4598" w:rsidRDefault="006B015C" w:rsidP="00E84FB4">
            <w:pPr>
              <w:ind w:firstLine="0"/>
              <w:jc w:val="center"/>
              <w:rPr>
                <w:rFonts w:ascii="Times New Roman" w:hAnsi="Times New Roman" w:cs="Times New Roman"/>
                <w:b/>
                <w:sz w:val="24"/>
                <w:szCs w:val="28"/>
              </w:rPr>
            </w:pPr>
          </w:p>
        </w:tc>
        <w:tc>
          <w:tcPr>
            <w:tcW w:w="993" w:type="dxa"/>
            <w:vMerge/>
          </w:tcPr>
          <w:p w14:paraId="6D11F883" w14:textId="77777777" w:rsidR="006B015C" w:rsidRPr="00EF4598" w:rsidRDefault="006B015C" w:rsidP="00E84FB4">
            <w:pPr>
              <w:ind w:firstLine="0"/>
              <w:jc w:val="center"/>
              <w:rPr>
                <w:rFonts w:ascii="Times New Roman" w:hAnsi="Times New Roman" w:cs="Times New Roman"/>
                <w:b/>
                <w:sz w:val="24"/>
                <w:szCs w:val="28"/>
              </w:rPr>
            </w:pPr>
          </w:p>
        </w:tc>
        <w:tc>
          <w:tcPr>
            <w:tcW w:w="993" w:type="dxa"/>
          </w:tcPr>
          <w:p w14:paraId="6577BBD0" w14:textId="77777777" w:rsidR="006B015C" w:rsidRPr="00EF4598" w:rsidRDefault="006B015C" w:rsidP="00E84FB4">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2021г.</w:t>
            </w:r>
          </w:p>
        </w:tc>
        <w:tc>
          <w:tcPr>
            <w:tcW w:w="1134" w:type="dxa"/>
          </w:tcPr>
          <w:p w14:paraId="3D6D0F14" w14:textId="77777777" w:rsidR="006B015C" w:rsidRPr="00EF4598" w:rsidRDefault="006B015C" w:rsidP="00E84FB4">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2022г.</w:t>
            </w:r>
          </w:p>
        </w:tc>
        <w:tc>
          <w:tcPr>
            <w:tcW w:w="1275" w:type="dxa"/>
          </w:tcPr>
          <w:p w14:paraId="1BE8370D" w14:textId="77777777" w:rsidR="006B015C" w:rsidRPr="00EF4598" w:rsidRDefault="006B015C" w:rsidP="00E84FB4">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2023г.</w:t>
            </w:r>
          </w:p>
        </w:tc>
        <w:tc>
          <w:tcPr>
            <w:tcW w:w="1134" w:type="dxa"/>
          </w:tcPr>
          <w:p w14:paraId="3694BDD2" w14:textId="77777777" w:rsidR="006B015C" w:rsidRPr="00EF4598" w:rsidRDefault="006B015C" w:rsidP="00E84FB4">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2024г.</w:t>
            </w:r>
          </w:p>
        </w:tc>
        <w:tc>
          <w:tcPr>
            <w:tcW w:w="993" w:type="dxa"/>
          </w:tcPr>
          <w:p w14:paraId="034301CD" w14:textId="77777777" w:rsidR="006B015C" w:rsidRPr="00EF4598" w:rsidRDefault="006B015C" w:rsidP="00E84FB4">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2025г.</w:t>
            </w:r>
          </w:p>
        </w:tc>
      </w:tr>
      <w:tr w:rsidR="006B015C" w:rsidRPr="00EF4598" w14:paraId="6397ED92" w14:textId="77777777" w:rsidTr="00B960B1">
        <w:trPr>
          <w:trHeight w:val="1452"/>
        </w:trPr>
        <w:tc>
          <w:tcPr>
            <w:tcW w:w="568" w:type="dxa"/>
            <w:tcBorders>
              <w:bottom w:val="single" w:sz="4" w:space="0" w:color="auto"/>
            </w:tcBorders>
          </w:tcPr>
          <w:p w14:paraId="31ECE70E" w14:textId="77777777" w:rsidR="006B015C" w:rsidRPr="00EF4598" w:rsidRDefault="006B015C" w:rsidP="00520775">
            <w:pPr>
              <w:ind w:left="-671" w:firstLine="0"/>
              <w:jc w:val="left"/>
              <w:rPr>
                <w:rFonts w:ascii="Times New Roman" w:hAnsi="Times New Roman" w:cs="Times New Roman"/>
                <w:sz w:val="28"/>
                <w:szCs w:val="28"/>
                <w:lang w:val="kk-KZ"/>
              </w:rPr>
            </w:pPr>
            <w:r w:rsidRPr="00EF4598">
              <w:rPr>
                <w:rFonts w:ascii="Times New Roman" w:hAnsi="Times New Roman" w:cs="Times New Roman"/>
                <w:sz w:val="28"/>
                <w:szCs w:val="28"/>
              </w:rPr>
              <w:t>125</w:t>
            </w:r>
            <w:r w:rsidRPr="00EF4598">
              <w:rPr>
                <w:rFonts w:ascii="Times New Roman" w:hAnsi="Times New Roman" w:cs="Times New Roman"/>
                <w:sz w:val="28"/>
                <w:szCs w:val="28"/>
                <w:lang w:val="kk-KZ"/>
              </w:rPr>
              <w:t xml:space="preserve">   </w:t>
            </w:r>
            <w:r w:rsidR="00520775">
              <w:rPr>
                <w:rFonts w:ascii="Times New Roman" w:hAnsi="Times New Roman" w:cs="Times New Roman"/>
                <w:sz w:val="28"/>
                <w:szCs w:val="28"/>
                <w:lang w:val="kk-KZ"/>
              </w:rPr>
              <w:t>9</w:t>
            </w:r>
          </w:p>
        </w:tc>
        <w:tc>
          <w:tcPr>
            <w:tcW w:w="3260" w:type="dxa"/>
            <w:tcBorders>
              <w:bottom w:val="single" w:sz="4" w:space="0" w:color="auto"/>
            </w:tcBorders>
            <w:vAlign w:val="center"/>
          </w:tcPr>
          <w:p w14:paraId="6868E44B" w14:textId="77777777" w:rsidR="006B015C" w:rsidRPr="00EF4598" w:rsidRDefault="006B015C" w:rsidP="00E84FB4">
            <w:pPr>
              <w:ind w:firstLine="0"/>
              <w:jc w:val="left"/>
              <w:rPr>
                <w:rFonts w:ascii="Times New Roman" w:hAnsi="Times New Roman" w:cs="Times New Roman"/>
                <w:b/>
                <w:sz w:val="28"/>
                <w:szCs w:val="28"/>
              </w:rPr>
            </w:pPr>
            <w:r w:rsidRPr="00EF4598">
              <w:rPr>
                <w:rFonts w:ascii="Times New Roman" w:hAnsi="Times New Roman" w:cs="Times New Roman"/>
                <w:b/>
                <w:sz w:val="28"/>
                <w:szCs w:val="28"/>
              </w:rPr>
              <w:t xml:space="preserve">Уровень обеспеченности инфраструктуры противодействия чрезвычайным ситуациям </w:t>
            </w:r>
          </w:p>
        </w:tc>
        <w:tc>
          <w:tcPr>
            <w:tcW w:w="1276" w:type="dxa"/>
            <w:tcBorders>
              <w:bottom w:val="single" w:sz="4" w:space="0" w:color="auto"/>
            </w:tcBorders>
            <w:vAlign w:val="center"/>
          </w:tcPr>
          <w:p w14:paraId="1B0AF3C8" w14:textId="77777777" w:rsidR="006B015C" w:rsidRPr="00EF4598" w:rsidRDefault="006B015C" w:rsidP="00E84FB4">
            <w:pPr>
              <w:ind w:firstLine="0"/>
              <w:jc w:val="center"/>
              <w:rPr>
                <w:rFonts w:ascii="Times New Roman" w:hAnsi="Times New Roman" w:cs="Times New Roman"/>
                <w:sz w:val="28"/>
                <w:szCs w:val="28"/>
              </w:rPr>
            </w:pPr>
            <w:r w:rsidRPr="00EF4598">
              <w:rPr>
                <w:rFonts w:ascii="Times New Roman" w:hAnsi="Times New Roman" w:cs="Times New Roman"/>
                <w:sz w:val="28"/>
                <w:szCs w:val="28"/>
              </w:rPr>
              <w:t>ДЧС</w:t>
            </w:r>
          </w:p>
        </w:tc>
        <w:tc>
          <w:tcPr>
            <w:tcW w:w="1133" w:type="dxa"/>
            <w:tcBorders>
              <w:bottom w:val="single" w:sz="4" w:space="0" w:color="auto"/>
            </w:tcBorders>
            <w:vAlign w:val="center"/>
          </w:tcPr>
          <w:p w14:paraId="0E36EDAA" w14:textId="77777777" w:rsidR="006B015C" w:rsidRPr="00EF4598" w:rsidRDefault="006B015C" w:rsidP="00E84FB4">
            <w:pPr>
              <w:ind w:firstLine="0"/>
              <w:jc w:val="center"/>
              <w:rPr>
                <w:rFonts w:ascii="Times New Roman" w:hAnsi="Times New Roman" w:cs="Times New Roman"/>
                <w:bCs/>
                <w:sz w:val="28"/>
                <w:szCs w:val="28"/>
              </w:rPr>
            </w:pPr>
            <w:r w:rsidRPr="00EF4598">
              <w:rPr>
                <w:rFonts w:ascii="Times New Roman" w:hAnsi="Times New Roman" w:cs="Times New Roman"/>
                <w:bCs/>
                <w:sz w:val="28"/>
                <w:szCs w:val="28"/>
              </w:rPr>
              <w:t>ВО МИО</w:t>
            </w:r>
          </w:p>
        </w:tc>
        <w:tc>
          <w:tcPr>
            <w:tcW w:w="851" w:type="dxa"/>
            <w:tcBorders>
              <w:bottom w:val="single" w:sz="4" w:space="0" w:color="auto"/>
            </w:tcBorders>
            <w:vAlign w:val="center"/>
          </w:tcPr>
          <w:p w14:paraId="6C485A76" w14:textId="77777777" w:rsidR="006B015C" w:rsidRPr="00EF4598" w:rsidRDefault="006B015C" w:rsidP="00E84FB4">
            <w:pPr>
              <w:ind w:firstLine="0"/>
              <w:jc w:val="center"/>
              <w:rPr>
                <w:rFonts w:ascii="Times New Roman" w:hAnsi="Times New Roman" w:cs="Times New Roman"/>
                <w:sz w:val="28"/>
                <w:szCs w:val="28"/>
              </w:rPr>
            </w:pPr>
            <w:r w:rsidRPr="00EF4598">
              <w:rPr>
                <w:rFonts w:ascii="Times New Roman" w:hAnsi="Times New Roman" w:cs="Times New Roman"/>
                <w:sz w:val="28"/>
                <w:szCs w:val="28"/>
              </w:rPr>
              <w:t>%</w:t>
            </w:r>
          </w:p>
        </w:tc>
        <w:tc>
          <w:tcPr>
            <w:tcW w:w="993" w:type="dxa"/>
            <w:tcBorders>
              <w:bottom w:val="single" w:sz="4" w:space="0" w:color="auto"/>
            </w:tcBorders>
            <w:vAlign w:val="center"/>
          </w:tcPr>
          <w:p w14:paraId="2EC35A8D" w14:textId="77777777" w:rsidR="006B015C" w:rsidRPr="00EF4598" w:rsidRDefault="00B00F63" w:rsidP="00811612">
            <w:pPr>
              <w:ind w:firstLine="0"/>
              <w:jc w:val="center"/>
              <w:rPr>
                <w:rFonts w:ascii="Times New Roman" w:hAnsi="Times New Roman" w:cs="Times New Roman"/>
                <w:sz w:val="28"/>
                <w:szCs w:val="28"/>
                <w:lang w:val="kk-KZ"/>
              </w:rPr>
            </w:pPr>
            <w:r>
              <w:rPr>
                <w:rFonts w:ascii="Times New Roman" w:hAnsi="Times New Roman" w:cs="Times New Roman"/>
                <w:sz w:val="28"/>
                <w:szCs w:val="28"/>
                <w:lang w:val="kk-KZ"/>
              </w:rPr>
              <w:t>6</w:t>
            </w:r>
            <w:r w:rsidR="00811612">
              <w:rPr>
                <w:rFonts w:ascii="Times New Roman" w:hAnsi="Times New Roman" w:cs="Times New Roman"/>
                <w:sz w:val="28"/>
                <w:szCs w:val="28"/>
                <w:lang w:val="kk-KZ"/>
              </w:rPr>
              <w:t>2</w:t>
            </w:r>
          </w:p>
        </w:tc>
        <w:tc>
          <w:tcPr>
            <w:tcW w:w="993" w:type="dxa"/>
            <w:tcBorders>
              <w:bottom w:val="single" w:sz="4" w:space="0" w:color="auto"/>
            </w:tcBorders>
            <w:vAlign w:val="center"/>
          </w:tcPr>
          <w:p w14:paraId="1775AC77" w14:textId="77777777" w:rsidR="006B015C" w:rsidRPr="00EF4598" w:rsidRDefault="00B00F63" w:rsidP="00E84FB4">
            <w:pPr>
              <w:ind w:firstLine="0"/>
              <w:jc w:val="center"/>
              <w:rPr>
                <w:rFonts w:ascii="Times New Roman" w:hAnsi="Times New Roman" w:cs="Times New Roman"/>
                <w:sz w:val="28"/>
                <w:szCs w:val="28"/>
                <w:lang w:val="kk-KZ"/>
              </w:rPr>
            </w:pPr>
            <w:r>
              <w:rPr>
                <w:rFonts w:ascii="Times New Roman" w:hAnsi="Times New Roman" w:cs="Times New Roman"/>
                <w:sz w:val="28"/>
                <w:szCs w:val="28"/>
                <w:lang w:val="kk-KZ"/>
              </w:rPr>
              <w:t>62</w:t>
            </w:r>
          </w:p>
        </w:tc>
        <w:tc>
          <w:tcPr>
            <w:tcW w:w="993" w:type="dxa"/>
            <w:tcBorders>
              <w:bottom w:val="single" w:sz="4" w:space="0" w:color="auto"/>
            </w:tcBorders>
            <w:vAlign w:val="center"/>
          </w:tcPr>
          <w:p w14:paraId="18661186" w14:textId="77777777" w:rsidR="006B015C" w:rsidRPr="00EF4598" w:rsidRDefault="00B670EB" w:rsidP="00E84FB4">
            <w:pPr>
              <w:ind w:firstLine="0"/>
              <w:jc w:val="center"/>
              <w:rPr>
                <w:rFonts w:ascii="Times New Roman" w:hAnsi="Times New Roman" w:cs="Times New Roman"/>
                <w:sz w:val="28"/>
                <w:szCs w:val="28"/>
                <w:lang w:val="kk-KZ"/>
              </w:rPr>
            </w:pPr>
            <w:r>
              <w:rPr>
                <w:rFonts w:ascii="Times New Roman" w:hAnsi="Times New Roman" w:cs="Times New Roman"/>
                <w:sz w:val="28"/>
                <w:szCs w:val="28"/>
                <w:lang w:val="kk-KZ"/>
              </w:rPr>
              <w:t>58</w:t>
            </w:r>
          </w:p>
        </w:tc>
        <w:tc>
          <w:tcPr>
            <w:tcW w:w="1134" w:type="dxa"/>
            <w:tcBorders>
              <w:bottom w:val="single" w:sz="4" w:space="0" w:color="auto"/>
            </w:tcBorders>
            <w:vAlign w:val="center"/>
          </w:tcPr>
          <w:p w14:paraId="1EBAEF50" w14:textId="77777777" w:rsidR="006B015C" w:rsidRPr="00EF4598" w:rsidRDefault="00B670EB" w:rsidP="00B670EB">
            <w:pPr>
              <w:ind w:firstLine="0"/>
              <w:jc w:val="center"/>
              <w:rPr>
                <w:rFonts w:ascii="Times New Roman" w:hAnsi="Times New Roman" w:cs="Times New Roman"/>
                <w:sz w:val="28"/>
                <w:szCs w:val="28"/>
                <w:lang w:val="kk-KZ"/>
              </w:rPr>
            </w:pPr>
            <w:r>
              <w:rPr>
                <w:rFonts w:ascii="Times New Roman" w:hAnsi="Times New Roman" w:cs="Times New Roman"/>
                <w:sz w:val="28"/>
                <w:szCs w:val="28"/>
                <w:lang w:val="kk-KZ"/>
              </w:rPr>
              <w:t>67</w:t>
            </w:r>
          </w:p>
        </w:tc>
        <w:tc>
          <w:tcPr>
            <w:tcW w:w="1275" w:type="dxa"/>
            <w:tcBorders>
              <w:bottom w:val="single" w:sz="4" w:space="0" w:color="auto"/>
            </w:tcBorders>
            <w:vAlign w:val="center"/>
          </w:tcPr>
          <w:p w14:paraId="047B9B4B" w14:textId="77777777" w:rsidR="006B015C" w:rsidRPr="00EF4598" w:rsidRDefault="00B670EB" w:rsidP="00E84FB4">
            <w:pPr>
              <w:ind w:firstLine="0"/>
              <w:jc w:val="center"/>
              <w:rPr>
                <w:rFonts w:ascii="Times New Roman" w:hAnsi="Times New Roman" w:cs="Times New Roman"/>
                <w:sz w:val="28"/>
                <w:szCs w:val="28"/>
                <w:lang w:val="kk-KZ"/>
              </w:rPr>
            </w:pPr>
            <w:r>
              <w:rPr>
                <w:rFonts w:ascii="Times New Roman" w:hAnsi="Times New Roman" w:cs="Times New Roman"/>
                <w:sz w:val="28"/>
                <w:szCs w:val="28"/>
                <w:lang w:val="kk-KZ"/>
              </w:rPr>
              <w:t>75</w:t>
            </w:r>
          </w:p>
        </w:tc>
        <w:tc>
          <w:tcPr>
            <w:tcW w:w="1134" w:type="dxa"/>
            <w:tcBorders>
              <w:bottom w:val="single" w:sz="4" w:space="0" w:color="auto"/>
            </w:tcBorders>
            <w:vAlign w:val="center"/>
          </w:tcPr>
          <w:p w14:paraId="15014DD0" w14:textId="77777777" w:rsidR="006B015C" w:rsidRPr="00EF4598" w:rsidRDefault="00B960B1" w:rsidP="00E84FB4">
            <w:pPr>
              <w:ind w:firstLine="0"/>
              <w:jc w:val="center"/>
              <w:rPr>
                <w:rFonts w:ascii="Times New Roman" w:hAnsi="Times New Roman" w:cs="Times New Roman"/>
                <w:sz w:val="28"/>
                <w:szCs w:val="28"/>
                <w:lang w:val="kk-KZ"/>
              </w:rPr>
            </w:pPr>
            <w:r>
              <w:rPr>
                <w:rFonts w:ascii="Times New Roman" w:hAnsi="Times New Roman" w:cs="Times New Roman"/>
                <w:sz w:val="28"/>
                <w:szCs w:val="28"/>
                <w:lang w:val="kk-KZ"/>
              </w:rPr>
              <w:t>80</w:t>
            </w:r>
          </w:p>
        </w:tc>
        <w:tc>
          <w:tcPr>
            <w:tcW w:w="993" w:type="dxa"/>
            <w:tcBorders>
              <w:bottom w:val="single" w:sz="4" w:space="0" w:color="auto"/>
            </w:tcBorders>
            <w:vAlign w:val="center"/>
          </w:tcPr>
          <w:p w14:paraId="6E12D590" w14:textId="77777777" w:rsidR="006B015C" w:rsidRPr="00EF4598" w:rsidRDefault="00B960B1" w:rsidP="00E84FB4">
            <w:pPr>
              <w:ind w:firstLine="0"/>
              <w:jc w:val="center"/>
              <w:rPr>
                <w:rFonts w:ascii="Times New Roman" w:hAnsi="Times New Roman" w:cs="Times New Roman"/>
                <w:sz w:val="28"/>
                <w:szCs w:val="28"/>
                <w:lang w:val="kk-KZ"/>
              </w:rPr>
            </w:pPr>
            <w:r>
              <w:rPr>
                <w:rFonts w:ascii="Times New Roman" w:hAnsi="Times New Roman" w:cs="Times New Roman"/>
                <w:sz w:val="28"/>
                <w:szCs w:val="28"/>
                <w:lang w:val="kk-KZ"/>
              </w:rPr>
              <w:t>85</w:t>
            </w:r>
          </w:p>
        </w:tc>
      </w:tr>
    </w:tbl>
    <w:p w14:paraId="5681E868" w14:textId="77777777" w:rsidR="007216CB" w:rsidRPr="00EF4598" w:rsidRDefault="007216CB" w:rsidP="00F22BB0">
      <w:pPr>
        <w:tabs>
          <w:tab w:val="left" w:pos="4820"/>
        </w:tabs>
        <w:spacing w:line="240" w:lineRule="auto"/>
        <w:ind w:firstLine="0"/>
        <w:rPr>
          <w:rFonts w:ascii="Times New Roman" w:eastAsia="+mn-ea" w:hAnsi="Times New Roman" w:cs="Times New Roman"/>
          <w:b/>
          <w:bCs/>
          <w:kern w:val="24"/>
          <w:sz w:val="28"/>
          <w:szCs w:val="28"/>
          <w:u w:val="single"/>
          <w:lang w:eastAsia="ru-RU"/>
        </w:rPr>
      </w:pPr>
      <w:r w:rsidRPr="00EF4598">
        <w:rPr>
          <w:rFonts w:ascii="Times New Roman" w:eastAsia="+mn-ea" w:hAnsi="Times New Roman" w:cs="Times New Roman"/>
          <w:b/>
          <w:bCs/>
          <w:kern w:val="24"/>
          <w:sz w:val="28"/>
          <w:szCs w:val="28"/>
          <w:u w:val="single"/>
          <w:lang w:eastAsia="ru-RU"/>
        </w:rPr>
        <w:t>Пути достижения:</w:t>
      </w:r>
    </w:p>
    <w:p w14:paraId="50BDCCF9" w14:textId="469E4720" w:rsidR="007216CB" w:rsidRPr="00EF4598" w:rsidRDefault="007216CB" w:rsidP="00923BE4">
      <w:pPr>
        <w:spacing w:line="240" w:lineRule="auto"/>
        <w:rPr>
          <w:rFonts w:ascii="Times New Roman" w:eastAsia="Times New Roman" w:hAnsi="Times New Roman" w:cs="Times New Roman"/>
          <w:bCs/>
          <w:i/>
          <w:sz w:val="24"/>
          <w:szCs w:val="28"/>
          <w:lang w:eastAsia="ru-RU" w:bidi="ru-RU"/>
        </w:rPr>
      </w:pPr>
      <w:r w:rsidRPr="00EF4598">
        <w:rPr>
          <w:rFonts w:ascii="Times New Roman" w:eastAsia="Times New Roman" w:hAnsi="Times New Roman" w:cs="Times New Roman"/>
          <w:bCs/>
          <w:sz w:val="28"/>
          <w:szCs w:val="28"/>
          <w:lang w:eastAsia="ru-RU" w:bidi="ru-RU"/>
        </w:rPr>
        <w:t xml:space="preserve">Создание пожарных ДЕПО </w:t>
      </w:r>
      <w:r w:rsidRPr="00EF4598">
        <w:rPr>
          <w:rFonts w:ascii="Times New Roman" w:eastAsia="Times New Roman" w:hAnsi="Times New Roman" w:cs="Times New Roman"/>
          <w:bCs/>
          <w:i/>
          <w:sz w:val="24"/>
          <w:szCs w:val="28"/>
          <w:lang w:eastAsia="ru-RU" w:bidi="ru-RU"/>
        </w:rPr>
        <w:t>(2021 г. -</w:t>
      </w:r>
      <w:proofErr w:type="gramStart"/>
      <w:r w:rsidR="00953D5B">
        <w:rPr>
          <w:rFonts w:ascii="Times New Roman" w:eastAsia="Times New Roman" w:hAnsi="Times New Roman" w:cs="Times New Roman"/>
          <w:bCs/>
          <w:i/>
          <w:sz w:val="24"/>
          <w:szCs w:val="28"/>
          <w:lang w:val="kk-KZ" w:eastAsia="ru-RU" w:bidi="ru-RU"/>
        </w:rPr>
        <w:t>6</w:t>
      </w:r>
      <w:r w:rsidRPr="00EF4598">
        <w:rPr>
          <w:rFonts w:ascii="Times New Roman" w:eastAsia="Times New Roman" w:hAnsi="Times New Roman" w:cs="Times New Roman"/>
          <w:bCs/>
          <w:i/>
          <w:sz w:val="24"/>
          <w:szCs w:val="28"/>
          <w:lang w:eastAsia="ru-RU" w:bidi="ru-RU"/>
        </w:rPr>
        <w:t>,  2022</w:t>
      </w:r>
      <w:proofErr w:type="gramEnd"/>
      <w:r w:rsidRPr="00EF4598">
        <w:rPr>
          <w:rFonts w:ascii="Times New Roman" w:eastAsia="Times New Roman" w:hAnsi="Times New Roman" w:cs="Times New Roman"/>
          <w:bCs/>
          <w:i/>
          <w:sz w:val="24"/>
          <w:szCs w:val="28"/>
          <w:lang w:eastAsia="ru-RU" w:bidi="ru-RU"/>
        </w:rPr>
        <w:t xml:space="preserve"> г. - </w:t>
      </w:r>
      <w:r w:rsidR="00953D5B">
        <w:rPr>
          <w:rFonts w:ascii="Times New Roman" w:eastAsia="Times New Roman" w:hAnsi="Times New Roman" w:cs="Times New Roman"/>
          <w:bCs/>
          <w:i/>
          <w:sz w:val="24"/>
          <w:szCs w:val="28"/>
          <w:lang w:val="kk-KZ" w:eastAsia="ru-RU" w:bidi="ru-RU"/>
        </w:rPr>
        <w:t>9</w:t>
      </w:r>
      <w:r w:rsidRPr="00EF4598">
        <w:rPr>
          <w:rFonts w:ascii="Times New Roman" w:eastAsia="Times New Roman" w:hAnsi="Times New Roman" w:cs="Times New Roman"/>
          <w:bCs/>
          <w:i/>
          <w:sz w:val="24"/>
          <w:szCs w:val="28"/>
          <w:lang w:eastAsia="ru-RU" w:bidi="ru-RU"/>
        </w:rPr>
        <w:t xml:space="preserve">, 2023 г. - </w:t>
      </w:r>
      <w:r w:rsidR="00953D5B">
        <w:rPr>
          <w:rFonts w:ascii="Times New Roman" w:eastAsia="Times New Roman" w:hAnsi="Times New Roman" w:cs="Times New Roman"/>
          <w:bCs/>
          <w:i/>
          <w:sz w:val="24"/>
          <w:szCs w:val="28"/>
          <w:lang w:val="kk-KZ" w:eastAsia="ru-RU" w:bidi="ru-RU"/>
        </w:rPr>
        <w:t>6</w:t>
      </w:r>
      <w:r w:rsidRPr="00EF4598">
        <w:rPr>
          <w:rFonts w:ascii="Times New Roman" w:eastAsia="Times New Roman" w:hAnsi="Times New Roman" w:cs="Times New Roman"/>
          <w:bCs/>
          <w:i/>
          <w:sz w:val="24"/>
          <w:szCs w:val="28"/>
          <w:lang w:eastAsia="ru-RU" w:bidi="ru-RU"/>
        </w:rPr>
        <w:t>, 2024 г. - 5,  2025 г.- 5)</w:t>
      </w:r>
      <w:r w:rsidR="00A074C1" w:rsidRPr="00EF4598">
        <w:rPr>
          <w:rFonts w:ascii="Times New Roman" w:eastAsia="Times New Roman" w:hAnsi="Times New Roman" w:cs="Times New Roman"/>
          <w:bCs/>
          <w:i/>
          <w:sz w:val="24"/>
          <w:szCs w:val="28"/>
          <w:lang w:eastAsia="ru-RU" w:bidi="ru-RU"/>
        </w:rPr>
        <w:t>.</w:t>
      </w:r>
    </w:p>
    <w:p w14:paraId="1C6D5B94" w14:textId="77777777" w:rsidR="007216CB" w:rsidRPr="00EF4598" w:rsidRDefault="007216CB" w:rsidP="00923BE4">
      <w:pPr>
        <w:spacing w:line="240" w:lineRule="auto"/>
        <w:rPr>
          <w:rFonts w:ascii="Times New Roman" w:eastAsia="Times New Roman" w:hAnsi="Times New Roman" w:cs="Times New Roman"/>
          <w:bCs/>
          <w:i/>
          <w:sz w:val="24"/>
          <w:szCs w:val="28"/>
          <w:lang w:eastAsia="ru-RU" w:bidi="ru-RU"/>
        </w:rPr>
      </w:pPr>
      <w:r w:rsidRPr="00EF4598">
        <w:rPr>
          <w:rFonts w:ascii="Times New Roman" w:eastAsia="Times New Roman" w:hAnsi="Times New Roman" w:cs="Times New Roman"/>
          <w:bCs/>
          <w:sz w:val="28"/>
          <w:szCs w:val="28"/>
          <w:lang w:eastAsia="ru-RU" w:bidi="ru-RU"/>
        </w:rPr>
        <w:t xml:space="preserve">Проведение ежегодных командно-штабных учений </w:t>
      </w:r>
      <w:r w:rsidRPr="00EF4598">
        <w:rPr>
          <w:rFonts w:ascii="Times New Roman" w:eastAsia="Times New Roman" w:hAnsi="Times New Roman" w:cs="Times New Roman"/>
          <w:bCs/>
          <w:i/>
          <w:sz w:val="24"/>
          <w:szCs w:val="28"/>
          <w:lang w:eastAsia="ru-RU" w:bidi="ru-RU"/>
        </w:rPr>
        <w:t xml:space="preserve">(2021 г. - </w:t>
      </w:r>
      <w:proofErr w:type="gramStart"/>
      <w:r w:rsidRPr="00EF4598">
        <w:rPr>
          <w:rFonts w:ascii="Times New Roman" w:eastAsia="Times New Roman" w:hAnsi="Times New Roman" w:cs="Times New Roman"/>
          <w:bCs/>
          <w:i/>
          <w:sz w:val="24"/>
          <w:szCs w:val="28"/>
          <w:lang w:eastAsia="ru-RU" w:bidi="ru-RU"/>
        </w:rPr>
        <w:t>4,  2022</w:t>
      </w:r>
      <w:proofErr w:type="gramEnd"/>
      <w:r w:rsidRPr="00EF4598">
        <w:rPr>
          <w:rFonts w:ascii="Times New Roman" w:eastAsia="Times New Roman" w:hAnsi="Times New Roman" w:cs="Times New Roman"/>
          <w:bCs/>
          <w:i/>
          <w:sz w:val="24"/>
          <w:szCs w:val="28"/>
          <w:lang w:eastAsia="ru-RU" w:bidi="ru-RU"/>
        </w:rPr>
        <w:t xml:space="preserve"> г. - 4, 2023 г. - 4, 2024 г. - 4,  2025 г.- 4)</w:t>
      </w:r>
      <w:r w:rsidR="00A074C1" w:rsidRPr="00EF4598">
        <w:rPr>
          <w:rFonts w:ascii="Times New Roman" w:eastAsia="Times New Roman" w:hAnsi="Times New Roman" w:cs="Times New Roman"/>
          <w:bCs/>
          <w:i/>
          <w:sz w:val="24"/>
          <w:szCs w:val="28"/>
          <w:lang w:eastAsia="ru-RU" w:bidi="ru-RU"/>
        </w:rPr>
        <w:t>.</w:t>
      </w:r>
    </w:p>
    <w:p w14:paraId="2A5EFE8E" w14:textId="77777777" w:rsidR="007216CB" w:rsidRPr="00EF4598" w:rsidRDefault="007216CB" w:rsidP="00923BE4">
      <w:pPr>
        <w:spacing w:line="240" w:lineRule="auto"/>
        <w:rPr>
          <w:rFonts w:ascii="Times New Roman" w:eastAsia="Times New Roman" w:hAnsi="Times New Roman" w:cs="Times New Roman"/>
          <w:bCs/>
          <w:sz w:val="28"/>
          <w:szCs w:val="28"/>
          <w:lang w:eastAsia="ru-RU" w:bidi="ru-RU"/>
        </w:rPr>
      </w:pPr>
      <w:r w:rsidRPr="00EF4598">
        <w:rPr>
          <w:rFonts w:ascii="Times New Roman" w:eastAsia="Times New Roman" w:hAnsi="Times New Roman" w:cs="Times New Roman"/>
          <w:bCs/>
          <w:sz w:val="28"/>
          <w:szCs w:val="28"/>
          <w:lang w:eastAsia="ru-RU" w:bidi="ru-RU"/>
        </w:rPr>
        <w:t xml:space="preserve">Охват населения </w:t>
      </w:r>
      <w:proofErr w:type="spellStart"/>
      <w:r w:rsidRPr="00EF4598">
        <w:rPr>
          <w:rFonts w:ascii="Times New Roman" w:eastAsia="Times New Roman" w:hAnsi="Times New Roman" w:cs="Times New Roman"/>
          <w:bCs/>
          <w:sz w:val="28"/>
          <w:szCs w:val="28"/>
          <w:lang w:eastAsia="ru-RU" w:bidi="ru-RU"/>
        </w:rPr>
        <w:t>системои</w:t>
      </w:r>
      <w:proofErr w:type="spellEnd"/>
      <w:r w:rsidRPr="00EF4598">
        <w:rPr>
          <w:rFonts w:ascii="Times New Roman" w:eastAsia="Times New Roman" w:hAnsi="Times New Roman" w:cs="Times New Roman"/>
          <w:bCs/>
          <w:sz w:val="28"/>
          <w:szCs w:val="28"/>
          <w:lang w:eastAsia="ru-RU" w:bidi="ru-RU"/>
        </w:rPr>
        <w:t>̆ оповещения в случаях ЧС – более 80%.</w:t>
      </w:r>
    </w:p>
    <w:p w14:paraId="1958537F" w14:textId="77777777" w:rsidR="00A074C1" w:rsidRPr="00EF4598" w:rsidRDefault="007216CB" w:rsidP="00923BE4">
      <w:pPr>
        <w:spacing w:line="240" w:lineRule="auto"/>
        <w:rPr>
          <w:rFonts w:ascii="Times New Roman" w:eastAsia="Times New Roman" w:hAnsi="Times New Roman" w:cs="Times New Roman"/>
          <w:bCs/>
          <w:sz w:val="28"/>
          <w:szCs w:val="28"/>
          <w:lang w:eastAsia="ru-RU" w:bidi="ru-RU"/>
        </w:rPr>
      </w:pPr>
      <w:r w:rsidRPr="00EF4598">
        <w:rPr>
          <w:rFonts w:ascii="Times New Roman" w:eastAsia="Times New Roman" w:hAnsi="Times New Roman" w:cs="Times New Roman"/>
          <w:bCs/>
          <w:sz w:val="28"/>
          <w:szCs w:val="28"/>
          <w:lang w:eastAsia="ru-RU" w:bidi="ru-RU"/>
        </w:rPr>
        <w:t>Космический мониторинг раннего выявления чрезвычайных ситуаций, связанных с пожарами, паводками</w:t>
      </w:r>
      <w:r w:rsidR="00A074C1" w:rsidRPr="00EF4598">
        <w:rPr>
          <w:rFonts w:ascii="Times New Roman" w:eastAsia="Times New Roman" w:hAnsi="Times New Roman" w:cs="Times New Roman"/>
          <w:bCs/>
          <w:sz w:val="28"/>
          <w:szCs w:val="28"/>
          <w:lang w:eastAsia="ru-RU" w:bidi="ru-RU"/>
        </w:rPr>
        <w:t>.</w:t>
      </w:r>
    </w:p>
    <w:p w14:paraId="6C87F4AB" w14:textId="63F259F2" w:rsidR="00A074C1" w:rsidRPr="00EF4598" w:rsidRDefault="00A074C1" w:rsidP="00923BE4">
      <w:pPr>
        <w:spacing w:line="240" w:lineRule="auto"/>
        <w:rPr>
          <w:rFonts w:ascii="Times New Roman" w:eastAsia="SimSun" w:hAnsi="Times New Roman" w:cs="Times New Roman"/>
          <w:sz w:val="28"/>
          <w:szCs w:val="28"/>
          <w:lang w:eastAsia="ru-RU"/>
        </w:rPr>
      </w:pPr>
      <w:r w:rsidRPr="00EF4598">
        <w:rPr>
          <w:rFonts w:ascii="Times New Roman" w:eastAsia="Times New Roman" w:hAnsi="Times New Roman" w:cs="Times New Roman"/>
          <w:bCs/>
          <w:sz w:val="28"/>
          <w:szCs w:val="28"/>
          <w:lang w:eastAsia="ru-RU" w:bidi="ru-RU"/>
        </w:rPr>
        <w:lastRenderedPageBreak/>
        <w:t>Проведение</w:t>
      </w:r>
      <w:r w:rsidRPr="00EF4598">
        <w:rPr>
          <w:rFonts w:ascii="Times New Roman" w:eastAsia="SimSun" w:hAnsi="Times New Roman" w:cs="Times New Roman"/>
          <w:sz w:val="28"/>
          <w:szCs w:val="28"/>
          <w:lang w:eastAsia="ru-RU"/>
        </w:rPr>
        <w:t xml:space="preserve"> инженерно-геологических мероприятий по санации </w:t>
      </w:r>
      <w:r w:rsidR="006C74C0">
        <w:rPr>
          <w:rFonts w:ascii="Times New Roman" w:eastAsia="SimSun" w:hAnsi="Times New Roman" w:cs="Times New Roman"/>
          <w:sz w:val="28"/>
          <w:szCs w:val="28"/>
          <w:lang w:val="kk-KZ" w:eastAsia="ru-RU"/>
        </w:rPr>
        <w:t>71,812</w:t>
      </w:r>
      <w:r w:rsidRPr="00EF4598">
        <w:rPr>
          <w:rFonts w:ascii="Times New Roman" w:eastAsia="SimSun" w:hAnsi="Times New Roman" w:cs="Times New Roman"/>
          <w:sz w:val="28"/>
          <w:szCs w:val="28"/>
          <w:lang w:eastAsia="ru-RU"/>
        </w:rPr>
        <w:t xml:space="preserve"> км русел рек, </w:t>
      </w:r>
      <w:r w:rsidRPr="00EF4598">
        <w:rPr>
          <w:rFonts w:ascii="Times New Roman" w:eastAsiaTheme="minorEastAsia" w:hAnsi="Times New Roman" w:cs="Times New Roman"/>
          <w:i/>
          <w:iCs/>
          <w:color w:val="000000"/>
          <w:sz w:val="24"/>
          <w:szCs w:val="24"/>
          <w:lang w:eastAsia="ru-RU"/>
        </w:rPr>
        <w:t>в том числе:</w:t>
      </w:r>
    </w:p>
    <w:p w14:paraId="36C2338A" w14:textId="17E053AB" w:rsidR="00A074C1" w:rsidRPr="00EF4598" w:rsidRDefault="00A074C1" w:rsidP="00AD2316">
      <w:pPr>
        <w:pStyle w:val="a9"/>
        <w:numPr>
          <w:ilvl w:val="0"/>
          <w:numId w:val="21"/>
        </w:numPr>
        <w:tabs>
          <w:tab w:val="left" w:pos="1134"/>
        </w:tabs>
        <w:suppressAutoHyphens w:val="0"/>
        <w:ind w:left="0" w:firstLine="709"/>
        <w:contextualSpacing/>
        <w:rPr>
          <w:rFonts w:ascii="Times New Roman" w:eastAsiaTheme="minorEastAsia" w:hAnsi="Times New Roman"/>
          <w:i/>
          <w:iCs/>
          <w:color w:val="000000"/>
          <w:sz w:val="24"/>
          <w:szCs w:val="24"/>
          <w:lang w:eastAsia="ru-RU"/>
        </w:rPr>
      </w:pPr>
      <w:r w:rsidRPr="00EF4598">
        <w:rPr>
          <w:rFonts w:ascii="Times New Roman" w:eastAsiaTheme="minorEastAsia" w:hAnsi="Times New Roman"/>
          <w:i/>
          <w:iCs/>
          <w:color w:val="000000"/>
          <w:sz w:val="24"/>
          <w:szCs w:val="24"/>
          <w:lang w:eastAsia="ru-RU"/>
        </w:rPr>
        <w:t>2021г. – 1</w:t>
      </w:r>
      <w:r w:rsidR="006C74C0">
        <w:rPr>
          <w:rFonts w:ascii="Times New Roman" w:eastAsiaTheme="minorEastAsia" w:hAnsi="Times New Roman"/>
          <w:i/>
          <w:iCs/>
          <w:color w:val="000000"/>
          <w:sz w:val="24"/>
          <w:szCs w:val="24"/>
          <w:lang w:val="kk-KZ" w:eastAsia="ru-RU"/>
        </w:rPr>
        <w:t>5,1</w:t>
      </w:r>
      <w:r w:rsidRPr="00EF4598">
        <w:rPr>
          <w:rFonts w:ascii="Times New Roman" w:eastAsiaTheme="minorEastAsia" w:hAnsi="Times New Roman"/>
          <w:i/>
          <w:iCs/>
          <w:color w:val="000000"/>
          <w:sz w:val="24"/>
          <w:szCs w:val="24"/>
          <w:lang w:eastAsia="ru-RU"/>
        </w:rPr>
        <w:t xml:space="preserve"> км (Абайский </w:t>
      </w:r>
      <w:proofErr w:type="spellStart"/>
      <w:r w:rsidRPr="00EF4598">
        <w:rPr>
          <w:rFonts w:ascii="Times New Roman" w:eastAsiaTheme="minorEastAsia" w:hAnsi="Times New Roman"/>
          <w:i/>
          <w:iCs/>
          <w:color w:val="000000"/>
          <w:sz w:val="24"/>
          <w:szCs w:val="24"/>
          <w:lang w:eastAsia="ru-RU"/>
        </w:rPr>
        <w:t>райо</w:t>
      </w:r>
      <w:proofErr w:type="spellEnd"/>
      <w:r w:rsidR="006C74C0">
        <w:rPr>
          <w:rFonts w:ascii="Times New Roman" w:eastAsiaTheme="minorEastAsia" w:hAnsi="Times New Roman"/>
          <w:i/>
          <w:iCs/>
          <w:color w:val="000000"/>
          <w:sz w:val="24"/>
          <w:szCs w:val="24"/>
          <w:lang w:val="kk-KZ" w:eastAsia="ru-RU"/>
        </w:rPr>
        <w:t>н – 13,1 км</w:t>
      </w:r>
      <w:r w:rsidR="006C74C0">
        <w:rPr>
          <w:rFonts w:ascii="Times New Roman" w:eastAsiaTheme="minorEastAsia" w:hAnsi="Times New Roman"/>
          <w:i/>
          <w:iCs/>
          <w:color w:val="000000"/>
          <w:sz w:val="24"/>
          <w:szCs w:val="24"/>
          <w:lang w:eastAsia="ru-RU"/>
        </w:rPr>
        <w:t xml:space="preserve">, </w:t>
      </w:r>
      <w:r w:rsidR="00761053">
        <w:rPr>
          <w:rFonts w:ascii="Times New Roman" w:eastAsiaTheme="minorEastAsia" w:hAnsi="Times New Roman"/>
          <w:i/>
          <w:iCs/>
          <w:color w:val="000000"/>
          <w:sz w:val="24"/>
          <w:szCs w:val="24"/>
          <w:lang w:eastAsia="ru-RU"/>
        </w:rPr>
        <w:t>Каркаралинский район - 2 км</w:t>
      </w:r>
      <w:r w:rsidRPr="00EF4598">
        <w:rPr>
          <w:rFonts w:ascii="Times New Roman" w:eastAsiaTheme="minorEastAsia" w:hAnsi="Times New Roman"/>
          <w:i/>
          <w:iCs/>
          <w:color w:val="000000"/>
          <w:sz w:val="24"/>
          <w:szCs w:val="24"/>
          <w:lang w:eastAsia="ru-RU"/>
        </w:rPr>
        <w:t>);</w:t>
      </w:r>
    </w:p>
    <w:p w14:paraId="534012DE" w14:textId="7951ECCD" w:rsidR="00A074C1" w:rsidRPr="00EF4598" w:rsidRDefault="00A074C1" w:rsidP="00AD2316">
      <w:pPr>
        <w:pStyle w:val="a9"/>
        <w:numPr>
          <w:ilvl w:val="0"/>
          <w:numId w:val="21"/>
        </w:numPr>
        <w:tabs>
          <w:tab w:val="left" w:pos="1134"/>
        </w:tabs>
        <w:suppressAutoHyphens w:val="0"/>
        <w:ind w:left="0" w:firstLine="709"/>
        <w:contextualSpacing/>
        <w:rPr>
          <w:rFonts w:ascii="Times New Roman" w:eastAsiaTheme="minorEastAsia" w:hAnsi="Times New Roman"/>
          <w:i/>
          <w:iCs/>
          <w:color w:val="000000"/>
          <w:sz w:val="24"/>
          <w:szCs w:val="24"/>
          <w:lang w:eastAsia="ru-RU"/>
        </w:rPr>
      </w:pPr>
      <w:r w:rsidRPr="00EF4598">
        <w:rPr>
          <w:rFonts w:ascii="Times New Roman" w:eastAsiaTheme="minorEastAsia" w:hAnsi="Times New Roman"/>
          <w:i/>
          <w:iCs/>
          <w:color w:val="000000"/>
          <w:sz w:val="24"/>
          <w:szCs w:val="24"/>
          <w:lang w:eastAsia="ru-RU"/>
        </w:rPr>
        <w:t xml:space="preserve">2022г. – </w:t>
      </w:r>
      <w:r w:rsidR="007E77E4">
        <w:rPr>
          <w:rFonts w:ascii="Times New Roman" w:eastAsiaTheme="minorEastAsia" w:hAnsi="Times New Roman"/>
          <w:i/>
          <w:iCs/>
          <w:color w:val="000000"/>
          <w:sz w:val="24"/>
          <w:szCs w:val="24"/>
          <w:lang w:eastAsia="ru-RU"/>
        </w:rPr>
        <w:t>5,7</w:t>
      </w:r>
      <w:r w:rsidRPr="00EF4598">
        <w:rPr>
          <w:rFonts w:ascii="Times New Roman" w:eastAsiaTheme="minorEastAsia" w:hAnsi="Times New Roman"/>
          <w:i/>
          <w:iCs/>
          <w:color w:val="000000"/>
          <w:sz w:val="24"/>
          <w:szCs w:val="24"/>
          <w:lang w:eastAsia="ru-RU"/>
        </w:rPr>
        <w:t xml:space="preserve"> км (г. Караганда</w:t>
      </w:r>
      <w:r w:rsidR="007E77E4">
        <w:rPr>
          <w:rFonts w:ascii="Times New Roman" w:eastAsiaTheme="minorEastAsia" w:hAnsi="Times New Roman"/>
          <w:i/>
          <w:iCs/>
          <w:color w:val="000000"/>
          <w:sz w:val="24"/>
          <w:szCs w:val="24"/>
          <w:lang w:eastAsia="ru-RU"/>
        </w:rPr>
        <w:t xml:space="preserve"> – 7,2, Каркаралинский район </w:t>
      </w:r>
      <w:r w:rsidR="00664FF3">
        <w:rPr>
          <w:rFonts w:ascii="Times New Roman" w:eastAsiaTheme="minorEastAsia" w:hAnsi="Times New Roman"/>
          <w:i/>
          <w:iCs/>
          <w:color w:val="000000"/>
          <w:sz w:val="24"/>
          <w:szCs w:val="24"/>
          <w:lang w:eastAsia="ru-RU"/>
        </w:rPr>
        <w:t>–</w:t>
      </w:r>
      <w:r w:rsidR="007E77E4">
        <w:rPr>
          <w:rFonts w:ascii="Times New Roman" w:eastAsiaTheme="minorEastAsia" w:hAnsi="Times New Roman"/>
          <w:i/>
          <w:iCs/>
          <w:color w:val="000000"/>
          <w:sz w:val="24"/>
          <w:szCs w:val="24"/>
          <w:lang w:eastAsia="ru-RU"/>
        </w:rPr>
        <w:t xml:space="preserve"> </w:t>
      </w:r>
      <w:r w:rsidR="00664FF3">
        <w:rPr>
          <w:rFonts w:ascii="Times New Roman" w:eastAsiaTheme="minorEastAsia" w:hAnsi="Times New Roman"/>
          <w:i/>
          <w:iCs/>
          <w:color w:val="000000"/>
          <w:sz w:val="24"/>
          <w:szCs w:val="24"/>
          <w:lang w:eastAsia="ru-RU"/>
        </w:rPr>
        <w:t>5км,</w:t>
      </w:r>
      <w:r w:rsidR="00287E49">
        <w:rPr>
          <w:rFonts w:ascii="Times New Roman" w:eastAsiaTheme="minorEastAsia" w:hAnsi="Times New Roman"/>
          <w:i/>
          <w:iCs/>
          <w:color w:val="000000"/>
          <w:sz w:val="24"/>
          <w:szCs w:val="24"/>
          <w:lang w:eastAsia="ru-RU"/>
        </w:rPr>
        <w:t xml:space="preserve"> </w:t>
      </w:r>
      <w:r w:rsidR="00664FF3">
        <w:rPr>
          <w:rFonts w:ascii="Times New Roman" w:eastAsiaTheme="minorEastAsia" w:hAnsi="Times New Roman"/>
          <w:i/>
          <w:iCs/>
          <w:color w:val="000000"/>
          <w:sz w:val="24"/>
          <w:szCs w:val="24"/>
          <w:lang w:eastAsia="ru-RU"/>
        </w:rPr>
        <w:t>Осакаровский район -3,5</w:t>
      </w:r>
      <w:proofErr w:type="gramStart"/>
      <w:r w:rsidR="00664FF3">
        <w:rPr>
          <w:rFonts w:ascii="Times New Roman" w:eastAsiaTheme="minorEastAsia" w:hAnsi="Times New Roman"/>
          <w:i/>
          <w:iCs/>
          <w:color w:val="000000"/>
          <w:sz w:val="24"/>
          <w:szCs w:val="24"/>
          <w:lang w:eastAsia="ru-RU"/>
        </w:rPr>
        <w:t xml:space="preserve">км </w:t>
      </w:r>
      <w:r w:rsidRPr="00EF4598">
        <w:rPr>
          <w:rFonts w:ascii="Times New Roman" w:eastAsiaTheme="minorEastAsia" w:hAnsi="Times New Roman"/>
          <w:i/>
          <w:iCs/>
          <w:color w:val="000000"/>
          <w:sz w:val="24"/>
          <w:szCs w:val="24"/>
          <w:lang w:eastAsia="ru-RU"/>
        </w:rPr>
        <w:t>)</w:t>
      </w:r>
      <w:proofErr w:type="gramEnd"/>
      <w:r w:rsidRPr="00EF4598">
        <w:rPr>
          <w:rFonts w:ascii="Times New Roman" w:eastAsiaTheme="minorEastAsia" w:hAnsi="Times New Roman"/>
          <w:i/>
          <w:iCs/>
          <w:color w:val="000000"/>
          <w:sz w:val="24"/>
          <w:szCs w:val="24"/>
          <w:lang w:eastAsia="ru-RU"/>
        </w:rPr>
        <w:t>;</w:t>
      </w:r>
    </w:p>
    <w:p w14:paraId="5C20B167" w14:textId="4B7EC8B5" w:rsidR="00A074C1" w:rsidRPr="00EF4598" w:rsidRDefault="00A074C1" w:rsidP="00AD2316">
      <w:pPr>
        <w:pStyle w:val="a9"/>
        <w:numPr>
          <w:ilvl w:val="0"/>
          <w:numId w:val="21"/>
        </w:numPr>
        <w:tabs>
          <w:tab w:val="left" w:pos="1134"/>
        </w:tabs>
        <w:suppressAutoHyphens w:val="0"/>
        <w:ind w:left="0" w:firstLine="709"/>
        <w:contextualSpacing/>
        <w:rPr>
          <w:rFonts w:ascii="Times New Roman" w:eastAsiaTheme="minorEastAsia" w:hAnsi="Times New Roman"/>
          <w:i/>
          <w:iCs/>
          <w:color w:val="000000"/>
          <w:sz w:val="24"/>
          <w:szCs w:val="24"/>
          <w:lang w:eastAsia="ru-RU"/>
        </w:rPr>
      </w:pPr>
      <w:r w:rsidRPr="00EF4598">
        <w:rPr>
          <w:rFonts w:ascii="Times New Roman" w:eastAsiaTheme="minorEastAsia" w:hAnsi="Times New Roman"/>
          <w:i/>
          <w:iCs/>
          <w:color w:val="000000"/>
          <w:sz w:val="24"/>
          <w:szCs w:val="24"/>
          <w:lang w:eastAsia="ru-RU"/>
        </w:rPr>
        <w:t>202</w:t>
      </w:r>
      <w:r w:rsidR="00010772">
        <w:rPr>
          <w:rFonts w:ascii="Times New Roman" w:eastAsiaTheme="minorEastAsia" w:hAnsi="Times New Roman"/>
          <w:i/>
          <w:iCs/>
          <w:color w:val="000000"/>
          <w:sz w:val="24"/>
          <w:szCs w:val="24"/>
          <w:lang w:eastAsia="ru-RU"/>
        </w:rPr>
        <w:t>3</w:t>
      </w:r>
      <w:r w:rsidRPr="00EF4598">
        <w:rPr>
          <w:rFonts w:ascii="Times New Roman" w:eastAsiaTheme="minorEastAsia" w:hAnsi="Times New Roman"/>
          <w:i/>
          <w:iCs/>
          <w:color w:val="000000"/>
          <w:sz w:val="24"/>
          <w:szCs w:val="24"/>
          <w:lang w:eastAsia="ru-RU"/>
        </w:rPr>
        <w:t xml:space="preserve">.г. – </w:t>
      </w:r>
      <w:r w:rsidR="00010772">
        <w:rPr>
          <w:rFonts w:ascii="Times New Roman" w:eastAsiaTheme="minorEastAsia" w:hAnsi="Times New Roman"/>
          <w:i/>
          <w:iCs/>
          <w:color w:val="000000"/>
          <w:sz w:val="24"/>
          <w:szCs w:val="24"/>
          <w:lang w:eastAsia="ru-RU"/>
        </w:rPr>
        <w:t>21,012</w:t>
      </w:r>
      <w:r w:rsidRPr="00EF4598">
        <w:rPr>
          <w:rFonts w:ascii="Times New Roman" w:eastAsiaTheme="minorEastAsia" w:hAnsi="Times New Roman"/>
          <w:i/>
          <w:iCs/>
          <w:color w:val="000000"/>
          <w:sz w:val="24"/>
          <w:szCs w:val="24"/>
          <w:lang w:eastAsia="ru-RU"/>
        </w:rPr>
        <w:t xml:space="preserve"> км (Бухар-Жырауский</w:t>
      </w:r>
      <w:r w:rsidR="00287E49">
        <w:rPr>
          <w:rFonts w:ascii="Times New Roman" w:eastAsiaTheme="minorEastAsia" w:hAnsi="Times New Roman"/>
          <w:i/>
          <w:iCs/>
          <w:color w:val="000000"/>
          <w:sz w:val="24"/>
          <w:szCs w:val="24"/>
          <w:lang w:eastAsia="ru-RU"/>
        </w:rPr>
        <w:t xml:space="preserve"> </w:t>
      </w:r>
      <w:proofErr w:type="gramStart"/>
      <w:r w:rsidR="005F54FC">
        <w:rPr>
          <w:rFonts w:ascii="Times New Roman" w:eastAsiaTheme="minorEastAsia" w:hAnsi="Times New Roman"/>
          <w:i/>
          <w:iCs/>
          <w:color w:val="000000"/>
          <w:sz w:val="24"/>
          <w:szCs w:val="24"/>
          <w:lang w:eastAsia="ru-RU"/>
        </w:rPr>
        <w:t xml:space="preserve">район </w:t>
      </w:r>
      <w:r w:rsidR="00010772">
        <w:rPr>
          <w:rFonts w:ascii="Times New Roman" w:eastAsiaTheme="minorEastAsia" w:hAnsi="Times New Roman"/>
          <w:i/>
          <w:iCs/>
          <w:color w:val="000000"/>
          <w:sz w:val="24"/>
          <w:szCs w:val="24"/>
          <w:lang w:eastAsia="ru-RU"/>
        </w:rPr>
        <w:t xml:space="preserve"> </w:t>
      </w:r>
      <w:r w:rsidR="005F54FC">
        <w:rPr>
          <w:rFonts w:ascii="Times New Roman" w:eastAsiaTheme="minorEastAsia" w:hAnsi="Times New Roman"/>
          <w:i/>
          <w:iCs/>
          <w:color w:val="000000"/>
          <w:sz w:val="24"/>
          <w:szCs w:val="24"/>
          <w:lang w:eastAsia="ru-RU"/>
        </w:rPr>
        <w:t>–</w:t>
      </w:r>
      <w:proofErr w:type="gramEnd"/>
      <w:r w:rsidR="005F54FC">
        <w:rPr>
          <w:rFonts w:ascii="Times New Roman" w:eastAsiaTheme="minorEastAsia" w:hAnsi="Times New Roman"/>
          <w:i/>
          <w:iCs/>
          <w:color w:val="000000"/>
          <w:sz w:val="24"/>
          <w:szCs w:val="24"/>
          <w:lang w:eastAsia="ru-RU"/>
        </w:rPr>
        <w:t xml:space="preserve"> 19</w:t>
      </w:r>
      <w:r w:rsidR="00E35809">
        <w:rPr>
          <w:rFonts w:ascii="Times New Roman" w:eastAsiaTheme="minorEastAsia" w:hAnsi="Times New Roman"/>
          <w:i/>
          <w:iCs/>
          <w:color w:val="000000"/>
          <w:sz w:val="24"/>
          <w:szCs w:val="24"/>
          <w:lang w:eastAsia="ru-RU"/>
        </w:rPr>
        <w:t>,</w:t>
      </w:r>
      <w:r w:rsidR="005F54FC">
        <w:rPr>
          <w:rFonts w:ascii="Times New Roman" w:eastAsiaTheme="minorEastAsia" w:hAnsi="Times New Roman"/>
          <w:i/>
          <w:iCs/>
          <w:color w:val="000000"/>
          <w:sz w:val="24"/>
          <w:szCs w:val="24"/>
          <w:lang w:eastAsia="ru-RU"/>
        </w:rPr>
        <w:t>012км, Каркаралин</w:t>
      </w:r>
      <w:r w:rsidR="00287E49">
        <w:rPr>
          <w:rFonts w:ascii="Times New Roman" w:eastAsiaTheme="minorEastAsia" w:hAnsi="Times New Roman"/>
          <w:i/>
          <w:iCs/>
          <w:color w:val="000000"/>
          <w:sz w:val="24"/>
          <w:szCs w:val="24"/>
          <w:lang w:eastAsia="ru-RU"/>
        </w:rPr>
        <w:t>с</w:t>
      </w:r>
      <w:r w:rsidR="005F54FC">
        <w:rPr>
          <w:rFonts w:ascii="Times New Roman" w:eastAsiaTheme="minorEastAsia" w:hAnsi="Times New Roman"/>
          <w:i/>
          <w:iCs/>
          <w:color w:val="000000"/>
          <w:sz w:val="24"/>
          <w:szCs w:val="24"/>
          <w:lang w:eastAsia="ru-RU"/>
        </w:rPr>
        <w:t>кий</w:t>
      </w:r>
      <w:r w:rsidRPr="00EF4598">
        <w:rPr>
          <w:rFonts w:ascii="Times New Roman" w:eastAsiaTheme="minorEastAsia" w:hAnsi="Times New Roman"/>
          <w:i/>
          <w:iCs/>
          <w:color w:val="000000"/>
          <w:sz w:val="24"/>
          <w:szCs w:val="24"/>
          <w:lang w:eastAsia="ru-RU"/>
        </w:rPr>
        <w:t xml:space="preserve"> район</w:t>
      </w:r>
      <w:r w:rsidR="005F54FC">
        <w:rPr>
          <w:rFonts w:ascii="Times New Roman" w:eastAsiaTheme="minorEastAsia" w:hAnsi="Times New Roman"/>
          <w:i/>
          <w:iCs/>
          <w:color w:val="000000"/>
          <w:sz w:val="24"/>
          <w:szCs w:val="24"/>
          <w:lang w:eastAsia="ru-RU"/>
        </w:rPr>
        <w:t>-2км</w:t>
      </w:r>
      <w:r w:rsidRPr="00EF4598">
        <w:rPr>
          <w:rFonts w:ascii="Times New Roman" w:eastAsiaTheme="minorEastAsia" w:hAnsi="Times New Roman"/>
          <w:i/>
          <w:iCs/>
          <w:color w:val="000000"/>
          <w:sz w:val="24"/>
          <w:szCs w:val="24"/>
          <w:lang w:eastAsia="ru-RU"/>
        </w:rPr>
        <w:t>);</w:t>
      </w:r>
    </w:p>
    <w:p w14:paraId="30DB5902" w14:textId="4312D484" w:rsidR="00A074C1" w:rsidRPr="00EF4598" w:rsidRDefault="00A074C1" w:rsidP="00AD2316">
      <w:pPr>
        <w:pStyle w:val="a9"/>
        <w:numPr>
          <w:ilvl w:val="0"/>
          <w:numId w:val="21"/>
        </w:numPr>
        <w:tabs>
          <w:tab w:val="left" w:pos="1134"/>
        </w:tabs>
        <w:suppressAutoHyphens w:val="0"/>
        <w:ind w:left="0" w:firstLine="709"/>
        <w:contextualSpacing/>
        <w:rPr>
          <w:rFonts w:ascii="Times New Roman" w:eastAsiaTheme="minorEastAsia" w:hAnsi="Times New Roman"/>
          <w:i/>
          <w:iCs/>
          <w:color w:val="000000"/>
          <w:sz w:val="24"/>
          <w:szCs w:val="24"/>
          <w:lang w:eastAsia="ru-RU"/>
        </w:rPr>
      </w:pPr>
      <w:r w:rsidRPr="00EF4598">
        <w:rPr>
          <w:rFonts w:ascii="Times New Roman" w:eastAsiaTheme="minorEastAsia" w:hAnsi="Times New Roman"/>
          <w:i/>
          <w:iCs/>
          <w:color w:val="000000"/>
          <w:sz w:val="24"/>
          <w:szCs w:val="24"/>
          <w:lang w:eastAsia="ru-RU"/>
        </w:rPr>
        <w:t>202</w:t>
      </w:r>
      <w:r w:rsidR="00287E49">
        <w:rPr>
          <w:rFonts w:ascii="Times New Roman" w:eastAsiaTheme="minorEastAsia" w:hAnsi="Times New Roman"/>
          <w:i/>
          <w:iCs/>
          <w:color w:val="000000"/>
          <w:sz w:val="24"/>
          <w:szCs w:val="24"/>
          <w:lang w:eastAsia="ru-RU"/>
        </w:rPr>
        <w:t>4</w:t>
      </w:r>
      <w:r w:rsidRPr="00EF4598">
        <w:rPr>
          <w:rFonts w:ascii="Times New Roman" w:eastAsiaTheme="minorEastAsia" w:hAnsi="Times New Roman"/>
          <w:i/>
          <w:iCs/>
          <w:color w:val="000000"/>
          <w:sz w:val="24"/>
          <w:szCs w:val="24"/>
          <w:lang w:eastAsia="ru-RU"/>
        </w:rPr>
        <w:t xml:space="preserve">г. – </w:t>
      </w:r>
      <w:r w:rsidR="00287E49">
        <w:rPr>
          <w:rFonts w:ascii="Times New Roman" w:eastAsiaTheme="minorEastAsia" w:hAnsi="Times New Roman"/>
          <w:i/>
          <w:iCs/>
          <w:color w:val="000000"/>
          <w:sz w:val="24"/>
          <w:szCs w:val="24"/>
          <w:lang w:eastAsia="ru-RU"/>
        </w:rPr>
        <w:t>10 км</w:t>
      </w:r>
      <w:r w:rsidRPr="00EF4598">
        <w:rPr>
          <w:rFonts w:ascii="Times New Roman" w:eastAsiaTheme="minorEastAsia" w:hAnsi="Times New Roman"/>
          <w:i/>
          <w:iCs/>
          <w:color w:val="000000"/>
          <w:sz w:val="24"/>
          <w:szCs w:val="24"/>
          <w:lang w:eastAsia="ru-RU"/>
        </w:rPr>
        <w:t>;</w:t>
      </w:r>
    </w:p>
    <w:p w14:paraId="2465F483" w14:textId="6CA4D3DC" w:rsidR="007216CB" w:rsidRPr="00EF4598" w:rsidRDefault="00A074C1" w:rsidP="00287E49">
      <w:pPr>
        <w:pStyle w:val="a9"/>
        <w:numPr>
          <w:ilvl w:val="0"/>
          <w:numId w:val="21"/>
        </w:numPr>
        <w:tabs>
          <w:tab w:val="left" w:pos="1134"/>
        </w:tabs>
        <w:suppressAutoHyphens w:val="0"/>
        <w:ind w:left="0" w:firstLine="709"/>
        <w:contextualSpacing/>
        <w:rPr>
          <w:rFonts w:ascii="Times New Roman" w:eastAsia="Times New Roman" w:hAnsi="Times New Roman"/>
          <w:bCs/>
          <w:sz w:val="28"/>
          <w:szCs w:val="28"/>
          <w:lang w:eastAsia="ru-RU" w:bidi="ru-RU"/>
        </w:rPr>
      </w:pPr>
      <w:r w:rsidRPr="00EF4598">
        <w:rPr>
          <w:rFonts w:ascii="Times New Roman" w:eastAsiaTheme="minorEastAsia" w:hAnsi="Times New Roman"/>
          <w:i/>
          <w:iCs/>
          <w:color w:val="000000"/>
          <w:sz w:val="24"/>
          <w:szCs w:val="24"/>
          <w:lang w:eastAsia="ru-RU"/>
        </w:rPr>
        <w:t>202</w:t>
      </w:r>
      <w:r w:rsidR="00287E49">
        <w:rPr>
          <w:rFonts w:ascii="Times New Roman" w:eastAsiaTheme="minorEastAsia" w:hAnsi="Times New Roman"/>
          <w:i/>
          <w:iCs/>
          <w:color w:val="000000"/>
          <w:sz w:val="24"/>
          <w:szCs w:val="24"/>
          <w:lang w:eastAsia="ru-RU"/>
        </w:rPr>
        <w:t>5</w:t>
      </w:r>
      <w:r w:rsidRPr="00EF4598">
        <w:rPr>
          <w:rFonts w:ascii="Times New Roman" w:eastAsiaTheme="minorEastAsia" w:hAnsi="Times New Roman"/>
          <w:i/>
          <w:iCs/>
          <w:color w:val="000000"/>
          <w:sz w:val="24"/>
          <w:szCs w:val="24"/>
          <w:lang w:eastAsia="ru-RU"/>
        </w:rPr>
        <w:t xml:space="preserve">г. – </w:t>
      </w:r>
      <w:r w:rsidR="00287E49">
        <w:rPr>
          <w:rFonts w:ascii="Times New Roman" w:eastAsiaTheme="minorEastAsia" w:hAnsi="Times New Roman"/>
          <w:i/>
          <w:iCs/>
          <w:color w:val="000000"/>
          <w:sz w:val="24"/>
          <w:szCs w:val="24"/>
          <w:lang w:eastAsia="ru-RU"/>
        </w:rPr>
        <w:t>10</w:t>
      </w:r>
      <w:r w:rsidRPr="00EF4598">
        <w:rPr>
          <w:rFonts w:ascii="Times New Roman" w:eastAsiaTheme="minorEastAsia" w:hAnsi="Times New Roman"/>
          <w:i/>
          <w:iCs/>
          <w:color w:val="000000"/>
          <w:sz w:val="24"/>
          <w:szCs w:val="24"/>
          <w:lang w:eastAsia="ru-RU"/>
        </w:rPr>
        <w:t xml:space="preserve"> км </w:t>
      </w:r>
      <w:r w:rsidR="00287E49">
        <w:rPr>
          <w:rFonts w:ascii="Times New Roman" w:eastAsiaTheme="minorEastAsia" w:hAnsi="Times New Roman"/>
          <w:i/>
          <w:iCs/>
          <w:color w:val="000000"/>
          <w:sz w:val="24"/>
          <w:szCs w:val="24"/>
          <w:lang w:eastAsia="ru-RU"/>
        </w:rPr>
        <w:t xml:space="preserve"> </w:t>
      </w:r>
    </w:p>
    <w:p w14:paraId="766204FA" w14:textId="77777777" w:rsidR="007216CB" w:rsidRPr="00EF4598" w:rsidRDefault="00A074C1" w:rsidP="00E84FB4">
      <w:pPr>
        <w:keepNext/>
        <w:keepLines/>
        <w:spacing w:line="240" w:lineRule="auto"/>
        <w:ind w:firstLine="0"/>
        <w:outlineLvl w:val="0"/>
        <w:rPr>
          <w:rFonts w:ascii="Times New Roman" w:hAnsi="Times New Roman" w:cs="Times New Roman"/>
          <w:b/>
          <w:sz w:val="28"/>
          <w:szCs w:val="28"/>
        </w:rPr>
      </w:pPr>
      <w:r w:rsidRPr="00EF4598">
        <w:rPr>
          <w:rFonts w:ascii="Times New Roman" w:hAnsi="Times New Roman" w:cs="Times New Roman"/>
          <w:b/>
          <w:sz w:val="28"/>
          <w:szCs w:val="28"/>
        </w:rPr>
        <w:t>ТРЕТЬЕ НАПРАВЛЕНИЕ. Качественная социальная сфера и социальное предпринимательство</w:t>
      </w:r>
    </w:p>
    <w:p w14:paraId="2965DE49" w14:textId="77777777" w:rsidR="00CB0886" w:rsidRPr="00EF4598" w:rsidRDefault="00CB0886" w:rsidP="00CB0886">
      <w:pPr>
        <w:widowControl w:val="0"/>
        <w:spacing w:line="240" w:lineRule="auto"/>
        <w:ind w:right="110" w:firstLine="0"/>
        <w:rPr>
          <w:rFonts w:ascii="Times New Roman" w:eastAsia="Times New Roman" w:hAnsi="Times New Roman" w:cs="Times New Roman"/>
          <w:b/>
          <w:sz w:val="28"/>
          <w:szCs w:val="28"/>
          <w:lang w:eastAsia="ru-RU"/>
        </w:rPr>
      </w:pPr>
      <w:r w:rsidRPr="00EF4598">
        <w:rPr>
          <w:rFonts w:ascii="Times New Roman" w:eastAsia="Times New Roman" w:hAnsi="Times New Roman" w:cs="Times New Roman"/>
          <w:b/>
          <w:sz w:val="28"/>
          <w:szCs w:val="28"/>
          <w:lang w:eastAsia="ru-RU"/>
        </w:rPr>
        <w:t xml:space="preserve">Цель 7. Повышение качества образования </w:t>
      </w:r>
    </w:p>
    <w:tbl>
      <w:tblPr>
        <w:tblStyle w:val="212"/>
        <w:tblW w:w="15191" w:type="dxa"/>
        <w:tblInd w:w="-5" w:type="dxa"/>
        <w:tblLayout w:type="fixed"/>
        <w:tblLook w:val="04A0" w:firstRow="1" w:lastRow="0" w:firstColumn="1" w:lastColumn="0" w:noHBand="0" w:noVBand="1"/>
      </w:tblPr>
      <w:tblGrid>
        <w:gridCol w:w="567"/>
        <w:gridCol w:w="2977"/>
        <w:gridCol w:w="1276"/>
        <w:gridCol w:w="1276"/>
        <w:gridCol w:w="1134"/>
        <w:gridCol w:w="1134"/>
        <w:gridCol w:w="1134"/>
        <w:gridCol w:w="1134"/>
        <w:gridCol w:w="1134"/>
        <w:gridCol w:w="1134"/>
        <w:gridCol w:w="1134"/>
        <w:gridCol w:w="1134"/>
        <w:gridCol w:w="23"/>
      </w:tblGrid>
      <w:tr w:rsidR="00B10AFC" w:rsidRPr="00EF4598" w14:paraId="061C71F3" w14:textId="77777777" w:rsidTr="00E12DA0">
        <w:tc>
          <w:tcPr>
            <w:tcW w:w="567" w:type="dxa"/>
            <w:vMerge w:val="restart"/>
          </w:tcPr>
          <w:p w14:paraId="440D6CE9" w14:textId="77777777" w:rsidR="00B10AFC" w:rsidRPr="00EF4598" w:rsidRDefault="00B10AFC" w:rsidP="00CB0886">
            <w:pPr>
              <w:ind w:right="-111" w:firstLine="0"/>
              <w:jc w:val="left"/>
              <w:rPr>
                <w:rFonts w:ascii="Times New Roman" w:hAnsi="Times New Roman" w:cs="Times New Roman"/>
                <w:b/>
                <w:sz w:val="28"/>
                <w:szCs w:val="28"/>
              </w:rPr>
            </w:pPr>
            <w:r w:rsidRPr="00EF4598">
              <w:rPr>
                <w:rFonts w:ascii="Times New Roman" w:hAnsi="Times New Roman" w:cs="Times New Roman"/>
                <w:b/>
                <w:sz w:val="28"/>
                <w:szCs w:val="28"/>
              </w:rPr>
              <w:t>№</w:t>
            </w:r>
          </w:p>
        </w:tc>
        <w:tc>
          <w:tcPr>
            <w:tcW w:w="2977" w:type="dxa"/>
            <w:vMerge w:val="restart"/>
          </w:tcPr>
          <w:p w14:paraId="5218110B" w14:textId="77777777" w:rsidR="00B10AFC" w:rsidRPr="00EF4598" w:rsidRDefault="00B10AFC" w:rsidP="00CB0886">
            <w:pPr>
              <w:ind w:firstLine="0"/>
              <w:jc w:val="left"/>
              <w:rPr>
                <w:rFonts w:ascii="Times New Roman" w:hAnsi="Times New Roman" w:cs="Times New Roman"/>
                <w:b/>
                <w:sz w:val="24"/>
                <w:szCs w:val="28"/>
              </w:rPr>
            </w:pPr>
            <w:r w:rsidRPr="00EF4598">
              <w:rPr>
                <w:rFonts w:ascii="Times New Roman" w:hAnsi="Times New Roman" w:cs="Times New Roman"/>
                <w:b/>
                <w:sz w:val="24"/>
                <w:szCs w:val="28"/>
              </w:rPr>
              <w:t>Индикатор</w:t>
            </w:r>
          </w:p>
        </w:tc>
        <w:tc>
          <w:tcPr>
            <w:tcW w:w="1276" w:type="dxa"/>
            <w:vMerge w:val="restart"/>
          </w:tcPr>
          <w:p w14:paraId="0052AA24" w14:textId="77777777" w:rsidR="00B10AFC" w:rsidRPr="00EF4598" w:rsidRDefault="00B10AFC" w:rsidP="00B10AFC">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Ответственные</w:t>
            </w:r>
          </w:p>
        </w:tc>
        <w:tc>
          <w:tcPr>
            <w:tcW w:w="1276" w:type="dxa"/>
            <w:vMerge w:val="restart"/>
          </w:tcPr>
          <w:p w14:paraId="7E55E411" w14:textId="77777777" w:rsidR="00B10AFC" w:rsidRPr="00EF4598" w:rsidRDefault="00B10AFC" w:rsidP="00CB0886">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Источник информации</w:t>
            </w:r>
          </w:p>
        </w:tc>
        <w:tc>
          <w:tcPr>
            <w:tcW w:w="1134" w:type="dxa"/>
            <w:vMerge w:val="restart"/>
          </w:tcPr>
          <w:p w14:paraId="401B5AD6" w14:textId="77777777" w:rsidR="00B10AFC" w:rsidRPr="00EF4598" w:rsidRDefault="00B10AFC" w:rsidP="00CB0886">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Ед.</w:t>
            </w:r>
          </w:p>
          <w:p w14:paraId="747892F0" w14:textId="77777777" w:rsidR="00B10AFC" w:rsidRPr="00EF4598" w:rsidRDefault="00B10AFC" w:rsidP="00CB0886">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Изм.</w:t>
            </w:r>
          </w:p>
        </w:tc>
        <w:tc>
          <w:tcPr>
            <w:tcW w:w="1134" w:type="dxa"/>
            <w:vMerge w:val="restart"/>
          </w:tcPr>
          <w:p w14:paraId="50AA012A" w14:textId="77777777" w:rsidR="00B10AFC" w:rsidRPr="00EF4598" w:rsidRDefault="00E12DA0" w:rsidP="00CB0886">
            <w:pPr>
              <w:ind w:firstLine="0"/>
              <w:jc w:val="center"/>
              <w:rPr>
                <w:rFonts w:ascii="Times New Roman" w:hAnsi="Times New Roman" w:cs="Times New Roman"/>
                <w:b/>
                <w:sz w:val="24"/>
                <w:szCs w:val="28"/>
              </w:rPr>
            </w:pPr>
            <w:r>
              <w:rPr>
                <w:rFonts w:ascii="Times New Roman" w:hAnsi="Times New Roman" w:cs="Times New Roman"/>
                <w:b/>
                <w:sz w:val="24"/>
                <w:szCs w:val="28"/>
              </w:rPr>
              <w:t>Факт 2020г.</w:t>
            </w:r>
          </w:p>
        </w:tc>
        <w:tc>
          <w:tcPr>
            <w:tcW w:w="1134" w:type="dxa"/>
            <w:vMerge w:val="restart"/>
          </w:tcPr>
          <w:p w14:paraId="24FB8B64" w14:textId="77777777" w:rsidR="00B10AFC" w:rsidRPr="00EF4598" w:rsidRDefault="00E12DA0" w:rsidP="00CB0886">
            <w:pPr>
              <w:ind w:firstLine="0"/>
              <w:jc w:val="center"/>
              <w:rPr>
                <w:rFonts w:ascii="Times New Roman" w:hAnsi="Times New Roman" w:cs="Times New Roman"/>
                <w:b/>
                <w:sz w:val="24"/>
                <w:szCs w:val="28"/>
              </w:rPr>
            </w:pPr>
            <w:r>
              <w:rPr>
                <w:rFonts w:ascii="Times New Roman" w:hAnsi="Times New Roman" w:cs="Times New Roman"/>
                <w:b/>
                <w:sz w:val="24"/>
                <w:szCs w:val="28"/>
              </w:rPr>
              <w:t>План 2020г.</w:t>
            </w:r>
          </w:p>
        </w:tc>
        <w:tc>
          <w:tcPr>
            <w:tcW w:w="5693" w:type="dxa"/>
            <w:gridSpan w:val="6"/>
          </w:tcPr>
          <w:p w14:paraId="611F3AB7" w14:textId="77777777" w:rsidR="00B10AFC" w:rsidRPr="00EF4598" w:rsidRDefault="00B10AFC" w:rsidP="00CB0886">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Плановый период</w:t>
            </w:r>
          </w:p>
        </w:tc>
      </w:tr>
      <w:tr w:rsidR="00B10AFC" w:rsidRPr="00EF4598" w14:paraId="1D3DA9E5" w14:textId="77777777" w:rsidTr="00E12DA0">
        <w:trPr>
          <w:gridAfter w:val="1"/>
          <w:wAfter w:w="23" w:type="dxa"/>
        </w:trPr>
        <w:tc>
          <w:tcPr>
            <w:tcW w:w="567" w:type="dxa"/>
            <w:vMerge/>
          </w:tcPr>
          <w:p w14:paraId="0C4C273C" w14:textId="77777777" w:rsidR="00B10AFC" w:rsidRPr="00EF4598" w:rsidRDefault="00B10AFC" w:rsidP="00CB0886">
            <w:pPr>
              <w:ind w:firstLine="0"/>
              <w:jc w:val="left"/>
              <w:rPr>
                <w:rFonts w:ascii="Times New Roman" w:hAnsi="Times New Roman" w:cs="Times New Roman"/>
                <w:b/>
                <w:sz w:val="28"/>
                <w:szCs w:val="28"/>
              </w:rPr>
            </w:pPr>
          </w:p>
        </w:tc>
        <w:tc>
          <w:tcPr>
            <w:tcW w:w="2977" w:type="dxa"/>
            <w:vMerge/>
          </w:tcPr>
          <w:p w14:paraId="6089E5DD" w14:textId="77777777" w:rsidR="00B10AFC" w:rsidRPr="00EF4598" w:rsidRDefault="00B10AFC" w:rsidP="00CB0886">
            <w:pPr>
              <w:ind w:firstLine="0"/>
              <w:jc w:val="left"/>
              <w:rPr>
                <w:rFonts w:ascii="Times New Roman" w:hAnsi="Times New Roman" w:cs="Times New Roman"/>
                <w:b/>
                <w:sz w:val="24"/>
                <w:szCs w:val="28"/>
              </w:rPr>
            </w:pPr>
          </w:p>
        </w:tc>
        <w:tc>
          <w:tcPr>
            <w:tcW w:w="1276" w:type="dxa"/>
            <w:vMerge/>
          </w:tcPr>
          <w:p w14:paraId="25442A8D" w14:textId="77777777" w:rsidR="00B10AFC" w:rsidRPr="00EF4598" w:rsidRDefault="00B10AFC" w:rsidP="00CB0886">
            <w:pPr>
              <w:ind w:firstLine="0"/>
              <w:jc w:val="center"/>
              <w:rPr>
                <w:rFonts w:ascii="Times New Roman" w:hAnsi="Times New Roman" w:cs="Times New Roman"/>
                <w:b/>
                <w:sz w:val="24"/>
                <w:szCs w:val="28"/>
              </w:rPr>
            </w:pPr>
          </w:p>
        </w:tc>
        <w:tc>
          <w:tcPr>
            <w:tcW w:w="1276" w:type="dxa"/>
            <w:vMerge/>
          </w:tcPr>
          <w:p w14:paraId="43211FD7" w14:textId="77777777" w:rsidR="00B10AFC" w:rsidRPr="00EF4598" w:rsidRDefault="00B10AFC" w:rsidP="00CB0886">
            <w:pPr>
              <w:ind w:firstLine="0"/>
              <w:jc w:val="center"/>
              <w:rPr>
                <w:rFonts w:ascii="Times New Roman" w:hAnsi="Times New Roman" w:cs="Times New Roman"/>
                <w:b/>
                <w:sz w:val="24"/>
                <w:szCs w:val="28"/>
              </w:rPr>
            </w:pPr>
          </w:p>
        </w:tc>
        <w:tc>
          <w:tcPr>
            <w:tcW w:w="1134" w:type="dxa"/>
            <w:vMerge/>
          </w:tcPr>
          <w:p w14:paraId="68CF52EB" w14:textId="77777777" w:rsidR="00B10AFC" w:rsidRPr="00EF4598" w:rsidRDefault="00B10AFC" w:rsidP="00CB0886">
            <w:pPr>
              <w:ind w:firstLine="0"/>
              <w:jc w:val="center"/>
              <w:rPr>
                <w:rFonts w:ascii="Times New Roman" w:hAnsi="Times New Roman" w:cs="Times New Roman"/>
                <w:b/>
                <w:sz w:val="24"/>
                <w:szCs w:val="28"/>
              </w:rPr>
            </w:pPr>
          </w:p>
        </w:tc>
        <w:tc>
          <w:tcPr>
            <w:tcW w:w="1134" w:type="dxa"/>
            <w:vMerge/>
          </w:tcPr>
          <w:p w14:paraId="74ACFD13" w14:textId="77777777" w:rsidR="00B10AFC" w:rsidRPr="00EF4598" w:rsidRDefault="00B10AFC" w:rsidP="00CB0886">
            <w:pPr>
              <w:ind w:firstLine="0"/>
              <w:jc w:val="center"/>
              <w:rPr>
                <w:rFonts w:ascii="Times New Roman" w:hAnsi="Times New Roman" w:cs="Times New Roman"/>
                <w:b/>
                <w:sz w:val="24"/>
                <w:szCs w:val="28"/>
              </w:rPr>
            </w:pPr>
          </w:p>
        </w:tc>
        <w:tc>
          <w:tcPr>
            <w:tcW w:w="1134" w:type="dxa"/>
            <w:vMerge/>
          </w:tcPr>
          <w:p w14:paraId="2B75BDD6" w14:textId="77777777" w:rsidR="00B10AFC" w:rsidRPr="00EF4598" w:rsidRDefault="00B10AFC" w:rsidP="00CB0886">
            <w:pPr>
              <w:ind w:firstLine="0"/>
              <w:jc w:val="center"/>
              <w:rPr>
                <w:rFonts w:ascii="Times New Roman" w:hAnsi="Times New Roman" w:cs="Times New Roman"/>
                <w:b/>
                <w:sz w:val="24"/>
                <w:szCs w:val="28"/>
              </w:rPr>
            </w:pPr>
          </w:p>
        </w:tc>
        <w:tc>
          <w:tcPr>
            <w:tcW w:w="1134" w:type="dxa"/>
          </w:tcPr>
          <w:p w14:paraId="5F007F00" w14:textId="77777777" w:rsidR="00B10AFC" w:rsidRPr="00EF4598" w:rsidRDefault="00B10AFC" w:rsidP="00CB0886">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2021г.</w:t>
            </w:r>
          </w:p>
        </w:tc>
        <w:tc>
          <w:tcPr>
            <w:tcW w:w="1134" w:type="dxa"/>
          </w:tcPr>
          <w:p w14:paraId="31150F0C" w14:textId="77777777" w:rsidR="00B10AFC" w:rsidRPr="00EF4598" w:rsidRDefault="00B10AFC" w:rsidP="00CB0886">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2022г.</w:t>
            </w:r>
          </w:p>
        </w:tc>
        <w:tc>
          <w:tcPr>
            <w:tcW w:w="1134" w:type="dxa"/>
          </w:tcPr>
          <w:p w14:paraId="0FEF165B" w14:textId="77777777" w:rsidR="00B10AFC" w:rsidRPr="00EF4598" w:rsidRDefault="00B10AFC" w:rsidP="00CB0886">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2023г.</w:t>
            </w:r>
          </w:p>
        </w:tc>
        <w:tc>
          <w:tcPr>
            <w:tcW w:w="1134" w:type="dxa"/>
          </w:tcPr>
          <w:p w14:paraId="6239501D" w14:textId="77777777" w:rsidR="00B10AFC" w:rsidRPr="00EF4598" w:rsidRDefault="00B10AFC" w:rsidP="00CB0886">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2024г.</w:t>
            </w:r>
          </w:p>
        </w:tc>
        <w:tc>
          <w:tcPr>
            <w:tcW w:w="1134" w:type="dxa"/>
          </w:tcPr>
          <w:p w14:paraId="4BC34512" w14:textId="77777777" w:rsidR="00B10AFC" w:rsidRPr="00EF4598" w:rsidRDefault="00B10AFC" w:rsidP="00CB0886">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2025г.</w:t>
            </w:r>
          </w:p>
        </w:tc>
      </w:tr>
      <w:tr w:rsidR="00B10AFC" w:rsidRPr="00EF4598" w14:paraId="1D9CF1FD" w14:textId="77777777" w:rsidTr="007352A6">
        <w:trPr>
          <w:gridAfter w:val="1"/>
          <w:wAfter w:w="23" w:type="dxa"/>
        </w:trPr>
        <w:tc>
          <w:tcPr>
            <w:tcW w:w="567" w:type="dxa"/>
          </w:tcPr>
          <w:p w14:paraId="61AB6E50" w14:textId="77777777" w:rsidR="00B10AFC" w:rsidRPr="00EF4598" w:rsidRDefault="00B10AFC" w:rsidP="00520775">
            <w:pPr>
              <w:ind w:left="-709" w:firstLine="0"/>
              <w:jc w:val="left"/>
              <w:rPr>
                <w:rFonts w:ascii="Times New Roman" w:hAnsi="Times New Roman" w:cs="Times New Roman"/>
                <w:sz w:val="28"/>
                <w:szCs w:val="28"/>
                <w:lang w:val="kk-KZ"/>
              </w:rPr>
            </w:pPr>
            <w:r w:rsidRPr="00EF4598">
              <w:rPr>
                <w:rFonts w:ascii="Times New Roman" w:hAnsi="Times New Roman" w:cs="Times New Roman"/>
                <w:sz w:val="28"/>
                <w:szCs w:val="28"/>
              </w:rPr>
              <w:t>13</w:t>
            </w:r>
            <w:r w:rsidRPr="00EF4598">
              <w:rPr>
                <w:rFonts w:ascii="Times New Roman" w:hAnsi="Times New Roman" w:cs="Times New Roman"/>
                <w:sz w:val="28"/>
                <w:szCs w:val="28"/>
                <w:lang w:val="kk-KZ"/>
              </w:rPr>
              <w:t xml:space="preserve">     </w:t>
            </w:r>
            <w:r w:rsidR="00520775">
              <w:rPr>
                <w:rFonts w:ascii="Times New Roman" w:hAnsi="Times New Roman" w:cs="Times New Roman"/>
                <w:sz w:val="28"/>
                <w:szCs w:val="28"/>
                <w:lang w:val="kk-KZ"/>
              </w:rPr>
              <w:t>10</w:t>
            </w:r>
          </w:p>
        </w:tc>
        <w:tc>
          <w:tcPr>
            <w:tcW w:w="2977" w:type="dxa"/>
          </w:tcPr>
          <w:p w14:paraId="08B3CEC7" w14:textId="77777777" w:rsidR="00B10AFC" w:rsidRPr="00EF4598" w:rsidRDefault="00B10AFC" w:rsidP="00CB0886">
            <w:pPr>
              <w:ind w:firstLine="0"/>
              <w:jc w:val="left"/>
              <w:rPr>
                <w:rFonts w:ascii="Times New Roman" w:hAnsi="Times New Roman" w:cs="Times New Roman"/>
                <w:sz w:val="28"/>
                <w:szCs w:val="28"/>
              </w:rPr>
            </w:pPr>
            <w:r w:rsidRPr="00EF4598">
              <w:rPr>
                <w:rFonts w:ascii="Times New Roman" w:hAnsi="Times New Roman" w:cs="Times New Roman"/>
                <w:sz w:val="28"/>
                <w:szCs w:val="28"/>
              </w:rPr>
              <w:t>Повышение доли выпускников 11-х классов, поступивших в колледжи или ВУЗы, до 90%</w:t>
            </w:r>
          </w:p>
        </w:tc>
        <w:tc>
          <w:tcPr>
            <w:tcW w:w="1276" w:type="dxa"/>
            <w:vAlign w:val="center"/>
          </w:tcPr>
          <w:p w14:paraId="7510685B" w14:textId="77777777" w:rsidR="00B10AFC" w:rsidRPr="00EF4598" w:rsidRDefault="00B10AFC" w:rsidP="00CB0886">
            <w:pPr>
              <w:ind w:firstLine="0"/>
              <w:jc w:val="center"/>
              <w:rPr>
                <w:rFonts w:ascii="Times New Roman" w:hAnsi="Times New Roman" w:cs="Times New Roman"/>
                <w:sz w:val="28"/>
                <w:szCs w:val="28"/>
              </w:rPr>
            </w:pPr>
            <w:r w:rsidRPr="00EF4598">
              <w:rPr>
                <w:rFonts w:ascii="Times New Roman" w:hAnsi="Times New Roman" w:cs="Times New Roman"/>
                <w:sz w:val="28"/>
                <w:szCs w:val="28"/>
              </w:rPr>
              <w:t>УО</w:t>
            </w:r>
          </w:p>
        </w:tc>
        <w:tc>
          <w:tcPr>
            <w:tcW w:w="1276" w:type="dxa"/>
            <w:vAlign w:val="center"/>
          </w:tcPr>
          <w:p w14:paraId="11805084" w14:textId="77777777" w:rsidR="00B10AFC" w:rsidRPr="00EF4598" w:rsidRDefault="00B10AFC" w:rsidP="00CB0886">
            <w:pPr>
              <w:ind w:firstLine="0"/>
              <w:jc w:val="center"/>
              <w:rPr>
                <w:rFonts w:ascii="Times New Roman" w:hAnsi="Times New Roman" w:cs="Times New Roman"/>
                <w:sz w:val="28"/>
                <w:szCs w:val="28"/>
              </w:rPr>
            </w:pPr>
            <w:r w:rsidRPr="00EF4598">
              <w:rPr>
                <w:rFonts w:ascii="Times New Roman" w:hAnsi="Times New Roman" w:cs="Times New Roman"/>
                <w:sz w:val="28"/>
                <w:szCs w:val="28"/>
              </w:rPr>
              <w:t>ВД МОН РК</w:t>
            </w:r>
          </w:p>
        </w:tc>
        <w:tc>
          <w:tcPr>
            <w:tcW w:w="1134" w:type="dxa"/>
            <w:vAlign w:val="center"/>
          </w:tcPr>
          <w:p w14:paraId="029D8956" w14:textId="77777777" w:rsidR="00B10AFC" w:rsidRPr="00EF4598" w:rsidRDefault="00B10AFC" w:rsidP="00CB0886">
            <w:pPr>
              <w:ind w:firstLine="0"/>
              <w:jc w:val="center"/>
              <w:rPr>
                <w:rFonts w:ascii="Times New Roman" w:hAnsi="Times New Roman" w:cs="Times New Roman"/>
                <w:sz w:val="28"/>
                <w:szCs w:val="28"/>
              </w:rPr>
            </w:pPr>
            <w:r w:rsidRPr="00EF4598">
              <w:rPr>
                <w:rFonts w:ascii="Times New Roman" w:hAnsi="Times New Roman" w:cs="Times New Roman"/>
                <w:sz w:val="28"/>
                <w:szCs w:val="28"/>
              </w:rPr>
              <w:t>%</w:t>
            </w:r>
          </w:p>
        </w:tc>
        <w:tc>
          <w:tcPr>
            <w:tcW w:w="1134" w:type="dxa"/>
            <w:vAlign w:val="center"/>
          </w:tcPr>
          <w:p w14:paraId="2F803613" w14:textId="77777777" w:rsidR="00B10AFC" w:rsidRPr="00EF4598" w:rsidRDefault="00B84E89" w:rsidP="00CB0886">
            <w:pPr>
              <w:ind w:firstLine="32"/>
              <w:contextualSpacing/>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88,2</w:t>
            </w:r>
          </w:p>
        </w:tc>
        <w:tc>
          <w:tcPr>
            <w:tcW w:w="1134" w:type="dxa"/>
            <w:vAlign w:val="center"/>
          </w:tcPr>
          <w:p w14:paraId="04E42FEB" w14:textId="77777777" w:rsidR="00B84E89" w:rsidRPr="00EF4598" w:rsidRDefault="00B84E89" w:rsidP="00CB0886">
            <w:pPr>
              <w:ind w:firstLine="32"/>
              <w:contextualSpacing/>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88</w:t>
            </w:r>
          </w:p>
        </w:tc>
        <w:tc>
          <w:tcPr>
            <w:tcW w:w="1134" w:type="dxa"/>
            <w:vAlign w:val="center"/>
          </w:tcPr>
          <w:p w14:paraId="410EEBDE" w14:textId="77777777" w:rsidR="00B10AFC" w:rsidRPr="00EF4598" w:rsidRDefault="00B10AFC" w:rsidP="00CB0886">
            <w:pPr>
              <w:ind w:firstLine="32"/>
              <w:contextualSpacing/>
              <w:jc w:val="center"/>
              <w:rPr>
                <w:rFonts w:ascii="Times New Roman" w:hAnsi="Times New Roman" w:cs="Times New Roman"/>
                <w:color w:val="000000"/>
                <w:sz w:val="28"/>
                <w:szCs w:val="28"/>
                <w:lang w:val="kk-KZ"/>
              </w:rPr>
            </w:pPr>
            <w:r w:rsidRPr="00EF4598">
              <w:rPr>
                <w:rFonts w:ascii="Times New Roman" w:hAnsi="Times New Roman" w:cs="Times New Roman"/>
                <w:color w:val="000000"/>
                <w:sz w:val="28"/>
                <w:szCs w:val="28"/>
                <w:lang w:val="kk-KZ"/>
              </w:rPr>
              <w:t>88,3</w:t>
            </w:r>
          </w:p>
        </w:tc>
        <w:tc>
          <w:tcPr>
            <w:tcW w:w="1134" w:type="dxa"/>
            <w:vAlign w:val="center"/>
          </w:tcPr>
          <w:p w14:paraId="747B6A09" w14:textId="77777777" w:rsidR="00B10AFC" w:rsidRPr="00EF4598" w:rsidRDefault="00B10AFC" w:rsidP="00CB0886">
            <w:pPr>
              <w:ind w:firstLine="32"/>
              <w:contextualSpacing/>
              <w:jc w:val="center"/>
              <w:rPr>
                <w:rFonts w:ascii="Times New Roman" w:hAnsi="Times New Roman" w:cs="Times New Roman"/>
                <w:color w:val="000000"/>
                <w:sz w:val="28"/>
                <w:szCs w:val="28"/>
                <w:lang w:val="kk-KZ"/>
              </w:rPr>
            </w:pPr>
            <w:r w:rsidRPr="00EF4598">
              <w:rPr>
                <w:rFonts w:ascii="Times New Roman" w:hAnsi="Times New Roman" w:cs="Times New Roman"/>
                <w:color w:val="000000"/>
                <w:sz w:val="28"/>
                <w:szCs w:val="28"/>
                <w:lang w:val="kk-KZ"/>
              </w:rPr>
              <w:t>88,5</w:t>
            </w:r>
          </w:p>
        </w:tc>
        <w:tc>
          <w:tcPr>
            <w:tcW w:w="1134" w:type="dxa"/>
            <w:vAlign w:val="center"/>
          </w:tcPr>
          <w:p w14:paraId="3D9FD9AD" w14:textId="77777777" w:rsidR="00B10AFC" w:rsidRPr="00EF4598" w:rsidRDefault="00B10AFC" w:rsidP="00CB0886">
            <w:pPr>
              <w:ind w:firstLine="32"/>
              <w:contextualSpacing/>
              <w:jc w:val="center"/>
              <w:rPr>
                <w:rFonts w:ascii="Times New Roman" w:hAnsi="Times New Roman" w:cs="Times New Roman"/>
                <w:color w:val="000000"/>
                <w:sz w:val="28"/>
                <w:szCs w:val="28"/>
                <w:lang w:val="kk-KZ"/>
              </w:rPr>
            </w:pPr>
            <w:r w:rsidRPr="00EF4598">
              <w:rPr>
                <w:rFonts w:ascii="Times New Roman" w:hAnsi="Times New Roman" w:cs="Times New Roman"/>
                <w:color w:val="000000"/>
                <w:sz w:val="28"/>
                <w:szCs w:val="28"/>
                <w:lang w:val="kk-KZ"/>
              </w:rPr>
              <w:t>88,6</w:t>
            </w:r>
          </w:p>
        </w:tc>
        <w:tc>
          <w:tcPr>
            <w:tcW w:w="1134" w:type="dxa"/>
            <w:vAlign w:val="center"/>
          </w:tcPr>
          <w:p w14:paraId="386E85CF" w14:textId="77777777" w:rsidR="00B10AFC" w:rsidRPr="00EF4598" w:rsidRDefault="00B10AFC" w:rsidP="00CB0886">
            <w:pPr>
              <w:ind w:firstLine="32"/>
              <w:contextualSpacing/>
              <w:jc w:val="center"/>
              <w:rPr>
                <w:rFonts w:ascii="Times New Roman" w:hAnsi="Times New Roman" w:cs="Times New Roman"/>
                <w:color w:val="000000"/>
                <w:sz w:val="28"/>
                <w:szCs w:val="28"/>
                <w:lang w:val="kk-KZ"/>
              </w:rPr>
            </w:pPr>
            <w:r w:rsidRPr="00EF4598">
              <w:rPr>
                <w:rFonts w:ascii="Times New Roman" w:hAnsi="Times New Roman" w:cs="Times New Roman"/>
                <w:color w:val="000000"/>
                <w:sz w:val="28"/>
                <w:szCs w:val="28"/>
                <w:lang w:val="kk-KZ"/>
              </w:rPr>
              <w:t>88,8</w:t>
            </w:r>
          </w:p>
        </w:tc>
        <w:tc>
          <w:tcPr>
            <w:tcW w:w="1134" w:type="dxa"/>
            <w:vAlign w:val="center"/>
          </w:tcPr>
          <w:p w14:paraId="03102660" w14:textId="77777777" w:rsidR="00B10AFC" w:rsidRPr="00EF4598" w:rsidRDefault="00B10AFC" w:rsidP="00CB0886">
            <w:pPr>
              <w:ind w:firstLine="32"/>
              <w:contextualSpacing/>
              <w:jc w:val="center"/>
              <w:rPr>
                <w:rFonts w:ascii="Times New Roman" w:hAnsi="Times New Roman" w:cs="Times New Roman"/>
                <w:color w:val="000000"/>
                <w:sz w:val="28"/>
                <w:szCs w:val="28"/>
                <w:lang w:val="kk-KZ"/>
              </w:rPr>
            </w:pPr>
            <w:r w:rsidRPr="00EF4598">
              <w:rPr>
                <w:rFonts w:ascii="Times New Roman" w:hAnsi="Times New Roman" w:cs="Times New Roman"/>
                <w:color w:val="000000"/>
                <w:sz w:val="28"/>
                <w:szCs w:val="28"/>
                <w:lang w:val="kk-KZ"/>
              </w:rPr>
              <w:t>90</w:t>
            </w:r>
          </w:p>
        </w:tc>
      </w:tr>
      <w:tr w:rsidR="00B10AFC" w:rsidRPr="00EF4598" w14:paraId="49BEAE92" w14:textId="77777777" w:rsidTr="00E12DA0">
        <w:trPr>
          <w:gridAfter w:val="1"/>
          <w:wAfter w:w="23" w:type="dxa"/>
        </w:trPr>
        <w:tc>
          <w:tcPr>
            <w:tcW w:w="567" w:type="dxa"/>
          </w:tcPr>
          <w:p w14:paraId="28FC4AD5" w14:textId="77777777" w:rsidR="00B10AFC" w:rsidRPr="00EF4598" w:rsidRDefault="00B10AFC" w:rsidP="00520775">
            <w:pPr>
              <w:ind w:left="-709" w:firstLine="0"/>
              <w:jc w:val="left"/>
              <w:rPr>
                <w:rFonts w:ascii="Times New Roman" w:hAnsi="Times New Roman" w:cs="Times New Roman"/>
                <w:sz w:val="28"/>
                <w:szCs w:val="28"/>
                <w:lang w:val="kk-KZ"/>
              </w:rPr>
            </w:pPr>
            <w:r w:rsidRPr="00EF4598">
              <w:rPr>
                <w:rFonts w:ascii="Times New Roman" w:hAnsi="Times New Roman" w:cs="Times New Roman"/>
                <w:sz w:val="28"/>
                <w:szCs w:val="28"/>
              </w:rPr>
              <w:t>14</w:t>
            </w:r>
            <w:r w:rsidRPr="00EF4598">
              <w:rPr>
                <w:rFonts w:ascii="Times New Roman" w:hAnsi="Times New Roman" w:cs="Times New Roman"/>
                <w:sz w:val="28"/>
                <w:szCs w:val="28"/>
                <w:lang w:val="kk-KZ"/>
              </w:rPr>
              <w:t xml:space="preserve">      </w:t>
            </w:r>
            <w:r w:rsidR="00520775">
              <w:rPr>
                <w:rFonts w:ascii="Times New Roman" w:hAnsi="Times New Roman" w:cs="Times New Roman"/>
                <w:sz w:val="28"/>
                <w:szCs w:val="28"/>
                <w:lang w:val="kk-KZ"/>
              </w:rPr>
              <w:t>11</w:t>
            </w:r>
          </w:p>
        </w:tc>
        <w:tc>
          <w:tcPr>
            <w:tcW w:w="2977" w:type="dxa"/>
          </w:tcPr>
          <w:p w14:paraId="71CFA8A4" w14:textId="77777777" w:rsidR="00B10AFC" w:rsidRPr="00EF4598" w:rsidRDefault="00B10AFC" w:rsidP="00CB0886">
            <w:pPr>
              <w:ind w:firstLine="0"/>
              <w:jc w:val="left"/>
              <w:rPr>
                <w:rFonts w:ascii="Times New Roman" w:hAnsi="Times New Roman" w:cs="Times New Roman"/>
                <w:sz w:val="28"/>
                <w:szCs w:val="28"/>
              </w:rPr>
            </w:pPr>
            <w:r w:rsidRPr="00EF4598">
              <w:rPr>
                <w:rFonts w:ascii="Times New Roman" w:hAnsi="Times New Roman" w:cs="Times New Roman"/>
                <w:sz w:val="28"/>
                <w:szCs w:val="28"/>
              </w:rPr>
              <w:t xml:space="preserve">Увеличение доли организаций дополнительного образования на 10 000 населения до 18 лет, % </w:t>
            </w:r>
          </w:p>
        </w:tc>
        <w:tc>
          <w:tcPr>
            <w:tcW w:w="1276" w:type="dxa"/>
            <w:vAlign w:val="center"/>
          </w:tcPr>
          <w:p w14:paraId="46857E8F" w14:textId="77777777" w:rsidR="00B10AFC" w:rsidRPr="00EF4598" w:rsidRDefault="00B10AFC" w:rsidP="00CB0886">
            <w:pPr>
              <w:ind w:firstLine="0"/>
              <w:jc w:val="center"/>
              <w:rPr>
                <w:rFonts w:ascii="Times New Roman" w:hAnsi="Times New Roman" w:cs="Times New Roman"/>
                <w:sz w:val="28"/>
                <w:szCs w:val="28"/>
              </w:rPr>
            </w:pPr>
            <w:r w:rsidRPr="00EF4598">
              <w:rPr>
                <w:rFonts w:ascii="Times New Roman" w:hAnsi="Times New Roman" w:cs="Times New Roman"/>
                <w:sz w:val="28"/>
                <w:szCs w:val="28"/>
              </w:rPr>
              <w:t>УО</w:t>
            </w:r>
          </w:p>
        </w:tc>
        <w:tc>
          <w:tcPr>
            <w:tcW w:w="1276" w:type="dxa"/>
            <w:vAlign w:val="center"/>
          </w:tcPr>
          <w:p w14:paraId="0A550BD8" w14:textId="77777777" w:rsidR="00B10AFC" w:rsidRPr="00EF4598" w:rsidRDefault="00B10AFC" w:rsidP="00CB0886">
            <w:pPr>
              <w:ind w:firstLine="0"/>
              <w:jc w:val="center"/>
              <w:rPr>
                <w:rFonts w:ascii="Times New Roman" w:hAnsi="Times New Roman" w:cs="Times New Roman"/>
                <w:sz w:val="28"/>
                <w:szCs w:val="28"/>
              </w:rPr>
            </w:pPr>
            <w:r w:rsidRPr="00EF4598">
              <w:rPr>
                <w:rFonts w:ascii="Times New Roman" w:hAnsi="Times New Roman" w:cs="Times New Roman"/>
                <w:sz w:val="28"/>
                <w:szCs w:val="28"/>
              </w:rPr>
              <w:t>ВД МОН РК</w:t>
            </w:r>
          </w:p>
        </w:tc>
        <w:tc>
          <w:tcPr>
            <w:tcW w:w="1134" w:type="dxa"/>
            <w:vAlign w:val="center"/>
          </w:tcPr>
          <w:p w14:paraId="7BB4136A" w14:textId="77777777" w:rsidR="00B10AFC" w:rsidRPr="00EF4598" w:rsidRDefault="00B10AFC" w:rsidP="00CB0886">
            <w:pPr>
              <w:ind w:firstLine="0"/>
              <w:jc w:val="center"/>
              <w:rPr>
                <w:rFonts w:ascii="Times New Roman" w:hAnsi="Times New Roman" w:cs="Times New Roman"/>
                <w:sz w:val="28"/>
                <w:szCs w:val="28"/>
              </w:rPr>
            </w:pPr>
            <w:r w:rsidRPr="00EF4598">
              <w:rPr>
                <w:rFonts w:ascii="Times New Roman" w:hAnsi="Times New Roman" w:cs="Times New Roman"/>
                <w:sz w:val="28"/>
                <w:szCs w:val="28"/>
              </w:rPr>
              <w:t>%</w:t>
            </w:r>
          </w:p>
        </w:tc>
        <w:tc>
          <w:tcPr>
            <w:tcW w:w="1134" w:type="dxa"/>
          </w:tcPr>
          <w:p w14:paraId="4659C151" w14:textId="77777777" w:rsidR="00B84E89" w:rsidRDefault="00B84E89" w:rsidP="00CB0886">
            <w:pPr>
              <w:ind w:firstLine="0"/>
              <w:jc w:val="center"/>
              <w:rPr>
                <w:rFonts w:ascii="Times New Roman" w:hAnsi="Times New Roman" w:cs="Times New Roman"/>
                <w:sz w:val="28"/>
                <w:szCs w:val="28"/>
                <w:lang w:val="kk-KZ"/>
              </w:rPr>
            </w:pPr>
          </w:p>
          <w:p w14:paraId="7C5A2B58" w14:textId="77777777" w:rsidR="00B10AFC" w:rsidRPr="00B84E89" w:rsidRDefault="00B84E89" w:rsidP="00CB0886">
            <w:pPr>
              <w:ind w:firstLine="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34" w:type="dxa"/>
          </w:tcPr>
          <w:p w14:paraId="2A3DD6E4" w14:textId="77777777" w:rsidR="00B84E89" w:rsidRDefault="00B84E89" w:rsidP="00CB0886">
            <w:pPr>
              <w:ind w:firstLine="0"/>
              <w:jc w:val="center"/>
              <w:rPr>
                <w:rFonts w:ascii="Times New Roman" w:hAnsi="Times New Roman" w:cs="Times New Roman"/>
                <w:sz w:val="28"/>
                <w:szCs w:val="28"/>
                <w:lang w:val="kk-KZ"/>
              </w:rPr>
            </w:pPr>
          </w:p>
          <w:p w14:paraId="2169AF7D" w14:textId="77777777" w:rsidR="00B10AFC" w:rsidRDefault="00B84E89" w:rsidP="00B84E89">
            <w:pPr>
              <w:ind w:firstLine="0"/>
              <w:jc w:val="center"/>
              <w:rPr>
                <w:rFonts w:ascii="Times New Roman" w:hAnsi="Times New Roman" w:cs="Times New Roman"/>
                <w:sz w:val="28"/>
                <w:szCs w:val="28"/>
                <w:lang w:val="kk-KZ"/>
              </w:rPr>
            </w:pPr>
            <w:r>
              <w:rPr>
                <w:rFonts w:ascii="Times New Roman" w:hAnsi="Times New Roman" w:cs="Times New Roman"/>
                <w:sz w:val="28"/>
                <w:szCs w:val="28"/>
                <w:lang w:val="kk-KZ"/>
              </w:rPr>
              <w:t>2</w:t>
            </w:r>
          </w:p>
          <w:p w14:paraId="6E7E0CE6" w14:textId="77777777" w:rsidR="00B84E89" w:rsidRPr="00B84E89" w:rsidRDefault="00B84E89" w:rsidP="00CB0886">
            <w:pPr>
              <w:ind w:firstLine="0"/>
              <w:jc w:val="center"/>
              <w:rPr>
                <w:rFonts w:ascii="Times New Roman" w:hAnsi="Times New Roman" w:cs="Times New Roman"/>
                <w:sz w:val="28"/>
                <w:szCs w:val="28"/>
                <w:lang w:val="kk-KZ"/>
              </w:rPr>
            </w:pPr>
          </w:p>
        </w:tc>
        <w:tc>
          <w:tcPr>
            <w:tcW w:w="1134" w:type="dxa"/>
          </w:tcPr>
          <w:p w14:paraId="74C1C01F" w14:textId="77777777" w:rsidR="00B10AFC" w:rsidRPr="00EF4598" w:rsidRDefault="00B10AFC" w:rsidP="00E864CE">
            <w:pPr>
              <w:ind w:firstLine="0"/>
              <w:jc w:val="center"/>
              <w:rPr>
                <w:rFonts w:ascii="Times New Roman" w:hAnsi="Times New Roman" w:cs="Times New Roman"/>
                <w:sz w:val="28"/>
                <w:szCs w:val="28"/>
              </w:rPr>
            </w:pPr>
          </w:p>
          <w:p w14:paraId="47F46D1B" w14:textId="77777777" w:rsidR="00B10AFC" w:rsidRPr="00EF4598" w:rsidRDefault="00B10AFC" w:rsidP="00E864CE">
            <w:pPr>
              <w:ind w:firstLine="0"/>
              <w:jc w:val="center"/>
              <w:rPr>
                <w:rFonts w:ascii="Times New Roman" w:hAnsi="Times New Roman" w:cs="Times New Roman"/>
                <w:sz w:val="28"/>
                <w:szCs w:val="28"/>
              </w:rPr>
            </w:pPr>
            <w:r w:rsidRPr="00EF4598">
              <w:rPr>
                <w:rFonts w:ascii="Times New Roman" w:hAnsi="Times New Roman" w:cs="Times New Roman"/>
                <w:sz w:val="28"/>
                <w:szCs w:val="28"/>
              </w:rPr>
              <w:t>2,1</w:t>
            </w:r>
          </w:p>
        </w:tc>
        <w:tc>
          <w:tcPr>
            <w:tcW w:w="1134" w:type="dxa"/>
          </w:tcPr>
          <w:p w14:paraId="070A8ACA" w14:textId="77777777" w:rsidR="00B10AFC" w:rsidRPr="00EF4598" w:rsidRDefault="00B10AFC" w:rsidP="00E864CE">
            <w:pPr>
              <w:ind w:firstLine="0"/>
              <w:jc w:val="center"/>
              <w:rPr>
                <w:rFonts w:ascii="Times New Roman" w:hAnsi="Times New Roman" w:cs="Times New Roman"/>
                <w:sz w:val="28"/>
                <w:szCs w:val="28"/>
              </w:rPr>
            </w:pPr>
          </w:p>
          <w:p w14:paraId="3A7B2307" w14:textId="77777777" w:rsidR="00B10AFC" w:rsidRPr="00EF4598" w:rsidRDefault="00B10AFC" w:rsidP="00E864CE">
            <w:pPr>
              <w:ind w:firstLine="0"/>
              <w:jc w:val="center"/>
              <w:rPr>
                <w:rFonts w:ascii="Times New Roman" w:hAnsi="Times New Roman" w:cs="Times New Roman"/>
                <w:sz w:val="28"/>
                <w:szCs w:val="28"/>
              </w:rPr>
            </w:pPr>
            <w:r w:rsidRPr="00EF4598">
              <w:rPr>
                <w:rFonts w:ascii="Times New Roman" w:hAnsi="Times New Roman" w:cs="Times New Roman"/>
                <w:sz w:val="28"/>
                <w:szCs w:val="28"/>
              </w:rPr>
              <w:t>2,1</w:t>
            </w:r>
          </w:p>
        </w:tc>
        <w:tc>
          <w:tcPr>
            <w:tcW w:w="1134" w:type="dxa"/>
          </w:tcPr>
          <w:p w14:paraId="20FB8D80" w14:textId="77777777" w:rsidR="00B10AFC" w:rsidRPr="00EF4598" w:rsidRDefault="00B10AFC" w:rsidP="00E864CE">
            <w:pPr>
              <w:ind w:firstLine="0"/>
              <w:jc w:val="center"/>
              <w:rPr>
                <w:rFonts w:ascii="Times New Roman" w:hAnsi="Times New Roman" w:cs="Times New Roman"/>
                <w:sz w:val="28"/>
                <w:szCs w:val="28"/>
              </w:rPr>
            </w:pPr>
          </w:p>
          <w:p w14:paraId="6D7025B0" w14:textId="77777777" w:rsidR="00B10AFC" w:rsidRPr="00EF4598" w:rsidRDefault="00B10AFC" w:rsidP="00E864CE">
            <w:pPr>
              <w:ind w:firstLine="0"/>
              <w:jc w:val="center"/>
              <w:rPr>
                <w:rFonts w:ascii="Times New Roman" w:hAnsi="Times New Roman" w:cs="Times New Roman"/>
                <w:sz w:val="28"/>
                <w:szCs w:val="28"/>
              </w:rPr>
            </w:pPr>
            <w:r w:rsidRPr="00EF4598">
              <w:rPr>
                <w:rFonts w:ascii="Times New Roman" w:hAnsi="Times New Roman" w:cs="Times New Roman"/>
                <w:sz w:val="28"/>
                <w:szCs w:val="28"/>
              </w:rPr>
              <w:t>2,2</w:t>
            </w:r>
          </w:p>
        </w:tc>
        <w:tc>
          <w:tcPr>
            <w:tcW w:w="1134" w:type="dxa"/>
          </w:tcPr>
          <w:p w14:paraId="0262C801" w14:textId="77777777" w:rsidR="00B10AFC" w:rsidRPr="00EF4598" w:rsidRDefault="00B10AFC" w:rsidP="00E864CE">
            <w:pPr>
              <w:ind w:firstLine="0"/>
              <w:jc w:val="center"/>
              <w:rPr>
                <w:rFonts w:ascii="Times New Roman" w:hAnsi="Times New Roman" w:cs="Times New Roman"/>
                <w:sz w:val="28"/>
                <w:szCs w:val="28"/>
              </w:rPr>
            </w:pPr>
          </w:p>
          <w:p w14:paraId="229F739B" w14:textId="77777777" w:rsidR="00B10AFC" w:rsidRPr="00EF4598" w:rsidRDefault="00B10AFC" w:rsidP="00E864CE">
            <w:pPr>
              <w:ind w:firstLine="0"/>
              <w:jc w:val="center"/>
              <w:rPr>
                <w:rFonts w:ascii="Times New Roman" w:hAnsi="Times New Roman" w:cs="Times New Roman"/>
                <w:sz w:val="28"/>
                <w:szCs w:val="28"/>
              </w:rPr>
            </w:pPr>
            <w:r w:rsidRPr="00EF4598">
              <w:rPr>
                <w:rFonts w:ascii="Times New Roman" w:hAnsi="Times New Roman" w:cs="Times New Roman"/>
                <w:sz w:val="28"/>
                <w:szCs w:val="28"/>
              </w:rPr>
              <w:t>2,2</w:t>
            </w:r>
          </w:p>
        </w:tc>
        <w:tc>
          <w:tcPr>
            <w:tcW w:w="1134" w:type="dxa"/>
          </w:tcPr>
          <w:p w14:paraId="5A22BF5A" w14:textId="77777777" w:rsidR="00B10AFC" w:rsidRPr="00EF4598" w:rsidRDefault="00B10AFC" w:rsidP="00E864CE">
            <w:pPr>
              <w:ind w:firstLine="0"/>
              <w:jc w:val="center"/>
              <w:rPr>
                <w:rFonts w:ascii="Times New Roman" w:hAnsi="Times New Roman" w:cs="Times New Roman"/>
                <w:sz w:val="28"/>
                <w:szCs w:val="28"/>
              </w:rPr>
            </w:pPr>
          </w:p>
          <w:p w14:paraId="0213B977" w14:textId="77777777" w:rsidR="00B10AFC" w:rsidRPr="00EF4598" w:rsidRDefault="00B10AFC" w:rsidP="00E864CE">
            <w:pPr>
              <w:ind w:firstLine="0"/>
              <w:jc w:val="center"/>
              <w:rPr>
                <w:rFonts w:ascii="Times New Roman" w:hAnsi="Times New Roman" w:cs="Times New Roman"/>
                <w:sz w:val="28"/>
                <w:szCs w:val="28"/>
              </w:rPr>
            </w:pPr>
            <w:r w:rsidRPr="00EF4598">
              <w:rPr>
                <w:rFonts w:ascii="Times New Roman" w:hAnsi="Times New Roman" w:cs="Times New Roman"/>
                <w:sz w:val="28"/>
                <w:szCs w:val="28"/>
              </w:rPr>
              <w:t>2,3</w:t>
            </w:r>
          </w:p>
        </w:tc>
      </w:tr>
    </w:tbl>
    <w:p w14:paraId="333BF48E" w14:textId="77777777" w:rsidR="00CB0886" w:rsidRPr="00EF4598" w:rsidRDefault="00CB0886" w:rsidP="00CB0886">
      <w:pPr>
        <w:tabs>
          <w:tab w:val="left" w:pos="660"/>
        </w:tabs>
        <w:spacing w:line="240" w:lineRule="auto"/>
        <w:ind w:firstLine="0"/>
        <w:rPr>
          <w:rFonts w:ascii="Times New Roman" w:eastAsia="Calibri" w:hAnsi="Times New Roman" w:cs="Times New Roman"/>
          <w:sz w:val="28"/>
          <w:szCs w:val="28"/>
          <w:lang w:eastAsia="ru-RU"/>
        </w:rPr>
      </w:pPr>
      <w:r w:rsidRPr="00EF4598">
        <w:rPr>
          <w:rFonts w:ascii="Times New Roman" w:eastAsia="+mn-ea" w:hAnsi="Times New Roman" w:cs="Times New Roman"/>
          <w:b/>
          <w:bCs/>
          <w:kern w:val="24"/>
          <w:sz w:val="28"/>
          <w:szCs w:val="28"/>
          <w:u w:val="single"/>
          <w:lang w:eastAsia="ru-RU"/>
        </w:rPr>
        <w:t xml:space="preserve">Пути достижения: </w:t>
      </w:r>
    </w:p>
    <w:p w14:paraId="1E21AA14" w14:textId="209BAE51" w:rsidR="00CB0886" w:rsidRPr="00EF4598" w:rsidRDefault="00CB0886" w:rsidP="00CB0886">
      <w:pPr>
        <w:tabs>
          <w:tab w:val="left" w:pos="660"/>
        </w:tabs>
        <w:spacing w:line="240" w:lineRule="auto"/>
        <w:rPr>
          <w:rFonts w:ascii="Times New Roman" w:eastAsia="Calibri" w:hAnsi="Times New Roman" w:cs="Times New Roman"/>
          <w:sz w:val="28"/>
          <w:szCs w:val="28"/>
          <w:lang w:eastAsia="ru-RU"/>
        </w:rPr>
      </w:pPr>
      <w:r w:rsidRPr="00EF4598">
        <w:rPr>
          <w:rFonts w:ascii="Times New Roman" w:eastAsia="Calibri" w:hAnsi="Times New Roman" w:cs="Times New Roman"/>
          <w:sz w:val="28"/>
          <w:szCs w:val="28"/>
          <w:lang w:eastAsia="ru-RU"/>
        </w:rPr>
        <w:t>Обеспечение полного охвата детей из социально-уязвимых слоев населения компьютерной техникой в случае сохранения дистанционной формы обучения</w:t>
      </w:r>
      <w:r w:rsidR="008826C8">
        <w:rPr>
          <w:rFonts w:ascii="Times New Roman" w:eastAsia="Calibri" w:hAnsi="Times New Roman" w:cs="Times New Roman"/>
          <w:sz w:val="28"/>
          <w:szCs w:val="28"/>
          <w:lang w:eastAsia="ru-RU"/>
        </w:rPr>
        <w:t>.</w:t>
      </w:r>
    </w:p>
    <w:p w14:paraId="0C86877A" w14:textId="788AD662" w:rsidR="00CB0886" w:rsidRPr="00EF4598" w:rsidRDefault="00CB0886" w:rsidP="00CB0886">
      <w:pPr>
        <w:tabs>
          <w:tab w:val="left" w:pos="660"/>
        </w:tabs>
        <w:spacing w:line="240" w:lineRule="auto"/>
        <w:rPr>
          <w:rFonts w:ascii="Times New Roman" w:eastAsia="Calibri" w:hAnsi="Times New Roman" w:cs="Times New Roman"/>
          <w:sz w:val="28"/>
          <w:szCs w:val="28"/>
          <w:lang w:eastAsia="ru-RU"/>
        </w:rPr>
      </w:pPr>
      <w:r w:rsidRPr="00EF4598">
        <w:rPr>
          <w:rFonts w:ascii="Times New Roman" w:eastAsia="Calibri" w:hAnsi="Times New Roman" w:cs="Times New Roman"/>
          <w:sz w:val="28"/>
          <w:szCs w:val="28"/>
          <w:lang w:eastAsia="ru-RU"/>
        </w:rPr>
        <w:t>Повышение доли педагогов, имеющих квалификационную категорию: педагога-мастера, педагога-исследователя, педагога-эксперта и педагога-модератора до 86% к 2025 году</w:t>
      </w:r>
      <w:r w:rsidR="008826C8">
        <w:rPr>
          <w:rFonts w:ascii="Times New Roman" w:eastAsia="Calibri" w:hAnsi="Times New Roman" w:cs="Times New Roman"/>
          <w:sz w:val="28"/>
          <w:szCs w:val="28"/>
          <w:lang w:eastAsia="ru-RU"/>
        </w:rPr>
        <w:t>.</w:t>
      </w:r>
    </w:p>
    <w:p w14:paraId="20080E5E" w14:textId="77777777" w:rsidR="00CB0886" w:rsidRPr="00EF4598" w:rsidRDefault="00CB0886" w:rsidP="00CB0886">
      <w:pPr>
        <w:tabs>
          <w:tab w:val="left" w:pos="660"/>
        </w:tabs>
        <w:spacing w:line="240" w:lineRule="auto"/>
        <w:rPr>
          <w:rFonts w:ascii="Times New Roman" w:eastAsia="Calibri" w:hAnsi="Times New Roman" w:cs="Times New Roman"/>
          <w:sz w:val="28"/>
          <w:szCs w:val="28"/>
          <w:lang w:eastAsia="ru-RU"/>
        </w:rPr>
      </w:pPr>
      <w:r w:rsidRPr="00EF4598">
        <w:rPr>
          <w:rFonts w:ascii="Times New Roman" w:eastAsia="Calibri" w:hAnsi="Times New Roman" w:cs="Times New Roman"/>
          <w:sz w:val="28"/>
          <w:szCs w:val="28"/>
          <w:lang w:eastAsia="ru-RU"/>
        </w:rPr>
        <w:t>Расширение сети организаций дополнительного образования:</w:t>
      </w:r>
    </w:p>
    <w:p w14:paraId="701BE4B7" w14:textId="77777777" w:rsidR="00CB0886" w:rsidRPr="00EF4598" w:rsidRDefault="00CB0886" w:rsidP="00CB0886">
      <w:pPr>
        <w:numPr>
          <w:ilvl w:val="0"/>
          <w:numId w:val="21"/>
        </w:numPr>
        <w:tabs>
          <w:tab w:val="left" w:pos="1134"/>
        </w:tab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 xml:space="preserve">2020-2021 гг. – открытие Дворца школьников в </w:t>
      </w:r>
      <w:proofErr w:type="spellStart"/>
      <w:r w:rsidRPr="00EF4598">
        <w:rPr>
          <w:rFonts w:ascii="Times New Roman" w:eastAsiaTheme="minorEastAsia" w:hAnsi="Times New Roman" w:cs="Times New Roman"/>
          <w:i/>
          <w:iCs/>
          <w:color w:val="000000"/>
          <w:sz w:val="24"/>
          <w:szCs w:val="24"/>
          <w:lang w:eastAsia="ru-RU"/>
        </w:rPr>
        <w:t>г.Сатпаев</w:t>
      </w:r>
      <w:proofErr w:type="spellEnd"/>
      <w:r w:rsidRPr="00EF4598">
        <w:rPr>
          <w:rFonts w:ascii="Times New Roman" w:eastAsiaTheme="minorEastAsia" w:hAnsi="Times New Roman" w:cs="Times New Roman"/>
          <w:i/>
          <w:iCs/>
          <w:color w:val="000000"/>
          <w:sz w:val="24"/>
          <w:szCs w:val="24"/>
          <w:lang w:eastAsia="ru-RU"/>
        </w:rPr>
        <w:t>, Дома юношества в Жанааркинском районе, Центра дополнительного образования в Актогайском районе;</w:t>
      </w:r>
    </w:p>
    <w:p w14:paraId="79224600" w14:textId="77777777" w:rsidR="00CB0886" w:rsidRPr="00EF4598" w:rsidRDefault="00CB0886" w:rsidP="00CB0886">
      <w:pPr>
        <w:numPr>
          <w:ilvl w:val="0"/>
          <w:numId w:val="21"/>
        </w:numPr>
        <w:tabs>
          <w:tab w:val="left" w:pos="1134"/>
        </w:tab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2021-2022 гг. – открытие Дворца детей и юношества в городе Караганда;</w:t>
      </w:r>
    </w:p>
    <w:p w14:paraId="32E46237" w14:textId="77777777" w:rsidR="00CB0886" w:rsidRPr="00EF4598" w:rsidRDefault="00CB0886" w:rsidP="00CB0886">
      <w:pPr>
        <w:numPr>
          <w:ilvl w:val="0"/>
          <w:numId w:val="21"/>
        </w:numPr>
        <w:tabs>
          <w:tab w:val="left" w:pos="1134"/>
        </w:tab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 xml:space="preserve">2023-2024 гг. – открытие филиала организации </w:t>
      </w:r>
      <w:proofErr w:type="spellStart"/>
      <w:r w:rsidRPr="00EF4598">
        <w:rPr>
          <w:rFonts w:ascii="Times New Roman" w:eastAsiaTheme="minorEastAsia" w:hAnsi="Times New Roman" w:cs="Times New Roman"/>
          <w:i/>
          <w:iCs/>
          <w:color w:val="000000"/>
          <w:sz w:val="24"/>
          <w:szCs w:val="24"/>
          <w:lang w:eastAsia="ru-RU"/>
        </w:rPr>
        <w:t>допольнительного</w:t>
      </w:r>
      <w:proofErr w:type="spellEnd"/>
      <w:r w:rsidRPr="00EF4598">
        <w:rPr>
          <w:rFonts w:ascii="Times New Roman" w:eastAsiaTheme="minorEastAsia" w:hAnsi="Times New Roman" w:cs="Times New Roman"/>
          <w:i/>
          <w:iCs/>
          <w:color w:val="000000"/>
          <w:sz w:val="24"/>
          <w:szCs w:val="24"/>
          <w:lang w:eastAsia="ru-RU"/>
        </w:rPr>
        <w:t xml:space="preserve"> образования в Улытауском районе;</w:t>
      </w:r>
    </w:p>
    <w:p w14:paraId="7E98A753" w14:textId="77777777" w:rsidR="00CB0886" w:rsidRPr="00EF4598" w:rsidRDefault="00CB0886" w:rsidP="00CB0886">
      <w:pPr>
        <w:numPr>
          <w:ilvl w:val="0"/>
          <w:numId w:val="21"/>
        </w:numPr>
        <w:tabs>
          <w:tab w:val="left" w:pos="1134"/>
        </w:tab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lastRenderedPageBreak/>
        <w:t>2024-2025 гг. – открытие организации дополнительного образования в Бухар-Жырауском районе.</w:t>
      </w:r>
    </w:p>
    <w:p w14:paraId="41582911" w14:textId="3DF8B6D7" w:rsidR="00CB0886" w:rsidRPr="00EF4598" w:rsidRDefault="00CB0886" w:rsidP="00CB0886">
      <w:pPr>
        <w:tabs>
          <w:tab w:val="left" w:pos="660"/>
        </w:tabs>
        <w:spacing w:line="240" w:lineRule="auto"/>
        <w:rPr>
          <w:rFonts w:ascii="Times New Roman" w:eastAsia="Calibri" w:hAnsi="Times New Roman" w:cs="Times New Roman"/>
          <w:sz w:val="28"/>
          <w:szCs w:val="28"/>
          <w:lang w:eastAsia="ru-RU"/>
        </w:rPr>
      </w:pPr>
      <w:r w:rsidRPr="00EF4598">
        <w:rPr>
          <w:rFonts w:ascii="Times New Roman" w:eastAsia="Calibri" w:hAnsi="Times New Roman" w:cs="Times New Roman"/>
          <w:sz w:val="28"/>
          <w:szCs w:val="28"/>
          <w:lang w:eastAsia="ru-RU"/>
        </w:rPr>
        <w:t>Модернизация предметных кабинетов до 2025 года в 348 школах</w:t>
      </w:r>
      <w:r w:rsidR="008826C8">
        <w:rPr>
          <w:rFonts w:ascii="Times New Roman" w:eastAsia="Calibri" w:hAnsi="Times New Roman" w:cs="Times New Roman"/>
          <w:sz w:val="28"/>
          <w:szCs w:val="28"/>
          <w:lang w:eastAsia="ru-RU"/>
        </w:rPr>
        <w:t>.</w:t>
      </w:r>
    </w:p>
    <w:p w14:paraId="6E2C4C36" w14:textId="03C83D1F" w:rsidR="00CB0886" w:rsidRPr="00EF4598" w:rsidRDefault="00CB0886" w:rsidP="00CB0886">
      <w:pPr>
        <w:tabs>
          <w:tab w:val="left" w:pos="660"/>
        </w:tabs>
        <w:spacing w:line="240" w:lineRule="auto"/>
        <w:rPr>
          <w:rFonts w:ascii="Times New Roman" w:eastAsia="Calibri" w:hAnsi="Times New Roman" w:cs="Times New Roman"/>
          <w:sz w:val="28"/>
          <w:szCs w:val="28"/>
          <w:lang w:eastAsia="ru-RU"/>
        </w:rPr>
      </w:pPr>
      <w:r w:rsidRPr="00EF4598">
        <w:rPr>
          <w:rFonts w:ascii="Times New Roman" w:eastAsia="Calibri" w:hAnsi="Times New Roman" w:cs="Times New Roman"/>
          <w:sz w:val="28"/>
          <w:szCs w:val="28"/>
          <w:lang w:eastAsia="ru-RU"/>
        </w:rPr>
        <w:t xml:space="preserve">100% трудоустройство выпускников </w:t>
      </w:r>
      <w:proofErr w:type="spellStart"/>
      <w:r w:rsidRPr="00EF4598">
        <w:rPr>
          <w:rFonts w:ascii="Times New Roman" w:eastAsia="Calibri" w:hAnsi="Times New Roman" w:cs="Times New Roman"/>
          <w:sz w:val="28"/>
          <w:szCs w:val="28"/>
          <w:lang w:eastAsia="ru-RU"/>
        </w:rPr>
        <w:t>ТиПО</w:t>
      </w:r>
      <w:proofErr w:type="spellEnd"/>
      <w:r w:rsidRPr="00EF4598">
        <w:rPr>
          <w:rFonts w:ascii="Times New Roman" w:eastAsia="Calibri" w:hAnsi="Times New Roman" w:cs="Times New Roman"/>
          <w:sz w:val="28"/>
          <w:szCs w:val="28"/>
          <w:lang w:eastAsia="ru-RU"/>
        </w:rPr>
        <w:t>, завершивших обучение по дуальной форме</w:t>
      </w:r>
      <w:r w:rsidR="008826C8">
        <w:rPr>
          <w:rFonts w:ascii="Times New Roman" w:eastAsia="Calibri" w:hAnsi="Times New Roman" w:cs="Times New Roman"/>
          <w:sz w:val="28"/>
          <w:szCs w:val="28"/>
          <w:lang w:eastAsia="ru-RU"/>
        </w:rPr>
        <w:t>.</w:t>
      </w:r>
    </w:p>
    <w:p w14:paraId="3474A80F" w14:textId="05BA7F6C" w:rsidR="00CB0886" w:rsidRPr="00EF4598" w:rsidRDefault="00CB0886" w:rsidP="00CB0886">
      <w:pPr>
        <w:tabs>
          <w:tab w:val="left" w:pos="660"/>
        </w:tabs>
        <w:spacing w:line="240" w:lineRule="auto"/>
        <w:rPr>
          <w:rFonts w:ascii="Times New Roman" w:eastAsia="Calibri" w:hAnsi="Times New Roman" w:cs="Times New Roman"/>
          <w:sz w:val="28"/>
          <w:szCs w:val="28"/>
          <w:lang w:eastAsia="ru-RU"/>
        </w:rPr>
      </w:pPr>
      <w:r w:rsidRPr="00EF4598">
        <w:rPr>
          <w:rFonts w:ascii="Times New Roman" w:eastAsia="Calibri" w:hAnsi="Times New Roman" w:cs="Times New Roman"/>
          <w:sz w:val="28"/>
          <w:szCs w:val="28"/>
          <w:lang w:eastAsia="ru-RU"/>
        </w:rPr>
        <w:t>Расширение сети дошкольных учреждений для увеличения охвата детей в возрасте от 1 до 6 лет до 100% к 2025 году</w:t>
      </w:r>
      <w:r w:rsidR="008826C8">
        <w:rPr>
          <w:rFonts w:ascii="Times New Roman" w:eastAsia="Calibri" w:hAnsi="Times New Roman" w:cs="Times New Roman"/>
          <w:sz w:val="28"/>
          <w:szCs w:val="28"/>
          <w:lang w:eastAsia="ru-RU"/>
        </w:rPr>
        <w:t>.</w:t>
      </w:r>
    </w:p>
    <w:p w14:paraId="7A600569" w14:textId="56D073B0" w:rsidR="00CB0886" w:rsidRPr="00EF4598" w:rsidRDefault="00CB0886" w:rsidP="00CB0886">
      <w:pPr>
        <w:tabs>
          <w:tab w:val="left" w:pos="660"/>
        </w:tabs>
        <w:spacing w:line="240" w:lineRule="auto"/>
        <w:rPr>
          <w:rFonts w:ascii="Times New Roman" w:eastAsia="Calibri" w:hAnsi="Times New Roman" w:cs="Times New Roman"/>
          <w:sz w:val="28"/>
          <w:szCs w:val="28"/>
          <w:lang w:eastAsia="ru-RU"/>
        </w:rPr>
      </w:pPr>
      <w:r w:rsidRPr="00EF4598">
        <w:rPr>
          <w:rFonts w:ascii="Times New Roman" w:eastAsia="Calibri" w:hAnsi="Times New Roman" w:cs="Times New Roman"/>
          <w:sz w:val="28"/>
          <w:szCs w:val="28"/>
          <w:lang w:eastAsia="ru-RU"/>
        </w:rPr>
        <w:t>Организация бесплатного горячего питания 99,8 тыс. учащихся 1-4 классов и детей из социально-уязвимых слоев населения</w:t>
      </w:r>
      <w:r w:rsidR="008826C8">
        <w:rPr>
          <w:rFonts w:ascii="Times New Roman" w:eastAsia="Calibri" w:hAnsi="Times New Roman" w:cs="Times New Roman"/>
          <w:sz w:val="28"/>
          <w:szCs w:val="28"/>
          <w:lang w:eastAsia="ru-RU"/>
        </w:rPr>
        <w:t>.</w:t>
      </w:r>
    </w:p>
    <w:p w14:paraId="50BC95AA" w14:textId="77777777" w:rsidR="00CB0886" w:rsidRPr="00EF4598" w:rsidRDefault="00CB0886" w:rsidP="00CB0886">
      <w:pPr>
        <w:widowControl w:val="0"/>
        <w:pBdr>
          <w:bottom w:val="single" w:sz="4" w:space="27" w:color="FFFFFF"/>
        </w:pBdr>
        <w:tabs>
          <w:tab w:val="center" w:pos="5173"/>
        </w:tabs>
        <w:suppressAutoHyphens/>
        <w:spacing w:line="240" w:lineRule="auto"/>
        <w:ind w:firstLine="567"/>
        <w:rPr>
          <w:rFonts w:ascii="Times New Roman" w:eastAsia="Calibri" w:hAnsi="Times New Roman" w:cs="Times New Roman"/>
          <w:color w:val="000000"/>
          <w:sz w:val="28"/>
          <w:szCs w:val="28"/>
          <w:lang w:eastAsia="ru-RU" w:bidi="en-US"/>
        </w:rPr>
      </w:pPr>
      <w:r w:rsidRPr="00EF4598">
        <w:rPr>
          <w:rFonts w:ascii="Times New Roman" w:eastAsia="Calibri" w:hAnsi="Times New Roman" w:cs="Times New Roman"/>
          <w:color w:val="000000"/>
          <w:sz w:val="28"/>
          <w:szCs w:val="28"/>
          <w:lang w:eastAsia="ru-RU" w:bidi="en-US"/>
        </w:rPr>
        <w:t>Обеспечение ремонтными работами объектов образования</w:t>
      </w:r>
      <w:r w:rsidRPr="00EF4598">
        <w:rPr>
          <w:rFonts w:ascii="Times New Roman" w:eastAsia="Calibri" w:hAnsi="Times New Roman" w:cs="Times New Roman"/>
          <w:color w:val="000000"/>
          <w:sz w:val="28"/>
          <w:szCs w:val="28"/>
          <w:lang w:val="kk-KZ" w:eastAsia="ru-RU" w:bidi="en-US"/>
        </w:rPr>
        <w:t>, п</w:t>
      </w:r>
      <w:proofErr w:type="spellStart"/>
      <w:r w:rsidRPr="00EF4598">
        <w:rPr>
          <w:rFonts w:ascii="Times New Roman" w:eastAsia="Calibri" w:hAnsi="Times New Roman" w:cs="Times New Roman"/>
          <w:color w:val="000000"/>
          <w:sz w:val="28"/>
          <w:szCs w:val="28"/>
          <w:lang w:eastAsia="ru-RU" w:bidi="en-US"/>
        </w:rPr>
        <w:t>еренос</w:t>
      </w:r>
      <w:proofErr w:type="spellEnd"/>
      <w:r w:rsidRPr="00EF4598">
        <w:rPr>
          <w:rFonts w:ascii="Times New Roman" w:eastAsia="Calibri" w:hAnsi="Times New Roman" w:cs="Times New Roman"/>
          <w:color w:val="000000"/>
          <w:sz w:val="28"/>
          <w:szCs w:val="28"/>
          <w:lang w:eastAsia="ru-RU" w:bidi="en-US"/>
        </w:rPr>
        <w:t xml:space="preserve"> надворных санузлов в здания оставшихся 6 школ (4,8%) планируется завершить в 2021 году.</w:t>
      </w:r>
    </w:p>
    <w:p w14:paraId="6DC672CC" w14:textId="77777777" w:rsidR="00571691" w:rsidRDefault="00CB0886" w:rsidP="00CB0886">
      <w:pPr>
        <w:widowControl w:val="0"/>
        <w:pBdr>
          <w:bottom w:val="single" w:sz="4" w:space="27" w:color="FFFFFF"/>
        </w:pBdr>
        <w:tabs>
          <w:tab w:val="center" w:pos="5173"/>
        </w:tabs>
        <w:suppressAutoHyphens/>
        <w:spacing w:line="240" w:lineRule="auto"/>
        <w:ind w:firstLine="567"/>
        <w:rPr>
          <w:rFonts w:ascii="Times New Roman" w:eastAsia="Times New Roman" w:hAnsi="Times New Roman" w:cs="Times New Roman"/>
          <w:sz w:val="28"/>
          <w:szCs w:val="28"/>
          <w:lang w:val="kk-KZ" w:eastAsia="ru-RU"/>
        </w:rPr>
      </w:pPr>
      <w:r w:rsidRPr="00EF4598">
        <w:rPr>
          <w:rFonts w:ascii="Times New Roman" w:eastAsia="Times New Roman" w:hAnsi="Times New Roman" w:cs="Times New Roman"/>
          <w:sz w:val="28"/>
          <w:szCs w:val="28"/>
          <w:lang w:val="kk-KZ" w:eastAsia="ru-RU"/>
        </w:rPr>
        <w:t>100% охват видеонаблюдением.</w:t>
      </w:r>
    </w:p>
    <w:p w14:paraId="712EE65B" w14:textId="77777777" w:rsidR="00CB0886" w:rsidRPr="00EF4598" w:rsidRDefault="00CB0886" w:rsidP="00CB0886">
      <w:pPr>
        <w:widowControl w:val="0"/>
        <w:pBdr>
          <w:bottom w:val="single" w:sz="4" w:space="27" w:color="FFFFFF"/>
        </w:pBdr>
        <w:tabs>
          <w:tab w:val="center" w:pos="5173"/>
        </w:tabs>
        <w:suppressAutoHyphens/>
        <w:spacing w:line="240" w:lineRule="auto"/>
        <w:ind w:firstLine="567"/>
        <w:rPr>
          <w:rFonts w:ascii="Times New Roman" w:hAnsi="Times New Roman" w:cs="Times New Roman"/>
          <w:i/>
        </w:rPr>
      </w:pPr>
      <w:r w:rsidRPr="00EF4598">
        <w:rPr>
          <w:rFonts w:ascii="Times New Roman" w:eastAsia="Times New Roman" w:hAnsi="Times New Roman" w:cs="Times New Roman"/>
          <w:sz w:val="28"/>
          <w:szCs w:val="28"/>
          <w:lang w:eastAsia="ru-RU"/>
        </w:rPr>
        <w:t>Создание привлекательных для бизнеса условий развития образовательной инфраструктуры</w:t>
      </w:r>
      <w:r w:rsidRPr="00EF4598">
        <w:rPr>
          <w:rFonts w:ascii="Times New Roman" w:eastAsia="Times New Roman" w:hAnsi="Times New Roman" w:cs="Times New Roman"/>
          <w:sz w:val="28"/>
          <w:szCs w:val="28"/>
          <w:lang w:val="kk-KZ" w:eastAsia="ru-RU"/>
        </w:rPr>
        <w:t>.</w:t>
      </w:r>
    </w:p>
    <w:p w14:paraId="2F4820C7" w14:textId="77777777" w:rsidR="00B74262" w:rsidRPr="00EF4598" w:rsidRDefault="00B74262" w:rsidP="00B74262">
      <w:pPr>
        <w:widowControl w:val="0"/>
        <w:spacing w:line="240" w:lineRule="auto"/>
        <w:ind w:right="110" w:firstLine="0"/>
        <w:rPr>
          <w:rFonts w:ascii="Times New Roman" w:eastAsia="Times New Roman" w:hAnsi="Times New Roman" w:cs="Times New Roman"/>
          <w:b/>
          <w:sz w:val="28"/>
          <w:szCs w:val="28"/>
          <w:lang w:eastAsia="ru-RU"/>
        </w:rPr>
      </w:pPr>
      <w:r w:rsidRPr="00EF4598">
        <w:rPr>
          <w:rFonts w:ascii="Times New Roman" w:eastAsia="Times New Roman" w:hAnsi="Times New Roman" w:cs="Times New Roman"/>
          <w:b/>
          <w:sz w:val="28"/>
          <w:szCs w:val="28"/>
          <w:lang w:eastAsia="ru-RU"/>
        </w:rPr>
        <w:t>Цель 8: Развитие медицинской инфраструктуры и повышение качества медицинских услуг</w:t>
      </w:r>
    </w:p>
    <w:tbl>
      <w:tblPr>
        <w:tblStyle w:val="1112"/>
        <w:tblW w:w="15309" w:type="dxa"/>
        <w:tblInd w:w="-5" w:type="dxa"/>
        <w:tblLayout w:type="fixed"/>
        <w:tblLook w:val="04A0" w:firstRow="1" w:lastRow="0" w:firstColumn="1" w:lastColumn="0" w:noHBand="0" w:noVBand="1"/>
      </w:tblPr>
      <w:tblGrid>
        <w:gridCol w:w="567"/>
        <w:gridCol w:w="3261"/>
        <w:gridCol w:w="1276"/>
        <w:gridCol w:w="1275"/>
        <w:gridCol w:w="992"/>
        <w:gridCol w:w="1134"/>
        <w:gridCol w:w="1134"/>
        <w:gridCol w:w="1134"/>
        <w:gridCol w:w="1276"/>
        <w:gridCol w:w="1134"/>
        <w:gridCol w:w="1134"/>
        <w:gridCol w:w="992"/>
      </w:tblGrid>
      <w:tr w:rsidR="004505AC" w:rsidRPr="00EF4598" w14:paraId="230DCE5A" w14:textId="77777777" w:rsidTr="004505AC">
        <w:tc>
          <w:tcPr>
            <w:tcW w:w="567" w:type="dxa"/>
            <w:vMerge w:val="restart"/>
          </w:tcPr>
          <w:p w14:paraId="7D1E4589" w14:textId="77777777" w:rsidR="004505AC" w:rsidRPr="00EF4598" w:rsidRDefault="004505AC" w:rsidP="00B74262">
            <w:pPr>
              <w:ind w:firstLine="0"/>
              <w:rPr>
                <w:rFonts w:ascii="Times New Roman" w:hAnsi="Times New Roman" w:cs="Times New Roman"/>
                <w:b/>
                <w:sz w:val="28"/>
                <w:szCs w:val="28"/>
              </w:rPr>
            </w:pPr>
            <w:r w:rsidRPr="00EF4598">
              <w:rPr>
                <w:rFonts w:ascii="Times New Roman" w:hAnsi="Times New Roman" w:cs="Times New Roman"/>
                <w:b/>
                <w:sz w:val="28"/>
                <w:szCs w:val="28"/>
              </w:rPr>
              <w:t>№</w:t>
            </w:r>
            <w:r w:rsidRPr="00EF4598">
              <w:rPr>
                <w:rFonts w:ascii="Times New Roman" w:hAnsi="Times New Roman" w:cs="Times New Roman"/>
                <w:b/>
                <w:sz w:val="24"/>
                <w:szCs w:val="28"/>
              </w:rPr>
              <w:t>№</w:t>
            </w:r>
          </w:p>
        </w:tc>
        <w:tc>
          <w:tcPr>
            <w:tcW w:w="3261" w:type="dxa"/>
            <w:vMerge w:val="restart"/>
          </w:tcPr>
          <w:p w14:paraId="0D5E9168" w14:textId="77777777" w:rsidR="004505AC" w:rsidRPr="00EF4598" w:rsidRDefault="004505AC" w:rsidP="00B74262">
            <w:pPr>
              <w:ind w:firstLine="0"/>
              <w:rPr>
                <w:rFonts w:ascii="Times New Roman" w:hAnsi="Times New Roman" w:cs="Times New Roman"/>
                <w:b/>
                <w:sz w:val="24"/>
                <w:szCs w:val="28"/>
              </w:rPr>
            </w:pPr>
            <w:r w:rsidRPr="00EF4598">
              <w:rPr>
                <w:rFonts w:ascii="Times New Roman" w:hAnsi="Times New Roman" w:cs="Times New Roman"/>
                <w:b/>
                <w:sz w:val="24"/>
                <w:szCs w:val="28"/>
              </w:rPr>
              <w:t>Индикатор</w:t>
            </w:r>
          </w:p>
        </w:tc>
        <w:tc>
          <w:tcPr>
            <w:tcW w:w="1276" w:type="dxa"/>
            <w:vMerge w:val="restart"/>
          </w:tcPr>
          <w:p w14:paraId="7FFD0756" w14:textId="77777777" w:rsidR="004505AC" w:rsidRPr="00EF4598" w:rsidRDefault="004505AC" w:rsidP="00B74262">
            <w:pPr>
              <w:ind w:firstLine="0"/>
              <w:jc w:val="center"/>
              <w:rPr>
                <w:rFonts w:ascii="Times New Roman" w:hAnsi="Times New Roman" w:cs="Times New Roman"/>
                <w:b/>
                <w:sz w:val="24"/>
                <w:szCs w:val="28"/>
              </w:rPr>
            </w:pPr>
            <w:r>
              <w:rPr>
                <w:rFonts w:ascii="Times New Roman" w:hAnsi="Times New Roman" w:cs="Times New Roman"/>
                <w:b/>
                <w:sz w:val="24"/>
                <w:szCs w:val="28"/>
              </w:rPr>
              <w:t>Ответственн</w:t>
            </w:r>
            <w:r w:rsidRPr="00EF4598">
              <w:rPr>
                <w:rFonts w:ascii="Times New Roman" w:hAnsi="Times New Roman" w:cs="Times New Roman"/>
                <w:b/>
                <w:sz w:val="24"/>
                <w:szCs w:val="28"/>
              </w:rPr>
              <w:t>ые</w:t>
            </w:r>
          </w:p>
        </w:tc>
        <w:tc>
          <w:tcPr>
            <w:tcW w:w="1275" w:type="dxa"/>
            <w:vMerge w:val="restart"/>
          </w:tcPr>
          <w:p w14:paraId="290F762A" w14:textId="77777777" w:rsidR="004505AC" w:rsidRPr="00EF4598" w:rsidRDefault="004505AC" w:rsidP="00B74262">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 xml:space="preserve">Источник </w:t>
            </w:r>
            <w:proofErr w:type="spellStart"/>
            <w:r w:rsidRPr="00EF4598">
              <w:rPr>
                <w:rFonts w:ascii="Times New Roman" w:hAnsi="Times New Roman" w:cs="Times New Roman"/>
                <w:b/>
                <w:sz w:val="24"/>
                <w:szCs w:val="28"/>
              </w:rPr>
              <w:t>инфор</w:t>
            </w:r>
            <w:proofErr w:type="spellEnd"/>
            <w:r w:rsidRPr="00EF4598">
              <w:rPr>
                <w:rFonts w:ascii="Times New Roman" w:hAnsi="Times New Roman" w:cs="Times New Roman"/>
                <w:b/>
                <w:sz w:val="24"/>
                <w:szCs w:val="28"/>
                <w:lang w:val="en-US"/>
              </w:rPr>
              <w:t xml:space="preserve"> </w:t>
            </w:r>
            <w:proofErr w:type="spellStart"/>
            <w:r w:rsidRPr="00EF4598">
              <w:rPr>
                <w:rFonts w:ascii="Times New Roman" w:hAnsi="Times New Roman" w:cs="Times New Roman"/>
                <w:b/>
                <w:sz w:val="24"/>
                <w:szCs w:val="28"/>
              </w:rPr>
              <w:t>мации</w:t>
            </w:r>
            <w:proofErr w:type="spellEnd"/>
          </w:p>
        </w:tc>
        <w:tc>
          <w:tcPr>
            <w:tcW w:w="992" w:type="dxa"/>
            <w:vMerge w:val="restart"/>
          </w:tcPr>
          <w:p w14:paraId="5134EFEA" w14:textId="77777777" w:rsidR="004505AC" w:rsidRPr="00EF4598" w:rsidRDefault="004505AC" w:rsidP="00B74262">
            <w:pPr>
              <w:ind w:firstLine="0"/>
              <w:rPr>
                <w:rFonts w:ascii="Times New Roman" w:hAnsi="Times New Roman" w:cs="Times New Roman"/>
                <w:b/>
                <w:sz w:val="24"/>
                <w:szCs w:val="28"/>
              </w:rPr>
            </w:pPr>
            <w:r w:rsidRPr="00EF4598">
              <w:rPr>
                <w:rFonts w:ascii="Times New Roman" w:hAnsi="Times New Roman" w:cs="Times New Roman"/>
                <w:b/>
                <w:sz w:val="24"/>
                <w:szCs w:val="28"/>
              </w:rPr>
              <w:t>Ед.</w:t>
            </w:r>
          </w:p>
          <w:p w14:paraId="76E4C8DC" w14:textId="77777777" w:rsidR="004505AC" w:rsidRPr="00EF4598" w:rsidRDefault="004505AC" w:rsidP="00B74262">
            <w:pPr>
              <w:ind w:firstLine="0"/>
              <w:rPr>
                <w:rFonts w:ascii="Times New Roman" w:hAnsi="Times New Roman" w:cs="Times New Roman"/>
                <w:b/>
                <w:sz w:val="24"/>
                <w:szCs w:val="28"/>
              </w:rPr>
            </w:pPr>
            <w:r w:rsidRPr="00EF4598">
              <w:rPr>
                <w:rFonts w:ascii="Times New Roman" w:hAnsi="Times New Roman" w:cs="Times New Roman"/>
                <w:b/>
                <w:sz w:val="24"/>
                <w:szCs w:val="28"/>
              </w:rPr>
              <w:t>Изм.</w:t>
            </w:r>
          </w:p>
        </w:tc>
        <w:tc>
          <w:tcPr>
            <w:tcW w:w="1134" w:type="dxa"/>
            <w:vMerge w:val="restart"/>
          </w:tcPr>
          <w:p w14:paraId="41FA8C7E" w14:textId="77777777" w:rsidR="004505AC" w:rsidRDefault="004505AC" w:rsidP="00B74262">
            <w:pPr>
              <w:ind w:firstLine="0"/>
              <w:jc w:val="center"/>
              <w:rPr>
                <w:rFonts w:ascii="Times New Roman" w:hAnsi="Times New Roman" w:cs="Times New Roman"/>
                <w:b/>
                <w:sz w:val="24"/>
                <w:szCs w:val="28"/>
              </w:rPr>
            </w:pPr>
            <w:r>
              <w:rPr>
                <w:rFonts w:ascii="Times New Roman" w:hAnsi="Times New Roman" w:cs="Times New Roman"/>
                <w:b/>
                <w:sz w:val="24"/>
                <w:szCs w:val="28"/>
              </w:rPr>
              <w:t>Факт</w:t>
            </w:r>
          </w:p>
          <w:p w14:paraId="43EC9F41" w14:textId="77777777" w:rsidR="004505AC" w:rsidRPr="00EF4598" w:rsidRDefault="004505AC" w:rsidP="00B74262">
            <w:pPr>
              <w:ind w:firstLine="0"/>
              <w:jc w:val="center"/>
              <w:rPr>
                <w:rFonts w:ascii="Times New Roman" w:hAnsi="Times New Roman" w:cs="Times New Roman"/>
                <w:b/>
                <w:sz w:val="24"/>
                <w:szCs w:val="28"/>
              </w:rPr>
            </w:pPr>
            <w:r>
              <w:rPr>
                <w:rFonts w:ascii="Times New Roman" w:hAnsi="Times New Roman" w:cs="Times New Roman"/>
                <w:b/>
                <w:sz w:val="24"/>
                <w:szCs w:val="28"/>
              </w:rPr>
              <w:t>2020г.</w:t>
            </w:r>
          </w:p>
        </w:tc>
        <w:tc>
          <w:tcPr>
            <w:tcW w:w="1134" w:type="dxa"/>
            <w:vMerge w:val="restart"/>
          </w:tcPr>
          <w:p w14:paraId="67A66683" w14:textId="77777777" w:rsidR="004505AC" w:rsidRPr="00EF4598" w:rsidRDefault="004505AC" w:rsidP="00B74262">
            <w:pPr>
              <w:ind w:firstLine="0"/>
              <w:jc w:val="center"/>
              <w:rPr>
                <w:rFonts w:ascii="Times New Roman" w:hAnsi="Times New Roman" w:cs="Times New Roman"/>
                <w:b/>
                <w:sz w:val="24"/>
                <w:szCs w:val="28"/>
              </w:rPr>
            </w:pPr>
            <w:r>
              <w:rPr>
                <w:rFonts w:ascii="Times New Roman" w:hAnsi="Times New Roman" w:cs="Times New Roman"/>
                <w:b/>
                <w:sz w:val="24"/>
                <w:szCs w:val="28"/>
              </w:rPr>
              <w:t>План 2020г.</w:t>
            </w:r>
          </w:p>
        </w:tc>
        <w:tc>
          <w:tcPr>
            <w:tcW w:w="5670" w:type="dxa"/>
            <w:gridSpan w:val="5"/>
          </w:tcPr>
          <w:p w14:paraId="75B7B0FD" w14:textId="77777777" w:rsidR="004505AC" w:rsidRPr="00EF4598" w:rsidRDefault="004505AC" w:rsidP="00B74262">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Плановый период</w:t>
            </w:r>
          </w:p>
        </w:tc>
      </w:tr>
      <w:tr w:rsidR="004505AC" w:rsidRPr="00EF4598" w14:paraId="4E0A233D" w14:textId="77777777" w:rsidTr="004505AC">
        <w:trPr>
          <w:trHeight w:val="864"/>
        </w:trPr>
        <w:tc>
          <w:tcPr>
            <w:tcW w:w="567" w:type="dxa"/>
            <w:vMerge/>
          </w:tcPr>
          <w:p w14:paraId="63B210A9" w14:textId="77777777" w:rsidR="004505AC" w:rsidRPr="00EF4598" w:rsidRDefault="004505AC" w:rsidP="00B74262">
            <w:pPr>
              <w:ind w:firstLine="0"/>
              <w:rPr>
                <w:rFonts w:ascii="Times New Roman" w:hAnsi="Times New Roman" w:cs="Times New Roman"/>
                <w:b/>
                <w:sz w:val="28"/>
                <w:szCs w:val="28"/>
              </w:rPr>
            </w:pPr>
          </w:p>
        </w:tc>
        <w:tc>
          <w:tcPr>
            <w:tcW w:w="3261" w:type="dxa"/>
            <w:vMerge/>
            <w:tcBorders>
              <w:bottom w:val="single" w:sz="4" w:space="0" w:color="auto"/>
            </w:tcBorders>
          </w:tcPr>
          <w:p w14:paraId="4136058D" w14:textId="77777777" w:rsidR="004505AC" w:rsidRPr="00EF4598" w:rsidRDefault="004505AC" w:rsidP="00B74262">
            <w:pPr>
              <w:ind w:firstLine="0"/>
              <w:rPr>
                <w:rFonts w:ascii="Times New Roman" w:hAnsi="Times New Roman" w:cs="Times New Roman"/>
                <w:b/>
                <w:sz w:val="24"/>
                <w:szCs w:val="28"/>
              </w:rPr>
            </w:pPr>
          </w:p>
        </w:tc>
        <w:tc>
          <w:tcPr>
            <w:tcW w:w="1276" w:type="dxa"/>
            <w:vMerge/>
            <w:tcBorders>
              <w:bottom w:val="single" w:sz="4" w:space="0" w:color="auto"/>
            </w:tcBorders>
          </w:tcPr>
          <w:p w14:paraId="507FCA1D" w14:textId="77777777" w:rsidR="004505AC" w:rsidRPr="00EF4598" w:rsidRDefault="004505AC" w:rsidP="00B74262">
            <w:pPr>
              <w:ind w:firstLine="0"/>
              <w:rPr>
                <w:rFonts w:ascii="Times New Roman" w:hAnsi="Times New Roman" w:cs="Times New Roman"/>
                <w:b/>
                <w:sz w:val="24"/>
                <w:szCs w:val="28"/>
              </w:rPr>
            </w:pPr>
          </w:p>
        </w:tc>
        <w:tc>
          <w:tcPr>
            <w:tcW w:w="1275" w:type="dxa"/>
            <w:vMerge/>
            <w:tcBorders>
              <w:bottom w:val="single" w:sz="4" w:space="0" w:color="auto"/>
            </w:tcBorders>
          </w:tcPr>
          <w:p w14:paraId="517996D9" w14:textId="77777777" w:rsidR="004505AC" w:rsidRPr="00EF4598" w:rsidRDefault="004505AC" w:rsidP="00B74262">
            <w:pPr>
              <w:ind w:firstLine="0"/>
              <w:rPr>
                <w:rFonts w:ascii="Times New Roman" w:hAnsi="Times New Roman" w:cs="Times New Roman"/>
                <w:b/>
                <w:sz w:val="24"/>
                <w:szCs w:val="28"/>
              </w:rPr>
            </w:pPr>
          </w:p>
        </w:tc>
        <w:tc>
          <w:tcPr>
            <w:tcW w:w="992" w:type="dxa"/>
            <w:vMerge/>
            <w:tcBorders>
              <w:bottom w:val="single" w:sz="4" w:space="0" w:color="auto"/>
            </w:tcBorders>
          </w:tcPr>
          <w:p w14:paraId="409CD448" w14:textId="77777777" w:rsidR="004505AC" w:rsidRPr="00EF4598" w:rsidRDefault="004505AC" w:rsidP="00B74262">
            <w:pPr>
              <w:ind w:firstLine="0"/>
              <w:rPr>
                <w:rFonts w:ascii="Times New Roman" w:hAnsi="Times New Roman" w:cs="Times New Roman"/>
                <w:b/>
                <w:sz w:val="24"/>
                <w:szCs w:val="28"/>
              </w:rPr>
            </w:pPr>
          </w:p>
        </w:tc>
        <w:tc>
          <w:tcPr>
            <w:tcW w:w="1134" w:type="dxa"/>
            <w:vMerge/>
            <w:tcBorders>
              <w:bottom w:val="single" w:sz="4" w:space="0" w:color="auto"/>
            </w:tcBorders>
          </w:tcPr>
          <w:p w14:paraId="5B8892A4" w14:textId="77777777" w:rsidR="004505AC" w:rsidRPr="00EF4598" w:rsidRDefault="004505AC" w:rsidP="00B74262">
            <w:pPr>
              <w:ind w:firstLine="0"/>
              <w:rPr>
                <w:rFonts w:ascii="Times New Roman" w:hAnsi="Times New Roman" w:cs="Times New Roman"/>
                <w:b/>
                <w:sz w:val="24"/>
                <w:szCs w:val="28"/>
              </w:rPr>
            </w:pPr>
          </w:p>
        </w:tc>
        <w:tc>
          <w:tcPr>
            <w:tcW w:w="1134" w:type="dxa"/>
            <w:vMerge/>
            <w:tcBorders>
              <w:bottom w:val="single" w:sz="4" w:space="0" w:color="auto"/>
            </w:tcBorders>
          </w:tcPr>
          <w:p w14:paraId="216E782B" w14:textId="77777777" w:rsidR="004505AC" w:rsidRPr="00EF4598" w:rsidRDefault="004505AC" w:rsidP="00B74262">
            <w:pPr>
              <w:ind w:firstLine="0"/>
              <w:rPr>
                <w:rFonts w:ascii="Times New Roman" w:hAnsi="Times New Roman" w:cs="Times New Roman"/>
                <w:b/>
                <w:sz w:val="24"/>
                <w:szCs w:val="28"/>
              </w:rPr>
            </w:pPr>
          </w:p>
        </w:tc>
        <w:tc>
          <w:tcPr>
            <w:tcW w:w="1134" w:type="dxa"/>
            <w:tcBorders>
              <w:bottom w:val="single" w:sz="4" w:space="0" w:color="auto"/>
            </w:tcBorders>
          </w:tcPr>
          <w:p w14:paraId="2604D440" w14:textId="77777777" w:rsidR="004505AC" w:rsidRPr="00EF4598" w:rsidRDefault="004505AC" w:rsidP="00457250">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2021г.</w:t>
            </w:r>
          </w:p>
        </w:tc>
        <w:tc>
          <w:tcPr>
            <w:tcW w:w="1276" w:type="dxa"/>
            <w:tcBorders>
              <w:bottom w:val="single" w:sz="4" w:space="0" w:color="auto"/>
            </w:tcBorders>
          </w:tcPr>
          <w:p w14:paraId="224F71CB" w14:textId="77777777" w:rsidR="004505AC" w:rsidRPr="00EF4598" w:rsidRDefault="004505AC" w:rsidP="00457250">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2022г.</w:t>
            </w:r>
          </w:p>
        </w:tc>
        <w:tc>
          <w:tcPr>
            <w:tcW w:w="1134" w:type="dxa"/>
            <w:tcBorders>
              <w:bottom w:val="single" w:sz="4" w:space="0" w:color="auto"/>
            </w:tcBorders>
          </w:tcPr>
          <w:p w14:paraId="5CCD4AB7" w14:textId="77777777" w:rsidR="004505AC" w:rsidRPr="00EF4598" w:rsidRDefault="004505AC" w:rsidP="00457250">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2023г.</w:t>
            </w:r>
          </w:p>
        </w:tc>
        <w:tc>
          <w:tcPr>
            <w:tcW w:w="1134" w:type="dxa"/>
            <w:tcBorders>
              <w:bottom w:val="single" w:sz="4" w:space="0" w:color="auto"/>
            </w:tcBorders>
          </w:tcPr>
          <w:p w14:paraId="4AB843BE" w14:textId="77777777" w:rsidR="004505AC" w:rsidRPr="00EF4598" w:rsidRDefault="004505AC" w:rsidP="00457250">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2024г.</w:t>
            </w:r>
          </w:p>
        </w:tc>
        <w:tc>
          <w:tcPr>
            <w:tcW w:w="992" w:type="dxa"/>
            <w:tcBorders>
              <w:bottom w:val="single" w:sz="4" w:space="0" w:color="auto"/>
            </w:tcBorders>
          </w:tcPr>
          <w:p w14:paraId="1A0BB421" w14:textId="77777777" w:rsidR="004505AC" w:rsidRPr="00EF4598" w:rsidRDefault="004505AC" w:rsidP="00457250">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2025г.</w:t>
            </w:r>
          </w:p>
        </w:tc>
      </w:tr>
      <w:tr w:rsidR="00AD2BB5" w:rsidRPr="00EF4598" w14:paraId="3A35EE84" w14:textId="77777777" w:rsidTr="00903DD9">
        <w:tc>
          <w:tcPr>
            <w:tcW w:w="567" w:type="dxa"/>
          </w:tcPr>
          <w:p w14:paraId="75F6BF69" w14:textId="77777777" w:rsidR="00AD2BB5" w:rsidRPr="00C27519" w:rsidRDefault="00AD2BB5" w:rsidP="00D650BD">
            <w:pPr>
              <w:ind w:left="-724" w:firstLine="0"/>
              <w:rPr>
                <w:rFonts w:ascii="Times New Roman" w:hAnsi="Times New Roman" w:cs="Times New Roman"/>
                <w:sz w:val="28"/>
                <w:szCs w:val="28"/>
              </w:rPr>
            </w:pPr>
            <w:r w:rsidRPr="00EF4598">
              <w:rPr>
                <w:rFonts w:ascii="Times New Roman" w:hAnsi="Times New Roman" w:cs="Times New Roman"/>
                <w:sz w:val="28"/>
                <w:szCs w:val="28"/>
                <w:lang w:val="kk-KZ"/>
              </w:rPr>
              <w:t>15</w:t>
            </w:r>
            <w:r w:rsidRPr="00EF4598">
              <w:rPr>
                <w:rFonts w:ascii="Times New Roman" w:hAnsi="Times New Roman" w:cs="Times New Roman"/>
                <w:sz w:val="28"/>
                <w:szCs w:val="28"/>
                <w:lang w:val="en-US"/>
              </w:rPr>
              <w:t xml:space="preserve">      1</w:t>
            </w:r>
            <w:r w:rsidR="00D650BD">
              <w:rPr>
                <w:rFonts w:ascii="Times New Roman" w:hAnsi="Times New Roman" w:cs="Times New Roman"/>
                <w:sz w:val="28"/>
                <w:szCs w:val="28"/>
              </w:rPr>
              <w:t>2</w:t>
            </w:r>
          </w:p>
        </w:tc>
        <w:tc>
          <w:tcPr>
            <w:tcW w:w="3261" w:type="dxa"/>
          </w:tcPr>
          <w:p w14:paraId="161A20B3" w14:textId="77777777" w:rsidR="00AD2BB5" w:rsidRPr="00EF4598" w:rsidRDefault="00AD2BB5" w:rsidP="00AD2BB5">
            <w:pPr>
              <w:ind w:firstLine="0"/>
              <w:rPr>
                <w:rFonts w:ascii="Times New Roman" w:hAnsi="Times New Roman" w:cs="Times New Roman"/>
                <w:b/>
                <w:bCs/>
                <w:sz w:val="28"/>
                <w:szCs w:val="28"/>
              </w:rPr>
            </w:pPr>
            <w:r w:rsidRPr="00EF4598">
              <w:rPr>
                <w:rFonts w:ascii="Times New Roman" w:hAnsi="Times New Roman" w:cs="Times New Roman"/>
                <w:b/>
                <w:bCs/>
                <w:sz w:val="28"/>
                <w:szCs w:val="28"/>
              </w:rPr>
              <w:t>Стандартизированный коэффициент смертности</w:t>
            </w:r>
          </w:p>
        </w:tc>
        <w:tc>
          <w:tcPr>
            <w:tcW w:w="1276" w:type="dxa"/>
            <w:vAlign w:val="center"/>
          </w:tcPr>
          <w:p w14:paraId="036528C1" w14:textId="77777777" w:rsidR="00AD2BB5" w:rsidRPr="00EF4598" w:rsidRDefault="00AD2BB5" w:rsidP="00AD2BB5">
            <w:pPr>
              <w:ind w:firstLine="0"/>
              <w:rPr>
                <w:rFonts w:ascii="Times New Roman" w:hAnsi="Times New Roman" w:cs="Times New Roman"/>
                <w:sz w:val="28"/>
                <w:szCs w:val="28"/>
              </w:rPr>
            </w:pPr>
            <w:r w:rsidRPr="00EF4598">
              <w:rPr>
                <w:rFonts w:ascii="Times New Roman" w:hAnsi="Times New Roman" w:cs="Times New Roman"/>
                <w:sz w:val="28"/>
                <w:szCs w:val="28"/>
              </w:rPr>
              <w:t>УЗ</w:t>
            </w:r>
          </w:p>
        </w:tc>
        <w:tc>
          <w:tcPr>
            <w:tcW w:w="1275" w:type="dxa"/>
            <w:vAlign w:val="center"/>
          </w:tcPr>
          <w:p w14:paraId="5AD930A7" w14:textId="77777777" w:rsidR="00AD2BB5" w:rsidRPr="00EF4598" w:rsidRDefault="00AD2BB5" w:rsidP="00AD2BB5">
            <w:pPr>
              <w:ind w:firstLine="0"/>
              <w:jc w:val="center"/>
              <w:rPr>
                <w:rFonts w:ascii="Times New Roman" w:hAnsi="Times New Roman" w:cs="Times New Roman"/>
                <w:sz w:val="28"/>
                <w:szCs w:val="28"/>
              </w:rPr>
            </w:pPr>
            <w:r w:rsidRPr="00EF4598">
              <w:rPr>
                <w:rFonts w:ascii="Times New Roman" w:hAnsi="Times New Roman" w:cs="Times New Roman"/>
                <w:sz w:val="28"/>
                <w:szCs w:val="28"/>
              </w:rPr>
              <w:t>ОД</w:t>
            </w:r>
          </w:p>
          <w:p w14:paraId="592C6DE1" w14:textId="77777777" w:rsidR="00AD2BB5" w:rsidRPr="00EF4598" w:rsidRDefault="00AD2BB5" w:rsidP="00AD2BB5">
            <w:pPr>
              <w:ind w:firstLine="0"/>
              <w:jc w:val="center"/>
              <w:rPr>
                <w:rFonts w:ascii="Times New Roman" w:hAnsi="Times New Roman" w:cs="Times New Roman"/>
                <w:sz w:val="28"/>
                <w:szCs w:val="28"/>
              </w:rPr>
            </w:pPr>
            <w:r w:rsidRPr="00EF4598">
              <w:rPr>
                <w:rFonts w:ascii="Times New Roman" w:hAnsi="Times New Roman" w:cs="Times New Roman"/>
                <w:sz w:val="28"/>
                <w:szCs w:val="28"/>
              </w:rPr>
              <w:t>КС МНЭ</w:t>
            </w:r>
          </w:p>
        </w:tc>
        <w:tc>
          <w:tcPr>
            <w:tcW w:w="992" w:type="dxa"/>
            <w:vAlign w:val="center"/>
          </w:tcPr>
          <w:p w14:paraId="18802A35" w14:textId="77777777" w:rsidR="00AD2BB5" w:rsidRPr="00EF4598" w:rsidRDefault="00AD2BB5" w:rsidP="00AD2BB5">
            <w:pPr>
              <w:ind w:firstLine="0"/>
              <w:jc w:val="center"/>
              <w:rPr>
                <w:rFonts w:ascii="Times New Roman" w:hAnsi="Times New Roman" w:cs="Times New Roman"/>
                <w:sz w:val="28"/>
                <w:szCs w:val="28"/>
              </w:rPr>
            </w:pPr>
            <w:r w:rsidRPr="00EF4598">
              <w:rPr>
                <w:rFonts w:ascii="Times New Roman" w:hAnsi="Times New Roman" w:cs="Times New Roman"/>
                <w:sz w:val="28"/>
                <w:szCs w:val="28"/>
              </w:rPr>
              <w:t>на 1000 населения</w:t>
            </w:r>
          </w:p>
        </w:tc>
        <w:tc>
          <w:tcPr>
            <w:tcW w:w="1134" w:type="dxa"/>
            <w:vAlign w:val="center"/>
          </w:tcPr>
          <w:p w14:paraId="07DFE216" w14:textId="77777777" w:rsidR="00AD2BB5" w:rsidRPr="00EF4598" w:rsidRDefault="00AD2BB5" w:rsidP="00AD2BB5">
            <w:pPr>
              <w:ind w:firstLine="0"/>
              <w:jc w:val="center"/>
              <w:rPr>
                <w:rFonts w:ascii="Times New Roman" w:hAnsi="Times New Roman" w:cs="Times New Roman"/>
                <w:sz w:val="28"/>
                <w:szCs w:val="28"/>
              </w:rPr>
            </w:pPr>
            <w:r>
              <w:rPr>
                <w:rFonts w:ascii="Times New Roman" w:hAnsi="Times New Roman" w:cs="Times New Roman"/>
                <w:sz w:val="28"/>
                <w:szCs w:val="28"/>
                <w:lang w:val="kk-KZ"/>
              </w:rPr>
              <w:t>9,4</w:t>
            </w:r>
          </w:p>
        </w:tc>
        <w:tc>
          <w:tcPr>
            <w:tcW w:w="1134" w:type="dxa"/>
            <w:vAlign w:val="center"/>
          </w:tcPr>
          <w:p w14:paraId="32F12DA0" w14:textId="77777777" w:rsidR="00AD2BB5" w:rsidRPr="00EF4598" w:rsidRDefault="00AD2BB5" w:rsidP="00AD2BB5">
            <w:pPr>
              <w:ind w:firstLine="0"/>
              <w:jc w:val="center"/>
              <w:rPr>
                <w:rFonts w:ascii="Times New Roman" w:hAnsi="Times New Roman" w:cs="Times New Roman"/>
                <w:sz w:val="28"/>
                <w:szCs w:val="28"/>
              </w:rPr>
            </w:pPr>
            <w:r>
              <w:rPr>
                <w:rFonts w:ascii="Times New Roman" w:hAnsi="Times New Roman" w:cs="Times New Roman"/>
                <w:sz w:val="28"/>
                <w:szCs w:val="28"/>
                <w:lang w:val="kk-KZ"/>
              </w:rPr>
              <w:t>9,6</w:t>
            </w:r>
          </w:p>
        </w:tc>
        <w:tc>
          <w:tcPr>
            <w:tcW w:w="1134" w:type="dxa"/>
            <w:vAlign w:val="center"/>
          </w:tcPr>
          <w:p w14:paraId="69701F7A" w14:textId="77777777" w:rsidR="00AD2BB5" w:rsidRPr="00EF4598" w:rsidRDefault="00AD2BB5" w:rsidP="00AD2BB5">
            <w:pPr>
              <w:ind w:firstLine="0"/>
              <w:jc w:val="center"/>
              <w:rPr>
                <w:rFonts w:ascii="Times New Roman" w:hAnsi="Times New Roman" w:cs="Times New Roman"/>
                <w:sz w:val="28"/>
                <w:szCs w:val="28"/>
              </w:rPr>
            </w:pPr>
            <w:r w:rsidRPr="00EF4598">
              <w:rPr>
                <w:rFonts w:ascii="Times New Roman" w:hAnsi="Times New Roman" w:cs="Times New Roman"/>
                <w:sz w:val="28"/>
                <w:szCs w:val="28"/>
              </w:rPr>
              <w:t>9,57</w:t>
            </w:r>
          </w:p>
        </w:tc>
        <w:tc>
          <w:tcPr>
            <w:tcW w:w="1276" w:type="dxa"/>
            <w:vAlign w:val="center"/>
          </w:tcPr>
          <w:p w14:paraId="0D7468AF" w14:textId="77777777" w:rsidR="00AD2BB5" w:rsidRPr="00EF4598" w:rsidRDefault="00AD2BB5" w:rsidP="00AD2BB5">
            <w:pPr>
              <w:ind w:firstLine="0"/>
              <w:jc w:val="center"/>
              <w:rPr>
                <w:rFonts w:ascii="Times New Roman" w:hAnsi="Times New Roman" w:cs="Times New Roman"/>
                <w:sz w:val="28"/>
                <w:szCs w:val="28"/>
              </w:rPr>
            </w:pPr>
            <w:r w:rsidRPr="00EF4598">
              <w:rPr>
                <w:rFonts w:ascii="Times New Roman" w:hAnsi="Times New Roman" w:cs="Times New Roman"/>
                <w:sz w:val="28"/>
                <w:szCs w:val="28"/>
              </w:rPr>
              <w:t>9,42</w:t>
            </w:r>
          </w:p>
        </w:tc>
        <w:tc>
          <w:tcPr>
            <w:tcW w:w="1134" w:type="dxa"/>
            <w:vAlign w:val="center"/>
          </w:tcPr>
          <w:p w14:paraId="45E0C17D" w14:textId="77777777" w:rsidR="00AD2BB5" w:rsidRPr="00EF4598" w:rsidRDefault="00AD2BB5" w:rsidP="00AD2BB5">
            <w:pPr>
              <w:ind w:firstLine="0"/>
              <w:jc w:val="center"/>
              <w:rPr>
                <w:rFonts w:ascii="Times New Roman" w:hAnsi="Times New Roman" w:cs="Times New Roman"/>
                <w:sz w:val="28"/>
                <w:szCs w:val="28"/>
              </w:rPr>
            </w:pPr>
            <w:r w:rsidRPr="00EF4598">
              <w:rPr>
                <w:rFonts w:ascii="Times New Roman" w:hAnsi="Times New Roman" w:cs="Times New Roman"/>
                <w:sz w:val="28"/>
                <w:szCs w:val="28"/>
              </w:rPr>
              <w:t>9,21</w:t>
            </w:r>
          </w:p>
        </w:tc>
        <w:tc>
          <w:tcPr>
            <w:tcW w:w="1134" w:type="dxa"/>
            <w:vAlign w:val="center"/>
          </w:tcPr>
          <w:p w14:paraId="5A6BAFED" w14:textId="77777777" w:rsidR="00AD2BB5" w:rsidRPr="00EF4598" w:rsidRDefault="00AD2BB5" w:rsidP="00AD2BB5">
            <w:pPr>
              <w:ind w:firstLine="0"/>
              <w:jc w:val="center"/>
              <w:rPr>
                <w:rFonts w:ascii="Times New Roman" w:hAnsi="Times New Roman" w:cs="Times New Roman"/>
                <w:sz w:val="28"/>
                <w:szCs w:val="28"/>
              </w:rPr>
            </w:pPr>
            <w:r w:rsidRPr="00EF4598">
              <w:rPr>
                <w:rFonts w:ascii="Times New Roman" w:hAnsi="Times New Roman" w:cs="Times New Roman"/>
                <w:sz w:val="28"/>
                <w:szCs w:val="28"/>
              </w:rPr>
              <w:t>9,03</w:t>
            </w:r>
          </w:p>
        </w:tc>
        <w:tc>
          <w:tcPr>
            <w:tcW w:w="992" w:type="dxa"/>
            <w:vAlign w:val="center"/>
          </w:tcPr>
          <w:p w14:paraId="7048F6EE" w14:textId="77777777" w:rsidR="00AD2BB5" w:rsidRPr="00EF4598" w:rsidRDefault="00AD2BB5" w:rsidP="00AD2BB5">
            <w:pPr>
              <w:ind w:firstLine="0"/>
              <w:jc w:val="center"/>
              <w:rPr>
                <w:rFonts w:ascii="Times New Roman" w:hAnsi="Times New Roman" w:cs="Times New Roman"/>
                <w:sz w:val="28"/>
                <w:szCs w:val="28"/>
              </w:rPr>
            </w:pPr>
            <w:r w:rsidRPr="00EF4598">
              <w:rPr>
                <w:rFonts w:ascii="Times New Roman" w:hAnsi="Times New Roman" w:cs="Times New Roman"/>
                <w:sz w:val="28"/>
                <w:szCs w:val="28"/>
              </w:rPr>
              <w:t>8,90</w:t>
            </w:r>
          </w:p>
        </w:tc>
      </w:tr>
    </w:tbl>
    <w:p w14:paraId="420C00B7" w14:textId="77777777" w:rsidR="00B74262" w:rsidRPr="00EF4598" w:rsidRDefault="00B74262" w:rsidP="00B74262">
      <w:pPr>
        <w:spacing w:line="240" w:lineRule="auto"/>
        <w:ind w:firstLine="0"/>
        <w:jc w:val="left"/>
        <w:rPr>
          <w:rFonts w:ascii="Times New Roman" w:eastAsia="Calibri" w:hAnsi="Times New Roman" w:cs="Times New Roman"/>
          <w:b/>
          <w:sz w:val="28"/>
          <w:szCs w:val="28"/>
          <w:u w:val="single"/>
          <w:lang w:eastAsia="ar-SA"/>
        </w:rPr>
      </w:pPr>
      <w:r w:rsidRPr="00EF4598">
        <w:rPr>
          <w:rFonts w:ascii="Times New Roman" w:eastAsia="Calibri" w:hAnsi="Times New Roman" w:cs="Times New Roman"/>
          <w:b/>
          <w:sz w:val="28"/>
          <w:szCs w:val="28"/>
          <w:u w:val="single"/>
          <w:lang w:eastAsia="ar-SA"/>
        </w:rPr>
        <w:t>Пути достижения:</w:t>
      </w:r>
    </w:p>
    <w:p w14:paraId="29A1B3F0" w14:textId="744F91B7" w:rsidR="00B74262" w:rsidRPr="00EF4598" w:rsidRDefault="00B74262" w:rsidP="00B74262">
      <w:pPr>
        <w:spacing w:line="240" w:lineRule="auto"/>
        <w:ind w:firstLine="567"/>
        <w:rPr>
          <w:rFonts w:ascii="Times New Roman" w:eastAsia="Times New Roman" w:hAnsi="Times New Roman" w:cs="Times New Roman"/>
          <w:bCs/>
          <w:sz w:val="28"/>
          <w:szCs w:val="28"/>
          <w:lang w:eastAsia="ru-RU" w:bidi="ru-RU"/>
        </w:rPr>
      </w:pPr>
      <w:r w:rsidRPr="00EF4598">
        <w:rPr>
          <w:rFonts w:ascii="Times New Roman" w:eastAsia="Times New Roman" w:hAnsi="Times New Roman" w:cs="Times New Roman"/>
          <w:bCs/>
          <w:sz w:val="28"/>
          <w:szCs w:val="28"/>
          <w:lang w:eastAsia="ru-RU" w:bidi="ru-RU"/>
        </w:rPr>
        <w:t>Мониторинг обеспеченности медучреждений и аптечных сетей лекарствами и медицинскими изделиями</w:t>
      </w:r>
      <w:r w:rsidR="008826C8">
        <w:rPr>
          <w:rFonts w:ascii="Times New Roman" w:eastAsia="Times New Roman" w:hAnsi="Times New Roman" w:cs="Times New Roman"/>
          <w:bCs/>
          <w:sz w:val="28"/>
          <w:szCs w:val="28"/>
          <w:lang w:eastAsia="ru-RU" w:bidi="ru-RU"/>
        </w:rPr>
        <w:t>.</w:t>
      </w:r>
    </w:p>
    <w:p w14:paraId="3B80CC1D" w14:textId="77777777" w:rsidR="00B74262" w:rsidRPr="00EF4598" w:rsidRDefault="00B74262" w:rsidP="00B74262">
      <w:pPr>
        <w:spacing w:line="240" w:lineRule="auto"/>
        <w:ind w:firstLine="567"/>
        <w:rPr>
          <w:rFonts w:ascii="Times New Roman" w:eastAsia="Times New Roman" w:hAnsi="Times New Roman" w:cs="Times New Roman"/>
          <w:bCs/>
          <w:sz w:val="28"/>
          <w:szCs w:val="28"/>
          <w:lang w:eastAsia="ru-RU" w:bidi="ru-RU"/>
        </w:rPr>
      </w:pPr>
      <w:r w:rsidRPr="00EF4598">
        <w:rPr>
          <w:rFonts w:ascii="Times New Roman" w:eastAsia="Times New Roman" w:hAnsi="Times New Roman" w:cs="Times New Roman"/>
          <w:bCs/>
          <w:sz w:val="28"/>
          <w:szCs w:val="28"/>
          <w:lang w:eastAsia="ru-RU" w:bidi="ru-RU"/>
        </w:rPr>
        <w:t xml:space="preserve">Развитие онлайн-медицины, внедрение высоких технологий, развитие обязательного социального </w:t>
      </w:r>
      <w:proofErr w:type="spellStart"/>
      <w:r w:rsidRPr="00EF4598">
        <w:rPr>
          <w:rFonts w:ascii="Times New Roman" w:eastAsia="Times New Roman" w:hAnsi="Times New Roman" w:cs="Times New Roman"/>
          <w:bCs/>
          <w:sz w:val="28"/>
          <w:szCs w:val="28"/>
          <w:lang w:eastAsia="ru-RU" w:bidi="ru-RU"/>
        </w:rPr>
        <w:t>медстрахования</w:t>
      </w:r>
      <w:proofErr w:type="spellEnd"/>
      <w:r w:rsidRPr="00EF4598">
        <w:rPr>
          <w:rFonts w:ascii="Times New Roman" w:eastAsia="Times New Roman" w:hAnsi="Times New Roman" w:cs="Times New Roman"/>
          <w:bCs/>
          <w:sz w:val="28"/>
          <w:szCs w:val="28"/>
          <w:lang w:eastAsia="ru-RU" w:bidi="ru-RU"/>
        </w:rPr>
        <w:t>;</w:t>
      </w:r>
    </w:p>
    <w:p w14:paraId="57234AC7" w14:textId="02CFDBF0" w:rsidR="00B74262" w:rsidRPr="00EF4598" w:rsidRDefault="00B74262" w:rsidP="00B74262">
      <w:pPr>
        <w:spacing w:line="240" w:lineRule="auto"/>
        <w:ind w:firstLine="567"/>
        <w:rPr>
          <w:rFonts w:ascii="Times New Roman" w:eastAsia="Times New Roman" w:hAnsi="Times New Roman" w:cs="Times New Roman"/>
          <w:bCs/>
          <w:sz w:val="28"/>
          <w:szCs w:val="28"/>
          <w:lang w:eastAsia="ru-RU" w:bidi="ru-RU"/>
        </w:rPr>
      </w:pPr>
      <w:r w:rsidRPr="00EF4598">
        <w:rPr>
          <w:rFonts w:ascii="Times New Roman" w:eastAsia="Times New Roman" w:hAnsi="Times New Roman" w:cs="Times New Roman"/>
          <w:bCs/>
          <w:sz w:val="28"/>
          <w:szCs w:val="28"/>
          <w:lang w:eastAsia="ru-RU" w:bidi="ru-RU"/>
        </w:rPr>
        <w:t>Обучение в ведущих медицинских клиниках зарубежных стран 75 врачей для повышения профессиональных компетенций и внедрения мировых практик</w:t>
      </w:r>
      <w:r w:rsidR="008826C8">
        <w:rPr>
          <w:rFonts w:ascii="Times New Roman" w:eastAsia="Times New Roman" w:hAnsi="Times New Roman" w:cs="Times New Roman"/>
          <w:bCs/>
          <w:sz w:val="28"/>
          <w:szCs w:val="28"/>
          <w:lang w:eastAsia="ru-RU" w:bidi="ru-RU"/>
        </w:rPr>
        <w:t>.</w:t>
      </w:r>
    </w:p>
    <w:p w14:paraId="7FF890C0" w14:textId="1492C17C" w:rsidR="00B74262" w:rsidRPr="00EF4598" w:rsidRDefault="00B74262" w:rsidP="00B74262">
      <w:pPr>
        <w:spacing w:line="240" w:lineRule="auto"/>
        <w:ind w:firstLine="567"/>
        <w:rPr>
          <w:rFonts w:ascii="Times New Roman" w:eastAsia="Times New Roman" w:hAnsi="Times New Roman" w:cs="Times New Roman"/>
          <w:bCs/>
          <w:sz w:val="28"/>
          <w:szCs w:val="28"/>
          <w:lang w:eastAsia="ru-RU" w:bidi="ru-RU"/>
        </w:rPr>
      </w:pPr>
      <w:r w:rsidRPr="00EF4598">
        <w:rPr>
          <w:rFonts w:ascii="Times New Roman" w:eastAsia="Times New Roman" w:hAnsi="Times New Roman" w:cs="Times New Roman"/>
          <w:bCs/>
          <w:sz w:val="28"/>
          <w:szCs w:val="28"/>
          <w:lang w:eastAsia="ru-RU" w:bidi="ru-RU"/>
        </w:rPr>
        <w:t xml:space="preserve">Проведение: ранней диагностики; проф. мероприятий; вакцинации охватом 2,8 </w:t>
      </w:r>
      <w:proofErr w:type="spellStart"/>
      <w:r w:rsidRPr="00EF4598">
        <w:rPr>
          <w:rFonts w:ascii="Times New Roman" w:eastAsia="Times New Roman" w:hAnsi="Times New Roman" w:cs="Times New Roman"/>
          <w:bCs/>
          <w:sz w:val="28"/>
          <w:szCs w:val="28"/>
          <w:lang w:eastAsia="ru-RU" w:bidi="ru-RU"/>
        </w:rPr>
        <w:t>млн.чел</w:t>
      </w:r>
      <w:proofErr w:type="spellEnd"/>
      <w:r w:rsidRPr="00EF4598">
        <w:rPr>
          <w:rFonts w:ascii="Times New Roman" w:eastAsia="Times New Roman" w:hAnsi="Times New Roman" w:cs="Times New Roman"/>
          <w:bCs/>
          <w:sz w:val="28"/>
          <w:szCs w:val="28"/>
          <w:lang w:eastAsia="ru-RU" w:bidi="ru-RU"/>
        </w:rPr>
        <w:t>. за 5 лет</w:t>
      </w:r>
      <w:r w:rsidR="008826C8">
        <w:rPr>
          <w:rFonts w:ascii="Times New Roman" w:eastAsia="Times New Roman" w:hAnsi="Times New Roman" w:cs="Times New Roman"/>
          <w:bCs/>
          <w:sz w:val="28"/>
          <w:szCs w:val="28"/>
          <w:lang w:eastAsia="ru-RU" w:bidi="ru-RU"/>
        </w:rPr>
        <w:t>.</w:t>
      </w:r>
    </w:p>
    <w:p w14:paraId="7DD61B7E" w14:textId="1893FCE1" w:rsidR="00B74262" w:rsidRPr="00EF4598" w:rsidRDefault="00B74262" w:rsidP="00B74262">
      <w:pPr>
        <w:spacing w:line="240" w:lineRule="auto"/>
        <w:ind w:firstLine="567"/>
        <w:rPr>
          <w:rFonts w:ascii="Times New Roman" w:eastAsia="+mn-ea" w:hAnsi="Times New Roman" w:cs="Times New Roman"/>
          <w:bCs/>
          <w:i/>
          <w:kern w:val="24"/>
          <w:sz w:val="24"/>
          <w:szCs w:val="28"/>
          <w:lang w:eastAsia="ru-RU"/>
        </w:rPr>
      </w:pPr>
      <w:r w:rsidRPr="00EF4598">
        <w:rPr>
          <w:rFonts w:ascii="Times New Roman" w:eastAsia="Times New Roman" w:hAnsi="Times New Roman" w:cs="Times New Roman"/>
          <w:bCs/>
          <w:sz w:val="28"/>
          <w:szCs w:val="28"/>
          <w:lang w:eastAsia="ru-RU" w:bidi="ru-RU"/>
        </w:rPr>
        <w:t>Пропаганда здорового образа жизни, проведение 9,2 млн. мероприятий за 5 лет</w:t>
      </w:r>
      <w:r w:rsidR="008826C8">
        <w:rPr>
          <w:rFonts w:ascii="Times New Roman" w:eastAsia="Times New Roman" w:hAnsi="Times New Roman" w:cs="Times New Roman"/>
          <w:bCs/>
          <w:sz w:val="28"/>
          <w:szCs w:val="28"/>
          <w:lang w:eastAsia="ru-RU" w:bidi="ru-RU"/>
        </w:rPr>
        <w:t>.</w:t>
      </w:r>
    </w:p>
    <w:p w14:paraId="19E9B9D2" w14:textId="00DB3D6A" w:rsidR="00B74262" w:rsidRPr="00EF4598" w:rsidRDefault="00B74262" w:rsidP="00B74262">
      <w:pPr>
        <w:spacing w:line="240" w:lineRule="auto"/>
        <w:ind w:firstLine="567"/>
        <w:rPr>
          <w:rFonts w:ascii="Times New Roman" w:eastAsia="+mn-ea" w:hAnsi="Times New Roman" w:cs="Times New Roman"/>
          <w:bCs/>
          <w:i/>
          <w:kern w:val="24"/>
          <w:sz w:val="24"/>
          <w:szCs w:val="28"/>
          <w:lang w:eastAsia="ru-RU"/>
        </w:rPr>
      </w:pPr>
      <w:r w:rsidRPr="00EF4598">
        <w:rPr>
          <w:rFonts w:ascii="Times New Roman" w:eastAsia="Times New Roman" w:hAnsi="Times New Roman" w:cs="Times New Roman"/>
          <w:bCs/>
          <w:sz w:val="28"/>
          <w:szCs w:val="28"/>
          <w:lang w:eastAsia="ru-RU" w:bidi="ru-RU"/>
        </w:rPr>
        <w:t xml:space="preserve">Обеспечение доступности лекарственных средств, специализированных продуктов детского и лечебного питания отдельных категорий населения на амбулаторном уровне охватом ежегодно не менее 1 </w:t>
      </w:r>
      <w:proofErr w:type="gramStart"/>
      <w:r w:rsidRPr="00EF4598">
        <w:rPr>
          <w:rFonts w:ascii="Times New Roman" w:eastAsia="Times New Roman" w:hAnsi="Times New Roman" w:cs="Times New Roman"/>
          <w:bCs/>
          <w:sz w:val="28"/>
          <w:szCs w:val="28"/>
          <w:lang w:eastAsia="ru-RU" w:bidi="ru-RU"/>
        </w:rPr>
        <w:t>276  человек</w:t>
      </w:r>
      <w:proofErr w:type="gramEnd"/>
      <w:r w:rsidR="008826C8">
        <w:rPr>
          <w:rFonts w:ascii="Times New Roman" w:eastAsia="Times New Roman" w:hAnsi="Times New Roman" w:cs="Times New Roman"/>
          <w:bCs/>
          <w:sz w:val="28"/>
          <w:szCs w:val="28"/>
          <w:lang w:eastAsia="ru-RU" w:bidi="ru-RU"/>
        </w:rPr>
        <w:t>.</w:t>
      </w:r>
    </w:p>
    <w:p w14:paraId="368A694F" w14:textId="39547812" w:rsidR="00B74262" w:rsidRPr="00EF4598" w:rsidRDefault="00B74262" w:rsidP="00B74262">
      <w:pPr>
        <w:spacing w:line="240" w:lineRule="auto"/>
        <w:ind w:firstLine="567"/>
        <w:rPr>
          <w:rFonts w:ascii="Times New Roman" w:eastAsia="Times New Roman" w:hAnsi="Times New Roman" w:cs="Times New Roman"/>
          <w:bCs/>
          <w:sz w:val="28"/>
          <w:szCs w:val="28"/>
          <w:lang w:eastAsia="ru-RU" w:bidi="ru-RU"/>
        </w:rPr>
      </w:pPr>
      <w:r w:rsidRPr="00EF4598">
        <w:rPr>
          <w:rFonts w:ascii="Times New Roman" w:eastAsia="Times New Roman" w:hAnsi="Times New Roman" w:cs="Times New Roman"/>
          <w:bCs/>
          <w:sz w:val="28"/>
          <w:szCs w:val="28"/>
          <w:lang w:eastAsia="ru-RU" w:bidi="ru-RU"/>
        </w:rPr>
        <w:lastRenderedPageBreak/>
        <w:t>Привлечение частного сектора к оказанию мед. помощи в рамках ГОБМП</w:t>
      </w:r>
      <w:r w:rsidR="008826C8">
        <w:rPr>
          <w:rFonts w:ascii="Times New Roman" w:eastAsia="Times New Roman" w:hAnsi="Times New Roman" w:cs="Times New Roman"/>
          <w:bCs/>
          <w:sz w:val="28"/>
          <w:szCs w:val="28"/>
          <w:lang w:eastAsia="ru-RU" w:bidi="ru-RU"/>
        </w:rPr>
        <w:t>.</w:t>
      </w:r>
    </w:p>
    <w:p w14:paraId="76F6C221" w14:textId="02CFD287" w:rsidR="00B74262" w:rsidRPr="00EF4598" w:rsidRDefault="00B74262" w:rsidP="00B74262">
      <w:pPr>
        <w:spacing w:line="240" w:lineRule="auto"/>
        <w:ind w:firstLine="567"/>
        <w:rPr>
          <w:rFonts w:ascii="Times New Roman" w:eastAsia="Times New Roman" w:hAnsi="Times New Roman" w:cs="Times New Roman"/>
          <w:bCs/>
          <w:sz w:val="28"/>
          <w:szCs w:val="28"/>
          <w:lang w:eastAsia="ru-RU" w:bidi="ru-RU"/>
        </w:rPr>
      </w:pPr>
      <w:r w:rsidRPr="00EF4598">
        <w:rPr>
          <w:rFonts w:ascii="Times New Roman" w:eastAsia="Times New Roman" w:hAnsi="Times New Roman" w:cs="Times New Roman"/>
          <w:bCs/>
          <w:sz w:val="28"/>
          <w:szCs w:val="28"/>
          <w:lang w:eastAsia="ru-RU" w:bidi="ru-RU"/>
        </w:rPr>
        <w:t>Повышение уровня оснащенности организаций медицинским оборудованием (2021 – 30 единиц, 2022 – 30 единиц)</w:t>
      </w:r>
      <w:r w:rsidR="008826C8">
        <w:rPr>
          <w:rFonts w:ascii="Times New Roman" w:eastAsia="Times New Roman" w:hAnsi="Times New Roman" w:cs="Times New Roman"/>
          <w:bCs/>
          <w:sz w:val="28"/>
          <w:szCs w:val="28"/>
          <w:lang w:eastAsia="ru-RU" w:bidi="ru-RU"/>
        </w:rPr>
        <w:t>.</w:t>
      </w:r>
      <w:r w:rsidRPr="00EF4598">
        <w:rPr>
          <w:rFonts w:ascii="Times New Roman" w:eastAsia="Times New Roman" w:hAnsi="Times New Roman" w:cs="Times New Roman"/>
          <w:bCs/>
          <w:sz w:val="28"/>
          <w:szCs w:val="28"/>
          <w:lang w:eastAsia="ru-RU" w:bidi="ru-RU"/>
        </w:rPr>
        <w:t xml:space="preserve"> </w:t>
      </w:r>
    </w:p>
    <w:p w14:paraId="7382624C" w14:textId="77C05DAA" w:rsidR="00B74262" w:rsidRPr="00EF4598" w:rsidRDefault="00B74262" w:rsidP="00B74262">
      <w:pPr>
        <w:spacing w:line="240" w:lineRule="auto"/>
        <w:ind w:firstLine="567"/>
        <w:rPr>
          <w:rFonts w:ascii="Times New Roman" w:eastAsia="Times New Roman" w:hAnsi="Times New Roman" w:cs="Times New Roman"/>
          <w:bCs/>
          <w:sz w:val="28"/>
          <w:szCs w:val="28"/>
          <w:lang w:eastAsia="ru-RU" w:bidi="ru-RU"/>
        </w:rPr>
      </w:pPr>
      <w:r w:rsidRPr="00EF4598">
        <w:rPr>
          <w:rFonts w:ascii="Times New Roman" w:eastAsia="Times New Roman" w:hAnsi="Times New Roman" w:cs="Times New Roman"/>
          <w:bCs/>
          <w:sz w:val="28"/>
          <w:szCs w:val="28"/>
          <w:lang w:eastAsia="ru-RU" w:bidi="ru-RU"/>
        </w:rPr>
        <w:t>Внедрение лучших практик операционного менеджмента в организациях первичной медико-санитарной помощи</w:t>
      </w:r>
      <w:r w:rsidR="008826C8">
        <w:rPr>
          <w:rFonts w:ascii="Times New Roman" w:eastAsia="Times New Roman" w:hAnsi="Times New Roman" w:cs="Times New Roman"/>
          <w:bCs/>
          <w:sz w:val="28"/>
          <w:szCs w:val="28"/>
          <w:lang w:eastAsia="ru-RU" w:bidi="ru-RU"/>
        </w:rPr>
        <w:t>.</w:t>
      </w:r>
    </w:p>
    <w:p w14:paraId="6C01F69E" w14:textId="15BAA432" w:rsidR="00B74262" w:rsidRPr="00EF4598" w:rsidRDefault="00B74262" w:rsidP="00B74262">
      <w:pPr>
        <w:spacing w:line="240" w:lineRule="auto"/>
        <w:ind w:firstLine="567"/>
        <w:rPr>
          <w:rFonts w:ascii="Times New Roman" w:eastAsia="Times New Roman" w:hAnsi="Times New Roman" w:cs="Times New Roman"/>
          <w:bCs/>
          <w:sz w:val="28"/>
          <w:szCs w:val="28"/>
          <w:lang w:eastAsia="ru-RU" w:bidi="ru-RU"/>
        </w:rPr>
      </w:pPr>
      <w:r w:rsidRPr="00EF4598">
        <w:rPr>
          <w:rFonts w:ascii="Times New Roman" w:eastAsia="Times New Roman" w:hAnsi="Times New Roman" w:cs="Times New Roman"/>
          <w:bCs/>
          <w:sz w:val="28"/>
          <w:szCs w:val="28"/>
          <w:lang w:eastAsia="ru-RU" w:bidi="ru-RU"/>
        </w:rPr>
        <w:t>Совершенствование мотивационной системы закрепления специалистов, особенно для работы в сельской местности через расширение социального пакета: обеспечение жильем, детскими садами и т.п.</w:t>
      </w:r>
    </w:p>
    <w:p w14:paraId="225EF2BA" w14:textId="77777777" w:rsidR="00B74262" w:rsidRPr="00EF4598" w:rsidRDefault="00B74262" w:rsidP="00B74262">
      <w:pPr>
        <w:spacing w:line="240" w:lineRule="auto"/>
        <w:ind w:firstLine="567"/>
        <w:rPr>
          <w:rFonts w:ascii="Times New Roman" w:eastAsia="Times New Roman" w:hAnsi="Times New Roman" w:cs="Times New Roman"/>
          <w:bCs/>
          <w:sz w:val="28"/>
          <w:szCs w:val="28"/>
          <w:lang w:eastAsia="ru-RU" w:bidi="ru-RU"/>
        </w:rPr>
      </w:pPr>
      <w:r w:rsidRPr="00EF4598">
        <w:rPr>
          <w:rFonts w:ascii="Times New Roman" w:eastAsia="Times New Roman" w:hAnsi="Times New Roman" w:cs="Times New Roman"/>
          <w:bCs/>
          <w:sz w:val="28"/>
          <w:szCs w:val="28"/>
          <w:lang w:eastAsia="ru-RU" w:bidi="ru-RU"/>
        </w:rPr>
        <w:t>Строительство 42 объектов здравоохранения:</w:t>
      </w:r>
    </w:p>
    <w:p w14:paraId="2F928FA1" w14:textId="77777777" w:rsidR="00B74262" w:rsidRPr="00EF4598" w:rsidRDefault="00B74262" w:rsidP="00B74262">
      <w:pPr>
        <w:numPr>
          <w:ilvl w:val="0"/>
          <w:numId w:val="23"/>
        </w:numPr>
        <w:tabs>
          <w:tab w:val="left" w:pos="1134"/>
        </w:tabs>
        <w:suppressAutoHyphen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2021 год – 24</w:t>
      </w:r>
      <w:r w:rsidRPr="00EF4598">
        <w:rPr>
          <w:rFonts w:ascii="Arial" w:eastAsia="Calibri" w:hAnsi="Arial" w:cs="Arial"/>
          <w:iCs/>
          <w:sz w:val="24"/>
          <w:szCs w:val="24"/>
          <w:lang w:eastAsia="ar-SA"/>
        </w:rPr>
        <w:t xml:space="preserve"> </w:t>
      </w:r>
      <w:r w:rsidRPr="00EF4598">
        <w:rPr>
          <w:rFonts w:ascii="Times New Roman" w:eastAsiaTheme="minorEastAsia" w:hAnsi="Times New Roman" w:cs="Times New Roman"/>
          <w:i/>
          <w:iCs/>
          <w:color w:val="000000"/>
          <w:sz w:val="24"/>
          <w:szCs w:val="24"/>
          <w:lang w:eastAsia="ru-RU"/>
        </w:rPr>
        <w:t xml:space="preserve">(областная многопрофильная детская больница и подстанция скорой медицинской помощи в </w:t>
      </w:r>
      <w:proofErr w:type="spellStart"/>
      <w:r w:rsidRPr="00EF4598">
        <w:rPr>
          <w:rFonts w:ascii="Times New Roman" w:eastAsiaTheme="minorEastAsia" w:hAnsi="Times New Roman" w:cs="Times New Roman"/>
          <w:i/>
          <w:iCs/>
          <w:color w:val="000000"/>
          <w:sz w:val="24"/>
          <w:szCs w:val="24"/>
          <w:lang w:eastAsia="ru-RU"/>
        </w:rPr>
        <w:t>г.Караганды</w:t>
      </w:r>
      <w:proofErr w:type="spellEnd"/>
      <w:r w:rsidRPr="00EF4598">
        <w:rPr>
          <w:rFonts w:ascii="Times New Roman" w:eastAsiaTheme="minorEastAsia" w:hAnsi="Times New Roman" w:cs="Times New Roman"/>
          <w:i/>
          <w:iCs/>
          <w:color w:val="000000"/>
          <w:sz w:val="24"/>
          <w:szCs w:val="24"/>
          <w:lang w:eastAsia="ru-RU"/>
        </w:rPr>
        <w:t>, 2 врачебные амбулатории в Каркаралинском и Нуринском районах, 20 фельдшерско-акушерских пунктов в 6 районах);</w:t>
      </w:r>
    </w:p>
    <w:p w14:paraId="249CE6F6" w14:textId="77777777" w:rsidR="00B74262" w:rsidRPr="00EF4598" w:rsidRDefault="00B74262" w:rsidP="00B74262">
      <w:pPr>
        <w:numPr>
          <w:ilvl w:val="0"/>
          <w:numId w:val="23"/>
        </w:numPr>
        <w:tabs>
          <w:tab w:val="left" w:pos="1134"/>
        </w:tabs>
        <w:suppressAutoHyphen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2022 год – 14</w:t>
      </w:r>
      <w:r w:rsidRPr="00EF4598">
        <w:rPr>
          <w:rFonts w:ascii="Arial" w:eastAsia="Calibri" w:hAnsi="Arial" w:cs="Arial"/>
          <w:iCs/>
          <w:sz w:val="24"/>
          <w:szCs w:val="24"/>
          <w:lang w:eastAsia="ar-SA"/>
        </w:rPr>
        <w:t xml:space="preserve"> </w:t>
      </w:r>
      <w:r w:rsidRPr="00EF4598">
        <w:rPr>
          <w:rFonts w:ascii="Times New Roman" w:eastAsiaTheme="minorEastAsia" w:hAnsi="Times New Roman" w:cs="Times New Roman"/>
          <w:i/>
          <w:iCs/>
          <w:color w:val="000000"/>
          <w:sz w:val="24"/>
          <w:szCs w:val="24"/>
          <w:lang w:eastAsia="ru-RU"/>
        </w:rPr>
        <w:t>(операционно-реанимационный блок Областного онкологического диспансера, центральная районная больница Улытауского района, 12 фельдшерско-акушерских пунктов в 3 районах);</w:t>
      </w:r>
    </w:p>
    <w:p w14:paraId="32552C2E" w14:textId="77777777" w:rsidR="00B74262" w:rsidRPr="00EF4598" w:rsidRDefault="00B74262" w:rsidP="00B74262">
      <w:pPr>
        <w:numPr>
          <w:ilvl w:val="0"/>
          <w:numId w:val="23"/>
        </w:numPr>
        <w:tabs>
          <w:tab w:val="left" w:pos="1134"/>
        </w:tabs>
        <w:spacing w:line="240" w:lineRule="auto"/>
        <w:ind w:left="0" w:firstLine="709"/>
        <w:contextualSpacing/>
        <w:rPr>
          <w:rFonts w:ascii="Times New Roman" w:eastAsia="Times New Roman" w:hAnsi="Times New Roman" w:cs="Times New Roman"/>
          <w:bCs/>
          <w:sz w:val="28"/>
          <w:szCs w:val="28"/>
          <w:lang w:val="kk-KZ" w:eastAsia="ru-RU" w:bidi="ru-RU"/>
        </w:rPr>
      </w:pPr>
      <w:r w:rsidRPr="00EF4598">
        <w:rPr>
          <w:rFonts w:ascii="Times New Roman" w:eastAsiaTheme="minorEastAsia" w:hAnsi="Times New Roman" w:cs="Times New Roman"/>
          <w:i/>
          <w:iCs/>
          <w:color w:val="000000"/>
          <w:sz w:val="24"/>
          <w:szCs w:val="24"/>
          <w:lang w:eastAsia="ru-RU"/>
        </w:rPr>
        <w:t>2023 год – 2</w:t>
      </w:r>
      <w:r w:rsidRPr="00EF4598">
        <w:rPr>
          <w:rFonts w:ascii="Arial" w:eastAsia="Calibri" w:hAnsi="Arial" w:cs="Arial"/>
          <w:iCs/>
          <w:sz w:val="24"/>
          <w:szCs w:val="24"/>
          <w:lang w:eastAsia="ar-SA"/>
        </w:rPr>
        <w:t xml:space="preserve"> </w:t>
      </w:r>
      <w:r w:rsidRPr="00EF4598">
        <w:rPr>
          <w:rFonts w:ascii="Times New Roman" w:eastAsiaTheme="minorEastAsia" w:hAnsi="Times New Roman" w:cs="Times New Roman"/>
          <w:i/>
          <w:iCs/>
          <w:color w:val="000000"/>
          <w:sz w:val="24"/>
          <w:szCs w:val="24"/>
          <w:lang w:eastAsia="ru-RU"/>
        </w:rPr>
        <w:t xml:space="preserve">(областная многопрофильная больница и приемно-диагностическое отделение многопрофильной больницы №1 в </w:t>
      </w:r>
      <w:proofErr w:type="spellStart"/>
      <w:r w:rsidRPr="00EF4598">
        <w:rPr>
          <w:rFonts w:ascii="Times New Roman" w:eastAsiaTheme="minorEastAsia" w:hAnsi="Times New Roman" w:cs="Times New Roman"/>
          <w:i/>
          <w:iCs/>
          <w:color w:val="000000"/>
          <w:sz w:val="24"/>
          <w:szCs w:val="24"/>
          <w:lang w:eastAsia="ru-RU"/>
        </w:rPr>
        <w:t>г.Караганды</w:t>
      </w:r>
      <w:proofErr w:type="spellEnd"/>
      <w:r w:rsidRPr="00EF4598">
        <w:rPr>
          <w:rFonts w:ascii="Times New Roman" w:eastAsiaTheme="minorEastAsia" w:hAnsi="Times New Roman" w:cs="Times New Roman"/>
          <w:i/>
          <w:iCs/>
          <w:color w:val="000000"/>
          <w:sz w:val="24"/>
          <w:szCs w:val="24"/>
          <w:lang w:eastAsia="ru-RU"/>
        </w:rPr>
        <w:t>);</w:t>
      </w:r>
    </w:p>
    <w:p w14:paraId="088CBF20" w14:textId="77777777" w:rsidR="00B74262" w:rsidRPr="00EF4598" w:rsidRDefault="00B74262" w:rsidP="00B74262">
      <w:pPr>
        <w:numPr>
          <w:ilvl w:val="0"/>
          <w:numId w:val="23"/>
        </w:numPr>
        <w:tabs>
          <w:tab w:val="left" w:pos="1134"/>
        </w:tab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2024 – 2025 годы – 2</w:t>
      </w:r>
      <w:r w:rsidRPr="00EF4598">
        <w:rPr>
          <w:rFonts w:ascii="Arial" w:eastAsia="Calibri" w:hAnsi="Arial" w:cs="Arial"/>
          <w:iCs/>
          <w:sz w:val="24"/>
          <w:szCs w:val="24"/>
          <w:lang w:eastAsia="ar-SA"/>
        </w:rPr>
        <w:t xml:space="preserve"> </w:t>
      </w:r>
      <w:r w:rsidRPr="00EF4598">
        <w:rPr>
          <w:rFonts w:ascii="Times New Roman" w:eastAsiaTheme="minorEastAsia" w:hAnsi="Times New Roman" w:cs="Times New Roman"/>
          <w:i/>
          <w:iCs/>
          <w:color w:val="000000"/>
          <w:sz w:val="24"/>
          <w:szCs w:val="24"/>
          <w:lang w:eastAsia="ru-RU"/>
        </w:rPr>
        <w:t xml:space="preserve">(пристройки для многопрофильной больницы </w:t>
      </w:r>
      <w:proofErr w:type="spellStart"/>
      <w:r w:rsidRPr="00EF4598">
        <w:rPr>
          <w:rFonts w:ascii="Times New Roman" w:eastAsiaTheme="minorEastAsia" w:hAnsi="Times New Roman" w:cs="Times New Roman"/>
          <w:i/>
          <w:iCs/>
          <w:color w:val="000000"/>
          <w:sz w:val="24"/>
          <w:szCs w:val="24"/>
          <w:lang w:eastAsia="ru-RU"/>
        </w:rPr>
        <w:t>им.Х.Ж.Макажанова</w:t>
      </w:r>
      <w:proofErr w:type="spellEnd"/>
      <w:r w:rsidRPr="00EF4598">
        <w:rPr>
          <w:rFonts w:ascii="Times New Roman" w:eastAsiaTheme="minorEastAsia" w:hAnsi="Times New Roman" w:cs="Times New Roman"/>
          <w:i/>
          <w:iCs/>
          <w:color w:val="000000"/>
          <w:sz w:val="24"/>
          <w:szCs w:val="24"/>
          <w:lang w:eastAsia="ru-RU"/>
        </w:rPr>
        <w:t xml:space="preserve"> и клиники медицинского университета </w:t>
      </w:r>
      <w:proofErr w:type="spellStart"/>
      <w:r w:rsidRPr="00EF4598">
        <w:rPr>
          <w:rFonts w:ascii="Times New Roman" w:eastAsiaTheme="minorEastAsia" w:hAnsi="Times New Roman" w:cs="Times New Roman"/>
          <w:i/>
          <w:iCs/>
          <w:color w:val="000000"/>
          <w:sz w:val="24"/>
          <w:szCs w:val="24"/>
          <w:lang w:eastAsia="ru-RU"/>
        </w:rPr>
        <w:t>г.Караганды</w:t>
      </w:r>
      <w:proofErr w:type="spellEnd"/>
      <w:r w:rsidRPr="00EF4598">
        <w:rPr>
          <w:rFonts w:ascii="Times New Roman" w:eastAsiaTheme="minorEastAsia" w:hAnsi="Times New Roman" w:cs="Times New Roman"/>
          <w:i/>
          <w:iCs/>
          <w:color w:val="000000"/>
          <w:sz w:val="24"/>
          <w:szCs w:val="24"/>
          <w:lang w:eastAsia="ru-RU"/>
        </w:rPr>
        <w:t>).</w:t>
      </w:r>
    </w:p>
    <w:p w14:paraId="1A8CDD02" w14:textId="77777777" w:rsidR="00B74262" w:rsidRPr="00EF4598" w:rsidRDefault="00B74262" w:rsidP="00DA6312">
      <w:pPr>
        <w:widowControl w:val="0"/>
        <w:tabs>
          <w:tab w:val="left" w:pos="4678"/>
        </w:tabs>
        <w:spacing w:line="240" w:lineRule="auto"/>
        <w:ind w:right="110" w:firstLine="0"/>
        <w:rPr>
          <w:rFonts w:ascii="Times New Roman" w:eastAsia="Times New Roman" w:hAnsi="Times New Roman" w:cs="Times New Roman"/>
          <w:b/>
          <w:sz w:val="28"/>
          <w:szCs w:val="28"/>
          <w:lang w:eastAsia="ru-RU"/>
        </w:rPr>
      </w:pPr>
    </w:p>
    <w:p w14:paraId="290759EA" w14:textId="77777777" w:rsidR="00A074C1" w:rsidRPr="00EF4598" w:rsidRDefault="00A074C1" w:rsidP="00E84FB4">
      <w:pPr>
        <w:widowControl w:val="0"/>
        <w:spacing w:line="240" w:lineRule="auto"/>
        <w:ind w:right="110" w:firstLine="0"/>
        <w:rPr>
          <w:rFonts w:ascii="Times New Roman" w:eastAsia="Times New Roman" w:hAnsi="Times New Roman" w:cs="Times New Roman"/>
          <w:b/>
          <w:sz w:val="28"/>
          <w:szCs w:val="28"/>
          <w:lang w:eastAsia="ru-RU"/>
        </w:rPr>
      </w:pPr>
      <w:r w:rsidRPr="00EF4598">
        <w:rPr>
          <w:rFonts w:ascii="Times New Roman" w:eastAsia="Times New Roman" w:hAnsi="Times New Roman" w:cs="Times New Roman"/>
          <w:b/>
          <w:sz w:val="28"/>
          <w:szCs w:val="28"/>
          <w:lang w:eastAsia="ru-RU"/>
        </w:rPr>
        <w:t xml:space="preserve">Цель </w:t>
      </w:r>
      <w:r w:rsidR="00BE49DB" w:rsidRPr="00EF4598">
        <w:rPr>
          <w:rFonts w:ascii="Times New Roman" w:eastAsia="Times New Roman" w:hAnsi="Times New Roman" w:cs="Times New Roman"/>
          <w:b/>
          <w:sz w:val="28"/>
          <w:szCs w:val="28"/>
          <w:lang w:eastAsia="ru-RU"/>
        </w:rPr>
        <w:t>9</w:t>
      </w:r>
      <w:r w:rsidRPr="00EF4598">
        <w:rPr>
          <w:rFonts w:ascii="Times New Roman" w:eastAsia="Times New Roman" w:hAnsi="Times New Roman" w:cs="Times New Roman"/>
          <w:b/>
          <w:sz w:val="28"/>
          <w:szCs w:val="28"/>
          <w:lang w:eastAsia="ru-RU"/>
        </w:rPr>
        <w:t xml:space="preserve">. Развитие спортивной инфраструктуры </w:t>
      </w:r>
    </w:p>
    <w:tbl>
      <w:tblPr>
        <w:tblStyle w:val="310"/>
        <w:tblW w:w="14997" w:type="dxa"/>
        <w:tblInd w:w="137" w:type="dxa"/>
        <w:tblLayout w:type="fixed"/>
        <w:tblLook w:val="04A0" w:firstRow="1" w:lastRow="0" w:firstColumn="1" w:lastColumn="0" w:noHBand="0" w:noVBand="1"/>
      </w:tblPr>
      <w:tblGrid>
        <w:gridCol w:w="567"/>
        <w:gridCol w:w="3090"/>
        <w:gridCol w:w="1276"/>
        <w:gridCol w:w="992"/>
        <w:gridCol w:w="1134"/>
        <w:gridCol w:w="1134"/>
        <w:gridCol w:w="1134"/>
        <w:gridCol w:w="1134"/>
        <w:gridCol w:w="1276"/>
        <w:gridCol w:w="1134"/>
        <w:gridCol w:w="1134"/>
        <w:gridCol w:w="992"/>
      </w:tblGrid>
      <w:tr w:rsidR="00DA6312" w:rsidRPr="00EF4598" w14:paraId="451D5CE8" w14:textId="77777777" w:rsidTr="00AC67C5">
        <w:tc>
          <w:tcPr>
            <w:tcW w:w="567" w:type="dxa"/>
            <w:vMerge w:val="restart"/>
          </w:tcPr>
          <w:p w14:paraId="1A1124BA" w14:textId="77777777" w:rsidR="00DA6312" w:rsidRPr="00EF4598" w:rsidRDefault="00DA6312" w:rsidP="00E84FB4">
            <w:pPr>
              <w:ind w:firstLine="0"/>
              <w:jc w:val="left"/>
              <w:rPr>
                <w:rFonts w:ascii="Times New Roman" w:hAnsi="Times New Roman" w:cs="Times New Roman"/>
                <w:b/>
                <w:sz w:val="24"/>
                <w:szCs w:val="20"/>
              </w:rPr>
            </w:pPr>
            <w:r w:rsidRPr="00EF4598">
              <w:rPr>
                <w:rFonts w:ascii="Times New Roman" w:hAnsi="Times New Roman" w:cs="Times New Roman"/>
                <w:b/>
                <w:sz w:val="24"/>
                <w:szCs w:val="20"/>
              </w:rPr>
              <w:t>№</w:t>
            </w:r>
          </w:p>
        </w:tc>
        <w:tc>
          <w:tcPr>
            <w:tcW w:w="3090" w:type="dxa"/>
            <w:vMerge w:val="restart"/>
          </w:tcPr>
          <w:p w14:paraId="1EBAA852" w14:textId="77777777" w:rsidR="00DA6312" w:rsidRPr="00EF4598" w:rsidRDefault="00DA6312" w:rsidP="00E84FB4">
            <w:pPr>
              <w:ind w:firstLine="0"/>
              <w:jc w:val="left"/>
              <w:rPr>
                <w:rFonts w:ascii="Times New Roman" w:hAnsi="Times New Roman" w:cs="Times New Roman"/>
                <w:b/>
                <w:sz w:val="24"/>
                <w:szCs w:val="20"/>
              </w:rPr>
            </w:pPr>
            <w:r w:rsidRPr="00EF4598">
              <w:rPr>
                <w:rFonts w:ascii="Times New Roman" w:hAnsi="Times New Roman" w:cs="Times New Roman"/>
                <w:b/>
                <w:sz w:val="24"/>
                <w:szCs w:val="20"/>
              </w:rPr>
              <w:t>Индикатор</w:t>
            </w:r>
          </w:p>
        </w:tc>
        <w:tc>
          <w:tcPr>
            <w:tcW w:w="1276" w:type="dxa"/>
            <w:vMerge w:val="restart"/>
          </w:tcPr>
          <w:p w14:paraId="79D826D4" w14:textId="77777777" w:rsidR="00DA6312" w:rsidRPr="00EF4598" w:rsidRDefault="00DA6312" w:rsidP="00E84FB4">
            <w:pPr>
              <w:ind w:firstLine="0"/>
              <w:jc w:val="center"/>
              <w:rPr>
                <w:rFonts w:ascii="Times New Roman" w:hAnsi="Times New Roman" w:cs="Times New Roman"/>
                <w:b/>
                <w:sz w:val="24"/>
                <w:szCs w:val="28"/>
              </w:rPr>
            </w:pPr>
            <w:proofErr w:type="spellStart"/>
            <w:r w:rsidRPr="00EF4598">
              <w:rPr>
                <w:rFonts w:ascii="Times New Roman" w:hAnsi="Times New Roman" w:cs="Times New Roman"/>
                <w:b/>
                <w:sz w:val="24"/>
                <w:szCs w:val="28"/>
              </w:rPr>
              <w:t>Ответственнные</w:t>
            </w:r>
            <w:proofErr w:type="spellEnd"/>
          </w:p>
        </w:tc>
        <w:tc>
          <w:tcPr>
            <w:tcW w:w="992" w:type="dxa"/>
            <w:vMerge w:val="restart"/>
          </w:tcPr>
          <w:p w14:paraId="7456996F" w14:textId="77777777" w:rsidR="00DA6312" w:rsidRPr="00EF4598" w:rsidRDefault="00DA6312" w:rsidP="00E84FB4">
            <w:pPr>
              <w:ind w:firstLine="0"/>
              <w:jc w:val="center"/>
              <w:rPr>
                <w:rFonts w:ascii="Times New Roman" w:hAnsi="Times New Roman" w:cs="Times New Roman"/>
                <w:b/>
                <w:sz w:val="24"/>
                <w:szCs w:val="20"/>
              </w:rPr>
            </w:pPr>
            <w:r w:rsidRPr="00EF4598">
              <w:rPr>
                <w:rFonts w:ascii="Times New Roman" w:hAnsi="Times New Roman" w:cs="Times New Roman"/>
                <w:b/>
                <w:sz w:val="24"/>
                <w:szCs w:val="20"/>
              </w:rPr>
              <w:t xml:space="preserve">Источник </w:t>
            </w:r>
            <w:proofErr w:type="spellStart"/>
            <w:r w:rsidRPr="00EF4598">
              <w:rPr>
                <w:rFonts w:ascii="Times New Roman" w:hAnsi="Times New Roman" w:cs="Times New Roman"/>
                <w:b/>
                <w:sz w:val="24"/>
                <w:szCs w:val="20"/>
              </w:rPr>
              <w:t>инфор</w:t>
            </w:r>
            <w:proofErr w:type="spellEnd"/>
          </w:p>
          <w:p w14:paraId="3949326F" w14:textId="77777777" w:rsidR="00DA6312" w:rsidRPr="00EF4598" w:rsidRDefault="00DA6312" w:rsidP="00E84FB4">
            <w:pPr>
              <w:ind w:firstLine="0"/>
              <w:jc w:val="center"/>
              <w:rPr>
                <w:rFonts w:ascii="Times New Roman" w:hAnsi="Times New Roman" w:cs="Times New Roman"/>
                <w:b/>
                <w:sz w:val="24"/>
                <w:szCs w:val="20"/>
              </w:rPr>
            </w:pPr>
            <w:proofErr w:type="spellStart"/>
            <w:r w:rsidRPr="00EF4598">
              <w:rPr>
                <w:rFonts w:ascii="Times New Roman" w:hAnsi="Times New Roman" w:cs="Times New Roman"/>
                <w:b/>
                <w:sz w:val="24"/>
                <w:szCs w:val="20"/>
              </w:rPr>
              <w:t>мации</w:t>
            </w:r>
            <w:proofErr w:type="spellEnd"/>
          </w:p>
        </w:tc>
        <w:tc>
          <w:tcPr>
            <w:tcW w:w="1134" w:type="dxa"/>
            <w:vMerge w:val="restart"/>
          </w:tcPr>
          <w:p w14:paraId="48209095" w14:textId="77777777" w:rsidR="00DA6312" w:rsidRPr="00EF4598" w:rsidRDefault="00DA6312" w:rsidP="00E84FB4">
            <w:pPr>
              <w:ind w:firstLine="0"/>
              <w:jc w:val="center"/>
              <w:rPr>
                <w:rFonts w:ascii="Times New Roman" w:hAnsi="Times New Roman" w:cs="Times New Roman"/>
                <w:b/>
                <w:sz w:val="24"/>
                <w:szCs w:val="20"/>
              </w:rPr>
            </w:pPr>
            <w:r w:rsidRPr="00EF4598">
              <w:rPr>
                <w:rFonts w:ascii="Times New Roman" w:hAnsi="Times New Roman" w:cs="Times New Roman"/>
                <w:b/>
                <w:sz w:val="24"/>
                <w:szCs w:val="20"/>
              </w:rPr>
              <w:t>Ед.</w:t>
            </w:r>
          </w:p>
          <w:p w14:paraId="2457902D" w14:textId="77777777" w:rsidR="00DA6312" w:rsidRPr="00EF4598" w:rsidRDefault="00DA6312" w:rsidP="00E84FB4">
            <w:pPr>
              <w:ind w:firstLine="0"/>
              <w:jc w:val="center"/>
              <w:rPr>
                <w:rFonts w:ascii="Times New Roman" w:hAnsi="Times New Roman" w:cs="Times New Roman"/>
                <w:b/>
                <w:sz w:val="24"/>
                <w:szCs w:val="20"/>
              </w:rPr>
            </w:pPr>
            <w:r w:rsidRPr="00EF4598">
              <w:rPr>
                <w:rFonts w:ascii="Times New Roman" w:hAnsi="Times New Roman" w:cs="Times New Roman"/>
                <w:b/>
                <w:sz w:val="24"/>
                <w:szCs w:val="20"/>
              </w:rPr>
              <w:t>Изм.</w:t>
            </w:r>
          </w:p>
        </w:tc>
        <w:tc>
          <w:tcPr>
            <w:tcW w:w="1134" w:type="dxa"/>
            <w:vMerge w:val="restart"/>
          </w:tcPr>
          <w:p w14:paraId="4E42E557" w14:textId="77777777" w:rsidR="00DA6312" w:rsidRPr="00EF4598" w:rsidRDefault="00DA6312" w:rsidP="00E84FB4">
            <w:pPr>
              <w:ind w:firstLine="0"/>
              <w:jc w:val="center"/>
              <w:rPr>
                <w:rFonts w:ascii="Times New Roman" w:hAnsi="Times New Roman" w:cs="Times New Roman"/>
                <w:b/>
                <w:sz w:val="24"/>
                <w:szCs w:val="20"/>
              </w:rPr>
            </w:pPr>
            <w:r>
              <w:rPr>
                <w:rFonts w:ascii="Times New Roman" w:hAnsi="Times New Roman" w:cs="Times New Roman"/>
                <w:b/>
                <w:sz w:val="24"/>
                <w:szCs w:val="20"/>
              </w:rPr>
              <w:t>Факт 2020г.</w:t>
            </w:r>
          </w:p>
        </w:tc>
        <w:tc>
          <w:tcPr>
            <w:tcW w:w="1134" w:type="dxa"/>
            <w:vMerge w:val="restart"/>
          </w:tcPr>
          <w:p w14:paraId="77651005" w14:textId="77777777" w:rsidR="00DA6312" w:rsidRPr="00EF4598" w:rsidRDefault="00DA6312" w:rsidP="00E84FB4">
            <w:pPr>
              <w:ind w:firstLine="0"/>
              <w:jc w:val="center"/>
              <w:rPr>
                <w:rFonts w:ascii="Times New Roman" w:hAnsi="Times New Roman" w:cs="Times New Roman"/>
                <w:b/>
                <w:sz w:val="24"/>
                <w:szCs w:val="20"/>
              </w:rPr>
            </w:pPr>
            <w:r>
              <w:rPr>
                <w:rFonts w:ascii="Times New Roman" w:hAnsi="Times New Roman" w:cs="Times New Roman"/>
                <w:b/>
                <w:sz w:val="24"/>
                <w:szCs w:val="20"/>
              </w:rPr>
              <w:t>План 2020г.</w:t>
            </w:r>
          </w:p>
        </w:tc>
        <w:tc>
          <w:tcPr>
            <w:tcW w:w="5670" w:type="dxa"/>
            <w:gridSpan w:val="5"/>
          </w:tcPr>
          <w:p w14:paraId="7B2492B6" w14:textId="77777777" w:rsidR="00DA6312" w:rsidRPr="00EF4598" w:rsidRDefault="00DA6312" w:rsidP="00E84FB4">
            <w:pPr>
              <w:ind w:firstLine="0"/>
              <w:jc w:val="center"/>
              <w:rPr>
                <w:rFonts w:ascii="Times New Roman" w:hAnsi="Times New Roman" w:cs="Times New Roman"/>
                <w:b/>
                <w:sz w:val="24"/>
                <w:szCs w:val="20"/>
              </w:rPr>
            </w:pPr>
            <w:r w:rsidRPr="00EF4598">
              <w:rPr>
                <w:rFonts w:ascii="Times New Roman" w:hAnsi="Times New Roman" w:cs="Times New Roman"/>
                <w:b/>
                <w:sz w:val="24"/>
                <w:szCs w:val="20"/>
              </w:rPr>
              <w:t>Плановый период</w:t>
            </w:r>
          </w:p>
        </w:tc>
      </w:tr>
      <w:tr w:rsidR="00DA6312" w:rsidRPr="00EF4598" w14:paraId="229F35C9" w14:textId="77777777" w:rsidTr="00AC67C5">
        <w:tc>
          <w:tcPr>
            <w:tcW w:w="567" w:type="dxa"/>
            <w:vMerge/>
          </w:tcPr>
          <w:p w14:paraId="128215D0" w14:textId="77777777" w:rsidR="00DA6312" w:rsidRPr="00EF4598" w:rsidRDefault="00DA6312" w:rsidP="00E84FB4">
            <w:pPr>
              <w:ind w:firstLine="0"/>
              <w:jc w:val="left"/>
              <w:rPr>
                <w:rFonts w:ascii="Times New Roman" w:hAnsi="Times New Roman" w:cs="Times New Roman"/>
                <w:b/>
                <w:sz w:val="24"/>
                <w:szCs w:val="28"/>
              </w:rPr>
            </w:pPr>
          </w:p>
        </w:tc>
        <w:tc>
          <w:tcPr>
            <w:tcW w:w="3090" w:type="dxa"/>
            <w:vMerge/>
          </w:tcPr>
          <w:p w14:paraId="238B84C3" w14:textId="77777777" w:rsidR="00DA6312" w:rsidRPr="00EF4598" w:rsidRDefault="00DA6312" w:rsidP="00E84FB4">
            <w:pPr>
              <w:ind w:firstLine="0"/>
              <w:jc w:val="left"/>
              <w:rPr>
                <w:rFonts w:ascii="Times New Roman" w:hAnsi="Times New Roman" w:cs="Times New Roman"/>
                <w:b/>
                <w:sz w:val="24"/>
                <w:szCs w:val="28"/>
              </w:rPr>
            </w:pPr>
          </w:p>
        </w:tc>
        <w:tc>
          <w:tcPr>
            <w:tcW w:w="1276" w:type="dxa"/>
            <w:vMerge/>
          </w:tcPr>
          <w:p w14:paraId="3A70E928" w14:textId="77777777" w:rsidR="00DA6312" w:rsidRPr="00EF4598" w:rsidRDefault="00DA6312" w:rsidP="00E84FB4">
            <w:pPr>
              <w:ind w:firstLine="0"/>
              <w:jc w:val="center"/>
              <w:rPr>
                <w:rFonts w:ascii="Times New Roman" w:hAnsi="Times New Roman" w:cs="Times New Roman"/>
                <w:b/>
                <w:sz w:val="24"/>
                <w:szCs w:val="28"/>
              </w:rPr>
            </w:pPr>
          </w:p>
        </w:tc>
        <w:tc>
          <w:tcPr>
            <w:tcW w:w="992" w:type="dxa"/>
            <w:vMerge/>
          </w:tcPr>
          <w:p w14:paraId="18AD85D7" w14:textId="77777777" w:rsidR="00DA6312" w:rsidRPr="00EF4598" w:rsidRDefault="00DA6312" w:rsidP="00E84FB4">
            <w:pPr>
              <w:ind w:firstLine="0"/>
              <w:jc w:val="center"/>
              <w:rPr>
                <w:rFonts w:ascii="Times New Roman" w:hAnsi="Times New Roman" w:cs="Times New Roman"/>
                <w:b/>
                <w:sz w:val="24"/>
                <w:szCs w:val="28"/>
              </w:rPr>
            </w:pPr>
          </w:p>
        </w:tc>
        <w:tc>
          <w:tcPr>
            <w:tcW w:w="1134" w:type="dxa"/>
            <w:vMerge/>
          </w:tcPr>
          <w:p w14:paraId="53F44892" w14:textId="77777777" w:rsidR="00DA6312" w:rsidRPr="00EF4598" w:rsidRDefault="00DA6312" w:rsidP="00E84FB4">
            <w:pPr>
              <w:ind w:firstLine="0"/>
              <w:jc w:val="center"/>
              <w:rPr>
                <w:rFonts w:ascii="Times New Roman" w:hAnsi="Times New Roman" w:cs="Times New Roman"/>
                <w:b/>
                <w:sz w:val="24"/>
                <w:szCs w:val="28"/>
              </w:rPr>
            </w:pPr>
          </w:p>
        </w:tc>
        <w:tc>
          <w:tcPr>
            <w:tcW w:w="1134" w:type="dxa"/>
            <w:vMerge/>
          </w:tcPr>
          <w:p w14:paraId="5D90DD1B" w14:textId="77777777" w:rsidR="00DA6312" w:rsidRPr="00EF4598" w:rsidRDefault="00DA6312" w:rsidP="00E84FB4">
            <w:pPr>
              <w:ind w:firstLine="0"/>
              <w:jc w:val="left"/>
              <w:rPr>
                <w:rFonts w:ascii="Times New Roman" w:hAnsi="Times New Roman" w:cs="Times New Roman"/>
                <w:b/>
                <w:sz w:val="24"/>
                <w:szCs w:val="20"/>
              </w:rPr>
            </w:pPr>
          </w:p>
        </w:tc>
        <w:tc>
          <w:tcPr>
            <w:tcW w:w="1134" w:type="dxa"/>
            <w:vMerge/>
          </w:tcPr>
          <w:p w14:paraId="197F4D5F" w14:textId="77777777" w:rsidR="00DA6312" w:rsidRPr="00EF4598" w:rsidRDefault="00DA6312" w:rsidP="00E84FB4">
            <w:pPr>
              <w:ind w:firstLine="0"/>
              <w:jc w:val="left"/>
              <w:rPr>
                <w:rFonts w:ascii="Times New Roman" w:hAnsi="Times New Roman" w:cs="Times New Roman"/>
                <w:b/>
                <w:sz w:val="24"/>
                <w:szCs w:val="20"/>
              </w:rPr>
            </w:pPr>
          </w:p>
        </w:tc>
        <w:tc>
          <w:tcPr>
            <w:tcW w:w="1134" w:type="dxa"/>
          </w:tcPr>
          <w:p w14:paraId="43C7F2F4" w14:textId="77777777" w:rsidR="00DA6312" w:rsidRPr="00EF4598" w:rsidRDefault="00DA6312" w:rsidP="00457250">
            <w:pPr>
              <w:ind w:firstLine="0"/>
              <w:jc w:val="center"/>
              <w:rPr>
                <w:rFonts w:ascii="Times New Roman" w:hAnsi="Times New Roman" w:cs="Times New Roman"/>
                <w:b/>
                <w:sz w:val="24"/>
                <w:szCs w:val="20"/>
              </w:rPr>
            </w:pPr>
            <w:r w:rsidRPr="00EF4598">
              <w:rPr>
                <w:rFonts w:ascii="Times New Roman" w:hAnsi="Times New Roman" w:cs="Times New Roman"/>
                <w:b/>
                <w:sz w:val="24"/>
                <w:szCs w:val="20"/>
              </w:rPr>
              <w:t>2021г.</w:t>
            </w:r>
          </w:p>
        </w:tc>
        <w:tc>
          <w:tcPr>
            <w:tcW w:w="1276" w:type="dxa"/>
          </w:tcPr>
          <w:p w14:paraId="68C05261" w14:textId="77777777" w:rsidR="00DA6312" w:rsidRPr="00EF4598" w:rsidRDefault="00DA6312" w:rsidP="00457250">
            <w:pPr>
              <w:ind w:firstLine="0"/>
              <w:jc w:val="center"/>
              <w:rPr>
                <w:rFonts w:ascii="Times New Roman" w:hAnsi="Times New Roman" w:cs="Times New Roman"/>
                <w:b/>
                <w:sz w:val="24"/>
                <w:szCs w:val="20"/>
              </w:rPr>
            </w:pPr>
            <w:r w:rsidRPr="00EF4598">
              <w:rPr>
                <w:rFonts w:ascii="Times New Roman" w:hAnsi="Times New Roman" w:cs="Times New Roman"/>
                <w:b/>
                <w:sz w:val="24"/>
                <w:szCs w:val="20"/>
              </w:rPr>
              <w:t>2022г.</w:t>
            </w:r>
          </w:p>
        </w:tc>
        <w:tc>
          <w:tcPr>
            <w:tcW w:w="1134" w:type="dxa"/>
          </w:tcPr>
          <w:p w14:paraId="352547FA" w14:textId="77777777" w:rsidR="00DA6312" w:rsidRPr="00EF4598" w:rsidRDefault="00DA6312" w:rsidP="00457250">
            <w:pPr>
              <w:ind w:firstLine="0"/>
              <w:jc w:val="center"/>
              <w:rPr>
                <w:rFonts w:ascii="Times New Roman" w:hAnsi="Times New Roman" w:cs="Times New Roman"/>
                <w:b/>
                <w:sz w:val="24"/>
                <w:szCs w:val="20"/>
              </w:rPr>
            </w:pPr>
            <w:r w:rsidRPr="00EF4598">
              <w:rPr>
                <w:rFonts w:ascii="Times New Roman" w:hAnsi="Times New Roman" w:cs="Times New Roman"/>
                <w:b/>
                <w:sz w:val="24"/>
                <w:szCs w:val="20"/>
              </w:rPr>
              <w:t>2023г.</w:t>
            </w:r>
          </w:p>
        </w:tc>
        <w:tc>
          <w:tcPr>
            <w:tcW w:w="1134" w:type="dxa"/>
          </w:tcPr>
          <w:p w14:paraId="72471B82" w14:textId="77777777" w:rsidR="00DA6312" w:rsidRPr="00EF4598" w:rsidRDefault="00DA6312" w:rsidP="00457250">
            <w:pPr>
              <w:ind w:firstLine="0"/>
              <w:jc w:val="center"/>
              <w:rPr>
                <w:rFonts w:ascii="Times New Roman" w:hAnsi="Times New Roman" w:cs="Times New Roman"/>
                <w:b/>
                <w:sz w:val="24"/>
                <w:szCs w:val="20"/>
              </w:rPr>
            </w:pPr>
            <w:r w:rsidRPr="00EF4598">
              <w:rPr>
                <w:rFonts w:ascii="Times New Roman" w:hAnsi="Times New Roman" w:cs="Times New Roman"/>
                <w:b/>
                <w:sz w:val="24"/>
                <w:szCs w:val="20"/>
              </w:rPr>
              <w:t>2024г.</w:t>
            </w:r>
          </w:p>
        </w:tc>
        <w:tc>
          <w:tcPr>
            <w:tcW w:w="992" w:type="dxa"/>
          </w:tcPr>
          <w:p w14:paraId="2CF73454" w14:textId="77777777" w:rsidR="00DA6312" w:rsidRPr="00EF4598" w:rsidRDefault="00DA6312" w:rsidP="00457250">
            <w:pPr>
              <w:ind w:firstLine="0"/>
              <w:jc w:val="center"/>
              <w:rPr>
                <w:rFonts w:ascii="Times New Roman" w:hAnsi="Times New Roman" w:cs="Times New Roman"/>
                <w:b/>
                <w:sz w:val="24"/>
                <w:szCs w:val="20"/>
              </w:rPr>
            </w:pPr>
            <w:r w:rsidRPr="00EF4598">
              <w:rPr>
                <w:rFonts w:ascii="Times New Roman" w:hAnsi="Times New Roman" w:cs="Times New Roman"/>
                <w:b/>
                <w:sz w:val="24"/>
                <w:szCs w:val="20"/>
              </w:rPr>
              <w:t>2025г.</w:t>
            </w:r>
          </w:p>
        </w:tc>
      </w:tr>
      <w:tr w:rsidR="00DA6312" w:rsidRPr="00EF4598" w14:paraId="5380A418" w14:textId="77777777" w:rsidTr="00AC67C5">
        <w:tc>
          <w:tcPr>
            <w:tcW w:w="567" w:type="dxa"/>
          </w:tcPr>
          <w:p w14:paraId="50DF2D7F" w14:textId="77777777" w:rsidR="00DA6312" w:rsidRPr="00C27519" w:rsidRDefault="00DA6312" w:rsidP="00D650BD">
            <w:pPr>
              <w:ind w:firstLine="0"/>
              <w:jc w:val="left"/>
              <w:rPr>
                <w:rFonts w:ascii="Times New Roman" w:hAnsi="Times New Roman" w:cs="Times New Roman"/>
                <w:sz w:val="28"/>
                <w:szCs w:val="20"/>
              </w:rPr>
            </w:pPr>
            <w:r w:rsidRPr="00EF4598">
              <w:rPr>
                <w:rFonts w:ascii="Times New Roman" w:hAnsi="Times New Roman" w:cs="Times New Roman"/>
                <w:sz w:val="28"/>
                <w:szCs w:val="20"/>
              </w:rPr>
              <w:t>1</w:t>
            </w:r>
            <w:r w:rsidR="00D650BD">
              <w:rPr>
                <w:rFonts w:ascii="Times New Roman" w:hAnsi="Times New Roman" w:cs="Times New Roman"/>
                <w:sz w:val="28"/>
                <w:szCs w:val="20"/>
              </w:rPr>
              <w:t>3</w:t>
            </w:r>
          </w:p>
        </w:tc>
        <w:tc>
          <w:tcPr>
            <w:tcW w:w="3090" w:type="dxa"/>
          </w:tcPr>
          <w:p w14:paraId="1CE133EF" w14:textId="77777777" w:rsidR="00DA6312" w:rsidRPr="00EF4598" w:rsidRDefault="00F522F2" w:rsidP="00F522F2">
            <w:pPr>
              <w:ind w:firstLine="0"/>
              <w:jc w:val="left"/>
              <w:rPr>
                <w:rFonts w:ascii="Times New Roman" w:hAnsi="Times New Roman" w:cs="Times New Roman"/>
                <w:b/>
                <w:sz w:val="28"/>
                <w:szCs w:val="20"/>
              </w:rPr>
            </w:pPr>
            <w:r>
              <w:rPr>
                <w:rFonts w:ascii="Times New Roman" w:hAnsi="Times New Roman" w:cs="Times New Roman"/>
                <w:b/>
                <w:sz w:val="28"/>
                <w:szCs w:val="20"/>
              </w:rPr>
              <w:t>Средняя о</w:t>
            </w:r>
            <w:r w:rsidR="00DA6312" w:rsidRPr="00EF4598">
              <w:rPr>
                <w:rFonts w:ascii="Times New Roman" w:hAnsi="Times New Roman" w:cs="Times New Roman"/>
                <w:b/>
                <w:sz w:val="28"/>
                <w:szCs w:val="20"/>
              </w:rPr>
              <w:t>беспеченность населения спортивной инфраструктурой на 1000 человек</w:t>
            </w:r>
          </w:p>
        </w:tc>
        <w:tc>
          <w:tcPr>
            <w:tcW w:w="1276" w:type="dxa"/>
          </w:tcPr>
          <w:p w14:paraId="7271F25E" w14:textId="77777777" w:rsidR="008251DC" w:rsidRDefault="008251DC" w:rsidP="00E84FB4">
            <w:pPr>
              <w:ind w:firstLine="0"/>
              <w:jc w:val="center"/>
              <w:rPr>
                <w:rFonts w:ascii="Times New Roman" w:hAnsi="Times New Roman" w:cs="Times New Roman"/>
                <w:sz w:val="28"/>
                <w:szCs w:val="20"/>
              </w:rPr>
            </w:pPr>
          </w:p>
          <w:p w14:paraId="5159C3CF" w14:textId="77777777" w:rsidR="008251DC" w:rsidRDefault="008251DC" w:rsidP="00E84FB4">
            <w:pPr>
              <w:ind w:firstLine="0"/>
              <w:jc w:val="center"/>
              <w:rPr>
                <w:rFonts w:ascii="Times New Roman" w:hAnsi="Times New Roman" w:cs="Times New Roman"/>
                <w:sz w:val="28"/>
                <w:szCs w:val="20"/>
              </w:rPr>
            </w:pPr>
          </w:p>
          <w:p w14:paraId="069226A7" w14:textId="5BA12D75" w:rsidR="00DA6312" w:rsidRPr="00EF4598" w:rsidRDefault="00DA6312" w:rsidP="00E84FB4">
            <w:pPr>
              <w:ind w:firstLine="0"/>
              <w:jc w:val="center"/>
              <w:rPr>
                <w:rFonts w:ascii="Times New Roman" w:hAnsi="Times New Roman" w:cs="Times New Roman"/>
                <w:sz w:val="28"/>
                <w:szCs w:val="20"/>
              </w:rPr>
            </w:pPr>
            <w:r w:rsidRPr="00EF4598">
              <w:rPr>
                <w:rFonts w:ascii="Times New Roman" w:hAnsi="Times New Roman" w:cs="Times New Roman"/>
                <w:sz w:val="28"/>
                <w:szCs w:val="20"/>
              </w:rPr>
              <w:t>УФКС</w:t>
            </w:r>
          </w:p>
        </w:tc>
        <w:tc>
          <w:tcPr>
            <w:tcW w:w="992" w:type="dxa"/>
            <w:vAlign w:val="center"/>
          </w:tcPr>
          <w:p w14:paraId="2FE18B71" w14:textId="77777777" w:rsidR="00DA6312" w:rsidRPr="00EF4598" w:rsidRDefault="00DA6312" w:rsidP="00E84FB4">
            <w:pPr>
              <w:ind w:firstLine="0"/>
              <w:jc w:val="center"/>
              <w:rPr>
                <w:rFonts w:ascii="Times New Roman" w:hAnsi="Times New Roman" w:cs="Times New Roman"/>
                <w:bCs/>
                <w:sz w:val="28"/>
                <w:szCs w:val="20"/>
              </w:rPr>
            </w:pPr>
            <w:r w:rsidRPr="00EF4598">
              <w:rPr>
                <w:rFonts w:ascii="Times New Roman" w:hAnsi="Times New Roman" w:cs="Times New Roman"/>
                <w:bCs/>
                <w:sz w:val="28"/>
                <w:szCs w:val="20"/>
              </w:rPr>
              <w:t>ВД</w:t>
            </w:r>
          </w:p>
          <w:p w14:paraId="7AAF3F6B" w14:textId="77777777" w:rsidR="00DA6312" w:rsidRPr="00EF4598" w:rsidRDefault="00DA6312" w:rsidP="00E84FB4">
            <w:pPr>
              <w:ind w:firstLine="0"/>
              <w:jc w:val="center"/>
              <w:rPr>
                <w:rFonts w:ascii="Times New Roman" w:hAnsi="Times New Roman" w:cs="Times New Roman"/>
                <w:bCs/>
                <w:sz w:val="28"/>
                <w:szCs w:val="20"/>
              </w:rPr>
            </w:pPr>
            <w:r w:rsidRPr="00EF4598">
              <w:rPr>
                <w:rFonts w:ascii="Times New Roman" w:hAnsi="Times New Roman" w:cs="Times New Roman"/>
                <w:bCs/>
                <w:sz w:val="28"/>
                <w:szCs w:val="20"/>
              </w:rPr>
              <w:t>МКС РК</w:t>
            </w:r>
          </w:p>
        </w:tc>
        <w:tc>
          <w:tcPr>
            <w:tcW w:w="1134" w:type="dxa"/>
            <w:vAlign w:val="center"/>
          </w:tcPr>
          <w:p w14:paraId="3020F61D" w14:textId="77777777" w:rsidR="00DA6312" w:rsidRPr="00EF4598" w:rsidRDefault="00DA6312" w:rsidP="00E84FB4">
            <w:pPr>
              <w:ind w:firstLine="0"/>
              <w:jc w:val="center"/>
              <w:rPr>
                <w:rFonts w:ascii="Times New Roman" w:hAnsi="Times New Roman" w:cs="Times New Roman"/>
                <w:sz w:val="28"/>
                <w:szCs w:val="20"/>
              </w:rPr>
            </w:pPr>
            <w:r w:rsidRPr="00EF4598">
              <w:rPr>
                <w:rFonts w:ascii="Times New Roman" w:hAnsi="Times New Roman" w:cs="Times New Roman"/>
                <w:sz w:val="28"/>
                <w:szCs w:val="20"/>
              </w:rPr>
              <w:t>%</w:t>
            </w:r>
          </w:p>
        </w:tc>
        <w:tc>
          <w:tcPr>
            <w:tcW w:w="1134" w:type="dxa"/>
            <w:vAlign w:val="center"/>
          </w:tcPr>
          <w:p w14:paraId="7B8E9551" w14:textId="77777777" w:rsidR="00DA6312" w:rsidRPr="00EF4598" w:rsidRDefault="00590C89" w:rsidP="00E84FB4">
            <w:pPr>
              <w:ind w:firstLine="0"/>
              <w:jc w:val="center"/>
              <w:rPr>
                <w:rFonts w:ascii="Times New Roman" w:hAnsi="Times New Roman" w:cs="Times New Roman"/>
                <w:sz w:val="28"/>
                <w:szCs w:val="20"/>
              </w:rPr>
            </w:pPr>
            <w:r>
              <w:rPr>
                <w:rFonts w:ascii="Times New Roman" w:hAnsi="Times New Roman" w:cs="Times New Roman"/>
                <w:sz w:val="28"/>
                <w:szCs w:val="20"/>
              </w:rPr>
              <w:t>55,5</w:t>
            </w:r>
          </w:p>
        </w:tc>
        <w:tc>
          <w:tcPr>
            <w:tcW w:w="1134" w:type="dxa"/>
            <w:vAlign w:val="center"/>
          </w:tcPr>
          <w:p w14:paraId="28033C03" w14:textId="77777777" w:rsidR="005E036E" w:rsidRPr="00EF4598" w:rsidRDefault="005E036E" w:rsidP="00E84FB4">
            <w:pPr>
              <w:ind w:firstLine="0"/>
              <w:jc w:val="center"/>
              <w:rPr>
                <w:rFonts w:ascii="Times New Roman" w:hAnsi="Times New Roman" w:cs="Times New Roman"/>
                <w:sz w:val="28"/>
                <w:szCs w:val="20"/>
              </w:rPr>
            </w:pPr>
            <w:r>
              <w:rPr>
                <w:rFonts w:ascii="Times New Roman" w:hAnsi="Times New Roman" w:cs="Times New Roman"/>
                <w:sz w:val="28"/>
                <w:szCs w:val="20"/>
              </w:rPr>
              <w:t>58</w:t>
            </w:r>
          </w:p>
        </w:tc>
        <w:tc>
          <w:tcPr>
            <w:tcW w:w="1134" w:type="dxa"/>
            <w:vAlign w:val="center"/>
          </w:tcPr>
          <w:p w14:paraId="1F221509" w14:textId="77777777" w:rsidR="00DA6312" w:rsidRPr="00EF4598" w:rsidRDefault="00DA6312" w:rsidP="00E84FB4">
            <w:pPr>
              <w:ind w:firstLine="0"/>
              <w:jc w:val="center"/>
              <w:rPr>
                <w:rFonts w:ascii="Times New Roman" w:hAnsi="Times New Roman" w:cs="Times New Roman"/>
                <w:sz w:val="28"/>
                <w:szCs w:val="20"/>
              </w:rPr>
            </w:pPr>
            <w:r w:rsidRPr="00EF4598">
              <w:rPr>
                <w:rFonts w:ascii="Times New Roman" w:hAnsi="Times New Roman" w:cs="Times New Roman"/>
                <w:sz w:val="28"/>
                <w:szCs w:val="20"/>
              </w:rPr>
              <w:t>60,0</w:t>
            </w:r>
          </w:p>
        </w:tc>
        <w:tc>
          <w:tcPr>
            <w:tcW w:w="1276" w:type="dxa"/>
            <w:vAlign w:val="center"/>
          </w:tcPr>
          <w:p w14:paraId="798DBADB" w14:textId="77777777" w:rsidR="00DA6312" w:rsidRPr="00EF4598" w:rsidRDefault="00DA6312" w:rsidP="00E84FB4">
            <w:pPr>
              <w:ind w:firstLine="0"/>
              <w:jc w:val="center"/>
              <w:rPr>
                <w:rFonts w:ascii="Times New Roman" w:hAnsi="Times New Roman" w:cs="Times New Roman"/>
                <w:sz w:val="28"/>
                <w:szCs w:val="20"/>
              </w:rPr>
            </w:pPr>
            <w:r w:rsidRPr="00EF4598">
              <w:rPr>
                <w:rFonts w:ascii="Times New Roman" w:hAnsi="Times New Roman" w:cs="Times New Roman"/>
                <w:sz w:val="28"/>
                <w:szCs w:val="20"/>
              </w:rPr>
              <w:t>60,7</w:t>
            </w:r>
          </w:p>
        </w:tc>
        <w:tc>
          <w:tcPr>
            <w:tcW w:w="1134" w:type="dxa"/>
            <w:vAlign w:val="center"/>
          </w:tcPr>
          <w:p w14:paraId="4D46536D" w14:textId="77777777" w:rsidR="00DA6312" w:rsidRPr="00EF4598" w:rsidRDefault="00DA6312" w:rsidP="00E84FB4">
            <w:pPr>
              <w:ind w:firstLine="0"/>
              <w:jc w:val="center"/>
              <w:rPr>
                <w:rFonts w:ascii="Times New Roman" w:hAnsi="Times New Roman" w:cs="Times New Roman"/>
                <w:sz w:val="28"/>
                <w:szCs w:val="20"/>
              </w:rPr>
            </w:pPr>
            <w:r w:rsidRPr="00EF4598">
              <w:rPr>
                <w:rFonts w:ascii="Times New Roman" w:hAnsi="Times New Roman" w:cs="Times New Roman"/>
                <w:sz w:val="28"/>
                <w:szCs w:val="20"/>
              </w:rPr>
              <w:t>61,0</w:t>
            </w:r>
          </w:p>
        </w:tc>
        <w:tc>
          <w:tcPr>
            <w:tcW w:w="1134" w:type="dxa"/>
            <w:vAlign w:val="center"/>
          </w:tcPr>
          <w:p w14:paraId="1DFB5DC8" w14:textId="77777777" w:rsidR="00DA6312" w:rsidRPr="00EF4598" w:rsidRDefault="00DA6312" w:rsidP="00E84FB4">
            <w:pPr>
              <w:ind w:firstLine="0"/>
              <w:jc w:val="center"/>
              <w:rPr>
                <w:rFonts w:ascii="Times New Roman" w:hAnsi="Times New Roman" w:cs="Times New Roman"/>
                <w:sz w:val="28"/>
                <w:szCs w:val="20"/>
              </w:rPr>
            </w:pPr>
            <w:r w:rsidRPr="00EF4598">
              <w:rPr>
                <w:rFonts w:ascii="Times New Roman" w:hAnsi="Times New Roman" w:cs="Times New Roman"/>
                <w:sz w:val="28"/>
                <w:szCs w:val="20"/>
              </w:rPr>
              <w:t>61,5</w:t>
            </w:r>
          </w:p>
        </w:tc>
        <w:tc>
          <w:tcPr>
            <w:tcW w:w="992" w:type="dxa"/>
            <w:vAlign w:val="center"/>
          </w:tcPr>
          <w:p w14:paraId="4F498BAF" w14:textId="77777777" w:rsidR="00DA6312" w:rsidRPr="00EF4598" w:rsidRDefault="00DA6312" w:rsidP="00E84FB4">
            <w:pPr>
              <w:ind w:firstLine="0"/>
              <w:jc w:val="center"/>
              <w:rPr>
                <w:rFonts w:ascii="Times New Roman" w:hAnsi="Times New Roman" w:cs="Times New Roman"/>
                <w:sz w:val="28"/>
                <w:szCs w:val="20"/>
              </w:rPr>
            </w:pPr>
            <w:r w:rsidRPr="00EF4598">
              <w:rPr>
                <w:rFonts w:ascii="Times New Roman" w:hAnsi="Times New Roman" w:cs="Times New Roman"/>
                <w:sz w:val="28"/>
                <w:szCs w:val="20"/>
              </w:rPr>
              <w:t>62,5</w:t>
            </w:r>
          </w:p>
        </w:tc>
      </w:tr>
    </w:tbl>
    <w:p w14:paraId="09241FAA" w14:textId="77777777" w:rsidR="00EE6409" w:rsidRPr="00EF4598" w:rsidRDefault="00EE6409" w:rsidP="00EE6409">
      <w:pPr>
        <w:tabs>
          <w:tab w:val="left" w:pos="660"/>
        </w:tabs>
        <w:spacing w:line="240" w:lineRule="auto"/>
        <w:rPr>
          <w:rFonts w:ascii="Times New Roman" w:eastAsia="Calibri" w:hAnsi="Times New Roman" w:cs="Times New Roman"/>
          <w:sz w:val="28"/>
          <w:szCs w:val="28"/>
          <w:lang w:eastAsia="ru-RU"/>
        </w:rPr>
      </w:pPr>
      <w:r w:rsidRPr="00EF4598">
        <w:rPr>
          <w:rFonts w:ascii="Times New Roman" w:eastAsia="Calibri" w:hAnsi="Times New Roman" w:cs="Times New Roman"/>
          <w:sz w:val="28"/>
          <w:szCs w:val="28"/>
          <w:lang w:eastAsia="ru-RU"/>
        </w:rPr>
        <w:t xml:space="preserve">Ввод в эксплуатацию 19 спортивных объектов, </w:t>
      </w:r>
      <w:r w:rsidRPr="00EF4598">
        <w:rPr>
          <w:rFonts w:ascii="Times New Roman" w:eastAsiaTheme="minorEastAsia" w:hAnsi="Times New Roman" w:cs="Times New Roman"/>
          <w:i/>
          <w:iCs/>
          <w:color w:val="000000"/>
          <w:sz w:val="24"/>
          <w:szCs w:val="24"/>
          <w:lang w:eastAsia="ru-RU"/>
        </w:rPr>
        <w:t>в том числе:</w:t>
      </w:r>
    </w:p>
    <w:p w14:paraId="49DF624C" w14:textId="77777777" w:rsidR="00EE6409" w:rsidRPr="00EF4598" w:rsidRDefault="00EE6409" w:rsidP="00EE6409">
      <w:pPr>
        <w:numPr>
          <w:ilvl w:val="0"/>
          <w:numId w:val="23"/>
        </w:numPr>
        <w:tabs>
          <w:tab w:val="left" w:pos="1134"/>
        </w:tabs>
        <w:suppressAutoHyphen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 xml:space="preserve">2021 год – 8 (2 </w:t>
      </w:r>
      <w:proofErr w:type="spellStart"/>
      <w:r w:rsidRPr="00EF4598">
        <w:rPr>
          <w:rFonts w:ascii="Times New Roman" w:eastAsiaTheme="minorEastAsia" w:hAnsi="Times New Roman" w:cs="Times New Roman"/>
          <w:i/>
          <w:iCs/>
          <w:color w:val="000000"/>
          <w:sz w:val="24"/>
          <w:szCs w:val="24"/>
          <w:lang w:eastAsia="ru-RU"/>
        </w:rPr>
        <w:t>ФОКа</w:t>
      </w:r>
      <w:proofErr w:type="spellEnd"/>
      <w:r w:rsidRPr="00EF4598">
        <w:rPr>
          <w:rFonts w:ascii="Times New Roman" w:eastAsiaTheme="minorEastAsia" w:hAnsi="Times New Roman" w:cs="Times New Roman"/>
          <w:i/>
          <w:iCs/>
          <w:color w:val="000000"/>
          <w:sz w:val="24"/>
          <w:szCs w:val="24"/>
          <w:lang w:eastAsia="ru-RU"/>
        </w:rPr>
        <w:t xml:space="preserve"> с бассейном в </w:t>
      </w:r>
      <w:proofErr w:type="spellStart"/>
      <w:r w:rsidRPr="00EF4598">
        <w:rPr>
          <w:rFonts w:ascii="Times New Roman" w:eastAsiaTheme="minorEastAsia" w:hAnsi="Times New Roman" w:cs="Times New Roman"/>
          <w:i/>
          <w:iCs/>
          <w:color w:val="000000"/>
          <w:sz w:val="24"/>
          <w:szCs w:val="24"/>
          <w:lang w:eastAsia="ru-RU"/>
        </w:rPr>
        <w:t>гг.Жезказган</w:t>
      </w:r>
      <w:proofErr w:type="spellEnd"/>
      <w:r w:rsidRPr="00EF4598">
        <w:rPr>
          <w:rFonts w:ascii="Times New Roman" w:eastAsiaTheme="minorEastAsia" w:hAnsi="Times New Roman" w:cs="Times New Roman"/>
          <w:i/>
          <w:iCs/>
          <w:color w:val="000000"/>
          <w:sz w:val="24"/>
          <w:szCs w:val="24"/>
          <w:lang w:eastAsia="ru-RU"/>
        </w:rPr>
        <w:t xml:space="preserve">, Шахтинск, крытый </w:t>
      </w:r>
      <w:r w:rsidRPr="00EF4598">
        <w:rPr>
          <w:rFonts w:ascii="Times New Roman" w:eastAsiaTheme="minorEastAsia" w:hAnsi="Times New Roman" w:cs="Times New Roman"/>
          <w:i/>
          <w:iCs/>
          <w:color w:val="000000"/>
          <w:sz w:val="24"/>
          <w:szCs w:val="24"/>
          <w:lang w:val="kk-KZ" w:eastAsia="ru-RU"/>
        </w:rPr>
        <w:t xml:space="preserve">плавательный </w:t>
      </w:r>
      <w:r w:rsidRPr="00EF4598">
        <w:rPr>
          <w:rFonts w:ascii="Times New Roman" w:eastAsiaTheme="minorEastAsia" w:hAnsi="Times New Roman" w:cs="Times New Roman"/>
          <w:i/>
          <w:iCs/>
          <w:color w:val="000000"/>
          <w:sz w:val="24"/>
          <w:szCs w:val="24"/>
          <w:lang w:eastAsia="ru-RU"/>
        </w:rPr>
        <w:t xml:space="preserve">бассейн в Нуринском районе, 3 </w:t>
      </w:r>
      <w:proofErr w:type="spellStart"/>
      <w:r w:rsidRPr="00EF4598">
        <w:rPr>
          <w:rFonts w:ascii="Times New Roman" w:eastAsiaTheme="minorEastAsia" w:hAnsi="Times New Roman" w:cs="Times New Roman"/>
          <w:i/>
          <w:iCs/>
          <w:color w:val="000000"/>
          <w:sz w:val="24"/>
          <w:szCs w:val="24"/>
          <w:lang w:eastAsia="ru-RU"/>
        </w:rPr>
        <w:t>ФОКа</w:t>
      </w:r>
      <w:proofErr w:type="spellEnd"/>
      <w:r w:rsidRPr="00EF4598">
        <w:rPr>
          <w:rFonts w:ascii="Times New Roman" w:eastAsiaTheme="minorEastAsia" w:hAnsi="Times New Roman" w:cs="Times New Roman"/>
          <w:i/>
          <w:iCs/>
          <w:color w:val="000000"/>
          <w:sz w:val="24"/>
          <w:szCs w:val="24"/>
          <w:lang w:eastAsia="ru-RU"/>
        </w:rPr>
        <w:t xml:space="preserve"> в </w:t>
      </w:r>
      <w:proofErr w:type="spellStart"/>
      <w:r w:rsidRPr="00EF4598">
        <w:rPr>
          <w:rFonts w:ascii="Times New Roman" w:eastAsiaTheme="minorEastAsia" w:hAnsi="Times New Roman" w:cs="Times New Roman"/>
          <w:i/>
          <w:iCs/>
          <w:color w:val="000000"/>
          <w:sz w:val="24"/>
          <w:szCs w:val="24"/>
          <w:lang w:eastAsia="ru-RU"/>
        </w:rPr>
        <w:t>п.Жезды</w:t>
      </w:r>
      <w:proofErr w:type="spellEnd"/>
      <w:r w:rsidRPr="00EF4598">
        <w:rPr>
          <w:rFonts w:ascii="Times New Roman" w:eastAsiaTheme="minorEastAsia" w:hAnsi="Times New Roman" w:cs="Times New Roman"/>
          <w:i/>
          <w:iCs/>
          <w:color w:val="000000"/>
          <w:sz w:val="24"/>
          <w:szCs w:val="24"/>
          <w:lang w:val="kk-KZ" w:eastAsia="ru-RU"/>
        </w:rPr>
        <w:t>, с.Карсакпай</w:t>
      </w:r>
      <w:r w:rsidRPr="00EF4598">
        <w:rPr>
          <w:rFonts w:ascii="Times New Roman" w:eastAsiaTheme="minorEastAsia" w:hAnsi="Times New Roman" w:cs="Times New Roman"/>
          <w:i/>
          <w:iCs/>
          <w:color w:val="000000"/>
          <w:sz w:val="24"/>
          <w:szCs w:val="24"/>
          <w:lang w:eastAsia="ru-RU"/>
        </w:rPr>
        <w:t xml:space="preserve"> и </w:t>
      </w:r>
      <w:proofErr w:type="spellStart"/>
      <w:r w:rsidRPr="00EF4598">
        <w:rPr>
          <w:rFonts w:ascii="Times New Roman" w:eastAsiaTheme="minorEastAsia" w:hAnsi="Times New Roman" w:cs="Times New Roman"/>
          <w:i/>
          <w:iCs/>
          <w:color w:val="000000"/>
          <w:sz w:val="24"/>
          <w:szCs w:val="24"/>
          <w:lang w:eastAsia="ru-RU"/>
        </w:rPr>
        <w:t>п.Ботакара</w:t>
      </w:r>
      <w:proofErr w:type="spellEnd"/>
      <w:r w:rsidRPr="00EF4598">
        <w:rPr>
          <w:rFonts w:ascii="Times New Roman" w:eastAsiaTheme="minorEastAsia" w:hAnsi="Times New Roman" w:cs="Times New Roman"/>
          <w:i/>
          <w:iCs/>
          <w:color w:val="000000"/>
          <w:sz w:val="24"/>
          <w:szCs w:val="24"/>
          <w:lang w:eastAsia="ru-RU"/>
        </w:rPr>
        <w:t xml:space="preserve">, спортивный комплекс им. </w:t>
      </w:r>
      <w:proofErr w:type="spellStart"/>
      <w:r w:rsidRPr="00EF4598">
        <w:rPr>
          <w:rFonts w:ascii="Times New Roman" w:eastAsiaTheme="minorEastAsia" w:hAnsi="Times New Roman" w:cs="Times New Roman"/>
          <w:i/>
          <w:iCs/>
          <w:color w:val="000000"/>
          <w:sz w:val="24"/>
          <w:szCs w:val="24"/>
          <w:lang w:eastAsia="ru-RU"/>
        </w:rPr>
        <w:t>К.Байшагулова</w:t>
      </w:r>
      <w:proofErr w:type="spellEnd"/>
      <w:r w:rsidRPr="00EF4598">
        <w:rPr>
          <w:rFonts w:ascii="Times New Roman" w:eastAsiaTheme="minorEastAsia" w:hAnsi="Times New Roman" w:cs="Times New Roman"/>
          <w:i/>
          <w:iCs/>
          <w:color w:val="000000"/>
          <w:sz w:val="24"/>
          <w:szCs w:val="24"/>
          <w:lang w:eastAsia="ru-RU"/>
        </w:rPr>
        <w:t xml:space="preserve">, триатлон парк в </w:t>
      </w:r>
      <w:proofErr w:type="spellStart"/>
      <w:r w:rsidRPr="00EF4598">
        <w:rPr>
          <w:rFonts w:ascii="Times New Roman" w:eastAsiaTheme="minorEastAsia" w:hAnsi="Times New Roman" w:cs="Times New Roman"/>
          <w:i/>
          <w:iCs/>
          <w:color w:val="000000"/>
          <w:sz w:val="24"/>
          <w:szCs w:val="24"/>
          <w:lang w:eastAsia="ru-RU"/>
        </w:rPr>
        <w:t>г.Караганды</w:t>
      </w:r>
      <w:proofErr w:type="spellEnd"/>
      <w:r w:rsidRPr="00EF4598">
        <w:rPr>
          <w:rFonts w:ascii="Times New Roman" w:eastAsiaTheme="minorEastAsia" w:hAnsi="Times New Roman" w:cs="Times New Roman"/>
          <w:i/>
          <w:iCs/>
          <w:color w:val="000000"/>
          <w:sz w:val="24"/>
          <w:szCs w:val="24"/>
          <w:lang w:eastAsia="ru-RU"/>
        </w:rPr>
        <w:t>);</w:t>
      </w:r>
    </w:p>
    <w:p w14:paraId="19CAD787" w14:textId="77777777" w:rsidR="00EE6409" w:rsidRPr="00EF4598" w:rsidRDefault="00EE6409" w:rsidP="00EE6409">
      <w:pPr>
        <w:numPr>
          <w:ilvl w:val="0"/>
          <w:numId w:val="23"/>
        </w:numPr>
        <w:tabs>
          <w:tab w:val="left" w:pos="1134"/>
        </w:tabs>
        <w:suppressAutoHyphen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 xml:space="preserve">2022 год – 6 (спортивный центр в Жезказган, спортивный центр в </w:t>
      </w:r>
      <w:proofErr w:type="spellStart"/>
      <w:r w:rsidRPr="00EF4598">
        <w:rPr>
          <w:rFonts w:ascii="Times New Roman" w:eastAsiaTheme="minorEastAsia" w:hAnsi="Times New Roman" w:cs="Times New Roman"/>
          <w:i/>
          <w:iCs/>
          <w:color w:val="000000"/>
          <w:sz w:val="24"/>
          <w:szCs w:val="24"/>
          <w:lang w:eastAsia="ru-RU"/>
        </w:rPr>
        <w:t>г.Караганды</w:t>
      </w:r>
      <w:proofErr w:type="spellEnd"/>
      <w:r w:rsidRPr="00EF4598">
        <w:rPr>
          <w:rFonts w:ascii="Times New Roman" w:eastAsiaTheme="minorEastAsia" w:hAnsi="Times New Roman" w:cs="Times New Roman"/>
          <w:i/>
          <w:iCs/>
          <w:color w:val="000000"/>
          <w:sz w:val="24"/>
          <w:szCs w:val="24"/>
          <w:lang w:eastAsia="ru-RU"/>
        </w:rPr>
        <w:t xml:space="preserve">, 2 </w:t>
      </w:r>
      <w:proofErr w:type="spellStart"/>
      <w:r w:rsidRPr="00EF4598">
        <w:rPr>
          <w:rFonts w:ascii="Times New Roman" w:eastAsiaTheme="minorEastAsia" w:hAnsi="Times New Roman" w:cs="Times New Roman"/>
          <w:i/>
          <w:iCs/>
          <w:color w:val="000000"/>
          <w:sz w:val="24"/>
          <w:szCs w:val="24"/>
          <w:lang w:eastAsia="ru-RU"/>
        </w:rPr>
        <w:t>ФОКа</w:t>
      </w:r>
      <w:proofErr w:type="spellEnd"/>
      <w:r w:rsidRPr="00EF4598">
        <w:rPr>
          <w:rFonts w:ascii="Times New Roman" w:eastAsiaTheme="minorEastAsia" w:hAnsi="Times New Roman" w:cs="Times New Roman"/>
          <w:i/>
          <w:iCs/>
          <w:color w:val="000000"/>
          <w:sz w:val="24"/>
          <w:szCs w:val="24"/>
          <w:lang w:eastAsia="ru-RU"/>
        </w:rPr>
        <w:t xml:space="preserve"> в пос. </w:t>
      </w:r>
      <w:proofErr w:type="spellStart"/>
      <w:r w:rsidRPr="00EF4598">
        <w:rPr>
          <w:rFonts w:ascii="Times New Roman" w:eastAsiaTheme="minorEastAsia" w:hAnsi="Times New Roman" w:cs="Times New Roman"/>
          <w:i/>
          <w:iCs/>
          <w:color w:val="000000"/>
          <w:sz w:val="24"/>
          <w:szCs w:val="24"/>
          <w:lang w:eastAsia="ru-RU"/>
        </w:rPr>
        <w:t>Актас</w:t>
      </w:r>
      <w:proofErr w:type="spellEnd"/>
      <w:r w:rsidRPr="00EF4598">
        <w:rPr>
          <w:rFonts w:ascii="Times New Roman" w:eastAsiaTheme="minorEastAsia" w:hAnsi="Times New Roman" w:cs="Times New Roman"/>
          <w:i/>
          <w:iCs/>
          <w:color w:val="000000"/>
          <w:sz w:val="24"/>
          <w:szCs w:val="24"/>
          <w:lang w:eastAsia="ru-RU"/>
        </w:rPr>
        <w:t xml:space="preserve"> г. Сарань, </w:t>
      </w:r>
      <w:proofErr w:type="spellStart"/>
      <w:r w:rsidRPr="00EF4598">
        <w:rPr>
          <w:rFonts w:ascii="Times New Roman" w:eastAsiaTheme="minorEastAsia" w:hAnsi="Times New Roman" w:cs="Times New Roman"/>
          <w:i/>
          <w:iCs/>
          <w:color w:val="000000"/>
          <w:sz w:val="24"/>
          <w:szCs w:val="24"/>
          <w:lang w:eastAsia="ru-RU"/>
        </w:rPr>
        <w:t>п.Нура</w:t>
      </w:r>
      <w:proofErr w:type="spellEnd"/>
      <w:r w:rsidRPr="00EF4598">
        <w:rPr>
          <w:rFonts w:ascii="Times New Roman" w:eastAsiaTheme="minorEastAsia" w:hAnsi="Times New Roman" w:cs="Times New Roman"/>
          <w:i/>
          <w:iCs/>
          <w:color w:val="000000"/>
          <w:sz w:val="24"/>
          <w:szCs w:val="24"/>
          <w:lang w:eastAsia="ru-RU"/>
        </w:rPr>
        <w:t xml:space="preserve">, </w:t>
      </w:r>
      <w:r w:rsidRPr="00EF4598">
        <w:rPr>
          <w:rFonts w:ascii="Times New Roman" w:eastAsiaTheme="minorEastAsia" w:hAnsi="Times New Roman" w:cs="Times New Roman"/>
          <w:i/>
          <w:iCs/>
          <w:color w:val="000000"/>
          <w:sz w:val="24"/>
          <w:szCs w:val="24"/>
          <w:lang w:val="kk-KZ" w:eastAsia="ru-RU"/>
        </w:rPr>
        <w:t>50-метровый</w:t>
      </w:r>
      <w:r w:rsidRPr="00EF4598">
        <w:rPr>
          <w:rFonts w:ascii="Times New Roman" w:eastAsiaTheme="minorEastAsia" w:hAnsi="Times New Roman" w:cs="Times New Roman"/>
          <w:i/>
          <w:iCs/>
          <w:color w:val="000000"/>
          <w:sz w:val="24"/>
          <w:szCs w:val="24"/>
          <w:lang w:eastAsia="ru-RU"/>
        </w:rPr>
        <w:t xml:space="preserve"> бассейн и ипподром в </w:t>
      </w:r>
      <w:proofErr w:type="spellStart"/>
      <w:r w:rsidRPr="00EF4598">
        <w:rPr>
          <w:rFonts w:ascii="Times New Roman" w:eastAsiaTheme="minorEastAsia" w:hAnsi="Times New Roman" w:cs="Times New Roman"/>
          <w:i/>
          <w:iCs/>
          <w:color w:val="000000"/>
          <w:sz w:val="24"/>
          <w:szCs w:val="24"/>
          <w:lang w:eastAsia="ru-RU"/>
        </w:rPr>
        <w:t>г.Караганде</w:t>
      </w:r>
      <w:proofErr w:type="spellEnd"/>
      <w:r w:rsidRPr="00EF4598">
        <w:rPr>
          <w:rFonts w:ascii="Times New Roman" w:eastAsiaTheme="minorEastAsia" w:hAnsi="Times New Roman" w:cs="Times New Roman"/>
          <w:i/>
          <w:iCs/>
          <w:color w:val="000000"/>
          <w:sz w:val="24"/>
          <w:szCs w:val="24"/>
          <w:lang w:eastAsia="ru-RU"/>
        </w:rPr>
        <w:t>);</w:t>
      </w:r>
    </w:p>
    <w:p w14:paraId="15BB0853" w14:textId="77777777" w:rsidR="00EE6409" w:rsidRPr="00EF4598" w:rsidRDefault="00EE6409" w:rsidP="00EE6409">
      <w:pPr>
        <w:numPr>
          <w:ilvl w:val="0"/>
          <w:numId w:val="23"/>
        </w:numPr>
        <w:tabs>
          <w:tab w:val="left" w:pos="1134"/>
        </w:tabs>
        <w:suppressAutoHyphen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 xml:space="preserve">2023 год – 1 (крытый футбольный манеж в </w:t>
      </w:r>
      <w:proofErr w:type="spellStart"/>
      <w:r w:rsidRPr="00EF4598">
        <w:rPr>
          <w:rFonts w:ascii="Times New Roman" w:eastAsiaTheme="minorEastAsia" w:hAnsi="Times New Roman" w:cs="Times New Roman"/>
          <w:i/>
          <w:iCs/>
          <w:color w:val="000000"/>
          <w:sz w:val="24"/>
          <w:szCs w:val="24"/>
          <w:lang w:eastAsia="ru-RU"/>
        </w:rPr>
        <w:t>г.Караганды</w:t>
      </w:r>
      <w:proofErr w:type="spellEnd"/>
      <w:r w:rsidRPr="00EF4598">
        <w:rPr>
          <w:rFonts w:ascii="Times New Roman" w:eastAsiaTheme="minorEastAsia" w:hAnsi="Times New Roman" w:cs="Times New Roman"/>
          <w:i/>
          <w:iCs/>
          <w:color w:val="000000"/>
          <w:sz w:val="24"/>
          <w:szCs w:val="24"/>
          <w:lang w:eastAsia="ru-RU"/>
        </w:rPr>
        <w:t>);</w:t>
      </w:r>
    </w:p>
    <w:p w14:paraId="433B070F" w14:textId="77777777" w:rsidR="00EE6409" w:rsidRPr="00EF4598" w:rsidRDefault="00EE6409" w:rsidP="00EE6409">
      <w:pPr>
        <w:numPr>
          <w:ilvl w:val="0"/>
          <w:numId w:val="23"/>
        </w:numPr>
        <w:tabs>
          <w:tab w:val="left" w:pos="1134"/>
        </w:tabs>
        <w:suppressAutoHyphen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 xml:space="preserve">2024 год – 2 (ФОК в </w:t>
      </w:r>
      <w:proofErr w:type="spellStart"/>
      <w:r w:rsidRPr="00EF4598">
        <w:rPr>
          <w:rFonts w:ascii="Times New Roman" w:eastAsiaTheme="minorEastAsia" w:hAnsi="Times New Roman" w:cs="Times New Roman"/>
          <w:i/>
          <w:iCs/>
          <w:color w:val="000000"/>
          <w:sz w:val="24"/>
          <w:szCs w:val="24"/>
          <w:lang w:eastAsia="ru-RU"/>
        </w:rPr>
        <w:t>с.Егиндыбулак</w:t>
      </w:r>
      <w:proofErr w:type="spellEnd"/>
      <w:r w:rsidRPr="00EF4598">
        <w:rPr>
          <w:rFonts w:ascii="Times New Roman" w:eastAsiaTheme="minorEastAsia" w:hAnsi="Times New Roman" w:cs="Times New Roman"/>
          <w:i/>
          <w:iCs/>
          <w:color w:val="000000"/>
          <w:sz w:val="24"/>
          <w:szCs w:val="24"/>
          <w:lang w:eastAsia="ru-RU"/>
        </w:rPr>
        <w:t xml:space="preserve"> и </w:t>
      </w:r>
      <w:proofErr w:type="spellStart"/>
      <w:r w:rsidRPr="00EF4598">
        <w:rPr>
          <w:rFonts w:ascii="Times New Roman" w:eastAsiaTheme="minorEastAsia" w:hAnsi="Times New Roman" w:cs="Times New Roman"/>
          <w:i/>
          <w:iCs/>
          <w:color w:val="000000"/>
          <w:sz w:val="24"/>
          <w:szCs w:val="24"/>
          <w:lang w:eastAsia="ru-RU"/>
        </w:rPr>
        <w:t>п.Сарышаган</w:t>
      </w:r>
      <w:proofErr w:type="spellEnd"/>
      <w:r w:rsidRPr="00EF4598">
        <w:rPr>
          <w:rFonts w:ascii="Times New Roman" w:eastAsiaTheme="minorEastAsia" w:hAnsi="Times New Roman" w:cs="Times New Roman"/>
          <w:i/>
          <w:iCs/>
          <w:color w:val="000000"/>
          <w:sz w:val="24"/>
          <w:szCs w:val="24"/>
          <w:lang w:eastAsia="ru-RU"/>
        </w:rPr>
        <w:t xml:space="preserve">); </w:t>
      </w:r>
    </w:p>
    <w:p w14:paraId="4A8A990C" w14:textId="77777777" w:rsidR="00EE6409" w:rsidRPr="00EF4598" w:rsidRDefault="00EE6409" w:rsidP="00EE6409">
      <w:pPr>
        <w:numPr>
          <w:ilvl w:val="0"/>
          <w:numId w:val="23"/>
        </w:numPr>
        <w:tabs>
          <w:tab w:val="left" w:pos="1134"/>
        </w:tabs>
        <w:suppressAutoHyphen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lastRenderedPageBreak/>
        <w:t xml:space="preserve">2025 год – 2 (спортивный комплекс и стадион в </w:t>
      </w:r>
      <w:proofErr w:type="spellStart"/>
      <w:r w:rsidRPr="00EF4598">
        <w:rPr>
          <w:rFonts w:ascii="Times New Roman" w:eastAsiaTheme="minorEastAsia" w:hAnsi="Times New Roman" w:cs="Times New Roman"/>
          <w:i/>
          <w:iCs/>
          <w:color w:val="000000"/>
          <w:sz w:val="24"/>
          <w:szCs w:val="24"/>
          <w:lang w:eastAsia="ru-RU"/>
        </w:rPr>
        <w:t>г.Караганды</w:t>
      </w:r>
      <w:proofErr w:type="spellEnd"/>
      <w:r w:rsidRPr="00EF4598">
        <w:rPr>
          <w:rFonts w:ascii="Times New Roman" w:eastAsiaTheme="minorEastAsia" w:hAnsi="Times New Roman" w:cs="Times New Roman"/>
          <w:i/>
          <w:iCs/>
          <w:color w:val="000000"/>
          <w:sz w:val="24"/>
          <w:szCs w:val="24"/>
          <w:lang w:eastAsia="ru-RU"/>
        </w:rPr>
        <w:t xml:space="preserve">). </w:t>
      </w:r>
    </w:p>
    <w:p w14:paraId="421E4FF4" w14:textId="77777777" w:rsidR="00EE6409" w:rsidRDefault="00EE6409" w:rsidP="00EE6409">
      <w:pPr>
        <w:tabs>
          <w:tab w:val="left" w:pos="660"/>
        </w:tabs>
        <w:spacing w:line="240" w:lineRule="auto"/>
        <w:rPr>
          <w:rFonts w:ascii="Times New Roman" w:eastAsiaTheme="minorEastAsia" w:hAnsi="Times New Roman" w:cs="Times New Roman"/>
          <w:i/>
          <w:iCs/>
          <w:color w:val="000000"/>
          <w:sz w:val="24"/>
          <w:szCs w:val="24"/>
          <w:lang w:eastAsia="ru-RU"/>
        </w:rPr>
      </w:pPr>
      <w:r w:rsidRPr="00EF4598">
        <w:rPr>
          <w:rFonts w:ascii="Times New Roman" w:hAnsi="Times New Roman" w:cs="Times New Roman"/>
          <w:sz w:val="28"/>
          <w:szCs w:val="28"/>
          <w:lang w:eastAsia="ru-RU"/>
        </w:rPr>
        <w:t xml:space="preserve">Установка </w:t>
      </w:r>
      <w:r w:rsidRPr="00EF4598">
        <w:rPr>
          <w:rFonts w:ascii="Times New Roman" w:eastAsia="Calibri" w:hAnsi="Times New Roman" w:cs="Times New Roman"/>
          <w:sz w:val="28"/>
          <w:szCs w:val="28"/>
          <w:lang w:eastAsia="ru-RU"/>
        </w:rPr>
        <w:t>60 многофункциональных кортов, 97 спортивных площадок</w:t>
      </w:r>
      <w:r w:rsidRPr="00EF4598">
        <w:rPr>
          <w:rFonts w:ascii="Arial" w:eastAsia="Times New Roman" w:hAnsi="Arial" w:cs="Arial"/>
          <w:bCs/>
          <w:sz w:val="28"/>
          <w:szCs w:val="28"/>
        </w:rPr>
        <w:t xml:space="preserve"> </w:t>
      </w:r>
      <w:r w:rsidRPr="00EF4598">
        <w:rPr>
          <w:rFonts w:ascii="Times New Roman" w:eastAsiaTheme="minorEastAsia" w:hAnsi="Times New Roman" w:cs="Times New Roman"/>
          <w:i/>
          <w:iCs/>
          <w:color w:val="000000"/>
          <w:sz w:val="24"/>
          <w:szCs w:val="24"/>
          <w:lang w:eastAsia="ru-RU"/>
        </w:rPr>
        <w:t>(2021г. – 25 ед., 2022г. – 27 ед., 2023г. – 30 ед., 2024г. – 35 ед., 2025г. – 40 ед.).</w:t>
      </w:r>
    </w:p>
    <w:p w14:paraId="1FEE2161" w14:textId="77777777" w:rsidR="00A14BF2" w:rsidRPr="00EF4598" w:rsidRDefault="00A14BF2" w:rsidP="00EE6409">
      <w:pPr>
        <w:tabs>
          <w:tab w:val="left" w:pos="660"/>
        </w:tabs>
        <w:spacing w:line="240" w:lineRule="auto"/>
        <w:rPr>
          <w:rFonts w:ascii="Times New Roman" w:eastAsiaTheme="minorEastAsia" w:hAnsi="Times New Roman" w:cs="Times New Roman"/>
          <w:i/>
          <w:iCs/>
          <w:color w:val="000000"/>
          <w:sz w:val="24"/>
          <w:szCs w:val="24"/>
          <w:lang w:eastAsia="ru-RU"/>
        </w:rPr>
      </w:pPr>
    </w:p>
    <w:p w14:paraId="0D8342A2" w14:textId="77777777" w:rsidR="003D602F" w:rsidRPr="00EF4598" w:rsidRDefault="00A85371" w:rsidP="00A85371">
      <w:pPr>
        <w:widowControl w:val="0"/>
        <w:spacing w:line="240" w:lineRule="auto"/>
        <w:ind w:right="110" w:firstLine="0"/>
        <w:rPr>
          <w:rFonts w:ascii="Times New Roman" w:eastAsia="Times New Roman" w:hAnsi="Times New Roman" w:cs="Times New Roman"/>
          <w:b/>
          <w:sz w:val="28"/>
          <w:szCs w:val="28"/>
          <w:lang w:eastAsia="ru-RU"/>
        </w:rPr>
      </w:pPr>
      <w:r w:rsidRPr="00EF4598">
        <w:rPr>
          <w:rFonts w:ascii="Times New Roman" w:eastAsia="Times New Roman" w:hAnsi="Times New Roman" w:cs="Times New Roman"/>
          <w:b/>
          <w:sz w:val="28"/>
          <w:szCs w:val="28"/>
          <w:lang w:eastAsia="ru-RU"/>
        </w:rPr>
        <w:t>Цель 10. Развитие инфраструктуры досуга, отдыха, туризма</w:t>
      </w:r>
    </w:p>
    <w:tbl>
      <w:tblPr>
        <w:tblStyle w:val="48"/>
        <w:tblW w:w="14429" w:type="dxa"/>
        <w:tblInd w:w="-5" w:type="dxa"/>
        <w:tblLayout w:type="fixed"/>
        <w:tblLook w:val="04A0" w:firstRow="1" w:lastRow="0" w:firstColumn="1" w:lastColumn="0" w:noHBand="0" w:noVBand="1"/>
      </w:tblPr>
      <w:tblGrid>
        <w:gridCol w:w="426"/>
        <w:gridCol w:w="2806"/>
        <w:gridCol w:w="1083"/>
        <w:gridCol w:w="1185"/>
        <w:gridCol w:w="850"/>
        <w:gridCol w:w="1418"/>
        <w:gridCol w:w="1134"/>
        <w:gridCol w:w="1134"/>
        <w:gridCol w:w="1134"/>
        <w:gridCol w:w="1276"/>
        <w:gridCol w:w="991"/>
        <w:gridCol w:w="992"/>
      </w:tblGrid>
      <w:tr w:rsidR="00E6180A" w:rsidRPr="00EF4598" w14:paraId="36CE54DA" w14:textId="77777777" w:rsidTr="00AC67C5">
        <w:trPr>
          <w:trHeight w:val="254"/>
        </w:trPr>
        <w:tc>
          <w:tcPr>
            <w:tcW w:w="426" w:type="dxa"/>
            <w:vMerge w:val="restart"/>
          </w:tcPr>
          <w:p w14:paraId="7FA003C2" w14:textId="77777777" w:rsidR="00E6180A" w:rsidRPr="00EF4598" w:rsidRDefault="00E6180A" w:rsidP="00FD7AEA">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w:t>
            </w:r>
          </w:p>
        </w:tc>
        <w:tc>
          <w:tcPr>
            <w:tcW w:w="2806" w:type="dxa"/>
            <w:vMerge w:val="restart"/>
          </w:tcPr>
          <w:p w14:paraId="38BD318C" w14:textId="77777777" w:rsidR="00E6180A" w:rsidRPr="00EF4598" w:rsidRDefault="00E6180A" w:rsidP="00FD7AEA">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Индикатор</w:t>
            </w:r>
          </w:p>
        </w:tc>
        <w:tc>
          <w:tcPr>
            <w:tcW w:w="1083" w:type="dxa"/>
            <w:vMerge w:val="restart"/>
          </w:tcPr>
          <w:p w14:paraId="4D229C4E" w14:textId="77777777" w:rsidR="00E6180A" w:rsidRPr="00EF4598" w:rsidRDefault="00E6180A" w:rsidP="00FD7AEA">
            <w:pPr>
              <w:ind w:firstLine="0"/>
              <w:jc w:val="center"/>
              <w:rPr>
                <w:rFonts w:ascii="Times New Roman" w:hAnsi="Times New Roman" w:cs="Times New Roman"/>
                <w:b/>
                <w:sz w:val="24"/>
                <w:szCs w:val="28"/>
              </w:rPr>
            </w:pPr>
            <w:proofErr w:type="spellStart"/>
            <w:r w:rsidRPr="00EF4598">
              <w:rPr>
                <w:rFonts w:ascii="Times New Roman" w:hAnsi="Times New Roman" w:cs="Times New Roman"/>
                <w:b/>
                <w:sz w:val="24"/>
                <w:szCs w:val="28"/>
              </w:rPr>
              <w:t>Ответственнные</w:t>
            </w:r>
            <w:proofErr w:type="spellEnd"/>
          </w:p>
        </w:tc>
        <w:tc>
          <w:tcPr>
            <w:tcW w:w="1185" w:type="dxa"/>
            <w:vMerge w:val="restart"/>
          </w:tcPr>
          <w:p w14:paraId="43D32B03" w14:textId="77777777" w:rsidR="00E6180A" w:rsidRPr="00EF4598" w:rsidRDefault="00E6180A" w:rsidP="00FD7AEA">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 xml:space="preserve">Источник </w:t>
            </w:r>
            <w:proofErr w:type="spellStart"/>
            <w:r w:rsidRPr="00EF4598">
              <w:rPr>
                <w:rFonts w:ascii="Times New Roman" w:hAnsi="Times New Roman" w:cs="Times New Roman"/>
                <w:b/>
                <w:sz w:val="24"/>
                <w:szCs w:val="28"/>
              </w:rPr>
              <w:t>инфор</w:t>
            </w:r>
            <w:proofErr w:type="spellEnd"/>
          </w:p>
          <w:p w14:paraId="1725E14B" w14:textId="77777777" w:rsidR="00E6180A" w:rsidRPr="00EF4598" w:rsidRDefault="00E6180A" w:rsidP="00FD7AEA">
            <w:pPr>
              <w:ind w:firstLine="0"/>
              <w:jc w:val="center"/>
              <w:rPr>
                <w:rFonts w:ascii="Times New Roman" w:hAnsi="Times New Roman" w:cs="Times New Roman"/>
                <w:b/>
                <w:sz w:val="24"/>
                <w:szCs w:val="28"/>
              </w:rPr>
            </w:pPr>
            <w:proofErr w:type="spellStart"/>
            <w:r w:rsidRPr="00EF4598">
              <w:rPr>
                <w:rFonts w:ascii="Times New Roman" w:hAnsi="Times New Roman" w:cs="Times New Roman"/>
                <w:b/>
                <w:sz w:val="24"/>
                <w:szCs w:val="28"/>
              </w:rPr>
              <w:t>мации</w:t>
            </w:r>
            <w:proofErr w:type="spellEnd"/>
          </w:p>
        </w:tc>
        <w:tc>
          <w:tcPr>
            <w:tcW w:w="850" w:type="dxa"/>
            <w:vMerge w:val="restart"/>
          </w:tcPr>
          <w:p w14:paraId="2340AD80" w14:textId="77777777" w:rsidR="00E6180A" w:rsidRPr="00EF4598" w:rsidRDefault="00E6180A" w:rsidP="00FD7AEA">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Ед.</w:t>
            </w:r>
          </w:p>
          <w:p w14:paraId="034CC445" w14:textId="77777777" w:rsidR="00E6180A" w:rsidRPr="00EF4598" w:rsidRDefault="00E6180A" w:rsidP="00FD7AEA">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Изм.</w:t>
            </w:r>
          </w:p>
        </w:tc>
        <w:tc>
          <w:tcPr>
            <w:tcW w:w="1418" w:type="dxa"/>
            <w:vMerge w:val="restart"/>
          </w:tcPr>
          <w:p w14:paraId="33124A75" w14:textId="77777777" w:rsidR="00E6180A" w:rsidRPr="00EF4598" w:rsidRDefault="00E6180A" w:rsidP="00E6180A">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Факт 2020г</w:t>
            </w:r>
          </w:p>
        </w:tc>
        <w:tc>
          <w:tcPr>
            <w:tcW w:w="1134" w:type="dxa"/>
          </w:tcPr>
          <w:p w14:paraId="5FBF379B" w14:textId="77777777" w:rsidR="00E6180A" w:rsidRPr="00EF4598" w:rsidRDefault="00E6180A" w:rsidP="00FD7AEA">
            <w:pPr>
              <w:ind w:firstLine="0"/>
              <w:jc w:val="center"/>
              <w:rPr>
                <w:rFonts w:ascii="Times New Roman" w:hAnsi="Times New Roman" w:cs="Times New Roman"/>
                <w:b/>
                <w:sz w:val="24"/>
                <w:szCs w:val="28"/>
              </w:rPr>
            </w:pPr>
            <w:r>
              <w:rPr>
                <w:rFonts w:ascii="Times New Roman" w:hAnsi="Times New Roman" w:cs="Times New Roman"/>
                <w:b/>
                <w:sz w:val="24"/>
                <w:szCs w:val="28"/>
              </w:rPr>
              <w:t>План 2020г.</w:t>
            </w:r>
          </w:p>
        </w:tc>
        <w:tc>
          <w:tcPr>
            <w:tcW w:w="5527" w:type="dxa"/>
            <w:gridSpan w:val="5"/>
          </w:tcPr>
          <w:p w14:paraId="45C522A1" w14:textId="77777777" w:rsidR="00E6180A" w:rsidRPr="00EF4598" w:rsidRDefault="00E6180A" w:rsidP="00FD7AEA">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Плановый период</w:t>
            </w:r>
          </w:p>
        </w:tc>
      </w:tr>
      <w:tr w:rsidR="00E6180A" w:rsidRPr="00EF4598" w14:paraId="5185DAE2" w14:textId="77777777" w:rsidTr="00AC67C5">
        <w:trPr>
          <w:trHeight w:val="724"/>
        </w:trPr>
        <w:tc>
          <w:tcPr>
            <w:tcW w:w="426" w:type="dxa"/>
            <w:vMerge/>
          </w:tcPr>
          <w:p w14:paraId="249A0B49" w14:textId="77777777" w:rsidR="00E6180A" w:rsidRPr="00EF4598" w:rsidRDefault="00E6180A" w:rsidP="00FD7AEA">
            <w:pPr>
              <w:ind w:firstLine="0"/>
              <w:jc w:val="left"/>
              <w:rPr>
                <w:rFonts w:ascii="Times New Roman" w:hAnsi="Times New Roman" w:cs="Times New Roman"/>
                <w:b/>
                <w:sz w:val="24"/>
                <w:szCs w:val="28"/>
              </w:rPr>
            </w:pPr>
          </w:p>
        </w:tc>
        <w:tc>
          <w:tcPr>
            <w:tcW w:w="2806" w:type="dxa"/>
            <w:vMerge/>
          </w:tcPr>
          <w:p w14:paraId="44AFAC10" w14:textId="77777777" w:rsidR="00E6180A" w:rsidRPr="00EF4598" w:rsidRDefault="00E6180A" w:rsidP="00FD7AEA">
            <w:pPr>
              <w:ind w:firstLine="0"/>
              <w:jc w:val="left"/>
              <w:rPr>
                <w:rFonts w:ascii="Times New Roman" w:hAnsi="Times New Roman" w:cs="Times New Roman"/>
                <w:b/>
                <w:sz w:val="24"/>
                <w:szCs w:val="28"/>
              </w:rPr>
            </w:pPr>
          </w:p>
        </w:tc>
        <w:tc>
          <w:tcPr>
            <w:tcW w:w="1083" w:type="dxa"/>
            <w:vMerge/>
          </w:tcPr>
          <w:p w14:paraId="2268B2AA" w14:textId="77777777" w:rsidR="00E6180A" w:rsidRPr="00EF4598" w:rsidRDefault="00E6180A" w:rsidP="00FD7AEA">
            <w:pPr>
              <w:ind w:firstLine="0"/>
              <w:jc w:val="left"/>
              <w:rPr>
                <w:rFonts w:ascii="Times New Roman" w:hAnsi="Times New Roman" w:cs="Times New Roman"/>
                <w:b/>
                <w:sz w:val="24"/>
                <w:szCs w:val="28"/>
              </w:rPr>
            </w:pPr>
          </w:p>
        </w:tc>
        <w:tc>
          <w:tcPr>
            <w:tcW w:w="1185" w:type="dxa"/>
            <w:vMerge/>
          </w:tcPr>
          <w:p w14:paraId="259AD6DC" w14:textId="77777777" w:rsidR="00E6180A" w:rsidRPr="00EF4598" w:rsidRDefault="00E6180A" w:rsidP="00FD7AEA">
            <w:pPr>
              <w:ind w:firstLine="0"/>
              <w:jc w:val="left"/>
              <w:rPr>
                <w:rFonts w:ascii="Times New Roman" w:hAnsi="Times New Roman" w:cs="Times New Roman"/>
                <w:b/>
                <w:sz w:val="24"/>
                <w:szCs w:val="28"/>
              </w:rPr>
            </w:pPr>
          </w:p>
        </w:tc>
        <w:tc>
          <w:tcPr>
            <w:tcW w:w="850" w:type="dxa"/>
            <w:vMerge/>
          </w:tcPr>
          <w:p w14:paraId="40318B1E" w14:textId="77777777" w:rsidR="00E6180A" w:rsidRPr="00EF4598" w:rsidRDefault="00E6180A" w:rsidP="00FD7AEA">
            <w:pPr>
              <w:ind w:firstLine="0"/>
              <w:jc w:val="left"/>
              <w:rPr>
                <w:rFonts w:ascii="Times New Roman" w:hAnsi="Times New Roman" w:cs="Times New Roman"/>
                <w:b/>
                <w:sz w:val="24"/>
                <w:szCs w:val="28"/>
              </w:rPr>
            </w:pPr>
          </w:p>
        </w:tc>
        <w:tc>
          <w:tcPr>
            <w:tcW w:w="1418" w:type="dxa"/>
            <w:vMerge/>
          </w:tcPr>
          <w:p w14:paraId="47B2C588" w14:textId="77777777" w:rsidR="00E6180A" w:rsidRPr="00EF4598" w:rsidRDefault="00E6180A" w:rsidP="00FD7AEA">
            <w:pPr>
              <w:ind w:firstLine="0"/>
              <w:jc w:val="center"/>
              <w:rPr>
                <w:rFonts w:ascii="Times New Roman" w:hAnsi="Times New Roman" w:cs="Times New Roman"/>
                <w:b/>
                <w:sz w:val="24"/>
                <w:szCs w:val="28"/>
              </w:rPr>
            </w:pPr>
          </w:p>
        </w:tc>
        <w:tc>
          <w:tcPr>
            <w:tcW w:w="1134" w:type="dxa"/>
          </w:tcPr>
          <w:p w14:paraId="3050BEC2" w14:textId="77777777" w:rsidR="00E6180A" w:rsidRPr="00EF4598" w:rsidRDefault="00E6180A" w:rsidP="00FD7AEA">
            <w:pPr>
              <w:ind w:firstLine="0"/>
              <w:jc w:val="center"/>
              <w:rPr>
                <w:rFonts w:ascii="Times New Roman" w:hAnsi="Times New Roman" w:cs="Times New Roman"/>
                <w:b/>
                <w:sz w:val="24"/>
                <w:szCs w:val="28"/>
              </w:rPr>
            </w:pPr>
          </w:p>
        </w:tc>
        <w:tc>
          <w:tcPr>
            <w:tcW w:w="1134" w:type="dxa"/>
          </w:tcPr>
          <w:p w14:paraId="24B2F5D7" w14:textId="77777777" w:rsidR="00E6180A" w:rsidRPr="00EF4598" w:rsidRDefault="00E6180A" w:rsidP="00FD7AEA">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2021г.</w:t>
            </w:r>
          </w:p>
        </w:tc>
        <w:tc>
          <w:tcPr>
            <w:tcW w:w="1134" w:type="dxa"/>
          </w:tcPr>
          <w:p w14:paraId="008DF906" w14:textId="77777777" w:rsidR="00E6180A" w:rsidRPr="00EF4598" w:rsidRDefault="00E6180A" w:rsidP="00FD7AEA">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2022г.</w:t>
            </w:r>
          </w:p>
        </w:tc>
        <w:tc>
          <w:tcPr>
            <w:tcW w:w="1276" w:type="dxa"/>
          </w:tcPr>
          <w:p w14:paraId="61970C55" w14:textId="77777777" w:rsidR="00E6180A" w:rsidRPr="00EF4598" w:rsidRDefault="00E6180A" w:rsidP="00FD7AEA">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2023г.</w:t>
            </w:r>
          </w:p>
        </w:tc>
        <w:tc>
          <w:tcPr>
            <w:tcW w:w="991" w:type="dxa"/>
          </w:tcPr>
          <w:p w14:paraId="7AC0F8B6" w14:textId="77777777" w:rsidR="00E6180A" w:rsidRPr="00EF4598" w:rsidRDefault="00E6180A" w:rsidP="00FD7AEA">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2024г.</w:t>
            </w:r>
          </w:p>
        </w:tc>
        <w:tc>
          <w:tcPr>
            <w:tcW w:w="992" w:type="dxa"/>
          </w:tcPr>
          <w:p w14:paraId="58124FA2" w14:textId="77777777" w:rsidR="00E6180A" w:rsidRPr="00EF4598" w:rsidRDefault="00E6180A" w:rsidP="00FD7AEA">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2025г.</w:t>
            </w:r>
          </w:p>
        </w:tc>
      </w:tr>
      <w:tr w:rsidR="003D602F" w:rsidRPr="00EF4598" w14:paraId="6A1557F8" w14:textId="77777777" w:rsidTr="00AC67C5">
        <w:trPr>
          <w:trHeight w:val="2576"/>
        </w:trPr>
        <w:tc>
          <w:tcPr>
            <w:tcW w:w="426" w:type="dxa"/>
            <w:vMerge w:val="restart"/>
          </w:tcPr>
          <w:p w14:paraId="172AF28F" w14:textId="77777777" w:rsidR="003D602F" w:rsidRPr="00EF4598" w:rsidRDefault="003D602F" w:rsidP="003D602F">
            <w:pPr>
              <w:ind w:left="-117" w:firstLine="0"/>
              <w:jc w:val="left"/>
              <w:rPr>
                <w:rFonts w:ascii="Times New Roman" w:hAnsi="Times New Roman" w:cs="Times New Roman"/>
                <w:sz w:val="28"/>
                <w:szCs w:val="28"/>
                <w:lang w:val="kk-KZ"/>
              </w:rPr>
            </w:pPr>
            <w:r w:rsidRPr="00EF4598">
              <w:rPr>
                <w:rFonts w:ascii="Times New Roman" w:hAnsi="Times New Roman" w:cs="Times New Roman"/>
                <w:sz w:val="28"/>
                <w:szCs w:val="28"/>
                <w:lang w:val="kk-KZ"/>
              </w:rPr>
              <w:t>1</w:t>
            </w:r>
            <w:r w:rsidR="00D650BD">
              <w:rPr>
                <w:rFonts w:ascii="Times New Roman" w:hAnsi="Times New Roman" w:cs="Times New Roman"/>
                <w:sz w:val="28"/>
                <w:szCs w:val="28"/>
                <w:lang w:val="kk-KZ"/>
              </w:rPr>
              <w:t>4</w:t>
            </w:r>
          </w:p>
          <w:p w14:paraId="65A82559" w14:textId="77777777" w:rsidR="003D602F" w:rsidRPr="00EF4598" w:rsidRDefault="003D602F" w:rsidP="003D602F">
            <w:pPr>
              <w:ind w:left="-814" w:right="-246" w:firstLine="0"/>
              <w:rPr>
                <w:rFonts w:ascii="Times New Roman" w:hAnsi="Times New Roman" w:cs="Times New Roman"/>
                <w:sz w:val="28"/>
                <w:szCs w:val="28"/>
                <w:lang w:val="kk-KZ"/>
              </w:rPr>
            </w:pPr>
            <w:r w:rsidRPr="00EF4598">
              <w:rPr>
                <w:rFonts w:ascii="Times New Roman" w:hAnsi="Times New Roman" w:cs="Times New Roman"/>
                <w:sz w:val="28"/>
                <w:szCs w:val="28"/>
                <w:lang w:val="kk-KZ"/>
              </w:rPr>
              <w:t xml:space="preserve"> 17</w:t>
            </w:r>
          </w:p>
        </w:tc>
        <w:tc>
          <w:tcPr>
            <w:tcW w:w="2806" w:type="dxa"/>
          </w:tcPr>
          <w:p w14:paraId="7EADB985" w14:textId="77777777" w:rsidR="003D602F" w:rsidRDefault="003D602F" w:rsidP="003D602F">
            <w:pPr>
              <w:ind w:firstLine="0"/>
              <w:jc w:val="left"/>
              <w:rPr>
                <w:rFonts w:ascii="Times New Roman" w:hAnsi="Times New Roman" w:cs="Times New Roman"/>
                <w:sz w:val="28"/>
                <w:szCs w:val="28"/>
                <w:lang w:val="kk-KZ"/>
              </w:rPr>
            </w:pPr>
            <w:proofErr w:type="gramStart"/>
            <w:r w:rsidRPr="00EF4598">
              <w:rPr>
                <w:rFonts w:ascii="Times New Roman" w:hAnsi="Times New Roman" w:cs="Times New Roman"/>
                <w:sz w:val="28"/>
                <w:szCs w:val="28"/>
              </w:rPr>
              <w:t>Увеличение числа объектов культуры</w:t>
            </w:r>
            <w:proofErr w:type="gramEnd"/>
            <w:r w:rsidRPr="00EF4598">
              <w:rPr>
                <w:rFonts w:ascii="Times New Roman" w:hAnsi="Times New Roman" w:cs="Times New Roman"/>
                <w:sz w:val="28"/>
                <w:szCs w:val="28"/>
              </w:rPr>
              <w:t xml:space="preserve"> прошедших модернизацию</w:t>
            </w:r>
            <w:r>
              <w:rPr>
                <w:rFonts w:ascii="Times New Roman" w:hAnsi="Times New Roman" w:cs="Times New Roman"/>
                <w:sz w:val="28"/>
                <w:szCs w:val="28"/>
                <w:lang w:val="kk-KZ"/>
              </w:rPr>
              <w:t>:</w:t>
            </w:r>
          </w:p>
          <w:p w14:paraId="69B31CA0" w14:textId="77777777" w:rsidR="003D602F" w:rsidRPr="00EF4598" w:rsidRDefault="003D602F" w:rsidP="003D602F">
            <w:pPr>
              <w:ind w:firstLine="0"/>
              <w:jc w:val="left"/>
              <w:rPr>
                <w:rFonts w:ascii="Times New Roman" w:hAnsi="Times New Roman" w:cs="Times New Roman"/>
                <w:sz w:val="28"/>
                <w:szCs w:val="28"/>
              </w:rPr>
            </w:pPr>
            <w:r w:rsidRPr="00EF4598">
              <w:rPr>
                <w:rFonts w:ascii="Times New Roman" w:hAnsi="Times New Roman" w:cs="Times New Roman"/>
                <w:sz w:val="28"/>
                <w:szCs w:val="28"/>
              </w:rPr>
              <w:t>- число отрем</w:t>
            </w:r>
            <w:r w:rsidRPr="00EF4598">
              <w:rPr>
                <w:rFonts w:ascii="Times New Roman" w:hAnsi="Times New Roman" w:cs="Times New Roman"/>
                <w:sz w:val="28"/>
                <w:szCs w:val="28"/>
                <w:lang w:val="kk-KZ"/>
              </w:rPr>
              <w:t>о</w:t>
            </w:r>
            <w:proofErr w:type="spellStart"/>
            <w:r w:rsidRPr="00EF4598">
              <w:rPr>
                <w:rFonts w:ascii="Times New Roman" w:hAnsi="Times New Roman" w:cs="Times New Roman"/>
                <w:sz w:val="28"/>
                <w:szCs w:val="28"/>
              </w:rPr>
              <w:t>нтированных</w:t>
            </w:r>
            <w:proofErr w:type="spellEnd"/>
            <w:r w:rsidRPr="00EF4598">
              <w:rPr>
                <w:rFonts w:ascii="Times New Roman" w:hAnsi="Times New Roman" w:cs="Times New Roman"/>
                <w:sz w:val="28"/>
                <w:szCs w:val="28"/>
              </w:rPr>
              <w:t xml:space="preserve"> объектов культуры</w:t>
            </w:r>
          </w:p>
        </w:tc>
        <w:tc>
          <w:tcPr>
            <w:tcW w:w="1083" w:type="dxa"/>
            <w:vMerge w:val="restart"/>
            <w:vAlign w:val="center"/>
          </w:tcPr>
          <w:p w14:paraId="175E02F7" w14:textId="77777777" w:rsidR="003D602F" w:rsidRPr="00EF4598" w:rsidRDefault="003D602F" w:rsidP="003D602F">
            <w:pPr>
              <w:ind w:firstLine="0"/>
              <w:jc w:val="left"/>
              <w:rPr>
                <w:rFonts w:ascii="Times New Roman" w:hAnsi="Times New Roman" w:cs="Times New Roman"/>
                <w:sz w:val="28"/>
                <w:szCs w:val="28"/>
              </w:rPr>
            </w:pPr>
            <w:r w:rsidRPr="00EF4598">
              <w:rPr>
                <w:rFonts w:ascii="Times New Roman" w:hAnsi="Times New Roman" w:cs="Times New Roman"/>
                <w:sz w:val="28"/>
                <w:szCs w:val="28"/>
              </w:rPr>
              <w:t>УКАД</w:t>
            </w:r>
          </w:p>
        </w:tc>
        <w:tc>
          <w:tcPr>
            <w:tcW w:w="1185" w:type="dxa"/>
            <w:vMerge w:val="restart"/>
            <w:vAlign w:val="center"/>
          </w:tcPr>
          <w:p w14:paraId="0CA4733C" w14:textId="77777777" w:rsidR="003D602F" w:rsidRPr="00EF4598" w:rsidRDefault="003D602F" w:rsidP="003D602F">
            <w:pPr>
              <w:ind w:firstLine="0"/>
              <w:jc w:val="center"/>
              <w:rPr>
                <w:rFonts w:ascii="Times New Roman" w:hAnsi="Times New Roman" w:cs="Times New Roman"/>
                <w:bCs/>
                <w:sz w:val="28"/>
                <w:szCs w:val="28"/>
              </w:rPr>
            </w:pPr>
            <w:r w:rsidRPr="00EF4598">
              <w:rPr>
                <w:rFonts w:ascii="Times New Roman" w:hAnsi="Times New Roman" w:cs="Times New Roman"/>
                <w:bCs/>
                <w:sz w:val="28"/>
                <w:szCs w:val="28"/>
              </w:rPr>
              <w:t>ОСД</w:t>
            </w:r>
          </w:p>
        </w:tc>
        <w:tc>
          <w:tcPr>
            <w:tcW w:w="850" w:type="dxa"/>
            <w:vMerge w:val="restart"/>
            <w:vAlign w:val="center"/>
          </w:tcPr>
          <w:p w14:paraId="1BE56C70" w14:textId="77777777" w:rsidR="003D602F" w:rsidRPr="00EF4598" w:rsidRDefault="003D602F" w:rsidP="003D602F">
            <w:pPr>
              <w:ind w:firstLine="0"/>
              <w:jc w:val="center"/>
              <w:rPr>
                <w:rFonts w:ascii="Times New Roman" w:hAnsi="Times New Roman" w:cs="Times New Roman"/>
                <w:sz w:val="28"/>
                <w:szCs w:val="28"/>
              </w:rPr>
            </w:pPr>
            <w:r w:rsidRPr="00EF4598">
              <w:rPr>
                <w:rFonts w:ascii="Times New Roman" w:hAnsi="Times New Roman" w:cs="Times New Roman"/>
                <w:sz w:val="28"/>
                <w:szCs w:val="28"/>
              </w:rPr>
              <w:t>Ед.</w:t>
            </w:r>
          </w:p>
        </w:tc>
        <w:tc>
          <w:tcPr>
            <w:tcW w:w="1418" w:type="dxa"/>
          </w:tcPr>
          <w:p w14:paraId="4B7DBB89" w14:textId="77777777" w:rsidR="003D602F" w:rsidRDefault="003D602F" w:rsidP="003D602F">
            <w:pPr>
              <w:ind w:firstLine="0"/>
              <w:jc w:val="center"/>
              <w:rPr>
                <w:rFonts w:ascii="Times New Roman" w:hAnsi="Times New Roman" w:cs="Times New Roman"/>
                <w:b/>
                <w:sz w:val="28"/>
                <w:szCs w:val="28"/>
              </w:rPr>
            </w:pPr>
          </w:p>
          <w:p w14:paraId="31904F1C" w14:textId="77777777" w:rsidR="003D602F" w:rsidRDefault="003D602F" w:rsidP="003D602F">
            <w:pPr>
              <w:ind w:firstLine="0"/>
              <w:jc w:val="center"/>
              <w:rPr>
                <w:rFonts w:ascii="Times New Roman" w:hAnsi="Times New Roman" w:cs="Times New Roman"/>
                <w:b/>
                <w:sz w:val="28"/>
                <w:szCs w:val="28"/>
              </w:rPr>
            </w:pPr>
          </w:p>
          <w:p w14:paraId="0837C4EF" w14:textId="77777777" w:rsidR="003D602F" w:rsidRDefault="003D602F" w:rsidP="003D602F">
            <w:pPr>
              <w:ind w:firstLine="0"/>
              <w:jc w:val="center"/>
              <w:rPr>
                <w:rFonts w:ascii="Times New Roman" w:hAnsi="Times New Roman" w:cs="Times New Roman"/>
                <w:b/>
                <w:sz w:val="28"/>
                <w:szCs w:val="28"/>
              </w:rPr>
            </w:pPr>
          </w:p>
          <w:p w14:paraId="5E8ABD8B" w14:textId="77777777" w:rsidR="003D602F" w:rsidRDefault="003D602F" w:rsidP="003D602F">
            <w:pPr>
              <w:ind w:firstLine="0"/>
              <w:jc w:val="center"/>
              <w:rPr>
                <w:rFonts w:ascii="Times New Roman" w:hAnsi="Times New Roman" w:cs="Times New Roman"/>
                <w:b/>
                <w:sz w:val="28"/>
                <w:szCs w:val="28"/>
              </w:rPr>
            </w:pPr>
          </w:p>
          <w:p w14:paraId="0B966A98" w14:textId="3C3C526F" w:rsidR="003D602F" w:rsidRPr="003D602F" w:rsidRDefault="004E5313" w:rsidP="003D602F">
            <w:pPr>
              <w:ind w:firstLine="0"/>
              <w:jc w:val="center"/>
              <w:rPr>
                <w:rFonts w:ascii="Times New Roman" w:hAnsi="Times New Roman" w:cs="Times New Roman"/>
                <w:sz w:val="28"/>
                <w:szCs w:val="28"/>
                <w:lang w:val="kk-KZ"/>
              </w:rPr>
            </w:pPr>
            <w:r>
              <w:rPr>
                <w:rFonts w:ascii="Times New Roman" w:hAnsi="Times New Roman" w:cs="Times New Roman"/>
                <w:sz w:val="28"/>
                <w:szCs w:val="28"/>
                <w:lang w:val="kk-KZ"/>
              </w:rPr>
              <w:t>96</w:t>
            </w:r>
            <w:r w:rsidR="00626501">
              <w:rPr>
                <w:rFonts w:ascii="Times New Roman" w:hAnsi="Times New Roman" w:cs="Times New Roman"/>
                <w:b/>
                <w:sz w:val="28"/>
                <w:szCs w:val="28"/>
              </w:rPr>
              <w:t>*</w:t>
            </w:r>
          </w:p>
        </w:tc>
        <w:tc>
          <w:tcPr>
            <w:tcW w:w="1134" w:type="dxa"/>
          </w:tcPr>
          <w:p w14:paraId="24840EAE" w14:textId="77777777" w:rsidR="003D602F" w:rsidRDefault="003D602F" w:rsidP="003D602F">
            <w:pPr>
              <w:ind w:firstLine="0"/>
              <w:jc w:val="center"/>
              <w:rPr>
                <w:rFonts w:ascii="Times New Roman" w:hAnsi="Times New Roman" w:cs="Times New Roman"/>
                <w:b/>
                <w:sz w:val="28"/>
                <w:szCs w:val="28"/>
              </w:rPr>
            </w:pPr>
          </w:p>
          <w:p w14:paraId="7933EB4B" w14:textId="77777777" w:rsidR="003D602F" w:rsidRDefault="003D602F" w:rsidP="003D602F">
            <w:pPr>
              <w:ind w:firstLine="0"/>
              <w:jc w:val="center"/>
              <w:rPr>
                <w:rFonts w:ascii="Times New Roman" w:hAnsi="Times New Roman" w:cs="Times New Roman"/>
                <w:b/>
                <w:sz w:val="28"/>
                <w:szCs w:val="28"/>
              </w:rPr>
            </w:pPr>
          </w:p>
          <w:p w14:paraId="57D6A464" w14:textId="77777777" w:rsidR="003D602F" w:rsidRDefault="003D602F" w:rsidP="003D602F">
            <w:pPr>
              <w:ind w:firstLine="0"/>
              <w:jc w:val="center"/>
              <w:rPr>
                <w:rFonts w:ascii="Times New Roman" w:hAnsi="Times New Roman" w:cs="Times New Roman"/>
                <w:b/>
                <w:sz w:val="28"/>
                <w:szCs w:val="28"/>
              </w:rPr>
            </w:pPr>
          </w:p>
          <w:p w14:paraId="606D6BD0" w14:textId="77777777" w:rsidR="003D602F" w:rsidRDefault="003D602F" w:rsidP="003D602F">
            <w:pPr>
              <w:ind w:firstLine="0"/>
              <w:jc w:val="center"/>
              <w:rPr>
                <w:rFonts w:ascii="Times New Roman" w:hAnsi="Times New Roman" w:cs="Times New Roman"/>
                <w:b/>
                <w:sz w:val="28"/>
                <w:szCs w:val="28"/>
              </w:rPr>
            </w:pPr>
          </w:p>
          <w:p w14:paraId="60CE0272" w14:textId="5AF05F5E" w:rsidR="003D602F" w:rsidRPr="00EF4598" w:rsidRDefault="003D602F" w:rsidP="003D602F">
            <w:pPr>
              <w:ind w:firstLine="0"/>
              <w:jc w:val="center"/>
              <w:rPr>
                <w:rFonts w:ascii="Times New Roman" w:hAnsi="Times New Roman" w:cs="Times New Roman"/>
                <w:b/>
                <w:sz w:val="28"/>
                <w:szCs w:val="28"/>
              </w:rPr>
            </w:pPr>
          </w:p>
        </w:tc>
        <w:tc>
          <w:tcPr>
            <w:tcW w:w="1134" w:type="dxa"/>
          </w:tcPr>
          <w:p w14:paraId="5A40C13B" w14:textId="77777777" w:rsidR="003D602F" w:rsidRDefault="003D602F" w:rsidP="003D602F">
            <w:pPr>
              <w:ind w:firstLine="0"/>
              <w:jc w:val="center"/>
              <w:rPr>
                <w:rFonts w:ascii="Times New Roman" w:hAnsi="Times New Roman" w:cs="Times New Roman"/>
                <w:sz w:val="28"/>
                <w:szCs w:val="28"/>
              </w:rPr>
            </w:pPr>
          </w:p>
          <w:p w14:paraId="0141CAE8" w14:textId="77777777" w:rsidR="003D602F" w:rsidRDefault="003D602F" w:rsidP="003D602F">
            <w:pPr>
              <w:ind w:firstLine="0"/>
              <w:jc w:val="center"/>
              <w:rPr>
                <w:rFonts w:ascii="Times New Roman" w:hAnsi="Times New Roman" w:cs="Times New Roman"/>
                <w:sz w:val="28"/>
                <w:szCs w:val="28"/>
              </w:rPr>
            </w:pPr>
          </w:p>
          <w:p w14:paraId="5411CAEC" w14:textId="77777777" w:rsidR="003D602F" w:rsidRDefault="003D602F" w:rsidP="003D602F">
            <w:pPr>
              <w:ind w:firstLine="0"/>
              <w:jc w:val="center"/>
              <w:rPr>
                <w:rFonts w:ascii="Times New Roman" w:hAnsi="Times New Roman" w:cs="Times New Roman"/>
                <w:sz w:val="28"/>
                <w:szCs w:val="28"/>
              </w:rPr>
            </w:pPr>
          </w:p>
          <w:p w14:paraId="49A292C1" w14:textId="77777777" w:rsidR="003D602F" w:rsidRDefault="003D602F" w:rsidP="003D602F">
            <w:pPr>
              <w:ind w:firstLine="0"/>
              <w:jc w:val="center"/>
              <w:rPr>
                <w:rFonts w:ascii="Times New Roman" w:hAnsi="Times New Roman" w:cs="Times New Roman"/>
                <w:sz w:val="28"/>
                <w:szCs w:val="28"/>
              </w:rPr>
            </w:pPr>
          </w:p>
          <w:p w14:paraId="7CE4E54E" w14:textId="77777777" w:rsidR="003D602F" w:rsidRPr="00EF4598" w:rsidRDefault="003D602F" w:rsidP="003D602F">
            <w:pPr>
              <w:ind w:firstLine="0"/>
              <w:jc w:val="center"/>
              <w:rPr>
                <w:rFonts w:ascii="Times New Roman" w:hAnsi="Times New Roman" w:cs="Times New Roman"/>
                <w:b/>
                <w:sz w:val="28"/>
                <w:szCs w:val="28"/>
              </w:rPr>
            </w:pPr>
            <w:r w:rsidRPr="00EF4598">
              <w:rPr>
                <w:rFonts w:ascii="Times New Roman" w:hAnsi="Times New Roman" w:cs="Times New Roman"/>
                <w:sz w:val="28"/>
                <w:szCs w:val="28"/>
              </w:rPr>
              <w:t>20</w:t>
            </w:r>
          </w:p>
        </w:tc>
        <w:tc>
          <w:tcPr>
            <w:tcW w:w="1134" w:type="dxa"/>
          </w:tcPr>
          <w:p w14:paraId="743DD074" w14:textId="77777777" w:rsidR="003D602F" w:rsidRDefault="003D602F" w:rsidP="003D602F">
            <w:pPr>
              <w:ind w:firstLine="0"/>
              <w:jc w:val="center"/>
              <w:rPr>
                <w:rFonts w:ascii="Times New Roman" w:hAnsi="Times New Roman" w:cs="Times New Roman"/>
                <w:sz w:val="28"/>
                <w:szCs w:val="28"/>
              </w:rPr>
            </w:pPr>
          </w:p>
          <w:p w14:paraId="0272DA5F" w14:textId="77777777" w:rsidR="003D602F" w:rsidRDefault="003D602F" w:rsidP="003D602F">
            <w:pPr>
              <w:ind w:firstLine="0"/>
              <w:jc w:val="center"/>
              <w:rPr>
                <w:rFonts w:ascii="Times New Roman" w:hAnsi="Times New Roman" w:cs="Times New Roman"/>
                <w:sz w:val="28"/>
                <w:szCs w:val="28"/>
              </w:rPr>
            </w:pPr>
          </w:p>
          <w:p w14:paraId="0B30151A" w14:textId="77777777" w:rsidR="003D602F" w:rsidRDefault="003D602F" w:rsidP="003D602F">
            <w:pPr>
              <w:ind w:firstLine="0"/>
              <w:jc w:val="center"/>
              <w:rPr>
                <w:rFonts w:ascii="Times New Roman" w:hAnsi="Times New Roman" w:cs="Times New Roman"/>
                <w:sz w:val="28"/>
                <w:szCs w:val="28"/>
              </w:rPr>
            </w:pPr>
          </w:p>
          <w:p w14:paraId="4EA64ED4" w14:textId="77777777" w:rsidR="003D602F" w:rsidRDefault="003D602F" w:rsidP="003D602F">
            <w:pPr>
              <w:ind w:firstLine="0"/>
              <w:jc w:val="center"/>
              <w:rPr>
                <w:rFonts w:ascii="Times New Roman" w:hAnsi="Times New Roman" w:cs="Times New Roman"/>
                <w:sz w:val="28"/>
                <w:szCs w:val="28"/>
              </w:rPr>
            </w:pPr>
          </w:p>
          <w:p w14:paraId="5D2AF751" w14:textId="77777777" w:rsidR="003D602F" w:rsidRPr="00EF4598" w:rsidRDefault="003D602F" w:rsidP="003D602F">
            <w:pPr>
              <w:ind w:firstLine="0"/>
              <w:jc w:val="center"/>
              <w:rPr>
                <w:rFonts w:ascii="Times New Roman" w:hAnsi="Times New Roman" w:cs="Times New Roman"/>
                <w:b/>
                <w:sz w:val="28"/>
                <w:szCs w:val="28"/>
              </w:rPr>
            </w:pPr>
            <w:r w:rsidRPr="00EF4598">
              <w:rPr>
                <w:rFonts w:ascii="Times New Roman" w:hAnsi="Times New Roman" w:cs="Times New Roman"/>
                <w:sz w:val="28"/>
                <w:szCs w:val="28"/>
              </w:rPr>
              <w:t>27</w:t>
            </w:r>
          </w:p>
        </w:tc>
        <w:tc>
          <w:tcPr>
            <w:tcW w:w="1276" w:type="dxa"/>
          </w:tcPr>
          <w:p w14:paraId="545EC6F3" w14:textId="77777777" w:rsidR="003D602F" w:rsidRDefault="003D602F" w:rsidP="003D602F">
            <w:pPr>
              <w:ind w:firstLine="0"/>
              <w:jc w:val="center"/>
              <w:rPr>
                <w:rFonts w:ascii="Times New Roman" w:hAnsi="Times New Roman" w:cs="Times New Roman"/>
                <w:sz w:val="28"/>
                <w:szCs w:val="28"/>
              </w:rPr>
            </w:pPr>
          </w:p>
          <w:p w14:paraId="53034107" w14:textId="77777777" w:rsidR="003D602F" w:rsidRDefault="003D602F" w:rsidP="003D602F">
            <w:pPr>
              <w:ind w:firstLine="0"/>
              <w:jc w:val="center"/>
              <w:rPr>
                <w:rFonts w:ascii="Times New Roman" w:hAnsi="Times New Roman" w:cs="Times New Roman"/>
                <w:sz w:val="28"/>
                <w:szCs w:val="28"/>
              </w:rPr>
            </w:pPr>
          </w:p>
          <w:p w14:paraId="3EE280D6" w14:textId="77777777" w:rsidR="003D602F" w:rsidRDefault="003D602F" w:rsidP="003D602F">
            <w:pPr>
              <w:ind w:firstLine="0"/>
              <w:jc w:val="center"/>
              <w:rPr>
                <w:rFonts w:ascii="Times New Roman" w:hAnsi="Times New Roman" w:cs="Times New Roman"/>
                <w:sz w:val="28"/>
                <w:szCs w:val="28"/>
              </w:rPr>
            </w:pPr>
          </w:p>
          <w:p w14:paraId="12755CAC" w14:textId="77777777" w:rsidR="003D602F" w:rsidRDefault="003D602F" w:rsidP="003D602F">
            <w:pPr>
              <w:ind w:firstLine="0"/>
              <w:jc w:val="center"/>
              <w:rPr>
                <w:rFonts w:ascii="Times New Roman" w:hAnsi="Times New Roman" w:cs="Times New Roman"/>
                <w:sz w:val="28"/>
                <w:szCs w:val="28"/>
              </w:rPr>
            </w:pPr>
          </w:p>
          <w:p w14:paraId="3B70FE8A" w14:textId="77777777" w:rsidR="003D602F" w:rsidRPr="00EF4598" w:rsidRDefault="003D602F" w:rsidP="003D602F">
            <w:pPr>
              <w:ind w:firstLine="0"/>
              <w:jc w:val="center"/>
              <w:rPr>
                <w:rFonts w:ascii="Times New Roman" w:hAnsi="Times New Roman" w:cs="Times New Roman"/>
                <w:b/>
                <w:sz w:val="28"/>
                <w:szCs w:val="28"/>
              </w:rPr>
            </w:pPr>
            <w:r w:rsidRPr="00EF4598">
              <w:rPr>
                <w:rFonts w:ascii="Times New Roman" w:hAnsi="Times New Roman" w:cs="Times New Roman"/>
                <w:sz w:val="28"/>
                <w:szCs w:val="28"/>
              </w:rPr>
              <w:t>18</w:t>
            </w:r>
          </w:p>
        </w:tc>
        <w:tc>
          <w:tcPr>
            <w:tcW w:w="991" w:type="dxa"/>
          </w:tcPr>
          <w:p w14:paraId="78E1B59E" w14:textId="77777777" w:rsidR="003D602F" w:rsidRDefault="003D602F" w:rsidP="003D602F">
            <w:pPr>
              <w:ind w:firstLine="0"/>
              <w:jc w:val="center"/>
              <w:rPr>
                <w:rFonts w:ascii="Times New Roman" w:hAnsi="Times New Roman" w:cs="Times New Roman"/>
                <w:sz w:val="28"/>
                <w:szCs w:val="28"/>
              </w:rPr>
            </w:pPr>
          </w:p>
          <w:p w14:paraId="0601652A" w14:textId="77777777" w:rsidR="003D602F" w:rsidRDefault="003D602F" w:rsidP="003D602F">
            <w:pPr>
              <w:ind w:firstLine="0"/>
              <w:jc w:val="center"/>
              <w:rPr>
                <w:rFonts w:ascii="Times New Roman" w:hAnsi="Times New Roman" w:cs="Times New Roman"/>
                <w:sz w:val="28"/>
                <w:szCs w:val="28"/>
              </w:rPr>
            </w:pPr>
          </w:p>
          <w:p w14:paraId="7E92ABFC" w14:textId="77777777" w:rsidR="003D602F" w:rsidRDefault="003D602F" w:rsidP="003D602F">
            <w:pPr>
              <w:ind w:firstLine="0"/>
              <w:jc w:val="center"/>
              <w:rPr>
                <w:rFonts w:ascii="Times New Roman" w:hAnsi="Times New Roman" w:cs="Times New Roman"/>
                <w:sz w:val="28"/>
                <w:szCs w:val="28"/>
              </w:rPr>
            </w:pPr>
          </w:p>
          <w:p w14:paraId="5BDCD76F" w14:textId="77777777" w:rsidR="003D602F" w:rsidRDefault="003D602F" w:rsidP="003D602F">
            <w:pPr>
              <w:ind w:firstLine="0"/>
              <w:jc w:val="center"/>
              <w:rPr>
                <w:rFonts w:ascii="Times New Roman" w:hAnsi="Times New Roman" w:cs="Times New Roman"/>
                <w:sz w:val="28"/>
                <w:szCs w:val="28"/>
              </w:rPr>
            </w:pPr>
          </w:p>
          <w:p w14:paraId="4241A4F3" w14:textId="77777777" w:rsidR="003D602F" w:rsidRPr="00EF4598" w:rsidRDefault="003D602F" w:rsidP="003D602F">
            <w:pPr>
              <w:ind w:firstLine="0"/>
              <w:jc w:val="center"/>
              <w:rPr>
                <w:rFonts w:ascii="Times New Roman" w:hAnsi="Times New Roman" w:cs="Times New Roman"/>
                <w:b/>
                <w:sz w:val="28"/>
                <w:szCs w:val="28"/>
              </w:rPr>
            </w:pPr>
            <w:r w:rsidRPr="00EF4598">
              <w:rPr>
                <w:rFonts w:ascii="Times New Roman" w:hAnsi="Times New Roman" w:cs="Times New Roman"/>
                <w:sz w:val="28"/>
                <w:szCs w:val="28"/>
              </w:rPr>
              <w:t>16</w:t>
            </w:r>
          </w:p>
        </w:tc>
        <w:tc>
          <w:tcPr>
            <w:tcW w:w="992" w:type="dxa"/>
          </w:tcPr>
          <w:p w14:paraId="6B61E022" w14:textId="77777777" w:rsidR="003D602F" w:rsidRDefault="003D602F" w:rsidP="003D602F">
            <w:pPr>
              <w:ind w:firstLine="0"/>
              <w:jc w:val="center"/>
              <w:rPr>
                <w:rFonts w:ascii="Times New Roman" w:hAnsi="Times New Roman" w:cs="Times New Roman"/>
                <w:sz w:val="28"/>
                <w:szCs w:val="28"/>
              </w:rPr>
            </w:pPr>
          </w:p>
          <w:p w14:paraId="24E05ABC" w14:textId="77777777" w:rsidR="003D602F" w:rsidRDefault="003D602F" w:rsidP="003D602F">
            <w:pPr>
              <w:ind w:firstLine="0"/>
              <w:jc w:val="center"/>
              <w:rPr>
                <w:rFonts w:ascii="Times New Roman" w:hAnsi="Times New Roman" w:cs="Times New Roman"/>
                <w:sz w:val="28"/>
                <w:szCs w:val="28"/>
              </w:rPr>
            </w:pPr>
          </w:p>
          <w:p w14:paraId="4E05A4CE" w14:textId="77777777" w:rsidR="003D602F" w:rsidRDefault="003D602F" w:rsidP="003D602F">
            <w:pPr>
              <w:ind w:firstLine="0"/>
              <w:jc w:val="center"/>
              <w:rPr>
                <w:rFonts w:ascii="Times New Roman" w:hAnsi="Times New Roman" w:cs="Times New Roman"/>
                <w:sz w:val="28"/>
                <w:szCs w:val="28"/>
              </w:rPr>
            </w:pPr>
          </w:p>
          <w:p w14:paraId="499049C1" w14:textId="77777777" w:rsidR="003D602F" w:rsidRDefault="003D602F" w:rsidP="003D602F">
            <w:pPr>
              <w:ind w:firstLine="0"/>
              <w:jc w:val="center"/>
              <w:rPr>
                <w:rFonts w:ascii="Times New Roman" w:hAnsi="Times New Roman" w:cs="Times New Roman"/>
                <w:sz w:val="28"/>
                <w:szCs w:val="28"/>
              </w:rPr>
            </w:pPr>
          </w:p>
          <w:p w14:paraId="3F6A3F90" w14:textId="77777777" w:rsidR="003D602F" w:rsidRPr="00EF4598" w:rsidRDefault="003D602F" w:rsidP="003D602F">
            <w:pPr>
              <w:ind w:firstLine="0"/>
              <w:jc w:val="center"/>
              <w:rPr>
                <w:rFonts w:ascii="Times New Roman" w:hAnsi="Times New Roman" w:cs="Times New Roman"/>
                <w:b/>
                <w:sz w:val="28"/>
                <w:szCs w:val="28"/>
              </w:rPr>
            </w:pPr>
            <w:r w:rsidRPr="00EF4598">
              <w:rPr>
                <w:rFonts w:ascii="Times New Roman" w:hAnsi="Times New Roman" w:cs="Times New Roman"/>
                <w:sz w:val="28"/>
                <w:szCs w:val="28"/>
              </w:rPr>
              <w:t>14</w:t>
            </w:r>
          </w:p>
        </w:tc>
      </w:tr>
      <w:tr w:rsidR="003D602F" w:rsidRPr="00EF4598" w14:paraId="0B0C3A55" w14:textId="77777777" w:rsidTr="00AC67C5">
        <w:trPr>
          <w:trHeight w:val="884"/>
        </w:trPr>
        <w:tc>
          <w:tcPr>
            <w:tcW w:w="426" w:type="dxa"/>
            <w:vMerge/>
          </w:tcPr>
          <w:p w14:paraId="4FDCAB12" w14:textId="77777777" w:rsidR="003D602F" w:rsidRPr="00EF4598" w:rsidRDefault="003D602F" w:rsidP="003D602F">
            <w:pPr>
              <w:ind w:left="-117" w:firstLine="0"/>
              <w:jc w:val="left"/>
              <w:rPr>
                <w:rFonts w:ascii="Times New Roman" w:hAnsi="Times New Roman" w:cs="Times New Roman"/>
                <w:sz w:val="28"/>
                <w:szCs w:val="28"/>
                <w:lang w:val="kk-KZ"/>
              </w:rPr>
            </w:pPr>
          </w:p>
        </w:tc>
        <w:tc>
          <w:tcPr>
            <w:tcW w:w="2806" w:type="dxa"/>
          </w:tcPr>
          <w:p w14:paraId="5F9BB38B" w14:textId="60FDBA47" w:rsidR="003D602F" w:rsidRPr="00EF4598" w:rsidRDefault="003D602F" w:rsidP="003D602F">
            <w:pPr>
              <w:ind w:firstLine="0"/>
              <w:jc w:val="left"/>
              <w:rPr>
                <w:rFonts w:ascii="Times New Roman" w:hAnsi="Times New Roman" w:cs="Times New Roman"/>
                <w:sz w:val="28"/>
                <w:szCs w:val="28"/>
              </w:rPr>
            </w:pPr>
            <w:r w:rsidRPr="00EF4598">
              <w:rPr>
                <w:rFonts w:ascii="Times New Roman" w:hAnsi="Times New Roman" w:cs="Times New Roman"/>
                <w:sz w:val="28"/>
                <w:szCs w:val="28"/>
              </w:rPr>
              <w:t xml:space="preserve">- </w:t>
            </w:r>
            <w:r w:rsidR="008320F6">
              <w:rPr>
                <w:rFonts w:ascii="Times New Roman" w:hAnsi="Times New Roman" w:cs="Times New Roman"/>
                <w:sz w:val="28"/>
                <w:szCs w:val="28"/>
              </w:rPr>
              <w:t>оснащение объектов культуры</w:t>
            </w:r>
          </w:p>
        </w:tc>
        <w:tc>
          <w:tcPr>
            <w:tcW w:w="1083" w:type="dxa"/>
            <w:vMerge/>
            <w:vAlign w:val="center"/>
          </w:tcPr>
          <w:p w14:paraId="7343CBD0" w14:textId="77777777" w:rsidR="003D602F" w:rsidRPr="00EF4598" w:rsidRDefault="003D602F" w:rsidP="003D602F">
            <w:pPr>
              <w:ind w:firstLine="0"/>
              <w:jc w:val="left"/>
              <w:rPr>
                <w:rFonts w:ascii="Times New Roman" w:hAnsi="Times New Roman" w:cs="Times New Roman"/>
                <w:sz w:val="28"/>
                <w:szCs w:val="28"/>
              </w:rPr>
            </w:pPr>
          </w:p>
        </w:tc>
        <w:tc>
          <w:tcPr>
            <w:tcW w:w="1185" w:type="dxa"/>
            <w:vMerge/>
            <w:vAlign w:val="center"/>
          </w:tcPr>
          <w:p w14:paraId="0AEECF1F" w14:textId="77777777" w:rsidR="003D602F" w:rsidRPr="00EF4598" w:rsidRDefault="003D602F" w:rsidP="003D602F">
            <w:pPr>
              <w:ind w:firstLine="0"/>
              <w:jc w:val="center"/>
              <w:rPr>
                <w:rFonts w:ascii="Times New Roman" w:hAnsi="Times New Roman" w:cs="Times New Roman"/>
                <w:bCs/>
                <w:sz w:val="28"/>
                <w:szCs w:val="28"/>
              </w:rPr>
            </w:pPr>
          </w:p>
        </w:tc>
        <w:tc>
          <w:tcPr>
            <w:tcW w:w="850" w:type="dxa"/>
            <w:vMerge/>
            <w:vAlign w:val="center"/>
          </w:tcPr>
          <w:p w14:paraId="068C82C0" w14:textId="77777777" w:rsidR="003D602F" w:rsidRPr="00EF4598" w:rsidRDefault="003D602F" w:rsidP="003D602F">
            <w:pPr>
              <w:ind w:firstLine="0"/>
              <w:jc w:val="center"/>
              <w:rPr>
                <w:rFonts w:ascii="Times New Roman" w:hAnsi="Times New Roman" w:cs="Times New Roman"/>
                <w:sz w:val="28"/>
                <w:szCs w:val="28"/>
              </w:rPr>
            </w:pPr>
          </w:p>
        </w:tc>
        <w:tc>
          <w:tcPr>
            <w:tcW w:w="1418" w:type="dxa"/>
          </w:tcPr>
          <w:p w14:paraId="5780B2DA" w14:textId="77777777" w:rsidR="003D602F" w:rsidRPr="00EF4598" w:rsidRDefault="003D602F" w:rsidP="003D602F">
            <w:pPr>
              <w:ind w:firstLine="0"/>
              <w:jc w:val="center"/>
              <w:rPr>
                <w:rFonts w:ascii="Times New Roman" w:hAnsi="Times New Roman" w:cs="Times New Roman"/>
                <w:sz w:val="28"/>
                <w:szCs w:val="28"/>
              </w:rPr>
            </w:pPr>
          </w:p>
        </w:tc>
        <w:tc>
          <w:tcPr>
            <w:tcW w:w="1134" w:type="dxa"/>
          </w:tcPr>
          <w:p w14:paraId="7F5A2A63" w14:textId="77777777" w:rsidR="003D602F" w:rsidRPr="00EF4598" w:rsidRDefault="003D602F" w:rsidP="003D602F">
            <w:pPr>
              <w:ind w:firstLine="0"/>
              <w:jc w:val="center"/>
              <w:rPr>
                <w:rFonts w:ascii="Times New Roman" w:hAnsi="Times New Roman" w:cs="Times New Roman"/>
                <w:sz w:val="28"/>
                <w:szCs w:val="28"/>
              </w:rPr>
            </w:pPr>
          </w:p>
        </w:tc>
        <w:tc>
          <w:tcPr>
            <w:tcW w:w="1134" w:type="dxa"/>
          </w:tcPr>
          <w:p w14:paraId="411905F6" w14:textId="77777777" w:rsidR="003D602F" w:rsidRPr="00EF4598" w:rsidRDefault="003D602F" w:rsidP="003D602F">
            <w:pPr>
              <w:ind w:firstLine="0"/>
              <w:jc w:val="center"/>
              <w:rPr>
                <w:rFonts w:ascii="Times New Roman" w:hAnsi="Times New Roman" w:cs="Times New Roman"/>
                <w:sz w:val="28"/>
                <w:szCs w:val="28"/>
              </w:rPr>
            </w:pPr>
            <w:r w:rsidRPr="00EF4598">
              <w:rPr>
                <w:rFonts w:ascii="Times New Roman" w:hAnsi="Times New Roman" w:cs="Times New Roman"/>
                <w:sz w:val="28"/>
                <w:szCs w:val="28"/>
              </w:rPr>
              <w:t>10</w:t>
            </w:r>
          </w:p>
        </w:tc>
        <w:tc>
          <w:tcPr>
            <w:tcW w:w="1134" w:type="dxa"/>
          </w:tcPr>
          <w:p w14:paraId="78067AB7" w14:textId="77777777" w:rsidR="003D602F" w:rsidRPr="00EF4598" w:rsidRDefault="003D602F" w:rsidP="003D602F">
            <w:pPr>
              <w:ind w:firstLine="0"/>
              <w:jc w:val="center"/>
              <w:rPr>
                <w:rFonts w:ascii="Times New Roman" w:hAnsi="Times New Roman" w:cs="Times New Roman"/>
                <w:sz w:val="28"/>
                <w:szCs w:val="28"/>
              </w:rPr>
            </w:pPr>
            <w:r w:rsidRPr="00EF4598">
              <w:rPr>
                <w:rFonts w:ascii="Times New Roman" w:hAnsi="Times New Roman" w:cs="Times New Roman"/>
                <w:sz w:val="28"/>
                <w:szCs w:val="28"/>
              </w:rPr>
              <w:t>15</w:t>
            </w:r>
          </w:p>
        </w:tc>
        <w:tc>
          <w:tcPr>
            <w:tcW w:w="1276" w:type="dxa"/>
          </w:tcPr>
          <w:p w14:paraId="2B9EC235" w14:textId="77777777" w:rsidR="003D602F" w:rsidRPr="00EF4598" w:rsidRDefault="003D602F" w:rsidP="003D602F">
            <w:pPr>
              <w:ind w:firstLine="0"/>
              <w:jc w:val="center"/>
              <w:rPr>
                <w:rFonts w:ascii="Times New Roman" w:hAnsi="Times New Roman" w:cs="Times New Roman"/>
                <w:sz w:val="28"/>
                <w:szCs w:val="28"/>
              </w:rPr>
            </w:pPr>
            <w:r w:rsidRPr="00EF4598">
              <w:rPr>
                <w:rFonts w:ascii="Times New Roman" w:hAnsi="Times New Roman" w:cs="Times New Roman"/>
                <w:sz w:val="28"/>
                <w:szCs w:val="28"/>
              </w:rPr>
              <w:t>18</w:t>
            </w:r>
          </w:p>
        </w:tc>
        <w:tc>
          <w:tcPr>
            <w:tcW w:w="991" w:type="dxa"/>
          </w:tcPr>
          <w:p w14:paraId="048D2B52" w14:textId="77777777" w:rsidR="003D602F" w:rsidRPr="00EF4598" w:rsidRDefault="003D602F" w:rsidP="003D602F">
            <w:pPr>
              <w:ind w:firstLine="0"/>
              <w:jc w:val="center"/>
              <w:rPr>
                <w:rFonts w:ascii="Times New Roman" w:hAnsi="Times New Roman" w:cs="Times New Roman"/>
                <w:sz w:val="28"/>
                <w:szCs w:val="28"/>
              </w:rPr>
            </w:pPr>
            <w:r w:rsidRPr="00EF4598">
              <w:rPr>
                <w:rFonts w:ascii="Times New Roman" w:hAnsi="Times New Roman" w:cs="Times New Roman"/>
                <w:sz w:val="28"/>
                <w:szCs w:val="28"/>
              </w:rPr>
              <w:t>20</w:t>
            </w:r>
          </w:p>
        </w:tc>
        <w:tc>
          <w:tcPr>
            <w:tcW w:w="992" w:type="dxa"/>
          </w:tcPr>
          <w:p w14:paraId="36C3A7E1" w14:textId="77777777" w:rsidR="003D602F" w:rsidRPr="00EF4598" w:rsidRDefault="003D602F" w:rsidP="003D602F">
            <w:pPr>
              <w:ind w:firstLine="0"/>
              <w:jc w:val="center"/>
              <w:rPr>
                <w:rFonts w:ascii="Times New Roman" w:hAnsi="Times New Roman" w:cs="Times New Roman"/>
                <w:sz w:val="28"/>
                <w:szCs w:val="28"/>
              </w:rPr>
            </w:pPr>
            <w:r w:rsidRPr="00EF4598">
              <w:rPr>
                <w:rFonts w:ascii="Times New Roman" w:hAnsi="Times New Roman" w:cs="Times New Roman"/>
                <w:sz w:val="28"/>
                <w:szCs w:val="28"/>
              </w:rPr>
              <w:t>23</w:t>
            </w:r>
          </w:p>
        </w:tc>
      </w:tr>
      <w:tr w:rsidR="003D602F" w:rsidRPr="00EF4598" w14:paraId="2F89E052" w14:textId="77777777" w:rsidTr="00AC67C5">
        <w:trPr>
          <w:trHeight w:val="884"/>
        </w:trPr>
        <w:tc>
          <w:tcPr>
            <w:tcW w:w="426" w:type="dxa"/>
          </w:tcPr>
          <w:p w14:paraId="6F268F51" w14:textId="77777777" w:rsidR="003D602F" w:rsidRPr="00EF4598" w:rsidRDefault="003D602F" w:rsidP="00D650BD">
            <w:pPr>
              <w:ind w:left="-117" w:firstLine="0"/>
              <w:jc w:val="left"/>
              <w:rPr>
                <w:rFonts w:ascii="Times New Roman" w:hAnsi="Times New Roman" w:cs="Times New Roman"/>
                <w:sz w:val="28"/>
                <w:szCs w:val="28"/>
                <w:lang w:val="kk-KZ"/>
              </w:rPr>
            </w:pPr>
            <w:r w:rsidRPr="00EF4598">
              <w:rPr>
                <w:rFonts w:ascii="Times New Roman" w:hAnsi="Times New Roman" w:cs="Times New Roman"/>
                <w:sz w:val="28"/>
                <w:szCs w:val="28"/>
                <w:lang w:val="kk-KZ"/>
              </w:rPr>
              <w:t>1</w:t>
            </w:r>
            <w:r w:rsidR="00D650BD">
              <w:rPr>
                <w:rFonts w:ascii="Times New Roman" w:hAnsi="Times New Roman" w:cs="Times New Roman"/>
                <w:sz w:val="28"/>
                <w:szCs w:val="28"/>
                <w:lang w:val="kk-KZ"/>
              </w:rPr>
              <w:t>5</w:t>
            </w:r>
          </w:p>
        </w:tc>
        <w:tc>
          <w:tcPr>
            <w:tcW w:w="2806" w:type="dxa"/>
          </w:tcPr>
          <w:p w14:paraId="3554F85C" w14:textId="77777777" w:rsidR="003D602F" w:rsidRPr="00EF4598" w:rsidRDefault="003D602F" w:rsidP="003D602F">
            <w:pPr>
              <w:ind w:firstLine="0"/>
              <w:jc w:val="left"/>
              <w:rPr>
                <w:rFonts w:ascii="Times New Roman" w:hAnsi="Times New Roman" w:cs="Times New Roman"/>
                <w:sz w:val="28"/>
                <w:szCs w:val="28"/>
              </w:rPr>
            </w:pPr>
            <w:r>
              <w:rPr>
                <w:rFonts w:ascii="Times New Roman" w:hAnsi="Times New Roman" w:cs="Times New Roman"/>
                <w:sz w:val="28"/>
                <w:szCs w:val="28"/>
              </w:rPr>
              <w:t>Темп роста к</w:t>
            </w:r>
            <w:r w:rsidRPr="00EF4598">
              <w:rPr>
                <w:rFonts w:ascii="Times New Roman" w:hAnsi="Times New Roman" w:cs="Times New Roman"/>
                <w:sz w:val="28"/>
                <w:szCs w:val="28"/>
              </w:rPr>
              <w:t>оличеств</w:t>
            </w:r>
            <w:r>
              <w:rPr>
                <w:rFonts w:ascii="Times New Roman" w:hAnsi="Times New Roman" w:cs="Times New Roman"/>
                <w:sz w:val="28"/>
                <w:szCs w:val="28"/>
              </w:rPr>
              <w:t>а</w:t>
            </w:r>
            <w:r w:rsidRPr="00EF4598">
              <w:rPr>
                <w:rFonts w:ascii="Times New Roman" w:hAnsi="Times New Roman" w:cs="Times New Roman"/>
                <w:sz w:val="28"/>
                <w:szCs w:val="28"/>
              </w:rPr>
              <w:t xml:space="preserve"> обслуженных посетителей</w:t>
            </w:r>
            <w:r w:rsidR="00D650BD">
              <w:rPr>
                <w:rFonts w:ascii="Times New Roman" w:hAnsi="Times New Roman" w:cs="Times New Roman"/>
                <w:sz w:val="28"/>
                <w:szCs w:val="28"/>
              </w:rPr>
              <w:t xml:space="preserve"> </w:t>
            </w:r>
            <w:r>
              <w:rPr>
                <w:rFonts w:ascii="Times New Roman" w:hAnsi="Times New Roman" w:cs="Times New Roman"/>
                <w:sz w:val="28"/>
                <w:szCs w:val="28"/>
              </w:rPr>
              <w:t>(туристов)</w:t>
            </w:r>
          </w:p>
        </w:tc>
        <w:tc>
          <w:tcPr>
            <w:tcW w:w="1083" w:type="dxa"/>
            <w:vAlign w:val="center"/>
          </w:tcPr>
          <w:p w14:paraId="17C8A47C" w14:textId="77777777" w:rsidR="003D602F" w:rsidRPr="00EF4598" w:rsidRDefault="003D602F" w:rsidP="003D602F">
            <w:pPr>
              <w:ind w:firstLine="0"/>
              <w:jc w:val="left"/>
              <w:rPr>
                <w:rFonts w:ascii="Times New Roman" w:hAnsi="Times New Roman" w:cs="Times New Roman"/>
                <w:sz w:val="28"/>
                <w:szCs w:val="28"/>
              </w:rPr>
            </w:pPr>
            <w:r w:rsidRPr="00EF4598">
              <w:rPr>
                <w:rFonts w:ascii="Times New Roman" w:hAnsi="Times New Roman" w:cs="Times New Roman"/>
                <w:sz w:val="28"/>
                <w:szCs w:val="28"/>
              </w:rPr>
              <w:t>УП</w:t>
            </w:r>
          </w:p>
        </w:tc>
        <w:tc>
          <w:tcPr>
            <w:tcW w:w="1185" w:type="dxa"/>
            <w:vAlign w:val="center"/>
          </w:tcPr>
          <w:p w14:paraId="075AF255" w14:textId="77777777" w:rsidR="003D602F" w:rsidRPr="00EF4598" w:rsidRDefault="003D602F" w:rsidP="003D602F">
            <w:pPr>
              <w:ind w:firstLine="0"/>
              <w:jc w:val="center"/>
              <w:rPr>
                <w:rFonts w:ascii="Times New Roman" w:hAnsi="Times New Roman" w:cs="Times New Roman"/>
                <w:bCs/>
                <w:sz w:val="28"/>
                <w:szCs w:val="28"/>
              </w:rPr>
            </w:pPr>
            <w:r w:rsidRPr="00EF4598">
              <w:rPr>
                <w:rFonts w:ascii="Times New Roman" w:hAnsi="Times New Roman" w:cs="Times New Roman"/>
                <w:bCs/>
                <w:sz w:val="28"/>
                <w:szCs w:val="28"/>
              </w:rPr>
              <w:t>ОСД</w:t>
            </w:r>
          </w:p>
        </w:tc>
        <w:tc>
          <w:tcPr>
            <w:tcW w:w="850" w:type="dxa"/>
            <w:vAlign w:val="center"/>
          </w:tcPr>
          <w:p w14:paraId="470F4CB8" w14:textId="77777777" w:rsidR="003D602F" w:rsidRPr="00EF4598" w:rsidRDefault="003D602F" w:rsidP="003D602F">
            <w:pPr>
              <w:ind w:firstLine="0"/>
              <w:jc w:val="center"/>
              <w:rPr>
                <w:rFonts w:ascii="Times New Roman" w:hAnsi="Times New Roman" w:cs="Times New Roman"/>
                <w:sz w:val="28"/>
                <w:szCs w:val="28"/>
              </w:rPr>
            </w:pPr>
            <w:r w:rsidRPr="00EF4598">
              <w:rPr>
                <w:rFonts w:ascii="Times New Roman" w:hAnsi="Times New Roman" w:cs="Times New Roman"/>
                <w:sz w:val="28"/>
                <w:szCs w:val="28"/>
              </w:rPr>
              <w:t>%</w:t>
            </w:r>
          </w:p>
        </w:tc>
        <w:tc>
          <w:tcPr>
            <w:tcW w:w="1418" w:type="dxa"/>
            <w:vAlign w:val="center"/>
          </w:tcPr>
          <w:p w14:paraId="30FEFE45" w14:textId="77777777" w:rsidR="003D602F" w:rsidRPr="00EF4598" w:rsidRDefault="003D602F" w:rsidP="003D602F">
            <w:pPr>
              <w:ind w:firstLine="0"/>
              <w:jc w:val="center"/>
              <w:rPr>
                <w:rFonts w:ascii="Times New Roman" w:hAnsi="Times New Roman" w:cs="Times New Roman"/>
                <w:sz w:val="28"/>
                <w:szCs w:val="28"/>
              </w:rPr>
            </w:pPr>
            <w:r w:rsidRPr="00EF4598">
              <w:rPr>
                <w:rFonts w:ascii="Times New Roman" w:hAnsi="Times New Roman" w:cs="Times New Roman"/>
                <w:sz w:val="28"/>
                <w:szCs w:val="28"/>
              </w:rPr>
              <w:t>57,8*</w:t>
            </w:r>
          </w:p>
        </w:tc>
        <w:tc>
          <w:tcPr>
            <w:tcW w:w="1134" w:type="dxa"/>
            <w:vAlign w:val="center"/>
          </w:tcPr>
          <w:p w14:paraId="416D6539" w14:textId="77777777" w:rsidR="003D602F" w:rsidRDefault="003D602F" w:rsidP="003D602F">
            <w:pPr>
              <w:ind w:firstLine="0"/>
              <w:jc w:val="center"/>
              <w:rPr>
                <w:rFonts w:ascii="Times New Roman" w:hAnsi="Times New Roman" w:cs="Times New Roman"/>
                <w:sz w:val="28"/>
                <w:szCs w:val="28"/>
              </w:rPr>
            </w:pPr>
            <w:r>
              <w:rPr>
                <w:rFonts w:ascii="Times New Roman" w:hAnsi="Times New Roman" w:cs="Times New Roman"/>
                <w:sz w:val="28"/>
                <w:szCs w:val="28"/>
              </w:rPr>
              <w:t>53</w:t>
            </w:r>
          </w:p>
        </w:tc>
        <w:tc>
          <w:tcPr>
            <w:tcW w:w="1134" w:type="dxa"/>
            <w:vAlign w:val="center"/>
          </w:tcPr>
          <w:p w14:paraId="1CD1127A" w14:textId="77777777" w:rsidR="003D602F" w:rsidRPr="00EF4598" w:rsidRDefault="003D602F" w:rsidP="003D602F">
            <w:pPr>
              <w:ind w:firstLine="0"/>
              <w:jc w:val="center"/>
              <w:rPr>
                <w:rFonts w:ascii="Times New Roman" w:hAnsi="Times New Roman" w:cs="Times New Roman"/>
                <w:sz w:val="28"/>
                <w:szCs w:val="28"/>
              </w:rPr>
            </w:pPr>
            <w:r>
              <w:rPr>
                <w:rFonts w:ascii="Times New Roman" w:hAnsi="Times New Roman" w:cs="Times New Roman"/>
                <w:sz w:val="28"/>
                <w:szCs w:val="28"/>
              </w:rPr>
              <w:t>1</w:t>
            </w:r>
            <w:r w:rsidRPr="00EF4598">
              <w:rPr>
                <w:rFonts w:ascii="Times New Roman" w:hAnsi="Times New Roman" w:cs="Times New Roman"/>
                <w:sz w:val="28"/>
                <w:szCs w:val="28"/>
              </w:rPr>
              <w:t>89,2</w:t>
            </w:r>
          </w:p>
        </w:tc>
        <w:tc>
          <w:tcPr>
            <w:tcW w:w="1134" w:type="dxa"/>
            <w:vAlign w:val="center"/>
          </w:tcPr>
          <w:p w14:paraId="1BBE92D6" w14:textId="77777777" w:rsidR="003D602F" w:rsidRPr="00EF4598" w:rsidRDefault="003D602F" w:rsidP="003D602F">
            <w:pPr>
              <w:ind w:firstLine="0"/>
              <w:jc w:val="center"/>
              <w:rPr>
                <w:rFonts w:ascii="Times New Roman" w:hAnsi="Times New Roman" w:cs="Times New Roman"/>
                <w:sz w:val="28"/>
                <w:szCs w:val="28"/>
              </w:rPr>
            </w:pPr>
            <w:r>
              <w:rPr>
                <w:rFonts w:ascii="Times New Roman" w:hAnsi="Times New Roman" w:cs="Times New Roman"/>
                <w:sz w:val="28"/>
                <w:szCs w:val="28"/>
              </w:rPr>
              <w:t>10</w:t>
            </w:r>
            <w:r w:rsidRPr="00EF4598">
              <w:rPr>
                <w:rFonts w:ascii="Times New Roman" w:hAnsi="Times New Roman" w:cs="Times New Roman"/>
                <w:sz w:val="28"/>
                <w:szCs w:val="28"/>
              </w:rPr>
              <w:t>2</w:t>
            </w:r>
          </w:p>
        </w:tc>
        <w:tc>
          <w:tcPr>
            <w:tcW w:w="1276" w:type="dxa"/>
            <w:vAlign w:val="center"/>
          </w:tcPr>
          <w:p w14:paraId="7913DE46" w14:textId="77777777" w:rsidR="003D602F" w:rsidRPr="00EF4598" w:rsidRDefault="003D602F" w:rsidP="003D602F">
            <w:pPr>
              <w:ind w:firstLine="0"/>
              <w:jc w:val="center"/>
              <w:rPr>
                <w:rFonts w:ascii="Times New Roman" w:hAnsi="Times New Roman" w:cs="Times New Roman"/>
                <w:sz w:val="28"/>
                <w:szCs w:val="28"/>
              </w:rPr>
            </w:pPr>
            <w:r>
              <w:rPr>
                <w:rFonts w:ascii="Times New Roman" w:hAnsi="Times New Roman" w:cs="Times New Roman"/>
                <w:sz w:val="28"/>
                <w:szCs w:val="28"/>
              </w:rPr>
              <w:t>10</w:t>
            </w:r>
            <w:r w:rsidRPr="00EF4598">
              <w:rPr>
                <w:rFonts w:ascii="Times New Roman" w:hAnsi="Times New Roman" w:cs="Times New Roman"/>
                <w:sz w:val="28"/>
                <w:szCs w:val="28"/>
              </w:rPr>
              <w:t>2</w:t>
            </w:r>
          </w:p>
        </w:tc>
        <w:tc>
          <w:tcPr>
            <w:tcW w:w="991" w:type="dxa"/>
            <w:vAlign w:val="center"/>
          </w:tcPr>
          <w:p w14:paraId="0A432F06" w14:textId="77777777" w:rsidR="003D602F" w:rsidRPr="00EF4598" w:rsidRDefault="003D602F" w:rsidP="003D602F">
            <w:pPr>
              <w:ind w:firstLine="0"/>
              <w:jc w:val="center"/>
              <w:rPr>
                <w:rFonts w:ascii="Times New Roman" w:hAnsi="Times New Roman" w:cs="Times New Roman"/>
                <w:sz w:val="28"/>
                <w:szCs w:val="28"/>
              </w:rPr>
            </w:pPr>
            <w:r>
              <w:rPr>
                <w:rFonts w:ascii="Times New Roman" w:hAnsi="Times New Roman" w:cs="Times New Roman"/>
                <w:sz w:val="28"/>
                <w:szCs w:val="28"/>
              </w:rPr>
              <w:t>10</w:t>
            </w:r>
            <w:r w:rsidRPr="00EF4598">
              <w:rPr>
                <w:rFonts w:ascii="Times New Roman" w:hAnsi="Times New Roman" w:cs="Times New Roman"/>
                <w:sz w:val="28"/>
                <w:szCs w:val="28"/>
              </w:rPr>
              <w:t>2</w:t>
            </w:r>
          </w:p>
        </w:tc>
        <w:tc>
          <w:tcPr>
            <w:tcW w:w="992" w:type="dxa"/>
            <w:vAlign w:val="center"/>
          </w:tcPr>
          <w:p w14:paraId="4E6FBBF1" w14:textId="77777777" w:rsidR="003D602F" w:rsidRPr="00EF4598" w:rsidRDefault="003D602F" w:rsidP="003D602F">
            <w:pPr>
              <w:ind w:firstLine="0"/>
              <w:jc w:val="center"/>
              <w:rPr>
                <w:rFonts w:ascii="Times New Roman" w:hAnsi="Times New Roman" w:cs="Times New Roman"/>
                <w:sz w:val="28"/>
                <w:szCs w:val="28"/>
              </w:rPr>
            </w:pPr>
            <w:r>
              <w:rPr>
                <w:rFonts w:ascii="Times New Roman" w:hAnsi="Times New Roman" w:cs="Times New Roman"/>
                <w:sz w:val="28"/>
                <w:szCs w:val="28"/>
              </w:rPr>
              <w:t>10</w:t>
            </w:r>
            <w:r w:rsidRPr="00EF4598">
              <w:rPr>
                <w:rFonts w:ascii="Times New Roman" w:hAnsi="Times New Roman" w:cs="Times New Roman"/>
                <w:sz w:val="28"/>
                <w:szCs w:val="28"/>
              </w:rPr>
              <w:t>2</w:t>
            </w:r>
          </w:p>
        </w:tc>
      </w:tr>
    </w:tbl>
    <w:p w14:paraId="576F8679" w14:textId="77777777" w:rsidR="00FD7AEA" w:rsidRPr="00EF4598" w:rsidRDefault="00FD7AEA" w:rsidP="00FD7AEA">
      <w:pPr>
        <w:ind w:firstLine="0"/>
        <w:jc w:val="left"/>
        <w:rPr>
          <w:rFonts w:ascii="Times New Roman" w:hAnsi="Times New Roman"/>
          <w:i/>
          <w:sz w:val="28"/>
          <w:szCs w:val="28"/>
        </w:rPr>
      </w:pPr>
      <w:r w:rsidRPr="00EF4598">
        <w:rPr>
          <w:rFonts w:ascii="Times New Roman" w:hAnsi="Times New Roman"/>
          <w:i/>
          <w:sz w:val="28"/>
          <w:szCs w:val="28"/>
        </w:rPr>
        <w:t>*январь-июнь 2020г</w:t>
      </w:r>
    </w:p>
    <w:p w14:paraId="6C86C43E" w14:textId="77777777" w:rsidR="00FD7AEA" w:rsidRPr="00EF4598" w:rsidRDefault="00FD7AEA" w:rsidP="00FD7AEA">
      <w:pPr>
        <w:spacing w:line="240" w:lineRule="auto"/>
        <w:ind w:firstLine="0"/>
        <w:jc w:val="left"/>
        <w:rPr>
          <w:rFonts w:ascii="Times New Roman" w:eastAsia="Calibri" w:hAnsi="Times New Roman" w:cs="Times New Roman"/>
          <w:b/>
          <w:sz w:val="28"/>
          <w:szCs w:val="28"/>
          <w:u w:val="single"/>
          <w:lang w:eastAsia="ar-SA"/>
        </w:rPr>
      </w:pPr>
      <w:r w:rsidRPr="00EF4598">
        <w:rPr>
          <w:rFonts w:ascii="Times New Roman" w:eastAsia="Calibri" w:hAnsi="Times New Roman" w:cs="Times New Roman"/>
          <w:b/>
          <w:sz w:val="28"/>
          <w:szCs w:val="28"/>
          <w:u w:val="single"/>
          <w:lang w:eastAsia="ar-SA"/>
        </w:rPr>
        <w:t>Пути достижения:</w:t>
      </w:r>
    </w:p>
    <w:p w14:paraId="09237B22" w14:textId="77777777" w:rsidR="00FD7AEA" w:rsidRPr="00EF4598" w:rsidRDefault="00FD7AEA" w:rsidP="00FD7AEA">
      <w:pPr>
        <w:tabs>
          <w:tab w:val="left" w:pos="660"/>
        </w:tabs>
        <w:spacing w:line="240" w:lineRule="auto"/>
        <w:rPr>
          <w:rFonts w:ascii="Times New Roman" w:hAnsi="Times New Roman" w:cs="Times New Roman"/>
          <w:sz w:val="28"/>
          <w:szCs w:val="28"/>
          <w:lang w:eastAsia="ru-RU"/>
        </w:rPr>
      </w:pPr>
      <w:r w:rsidRPr="00EF4598">
        <w:rPr>
          <w:rFonts w:ascii="Times New Roman" w:eastAsia="Times New Roman" w:hAnsi="Times New Roman" w:cs="Times New Roman"/>
          <w:b/>
          <w:bCs/>
          <w:i/>
          <w:iCs/>
          <w:sz w:val="28"/>
          <w:szCs w:val="28"/>
          <w:lang w:eastAsia="ru-RU"/>
        </w:rPr>
        <w:t>по объектам культуры</w:t>
      </w:r>
      <w:r w:rsidRPr="00EF4598">
        <w:rPr>
          <w:rFonts w:ascii="Times New Roman" w:hAnsi="Times New Roman" w:cs="Times New Roman"/>
          <w:sz w:val="28"/>
          <w:szCs w:val="28"/>
          <w:lang w:eastAsia="ru-RU"/>
        </w:rPr>
        <w:t>:</w:t>
      </w:r>
    </w:p>
    <w:p w14:paraId="31377D87" w14:textId="77777777" w:rsidR="00FD7AEA" w:rsidRPr="00EF4598" w:rsidRDefault="00FD7AEA" w:rsidP="00FD7AEA">
      <w:pPr>
        <w:tabs>
          <w:tab w:val="left" w:pos="660"/>
        </w:tabs>
        <w:spacing w:line="240" w:lineRule="auto"/>
        <w:rPr>
          <w:rFonts w:ascii="Times New Roman" w:eastAsia="Calibri" w:hAnsi="Times New Roman" w:cs="Times New Roman"/>
          <w:sz w:val="28"/>
          <w:szCs w:val="28"/>
          <w:lang w:eastAsia="ru-RU"/>
        </w:rPr>
      </w:pPr>
      <w:r w:rsidRPr="00EF4598">
        <w:rPr>
          <w:rFonts w:ascii="Times New Roman" w:eastAsia="Calibri" w:hAnsi="Times New Roman" w:cs="Times New Roman"/>
          <w:sz w:val="28"/>
          <w:szCs w:val="28"/>
          <w:lang w:eastAsia="ru-RU"/>
        </w:rPr>
        <w:t xml:space="preserve">Ремонт 95 объектов культуры, </w:t>
      </w:r>
      <w:r w:rsidRPr="00EF4598">
        <w:rPr>
          <w:rFonts w:ascii="Times New Roman" w:eastAsiaTheme="minorEastAsia" w:hAnsi="Times New Roman" w:cs="Times New Roman"/>
          <w:i/>
          <w:iCs/>
          <w:color w:val="000000"/>
          <w:sz w:val="24"/>
          <w:szCs w:val="24"/>
          <w:lang w:eastAsia="ru-RU"/>
        </w:rPr>
        <w:t>в том числе:</w:t>
      </w:r>
    </w:p>
    <w:p w14:paraId="38D76408" w14:textId="77777777" w:rsidR="00FD7AEA" w:rsidRPr="00EF4598" w:rsidRDefault="00FD7AEA" w:rsidP="00FD7AEA">
      <w:pPr>
        <w:numPr>
          <w:ilvl w:val="0"/>
          <w:numId w:val="23"/>
        </w:numPr>
        <w:tabs>
          <w:tab w:val="left" w:pos="1134"/>
        </w:tabs>
        <w:suppressAutoHyphen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 xml:space="preserve">2021 год – 20 (708,6 </w:t>
      </w:r>
      <w:proofErr w:type="spellStart"/>
      <w:r w:rsidRPr="00EF4598">
        <w:rPr>
          <w:rFonts w:ascii="Times New Roman" w:eastAsiaTheme="minorEastAsia" w:hAnsi="Times New Roman" w:cs="Times New Roman"/>
          <w:i/>
          <w:iCs/>
          <w:color w:val="000000"/>
          <w:sz w:val="24"/>
          <w:szCs w:val="24"/>
          <w:lang w:eastAsia="ru-RU"/>
        </w:rPr>
        <w:t>млн.тг</w:t>
      </w:r>
      <w:proofErr w:type="spellEnd"/>
      <w:r w:rsidRPr="00EF4598">
        <w:rPr>
          <w:rFonts w:ascii="Times New Roman" w:eastAsiaTheme="minorEastAsia" w:hAnsi="Times New Roman" w:cs="Times New Roman"/>
          <w:i/>
          <w:iCs/>
          <w:color w:val="000000"/>
          <w:sz w:val="24"/>
          <w:szCs w:val="24"/>
          <w:lang w:eastAsia="ru-RU"/>
        </w:rPr>
        <w:t>.);</w:t>
      </w:r>
    </w:p>
    <w:p w14:paraId="3A256564" w14:textId="77777777" w:rsidR="00FD7AEA" w:rsidRPr="00EF4598" w:rsidRDefault="00FD7AEA" w:rsidP="00FD7AEA">
      <w:pPr>
        <w:numPr>
          <w:ilvl w:val="0"/>
          <w:numId w:val="23"/>
        </w:numPr>
        <w:tabs>
          <w:tab w:val="left" w:pos="1134"/>
        </w:tabs>
        <w:suppressAutoHyphen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 xml:space="preserve">2022 год – 27 (1 153,2 </w:t>
      </w:r>
      <w:proofErr w:type="spellStart"/>
      <w:r w:rsidRPr="00EF4598">
        <w:rPr>
          <w:rFonts w:ascii="Times New Roman" w:eastAsiaTheme="minorEastAsia" w:hAnsi="Times New Roman" w:cs="Times New Roman"/>
          <w:i/>
          <w:iCs/>
          <w:color w:val="000000"/>
          <w:sz w:val="24"/>
          <w:szCs w:val="24"/>
          <w:lang w:eastAsia="ru-RU"/>
        </w:rPr>
        <w:t>млн.тг</w:t>
      </w:r>
      <w:proofErr w:type="spellEnd"/>
      <w:r w:rsidRPr="00EF4598">
        <w:rPr>
          <w:rFonts w:ascii="Times New Roman" w:eastAsiaTheme="minorEastAsia" w:hAnsi="Times New Roman" w:cs="Times New Roman"/>
          <w:i/>
          <w:iCs/>
          <w:color w:val="000000"/>
          <w:sz w:val="24"/>
          <w:szCs w:val="24"/>
          <w:lang w:eastAsia="ru-RU"/>
        </w:rPr>
        <w:t xml:space="preserve">., в том числе областной бюджет 102,4 </w:t>
      </w:r>
      <w:proofErr w:type="spellStart"/>
      <w:r w:rsidRPr="00EF4598">
        <w:rPr>
          <w:rFonts w:ascii="Times New Roman" w:eastAsiaTheme="minorEastAsia" w:hAnsi="Times New Roman" w:cs="Times New Roman"/>
          <w:i/>
          <w:iCs/>
          <w:color w:val="000000"/>
          <w:sz w:val="24"/>
          <w:szCs w:val="24"/>
          <w:lang w:eastAsia="ru-RU"/>
        </w:rPr>
        <w:t>млн.тг</w:t>
      </w:r>
      <w:proofErr w:type="spellEnd"/>
      <w:r w:rsidRPr="00EF4598">
        <w:rPr>
          <w:rFonts w:ascii="Times New Roman" w:eastAsiaTheme="minorEastAsia" w:hAnsi="Times New Roman" w:cs="Times New Roman"/>
          <w:i/>
          <w:iCs/>
          <w:color w:val="000000"/>
          <w:sz w:val="24"/>
          <w:szCs w:val="24"/>
          <w:lang w:eastAsia="ru-RU"/>
        </w:rPr>
        <w:t>.)</w:t>
      </w:r>
    </w:p>
    <w:p w14:paraId="47AF890A" w14:textId="77777777" w:rsidR="00FD7AEA" w:rsidRPr="00EF4598" w:rsidRDefault="00FD7AEA" w:rsidP="00FD7AEA">
      <w:pPr>
        <w:numPr>
          <w:ilvl w:val="0"/>
          <w:numId w:val="23"/>
        </w:numPr>
        <w:tabs>
          <w:tab w:val="left" w:pos="1134"/>
        </w:tabs>
        <w:suppressAutoHyphen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lastRenderedPageBreak/>
        <w:t xml:space="preserve">2023 год – 18 (1 247,2 </w:t>
      </w:r>
      <w:proofErr w:type="spellStart"/>
      <w:proofErr w:type="gramStart"/>
      <w:r w:rsidRPr="00EF4598">
        <w:rPr>
          <w:rFonts w:ascii="Times New Roman" w:eastAsiaTheme="minorEastAsia" w:hAnsi="Times New Roman" w:cs="Times New Roman"/>
          <w:i/>
          <w:iCs/>
          <w:color w:val="000000"/>
          <w:sz w:val="24"/>
          <w:szCs w:val="24"/>
          <w:lang w:eastAsia="ru-RU"/>
        </w:rPr>
        <w:t>млн.тг</w:t>
      </w:r>
      <w:proofErr w:type="spellEnd"/>
      <w:proofErr w:type="gramEnd"/>
      <w:r w:rsidRPr="00EF4598">
        <w:rPr>
          <w:rFonts w:ascii="Times New Roman" w:eastAsiaTheme="minorEastAsia" w:hAnsi="Times New Roman" w:cs="Times New Roman"/>
          <w:i/>
          <w:iCs/>
          <w:color w:val="000000"/>
          <w:sz w:val="24"/>
          <w:szCs w:val="24"/>
          <w:lang w:eastAsia="ru-RU"/>
        </w:rPr>
        <w:t>);</w:t>
      </w:r>
    </w:p>
    <w:p w14:paraId="34292B10" w14:textId="77777777" w:rsidR="00FD7AEA" w:rsidRPr="00EF4598" w:rsidRDefault="00FD7AEA" w:rsidP="00FD7AEA">
      <w:pPr>
        <w:numPr>
          <w:ilvl w:val="0"/>
          <w:numId w:val="23"/>
        </w:numPr>
        <w:tabs>
          <w:tab w:val="left" w:pos="1134"/>
        </w:tabs>
        <w:suppressAutoHyphen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 xml:space="preserve">2024 год – 16 </w:t>
      </w:r>
    </w:p>
    <w:p w14:paraId="2A65C3E7" w14:textId="77777777" w:rsidR="00FD7AEA" w:rsidRPr="00EF4598" w:rsidRDefault="00FD7AEA" w:rsidP="00FD7AEA">
      <w:pPr>
        <w:numPr>
          <w:ilvl w:val="0"/>
          <w:numId w:val="23"/>
        </w:numPr>
        <w:tabs>
          <w:tab w:val="left" w:pos="1134"/>
        </w:tabs>
        <w:suppressAutoHyphen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 xml:space="preserve">2025 год – 14 </w:t>
      </w:r>
    </w:p>
    <w:p w14:paraId="1D194C83" w14:textId="784AE6FC" w:rsidR="00FD7AEA" w:rsidRPr="00EF4598" w:rsidRDefault="00FD7AEA" w:rsidP="00FD7AEA">
      <w:pPr>
        <w:tabs>
          <w:tab w:val="left" w:pos="660"/>
        </w:tabs>
        <w:spacing w:line="240" w:lineRule="auto"/>
        <w:rPr>
          <w:rFonts w:ascii="Times New Roman" w:eastAsiaTheme="minorEastAsia" w:hAnsi="Times New Roman" w:cs="Times New Roman"/>
          <w:i/>
          <w:iCs/>
          <w:color w:val="000000"/>
          <w:sz w:val="24"/>
          <w:szCs w:val="24"/>
          <w:lang w:eastAsia="ru-RU"/>
        </w:rPr>
      </w:pPr>
      <w:r w:rsidRPr="00EF4598">
        <w:rPr>
          <w:rFonts w:ascii="Times New Roman" w:eastAsia="Calibri" w:hAnsi="Times New Roman" w:cs="Times New Roman"/>
          <w:sz w:val="28"/>
          <w:szCs w:val="28"/>
          <w:lang w:eastAsia="ru-RU"/>
        </w:rPr>
        <w:t>Приобретение 86 ед. звукового и светового сценического</w:t>
      </w:r>
      <w:r w:rsidR="00925413">
        <w:rPr>
          <w:rFonts w:ascii="Times New Roman" w:eastAsia="Calibri" w:hAnsi="Times New Roman" w:cs="Times New Roman"/>
          <w:sz w:val="28"/>
          <w:szCs w:val="28"/>
          <w:lang w:eastAsia="ru-RU"/>
        </w:rPr>
        <w:t xml:space="preserve"> </w:t>
      </w:r>
      <w:r w:rsidRPr="00EF4598">
        <w:rPr>
          <w:rFonts w:ascii="Times New Roman" w:eastAsia="Calibri" w:hAnsi="Times New Roman" w:cs="Times New Roman"/>
          <w:sz w:val="28"/>
          <w:szCs w:val="28"/>
          <w:lang w:eastAsia="ru-RU"/>
        </w:rPr>
        <w:t xml:space="preserve">оборудования и библиотечной мебели, </w:t>
      </w:r>
      <w:r w:rsidRPr="00EF4598">
        <w:rPr>
          <w:rFonts w:ascii="Times New Roman" w:eastAsiaTheme="minorEastAsia" w:hAnsi="Times New Roman" w:cs="Times New Roman"/>
          <w:i/>
          <w:iCs/>
          <w:color w:val="000000"/>
          <w:sz w:val="24"/>
          <w:szCs w:val="24"/>
          <w:lang w:eastAsia="ru-RU"/>
        </w:rPr>
        <w:t>в том числе:</w:t>
      </w:r>
    </w:p>
    <w:p w14:paraId="6E98FE07" w14:textId="77777777" w:rsidR="00FD7AEA" w:rsidRPr="00EF4598" w:rsidRDefault="00FD7AEA" w:rsidP="00FD7AEA">
      <w:pPr>
        <w:numPr>
          <w:ilvl w:val="0"/>
          <w:numId w:val="23"/>
        </w:numPr>
        <w:tabs>
          <w:tab w:val="left" w:pos="1134"/>
        </w:tabs>
        <w:suppressAutoHyphen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 xml:space="preserve">2021 год – 10 (221,2 </w:t>
      </w:r>
      <w:proofErr w:type="spellStart"/>
      <w:r w:rsidRPr="00EF4598">
        <w:rPr>
          <w:rFonts w:ascii="Times New Roman" w:eastAsiaTheme="minorEastAsia" w:hAnsi="Times New Roman" w:cs="Times New Roman"/>
          <w:i/>
          <w:iCs/>
          <w:color w:val="000000"/>
          <w:sz w:val="24"/>
          <w:szCs w:val="24"/>
          <w:lang w:eastAsia="ru-RU"/>
        </w:rPr>
        <w:t>млн.тг</w:t>
      </w:r>
      <w:proofErr w:type="spellEnd"/>
      <w:r w:rsidRPr="00EF4598">
        <w:rPr>
          <w:rFonts w:ascii="Times New Roman" w:eastAsiaTheme="minorEastAsia" w:hAnsi="Times New Roman" w:cs="Times New Roman"/>
          <w:i/>
          <w:iCs/>
          <w:color w:val="000000"/>
          <w:sz w:val="24"/>
          <w:szCs w:val="24"/>
          <w:lang w:eastAsia="ru-RU"/>
        </w:rPr>
        <w:t>.);</w:t>
      </w:r>
    </w:p>
    <w:p w14:paraId="7E563479" w14:textId="77777777" w:rsidR="00FD7AEA" w:rsidRPr="00EF4598" w:rsidRDefault="00FD7AEA" w:rsidP="00FD7AEA">
      <w:pPr>
        <w:numPr>
          <w:ilvl w:val="0"/>
          <w:numId w:val="23"/>
        </w:numPr>
        <w:tabs>
          <w:tab w:val="left" w:pos="1134"/>
        </w:tabs>
        <w:suppressAutoHyphen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 xml:space="preserve">2022 год – 15 (115,8 </w:t>
      </w:r>
      <w:proofErr w:type="spellStart"/>
      <w:r w:rsidRPr="00EF4598">
        <w:rPr>
          <w:rFonts w:ascii="Times New Roman" w:eastAsiaTheme="minorEastAsia" w:hAnsi="Times New Roman" w:cs="Times New Roman"/>
          <w:i/>
          <w:iCs/>
          <w:color w:val="000000"/>
          <w:sz w:val="24"/>
          <w:szCs w:val="24"/>
          <w:lang w:eastAsia="ru-RU"/>
        </w:rPr>
        <w:t>млн.тг</w:t>
      </w:r>
      <w:proofErr w:type="spellEnd"/>
      <w:r w:rsidRPr="00EF4598">
        <w:rPr>
          <w:rFonts w:ascii="Times New Roman" w:eastAsiaTheme="minorEastAsia" w:hAnsi="Times New Roman" w:cs="Times New Roman"/>
          <w:i/>
          <w:iCs/>
          <w:color w:val="000000"/>
          <w:sz w:val="24"/>
          <w:szCs w:val="24"/>
          <w:lang w:eastAsia="ru-RU"/>
        </w:rPr>
        <w:t xml:space="preserve">., в том числе областной бюджет 20,1 </w:t>
      </w:r>
      <w:proofErr w:type="spellStart"/>
      <w:r w:rsidRPr="00EF4598">
        <w:rPr>
          <w:rFonts w:ascii="Times New Roman" w:eastAsiaTheme="minorEastAsia" w:hAnsi="Times New Roman" w:cs="Times New Roman"/>
          <w:i/>
          <w:iCs/>
          <w:color w:val="000000"/>
          <w:sz w:val="24"/>
          <w:szCs w:val="24"/>
          <w:lang w:eastAsia="ru-RU"/>
        </w:rPr>
        <w:t>млн.тг</w:t>
      </w:r>
      <w:proofErr w:type="spellEnd"/>
      <w:r w:rsidRPr="00EF4598">
        <w:rPr>
          <w:rFonts w:ascii="Times New Roman" w:eastAsiaTheme="minorEastAsia" w:hAnsi="Times New Roman" w:cs="Times New Roman"/>
          <w:i/>
          <w:iCs/>
          <w:color w:val="000000"/>
          <w:sz w:val="24"/>
          <w:szCs w:val="24"/>
          <w:lang w:eastAsia="ru-RU"/>
        </w:rPr>
        <w:t>.);</w:t>
      </w:r>
    </w:p>
    <w:p w14:paraId="4C27EF61" w14:textId="77777777" w:rsidR="00FD7AEA" w:rsidRPr="00EF4598" w:rsidRDefault="00FD7AEA" w:rsidP="00FD7AEA">
      <w:pPr>
        <w:numPr>
          <w:ilvl w:val="0"/>
          <w:numId w:val="23"/>
        </w:numPr>
        <w:tabs>
          <w:tab w:val="left" w:pos="1134"/>
        </w:tabs>
        <w:suppressAutoHyphen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 xml:space="preserve">2023 год – 18 (154,3 </w:t>
      </w:r>
      <w:proofErr w:type="spellStart"/>
      <w:r w:rsidRPr="00EF4598">
        <w:rPr>
          <w:rFonts w:ascii="Times New Roman" w:eastAsiaTheme="minorEastAsia" w:hAnsi="Times New Roman" w:cs="Times New Roman"/>
          <w:i/>
          <w:iCs/>
          <w:color w:val="000000"/>
          <w:sz w:val="24"/>
          <w:szCs w:val="24"/>
          <w:lang w:eastAsia="ru-RU"/>
        </w:rPr>
        <w:t>млн.тг</w:t>
      </w:r>
      <w:proofErr w:type="spellEnd"/>
      <w:r w:rsidRPr="00EF4598">
        <w:rPr>
          <w:rFonts w:ascii="Times New Roman" w:eastAsiaTheme="minorEastAsia" w:hAnsi="Times New Roman" w:cs="Times New Roman"/>
          <w:i/>
          <w:iCs/>
          <w:color w:val="000000"/>
          <w:sz w:val="24"/>
          <w:szCs w:val="24"/>
          <w:lang w:eastAsia="ru-RU"/>
        </w:rPr>
        <w:t>.);</w:t>
      </w:r>
    </w:p>
    <w:p w14:paraId="33174BF5" w14:textId="77777777" w:rsidR="00FD7AEA" w:rsidRPr="00EF4598" w:rsidRDefault="00FD7AEA" w:rsidP="00FD7AEA">
      <w:pPr>
        <w:numPr>
          <w:ilvl w:val="0"/>
          <w:numId w:val="23"/>
        </w:numPr>
        <w:tabs>
          <w:tab w:val="left" w:pos="1134"/>
        </w:tabs>
        <w:suppressAutoHyphen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 xml:space="preserve">2024 год – 20 </w:t>
      </w:r>
    </w:p>
    <w:p w14:paraId="1FC9C92D" w14:textId="77777777" w:rsidR="00FD7AEA" w:rsidRPr="00EF4598" w:rsidRDefault="00FD7AEA" w:rsidP="00FD7AEA">
      <w:pPr>
        <w:numPr>
          <w:ilvl w:val="0"/>
          <w:numId w:val="23"/>
        </w:numPr>
        <w:tabs>
          <w:tab w:val="left" w:pos="1134"/>
        </w:tabs>
        <w:suppressAutoHyphen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 xml:space="preserve">2025 год – 23 </w:t>
      </w:r>
    </w:p>
    <w:p w14:paraId="1B378EA7" w14:textId="77777777" w:rsidR="00A85371" w:rsidRPr="00EF4598" w:rsidRDefault="00A85371" w:rsidP="00A85371">
      <w:pPr>
        <w:tabs>
          <w:tab w:val="left" w:pos="660"/>
        </w:tabs>
        <w:spacing w:line="240" w:lineRule="auto"/>
        <w:rPr>
          <w:rFonts w:ascii="Times New Roman" w:hAnsi="Times New Roman" w:cs="Times New Roman"/>
          <w:sz w:val="28"/>
          <w:szCs w:val="28"/>
          <w:lang w:eastAsia="ru-RU"/>
        </w:rPr>
      </w:pPr>
      <w:r w:rsidRPr="00EF4598">
        <w:rPr>
          <w:rFonts w:ascii="Times New Roman" w:eastAsia="Times New Roman" w:hAnsi="Times New Roman" w:cs="Times New Roman"/>
          <w:b/>
          <w:bCs/>
          <w:i/>
          <w:iCs/>
          <w:sz w:val="28"/>
          <w:szCs w:val="28"/>
          <w:lang w:eastAsia="ru-RU"/>
        </w:rPr>
        <w:t>в туризме</w:t>
      </w:r>
      <w:r w:rsidRPr="00EF4598">
        <w:rPr>
          <w:rFonts w:ascii="Times New Roman" w:hAnsi="Times New Roman" w:cs="Times New Roman"/>
          <w:sz w:val="28"/>
          <w:szCs w:val="28"/>
          <w:lang w:eastAsia="ru-RU"/>
        </w:rPr>
        <w:t>:</w:t>
      </w:r>
    </w:p>
    <w:p w14:paraId="3D686533" w14:textId="2438F343" w:rsidR="00A85371" w:rsidRPr="00EF4598" w:rsidRDefault="00A85371" w:rsidP="00A85371">
      <w:pPr>
        <w:tabs>
          <w:tab w:val="left" w:pos="660"/>
        </w:tabs>
        <w:spacing w:line="240" w:lineRule="auto"/>
        <w:rPr>
          <w:rFonts w:ascii="Times New Roman" w:eastAsia="Calibri" w:hAnsi="Times New Roman" w:cs="Times New Roman"/>
          <w:sz w:val="28"/>
          <w:szCs w:val="28"/>
          <w:lang w:eastAsia="ru-RU"/>
        </w:rPr>
      </w:pPr>
      <w:r w:rsidRPr="00EF4598">
        <w:rPr>
          <w:rFonts w:ascii="Times New Roman" w:eastAsia="Calibri" w:hAnsi="Times New Roman" w:cs="Times New Roman"/>
          <w:sz w:val="28"/>
          <w:szCs w:val="28"/>
          <w:lang w:eastAsia="ru-RU"/>
        </w:rPr>
        <w:t>Ежегодное открытие 10 новых объектов туризма</w:t>
      </w:r>
      <w:r w:rsidR="00474BBD">
        <w:rPr>
          <w:rFonts w:ascii="Times New Roman" w:eastAsia="Calibri" w:hAnsi="Times New Roman" w:cs="Times New Roman"/>
          <w:sz w:val="28"/>
          <w:szCs w:val="28"/>
          <w:lang w:eastAsia="ru-RU"/>
        </w:rPr>
        <w:t>.</w:t>
      </w:r>
    </w:p>
    <w:p w14:paraId="68FF28C5" w14:textId="4B137C11" w:rsidR="00A85371" w:rsidRPr="00EF4598" w:rsidRDefault="00A85371" w:rsidP="00A85371">
      <w:pPr>
        <w:tabs>
          <w:tab w:val="left" w:pos="660"/>
        </w:tabs>
        <w:spacing w:line="240" w:lineRule="auto"/>
        <w:rPr>
          <w:rFonts w:ascii="Times New Roman" w:eastAsia="Calibri" w:hAnsi="Times New Roman" w:cs="Times New Roman"/>
          <w:sz w:val="28"/>
          <w:szCs w:val="28"/>
          <w:lang w:eastAsia="ru-RU"/>
        </w:rPr>
      </w:pPr>
      <w:r w:rsidRPr="00EF4598">
        <w:rPr>
          <w:rFonts w:ascii="Times New Roman" w:eastAsia="Calibri" w:hAnsi="Times New Roman" w:cs="Times New Roman"/>
          <w:sz w:val="28"/>
          <w:szCs w:val="28"/>
          <w:lang w:eastAsia="ru-RU"/>
        </w:rPr>
        <w:t>Завершение строительства визит-центра в Улытауском регионе, строительства туристского комплекса вблизи мавзолея «</w:t>
      </w:r>
      <w:proofErr w:type="spellStart"/>
      <w:r w:rsidRPr="00EF4598">
        <w:rPr>
          <w:rFonts w:ascii="Times New Roman" w:eastAsia="Calibri" w:hAnsi="Times New Roman" w:cs="Times New Roman"/>
          <w:sz w:val="28"/>
          <w:szCs w:val="28"/>
          <w:lang w:eastAsia="ru-RU"/>
        </w:rPr>
        <w:t>Жошы</w:t>
      </w:r>
      <w:proofErr w:type="spellEnd"/>
      <w:r w:rsidRPr="00EF4598">
        <w:rPr>
          <w:rFonts w:ascii="Times New Roman" w:eastAsia="Calibri" w:hAnsi="Times New Roman" w:cs="Times New Roman"/>
          <w:sz w:val="28"/>
          <w:szCs w:val="28"/>
          <w:lang w:eastAsia="ru-RU"/>
        </w:rPr>
        <w:t xml:space="preserve"> хан»</w:t>
      </w:r>
      <w:r w:rsidR="00474BBD">
        <w:rPr>
          <w:rFonts w:ascii="Times New Roman" w:eastAsia="Calibri" w:hAnsi="Times New Roman" w:cs="Times New Roman"/>
          <w:sz w:val="28"/>
          <w:szCs w:val="28"/>
          <w:lang w:eastAsia="ru-RU"/>
        </w:rPr>
        <w:t>.</w:t>
      </w:r>
    </w:p>
    <w:p w14:paraId="1FCC0634" w14:textId="4B6D6A8A" w:rsidR="00A85371" w:rsidRPr="00EF4598" w:rsidRDefault="00A85371" w:rsidP="00A85371">
      <w:pPr>
        <w:tabs>
          <w:tab w:val="left" w:pos="660"/>
        </w:tabs>
        <w:spacing w:line="240" w:lineRule="auto"/>
        <w:rPr>
          <w:rFonts w:ascii="Times New Roman" w:eastAsia="Calibri" w:hAnsi="Times New Roman" w:cs="Times New Roman"/>
          <w:sz w:val="28"/>
          <w:szCs w:val="28"/>
          <w:lang w:eastAsia="ru-RU"/>
        </w:rPr>
      </w:pPr>
      <w:r w:rsidRPr="00EF4598">
        <w:rPr>
          <w:rFonts w:ascii="Times New Roman" w:eastAsia="Calibri" w:hAnsi="Times New Roman" w:cs="Times New Roman"/>
          <w:sz w:val="28"/>
          <w:szCs w:val="28"/>
          <w:lang w:eastAsia="ru-RU"/>
        </w:rPr>
        <w:t>Модернизация действующих баз отдыха за счет частных инвестиций</w:t>
      </w:r>
      <w:r w:rsidR="00474BBD">
        <w:rPr>
          <w:rFonts w:ascii="Times New Roman" w:eastAsia="Calibri" w:hAnsi="Times New Roman" w:cs="Times New Roman"/>
          <w:sz w:val="28"/>
          <w:szCs w:val="28"/>
          <w:lang w:eastAsia="ru-RU"/>
        </w:rPr>
        <w:t>.</w:t>
      </w:r>
    </w:p>
    <w:p w14:paraId="7116BD4C" w14:textId="0AE232CA" w:rsidR="00A85371" w:rsidRPr="00EF4598" w:rsidRDefault="00A85371" w:rsidP="00A85371">
      <w:pPr>
        <w:tabs>
          <w:tab w:val="left" w:pos="660"/>
        </w:tabs>
        <w:spacing w:line="240" w:lineRule="auto"/>
        <w:rPr>
          <w:rFonts w:ascii="Times New Roman" w:eastAsiaTheme="minorEastAsia" w:hAnsi="Times New Roman" w:cs="Times New Roman"/>
          <w:i/>
          <w:iCs/>
          <w:sz w:val="24"/>
          <w:szCs w:val="24"/>
          <w:lang w:eastAsia="ru-RU"/>
        </w:rPr>
      </w:pPr>
      <w:r w:rsidRPr="00EF4598">
        <w:rPr>
          <w:rFonts w:ascii="Times New Roman" w:eastAsia="Calibri" w:hAnsi="Times New Roman" w:cs="Times New Roman"/>
          <w:sz w:val="28"/>
          <w:szCs w:val="28"/>
          <w:lang w:eastAsia="ru-RU"/>
        </w:rPr>
        <w:t>Развитие</w:t>
      </w:r>
      <w:r w:rsidRPr="00EF4598">
        <w:rPr>
          <w:rFonts w:ascii="Times New Roman" w:eastAsia="SimSun" w:hAnsi="Times New Roman" w:cs="Times New Roman"/>
          <w:sz w:val="28"/>
          <w:szCs w:val="28"/>
          <w:lang w:eastAsia="ru-RU"/>
        </w:rPr>
        <w:t xml:space="preserve"> инженерно-коммуникационной и транспортной инфраструктуры к туристским объектам </w:t>
      </w:r>
      <w:proofErr w:type="spellStart"/>
      <w:r w:rsidRPr="00EF4598">
        <w:rPr>
          <w:rFonts w:ascii="Times New Roman" w:eastAsia="SimSun" w:hAnsi="Times New Roman" w:cs="Times New Roman"/>
          <w:sz w:val="28"/>
          <w:szCs w:val="28"/>
          <w:lang w:eastAsia="ru-RU"/>
        </w:rPr>
        <w:t>г.Балхаш</w:t>
      </w:r>
      <w:proofErr w:type="spellEnd"/>
      <w:r w:rsidRPr="00EF4598">
        <w:rPr>
          <w:rFonts w:ascii="Arial" w:hAnsi="Arial" w:cs="Arial"/>
          <w:sz w:val="28"/>
          <w:szCs w:val="28"/>
        </w:rPr>
        <w:t xml:space="preserve"> </w:t>
      </w:r>
      <w:r w:rsidRPr="00EF4598">
        <w:rPr>
          <w:rFonts w:ascii="Times New Roman" w:eastAsiaTheme="minorEastAsia" w:hAnsi="Times New Roman" w:cs="Times New Roman"/>
          <w:i/>
          <w:iCs/>
          <w:sz w:val="24"/>
          <w:szCs w:val="24"/>
          <w:lang w:eastAsia="ru-RU"/>
        </w:rPr>
        <w:t>(строительство сетей водоснабжения, водоотведения, линий электропередач)</w:t>
      </w:r>
      <w:r w:rsidR="00474BBD">
        <w:rPr>
          <w:rFonts w:ascii="Times New Roman" w:eastAsiaTheme="minorEastAsia" w:hAnsi="Times New Roman" w:cs="Times New Roman"/>
          <w:i/>
          <w:iCs/>
          <w:sz w:val="24"/>
          <w:szCs w:val="24"/>
          <w:lang w:eastAsia="ru-RU"/>
        </w:rPr>
        <w:t>.</w:t>
      </w:r>
    </w:p>
    <w:p w14:paraId="10690699" w14:textId="654D6D1E" w:rsidR="00A85371" w:rsidRPr="00EF4598" w:rsidRDefault="00A85371" w:rsidP="00A85371">
      <w:pPr>
        <w:tabs>
          <w:tab w:val="left" w:pos="660"/>
        </w:tabs>
        <w:spacing w:line="240" w:lineRule="auto"/>
        <w:rPr>
          <w:rFonts w:ascii="Times New Roman" w:eastAsiaTheme="minorEastAsia" w:hAnsi="Times New Roman"/>
          <w:i/>
          <w:iCs/>
          <w:sz w:val="24"/>
          <w:szCs w:val="24"/>
          <w:lang w:eastAsia="ru-RU"/>
        </w:rPr>
      </w:pPr>
      <w:r w:rsidRPr="00EF4598">
        <w:rPr>
          <w:rFonts w:ascii="Times New Roman" w:eastAsia="Calibri" w:hAnsi="Times New Roman" w:cs="Times New Roman"/>
          <w:sz w:val="28"/>
          <w:szCs w:val="28"/>
          <w:lang w:eastAsia="ru-RU"/>
        </w:rPr>
        <w:t>Разработка</w:t>
      </w:r>
      <w:r w:rsidRPr="00EF4598">
        <w:rPr>
          <w:rFonts w:ascii="Times New Roman" w:eastAsia="SimSun" w:hAnsi="Times New Roman"/>
          <w:sz w:val="28"/>
          <w:szCs w:val="28"/>
          <w:lang w:eastAsia="ru-RU"/>
        </w:rPr>
        <w:t xml:space="preserve"> новых туристских маршрутов к местам курортной зоны</w:t>
      </w:r>
      <w:r w:rsidRPr="00EF4598">
        <w:rPr>
          <w:rFonts w:ascii="Arial" w:eastAsia="Times New Roman" w:hAnsi="Arial" w:cs="Arial"/>
          <w:bCs/>
          <w:sz w:val="28"/>
          <w:szCs w:val="28"/>
        </w:rPr>
        <w:t xml:space="preserve"> </w:t>
      </w:r>
      <w:r w:rsidRPr="00EF4598">
        <w:rPr>
          <w:rFonts w:ascii="Times New Roman" w:eastAsiaTheme="minorEastAsia" w:hAnsi="Times New Roman"/>
          <w:i/>
          <w:iCs/>
          <w:sz w:val="24"/>
          <w:szCs w:val="24"/>
          <w:lang w:eastAsia="ru-RU"/>
        </w:rPr>
        <w:t>(экологические, конные, пешие, водные)</w:t>
      </w:r>
      <w:r w:rsidR="00474BBD">
        <w:rPr>
          <w:rFonts w:ascii="Times New Roman" w:eastAsiaTheme="minorEastAsia" w:hAnsi="Times New Roman"/>
          <w:i/>
          <w:iCs/>
          <w:sz w:val="24"/>
          <w:szCs w:val="24"/>
          <w:lang w:eastAsia="ru-RU"/>
        </w:rPr>
        <w:t>.</w:t>
      </w:r>
    </w:p>
    <w:p w14:paraId="282EC3F8" w14:textId="77777777" w:rsidR="00A85371" w:rsidRPr="00A85371" w:rsidRDefault="00A85371" w:rsidP="00A85371">
      <w:pPr>
        <w:tabs>
          <w:tab w:val="left" w:pos="660"/>
        </w:tabs>
        <w:spacing w:line="240" w:lineRule="auto"/>
        <w:rPr>
          <w:rFonts w:ascii="Times New Roman" w:eastAsiaTheme="minorEastAsia" w:hAnsi="Times New Roman"/>
          <w:i/>
          <w:iCs/>
          <w:sz w:val="24"/>
          <w:szCs w:val="24"/>
          <w:lang w:eastAsia="ru-RU"/>
        </w:rPr>
      </w:pPr>
      <w:r w:rsidRPr="00EF4598">
        <w:rPr>
          <w:rFonts w:ascii="Times New Roman" w:eastAsia="Calibri" w:hAnsi="Times New Roman" w:cs="Times New Roman"/>
          <w:sz w:val="28"/>
          <w:szCs w:val="28"/>
          <w:lang w:eastAsia="ru-RU"/>
        </w:rPr>
        <w:t>Развитие</w:t>
      </w:r>
      <w:r w:rsidRPr="00EF4598">
        <w:rPr>
          <w:rFonts w:ascii="Times New Roman" w:eastAsia="SimSun" w:hAnsi="Times New Roman"/>
          <w:sz w:val="28"/>
          <w:szCs w:val="28"/>
          <w:lang w:eastAsia="ru-RU"/>
        </w:rPr>
        <w:t xml:space="preserve"> туристических объектов и сакральных мест Улытауского района</w:t>
      </w:r>
      <w:r w:rsidRPr="00EF4598">
        <w:rPr>
          <w:rFonts w:ascii="Arial" w:eastAsia="Times New Roman" w:hAnsi="Arial" w:cs="Arial"/>
          <w:sz w:val="28"/>
          <w:szCs w:val="28"/>
        </w:rPr>
        <w:t xml:space="preserve"> </w:t>
      </w:r>
      <w:r w:rsidRPr="00EF4598">
        <w:rPr>
          <w:rFonts w:ascii="Times New Roman" w:eastAsiaTheme="minorEastAsia" w:hAnsi="Times New Roman"/>
          <w:i/>
          <w:iCs/>
          <w:sz w:val="24"/>
          <w:szCs w:val="24"/>
          <w:lang w:eastAsia="ru-RU"/>
        </w:rPr>
        <w:t xml:space="preserve">(мавзолей </w:t>
      </w:r>
      <w:proofErr w:type="spellStart"/>
      <w:r w:rsidRPr="00EF4598">
        <w:rPr>
          <w:rFonts w:ascii="Times New Roman" w:eastAsiaTheme="minorEastAsia" w:hAnsi="Times New Roman"/>
          <w:i/>
          <w:iCs/>
          <w:sz w:val="24"/>
          <w:szCs w:val="24"/>
          <w:lang w:eastAsia="ru-RU"/>
        </w:rPr>
        <w:t>Жошы</w:t>
      </w:r>
      <w:proofErr w:type="spellEnd"/>
      <w:r w:rsidRPr="00EF4598">
        <w:rPr>
          <w:rFonts w:ascii="Times New Roman" w:eastAsiaTheme="minorEastAsia" w:hAnsi="Times New Roman"/>
          <w:i/>
          <w:iCs/>
          <w:sz w:val="24"/>
          <w:szCs w:val="24"/>
          <w:lang w:eastAsia="ru-RU"/>
        </w:rPr>
        <w:t xml:space="preserve">-хана, Алаша-хана, древний город </w:t>
      </w:r>
      <w:proofErr w:type="spellStart"/>
      <w:r w:rsidRPr="00EF4598">
        <w:rPr>
          <w:rFonts w:ascii="Times New Roman" w:eastAsiaTheme="minorEastAsia" w:hAnsi="Times New Roman"/>
          <w:i/>
          <w:iCs/>
          <w:sz w:val="24"/>
          <w:szCs w:val="24"/>
          <w:lang w:eastAsia="ru-RU"/>
        </w:rPr>
        <w:t>Баскамыр</w:t>
      </w:r>
      <w:proofErr w:type="spellEnd"/>
      <w:r w:rsidRPr="00EF4598">
        <w:rPr>
          <w:rFonts w:ascii="Times New Roman" w:eastAsiaTheme="minorEastAsia" w:hAnsi="Times New Roman"/>
          <w:i/>
          <w:iCs/>
          <w:sz w:val="24"/>
          <w:szCs w:val="24"/>
          <w:lang w:eastAsia="ru-RU"/>
        </w:rPr>
        <w:t xml:space="preserve">, ханская ставка «Хан </w:t>
      </w:r>
      <w:proofErr w:type="spellStart"/>
      <w:r w:rsidRPr="00EF4598">
        <w:rPr>
          <w:rFonts w:ascii="Times New Roman" w:eastAsiaTheme="minorEastAsia" w:hAnsi="Times New Roman"/>
          <w:i/>
          <w:iCs/>
          <w:sz w:val="24"/>
          <w:szCs w:val="24"/>
          <w:lang w:eastAsia="ru-RU"/>
        </w:rPr>
        <w:t>Ордасы</w:t>
      </w:r>
      <w:proofErr w:type="spellEnd"/>
      <w:r w:rsidRPr="00EF4598">
        <w:rPr>
          <w:rFonts w:ascii="Times New Roman" w:eastAsiaTheme="minorEastAsia" w:hAnsi="Times New Roman"/>
          <w:i/>
          <w:iCs/>
          <w:sz w:val="24"/>
          <w:szCs w:val="24"/>
          <w:lang w:eastAsia="ru-RU"/>
        </w:rPr>
        <w:t>» и т.д.).</w:t>
      </w:r>
    </w:p>
    <w:p w14:paraId="15D56578" w14:textId="77777777" w:rsidR="0078009C" w:rsidRDefault="0078009C" w:rsidP="00FB0268">
      <w:pPr>
        <w:keepNext/>
        <w:keepLines/>
        <w:spacing w:line="240" w:lineRule="auto"/>
        <w:ind w:firstLine="0"/>
        <w:outlineLvl w:val="0"/>
        <w:rPr>
          <w:rFonts w:ascii="Times New Roman" w:hAnsi="Times New Roman" w:cs="Times New Roman"/>
          <w:b/>
          <w:sz w:val="28"/>
          <w:szCs w:val="28"/>
        </w:rPr>
      </w:pPr>
    </w:p>
    <w:p w14:paraId="2520D743" w14:textId="239492ED" w:rsidR="00FB0268" w:rsidRPr="00FB0268" w:rsidRDefault="00FB0268" w:rsidP="00FB0268">
      <w:pPr>
        <w:keepNext/>
        <w:keepLines/>
        <w:spacing w:line="240" w:lineRule="auto"/>
        <w:ind w:firstLine="0"/>
        <w:outlineLvl w:val="0"/>
        <w:rPr>
          <w:rFonts w:ascii="Times New Roman" w:hAnsi="Times New Roman" w:cs="Times New Roman"/>
          <w:b/>
          <w:sz w:val="28"/>
          <w:szCs w:val="28"/>
        </w:rPr>
      </w:pPr>
      <w:r w:rsidRPr="00FB0268">
        <w:rPr>
          <w:rFonts w:ascii="Times New Roman" w:hAnsi="Times New Roman" w:cs="Times New Roman"/>
          <w:b/>
          <w:sz w:val="28"/>
          <w:szCs w:val="28"/>
        </w:rPr>
        <w:t>ЧЕТВЕРТОЕ НАПРАВЛЕНИЕ. Качественные человеческие ресурсы</w:t>
      </w:r>
    </w:p>
    <w:p w14:paraId="77EEFAD4" w14:textId="77777777" w:rsidR="00FB0268" w:rsidRPr="00FB0268" w:rsidRDefault="00FB0268" w:rsidP="00FB0268">
      <w:pPr>
        <w:widowControl w:val="0"/>
        <w:spacing w:line="240" w:lineRule="auto"/>
        <w:ind w:right="110" w:firstLine="0"/>
        <w:rPr>
          <w:rFonts w:ascii="Times New Roman" w:eastAsia="Times New Roman" w:hAnsi="Times New Roman" w:cs="Times New Roman"/>
          <w:b/>
          <w:sz w:val="28"/>
          <w:szCs w:val="28"/>
          <w:lang w:eastAsia="ru-RU"/>
        </w:rPr>
      </w:pPr>
      <w:r w:rsidRPr="00FB0268">
        <w:rPr>
          <w:rFonts w:ascii="Times New Roman" w:eastAsia="Times New Roman" w:hAnsi="Times New Roman" w:cs="Times New Roman"/>
          <w:b/>
          <w:sz w:val="28"/>
          <w:szCs w:val="28"/>
          <w:lang w:eastAsia="ru-RU"/>
        </w:rPr>
        <w:t>Цель 11: Обеспечение занятости, повышение мотивации к труду</w:t>
      </w:r>
    </w:p>
    <w:tbl>
      <w:tblPr>
        <w:tblStyle w:val="411"/>
        <w:tblW w:w="15560" w:type="dxa"/>
        <w:tblInd w:w="-623" w:type="dxa"/>
        <w:tblLayout w:type="fixed"/>
        <w:tblLook w:val="04A0" w:firstRow="1" w:lastRow="0" w:firstColumn="1" w:lastColumn="0" w:noHBand="0" w:noVBand="1"/>
      </w:tblPr>
      <w:tblGrid>
        <w:gridCol w:w="567"/>
        <w:gridCol w:w="3453"/>
        <w:gridCol w:w="1276"/>
        <w:gridCol w:w="1276"/>
        <w:gridCol w:w="963"/>
        <w:gridCol w:w="1163"/>
        <w:gridCol w:w="1163"/>
        <w:gridCol w:w="1163"/>
        <w:gridCol w:w="1276"/>
        <w:gridCol w:w="1134"/>
        <w:gridCol w:w="1134"/>
        <w:gridCol w:w="992"/>
      </w:tblGrid>
      <w:tr w:rsidR="001D036A" w:rsidRPr="00FB0268" w14:paraId="59CC5299" w14:textId="77777777" w:rsidTr="001D036A">
        <w:tc>
          <w:tcPr>
            <w:tcW w:w="567" w:type="dxa"/>
            <w:vMerge w:val="restart"/>
          </w:tcPr>
          <w:p w14:paraId="2619A0E3" w14:textId="77777777" w:rsidR="001D036A" w:rsidRPr="00FB0268" w:rsidRDefault="001D036A" w:rsidP="00FB0268">
            <w:pPr>
              <w:ind w:firstLine="0"/>
              <w:rPr>
                <w:rFonts w:ascii="Times New Roman" w:hAnsi="Times New Roman" w:cs="Times New Roman"/>
                <w:b/>
                <w:sz w:val="28"/>
                <w:szCs w:val="28"/>
              </w:rPr>
            </w:pPr>
            <w:r w:rsidRPr="00FB0268">
              <w:rPr>
                <w:rFonts w:ascii="Times New Roman" w:hAnsi="Times New Roman" w:cs="Times New Roman"/>
                <w:b/>
                <w:sz w:val="24"/>
                <w:szCs w:val="28"/>
              </w:rPr>
              <w:t>№</w:t>
            </w:r>
          </w:p>
        </w:tc>
        <w:tc>
          <w:tcPr>
            <w:tcW w:w="3453" w:type="dxa"/>
            <w:vMerge w:val="restart"/>
          </w:tcPr>
          <w:p w14:paraId="403DE055" w14:textId="77777777" w:rsidR="001D036A" w:rsidRPr="00FB0268" w:rsidRDefault="001D036A" w:rsidP="00FB0268">
            <w:pPr>
              <w:ind w:firstLine="0"/>
              <w:rPr>
                <w:rFonts w:ascii="Times New Roman" w:hAnsi="Times New Roman" w:cs="Times New Roman"/>
                <w:b/>
                <w:sz w:val="24"/>
                <w:szCs w:val="28"/>
              </w:rPr>
            </w:pPr>
            <w:r w:rsidRPr="00FB0268">
              <w:rPr>
                <w:rFonts w:ascii="Times New Roman" w:hAnsi="Times New Roman" w:cs="Times New Roman"/>
                <w:b/>
                <w:sz w:val="24"/>
                <w:szCs w:val="28"/>
              </w:rPr>
              <w:t>Индикатор</w:t>
            </w:r>
          </w:p>
        </w:tc>
        <w:tc>
          <w:tcPr>
            <w:tcW w:w="1276" w:type="dxa"/>
            <w:vMerge w:val="restart"/>
          </w:tcPr>
          <w:p w14:paraId="20D3FBBE" w14:textId="77777777" w:rsidR="001D036A" w:rsidRPr="00FB0268" w:rsidRDefault="001D036A" w:rsidP="000578A9">
            <w:pPr>
              <w:ind w:firstLine="0"/>
              <w:jc w:val="center"/>
              <w:rPr>
                <w:rFonts w:ascii="Times New Roman" w:hAnsi="Times New Roman" w:cs="Times New Roman"/>
                <w:b/>
                <w:sz w:val="24"/>
                <w:szCs w:val="28"/>
              </w:rPr>
            </w:pPr>
            <w:r w:rsidRPr="00FB0268">
              <w:rPr>
                <w:rFonts w:ascii="Times New Roman" w:hAnsi="Times New Roman" w:cs="Times New Roman"/>
                <w:b/>
                <w:sz w:val="24"/>
                <w:szCs w:val="28"/>
              </w:rPr>
              <w:t>Ответственные</w:t>
            </w:r>
          </w:p>
        </w:tc>
        <w:tc>
          <w:tcPr>
            <w:tcW w:w="1276" w:type="dxa"/>
            <w:vMerge w:val="restart"/>
          </w:tcPr>
          <w:p w14:paraId="7F6D59D9" w14:textId="77777777" w:rsidR="001D036A" w:rsidRPr="00FB0268" w:rsidRDefault="001D036A" w:rsidP="00FB0268">
            <w:pPr>
              <w:ind w:firstLine="0"/>
              <w:jc w:val="center"/>
              <w:rPr>
                <w:rFonts w:ascii="Times New Roman" w:hAnsi="Times New Roman" w:cs="Times New Roman"/>
                <w:b/>
                <w:sz w:val="24"/>
                <w:szCs w:val="28"/>
              </w:rPr>
            </w:pPr>
            <w:r w:rsidRPr="00FB0268">
              <w:rPr>
                <w:rFonts w:ascii="Times New Roman" w:hAnsi="Times New Roman" w:cs="Times New Roman"/>
                <w:b/>
                <w:sz w:val="24"/>
                <w:szCs w:val="28"/>
              </w:rPr>
              <w:t xml:space="preserve">Источник </w:t>
            </w:r>
            <w:proofErr w:type="spellStart"/>
            <w:r w:rsidRPr="00FB0268">
              <w:rPr>
                <w:rFonts w:ascii="Times New Roman" w:hAnsi="Times New Roman" w:cs="Times New Roman"/>
                <w:b/>
                <w:sz w:val="24"/>
                <w:szCs w:val="28"/>
              </w:rPr>
              <w:t>инфор</w:t>
            </w:r>
            <w:proofErr w:type="spellEnd"/>
          </w:p>
          <w:p w14:paraId="211CD205" w14:textId="77777777" w:rsidR="001D036A" w:rsidRPr="00FB0268" w:rsidRDefault="001D036A" w:rsidP="00FB0268">
            <w:pPr>
              <w:ind w:firstLine="0"/>
              <w:jc w:val="center"/>
              <w:rPr>
                <w:rFonts w:ascii="Times New Roman" w:hAnsi="Times New Roman" w:cs="Times New Roman"/>
                <w:b/>
                <w:sz w:val="24"/>
                <w:szCs w:val="28"/>
              </w:rPr>
            </w:pPr>
            <w:proofErr w:type="spellStart"/>
            <w:r w:rsidRPr="00FB0268">
              <w:rPr>
                <w:rFonts w:ascii="Times New Roman" w:hAnsi="Times New Roman" w:cs="Times New Roman"/>
                <w:b/>
                <w:sz w:val="24"/>
                <w:szCs w:val="28"/>
              </w:rPr>
              <w:t>мации</w:t>
            </w:r>
            <w:proofErr w:type="spellEnd"/>
          </w:p>
        </w:tc>
        <w:tc>
          <w:tcPr>
            <w:tcW w:w="963" w:type="dxa"/>
            <w:vMerge w:val="restart"/>
          </w:tcPr>
          <w:p w14:paraId="69B1CAC7" w14:textId="77777777" w:rsidR="001D036A" w:rsidRPr="00FB0268" w:rsidRDefault="001D036A" w:rsidP="00FB0268">
            <w:pPr>
              <w:ind w:firstLine="0"/>
              <w:rPr>
                <w:rFonts w:ascii="Times New Roman" w:hAnsi="Times New Roman" w:cs="Times New Roman"/>
                <w:b/>
                <w:sz w:val="24"/>
                <w:szCs w:val="28"/>
              </w:rPr>
            </w:pPr>
            <w:r w:rsidRPr="00FB0268">
              <w:rPr>
                <w:rFonts w:ascii="Times New Roman" w:hAnsi="Times New Roman" w:cs="Times New Roman"/>
                <w:b/>
                <w:sz w:val="24"/>
                <w:szCs w:val="28"/>
              </w:rPr>
              <w:t>Ед.</w:t>
            </w:r>
          </w:p>
          <w:p w14:paraId="64BD20A3" w14:textId="77777777" w:rsidR="001D036A" w:rsidRPr="00FB0268" w:rsidRDefault="001D036A" w:rsidP="00FB0268">
            <w:pPr>
              <w:ind w:firstLine="0"/>
              <w:rPr>
                <w:rFonts w:ascii="Times New Roman" w:hAnsi="Times New Roman" w:cs="Times New Roman"/>
                <w:b/>
                <w:sz w:val="24"/>
                <w:szCs w:val="28"/>
              </w:rPr>
            </w:pPr>
            <w:r w:rsidRPr="00FB0268">
              <w:rPr>
                <w:rFonts w:ascii="Times New Roman" w:hAnsi="Times New Roman" w:cs="Times New Roman"/>
                <w:b/>
                <w:sz w:val="24"/>
                <w:szCs w:val="28"/>
              </w:rPr>
              <w:t>Изм.</w:t>
            </w:r>
          </w:p>
        </w:tc>
        <w:tc>
          <w:tcPr>
            <w:tcW w:w="1163" w:type="dxa"/>
            <w:vMerge w:val="restart"/>
          </w:tcPr>
          <w:p w14:paraId="469A0014" w14:textId="77777777" w:rsidR="001D036A" w:rsidRPr="00FB0268" w:rsidRDefault="00304A08" w:rsidP="00FB0268">
            <w:pPr>
              <w:ind w:firstLine="0"/>
              <w:jc w:val="center"/>
              <w:rPr>
                <w:rFonts w:ascii="Times New Roman" w:hAnsi="Times New Roman" w:cs="Times New Roman"/>
                <w:b/>
                <w:sz w:val="24"/>
                <w:szCs w:val="28"/>
              </w:rPr>
            </w:pPr>
            <w:r>
              <w:rPr>
                <w:rFonts w:ascii="Times New Roman" w:hAnsi="Times New Roman" w:cs="Times New Roman"/>
                <w:b/>
                <w:sz w:val="24"/>
                <w:szCs w:val="28"/>
              </w:rPr>
              <w:t>Факт 2020г.</w:t>
            </w:r>
          </w:p>
        </w:tc>
        <w:tc>
          <w:tcPr>
            <w:tcW w:w="1163" w:type="dxa"/>
            <w:vMerge w:val="restart"/>
          </w:tcPr>
          <w:p w14:paraId="1D01EA91" w14:textId="77777777" w:rsidR="001D036A" w:rsidRPr="00FB0268" w:rsidRDefault="00304A08" w:rsidP="00FB0268">
            <w:pPr>
              <w:ind w:firstLine="0"/>
              <w:jc w:val="center"/>
              <w:rPr>
                <w:rFonts w:ascii="Times New Roman" w:hAnsi="Times New Roman" w:cs="Times New Roman"/>
                <w:b/>
                <w:sz w:val="24"/>
                <w:szCs w:val="28"/>
              </w:rPr>
            </w:pPr>
            <w:r>
              <w:rPr>
                <w:rFonts w:ascii="Times New Roman" w:hAnsi="Times New Roman" w:cs="Times New Roman"/>
                <w:b/>
                <w:sz w:val="24"/>
                <w:szCs w:val="28"/>
              </w:rPr>
              <w:t>План 2020г.</w:t>
            </w:r>
          </w:p>
        </w:tc>
        <w:tc>
          <w:tcPr>
            <w:tcW w:w="5699" w:type="dxa"/>
            <w:gridSpan w:val="5"/>
          </w:tcPr>
          <w:p w14:paraId="6D907458" w14:textId="77777777" w:rsidR="001D036A" w:rsidRPr="00FB0268" w:rsidRDefault="001D036A" w:rsidP="00FB0268">
            <w:pPr>
              <w:ind w:firstLine="0"/>
              <w:jc w:val="center"/>
              <w:rPr>
                <w:rFonts w:ascii="Times New Roman" w:hAnsi="Times New Roman" w:cs="Times New Roman"/>
                <w:b/>
                <w:sz w:val="24"/>
                <w:szCs w:val="28"/>
              </w:rPr>
            </w:pPr>
            <w:r w:rsidRPr="00FB0268">
              <w:rPr>
                <w:rFonts w:ascii="Times New Roman" w:hAnsi="Times New Roman" w:cs="Times New Roman"/>
                <w:b/>
                <w:sz w:val="24"/>
                <w:szCs w:val="28"/>
              </w:rPr>
              <w:t>Плановый период</w:t>
            </w:r>
          </w:p>
        </w:tc>
      </w:tr>
      <w:tr w:rsidR="001D036A" w:rsidRPr="00FB0268" w14:paraId="55B0A301" w14:textId="77777777" w:rsidTr="001D036A">
        <w:tc>
          <w:tcPr>
            <w:tcW w:w="567" w:type="dxa"/>
            <w:vMerge/>
          </w:tcPr>
          <w:p w14:paraId="0E899086" w14:textId="77777777" w:rsidR="001D036A" w:rsidRPr="00FB0268" w:rsidRDefault="001D036A" w:rsidP="00FB0268">
            <w:pPr>
              <w:ind w:firstLine="0"/>
              <w:rPr>
                <w:rFonts w:ascii="Times New Roman" w:hAnsi="Times New Roman" w:cs="Times New Roman"/>
                <w:b/>
                <w:sz w:val="28"/>
                <w:szCs w:val="28"/>
              </w:rPr>
            </w:pPr>
          </w:p>
        </w:tc>
        <w:tc>
          <w:tcPr>
            <w:tcW w:w="3453" w:type="dxa"/>
            <w:vMerge/>
          </w:tcPr>
          <w:p w14:paraId="4E7A2F75" w14:textId="77777777" w:rsidR="001D036A" w:rsidRPr="00FB0268" w:rsidRDefault="001D036A" w:rsidP="00FB0268">
            <w:pPr>
              <w:ind w:firstLine="0"/>
              <w:rPr>
                <w:rFonts w:ascii="Times New Roman" w:hAnsi="Times New Roman" w:cs="Times New Roman"/>
                <w:b/>
                <w:sz w:val="24"/>
                <w:szCs w:val="28"/>
              </w:rPr>
            </w:pPr>
          </w:p>
        </w:tc>
        <w:tc>
          <w:tcPr>
            <w:tcW w:w="1276" w:type="dxa"/>
            <w:vMerge/>
          </w:tcPr>
          <w:p w14:paraId="407B7FFC" w14:textId="77777777" w:rsidR="001D036A" w:rsidRPr="00FB0268" w:rsidRDefault="001D036A" w:rsidP="00FB0268">
            <w:pPr>
              <w:ind w:firstLine="0"/>
              <w:rPr>
                <w:rFonts w:ascii="Times New Roman" w:hAnsi="Times New Roman" w:cs="Times New Roman"/>
                <w:b/>
                <w:sz w:val="24"/>
                <w:szCs w:val="28"/>
              </w:rPr>
            </w:pPr>
          </w:p>
        </w:tc>
        <w:tc>
          <w:tcPr>
            <w:tcW w:w="1276" w:type="dxa"/>
            <w:vMerge/>
          </w:tcPr>
          <w:p w14:paraId="5CE9B046" w14:textId="77777777" w:rsidR="001D036A" w:rsidRPr="00FB0268" w:rsidRDefault="001D036A" w:rsidP="00FB0268">
            <w:pPr>
              <w:ind w:firstLine="0"/>
              <w:rPr>
                <w:rFonts w:ascii="Times New Roman" w:hAnsi="Times New Roman" w:cs="Times New Roman"/>
                <w:b/>
                <w:sz w:val="24"/>
                <w:szCs w:val="28"/>
              </w:rPr>
            </w:pPr>
          </w:p>
        </w:tc>
        <w:tc>
          <w:tcPr>
            <w:tcW w:w="963" w:type="dxa"/>
            <w:vMerge/>
          </w:tcPr>
          <w:p w14:paraId="0C1C6372" w14:textId="77777777" w:rsidR="001D036A" w:rsidRPr="00FB0268" w:rsidRDefault="001D036A" w:rsidP="00FB0268">
            <w:pPr>
              <w:ind w:firstLine="0"/>
              <w:rPr>
                <w:rFonts w:ascii="Times New Roman" w:hAnsi="Times New Roman" w:cs="Times New Roman"/>
                <w:b/>
                <w:sz w:val="24"/>
                <w:szCs w:val="28"/>
              </w:rPr>
            </w:pPr>
          </w:p>
        </w:tc>
        <w:tc>
          <w:tcPr>
            <w:tcW w:w="1163" w:type="dxa"/>
            <w:vMerge/>
          </w:tcPr>
          <w:p w14:paraId="381FC31D" w14:textId="77777777" w:rsidR="001D036A" w:rsidRPr="00FB0268" w:rsidRDefault="001D036A" w:rsidP="00FB0268">
            <w:pPr>
              <w:ind w:firstLine="0"/>
              <w:rPr>
                <w:rFonts w:ascii="Times New Roman" w:hAnsi="Times New Roman" w:cs="Times New Roman"/>
                <w:b/>
                <w:sz w:val="24"/>
                <w:szCs w:val="28"/>
              </w:rPr>
            </w:pPr>
          </w:p>
        </w:tc>
        <w:tc>
          <w:tcPr>
            <w:tcW w:w="1163" w:type="dxa"/>
            <w:vMerge/>
          </w:tcPr>
          <w:p w14:paraId="358CF9F1" w14:textId="77777777" w:rsidR="001D036A" w:rsidRPr="00FB0268" w:rsidRDefault="001D036A" w:rsidP="00FB0268">
            <w:pPr>
              <w:ind w:firstLine="0"/>
              <w:rPr>
                <w:rFonts w:ascii="Times New Roman" w:hAnsi="Times New Roman" w:cs="Times New Roman"/>
                <w:b/>
                <w:sz w:val="24"/>
                <w:szCs w:val="28"/>
              </w:rPr>
            </w:pPr>
          </w:p>
        </w:tc>
        <w:tc>
          <w:tcPr>
            <w:tcW w:w="1163" w:type="dxa"/>
          </w:tcPr>
          <w:p w14:paraId="7C5D542F" w14:textId="77777777" w:rsidR="001D036A" w:rsidRPr="00FB0268" w:rsidRDefault="001D036A" w:rsidP="00457250">
            <w:pPr>
              <w:ind w:firstLine="0"/>
              <w:jc w:val="center"/>
              <w:rPr>
                <w:rFonts w:ascii="Times New Roman" w:hAnsi="Times New Roman" w:cs="Times New Roman"/>
                <w:b/>
                <w:sz w:val="24"/>
                <w:szCs w:val="28"/>
              </w:rPr>
            </w:pPr>
            <w:r w:rsidRPr="00FB0268">
              <w:rPr>
                <w:rFonts w:ascii="Times New Roman" w:hAnsi="Times New Roman" w:cs="Times New Roman"/>
                <w:b/>
                <w:sz w:val="24"/>
                <w:szCs w:val="28"/>
              </w:rPr>
              <w:t>2021г.</w:t>
            </w:r>
          </w:p>
        </w:tc>
        <w:tc>
          <w:tcPr>
            <w:tcW w:w="1276" w:type="dxa"/>
          </w:tcPr>
          <w:p w14:paraId="237393C6" w14:textId="77777777" w:rsidR="001D036A" w:rsidRPr="00FB0268" w:rsidRDefault="001D036A" w:rsidP="00457250">
            <w:pPr>
              <w:ind w:firstLine="0"/>
              <w:jc w:val="center"/>
              <w:rPr>
                <w:rFonts w:ascii="Times New Roman" w:hAnsi="Times New Roman" w:cs="Times New Roman"/>
                <w:b/>
                <w:sz w:val="24"/>
                <w:szCs w:val="28"/>
              </w:rPr>
            </w:pPr>
            <w:r w:rsidRPr="00FB0268">
              <w:rPr>
                <w:rFonts w:ascii="Times New Roman" w:hAnsi="Times New Roman" w:cs="Times New Roman"/>
                <w:b/>
                <w:sz w:val="24"/>
                <w:szCs w:val="28"/>
              </w:rPr>
              <w:t>2022г.</w:t>
            </w:r>
          </w:p>
        </w:tc>
        <w:tc>
          <w:tcPr>
            <w:tcW w:w="1134" w:type="dxa"/>
          </w:tcPr>
          <w:p w14:paraId="23F8E0C8" w14:textId="77777777" w:rsidR="001D036A" w:rsidRPr="00FB0268" w:rsidRDefault="001D036A" w:rsidP="00457250">
            <w:pPr>
              <w:ind w:firstLine="0"/>
              <w:jc w:val="center"/>
              <w:rPr>
                <w:rFonts w:ascii="Times New Roman" w:hAnsi="Times New Roman" w:cs="Times New Roman"/>
                <w:b/>
                <w:sz w:val="24"/>
                <w:szCs w:val="28"/>
              </w:rPr>
            </w:pPr>
            <w:r w:rsidRPr="00FB0268">
              <w:rPr>
                <w:rFonts w:ascii="Times New Roman" w:hAnsi="Times New Roman" w:cs="Times New Roman"/>
                <w:b/>
                <w:sz w:val="24"/>
                <w:szCs w:val="28"/>
              </w:rPr>
              <w:t>2023г.</w:t>
            </w:r>
          </w:p>
        </w:tc>
        <w:tc>
          <w:tcPr>
            <w:tcW w:w="1134" w:type="dxa"/>
          </w:tcPr>
          <w:p w14:paraId="1DD427EF" w14:textId="77777777" w:rsidR="001D036A" w:rsidRPr="00FB0268" w:rsidRDefault="001D036A" w:rsidP="00457250">
            <w:pPr>
              <w:ind w:firstLine="0"/>
              <w:jc w:val="center"/>
              <w:rPr>
                <w:rFonts w:ascii="Times New Roman" w:hAnsi="Times New Roman" w:cs="Times New Roman"/>
                <w:b/>
                <w:sz w:val="24"/>
                <w:szCs w:val="28"/>
              </w:rPr>
            </w:pPr>
            <w:r w:rsidRPr="00FB0268">
              <w:rPr>
                <w:rFonts w:ascii="Times New Roman" w:hAnsi="Times New Roman" w:cs="Times New Roman"/>
                <w:b/>
                <w:sz w:val="24"/>
                <w:szCs w:val="28"/>
              </w:rPr>
              <w:t>2024г.</w:t>
            </w:r>
          </w:p>
        </w:tc>
        <w:tc>
          <w:tcPr>
            <w:tcW w:w="992" w:type="dxa"/>
          </w:tcPr>
          <w:p w14:paraId="6F0CB60A" w14:textId="77777777" w:rsidR="001D036A" w:rsidRPr="00FB0268" w:rsidRDefault="001D036A" w:rsidP="00457250">
            <w:pPr>
              <w:ind w:firstLine="0"/>
              <w:jc w:val="center"/>
              <w:rPr>
                <w:rFonts w:ascii="Times New Roman" w:hAnsi="Times New Roman" w:cs="Times New Roman"/>
                <w:b/>
                <w:sz w:val="24"/>
                <w:szCs w:val="28"/>
              </w:rPr>
            </w:pPr>
            <w:r w:rsidRPr="00FB0268">
              <w:rPr>
                <w:rFonts w:ascii="Times New Roman" w:hAnsi="Times New Roman" w:cs="Times New Roman"/>
                <w:b/>
                <w:sz w:val="24"/>
                <w:szCs w:val="28"/>
              </w:rPr>
              <w:t>2025г.</w:t>
            </w:r>
          </w:p>
        </w:tc>
      </w:tr>
      <w:tr w:rsidR="00597C58" w:rsidRPr="00FB0268" w14:paraId="28C06A80" w14:textId="77777777" w:rsidTr="001E6E69">
        <w:tc>
          <w:tcPr>
            <w:tcW w:w="567" w:type="dxa"/>
          </w:tcPr>
          <w:p w14:paraId="746A437D" w14:textId="77777777" w:rsidR="00597C58" w:rsidRPr="00FB0268" w:rsidRDefault="00597C58" w:rsidP="00F8122E">
            <w:pPr>
              <w:ind w:firstLine="0"/>
              <w:rPr>
                <w:rFonts w:ascii="Times New Roman" w:hAnsi="Times New Roman" w:cs="Times New Roman"/>
                <w:sz w:val="28"/>
                <w:szCs w:val="28"/>
                <w:lang w:val="en-US"/>
              </w:rPr>
            </w:pPr>
            <w:r w:rsidRPr="00FB0268">
              <w:rPr>
                <w:rFonts w:ascii="Times New Roman" w:hAnsi="Times New Roman" w:cs="Times New Roman"/>
                <w:sz w:val="28"/>
                <w:szCs w:val="28"/>
                <w:lang w:val="en-US"/>
              </w:rPr>
              <w:t>1</w:t>
            </w:r>
            <w:r w:rsidR="00F8122E">
              <w:rPr>
                <w:rFonts w:ascii="Times New Roman" w:hAnsi="Times New Roman" w:cs="Times New Roman"/>
                <w:sz w:val="28"/>
                <w:szCs w:val="28"/>
              </w:rPr>
              <w:t>6</w:t>
            </w:r>
          </w:p>
        </w:tc>
        <w:tc>
          <w:tcPr>
            <w:tcW w:w="3453" w:type="dxa"/>
          </w:tcPr>
          <w:p w14:paraId="2BAC025B" w14:textId="77777777" w:rsidR="00597C58" w:rsidRPr="00FB0268" w:rsidRDefault="00597C58" w:rsidP="00597C58">
            <w:pPr>
              <w:ind w:firstLine="0"/>
              <w:rPr>
                <w:rFonts w:ascii="Times New Roman" w:hAnsi="Times New Roman" w:cs="Times New Roman"/>
                <w:b/>
                <w:sz w:val="28"/>
                <w:szCs w:val="28"/>
              </w:rPr>
            </w:pPr>
            <w:r w:rsidRPr="00FB0268">
              <w:rPr>
                <w:rFonts w:ascii="Times New Roman" w:hAnsi="Times New Roman" w:cs="Times New Roman"/>
                <w:b/>
                <w:sz w:val="28"/>
                <w:szCs w:val="28"/>
              </w:rPr>
              <w:t>Количество созданных рабочих мест</w:t>
            </w:r>
          </w:p>
          <w:p w14:paraId="00E31EED" w14:textId="77777777" w:rsidR="00597C58" w:rsidRPr="00FB0268" w:rsidRDefault="00597C58" w:rsidP="00597C58">
            <w:pPr>
              <w:widowControl w:val="0"/>
              <w:ind w:right="-108" w:firstLine="0"/>
              <w:jc w:val="left"/>
              <w:rPr>
                <w:rFonts w:ascii="Times New Roman" w:hAnsi="Times New Roman" w:cs="Times New Roman"/>
                <w:b/>
                <w:sz w:val="28"/>
                <w:szCs w:val="28"/>
              </w:rPr>
            </w:pPr>
            <w:r w:rsidRPr="00FB0268">
              <w:rPr>
                <w:rFonts w:ascii="Times New Roman" w:eastAsia="SimSun" w:hAnsi="Times New Roman" w:cs="Times New Roman"/>
                <w:b/>
                <w:i/>
                <w:sz w:val="28"/>
                <w:szCs w:val="28"/>
                <w:lang w:eastAsia="ru-RU"/>
              </w:rPr>
              <w:t>- постоянных</w:t>
            </w:r>
          </w:p>
        </w:tc>
        <w:tc>
          <w:tcPr>
            <w:tcW w:w="1276" w:type="dxa"/>
          </w:tcPr>
          <w:p w14:paraId="63581872" w14:textId="54F6C5A9" w:rsidR="00313FA9" w:rsidRPr="00147AAE" w:rsidRDefault="00313FA9" w:rsidP="00313FA9">
            <w:pPr>
              <w:ind w:firstLine="0"/>
              <w:jc w:val="center"/>
              <w:rPr>
                <w:rFonts w:ascii="Times New Roman" w:hAnsi="Times New Roman" w:cs="Times New Roman"/>
                <w:sz w:val="28"/>
                <w:szCs w:val="28"/>
              </w:rPr>
            </w:pPr>
            <w:r>
              <w:rPr>
                <w:rFonts w:ascii="Times New Roman" w:hAnsi="Times New Roman" w:cs="Times New Roman"/>
                <w:sz w:val="28"/>
                <w:szCs w:val="28"/>
              </w:rPr>
              <w:t>УКЗСП</w:t>
            </w:r>
            <w:r w:rsidR="00597C58" w:rsidRPr="00147AAE">
              <w:rPr>
                <w:rFonts w:ascii="Times New Roman" w:hAnsi="Times New Roman" w:cs="Times New Roman"/>
                <w:sz w:val="28"/>
                <w:szCs w:val="28"/>
              </w:rPr>
              <w:t xml:space="preserve"> </w:t>
            </w:r>
          </w:p>
          <w:p w14:paraId="45AEC8B5" w14:textId="1BFDE485" w:rsidR="00597C58" w:rsidRPr="00147AAE" w:rsidRDefault="00597C58" w:rsidP="00597C58">
            <w:pPr>
              <w:ind w:firstLine="0"/>
              <w:jc w:val="center"/>
              <w:rPr>
                <w:rFonts w:ascii="Times New Roman" w:hAnsi="Times New Roman" w:cs="Times New Roman"/>
                <w:sz w:val="28"/>
                <w:szCs w:val="28"/>
              </w:rPr>
            </w:pPr>
          </w:p>
        </w:tc>
        <w:tc>
          <w:tcPr>
            <w:tcW w:w="1276" w:type="dxa"/>
            <w:vAlign w:val="center"/>
          </w:tcPr>
          <w:p w14:paraId="5D56B081" w14:textId="77777777" w:rsidR="00597C58" w:rsidRPr="00147AAE" w:rsidRDefault="00597C58" w:rsidP="00597C58">
            <w:pPr>
              <w:ind w:firstLine="0"/>
              <w:jc w:val="center"/>
              <w:rPr>
                <w:rFonts w:ascii="Times New Roman" w:hAnsi="Times New Roman" w:cs="Times New Roman"/>
                <w:sz w:val="28"/>
                <w:szCs w:val="28"/>
              </w:rPr>
            </w:pPr>
            <w:r w:rsidRPr="00147AAE">
              <w:rPr>
                <w:rFonts w:ascii="Times New Roman" w:hAnsi="Times New Roman" w:cs="Times New Roman"/>
                <w:sz w:val="28"/>
                <w:szCs w:val="28"/>
              </w:rPr>
              <w:t>ВД МТСЗН</w:t>
            </w:r>
          </w:p>
          <w:p w14:paraId="61BE1C27" w14:textId="77777777" w:rsidR="00597C58" w:rsidRPr="00147AAE" w:rsidRDefault="00597C58" w:rsidP="00597C58">
            <w:pPr>
              <w:ind w:firstLine="0"/>
              <w:jc w:val="center"/>
              <w:rPr>
                <w:rFonts w:ascii="Times New Roman" w:hAnsi="Times New Roman" w:cs="Times New Roman"/>
                <w:sz w:val="28"/>
                <w:szCs w:val="28"/>
              </w:rPr>
            </w:pPr>
            <w:r w:rsidRPr="00147AAE">
              <w:rPr>
                <w:rFonts w:ascii="Times New Roman" w:hAnsi="Times New Roman" w:cs="Times New Roman"/>
                <w:sz w:val="28"/>
                <w:szCs w:val="28"/>
              </w:rPr>
              <w:t>РК</w:t>
            </w:r>
          </w:p>
        </w:tc>
        <w:tc>
          <w:tcPr>
            <w:tcW w:w="963" w:type="dxa"/>
            <w:vAlign w:val="center"/>
          </w:tcPr>
          <w:p w14:paraId="554AF575" w14:textId="77777777" w:rsidR="00597C58" w:rsidRPr="00147AAE" w:rsidRDefault="00597C58" w:rsidP="00597C58">
            <w:pPr>
              <w:ind w:firstLine="0"/>
              <w:jc w:val="center"/>
              <w:rPr>
                <w:rFonts w:ascii="Times New Roman" w:hAnsi="Times New Roman" w:cs="Times New Roman"/>
                <w:sz w:val="28"/>
                <w:szCs w:val="28"/>
              </w:rPr>
            </w:pPr>
            <w:r w:rsidRPr="00147AAE">
              <w:rPr>
                <w:rFonts w:ascii="Times New Roman" w:hAnsi="Times New Roman" w:cs="Times New Roman"/>
                <w:sz w:val="28"/>
                <w:szCs w:val="28"/>
              </w:rPr>
              <w:t>Ед.</w:t>
            </w:r>
          </w:p>
        </w:tc>
        <w:tc>
          <w:tcPr>
            <w:tcW w:w="1163" w:type="dxa"/>
            <w:vAlign w:val="center"/>
          </w:tcPr>
          <w:p w14:paraId="37B77BEC" w14:textId="2B675022" w:rsidR="00597C58" w:rsidRPr="00247D79" w:rsidRDefault="00597C58" w:rsidP="00597C58">
            <w:pPr>
              <w:ind w:firstLine="34"/>
              <w:rPr>
                <w:rFonts w:ascii="Times New Roman" w:hAnsi="Times New Roman" w:cs="Times New Roman"/>
                <w:b/>
                <w:sz w:val="28"/>
                <w:szCs w:val="28"/>
                <w:lang w:val="kk-KZ"/>
              </w:rPr>
            </w:pPr>
            <w:r w:rsidRPr="00247D79">
              <w:rPr>
                <w:rFonts w:ascii="Times New Roman" w:hAnsi="Times New Roman" w:cs="Times New Roman"/>
                <w:b/>
                <w:sz w:val="28"/>
                <w:szCs w:val="28"/>
                <w:lang w:val="kk-KZ"/>
              </w:rPr>
              <w:t>31</w:t>
            </w:r>
            <w:r w:rsidR="00572833">
              <w:rPr>
                <w:rFonts w:ascii="Times New Roman" w:hAnsi="Times New Roman" w:cs="Times New Roman"/>
                <w:b/>
                <w:sz w:val="28"/>
                <w:szCs w:val="28"/>
                <w:lang w:val="kk-KZ"/>
              </w:rPr>
              <w:t xml:space="preserve"> </w:t>
            </w:r>
            <w:r w:rsidRPr="00247D79">
              <w:rPr>
                <w:rFonts w:ascii="Times New Roman" w:hAnsi="Times New Roman" w:cs="Times New Roman"/>
                <w:b/>
                <w:sz w:val="28"/>
                <w:szCs w:val="28"/>
                <w:lang w:val="kk-KZ"/>
              </w:rPr>
              <w:t>400</w:t>
            </w:r>
          </w:p>
          <w:p w14:paraId="1519CE3A" w14:textId="77777777" w:rsidR="00597C58" w:rsidRPr="00247D79" w:rsidRDefault="00597C58" w:rsidP="00597C58">
            <w:pPr>
              <w:ind w:firstLine="34"/>
              <w:rPr>
                <w:rFonts w:ascii="Times New Roman" w:hAnsi="Times New Roman" w:cs="Times New Roman"/>
                <w:b/>
                <w:sz w:val="28"/>
                <w:szCs w:val="28"/>
                <w:lang w:val="kk-KZ"/>
              </w:rPr>
            </w:pPr>
          </w:p>
          <w:p w14:paraId="1A09311C" w14:textId="65A1EE97" w:rsidR="00597C58" w:rsidRPr="00147AAE" w:rsidRDefault="00597C58" w:rsidP="00597C58">
            <w:pPr>
              <w:ind w:firstLine="0"/>
              <w:jc w:val="center"/>
              <w:rPr>
                <w:rFonts w:ascii="Times New Roman" w:hAnsi="Times New Roman" w:cs="Times New Roman"/>
                <w:b/>
                <w:sz w:val="28"/>
                <w:szCs w:val="28"/>
                <w:lang w:val="kk-KZ"/>
              </w:rPr>
            </w:pPr>
            <w:r w:rsidRPr="00247D79">
              <w:rPr>
                <w:rFonts w:ascii="Times New Roman" w:hAnsi="Times New Roman" w:cs="Times New Roman"/>
                <w:sz w:val="28"/>
                <w:szCs w:val="28"/>
                <w:lang w:val="kk-KZ"/>
              </w:rPr>
              <w:t>16</w:t>
            </w:r>
            <w:r w:rsidR="00572833">
              <w:rPr>
                <w:rFonts w:ascii="Times New Roman" w:hAnsi="Times New Roman" w:cs="Times New Roman"/>
                <w:sz w:val="28"/>
                <w:szCs w:val="28"/>
                <w:lang w:val="kk-KZ"/>
              </w:rPr>
              <w:t xml:space="preserve"> </w:t>
            </w:r>
            <w:r w:rsidRPr="00247D79">
              <w:rPr>
                <w:rFonts w:ascii="Times New Roman" w:hAnsi="Times New Roman" w:cs="Times New Roman"/>
                <w:sz w:val="28"/>
                <w:szCs w:val="28"/>
                <w:lang w:val="kk-KZ"/>
              </w:rPr>
              <w:t>020</w:t>
            </w:r>
          </w:p>
        </w:tc>
        <w:tc>
          <w:tcPr>
            <w:tcW w:w="1163" w:type="dxa"/>
            <w:vAlign w:val="center"/>
          </w:tcPr>
          <w:p w14:paraId="6DADAED3" w14:textId="3579E80B" w:rsidR="00597C58" w:rsidRPr="00247D79" w:rsidRDefault="00597C58" w:rsidP="00597C58">
            <w:pPr>
              <w:ind w:firstLine="5"/>
              <w:jc w:val="center"/>
              <w:rPr>
                <w:rFonts w:ascii="Times New Roman" w:hAnsi="Times New Roman" w:cs="Times New Roman"/>
                <w:b/>
                <w:sz w:val="28"/>
                <w:szCs w:val="28"/>
                <w:lang w:val="kk-KZ"/>
              </w:rPr>
            </w:pPr>
            <w:r w:rsidRPr="00247D79">
              <w:rPr>
                <w:rFonts w:ascii="Times New Roman" w:hAnsi="Times New Roman" w:cs="Times New Roman"/>
                <w:b/>
                <w:sz w:val="28"/>
                <w:szCs w:val="28"/>
                <w:lang w:val="kk-KZ"/>
              </w:rPr>
              <w:t>33</w:t>
            </w:r>
            <w:r w:rsidR="00572833">
              <w:rPr>
                <w:rFonts w:ascii="Times New Roman" w:hAnsi="Times New Roman" w:cs="Times New Roman"/>
                <w:b/>
                <w:sz w:val="28"/>
                <w:szCs w:val="28"/>
                <w:lang w:val="kk-KZ"/>
              </w:rPr>
              <w:t xml:space="preserve"> </w:t>
            </w:r>
            <w:r w:rsidRPr="00247D79">
              <w:rPr>
                <w:rFonts w:ascii="Times New Roman" w:hAnsi="Times New Roman" w:cs="Times New Roman"/>
                <w:b/>
                <w:sz w:val="28"/>
                <w:szCs w:val="28"/>
                <w:lang w:val="kk-KZ"/>
              </w:rPr>
              <w:t>039</w:t>
            </w:r>
          </w:p>
          <w:p w14:paraId="3B18C293" w14:textId="77777777" w:rsidR="00597C58" w:rsidRPr="00247D79" w:rsidRDefault="00597C58" w:rsidP="00597C58">
            <w:pPr>
              <w:rPr>
                <w:rFonts w:ascii="Times New Roman" w:hAnsi="Times New Roman" w:cs="Times New Roman"/>
                <w:b/>
                <w:sz w:val="28"/>
                <w:szCs w:val="28"/>
                <w:lang w:val="kk-KZ"/>
              </w:rPr>
            </w:pPr>
          </w:p>
          <w:p w14:paraId="3FED46DC" w14:textId="104B14BD" w:rsidR="00597C58" w:rsidRPr="00147AAE" w:rsidRDefault="00597C58" w:rsidP="00597C58">
            <w:pPr>
              <w:ind w:firstLine="0"/>
              <w:jc w:val="center"/>
              <w:rPr>
                <w:rFonts w:ascii="Times New Roman" w:hAnsi="Times New Roman" w:cs="Times New Roman"/>
                <w:b/>
                <w:sz w:val="28"/>
                <w:szCs w:val="28"/>
                <w:lang w:val="kk-KZ"/>
              </w:rPr>
            </w:pPr>
            <w:r w:rsidRPr="00247D79">
              <w:rPr>
                <w:rFonts w:ascii="Times New Roman" w:hAnsi="Times New Roman" w:cs="Times New Roman"/>
                <w:sz w:val="28"/>
                <w:szCs w:val="28"/>
                <w:lang w:val="kk-KZ"/>
              </w:rPr>
              <w:t>12</w:t>
            </w:r>
            <w:r w:rsidR="00572833">
              <w:rPr>
                <w:rFonts w:ascii="Times New Roman" w:hAnsi="Times New Roman" w:cs="Times New Roman"/>
                <w:sz w:val="28"/>
                <w:szCs w:val="28"/>
                <w:lang w:val="kk-KZ"/>
              </w:rPr>
              <w:t xml:space="preserve"> </w:t>
            </w:r>
            <w:r w:rsidRPr="00247D79">
              <w:rPr>
                <w:rFonts w:ascii="Times New Roman" w:hAnsi="Times New Roman" w:cs="Times New Roman"/>
                <w:sz w:val="28"/>
                <w:szCs w:val="28"/>
                <w:lang w:val="kk-KZ"/>
              </w:rPr>
              <w:t>500</w:t>
            </w:r>
          </w:p>
        </w:tc>
        <w:tc>
          <w:tcPr>
            <w:tcW w:w="1163" w:type="dxa"/>
            <w:vAlign w:val="center"/>
          </w:tcPr>
          <w:p w14:paraId="0CC44E60" w14:textId="77777777" w:rsidR="00597C58" w:rsidRPr="00147AAE" w:rsidRDefault="00597C58" w:rsidP="00597C58">
            <w:pPr>
              <w:ind w:firstLine="0"/>
              <w:jc w:val="center"/>
              <w:rPr>
                <w:rFonts w:ascii="Times New Roman" w:hAnsi="Times New Roman" w:cs="Times New Roman"/>
                <w:b/>
                <w:sz w:val="28"/>
                <w:szCs w:val="28"/>
                <w:lang w:val="kk-KZ"/>
              </w:rPr>
            </w:pPr>
            <w:r w:rsidRPr="00147AAE">
              <w:rPr>
                <w:rFonts w:ascii="Times New Roman" w:hAnsi="Times New Roman" w:cs="Times New Roman"/>
                <w:b/>
                <w:sz w:val="28"/>
                <w:szCs w:val="28"/>
                <w:lang w:val="kk-KZ"/>
              </w:rPr>
              <w:t>33 700</w:t>
            </w:r>
          </w:p>
          <w:p w14:paraId="61FF744B" w14:textId="77777777" w:rsidR="00597C58" w:rsidRPr="00147AAE" w:rsidRDefault="00597C58" w:rsidP="00597C58">
            <w:pPr>
              <w:ind w:firstLine="0"/>
              <w:jc w:val="center"/>
              <w:rPr>
                <w:rFonts w:ascii="Times New Roman" w:hAnsi="Times New Roman" w:cs="Times New Roman"/>
                <w:sz w:val="28"/>
                <w:szCs w:val="28"/>
                <w:lang w:val="kk-KZ"/>
              </w:rPr>
            </w:pPr>
          </w:p>
          <w:p w14:paraId="201D3CA9" w14:textId="77777777" w:rsidR="00597C58" w:rsidRPr="00147AAE" w:rsidRDefault="00597C58" w:rsidP="00597C58">
            <w:pPr>
              <w:ind w:firstLine="0"/>
              <w:jc w:val="center"/>
              <w:rPr>
                <w:rFonts w:ascii="Times New Roman" w:hAnsi="Times New Roman" w:cs="Times New Roman"/>
                <w:sz w:val="28"/>
                <w:szCs w:val="28"/>
                <w:lang w:val="kk-KZ"/>
              </w:rPr>
            </w:pPr>
            <w:r w:rsidRPr="00147AAE">
              <w:rPr>
                <w:rFonts w:ascii="Times New Roman" w:hAnsi="Times New Roman" w:cs="Times New Roman"/>
                <w:sz w:val="28"/>
                <w:szCs w:val="28"/>
                <w:lang w:val="kk-KZ"/>
              </w:rPr>
              <w:t>20 220</w:t>
            </w:r>
          </w:p>
        </w:tc>
        <w:tc>
          <w:tcPr>
            <w:tcW w:w="1276" w:type="dxa"/>
            <w:vAlign w:val="center"/>
          </w:tcPr>
          <w:p w14:paraId="1CACE9F3" w14:textId="77777777" w:rsidR="00597C58" w:rsidRPr="00147AAE" w:rsidRDefault="00597C58" w:rsidP="00597C58">
            <w:pPr>
              <w:ind w:firstLine="0"/>
              <w:jc w:val="center"/>
              <w:rPr>
                <w:rFonts w:ascii="Times New Roman" w:hAnsi="Times New Roman" w:cs="Times New Roman"/>
                <w:b/>
                <w:sz w:val="28"/>
                <w:szCs w:val="28"/>
              </w:rPr>
            </w:pPr>
            <w:r w:rsidRPr="00147AAE">
              <w:rPr>
                <w:rFonts w:ascii="Times New Roman" w:hAnsi="Times New Roman" w:cs="Times New Roman"/>
                <w:b/>
                <w:sz w:val="28"/>
                <w:szCs w:val="28"/>
              </w:rPr>
              <w:t>34 374</w:t>
            </w:r>
          </w:p>
          <w:p w14:paraId="3097DEDA" w14:textId="77777777" w:rsidR="00597C58" w:rsidRPr="00147AAE" w:rsidRDefault="00597C58" w:rsidP="00597C58">
            <w:pPr>
              <w:ind w:firstLine="0"/>
              <w:jc w:val="center"/>
              <w:rPr>
                <w:rFonts w:ascii="Times New Roman" w:hAnsi="Times New Roman" w:cs="Times New Roman"/>
                <w:sz w:val="28"/>
                <w:szCs w:val="28"/>
              </w:rPr>
            </w:pPr>
          </w:p>
          <w:p w14:paraId="4D4D274A" w14:textId="77777777" w:rsidR="00597C58" w:rsidRPr="00147AAE" w:rsidRDefault="00597C58" w:rsidP="00597C58">
            <w:pPr>
              <w:ind w:firstLine="0"/>
              <w:jc w:val="center"/>
              <w:rPr>
                <w:rFonts w:ascii="Times New Roman" w:hAnsi="Times New Roman" w:cs="Times New Roman"/>
                <w:sz w:val="28"/>
                <w:szCs w:val="28"/>
              </w:rPr>
            </w:pPr>
            <w:r w:rsidRPr="00147AAE">
              <w:rPr>
                <w:rFonts w:ascii="Times New Roman" w:hAnsi="Times New Roman" w:cs="Times New Roman"/>
                <w:sz w:val="28"/>
                <w:szCs w:val="28"/>
              </w:rPr>
              <w:t>20 624</w:t>
            </w:r>
          </w:p>
        </w:tc>
        <w:tc>
          <w:tcPr>
            <w:tcW w:w="1134" w:type="dxa"/>
            <w:vAlign w:val="center"/>
          </w:tcPr>
          <w:p w14:paraId="23E91069" w14:textId="77777777" w:rsidR="00597C58" w:rsidRPr="00147AAE" w:rsidRDefault="00597C58" w:rsidP="00597C58">
            <w:pPr>
              <w:ind w:firstLine="0"/>
              <w:jc w:val="center"/>
              <w:rPr>
                <w:rFonts w:ascii="Times New Roman" w:hAnsi="Times New Roman" w:cs="Times New Roman"/>
                <w:b/>
                <w:sz w:val="28"/>
                <w:szCs w:val="28"/>
              </w:rPr>
            </w:pPr>
            <w:r w:rsidRPr="00147AAE">
              <w:rPr>
                <w:rFonts w:ascii="Times New Roman" w:hAnsi="Times New Roman" w:cs="Times New Roman"/>
                <w:b/>
                <w:sz w:val="28"/>
                <w:szCs w:val="28"/>
              </w:rPr>
              <w:t>35 061</w:t>
            </w:r>
          </w:p>
          <w:p w14:paraId="3F274D68" w14:textId="77777777" w:rsidR="00597C58" w:rsidRPr="00147AAE" w:rsidRDefault="00597C58" w:rsidP="00597C58">
            <w:pPr>
              <w:ind w:firstLine="0"/>
              <w:jc w:val="center"/>
              <w:rPr>
                <w:rFonts w:ascii="Times New Roman" w:hAnsi="Times New Roman" w:cs="Times New Roman"/>
                <w:sz w:val="28"/>
                <w:szCs w:val="28"/>
              </w:rPr>
            </w:pPr>
          </w:p>
          <w:p w14:paraId="61D170A3" w14:textId="77777777" w:rsidR="00597C58" w:rsidRPr="00147AAE" w:rsidRDefault="00597C58" w:rsidP="00597C58">
            <w:pPr>
              <w:ind w:firstLine="0"/>
              <w:jc w:val="center"/>
              <w:rPr>
                <w:rFonts w:ascii="Times New Roman" w:hAnsi="Times New Roman" w:cs="Times New Roman"/>
                <w:sz w:val="28"/>
                <w:szCs w:val="28"/>
              </w:rPr>
            </w:pPr>
            <w:r w:rsidRPr="00147AAE">
              <w:rPr>
                <w:rFonts w:ascii="Times New Roman" w:hAnsi="Times New Roman" w:cs="Times New Roman"/>
                <w:sz w:val="28"/>
                <w:szCs w:val="28"/>
              </w:rPr>
              <w:t>21 037</w:t>
            </w:r>
          </w:p>
        </w:tc>
        <w:tc>
          <w:tcPr>
            <w:tcW w:w="1134" w:type="dxa"/>
            <w:vAlign w:val="center"/>
          </w:tcPr>
          <w:p w14:paraId="3ADAFF99" w14:textId="77777777" w:rsidR="00597C58" w:rsidRPr="00147AAE" w:rsidRDefault="00597C58" w:rsidP="00597C58">
            <w:pPr>
              <w:ind w:firstLine="0"/>
              <w:jc w:val="center"/>
              <w:rPr>
                <w:rFonts w:ascii="Times New Roman" w:hAnsi="Times New Roman" w:cs="Times New Roman"/>
                <w:b/>
                <w:sz w:val="28"/>
                <w:szCs w:val="28"/>
                <w:lang w:val="kk-KZ"/>
              </w:rPr>
            </w:pPr>
            <w:r w:rsidRPr="00147AAE">
              <w:rPr>
                <w:rFonts w:ascii="Times New Roman" w:hAnsi="Times New Roman" w:cs="Times New Roman"/>
                <w:b/>
                <w:sz w:val="28"/>
                <w:szCs w:val="28"/>
                <w:lang w:val="kk-KZ"/>
              </w:rPr>
              <w:t>35 762</w:t>
            </w:r>
          </w:p>
          <w:p w14:paraId="7E8C5703" w14:textId="77777777" w:rsidR="00597C58" w:rsidRPr="00147AAE" w:rsidRDefault="00597C58" w:rsidP="00597C58">
            <w:pPr>
              <w:ind w:firstLine="0"/>
              <w:jc w:val="center"/>
              <w:rPr>
                <w:rFonts w:ascii="Times New Roman" w:hAnsi="Times New Roman" w:cs="Times New Roman"/>
                <w:sz w:val="28"/>
                <w:szCs w:val="28"/>
                <w:lang w:val="kk-KZ"/>
              </w:rPr>
            </w:pPr>
          </w:p>
          <w:p w14:paraId="68F30466" w14:textId="77777777" w:rsidR="00597C58" w:rsidRPr="00147AAE" w:rsidRDefault="00597C58" w:rsidP="00597C58">
            <w:pPr>
              <w:ind w:firstLine="0"/>
              <w:jc w:val="center"/>
              <w:rPr>
                <w:rFonts w:ascii="Times New Roman" w:hAnsi="Times New Roman" w:cs="Times New Roman"/>
                <w:sz w:val="28"/>
                <w:szCs w:val="28"/>
                <w:lang w:val="kk-KZ"/>
              </w:rPr>
            </w:pPr>
            <w:r w:rsidRPr="00147AAE">
              <w:rPr>
                <w:rFonts w:ascii="Times New Roman" w:hAnsi="Times New Roman" w:cs="Times New Roman"/>
                <w:sz w:val="28"/>
                <w:szCs w:val="28"/>
                <w:lang w:val="kk-KZ"/>
              </w:rPr>
              <w:t>21 457</w:t>
            </w:r>
          </w:p>
        </w:tc>
        <w:tc>
          <w:tcPr>
            <w:tcW w:w="992" w:type="dxa"/>
            <w:vAlign w:val="center"/>
          </w:tcPr>
          <w:p w14:paraId="4DFCB610" w14:textId="77777777" w:rsidR="00597C58" w:rsidRPr="00147AAE" w:rsidRDefault="00597C58" w:rsidP="00597C58">
            <w:pPr>
              <w:ind w:firstLine="0"/>
              <w:jc w:val="center"/>
              <w:rPr>
                <w:rFonts w:ascii="Times New Roman" w:hAnsi="Times New Roman" w:cs="Times New Roman"/>
                <w:b/>
                <w:sz w:val="28"/>
                <w:szCs w:val="28"/>
                <w:lang w:val="kk-KZ"/>
              </w:rPr>
            </w:pPr>
            <w:r w:rsidRPr="00147AAE">
              <w:rPr>
                <w:rFonts w:ascii="Times New Roman" w:hAnsi="Times New Roman" w:cs="Times New Roman"/>
                <w:b/>
                <w:sz w:val="28"/>
                <w:szCs w:val="28"/>
                <w:lang w:val="kk-KZ"/>
              </w:rPr>
              <w:t>36 477</w:t>
            </w:r>
          </w:p>
          <w:p w14:paraId="72E16B10" w14:textId="77777777" w:rsidR="00597C58" w:rsidRPr="00147AAE" w:rsidRDefault="00597C58" w:rsidP="00597C58">
            <w:pPr>
              <w:ind w:firstLine="0"/>
              <w:jc w:val="center"/>
              <w:rPr>
                <w:rFonts w:ascii="Times New Roman" w:hAnsi="Times New Roman" w:cs="Times New Roman"/>
                <w:sz w:val="28"/>
                <w:szCs w:val="28"/>
                <w:lang w:val="kk-KZ"/>
              </w:rPr>
            </w:pPr>
          </w:p>
          <w:p w14:paraId="4CD52A31" w14:textId="77777777" w:rsidR="00597C58" w:rsidRPr="00147AAE" w:rsidRDefault="00597C58" w:rsidP="00597C58">
            <w:pPr>
              <w:ind w:firstLine="0"/>
              <w:jc w:val="center"/>
              <w:rPr>
                <w:rFonts w:ascii="Times New Roman" w:hAnsi="Times New Roman" w:cs="Times New Roman"/>
                <w:sz w:val="28"/>
                <w:szCs w:val="28"/>
                <w:lang w:val="kk-KZ"/>
              </w:rPr>
            </w:pPr>
            <w:r w:rsidRPr="00147AAE">
              <w:rPr>
                <w:rFonts w:ascii="Times New Roman" w:hAnsi="Times New Roman" w:cs="Times New Roman"/>
                <w:sz w:val="28"/>
                <w:szCs w:val="28"/>
                <w:lang w:val="kk-KZ"/>
              </w:rPr>
              <w:t>21 886</w:t>
            </w:r>
          </w:p>
        </w:tc>
      </w:tr>
      <w:tr w:rsidR="00597C58" w:rsidRPr="00FB0268" w14:paraId="21321C45" w14:textId="77777777" w:rsidTr="009F5F91">
        <w:tc>
          <w:tcPr>
            <w:tcW w:w="567" w:type="dxa"/>
          </w:tcPr>
          <w:p w14:paraId="78C27C06" w14:textId="77777777" w:rsidR="00597C58" w:rsidRPr="00FB0268" w:rsidRDefault="00597C58" w:rsidP="00597C58">
            <w:pPr>
              <w:ind w:firstLine="0"/>
              <w:rPr>
                <w:rFonts w:ascii="Times New Roman" w:hAnsi="Times New Roman" w:cs="Times New Roman"/>
                <w:sz w:val="28"/>
                <w:szCs w:val="28"/>
                <w:highlight w:val="cyan"/>
              </w:rPr>
            </w:pPr>
          </w:p>
        </w:tc>
        <w:tc>
          <w:tcPr>
            <w:tcW w:w="3453" w:type="dxa"/>
          </w:tcPr>
          <w:p w14:paraId="581CF5FA" w14:textId="77777777" w:rsidR="00597C58" w:rsidRPr="00FB0268" w:rsidRDefault="00597C58" w:rsidP="00597C58">
            <w:pPr>
              <w:ind w:firstLine="0"/>
              <w:rPr>
                <w:rFonts w:ascii="Times New Roman" w:hAnsi="Times New Roman" w:cs="Times New Roman"/>
                <w:b/>
                <w:sz w:val="28"/>
                <w:szCs w:val="28"/>
              </w:rPr>
            </w:pPr>
            <w:r w:rsidRPr="00FB0268">
              <w:rPr>
                <w:rFonts w:ascii="Times New Roman" w:hAnsi="Times New Roman" w:cs="Times New Roman"/>
                <w:b/>
                <w:sz w:val="28"/>
                <w:szCs w:val="28"/>
              </w:rPr>
              <w:t xml:space="preserve">- </w:t>
            </w:r>
            <w:r w:rsidRPr="00FB0268">
              <w:rPr>
                <w:rFonts w:ascii="Times New Roman" w:eastAsia="SimSun" w:hAnsi="Times New Roman" w:cs="Times New Roman"/>
                <w:b/>
                <w:i/>
                <w:sz w:val="28"/>
                <w:szCs w:val="28"/>
                <w:lang w:eastAsia="ru-RU"/>
              </w:rPr>
              <w:t>временных</w:t>
            </w:r>
          </w:p>
        </w:tc>
        <w:tc>
          <w:tcPr>
            <w:tcW w:w="1276" w:type="dxa"/>
          </w:tcPr>
          <w:p w14:paraId="6A156523" w14:textId="77777777" w:rsidR="00597C58" w:rsidRPr="00147AAE" w:rsidRDefault="00597C58" w:rsidP="00597C58">
            <w:pPr>
              <w:ind w:firstLine="0"/>
              <w:rPr>
                <w:rFonts w:ascii="Times New Roman" w:hAnsi="Times New Roman" w:cs="Times New Roman"/>
                <w:sz w:val="28"/>
                <w:szCs w:val="28"/>
              </w:rPr>
            </w:pPr>
          </w:p>
        </w:tc>
        <w:tc>
          <w:tcPr>
            <w:tcW w:w="1276" w:type="dxa"/>
            <w:vAlign w:val="center"/>
          </w:tcPr>
          <w:p w14:paraId="51D5F071" w14:textId="77777777" w:rsidR="00597C58" w:rsidRPr="00147AAE" w:rsidRDefault="00597C58" w:rsidP="00597C58">
            <w:pPr>
              <w:ind w:firstLine="0"/>
              <w:jc w:val="center"/>
              <w:rPr>
                <w:rFonts w:ascii="Times New Roman" w:hAnsi="Times New Roman" w:cs="Times New Roman"/>
                <w:sz w:val="28"/>
                <w:szCs w:val="28"/>
              </w:rPr>
            </w:pPr>
          </w:p>
        </w:tc>
        <w:tc>
          <w:tcPr>
            <w:tcW w:w="963" w:type="dxa"/>
            <w:vAlign w:val="center"/>
          </w:tcPr>
          <w:p w14:paraId="1775FB24" w14:textId="77777777" w:rsidR="00597C58" w:rsidRPr="00147AAE" w:rsidRDefault="00597C58" w:rsidP="00597C58">
            <w:pPr>
              <w:ind w:firstLine="0"/>
              <w:rPr>
                <w:rFonts w:ascii="Times New Roman" w:hAnsi="Times New Roman" w:cs="Times New Roman"/>
                <w:sz w:val="28"/>
                <w:szCs w:val="28"/>
              </w:rPr>
            </w:pPr>
          </w:p>
        </w:tc>
        <w:tc>
          <w:tcPr>
            <w:tcW w:w="1163" w:type="dxa"/>
            <w:vAlign w:val="center"/>
          </w:tcPr>
          <w:p w14:paraId="2430509F" w14:textId="77777777" w:rsidR="00597C58" w:rsidRPr="00147AAE" w:rsidRDefault="00597C58" w:rsidP="00597C58">
            <w:pPr>
              <w:ind w:firstLine="0"/>
              <w:jc w:val="center"/>
              <w:rPr>
                <w:rFonts w:ascii="Times New Roman" w:hAnsi="Times New Roman" w:cs="Times New Roman"/>
                <w:sz w:val="28"/>
                <w:szCs w:val="28"/>
                <w:lang w:val="kk-KZ"/>
              </w:rPr>
            </w:pPr>
            <w:r>
              <w:rPr>
                <w:rFonts w:ascii="Times New Roman" w:hAnsi="Times New Roman" w:cs="Times New Roman"/>
                <w:sz w:val="28"/>
                <w:szCs w:val="28"/>
                <w:lang w:val="kk-KZ"/>
              </w:rPr>
              <w:t>15 380</w:t>
            </w:r>
          </w:p>
        </w:tc>
        <w:tc>
          <w:tcPr>
            <w:tcW w:w="1163" w:type="dxa"/>
            <w:vAlign w:val="center"/>
          </w:tcPr>
          <w:p w14:paraId="6C91B49B" w14:textId="77777777" w:rsidR="00597C58" w:rsidRPr="00147AAE" w:rsidRDefault="00597C58" w:rsidP="00597C58">
            <w:pPr>
              <w:ind w:firstLine="0"/>
              <w:jc w:val="center"/>
              <w:rPr>
                <w:rFonts w:ascii="Times New Roman" w:hAnsi="Times New Roman" w:cs="Times New Roman"/>
                <w:sz w:val="28"/>
                <w:szCs w:val="28"/>
                <w:lang w:val="kk-KZ"/>
              </w:rPr>
            </w:pPr>
            <w:r>
              <w:rPr>
                <w:rFonts w:ascii="Times New Roman" w:hAnsi="Times New Roman" w:cs="Times New Roman"/>
                <w:sz w:val="28"/>
                <w:szCs w:val="28"/>
                <w:lang w:val="kk-KZ"/>
              </w:rPr>
              <w:t>20 539</w:t>
            </w:r>
          </w:p>
        </w:tc>
        <w:tc>
          <w:tcPr>
            <w:tcW w:w="1163" w:type="dxa"/>
            <w:vAlign w:val="center"/>
          </w:tcPr>
          <w:p w14:paraId="2CCA9E23" w14:textId="77777777" w:rsidR="00597C58" w:rsidRPr="00147AAE" w:rsidRDefault="00597C58" w:rsidP="00597C58">
            <w:pPr>
              <w:ind w:firstLine="0"/>
              <w:jc w:val="center"/>
              <w:rPr>
                <w:rFonts w:ascii="Times New Roman" w:hAnsi="Times New Roman" w:cs="Times New Roman"/>
                <w:sz w:val="28"/>
                <w:szCs w:val="28"/>
                <w:lang w:val="kk-KZ"/>
              </w:rPr>
            </w:pPr>
            <w:r w:rsidRPr="00147AAE">
              <w:rPr>
                <w:rFonts w:ascii="Times New Roman" w:hAnsi="Times New Roman" w:cs="Times New Roman"/>
                <w:sz w:val="28"/>
                <w:szCs w:val="28"/>
                <w:lang w:val="kk-KZ"/>
              </w:rPr>
              <w:t>13 480</w:t>
            </w:r>
          </w:p>
        </w:tc>
        <w:tc>
          <w:tcPr>
            <w:tcW w:w="1276" w:type="dxa"/>
            <w:vAlign w:val="center"/>
          </w:tcPr>
          <w:p w14:paraId="74217A0E" w14:textId="77777777" w:rsidR="00597C58" w:rsidRPr="00147AAE" w:rsidRDefault="00597C58" w:rsidP="00597C58">
            <w:pPr>
              <w:ind w:firstLine="0"/>
              <w:jc w:val="center"/>
              <w:rPr>
                <w:rFonts w:ascii="Times New Roman" w:hAnsi="Times New Roman" w:cs="Times New Roman"/>
                <w:sz w:val="28"/>
                <w:szCs w:val="28"/>
              </w:rPr>
            </w:pPr>
            <w:r w:rsidRPr="00147AAE">
              <w:rPr>
                <w:rFonts w:ascii="Times New Roman" w:hAnsi="Times New Roman" w:cs="Times New Roman"/>
                <w:sz w:val="28"/>
                <w:szCs w:val="28"/>
              </w:rPr>
              <w:t>13 750</w:t>
            </w:r>
          </w:p>
        </w:tc>
        <w:tc>
          <w:tcPr>
            <w:tcW w:w="1134" w:type="dxa"/>
            <w:vAlign w:val="center"/>
          </w:tcPr>
          <w:p w14:paraId="43546704" w14:textId="77777777" w:rsidR="00597C58" w:rsidRPr="00147AAE" w:rsidRDefault="00597C58" w:rsidP="00597C58">
            <w:pPr>
              <w:ind w:firstLine="0"/>
              <w:jc w:val="center"/>
              <w:rPr>
                <w:rFonts w:ascii="Times New Roman" w:hAnsi="Times New Roman" w:cs="Times New Roman"/>
                <w:sz w:val="28"/>
                <w:szCs w:val="28"/>
              </w:rPr>
            </w:pPr>
            <w:r w:rsidRPr="00147AAE">
              <w:rPr>
                <w:rFonts w:ascii="Times New Roman" w:hAnsi="Times New Roman" w:cs="Times New Roman"/>
                <w:sz w:val="28"/>
                <w:szCs w:val="28"/>
              </w:rPr>
              <w:t>14 024</w:t>
            </w:r>
          </w:p>
        </w:tc>
        <w:tc>
          <w:tcPr>
            <w:tcW w:w="1134" w:type="dxa"/>
            <w:vAlign w:val="center"/>
          </w:tcPr>
          <w:p w14:paraId="1800EF14" w14:textId="77777777" w:rsidR="00597C58" w:rsidRPr="00147AAE" w:rsidRDefault="00597C58" w:rsidP="00597C58">
            <w:pPr>
              <w:ind w:firstLine="0"/>
              <w:jc w:val="center"/>
              <w:rPr>
                <w:rFonts w:ascii="Times New Roman" w:hAnsi="Times New Roman" w:cs="Times New Roman"/>
                <w:sz w:val="28"/>
                <w:szCs w:val="28"/>
                <w:lang w:val="kk-KZ"/>
              </w:rPr>
            </w:pPr>
            <w:r w:rsidRPr="00147AAE">
              <w:rPr>
                <w:rFonts w:ascii="Times New Roman" w:hAnsi="Times New Roman" w:cs="Times New Roman"/>
                <w:sz w:val="28"/>
                <w:szCs w:val="28"/>
                <w:lang w:val="kk-KZ"/>
              </w:rPr>
              <w:t>14 305</w:t>
            </w:r>
          </w:p>
        </w:tc>
        <w:tc>
          <w:tcPr>
            <w:tcW w:w="992" w:type="dxa"/>
            <w:vAlign w:val="center"/>
          </w:tcPr>
          <w:p w14:paraId="76E097F2" w14:textId="77777777" w:rsidR="00597C58" w:rsidRPr="00147AAE" w:rsidRDefault="00597C58" w:rsidP="00597C58">
            <w:pPr>
              <w:ind w:firstLine="0"/>
              <w:jc w:val="center"/>
              <w:rPr>
                <w:rFonts w:ascii="Times New Roman" w:hAnsi="Times New Roman" w:cs="Times New Roman"/>
                <w:sz w:val="28"/>
                <w:szCs w:val="28"/>
                <w:lang w:val="kk-KZ"/>
              </w:rPr>
            </w:pPr>
            <w:r w:rsidRPr="00147AAE">
              <w:rPr>
                <w:rFonts w:ascii="Times New Roman" w:hAnsi="Times New Roman" w:cs="Times New Roman"/>
                <w:sz w:val="28"/>
                <w:szCs w:val="28"/>
                <w:lang w:val="kk-KZ"/>
              </w:rPr>
              <w:t>14 591</w:t>
            </w:r>
          </w:p>
        </w:tc>
      </w:tr>
      <w:tr w:rsidR="00597C58" w:rsidRPr="00FB0268" w14:paraId="4A36DD9D" w14:textId="77777777" w:rsidTr="009F5F91">
        <w:tc>
          <w:tcPr>
            <w:tcW w:w="567" w:type="dxa"/>
          </w:tcPr>
          <w:p w14:paraId="1A735890" w14:textId="77777777" w:rsidR="00597C58" w:rsidRPr="00FB0268" w:rsidRDefault="00597C58" w:rsidP="00F8122E">
            <w:pPr>
              <w:ind w:firstLine="0"/>
              <w:rPr>
                <w:rFonts w:ascii="Times New Roman" w:hAnsi="Times New Roman" w:cs="Times New Roman"/>
                <w:sz w:val="28"/>
                <w:szCs w:val="28"/>
                <w:highlight w:val="cyan"/>
              </w:rPr>
            </w:pPr>
            <w:r>
              <w:rPr>
                <w:rFonts w:ascii="Times New Roman" w:hAnsi="Times New Roman" w:cs="Times New Roman"/>
                <w:sz w:val="28"/>
                <w:szCs w:val="28"/>
              </w:rPr>
              <w:t>1</w:t>
            </w:r>
            <w:r w:rsidR="00F8122E">
              <w:rPr>
                <w:rFonts w:ascii="Times New Roman" w:hAnsi="Times New Roman" w:cs="Times New Roman"/>
                <w:sz w:val="28"/>
                <w:szCs w:val="28"/>
              </w:rPr>
              <w:t>7</w:t>
            </w:r>
          </w:p>
        </w:tc>
        <w:tc>
          <w:tcPr>
            <w:tcW w:w="3453" w:type="dxa"/>
          </w:tcPr>
          <w:p w14:paraId="56194974" w14:textId="77777777" w:rsidR="00597C58" w:rsidRPr="00C47794" w:rsidRDefault="00597C58" w:rsidP="0028462C">
            <w:pPr>
              <w:ind w:firstLine="0"/>
              <w:rPr>
                <w:rFonts w:ascii="Times New Roman" w:hAnsi="Times New Roman" w:cs="Times New Roman"/>
                <w:b/>
                <w:sz w:val="28"/>
                <w:szCs w:val="28"/>
              </w:rPr>
            </w:pPr>
            <w:r w:rsidRPr="0071373E">
              <w:rPr>
                <w:rFonts w:ascii="Times New Roman" w:hAnsi="Times New Roman" w:cs="Times New Roman"/>
                <w:b/>
                <w:sz w:val="28"/>
                <w:szCs w:val="28"/>
              </w:rPr>
              <w:t xml:space="preserve">Удельный вес </w:t>
            </w:r>
            <w:r w:rsidR="00C864DE" w:rsidRPr="00C864DE">
              <w:rPr>
                <w:rFonts w:ascii="Times New Roman" w:hAnsi="Times New Roman" w:cs="Times New Roman"/>
                <w:b/>
                <w:sz w:val="28"/>
                <w:szCs w:val="28"/>
              </w:rPr>
              <w:t xml:space="preserve">трудоспособных </w:t>
            </w:r>
            <w:r w:rsidRPr="0071373E">
              <w:rPr>
                <w:rFonts w:ascii="Times New Roman" w:hAnsi="Times New Roman" w:cs="Times New Roman"/>
                <w:b/>
                <w:sz w:val="28"/>
                <w:szCs w:val="28"/>
              </w:rPr>
              <w:t xml:space="preserve">получателей </w:t>
            </w:r>
            <w:r w:rsidR="0028462C" w:rsidRPr="0028462C">
              <w:rPr>
                <w:rFonts w:ascii="Times New Roman" w:hAnsi="Times New Roman" w:cs="Times New Roman"/>
                <w:b/>
                <w:sz w:val="28"/>
                <w:szCs w:val="28"/>
              </w:rPr>
              <w:t>АСП</w:t>
            </w:r>
            <w:r w:rsidRPr="0071373E">
              <w:rPr>
                <w:rFonts w:ascii="Times New Roman" w:hAnsi="Times New Roman" w:cs="Times New Roman"/>
                <w:b/>
                <w:sz w:val="28"/>
                <w:szCs w:val="28"/>
              </w:rPr>
              <w:t xml:space="preserve"> </w:t>
            </w:r>
            <w:r w:rsidRPr="0071373E">
              <w:rPr>
                <w:rFonts w:ascii="Times New Roman" w:hAnsi="Times New Roman" w:cs="Times New Roman"/>
                <w:b/>
                <w:sz w:val="28"/>
                <w:szCs w:val="28"/>
              </w:rPr>
              <w:lastRenderedPageBreak/>
              <w:t>(обусловленной денежной помощи),</w:t>
            </w:r>
            <w:r w:rsidR="0028462C" w:rsidRPr="0028462C">
              <w:rPr>
                <w:rFonts w:ascii="Times New Roman" w:hAnsi="Times New Roman" w:cs="Times New Roman"/>
                <w:b/>
                <w:sz w:val="28"/>
                <w:szCs w:val="28"/>
              </w:rPr>
              <w:t xml:space="preserve"> занятых и</w:t>
            </w:r>
            <w:r w:rsidRPr="0071373E">
              <w:rPr>
                <w:rFonts w:ascii="Times New Roman" w:hAnsi="Times New Roman" w:cs="Times New Roman"/>
                <w:b/>
                <w:sz w:val="28"/>
                <w:szCs w:val="28"/>
              </w:rPr>
              <w:t xml:space="preserve"> вовлеченных в активные меры содействия занятости</w:t>
            </w:r>
            <w:r w:rsidR="00C47794" w:rsidRPr="00C47794">
              <w:rPr>
                <w:rFonts w:ascii="Times New Roman" w:hAnsi="Times New Roman" w:cs="Times New Roman"/>
                <w:b/>
                <w:sz w:val="28"/>
                <w:szCs w:val="28"/>
              </w:rPr>
              <w:t xml:space="preserve"> </w:t>
            </w:r>
            <w:proofErr w:type="gramStart"/>
            <w:r w:rsidR="00C47794" w:rsidRPr="00C47794">
              <w:rPr>
                <w:rFonts w:ascii="Times New Roman" w:hAnsi="Times New Roman" w:cs="Times New Roman"/>
                <w:b/>
                <w:sz w:val="28"/>
                <w:szCs w:val="28"/>
              </w:rPr>
              <w:t>( в</w:t>
            </w:r>
            <w:proofErr w:type="gramEnd"/>
            <w:r w:rsidR="00C47794" w:rsidRPr="00C47794">
              <w:rPr>
                <w:rFonts w:ascii="Times New Roman" w:hAnsi="Times New Roman" w:cs="Times New Roman"/>
                <w:b/>
                <w:sz w:val="28"/>
                <w:szCs w:val="28"/>
              </w:rPr>
              <w:t xml:space="preserve"> общем числе трудоспособных  получателей ОДП)</w:t>
            </w:r>
          </w:p>
        </w:tc>
        <w:tc>
          <w:tcPr>
            <w:tcW w:w="1276" w:type="dxa"/>
          </w:tcPr>
          <w:p w14:paraId="2323C960" w14:textId="1DA21396" w:rsidR="00597C58" w:rsidRPr="0071373E" w:rsidRDefault="00313FA9" w:rsidP="00313FA9">
            <w:pPr>
              <w:ind w:firstLine="0"/>
              <w:jc w:val="center"/>
              <w:rPr>
                <w:rFonts w:ascii="Times New Roman" w:hAnsi="Times New Roman" w:cs="Times New Roman"/>
                <w:sz w:val="28"/>
                <w:szCs w:val="28"/>
              </w:rPr>
            </w:pPr>
            <w:r>
              <w:rPr>
                <w:rFonts w:ascii="Times New Roman" w:hAnsi="Times New Roman" w:cs="Times New Roman"/>
                <w:sz w:val="28"/>
                <w:szCs w:val="28"/>
              </w:rPr>
              <w:lastRenderedPageBreak/>
              <w:t>УКЗСП</w:t>
            </w:r>
          </w:p>
        </w:tc>
        <w:tc>
          <w:tcPr>
            <w:tcW w:w="1276" w:type="dxa"/>
            <w:vAlign w:val="center"/>
          </w:tcPr>
          <w:p w14:paraId="2EF1205F" w14:textId="77777777" w:rsidR="00597C58" w:rsidRPr="0071373E" w:rsidRDefault="00597C58" w:rsidP="00597C58">
            <w:pPr>
              <w:ind w:firstLine="0"/>
              <w:jc w:val="center"/>
              <w:rPr>
                <w:rFonts w:ascii="Times New Roman" w:hAnsi="Times New Roman" w:cs="Times New Roman"/>
                <w:sz w:val="28"/>
                <w:szCs w:val="28"/>
              </w:rPr>
            </w:pPr>
            <w:r w:rsidRPr="0071373E">
              <w:rPr>
                <w:rFonts w:ascii="Times New Roman" w:hAnsi="Times New Roman" w:cs="Times New Roman"/>
                <w:sz w:val="28"/>
                <w:szCs w:val="28"/>
              </w:rPr>
              <w:t>ВД МТСЗН</w:t>
            </w:r>
          </w:p>
          <w:p w14:paraId="7373B4B3" w14:textId="77777777" w:rsidR="00597C58" w:rsidRPr="0071373E" w:rsidRDefault="00597C58" w:rsidP="00597C58">
            <w:pPr>
              <w:ind w:firstLine="0"/>
              <w:jc w:val="center"/>
              <w:rPr>
                <w:rFonts w:ascii="Times New Roman" w:hAnsi="Times New Roman" w:cs="Times New Roman"/>
                <w:sz w:val="28"/>
                <w:szCs w:val="28"/>
              </w:rPr>
            </w:pPr>
            <w:r w:rsidRPr="0071373E">
              <w:rPr>
                <w:rFonts w:ascii="Times New Roman" w:hAnsi="Times New Roman" w:cs="Times New Roman"/>
                <w:sz w:val="28"/>
                <w:szCs w:val="28"/>
              </w:rPr>
              <w:t>РК</w:t>
            </w:r>
          </w:p>
        </w:tc>
        <w:tc>
          <w:tcPr>
            <w:tcW w:w="963" w:type="dxa"/>
          </w:tcPr>
          <w:p w14:paraId="38E82F37" w14:textId="77777777" w:rsidR="00383F8D" w:rsidRDefault="00383F8D" w:rsidP="00383F8D">
            <w:pPr>
              <w:ind w:firstLine="0"/>
              <w:jc w:val="center"/>
              <w:rPr>
                <w:sz w:val="28"/>
                <w:szCs w:val="28"/>
              </w:rPr>
            </w:pPr>
          </w:p>
          <w:p w14:paraId="170C3C54" w14:textId="77777777" w:rsidR="002E08C8" w:rsidRDefault="002E08C8" w:rsidP="00383F8D">
            <w:pPr>
              <w:ind w:firstLine="0"/>
              <w:jc w:val="center"/>
              <w:rPr>
                <w:sz w:val="28"/>
                <w:szCs w:val="28"/>
              </w:rPr>
            </w:pPr>
          </w:p>
          <w:p w14:paraId="19F15982" w14:textId="77777777" w:rsidR="002E08C8" w:rsidRDefault="002E08C8" w:rsidP="00383F8D">
            <w:pPr>
              <w:ind w:firstLine="0"/>
              <w:jc w:val="center"/>
              <w:rPr>
                <w:sz w:val="28"/>
                <w:szCs w:val="28"/>
              </w:rPr>
            </w:pPr>
          </w:p>
          <w:p w14:paraId="31B7F85D" w14:textId="77777777" w:rsidR="002E08C8" w:rsidRDefault="002E08C8" w:rsidP="00383F8D">
            <w:pPr>
              <w:ind w:firstLine="0"/>
              <w:jc w:val="center"/>
              <w:rPr>
                <w:sz w:val="28"/>
                <w:szCs w:val="28"/>
              </w:rPr>
            </w:pPr>
          </w:p>
          <w:p w14:paraId="50DAED53" w14:textId="77777777" w:rsidR="002E08C8" w:rsidRDefault="002E08C8" w:rsidP="00383F8D">
            <w:pPr>
              <w:ind w:firstLine="0"/>
              <w:jc w:val="center"/>
              <w:rPr>
                <w:sz w:val="28"/>
                <w:szCs w:val="28"/>
              </w:rPr>
            </w:pPr>
          </w:p>
          <w:p w14:paraId="3E6811F2" w14:textId="79BFDF00" w:rsidR="00597C58" w:rsidRPr="0071373E" w:rsidRDefault="00597C58" w:rsidP="00383F8D">
            <w:pPr>
              <w:ind w:firstLine="0"/>
              <w:jc w:val="center"/>
              <w:rPr>
                <w:rFonts w:ascii="Times New Roman" w:hAnsi="Times New Roman" w:cs="Times New Roman"/>
                <w:sz w:val="28"/>
                <w:szCs w:val="28"/>
              </w:rPr>
            </w:pPr>
            <w:r w:rsidRPr="0071373E">
              <w:rPr>
                <w:sz w:val="28"/>
                <w:szCs w:val="28"/>
              </w:rPr>
              <w:t>%</w:t>
            </w:r>
          </w:p>
        </w:tc>
        <w:tc>
          <w:tcPr>
            <w:tcW w:w="1163" w:type="dxa"/>
            <w:vAlign w:val="center"/>
          </w:tcPr>
          <w:p w14:paraId="398536E6" w14:textId="736998FE" w:rsidR="00597C58" w:rsidRPr="0071373E" w:rsidRDefault="00B740BA" w:rsidP="00597C58">
            <w:pPr>
              <w:ind w:firstLine="0"/>
              <w:jc w:val="center"/>
              <w:rPr>
                <w:rFonts w:ascii="Times New Roman" w:hAnsi="Times New Roman"/>
                <w:sz w:val="28"/>
                <w:szCs w:val="28"/>
                <w:lang w:val="kk-KZ"/>
              </w:rPr>
            </w:pPr>
            <w:r>
              <w:rPr>
                <w:rFonts w:ascii="Times New Roman" w:hAnsi="Times New Roman"/>
                <w:sz w:val="28"/>
                <w:szCs w:val="28"/>
                <w:lang w:val="kk-KZ"/>
              </w:rPr>
              <w:lastRenderedPageBreak/>
              <w:t>-</w:t>
            </w:r>
          </w:p>
        </w:tc>
        <w:tc>
          <w:tcPr>
            <w:tcW w:w="1163" w:type="dxa"/>
            <w:vAlign w:val="center"/>
          </w:tcPr>
          <w:p w14:paraId="4697E20E" w14:textId="218AA41B" w:rsidR="00597C58" w:rsidRPr="0071373E" w:rsidRDefault="00B740BA" w:rsidP="00597C58">
            <w:pPr>
              <w:ind w:firstLine="0"/>
              <w:jc w:val="center"/>
              <w:rPr>
                <w:rFonts w:ascii="Times New Roman" w:hAnsi="Times New Roman"/>
                <w:sz w:val="28"/>
                <w:szCs w:val="28"/>
                <w:lang w:val="kk-KZ"/>
              </w:rPr>
            </w:pPr>
            <w:r>
              <w:rPr>
                <w:rFonts w:ascii="Times New Roman" w:hAnsi="Times New Roman"/>
                <w:sz w:val="28"/>
                <w:szCs w:val="28"/>
                <w:lang w:val="kk-KZ"/>
              </w:rPr>
              <w:t>-</w:t>
            </w:r>
          </w:p>
        </w:tc>
        <w:tc>
          <w:tcPr>
            <w:tcW w:w="1163" w:type="dxa"/>
            <w:vAlign w:val="center"/>
          </w:tcPr>
          <w:p w14:paraId="4BC81E62" w14:textId="0C295C3B" w:rsidR="00597C58" w:rsidRPr="0071373E" w:rsidRDefault="00822AEA" w:rsidP="00597C58">
            <w:pPr>
              <w:ind w:firstLine="0"/>
              <w:jc w:val="center"/>
              <w:rPr>
                <w:rFonts w:ascii="Times New Roman" w:hAnsi="Times New Roman" w:cs="Times New Roman"/>
                <w:sz w:val="28"/>
                <w:szCs w:val="28"/>
                <w:lang w:val="kk-KZ"/>
              </w:rPr>
            </w:pPr>
            <w:r>
              <w:rPr>
                <w:rFonts w:ascii="Times New Roman" w:hAnsi="Times New Roman" w:cs="Times New Roman"/>
                <w:sz w:val="28"/>
                <w:szCs w:val="28"/>
                <w:lang w:val="kk-KZ"/>
              </w:rPr>
              <w:t>68,5</w:t>
            </w:r>
          </w:p>
        </w:tc>
        <w:tc>
          <w:tcPr>
            <w:tcW w:w="1276" w:type="dxa"/>
            <w:vAlign w:val="center"/>
          </w:tcPr>
          <w:p w14:paraId="574273A3" w14:textId="708BFBDA" w:rsidR="00597C58" w:rsidRPr="0071373E" w:rsidRDefault="00822AEA" w:rsidP="00597C58">
            <w:pPr>
              <w:ind w:firstLine="0"/>
              <w:jc w:val="center"/>
              <w:rPr>
                <w:rFonts w:ascii="Times New Roman" w:hAnsi="Times New Roman" w:cs="Times New Roman"/>
                <w:sz w:val="28"/>
                <w:szCs w:val="28"/>
              </w:rPr>
            </w:pPr>
            <w:r>
              <w:rPr>
                <w:rFonts w:ascii="Times New Roman" w:hAnsi="Times New Roman" w:cs="Times New Roman"/>
                <w:sz w:val="28"/>
                <w:szCs w:val="28"/>
              </w:rPr>
              <w:t>68,6</w:t>
            </w:r>
          </w:p>
        </w:tc>
        <w:tc>
          <w:tcPr>
            <w:tcW w:w="1134" w:type="dxa"/>
            <w:vAlign w:val="center"/>
          </w:tcPr>
          <w:p w14:paraId="2B5B0C7B" w14:textId="0A7BD99B" w:rsidR="00597C58" w:rsidRPr="0071373E" w:rsidRDefault="00822AEA" w:rsidP="00597C58">
            <w:pPr>
              <w:ind w:firstLine="0"/>
              <w:jc w:val="center"/>
              <w:rPr>
                <w:rFonts w:ascii="Times New Roman" w:hAnsi="Times New Roman" w:cs="Times New Roman"/>
                <w:sz w:val="28"/>
                <w:szCs w:val="28"/>
              </w:rPr>
            </w:pPr>
            <w:r>
              <w:rPr>
                <w:rFonts w:ascii="Times New Roman" w:hAnsi="Times New Roman" w:cs="Times New Roman"/>
                <w:sz w:val="28"/>
                <w:szCs w:val="28"/>
              </w:rPr>
              <w:t>68,7</w:t>
            </w:r>
          </w:p>
        </w:tc>
        <w:tc>
          <w:tcPr>
            <w:tcW w:w="1134" w:type="dxa"/>
            <w:vAlign w:val="center"/>
          </w:tcPr>
          <w:p w14:paraId="5EFAA379" w14:textId="688FC551" w:rsidR="00597C58" w:rsidRPr="0071373E" w:rsidRDefault="00822AEA" w:rsidP="00597C58">
            <w:pPr>
              <w:ind w:firstLine="0"/>
              <w:jc w:val="center"/>
              <w:rPr>
                <w:rFonts w:ascii="Times New Roman" w:hAnsi="Times New Roman" w:cs="Times New Roman"/>
                <w:sz w:val="28"/>
                <w:szCs w:val="28"/>
                <w:lang w:val="kk-KZ"/>
              </w:rPr>
            </w:pPr>
            <w:r>
              <w:rPr>
                <w:rFonts w:ascii="Times New Roman" w:hAnsi="Times New Roman" w:cs="Times New Roman"/>
                <w:sz w:val="28"/>
                <w:szCs w:val="28"/>
                <w:lang w:val="kk-KZ"/>
              </w:rPr>
              <w:t>68,8</w:t>
            </w:r>
          </w:p>
        </w:tc>
        <w:tc>
          <w:tcPr>
            <w:tcW w:w="992" w:type="dxa"/>
            <w:vAlign w:val="center"/>
          </w:tcPr>
          <w:p w14:paraId="505E3C29" w14:textId="13C2CAFE" w:rsidR="00597C58" w:rsidRPr="0071373E" w:rsidRDefault="00822AEA" w:rsidP="00597C58">
            <w:pPr>
              <w:ind w:firstLine="0"/>
              <w:jc w:val="center"/>
              <w:rPr>
                <w:rFonts w:ascii="Times New Roman" w:hAnsi="Times New Roman" w:cs="Times New Roman"/>
                <w:sz w:val="28"/>
                <w:szCs w:val="28"/>
                <w:lang w:val="kk-KZ"/>
              </w:rPr>
            </w:pPr>
            <w:r>
              <w:rPr>
                <w:rFonts w:ascii="Times New Roman" w:hAnsi="Times New Roman" w:cs="Times New Roman"/>
                <w:sz w:val="28"/>
                <w:szCs w:val="28"/>
                <w:lang w:val="kk-KZ"/>
              </w:rPr>
              <w:t>68,9</w:t>
            </w:r>
          </w:p>
        </w:tc>
      </w:tr>
    </w:tbl>
    <w:p w14:paraId="35E0BF61" w14:textId="77777777" w:rsidR="00FB0268" w:rsidRPr="00EF4598" w:rsidRDefault="00FB0268" w:rsidP="00FB0268">
      <w:pPr>
        <w:spacing w:line="240" w:lineRule="auto"/>
        <w:ind w:firstLine="0"/>
        <w:jc w:val="left"/>
        <w:rPr>
          <w:rFonts w:ascii="Times New Roman" w:eastAsia="Calibri" w:hAnsi="Times New Roman" w:cs="Times New Roman"/>
          <w:b/>
          <w:sz w:val="28"/>
          <w:szCs w:val="28"/>
          <w:u w:val="single"/>
          <w:lang w:eastAsia="ar-SA"/>
        </w:rPr>
      </w:pPr>
      <w:r w:rsidRPr="00EF4598">
        <w:rPr>
          <w:rFonts w:ascii="Times New Roman" w:eastAsia="Calibri" w:hAnsi="Times New Roman" w:cs="Times New Roman"/>
          <w:b/>
          <w:sz w:val="28"/>
          <w:szCs w:val="28"/>
          <w:u w:val="single"/>
          <w:lang w:eastAsia="ar-SA"/>
        </w:rPr>
        <w:t>Пути достижения:</w:t>
      </w:r>
    </w:p>
    <w:p w14:paraId="0A1AC2EF" w14:textId="77777777" w:rsidR="00FB0268" w:rsidRPr="00EF4598" w:rsidRDefault="00FB0268" w:rsidP="00FB0268">
      <w:pPr>
        <w:tabs>
          <w:tab w:val="left" w:pos="660"/>
        </w:tabs>
        <w:spacing w:line="240" w:lineRule="auto"/>
        <w:rPr>
          <w:rFonts w:ascii="Times New Roman" w:eastAsia="Times New Roman" w:hAnsi="Times New Roman" w:cs="Times New Roman"/>
          <w:i/>
          <w:iCs/>
          <w:sz w:val="28"/>
          <w:szCs w:val="28"/>
          <w:lang w:val="kk-KZ" w:eastAsia="ru-RU"/>
        </w:rPr>
      </w:pPr>
      <w:r w:rsidRPr="00EF4598">
        <w:rPr>
          <w:rFonts w:ascii="Times New Roman" w:eastAsia="Calibri" w:hAnsi="Times New Roman" w:cs="Times New Roman"/>
          <w:sz w:val="28"/>
          <w:szCs w:val="28"/>
          <w:lang w:eastAsia="ru-RU"/>
        </w:rPr>
        <w:t>Обеспечение</w:t>
      </w:r>
      <w:r w:rsidRPr="00EF4598">
        <w:rPr>
          <w:rFonts w:ascii="Times New Roman" w:eastAsia="Times New Roman" w:hAnsi="Times New Roman" w:cs="Times New Roman"/>
          <w:spacing w:val="-4"/>
          <w:sz w:val="28"/>
          <w:szCs w:val="28"/>
          <w:lang w:eastAsia="ru-RU"/>
        </w:rPr>
        <w:t xml:space="preserve"> роста численности наемных работников за счет привлечения инвестиций, реализации мероприятий государственных программ </w:t>
      </w:r>
      <w:r w:rsidRPr="00EF4598">
        <w:rPr>
          <w:rFonts w:ascii="Times New Roman" w:eastAsia="Times New Roman" w:hAnsi="Times New Roman" w:cs="Times New Roman"/>
          <w:i/>
          <w:iCs/>
          <w:sz w:val="28"/>
          <w:szCs w:val="28"/>
          <w:lang w:val="kk-KZ" w:eastAsia="ru-RU"/>
        </w:rPr>
        <w:t>(ГПИИР, ДКБ, ГПАК, «Еңбек», «Нұрлы Жол», «Нұрлы жер», Программы развития регионов и др)</w:t>
      </w:r>
      <w:r w:rsidRPr="00EF4598">
        <w:rPr>
          <w:rFonts w:ascii="Times New Roman" w:eastAsia="Times New Roman" w:hAnsi="Times New Roman" w:cs="Times New Roman"/>
          <w:spacing w:val="-4"/>
          <w:sz w:val="28"/>
          <w:szCs w:val="28"/>
          <w:lang w:eastAsia="ru-RU"/>
        </w:rPr>
        <w:t>.</w:t>
      </w:r>
    </w:p>
    <w:p w14:paraId="3FB5045F" w14:textId="77777777" w:rsidR="00FB0268" w:rsidRPr="00EF4598" w:rsidRDefault="00FB0268" w:rsidP="00FB0268">
      <w:pPr>
        <w:tabs>
          <w:tab w:val="left" w:pos="660"/>
        </w:tabs>
        <w:spacing w:line="240" w:lineRule="auto"/>
        <w:rPr>
          <w:rFonts w:ascii="Times New Roman" w:eastAsia="+mn-ea" w:hAnsi="Times New Roman" w:cs="Times New Roman"/>
          <w:bCs/>
          <w:kern w:val="24"/>
          <w:sz w:val="28"/>
          <w:szCs w:val="28"/>
          <w:lang w:eastAsia="ru-RU"/>
        </w:rPr>
      </w:pPr>
      <w:r w:rsidRPr="00EF4598">
        <w:rPr>
          <w:rFonts w:ascii="Times New Roman" w:eastAsia="Calibri" w:hAnsi="Times New Roman" w:cs="Times New Roman"/>
          <w:sz w:val="28"/>
          <w:szCs w:val="28"/>
          <w:lang w:eastAsia="ru-RU"/>
        </w:rPr>
        <w:t>Активная</w:t>
      </w:r>
      <w:r w:rsidRPr="00EF4598">
        <w:rPr>
          <w:rFonts w:ascii="Times New Roman" w:eastAsia="+mn-ea" w:hAnsi="Times New Roman" w:cs="Times New Roman"/>
          <w:bCs/>
          <w:kern w:val="24"/>
          <w:sz w:val="28"/>
          <w:szCs w:val="28"/>
          <w:lang w:eastAsia="ru-RU"/>
        </w:rPr>
        <w:t xml:space="preserve"> работа на рынке труда по управлению трудовыми ресурсами:</w:t>
      </w:r>
    </w:p>
    <w:p w14:paraId="1E75772C" w14:textId="77777777" w:rsidR="00FB0268" w:rsidRPr="00EF4598" w:rsidRDefault="00FB0268" w:rsidP="00FB0268">
      <w:pPr>
        <w:numPr>
          <w:ilvl w:val="0"/>
          <w:numId w:val="23"/>
        </w:numPr>
        <w:tabs>
          <w:tab w:val="left" w:pos="1134"/>
        </w:tabs>
        <w:suppressAutoHyphen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 xml:space="preserve">трудоустройство в 2021 г. – 32,7 </w:t>
      </w:r>
      <w:proofErr w:type="spellStart"/>
      <w:r w:rsidRPr="00EF4598">
        <w:rPr>
          <w:rFonts w:ascii="Times New Roman" w:eastAsiaTheme="minorEastAsia" w:hAnsi="Times New Roman" w:cs="Times New Roman"/>
          <w:i/>
          <w:iCs/>
          <w:color w:val="000000"/>
          <w:sz w:val="24"/>
          <w:szCs w:val="24"/>
          <w:lang w:eastAsia="ru-RU"/>
        </w:rPr>
        <w:t>тыс.чел</w:t>
      </w:r>
      <w:proofErr w:type="spellEnd"/>
      <w:r w:rsidRPr="00EF4598">
        <w:rPr>
          <w:rFonts w:ascii="Times New Roman" w:eastAsiaTheme="minorEastAsia" w:hAnsi="Times New Roman" w:cs="Times New Roman"/>
          <w:i/>
          <w:iCs/>
          <w:color w:val="000000"/>
          <w:sz w:val="24"/>
          <w:szCs w:val="24"/>
          <w:lang w:eastAsia="ru-RU"/>
        </w:rPr>
        <w:t xml:space="preserve">., в 2022 г. – 32,9 тыс. чел., в 2023 г. – 33,1 тыс. чел., в 2024 году -33,3 </w:t>
      </w:r>
      <w:proofErr w:type="spellStart"/>
      <w:r w:rsidRPr="00EF4598">
        <w:rPr>
          <w:rFonts w:ascii="Times New Roman" w:eastAsiaTheme="minorEastAsia" w:hAnsi="Times New Roman" w:cs="Times New Roman"/>
          <w:i/>
          <w:iCs/>
          <w:color w:val="000000"/>
          <w:sz w:val="24"/>
          <w:szCs w:val="24"/>
          <w:lang w:eastAsia="ru-RU"/>
        </w:rPr>
        <w:t>тыс.чел</w:t>
      </w:r>
      <w:proofErr w:type="spellEnd"/>
      <w:r w:rsidRPr="00EF4598">
        <w:rPr>
          <w:rFonts w:ascii="Times New Roman" w:eastAsiaTheme="minorEastAsia" w:hAnsi="Times New Roman" w:cs="Times New Roman"/>
          <w:i/>
          <w:iCs/>
          <w:color w:val="000000"/>
          <w:sz w:val="24"/>
          <w:szCs w:val="24"/>
          <w:lang w:eastAsia="ru-RU"/>
        </w:rPr>
        <w:t xml:space="preserve">., в 2025 г – 33,5 тыс. чел.;             </w:t>
      </w:r>
    </w:p>
    <w:p w14:paraId="1B69917A" w14:textId="77777777" w:rsidR="00FB0268" w:rsidRPr="00EF4598" w:rsidRDefault="00FB0268" w:rsidP="00FB0268">
      <w:pPr>
        <w:numPr>
          <w:ilvl w:val="0"/>
          <w:numId w:val="23"/>
        </w:numPr>
        <w:tabs>
          <w:tab w:val="left" w:pos="1134"/>
        </w:tabs>
        <w:suppressAutoHyphen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 xml:space="preserve">трудоустройство на социальные рабочие места в 2021 г. - 0,6 </w:t>
      </w:r>
      <w:proofErr w:type="spellStart"/>
      <w:r w:rsidRPr="00EF4598">
        <w:rPr>
          <w:rFonts w:ascii="Times New Roman" w:eastAsiaTheme="minorEastAsia" w:hAnsi="Times New Roman" w:cs="Times New Roman"/>
          <w:i/>
          <w:iCs/>
          <w:color w:val="000000"/>
          <w:sz w:val="24"/>
          <w:szCs w:val="24"/>
          <w:lang w:eastAsia="ru-RU"/>
        </w:rPr>
        <w:t>тыс.чел</w:t>
      </w:r>
      <w:proofErr w:type="spellEnd"/>
      <w:r w:rsidRPr="00EF4598">
        <w:rPr>
          <w:rFonts w:ascii="Times New Roman" w:eastAsiaTheme="minorEastAsia" w:hAnsi="Times New Roman" w:cs="Times New Roman"/>
          <w:i/>
          <w:iCs/>
          <w:color w:val="000000"/>
          <w:sz w:val="24"/>
          <w:szCs w:val="24"/>
          <w:lang w:eastAsia="ru-RU"/>
        </w:rPr>
        <w:t xml:space="preserve">., в 2022 г. – 0,5 тыс. чел., в 2023 г. – 0,5 тыс. чел., в 2024 году - 0,5 </w:t>
      </w:r>
      <w:proofErr w:type="spellStart"/>
      <w:r w:rsidRPr="00EF4598">
        <w:rPr>
          <w:rFonts w:ascii="Times New Roman" w:eastAsiaTheme="minorEastAsia" w:hAnsi="Times New Roman" w:cs="Times New Roman"/>
          <w:i/>
          <w:iCs/>
          <w:color w:val="000000"/>
          <w:sz w:val="24"/>
          <w:szCs w:val="24"/>
          <w:lang w:eastAsia="ru-RU"/>
        </w:rPr>
        <w:t>тыс.чел</w:t>
      </w:r>
      <w:proofErr w:type="spellEnd"/>
      <w:r w:rsidRPr="00EF4598">
        <w:rPr>
          <w:rFonts w:ascii="Times New Roman" w:eastAsiaTheme="minorEastAsia" w:hAnsi="Times New Roman" w:cs="Times New Roman"/>
          <w:i/>
          <w:iCs/>
          <w:color w:val="000000"/>
          <w:sz w:val="24"/>
          <w:szCs w:val="24"/>
          <w:lang w:eastAsia="ru-RU"/>
        </w:rPr>
        <w:t xml:space="preserve">., в 2025 г – 0,4 тыс. чел.; </w:t>
      </w:r>
    </w:p>
    <w:p w14:paraId="3BFEBB87" w14:textId="77777777" w:rsidR="00FB0268" w:rsidRPr="00EF4598" w:rsidRDefault="00FB0268" w:rsidP="00FB0268">
      <w:pPr>
        <w:numPr>
          <w:ilvl w:val="0"/>
          <w:numId w:val="23"/>
        </w:numPr>
        <w:tabs>
          <w:tab w:val="left" w:pos="1134"/>
        </w:tabs>
        <w:suppressAutoHyphen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 xml:space="preserve">на молодежную практику в 2021 г. – 0,9 </w:t>
      </w:r>
      <w:proofErr w:type="spellStart"/>
      <w:r w:rsidRPr="00EF4598">
        <w:rPr>
          <w:rFonts w:ascii="Times New Roman" w:eastAsiaTheme="minorEastAsia" w:hAnsi="Times New Roman" w:cs="Times New Roman"/>
          <w:i/>
          <w:iCs/>
          <w:color w:val="000000"/>
          <w:sz w:val="24"/>
          <w:szCs w:val="24"/>
          <w:lang w:eastAsia="ru-RU"/>
        </w:rPr>
        <w:t>тыс.чел</w:t>
      </w:r>
      <w:proofErr w:type="spellEnd"/>
      <w:r w:rsidRPr="00EF4598">
        <w:rPr>
          <w:rFonts w:ascii="Times New Roman" w:eastAsiaTheme="minorEastAsia" w:hAnsi="Times New Roman" w:cs="Times New Roman"/>
          <w:i/>
          <w:iCs/>
          <w:color w:val="000000"/>
          <w:sz w:val="24"/>
          <w:szCs w:val="24"/>
          <w:lang w:eastAsia="ru-RU"/>
        </w:rPr>
        <w:t xml:space="preserve">., в 2022 г. – 0,9 тыс. чел., в 2023 г. – 0,9 тыс. чел., в 2024 году -0,9 </w:t>
      </w:r>
      <w:proofErr w:type="spellStart"/>
      <w:r w:rsidRPr="00EF4598">
        <w:rPr>
          <w:rFonts w:ascii="Times New Roman" w:eastAsiaTheme="minorEastAsia" w:hAnsi="Times New Roman" w:cs="Times New Roman"/>
          <w:i/>
          <w:iCs/>
          <w:color w:val="000000"/>
          <w:sz w:val="24"/>
          <w:szCs w:val="24"/>
          <w:lang w:eastAsia="ru-RU"/>
        </w:rPr>
        <w:t>тыс.чел</w:t>
      </w:r>
      <w:proofErr w:type="spellEnd"/>
      <w:r w:rsidRPr="00EF4598">
        <w:rPr>
          <w:rFonts w:ascii="Times New Roman" w:eastAsiaTheme="minorEastAsia" w:hAnsi="Times New Roman" w:cs="Times New Roman"/>
          <w:i/>
          <w:iCs/>
          <w:color w:val="000000"/>
          <w:sz w:val="24"/>
          <w:szCs w:val="24"/>
          <w:lang w:eastAsia="ru-RU"/>
        </w:rPr>
        <w:t xml:space="preserve">., в 2025 г – 0,9 тыс. чел.; </w:t>
      </w:r>
    </w:p>
    <w:p w14:paraId="366D0B73" w14:textId="77777777" w:rsidR="00FB0268" w:rsidRPr="00EF4598" w:rsidRDefault="00FB0268" w:rsidP="00FB0268">
      <w:pPr>
        <w:numPr>
          <w:ilvl w:val="0"/>
          <w:numId w:val="23"/>
        </w:numPr>
        <w:tabs>
          <w:tab w:val="left" w:pos="1134"/>
        </w:tabs>
        <w:suppressAutoHyphen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 xml:space="preserve">организация общественных работ в 2021 г. – 2,5_тыс.чел., в 2022 г. – 2,5 тыс. чел., в 2023 г. – 2,4 тыс. чел., в 2024 году – 2,3 </w:t>
      </w:r>
      <w:proofErr w:type="spellStart"/>
      <w:r w:rsidRPr="00EF4598">
        <w:rPr>
          <w:rFonts w:ascii="Times New Roman" w:eastAsiaTheme="minorEastAsia" w:hAnsi="Times New Roman" w:cs="Times New Roman"/>
          <w:i/>
          <w:iCs/>
          <w:color w:val="000000"/>
          <w:sz w:val="24"/>
          <w:szCs w:val="24"/>
          <w:lang w:eastAsia="ru-RU"/>
        </w:rPr>
        <w:t>тыс.чел</w:t>
      </w:r>
      <w:proofErr w:type="spellEnd"/>
      <w:r w:rsidRPr="00EF4598">
        <w:rPr>
          <w:rFonts w:ascii="Times New Roman" w:eastAsiaTheme="minorEastAsia" w:hAnsi="Times New Roman" w:cs="Times New Roman"/>
          <w:i/>
          <w:iCs/>
          <w:color w:val="000000"/>
          <w:sz w:val="24"/>
          <w:szCs w:val="24"/>
          <w:lang w:eastAsia="ru-RU"/>
        </w:rPr>
        <w:t>., в 2025 г – 2,0 тыс. чел.,  </w:t>
      </w:r>
    </w:p>
    <w:p w14:paraId="105D19B7" w14:textId="77777777" w:rsidR="00FB0268" w:rsidRPr="00EF4598" w:rsidRDefault="00FB0268" w:rsidP="00FB0268">
      <w:pPr>
        <w:numPr>
          <w:ilvl w:val="0"/>
          <w:numId w:val="23"/>
        </w:numPr>
        <w:tabs>
          <w:tab w:val="left" w:pos="1134"/>
        </w:tabs>
        <w:suppressAutoHyphens/>
        <w:spacing w:line="240" w:lineRule="auto"/>
        <w:ind w:left="0" w:firstLine="709"/>
        <w:contextualSpacing/>
        <w:rPr>
          <w:rFonts w:ascii="Times New Roman" w:eastAsia="+mn-ea" w:hAnsi="Times New Roman" w:cs="Times New Roman"/>
          <w:bCs/>
          <w:i/>
          <w:kern w:val="24"/>
          <w:sz w:val="24"/>
          <w:szCs w:val="28"/>
          <w:lang w:eastAsia="ru-RU"/>
        </w:rPr>
      </w:pPr>
      <w:r w:rsidRPr="00EF4598">
        <w:rPr>
          <w:rFonts w:ascii="Times New Roman" w:eastAsiaTheme="minorEastAsia" w:hAnsi="Times New Roman" w:cs="Times New Roman"/>
          <w:i/>
          <w:iCs/>
          <w:color w:val="000000"/>
          <w:sz w:val="24"/>
          <w:szCs w:val="24"/>
          <w:lang w:eastAsia="ru-RU"/>
        </w:rPr>
        <w:t>выдача микрокредитов</w:t>
      </w:r>
      <w:r w:rsidRPr="00EF4598">
        <w:rPr>
          <w:rFonts w:ascii="Times New Roman" w:eastAsia="+mn-ea" w:hAnsi="Times New Roman" w:cs="Times New Roman"/>
          <w:bCs/>
          <w:i/>
          <w:kern w:val="24"/>
          <w:sz w:val="24"/>
          <w:szCs w:val="28"/>
          <w:lang w:eastAsia="ru-RU"/>
        </w:rPr>
        <w:t xml:space="preserve"> в 2021 г. – </w:t>
      </w:r>
      <w:r w:rsidR="00AD29A3">
        <w:rPr>
          <w:rFonts w:ascii="Times New Roman" w:eastAsia="+mn-ea" w:hAnsi="Times New Roman" w:cs="Times New Roman"/>
          <w:bCs/>
          <w:i/>
          <w:kern w:val="24"/>
          <w:sz w:val="24"/>
          <w:szCs w:val="28"/>
          <w:lang w:eastAsia="ru-RU"/>
        </w:rPr>
        <w:t>350</w:t>
      </w:r>
      <w:r w:rsidRPr="00EF4598">
        <w:rPr>
          <w:rFonts w:ascii="Times New Roman" w:eastAsia="+mn-ea" w:hAnsi="Times New Roman" w:cs="Times New Roman"/>
          <w:bCs/>
          <w:i/>
          <w:kern w:val="24"/>
          <w:sz w:val="24"/>
          <w:szCs w:val="28"/>
          <w:lang w:eastAsia="ru-RU"/>
        </w:rPr>
        <w:t xml:space="preserve">. чел., в 2022 г. – </w:t>
      </w:r>
      <w:r w:rsidR="00AD29A3">
        <w:rPr>
          <w:rFonts w:ascii="Times New Roman" w:eastAsia="+mn-ea" w:hAnsi="Times New Roman" w:cs="Times New Roman"/>
          <w:bCs/>
          <w:i/>
          <w:kern w:val="24"/>
          <w:sz w:val="24"/>
          <w:szCs w:val="28"/>
          <w:lang w:eastAsia="ru-RU"/>
        </w:rPr>
        <w:t>350</w:t>
      </w:r>
      <w:r w:rsidRPr="00EF4598">
        <w:rPr>
          <w:rFonts w:ascii="Times New Roman" w:eastAsia="+mn-ea" w:hAnsi="Times New Roman" w:cs="Times New Roman"/>
          <w:bCs/>
          <w:i/>
          <w:kern w:val="24"/>
          <w:sz w:val="24"/>
          <w:szCs w:val="28"/>
          <w:lang w:eastAsia="ru-RU"/>
        </w:rPr>
        <w:t xml:space="preserve"> чел., в 2023 г. – </w:t>
      </w:r>
      <w:r w:rsidR="00AD29A3">
        <w:rPr>
          <w:rFonts w:ascii="Times New Roman" w:eastAsia="+mn-ea" w:hAnsi="Times New Roman" w:cs="Times New Roman"/>
          <w:bCs/>
          <w:i/>
          <w:kern w:val="24"/>
          <w:sz w:val="24"/>
          <w:szCs w:val="28"/>
          <w:lang w:eastAsia="ru-RU"/>
        </w:rPr>
        <w:t>350</w:t>
      </w:r>
      <w:r w:rsidRPr="00EF4598">
        <w:rPr>
          <w:rFonts w:ascii="Times New Roman" w:eastAsia="+mn-ea" w:hAnsi="Times New Roman" w:cs="Times New Roman"/>
          <w:bCs/>
          <w:i/>
          <w:kern w:val="24"/>
          <w:sz w:val="24"/>
          <w:szCs w:val="28"/>
          <w:lang w:eastAsia="ru-RU"/>
        </w:rPr>
        <w:t xml:space="preserve"> чел., в 2024 году -</w:t>
      </w:r>
      <w:r w:rsidR="00AD29A3">
        <w:rPr>
          <w:rFonts w:ascii="Times New Roman" w:eastAsia="+mn-ea" w:hAnsi="Times New Roman" w:cs="Times New Roman"/>
          <w:bCs/>
          <w:i/>
          <w:kern w:val="24"/>
          <w:sz w:val="24"/>
          <w:szCs w:val="28"/>
          <w:lang w:eastAsia="ru-RU"/>
        </w:rPr>
        <w:t xml:space="preserve"> 350</w:t>
      </w:r>
      <w:r w:rsidRPr="00EF4598">
        <w:rPr>
          <w:rFonts w:ascii="Times New Roman" w:eastAsia="+mn-ea" w:hAnsi="Times New Roman" w:cs="Times New Roman"/>
          <w:bCs/>
          <w:i/>
          <w:kern w:val="24"/>
          <w:sz w:val="24"/>
          <w:szCs w:val="28"/>
          <w:lang w:eastAsia="ru-RU"/>
        </w:rPr>
        <w:t xml:space="preserve"> чел., в 2025 г – </w:t>
      </w:r>
      <w:r w:rsidR="00AD29A3">
        <w:rPr>
          <w:rFonts w:ascii="Times New Roman" w:eastAsia="+mn-ea" w:hAnsi="Times New Roman" w:cs="Times New Roman"/>
          <w:bCs/>
          <w:i/>
          <w:kern w:val="24"/>
          <w:sz w:val="24"/>
          <w:szCs w:val="28"/>
          <w:lang w:eastAsia="ru-RU"/>
        </w:rPr>
        <w:t>350</w:t>
      </w:r>
      <w:r w:rsidRPr="00EF4598">
        <w:rPr>
          <w:rFonts w:ascii="Times New Roman" w:eastAsia="+mn-ea" w:hAnsi="Times New Roman" w:cs="Times New Roman"/>
          <w:bCs/>
          <w:i/>
          <w:kern w:val="24"/>
          <w:sz w:val="24"/>
          <w:szCs w:val="28"/>
          <w:lang w:eastAsia="ru-RU"/>
        </w:rPr>
        <w:t xml:space="preserve"> чел.</w:t>
      </w:r>
    </w:p>
    <w:p w14:paraId="5EB03A46" w14:textId="186111DA" w:rsidR="00FB0268" w:rsidRPr="00EF4598" w:rsidRDefault="00FB0268" w:rsidP="00FB0268">
      <w:pPr>
        <w:tabs>
          <w:tab w:val="left" w:pos="660"/>
        </w:tabs>
        <w:spacing w:line="240" w:lineRule="auto"/>
        <w:rPr>
          <w:rFonts w:ascii="Times New Roman" w:eastAsia="Calibri" w:hAnsi="Times New Roman" w:cs="Times New Roman"/>
          <w:sz w:val="28"/>
          <w:szCs w:val="28"/>
          <w:lang w:eastAsia="ru-RU"/>
        </w:rPr>
      </w:pPr>
      <w:r w:rsidRPr="00EF4598">
        <w:rPr>
          <w:rFonts w:ascii="Times New Roman" w:eastAsia="Calibri" w:hAnsi="Times New Roman" w:cs="Times New Roman"/>
          <w:sz w:val="28"/>
          <w:szCs w:val="28"/>
          <w:lang w:eastAsia="ru-RU"/>
        </w:rPr>
        <w:t>Содействие в трудоустройстве более 1000 гражданам, ежегодно, с особыми потребностями</w:t>
      </w:r>
      <w:r w:rsidR="00474BBD">
        <w:rPr>
          <w:rFonts w:ascii="Times New Roman" w:eastAsia="Calibri" w:hAnsi="Times New Roman" w:cs="Times New Roman"/>
          <w:sz w:val="28"/>
          <w:szCs w:val="28"/>
          <w:lang w:eastAsia="ru-RU"/>
        </w:rPr>
        <w:t>.</w:t>
      </w:r>
    </w:p>
    <w:p w14:paraId="29B8837F" w14:textId="38B4E79B" w:rsidR="00FB0268" w:rsidRPr="0008272D" w:rsidRDefault="00FB0268" w:rsidP="00FB0268">
      <w:pPr>
        <w:tabs>
          <w:tab w:val="left" w:pos="660"/>
        </w:tabs>
        <w:spacing w:line="240" w:lineRule="auto"/>
        <w:rPr>
          <w:rFonts w:ascii="Times New Roman" w:eastAsia="Calibri" w:hAnsi="Times New Roman" w:cs="Times New Roman"/>
          <w:sz w:val="28"/>
          <w:szCs w:val="28"/>
          <w:lang w:eastAsia="ru-RU"/>
        </w:rPr>
      </w:pPr>
      <w:r w:rsidRPr="00EF4598">
        <w:rPr>
          <w:rFonts w:ascii="Times New Roman" w:eastAsia="Calibri" w:hAnsi="Times New Roman" w:cs="Times New Roman"/>
          <w:sz w:val="28"/>
          <w:szCs w:val="28"/>
          <w:lang w:eastAsia="ru-RU"/>
        </w:rPr>
        <w:t xml:space="preserve">Совершенствование </w:t>
      </w:r>
      <w:r w:rsidRPr="0008272D">
        <w:rPr>
          <w:rFonts w:ascii="Times New Roman" w:eastAsia="Calibri" w:hAnsi="Times New Roman" w:cs="Times New Roman"/>
          <w:sz w:val="28"/>
          <w:szCs w:val="28"/>
          <w:lang w:eastAsia="ru-RU"/>
        </w:rPr>
        <w:t>и популяризация электронной биржи труда</w:t>
      </w:r>
      <w:r w:rsidR="00474BBD">
        <w:rPr>
          <w:rFonts w:ascii="Times New Roman" w:eastAsia="Calibri" w:hAnsi="Times New Roman" w:cs="Times New Roman"/>
          <w:sz w:val="28"/>
          <w:szCs w:val="28"/>
          <w:lang w:eastAsia="ru-RU"/>
        </w:rPr>
        <w:t>.</w:t>
      </w:r>
      <w:r w:rsidRPr="0008272D">
        <w:rPr>
          <w:rFonts w:ascii="Times New Roman" w:eastAsia="Calibri" w:hAnsi="Times New Roman" w:cs="Times New Roman"/>
          <w:sz w:val="28"/>
          <w:szCs w:val="28"/>
          <w:lang w:eastAsia="ru-RU"/>
        </w:rPr>
        <w:t xml:space="preserve"> </w:t>
      </w:r>
    </w:p>
    <w:p w14:paraId="2699607A" w14:textId="3127AD96" w:rsidR="00FB0268" w:rsidRPr="0008272D" w:rsidRDefault="00FB0268" w:rsidP="00FB0268">
      <w:pPr>
        <w:tabs>
          <w:tab w:val="left" w:pos="660"/>
        </w:tabs>
        <w:spacing w:line="240" w:lineRule="auto"/>
        <w:rPr>
          <w:rFonts w:ascii="Times New Roman" w:eastAsia="Calibri" w:hAnsi="Times New Roman" w:cs="Times New Roman"/>
          <w:sz w:val="28"/>
          <w:szCs w:val="28"/>
          <w:lang w:eastAsia="ru-RU"/>
        </w:rPr>
      </w:pPr>
      <w:r w:rsidRPr="0008272D">
        <w:rPr>
          <w:rFonts w:ascii="Times New Roman" w:eastAsia="Calibri" w:hAnsi="Times New Roman" w:cs="Times New Roman"/>
          <w:sz w:val="28"/>
          <w:szCs w:val="28"/>
          <w:lang w:eastAsia="ru-RU"/>
        </w:rPr>
        <w:t>Ежегодное трудоустройство не менее 10 тыс. человек из числа молодежи</w:t>
      </w:r>
      <w:r w:rsidR="00474BBD">
        <w:rPr>
          <w:rFonts w:ascii="Times New Roman" w:eastAsia="Calibri" w:hAnsi="Times New Roman" w:cs="Times New Roman"/>
          <w:sz w:val="28"/>
          <w:szCs w:val="28"/>
          <w:lang w:eastAsia="ru-RU"/>
        </w:rPr>
        <w:t>.</w:t>
      </w:r>
    </w:p>
    <w:p w14:paraId="6516EAC8" w14:textId="3EED502A" w:rsidR="00FB0268" w:rsidRPr="0008272D" w:rsidRDefault="00FB0268" w:rsidP="00FB0268">
      <w:pPr>
        <w:tabs>
          <w:tab w:val="left" w:pos="660"/>
        </w:tabs>
        <w:spacing w:line="240" w:lineRule="auto"/>
        <w:rPr>
          <w:rFonts w:ascii="Times New Roman" w:eastAsia="Calibri" w:hAnsi="Times New Roman" w:cs="Times New Roman"/>
          <w:sz w:val="28"/>
          <w:szCs w:val="28"/>
          <w:lang w:eastAsia="ru-RU"/>
        </w:rPr>
      </w:pPr>
      <w:r w:rsidRPr="0008272D">
        <w:rPr>
          <w:rFonts w:ascii="Times New Roman" w:eastAsia="Calibri" w:hAnsi="Times New Roman" w:cs="Times New Roman"/>
          <w:sz w:val="28"/>
          <w:szCs w:val="28"/>
          <w:lang w:eastAsia="ru-RU"/>
        </w:rPr>
        <w:t>Трудоустройство не менее 1 тыс. молодых людей на летний период путем организации трудовых отрядов «</w:t>
      </w:r>
      <w:proofErr w:type="spellStart"/>
      <w:r w:rsidRPr="0008272D">
        <w:rPr>
          <w:rFonts w:ascii="Times New Roman" w:eastAsia="Calibri" w:hAnsi="Times New Roman" w:cs="Times New Roman"/>
          <w:sz w:val="28"/>
          <w:szCs w:val="28"/>
          <w:lang w:eastAsia="ru-RU"/>
        </w:rPr>
        <w:t>Жасыл</w:t>
      </w:r>
      <w:proofErr w:type="spellEnd"/>
      <w:r w:rsidRPr="0008272D">
        <w:rPr>
          <w:rFonts w:ascii="Times New Roman" w:eastAsia="Calibri" w:hAnsi="Times New Roman" w:cs="Times New Roman"/>
          <w:sz w:val="28"/>
          <w:szCs w:val="28"/>
          <w:lang w:eastAsia="ru-RU"/>
        </w:rPr>
        <w:t xml:space="preserve"> Ел»</w:t>
      </w:r>
      <w:r w:rsidR="00474BBD">
        <w:rPr>
          <w:rFonts w:ascii="Times New Roman" w:eastAsia="Calibri" w:hAnsi="Times New Roman" w:cs="Times New Roman"/>
          <w:sz w:val="28"/>
          <w:szCs w:val="28"/>
          <w:lang w:eastAsia="ru-RU"/>
        </w:rPr>
        <w:t>.</w:t>
      </w:r>
    </w:p>
    <w:p w14:paraId="3B39D8EB" w14:textId="59F70449" w:rsidR="00FB0268" w:rsidRPr="0008272D" w:rsidRDefault="00FB0268" w:rsidP="00FB0268">
      <w:pPr>
        <w:tabs>
          <w:tab w:val="left" w:pos="660"/>
        </w:tabs>
        <w:spacing w:line="240" w:lineRule="auto"/>
        <w:rPr>
          <w:rFonts w:ascii="Times New Roman" w:eastAsia="Calibri" w:hAnsi="Times New Roman" w:cs="Times New Roman"/>
          <w:sz w:val="28"/>
          <w:szCs w:val="28"/>
          <w:lang w:eastAsia="ru-RU"/>
        </w:rPr>
      </w:pPr>
      <w:r w:rsidRPr="0008272D">
        <w:rPr>
          <w:rFonts w:ascii="Times New Roman" w:eastAsia="Calibri" w:hAnsi="Times New Roman" w:cs="Times New Roman"/>
          <w:sz w:val="28"/>
          <w:szCs w:val="28"/>
          <w:lang w:eastAsia="ru-RU"/>
        </w:rPr>
        <w:t>Ежегодное выделение 100 грантов акима области на развитие и поддержку молодежного предпринимательства, с обеспечением трудоустройства не менее 200 человек</w:t>
      </w:r>
      <w:r w:rsidR="00474BBD">
        <w:rPr>
          <w:rFonts w:ascii="Times New Roman" w:eastAsia="Calibri" w:hAnsi="Times New Roman" w:cs="Times New Roman"/>
          <w:sz w:val="28"/>
          <w:szCs w:val="28"/>
          <w:lang w:eastAsia="ru-RU"/>
        </w:rPr>
        <w:t>.</w:t>
      </w:r>
    </w:p>
    <w:p w14:paraId="3543762E" w14:textId="7E6192A1" w:rsidR="00FB0268" w:rsidRPr="0071373E" w:rsidRDefault="00FB0268" w:rsidP="00FB0268">
      <w:pPr>
        <w:spacing w:line="240" w:lineRule="auto"/>
      </w:pPr>
      <w:r w:rsidRPr="0008272D">
        <w:rPr>
          <w:rFonts w:ascii="Times New Roman" w:eastAsia="Calibri" w:hAnsi="Times New Roman" w:cs="Times New Roman"/>
          <w:sz w:val="28"/>
          <w:szCs w:val="28"/>
          <w:lang w:eastAsia="ru-RU"/>
        </w:rPr>
        <w:t>Расширение</w:t>
      </w:r>
      <w:r w:rsidRPr="0008272D">
        <w:rPr>
          <w:rFonts w:ascii="Times New Roman" w:eastAsia="Times New Roman" w:hAnsi="Times New Roman" w:cs="Times New Roman"/>
          <w:bCs/>
          <w:sz w:val="28"/>
          <w:szCs w:val="28"/>
          <w:lang w:eastAsia="ru-RU" w:bidi="ru-RU"/>
        </w:rPr>
        <w:t xml:space="preserve"> сети волонтерской деятельности путем ежегодной реализации 30 волонтерских проектов</w:t>
      </w:r>
      <w:r w:rsidR="00474BBD">
        <w:rPr>
          <w:rFonts w:ascii="Times New Roman" w:eastAsia="Times New Roman" w:hAnsi="Times New Roman" w:cs="Times New Roman"/>
          <w:bCs/>
          <w:sz w:val="28"/>
          <w:szCs w:val="28"/>
          <w:lang w:eastAsia="ru-RU" w:bidi="ru-RU"/>
        </w:rPr>
        <w:t>.</w:t>
      </w:r>
    </w:p>
    <w:p w14:paraId="78198F22" w14:textId="77777777" w:rsidR="0071373E" w:rsidRPr="0071373E" w:rsidRDefault="0071373E" w:rsidP="0071373E">
      <w:pPr>
        <w:tabs>
          <w:tab w:val="left" w:pos="660"/>
        </w:tabs>
        <w:spacing w:line="240" w:lineRule="auto"/>
        <w:rPr>
          <w:rFonts w:ascii="Times New Roman" w:eastAsia="Times New Roman" w:hAnsi="Times New Roman"/>
          <w:bCs/>
          <w:sz w:val="28"/>
          <w:szCs w:val="28"/>
          <w:lang w:eastAsia="ru-RU" w:bidi="ru-RU"/>
        </w:rPr>
      </w:pPr>
      <w:proofErr w:type="spellStart"/>
      <w:r w:rsidRPr="0071373E">
        <w:rPr>
          <w:rFonts w:ascii="Times New Roman" w:eastAsia="Times New Roman" w:hAnsi="Times New Roman"/>
          <w:bCs/>
          <w:sz w:val="28"/>
          <w:szCs w:val="28"/>
          <w:lang w:eastAsia="ru-RU" w:bidi="ru-RU"/>
        </w:rPr>
        <w:lastRenderedPageBreak/>
        <w:t>Оказани</w:t>
      </w:r>
      <w:proofErr w:type="spellEnd"/>
      <w:r w:rsidRPr="0071373E">
        <w:rPr>
          <w:rFonts w:ascii="Times New Roman" w:eastAsia="Times New Roman" w:hAnsi="Times New Roman"/>
          <w:bCs/>
          <w:sz w:val="28"/>
          <w:szCs w:val="28"/>
          <w:lang w:val="kk-KZ" w:eastAsia="ru-RU" w:bidi="ru-RU"/>
        </w:rPr>
        <w:t>е</w:t>
      </w:r>
      <w:r w:rsidRPr="0071373E">
        <w:rPr>
          <w:rFonts w:ascii="Times New Roman" w:eastAsia="Times New Roman" w:hAnsi="Times New Roman"/>
          <w:bCs/>
          <w:sz w:val="28"/>
          <w:szCs w:val="28"/>
          <w:lang w:eastAsia="ru-RU" w:bidi="ru-RU"/>
        </w:rPr>
        <w:t xml:space="preserve"> адресной социальной помощи лицам, проживающим за чертой бедности, вовлечение их в активные меры содействия занятости для выхода из трудной жизненной ситуации.</w:t>
      </w:r>
    </w:p>
    <w:p w14:paraId="0795160C" w14:textId="77777777" w:rsidR="0071373E" w:rsidRDefault="0071373E" w:rsidP="00FB0268">
      <w:pPr>
        <w:spacing w:line="240" w:lineRule="auto"/>
        <w:ind w:firstLine="0"/>
        <w:jc w:val="left"/>
        <w:rPr>
          <w:rFonts w:ascii="Times New Roman" w:hAnsi="Times New Roman" w:cs="Times New Roman"/>
          <w:b/>
          <w:sz w:val="28"/>
          <w:szCs w:val="28"/>
          <w:highlight w:val="yellow"/>
        </w:rPr>
      </w:pPr>
    </w:p>
    <w:p w14:paraId="7D7B8639" w14:textId="77777777" w:rsidR="00C456D3" w:rsidRPr="00EF4598" w:rsidRDefault="00C456D3" w:rsidP="00E84FB4">
      <w:pPr>
        <w:keepNext/>
        <w:keepLines/>
        <w:spacing w:line="240" w:lineRule="auto"/>
        <w:ind w:firstLine="0"/>
        <w:outlineLvl w:val="0"/>
        <w:rPr>
          <w:rFonts w:ascii="Times New Roman" w:hAnsi="Times New Roman" w:cs="Times New Roman"/>
          <w:b/>
          <w:sz w:val="28"/>
          <w:szCs w:val="28"/>
        </w:rPr>
      </w:pPr>
      <w:r w:rsidRPr="00211032">
        <w:rPr>
          <w:rFonts w:ascii="Times New Roman" w:hAnsi="Times New Roman" w:cs="Times New Roman"/>
          <w:b/>
          <w:sz w:val="28"/>
          <w:szCs w:val="28"/>
        </w:rPr>
        <w:t xml:space="preserve">ПЯТОЕ НАПРАВЛЕНИЕ. </w:t>
      </w:r>
      <w:r w:rsidRPr="00EF4598">
        <w:rPr>
          <w:rFonts w:ascii="Times New Roman" w:hAnsi="Times New Roman" w:cs="Times New Roman"/>
          <w:b/>
          <w:sz w:val="28"/>
          <w:szCs w:val="28"/>
        </w:rPr>
        <w:t>Конкуренция за инвестиции – благоприятный бизнес-климат</w:t>
      </w:r>
    </w:p>
    <w:p w14:paraId="06D93DEF" w14:textId="77777777" w:rsidR="00BE49DB" w:rsidRPr="00EF4598" w:rsidRDefault="00BF5A53" w:rsidP="00E84FB4">
      <w:pPr>
        <w:widowControl w:val="0"/>
        <w:spacing w:line="240" w:lineRule="auto"/>
        <w:ind w:right="110" w:firstLine="0"/>
        <w:rPr>
          <w:rFonts w:ascii="Times New Roman" w:eastAsia="Times New Roman" w:hAnsi="Times New Roman" w:cs="Times New Roman"/>
          <w:b/>
          <w:sz w:val="28"/>
          <w:szCs w:val="28"/>
          <w:lang w:eastAsia="ru-RU"/>
        </w:rPr>
      </w:pPr>
      <w:r w:rsidRPr="00EF4598">
        <w:rPr>
          <w:rFonts w:ascii="Times New Roman" w:eastAsia="Times New Roman" w:hAnsi="Times New Roman" w:cs="Times New Roman"/>
          <w:b/>
          <w:sz w:val="28"/>
          <w:szCs w:val="28"/>
          <w:lang w:eastAsia="ru-RU"/>
        </w:rPr>
        <w:t>Цель 1</w:t>
      </w:r>
      <w:r w:rsidR="00C456D3" w:rsidRPr="00EF4598">
        <w:rPr>
          <w:rFonts w:ascii="Times New Roman" w:eastAsia="Times New Roman" w:hAnsi="Times New Roman" w:cs="Times New Roman"/>
          <w:b/>
          <w:sz w:val="28"/>
          <w:szCs w:val="28"/>
          <w:lang w:eastAsia="ru-RU"/>
        </w:rPr>
        <w:t>2</w:t>
      </w:r>
      <w:r w:rsidRPr="00EF4598">
        <w:rPr>
          <w:rFonts w:ascii="Times New Roman" w:eastAsia="Times New Roman" w:hAnsi="Times New Roman" w:cs="Times New Roman"/>
          <w:b/>
          <w:sz w:val="28"/>
          <w:szCs w:val="28"/>
          <w:lang w:eastAsia="ru-RU"/>
        </w:rPr>
        <w:t xml:space="preserve">. Развитие </w:t>
      </w:r>
      <w:r w:rsidR="00BE49DB" w:rsidRPr="00EF4598">
        <w:rPr>
          <w:rFonts w:ascii="Times New Roman" w:eastAsia="Times New Roman" w:hAnsi="Times New Roman" w:cs="Times New Roman"/>
          <w:b/>
          <w:sz w:val="28"/>
          <w:szCs w:val="28"/>
          <w:lang w:eastAsia="ru-RU"/>
        </w:rPr>
        <w:t>бизнеса</w:t>
      </w:r>
      <w:r w:rsidRPr="00EF4598">
        <w:rPr>
          <w:rFonts w:ascii="Times New Roman" w:eastAsia="Times New Roman" w:hAnsi="Times New Roman" w:cs="Times New Roman"/>
          <w:b/>
          <w:sz w:val="28"/>
          <w:szCs w:val="28"/>
          <w:lang w:eastAsia="ru-RU"/>
        </w:rPr>
        <w:t xml:space="preserve"> </w:t>
      </w:r>
    </w:p>
    <w:tbl>
      <w:tblPr>
        <w:tblStyle w:val="42"/>
        <w:tblW w:w="14316" w:type="dxa"/>
        <w:tblInd w:w="-5" w:type="dxa"/>
        <w:tblLayout w:type="fixed"/>
        <w:tblLook w:val="04A0" w:firstRow="1" w:lastRow="0" w:firstColumn="1" w:lastColumn="0" w:noHBand="0" w:noVBand="1"/>
      </w:tblPr>
      <w:tblGrid>
        <w:gridCol w:w="426"/>
        <w:gridCol w:w="2409"/>
        <w:gridCol w:w="1134"/>
        <w:gridCol w:w="1276"/>
        <w:gridCol w:w="992"/>
        <w:gridCol w:w="1134"/>
        <w:gridCol w:w="1418"/>
        <w:gridCol w:w="1134"/>
        <w:gridCol w:w="1134"/>
        <w:gridCol w:w="1276"/>
        <w:gridCol w:w="991"/>
        <w:gridCol w:w="992"/>
      </w:tblGrid>
      <w:tr w:rsidR="003144B9" w:rsidRPr="00EF4598" w14:paraId="1D92CA3B" w14:textId="77777777" w:rsidTr="003144B9">
        <w:trPr>
          <w:trHeight w:val="254"/>
        </w:trPr>
        <w:tc>
          <w:tcPr>
            <w:tcW w:w="426" w:type="dxa"/>
            <w:vMerge w:val="restart"/>
          </w:tcPr>
          <w:p w14:paraId="5729ABCD" w14:textId="77777777" w:rsidR="003144B9" w:rsidRPr="00EF4598" w:rsidRDefault="003144B9" w:rsidP="00EE0205">
            <w:pPr>
              <w:ind w:firstLine="0"/>
              <w:jc w:val="center"/>
              <w:rPr>
                <w:rFonts w:ascii="Times New Roman" w:hAnsi="Times New Roman" w:cs="Times New Roman"/>
                <w:b/>
                <w:sz w:val="24"/>
                <w:szCs w:val="28"/>
              </w:rPr>
            </w:pPr>
          </w:p>
        </w:tc>
        <w:tc>
          <w:tcPr>
            <w:tcW w:w="2409" w:type="dxa"/>
            <w:vMerge w:val="restart"/>
          </w:tcPr>
          <w:p w14:paraId="74B0B73A" w14:textId="77777777" w:rsidR="003144B9" w:rsidRPr="00EF4598" w:rsidRDefault="003144B9" w:rsidP="00EE0205">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Индикатор</w:t>
            </w:r>
          </w:p>
        </w:tc>
        <w:tc>
          <w:tcPr>
            <w:tcW w:w="1134" w:type="dxa"/>
            <w:vMerge w:val="restart"/>
          </w:tcPr>
          <w:p w14:paraId="3A723185" w14:textId="77777777" w:rsidR="003144B9" w:rsidRPr="00EF4598" w:rsidRDefault="003144B9" w:rsidP="00EE0205">
            <w:pPr>
              <w:ind w:firstLine="0"/>
              <w:jc w:val="center"/>
              <w:rPr>
                <w:rFonts w:ascii="Times New Roman" w:hAnsi="Times New Roman" w:cs="Times New Roman"/>
                <w:b/>
                <w:sz w:val="24"/>
                <w:szCs w:val="28"/>
              </w:rPr>
            </w:pPr>
            <w:r>
              <w:rPr>
                <w:rFonts w:ascii="Times New Roman" w:hAnsi="Times New Roman" w:cs="Times New Roman"/>
                <w:b/>
                <w:sz w:val="24"/>
                <w:szCs w:val="28"/>
              </w:rPr>
              <w:t>Ответствен</w:t>
            </w:r>
            <w:r w:rsidRPr="00EF4598">
              <w:rPr>
                <w:rFonts w:ascii="Times New Roman" w:hAnsi="Times New Roman" w:cs="Times New Roman"/>
                <w:b/>
                <w:sz w:val="24"/>
                <w:szCs w:val="28"/>
              </w:rPr>
              <w:t>ные</w:t>
            </w:r>
          </w:p>
        </w:tc>
        <w:tc>
          <w:tcPr>
            <w:tcW w:w="1276" w:type="dxa"/>
            <w:vMerge w:val="restart"/>
          </w:tcPr>
          <w:p w14:paraId="49E28220" w14:textId="77777777" w:rsidR="003144B9" w:rsidRPr="00EF4598" w:rsidRDefault="003144B9" w:rsidP="00EE0205">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 xml:space="preserve">Источник </w:t>
            </w:r>
            <w:proofErr w:type="spellStart"/>
            <w:r w:rsidRPr="00EF4598">
              <w:rPr>
                <w:rFonts w:ascii="Times New Roman" w:hAnsi="Times New Roman" w:cs="Times New Roman"/>
                <w:b/>
                <w:sz w:val="24"/>
                <w:szCs w:val="28"/>
              </w:rPr>
              <w:t>инфор</w:t>
            </w:r>
            <w:proofErr w:type="spellEnd"/>
          </w:p>
          <w:p w14:paraId="11A6D20E" w14:textId="77777777" w:rsidR="003144B9" w:rsidRPr="00EF4598" w:rsidRDefault="003144B9" w:rsidP="00EE0205">
            <w:pPr>
              <w:ind w:firstLine="0"/>
              <w:jc w:val="center"/>
              <w:rPr>
                <w:rFonts w:ascii="Times New Roman" w:hAnsi="Times New Roman" w:cs="Times New Roman"/>
                <w:b/>
                <w:sz w:val="24"/>
                <w:szCs w:val="28"/>
              </w:rPr>
            </w:pPr>
            <w:proofErr w:type="spellStart"/>
            <w:r w:rsidRPr="00EF4598">
              <w:rPr>
                <w:rFonts w:ascii="Times New Roman" w:hAnsi="Times New Roman" w:cs="Times New Roman"/>
                <w:b/>
                <w:sz w:val="24"/>
                <w:szCs w:val="28"/>
              </w:rPr>
              <w:t>мации</w:t>
            </w:r>
            <w:proofErr w:type="spellEnd"/>
          </w:p>
        </w:tc>
        <w:tc>
          <w:tcPr>
            <w:tcW w:w="992" w:type="dxa"/>
            <w:vMerge w:val="restart"/>
          </w:tcPr>
          <w:p w14:paraId="47D5210D" w14:textId="77777777" w:rsidR="003144B9" w:rsidRPr="00EF4598" w:rsidRDefault="003144B9" w:rsidP="00EE0205">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Ед.</w:t>
            </w:r>
          </w:p>
          <w:p w14:paraId="5661D1E1" w14:textId="77777777" w:rsidR="003144B9" w:rsidRPr="00EF4598" w:rsidRDefault="003144B9" w:rsidP="00EE0205">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Изм.</w:t>
            </w:r>
          </w:p>
        </w:tc>
        <w:tc>
          <w:tcPr>
            <w:tcW w:w="1134" w:type="dxa"/>
            <w:vMerge w:val="restart"/>
          </w:tcPr>
          <w:p w14:paraId="01BD7CA2" w14:textId="77777777" w:rsidR="003144B9" w:rsidRPr="00EF4598" w:rsidRDefault="003144B9" w:rsidP="00EE0205">
            <w:pPr>
              <w:ind w:firstLine="0"/>
              <w:jc w:val="center"/>
              <w:rPr>
                <w:rFonts w:ascii="Times New Roman" w:hAnsi="Times New Roman" w:cs="Times New Roman"/>
                <w:b/>
                <w:sz w:val="24"/>
                <w:szCs w:val="28"/>
                <w:lang w:val="kk-KZ"/>
              </w:rPr>
            </w:pPr>
            <w:r w:rsidRPr="00EF4598">
              <w:rPr>
                <w:rFonts w:ascii="Times New Roman" w:hAnsi="Times New Roman" w:cs="Times New Roman"/>
                <w:b/>
                <w:sz w:val="24"/>
                <w:szCs w:val="28"/>
                <w:lang w:val="kk-KZ"/>
              </w:rPr>
              <w:t xml:space="preserve">Факт/план </w:t>
            </w:r>
          </w:p>
          <w:p w14:paraId="5D6308CC" w14:textId="77777777" w:rsidR="003144B9" w:rsidRPr="00EF4598" w:rsidRDefault="003144B9" w:rsidP="00EE0205">
            <w:pPr>
              <w:ind w:firstLine="0"/>
              <w:jc w:val="center"/>
              <w:rPr>
                <w:rFonts w:ascii="Times New Roman" w:hAnsi="Times New Roman" w:cs="Times New Roman"/>
                <w:b/>
                <w:sz w:val="24"/>
                <w:szCs w:val="28"/>
              </w:rPr>
            </w:pPr>
            <w:r w:rsidRPr="00EF4598">
              <w:rPr>
                <w:rFonts w:ascii="Times New Roman" w:hAnsi="Times New Roman" w:cs="Times New Roman"/>
                <w:b/>
                <w:sz w:val="24"/>
                <w:szCs w:val="28"/>
                <w:lang w:val="kk-KZ"/>
              </w:rPr>
              <w:t>2020 г.</w:t>
            </w:r>
          </w:p>
        </w:tc>
        <w:tc>
          <w:tcPr>
            <w:tcW w:w="1418" w:type="dxa"/>
            <w:vMerge w:val="restart"/>
          </w:tcPr>
          <w:p w14:paraId="3B5571EC" w14:textId="77777777" w:rsidR="003144B9" w:rsidRPr="00EF4598" w:rsidRDefault="003144B9" w:rsidP="00EE0205">
            <w:pPr>
              <w:ind w:firstLine="0"/>
              <w:jc w:val="center"/>
              <w:rPr>
                <w:rFonts w:ascii="Times New Roman" w:hAnsi="Times New Roman" w:cs="Times New Roman"/>
                <w:b/>
                <w:sz w:val="24"/>
                <w:szCs w:val="28"/>
              </w:rPr>
            </w:pPr>
            <w:r>
              <w:rPr>
                <w:rFonts w:ascii="Times New Roman" w:hAnsi="Times New Roman" w:cs="Times New Roman"/>
                <w:b/>
                <w:sz w:val="24"/>
                <w:szCs w:val="28"/>
              </w:rPr>
              <w:t>План 2020г.</w:t>
            </w:r>
          </w:p>
        </w:tc>
        <w:tc>
          <w:tcPr>
            <w:tcW w:w="5527" w:type="dxa"/>
            <w:gridSpan w:val="5"/>
          </w:tcPr>
          <w:p w14:paraId="58004638" w14:textId="77777777" w:rsidR="003144B9" w:rsidRPr="00EF4598" w:rsidRDefault="003144B9" w:rsidP="00EE0205">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Плановый период</w:t>
            </w:r>
          </w:p>
        </w:tc>
      </w:tr>
      <w:tr w:rsidR="003144B9" w:rsidRPr="00EF4598" w14:paraId="0525A391" w14:textId="77777777" w:rsidTr="003144B9">
        <w:trPr>
          <w:trHeight w:val="724"/>
        </w:trPr>
        <w:tc>
          <w:tcPr>
            <w:tcW w:w="426" w:type="dxa"/>
            <w:vMerge/>
          </w:tcPr>
          <w:p w14:paraId="236504E3" w14:textId="77777777" w:rsidR="003144B9" w:rsidRPr="00EF4598" w:rsidRDefault="003144B9" w:rsidP="00EE0205">
            <w:pPr>
              <w:ind w:firstLine="0"/>
              <w:jc w:val="left"/>
              <w:rPr>
                <w:rFonts w:ascii="Times New Roman" w:hAnsi="Times New Roman" w:cs="Times New Roman"/>
                <w:b/>
                <w:sz w:val="24"/>
                <w:szCs w:val="28"/>
              </w:rPr>
            </w:pPr>
          </w:p>
        </w:tc>
        <w:tc>
          <w:tcPr>
            <w:tcW w:w="2409" w:type="dxa"/>
            <w:vMerge/>
          </w:tcPr>
          <w:p w14:paraId="75794EEE" w14:textId="77777777" w:rsidR="003144B9" w:rsidRPr="00EF4598" w:rsidRDefault="003144B9" w:rsidP="00EE0205">
            <w:pPr>
              <w:ind w:firstLine="0"/>
              <w:jc w:val="left"/>
              <w:rPr>
                <w:rFonts w:ascii="Times New Roman" w:hAnsi="Times New Roman" w:cs="Times New Roman"/>
                <w:b/>
                <w:sz w:val="24"/>
                <w:szCs w:val="28"/>
              </w:rPr>
            </w:pPr>
          </w:p>
        </w:tc>
        <w:tc>
          <w:tcPr>
            <w:tcW w:w="1134" w:type="dxa"/>
            <w:vMerge/>
          </w:tcPr>
          <w:p w14:paraId="49D5F1D4" w14:textId="77777777" w:rsidR="003144B9" w:rsidRPr="00EF4598" w:rsidRDefault="003144B9" w:rsidP="00EE0205">
            <w:pPr>
              <w:ind w:firstLine="0"/>
              <w:jc w:val="left"/>
              <w:rPr>
                <w:rFonts w:ascii="Times New Roman" w:hAnsi="Times New Roman" w:cs="Times New Roman"/>
                <w:b/>
                <w:sz w:val="24"/>
                <w:szCs w:val="28"/>
              </w:rPr>
            </w:pPr>
          </w:p>
        </w:tc>
        <w:tc>
          <w:tcPr>
            <w:tcW w:w="1276" w:type="dxa"/>
            <w:vMerge/>
          </w:tcPr>
          <w:p w14:paraId="2FAB251D" w14:textId="77777777" w:rsidR="003144B9" w:rsidRPr="00EF4598" w:rsidRDefault="003144B9" w:rsidP="00EE0205">
            <w:pPr>
              <w:ind w:firstLine="0"/>
              <w:jc w:val="left"/>
              <w:rPr>
                <w:rFonts w:ascii="Times New Roman" w:hAnsi="Times New Roman" w:cs="Times New Roman"/>
                <w:b/>
                <w:sz w:val="24"/>
                <w:szCs w:val="28"/>
              </w:rPr>
            </w:pPr>
          </w:p>
        </w:tc>
        <w:tc>
          <w:tcPr>
            <w:tcW w:w="992" w:type="dxa"/>
            <w:vMerge/>
          </w:tcPr>
          <w:p w14:paraId="53BB8DDE" w14:textId="77777777" w:rsidR="003144B9" w:rsidRPr="00EF4598" w:rsidRDefault="003144B9" w:rsidP="00EE0205">
            <w:pPr>
              <w:ind w:firstLine="0"/>
              <w:jc w:val="left"/>
              <w:rPr>
                <w:rFonts w:ascii="Times New Roman" w:hAnsi="Times New Roman" w:cs="Times New Roman"/>
                <w:b/>
                <w:sz w:val="24"/>
                <w:szCs w:val="28"/>
              </w:rPr>
            </w:pPr>
          </w:p>
        </w:tc>
        <w:tc>
          <w:tcPr>
            <w:tcW w:w="1134" w:type="dxa"/>
            <w:vMerge/>
          </w:tcPr>
          <w:p w14:paraId="5D3E70A9" w14:textId="77777777" w:rsidR="003144B9" w:rsidRPr="00EF4598" w:rsidRDefault="003144B9" w:rsidP="00EE0205">
            <w:pPr>
              <w:ind w:firstLine="0"/>
              <w:jc w:val="left"/>
              <w:rPr>
                <w:rFonts w:ascii="Times New Roman" w:hAnsi="Times New Roman" w:cs="Times New Roman"/>
                <w:b/>
                <w:sz w:val="24"/>
                <w:szCs w:val="28"/>
              </w:rPr>
            </w:pPr>
          </w:p>
        </w:tc>
        <w:tc>
          <w:tcPr>
            <w:tcW w:w="1418" w:type="dxa"/>
            <w:vMerge/>
          </w:tcPr>
          <w:p w14:paraId="3F74FCA1" w14:textId="77777777" w:rsidR="003144B9" w:rsidRPr="00EF4598" w:rsidRDefault="003144B9" w:rsidP="00EE0205">
            <w:pPr>
              <w:ind w:firstLine="0"/>
              <w:jc w:val="left"/>
              <w:rPr>
                <w:rFonts w:ascii="Times New Roman" w:hAnsi="Times New Roman" w:cs="Times New Roman"/>
                <w:b/>
                <w:sz w:val="24"/>
                <w:szCs w:val="28"/>
              </w:rPr>
            </w:pPr>
          </w:p>
        </w:tc>
        <w:tc>
          <w:tcPr>
            <w:tcW w:w="1134" w:type="dxa"/>
          </w:tcPr>
          <w:p w14:paraId="060C8249" w14:textId="77777777" w:rsidR="003144B9" w:rsidRPr="00EF4598" w:rsidRDefault="003144B9" w:rsidP="00EE0205">
            <w:pPr>
              <w:ind w:firstLine="0"/>
              <w:jc w:val="left"/>
              <w:rPr>
                <w:rFonts w:ascii="Times New Roman" w:hAnsi="Times New Roman" w:cs="Times New Roman"/>
                <w:b/>
                <w:sz w:val="24"/>
                <w:szCs w:val="28"/>
              </w:rPr>
            </w:pPr>
            <w:r w:rsidRPr="00EF4598">
              <w:rPr>
                <w:rFonts w:ascii="Times New Roman" w:hAnsi="Times New Roman" w:cs="Times New Roman"/>
                <w:b/>
                <w:sz w:val="24"/>
                <w:szCs w:val="28"/>
              </w:rPr>
              <w:t>2021г.</w:t>
            </w:r>
          </w:p>
        </w:tc>
        <w:tc>
          <w:tcPr>
            <w:tcW w:w="1134" w:type="dxa"/>
          </w:tcPr>
          <w:p w14:paraId="28EEDD2C" w14:textId="77777777" w:rsidR="003144B9" w:rsidRPr="00EF4598" w:rsidRDefault="003144B9" w:rsidP="00EE0205">
            <w:pPr>
              <w:ind w:firstLine="0"/>
              <w:jc w:val="left"/>
              <w:rPr>
                <w:rFonts w:ascii="Times New Roman" w:hAnsi="Times New Roman" w:cs="Times New Roman"/>
                <w:b/>
                <w:sz w:val="24"/>
                <w:szCs w:val="28"/>
              </w:rPr>
            </w:pPr>
            <w:r w:rsidRPr="00EF4598">
              <w:rPr>
                <w:rFonts w:ascii="Times New Roman" w:hAnsi="Times New Roman" w:cs="Times New Roman"/>
                <w:b/>
                <w:sz w:val="24"/>
                <w:szCs w:val="28"/>
              </w:rPr>
              <w:t>2022г.</w:t>
            </w:r>
          </w:p>
        </w:tc>
        <w:tc>
          <w:tcPr>
            <w:tcW w:w="1276" w:type="dxa"/>
          </w:tcPr>
          <w:p w14:paraId="6EA7B2BB" w14:textId="77777777" w:rsidR="003144B9" w:rsidRPr="00EF4598" w:rsidRDefault="003144B9" w:rsidP="00EE0205">
            <w:pPr>
              <w:ind w:firstLine="0"/>
              <w:jc w:val="left"/>
              <w:rPr>
                <w:rFonts w:ascii="Times New Roman" w:hAnsi="Times New Roman" w:cs="Times New Roman"/>
                <w:b/>
                <w:sz w:val="24"/>
                <w:szCs w:val="28"/>
              </w:rPr>
            </w:pPr>
            <w:r w:rsidRPr="00EF4598">
              <w:rPr>
                <w:rFonts w:ascii="Times New Roman" w:hAnsi="Times New Roman" w:cs="Times New Roman"/>
                <w:b/>
                <w:sz w:val="24"/>
                <w:szCs w:val="28"/>
              </w:rPr>
              <w:t>2023г.</w:t>
            </w:r>
          </w:p>
        </w:tc>
        <w:tc>
          <w:tcPr>
            <w:tcW w:w="991" w:type="dxa"/>
          </w:tcPr>
          <w:p w14:paraId="3280904B" w14:textId="77777777" w:rsidR="003144B9" w:rsidRPr="00EF4598" w:rsidRDefault="003144B9" w:rsidP="00EE0205">
            <w:pPr>
              <w:ind w:firstLine="0"/>
              <w:jc w:val="left"/>
              <w:rPr>
                <w:rFonts w:ascii="Times New Roman" w:hAnsi="Times New Roman" w:cs="Times New Roman"/>
                <w:b/>
                <w:sz w:val="24"/>
                <w:szCs w:val="28"/>
              </w:rPr>
            </w:pPr>
            <w:r w:rsidRPr="00EF4598">
              <w:rPr>
                <w:rFonts w:ascii="Times New Roman" w:hAnsi="Times New Roman" w:cs="Times New Roman"/>
                <w:b/>
                <w:sz w:val="24"/>
                <w:szCs w:val="28"/>
              </w:rPr>
              <w:t>2024г.</w:t>
            </w:r>
          </w:p>
        </w:tc>
        <w:tc>
          <w:tcPr>
            <w:tcW w:w="992" w:type="dxa"/>
          </w:tcPr>
          <w:p w14:paraId="092C5781" w14:textId="77777777" w:rsidR="003144B9" w:rsidRPr="00EF4598" w:rsidRDefault="003144B9" w:rsidP="00EE0205">
            <w:pPr>
              <w:ind w:firstLine="0"/>
              <w:jc w:val="left"/>
              <w:rPr>
                <w:rFonts w:ascii="Times New Roman" w:hAnsi="Times New Roman" w:cs="Times New Roman"/>
                <w:b/>
                <w:sz w:val="24"/>
                <w:szCs w:val="28"/>
              </w:rPr>
            </w:pPr>
            <w:r w:rsidRPr="00EF4598">
              <w:rPr>
                <w:rFonts w:ascii="Times New Roman" w:hAnsi="Times New Roman" w:cs="Times New Roman"/>
                <w:b/>
                <w:sz w:val="24"/>
                <w:szCs w:val="28"/>
              </w:rPr>
              <w:t xml:space="preserve">2025г.     </w:t>
            </w:r>
          </w:p>
        </w:tc>
      </w:tr>
      <w:tr w:rsidR="003144B9" w:rsidRPr="00EF4598" w14:paraId="6C967830" w14:textId="77777777" w:rsidTr="003144B9">
        <w:trPr>
          <w:trHeight w:val="884"/>
        </w:trPr>
        <w:tc>
          <w:tcPr>
            <w:tcW w:w="426" w:type="dxa"/>
          </w:tcPr>
          <w:p w14:paraId="1000B1E5" w14:textId="77777777" w:rsidR="003144B9" w:rsidRPr="00EF4598" w:rsidRDefault="00C27519" w:rsidP="00F8122E">
            <w:pPr>
              <w:ind w:left="-117" w:firstLine="0"/>
              <w:jc w:val="left"/>
              <w:rPr>
                <w:rFonts w:ascii="Times New Roman" w:hAnsi="Times New Roman" w:cs="Times New Roman"/>
                <w:sz w:val="28"/>
                <w:szCs w:val="28"/>
                <w:lang w:val="kk-KZ"/>
              </w:rPr>
            </w:pPr>
            <w:r>
              <w:rPr>
                <w:rFonts w:ascii="Times New Roman" w:hAnsi="Times New Roman" w:cs="Times New Roman"/>
                <w:sz w:val="28"/>
                <w:szCs w:val="28"/>
                <w:lang w:val="kk-KZ"/>
              </w:rPr>
              <w:t>1</w:t>
            </w:r>
            <w:r w:rsidR="00F8122E">
              <w:rPr>
                <w:rFonts w:ascii="Times New Roman" w:hAnsi="Times New Roman" w:cs="Times New Roman"/>
                <w:sz w:val="28"/>
                <w:szCs w:val="28"/>
                <w:lang w:val="kk-KZ"/>
              </w:rPr>
              <w:t>8</w:t>
            </w:r>
          </w:p>
        </w:tc>
        <w:tc>
          <w:tcPr>
            <w:tcW w:w="2409" w:type="dxa"/>
          </w:tcPr>
          <w:p w14:paraId="05B544DC" w14:textId="77777777" w:rsidR="003144B9" w:rsidRPr="00EF4598" w:rsidRDefault="003144B9" w:rsidP="00EE0205">
            <w:pPr>
              <w:ind w:firstLine="0"/>
              <w:jc w:val="left"/>
              <w:rPr>
                <w:rFonts w:ascii="Times New Roman" w:hAnsi="Times New Roman" w:cs="Times New Roman"/>
                <w:b/>
                <w:sz w:val="28"/>
                <w:szCs w:val="28"/>
              </w:rPr>
            </w:pPr>
            <w:r w:rsidRPr="00EF4598">
              <w:rPr>
                <w:rFonts w:ascii="Times New Roman" w:hAnsi="Times New Roman" w:cs="Times New Roman"/>
                <w:b/>
                <w:sz w:val="28"/>
                <w:szCs w:val="28"/>
              </w:rPr>
              <w:t>Доля малого и среднего бизнеса в ВРП</w:t>
            </w:r>
          </w:p>
        </w:tc>
        <w:tc>
          <w:tcPr>
            <w:tcW w:w="1134" w:type="dxa"/>
            <w:vAlign w:val="center"/>
          </w:tcPr>
          <w:p w14:paraId="161F54E9" w14:textId="77777777" w:rsidR="003144B9" w:rsidRPr="00EF4598" w:rsidRDefault="003144B9" w:rsidP="00572833">
            <w:pPr>
              <w:ind w:firstLine="0"/>
              <w:jc w:val="center"/>
              <w:rPr>
                <w:rFonts w:ascii="Times New Roman" w:hAnsi="Times New Roman" w:cs="Times New Roman"/>
                <w:sz w:val="28"/>
                <w:szCs w:val="28"/>
              </w:rPr>
            </w:pPr>
            <w:r w:rsidRPr="00EF4598">
              <w:rPr>
                <w:rFonts w:ascii="Times New Roman" w:hAnsi="Times New Roman" w:cs="Times New Roman"/>
                <w:sz w:val="28"/>
                <w:szCs w:val="28"/>
              </w:rPr>
              <w:t>УП</w:t>
            </w:r>
          </w:p>
        </w:tc>
        <w:tc>
          <w:tcPr>
            <w:tcW w:w="1276" w:type="dxa"/>
            <w:vAlign w:val="center"/>
          </w:tcPr>
          <w:p w14:paraId="4B092FD5" w14:textId="77777777" w:rsidR="003144B9" w:rsidRPr="00EF4598" w:rsidRDefault="003144B9" w:rsidP="00EE0205">
            <w:pPr>
              <w:ind w:firstLine="0"/>
              <w:jc w:val="center"/>
              <w:rPr>
                <w:rFonts w:ascii="Times New Roman" w:hAnsi="Times New Roman" w:cs="Times New Roman"/>
                <w:bCs/>
                <w:sz w:val="28"/>
                <w:szCs w:val="28"/>
              </w:rPr>
            </w:pPr>
            <w:r w:rsidRPr="00EF4598">
              <w:rPr>
                <w:rFonts w:ascii="Times New Roman" w:hAnsi="Times New Roman" w:cs="Times New Roman"/>
                <w:bCs/>
                <w:sz w:val="28"/>
                <w:szCs w:val="28"/>
              </w:rPr>
              <w:t>ОСД</w:t>
            </w:r>
          </w:p>
        </w:tc>
        <w:tc>
          <w:tcPr>
            <w:tcW w:w="992" w:type="dxa"/>
            <w:vAlign w:val="center"/>
          </w:tcPr>
          <w:p w14:paraId="3A7CD945" w14:textId="77777777" w:rsidR="003144B9" w:rsidRPr="00EF4598" w:rsidRDefault="003144B9" w:rsidP="00EE0205">
            <w:pPr>
              <w:ind w:firstLine="0"/>
              <w:jc w:val="center"/>
              <w:rPr>
                <w:rFonts w:ascii="Times New Roman" w:hAnsi="Times New Roman" w:cs="Times New Roman"/>
                <w:sz w:val="28"/>
                <w:szCs w:val="28"/>
              </w:rPr>
            </w:pPr>
            <w:r w:rsidRPr="00EF4598">
              <w:rPr>
                <w:rFonts w:ascii="Times New Roman" w:hAnsi="Times New Roman" w:cs="Times New Roman"/>
                <w:sz w:val="28"/>
                <w:szCs w:val="28"/>
              </w:rPr>
              <w:t>%</w:t>
            </w:r>
          </w:p>
        </w:tc>
        <w:tc>
          <w:tcPr>
            <w:tcW w:w="1134" w:type="dxa"/>
          </w:tcPr>
          <w:p w14:paraId="62A7EC34" w14:textId="77777777" w:rsidR="00490564" w:rsidRDefault="00490564" w:rsidP="00490564">
            <w:pPr>
              <w:ind w:firstLine="0"/>
              <w:jc w:val="center"/>
              <w:rPr>
                <w:rFonts w:ascii="Times New Roman" w:hAnsi="Times New Roman" w:cs="Times New Roman"/>
                <w:sz w:val="28"/>
                <w:szCs w:val="28"/>
                <w:lang w:val="kk-KZ"/>
              </w:rPr>
            </w:pPr>
          </w:p>
          <w:p w14:paraId="5F1D734F" w14:textId="77777777" w:rsidR="003144B9" w:rsidRPr="00490564" w:rsidRDefault="00490564" w:rsidP="00490564">
            <w:pPr>
              <w:ind w:firstLine="0"/>
              <w:jc w:val="center"/>
              <w:rPr>
                <w:rFonts w:ascii="Times New Roman" w:hAnsi="Times New Roman" w:cs="Times New Roman"/>
                <w:sz w:val="28"/>
                <w:szCs w:val="28"/>
                <w:lang w:val="kk-KZ"/>
              </w:rPr>
            </w:pPr>
            <w:r>
              <w:rPr>
                <w:rFonts w:ascii="Times New Roman" w:hAnsi="Times New Roman" w:cs="Times New Roman"/>
                <w:sz w:val="28"/>
                <w:szCs w:val="28"/>
                <w:lang w:val="kk-KZ"/>
              </w:rPr>
              <w:t>14,4*</w:t>
            </w:r>
          </w:p>
        </w:tc>
        <w:tc>
          <w:tcPr>
            <w:tcW w:w="1418" w:type="dxa"/>
          </w:tcPr>
          <w:p w14:paraId="07DD9789" w14:textId="77777777" w:rsidR="00490564" w:rsidRDefault="00490564" w:rsidP="00EE0205">
            <w:pPr>
              <w:ind w:firstLine="0"/>
              <w:jc w:val="center"/>
              <w:rPr>
                <w:rFonts w:ascii="Times New Roman" w:hAnsi="Times New Roman" w:cs="Times New Roman"/>
                <w:sz w:val="28"/>
                <w:szCs w:val="28"/>
              </w:rPr>
            </w:pPr>
          </w:p>
          <w:p w14:paraId="5B0B2395" w14:textId="77777777" w:rsidR="003144B9" w:rsidRPr="00EF4598" w:rsidRDefault="00490564" w:rsidP="00EE0205">
            <w:pPr>
              <w:ind w:firstLine="0"/>
              <w:jc w:val="center"/>
              <w:rPr>
                <w:rFonts w:ascii="Times New Roman" w:hAnsi="Times New Roman" w:cs="Times New Roman"/>
                <w:sz w:val="28"/>
                <w:szCs w:val="28"/>
              </w:rPr>
            </w:pPr>
            <w:r>
              <w:rPr>
                <w:rFonts w:ascii="Times New Roman" w:hAnsi="Times New Roman" w:cs="Times New Roman"/>
                <w:sz w:val="28"/>
                <w:szCs w:val="28"/>
              </w:rPr>
              <w:t>16,7</w:t>
            </w:r>
          </w:p>
        </w:tc>
        <w:tc>
          <w:tcPr>
            <w:tcW w:w="1134" w:type="dxa"/>
            <w:vAlign w:val="center"/>
          </w:tcPr>
          <w:p w14:paraId="5560E98A" w14:textId="77777777" w:rsidR="003144B9" w:rsidRPr="00EF4598" w:rsidRDefault="003144B9" w:rsidP="00EE0205">
            <w:pPr>
              <w:ind w:firstLine="0"/>
              <w:jc w:val="center"/>
              <w:rPr>
                <w:rFonts w:ascii="Times New Roman" w:hAnsi="Times New Roman" w:cs="Times New Roman"/>
                <w:sz w:val="28"/>
                <w:szCs w:val="28"/>
              </w:rPr>
            </w:pPr>
            <w:r w:rsidRPr="00EF4598">
              <w:rPr>
                <w:rFonts w:ascii="Times New Roman" w:hAnsi="Times New Roman" w:cs="Times New Roman"/>
                <w:sz w:val="28"/>
                <w:szCs w:val="28"/>
              </w:rPr>
              <w:t>14,9</w:t>
            </w:r>
          </w:p>
        </w:tc>
        <w:tc>
          <w:tcPr>
            <w:tcW w:w="1134" w:type="dxa"/>
            <w:vAlign w:val="center"/>
          </w:tcPr>
          <w:p w14:paraId="01EC27E1" w14:textId="77777777" w:rsidR="003144B9" w:rsidRPr="00EF4598" w:rsidRDefault="003144B9" w:rsidP="00EE0205">
            <w:pPr>
              <w:ind w:firstLine="0"/>
              <w:jc w:val="center"/>
              <w:rPr>
                <w:rFonts w:ascii="Times New Roman" w:hAnsi="Times New Roman" w:cs="Times New Roman"/>
                <w:sz w:val="28"/>
                <w:szCs w:val="28"/>
              </w:rPr>
            </w:pPr>
            <w:r w:rsidRPr="00EF4598">
              <w:rPr>
                <w:rFonts w:ascii="Times New Roman" w:hAnsi="Times New Roman" w:cs="Times New Roman"/>
                <w:sz w:val="28"/>
                <w:szCs w:val="28"/>
              </w:rPr>
              <w:t>15,5</w:t>
            </w:r>
          </w:p>
        </w:tc>
        <w:tc>
          <w:tcPr>
            <w:tcW w:w="1276" w:type="dxa"/>
            <w:vAlign w:val="center"/>
          </w:tcPr>
          <w:p w14:paraId="5BC2A6EC" w14:textId="77777777" w:rsidR="003144B9" w:rsidRPr="00EF4598" w:rsidRDefault="003144B9" w:rsidP="00EE0205">
            <w:pPr>
              <w:ind w:firstLine="0"/>
              <w:jc w:val="center"/>
              <w:rPr>
                <w:rFonts w:ascii="Times New Roman" w:hAnsi="Times New Roman" w:cs="Times New Roman"/>
                <w:sz w:val="28"/>
                <w:szCs w:val="28"/>
              </w:rPr>
            </w:pPr>
            <w:r w:rsidRPr="00EF4598">
              <w:rPr>
                <w:rFonts w:ascii="Times New Roman" w:hAnsi="Times New Roman" w:cs="Times New Roman"/>
                <w:sz w:val="28"/>
                <w:szCs w:val="28"/>
              </w:rPr>
              <w:t>16,1</w:t>
            </w:r>
          </w:p>
        </w:tc>
        <w:tc>
          <w:tcPr>
            <w:tcW w:w="991" w:type="dxa"/>
            <w:vAlign w:val="center"/>
          </w:tcPr>
          <w:p w14:paraId="558A90D0" w14:textId="77777777" w:rsidR="003144B9" w:rsidRPr="00EF4598" w:rsidRDefault="003144B9" w:rsidP="00EE0205">
            <w:pPr>
              <w:ind w:firstLine="0"/>
              <w:jc w:val="center"/>
              <w:rPr>
                <w:rFonts w:ascii="Times New Roman" w:hAnsi="Times New Roman" w:cs="Times New Roman"/>
                <w:sz w:val="28"/>
                <w:szCs w:val="28"/>
              </w:rPr>
            </w:pPr>
            <w:r w:rsidRPr="00EF4598">
              <w:rPr>
                <w:rFonts w:ascii="Times New Roman" w:hAnsi="Times New Roman" w:cs="Times New Roman"/>
                <w:sz w:val="28"/>
                <w:szCs w:val="28"/>
              </w:rPr>
              <w:t>16,7</w:t>
            </w:r>
          </w:p>
        </w:tc>
        <w:tc>
          <w:tcPr>
            <w:tcW w:w="992" w:type="dxa"/>
            <w:vAlign w:val="center"/>
          </w:tcPr>
          <w:p w14:paraId="3FE26DAE" w14:textId="77777777" w:rsidR="003144B9" w:rsidRPr="00EF4598" w:rsidRDefault="003144B9" w:rsidP="00EE0205">
            <w:pPr>
              <w:ind w:firstLine="0"/>
              <w:jc w:val="center"/>
              <w:rPr>
                <w:rFonts w:ascii="Times New Roman" w:hAnsi="Times New Roman" w:cs="Times New Roman"/>
                <w:sz w:val="28"/>
                <w:szCs w:val="28"/>
              </w:rPr>
            </w:pPr>
            <w:r w:rsidRPr="00EF4598">
              <w:rPr>
                <w:rFonts w:ascii="Times New Roman" w:hAnsi="Times New Roman" w:cs="Times New Roman"/>
                <w:sz w:val="28"/>
                <w:szCs w:val="28"/>
              </w:rPr>
              <w:t>17,4</w:t>
            </w:r>
          </w:p>
        </w:tc>
      </w:tr>
    </w:tbl>
    <w:p w14:paraId="638DAA51" w14:textId="77777777" w:rsidR="00EE0205" w:rsidRPr="00EF4598" w:rsidRDefault="00EE0205" w:rsidP="00EE0205">
      <w:pPr>
        <w:spacing w:line="240" w:lineRule="auto"/>
        <w:ind w:firstLine="0"/>
        <w:jc w:val="left"/>
        <w:rPr>
          <w:rFonts w:ascii="Times New Roman" w:eastAsia="Calibri" w:hAnsi="Times New Roman" w:cs="Times New Roman"/>
          <w:i/>
          <w:sz w:val="24"/>
          <w:szCs w:val="28"/>
          <w:lang w:eastAsia="ar-SA"/>
        </w:rPr>
      </w:pPr>
      <w:r w:rsidRPr="00EF4598">
        <w:rPr>
          <w:rFonts w:ascii="Times New Roman" w:eastAsia="Calibri" w:hAnsi="Times New Roman" w:cs="Times New Roman"/>
          <w:i/>
          <w:sz w:val="24"/>
          <w:szCs w:val="28"/>
          <w:lang w:eastAsia="ar-SA"/>
        </w:rPr>
        <w:t>*январь-июнь 2020 г.</w:t>
      </w:r>
    </w:p>
    <w:p w14:paraId="4CCBE062" w14:textId="77777777" w:rsidR="00BE49DB" w:rsidRPr="00EF4598" w:rsidRDefault="00BE49DB" w:rsidP="00E84FB4">
      <w:pPr>
        <w:spacing w:line="240" w:lineRule="auto"/>
        <w:ind w:firstLine="0"/>
        <w:jc w:val="left"/>
        <w:rPr>
          <w:rFonts w:ascii="Times New Roman" w:eastAsia="Calibri" w:hAnsi="Times New Roman" w:cs="Times New Roman"/>
          <w:b/>
          <w:sz w:val="28"/>
          <w:szCs w:val="28"/>
          <w:u w:val="single"/>
          <w:lang w:eastAsia="ar-SA"/>
        </w:rPr>
      </w:pPr>
      <w:r w:rsidRPr="00EF4598">
        <w:rPr>
          <w:rFonts w:ascii="Times New Roman" w:eastAsia="Calibri" w:hAnsi="Times New Roman" w:cs="Times New Roman"/>
          <w:b/>
          <w:sz w:val="28"/>
          <w:szCs w:val="28"/>
          <w:u w:val="single"/>
          <w:lang w:eastAsia="ar-SA"/>
        </w:rPr>
        <w:t>Пути достижения:</w:t>
      </w:r>
    </w:p>
    <w:p w14:paraId="446BEC37" w14:textId="77777777" w:rsidR="00EE0205" w:rsidRPr="00EF4598" w:rsidRDefault="00EE0205" w:rsidP="00EE0205">
      <w:pPr>
        <w:spacing w:line="240" w:lineRule="auto"/>
        <w:rPr>
          <w:rFonts w:ascii="Times New Roman" w:eastAsia="SimSun" w:hAnsi="Times New Roman" w:cs="Times New Roman"/>
          <w:sz w:val="28"/>
          <w:szCs w:val="28"/>
          <w:lang w:eastAsia="ru-RU"/>
        </w:rPr>
      </w:pPr>
      <w:r w:rsidRPr="00EF4598">
        <w:rPr>
          <w:rFonts w:ascii="Times New Roman" w:eastAsia="SimSun" w:hAnsi="Times New Roman" w:cs="Times New Roman"/>
          <w:sz w:val="28"/>
          <w:szCs w:val="28"/>
          <w:lang w:eastAsia="ru-RU"/>
        </w:rPr>
        <w:t>Оказание ежегодной финансовой поддержки субъектам предпринимательства, в том числе начинающим, в рамках государственных программ «Дорожная карта бизнеса-2025», развития продуктивной занятости и массового предпринимательства на 2017-2021годы «</w:t>
      </w:r>
      <w:proofErr w:type="spellStart"/>
      <w:r w:rsidRPr="00EF4598">
        <w:rPr>
          <w:rFonts w:ascii="Times New Roman" w:eastAsia="SimSun" w:hAnsi="Times New Roman" w:cs="Times New Roman"/>
          <w:sz w:val="28"/>
          <w:szCs w:val="28"/>
          <w:lang w:eastAsia="ru-RU"/>
        </w:rPr>
        <w:t>Еңбек</w:t>
      </w:r>
      <w:proofErr w:type="spellEnd"/>
      <w:r w:rsidRPr="00EF4598">
        <w:rPr>
          <w:rFonts w:ascii="Times New Roman" w:eastAsia="SimSun" w:hAnsi="Times New Roman" w:cs="Times New Roman"/>
          <w:sz w:val="28"/>
          <w:szCs w:val="28"/>
          <w:lang w:eastAsia="ru-RU"/>
        </w:rPr>
        <w:t>», «Экономика простых вещей».</w:t>
      </w:r>
    </w:p>
    <w:p w14:paraId="7B51C0EF" w14:textId="77777777" w:rsidR="00EE0205" w:rsidRPr="00EF4598" w:rsidRDefault="00EE0205" w:rsidP="00EE0205">
      <w:pPr>
        <w:spacing w:line="240" w:lineRule="auto"/>
        <w:rPr>
          <w:rFonts w:ascii="Times New Roman" w:eastAsiaTheme="minorEastAsia" w:hAnsi="Times New Roman" w:cs="Times New Roman"/>
          <w:i/>
          <w:iCs/>
          <w:sz w:val="24"/>
          <w:szCs w:val="24"/>
          <w:lang w:eastAsia="ru-RU"/>
        </w:rPr>
      </w:pPr>
      <w:r w:rsidRPr="00EF4598">
        <w:rPr>
          <w:rFonts w:ascii="Times New Roman" w:eastAsia="SimSun" w:hAnsi="Times New Roman" w:cs="Times New Roman"/>
          <w:sz w:val="28"/>
          <w:szCs w:val="28"/>
          <w:lang w:eastAsia="ru-RU"/>
        </w:rPr>
        <w:t xml:space="preserve">Реализация карты развития бизнеса в области на 2019-2021гг. </w:t>
      </w:r>
      <w:r w:rsidRPr="00EF4598">
        <w:rPr>
          <w:rFonts w:ascii="Times New Roman" w:eastAsiaTheme="minorEastAsia" w:hAnsi="Times New Roman" w:cs="Times New Roman"/>
          <w:i/>
          <w:iCs/>
          <w:sz w:val="24"/>
          <w:szCs w:val="24"/>
          <w:lang w:eastAsia="ru-RU"/>
        </w:rPr>
        <w:t>(2021г.-153 проекта).</w:t>
      </w:r>
    </w:p>
    <w:p w14:paraId="0A63918E" w14:textId="77777777" w:rsidR="00EE0205" w:rsidRPr="00EF4598" w:rsidRDefault="00EE0205" w:rsidP="00EE0205">
      <w:pPr>
        <w:spacing w:line="240" w:lineRule="auto"/>
        <w:rPr>
          <w:rFonts w:ascii="Times New Roman" w:eastAsia="SimSun" w:hAnsi="Times New Roman" w:cs="Times New Roman"/>
          <w:sz w:val="28"/>
          <w:szCs w:val="28"/>
          <w:lang w:eastAsia="ru-RU"/>
        </w:rPr>
      </w:pPr>
      <w:r w:rsidRPr="00EF4598">
        <w:rPr>
          <w:rFonts w:ascii="Times New Roman" w:eastAsia="SimSun" w:hAnsi="Times New Roman" w:cs="Times New Roman"/>
          <w:sz w:val="28"/>
          <w:szCs w:val="28"/>
          <w:lang w:eastAsia="ru-RU"/>
        </w:rPr>
        <w:t>Проведение мероприятий: по разъяснению инструментов государственной поддержки предпринимательства; «Единого дня отчета» контрольно-надзорных органов перед бизнесом, заседаний Комиссий по вопросам предпринимательства, подведение Рейтинга по легкости ведения бизнеса среди регионов области.</w:t>
      </w:r>
    </w:p>
    <w:p w14:paraId="28D3AA76" w14:textId="77777777" w:rsidR="00EE0205" w:rsidRPr="00EF4598" w:rsidRDefault="00EE0205" w:rsidP="00EE0205">
      <w:pPr>
        <w:spacing w:line="240" w:lineRule="auto"/>
        <w:rPr>
          <w:rFonts w:ascii="Times New Roman" w:eastAsia="SimSun" w:hAnsi="Times New Roman" w:cs="Times New Roman"/>
          <w:sz w:val="28"/>
          <w:szCs w:val="28"/>
          <w:lang w:eastAsia="ru-RU"/>
        </w:rPr>
      </w:pPr>
      <w:r w:rsidRPr="00EF4598">
        <w:rPr>
          <w:rFonts w:ascii="Times New Roman" w:eastAsia="SimSun" w:hAnsi="Times New Roman" w:cs="Times New Roman"/>
          <w:sz w:val="28"/>
          <w:szCs w:val="28"/>
          <w:lang w:eastAsia="ru-RU"/>
        </w:rPr>
        <w:t>Повышение эффективности оказания услуг бизнесу путем взаимодействия с региональной палатой предпринимателей, с субъектами естественных монополий.</w:t>
      </w:r>
    </w:p>
    <w:p w14:paraId="5B3F3B58" w14:textId="77777777" w:rsidR="00EE0205" w:rsidRPr="00EF4598" w:rsidRDefault="00EE0205" w:rsidP="00EE0205">
      <w:pPr>
        <w:spacing w:line="240" w:lineRule="auto"/>
        <w:rPr>
          <w:rFonts w:ascii="Times New Roman" w:eastAsia="SimSun" w:hAnsi="Times New Roman" w:cs="Times New Roman"/>
          <w:sz w:val="28"/>
          <w:szCs w:val="28"/>
          <w:lang w:eastAsia="ru-RU"/>
        </w:rPr>
      </w:pPr>
      <w:r w:rsidRPr="00EF4598">
        <w:rPr>
          <w:rFonts w:ascii="Times New Roman" w:eastAsia="SimSun" w:hAnsi="Times New Roman" w:cs="Times New Roman"/>
          <w:sz w:val="28"/>
          <w:szCs w:val="28"/>
          <w:lang w:eastAsia="ru-RU"/>
        </w:rPr>
        <w:t>Проработка вопроса по изменению СПК «</w:t>
      </w:r>
      <w:proofErr w:type="spellStart"/>
      <w:r w:rsidRPr="00EF4598">
        <w:rPr>
          <w:rFonts w:ascii="Times New Roman" w:eastAsia="SimSun" w:hAnsi="Times New Roman" w:cs="Times New Roman"/>
          <w:sz w:val="28"/>
          <w:szCs w:val="28"/>
          <w:lang w:eastAsia="ru-RU"/>
        </w:rPr>
        <w:t>Сарыарка</w:t>
      </w:r>
      <w:proofErr w:type="spellEnd"/>
      <w:r w:rsidRPr="00EF4598">
        <w:rPr>
          <w:rFonts w:ascii="Times New Roman" w:eastAsia="SimSun" w:hAnsi="Times New Roman" w:cs="Times New Roman"/>
          <w:sz w:val="28"/>
          <w:szCs w:val="28"/>
          <w:lang w:eastAsia="ru-RU"/>
        </w:rPr>
        <w:t>» в эффективный региональный институт развития.</w:t>
      </w:r>
    </w:p>
    <w:p w14:paraId="23D48DF1" w14:textId="77777777" w:rsidR="00EE0205" w:rsidRPr="00EF4598" w:rsidRDefault="00EE0205" w:rsidP="00EE0205">
      <w:pPr>
        <w:spacing w:line="240" w:lineRule="auto"/>
        <w:rPr>
          <w:rFonts w:ascii="Times New Roman" w:eastAsia="SimSun" w:hAnsi="Times New Roman" w:cs="Times New Roman"/>
          <w:sz w:val="28"/>
          <w:szCs w:val="28"/>
          <w:lang w:eastAsia="ru-RU"/>
        </w:rPr>
      </w:pPr>
      <w:r w:rsidRPr="00EF4598">
        <w:rPr>
          <w:rFonts w:ascii="Times New Roman" w:eastAsia="SimSun" w:hAnsi="Times New Roman" w:cs="Times New Roman"/>
          <w:sz w:val="28"/>
          <w:szCs w:val="28"/>
          <w:lang w:eastAsia="ru-RU"/>
        </w:rPr>
        <w:t>Повышение эффективности бизнес-процессов оказания государственных услуг, формирующих бизнес-климат.</w:t>
      </w:r>
    </w:p>
    <w:p w14:paraId="2C560A67" w14:textId="77777777" w:rsidR="00EE0205" w:rsidRPr="00EF4598" w:rsidRDefault="00EE0205" w:rsidP="00EE0205">
      <w:pPr>
        <w:spacing w:line="240" w:lineRule="auto"/>
        <w:rPr>
          <w:rFonts w:ascii="Times New Roman" w:eastAsia="SimSun" w:hAnsi="Times New Roman" w:cs="Times New Roman"/>
          <w:sz w:val="28"/>
          <w:szCs w:val="28"/>
          <w:lang w:eastAsia="ru-RU"/>
        </w:rPr>
      </w:pPr>
      <w:r w:rsidRPr="00EF4598">
        <w:rPr>
          <w:rFonts w:ascii="Times New Roman" w:eastAsia="SimSun" w:hAnsi="Times New Roman" w:cs="Times New Roman"/>
          <w:sz w:val="28"/>
          <w:szCs w:val="28"/>
          <w:lang w:eastAsia="ru-RU"/>
        </w:rPr>
        <w:t>Реализация мероприятий:</w:t>
      </w:r>
    </w:p>
    <w:p w14:paraId="7BD9DF91" w14:textId="77777777" w:rsidR="00EE0205" w:rsidRPr="00EF4598" w:rsidRDefault="00EE0205" w:rsidP="00EE0205">
      <w:pPr>
        <w:spacing w:line="240" w:lineRule="auto"/>
        <w:rPr>
          <w:rFonts w:ascii="Times New Roman" w:eastAsia="SimSun" w:hAnsi="Times New Roman" w:cs="Times New Roman"/>
          <w:b/>
          <w:sz w:val="28"/>
          <w:szCs w:val="28"/>
          <w:lang w:eastAsia="ru-RU"/>
        </w:rPr>
      </w:pPr>
      <w:r w:rsidRPr="00EF4598">
        <w:rPr>
          <w:rFonts w:ascii="Times New Roman" w:eastAsia="SimSun" w:hAnsi="Times New Roman" w:cs="Times New Roman"/>
          <w:b/>
          <w:sz w:val="28"/>
          <w:szCs w:val="28"/>
          <w:lang w:eastAsia="ru-RU"/>
        </w:rPr>
        <w:t>в г. Караганде:</w:t>
      </w:r>
    </w:p>
    <w:p w14:paraId="7062A8D2" w14:textId="77777777" w:rsidR="00EE0205" w:rsidRPr="00EF4598" w:rsidRDefault="00EE0205" w:rsidP="00EE0205">
      <w:pPr>
        <w:spacing w:line="240" w:lineRule="auto"/>
        <w:rPr>
          <w:rFonts w:ascii="Times New Roman" w:eastAsia="SimSun" w:hAnsi="Times New Roman" w:cs="Times New Roman"/>
          <w:sz w:val="28"/>
          <w:szCs w:val="28"/>
          <w:lang w:eastAsia="ru-RU"/>
        </w:rPr>
      </w:pPr>
      <w:r w:rsidRPr="00EF4598">
        <w:rPr>
          <w:rFonts w:ascii="Times New Roman" w:eastAsia="SimSun" w:hAnsi="Times New Roman" w:cs="Times New Roman"/>
          <w:sz w:val="28"/>
          <w:szCs w:val="28"/>
          <w:lang w:eastAsia="ru-RU"/>
        </w:rPr>
        <w:t>в 2021 году – модернизация авторынка «</w:t>
      </w:r>
      <w:proofErr w:type="spellStart"/>
      <w:r w:rsidRPr="00EF4598">
        <w:rPr>
          <w:rFonts w:ascii="Times New Roman" w:eastAsia="SimSun" w:hAnsi="Times New Roman" w:cs="Times New Roman"/>
          <w:sz w:val="28"/>
          <w:szCs w:val="28"/>
          <w:lang w:eastAsia="ru-RU"/>
        </w:rPr>
        <w:t>Отау</w:t>
      </w:r>
      <w:proofErr w:type="spellEnd"/>
      <w:r w:rsidRPr="00EF4598">
        <w:rPr>
          <w:rFonts w:ascii="Times New Roman" w:eastAsia="SimSun" w:hAnsi="Times New Roman" w:cs="Times New Roman"/>
          <w:sz w:val="28"/>
          <w:szCs w:val="28"/>
          <w:lang w:eastAsia="ru-RU"/>
        </w:rPr>
        <w:t xml:space="preserve">» на 1,1 </w:t>
      </w:r>
      <w:proofErr w:type="spellStart"/>
      <w:proofErr w:type="gramStart"/>
      <w:r w:rsidRPr="00EF4598">
        <w:rPr>
          <w:rFonts w:ascii="Times New Roman" w:eastAsia="SimSun" w:hAnsi="Times New Roman" w:cs="Times New Roman"/>
          <w:sz w:val="28"/>
          <w:szCs w:val="28"/>
          <w:lang w:eastAsia="ru-RU"/>
        </w:rPr>
        <w:t>млрд.тенге</w:t>
      </w:r>
      <w:proofErr w:type="spellEnd"/>
      <w:proofErr w:type="gramEnd"/>
      <w:r w:rsidRPr="00EF4598">
        <w:rPr>
          <w:rFonts w:ascii="Times New Roman" w:eastAsia="SimSun" w:hAnsi="Times New Roman" w:cs="Times New Roman"/>
          <w:sz w:val="28"/>
          <w:szCs w:val="28"/>
          <w:lang w:eastAsia="ru-RU"/>
        </w:rPr>
        <w:t xml:space="preserve"> с созданием 30 рабочих мест, открытие ТД с супермаркетом «Корзина» </w:t>
      </w:r>
      <w:r w:rsidRPr="00EF4598">
        <w:rPr>
          <w:rFonts w:ascii="Times New Roman" w:eastAsiaTheme="minorEastAsia" w:hAnsi="Times New Roman" w:cs="Times New Roman"/>
          <w:i/>
          <w:iCs/>
          <w:sz w:val="24"/>
          <w:szCs w:val="24"/>
          <w:lang w:eastAsia="ru-RU"/>
        </w:rPr>
        <w:t>(</w:t>
      </w:r>
      <w:proofErr w:type="spellStart"/>
      <w:r w:rsidRPr="00EF4598">
        <w:rPr>
          <w:rFonts w:ascii="Times New Roman" w:eastAsiaTheme="minorEastAsia" w:hAnsi="Times New Roman" w:cs="Times New Roman"/>
          <w:i/>
          <w:iCs/>
          <w:sz w:val="24"/>
          <w:szCs w:val="24"/>
          <w:lang w:eastAsia="ru-RU"/>
        </w:rPr>
        <w:t>мкр</w:t>
      </w:r>
      <w:proofErr w:type="spellEnd"/>
      <w:r w:rsidRPr="00EF4598">
        <w:rPr>
          <w:rFonts w:ascii="Times New Roman" w:eastAsiaTheme="minorEastAsia" w:hAnsi="Times New Roman" w:cs="Times New Roman"/>
          <w:i/>
          <w:iCs/>
          <w:sz w:val="24"/>
          <w:szCs w:val="24"/>
          <w:lang w:eastAsia="ru-RU"/>
        </w:rPr>
        <w:t>. Восток)</w:t>
      </w:r>
      <w:r w:rsidRPr="00EF4598">
        <w:rPr>
          <w:rFonts w:ascii="Times New Roman" w:eastAsia="SimSun" w:hAnsi="Times New Roman" w:cs="Times New Roman"/>
          <w:sz w:val="28"/>
          <w:szCs w:val="28"/>
          <w:lang w:eastAsia="ru-RU"/>
        </w:rPr>
        <w:t xml:space="preserve"> на 1,5 </w:t>
      </w:r>
      <w:proofErr w:type="spellStart"/>
      <w:proofErr w:type="gramStart"/>
      <w:r w:rsidRPr="00EF4598">
        <w:rPr>
          <w:rFonts w:ascii="Times New Roman" w:eastAsia="SimSun" w:hAnsi="Times New Roman" w:cs="Times New Roman"/>
          <w:sz w:val="28"/>
          <w:szCs w:val="28"/>
          <w:lang w:eastAsia="ru-RU"/>
        </w:rPr>
        <w:t>млрд.тенге</w:t>
      </w:r>
      <w:proofErr w:type="spellEnd"/>
      <w:proofErr w:type="gramEnd"/>
      <w:r w:rsidRPr="00EF4598">
        <w:rPr>
          <w:rFonts w:ascii="Times New Roman" w:eastAsia="SimSun" w:hAnsi="Times New Roman" w:cs="Times New Roman"/>
          <w:sz w:val="28"/>
          <w:szCs w:val="28"/>
          <w:lang w:eastAsia="ru-RU"/>
        </w:rPr>
        <w:t xml:space="preserve"> с созданием 220 рабочих мест, открытие ресторана «</w:t>
      </w:r>
      <w:proofErr w:type="spellStart"/>
      <w:r w:rsidRPr="00EF4598">
        <w:rPr>
          <w:rFonts w:ascii="Times New Roman" w:eastAsia="SimSun" w:hAnsi="Times New Roman" w:cs="Times New Roman"/>
          <w:sz w:val="28"/>
          <w:szCs w:val="28"/>
          <w:lang w:eastAsia="ru-RU"/>
        </w:rPr>
        <w:t>МакДональдс</w:t>
      </w:r>
      <w:proofErr w:type="spellEnd"/>
      <w:r w:rsidRPr="00EF4598">
        <w:rPr>
          <w:rFonts w:ascii="Times New Roman" w:eastAsia="SimSun" w:hAnsi="Times New Roman" w:cs="Times New Roman"/>
          <w:sz w:val="28"/>
          <w:szCs w:val="28"/>
          <w:lang w:eastAsia="ru-RU"/>
        </w:rPr>
        <w:t xml:space="preserve">» на 0,8  </w:t>
      </w:r>
      <w:proofErr w:type="spellStart"/>
      <w:r w:rsidRPr="00EF4598">
        <w:rPr>
          <w:rFonts w:ascii="Times New Roman" w:eastAsia="SimSun" w:hAnsi="Times New Roman" w:cs="Times New Roman"/>
          <w:sz w:val="28"/>
          <w:szCs w:val="28"/>
          <w:lang w:eastAsia="ru-RU"/>
        </w:rPr>
        <w:t>млрд.тенге</w:t>
      </w:r>
      <w:proofErr w:type="spellEnd"/>
      <w:r w:rsidRPr="00EF4598">
        <w:rPr>
          <w:rFonts w:ascii="Times New Roman" w:eastAsia="SimSun" w:hAnsi="Times New Roman" w:cs="Times New Roman"/>
          <w:sz w:val="28"/>
          <w:szCs w:val="28"/>
          <w:lang w:eastAsia="ru-RU"/>
        </w:rPr>
        <w:t xml:space="preserve"> с созданием  80 рабочих мест;</w:t>
      </w:r>
    </w:p>
    <w:p w14:paraId="13F376E7" w14:textId="77777777" w:rsidR="00EE0205" w:rsidRPr="00EF4598" w:rsidRDefault="00EE0205" w:rsidP="00EE0205">
      <w:pPr>
        <w:spacing w:line="240" w:lineRule="auto"/>
        <w:rPr>
          <w:rFonts w:ascii="Times New Roman" w:eastAsia="SimSun" w:hAnsi="Times New Roman" w:cs="Times New Roman"/>
          <w:bCs/>
          <w:sz w:val="28"/>
          <w:szCs w:val="28"/>
          <w:lang w:eastAsia="ru-RU"/>
        </w:rPr>
      </w:pPr>
      <w:r w:rsidRPr="00EF4598">
        <w:rPr>
          <w:rFonts w:ascii="Times New Roman" w:eastAsia="SimSun" w:hAnsi="Times New Roman" w:cs="Times New Roman"/>
          <w:sz w:val="28"/>
          <w:szCs w:val="28"/>
          <w:lang w:eastAsia="ru-RU"/>
        </w:rPr>
        <w:lastRenderedPageBreak/>
        <w:t>в 2022 году - реализация 3 этапа оптово-распределительного центра «</w:t>
      </w:r>
      <w:proofErr w:type="spellStart"/>
      <w:r w:rsidRPr="00EF4598">
        <w:rPr>
          <w:rFonts w:ascii="Times New Roman" w:eastAsia="SimSun" w:hAnsi="Times New Roman" w:cs="Times New Roman"/>
          <w:sz w:val="28"/>
          <w:szCs w:val="28"/>
          <w:lang w:eastAsia="ru-RU"/>
        </w:rPr>
        <w:t>GlobalCity</w:t>
      </w:r>
      <w:proofErr w:type="spellEnd"/>
      <w:r w:rsidRPr="00EF4598">
        <w:rPr>
          <w:rFonts w:ascii="Times New Roman" w:eastAsia="SimSun" w:hAnsi="Times New Roman" w:cs="Times New Roman"/>
          <w:sz w:val="28"/>
          <w:szCs w:val="28"/>
          <w:lang w:eastAsia="ru-RU"/>
        </w:rPr>
        <w:t xml:space="preserve">» </w:t>
      </w:r>
      <w:r w:rsidRPr="00EF4598">
        <w:rPr>
          <w:rFonts w:ascii="Times New Roman" w:eastAsiaTheme="minorEastAsia" w:hAnsi="Times New Roman" w:cs="Times New Roman"/>
          <w:i/>
          <w:iCs/>
          <w:sz w:val="24"/>
          <w:szCs w:val="24"/>
          <w:lang w:eastAsia="ru-RU"/>
        </w:rPr>
        <w:t>(ТОО «</w:t>
      </w:r>
      <w:proofErr w:type="spellStart"/>
      <w:r w:rsidRPr="00EF4598">
        <w:rPr>
          <w:rFonts w:ascii="Times New Roman" w:eastAsiaTheme="minorEastAsia" w:hAnsi="Times New Roman" w:cs="Times New Roman"/>
          <w:i/>
          <w:iCs/>
          <w:sz w:val="24"/>
          <w:szCs w:val="24"/>
          <w:lang w:eastAsia="ru-RU"/>
        </w:rPr>
        <w:t>Альфарух</w:t>
      </w:r>
      <w:proofErr w:type="spellEnd"/>
      <w:r w:rsidRPr="00EF4598">
        <w:rPr>
          <w:rFonts w:ascii="Times New Roman" w:eastAsiaTheme="minorEastAsia" w:hAnsi="Times New Roman" w:cs="Times New Roman"/>
          <w:i/>
          <w:iCs/>
          <w:sz w:val="24"/>
          <w:szCs w:val="24"/>
          <w:lang w:eastAsia="ru-RU"/>
        </w:rPr>
        <w:t>»)</w:t>
      </w:r>
      <w:r w:rsidRPr="00EF4598">
        <w:rPr>
          <w:rFonts w:ascii="Times New Roman" w:eastAsia="SimSun" w:hAnsi="Times New Roman" w:cs="Times New Roman"/>
          <w:sz w:val="28"/>
          <w:szCs w:val="28"/>
          <w:lang w:eastAsia="ru-RU"/>
        </w:rPr>
        <w:t xml:space="preserve"> на сумму </w:t>
      </w:r>
      <w:r w:rsidRPr="00EF4598">
        <w:rPr>
          <w:rFonts w:ascii="Times New Roman" w:eastAsia="SimSun" w:hAnsi="Times New Roman" w:cs="Times New Roman"/>
          <w:bCs/>
          <w:sz w:val="28"/>
          <w:szCs w:val="28"/>
          <w:lang w:eastAsia="ru-RU"/>
        </w:rPr>
        <w:t>инвестиций 3 млрд. тенге с созданием 50 рабочих мест и открытие ТД "</w:t>
      </w:r>
      <w:proofErr w:type="spellStart"/>
      <w:r w:rsidRPr="00EF4598">
        <w:rPr>
          <w:rFonts w:ascii="Times New Roman" w:eastAsia="SimSun" w:hAnsi="Times New Roman" w:cs="Times New Roman"/>
          <w:bCs/>
          <w:sz w:val="28"/>
          <w:szCs w:val="28"/>
          <w:lang w:eastAsia="ru-RU"/>
        </w:rPr>
        <w:t>ТехноДом</w:t>
      </w:r>
      <w:proofErr w:type="spellEnd"/>
      <w:r w:rsidRPr="00EF4598">
        <w:rPr>
          <w:rFonts w:ascii="Times New Roman" w:eastAsia="SimSun" w:hAnsi="Times New Roman" w:cs="Times New Roman"/>
          <w:bCs/>
          <w:sz w:val="28"/>
          <w:szCs w:val="28"/>
          <w:lang w:eastAsia="ru-RU"/>
        </w:rPr>
        <w:t xml:space="preserve">" </w:t>
      </w:r>
      <w:proofErr w:type="gramStart"/>
      <w:r w:rsidRPr="00EF4598">
        <w:rPr>
          <w:rFonts w:ascii="Times New Roman" w:eastAsia="SimSun" w:hAnsi="Times New Roman" w:cs="Times New Roman"/>
          <w:bCs/>
          <w:sz w:val="28"/>
          <w:szCs w:val="28"/>
          <w:lang w:eastAsia="ru-RU"/>
        </w:rPr>
        <w:t>на  0</w:t>
      </w:r>
      <w:proofErr w:type="gramEnd"/>
      <w:r w:rsidRPr="00EF4598">
        <w:rPr>
          <w:rFonts w:ascii="Times New Roman" w:eastAsia="SimSun" w:hAnsi="Times New Roman" w:cs="Times New Roman"/>
          <w:bCs/>
          <w:sz w:val="28"/>
          <w:szCs w:val="28"/>
          <w:lang w:eastAsia="ru-RU"/>
        </w:rPr>
        <w:t>,2 млрд. тенге с созданием 30 рабочих мест;</w:t>
      </w:r>
    </w:p>
    <w:p w14:paraId="7E254412" w14:textId="77777777" w:rsidR="00EE0205" w:rsidRPr="00EF4598" w:rsidRDefault="00EE0205" w:rsidP="00EE0205">
      <w:pPr>
        <w:spacing w:line="240" w:lineRule="auto"/>
        <w:rPr>
          <w:rFonts w:ascii="Times New Roman" w:eastAsia="SimSun" w:hAnsi="Times New Roman" w:cs="Times New Roman"/>
          <w:sz w:val="28"/>
          <w:szCs w:val="28"/>
          <w:lang w:eastAsia="ru-RU"/>
        </w:rPr>
      </w:pPr>
      <w:r w:rsidRPr="00EF4598">
        <w:rPr>
          <w:rFonts w:ascii="Times New Roman" w:eastAsia="SimSun" w:hAnsi="Times New Roman" w:cs="Times New Roman"/>
          <w:sz w:val="28"/>
          <w:szCs w:val="28"/>
          <w:lang w:eastAsia="ru-RU"/>
        </w:rPr>
        <w:t xml:space="preserve">в 2023 году - открытие автосалонов «SUBARU, BMW, HYUNDAI» на сумму инвестиций 0,4 </w:t>
      </w:r>
      <w:proofErr w:type="spellStart"/>
      <w:proofErr w:type="gramStart"/>
      <w:r w:rsidRPr="00EF4598">
        <w:rPr>
          <w:rFonts w:ascii="Times New Roman" w:eastAsia="SimSun" w:hAnsi="Times New Roman" w:cs="Times New Roman"/>
          <w:sz w:val="28"/>
          <w:szCs w:val="28"/>
          <w:lang w:eastAsia="ru-RU"/>
        </w:rPr>
        <w:t>млрд.тенге</w:t>
      </w:r>
      <w:proofErr w:type="spellEnd"/>
      <w:proofErr w:type="gramEnd"/>
      <w:r w:rsidRPr="00EF4598">
        <w:rPr>
          <w:rFonts w:ascii="Times New Roman" w:eastAsia="SimSun" w:hAnsi="Times New Roman" w:cs="Times New Roman"/>
          <w:sz w:val="28"/>
          <w:szCs w:val="28"/>
          <w:lang w:eastAsia="ru-RU"/>
        </w:rPr>
        <w:t xml:space="preserve"> с созданием 50 рабочих мест;</w:t>
      </w:r>
    </w:p>
    <w:p w14:paraId="76B163AB" w14:textId="77777777" w:rsidR="00EE0205" w:rsidRPr="00EF4598" w:rsidRDefault="00EE0205" w:rsidP="00EE0205">
      <w:pPr>
        <w:spacing w:line="240" w:lineRule="auto"/>
        <w:rPr>
          <w:rFonts w:ascii="Times New Roman" w:eastAsia="SimSun" w:hAnsi="Times New Roman" w:cs="Times New Roman"/>
          <w:b/>
          <w:sz w:val="28"/>
          <w:szCs w:val="28"/>
          <w:lang w:eastAsia="ru-RU"/>
        </w:rPr>
      </w:pPr>
      <w:r w:rsidRPr="00EF4598">
        <w:rPr>
          <w:rFonts w:ascii="Times New Roman" w:eastAsia="SimSun" w:hAnsi="Times New Roman" w:cs="Times New Roman"/>
          <w:b/>
          <w:sz w:val="28"/>
          <w:szCs w:val="28"/>
          <w:lang w:eastAsia="ru-RU"/>
        </w:rPr>
        <w:t>в г. Темиртау:</w:t>
      </w:r>
    </w:p>
    <w:p w14:paraId="0E497E27" w14:textId="77777777" w:rsidR="00EE0205" w:rsidRPr="00EF4598" w:rsidRDefault="00EE0205" w:rsidP="00EE0205">
      <w:pPr>
        <w:spacing w:line="240" w:lineRule="auto"/>
        <w:rPr>
          <w:rFonts w:ascii="Times New Roman" w:eastAsia="SimSun" w:hAnsi="Times New Roman" w:cs="Times New Roman"/>
          <w:sz w:val="28"/>
          <w:szCs w:val="28"/>
          <w:lang w:eastAsia="ru-RU"/>
        </w:rPr>
      </w:pPr>
      <w:r w:rsidRPr="00EF4598">
        <w:rPr>
          <w:rFonts w:ascii="Times New Roman" w:eastAsia="SimSun" w:hAnsi="Times New Roman" w:cs="Times New Roman"/>
          <w:sz w:val="28"/>
          <w:szCs w:val="28"/>
          <w:lang w:eastAsia="ru-RU"/>
        </w:rPr>
        <w:t xml:space="preserve">в 2024 году – открытие гостиничного комплекса на сумму инвестиций 0,4 </w:t>
      </w:r>
      <w:proofErr w:type="spellStart"/>
      <w:proofErr w:type="gramStart"/>
      <w:r w:rsidRPr="00EF4598">
        <w:rPr>
          <w:rFonts w:ascii="Times New Roman" w:eastAsia="SimSun" w:hAnsi="Times New Roman" w:cs="Times New Roman"/>
          <w:sz w:val="28"/>
          <w:szCs w:val="28"/>
          <w:lang w:eastAsia="ru-RU"/>
        </w:rPr>
        <w:t>млрд.тенге</w:t>
      </w:r>
      <w:proofErr w:type="spellEnd"/>
      <w:proofErr w:type="gramEnd"/>
      <w:r w:rsidRPr="00EF4598">
        <w:rPr>
          <w:rFonts w:ascii="Times New Roman" w:eastAsia="SimSun" w:hAnsi="Times New Roman" w:cs="Times New Roman"/>
          <w:sz w:val="28"/>
          <w:szCs w:val="28"/>
          <w:lang w:eastAsia="ru-RU"/>
        </w:rPr>
        <w:t xml:space="preserve"> с созданием 50 рабочих мест. </w:t>
      </w:r>
    </w:p>
    <w:p w14:paraId="3479485B" w14:textId="77777777" w:rsidR="00EE0205" w:rsidRPr="00EF4598" w:rsidRDefault="00EE0205" w:rsidP="00EE0205">
      <w:pPr>
        <w:spacing w:line="240" w:lineRule="auto"/>
      </w:pPr>
    </w:p>
    <w:p w14:paraId="2BD988A7" w14:textId="77777777" w:rsidR="00C456D3" w:rsidRPr="00EF4598" w:rsidRDefault="00C456D3" w:rsidP="00E84FB4">
      <w:pPr>
        <w:keepNext/>
        <w:keepLines/>
        <w:spacing w:line="240" w:lineRule="auto"/>
        <w:ind w:firstLine="0"/>
        <w:outlineLvl w:val="0"/>
        <w:rPr>
          <w:rFonts w:ascii="Times New Roman" w:hAnsi="Times New Roman" w:cs="Times New Roman"/>
          <w:b/>
          <w:sz w:val="28"/>
          <w:szCs w:val="28"/>
        </w:rPr>
      </w:pPr>
      <w:r w:rsidRPr="00EF4598">
        <w:rPr>
          <w:rFonts w:ascii="Times New Roman" w:hAnsi="Times New Roman" w:cs="Times New Roman"/>
          <w:b/>
          <w:sz w:val="28"/>
          <w:szCs w:val="28"/>
        </w:rPr>
        <w:t>ШЕСТОЕ НАПРАВЛЕНИЕ. Промышленность, торговля и логистика – триада устойчивости экономики.</w:t>
      </w:r>
    </w:p>
    <w:p w14:paraId="535C2DFB" w14:textId="77777777" w:rsidR="00765151" w:rsidRPr="00EF4598" w:rsidRDefault="00765151" w:rsidP="00765151">
      <w:pPr>
        <w:widowControl w:val="0"/>
        <w:spacing w:line="240" w:lineRule="auto"/>
        <w:ind w:right="110" w:firstLine="0"/>
        <w:rPr>
          <w:rFonts w:ascii="Times New Roman" w:eastAsia="Times New Roman" w:hAnsi="Times New Roman" w:cs="Times New Roman"/>
          <w:b/>
          <w:sz w:val="28"/>
          <w:szCs w:val="28"/>
          <w:lang w:eastAsia="ru-RU"/>
        </w:rPr>
      </w:pPr>
      <w:r w:rsidRPr="00EF4598">
        <w:rPr>
          <w:rFonts w:ascii="Times New Roman" w:eastAsia="Times New Roman" w:hAnsi="Times New Roman" w:cs="Times New Roman"/>
          <w:b/>
          <w:sz w:val="28"/>
          <w:szCs w:val="28"/>
          <w:lang w:eastAsia="ru-RU"/>
        </w:rPr>
        <w:t>Цель 13. Развитие ключевых секторов экономики: промышленность, торговля и логистика</w:t>
      </w:r>
    </w:p>
    <w:tbl>
      <w:tblPr>
        <w:tblStyle w:val="45"/>
        <w:tblW w:w="15168" w:type="dxa"/>
        <w:tblInd w:w="-5" w:type="dxa"/>
        <w:tblLayout w:type="fixed"/>
        <w:tblLook w:val="04A0" w:firstRow="1" w:lastRow="0" w:firstColumn="1" w:lastColumn="0" w:noHBand="0" w:noVBand="1"/>
      </w:tblPr>
      <w:tblGrid>
        <w:gridCol w:w="567"/>
        <w:gridCol w:w="3261"/>
        <w:gridCol w:w="1247"/>
        <w:gridCol w:w="992"/>
        <w:gridCol w:w="879"/>
        <w:gridCol w:w="1134"/>
        <w:gridCol w:w="1276"/>
        <w:gridCol w:w="1134"/>
        <w:gridCol w:w="1134"/>
        <w:gridCol w:w="1276"/>
        <w:gridCol w:w="1134"/>
        <w:gridCol w:w="1134"/>
      </w:tblGrid>
      <w:tr w:rsidR="0034595A" w:rsidRPr="00EF4598" w14:paraId="4FDC6CEC" w14:textId="77777777" w:rsidTr="00572833">
        <w:tc>
          <w:tcPr>
            <w:tcW w:w="567" w:type="dxa"/>
            <w:vMerge w:val="restart"/>
          </w:tcPr>
          <w:p w14:paraId="125CE2AF" w14:textId="77777777" w:rsidR="0034595A" w:rsidRPr="00EF4598" w:rsidRDefault="0034595A" w:rsidP="00765151">
            <w:pPr>
              <w:ind w:firstLine="0"/>
              <w:jc w:val="left"/>
              <w:rPr>
                <w:rFonts w:ascii="Times New Roman" w:hAnsi="Times New Roman" w:cs="Times New Roman"/>
                <w:sz w:val="24"/>
                <w:szCs w:val="28"/>
              </w:rPr>
            </w:pPr>
            <w:r w:rsidRPr="00EF4598">
              <w:rPr>
                <w:rFonts w:ascii="Times New Roman" w:hAnsi="Times New Roman" w:cs="Times New Roman"/>
                <w:sz w:val="24"/>
                <w:szCs w:val="28"/>
              </w:rPr>
              <w:t>№</w:t>
            </w:r>
          </w:p>
        </w:tc>
        <w:tc>
          <w:tcPr>
            <w:tcW w:w="3261" w:type="dxa"/>
            <w:vMerge w:val="restart"/>
          </w:tcPr>
          <w:p w14:paraId="107107A7" w14:textId="77777777" w:rsidR="0034595A" w:rsidRPr="00EF4598" w:rsidRDefault="0034595A" w:rsidP="00765151">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Индикатор</w:t>
            </w:r>
          </w:p>
        </w:tc>
        <w:tc>
          <w:tcPr>
            <w:tcW w:w="1247" w:type="dxa"/>
            <w:vMerge w:val="restart"/>
          </w:tcPr>
          <w:p w14:paraId="5B3F4E5C" w14:textId="77777777" w:rsidR="0034595A" w:rsidRPr="00EF4598" w:rsidRDefault="0034595A" w:rsidP="00765151">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Ответственные</w:t>
            </w:r>
          </w:p>
        </w:tc>
        <w:tc>
          <w:tcPr>
            <w:tcW w:w="992" w:type="dxa"/>
            <w:vMerge w:val="restart"/>
          </w:tcPr>
          <w:p w14:paraId="26ADFE35" w14:textId="77777777" w:rsidR="0034595A" w:rsidRPr="00EF4598" w:rsidRDefault="0034595A" w:rsidP="00765151">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 xml:space="preserve">Источник </w:t>
            </w:r>
            <w:proofErr w:type="spellStart"/>
            <w:r w:rsidRPr="00EF4598">
              <w:rPr>
                <w:rFonts w:ascii="Times New Roman" w:hAnsi="Times New Roman" w:cs="Times New Roman"/>
                <w:b/>
                <w:sz w:val="24"/>
                <w:szCs w:val="28"/>
              </w:rPr>
              <w:t>инфор</w:t>
            </w:r>
            <w:proofErr w:type="spellEnd"/>
          </w:p>
          <w:p w14:paraId="7BFE0879" w14:textId="77777777" w:rsidR="0034595A" w:rsidRPr="00EF4598" w:rsidRDefault="0034595A" w:rsidP="00765151">
            <w:pPr>
              <w:ind w:firstLine="0"/>
              <w:jc w:val="center"/>
              <w:rPr>
                <w:rFonts w:ascii="Times New Roman" w:hAnsi="Times New Roman" w:cs="Times New Roman"/>
                <w:b/>
                <w:sz w:val="24"/>
                <w:szCs w:val="28"/>
              </w:rPr>
            </w:pPr>
            <w:proofErr w:type="spellStart"/>
            <w:r w:rsidRPr="00EF4598">
              <w:rPr>
                <w:rFonts w:ascii="Times New Roman" w:hAnsi="Times New Roman" w:cs="Times New Roman"/>
                <w:b/>
                <w:sz w:val="24"/>
                <w:szCs w:val="28"/>
              </w:rPr>
              <w:t>мации</w:t>
            </w:r>
            <w:proofErr w:type="spellEnd"/>
          </w:p>
        </w:tc>
        <w:tc>
          <w:tcPr>
            <w:tcW w:w="879" w:type="dxa"/>
            <w:vMerge w:val="restart"/>
          </w:tcPr>
          <w:p w14:paraId="5B980643" w14:textId="77777777" w:rsidR="0034595A" w:rsidRPr="00EF4598" w:rsidRDefault="0034595A" w:rsidP="00765151">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Ед.</w:t>
            </w:r>
          </w:p>
          <w:p w14:paraId="72351F5D" w14:textId="77777777" w:rsidR="0034595A" w:rsidRPr="00EF4598" w:rsidRDefault="0034595A" w:rsidP="00765151">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Изм.</w:t>
            </w:r>
          </w:p>
        </w:tc>
        <w:tc>
          <w:tcPr>
            <w:tcW w:w="1134" w:type="dxa"/>
            <w:vMerge w:val="restart"/>
          </w:tcPr>
          <w:p w14:paraId="7B01299E" w14:textId="77777777" w:rsidR="0034595A" w:rsidRPr="00EF4598" w:rsidRDefault="0034595A" w:rsidP="00765151">
            <w:pPr>
              <w:ind w:firstLine="0"/>
              <w:jc w:val="center"/>
              <w:rPr>
                <w:rFonts w:ascii="Times New Roman" w:hAnsi="Times New Roman" w:cs="Times New Roman"/>
                <w:b/>
                <w:sz w:val="24"/>
                <w:szCs w:val="28"/>
              </w:rPr>
            </w:pPr>
            <w:r>
              <w:rPr>
                <w:rFonts w:ascii="Times New Roman" w:hAnsi="Times New Roman" w:cs="Times New Roman"/>
                <w:b/>
                <w:sz w:val="24"/>
                <w:szCs w:val="28"/>
              </w:rPr>
              <w:t>Факт 2020г.</w:t>
            </w:r>
          </w:p>
        </w:tc>
        <w:tc>
          <w:tcPr>
            <w:tcW w:w="1276" w:type="dxa"/>
            <w:vMerge w:val="restart"/>
          </w:tcPr>
          <w:p w14:paraId="76A695E5" w14:textId="77777777" w:rsidR="0034595A" w:rsidRPr="00EF4598" w:rsidRDefault="0034595A" w:rsidP="00765151">
            <w:pPr>
              <w:ind w:firstLine="0"/>
              <w:jc w:val="center"/>
              <w:rPr>
                <w:rFonts w:ascii="Times New Roman" w:hAnsi="Times New Roman" w:cs="Times New Roman"/>
                <w:b/>
                <w:sz w:val="24"/>
                <w:szCs w:val="28"/>
              </w:rPr>
            </w:pPr>
            <w:r>
              <w:rPr>
                <w:rFonts w:ascii="Times New Roman" w:hAnsi="Times New Roman" w:cs="Times New Roman"/>
                <w:b/>
                <w:sz w:val="24"/>
                <w:szCs w:val="28"/>
              </w:rPr>
              <w:t>План 2020г.</w:t>
            </w:r>
          </w:p>
        </w:tc>
        <w:tc>
          <w:tcPr>
            <w:tcW w:w="5812" w:type="dxa"/>
            <w:gridSpan w:val="5"/>
          </w:tcPr>
          <w:p w14:paraId="6FD16A00" w14:textId="77777777" w:rsidR="0034595A" w:rsidRPr="00EF4598" w:rsidRDefault="0034595A" w:rsidP="00765151">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Плановый период</w:t>
            </w:r>
          </w:p>
        </w:tc>
      </w:tr>
      <w:tr w:rsidR="0034595A" w:rsidRPr="00EF4598" w14:paraId="1FECAE74" w14:textId="77777777" w:rsidTr="00572833">
        <w:tc>
          <w:tcPr>
            <w:tcW w:w="567" w:type="dxa"/>
            <w:vMerge/>
          </w:tcPr>
          <w:p w14:paraId="564B7B5D" w14:textId="77777777" w:rsidR="0034595A" w:rsidRPr="00EF4598" w:rsidRDefault="0034595A" w:rsidP="00765151">
            <w:pPr>
              <w:ind w:firstLine="0"/>
              <w:jc w:val="left"/>
              <w:rPr>
                <w:rFonts w:ascii="Times New Roman" w:hAnsi="Times New Roman" w:cs="Times New Roman"/>
                <w:sz w:val="24"/>
                <w:szCs w:val="28"/>
              </w:rPr>
            </w:pPr>
          </w:p>
        </w:tc>
        <w:tc>
          <w:tcPr>
            <w:tcW w:w="3261" w:type="dxa"/>
            <w:vMerge/>
          </w:tcPr>
          <w:p w14:paraId="28C892A0" w14:textId="77777777" w:rsidR="0034595A" w:rsidRPr="00EF4598" w:rsidRDefault="0034595A" w:rsidP="00765151">
            <w:pPr>
              <w:ind w:firstLine="0"/>
              <w:jc w:val="left"/>
              <w:rPr>
                <w:rFonts w:ascii="Times New Roman" w:hAnsi="Times New Roman" w:cs="Times New Roman"/>
                <w:b/>
                <w:sz w:val="24"/>
                <w:szCs w:val="28"/>
              </w:rPr>
            </w:pPr>
          </w:p>
        </w:tc>
        <w:tc>
          <w:tcPr>
            <w:tcW w:w="1247" w:type="dxa"/>
            <w:vMerge/>
          </w:tcPr>
          <w:p w14:paraId="31ADD6EC" w14:textId="77777777" w:rsidR="0034595A" w:rsidRPr="00EF4598" w:rsidRDefault="0034595A" w:rsidP="00765151">
            <w:pPr>
              <w:ind w:firstLine="0"/>
              <w:jc w:val="center"/>
              <w:rPr>
                <w:rFonts w:ascii="Times New Roman" w:hAnsi="Times New Roman" w:cs="Times New Roman"/>
                <w:b/>
                <w:sz w:val="24"/>
                <w:szCs w:val="28"/>
              </w:rPr>
            </w:pPr>
          </w:p>
        </w:tc>
        <w:tc>
          <w:tcPr>
            <w:tcW w:w="992" w:type="dxa"/>
            <w:vMerge/>
          </w:tcPr>
          <w:p w14:paraId="751AEA8E" w14:textId="77777777" w:rsidR="0034595A" w:rsidRPr="00EF4598" w:rsidRDefault="0034595A" w:rsidP="00765151">
            <w:pPr>
              <w:ind w:firstLine="0"/>
              <w:jc w:val="left"/>
              <w:rPr>
                <w:rFonts w:ascii="Times New Roman" w:hAnsi="Times New Roman" w:cs="Times New Roman"/>
                <w:b/>
                <w:sz w:val="24"/>
                <w:szCs w:val="28"/>
              </w:rPr>
            </w:pPr>
          </w:p>
        </w:tc>
        <w:tc>
          <w:tcPr>
            <w:tcW w:w="879" w:type="dxa"/>
            <w:vMerge/>
          </w:tcPr>
          <w:p w14:paraId="24A54D16" w14:textId="77777777" w:rsidR="0034595A" w:rsidRPr="00EF4598" w:rsidRDefault="0034595A" w:rsidP="00765151">
            <w:pPr>
              <w:ind w:firstLine="0"/>
              <w:jc w:val="center"/>
              <w:rPr>
                <w:rFonts w:ascii="Times New Roman" w:hAnsi="Times New Roman" w:cs="Times New Roman"/>
                <w:b/>
                <w:sz w:val="24"/>
                <w:szCs w:val="28"/>
              </w:rPr>
            </w:pPr>
          </w:p>
        </w:tc>
        <w:tc>
          <w:tcPr>
            <w:tcW w:w="1134" w:type="dxa"/>
            <w:vMerge/>
          </w:tcPr>
          <w:p w14:paraId="748B1670" w14:textId="77777777" w:rsidR="0034595A" w:rsidRPr="00EF4598" w:rsidRDefault="0034595A" w:rsidP="00765151">
            <w:pPr>
              <w:ind w:firstLine="0"/>
              <w:jc w:val="center"/>
              <w:rPr>
                <w:rFonts w:ascii="Times New Roman" w:hAnsi="Times New Roman" w:cs="Times New Roman"/>
                <w:b/>
                <w:sz w:val="24"/>
                <w:szCs w:val="28"/>
              </w:rPr>
            </w:pPr>
          </w:p>
        </w:tc>
        <w:tc>
          <w:tcPr>
            <w:tcW w:w="1276" w:type="dxa"/>
            <w:vMerge/>
          </w:tcPr>
          <w:p w14:paraId="16E8B18A" w14:textId="77777777" w:rsidR="0034595A" w:rsidRPr="00EF4598" w:rsidRDefault="0034595A" w:rsidP="00765151">
            <w:pPr>
              <w:ind w:firstLine="0"/>
              <w:jc w:val="center"/>
              <w:rPr>
                <w:rFonts w:ascii="Times New Roman" w:hAnsi="Times New Roman" w:cs="Times New Roman"/>
                <w:b/>
                <w:sz w:val="24"/>
                <w:szCs w:val="28"/>
              </w:rPr>
            </w:pPr>
          </w:p>
        </w:tc>
        <w:tc>
          <w:tcPr>
            <w:tcW w:w="1134" w:type="dxa"/>
          </w:tcPr>
          <w:p w14:paraId="77EFAF81" w14:textId="77777777" w:rsidR="0034595A" w:rsidRPr="00EF4598" w:rsidRDefault="0034595A" w:rsidP="00765151">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2021г.</w:t>
            </w:r>
          </w:p>
        </w:tc>
        <w:tc>
          <w:tcPr>
            <w:tcW w:w="1134" w:type="dxa"/>
          </w:tcPr>
          <w:p w14:paraId="412CE6CB" w14:textId="77777777" w:rsidR="0034595A" w:rsidRPr="00EF4598" w:rsidRDefault="0034595A" w:rsidP="00765151">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2022г.</w:t>
            </w:r>
          </w:p>
        </w:tc>
        <w:tc>
          <w:tcPr>
            <w:tcW w:w="1276" w:type="dxa"/>
          </w:tcPr>
          <w:p w14:paraId="729EC831" w14:textId="77777777" w:rsidR="0034595A" w:rsidRPr="00EF4598" w:rsidRDefault="0034595A" w:rsidP="00765151">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2023г.</w:t>
            </w:r>
          </w:p>
        </w:tc>
        <w:tc>
          <w:tcPr>
            <w:tcW w:w="1134" w:type="dxa"/>
          </w:tcPr>
          <w:p w14:paraId="507306D2" w14:textId="77777777" w:rsidR="0034595A" w:rsidRPr="00EF4598" w:rsidRDefault="0034595A" w:rsidP="00765151">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2024г.</w:t>
            </w:r>
          </w:p>
        </w:tc>
        <w:tc>
          <w:tcPr>
            <w:tcW w:w="1134" w:type="dxa"/>
          </w:tcPr>
          <w:p w14:paraId="67D98C6A" w14:textId="77777777" w:rsidR="0034595A" w:rsidRPr="00EF4598" w:rsidRDefault="0034595A" w:rsidP="00765151">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2025г.</w:t>
            </w:r>
          </w:p>
        </w:tc>
      </w:tr>
      <w:tr w:rsidR="0034595A" w:rsidRPr="00EF4598" w14:paraId="4D612E81" w14:textId="77777777" w:rsidTr="00572833">
        <w:tc>
          <w:tcPr>
            <w:tcW w:w="567" w:type="dxa"/>
          </w:tcPr>
          <w:p w14:paraId="55ED59DA" w14:textId="77777777" w:rsidR="0034595A" w:rsidRPr="002615BA" w:rsidRDefault="00F8122E" w:rsidP="00765151">
            <w:pPr>
              <w:ind w:firstLine="0"/>
              <w:jc w:val="left"/>
              <w:rPr>
                <w:rFonts w:ascii="Times New Roman" w:hAnsi="Times New Roman" w:cs="Times New Roman"/>
                <w:sz w:val="28"/>
                <w:szCs w:val="28"/>
              </w:rPr>
            </w:pPr>
            <w:r>
              <w:rPr>
                <w:rFonts w:ascii="Times New Roman" w:hAnsi="Times New Roman" w:cs="Times New Roman"/>
                <w:sz w:val="28"/>
                <w:szCs w:val="28"/>
              </w:rPr>
              <w:t>19</w:t>
            </w:r>
          </w:p>
        </w:tc>
        <w:tc>
          <w:tcPr>
            <w:tcW w:w="3261" w:type="dxa"/>
          </w:tcPr>
          <w:p w14:paraId="0D9CE580" w14:textId="77777777" w:rsidR="0034595A" w:rsidRPr="00EF4598" w:rsidRDefault="0034595A" w:rsidP="00765151">
            <w:pPr>
              <w:ind w:firstLine="0"/>
              <w:jc w:val="left"/>
              <w:rPr>
                <w:rFonts w:ascii="Times New Roman" w:eastAsia="SimSun" w:hAnsi="Times New Roman" w:cs="Times New Roman"/>
                <w:b/>
                <w:sz w:val="28"/>
                <w:szCs w:val="28"/>
                <w:lang w:eastAsia="ru-RU"/>
              </w:rPr>
            </w:pPr>
            <w:r w:rsidRPr="00EF4598">
              <w:rPr>
                <w:rFonts w:ascii="Times New Roman" w:eastAsia="SimSun" w:hAnsi="Times New Roman" w:cs="Times New Roman"/>
                <w:b/>
                <w:sz w:val="28"/>
                <w:szCs w:val="28"/>
                <w:lang w:eastAsia="ru-RU"/>
              </w:rPr>
              <w:t>ИФО ВРП</w:t>
            </w:r>
          </w:p>
        </w:tc>
        <w:tc>
          <w:tcPr>
            <w:tcW w:w="1247" w:type="dxa"/>
            <w:vAlign w:val="center"/>
          </w:tcPr>
          <w:p w14:paraId="571D2927" w14:textId="77777777" w:rsidR="0034595A" w:rsidRPr="00EF4598" w:rsidRDefault="0034595A" w:rsidP="00765151">
            <w:pPr>
              <w:ind w:firstLine="0"/>
              <w:jc w:val="center"/>
              <w:rPr>
                <w:rFonts w:ascii="Times New Roman" w:hAnsi="Times New Roman" w:cs="Times New Roman"/>
                <w:sz w:val="28"/>
                <w:szCs w:val="28"/>
              </w:rPr>
            </w:pPr>
            <w:r w:rsidRPr="00EF4598">
              <w:rPr>
                <w:rFonts w:ascii="Times New Roman" w:hAnsi="Times New Roman" w:cs="Times New Roman"/>
                <w:sz w:val="28"/>
                <w:szCs w:val="28"/>
              </w:rPr>
              <w:t>УЭ</w:t>
            </w:r>
          </w:p>
        </w:tc>
        <w:tc>
          <w:tcPr>
            <w:tcW w:w="992" w:type="dxa"/>
            <w:vAlign w:val="center"/>
          </w:tcPr>
          <w:p w14:paraId="14C0AC37" w14:textId="77777777" w:rsidR="0034595A" w:rsidRPr="00EF4598" w:rsidRDefault="0034595A" w:rsidP="00765151">
            <w:pPr>
              <w:ind w:firstLine="0"/>
              <w:jc w:val="center"/>
              <w:rPr>
                <w:rFonts w:ascii="Times New Roman" w:hAnsi="Times New Roman" w:cs="Times New Roman"/>
                <w:sz w:val="28"/>
                <w:szCs w:val="28"/>
              </w:rPr>
            </w:pPr>
            <w:r w:rsidRPr="00EF4598">
              <w:rPr>
                <w:rFonts w:ascii="Times New Roman" w:hAnsi="Times New Roman" w:cs="Times New Roman"/>
                <w:sz w:val="28"/>
                <w:szCs w:val="28"/>
              </w:rPr>
              <w:t>ОСД</w:t>
            </w:r>
          </w:p>
        </w:tc>
        <w:tc>
          <w:tcPr>
            <w:tcW w:w="879" w:type="dxa"/>
            <w:vAlign w:val="center"/>
          </w:tcPr>
          <w:p w14:paraId="3E9B74CD" w14:textId="77777777" w:rsidR="0034595A" w:rsidRPr="00EF4598" w:rsidRDefault="0034595A" w:rsidP="00765151">
            <w:pPr>
              <w:ind w:firstLine="0"/>
              <w:jc w:val="center"/>
              <w:rPr>
                <w:rFonts w:ascii="Times New Roman" w:hAnsi="Times New Roman" w:cs="Times New Roman"/>
                <w:sz w:val="24"/>
                <w:szCs w:val="28"/>
              </w:rPr>
            </w:pPr>
            <w:r w:rsidRPr="00EF4598">
              <w:rPr>
                <w:rFonts w:ascii="Times New Roman" w:hAnsi="Times New Roman" w:cs="Times New Roman"/>
                <w:sz w:val="24"/>
                <w:szCs w:val="28"/>
              </w:rPr>
              <w:t>%</w:t>
            </w:r>
          </w:p>
        </w:tc>
        <w:tc>
          <w:tcPr>
            <w:tcW w:w="1134" w:type="dxa"/>
          </w:tcPr>
          <w:p w14:paraId="6CDCA680" w14:textId="77777777" w:rsidR="0034595A" w:rsidRPr="00EF4598" w:rsidRDefault="00FC0C84" w:rsidP="00765151">
            <w:pPr>
              <w:ind w:firstLine="0"/>
              <w:jc w:val="center"/>
              <w:rPr>
                <w:rFonts w:ascii="Times New Roman" w:hAnsi="Times New Roman" w:cs="Times New Roman"/>
                <w:sz w:val="28"/>
                <w:szCs w:val="28"/>
              </w:rPr>
            </w:pPr>
            <w:r>
              <w:rPr>
                <w:rFonts w:ascii="Times New Roman" w:hAnsi="Times New Roman" w:cs="Times New Roman"/>
                <w:sz w:val="28"/>
                <w:szCs w:val="28"/>
              </w:rPr>
              <w:t>102,4</w:t>
            </w:r>
          </w:p>
        </w:tc>
        <w:tc>
          <w:tcPr>
            <w:tcW w:w="1276" w:type="dxa"/>
          </w:tcPr>
          <w:p w14:paraId="67EC6805" w14:textId="77777777" w:rsidR="0034595A" w:rsidRPr="00EF4598" w:rsidRDefault="00FC0C84" w:rsidP="00765151">
            <w:pPr>
              <w:ind w:firstLine="0"/>
              <w:jc w:val="center"/>
              <w:rPr>
                <w:rFonts w:ascii="Times New Roman" w:hAnsi="Times New Roman" w:cs="Times New Roman"/>
                <w:sz w:val="28"/>
                <w:szCs w:val="28"/>
              </w:rPr>
            </w:pPr>
            <w:r>
              <w:rPr>
                <w:rFonts w:ascii="Times New Roman" w:hAnsi="Times New Roman" w:cs="Times New Roman"/>
                <w:sz w:val="28"/>
                <w:szCs w:val="28"/>
              </w:rPr>
              <w:t>103,0</w:t>
            </w:r>
          </w:p>
        </w:tc>
        <w:tc>
          <w:tcPr>
            <w:tcW w:w="1134" w:type="dxa"/>
            <w:vAlign w:val="center"/>
          </w:tcPr>
          <w:p w14:paraId="735F7AD4" w14:textId="77777777" w:rsidR="0034595A" w:rsidRPr="00EF4598" w:rsidRDefault="0034595A" w:rsidP="00765151">
            <w:pPr>
              <w:ind w:firstLine="0"/>
              <w:jc w:val="center"/>
              <w:rPr>
                <w:rFonts w:ascii="Times New Roman" w:hAnsi="Times New Roman" w:cs="Times New Roman"/>
                <w:sz w:val="28"/>
                <w:szCs w:val="28"/>
                <w:lang w:val="kk-KZ"/>
              </w:rPr>
            </w:pPr>
            <w:r w:rsidRPr="00EF4598">
              <w:rPr>
                <w:rFonts w:ascii="Times New Roman" w:hAnsi="Times New Roman" w:cs="Times New Roman"/>
                <w:sz w:val="28"/>
                <w:szCs w:val="28"/>
              </w:rPr>
              <w:t>103,4</w:t>
            </w:r>
          </w:p>
        </w:tc>
        <w:tc>
          <w:tcPr>
            <w:tcW w:w="1134" w:type="dxa"/>
            <w:vAlign w:val="center"/>
          </w:tcPr>
          <w:p w14:paraId="30F81040" w14:textId="77777777" w:rsidR="0034595A" w:rsidRPr="00EF4598" w:rsidRDefault="0034595A" w:rsidP="00765151">
            <w:pPr>
              <w:ind w:firstLine="0"/>
              <w:jc w:val="center"/>
              <w:rPr>
                <w:rFonts w:ascii="Times New Roman" w:hAnsi="Times New Roman" w:cs="Times New Roman"/>
                <w:sz w:val="28"/>
                <w:szCs w:val="28"/>
                <w:lang w:val="kk-KZ"/>
              </w:rPr>
            </w:pPr>
            <w:r w:rsidRPr="00EF4598">
              <w:rPr>
                <w:rFonts w:ascii="Times New Roman" w:hAnsi="Times New Roman" w:cs="Times New Roman"/>
                <w:sz w:val="28"/>
                <w:szCs w:val="28"/>
              </w:rPr>
              <w:t>104,0</w:t>
            </w:r>
          </w:p>
        </w:tc>
        <w:tc>
          <w:tcPr>
            <w:tcW w:w="1276" w:type="dxa"/>
            <w:vAlign w:val="center"/>
          </w:tcPr>
          <w:p w14:paraId="37943D32" w14:textId="77777777" w:rsidR="0034595A" w:rsidRPr="00EF4598" w:rsidRDefault="0034595A" w:rsidP="00765151">
            <w:pPr>
              <w:ind w:firstLine="0"/>
              <w:jc w:val="center"/>
              <w:rPr>
                <w:rFonts w:ascii="Times New Roman" w:hAnsi="Times New Roman" w:cs="Times New Roman"/>
                <w:sz w:val="28"/>
                <w:szCs w:val="28"/>
                <w:lang w:val="kk-KZ"/>
              </w:rPr>
            </w:pPr>
            <w:r w:rsidRPr="00EF4598">
              <w:rPr>
                <w:rFonts w:ascii="Times New Roman" w:hAnsi="Times New Roman" w:cs="Times New Roman"/>
                <w:sz w:val="28"/>
                <w:szCs w:val="28"/>
              </w:rPr>
              <w:t>104,4</w:t>
            </w:r>
          </w:p>
        </w:tc>
        <w:tc>
          <w:tcPr>
            <w:tcW w:w="1134" w:type="dxa"/>
            <w:vAlign w:val="center"/>
          </w:tcPr>
          <w:p w14:paraId="4CFC67C0" w14:textId="77777777" w:rsidR="0034595A" w:rsidRPr="00EF4598" w:rsidRDefault="0034595A" w:rsidP="00765151">
            <w:pPr>
              <w:ind w:firstLine="0"/>
              <w:jc w:val="center"/>
              <w:rPr>
                <w:rFonts w:ascii="Times New Roman" w:hAnsi="Times New Roman" w:cs="Times New Roman"/>
                <w:sz w:val="28"/>
                <w:szCs w:val="28"/>
                <w:lang w:val="kk-KZ"/>
              </w:rPr>
            </w:pPr>
            <w:r w:rsidRPr="00EF4598">
              <w:rPr>
                <w:rFonts w:ascii="Times New Roman" w:hAnsi="Times New Roman" w:cs="Times New Roman"/>
                <w:sz w:val="28"/>
                <w:szCs w:val="28"/>
              </w:rPr>
              <w:t>104,7</w:t>
            </w:r>
          </w:p>
        </w:tc>
        <w:tc>
          <w:tcPr>
            <w:tcW w:w="1134" w:type="dxa"/>
            <w:vAlign w:val="center"/>
          </w:tcPr>
          <w:p w14:paraId="0A25209F" w14:textId="77777777" w:rsidR="0034595A" w:rsidRPr="00EF4598" w:rsidRDefault="0034595A" w:rsidP="00765151">
            <w:pPr>
              <w:ind w:firstLine="0"/>
              <w:jc w:val="center"/>
              <w:rPr>
                <w:rFonts w:ascii="Times New Roman" w:hAnsi="Times New Roman" w:cs="Times New Roman"/>
                <w:sz w:val="28"/>
                <w:szCs w:val="28"/>
                <w:lang w:val="kk-KZ"/>
              </w:rPr>
            </w:pPr>
            <w:r w:rsidRPr="00EF4598">
              <w:rPr>
                <w:rFonts w:ascii="Times New Roman" w:hAnsi="Times New Roman" w:cs="Times New Roman"/>
                <w:sz w:val="28"/>
                <w:szCs w:val="28"/>
              </w:rPr>
              <w:t>105,0</w:t>
            </w:r>
          </w:p>
        </w:tc>
      </w:tr>
      <w:tr w:rsidR="0034595A" w:rsidRPr="00EF4598" w14:paraId="0CC40F5B" w14:textId="77777777" w:rsidTr="00572833">
        <w:tc>
          <w:tcPr>
            <w:tcW w:w="567" w:type="dxa"/>
            <w:vAlign w:val="center"/>
          </w:tcPr>
          <w:p w14:paraId="2441F44A" w14:textId="77777777" w:rsidR="0034595A" w:rsidRPr="00EF4598" w:rsidRDefault="002615BA" w:rsidP="00F8122E">
            <w:pPr>
              <w:ind w:firstLine="0"/>
              <w:jc w:val="left"/>
              <w:rPr>
                <w:rFonts w:ascii="Times New Roman" w:hAnsi="Times New Roman" w:cs="Times New Roman"/>
                <w:sz w:val="28"/>
                <w:szCs w:val="28"/>
              </w:rPr>
            </w:pPr>
            <w:r>
              <w:rPr>
                <w:rFonts w:ascii="Times New Roman" w:hAnsi="Times New Roman" w:cs="Times New Roman"/>
                <w:sz w:val="28"/>
                <w:szCs w:val="28"/>
              </w:rPr>
              <w:t>2</w:t>
            </w:r>
            <w:r w:rsidR="00F8122E">
              <w:rPr>
                <w:rFonts w:ascii="Times New Roman" w:hAnsi="Times New Roman" w:cs="Times New Roman"/>
                <w:sz w:val="28"/>
                <w:szCs w:val="28"/>
              </w:rPr>
              <w:t>0</w:t>
            </w:r>
          </w:p>
        </w:tc>
        <w:tc>
          <w:tcPr>
            <w:tcW w:w="3261" w:type="dxa"/>
            <w:vAlign w:val="center"/>
          </w:tcPr>
          <w:p w14:paraId="1145842A" w14:textId="77777777" w:rsidR="0034595A" w:rsidRPr="009F5F91" w:rsidRDefault="0034595A" w:rsidP="00765151">
            <w:pPr>
              <w:ind w:firstLine="0"/>
              <w:jc w:val="left"/>
              <w:rPr>
                <w:rFonts w:ascii="Times New Roman" w:eastAsia="SimSun" w:hAnsi="Times New Roman" w:cs="Times New Roman"/>
                <w:b/>
                <w:sz w:val="28"/>
                <w:szCs w:val="28"/>
                <w:lang w:eastAsia="ru-RU"/>
              </w:rPr>
            </w:pPr>
            <w:r w:rsidRPr="009F5F91">
              <w:rPr>
                <w:rFonts w:ascii="Times New Roman" w:eastAsia="SimSun" w:hAnsi="Times New Roman" w:cs="Times New Roman"/>
                <w:b/>
                <w:sz w:val="28"/>
                <w:szCs w:val="28"/>
                <w:lang w:eastAsia="ru-RU"/>
              </w:rPr>
              <w:t>Инвестиции в основной капитал в обрабатывающую промышленность</w:t>
            </w:r>
          </w:p>
        </w:tc>
        <w:tc>
          <w:tcPr>
            <w:tcW w:w="1247" w:type="dxa"/>
            <w:vAlign w:val="center"/>
          </w:tcPr>
          <w:p w14:paraId="32EC0B76" w14:textId="77777777" w:rsidR="0034595A" w:rsidRPr="009F5F91" w:rsidRDefault="0034595A" w:rsidP="00765151">
            <w:pPr>
              <w:ind w:firstLine="0"/>
              <w:jc w:val="center"/>
              <w:rPr>
                <w:rFonts w:ascii="Times New Roman" w:hAnsi="Times New Roman" w:cs="Times New Roman"/>
                <w:sz w:val="28"/>
                <w:szCs w:val="28"/>
              </w:rPr>
            </w:pPr>
            <w:r w:rsidRPr="009F5F91">
              <w:rPr>
                <w:rFonts w:ascii="Times New Roman" w:hAnsi="Times New Roman" w:cs="Times New Roman"/>
                <w:sz w:val="28"/>
                <w:szCs w:val="28"/>
              </w:rPr>
              <w:t>УПИИР</w:t>
            </w:r>
          </w:p>
        </w:tc>
        <w:tc>
          <w:tcPr>
            <w:tcW w:w="992" w:type="dxa"/>
            <w:vAlign w:val="center"/>
          </w:tcPr>
          <w:p w14:paraId="24807D4B" w14:textId="77777777" w:rsidR="0034595A" w:rsidRPr="009F5F91" w:rsidRDefault="0034595A" w:rsidP="00765151">
            <w:pPr>
              <w:ind w:firstLine="0"/>
              <w:jc w:val="center"/>
              <w:rPr>
                <w:rFonts w:ascii="Times New Roman" w:hAnsi="Times New Roman" w:cs="Times New Roman"/>
                <w:sz w:val="28"/>
                <w:szCs w:val="28"/>
              </w:rPr>
            </w:pPr>
            <w:r w:rsidRPr="009F5F91">
              <w:rPr>
                <w:rFonts w:ascii="Times New Roman" w:hAnsi="Times New Roman" w:cs="Times New Roman"/>
                <w:sz w:val="28"/>
                <w:szCs w:val="28"/>
              </w:rPr>
              <w:t>Комитет статистики МНЭ РК</w:t>
            </w:r>
          </w:p>
        </w:tc>
        <w:tc>
          <w:tcPr>
            <w:tcW w:w="879" w:type="dxa"/>
            <w:vAlign w:val="center"/>
          </w:tcPr>
          <w:p w14:paraId="70536E66" w14:textId="77777777" w:rsidR="0034595A" w:rsidRPr="009F5F91" w:rsidRDefault="0034595A" w:rsidP="00765151">
            <w:pPr>
              <w:ind w:firstLine="0"/>
              <w:jc w:val="center"/>
              <w:rPr>
                <w:rFonts w:ascii="Times New Roman" w:hAnsi="Times New Roman" w:cs="Times New Roman"/>
                <w:sz w:val="24"/>
                <w:szCs w:val="28"/>
              </w:rPr>
            </w:pPr>
            <w:r w:rsidRPr="009F5F91">
              <w:rPr>
                <w:rFonts w:ascii="Times New Roman" w:hAnsi="Times New Roman" w:cs="Times New Roman"/>
                <w:sz w:val="24"/>
                <w:szCs w:val="28"/>
              </w:rPr>
              <w:t>млрд.</w:t>
            </w:r>
          </w:p>
          <w:p w14:paraId="4BBF3C2F" w14:textId="77777777" w:rsidR="0034595A" w:rsidRPr="009F5F91" w:rsidRDefault="0034595A" w:rsidP="00765151">
            <w:pPr>
              <w:ind w:firstLine="0"/>
              <w:jc w:val="center"/>
              <w:rPr>
                <w:rFonts w:ascii="Times New Roman" w:hAnsi="Times New Roman" w:cs="Times New Roman"/>
                <w:sz w:val="24"/>
                <w:szCs w:val="28"/>
              </w:rPr>
            </w:pPr>
            <w:r w:rsidRPr="009F5F91">
              <w:rPr>
                <w:rFonts w:ascii="Times New Roman" w:hAnsi="Times New Roman" w:cs="Times New Roman"/>
                <w:sz w:val="24"/>
                <w:szCs w:val="28"/>
              </w:rPr>
              <w:t>тенге</w:t>
            </w:r>
          </w:p>
        </w:tc>
        <w:tc>
          <w:tcPr>
            <w:tcW w:w="1134" w:type="dxa"/>
            <w:vAlign w:val="center"/>
          </w:tcPr>
          <w:p w14:paraId="0274BE1B" w14:textId="77777777" w:rsidR="0034595A" w:rsidRPr="009F5F91" w:rsidRDefault="001069C9" w:rsidP="00765151">
            <w:pPr>
              <w:ind w:firstLine="0"/>
              <w:jc w:val="center"/>
              <w:rPr>
                <w:rFonts w:ascii="Times New Roman" w:hAnsi="Times New Roman" w:cs="Times New Roman"/>
                <w:sz w:val="28"/>
                <w:szCs w:val="28"/>
                <w:lang w:val="kk-KZ"/>
              </w:rPr>
            </w:pPr>
            <w:r w:rsidRPr="009F5F91">
              <w:rPr>
                <w:rFonts w:ascii="Times New Roman" w:hAnsi="Times New Roman" w:cs="Times New Roman"/>
                <w:sz w:val="28"/>
                <w:szCs w:val="28"/>
                <w:lang w:val="kk-KZ"/>
              </w:rPr>
              <w:t>164,0*</w:t>
            </w:r>
          </w:p>
        </w:tc>
        <w:tc>
          <w:tcPr>
            <w:tcW w:w="1276" w:type="dxa"/>
            <w:vAlign w:val="center"/>
          </w:tcPr>
          <w:p w14:paraId="53ADBBEB" w14:textId="77777777" w:rsidR="001069C9" w:rsidRPr="009F5F91" w:rsidRDefault="001069C9" w:rsidP="00765151">
            <w:pPr>
              <w:ind w:firstLine="0"/>
              <w:jc w:val="center"/>
              <w:rPr>
                <w:rFonts w:ascii="Times New Roman" w:hAnsi="Times New Roman" w:cs="Times New Roman"/>
                <w:sz w:val="28"/>
                <w:szCs w:val="28"/>
                <w:lang w:val="kk-KZ"/>
              </w:rPr>
            </w:pPr>
            <w:r w:rsidRPr="009F5F91">
              <w:rPr>
                <w:rFonts w:ascii="Times New Roman" w:hAnsi="Times New Roman" w:cs="Times New Roman"/>
                <w:sz w:val="28"/>
                <w:szCs w:val="28"/>
                <w:lang w:val="kk-KZ"/>
              </w:rPr>
              <w:t>170,9</w:t>
            </w:r>
          </w:p>
        </w:tc>
        <w:tc>
          <w:tcPr>
            <w:tcW w:w="1134" w:type="dxa"/>
            <w:vAlign w:val="center"/>
          </w:tcPr>
          <w:p w14:paraId="4B0F035C" w14:textId="77777777" w:rsidR="0034595A" w:rsidRPr="00EF4598" w:rsidRDefault="0034595A" w:rsidP="00765151">
            <w:pPr>
              <w:ind w:firstLine="0"/>
              <w:jc w:val="center"/>
              <w:rPr>
                <w:rFonts w:ascii="Times New Roman" w:hAnsi="Times New Roman" w:cs="Times New Roman"/>
                <w:sz w:val="28"/>
                <w:szCs w:val="28"/>
              </w:rPr>
            </w:pPr>
            <w:r w:rsidRPr="00EF4598">
              <w:rPr>
                <w:rFonts w:ascii="Times New Roman" w:hAnsi="Times New Roman" w:cs="Times New Roman"/>
                <w:sz w:val="28"/>
                <w:szCs w:val="28"/>
                <w:lang w:val="kk-KZ"/>
              </w:rPr>
              <w:t>214</w:t>
            </w:r>
          </w:p>
        </w:tc>
        <w:tc>
          <w:tcPr>
            <w:tcW w:w="1134" w:type="dxa"/>
            <w:vAlign w:val="center"/>
          </w:tcPr>
          <w:p w14:paraId="1A00BADD" w14:textId="77777777" w:rsidR="0034595A" w:rsidRPr="00EF4598" w:rsidRDefault="0034595A" w:rsidP="00765151">
            <w:pPr>
              <w:ind w:firstLine="0"/>
              <w:jc w:val="center"/>
              <w:rPr>
                <w:rFonts w:ascii="Times New Roman" w:hAnsi="Times New Roman" w:cs="Times New Roman"/>
                <w:sz w:val="28"/>
                <w:szCs w:val="28"/>
              </w:rPr>
            </w:pPr>
            <w:r w:rsidRPr="00EF4598">
              <w:rPr>
                <w:rFonts w:ascii="Times New Roman" w:hAnsi="Times New Roman" w:cs="Times New Roman"/>
                <w:sz w:val="28"/>
                <w:szCs w:val="28"/>
              </w:rPr>
              <w:t>254</w:t>
            </w:r>
          </w:p>
        </w:tc>
        <w:tc>
          <w:tcPr>
            <w:tcW w:w="1276" w:type="dxa"/>
            <w:vAlign w:val="center"/>
          </w:tcPr>
          <w:p w14:paraId="290D6CFB" w14:textId="77777777" w:rsidR="0034595A" w:rsidRPr="00EF4598" w:rsidRDefault="0034595A" w:rsidP="00765151">
            <w:pPr>
              <w:ind w:firstLine="0"/>
              <w:jc w:val="center"/>
              <w:rPr>
                <w:rFonts w:ascii="Times New Roman" w:hAnsi="Times New Roman" w:cs="Times New Roman"/>
                <w:sz w:val="28"/>
                <w:szCs w:val="28"/>
              </w:rPr>
            </w:pPr>
            <w:r w:rsidRPr="00EF4598">
              <w:rPr>
                <w:rFonts w:ascii="Times New Roman" w:hAnsi="Times New Roman" w:cs="Times New Roman"/>
                <w:sz w:val="28"/>
                <w:szCs w:val="28"/>
              </w:rPr>
              <w:t>299</w:t>
            </w:r>
          </w:p>
        </w:tc>
        <w:tc>
          <w:tcPr>
            <w:tcW w:w="1134" w:type="dxa"/>
            <w:vAlign w:val="center"/>
          </w:tcPr>
          <w:p w14:paraId="031A919C" w14:textId="77777777" w:rsidR="0034595A" w:rsidRPr="00EF4598" w:rsidRDefault="0034595A" w:rsidP="00765151">
            <w:pPr>
              <w:ind w:firstLine="0"/>
              <w:jc w:val="center"/>
              <w:rPr>
                <w:rFonts w:ascii="Times New Roman" w:hAnsi="Times New Roman" w:cs="Times New Roman"/>
                <w:sz w:val="28"/>
                <w:szCs w:val="28"/>
              </w:rPr>
            </w:pPr>
            <w:r w:rsidRPr="00EF4598">
              <w:rPr>
                <w:rFonts w:ascii="Times New Roman" w:hAnsi="Times New Roman" w:cs="Times New Roman"/>
                <w:sz w:val="28"/>
                <w:szCs w:val="28"/>
              </w:rPr>
              <w:t>345,5</w:t>
            </w:r>
          </w:p>
        </w:tc>
        <w:tc>
          <w:tcPr>
            <w:tcW w:w="1134" w:type="dxa"/>
            <w:vAlign w:val="center"/>
          </w:tcPr>
          <w:p w14:paraId="2D50B888" w14:textId="77777777" w:rsidR="0034595A" w:rsidRPr="00EF4598" w:rsidRDefault="0034595A" w:rsidP="00765151">
            <w:pPr>
              <w:ind w:firstLine="0"/>
              <w:jc w:val="center"/>
              <w:rPr>
                <w:rFonts w:ascii="Times New Roman" w:hAnsi="Times New Roman" w:cs="Times New Roman"/>
                <w:sz w:val="28"/>
                <w:szCs w:val="28"/>
              </w:rPr>
            </w:pPr>
            <w:r w:rsidRPr="00EF4598">
              <w:rPr>
                <w:rFonts w:ascii="Times New Roman" w:hAnsi="Times New Roman" w:cs="Times New Roman"/>
                <w:sz w:val="28"/>
                <w:szCs w:val="28"/>
              </w:rPr>
              <w:t>399</w:t>
            </w:r>
          </w:p>
        </w:tc>
      </w:tr>
      <w:tr w:rsidR="0034595A" w:rsidRPr="00EF4598" w14:paraId="2E317265" w14:textId="77777777" w:rsidTr="00572833">
        <w:tc>
          <w:tcPr>
            <w:tcW w:w="567" w:type="dxa"/>
            <w:vAlign w:val="center"/>
          </w:tcPr>
          <w:p w14:paraId="588DC749" w14:textId="77777777" w:rsidR="0034595A" w:rsidRPr="00EF4598" w:rsidRDefault="0034595A" w:rsidP="00F8122E">
            <w:pPr>
              <w:ind w:firstLine="0"/>
              <w:jc w:val="left"/>
              <w:rPr>
                <w:rFonts w:ascii="Times New Roman" w:hAnsi="Times New Roman" w:cs="Times New Roman"/>
                <w:sz w:val="28"/>
                <w:szCs w:val="28"/>
              </w:rPr>
            </w:pPr>
            <w:r w:rsidRPr="00EF4598">
              <w:rPr>
                <w:rFonts w:ascii="Times New Roman" w:hAnsi="Times New Roman" w:cs="Times New Roman"/>
                <w:sz w:val="28"/>
                <w:szCs w:val="28"/>
              </w:rPr>
              <w:t>2</w:t>
            </w:r>
            <w:r w:rsidR="00F8122E">
              <w:rPr>
                <w:rFonts w:ascii="Times New Roman" w:hAnsi="Times New Roman" w:cs="Times New Roman"/>
                <w:sz w:val="28"/>
                <w:szCs w:val="28"/>
              </w:rPr>
              <w:t>1</w:t>
            </w:r>
          </w:p>
        </w:tc>
        <w:tc>
          <w:tcPr>
            <w:tcW w:w="3261" w:type="dxa"/>
            <w:vAlign w:val="center"/>
          </w:tcPr>
          <w:p w14:paraId="52232252" w14:textId="77777777" w:rsidR="0034595A" w:rsidRPr="009F5F91" w:rsidRDefault="0034595A" w:rsidP="00765151">
            <w:pPr>
              <w:ind w:firstLine="0"/>
              <w:jc w:val="left"/>
              <w:rPr>
                <w:rFonts w:ascii="Times New Roman" w:eastAsia="SimSun" w:hAnsi="Times New Roman" w:cs="Times New Roman"/>
                <w:b/>
                <w:sz w:val="28"/>
                <w:szCs w:val="28"/>
                <w:lang w:eastAsia="ru-RU"/>
              </w:rPr>
            </w:pPr>
            <w:r w:rsidRPr="009F5F91">
              <w:rPr>
                <w:rFonts w:ascii="Times New Roman" w:eastAsia="SimSun" w:hAnsi="Times New Roman" w:cs="Times New Roman"/>
                <w:b/>
                <w:sz w:val="28"/>
                <w:szCs w:val="28"/>
                <w:lang w:eastAsia="ru-RU"/>
              </w:rPr>
              <w:t xml:space="preserve">Рост объема несырьевого экспорта </w:t>
            </w:r>
          </w:p>
        </w:tc>
        <w:tc>
          <w:tcPr>
            <w:tcW w:w="1247" w:type="dxa"/>
            <w:vAlign w:val="center"/>
          </w:tcPr>
          <w:p w14:paraId="28E885B9" w14:textId="77777777" w:rsidR="0034595A" w:rsidRPr="009F5F91" w:rsidRDefault="0034595A" w:rsidP="00765151">
            <w:pPr>
              <w:ind w:firstLine="0"/>
              <w:jc w:val="center"/>
              <w:rPr>
                <w:rFonts w:ascii="Times New Roman" w:hAnsi="Times New Roman" w:cs="Times New Roman"/>
                <w:sz w:val="28"/>
                <w:szCs w:val="28"/>
              </w:rPr>
            </w:pPr>
            <w:r w:rsidRPr="009F5F91">
              <w:rPr>
                <w:rFonts w:ascii="Times New Roman" w:hAnsi="Times New Roman" w:cs="Times New Roman"/>
                <w:sz w:val="28"/>
                <w:szCs w:val="28"/>
              </w:rPr>
              <w:t>УПИИР</w:t>
            </w:r>
          </w:p>
        </w:tc>
        <w:tc>
          <w:tcPr>
            <w:tcW w:w="992" w:type="dxa"/>
            <w:vAlign w:val="center"/>
          </w:tcPr>
          <w:p w14:paraId="7B5ECD31" w14:textId="77777777" w:rsidR="0034595A" w:rsidRPr="009F5F91" w:rsidRDefault="0034595A" w:rsidP="00765151">
            <w:pPr>
              <w:ind w:firstLine="0"/>
              <w:jc w:val="center"/>
              <w:rPr>
                <w:rFonts w:ascii="Times New Roman" w:hAnsi="Times New Roman" w:cs="Times New Roman"/>
                <w:sz w:val="28"/>
                <w:szCs w:val="28"/>
              </w:rPr>
            </w:pPr>
            <w:r w:rsidRPr="009F5F91">
              <w:rPr>
                <w:rFonts w:ascii="Times New Roman" w:hAnsi="Times New Roman" w:cs="Times New Roman"/>
                <w:sz w:val="28"/>
                <w:szCs w:val="28"/>
              </w:rPr>
              <w:t>ОСД</w:t>
            </w:r>
          </w:p>
        </w:tc>
        <w:tc>
          <w:tcPr>
            <w:tcW w:w="879" w:type="dxa"/>
            <w:vAlign w:val="center"/>
          </w:tcPr>
          <w:p w14:paraId="7EF2B979" w14:textId="77777777" w:rsidR="0034595A" w:rsidRPr="009F5F91" w:rsidRDefault="0034595A" w:rsidP="00765151">
            <w:pPr>
              <w:ind w:firstLine="0"/>
              <w:jc w:val="center"/>
              <w:rPr>
                <w:rFonts w:ascii="Times New Roman" w:hAnsi="Times New Roman" w:cs="Times New Roman"/>
                <w:sz w:val="24"/>
                <w:szCs w:val="28"/>
              </w:rPr>
            </w:pPr>
            <w:r w:rsidRPr="009F5F91">
              <w:rPr>
                <w:rFonts w:ascii="Times New Roman" w:hAnsi="Times New Roman" w:cs="Times New Roman"/>
                <w:sz w:val="24"/>
                <w:szCs w:val="28"/>
              </w:rPr>
              <w:t>%</w:t>
            </w:r>
          </w:p>
        </w:tc>
        <w:tc>
          <w:tcPr>
            <w:tcW w:w="1134" w:type="dxa"/>
            <w:vAlign w:val="center"/>
          </w:tcPr>
          <w:p w14:paraId="40C24DB8" w14:textId="77777777" w:rsidR="0034595A" w:rsidRPr="009F5F91" w:rsidRDefault="001069C9" w:rsidP="00765151">
            <w:pPr>
              <w:ind w:firstLine="32"/>
              <w:jc w:val="center"/>
              <w:rPr>
                <w:rFonts w:ascii="Times New Roman" w:hAnsi="Times New Roman" w:cs="Times New Roman"/>
                <w:sz w:val="28"/>
                <w:szCs w:val="28"/>
              </w:rPr>
            </w:pPr>
            <w:r w:rsidRPr="009F5F91">
              <w:rPr>
                <w:rFonts w:ascii="Times New Roman" w:hAnsi="Times New Roman" w:cs="Times New Roman"/>
                <w:sz w:val="28"/>
                <w:szCs w:val="28"/>
              </w:rPr>
              <w:t>81,3**</w:t>
            </w:r>
          </w:p>
        </w:tc>
        <w:tc>
          <w:tcPr>
            <w:tcW w:w="1276" w:type="dxa"/>
            <w:vAlign w:val="center"/>
          </w:tcPr>
          <w:p w14:paraId="792C61EF" w14:textId="77777777" w:rsidR="0034595A" w:rsidRPr="009F5F91" w:rsidRDefault="001069C9" w:rsidP="00765151">
            <w:pPr>
              <w:ind w:firstLine="32"/>
              <w:jc w:val="center"/>
              <w:rPr>
                <w:rFonts w:ascii="Times New Roman" w:hAnsi="Times New Roman" w:cs="Times New Roman"/>
                <w:sz w:val="28"/>
                <w:szCs w:val="28"/>
              </w:rPr>
            </w:pPr>
            <w:r w:rsidRPr="009F5F91">
              <w:rPr>
                <w:rFonts w:ascii="Times New Roman" w:hAnsi="Times New Roman" w:cs="Times New Roman"/>
                <w:sz w:val="28"/>
                <w:szCs w:val="28"/>
              </w:rPr>
              <w:t>121,9</w:t>
            </w:r>
          </w:p>
        </w:tc>
        <w:tc>
          <w:tcPr>
            <w:tcW w:w="1134" w:type="dxa"/>
            <w:vAlign w:val="center"/>
          </w:tcPr>
          <w:p w14:paraId="36B602B7" w14:textId="77777777" w:rsidR="0034595A" w:rsidRPr="00EF4598" w:rsidRDefault="0034595A" w:rsidP="00765151">
            <w:pPr>
              <w:ind w:firstLine="32"/>
              <w:jc w:val="center"/>
              <w:rPr>
                <w:rFonts w:ascii="Times New Roman" w:hAnsi="Times New Roman" w:cs="Times New Roman"/>
                <w:sz w:val="28"/>
                <w:szCs w:val="28"/>
              </w:rPr>
            </w:pPr>
            <w:r w:rsidRPr="00EF4598">
              <w:rPr>
                <w:rFonts w:ascii="Times New Roman" w:hAnsi="Times New Roman" w:cs="Times New Roman"/>
                <w:sz w:val="28"/>
                <w:szCs w:val="28"/>
              </w:rPr>
              <w:t>1</w:t>
            </w:r>
            <w:r w:rsidRPr="00EF4598">
              <w:rPr>
                <w:rFonts w:ascii="Times New Roman" w:hAnsi="Times New Roman" w:cs="Times New Roman"/>
                <w:sz w:val="28"/>
                <w:szCs w:val="28"/>
                <w:lang w:val="kk-KZ"/>
              </w:rPr>
              <w:t>03,8</w:t>
            </w:r>
          </w:p>
        </w:tc>
        <w:tc>
          <w:tcPr>
            <w:tcW w:w="1134" w:type="dxa"/>
            <w:vAlign w:val="center"/>
          </w:tcPr>
          <w:p w14:paraId="7F92E7BD" w14:textId="77777777" w:rsidR="0034595A" w:rsidRPr="00EF4598" w:rsidRDefault="0034595A" w:rsidP="00765151">
            <w:pPr>
              <w:ind w:firstLine="32"/>
              <w:jc w:val="center"/>
              <w:rPr>
                <w:rFonts w:ascii="Times New Roman" w:hAnsi="Times New Roman" w:cs="Times New Roman"/>
                <w:sz w:val="28"/>
                <w:szCs w:val="28"/>
                <w:lang w:val="kk-KZ"/>
              </w:rPr>
            </w:pPr>
            <w:r w:rsidRPr="00EF4598">
              <w:rPr>
                <w:rFonts w:ascii="Times New Roman" w:hAnsi="Times New Roman" w:cs="Times New Roman"/>
                <w:sz w:val="28"/>
                <w:szCs w:val="28"/>
                <w:lang w:val="kk-KZ"/>
              </w:rPr>
              <w:t>103,7</w:t>
            </w:r>
          </w:p>
        </w:tc>
        <w:tc>
          <w:tcPr>
            <w:tcW w:w="1276" w:type="dxa"/>
            <w:vAlign w:val="center"/>
          </w:tcPr>
          <w:p w14:paraId="41D145E1" w14:textId="77777777" w:rsidR="0034595A" w:rsidRPr="00EF4598" w:rsidRDefault="0034595A" w:rsidP="00765151">
            <w:pPr>
              <w:ind w:firstLine="32"/>
              <w:jc w:val="center"/>
              <w:rPr>
                <w:rFonts w:ascii="Times New Roman" w:hAnsi="Times New Roman" w:cs="Times New Roman"/>
                <w:sz w:val="28"/>
                <w:szCs w:val="28"/>
                <w:lang w:val="kk-KZ"/>
              </w:rPr>
            </w:pPr>
            <w:r w:rsidRPr="00EF4598">
              <w:rPr>
                <w:rFonts w:ascii="Times New Roman" w:hAnsi="Times New Roman" w:cs="Times New Roman"/>
                <w:sz w:val="28"/>
                <w:szCs w:val="28"/>
                <w:lang w:val="kk-KZ"/>
              </w:rPr>
              <w:t>103,6</w:t>
            </w:r>
          </w:p>
        </w:tc>
        <w:tc>
          <w:tcPr>
            <w:tcW w:w="1134" w:type="dxa"/>
            <w:vAlign w:val="center"/>
          </w:tcPr>
          <w:p w14:paraId="1472AB46" w14:textId="77777777" w:rsidR="0034595A" w:rsidRPr="00EF4598" w:rsidRDefault="0034595A" w:rsidP="00765151">
            <w:pPr>
              <w:ind w:firstLine="32"/>
              <w:jc w:val="center"/>
              <w:rPr>
                <w:rFonts w:ascii="Times New Roman" w:hAnsi="Times New Roman" w:cs="Times New Roman"/>
                <w:sz w:val="28"/>
                <w:szCs w:val="28"/>
                <w:lang w:val="kk-KZ"/>
              </w:rPr>
            </w:pPr>
            <w:r w:rsidRPr="00EF4598">
              <w:rPr>
                <w:rFonts w:ascii="Times New Roman" w:hAnsi="Times New Roman" w:cs="Times New Roman"/>
                <w:sz w:val="28"/>
                <w:szCs w:val="28"/>
                <w:lang w:val="kk-KZ"/>
              </w:rPr>
              <w:t>103,5</w:t>
            </w:r>
          </w:p>
        </w:tc>
        <w:tc>
          <w:tcPr>
            <w:tcW w:w="1134" w:type="dxa"/>
            <w:vAlign w:val="center"/>
          </w:tcPr>
          <w:p w14:paraId="0E214A70" w14:textId="77777777" w:rsidR="0034595A" w:rsidRPr="00EF4598" w:rsidRDefault="0034595A" w:rsidP="00765151">
            <w:pPr>
              <w:ind w:firstLine="32"/>
              <w:jc w:val="center"/>
              <w:rPr>
                <w:rFonts w:ascii="Times New Roman" w:hAnsi="Times New Roman" w:cs="Times New Roman"/>
                <w:sz w:val="28"/>
                <w:szCs w:val="28"/>
                <w:lang w:val="kk-KZ"/>
              </w:rPr>
            </w:pPr>
            <w:r w:rsidRPr="00EF4598">
              <w:rPr>
                <w:rFonts w:ascii="Times New Roman" w:hAnsi="Times New Roman" w:cs="Times New Roman"/>
                <w:sz w:val="28"/>
                <w:szCs w:val="28"/>
                <w:lang w:val="kk-KZ"/>
              </w:rPr>
              <w:t>103,4</w:t>
            </w:r>
          </w:p>
        </w:tc>
      </w:tr>
      <w:tr w:rsidR="0034595A" w:rsidRPr="00EF4598" w14:paraId="1905CDC6" w14:textId="77777777" w:rsidTr="00572833">
        <w:trPr>
          <w:trHeight w:val="966"/>
        </w:trPr>
        <w:tc>
          <w:tcPr>
            <w:tcW w:w="567" w:type="dxa"/>
            <w:vAlign w:val="center"/>
          </w:tcPr>
          <w:p w14:paraId="39FE6003" w14:textId="77777777" w:rsidR="0034595A" w:rsidRPr="00EF4598" w:rsidRDefault="002615BA" w:rsidP="00F8122E">
            <w:pPr>
              <w:ind w:firstLine="0"/>
              <w:jc w:val="left"/>
              <w:rPr>
                <w:rFonts w:ascii="Times New Roman" w:hAnsi="Times New Roman" w:cs="Times New Roman"/>
                <w:sz w:val="28"/>
                <w:szCs w:val="28"/>
              </w:rPr>
            </w:pPr>
            <w:r>
              <w:rPr>
                <w:rFonts w:ascii="Times New Roman" w:hAnsi="Times New Roman" w:cs="Times New Roman"/>
                <w:sz w:val="28"/>
                <w:szCs w:val="28"/>
              </w:rPr>
              <w:t>2</w:t>
            </w:r>
            <w:r w:rsidR="00F8122E">
              <w:rPr>
                <w:rFonts w:ascii="Times New Roman" w:hAnsi="Times New Roman" w:cs="Times New Roman"/>
                <w:sz w:val="28"/>
                <w:szCs w:val="28"/>
              </w:rPr>
              <w:t>2</w:t>
            </w:r>
          </w:p>
        </w:tc>
        <w:tc>
          <w:tcPr>
            <w:tcW w:w="3261" w:type="dxa"/>
            <w:vAlign w:val="center"/>
          </w:tcPr>
          <w:p w14:paraId="6EB62C54" w14:textId="77777777" w:rsidR="0034595A" w:rsidRPr="009F5F91" w:rsidRDefault="0034595A" w:rsidP="00765151">
            <w:pPr>
              <w:ind w:firstLine="0"/>
              <w:rPr>
                <w:rFonts w:ascii="Times New Roman" w:eastAsia="SimSun" w:hAnsi="Times New Roman" w:cs="Times New Roman"/>
                <w:b/>
                <w:sz w:val="28"/>
                <w:szCs w:val="28"/>
                <w:lang w:eastAsia="ru-RU"/>
              </w:rPr>
            </w:pPr>
            <w:r w:rsidRPr="009F5F91">
              <w:rPr>
                <w:rFonts w:ascii="Times New Roman" w:eastAsia="SimSun" w:hAnsi="Times New Roman" w:cs="Times New Roman"/>
                <w:b/>
                <w:sz w:val="28"/>
                <w:szCs w:val="28"/>
                <w:lang w:eastAsia="ru-RU"/>
              </w:rPr>
              <w:t xml:space="preserve">Рост производительности труда к предыдущему году в обрабатывающей промышленности </w:t>
            </w:r>
          </w:p>
        </w:tc>
        <w:tc>
          <w:tcPr>
            <w:tcW w:w="1247" w:type="dxa"/>
            <w:vAlign w:val="center"/>
          </w:tcPr>
          <w:p w14:paraId="5DCF792A" w14:textId="77777777" w:rsidR="0034595A" w:rsidRPr="009F5F91" w:rsidRDefault="0034595A" w:rsidP="00765151">
            <w:pPr>
              <w:ind w:firstLine="0"/>
              <w:jc w:val="center"/>
              <w:rPr>
                <w:rFonts w:ascii="Times New Roman" w:hAnsi="Times New Roman" w:cs="Times New Roman"/>
                <w:sz w:val="28"/>
                <w:szCs w:val="28"/>
              </w:rPr>
            </w:pPr>
            <w:r w:rsidRPr="009F5F91">
              <w:rPr>
                <w:rFonts w:ascii="Times New Roman" w:hAnsi="Times New Roman" w:cs="Times New Roman"/>
                <w:sz w:val="28"/>
                <w:szCs w:val="28"/>
              </w:rPr>
              <w:t>УПИИР</w:t>
            </w:r>
          </w:p>
        </w:tc>
        <w:tc>
          <w:tcPr>
            <w:tcW w:w="992" w:type="dxa"/>
            <w:vAlign w:val="center"/>
          </w:tcPr>
          <w:p w14:paraId="7B683AC3" w14:textId="77777777" w:rsidR="0034595A" w:rsidRPr="009F5F91" w:rsidRDefault="0034595A" w:rsidP="00765151">
            <w:pPr>
              <w:ind w:firstLine="0"/>
              <w:jc w:val="center"/>
              <w:rPr>
                <w:rFonts w:ascii="Times New Roman" w:hAnsi="Times New Roman" w:cs="Times New Roman"/>
                <w:sz w:val="28"/>
                <w:szCs w:val="28"/>
              </w:rPr>
            </w:pPr>
            <w:r w:rsidRPr="009F5F91">
              <w:rPr>
                <w:rFonts w:ascii="Times New Roman" w:hAnsi="Times New Roman" w:cs="Times New Roman"/>
                <w:sz w:val="28"/>
                <w:szCs w:val="28"/>
              </w:rPr>
              <w:t>ОСД</w:t>
            </w:r>
          </w:p>
        </w:tc>
        <w:tc>
          <w:tcPr>
            <w:tcW w:w="879" w:type="dxa"/>
            <w:vAlign w:val="center"/>
          </w:tcPr>
          <w:p w14:paraId="68A34A5E" w14:textId="77777777" w:rsidR="0034595A" w:rsidRPr="009F5F91" w:rsidRDefault="0034595A" w:rsidP="00765151">
            <w:pPr>
              <w:ind w:firstLine="0"/>
              <w:jc w:val="center"/>
              <w:rPr>
                <w:rFonts w:ascii="Times New Roman" w:hAnsi="Times New Roman" w:cs="Times New Roman"/>
                <w:b/>
                <w:sz w:val="24"/>
                <w:szCs w:val="28"/>
              </w:rPr>
            </w:pPr>
            <w:r w:rsidRPr="009F5F91">
              <w:rPr>
                <w:rFonts w:ascii="Times New Roman" w:hAnsi="Times New Roman" w:cs="Times New Roman"/>
                <w:sz w:val="24"/>
                <w:szCs w:val="28"/>
              </w:rPr>
              <w:t>%</w:t>
            </w:r>
          </w:p>
        </w:tc>
        <w:tc>
          <w:tcPr>
            <w:tcW w:w="1134" w:type="dxa"/>
            <w:vAlign w:val="center"/>
          </w:tcPr>
          <w:p w14:paraId="5B68D7FB" w14:textId="77777777" w:rsidR="0034595A" w:rsidRPr="009F5F91" w:rsidRDefault="001069C9" w:rsidP="00765151">
            <w:pPr>
              <w:ind w:firstLine="0"/>
              <w:jc w:val="center"/>
              <w:rPr>
                <w:rFonts w:ascii="Times New Roman" w:hAnsi="Times New Roman" w:cs="Times New Roman"/>
                <w:sz w:val="28"/>
                <w:szCs w:val="28"/>
                <w:lang w:val="kk-KZ"/>
              </w:rPr>
            </w:pPr>
            <w:r w:rsidRPr="009F5F91">
              <w:rPr>
                <w:rFonts w:ascii="Times New Roman" w:hAnsi="Times New Roman" w:cs="Times New Roman"/>
                <w:sz w:val="28"/>
                <w:szCs w:val="28"/>
                <w:lang w:val="kk-KZ"/>
              </w:rPr>
              <w:t>99,9***</w:t>
            </w:r>
          </w:p>
        </w:tc>
        <w:tc>
          <w:tcPr>
            <w:tcW w:w="1276" w:type="dxa"/>
            <w:vAlign w:val="center"/>
          </w:tcPr>
          <w:p w14:paraId="60329E3C" w14:textId="77777777" w:rsidR="0034595A" w:rsidRPr="009F5F91" w:rsidRDefault="001069C9" w:rsidP="00765151">
            <w:pPr>
              <w:ind w:firstLine="0"/>
              <w:jc w:val="center"/>
              <w:rPr>
                <w:rFonts w:ascii="Times New Roman" w:hAnsi="Times New Roman" w:cs="Times New Roman"/>
                <w:sz w:val="28"/>
                <w:szCs w:val="28"/>
                <w:lang w:val="kk-KZ"/>
              </w:rPr>
            </w:pPr>
            <w:r w:rsidRPr="009F5F91">
              <w:rPr>
                <w:rFonts w:ascii="Times New Roman" w:hAnsi="Times New Roman" w:cs="Times New Roman"/>
                <w:sz w:val="28"/>
                <w:szCs w:val="28"/>
                <w:lang w:val="kk-KZ"/>
              </w:rPr>
              <w:t>106,8</w:t>
            </w:r>
          </w:p>
        </w:tc>
        <w:tc>
          <w:tcPr>
            <w:tcW w:w="1134" w:type="dxa"/>
            <w:vAlign w:val="center"/>
          </w:tcPr>
          <w:p w14:paraId="10ED4CC6" w14:textId="77777777" w:rsidR="0034595A" w:rsidRPr="00EF4598" w:rsidRDefault="0034595A" w:rsidP="00765151">
            <w:pPr>
              <w:ind w:firstLine="0"/>
              <w:jc w:val="center"/>
              <w:rPr>
                <w:rFonts w:ascii="Times New Roman" w:hAnsi="Times New Roman" w:cs="Times New Roman"/>
                <w:sz w:val="28"/>
                <w:szCs w:val="28"/>
                <w:lang w:val="kk-KZ"/>
              </w:rPr>
            </w:pPr>
            <w:r w:rsidRPr="00EF4598">
              <w:rPr>
                <w:rFonts w:ascii="Times New Roman" w:hAnsi="Times New Roman" w:cs="Times New Roman"/>
                <w:sz w:val="28"/>
                <w:szCs w:val="28"/>
                <w:lang w:val="kk-KZ"/>
              </w:rPr>
              <w:t>106,0</w:t>
            </w:r>
          </w:p>
        </w:tc>
        <w:tc>
          <w:tcPr>
            <w:tcW w:w="1134" w:type="dxa"/>
            <w:vAlign w:val="center"/>
          </w:tcPr>
          <w:p w14:paraId="7AA70DC2" w14:textId="77777777" w:rsidR="0034595A" w:rsidRPr="00EF4598" w:rsidRDefault="0034595A" w:rsidP="00765151">
            <w:pPr>
              <w:ind w:firstLine="0"/>
              <w:jc w:val="center"/>
              <w:rPr>
                <w:rFonts w:ascii="Times New Roman" w:hAnsi="Times New Roman" w:cs="Times New Roman"/>
                <w:sz w:val="28"/>
                <w:szCs w:val="28"/>
                <w:lang w:val="kk-KZ"/>
              </w:rPr>
            </w:pPr>
            <w:r w:rsidRPr="00EF4598">
              <w:rPr>
                <w:rFonts w:ascii="Times New Roman" w:hAnsi="Times New Roman" w:cs="Times New Roman"/>
                <w:sz w:val="28"/>
                <w:szCs w:val="28"/>
                <w:lang w:val="kk-KZ"/>
              </w:rPr>
              <w:t>108,3</w:t>
            </w:r>
          </w:p>
        </w:tc>
        <w:tc>
          <w:tcPr>
            <w:tcW w:w="1276" w:type="dxa"/>
            <w:vAlign w:val="center"/>
          </w:tcPr>
          <w:p w14:paraId="75C7D6C4" w14:textId="77777777" w:rsidR="0034595A" w:rsidRPr="00EF4598" w:rsidRDefault="0034595A" w:rsidP="00765151">
            <w:pPr>
              <w:ind w:firstLine="0"/>
              <w:jc w:val="center"/>
              <w:rPr>
                <w:rFonts w:ascii="Times New Roman" w:hAnsi="Times New Roman" w:cs="Times New Roman"/>
                <w:sz w:val="28"/>
                <w:szCs w:val="28"/>
                <w:lang w:val="kk-KZ"/>
              </w:rPr>
            </w:pPr>
            <w:r w:rsidRPr="00EF4598">
              <w:rPr>
                <w:rFonts w:ascii="Times New Roman" w:hAnsi="Times New Roman" w:cs="Times New Roman"/>
                <w:sz w:val="28"/>
                <w:szCs w:val="28"/>
                <w:lang w:val="kk-KZ"/>
              </w:rPr>
              <w:t>106,0</w:t>
            </w:r>
          </w:p>
        </w:tc>
        <w:tc>
          <w:tcPr>
            <w:tcW w:w="1134" w:type="dxa"/>
            <w:vAlign w:val="center"/>
          </w:tcPr>
          <w:p w14:paraId="0E8710D2" w14:textId="77777777" w:rsidR="0034595A" w:rsidRPr="00EF4598" w:rsidRDefault="0034595A" w:rsidP="00765151">
            <w:pPr>
              <w:ind w:firstLine="0"/>
              <w:jc w:val="center"/>
              <w:rPr>
                <w:rFonts w:ascii="Times New Roman" w:hAnsi="Times New Roman" w:cs="Times New Roman"/>
                <w:sz w:val="28"/>
                <w:szCs w:val="28"/>
                <w:lang w:val="kk-KZ"/>
              </w:rPr>
            </w:pPr>
            <w:r w:rsidRPr="00EF4598">
              <w:rPr>
                <w:rFonts w:ascii="Times New Roman" w:hAnsi="Times New Roman" w:cs="Times New Roman"/>
                <w:sz w:val="28"/>
                <w:szCs w:val="28"/>
                <w:lang w:val="kk-KZ"/>
              </w:rPr>
              <w:t>105,9</w:t>
            </w:r>
          </w:p>
        </w:tc>
        <w:tc>
          <w:tcPr>
            <w:tcW w:w="1134" w:type="dxa"/>
            <w:vAlign w:val="center"/>
          </w:tcPr>
          <w:p w14:paraId="6E9D0641" w14:textId="77777777" w:rsidR="0034595A" w:rsidRPr="00EF4598" w:rsidRDefault="0034595A" w:rsidP="00765151">
            <w:pPr>
              <w:ind w:firstLine="0"/>
              <w:jc w:val="center"/>
              <w:rPr>
                <w:rFonts w:ascii="Times New Roman" w:hAnsi="Times New Roman" w:cs="Times New Roman"/>
                <w:sz w:val="28"/>
                <w:szCs w:val="28"/>
                <w:lang w:val="kk-KZ"/>
              </w:rPr>
            </w:pPr>
            <w:r w:rsidRPr="00EF4598">
              <w:rPr>
                <w:rFonts w:ascii="Times New Roman" w:hAnsi="Times New Roman" w:cs="Times New Roman"/>
                <w:sz w:val="28"/>
                <w:szCs w:val="28"/>
                <w:lang w:val="kk-KZ"/>
              </w:rPr>
              <w:t>106,0</w:t>
            </w:r>
          </w:p>
        </w:tc>
      </w:tr>
    </w:tbl>
    <w:p w14:paraId="0EB3D69C" w14:textId="77777777" w:rsidR="001069C9" w:rsidRPr="000362E7" w:rsidRDefault="001069C9" w:rsidP="00765151">
      <w:pPr>
        <w:spacing w:line="240" w:lineRule="auto"/>
        <w:ind w:firstLine="0"/>
        <w:jc w:val="left"/>
        <w:rPr>
          <w:rFonts w:ascii="Times New Roman" w:eastAsia="Calibri" w:hAnsi="Times New Roman" w:cs="Times New Roman"/>
          <w:bCs/>
          <w:sz w:val="28"/>
          <w:szCs w:val="28"/>
          <w:lang w:eastAsia="ar-SA"/>
        </w:rPr>
      </w:pPr>
      <w:r w:rsidRPr="000362E7">
        <w:rPr>
          <w:rFonts w:ascii="Times New Roman" w:eastAsia="Calibri" w:hAnsi="Times New Roman" w:cs="Times New Roman"/>
          <w:bCs/>
          <w:sz w:val="28"/>
          <w:szCs w:val="28"/>
          <w:lang w:eastAsia="ar-SA"/>
        </w:rPr>
        <w:t>* - данные за январь-</w:t>
      </w:r>
      <w:proofErr w:type="gramStart"/>
      <w:r w:rsidRPr="000362E7">
        <w:rPr>
          <w:rFonts w:ascii="Times New Roman" w:eastAsia="Calibri" w:hAnsi="Times New Roman" w:cs="Times New Roman"/>
          <w:bCs/>
          <w:sz w:val="28"/>
          <w:szCs w:val="28"/>
          <w:lang w:eastAsia="ar-SA"/>
        </w:rPr>
        <w:t>октябрь  2020</w:t>
      </w:r>
      <w:proofErr w:type="gramEnd"/>
      <w:r w:rsidRPr="000362E7">
        <w:rPr>
          <w:rFonts w:ascii="Times New Roman" w:eastAsia="Calibri" w:hAnsi="Times New Roman" w:cs="Times New Roman"/>
          <w:bCs/>
          <w:sz w:val="28"/>
          <w:szCs w:val="28"/>
          <w:lang w:eastAsia="ar-SA"/>
        </w:rPr>
        <w:t xml:space="preserve"> года;</w:t>
      </w:r>
    </w:p>
    <w:p w14:paraId="243CE28F" w14:textId="77777777" w:rsidR="001069C9" w:rsidRPr="000362E7" w:rsidRDefault="001069C9" w:rsidP="00765151">
      <w:pPr>
        <w:spacing w:line="240" w:lineRule="auto"/>
        <w:ind w:firstLine="0"/>
        <w:jc w:val="left"/>
        <w:rPr>
          <w:rFonts w:ascii="Times New Roman" w:eastAsia="Calibri" w:hAnsi="Times New Roman" w:cs="Times New Roman"/>
          <w:bCs/>
          <w:sz w:val="28"/>
          <w:szCs w:val="28"/>
          <w:lang w:eastAsia="ar-SA"/>
        </w:rPr>
      </w:pPr>
      <w:r w:rsidRPr="000362E7">
        <w:rPr>
          <w:rFonts w:ascii="Times New Roman" w:eastAsia="Calibri" w:hAnsi="Times New Roman" w:cs="Times New Roman"/>
          <w:bCs/>
          <w:sz w:val="28"/>
          <w:szCs w:val="28"/>
          <w:lang w:eastAsia="ar-SA"/>
        </w:rPr>
        <w:t>** - данные за январь-август 2020 года;</w:t>
      </w:r>
    </w:p>
    <w:p w14:paraId="4ECC5127" w14:textId="77777777" w:rsidR="001069C9" w:rsidRPr="000362E7" w:rsidRDefault="001069C9" w:rsidP="00765151">
      <w:pPr>
        <w:spacing w:line="240" w:lineRule="auto"/>
        <w:ind w:firstLine="0"/>
        <w:jc w:val="left"/>
        <w:rPr>
          <w:rFonts w:ascii="Times New Roman" w:eastAsia="Calibri" w:hAnsi="Times New Roman" w:cs="Times New Roman"/>
          <w:bCs/>
          <w:sz w:val="28"/>
          <w:szCs w:val="28"/>
          <w:lang w:eastAsia="ar-SA"/>
        </w:rPr>
      </w:pPr>
      <w:r w:rsidRPr="000362E7">
        <w:rPr>
          <w:rFonts w:ascii="Times New Roman" w:eastAsia="Calibri" w:hAnsi="Times New Roman" w:cs="Times New Roman"/>
          <w:bCs/>
          <w:sz w:val="28"/>
          <w:szCs w:val="28"/>
          <w:lang w:eastAsia="ar-SA"/>
        </w:rPr>
        <w:t>*** - данные за январь - июнь 2020 года.</w:t>
      </w:r>
    </w:p>
    <w:p w14:paraId="0F5230C5" w14:textId="77777777" w:rsidR="001069C9" w:rsidRPr="001069C9" w:rsidRDefault="001069C9" w:rsidP="00765151">
      <w:pPr>
        <w:spacing w:line="240" w:lineRule="auto"/>
        <w:ind w:firstLine="0"/>
        <w:jc w:val="left"/>
        <w:rPr>
          <w:rFonts w:ascii="Times New Roman" w:eastAsia="Calibri" w:hAnsi="Times New Roman" w:cs="Times New Roman"/>
          <w:b/>
          <w:sz w:val="28"/>
          <w:szCs w:val="28"/>
          <w:u w:val="single"/>
          <w:lang w:eastAsia="ar-SA"/>
        </w:rPr>
      </w:pPr>
    </w:p>
    <w:p w14:paraId="5F25A2BF" w14:textId="77777777" w:rsidR="00765151" w:rsidRPr="00EF4598" w:rsidRDefault="00765151" w:rsidP="00765151">
      <w:pPr>
        <w:spacing w:line="240" w:lineRule="auto"/>
        <w:ind w:firstLine="0"/>
        <w:jc w:val="left"/>
        <w:rPr>
          <w:rFonts w:ascii="Times New Roman" w:eastAsia="Calibri" w:hAnsi="Times New Roman" w:cs="Times New Roman"/>
          <w:b/>
          <w:sz w:val="28"/>
          <w:szCs w:val="28"/>
          <w:u w:val="single"/>
          <w:lang w:eastAsia="ar-SA"/>
        </w:rPr>
      </w:pPr>
      <w:r w:rsidRPr="00EF4598">
        <w:rPr>
          <w:rFonts w:ascii="Times New Roman" w:eastAsia="Calibri" w:hAnsi="Times New Roman" w:cs="Times New Roman"/>
          <w:b/>
          <w:sz w:val="28"/>
          <w:szCs w:val="28"/>
          <w:u w:val="single"/>
          <w:lang w:eastAsia="ar-SA"/>
        </w:rPr>
        <w:t>Пути достижения:</w:t>
      </w:r>
    </w:p>
    <w:p w14:paraId="41E16788" w14:textId="77777777" w:rsidR="00765151" w:rsidRPr="00EF4598" w:rsidRDefault="00765151" w:rsidP="00765151">
      <w:pPr>
        <w:spacing w:line="240" w:lineRule="auto"/>
        <w:rPr>
          <w:rFonts w:ascii="Times New Roman" w:hAnsi="Times New Roman" w:cs="Times New Roman"/>
          <w:sz w:val="28"/>
          <w:szCs w:val="28"/>
        </w:rPr>
      </w:pPr>
      <w:r w:rsidRPr="00EF4598">
        <w:rPr>
          <w:rFonts w:ascii="Times New Roman" w:eastAsia="SimSun" w:hAnsi="Times New Roman" w:cs="Times New Roman"/>
          <w:sz w:val="28"/>
          <w:szCs w:val="28"/>
          <w:lang w:eastAsia="ru-RU"/>
        </w:rPr>
        <w:t>Устойчивое развитие базовых отраслей экономики области (планируется обеспечение роста в промышленности от</w:t>
      </w:r>
      <w:r w:rsidRPr="00EF4598">
        <w:rPr>
          <w:rFonts w:ascii="Times New Roman" w:eastAsia="SimSun" w:hAnsi="Times New Roman" w:cs="Times New Roman"/>
          <w:sz w:val="28"/>
          <w:szCs w:val="28"/>
          <w:lang w:val="kk-KZ" w:eastAsia="ru-RU"/>
        </w:rPr>
        <w:t xml:space="preserve"> 3,1</w:t>
      </w:r>
      <w:r w:rsidRPr="00EF4598">
        <w:rPr>
          <w:rFonts w:ascii="Times New Roman" w:eastAsia="SimSun" w:hAnsi="Times New Roman" w:cs="Times New Roman"/>
          <w:sz w:val="28"/>
          <w:szCs w:val="28"/>
          <w:lang w:eastAsia="ru-RU"/>
        </w:rPr>
        <w:t xml:space="preserve">% </w:t>
      </w:r>
      <w:r w:rsidRPr="00EF4598">
        <w:rPr>
          <w:rFonts w:ascii="Times New Roman" w:eastAsia="SimSun" w:hAnsi="Times New Roman" w:cs="Times New Roman"/>
          <w:sz w:val="28"/>
          <w:szCs w:val="28"/>
          <w:lang w:val="kk-KZ" w:eastAsia="ru-RU"/>
        </w:rPr>
        <w:t>до 5,0</w:t>
      </w:r>
      <w:r w:rsidRPr="00EF4598">
        <w:rPr>
          <w:rFonts w:ascii="Times New Roman" w:eastAsia="SimSun" w:hAnsi="Times New Roman" w:cs="Times New Roman"/>
          <w:sz w:val="28"/>
          <w:szCs w:val="28"/>
          <w:lang w:eastAsia="ru-RU"/>
        </w:rPr>
        <w:t>%, сельском хозяйстве</w:t>
      </w:r>
      <w:r w:rsidRPr="00EF4598">
        <w:rPr>
          <w:rFonts w:ascii="Times New Roman" w:hAnsi="Times New Roman" w:cs="Times New Roman"/>
          <w:sz w:val="28"/>
          <w:szCs w:val="28"/>
        </w:rPr>
        <w:t xml:space="preserve"> </w:t>
      </w:r>
      <w:r w:rsidRPr="00EF4598">
        <w:rPr>
          <w:rFonts w:ascii="Times New Roman" w:hAnsi="Times New Roman" w:cs="Times New Roman"/>
          <w:sz w:val="28"/>
          <w:szCs w:val="28"/>
          <w:lang w:val="kk-KZ"/>
        </w:rPr>
        <w:t>от 5,0% до 9,0</w:t>
      </w:r>
      <w:r w:rsidRPr="00EF4598">
        <w:rPr>
          <w:rFonts w:ascii="Times New Roman" w:hAnsi="Times New Roman" w:cs="Times New Roman"/>
          <w:sz w:val="28"/>
          <w:szCs w:val="28"/>
        </w:rPr>
        <w:t>%, строительстве от 7,0% до 10%, торговле от 3,0% до 4,1%, транспорте и связи на 5%).</w:t>
      </w:r>
    </w:p>
    <w:p w14:paraId="7F4DA6B1" w14:textId="77777777" w:rsidR="0076729E" w:rsidRPr="00EF4598" w:rsidRDefault="0076729E" w:rsidP="0076729E">
      <w:pPr>
        <w:tabs>
          <w:tab w:val="left" w:pos="660"/>
        </w:tabs>
        <w:spacing w:line="240" w:lineRule="auto"/>
        <w:rPr>
          <w:rFonts w:ascii="Times New Roman" w:eastAsia="Times New Roman" w:hAnsi="Times New Roman" w:cs="Times New Roman"/>
          <w:b/>
          <w:bCs/>
          <w:i/>
          <w:iCs/>
          <w:sz w:val="28"/>
          <w:szCs w:val="28"/>
          <w:lang w:eastAsia="ru-RU"/>
        </w:rPr>
      </w:pPr>
      <w:r w:rsidRPr="00EF4598">
        <w:rPr>
          <w:rFonts w:ascii="Times New Roman" w:eastAsia="Times New Roman" w:hAnsi="Times New Roman" w:cs="Times New Roman"/>
          <w:b/>
          <w:bCs/>
          <w:i/>
          <w:iCs/>
          <w:sz w:val="28"/>
          <w:szCs w:val="28"/>
          <w:lang w:eastAsia="ru-RU"/>
        </w:rPr>
        <w:t>в промышленности:</w:t>
      </w:r>
    </w:p>
    <w:p w14:paraId="6100CFC8" w14:textId="77777777" w:rsidR="0076729E" w:rsidRPr="0008272D" w:rsidRDefault="0076729E" w:rsidP="0076729E">
      <w:pPr>
        <w:spacing w:line="240" w:lineRule="auto"/>
        <w:rPr>
          <w:rFonts w:ascii="Times New Roman" w:eastAsia="SimSun" w:hAnsi="Times New Roman" w:cs="Times New Roman"/>
          <w:sz w:val="28"/>
          <w:szCs w:val="28"/>
          <w:lang w:eastAsia="ru-RU"/>
        </w:rPr>
      </w:pPr>
      <w:r w:rsidRPr="0008272D">
        <w:rPr>
          <w:rFonts w:ascii="Times New Roman" w:eastAsia="SimSun" w:hAnsi="Times New Roman" w:cs="Times New Roman"/>
          <w:sz w:val="28"/>
          <w:szCs w:val="28"/>
          <w:lang w:eastAsia="ru-RU"/>
        </w:rPr>
        <w:t>Реализация ресурсного потенциала области для развития добывающего сектора.</w:t>
      </w:r>
    </w:p>
    <w:p w14:paraId="773012AE" w14:textId="77777777" w:rsidR="00765151" w:rsidRPr="00EF4598" w:rsidRDefault="00765151" w:rsidP="00765151">
      <w:pPr>
        <w:spacing w:line="240" w:lineRule="auto"/>
        <w:rPr>
          <w:rFonts w:ascii="Times New Roman" w:eastAsiaTheme="minorEastAsia" w:hAnsi="Times New Roman" w:cs="Times New Roman"/>
          <w:i/>
          <w:iCs/>
          <w:color w:val="000000"/>
          <w:sz w:val="24"/>
          <w:szCs w:val="24"/>
          <w:lang w:eastAsia="ru-RU"/>
        </w:rPr>
      </w:pPr>
      <w:r w:rsidRPr="0008272D">
        <w:rPr>
          <w:rFonts w:ascii="Times New Roman" w:eastAsia="SimSun" w:hAnsi="Times New Roman" w:cs="Times New Roman"/>
          <w:sz w:val="28"/>
          <w:szCs w:val="28"/>
          <w:lang w:eastAsia="ru-RU"/>
        </w:rPr>
        <w:t>Реализация не менее 11 крупных инвестиционных проектов обрабатывающей промышленности</w:t>
      </w:r>
      <w:r w:rsidRPr="00EF4598">
        <w:rPr>
          <w:rFonts w:ascii="Times New Roman" w:eastAsia="SimSun" w:hAnsi="Times New Roman" w:cs="Times New Roman"/>
          <w:sz w:val="28"/>
          <w:szCs w:val="28"/>
          <w:lang w:eastAsia="ru-RU"/>
        </w:rPr>
        <w:t>,</w:t>
      </w:r>
      <w:r w:rsidRPr="00EF4598">
        <w:rPr>
          <w:rFonts w:ascii="Arial" w:hAnsi="Arial" w:cs="Arial"/>
          <w:bCs/>
          <w:sz w:val="28"/>
          <w:szCs w:val="28"/>
        </w:rPr>
        <w:t xml:space="preserve"> </w:t>
      </w:r>
      <w:r w:rsidRPr="00EF4598">
        <w:rPr>
          <w:rFonts w:ascii="Times New Roman" w:eastAsiaTheme="minorEastAsia" w:hAnsi="Times New Roman" w:cs="Times New Roman"/>
          <w:i/>
          <w:iCs/>
          <w:color w:val="000000"/>
          <w:sz w:val="24"/>
          <w:szCs w:val="24"/>
          <w:lang w:eastAsia="ru-RU"/>
        </w:rPr>
        <w:t>в том числе:</w:t>
      </w:r>
    </w:p>
    <w:p w14:paraId="0A49940D" w14:textId="77777777" w:rsidR="00765151" w:rsidRPr="00EF4598" w:rsidRDefault="00765151" w:rsidP="00765151">
      <w:pPr>
        <w:numPr>
          <w:ilvl w:val="0"/>
          <w:numId w:val="23"/>
        </w:numPr>
        <w:tabs>
          <w:tab w:val="left" w:pos="1134"/>
        </w:tabs>
        <w:suppressAutoHyphen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модернизация литейного производства, строительство обогатительной фабрики «</w:t>
      </w:r>
      <w:proofErr w:type="spellStart"/>
      <w:r w:rsidRPr="00EF4598">
        <w:rPr>
          <w:rFonts w:ascii="Times New Roman" w:eastAsiaTheme="minorEastAsia" w:hAnsi="Times New Roman" w:cs="Times New Roman"/>
          <w:i/>
          <w:iCs/>
          <w:color w:val="000000"/>
          <w:sz w:val="24"/>
          <w:szCs w:val="24"/>
          <w:lang w:eastAsia="ru-RU"/>
        </w:rPr>
        <w:t>Qaz</w:t>
      </w:r>
      <w:proofErr w:type="spellEnd"/>
      <w:r w:rsidRPr="00EF4598">
        <w:rPr>
          <w:rFonts w:ascii="Times New Roman" w:eastAsiaTheme="minorEastAsia" w:hAnsi="Times New Roman" w:cs="Times New Roman"/>
          <w:i/>
          <w:iCs/>
          <w:color w:val="000000"/>
          <w:sz w:val="24"/>
          <w:szCs w:val="24"/>
          <w:lang w:eastAsia="ru-RU"/>
        </w:rPr>
        <w:t xml:space="preserve"> </w:t>
      </w:r>
      <w:proofErr w:type="spellStart"/>
      <w:r w:rsidRPr="00EF4598">
        <w:rPr>
          <w:rFonts w:ascii="Times New Roman" w:eastAsiaTheme="minorEastAsia" w:hAnsi="Times New Roman" w:cs="Times New Roman"/>
          <w:i/>
          <w:iCs/>
          <w:color w:val="000000"/>
          <w:sz w:val="24"/>
          <w:szCs w:val="24"/>
          <w:lang w:eastAsia="ru-RU"/>
        </w:rPr>
        <w:t>Carbon</w:t>
      </w:r>
      <w:proofErr w:type="spellEnd"/>
      <w:r w:rsidRPr="00EF4598">
        <w:rPr>
          <w:rFonts w:ascii="Times New Roman" w:eastAsiaTheme="minorEastAsia" w:hAnsi="Times New Roman" w:cs="Times New Roman"/>
          <w:i/>
          <w:iCs/>
          <w:color w:val="000000"/>
          <w:sz w:val="24"/>
          <w:szCs w:val="24"/>
          <w:lang w:eastAsia="ru-RU"/>
        </w:rPr>
        <w:t xml:space="preserve"> в </w:t>
      </w:r>
      <w:proofErr w:type="spellStart"/>
      <w:r w:rsidRPr="00EF4598">
        <w:rPr>
          <w:rFonts w:ascii="Times New Roman" w:eastAsiaTheme="minorEastAsia" w:hAnsi="Times New Roman" w:cs="Times New Roman"/>
          <w:i/>
          <w:iCs/>
          <w:color w:val="000000"/>
          <w:sz w:val="24"/>
          <w:szCs w:val="24"/>
          <w:lang w:eastAsia="ru-RU"/>
        </w:rPr>
        <w:t>г.Караганда</w:t>
      </w:r>
      <w:proofErr w:type="spellEnd"/>
      <w:r w:rsidRPr="00EF4598">
        <w:rPr>
          <w:rFonts w:ascii="Times New Roman" w:eastAsiaTheme="minorEastAsia" w:hAnsi="Times New Roman" w:cs="Times New Roman"/>
          <w:i/>
          <w:iCs/>
          <w:color w:val="000000"/>
          <w:sz w:val="24"/>
          <w:szCs w:val="24"/>
          <w:lang w:eastAsia="ru-RU"/>
        </w:rPr>
        <w:t xml:space="preserve"> (300 рабочих мест);</w:t>
      </w:r>
    </w:p>
    <w:p w14:paraId="43C16D7F" w14:textId="77777777" w:rsidR="00765151" w:rsidRPr="00EF4598" w:rsidRDefault="00765151" w:rsidP="00765151">
      <w:pPr>
        <w:numPr>
          <w:ilvl w:val="0"/>
          <w:numId w:val="23"/>
        </w:numPr>
        <w:tabs>
          <w:tab w:val="left" w:pos="1134"/>
        </w:tabs>
        <w:suppressAutoHyphen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расширение производство кабельной продукции ТОО «</w:t>
      </w:r>
      <w:proofErr w:type="spellStart"/>
      <w:r w:rsidRPr="00EF4598">
        <w:rPr>
          <w:rFonts w:ascii="Times New Roman" w:eastAsiaTheme="minorEastAsia" w:hAnsi="Times New Roman" w:cs="Times New Roman"/>
          <w:i/>
          <w:iCs/>
          <w:color w:val="000000"/>
          <w:sz w:val="24"/>
          <w:szCs w:val="24"/>
          <w:lang w:eastAsia="ru-RU"/>
        </w:rPr>
        <w:t>Хуа</w:t>
      </w:r>
      <w:proofErr w:type="spellEnd"/>
      <w:r w:rsidRPr="00EF4598">
        <w:rPr>
          <w:rFonts w:ascii="Times New Roman" w:eastAsiaTheme="minorEastAsia" w:hAnsi="Times New Roman" w:cs="Times New Roman"/>
          <w:i/>
          <w:iCs/>
          <w:color w:val="000000"/>
          <w:sz w:val="24"/>
          <w:szCs w:val="24"/>
          <w:lang w:eastAsia="ru-RU"/>
        </w:rPr>
        <w:t xml:space="preserve"> Тун (Центральная Азия) Кабель» в </w:t>
      </w:r>
      <w:proofErr w:type="spellStart"/>
      <w:r w:rsidRPr="00EF4598">
        <w:rPr>
          <w:rFonts w:ascii="Times New Roman" w:eastAsiaTheme="minorEastAsia" w:hAnsi="Times New Roman" w:cs="Times New Roman"/>
          <w:i/>
          <w:iCs/>
          <w:color w:val="000000"/>
          <w:sz w:val="24"/>
          <w:szCs w:val="24"/>
          <w:lang w:eastAsia="ru-RU"/>
        </w:rPr>
        <w:t>г.Караганда</w:t>
      </w:r>
      <w:proofErr w:type="spellEnd"/>
      <w:r w:rsidRPr="00EF4598">
        <w:rPr>
          <w:rFonts w:ascii="Times New Roman" w:eastAsiaTheme="minorEastAsia" w:hAnsi="Times New Roman" w:cs="Times New Roman"/>
          <w:i/>
          <w:iCs/>
          <w:color w:val="000000"/>
          <w:sz w:val="24"/>
          <w:szCs w:val="24"/>
          <w:lang w:eastAsia="ru-RU"/>
        </w:rPr>
        <w:t xml:space="preserve"> (258 рабочих мест);</w:t>
      </w:r>
    </w:p>
    <w:p w14:paraId="6E927282" w14:textId="77777777" w:rsidR="00765151" w:rsidRPr="00EF4598" w:rsidRDefault="00765151" w:rsidP="00765151">
      <w:pPr>
        <w:numPr>
          <w:ilvl w:val="0"/>
          <w:numId w:val="23"/>
        </w:numPr>
        <w:tabs>
          <w:tab w:val="left" w:pos="1134"/>
        </w:tabs>
        <w:suppressAutoHyphen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расширение завода по производству стальных заготовок ТОО «</w:t>
      </w:r>
      <w:proofErr w:type="spellStart"/>
      <w:r w:rsidRPr="00EF4598">
        <w:rPr>
          <w:rFonts w:ascii="Times New Roman" w:eastAsiaTheme="minorEastAsia" w:hAnsi="Times New Roman" w:cs="Times New Roman"/>
          <w:i/>
          <w:iCs/>
          <w:color w:val="000000"/>
          <w:sz w:val="24"/>
          <w:szCs w:val="24"/>
          <w:lang w:eastAsia="ru-RU"/>
        </w:rPr>
        <w:t>Forever</w:t>
      </w:r>
      <w:proofErr w:type="spellEnd"/>
      <w:r w:rsidRPr="00EF4598">
        <w:rPr>
          <w:rFonts w:ascii="Times New Roman" w:eastAsiaTheme="minorEastAsia" w:hAnsi="Times New Roman" w:cs="Times New Roman"/>
          <w:i/>
          <w:iCs/>
          <w:color w:val="000000"/>
          <w:sz w:val="24"/>
          <w:szCs w:val="24"/>
          <w:lang w:eastAsia="ru-RU"/>
        </w:rPr>
        <w:t xml:space="preserve"> </w:t>
      </w:r>
      <w:proofErr w:type="spellStart"/>
      <w:r w:rsidRPr="00EF4598">
        <w:rPr>
          <w:rFonts w:ascii="Times New Roman" w:eastAsiaTheme="minorEastAsia" w:hAnsi="Times New Roman" w:cs="Times New Roman"/>
          <w:i/>
          <w:iCs/>
          <w:color w:val="000000"/>
          <w:sz w:val="24"/>
          <w:szCs w:val="24"/>
          <w:lang w:eastAsia="ru-RU"/>
        </w:rPr>
        <w:t>Flourishihg</w:t>
      </w:r>
      <w:proofErr w:type="spellEnd"/>
      <w:r w:rsidRPr="00EF4598">
        <w:rPr>
          <w:rFonts w:ascii="Times New Roman" w:eastAsiaTheme="minorEastAsia" w:hAnsi="Times New Roman" w:cs="Times New Roman"/>
          <w:i/>
          <w:iCs/>
          <w:color w:val="000000"/>
          <w:sz w:val="24"/>
          <w:szCs w:val="24"/>
          <w:lang w:eastAsia="ru-RU"/>
        </w:rPr>
        <w:t xml:space="preserve">» в </w:t>
      </w:r>
      <w:proofErr w:type="spellStart"/>
      <w:r w:rsidRPr="00EF4598">
        <w:rPr>
          <w:rFonts w:ascii="Times New Roman" w:eastAsiaTheme="minorEastAsia" w:hAnsi="Times New Roman" w:cs="Times New Roman"/>
          <w:i/>
          <w:iCs/>
          <w:color w:val="000000"/>
          <w:sz w:val="24"/>
          <w:szCs w:val="24"/>
          <w:lang w:eastAsia="ru-RU"/>
        </w:rPr>
        <w:t>г.Караганда</w:t>
      </w:r>
      <w:proofErr w:type="spellEnd"/>
      <w:r w:rsidRPr="00EF4598">
        <w:rPr>
          <w:rFonts w:ascii="Times New Roman" w:eastAsiaTheme="minorEastAsia" w:hAnsi="Times New Roman" w:cs="Times New Roman"/>
          <w:i/>
          <w:iCs/>
          <w:color w:val="000000"/>
          <w:sz w:val="24"/>
          <w:szCs w:val="24"/>
          <w:lang w:eastAsia="ru-RU"/>
        </w:rPr>
        <w:t xml:space="preserve"> (120 рабочих мест);</w:t>
      </w:r>
    </w:p>
    <w:p w14:paraId="033FC91C" w14:textId="77777777" w:rsidR="00765151" w:rsidRPr="00EF4598" w:rsidRDefault="00765151" w:rsidP="00765151">
      <w:pPr>
        <w:numPr>
          <w:ilvl w:val="0"/>
          <w:numId w:val="23"/>
        </w:numPr>
        <w:tabs>
          <w:tab w:val="left" w:pos="1134"/>
        </w:tabs>
        <w:suppressAutoHyphen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 xml:space="preserve">расширение завода гидрометаллургии ТОО «Корпорация «Казахмыс» (97 рабочих мест) </w:t>
      </w:r>
      <w:proofErr w:type="spellStart"/>
      <w:r w:rsidRPr="00EF4598">
        <w:rPr>
          <w:rFonts w:ascii="Times New Roman" w:eastAsiaTheme="minorEastAsia" w:hAnsi="Times New Roman" w:cs="Times New Roman"/>
          <w:i/>
          <w:iCs/>
          <w:color w:val="000000"/>
          <w:sz w:val="24"/>
          <w:szCs w:val="24"/>
          <w:lang w:eastAsia="ru-RU"/>
        </w:rPr>
        <w:t>г.Жезказган</w:t>
      </w:r>
      <w:proofErr w:type="spellEnd"/>
      <w:r w:rsidRPr="00EF4598">
        <w:rPr>
          <w:rFonts w:ascii="Times New Roman" w:eastAsiaTheme="minorEastAsia" w:hAnsi="Times New Roman" w:cs="Times New Roman"/>
          <w:i/>
          <w:iCs/>
          <w:color w:val="000000"/>
          <w:sz w:val="24"/>
          <w:szCs w:val="24"/>
          <w:lang w:eastAsia="ru-RU"/>
        </w:rPr>
        <w:t>;</w:t>
      </w:r>
    </w:p>
    <w:p w14:paraId="4112EF98" w14:textId="77777777" w:rsidR="00765151" w:rsidRPr="00EF4598" w:rsidRDefault="00765151" w:rsidP="00765151">
      <w:pPr>
        <w:numPr>
          <w:ilvl w:val="0"/>
          <w:numId w:val="23"/>
        </w:numPr>
        <w:tabs>
          <w:tab w:val="left" w:pos="1134"/>
        </w:tabs>
        <w:suppressAutoHyphen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расширение производства АО «</w:t>
      </w:r>
      <w:proofErr w:type="spellStart"/>
      <w:r w:rsidRPr="00EF4598">
        <w:rPr>
          <w:rFonts w:ascii="Times New Roman" w:eastAsiaTheme="minorEastAsia" w:hAnsi="Times New Roman" w:cs="Times New Roman"/>
          <w:i/>
          <w:iCs/>
          <w:color w:val="000000"/>
          <w:sz w:val="24"/>
          <w:szCs w:val="24"/>
          <w:lang w:eastAsia="ru-RU"/>
        </w:rPr>
        <w:t>Жайремский</w:t>
      </w:r>
      <w:proofErr w:type="spellEnd"/>
      <w:r w:rsidRPr="00EF4598">
        <w:rPr>
          <w:rFonts w:ascii="Times New Roman" w:eastAsiaTheme="minorEastAsia" w:hAnsi="Times New Roman" w:cs="Times New Roman"/>
          <w:i/>
          <w:iCs/>
          <w:color w:val="000000"/>
          <w:sz w:val="24"/>
          <w:szCs w:val="24"/>
          <w:lang w:eastAsia="ru-RU"/>
        </w:rPr>
        <w:t xml:space="preserve"> ГОК» в </w:t>
      </w:r>
      <w:proofErr w:type="spellStart"/>
      <w:r w:rsidRPr="00EF4598">
        <w:rPr>
          <w:rFonts w:ascii="Times New Roman" w:eastAsiaTheme="minorEastAsia" w:hAnsi="Times New Roman" w:cs="Times New Roman"/>
          <w:i/>
          <w:iCs/>
          <w:color w:val="000000"/>
          <w:sz w:val="24"/>
          <w:szCs w:val="24"/>
          <w:lang w:eastAsia="ru-RU"/>
        </w:rPr>
        <w:t>г.Каражал</w:t>
      </w:r>
      <w:proofErr w:type="spellEnd"/>
      <w:r w:rsidRPr="00EF4598">
        <w:rPr>
          <w:rFonts w:ascii="Times New Roman" w:eastAsiaTheme="minorEastAsia" w:hAnsi="Times New Roman" w:cs="Times New Roman"/>
          <w:i/>
          <w:iCs/>
          <w:color w:val="000000"/>
          <w:sz w:val="24"/>
          <w:szCs w:val="24"/>
          <w:lang w:eastAsia="ru-RU"/>
        </w:rPr>
        <w:t xml:space="preserve"> (381 рабочее место);</w:t>
      </w:r>
    </w:p>
    <w:p w14:paraId="0E7E6B72" w14:textId="77777777" w:rsidR="00765151" w:rsidRPr="00EF4598" w:rsidRDefault="00765151" w:rsidP="00765151">
      <w:pPr>
        <w:numPr>
          <w:ilvl w:val="0"/>
          <w:numId w:val="23"/>
        </w:numPr>
        <w:tabs>
          <w:tab w:val="left" w:pos="1134"/>
        </w:tabs>
        <w:suppressAutoHyphen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 xml:space="preserve">строительство и эксплуатация завода по производству электролитического марганца ТОО «МНТК «Син Бан» в </w:t>
      </w:r>
      <w:proofErr w:type="spellStart"/>
      <w:r w:rsidRPr="00EF4598">
        <w:rPr>
          <w:rFonts w:ascii="Times New Roman" w:eastAsiaTheme="minorEastAsia" w:hAnsi="Times New Roman" w:cs="Times New Roman"/>
          <w:i/>
          <w:iCs/>
          <w:color w:val="000000"/>
          <w:sz w:val="24"/>
          <w:szCs w:val="24"/>
          <w:lang w:eastAsia="ru-RU"/>
        </w:rPr>
        <w:t>г.Каражал</w:t>
      </w:r>
      <w:proofErr w:type="spellEnd"/>
      <w:r w:rsidRPr="00EF4598">
        <w:rPr>
          <w:rFonts w:ascii="Times New Roman" w:eastAsiaTheme="minorEastAsia" w:hAnsi="Times New Roman" w:cs="Times New Roman"/>
          <w:i/>
          <w:iCs/>
          <w:color w:val="000000"/>
          <w:sz w:val="24"/>
          <w:szCs w:val="24"/>
          <w:lang w:eastAsia="ru-RU"/>
        </w:rPr>
        <w:t xml:space="preserve"> (271 рабочее место);</w:t>
      </w:r>
    </w:p>
    <w:p w14:paraId="22ECBB00" w14:textId="77777777" w:rsidR="00765151" w:rsidRPr="00EF4598" w:rsidRDefault="00765151" w:rsidP="00765151">
      <w:pPr>
        <w:numPr>
          <w:ilvl w:val="0"/>
          <w:numId w:val="23"/>
        </w:numPr>
        <w:tabs>
          <w:tab w:val="left" w:pos="1134"/>
        </w:tabs>
        <w:suppressAutoHyphen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 xml:space="preserve">производство автобусов «YUTONG» (КНР) в </w:t>
      </w:r>
      <w:proofErr w:type="spellStart"/>
      <w:r w:rsidRPr="00EF4598">
        <w:rPr>
          <w:rFonts w:ascii="Times New Roman" w:eastAsiaTheme="minorEastAsia" w:hAnsi="Times New Roman" w:cs="Times New Roman"/>
          <w:i/>
          <w:iCs/>
          <w:color w:val="000000"/>
          <w:sz w:val="24"/>
          <w:szCs w:val="24"/>
          <w:lang w:eastAsia="ru-RU"/>
        </w:rPr>
        <w:t>г.Сарань</w:t>
      </w:r>
      <w:proofErr w:type="spellEnd"/>
      <w:r w:rsidRPr="00EF4598">
        <w:rPr>
          <w:rFonts w:ascii="Times New Roman" w:eastAsiaTheme="minorEastAsia" w:hAnsi="Times New Roman" w:cs="Times New Roman"/>
          <w:i/>
          <w:iCs/>
          <w:color w:val="000000"/>
          <w:sz w:val="24"/>
          <w:szCs w:val="24"/>
          <w:lang w:eastAsia="ru-RU"/>
        </w:rPr>
        <w:t xml:space="preserve"> (400 рабочих мест);</w:t>
      </w:r>
    </w:p>
    <w:p w14:paraId="6ECEA685" w14:textId="77777777" w:rsidR="00765151" w:rsidRPr="00EF4598" w:rsidRDefault="00765151" w:rsidP="00765151">
      <w:pPr>
        <w:numPr>
          <w:ilvl w:val="0"/>
          <w:numId w:val="23"/>
        </w:numPr>
        <w:tabs>
          <w:tab w:val="left" w:pos="1134"/>
        </w:tabs>
        <w:suppressAutoHyphen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 xml:space="preserve">организация производства шин в </w:t>
      </w:r>
      <w:proofErr w:type="spellStart"/>
      <w:r w:rsidRPr="00EF4598">
        <w:rPr>
          <w:rFonts w:ascii="Times New Roman" w:eastAsiaTheme="minorEastAsia" w:hAnsi="Times New Roman" w:cs="Times New Roman"/>
          <w:i/>
          <w:iCs/>
          <w:color w:val="000000"/>
          <w:sz w:val="24"/>
          <w:szCs w:val="24"/>
          <w:lang w:eastAsia="ru-RU"/>
        </w:rPr>
        <w:t>г.Сарань</w:t>
      </w:r>
      <w:proofErr w:type="spellEnd"/>
      <w:r w:rsidRPr="00EF4598">
        <w:rPr>
          <w:rFonts w:ascii="Times New Roman" w:eastAsiaTheme="minorEastAsia" w:hAnsi="Times New Roman" w:cs="Times New Roman"/>
          <w:i/>
          <w:iCs/>
          <w:color w:val="000000"/>
          <w:sz w:val="24"/>
          <w:szCs w:val="24"/>
          <w:lang w:eastAsia="ru-RU"/>
        </w:rPr>
        <w:t xml:space="preserve"> (1000 рабочих мест);</w:t>
      </w:r>
    </w:p>
    <w:p w14:paraId="08D72D03" w14:textId="77777777" w:rsidR="00765151" w:rsidRPr="00EF4598" w:rsidRDefault="00765151" w:rsidP="00765151">
      <w:pPr>
        <w:numPr>
          <w:ilvl w:val="0"/>
          <w:numId w:val="23"/>
        </w:numPr>
        <w:tabs>
          <w:tab w:val="left" w:pos="1134"/>
        </w:tabs>
        <w:suppressAutoHyphen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 xml:space="preserve">строительство завода по производству </w:t>
      </w:r>
      <w:proofErr w:type="spellStart"/>
      <w:r w:rsidRPr="00EF4598">
        <w:rPr>
          <w:rFonts w:ascii="Times New Roman" w:eastAsiaTheme="minorEastAsia" w:hAnsi="Times New Roman" w:cs="Times New Roman"/>
          <w:i/>
          <w:iCs/>
          <w:color w:val="000000"/>
          <w:sz w:val="24"/>
          <w:szCs w:val="24"/>
          <w:lang w:eastAsia="ru-RU"/>
        </w:rPr>
        <w:t>спецкокса</w:t>
      </w:r>
      <w:proofErr w:type="spellEnd"/>
      <w:r w:rsidRPr="00EF4598">
        <w:rPr>
          <w:rFonts w:ascii="Times New Roman" w:eastAsiaTheme="minorEastAsia" w:hAnsi="Times New Roman" w:cs="Times New Roman"/>
          <w:i/>
          <w:iCs/>
          <w:color w:val="000000"/>
          <w:sz w:val="24"/>
          <w:szCs w:val="24"/>
          <w:lang w:eastAsia="ru-RU"/>
        </w:rPr>
        <w:t xml:space="preserve"> АО «</w:t>
      </w:r>
      <w:proofErr w:type="spellStart"/>
      <w:r w:rsidRPr="00EF4598">
        <w:rPr>
          <w:rFonts w:ascii="Times New Roman" w:eastAsiaTheme="minorEastAsia" w:hAnsi="Times New Roman" w:cs="Times New Roman"/>
          <w:i/>
          <w:iCs/>
          <w:color w:val="000000"/>
          <w:sz w:val="24"/>
          <w:szCs w:val="24"/>
          <w:lang w:eastAsia="ru-RU"/>
        </w:rPr>
        <w:t>Шубарколь</w:t>
      </w:r>
      <w:proofErr w:type="spellEnd"/>
      <w:r w:rsidRPr="00EF4598">
        <w:rPr>
          <w:rFonts w:ascii="Times New Roman" w:eastAsiaTheme="minorEastAsia" w:hAnsi="Times New Roman" w:cs="Times New Roman"/>
          <w:i/>
          <w:iCs/>
          <w:color w:val="000000"/>
          <w:sz w:val="24"/>
          <w:szCs w:val="24"/>
          <w:lang w:eastAsia="ru-RU"/>
        </w:rPr>
        <w:t xml:space="preserve"> </w:t>
      </w:r>
      <w:proofErr w:type="spellStart"/>
      <w:r w:rsidRPr="00EF4598">
        <w:rPr>
          <w:rFonts w:ascii="Times New Roman" w:eastAsiaTheme="minorEastAsia" w:hAnsi="Times New Roman" w:cs="Times New Roman"/>
          <w:i/>
          <w:iCs/>
          <w:color w:val="000000"/>
          <w:sz w:val="24"/>
          <w:szCs w:val="24"/>
          <w:lang w:eastAsia="ru-RU"/>
        </w:rPr>
        <w:t>Комир</w:t>
      </w:r>
      <w:proofErr w:type="spellEnd"/>
      <w:r w:rsidRPr="00EF4598">
        <w:rPr>
          <w:rFonts w:ascii="Times New Roman" w:eastAsiaTheme="minorEastAsia" w:hAnsi="Times New Roman" w:cs="Times New Roman"/>
          <w:i/>
          <w:iCs/>
          <w:color w:val="000000"/>
          <w:sz w:val="24"/>
          <w:szCs w:val="24"/>
          <w:lang w:eastAsia="ru-RU"/>
        </w:rPr>
        <w:t>» в Нуринском районе (180 рабочих мест);</w:t>
      </w:r>
    </w:p>
    <w:p w14:paraId="41E686C2" w14:textId="77777777" w:rsidR="00765151" w:rsidRPr="00EF4598" w:rsidRDefault="00765151" w:rsidP="00765151">
      <w:pPr>
        <w:numPr>
          <w:ilvl w:val="0"/>
          <w:numId w:val="23"/>
        </w:numPr>
        <w:tabs>
          <w:tab w:val="left" w:pos="1134"/>
        </w:tabs>
        <w:suppressAutoHyphen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строительство завода по производство промышленной взрывчатки ТОО «СП «Беркут» в Бухар-Жырауском районе (120 рабочих мест);</w:t>
      </w:r>
    </w:p>
    <w:p w14:paraId="43CCA2EF" w14:textId="77777777" w:rsidR="00765151" w:rsidRPr="00EF4598" w:rsidRDefault="00765151" w:rsidP="00765151">
      <w:pPr>
        <w:numPr>
          <w:ilvl w:val="0"/>
          <w:numId w:val="23"/>
        </w:numPr>
        <w:tabs>
          <w:tab w:val="left" w:pos="1134"/>
        </w:tabs>
        <w:suppressAutoHyphens/>
        <w:spacing w:line="240" w:lineRule="auto"/>
        <w:ind w:left="0" w:firstLine="709"/>
        <w:contextualSpacing/>
        <w:rPr>
          <w:rFonts w:ascii="Times New Roman" w:eastAsiaTheme="minorEastAsia" w:hAnsi="Times New Roman" w:cs="Times New Roman"/>
          <w:i/>
          <w:iCs/>
          <w:color w:val="000000"/>
          <w:sz w:val="24"/>
          <w:szCs w:val="24"/>
          <w:lang w:eastAsia="ru-RU"/>
        </w:rPr>
      </w:pPr>
      <w:r w:rsidRPr="00EF4598">
        <w:rPr>
          <w:rFonts w:ascii="Times New Roman" w:eastAsiaTheme="minorEastAsia" w:hAnsi="Times New Roman" w:cs="Times New Roman"/>
          <w:i/>
          <w:iCs/>
          <w:color w:val="000000"/>
          <w:sz w:val="24"/>
          <w:szCs w:val="24"/>
          <w:lang w:eastAsia="ru-RU"/>
        </w:rPr>
        <w:t>расширение завода по производству эмульсионных взрывчатых веществ ТОО «Алтай Полиметаллы» в Каркаралинском районе (20 рабочих мест);</w:t>
      </w:r>
    </w:p>
    <w:p w14:paraId="1C93783A" w14:textId="766473A6" w:rsidR="00765151" w:rsidRPr="00EF4598" w:rsidRDefault="00765151" w:rsidP="00765151">
      <w:pPr>
        <w:spacing w:line="240" w:lineRule="auto"/>
        <w:rPr>
          <w:rFonts w:ascii="Times New Roman" w:eastAsia="SimSun" w:hAnsi="Times New Roman" w:cs="Times New Roman"/>
          <w:sz w:val="28"/>
          <w:szCs w:val="28"/>
          <w:lang w:eastAsia="ru-RU"/>
        </w:rPr>
      </w:pPr>
      <w:r w:rsidRPr="00EF4598">
        <w:rPr>
          <w:rFonts w:ascii="Times New Roman" w:eastAsia="SimSun" w:hAnsi="Times New Roman" w:cs="Times New Roman"/>
          <w:sz w:val="28"/>
          <w:szCs w:val="28"/>
          <w:lang w:eastAsia="ru-RU"/>
        </w:rPr>
        <w:t>Увеличение объемов производства стали до 5 млн тонн (2025г.), меди - до 420 тыс. тонн (2025г.)</w:t>
      </w:r>
      <w:r w:rsidR="00474BBD">
        <w:rPr>
          <w:rFonts w:ascii="Times New Roman" w:eastAsia="SimSun" w:hAnsi="Times New Roman" w:cs="Times New Roman"/>
          <w:sz w:val="28"/>
          <w:szCs w:val="28"/>
          <w:lang w:eastAsia="ru-RU"/>
        </w:rPr>
        <w:t xml:space="preserve"> </w:t>
      </w:r>
    </w:p>
    <w:p w14:paraId="607814E5" w14:textId="75E451D9" w:rsidR="00765151" w:rsidRPr="00EF4598" w:rsidRDefault="00765151" w:rsidP="00765151">
      <w:pPr>
        <w:spacing w:line="240" w:lineRule="auto"/>
        <w:rPr>
          <w:rFonts w:ascii="Arial" w:eastAsiaTheme="minorEastAsia" w:hAnsi="Arial" w:cs="Arial"/>
          <w:i/>
          <w:iCs/>
          <w:color w:val="000000"/>
          <w:lang w:eastAsia="ru-RU"/>
        </w:rPr>
      </w:pPr>
      <w:r w:rsidRPr="00EF4598">
        <w:rPr>
          <w:rFonts w:ascii="Times New Roman" w:eastAsia="SimSun" w:hAnsi="Times New Roman" w:cs="Times New Roman"/>
          <w:sz w:val="28"/>
          <w:szCs w:val="28"/>
          <w:lang w:eastAsia="ru-RU"/>
        </w:rPr>
        <w:t>Модернизация и обновление не менее 10 предприятий в рамках индустрии 4.0</w:t>
      </w:r>
      <w:r w:rsidRPr="00EF4598">
        <w:rPr>
          <w:rFonts w:ascii="Arial" w:hAnsi="Arial" w:cs="Arial"/>
          <w:sz w:val="28"/>
          <w:szCs w:val="28"/>
        </w:rPr>
        <w:t xml:space="preserve"> </w:t>
      </w:r>
      <w:r w:rsidRPr="00EF4598">
        <w:rPr>
          <w:rFonts w:ascii="Times New Roman" w:eastAsiaTheme="minorEastAsia" w:hAnsi="Times New Roman" w:cs="Times New Roman"/>
          <w:i/>
          <w:iCs/>
          <w:color w:val="000000"/>
          <w:sz w:val="24"/>
          <w:szCs w:val="24"/>
          <w:lang w:eastAsia="ru-RU"/>
        </w:rPr>
        <w:t>(</w:t>
      </w:r>
      <w:proofErr w:type="spellStart"/>
      <w:r w:rsidRPr="00EF4598">
        <w:rPr>
          <w:rFonts w:ascii="Times New Roman" w:eastAsiaTheme="minorEastAsia" w:hAnsi="Times New Roman" w:cs="Times New Roman"/>
          <w:i/>
          <w:iCs/>
          <w:color w:val="000000"/>
          <w:sz w:val="24"/>
          <w:szCs w:val="24"/>
          <w:lang w:eastAsia="ru-RU"/>
        </w:rPr>
        <w:t>АрселорМиттал</w:t>
      </w:r>
      <w:proofErr w:type="spellEnd"/>
      <w:r w:rsidRPr="00EF4598">
        <w:rPr>
          <w:rFonts w:ascii="Times New Roman" w:eastAsiaTheme="minorEastAsia" w:hAnsi="Times New Roman" w:cs="Times New Roman"/>
          <w:i/>
          <w:iCs/>
          <w:color w:val="000000"/>
          <w:sz w:val="24"/>
          <w:szCs w:val="24"/>
          <w:lang w:eastAsia="ru-RU"/>
        </w:rPr>
        <w:t xml:space="preserve">, Казахмыс, </w:t>
      </w:r>
      <w:proofErr w:type="spellStart"/>
      <w:r w:rsidRPr="00EF4598">
        <w:rPr>
          <w:rFonts w:ascii="Times New Roman" w:eastAsiaTheme="minorEastAsia" w:hAnsi="Times New Roman" w:cs="Times New Roman"/>
          <w:i/>
          <w:iCs/>
          <w:color w:val="000000"/>
          <w:sz w:val="24"/>
          <w:szCs w:val="24"/>
          <w:lang w:eastAsia="ru-RU"/>
        </w:rPr>
        <w:t>Евразиан</w:t>
      </w:r>
      <w:proofErr w:type="spellEnd"/>
      <w:r w:rsidRPr="00EF4598">
        <w:rPr>
          <w:rFonts w:ascii="Times New Roman" w:eastAsiaTheme="minorEastAsia" w:hAnsi="Times New Roman" w:cs="Times New Roman"/>
          <w:i/>
          <w:iCs/>
          <w:color w:val="000000"/>
          <w:sz w:val="24"/>
          <w:szCs w:val="24"/>
          <w:lang w:eastAsia="ru-RU"/>
        </w:rPr>
        <w:t xml:space="preserve"> Фудс, ЖГОК, </w:t>
      </w:r>
      <w:proofErr w:type="spellStart"/>
      <w:r w:rsidRPr="00EF4598">
        <w:rPr>
          <w:rFonts w:ascii="Times New Roman" w:eastAsiaTheme="minorEastAsia" w:hAnsi="Times New Roman" w:cs="Times New Roman"/>
          <w:i/>
          <w:iCs/>
          <w:color w:val="000000"/>
          <w:sz w:val="24"/>
          <w:szCs w:val="24"/>
          <w:lang w:eastAsia="ru-RU"/>
        </w:rPr>
        <w:t>Алтыналмас</w:t>
      </w:r>
      <w:proofErr w:type="spellEnd"/>
      <w:r w:rsidRPr="00EF4598">
        <w:rPr>
          <w:rFonts w:ascii="Times New Roman" w:eastAsiaTheme="minorEastAsia" w:hAnsi="Times New Roman" w:cs="Times New Roman"/>
          <w:i/>
          <w:iCs/>
          <w:color w:val="000000"/>
          <w:sz w:val="24"/>
          <w:szCs w:val="24"/>
          <w:lang w:eastAsia="ru-RU"/>
        </w:rPr>
        <w:t xml:space="preserve">, </w:t>
      </w:r>
      <w:proofErr w:type="spellStart"/>
      <w:r w:rsidRPr="00EF4598">
        <w:rPr>
          <w:rFonts w:ascii="Times New Roman" w:eastAsiaTheme="minorEastAsia" w:hAnsi="Times New Roman" w:cs="Times New Roman"/>
          <w:i/>
          <w:iCs/>
          <w:color w:val="000000"/>
          <w:sz w:val="24"/>
          <w:szCs w:val="24"/>
          <w:lang w:eastAsia="ru-RU"/>
        </w:rPr>
        <w:t>Мэйкер</w:t>
      </w:r>
      <w:proofErr w:type="spellEnd"/>
      <w:r w:rsidRPr="00EF4598">
        <w:rPr>
          <w:rFonts w:ascii="Times New Roman" w:eastAsiaTheme="minorEastAsia" w:hAnsi="Times New Roman" w:cs="Times New Roman"/>
          <w:i/>
          <w:iCs/>
          <w:color w:val="000000"/>
          <w:sz w:val="24"/>
          <w:szCs w:val="24"/>
          <w:lang w:eastAsia="ru-RU"/>
        </w:rPr>
        <w:t xml:space="preserve">, </w:t>
      </w:r>
      <w:proofErr w:type="spellStart"/>
      <w:r w:rsidRPr="00EF4598">
        <w:rPr>
          <w:rFonts w:ascii="Times New Roman" w:eastAsiaTheme="minorEastAsia" w:hAnsi="Times New Roman" w:cs="Times New Roman"/>
          <w:i/>
          <w:iCs/>
          <w:color w:val="000000"/>
          <w:sz w:val="24"/>
          <w:szCs w:val="24"/>
          <w:lang w:eastAsia="ru-RU"/>
        </w:rPr>
        <w:t>Алайгыр</w:t>
      </w:r>
      <w:proofErr w:type="spellEnd"/>
      <w:r w:rsidRPr="00EF4598">
        <w:rPr>
          <w:rFonts w:ascii="Times New Roman" w:eastAsiaTheme="minorEastAsia" w:hAnsi="Times New Roman" w:cs="Times New Roman"/>
          <w:i/>
          <w:iCs/>
          <w:color w:val="000000"/>
          <w:sz w:val="24"/>
          <w:szCs w:val="24"/>
          <w:lang w:eastAsia="ru-RU"/>
        </w:rPr>
        <w:t xml:space="preserve">, </w:t>
      </w:r>
      <w:proofErr w:type="spellStart"/>
      <w:r w:rsidRPr="00EF4598">
        <w:rPr>
          <w:rFonts w:ascii="Times New Roman" w:eastAsiaTheme="minorEastAsia" w:hAnsi="Times New Roman" w:cs="Times New Roman"/>
          <w:i/>
          <w:iCs/>
          <w:color w:val="000000"/>
          <w:sz w:val="24"/>
          <w:szCs w:val="24"/>
          <w:lang w:eastAsia="ru-RU"/>
        </w:rPr>
        <w:t>Шубаркуль</w:t>
      </w:r>
      <w:proofErr w:type="spellEnd"/>
      <w:r w:rsidRPr="00EF4598">
        <w:rPr>
          <w:rFonts w:ascii="Times New Roman" w:eastAsiaTheme="minorEastAsia" w:hAnsi="Times New Roman" w:cs="Times New Roman"/>
          <w:i/>
          <w:iCs/>
          <w:color w:val="000000"/>
          <w:sz w:val="24"/>
          <w:szCs w:val="24"/>
          <w:lang w:eastAsia="ru-RU"/>
        </w:rPr>
        <w:t xml:space="preserve"> </w:t>
      </w:r>
      <w:proofErr w:type="spellStart"/>
      <w:r w:rsidRPr="00EF4598">
        <w:rPr>
          <w:rFonts w:ascii="Times New Roman" w:eastAsiaTheme="minorEastAsia" w:hAnsi="Times New Roman" w:cs="Times New Roman"/>
          <w:i/>
          <w:iCs/>
          <w:color w:val="000000"/>
          <w:sz w:val="24"/>
          <w:szCs w:val="24"/>
          <w:lang w:eastAsia="ru-RU"/>
        </w:rPr>
        <w:t>комир</w:t>
      </w:r>
      <w:proofErr w:type="spellEnd"/>
      <w:r w:rsidRPr="00EF4598">
        <w:rPr>
          <w:rFonts w:ascii="Times New Roman" w:eastAsiaTheme="minorEastAsia" w:hAnsi="Times New Roman" w:cs="Times New Roman"/>
          <w:i/>
          <w:iCs/>
          <w:color w:val="000000"/>
          <w:sz w:val="24"/>
          <w:szCs w:val="24"/>
          <w:lang w:eastAsia="ru-RU"/>
        </w:rPr>
        <w:t xml:space="preserve">, Разрез Молодежный, Медная компания </w:t>
      </w:r>
      <w:proofErr w:type="spellStart"/>
      <w:r w:rsidRPr="00EF4598">
        <w:rPr>
          <w:rFonts w:ascii="Times New Roman" w:eastAsiaTheme="minorEastAsia" w:hAnsi="Times New Roman" w:cs="Times New Roman"/>
          <w:i/>
          <w:iCs/>
          <w:color w:val="000000"/>
          <w:sz w:val="24"/>
          <w:szCs w:val="24"/>
          <w:lang w:eastAsia="ru-RU"/>
        </w:rPr>
        <w:t>Коунрад</w:t>
      </w:r>
      <w:proofErr w:type="spellEnd"/>
      <w:r w:rsidRPr="00EF4598">
        <w:rPr>
          <w:rFonts w:ascii="Times New Roman" w:eastAsiaTheme="minorEastAsia" w:hAnsi="Times New Roman" w:cs="Times New Roman"/>
          <w:i/>
          <w:iCs/>
          <w:color w:val="000000"/>
          <w:sz w:val="24"/>
          <w:szCs w:val="24"/>
          <w:lang w:eastAsia="ru-RU"/>
        </w:rPr>
        <w:t>)</w:t>
      </w:r>
      <w:r w:rsidR="00474BBD">
        <w:rPr>
          <w:rFonts w:ascii="Times New Roman" w:eastAsiaTheme="minorEastAsia" w:hAnsi="Times New Roman" w:cs="Times New Roman"/>
          <w:i/>
          <w:iCs/>
          <w:color w:val="000000"/>
          <w:sz w:val="24"/>
          <w:szCs w:val="24"/>
          <w:lang w:eastAsia="ru-RU"/>
        </w:rPr>
        <w:t xml:space="preserve"> </w:t>
      </w:r>
    </w:p>
    <w:p w14:paraId="79C68E7F" w14:textId="23AC3B80" w:rsidR="00765151" w:rsidRPr="00EF4598" w:rsidRDefault="00765151" w:rsidP="00765151">
      <w:pPr>
        <w:spacing w:line="240" w:lineRule="auto"/>
        <w:rPr>
          <w:rFonts w:ascii="Times New Roman" w:eastAsiaTheme="minorEastAsia" w:hAnsi="Times New Roman" w:cs="Times New Roman"/>
          <w:i/>
          <w:iCs/>
          <w:color w:val="000000"/>
          <w:sz w:val="24"/>
          <w:szCs w:val="24"/>
          <w:lang w:eastAsia="ru-RU"/>
        </w:rPr>
      </w:pPr>
      <w:r w:rsidRPr="00EF4598">
        <w:rPr>
          <w:rFonts w:ascii="Times New Roman" w:eastAsia="SimSun" w:hAnsi="Times New Roman" w:cs="Times New Roman"/>
          <w:sz w:val="28"/>
          <w:szCs w:val="28"/>
          <w:lang w:eastAsia="ru-RU"/>
        </w:rPr>
        <w:t>Увеличение несырьевого экспорта региона на 15%</w:t>
      </w:r>
      <w:r w:rsidRPr="00EF4598">
        <w:rPr>
          <w:rFonts w:ascii="Arial" w:eastAsia="SimSun" w:hAnsi="Arial" w:cs="Arial"/>
          <w:b/>
          <w:sz w:val="28"/>
          <w:szCs w:val="28"/>
        </w:rPr>
        <w:t xml:space="preserve"> </w:t>
      </w:r>
      <w:r w:rsidRPr="00EF4598">
        <w:rPr>
          <w:rFonts w:ascii="Times New Roman" w:eastAsiaTheme="minorEastAsia" w:hAnsi="Times New Roman" w:cs="Times New Roman"/>
          <w:i/>
          <w:iCs/>
          <w:color w:val="000000"/>
          <w:sz w:val="24"/>
          <w:szCs w:val="24"/>
          <w:lang w:eastAsia="ru-RU"/>
        </w:rPr>
        <w:t>(за счет увеличения экспорта проката стали до 2,3 млн тонн, меди до 400 тыс. тонн)</w:t>
      </w:r>
      <w:r w:rsidR="00474BBD">
        <w:rPr>
          <w:rFonts w:ascii="Times New Roman" w:eastAsiaTheme="minorEastAsia" w:hAnsi="Times New Roman" w:cs="Times New Roman"/>
          <w:i/>
          <w:iCs/>
          <w:color w:val="000000"/>
          <w:sz w:val="24"/>
          <w:szCs w:val="24"/>
          <w:lang w:eastAsia="ru-RU"/>
        </w:rPr>
        <w:t xml:space="preserve"> </w:t>
      </w:r>
    </w:p>
    <w:p w14:paraId="5155A143" w14:textId="77777777" w:rsidR="00F8122E" w:rsidRDefault="00765151" w:rsidP="00F8122E">
      <w:pPr>
        <w:widowControl w:val="0"/>
        <w:pBdr>
          <w:bottom w:val="single" w:sz="4" w:space="6" w:color="FFFFFF"/>
        </w:pBdr>
        <w:spacing w:line="228" w:lineRule="auto"/>
        <w:ind w:right="-142"/>
        <w:contextualSpacing/>
        <w:outlineLvl w:val="0"/>
        <w:rPr>
          <w:rFonts w:ascii="Times New Roman" w:hAnsi="Times New Roman" w:cs="Times New Roman"/>
          <w:sz w:val="28"/>
          <w:szCs w:val="28"/>
        </w:rPr>
      </w:pPr>
      <w:r w:rsidRPr="00EF4598">
        <w:rPr>
          <w:rFonts w:ascii="Times New Roman" w:eastAsia="SimSun" w:hAnsi="Times New Roman" w:cs="Times New Roman"/>
          <w:sz w:val="28"/>
          <w:szCs w:val="28"/>
          <w:lang w:eastAsia="ru-RU"/>
        </w:rPr>
        <w:t>Запуск 17 экспортоориентированных проектов в обрабатывающей промышленности</w:t>
      </w:r>
      <w:r w:rsidRPr="00EF4598">
        <w:rPr>
          <w:rFonts w:ascii="Times New Roman" w:hAnsi="Times New Roman" w:cs="Times New Roman"/>
          <w:sz w:val="28"/>
          <w:szCs w:val="28"/>
        </w:rPr>
        <w:t xml:space="preserve"> </w:t>
      </w:r>
      <w:r w:rsidRPr="00EF4598">
        <w:rPr>
          <w:rFonts w:ascii="Times New Roman" w:hAnsi="Times New Roman" w:cs="Times New Roman"/>
          <w:i/>
          <w:sz w:val="24"/>
          <w:szCs w:val="24"/>
        </w:rPr>
        <w:t xml:space="preserve">(например ферросилиций YDD </w:t>
      </w:r>
      <w:proofErr w:type="spellStart"/>
      <w:r w:rsidRPr="00EF4598">
        <w:rPr>
          <w:rFonts w:ascii="Times New Roman" w:hAnsi="Times New Roman" w:cs="Times New Roman"/>
          <w:i/>
          <w:sz w:val="24"/>
          <w:szCs w:val="24"/>
        </w:rPr>
        <w:t>Corporation</w:t>
      </w:r>
      <w:proofErr w:type="spellEnd"/>
      <w:r w:rsidRPr="00EF4598">
        <w:rPr>
          <w:rFonts w:ascii="Times New Roman" w:hAnsi="Times New Roman" w:cs="Times New Roman"/>
          <w:i/>
          <w:sz w:val="24"/>
          <w:szCs w:val="24"/>
        </w:rPr>
        <w:t>, высококачественная известь Глобал Лайм):</w:t>
      </w:r>
      <w:r w:rsidRPr="00EF4598">
        <w:rPr>
          <w:rFonts w:ascii="Times New Roman" w:hAnsi="Times New Roman" w:cs="Times New Roman"/>
          <w:sz w:val="28"/>
          <w:szCs w:val="28"/>
        </w:rPr>
        <w:t xml:space="preserve"> в 2021 году - 5 проектов на 197,3 млрд. тенге, в 2022 году – 5 проектов на 154,0 млрд. тенге, в 2023 году – 7 проектов на 99,2 млрд. тенге.</w:t>
      </w:r>
    </w:p>
    <w:p w14:paraId="5D185C62" w14:textId="5D0FF2DB" w:rsidR="00765151" w:rsidRDefault="00765151" w:rsidP="00F8122E">
      <w:pPr>
        <w:widowControl w:val="0"/>
        <w:pBdr>
          <w:bottom w:val="single" w:sz="4" w:space="6" w:color="FFFFFF"/>
        </w:pBdr>
        <w:spacing w:line="228" w:lineRule="auto"/>
        <w:ind w:right="-142"/>
        <w:contextualSpacing/>
        <w:outlineLvl w:val="0"/>
        <w:rPr>
          <w:rFonts w:ascii="Times New Roman" w:eastAsia="SimSun" w:hAnsi="Times New Roman" w:cs="Times New Roman"/>
          <w:sz w:val="28"/>
          <w:szCs w:val="28"/>
          <w:lang w:eastAsia="ru-RU"/>
        </w:rPr>
      </w:pPr>
      <w:r w:rsidRPr="00EF4598">
        <w:rPr>
          <w:rFonts w:ascii="Times New Roman" w:eastAsia="SimSun" w:hAnsi="Times New Roman" w:cs="Times New Roman"/>
          <w:sz w:val="28"/>
          <w:szCs w:val="28"/>
          <w:lang w:eastAsia="ru-RU"/>
        </w:rPr>
        <w:t xml:space="preserve">До 2025 года увеличение объемов производства продуктов питания (до 135 млрд </w:t>
      </w:r>
      <w:proofErr w:type="spellStart"/>
      <w:r w:rsidRPr="00EF4598">
        <w:rPr>
          <w:rFonts w:ascii="Times New Roman" w:eastAsia="SimSun" w:hAnsi="Times New Roman" w:cs="Times New Roman"/>
          <w:sz w:val="28"/>
          <w:szCs w:val="28"/>
          <w:lang w:eastAsia="ru-RU"/>
        </w:rPr>
        <w:t>тг</w:t>
      </w:r>
      <w:proofErr w:type="spellEnd"/>
      <w:r w:rsidRPr="00EF4598">
        <w:rPr>
          <w:rFonts w:ascii="Times New Roman" w:eastAsia="SimSun" w:hAnsi="Times New Roman" w:cs="Times New Roman"/>
          <w:sz w:val="28"/>
          <w:szCs w:val="28"/>
          <w:lang w:eastAsia="ru-RU"/>
        </w:rPr>
        <w:t xml:space="preserve">.), химической промышленности </w:t>
      </w:r>
      <w:r w:rsidRPr="00EF4598">
        <w:rPr>
          <w:rFonts w:ascii="Times New Roman" w:eastAsia="SimSun" w:hAnsi="Times New Roman" w:cs="Times New Roman"/>
          <w:sz w:val="28"/>
          <w:szCs w:val="28"/>
          <w:lang w:eastAsia="ru-RU"/>
        </w:rPr>
        <w:lastRenderedPageBreak/>
        <w:t xml:space="preserve">(до 70 млрд </w:t>
      </w:r>
      <w:proofErr w:type="spellStart"/>
      <w:r w:rsidRPr="00EF4598">
        <w:rPr>
          <w:rFonts w:ascii="Times New Roman" w:eastAsia="SimSun" w:hAnsi="Times New Roman" w:cs="Times New Roman"/>
          <w:sz w:val="28"/>
          <w:szCs w:val="28"/>
          <w:lang w:eastAsia="ru-RU"/>
        </w:rPr>
        <w:t>тг</w:t>
      </w:r>
      <w:proofErr w:type="spellEnd"/>
      <w:r w:rsidRPr="00EF4598">
        <w:rPr>
          <w:rFonts w:ascii="Times New Roman" w:eastAsia="SimSun" w:hAnsi="Times New Roman" w:cs="Times New Roman"/>
          <w:sz w:val="28"/>
          <w:szCs w:val="28"/>
          <w:lang w:eastAsia="ru-RU"/>
        </w:rPr>
        <w:t xml:space="preserve">.), производства строительных материалов (до 120 млрд </w:t>
      </w:r>
      <w:proofErr w:type="spellStart"/>
      <w:r w:rsidRPr="00EF4598">
        <w:rPr>
          <w:rFonts w:ascii="Times New Roman" w:eastAsia="SimSun" w:hAnsi="Times New Roman" w:cs="Times New Roman"/>
          <w:sz w:val="28"/>
          <w:szCs w:val="28"/>
          <w:lang w:eastAsia="ru-RU"/>
        </w:rPr>
        <w:t>тг</w:t>
      </w:r>
      <w:proofErr w:type="spellEnd"/>
      <w:r w:rsidRPr="00EF4598">
        <w:rPr>
          <w:rFonts w:ascii="Times New Roman" w:eastAsia="SimSun" w:hAnsi="Times New Roman" w:cs="Times New Roman"/>
          <w:sz w:val="28"/>
          <w:szCs w:val="28"/>
          <w:lang w:eastAsia="ru-RU"/>
        </w:rPr>
        <w:t xml:space="preserve">.), машиностроения (до 200 млрд </w:t>
      </w:r>
      <w:proofErr w:type="spellStart"/>
      <w:r w:rsidRPr="00EF4598">
        <w:rPr>
          <w:rFonts w:ascii="Times New Roman" w:eastAsia="SimSun" w:hAnsi="Times New Roman" w:cs="Times New Roman"/>
          <w:sz w:val="28"/>
          <w:szCs w:val="28"/>
          <w:lang w:eastAsia="ru-RU"/>
        </w:rPr>
        <w:t>тг</w:t>
      </w:r>
      <w:proofErr w:type="spellEnd"/>
      <w:r w:rsidRPr="00EF4598">
        <w:rPr>
          <w:rFonts w:ascii="Times New Roman" w:eastAsia="SimSun" w:hAnsi="Times New Roman" w:cs="Times New Roman"/>
          <w:sz w:val="28"/>
          <w:szCs w:val="28"/>
          <w:lang w:eastAsia="ru-RU"/>
        </w:rPr>
        <w:t>.)</w:t>
      </w:r>
      <w:r w:rsidR="00474BBD">
        <w:rPr>
          <w:rFonts w:ascii="Times New Roman" w:eastAsia="SimSun" w:hAnsi="Times New Roman" w:cs="Times New Roman"/>
          <w:sz w:val="28"/>
          <w:szCs w:val="28"/>
          <w:lang w:eastAsia="ru-RU"/>
        </w:rPr>
        <w:t xml:space="preserve"> </w:t>
      </w:r>
    </w:p>
    <w:p w14:paraId="1FC44C69" w14:textId="2208B814" w:rsidR="003F7D2A" w:rsidRDefault="003D0773" w:rsidP="003F7D2A">
      <w:pPr>
        <w:widowControl w:val="0"/>
        <w:pBdr>
          <w:bottom w:val="single" w:sz="4" w:space="6" w:color="FFFFFF"/>
        </w:pBdr>
        <w:spacing w:line="228" w:lineRule="auto"/>
        <w:ind w:right="-142"/>
        <w:contextualSpacing/>
        <w:outlineLvl w:val="0"/>
        <w:rPr>
          <w:rFonts w:ascii="Times New Roman" w:eastAsia="SimSun" w:hAnsi="Times New Roman" w:cs="Times New Roman"/>
          <w:sz w:val="28"/>
          <w:szCs w:val="28"/>
          <w:lang w:eastAsia="ru-RU"/>
        </w:rPr>
      </w:pPr>
      <w:r w:rsidRPr="003D0773">
        <w:rPr>
          <w:rFonts w:ascii="Times New Roman" w:eastAsia="SimSun" w:hAnsi="Times New Roman" w:cs="Times New Roman"/>
          <w:sz w:val="28"/>
          <w:szCs w:val="28"/>
          <w:lang w:eastAsia="ru-RU"/>
        </w:rPr>
        <w:t>Расширение производства оригинальных лекарственных препаратов</w:t>
      </w:r>
      <w:r>
        <w:rPr>
          <w:rFonts w:ascii="Times New Roman" w:eastAsia="SimSun" w:hAnsi="Times New Roman" w:cs="Times New Roman"/>
          <w:sz w:val="28"/>
          <w:szCs w:val="28"/>
          <w:lang w:eastAsia="ru-RU"/>
        </w:rPr>
        <w:t>.</w:t>
      </w:r>
    </w:p>
    <w:p w14:paraId="7BB82AD5" w14:textId="77777777" w:rsidR="003F7D2A" w:rsidRDefault="00765151" w:rsidP="003F7D2A">
      <w:pPr>
        <w:widowControl w:val="0"/>
        <w:pBdr>
          <w:bottom w:val="single" w:sz="4" w:space="6" w:color="FFFFFF"/>
        </w:pBdr>
        <w:spacing w:line="228" w:lineRule="auto"/>
        <w:ind w:right="-142"/>
        <w:contextualSpacing/>
        <w:outlineLvl w:val="0"/>
        <w:rPr>
          <w:rFonts w:ascii="Times New Roman" w:eastAsia="SimSun" w:hAnsi="Times New Roman" w:cs="Times New Roman"/>
          <w:sz w:val="28"/>
          <w:szCs w:val="28"/>
          <w:lang w:eastAsia="ru-RU"/>
        </w:rPr>
      </w:pPr>
      <w:r w:rsidRPr="00EF4598">
        <w:rPr>
          <w:rFonts w:ascii="Times New Roman" w:eastAsia="SimSun" w:hAnsi="Times New Roman" w:cs="Times New Roman"/>
          <w:sz w:val="28"/>
          <w:szCs w:val="28"/>
          <w:lang w:eastAsia="ru-RU"/>
        </w:rPr>
        <w:t>Взаимодействие промышленных предприятий и научных организаций в части НИОКР.</w:t>
      </w:r>
    </w:p>
    <w:p w14:paraId="729B8F47" w14:textId="77777777" w:rsidR="003F7D2A" w:rsidRDefault="00765151" w:rsidP="003F7D2A">
      <w:pPr>
        <w:widowControl w:val="0"/>
        <w:pBdr>
          <w:bottom w:val="single" w:sz="4" w:space="6" w:color="FFFFFF"/>
        </w:pBdr>
        <w:spacing w:line="228" w:lineRule="auto"/>
        <w:ind w:right="-142"/>
        <w:contextualSpacing/>
        <w:outlineLvl w:val="0"/>
        <w:rPr>
          <w:rFonts w:ascii="Times New Roman" w:eastAsia="SimSun" w:hAnsi="Times New Roman" w:cs="Times New Roman"/>
          <w:sz w:val="28"/>
          <w:szCs w:val="28"/>
          <w:lang w:eastAsia="ru-RU"/>
        </w:rPr>
      </w:pPr>
      <w:r w:rsidRPr="00EF4598">
        <w:rPr>
          <w:rFonts w:ascii="Times New Roman" w:eastAsia="SimSun" w:hAnsi="Times New Roman" w:cs="Times New Roman"/>
          <w:sz w:val="28"/>
          <w:szCs w:val="28"/>
          <w:lang w:eastAsia="ru-RU"/>
        </w:rPr>
        <w:t>Внедрение цифровых систем оперативного горного планирования, позиционирования персонала и транспорта, мониторинга производственных процессов в режиме реального времени на рудниках ТОО «Корпорация Казахмыс» и ТОО «</w:t>
      </w:r>
      <w:proofErr w:type="spellStart"/>
      <w:r w:rsidRPr="00EF4598">
        <w:rPr>
          <w:rFonts w:ascii="Times New Roman" w:eastAsia="SimSun" w:hAnsi="Times New Roman" w:cs="Times New Roman"/>
          <w:sz w:val="28"/>
          <w:szCs w:val="28"/>
          <w:lang w:eastAsia="ru-RU"/>
        </w:rPr>
        <w:t>КазЦинк</w:t>
      </w:r>
      <w:proofErr w:type="spellEnd"/>
      <w:r w:rsidRPr="00EF4598">
        <w:rPr>
          <w:rFonts w:ascii="Times New Roman" w:eastAsia="SimSun" w:hAnsi="Times New Roman" w:cs="Times New Roman"/>
          <w:sz w:val="28"/>
          <w:szCs w:val="28"/>
          <w:lang w:eastAsia="ru-RU"/>
        </w:rPr>
        <w:t>».</w:t>
      </w:r>
    </w:p>
    <w:p w14:paraId="54DF4FA3" w14:textId="229C652A" w:rsidR="00765151" w:rsidRPr="00765151" w:rsidRDefault="00765151" w:rsidP="003F7D2A">
      <w:pPr>
        <w:widowControl w:val="0"/>
        <w:pBdr>
          <w:bottom w:val="single" w:sz="4" w:space="6" w:color="FFFFFF"/>
        </w:pBdr>
        <w:spacing w:line="228" w:lineRule="auto"/>
        <w:ind w:right="-142"/>
        <w:contextualSpacing/>
        <w:outlineLvl w:val="0"/>
        <w:rPr>
          <w:rFonts w:ascii="Times New Roman" w:eastAsia="SimSun" w:hAnsi="Times New Roman" w:cs="Times New Roman"/>
          <w:i/>
          <w:sz w:val="24"/>
          <w:szCs w:val="24"/>
          <w:lang w:eastAsia="ru-RU"/>
        </w:rPr>
      </w:pPr>
      <w:r w:rsidRPr="00EF4598">
        <w:rPr>
          <w:rFonts w:ascii="Times New Roman" w:eastAsia="SimSun" w:hAnsi="Times New Roman" w:cs="Times New Roman"/>
          <w:sz w:val="28"/>
          <w:szCs w:val="28"/>
          <w:lang w:eastAsia="ru-RU"/>
        </w:rPr>
        <w:t xml:space="preserve">Оптимизация энергоемкости производства в обрабатывающей </w:t>
      </w:r>
      <w:proofErr w:type="spellStart"/>
      <w:proofErr w:type="gramStart"/>
      <w:r w:rsidRPr="00EF4598">
        <w:rPr>
          <w:rFonts w:ascii="Times New Roman" w:eastAsia="SimSun" w:hAnsi="Times New Roman" w:cs="Times New Roman"/>
          <w:sz w:val="28"/>
          <w:szCs w:val="28"/>
          <w:lang w:eastAsia="ru-RU"/>
        </w:rPr>
        <w:t>промышленности:</w:t>
      </w:r>
      <w:r w:rsidRPr="00EF4598">
        <w:rPr>
          <w:rFonts w:ascii="Times New Roman" w:eastAsia="SimSun" w:hAnsi="Times New Roman" w:cs="Times New Roman"/>
          <w:i/>
          <w:sz w:val="24"/>
          <w:szCs w:val="24"/>
          <w:lang w:eastAsia="ru-RU"/>
        </w:rPr>
        <w:t>замена</w:t>
      </w:r>
      <w:proofErr w:type="spellEnd"/>
      <w:proofErr w:type="gramEnd"/>
      <w:r w:rsidRPr="00EF4598">
        <w:rPr>
          <w:rFonts w:ascii="Times New Roman" w:eastAsia="SimSun" w:hAnsi="Times New Roman" w:cs="Times New Roman"/>
          <w:i/>
          <w:sz w:val="24"/>
          <w:szCs w:val="24"/>
          <w:lang w:eastAsia="ru-RU"/>
        </w:rPr>
        <w:t xml:space="preserve"> устаревшего энергоёмкого оборудования новым, реализация программ финансовой поддержки предпринимателей («Экономика простых вещей»).</w:t>
      </w:r>
    </w:p>
    <w:p w14:paraId="15FEFA95" w14:textId="77777777" w:rsidR="00765151" w:rsidRDefault="00765151" w:rsidP="00765151">
      <w:pPr>
        <w:spacing w:line="240" w:lineRule="auto"/>
      </w:pPr>
    </w:p>
    <w:p w14:paraId="71DFDBDA" w14:textId="77777777" w:rsidR="0078585E" w:rsidRPr="00765151" w:rsidRDefault="0078585E" w:rsidP="00765151">
      <w:pPr>
        <w:spacing w:line="240" w:lineRule="auto"/>
      </w:pPr>
    </w:p>
    <w:p w14:paraId="34021D1A" w14:textId="46E20A74" w:rsidR="00010777" w:rsidRPr="00211032" w:rsidRDefault="00010777" w:rsidP="00E84FB4">
      <w:pPr>
        <w:keepNext/>
        <w:keepLines/>
        <w:spacing w:line="240" w:lineRule="auto"/>
        <w:ind w:firstLine="0"/>
        <w:outlineLvl w:val="0"/>
        <w:rPr>
          <w:rFonts w:ascii="Times New Roman" w:hAnsi="Times New Roman" w:cs="Times New Roman"/>
          <w:b/>
          <w:sz w:val="28"/>
          <w:szCs w:val="28"/>
        </w:rPr>
      </w:pPr>
      <w:r w:rsidRPr="00211032">
        <w:rPr>
          <w:rFonts w:ascii="Times New Roman" w:hAnsi="Times New Roman" w:cs="Times New Roman"/>
          <w:b/>
          <w:sz w:val="28"/>
          <w:szCs w:val="28"/>
        </w:rPr>
        <w:t>СЕД</w:t>
      </w:r>
      <w:r w:rsidR="00100C4E">
        <w:rPr>
          <w:rFonts w:ascii="Times New Roman" w:hAnsi="Times New Roman" w:cs="Times New Roman"/>
          <w:b/>
          <w:sz w:val="28"/>
          <w:szCs w:val="28"/>
        </w:rPr>
        <w:t>Ь</w:t>
      </w:r>
      <w:r w:rsidRPr="00211032">
        <w:rPr>
          <w:rFonts w:ascii="Times New Roman" w:hAnsi="Times New Roman" w:cs="Times New Roman"/>
          <w:b/>
          <w:sz w:val="28"/>
          <w:szCs w:val="28"/>
        </w:rPr>
        <w:t>МОЕ НАПРАВЛЕНИЕ. Креативная экономика – экономика молодого поколения.</w:t>
      </w:r>
    </w:p>
    <w:p w14:paraId="50233F4B" w14:textId="77777777" w:rsidR="00010777" w:rsidRPr="00211032" w:rsidRDefault="00010777" w:rsidP="00E84FB4">
      <w:pPr>
        <w:widowControl w:val="0"/>
        <w:spacing w:line="240" w:lineRule="auto"/>
        <w:ind w:right="110" w:firstLine="0"/>
        <w:rPr>
          <w:rFonts w:ascii="Times New Roman" w:eastAsia="Times New Roman" w:hAnsi="Times New Roman" w:cs="Times New Roman"/>
          <w:b/>
          <w:sz w:val="28"/>
          <w:szCs w:val="28"/>
          <w:lang w:eastAsia="ru-RU"/>
        </w:rPr>
      </w:pPr>
      <w:r w:rsidRPr="00211032">
        <w:rPr>
          <w:rFonts w:ascii="Times New Roman" w:eastAsia="Times New Roman" w:hAnsi="Times New Roman" w:cs="Times New Roman"/>
          <w:b/>
          <w:sz w:val="28"/>
          <w:szCs w:val="28"/>
          <w:lang w:eastAsia="ru-RU"/>
        </w:rPr>
        <w:t>Цель 1</w:t>
      </w:r>
      <w:r w:rsidR="00BE1139">
        <w:rPr>
          <w:rFonts w:ascii="Times New Roman" w:eastAsia="Times New Roman" w:hAnsi="Times New Roman" w:cs="Times New Roman"/>
          <w:b/>
          <w:sz w:val="28"/>
          <w:szCs w:val="28"/>
          <w:lang w:eastAsia="ru-RU"/>
        </w:rPr>
        <w:t>4</w:t>
      </w:r>
      <w:r w:rsidRPr="00211032">
        <w:rPr>
          <w:rFonts w:ascii="Times New Roman" w:eastAsia="Times New Roman" w:hAnsi="Times New Roman" w:cs="Times New Roman"/>
          <w:b/>
          <w:sz w:val="28"/>
          <w:szCs w:val="28"/>
          <w:lang w:eastAsia="ru-RU"/>
        </w:rPr>
        <w:t xml:space="preserve">. </w:t>
      </w:r>
      <w:r w:rsidR="00713AD8" w:rsidRPr="00211032">
        <w:rPr>
          <w:rFonts w:ascii="Times New Roman" w:eastAsia="Times New Roman" w:hAnsi="Times New Roman" w:cs="Times New Roman"/>
          <w:b/>
          <w:sz w:val="28"/>
          <w:szCs w:val="28"/>
          <w:lang w:eastAsia="ru-RU"/>
        </w:rPr>
        <w:t xml:space="preserve">Креативные </w:t>
      </w:r>
      <w:proofErr w:type="gramStart"/>
      <w:r w:rsidR="00713AD8" w:rsidRPr="00211032">
        <w:rPr>
          <w:rFonts w:ascii="Times New Roman" w:eastAsia="Times New Roman" w:hAnsi="Times New Roman" w:cs="Times New Roman"/>
          <w:b/>
          <w:sz w:val="28"/>
          <w:szCs w:val="28"/>
          <w:lang w:eastAsia="ru-RU"/>
        </w:rPr>
        <w:t>сектора  -</w:t>
      </w:r>
      <w:proofErr w:type="gramEnd"/>
      <w:r w:rsidR="00713AD8" w:rsidRPr="00211032">
        <w:rPr>
          <w:rFonts w:ascii="Times New Roman" w:eastAsia="Times New Roman" w:hAnsi="Times New Roman" w:cs="Times New Roman"/>
          <w:b/>
          <w:sz w:val="28"/>
          <w:szCs w:val="28"/>
          <w:lang w:eastAsia="ru-RU"/>
        </w:rPr>
        <w:t xml:space="preserve"> перспективные сектора экономики</w:t>
      </w:r>
    </w:p>
    <w:p w14:paraId="733FF9B5" w14:textId="77777777" w:rsidR="00520775" w:rsidRDefault="00520775" w:rsidP="00E84FB4">
      <w:pPr>
        <w:spacing w:line="240" w:lineRule="auto"/>
        <w:ind w:firstLine="0"/>
        <w:jc w:val="left"/>
        <w:rPr>
          <w:rFonts w:ascii="Times New Roman" w:eastAsia="Calibri" w:hAnsi="Times New Roman" w:cs="Times New Roman"/>
          <w:b/>
          <w:sz w:val="28"/>
          <w:szCs w:val="28"/>
          <w:u w:val="single"/>
          <w:lang w:eastAsia="ar-SA"/>
        </w:rPr>
      </w:pPr>
    </w:p>
    <w:tbl>
      <w:tblPr>
        <w:tblStyle w:val="45"/>
        <w:tblW w:w="15168" w:type="dxa"/>
        <w:tblInd w:w="-5" w:type="dxa"/>
        <w:tblLayout w:type="fixed"/>
        <w:tblLook w:val="04A0" w:firstRow="1" w:lastRow="0" w:firstColumn="1" w:lastColumn="0" w:noHBand="0" w:noVBand="1"/>
      </w:tblPr>
      <w:tblGrid>
        <w:gridCol w:w="567"/>
        <w:gridCol w:w="3261"/>
        <w:gridCol w:w="1247"/>
        <w:gridCol w:w="992"/>
        <w:gridCol w:w="879"/>
        <w:gridCol w:w="1134"/>
        <w:gridCol w:w="1276"/>
        <w:gridCol w:w="1134"/>
        <w:gridCol w:w="1134"/>
        <w:gridCol w:w="1276"/>
        <w:gridCol w:w="1134"/>
        <w:gridCol w:w="1134"/>
      </w:tblGrid>
      <w:tr w:rsidR="00520775" w:rsidRPr="00EF4598" w14:paraId="3AC7CD70" w14:textId="77777777" w:rsidTr="00572833">
        <w:tc>
          <w:tcPr>
            <w:tcW w:w="567" w:type="dxa"/>
            <w:vMerge w:val="restart"/>
          </w:tcPr>
          <w:p w14:paraId="785B904F" w14:textId="77777777" w:rsidR="00520775" w:rsidRPr="00EF4598" w:rsidRDefault="00520775" w:rsidP="00EB5805">
            <w:pPr>
              <w:ind w:firstLine="0"/>
              <w:jc w:val="left"/>
              <w:rPr>
                <w:rFonts w:ascii="Times New Roman" w:hAnsi="Times New Roman" w:cs="Times New Roman"/>
                <w:sz w:val="24"/>
                <w:szCs w:val="28"/>
              </w:rPr>
            </w:pPr>
            <w:r w:rsidRPr="00EF4598">
              <w:rPr>
                <w:rFonts w:ascii="Times New Roman" w:hAnsi="Times New Roman" w:cs="Times New Roman"/>
                <w:sz w:val="24"/>
                <w:szCs w:val="28"/>
              </w:rPr>
              <w:t>№</w:t>
            </w:r>
          </w:p>
        </w:tc>
        <w:tc>
          <w:tcPr>
            <w:tcW w:w="3261" w:type="dxa"/>
            <w:vMerge w:val="restart"/>
          </w:tcPr>
          <w:p w14:paraId="6BBC14C4" w14:textId="77777777" w:rsidR="00520775" w:rsidRPr="00EF4598" w:rsidRDefault="00520775" w:rsidP="00EB5805">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Индикатор</w:t>
            </w:r>
          </w:p>
        </w:tc>
        <w:tc>
          <w:tcPr>
            <w:tcW w:w="1247" w:type="dxa"/>
            <w:vMerge w:val="restart"/>
          </w:tcPr>
          <w:p w14:paraId="29759CF7" w14:textId="77777777" w:rsidR="00520775" w:rsidRPr="00EF4598" w:rsidRDefault="00520775" w:rsidP="00EB5805">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Ответственные</w:t>
            </w:r>
          </w:p>
        </w:tc>
        <w:tc>
          <w:tcPr>
            <w:tcW w:w="992" w:type="dxa"/>
            <w:vMerge w:val="restart"/>
          </w:tcPr>
          <w:p w14:paraId="201369A7" w14:textId="77777777" w:rsidR="00520775" w:rsidRPr="00EF4598" w:rsidRDefault="00520775" w:rsidP="00EB5805">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 xml:space="preserve">Источник </w:t>
            </w:r>
            <w:proofErr w:type="spellStart"/>
            <w:r w:rsidRPr="00EF4598">
              <w:rPr>
                <w:rFonts w:ascii="Times New Roman" w:hAnsi="Times New Roman" w:cs="Times New Roman"/>
                <w:b/>
                <w:sz w:val="24"/>
                <w:szCs w:val="28"/>
              </w:rPr>
              <w:t>инфор</w:t>
            </w:r>
            <w:proofErr w:type="spellEnd"/>
          </w:p>
          <w:p w14:paraId="23C8EECE" w14:textId="77777777" w:rsidR="00520775" w:rsidRPr="00EF4598" w:rsidRDefault="00520775" w:rsidP="00EB5805">
            <w:pPr>
              <w:ind w:firstLine="0"/>
              <w:jc w:val="center"/>
              <w:rPr>
                <w:rFonts w:ascii="Times New Roman" w:hAnsi="Times New Roman" w:cs="Times New Roman"/>
                <w:b/>
                <w:sz w:val="24"/>
                <w:szCs w:val="28"/>
              </w:rPr>
            </w:pPr>
            <w:proofErr w:type="spellStart"/>
            <w:r w:rsidRPr="00EF4598">
              <w:rPr>
                <w:rFonts w:ascii="Times New Roman" w:hAnsi="Times New Roman" w:cs="Times New Roman"/>
                <w:b/>
                <w:sz w:val="24"/>
                <w:szCs w:val="28"/>
              </w:rPr>
              <w:t>мации</w:t>
            </w:r>
            <w:proofErr w:type="spellEnd"/>
          </w:p>
        </w:tc>
        <w:tc>
          <w:tcPr>
            <w:tcW w:w="879" w:type="dxa"/>
            <w:vMerge w:val="restart"/>
          </w:tcPr>
          <w:p w14:paraId="6E7E2515" w14:textId="77777777" w:rsidR="00520775" w:rsidRPr="00EF4598" w:rsidRDefault="00520775" w:rsidP="00EB5805">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Ед.</w:t>
            </w:r>
          </w:p>
          <w:p w14:paraId="78618512" w14:textId="77777777" w:rsidR="00520775" w:rsidRPr="00EF4598" w:rsidRDefault="00520775" w:rsidP="00EB5805">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Изм.</w:t>
            </w:r>
          </w:p>
        </w:tc>
        <w:tc>
          <w:tcPr>
            <w:tcW w:w="1134" w:type="dxa"/>
            <w:vMerge w:val="restart"/>
          </w:tcPr>
          <w:p w14:paraId="503AF9DA" w14:textId="77777777" w:rsidR="00520775" w:rsidRPr="00EF4598" w:rsidRDefault="00520775" w:rsidP="00EB5805">
            <w:pPr>
              <w:ind w:firstLine="0"/>
              <w:jc w:val="center"/>
              <w:rPr>
                <w:rFonts w:ascii="Times New Roman" w:hAnsi="Times New Roman" w:cs="Times New Roman"/>
                <w:b/>
                <w:sz w:val="24"/>
                <w:szCs w:val="28"/>
              </w:rPr>
            </w:pPr>
            <w:r>
              <w:rPr>
                <w:rFonts w:ascii="Times New Roman" w:hAnsi="Times New Roman" w:cs="Times New Roman"/>
                <w:b/>
                <w:sz w:val="24"/>
                <w:szCs w:val="28"/>
              </w:rPr>
              <w:t>Факт 2020г.</w:t>
            </w:r>
          </w:p>
        </w:tc>
        <w:tc>
          <w:tcPr>
            <w:tcW w:w="1276" w:type="dxa"/>
            <w:vMerge w:val="restart"/>
          </w:tcPr>
          <w:p w14:paraId="018FF2D8" w14:textId="77777777" w:rsidR="00520775" w:rsidRPr="00EF4598" w:rsidRDefault="00520775" w:rsidP="00EB5805">
            <w:pPr>
              <w:ind w:firstLine="0"/>
              <w:jc w:val="center"/>
              <w:rPr>
                <w:rFonts w:ascii="Times New Roman" w:hAnsi="Times New Roman" w:cs="Times New Roman"/>
                <w:b/>
                <w:sz w:val="24"/>
                <w:szCs w:val="28"/>
              </w:rPr>
            </w:pPr>
            <w:r>
              <w:rPr>
                <w:rFonts w:ascii="Times New Roman" w:hAnsi="Times New Roman" w:cs="Times New Roman"/>
                <w:b/>
                <w:sz w:val="24"/>
                <w:szCs w:val="28"/>
              </w:rPr>
              <w:t>План 2020г.</w:t>
            </w:r>
          </w:p>
        </w:tc>
        <w:tc>
          <w:tcPr>
            <w:tcW w:w="5812" w:type="dxa"/>
            <w:gridSpan w:val="5"/>
          </w:tcPr>
          <w:p w14:paraId="0A64095C" w14:textId="77777777" w:rsidR="00520775" w:rsidRPr="00EF4598" w:rsidRDefault="00520775" w:rsidP="00EB5805">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Плановый период</w:t>
            </w:r>
          </w:p>
        </w:tc>
      </w:tr>
      <w:tr w:rsidR="00520775" w:rsidRPr="00EF4598" w14:paraId="17352727" w14:textId="77777777" w:rsidTr="00572833">
        <w:tc>
          <w:tcPr>
            <w:tcW w:w="567" w:type="dxa"/>
            <w:vMerge/>
          </w:tcPr>
          <w:p w14:paraId="1E211DD0" w14:textId="77777777" w:rsidR="00520775" w:rsidRPr="00EF4598" w:rsidRDefault="00520775" w:rsidP="00EB5805">
            <w:pPr>
              <w:ind w:firstLine="0"/>
              <w:jc w:val="left"/>
              <w:rPr>
                <w:rFonts w:ascii="Times New Roman" w:hAnsi="Times New Roman" w:cs="Times New Roman"/>
                <w:sz w:val="24"/>
                <w:szCs w:val="28"/>
              </w:rPr>
            </w:pPr>
          </w:p>
        </w:tc>
        <w:tc>
          <w:tcPr>
            <w:tcW w:w="3261" w:type="dxa"/>
            <w:vMerge/>
          </w:tcPr>
          <w:p w14:paraId="778187BB" w14:textId="77777777" w:rsidR="00520775" w:rsidRPr="00EF4598" w:rsidRDefault="00520775" w:rsidP="00EB5805">
            <w:pPr>
              <w:ind w:firstLine="0"/>
              <w:jc w:val="left"/>
              <w:rPr>
                <w:rFonts w:ascii="Times New Roman" w:hAnsi="Times New Roman" w:cs="Times New Roman"/>
                <w:b/>
                <w:sz w:val="24"/>
                <w:szCs w:val="28"/>
              </w:rPr>
            </w:pPr>
          </w:p>
        </w:tc>
        <w:tc>
          <w:tcPr>
            <w:tcW w:w="1247" w:type="dxa"/>
            <w:vMerge/>
          </w:tcPr>
          <w:p w14:paraId="3F41029A" w14:textId="77777777" w:rsidR="00520775" w:rsidRPr="00EF4598" w:rsidRDefault="00520775" w:rsidP="00EB5805">
            <w:pPr>
              <w:ind w:firstLine="0"/>
              <w:jc w:val="center"/>
              <w:rPr>
                <w:rFonts w:ascii="Times New Roman" w:hAnsi="Times New Roman" w:cs="Times New Roman"/>
                <w:b/>
                <w:sz w:val="24"/>
                <w:szCs w:val="28"/>
              </w:rPr>
            </w:pPr>
          </w:p>
        </w:tc>
        <w:tc>
          <w:tcPr>
            <w:tcW w:w="992" w:type="dxa"/>
            <w:vMerge/>
          </w:tcPr>
          <w:p w14:paraId="3C0D968D" w14:textId="77777777" w:rsidR="00520775" w:rsidRPr="00EF4598" w:rsidRDefault="00520775" w:rsidP="00EB5805">
            <w:pPr>
              <w:ind w:firstLine="0"/>
              <w:jc w:val="left"/>
              <w:rPr>
                <w:rFonts w:ascii="Times New Roman" w:hAnsi="Times New Roman" w:cs="Times New Roman"/>
                <w:b/>
                <w:sz w:val="24"/>
                <w:szCs w:val="28"/>
              </w:rPr>
            </w:pPr>
          </w:p>
        </w:tc>
        <w:tc>
          <w:tcPr>
            <w:tcW w:w="879" w:type="dxa"/>
            <w:vMerge/>
          </w:tcPr>
          <w:p w14:paraId="7055796F" w14:textId="77777777" w:rsidR="00520775" w:rsidRPr="00EF4598" w:rsidRDefault="00520775" w:rsidP="00EB5805">
            <w:pPr>
              <w:ind w:firstLine="0"/>
              <w:jc w:val="center"/>
              <w:rPr>
                <w:rFonts w:ascii="Times New Roman" w:hAnsi="Times New Roman" w:cs="Times New Roman"/>
                <w:b/>
                <w:sz w:val="24"/>
                <w:szCs w:val="28"/>
              </w:rPr>
            </w:pPr>
          </w:p>
        </w:tc>
        <w:tc>
          <w:tcPr>
            <w:tcW w:w="1134" w:type="dxa"/>
            <w:vMerge/>
          </w:tcPr>
          <w:p w14:paraId="1A208BD7" w14:textId="77777777" w:rsidR="00520775" w:rsidRPr="00EF4598" w:rsidRDefault="00520775" w:rsidP="00EB5805">
            <w:pPr>
              <w:ind w:firstLine="0"/>
              <w:jc w:val="center"/>
              <w:rPr>
                <w:rFonts w:ascii="Times New Roman" w:hAnsi="Times New Roman" w:cs="Times New Roman"/>
                <w:b/>
                <w:sz w:val="24"/>
                <w:szCs w:val="28"/>
              </w:rPr>
            </w:pPr>
          </w:p>
        </w:tc>
        <w:tc>
          <w:tcPr>
            <w:tcW w:w="1276" w:type="dxa"/>
            <w:vMerge/>
          </w:tcPr>
          <w:p w14:paraId="6DA17BF6" w14:textId="77777777" w:rsidR="00520775" w:rsidRPr="00EF4598" w:rsidRDefault="00520775" w:rsidP="00EB5805">
            <w:pPr>
              <w:ind w:firstLine="0"/>
              <w:jc w:val="center"/>
              <w:rPr>
                <w:rFonts w:ascii="Times New Roman" w:hAnsi="Times New Roman" w:cs="Times New Roman"/>
                <w:b/>
                <w:sz w:val="24"/>
                <w:szCs w:val="28"/>
              </w:rPr>
            </w:pPr>
          </w:p>
        </w:tc>
        <w:tc>
          <w:tcPr>
            <w:tcW w:w="1134" w:type="dxa"/>
          </w:tcPr>
          <w:p w14:paraId="671D89CC" w14:textId="77777777" w:rsidR="00520775" w:rsidRPr="00EF4598" w:rsidRDefault="00520775" w:rsidP="00EB5805">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2021г.</w:t>
            </w:r>
          </w:p>
        </w:tc>
        <w:tc>
          <w:tcPr>
            <w:tcW w:w="1134" w:type="dxa"/>
          </w:tcPr>
          <w:p w14:paraId="733C33A5" w14:textId="77777777" w:rsidR="00520775" w:rsidRPr="00EF4598" w:rsidRDefault="00520775" w:rsidP="00EB5805">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2022г.</w:t>
            </w:r>
          </w:p>
        </w:tc>
        <w:tc>
          <w:tcPr>
            <w:tcW w:w="1276" w:type="dxa"/>
          </w:tcPr>
          <w:p w14:paraId="6796274B" w14:textId="77777777" w:rsidR="00520775" w:rsidRPr="00EF4598" w:rsidRDefault="00520775" w:rsidP="00EB5805">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2023г.</w:t>
            </w:r>
          </w:p>
        </w:tc>
        <w:tc>
          <w:tcPr>
            <w:tcW w:w="1134" w:type="dxa"/>
          </w:tcPr>
          <w:p w14:paraId="066E46E2" w14:textId="77777777" w:rsidR="00520775" w:rsidRPr="00EF4598" w:rsidRDefault="00520775" w:rsidP="00EB5805">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2024г.</w:t>
            </w:r>
          </w:p>
        </w:tc>
        <w:tc>
          <w:tcPr>
            <w:tcW w:w="1134" w:type="dxa"/>
          </w:tcPr>
          <w:p w14:paraId="4FA20F63" w14:textId="77777777" w:rsidR="00520775" w:rsidRPr="00EF4598" w:rsidRDefault="00520775" w:rsidP="00EB5805">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2025г.</w:t>
            </w:r>
          </w:p>
        </w:tc>
      </w:tr>
      <w:tr w:rsidR="00520775" w:rsidRPr="00EF4598" w14:paraId="4B6104DB" w14:textId="77777777" w:rsidTr="00572833">
        <w:trPr>
          <w:trHeight w:val="966"/>
        </w:trPr>
        <w:tc>
          <w:tcPr>
            <w:tcW w:w="567" w:type="dxa"/>
            <w:vAlign w:val="center"/>
          </w:tcPr>
          <w:p w14:paraId="6D2BC301" w14:textId="77777777" w:rsidR="00520775" w:rsidRPr="00C27519" w:rsidRDefault="00520775" w:rsidP="00EB4B34">
            <w:pPr>
              <w:ind w:firstLine="0"/>
              <w:jc w:val="left"/>
              <w:rPr>
                <w:rFonts w:ascii="Times New Roman" w:hAnsi="Times New Roman" w:cs="Times New Roman"/>
                <w:sz w:val="28"/>
                <w:szCs w:val="28"/>
              </w:rPr>
            </w:pPr>
            <w:r w:rsidRPr="00C27519">
              <w:rPr>
                <w:rFonts w:ascii="Times New Roman" w:hAnsi="Times New Roman" w:cs="Times New Roman"/>
                <w:sz w:val="28"/>
                <w:szCs w:val="28"/>
              </w:rPr>
              <w:t>2</w:t>
            </w:r>
            <w:r w:rsidR="00EB4B34">
              <w:rPr>
                <w:rFonts w:ascii="Times New Roman" w:hAnsi="Times New Roman" w:cs="Times New Roman"/>
                <w:sz w:val="28"/>
                <w:szCs w:val="28"/>
              </w:rPr>
              <w:t>3</w:t>
            </w:r>
          </w:p>
        </w:tc>
        <w:tc>
          <w:tcPr>
            <w:tcW w:w="3261" w:type="dxa"/>
            <w:vAlign w:val="center"/>
          </w:tcPr>
          <w:p w14:paraId="42E4F446" w14:textId="77777777" w:rsidR="00520775" w:rsidRPr="00C27519" w:rsidRDefault="00520775" w:rsidP="00EB5805">
            <w:pPr>
              <w:ind w:firstLine="0"/>
              <w:rPr>
                <w:rFonts w:ascii="Times New Roman" w:eastAsia="SimSun" w:hAnsi="Times New Roman" w:cs="Times New Roman"/>
                <w:sz w:val="28"/>
                <w:szCs w:val="28"/>
                <w:lang w:eastAsia="ru-RU"/>
              </w:rPr>
            </w:pPr>
            <w:r w:rsidRPr="00C27519">
              <w:rPr>
                <w:rFonts w:ascii="Times New Roman" w:eastAsia="SimSun" w:hAnsi="Times New Roman" w:cs="Times New Roman"/>
                <w:sz w:val="28"/>
                <w:szCs w:val="28"/>
                <w:lang w:eastAsia="ru-RU"/>
              </w:rPr>
              <w:t>Доля инновационной продукции в объеме ВРП</w:t>
            </w:r>
          </w:p>
        </w:tc>
        <w:tc>
          <w:tcPr>
            <w:tcW w:w="1247" w:type="dxa"/>
            <w:vAlign w:val="center"/>
          </w:tcPr>
          <w:p w14:paraId="647C0575" w14:textId="77777777" w:rsidR="00520775" w:rsidRPr="00C27519" w:rsidRDefault="00520775" w:rsidP="00EB5805">
            <w:pPr>
              <w:ind w:firstLine="0"/>
              <w:jc w:val="center"/>
              <w:rPr>
                <w:rFonts w:ascii="Times New Roman" w:hAnsi="Times New Roman" w:cs="Times New Roman"/>
                <w:sz w:val="28"/>
                <w:szCs w:val="28"/>
              </w:rPr>
            </w:pPr>
            <w:r w:rsidRPr="00C27519">
              <w:rPr>
                <w:rFonts w:ascii="Times New Roman" w:hAnsi="Times New Roman" w:cs="Times New Roman"/>
                <w:sz w:val="28"/>
                <w:szCs w:val="28"/>
              </w:rPr>
              <w:t>УПИИР</w:t>
            </w:r>
          </w:p>
        </w:tc>
        <w:tc>
          <w:tcPr>
            <w:tcW w:w="992" w:type="dxa"/>
            <w:vAlign w:val="center"/>
          </w:tcPr>
          <w:p w14:paraId="04EA4627" w14:textId="280DDA3E" w:rsidR="00520775" w:rsidRPr="00C27519" w:rsidRDefault="00085535" w:rsidP="00EB5805">
            <w:pPr>
              <w:ind w:firstLine="0"/>
              <w:jc w:val="center"/>
              <w:rPr>
                <w:rFonts w:ascii="Times New Roman" w:hAnsi="Times New Roman" w:cs="Times New Roman"/>
                <w:sz w:val="28"/>
                <w:szCs w:val="28"/>
              </w:rPr>
            </w:pPr>
            <w:r>
              <w:rPr>
                <w:rFonts w:ascii="Times New Roman" w:hAnsi="Times New Roman" w:cs="Times New Roman"/>
                <w:sz w:val="28"/>
                <w:szCs w:val="28"/>
              </w:rPr>
              <w:t>В</w:t>
            </w:r>
            <w:r w:rsidR="00520775" w:rsidRPr="00C27519">
              <w:rPr>
                <w:rFonts w:ascii="Times New Roman" w:hAnsi="Times New Roman" w:cs="Times New Roman"/>
                <w:sz w:val="28"/>
                <w:szCs w:val="28"/>
              </w:rPr>
              <w:t>едомственная отчетность</w:t>
            </w:r>
          </w:p>
        </w:tc>
        <w:tc>
          <w:tcPr>
            <w:tcW w:w="879" w:type="dxa"/>
            <w:vAlign w:val="center"/>
          </w:tcPr>
          <w:p w14:paraId="2A92082E" w14:textId="77777777" w:rsidR="00520775" w:rsidRPr="00C27519" w:rsidRDefault="00520775" w:rsidP="00EB5805">
            <w:pPr>
              <w:ind w:firstLine="0"/>
              <w:jc w:val="center"/>
              <w:rPr>
                <w:rFonts w:ascii="Times New Roman" w:hAnsi="Times New Roman" w:cs="Times New Roman"/>
                <w:sz w:val="24"/>
                <w:szCs w:val="28"/>
              </w:rPr>
            </w:pPr>
            <w:r w:rsidRPr="00C27519">
              <w:rPr>
                <w:rFonts w:ascii="Times New Roman" w:hAnsi="Times New Roman" w:cs="Times New Roman"/>
                <w:sz w:val="24"/>
                <w:szCs w:val="28"/>
              </w:rPr>
              <w:t>%</w:t>
            </w:r>
          </w:p>
        </w:tc>
        <w:tc>
          <w:tcPr>
            <w:tcW w:w="1134" w:type="dxa"/>
          </w:tcPr>
          <w:p w14:paraId="3F50A786" w14:textId="77777777" w:rsidR="00520775" w:rsidRPr="00C27519" w:rsidRDefault="00520775" w:rsidP="00EB5805">
            <w:pPr>
              <w:ind w:firstLine="0"/>
              <w:jc w:val="center"/>
              <w:rPr>
                <w:rFonts w:ascii="Times New Roman" w:hAnsi="Times New Roman" w:cs="Times New Roman"/>
                <w:sz w:val="28"/>
                <w:szCs w:val="28"/>
                <w:lang w:val="kk-KZ"/>
              </w:rPr>
            </w:pPr>
          </w:p>
          <w:p w14:paraId="14379F37" w14:textId="77777777" w:rsidR="00520775" w:rsidRPr="00C27519" w:rsidRDefault="00520775" w:rsidP="00EB5805">
            <w:pPr>
              <w:ind w:firstLine="0"/>
              <w:jc w:val="center"/>
              <w:rPr>
                <w:rFonts w:ascii="Times New Roman" w:hAnsi="Times New Roman" w:cs="Times New Roman"/>
                <w:sz w:val="28"/>
                <w:szCs w:val="28"/>
                <w:lang w:val="kk-KZ"/>
              </w:rPr>
            </w:pPr>
          </w:p>
          <w:p w14:paraId="34E3CB29" w14:textId="77777777" w:rsidR="00520775" w:rsidRPr="00C27519" w:rsidRDefault="00520775" w:rsidP="00EB5805">
            <w:pPr>
              <w:ind w:firstLine="0"/>
              <w:jc w:val="center"/>
              <w:rPr>
                <w:rFonts w:ascii="Times New Roman" w:hAnsi="Times New Roman" w:cs="Times New Roman"/>
                <w:sz w:val="28"/>
                <w:szCs w:val="28"/>
                <w:lang w:val="kk-KZ"/>
              </w:rPr>
            </w:pPr>
            <w:r w:rsidRPr="00C27519">
              <w:rPr>
                <w:rFonts w:ascii="Times New Roman" w:hAnsi="Times New Roman" w:cs="Times New Roman"/>
                <w:sz w:val="28"/>
                <w:szCs w:val="28"/>
                <w:lang w:val="kk-KZ"/>
              </w:rPr>
              <w:t>-</w:t>
            </w:r>
          </w:p>
        </w:tc>
        <w:tc>
          <w:tcPr>
            <w:tcW w:w="1276" w:type="dxa"/>
          </w:tcPr>
          <w:p w14:paraId="21F5B6FE" w14:textId="77777777" w:rsidR="00520775" w:rsidRPr="00C27519" w:rsidRDefault="00520775" w:rsidP="00EB5805">
            <w:pPr>
              <w:ind w:firstLine="0"/>
              <w:jc w:val="center"/>
              <w:rPr>
                <w:rFonts w:ascii="Times New Roman" w:hAnsi="Times New Roman" w:cs="Times New Roman"/>
                <w:sz w:val="28"/>
                <w:szCs w:val="28"/>
                <w:lang w:val="kk-KZ"/>
              </w:rPr>
            </w:pPr>
          </w:p>
          <w:p w14:paraId="6A79F29B" w14:textId="77777777" w:rsidR="00520775" w:rsidRPr="00C27519" w:rsidRDefault="00520775" w:rsidP="00EB5805">
            <w:pPr>
              <w:ind w:firstLine="0"/>
              <w:jc w:val="center"/>
              <w:rPr>
                <w:rFonts w:ascii="Times New Roman" w:hAnsi="Times New Roman" w:cs="Times New Roman"/>
                <w:sz w:val="28"/>
                <w:szCs w:val="28"/>
                <w:lang w:val="kk-KZ"/>
              </w:rPr>
            </w:pPr>
          </w:p>
          <w:p w14:paraId="635D1752" w14:textId="77777777" w:rsidR="00520775" w:rsidRPr="00C27519" w:rsidRDefault="00520775" w:rsidP="00EB5805">
            <w:pPr>
              <w:ind w:firstLine="0"/>
              <w:jc w:val="center"/>
              <w:rPr>
                <w:rFonts w:ascii="Times New Roman" w:hAnsi="Times New Roman" w:cs="Times New Roman"/>
                <w:sz w:val="28"/>
                <w:szCs w:val="28"/>
                <w:lang w:val="kk-KZ"/>
              </w:rPr>
            </w:pPr>
            <w:r w:rsidRPr="00C27519">
              <w:rPr>
                <w:rFonts w:ascii="Times New Roman" w:hAnsi="Times New Roman" w:cs="Times New Roman"/>
                <w:sz w:val="28"/>
                <w:szCs w:val="28"/>
                <w:lang w:val="kk-KZ"/>
              </w:rPr>
              <w:t>Не планировался</w:t>
            </w:r>
          </w:p>
        </w:tc>
        <w:tc>
          <w:tcPr>
            <w:tcW w:w="1134" w:type="dxa"/>
            <w:vAlign w:val="center"/>
          </w:tcPr>
          <w:p w14:paraId="05549E07" w14:textId="77777777" w:rsidR="00520775" w:rsidRPr="00C27519" w:rsidRDefault="00520775" w:rsidP="00EB5805">
            <w:pPr>
              <w:ind w:firstLine="0"/>
              <w:jc w:val="center"/>
              <w:rPr>
                <w:rFonts w:ascii="Times New Roman" w:hAnsi="Times New Roman" w:cs="Times New Roman"/>
                <w:sz w:val="28"/>
                <w:szCs w:val="28"/>
                <w:lang w:val="kk-KZ"/>
              </w:rPr>
            </w:pPr>
            <w:r w:rsidRPr="00C27519">
              <w:rPr>
                <w:rFonts w:ascii="Times New Roman" w:hAnsi="Times New Roman" w:cs="Times New Roman"/>
                <w:sz w:val="28"/>
                <w:szCs w:val="28"/>
                <w:lang w:val="kk-KZ"/>
              </w:rPr>
              <w:t>2,7</w:t>
            </w:r>
          </w:p>
        </w:tc>
        <w:tc>
          <w:tcPr>
            <w:tcW w:w="1134" w:type="dxa"/>
            <w:vAlign w:val="center"/>
          </w:tcPr>
          <w:p w14:paraId="1A3F21FA" w14:textId="77777777" w:rsidR="00520775" w:rsidRPr="00C27519" w:rsidRDefault="00520775" w:rsidP="00EB5805">
            <w:pPr>
              <w:ind w:firstLine="0"/>
              <w:jc w:val="center"/>
              <w:rPr>
                <w:rFonts w:ascii="Times New Roman" w:hAnsi="Times New Roman" w:cs="Times New Roman"/>
                <w:sz w:val="28"/>
                <w:szCs w:val="28"/>
                <w:lang w:val="kk-KZ"/>
              </w:rPr>
            </w:pPr>
            <w:r w:rsidRPr="00C27519">
              <w:rPr>
                <w:rFonts w:ascii="Times New Roman" w:hAnsi="Times New Roman" w:cs="Times New Roman"/>
                <w:sz w:val="28"/>
                <w:szCs w:val="28"/>
                <w:lang w:val="kk-KZ"/>
              </w:rPr>
              <w:t>2,7</w:t>
            </w:r>
          </w:p>
        </w:tc>
        <w:tc>
          <w:tcPr>
            <w:tcW w:w="1276" w:type="dxa"/>
            <w:vAlign w:val="center"/>
          </w:tcPr>
          <w:p w14:paraId="0307267A" w14:textId="77777777" w:rsidR="00520775" w:rsidRPr="00C27519" w:rsidRDefault="00520775" w:rsidP="00EB5805">
            <w:pPr>
              <w:ind w:firstLine="0"/>
              <w:jc w:val="center"/>
              <w:rPr>
                <w:rFonts w:ascii="Times New Roman" w:hAnsi="Times New Roman" w:cs="Times New Roman"/>
                <w:sz w:val="28"/>
                <w:szCs w:val="28"/>
                <w:lang w:val="kk-KZ"/>
              </w:rPr>
            </w:pPr>
            <w:r w:rsidRPr="00C27519">
              <w:rPr>
                <w:rFonts w:ascii="Times New Roman" w:hAnsi="Times New Roman" w:cs="Times New Roman"/>
                <w:sz w:val="28"/>
                <w:szCs w:val="28"/>
                <w:lang w:val="kk-KZ"/>
              </w:rPr>
              <w:t>2,8</w:t>
            </w:r>
          </w:p>
        </w:tc>
        <w:tc>
          <w:tcPr>
            <w:tcW w:w="1134" w:type="dxa"/>
            <w:vAlign w:val="center"/>
          </w:tcPr>
          <w:p w14:paraId="445BC1B4" w14:textId="77777777" w:rsidR="00520775" w:rsidRPr="00C27519" w:rsidRDefault="00520775" w:rsidP="00EB5805">
            <w:pPr>
              <w:ind w:firstLine="0"/>
              <w:jc w:val="center"/>
              <w:rPr>
                <w:rFonts w:ascii="Times New Roman" w:hAnsi="Times New Roman" w:cs="Times New Roman"/>
                <w:sz w:val="28"/>
                <w:szCs w:val="28"/>
                <w:lang w:val="kk-KZ"/>
              </w:rPr>
            </w:pPr>
            <w:r w:rsidRPr="00C27519">
              <w:rPr>
                <w:rFonts w:ascii="Times New Roman" w:hAnsi="Times New Roman" w:cs="Times New Roman"/>
                <w:sz w:val="28"/>
                <w:szCs w:val="28"/>
                <w:lang w:val="kk-KZ"/>
              </w:rPr>
              <w:t>2,9</w:t>
            </w:r>
          </w:p>
        </w:tc>
        <w:tc>
          <w:tcPr>
            <w:tcW w:w="1134" w:type="dxa"/>
            <w:vAlign w:val="center"/>
          </w:tcPr>
          <w:p w14:paraId="0F22F6C1" w14:textId="77777777" w:rsidR="00520775" w:rsidRPr="00C27519" w:rsidRDefault="00520775" w:rsidP="00EB5805">
            <w:pPr>
              <w:ind w:firstLine="0"/>
              <w:jc w:val="center"/>
              <w:rPr>
                <w:rFonts w:ascii="Times New Roman" w:hAnsi="Times New Roman" w:cs="Times New Roman"/>
                <w:sz w:val="28"/>
                <w:szCs w:val="28"/>
                <w:lang w:val="kk-KZ"/>
              </w:rPr>
            </w:pPr>
            <w:r w:rsidRPr="00C27519">
              <w:rPr>
                <w:rFonts w:ascii="Times New Roman" w:hAnsi="Times New Roman" w:cs="Times New Roman"/>
                <w:sz w:val="28"/>
                <w:szCs w:val="28"/>
                <w:lang w:val="kk-KZ"/>
              </w:rPr>
              <w:t>3,0</w:t>
            </w:r>
          </w:p>
        </w:tc>
      </w:tr>
    </w:tbl>
    <w:p w14:paraId="64042EFB" w14:textId="77777777" w:rsidR="00520775" w:rsidRDefault="00520775" w:rsidP="00E84FB4">
      <w:pPr>
        <w:spacing w:line="240" w:lineRule="auto"/>
        <w:ind w:firstLine="0"/>
        <w:jc w:val="left"/>
        <w:rPr>
          <w:rFonts w:ascii="Times New Roman" w:eastAsia="Calibri" w:hAnsi="Times New Roman" w:cs="Times New Roman"/>
          <w:b/>
          <w:sz w:val="28"/>
          <w:szCs w:val="28"/>
          <w:u w:val="single"/>
          <w:lang w:eastAsia="ar-SA"/>
        </w:rPr>
      </w:pPr>
    </w:p>
    <w:p w14:paraId="0F8B42D4" w14:textId="77777777" w:rsidR="00010777" w:rsidRPr="00211032" w:rsidRDefault="00010777" w:rsidP="00E84FB4">
      <w:pPr>
        <w:spacing w:line="240" w:lineRule="auto"/>
        <w:ind w:firstLine="0"/>
        <w:jc w:val="left"/>
        <w:rPr>
          <w:rFonts w:ascii="Times New Roman" w:eastAsia="Calibri" w:hAnsi="Times New Roman" w:cs="Times New Roman"/>
          <w:b/>
          <w:sz w:val="28"/>
          <w:szCs w:val="28"/>
          <w:u w:val="single"/>
          <w:lang w:eastAsia="ar-SA"/>
        </w:rPr>
      </w:pPr>
      <w:r w:rsidRPr="00211032">
        <w:rPr>
          <w:rFonts w:ascii="Times New Roman" w:eastAsia="Calibri" w:hAnsi="Times New Roman" w:cs="Times New Roman"/>
          <w:b/>
          <w:sz w:val="28"/>
          <w:szCs w:val="28"/>
          <w:u w:val="single"/>
          <w:lang w:eastAsia="ar-SA"/>
        </w:rPr>
        <w:t>Пути достижения:</w:t>
      </w:r>
    </w:p>
    <w:p w14:paraId="6C8F8B37" w14:textId="77777777" w:rsidR="00EB4B34" w:rsidRPr="00EF4598" w:rsidRDefault="00EB4B34" w:rsidP="00EB4B34">
      <w:pPr>
        <w:spacing w:line="240" w:lineRule="auto"/>
        <w:rPr>
          <w:rFonts w:ascii="Times New Roman" w:eastAsia="SimSun" w:hAnsi="Times New Roman" w:cs="Times New Roman"/>
          <w:sz w:val="28"/>
          <w:szCs w:val="28"/>
          <w:lang w:eastAsia="ru-RU"/>
        </w:rPr>
      </w:pPr>
      <w:r w:rsidRPr="00EF4598">
        <w:rPr>
          <w:rFonts w:ascii="Times New Roman" w:eastAsia="SimSun" w:hAnsi="Times New Roman" w:cs="Times New Roman"/>
          <w:sz w:val="28"/>
          <w:szCs w:val="28"/>
          <w:lang w:eastAsia="ru-RU"/>
        </w:rPr>
        <w:t>Реализация не менее 5 высокотехно</w:t>
      </w:r>
      <w:r>
        <w:rPr>
          <w:rFonts w:ascii="Times New Roman" w:eastAsia="SimSun" w:hAnsi="Times New Roman" w:cs="Times New Roman"/>
          <w:sz w:val="28"/>
          <w:szCs w:val="28"/>
          <w:lang w:eastAsia="ru-RU"/>
        </w:rPr>
        <w:t>логичных инновационных проектов.</w:t>
      </w:r>
    </w:p>
    <w:p w14:paraId="59DCB2C4" w14:textId="77777777" w:rsidR="00713AD8" w:rsidRPr="00211032" w:rsidRDefault="00713AD8" w:rsidP="00DB7F1B">
      <w:pPr>
        <w:spacing w:line="240" w:lineRule="auto"/>
        <w:rPr>
          <w:rFonts w:ascii="Times New Roman" w:eastAsia="SimSun" w:hAnsi="Times New Roman" w:cs="Times New Roman"/>
          <w:sz w:val="28"/>
          <w:szCs w:val="28"/>
          <w:lang w:eastAsia="ru-RU"/>
        </w:rPr>
      </w:pPr>
      <w:r w:rsidRPr="00211032">
        <w:rPr>
          <w:rFonts w:ascii="Times New Roman" w:eastAsia="SimSun" w:hAnsi="Times New Roman" w:cs="Times New Roman"/>
          <w:sz w:val="28"/>
          <w:szCs w:val="28"/>
          <w:lang w:eastAsia="ru-RU"/>
        </w:rPr>
        <w:t>Подготовка предложений по созданию креативных индустрий в г. Караганде.</w:t>
      </w:r>
    </w:p>
    <w:p w14:paraId="02C2F7BA" w14:textId="77777777" w:rsidR="00713AD8" w:rsidRPr="00211032" w:rsidRDefault="00713AD8" w:rsidP="00DB7F1B">
      <w:pPr>
        <w:spacing w:line="240" w:lineRule="auto"/>
        <w:rPr>
          <w:rFonts w:ascii="Times New Roman" w:eastAsia="SimSun" w:hAnsi="Times New Roman" w:cs="Times New Roman"/>
          <w:sz w:val="28"/>
          <w:szCs w:val="28"/>
          <w:lang w:eastAsia="ru-RU"/>
        </w:rPr>
      </w:pPr>
      <w:r w:rsidRPr="00211032">
        <w:rPr>
          <w:rFonts w:ascii="Times New Roman" w:eastAsia="SimSun" w:hAnsi="Times New Roman" w:cs="Times New Roman"/>
          <w:sz w:val="28"/>
          <w:szCs w:val="28"/>
          <w:lang w:eastAsia="ru-RU"/>
        </w:rPr>
        <w:t xml:space="preserve">Проработка </w:t>
      </w:r>
      <w:r w:rsidR="009638E6">
        <w:rPr>
          <w:rFonts w:ascii="Times New Roman" w:eastAsia="SimSun" w:hAnsi="Times New Roman" w:cs="Times New Roman"/>
          <w:sz w:val="28"/>
          <w:szCs w:val="28"/>
          <w:lang w:eastAsia="ru-RU"/>
        </w:rPr>
        <w:t>предложений</w:t>
      </w:r>
      <w:r w:rsidRPr="00211032">
        <w:rPr>
          <w:rFonts w:ascii="Times New Roman" w:eastAsia="SimSun" w:hAnsi="Times New Roman" w:cs="Times New Roman"/>
          <w:sz w:val="28"/>
          <w:szCs w:val="28"/>
          <w:lang w:eastAsia="ru-RU"/>
        </w:rPr>
        <w:t xml:space="preserve"> по определению перечня будущих специальностей с учетом требований рынка.</w:t>
      </w:r>
    </w:p>
    <w:p w14:paraId="0CA64AFA" w14:textId="77777777" w:rsidR="00713AD8" w:rsidRPr="00294C25" w:rsidRDefault="00713AD8" w:rsidP="00DB7F1B">
      <w:pPr>
        <w:spacing w:line="240" w:lineRule="auto"/>
        <w:rPr>
          <w:rFonts w:ascii="Times New Roman" w:eastAsia="SimSun" w:hAnsi="Times New Roman" w:cs="Times New Roman"/>
          <w:sz w:val="28"/>
          <w:szCs w:val="28"/>
          <w:lang w:eastAsia="ru-RU"/>
        </w:rPr>
      </w:pPr>
      <w:r w:rsidRPr="00211032">
        <w:rPr>
          <w:rFonts w:ascii="Times New Roman" w:eastAsia="SimSun" w:hAnsi="Times New Roman" w:cs="Times New Roman"/>
          <w:sz w:val="28"/>
          <w:szCs w:val="28"/>
          <w:lang w:eastAsia="ru-RU"/>
        </w:rPr>
        <w:t xml:space="preserve">Разработка плана организации креативных пространств на основе существующей инфраструктуры города Караганды.  </w:t>
      </w:r>
    </w:p>
    <w:p w14:paraId="62971956" w14:textId="14F62965" w:rsidR="00051FF3" w:rsidRPr="00EF4598" w:rsidRDefault="00010777" w:rsidP="00051FF3">
      <w:pPr>
        <w:spacing w:line="240" w:lineRule="auto"/>
        <w:rPr>
          <w:rFonts w:ascii="Times New Roman" w:eastAsia="SimSun" w:hAnsi="Times New Roman" w:cs="Times New Roman"/>
          <w:sz w:val="28"/>
          <w:szCs w:val="28"/>
          <w:lang w:eastAsia="ru-RU"/>
        </w:rPr>
      </w:pPr>
      <w:r w:rsidRPr="00211032">
        <w:rPr>
          <w:rFonts w:ascii="Times New Roman" w:eastAsia="SimSun" w:hAnsi="Times New Roman" w:cs="Times New Roman"/>
          <w:sz w:val="28"/>
          <w:szCs w:val="28"/>
          <w:lang w:eastAsia="ru-RU"/>
        </w:rPr>
        <w:t xml:space="preserve">Создание точек </w:t>
      </w:r>
      <w:r w:rsidRPr="00EF4598">
        <w:rPr>
          <w:rFonts w:ascii="Times New Roman" w:eastAsia="SimSun" w:hAnsi="Times New Roman" w:cs="Times New Roman"/>
          <w:sz w:val="28"/>
          <w:szCs w:val="28"/>
          <w:lang w:eastAsia="ru-RU"/>
        </w:rPr>
        <w:t>притяжения креативных индустрий</w:t>
      </w:r>
      <w:r w:rsidR="00051FF3">
        <w:rPr>
          <w:rFonts w:ascii="Times New Roman" w:eastAsia="SimSun" w:hAnsi="Times New Roman" w:cs="Times New Roman"/>
          <w:sz w:val="28"/>
          <w:szCs w:val="28"/>
          <w:lang w:eastAsia="ru-RU"/>
        </w:rPr>
        <w:t>:</w:t>
      </w:r>
      <w:r w:rsidR="00051FF3" w:rsidRPr="00051FF3">
        <w:rPr>
          <w:rFonts w:ascii="Times New Roman" w:eastAsia="SimSun" w:hAnsi="Times New Roman" w:cs="Times New Roman"/>
          <w:sz w:val="28"/>
          <w:szCs w:val="28"/>
          <w:lang w:eastAsia="ru-RU"/>
        </w:rPr>
        <w:t xml:space="preserve"> создани</w:t>
      </w:r>
      <w:r w:rsidR="00474BBD">
        <w:rPr>
          <w:rFonts w:ascii="Times New Roman" w:eastAsia="SimSun" w:hAnsi="Times New Roman" w:cs="Times New Roman"/>
          <w:sz w:val="28"/>
          <w:szCs w:val="28"/>
          <w:lang w:eastAsia="ru-RU"/>
        </w:rPr>
        <w:t>е</w:t>
      </w:r>
      <w:r w:rsidR="00051FF3" w:rsidRPr="00051FF3">
        <w:rPr>
          <w:rFonts w:ascii="Times New Roman" w:eastAsia="SimSun" w:hAnsi="Times New Roman" w:cs="Times New Roman"/>
          <w:sz w:val="28"/>
          <w:szCs w:val="28"/>
          <w:lang w:eastAsia="ru-RU"/>
        </w:rPr>
        <w:t xml:space="preserve"> регионального IT-</w:t>
      </w:r>
      <w:proofErr w:type="spellStart"/>
      <w:r w:rsidR="00051FF3" w:rsidRPr="00051FF3">
        <w:rPr>
          <w:rFonts w:ascii="Times New Roman" w:eastAsia="SimSun" w:hAnsi="Times New Roman" w:cs="Times New Roman"/>
          <w:sz w:val="28"/>
          <w:szCs w:val="28"/>
          <w:lang w:eastAsia="ru-RU"/>
        </w:rPr>
        <w:t>Хаба</w:t>
      </w:r>
      <w:proofErr w:type="spellEnd"/>
      <w:r w:rsidR="00051FF3" w:rsidRPr="00051FF3">
        <w:rPr>
          <w:rFonts w:ascii="Times New Roman" w:eastAsia="SimSun" w:hAnsi="Times New Roman" w:cs="Times New Roman"/>
          <w:sz w:val="28"/>
          <w:szCs w:val="28"/>
          <w:lang w:eastAsia="ru-RU"/>
        </w:rPr>
        <w:t>.</w:t>
      </w:r>
    </w:p>
    <w:p w14:paraId="59B3D1C5" w14:textId="77777777" w:rsidR="00742A3E" w:rsidRDefault="00742A3E" w:rsidP="00DB7F1B">
      <w:pPr>
        <w:spacing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Организация и проведение масштабных культурно – массовых мероприятий для молодежи.</w:t>
      </w:r>
    </w:p>
    <w:p w14:paraId="628365CE" w14:textId="77777777" w:rsidR="00051FF3" w:rsidRDefault="00051FF3" w:rsidP="00DB7F1B">
      <w:pPr>
        <w:spacing w:line="240" w:lineRule="auto"/>
        <w:rPr>
          <w:rFonts w:ascii="Times New Roman" w:eastAsia="SimSun" w:hAnsi="Times New Roman" w:cs="Times New Roman"/>
          <w:sz w:val="28"/>
          <w:szCs w:val="28"/>
          <w:lang w:eastAsia="ru-RU"/>
        </w:rPr>
      </w:pPr>
    </w:p>
    <w:p w14:paraId="65E5779C" w14:textId="77777777" w:rsidR="00AB2F78" w:rsidRPr="00EF4598" w:rsidRDefault="00A95BFE" w:rsidP="00E84FB4">
      <w:pPr>
        <w:widowControl w:val="0"/>
        <w:spacing w:line="240" w:lineRule="auto"/>
        <w:ind w:right="110" w:firstLine="0"/>
        <w:rPr>
          <w:rFonts w:ascii="Times New Roman" w:eastAsia="Times New Roman" w:hAnsi="Times New Roman" w:cs="Times New Roman"/>
          <w:b/>
          <w:sz w:val="28"/>
          <w:szCs w:val="28"/>
          <w:lang w:eastAsia="ru-RU"/>
        </w:rPr>
      </w:pPr>
      <w:r w:rsidRPr="00EF4598">
        <w:rPr>
          <w:rFonts w:ascii="Times New Roman" w:hAnsi="Times New Roman" w:cs="Times New Roman"/>
          <w:b/>
          <w:sz w:val="28"/>
          <w:szCs w:val="28"/>
        </w:rPr>
        <w:t xml:space="preserve">ВОСЬМОЕ НАПРАВЛЕНИЕ. </w:t>
      </w:r>
      <w:r w:rsidR="00D529B0" w:rsidRPr="00EF4598">
        <w:rPr>
          <w:rFonts w:ascii="Times New Roman" w:hAnsi="Times New Roman" w:cs="Times New Roman"/>
          <w:b/>
          <w:sz w:val="28"/>
          <w:szCs w:val="28"/>
        </w:rPr>
        <w:t>Обеспеченное село: кооперация, индустриализация и цифровизация.</w:t>
      </w:r>
    </w:p>
    <w:p w14:paraId="2F2A8B77" w14:textId="77777777" w:rsidR="003942CC" w:rsidRPr="00EF4598" w:rsidRDefault="003942CC" w:rsidP="00E84FB4">
      <w:pPr>
        <w:widowControl w:val="0"/>
        <w:spacing w:line="240" w:lineRule="auto"/>
        <w:ind w:right="110" w:firstLine="0"/>
        <w:rPr>
          <w:rFonts w:ascii="Times New Roman" w:eastAsia="Times New Roman" w:hAnsi="Times New Roman" w:cs="Times New Roman"/>
          <w:b/>
          <w:sz w:val="28"/>
          <w:szCs w:val="28"/>
          <w:lang w:eastAsia="ru-RU"/>
        </w:rPr>
      </w:pPr>
      <w:r w:rsidRPr="00EF4598">
        <w:rPr>
          <w:rFonts w:ascii="Times New Roman" w:eastAsia="Times New Roman" w:hAnsi="Times New Roman" w:cs="Times New Roman"/>
          <w:b/>
          <w:sz w:val="28"/>
          <w:szCs w:val="28"/>
          <w:lang w:eastAsia="ru-RU"/>
        </w:rPr>
        <w:t xml:space="preserve">Цель </w:t>
      </w:r>
      <w:r w:rsidR="00D529B0" w:rsidRPr="00EF4598">
        <w:rPr>
          <w:rFonts w:ascii="Times New Roman" w:eastAsia="Times New Roman" w:hAnsi="Times New Roman" w:cs="Times New Roman"/>
          <w:b/>
          <w:sz w:val="28"/>
          <w:szCs w:val="28"/>
          <w:lang w:eastAsia="ru-RU"/>
        </w:rPr>
        <w:t>1</w:t>
      </w:r>
      <w:r w:rsidR="00BE1139" w:rsidRPr="00EF4598">
        <w:rPr>
          <w:rFonts w:ascii="Times New Roman" w:eastAsia="Times New Roman" w:hAnsi="Times New Roman" w:cs="Times New Roman"/>
          <w:b/>
          <w:sz w:val="28"/>
          <w:szCs w:val="28"/>
          <w:lang w:eastAsia="ru-RU"/>
        </w:rPr>
        <w:t>5</w:t>
      </w:r>
      <w:r w:rsidR="00D529B0" w:rsidRPr="00EF4598">
        <w:rPr>
          <w:rFonts w:ascii="Times New Roman" w:eastAsia="Times New Roman" w:hAnsi="Times New Roman" w:cs="Times New Roman"/>
          <w:b/>
          <w:sz w:val="28"/>
          <w:szCs w:val="28"/>
          <w:lang w:eastAsia="ru-RU"/>
        </w:rPr>
        <w:t xml:space="preserve">. </w:t>
      </w:r>
      <w:proofErr w:type="gramStart"/>
      <w:r w:rsidR="00D529B0" w:rsidRPr="00EF4598">
        <w:rPr>
          <w:rFonts w:ascii="Times New Roman" w:eastAsia="Times New Roman" w:hAnsi="Times New Roman" w:cs="Times New Roman"/>
          <w:b/>
          <w:sz w:val="28"/>
          <w:szCs w:val="28"/>
          <w:lang w:eastAsia="ru-RU"/>
        </w:rPr>
        <w:t>Повышение  конкурентоспособности</w:t>
      </w:r>
      <w:proofErr w:type="gramEnd"/>
      <w:r w:rsidR="00D529B0" w:rsidRPr="00EF4598">
        <w:rPr>
          <w:rFonts w:ascii="Times New Roman" w:eastAsia="Times New Roman" w:hAnsi="Times New Roman" w:cs="Times New Roman"/>
          <w:b/>
          <w:sz w:val="28"/>
          <w:szCs w:val="28"/>
          <w:lang w:eastAsia="ru-RU"/>
        </w:rPr>
        <w:t xml:space="preserve"> отраслей АПК</w:t>
      </w:r>
    </w:p>
    <w:tbl>
      <w:tblPr>
        <w:tblStyle w:val="42"/>
        <w:tblW w:w="14743" w:type="dxa"/>
        <w:tblInd w:w="-5" w:type="dxa"/>
        <w:tblLayout w:type="fixed"/>
        <w:tblLook w:val="04A0" w:firstRow="1" w:lastRow="0" w:firstColumn="1" w:lastColumn="0" w:noHBand="0" w:noVBand="1"/>
      </w:tblPr>
      <w:tblGrid>
        <w:gridCol w:w="567"/>
        <w:gridCol w:w="3261"/>
        <w:gridCol w:w="992"/>
        <w:gridCol w:w="850"/>
        <w:gridCol w:w="993"/>
        <w:gridCol w:w="1275"/>
        <w:gridCol w:w="993"/>
        <w:gridCol w:w="1134"/>
        <w:gridCol w:w="1134"/>
        <w:gridCol w:w="1276"/>
        <w:gridCol w:w="1134"/>
        <w:gridCol w:w="1134"/>
      </w:tblGrid>
      <w:tr w:rsidR="00797358" w:rsidRPr="00EF4598" w14:paraId="00ABAA40" w14:textId="77777777" w:rsidTr="00797358">
        <w:trPr>
          <w:tblHeader/>
        </w:trPr>
        <w:tc>
          <w:tcPr>
            <w:tcW w:w="567" w:type="dxa"/>
            <w:vMerge w:val="restart"/>
          </w:tcPr>
          <w:p w14:paraId="0E352E5F" w14:textId="77777777" w:rsidR="00797358" w:rsidRPr="00EF4598" w:rsidRDefault="00797358" w:rsidP="00E84FB4">
            <w:pPr>
              <w:ind w:firstLine="0"/>
              <w:jc w:val="left"/>
              <w:rPr>
                <w:rFonts w:ascii="Times New Roman" w:hAnsi="Times New Roman" w:cs="Times New Roman"/>
                <w:sz w:val="24"/>
                <w:szCs w:val="28"/>
              </w:rPr>
            </w:pPr>
            <w:r w:rsidRPr="00EF4598">
              <w:rPr>
                <w:rFonts w:ascii="Times New Roman" w:hAnsi="Times New Roman" w:cs="Times New Roman"/>
                <w:sz w:val="24"/>
                <w:szCs w:val="28"/>
              </w:rPr>
              <w:t>№</w:t>
            </w:r>
          </w:p>
        </w:tc>
        <w:tc>
          <w:tcPr>
            <w:tcW w:w="3261" w:type="dxa"/>
            <w:vMerge w:val="restart"/>
          </w:tcPr>
          <w:p w14:paraId="2940B9B2" w14:textId="77777777" w:rsidR="00797358" w:rsidRPr="00EF4598" w:rsidRDefault="00797358" w:rsidP="00E84FB4">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Индикатор</w:t>
            </w:r>
          </w:p>
        </w:tc>
        <w:tc>
          <w:tcPr>
            <w:tcW w:w="992" w:type="dxa"/>
            <w:vMerge w:val="restart"/>
          </w:tcPr>
          <w:p w14:paraId="3320AA92" w14:textId="77777777" w:rsidR="00797358" w:rsidRPr="00EF4598" w:rsidRDefault="00797358" w:rsidP="00E84FB4">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Ответственные</w:t>
            </w:r>
          </w:p>
        </w:tc>
        <w:tc>
          <w:tcPr>
            <w:tcW w:w="850" w:type="dxa"/>
            <w:vMerge w:val="restart"/>
          </w:tcPr>
          <w:p w14:paraId="073C72C4" w14:textId="77777777" w:rsidR="00797358" w:rsidRPr="00EF4598" w:rsidRDefault="00797358" w:rsidP="00E84FB4">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 xml:space="preserve">Источник </w:t>
            </w:r>
            <w:proofErr w:type="spellStart"/>
            <w:r w:rsidRPr="00EF4598">
              <w:rPr>
                <w:rFonts w:ascii="Times New Roman" w:hAnsi="Times New Roman" w:cs="Times New Roman"/>
                <w:b/>
                <w:sz w:val="24"/>
                <w:szCs w:val="28"/>
              </w:rPr>
              <w:t>инфор</w:t>
            </w:r>
            <w:proofErr w:type="spellEnd"/>
          </w:p>
          <w:p w14:paraId="350B86DF" w14:textId="77777777" w:rsidR="00797358" w:rsidRPr="00EF4598" w:rsidRDefault="00797358" w:rsidP="00E84FB4">
            <w:pPr>
              <w:ind w:firstLine="0"/>
              <w:jc w:val="center"/>
              <w:rPr>
                <w:rFonts w:ascii="Times New Roman" w:hAnsi="Times New Roman" w:cs="Times New Roman"/>
                <w:b/>
                <w:sz w:val="24"/>
                <w:szCs w:val="28"/>
              </w:rPr>
            </w:pPr>
            <w:proofErr w:type="spellStart"/>
            <w:r w:rsidRPr="00EF4598">
              <w:rPr>
                <w:rFonts w:ascii="Times New Roman" w:hAnsi="Times New Roman" w:cs="Times New Roman"/>
                <w:b/>
                <w:sz w:val="24"/>
                <w:szCs w:val="28"/>
              </w:rPr>
              <w:t>мации</w:t>
            </w:r>
            <w:proofErr w:type="spellEnd"/>
          </w:p>
        </w:tc>
        <w:tc>
          <w:tcPr>
            <w:tcW w:w="993" w:type="dxa"/>
            <w:vMerge w:val="restart"/>
          </w:tcPr>
          <w:p w14:paraId="1641DF4C" w14:textId="77777777" w:rsidR="00797358" w:rsidRPr="00EF4598" w:rsidRDefault="00797358" w:rsidP="00E84FB4">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Ед.</w:t>
            </w:r>
          </w:p>
          <w:p w14:paraId="7820289E" w14:textId="77777777" w:rsidR="00797358" w:rsidRPr="00EF4598" w:rsidRDefault="00797358" w:rsidP="00E84FB4">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Изм.</w:t>
            </w:r>
          </w:p>
        </w:tc>
        <w:tc>
          <w:tcPr>
            <w:tcW w:w="1275" w:type="dxa"/>
            <w:vMerge w:val="restart"/>
          </w:tcPr>
          <w:p w14:paraId="04C33694" w14:textId="77777777" w:rsidR="00797358" w:rsidRPr="00EF4598" w:rsidRDefault="00797358" w:rsidP="00E84FB4">
            <w:pPr>
              <w:ind w:firstLine="0"/>
              <w:jc w:val="center"/>
              <w:rPr>
                <w:rFonts w:ascii="Times New Roman" w:hAnsi="Times New Roman" w:cs="Times New Roman"/>
                <w:b/>
                <w:sz w:val="24"/>
                <w:szCs w:val="28"/>
              </w:rPr>
            </w:pPr>
            <w:r>
              <w:rPr>
                <w:rFonts w:ascii="Times New Roman" w:hAnsi="Times New Roman" w:cs="Times New Roman"/>
                <w:b/>
                <w:sz w:val="24"/>
                <w:szCs w:val="28"/>
              </w:rPr>
              <w:t>Факт 2020г.</w:t>
            </w:r>
          </w:p>
        </w:tc>
        <w:tc>
          <w:tcPr>
            <w:tcW w:w="993" w:type="dxa"/>
            <w:vMerge w:val="restart"/>
          </w:tcPr>
          <w:p w14:paraId="501184EF" w14:textId="77777777" w:rsidR="00797358" w:rsidRPr="00EF4598" w:rsidRDefault="00797358" w:rsidP="00E84FB4">
            <w:pPr>
              <w:ind w:firstLine="0"/>
              <w:jc w:val="center"/>
              <w:rPr>
                <w:rFonts w:ascii="Times New Roman" w:hAnsi="Times New Roman" w:cs="Times New Roman"/>
                <w:b/>
                <w:sz w:val="24"/>
                <w:szCs w:val="28"/>
              </w:rPr>
            </w:pPr>
            <w:r>
              <w:rPr>
                <w:rFonts w:ascii="Times New Roman" w:hAnsi="Times New Roman" w:cs="Times New Roman"/>
                <w:b/>
                <w:sz w:val="24"/>
                <w:szCs w:val="28"/>
              </w:rPr>
              <w:t>План 2020г.</w:t>
            </w:r>
          </w:p>
        </w:tc>
        <w:tc>
          <w:tcPr>
            <w:tcW w:w="5812" w:type="dxa"/>
            <w:gridSpan w:val="5"/>
          </w:tcPr>
          <w:p w14:paraId="4B25B55E" w14:textId="77777777" w:rsidR="00797358" w:rsidRPr="00EF4598" w:rsidRDefault="00797358" w:rsidP="00E84FB4">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Плановый период</w:t>
            </w:r>
          </w:p>
        </w:tc>
      </w:tr>
      <w:tr w:rsidR="00797358" w:rsidRPr="00EF4598" w14:paraId="27046AF6" w14:textId="77777777" w:rsidTr="00797358">
        <w:trPr>
          <w:tblHeader/>
        </w:trPr>
        <w:tc>
          <w:tcPr>
            <w:tcW w:w="567" w:type="dxa"/>
            <w:vMerge/>
          </w:tcPr>
          <w:p w14:paraId="54AEF738" w14:textId="77777777" w:rsidR="00797358" w:rsidRPr="00EF4598" w:rsidRDefault="00797358" w:rsidP="00E84FB4">
            <w:pPr>
              <w:ind w:firstLine="0"/>
              <w:jc w:val="left"/>
              <w:rPr>
                <w:rFonts w:ascii="Times New Roman" w:hAnsi="Times New Roman" w:cs="Times New Roman"/>
                <w:sz w:val="24"/>
                <w:szCs w:val="28"/>
              </w:rPr>
            </w:pPr>
          </w:p>
        </w:tc>
        <w:tc>
          <w:tcPr>
            <w:tcW w:w="3261" w:type="dxa"/>
            <w:vMerge/>
          </w:tcPr>
          <w:p w14:paraId="574F125C" w14:textId="77777777" w:rsidR="00797358" w:rsidRPr="00EF4598" w:rsidRDefault="00797358" w:rsidP="00E84FB4">
            <w:pPr>
              <w:ind w:firstLine="0"/>
              <w:jc w:val="left"/>
              <w:rPr>
                <w:rFonts w:ascii="Times New Roman" w:hAnsi="Times New Roman" w:cs="Times New Roman"/>
                <w:b/>
                <w:sz w:val="24"/>
                <w:szCs w:val="28"/>
              </w:rPr>
            </w:pPr>
          </w:p>
        </w:tc>
        <w:tc>
          <w:tcPr>
            <w:tcW w:w="992" w:type="dxa"/>
            <w:vMerge/>
          </w:tcPr>
          <w:p w14:paraId="0F8031C3" w14:textId="77777777" w:rsidR="00797358" w:rsidRPr="00EF4598" w:rsidRDefault="00797358" w:rsidP="00E84FB4">
            <w:pPr>
              <w:ind w:firstLine="0"/>
              <w:jc w:val="center"/>
              <w:rPr>
                <w:rFonts w:ascii="Times New Roman" w:hAnsi="Times New Roman" w:cs="Times New Roman"/>
                <w:b/>
                <w:sz w:val="24"/>
                <w:szCs w:val="28"/>
              </w:rPr>
            </w:pPr>
          </w:p>
        </w:tc>
        <w:tc>
          <w:tcPr>
            <w:tcW w:w="850" w:type="dxa"/>
            <w:vMerge/>
          </w:tcPr>
          <w:p w14:paraId="4401AD41" w14:textId="77777777" w:rsidR="00797358" w:rsidRPr="00EF4598" w:rsidRDefault="00797358" w:rsidP="00E84FB4">
            <w:pPr>
              <w:ind w:firstLine="0"/>
              <w:jc w:val="left"/>
              <w:rPr>
                <w:rFonts w:ascii="Times New Roman" w:hAnsi="Times New Roman" w:cs="Times New Roman"/>
                <w:b/>
                <w:sz w:val="24"/>
                <w:szCs w:val="28"/>
              </w:rPr>
            </w:pPr>
          </w:p>
        </w:tc>
        <w:tc>
          <w:tcPr>
            <w:tcW w:w="993" w:type="dxa"/>
            <w:vMerge/>
          </w:tcPr>
          <w:p w14:paraId="0F605EEC" w14:textId="77777777" w:rsidR="00797358" w:rsidRPr="00EF4598" w:rsidRDefault="00797358" w:rsidP="00E84FB4">
            <w:pPr>
              <w:ind w:firstLine="0"/>
              <w:jc w:val="center"/>
              <w:rPr>
                <w:rFonts w:ascii="Times New Roman" w:hAnsi="Times New Roman" w:cs="Times New Roman"/>
                <w:b/>
                <w:sz w:val="24"/>
                <w:szCs w:val="28"/>
              </w:rPr>
            </w:pPr>
          </w:p>
        </w:tc>
        <w:tc>
          <w:tcPr>
            <w:tcW w:w="1275" w:type="dxa"/>
            <w:vMerge/>
          </w:tcPr>
          <w:p w14:paraId="7F264212" w14:textId="77777777" w:rsidR="00797358" w:rsidRPr="00EF4598" w:rsidRDefault="00797358" w:rsidP="00E84FB4">
            <w:pPr>
              <w:ind w:firstLine="0"/>
              <w:jc w:val="center"/>
              <w:rPr>
                <w:rFonts w:ascii="Times New Roman" w:hAnsi="Times New Roman" w:cs="Times New Roman"/>
                <w:b/>
                <w:sz w:val="24"/>
                <w:szCs w:val="28"/>
              </w:rPr>
            </w:pPr>
          </w:p>
        </w:tc>
        <w:tc>
          <w:tcPr>
            <w:tcW w:w="993" w:type="dxa"/>
            <w:vMerge/>
          </w:tcPr>
          <w:p w14:paraId="79C1B189" w14:textId="77777777" w:rsidR="00797358" w:rsidRPr="00EF4598" w:rsidRDefault="00797358" w:rsidP="00E84FB4">
            <w:pPr>
              <w:ind w:firstLine="0"/>
              <w:jc w:val="center"/>
              <w:rPr>
                <w:rFonts w:ascii="Times New Roman" w:hAnsi="Times New Roman" w:cs="Times New Roman"/>
                <w:b/>
                <w:sz w:val="24"/>
                <w:szCs w:val="28"/>
              </w:rPr>
            </w:pPr>
          </w:p>
        </w:tc>
        <w:tc>
          <w:tcPr>
            <w:tcW w:w="1134" w:type="dxa"/>
          </w:tcPr>
          <w:p w14:paraId="16C4BE7F" w14:textId="77777777" w:rsidR="00797358" w:rsidRPr="00EF4598" w:rsidRDefault="00797358" w:rsidP="00E84FB4">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2021г.</w:t>
            </w:r>
          </w:p>
        </w:tc>
        <w:tc>
          <w:tcPr>
            <w:tcW w:w="1134" w:type="dxa"/>
          </w:tcPr>
          <w:p w14:paraId="14CCCD01" w14:textId="77777777" w:rsidR="00797358" w:rsidRPr="00EF4598" w:rsidRDefault="00797358" w:rsidP="00E84FB4">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2022г.</w:t>
            </w:r>
          </w:p>
        </w:tc>
        <w:tc>
          <w:tcPr>
            <w:tcW w:w="1276" w:type="dxa"/>
          </w:tcPr>
          <w:p w14:paraId="0FE1620D" w14:textId="77777777" w:rsidR="00797358" w:rsidRPr="00EF4598" w:rsidRDefault="00797358" w:rsidP="00E84FB4">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2023г.</w:t>
            </w:r>
          </w:p>
        </w:tc>
        <w:tc>
          <w:tcPr>
            <w:tcW w:w="1134" w:type="dxa"/>
          </w:tcPr>
          <w:p w14:paraId="547B5986" w14:textId="77777777" w:rsidR="00797358" w:rsidRPr="00EF4598" w:rsidRDefault="00797358" w:rsidP="00E84FB4">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2024г.</w:t>
            </w:r>
          </w:p>
        </w:tc>
        <w:tc>
          <w:tcPr>
            <w:tcW w:w="1134" w:type="dxa"/>
          </w:tcPr>
          <w:p w14:paraId="1B264A7D" w14:textId="77777777" w:rsidR="00797358" w:rsidRPr="00EF4598" w:rsidRDefault="00797358" w:rsidP="00E84FB4">
            <w:pPr>
              <w:ind w:firstLine="0"/>
              <w:jc w:val="center"/>
              <w:rPr>
                <w:rFonts w:ascii="Times New Roman" w:hAnsi="Times New Roman" w:cs="Times New Roman"/>
                <w:b/>
                <w:sz w:val="24"/>
                <w:szCs w:val="28"/>
              </w:rPr>
            </w:pPr>
            <w:r w:rsidRPr="00EF4598">
              <w:rPr>
                <w:rFonts w:ascii="Times New Roman" w:hAnsi="Times New Roman" w:cs="Times New Roman"/>
                <w:b/>
                <w:sz w:val="24"/>
                <w:szCs w:val="28"/>
              </w:rPr>
              <w:t>2025г.</w:t>
            </w:r>
          </w:p>
        </w:tc>
      </w:tr>
      <w:tr w:rsidR="00797358" w:rsidRPr="00EF4598" w14:paraId="01C43079" w14:textId="77777777" w:rsidTr="00996D56">
        <w:trPr>
          <w:trHeight w:val="1288"/>
        </w:trPr>
        <w:tc>
          <w:tcPr>
            <w:tcW w:w="567" w:type="dxa"/>
          </w:tcPr>
          <w:p w14:paraId="6F883921" w14:textId="77777777" w:rsidR="00797358" w:rsidRPr="00EF4598" w:rsidRDefault="00504E64" w:rsidP="00EB4B34">
            <w:pPr>
              <w:ind w:firstLine="0"/>
              <w:jc w:val="left"/>
              <w:rPr>
                <w:rFonts w:ascii="Times New Roman" w:hAnsi="Times New Roman" w:cs="Times New Roman"/>
                <w:sz w:val="28"/>
                <w:szCs w:val="28"/>
              </w:rPr>
            </w:pPr>
            <w:r>
              <w:rPr>
                <w:rFonts w:ascii="Times New Roman" w:hAnsi="Times New Roman" w:cs="Times New Roman"/>
                <w:sz w:val="28"/>
                <w:szCs w:val="28"/>
              </w:rPr>
              <w:t>2</w:t>
            </w:r>
            <w:r w:rsidR="00EB4B34">
              <w:rPr>
                <w:rFonts w:ascii="Times New Roman" w:hAnsi="Times New Roman" w:cs="Times New Roman"/>
                <w:sz w:val="28"/>
                <w:szCs w:val="28"/>
              </w:rPr>
              <w:t>2</w:t>
            </w:r>
            <w:r w:rsidR="00797358" w:rsidRPr="00EF4598">
              <w:rPr>
                <w:rFonts w:ascii="Times New Roman" w:hAnsi="Times New Roman" w:cs="Times New Roman"/>
                <w:sz w:val="28"/>
                <w:szCs w:val="28"/>
              </w:rPr>
              <w:t>а</w:t>
            </w:r>
          </w:p>
        </w:tc>
        <w:tc>
          <w:tcPr>
            <w:tcW w:w="3261" w:type="dxa"/>
          </w:tcPr>
          <w:p w14:paraId="434A2EAC" w14:textId="71144026" w:rsidR="00797358" w:rsidRPr="00EF4598" w:rsidRDefault="00797358" w:rsidP="00AC67C5">
            <w:pPr>
              <w:ind w:firstLine="0"/>
              <w:rPr>
                <w:rFonts w:ascii="Times New Roman" w:eastAsia="SimSun" w:hAnsi="Times New Roman" w:cs="Times New Roman"/>
                <w:sz w:val="28"/>
                <w:szCs w:val="28"/>
                <w:lang w:eastAsia="ru-RU"/>
              </w:rPr>
            </w:pPr>
            <w:r w:rsidRPr="00EF4598">
              <w:rPr>
                <w:rFonts w:ascii="Times New Roman" w:eastAsia="SimSun" w:hAnsi="Times New Roman" w:cs="Times New Roman"/>
                <w:b/>
                <w:sz w:val="28"/>
                <w:szCs w:val="28"/>
                <w:lang w:eastAsia="ru-RU"/>
              </w:rPr>
              <w:t>Рост производительности труда к предыдущему году в сельском хозяйстве</w:t>
            </w:r>
            <w:r w:rsidRPr="00EF4598">
              <w:rPr>
                <w:rFonts w:ascii="Times New Roman" w:eastAsia="SimSun" w:hAnsi="Times New Roman" w:cs="Times New Roman"/>
                <w:sz w:val="28"/>
                <w:szCs w:val="28"/>
                <w:lang w:eastAsia="ru-RU"/>
              </w:rPr>
              <w:t xml:space="preserve"> </w:t>
            </w:r>
          </w:p>
        </w:tc>
        <w:tc>
          <w:tcPr>
            <w:tcW w:w="992" w:type="dxa"/>
            <w:vAlign w:val="center"/>
          </w:tcPr>
          <w:p w14:paraId="0FED514E" w14:textId="77777777" w:rsidR="00797358" w:rsidRPr="00EF4598" w:rsidRDefault="00797358" w:rsidP="00E84FB4">
            <w:pPr>
              <w:ind w:firstLine="0"/>
              <w:jc w:val="center"/>
              <w:rPr>
                <w:rFonts w:ascii="Times New Roman" w:hAnsi="Times New Roman" w:cs="Times New Roman"/>
                <w:b/>
                <w:sz w:val="28"/>
                <w:szCs w:val="28"/>
              </w:rPr>
            </w:pPr>
            <w:r w:rsidRPr="00EF4598">
              <w:rPr>
                <w:rFonts w:ascii="Times New Roman" w:hAnsi="Times New Roman" w:cs="Times New Roman"/>
                <w:sz w:val="28"/>
                <w:szCs w:val="28"/>
              </w:rPr>
              <w:t>УСХ</w:t>
            </w:r>
          </w:p>
        </w:tc>
        <w:tc>
          <w:tcPr>
            <w:tcW w:w="850" w:type="dxa"/>
            <w:vAlign w:val="center"/>
          </w:tcPr>
          <w:p w14:paraId="1E54E87E" w14:textId="77777777" w:rsidR="00797358" w:rsidRPr="00EF4598" w:rsidRDefault="00797358" w:rsidP="00E84FB4">
            <w:pPr>
              <w:ind w:firstLine="0"/>
              <w:jc w:val="center"/>
              <w:rPr>
                <w:rFonts w:ascii="Times New Roman" w:hAnsi="Times New Roman" w:cs="Times New Roman"/>
                <w:sz w:val="28"/>
                <w:szCs w:val="28"/>
              </w:rPr>
            </w:pPr>
            <w:r w:rsidRPr="00EF4598">
              <w:rPr>
                <w:rFonts w:ascii="Times New Roman" w:hAnsi="Times New Roman" w:cs="Times New Roman"/>
                <w:sz w:val="28"/>
                <w:szCs w:val="28"/>
              </w:rPr>
              <w:t>ОСД</w:t>
            </w:r>
          </w:p>
        </w:tc>
        <w:tc>
          <w:tcPr>
            <w:tcW w:w="993" w:type="dxa"/>
            <w:vAlign w:val="center"/>
          </w:tcPr>
          <w:p w14:paraId="3A67E45E" w14:textId="77777777" w:rsidR="00797358" w:rsidRPr="00EF4598" w:rsidRDefault="00797358" w:rsidP="00E84FB4">
            <w:pPr>
              <w:ind w:firstLine="0"/>
              <w:jc w:val="center"/>
              <w:rPr>
                <w:rFonts w:ascii="Times New Roman" w:hAnsi="Times New Roman" w:cs="Times New Roman"/>
                <w:b/>
                <w:sz w:val="24"/>
                <w:szCs w:val="28"/>
              </w:rPr>
            </w:pPr>
            <w:r w:rsidRPr="00EF4598">
              <w:rPr>
                <w:rFonts w:ascii="Times New Roman" w:hAnsi="Times New Roman" w:cs="Times New Roman"/>
                <w:sz w:val="24"/>
                <w:szCs w:val="28"/>
              </w:rPr>
              <w:t>%</w:t>
            </w:r>
          </w:p>
        </w:tc>
        <w:tc>
          <w:tcPr>
            <w:tcW w:w="1275" w:type="dxa"/>
            <w:vAlign w:val="center"/>
          </w:tcPr>
          <w:p w14:paraId="3EB0C5A3" w14:textId="77777777" w:rsidR="00797358" w:rsidRPr="00EF4598" w:rsidRDefault="00FE79F3" w:rsidP="00E84FB4">
            <w:pPr>
              <w:ind w:firstLine="0"/>
              <w:jc w:val="center"/>
              <w:rPr>
                <w:rFonts w:ascii="Times New Roman" w:hAnsi="Times New Roman" w:cs="Times New Roman"/>
                <w:sz w:val="28"/>
                <w:szCs w:val="28"/>
              </w:rPr>
            </w:pPr>
            <w:r>
              <w:rPr>
                <w:rFonts w:ascii="Times New Roman" w:hAnsi="Times New Roman" w:cs="Times New Roman"/>
                <w:sz w:val="28"/>
                <w:szCs w:val="28"/>
              </w:rPr>
              <w:t>116,9</w:t>
            </w:r>
          </w:p>
        </w:tc>
        <w:tc>
          <w:tcPr>
            <w:tcW w:w="993" w:type="dxa"/>
            <w:vAlign w:val="center"/>
          </w:tcPr>
          <w:p w14:paraId="1E9ACFBD" w14:textId="77777777" w:rsidR="00797358" w:rsidRPr="00EF4598" w:rsidRDefault="00FE79F3" w:rsidP="00E84FB4">
            <w:pPr>
              <w:ind w:firstLine="0"/>
              <w:jc w:val="center"/>
              <w:rPr>
                <w:rFonts w:ascii="Times New Roman" w:hAnsi="Times New Roman" w:cs="Times New Roman"/>
                <w:sz w:val="28"/>
                <w:szCs w:val="28"/>
              </w:rPr>
            </w:pPr>
            <w:r>
              <w:rPr>
                <w:rFonts w:ascii="Times New Roman" w:hAnsi="Times New Roman" w:cs="Times New Roman"/>
                <w:sz w:val="28"/>
                <w:szCs w:val="28"/>
              </w:rPr>
              <w:t>116,9</w:t>
            </w:r>
          </w:p>
        </w:tc>
        <w:tc>
          <w:tcPr>
            <w:tcW w:w="1134" w:type="dxa"/>
            <w:vAlign w:val="center"/>
          </w:tcPr>
          <w:p w14:paraId="3420511D" w14:textId="77777777" w:rsidR="00797358" w:rsidRPr="00EF4598" w:rsidRDefault="00797358" w:rsidP="00E84FB4">
            <w:pPr>
              <w:ind w:firstLine="0"/>
              <w:jc w:val="center"/>
              <w:rPr>
                <w:rFonts w:ascii="Times New Roman" w:hAnsi="Times New Roman" w:cs="Times New Roman"/>
                <w:sz w:val="28"/>
                <w:szCs w:val="28"/>
              </w:rPr>
            </w:pPr>
            <w:r w:rsidRPr="00EF4598">
              <w:rPr>
                <w:rFonts w:ascii="Times New Roman" w:hAnsi="Times New Roman" w:cs="Times New Roman"/>
                <w:sz w:val="28"/>
                <w:szCs w:val="28"/>
              </w:rPr>
              <w:t>117,5</w:t>
            </w:r>
          </w:p>
        </w:tc>
        <w:tc>
          <w:tcPr>
            <w:tcW w:w="1134" w:type="dxa"/>
            <w:vAlign w:val="center"/>
          </w:tcPr>
          <w:p w14:paraId="56D49C00" w14:textId="77777777" w:rsidR="00797358" w:rsidRPr="00EF4598" w:rsidRDefault="00797358" w:rsidP="00E84FB4">
            <w:pPr>
              <w:ind w:firstLine="0"/>
              <w:jc w:val="center"/>
              <w:rPr>
                <w:rFonts w:ascii="Times New Roman" w:hAnsi="Times New Roman" w:cs="Times New Roman"/>
                <w:sz w:val="28"/>
                <w:szCs w:val="28"/>
              </w:rPr>
            </w:pPr>
            <w:r w:rsidRPr="00EF4598">
              <w:rPr>
                <w:rFonts w:ascii="Times New Roman" w:hAnsi="Times New Roman" w:cs="Times New Roman"/>
                <w:sz w:val="28"/>
                <w:szCs w:val="28"/>
              </w:rPr>
              <w:t>118,2</w:t>
            </w:r>
          </w:p>
        </w:tc>
        <w:tc>
          <w:tcPr>
            <w:tcW w:w="1276" w:type="dxa"/>
            <w:vAlign w:val="center"/>
          </w:tcPr>
          <w:p w14:paraId="35719D5E" w14:textId="77777777" w:rsidR="00797358" w:rsidRPr="00EF4598" w:rsidRDefault="00797358" w:rsidP="00E84FB4">
            <w:pPr>
              <w:ind w:firstLine="0"/>
              <w:jc w:val="center"/>
              <w:rPr>
                <w:rFonts w:ascii="Times New Roman" w:hAnsi="Times New Roman" w:cs="Times New Roman"/>
                <w:sz w:val="28"/>
                <w:szCs w:val="28"/>
              </w:rPr>
            </w:pPr>
            <w:r w:rsidRPr="00EF4598">
              <w:rPr>
                <w:rFonts w:ascii="Times New Roman" w:hAnsi="Times New Roman" w:cs="Times New Roman"/>
                <w:sz w:val="28"/>
                <w:szCs w:val="28"/>
              </w:rPr>
              <w:t>118,9</w:t>
            </w:r>
          </w:p>
        </w:tc>
        <w:tc>
          <w:tcPr>
            <w:tcW w:w="1134" w:type="dxa"/>
            <w:vAlign w:val="center"/>
          </w:tcPr>
          <w:p w14:paraId="62AEF22B" w14:textId="77777777" w:rsidR="00797358" w:rsidRPr="00EF4598" w:rsidRDefault="00797358" w:rsidP="00E84FB4">
            <w:pPr>
              <w:ind w:firstLine="0"/>
              <w:jc w:val="center"/>
              <w:rPr>
                <w:rFonts w:ascii="Times New Roman" w:hAnsi="Times New Roman" w:cs="Times New Roman"/>
                <w:sz w:val="28"/>
                <w:szCs w:val="28"/>
              </w:rPr>
            </w:pPr>
            <w:r w:rsidRPr="00EF4598">
              <w:rPr>
                <w:rFonts w:ascii="Times New Roman" w:hAnsi="Times New Roman" w:cs="Times New Roman"/>
                <w:sz w:val="28"/>
                <w:szCs w:val="28"/>
              </w:rPr>
              <w:t>119,5</w:t>
            </w:r>
          </w:p>
        </w:tc>
        <w:tc>
          <w:tcPr>
            <w:tcW w:w="1134" w:type="dxa"/>
            <w:vAlign w:val="center"/>
          </w:tcPr>
          <w:p w14:paraId="6C8D3F59" w14:textId="77777777" w:rsidR="00797358" w:rsidRPr="00EF4598" w:rsidRDefault="00797358" w:rsidP="00E84FB4">
            <w:pPr>
              <w:ind w:firstLine="0"/>
              <w:jc w:val="center"/>
              <w:rPr>
                <w:rFonts w:ascii="Times New Roman" w:hAnsi="Times New Roman" w:cs="Times New Roman"/>
                <w:sz w:val="28"/>
                <w:szCs w:val="28"/>
              </w:rPr>
            </w:pPr>
            <w:r w:rsidRPr="00EF4598">
              <w:rPr>
                <w:rFonts w:ascii="Times New Roman" w:hAnsi="Times New Roman" w:cs="Times New Roman"/>
                <w:sz w:val="28"/>
                <w:szCs w:val="28"/>
              </w:rPr>
              <w:t>120,5</w:t>
            </w:r>
          </w:p>
        </w:tc>
      </w:tr>
      <w:tr w:rsidR="00CE22A5" w:rsidRPr="00EF4598" w14:paraId="5CBE4007" w14:textId="77777777" w:rsidTr="00EB4B34">
        <w:trPr>
          <w:trHeight w:val="1288"/>
        </w:trPr>
        <w:tc>
          <w:tcPr>
            <w:tcW w:w="567" w:type="dxa"/>
          </w:tcPr>
          <w:p w14:paraId="5E843E3D" w14:textId="77777777" w:rsidR="00CE22A5" w:rsidRPr="00EF4598" w:rsidRDefault="00CE22A5" w:rsidP="00CE22A5">
            <w:pPr>
              <w:ind w:firstLine="0"/>
              <w:jc w:val="left"/>
              <w:rPr>
                <w:rFonts w:ascii="Times New Roman" w:hAnsi="Times New Roman" w:cs="Times New Roman"/>
                <w:sz w:val="28"/>
                <w:szCs w:val="28"/>
              </w:rPr>
            </w:pPr>
            <w:r>
              <w:rPr>
                <w:rFonts w:ascii="Times New Roman" w:hAnsi="Times New Roman" w:cs="Times New Roman"/>
                <w:sz w:val="28"/>
                <w:szCs w:val="28"/>
              </w:rPr>
              <w:t>24</w:t>
            </w:r>
          </w:p>
        </w:tc>
        <w:tc>
          <w:tcPr>
            <w:tcW w:w="3261" w:type="dxa"/>
            <w:vAlign w:val="center"/>
          </w:tcPr>
          <w:p w14:paraId="1254916B" w14:textId="3222DBA7" w:rsidR="00CE22A5" w:rsidRPr="00EF4598" w:rsidRDefault="00CE22A5" w:rsidP="00CE22A5">
            <w:pPr>
              <w:ind w:firstLine="0"/>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ИФО валового выпуска сельского хозяйства </w:t>
            </w:r>
          </w:p>
        </w:tc>
        <w:tc>
          <w:tcPr>
            <w:tcW w:w="992" w:type="dxa"/>
            <w:vAlign w:val="center"/>
          </w:tcPr>
          <w:p w14:paraId="515B6586" w14:textId="7E515B0C" w:rsidR="00CE22A5" w:rsidRPr="00EF4598" w:rsidRDefault="00CE22A5" w:rsidP="00CE22A5">
            <w:pPr>
              <w:ind w:firstLine="0"/>
              <w:jc w:val="center"/>
              <w:rPr>
                <w:rFonts w:ascii="Times New Roman" w:hAnsi="Times New Roman" w:cs="Times New Roman"/>
                <w:sz w:val="28"/>
                <w:szCs w:val="28"/>
              </w:rPr>
            </w:pPr>
            <w:r>
              <w:rPr>
                <w:rFonts w:ascii="Times New Roman" w:hAnsi="Times New Roman" w:cs="Times New Roman"/>
                <w:sz w:val="28"/>
                <w:szCs w:val="28"/>
              </w:rPr>
              <w:t>УСХ</w:t>
            </w:r>
          </w:p>
        </w:tc>
        <w:tc>
          <w:tcPr>
            <w:tcW w:w="850" w:type="dxa"/>
            <w:vAlign w:val="center"/>
          </w:tcPr>
          <w:p w14:paraId="3A52B39A" w14:textId="121EE335" w:rsidR="00CE22A5" w:rsidRPr="00EF4598" w:rsidRDefault="00CE22A5" w:rsidP="00CE22A5">
            <w:pPr>
              <w:ind w:firstLine="0"/>
              <w:jc w:val="center"/>
              <w:rPr>
                <w:rFonts w:ascii="Times New Roman" w:hAnsi="Times New Roman" w:cs="Times New Roman"/>
                <w:sz w:val="28"/>
                <w:szCs w:val="28"/>
              </w:rPr>
            </w:pPr>
            <w:r>
              <w:rPr>
                <w:rFonts w:ascii="Times New Roman" w:hAnsi="Times New Roman" w:cs="Times New Roman"/>
                <w:sz w:val="28"/>
                <w:szCs w:val="28"/>
              </w:rPr>
              <w:t>ОСД</w:t>
            </w:r>
          </w:p>
        </w:tc>
        <w:tc>
          <w:tcPr>
            <w:tcW w:w="993" w:type="dxa"/>
            <w:vAlign w:val="center"/>
          </w:tcPr>
          <w:p w14:paraId="11C0E055" w14:textId="45FF27DE" w:rsidR="00CE22A5" w:rsidRPr="00EF4598" w:rsidRDefault="00CE22A5" w:rsidP="00CE22A5">
            <w:pPr>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vAlign w:val="center"/>
          </w:tcPr>
          <w:p w14:paraId="2F6AD800" w14:textId="68A951A7" w:rsidR="00CE22A5" w:rsidRPr="00EF4598" w:rsidRDefault="00CE22A5" w:rsidP="00CE22A5">
            <w:pPr>
              <w:ind w:firstLine="0"/>
              <w:jc w:val="center"/>
              <w:rPr>
                <w:rFonts w:ascii="Times New Roman" w:hAnsi="Times New Roman" w:cs="Times New Roman"/>
                <w:sz w:val="28"/>
                <w:szCs w:val="28"/>
              </w:rPr>
            </w:pPr>
            <w:r>
              <w:rPr>
                <w:rFonts w:ascii="Times New Roman" w:hAnsi="Times New Roman" w:cs="Times New Roman"/>
                <w:sz w:val="28"/>
                <w:szCs w:val="28"/>
              </w:rPr>
              <w:t>104,4</w:t>
            </w:r>
          </w:p>
        </w:tc>
        <w:tc>
          <w:tcPr>
            <w:tcW w:w="993" w:type="dxa"/>
            <w:vAlign w:val="center"/>
          </w:tcPr>
          <w:p w14:paraId="30ED378A" w14:textId="3064C5D7" w:rsidR="00CE22A5" w:rsidRPr="00045FA3" w:rsidRDefault="00045FA3" w:rsidP="00CE22A5">
            <w:pPr>
              <w:ind w:firstLine="0"/>
              <w:jc w:val="center"/>
              <w:rPr>
                <w:rFonts w:ascii="Times New Roman" w:hAnsi="Times New Roman" w:cs="Times New Roman"/>
                <w:sz w:val="28"/>
                <w:szCs w:val="28"/>
                <w:lang w:val="kk-KZ"/>
              </w:rPr>
            </w:pPr>
            <w:r>
              <w:rPr>
                <w:rFonts w:ascii="Times New Roman" w:hAnsi="Times New Roman" w:cs="Times New Roman"/>
                <w:sz w:val="28"/>
                <w:szCs w:val="28"/>
                <w:lang w:val="kk-KZ"/>
              </w:rPr>
              <w:t>105,0</w:t>
            </w:r>
          </w:p>
        </w:tc>
        <w:tc>
          <w:tcPr>
            <w:tcW w:w="1134" w:type="dxa"/>
            <w:vAlign w:val="center"/>
          </w:tcPr>
          <w:p w14:paraId="1778842C" w14:textId="42AE63FC" w:rsidR="00CE22A5" w:rsidRPr="007C2416" w:rsidRDefault="00CE22A5" w:rsidP="00CE22A5">
            <w:pPr>
              <w:ind w:firstLine="0"/>
              <w:jc w:val="center"/>
              <w:rPr>
                <w:rFonts w:ascii="Times New Roman" w:hAnsi="Times New Roman" w:cs="Times New Roman"/>
                <w:sz w:val="28"/>
                <w:szCs w:val="28"/>
              </w:rPr>
            </w:pPr>
            <w:r>
              <w:rPr>
                <w:rFonts w:ascii="Times New Roman" w:hAnsi="Times New Roman" w:cs="Times New Roman"/>
                <w:sz w:val="28"/>
                <w:szCs w:val="28"/>
              </w:rPr>
              <w:t>106,5</w:t>
            </w:r>
          </w:p>
        </w:tc>
        <w:tc>
          <w:tcPr>
            <w:tcW w:w="1134" w:type="dxa"/>
            <w:vAlign w:val="center"/>
          </w:tcPr>
          <w:p w14:paraId="05735A10" w14:textId="373E9F1A" w:rsidR="00CE22A5" w:rsidRPr="007C2416" w:rsidRDefault="00CE22A5" w:rsidP="00CE22A5">
            <w:pPr>
              <w:ind w:firstLine="0"/>
              <w:jc w:val="center"/>
              <w:rPr>
                <w:rFonts w:ascii="Times New Roman" w:hAnsi="Times New Roman" w:cs="Times New Roman"/>
                <w:sz w:val="28"/>
                <w:szCs w:val="28"/>
              </w:rPr>
            </w:pPr>
            <w:r>
              <w:rPr>
                <w:rFonts w:ascii="Times New Roman" w:hAnsi="Times New Roman" w:cs="Times New Roman"/>
                <w:sz w:val="28"/>
                <w:szCs w:val="28"/>
              </w:rPr>
              <w:t>107,2</w:t>
            </w:r>
          </w:p>
        </w:tc>
        <w:tc>
          <w:tcPr>
            <w:tcW w:w="1276" w:type="dxa"/>
            <w:vAlign w:val="center"/>
          </w:tcPr>
          <w:p w14:paraId="3552D5A1" w14:textId="786A7924" w:rsidR="00CE22A5" w:rsidRPr="007C2416" w:rsidRDefault="00CE22A5" w:rsidP="00CE22A5">
            <w:pPr>
              <w:ind w:firstLine="0"/>
              <w:jc w:val="center"/>
              <w:rPr>
                <w:rFonts w:ascii="Times New Roman" w:hAnsi="Times New Roman" w:cs="Times New Roman"/>
                <w:sz w:val="28"/>
                <w:szCs w:val="28"/>
              </w:rPr>
            </w:pPr>
            <w:r>
              <w:rPr>
                <w:rFonts w:ascii="Times New Roman" w:hAnsi="Times New Roman" w:cs="Times New Roman"/>
                <w:sz w:val="28"/>
                <w:szCs w:val="28"/>
              </w:rPr>
              <w:t>107,5</w:t>
            </w:r>
          </w:p>
        </w:tc>
        <w:tc>
          <w:tcPr>
            <w:tcW w:w="1134" w:type="dxa"/>
            <w:vAlign w:val="center"/>
          </w:tcPr>
          <w:p w14:paraId="45DA55B5" w14:textId="27B64BF9" w:rsidR="00CE22A5" w:rsidRPr="007C2416" w:rsidRDefault="00CE22A5" w:rsidP="00CE22A5">
            <w:pPr>
              <w:ind w:firstLine="0"/>
              <w:jc w:val="center"/>
              <w:rPr>
                <w:rFonts w:ascii="Times New Roman" w:hAnsi="Times New Roman" w:cs="Times New Roman"/>
                <w:sz w:val="28"/>
                <w:szCs w:val="28"/>
              </w:rPr>
            </w:pPr>
            <w:r>
              <w:rPr>
                <w:rFonts w:ascii="Times New Roman" w:hAnsi="Times New Roman" w:cs="Times New Roman"/>
                <w:sz w:val="28"/>
                <w:szCs w:val="28"/>
              </w:rPr>
              <w:t>108,3</w:t>
            </w:r>
          </w:p>
        </w:tc>
        <w:tc>
          <w:tcPr>
            <w:tcW w:w="1134" w:type="dxa"/>
            <w:vAlign w:val="center"/>
          </w:tcPr>
          <w:p w14:paraId="6416E0E3" w14:textId="178D4688" w:rsidR="00CE22A5" w:rsidRPr="007C2416" w:rsidRDefault="00CE22A5" w:rsidP="00CE22A5">
            <w:pPr>
              <w:ind w:firstLine="0"/>
              <w:jc w:val="center"/>
              <w:rPr>
                <w:rFonts w:ascii="Times New Roman" w:hAnsi="Times New Roman" w:cs="Times New Roman"/>
                <w:sz w:val="28"/>
                <w:szCs w:val="28"/>
              </w:rPr>
            </w:pPr>
            <w:r>
              <w:rPr>
                <w:rFonts w:ascii="Times New Roman" w:hAnsi="Times New Roman" w:cs="Times New Roman"/>
                <w:sz w:val="28"/>
                <w:szCs w:val="28"/>
              </w:rPr>
              <w:t>109,6</w:t>
            </w:r>
          </w:p>
        </w:tc>
      </w:tr>
      <w:tr w:rsidR="00CE22A5" w:rsidRPr="00EF4598" w14:paraId="781F3338" w14:textId="77777777" w:rsidTr="00EB4B34">
        <w:trPr>
          <w:trHeight w:val="1288"/>
        </w:trPr>
        <w:tc>
          <w:tcPr>
            <w:tcW w:w="567" w:type="dxa"/>
          </w:tcPr>
          <w:p w14:paraId="1204C610" w14:textId="66AD6847" w:rsidR="00CE22A5" w:rsidRDefault="00CE22A5" w:rsidP="00CE22A5">
            <w:pPr>
              <w:ind w:firstLine="0"/>
              <w:jc w:val="left"/>
              <w:rPr>
                <w:rFonts w:ascii="Times New Roman" w:hAnsi="Times New Roman" w:cs="Times New Roman"/>
                <w:sz w:val="28"/>
                <w:szCs w:val="28"/>
              </w:rPr>
            </w:pPr>
            <w:r>
              <w:rPr>
                <w:rFonts w:ascii="Times New Roman" w:hAnsi="Times New Roman" w:cs="Times New Roman"/>
                <w:sz w:val="28"/>
                <w:szCs w:val="28"/>
              </w:rPr>
              <w:t>25</w:t>
            </w:r>
          </w:p>
        </w:tc>
        <w:tc>
          <w:tcPr>
            <w:tcW w:w="3261" w:type="dxa"/>
            <w:vAlign w:val="center"/>
          </w:tcPr>
          <w:p w14:paraId="5C2EFDFF" w14:textId="13083559" w:rsidR="00CE22A5" w:rsidRPr="00EF4598" w:rsidRDefault="00CE22A5" w:rsidP="00CE22A5">
            <w:pPr>
              <w:ind w:firstLine="0"/>
              <w:rPr>
                <w:rFonts w:ascii="Times New Roman" w:eastAsia="SimSun" w:hAnsi="Times New Roman" w:cs="Times New Roman"/>
                <w:sz w:val="28"/>
                <w:szCs w:val="28"/>
                <w:lang w:eastAsia="ru-RU"/>
              </w:rPr>
            </w:pPr>
            <w:r w:rsidRPr="00EF4598">
              <w:rPr>
                <w:rFonts w:ascii="Times New Roman" w:eastAsia="SimSun" w:hAnsi="Times New Roman" w:cs="Times New Roman"/>
                <w:sz w:val="28"/>
                <w:szCs w:val="28"/>
                <w:lang w:eastAsia="ru-RU"/>
              </w:rPr>
              <w:t>Увеличение доли вовлеченных в сельскохозяйственный оборот земель сельхоз назначения</w:t>
            </w:r>
          </w:p>
        </w:tc>
        <w:tc>
          <w:tcPr>
            <w:tcW w:w="992" w:type="dxa"/>
            <w:vAlign w:val="center"/>
          </w:tcPr>
          <w:p w14:paraId="11D30398" w14:textId="3CF34E1B" w:rsidR="00CE22A5" w:rsidRPr="00EF4598" w:rsidRDefault="00CE22A5" w:rsidP="00CE22A5">
            <w:pPr>
              <w:ind w:firstLine="0"/>
              <w:jc w:val="center"/>
              <w:rPr>
                <w:rFonts w:ascii="Times New Roman" w:hAnsi="Times New Roman" w:cs="Times New Roman"/>
                <w:sz w:val="28"/>
                <w:szCs w:val="28"/>
              </w:rPr>
            </w:pPr>
            <w:r w:rsidRPr="00EF4598">
              <w:rPr>
                <w:rFonts w:ascii="Times New Roman" w:hAnsi="Times New Roman" w:cs="Times New Roman"/>
                <w:sz w:val="28"/>
                <w:szCs w:val="28"/>
              </w:rPr>
              <w:t xml:space="preserve">УЗО </w:t>
            </w:r>
          </w:p>
        </w:tc>
        <w:tc>
          <w:tcPr>
            <w:tcW w:w="850" w:type="dxa"/>
            <w:vAlign w:val="center"/>
          </w:tcPr>
          <w:p w14:paraId="673D9D88" w14:textId="5D08332E" w:rsidR="00CE22A5" w:rsidRPr="00EF4598" w:rsidRDefault="00CE22A5" w:rsidP="00CE22A5">
            <w:pPr>
              <w:ind w:firstLine="0"/>
              <w:jc w:val="center"/>
              <w:rPr>
                <w:rFonts w:ascii="Times New Roman" w:hAnsi="Times New Roman" w:cs="Times New Roman"/>
                <w:sz w:val="28"/>
                <w:szCs w:val="28"/>
              </w:rPr>
            </w:pPr>
            <w:r w:rsidRPr="00EF4598">
              <w:rPr>
                <w:rFonts w:ascii="Times New Roman" w:hAnsi="Times New Roman" w:cs="Times New Roman"/>
                <w:sz w:val="28"/>
                <w:szCs w:val="28"/>
              </w:rPr>
              <w:t>ВО МИО</w:t>
            </w:r>
          </w:p>
        </w:tc>
        <w:tc>
          <w:tcPr>
            <w:tcW w:w="993" w:type="dxa"/>
            <w:vAlign w:val="center"/>
          </w:tcPr>
          <w:p w14:paraId="41D156E7" w14:textId="1EA04F98" w:rsidR="00CE22A5" w:rsidRPr="00EF4598" w:rsidRDefault="00CE22A5" w:rsidP="00CE22A5">
            <w:pPr>
              <w:ind w:firstLine="0"/>
              <w:jc w:val="center"/>
              <w:rPr>
                <w:rFonts w:ascii="Times New Roman" w:hAnsi="Times New Roman" w:cs="Times New Roman"/>
                <w:sz w:val="28"/>
                <w:szCs w:val="28"/>
              </w:rPr>
            </w:pPr>
            <w:r w:rsidRPr="00EF4598">
              <w:rPr>
                <w:rFonts w:ascii="Times New Roman" w:hAnsi="Times New Roman" w:cs="Times New Roman"/>
                <w:sz w:val="28"/>
                <w:szCs w:val="28"/>
              </w:rPr>
              <w:t>%</w:t>
            </w:r>
          </w:p>
        </w:tc>
        <w:tc>
          <w:tcPr>
            <w:tcW w:w="1275" w:type="dxa"/>
            <w:vAlign w:val="center"/>
          </w:tcPr>
          <w:p w14:paraId="16FFB65C" w14:textId="071A3292" w:rsidR="00CE22A5" w:rsidRDefault="00CE22A5" w:rsidP="00CE22A5">
            <w:pPr>
              <w:ind w:firstLine="0"/>
              <w:jc w:val="center"/>
              <w:rPr>
                <w:rFonts w:ascii="Times New Roman" w:hAnsi="Times New Roman" w:cs="Times New Roman"/>
                <w:sz w:val="28"/>
                <w:szCs w:val="28"/>
              </w:rPr>
            </w:pPr>
            <w:r>
              <w:rPr>
                <w:rFonts w:ascii="Times New Roman" w:hAnsi="Times New Roman" w:cs="Times New Roman"/>
                <w:sz w:val="28"/>
                <w:szCs w:val="28"/>
              </w:rPr>
              <w:t>9,2</w:t>
            </w:r>
          </w:p>
        </w:tc>
        <w:tc>
          <w:tcPr>
            <w:tcW w:w="993" w:type="dxa"/>
            <w:vAlign w:val="center"/>
          </w:tcPr>
          <w:p w14:paraId="6B03A41D" w14:textId="1312AEEF" w:rsidR="00CE22A5" w:rsidRDefault="00CE22A5" w:rsidP="00CE22A5">
            <w:pPr>
              <w:ind w:firstLine="0"/>
              <w:jc w:val="center"/>
              <w:rPr>
                <w:rFonts w:ascii="Times New Roman" w:hAnsi="Times New Roman" w:cs="Times New Roman"/>
                <w:sz w:val="28"/>
                <w:szCs w:val="28"/>
              </w:rPr>
            </w:pPr>
            <w:r>
              <w:rPr>
                <w:rFonts w:ascii="Times New Roman" w:hAnsi="Times New Roman" w:cs="Times New Roman"/>
                <w:sz w:val="28"/>
                <w:szCs w:val="28"/>
              </w:rPr>
              <w:t>4,2</w:t>
            </w:r>
          </w:p>
        </w:tc>
        <w:tc>
          <w:tcPr>
            <w:tcW w:w="1134" w:type="dxa"/>
            <w:vAlign w:val="center"/>
          </w:tcPr>
          <w:p w14:paraId="05BBCB53" w14:textId="4ECDBA86" w:rsidR="00CE22A5" w:rsidRPr="007C2416" w:rsidRDefault="00CE22A5" w:rsidP="00CE22A5">
            <w:pPr>
              <w:ind w:firstLine="0"/>
              <w:jc w:val="center"/>
              <w:rPr>
                <w:rFonts w:ascii="Times New Roman" w:hAnsi="Times New Roman" w:cs="Times New Roman"/>
                <w:sz w:val="28"/>
                <w:szCs w:val="28"/>
              </w:rPr>
            </w:pPr>
            <w:r w:rsidRPr="007C2416">
              <w:rPr>
                <w:rFonts w:ascii="Times New Roman" w:hAnsi="Times New Roman" w:cs="Times New Roman"/>
                <w:sz w:val="28"/>
                <w:szCs w:val="28"/>
              </w:rPr>
              <w:t>4,3</w:t>
            </w:r>
          </w:p>
        </w:tc>
        <w:tc>
          <w:tcPr>
            <w:tcW w:w="1134" w:type="dxa"/>
            <w:vAlign w:val="center"/>
          </w:tcPr>
          <w:p w14:paraId="1073DA17" w14:textId="45798D42" w:rsidR="00CE22A5" w:rsidRPr="007C2416" w:rsidRDefault="00CE22A5" w:rsidP="00CE22A5">
            <w:pPr>
              <w:ind w:firstLine="0"/>
              <w:jc w:val="center"/>
              <w:rPr>
                <w:rFonts w:ascii="Times New Roman" w:hAnsi="Times New Roman" w:cs="Times New Roman"/>
                <w:sz w:val="28"/>
                <w:szCs w:val="28"/>
              </w:rPr>
            </w:pPr>
            <w:r w:rsidRPr="007C2416">
              <w:rPr>
                <w:rFonts w:ascii="Times New Roman" w:hAnsi="Times New Roman" w:cs="Times New Roman"/>
                <w:sz w:val="28"/>
                <w:szCs w:val="28"/>
              </w:rPr>
              <w:t>4,4</w:t>
            </w:r>
          </w:p>
        </w:tc>
        <w:tc>
          <w:tcPr>
            <w:tcW w:w="1276" w:type="dxa"/>
            <w:vAlign w:val="center"/>
          </w:tcPr>
          <w:p w14:paraId="47825AE7" w14:textId="632CEA00" w:rsidR="00CE22A5" w:rsidRPr="007C2416" w:rsidRDefault="00CE22A5" w:rsidP="00CE22A5">
            <w:pPr>
              <w:ind w:firstLine="0"/>
              <w:jc w:val="center"/>
              <w:rPr>
                <w:rFonts w:ascii="Times New Roman" w:hAnsi="Times New Roman" w:cs="Times New Roman"/>
                <w:sz w:val="28"/>
                <w:szCs w:val="28"/>
              </w:rPr>
            </w:pPr>
            <w:r w:rsidRPr="007C2416">
              <w:rPr>
                <w:rFonts w:ascii="Times New Roman" w:hAnsi="Times New Roman" w:cs="Times New Roman"/>
                <w:sz w:val="28"/>
                <w:szCs w:val="28"/>
              </w:rPr>
              <w:t>4,5</w:t>
            </w:r>
          </w:p>
        </w:tc>
        <w:tc>
          <w:tcPr>
            <w:tcW w:w="1134" w:type="dxa"/>
            <w:vAlign w:val="center"/>
          </w:tcPr>
          <w:p w14:paraId="6EE632BF" w14:textId="4D19F7B6" w:rsidR="00CE22A5" w:rsidRPr="007C2416" w:rsidRDefault="00CE22A5" w:rsidP="00CE22A5">
            <w:pPr>
              <w:ind w:firstLine="0"/>
              <w:jc w:val="center"/>
              <w:rPr>
                <w:rFonts w:ascii="Times New Roman" w:hAnsi="Times New Roman" w:cs="Times New Roman"/>
                <w:sz w:val="28"/>
                <w:szCs w:val="28"/>
              </w:rPr>
            </w:pPr>
            <w:r w:rsidRPr="007C2416">
              <w:rPr>
                <w:rFonts w:ascii="Times New Roman" w:hAnsi="Times New Roman" w:cs="Times New Roman"/>
                <w:sz w:val="28"/>
                <w:szCs w:val="28"/>
              </w:rPr>
              <w:t>4,6</w:t>
            </w:r>
          </w:p>
        </w:tc>
        <w:tc>
          <w:tcPr>
            <w:tcW w:w="1134" w:type="dxa"/>
            <w:vAlign w:val="center"/>
          </w:tcPr>
          <w:p w14:paraId="1035B9A2" w14:textId="7840E8AA" w:rsidR="00CE22A5" w:rsidRPr="007C2416" w:rsidRDefault="00CE22A5" w:rsidP="00CE22A5">
            <w:pPr>
              <w:ind w:firstLine="0"/>
              <w:jc w:val="center"/>
              <w:rPr>
                <w:rFonts w:ascii="Times New Roman" w:hAnsi="Times New Roman" w:cs="Times New Roman"/>
                <w:sz w:val="28"/>
                <w:szCs w:val="28"/>
              </w:rPr>
            </w:pPr>
            <w:r w:rsidRPr="007C2416">
              <w:rPr>
                <w:rFonts w:ascii="Times New Roman" w:hAnsi="Times New Roman" w:cs="Times New Roman"/>
                <w:sz w:val="28"/>
                <w:szCs w:val="28"/>
              </w:rPr>
              <w:t>4,7</w:t>
            </w:r>
          </w:p>
        </w:tc>
      </w:tr>
    </w:tbl>
    <w:p w14:paraId="54D2D8B6" w14:textId="77777777" w:rsidR="00AB2F78" w:rsidRPr="00EF4598" w:rsidRDefault="00AB2F78" w:rsidP="00E84FB4">
      <w:pPr>
        <w:spacing w:line="240" w:lineRule="auto"/>
        <w:ind w:firstLine="0"/>
        <w:jc w:val="left"/>
        <w:rPr>
          <w:rFonts w:ascii="Times New Roman" w:eastAsia="Calibri" w:hAnsi="Times New Roman" w:cs="Times New Roman"/>
          <w:b/>
          <w:sz w:val="28"/>
          <w:szCs w:val="28"/>
          <w:u w:val="single"/>
          <w:lang w:eastAsia="ar-SA"/>
        </w:rPr>
      </w:pPr>
      <w:r w:rsidRPr="00EF4598">
        <w:rPr>
          <w:rFonts w:ascii="Times New Roman" w:eastAsia="Calibri" w:hAnsi="Times New Roman" w:cs="Times New Roman"/>
          <w:b/>
          <w:sz w:val="28"/>
          <w:szCs w:val="28"/>
          <w:u w:val="single"/>
          <w:lang w:eastAsia="ar-SA"/>
        </w:rPr>
        <w:t>Пути достижения:</w:t>
      </w:r>
    </w:p>
    <w:p w14:paraId="37D095DC" w14:textId="674CB019" w:rsidR="00E605D2" w:rsidRPr="00051FF3" w:rsidRDefault="00E605D2" w:rsidP="00E605D2">
      <w:pPr>
        <w:spacing w:line="240" w:lineRule="auto"/>
        <w:rPr>
          <w:rFonts w:ascii="Times New Roman" w:eastAsia="SimSun" w:hAnsi="Times New Roman" w:cs="Times New Roman"/>
          <w:sz w:val="23"/>
          <w:szCs w:val="23"/>
          <w:lang w:eastAsia="ru-RU"/>
        </w:rPr>
      </w:pPr>
      <w:r w:rsidRPr="00051FF3">
        <w:rPr>
          <w:rFonts w:ascii="Times New Roman" w:eastAsia="SimSun" w:hAnsi="Times New Roman" w:cs="Times New Roman"/>
          <w:sz w:val="28"/>
          <w:szCs w:val="28"/>
          <w:lang w:eastAsia="ru-RU"/>
        </w:rPr>
        <w:t xml:space="preserve">Увеличение выпуска валовой продукции сельского хозяйства с  418,3 </w:t>
      </w:r>
      <w:proofErr w:type="spellStart"/>
      <w:r w:rsidRPr="00051FF3">
        <w:rPr>
          <w:rFonts w:ascii="Times New Roman" w:eastAsia="SimSun" w:hAnsi="Times New Roman" w:cs="Times New Roman"/>
          <w:sz w:val="28"/>
          <w:szCs w:val="28"/>
          <w:lang w:eastAsia="ru-RU"/>
        </w:rPr>
        <w:t>млрд.тенге</w:t>
      </w:r>
      <w:proofErr w:type="spellEnd"/>
      <w:r w:rsidRPr="00051FF3">
        <w:rPr>
          <w:rFonts w:ascii="Times New Roman" w:eastAsia="SimSun" w:hAnsi="Times New Roman" w:cs="Times New Roman"/>
          <w:sz w:val="28"/>
          <w:szCs w:val="28"/>
          <w:lang w:eastAsia="ru-RU"/>
        </w:rPr>
        <w:t xml:space="preserve"> в 2021 году до 771,0 </w:t>
      </w:r>
      <w:proofErr w:type="spellStart"/>
      <w:r w:rsidRPr="00051FF3">
        <w:rPr>
          <w:rFonts w:ascii="Times New Roman" w:eastAsia="SimSun" w:hAnsi="Times New Roman" w:cs="Times New Roman"/>
          <w:sz w:val="28"/>
          <w:szCs w:val="28"/>
          <w:lang w:eastAsia="ru-RU"/>
        </w:rPr>
        <w:t>млрд.тенге</w:t>
      </w:r>
      <w:proofErr w:type="spellEnd"/>
      <w:r w:rsidRPr="00051FF3">
        <w:rPr>
          <w:rFonts w:ascii="Times New Roman" w:eastAsia="SimSun" w:hAnsi="Times New Roman" w:cs="Times New Roman"/>
          <w:sz w:val="28"/>
          <w:szCs w:val="28"/>
          <w:lang w:eastAsia="ru-RU"/>
        </w:rPr>
        <w:t xml:space="preserve"> в 2025 году</w:t>
      </w:r>
      <w:r w:rsidRPr="00051FF3">
        <w:rPr>
          <w:rFonts w:ascii="Times New Roman" w:eastAsia="SimSun" w:hAnsi="Times New Roman" w:cs="Times New Roman"/>
          <w:i/>
          <w:iCs/>
          <w:sz w:val="28"/>
          <w:szCs w:val="28"/>
          <w:lang w:eastAsia="ru-RU"/>
        </w:rPr>
        <w:t xml:space="preserve"> </w:t>
      </w:r>
      <w:r w:rsidRPr="00051FF3">
        <w:rPr>
          <w:rFonts w:ascii="Times New Roman" w:eastAsia="SimSun" w:hAnsi="Times New Roman" w:cs="Times New Roman"/>
          <w:i/>
          <w:iCs/>
          <w:sz w:val="24"/>
          <w:szCs w:val="24"/>
          <w:lang w:eastAsia="ru-RU"/>
        </w:rPr>
        <w:t>(</w:t>
      </w:r>
      <w:r w:rsidRPr="00051FF3">
        <w:rPr>
          <w:rFonts w:ascii="Times New Roman" w:eastAsia="SimSun" w:hAnsi="Times New Roman" w:cs="Times New Roman"/>
          <w:i/>
          <w:iCs/>
          <w:sz w:val="23"/>
          <w:szCs w:val="23"/>
          <w:lang w:eastAsia="ru-RU"/>
        </w:rPr>
        <w:t xml:space="preserve">в животноводстве от 236,9 </w:t>
      </w:r>
      <w:proofErr w:type="spellStart"/>
      <w:r w:rsidRPr="00051FF3">
        <w:rPr>
          <w:rFonts w:ascii="Times New Roman" w:eastAsia="SimSun" w:hAnsi="Times New Roman" w:cs="Times New Roman"/>
          <w:i/>
          <w:iCs/>
          <w:sz w:val="23"/>
          <w:szCs w:val="23"/>
          <w:lang w:eastAsia="ru-RU"/>
        </w:rPr>
        <w:t>млрд.тенге</w:t>
      </w:r>
      <w:proofErr w:type="spellEnd"/>
      <w:r w:rsidRPr="00051FF3">
        <w:rPr>
          <w:rFonts w:ascii="Times New Roman" w:eastAsia="SimSun" w:hAnsi="Times New Roman" w:cs="Times New Roman"/>
          <w:i/>
          <w:iCs/>
          <w:sz w:val="23"/>
          <w:szCs w:val="23"/>
          <w:lang w:eastAsia="ru-RU"/>
        </w:rPr>
        <w:t xml:space="preserve"> в 2021 году до 411,0 </w:t>
      </w:r>
      <w:proofErr w:type="spellStart"/>
      <w:r w:rsidRPr="00051FF3">
        <w:rPr>
          <w:rFonts w:ascii="Times New Roman" w:eastAsia="SimSun" w:hAnsi="Times New Roman" w:cs="Times New Roman"/>
          <w:i/>
          <w:iCs/>
          <w:sz w:val="23"/>
          <w:szCs w:val="23"/>
          <w:lang w:eastAsia="ru-RU"/>
        </w:rPr>
        <w:t>млрд.тенге</w:t>
      </w:r>
      <w:proofErr w:type="spellEnd"/>
      <w:r w:rsidRPr="00051FF3">
        <w:rPr>
          <w:rFonts w:ascii="Times New Roman" w:eastAsia="SimSun" w:hAnsi="Times New Roman" w:cs="Times New Roman"/>
          <w:i/>
          <w:iCs/>
          <w:sz w:val="23"/>
          <w:szCs w:val="23"/>
          <w:lang w:eastAsia="ru-RU"/>
        </w:rPr>
        <w:t xml:space="preserve"> в 2025 г., в растениеводстве от 180,6 </w:t>
      </w:r>
      <w:proofErr w:type="spellStart"/>
      <w:r w:rsidRPr="00051FF3">
        <w:rPr>
          <w:rFonts w:ascii="Times New Roman" w:eastAsia="SimSun" w:hAnsi="Times New Roman" w:cs="Times New Roman"/>
          <w:i/>
          <w:iCs/>
          <w:sz w:val="23"/>
          <w:szCs w:val="23"/>
          <w:lang w:eastAsia="ru-RU"/>
        </w:rPr>
        <w:t>млрд.тенге</w:t>
      </w:r>
      <w:proofErr w:type="spellEnd"/>
      <w:r w:rsidRPr="00051FF3">
        <w:rPr>
          <w:rFonts w:ascii="Times New Roman" w:eastAsia="SimSun" w:hAnsi="Times New Roman" w:cs="Times New Roman"/>
          <w:i/>
          <w:iCs/>
          <w:sz w:val="23"/>
          <w:szCs w:val="23"/>
          <w:lang w:eastAsia="ru-RU"/>
        </w:rPr>
        <w:t xml:space="preserve"> в 2021 году до 360,0 </w:t>
      </w:r>
      <w:proofErr w:type="spellStart"/>
      <w:r w:rsidRPr="00051FF3">
        <w:rPr>
          <w:rFonts w:ascii="Times New Roman" w:eastAsia="SimSun" w:hAnsi="Times New Roman" w:cs="Times New Roman"/>
          <w:i/>
          <w:iCs/>
          <w:sz w:val="23"/>
          <w:szCs w:val="23"/>
          <w:lang w:eastAsia="ru-RU"/>
        </w:rPr>
        <w:t>млрд.тенге</w:t>
      </w:r>
      <w:proofErr w:type="spellEnd"/>
      <w:r w:rsidRPr="00051FF3">
        <w:rPr>
          <w:rFonts w:ascii="Times New Roman" w:eastAsia="SimSun" w:hAnsi="Times New Roman" w:cs="Times New Roman"/>
          <w:i/>
          <w:iCs/>
          <w:sz w:val="23"/>
          <w:szCs w:val="23"/>
          <w:lang w:eastAsia="ru-RU"/>
        </w:rPr>
        <w:t xml:space="preserve"> в 2025 году)</w:t>
      </w:r>
      <w:r w:rsidR="00474BBD">
        <w:rPr>
          <w:rFonts w:ascii="Times New Roman" w:eastAsia="SimSun" w:hAnsi="Times New Roman" w:cs="Times New Roman"/>
          <w:i/>
          <w:iCs/>
          <w:sz w:val="23"/>
          <w:szCs w:val="23"/>
          <w:lang w:eastAsia="ru-RU"/>
        </w:rPr>
        <w:t xml:space="preserve">. </w:t>
      </w:r>
    </w:p>
    <w:p w14:paraId="5811E74C" w14:textId="0EC680E0" w:rsidR="00E605D2" w:rsidRPr="00051FF3" w:rsidRDefault="00E605D2" w:rsidP="00E605D2">
      <w:pPr>
        <w:spacing w:line="240" w:lineRule="auto"/>
        <w:rPr>
          <w:rFonts w:ascii="Times New Roman" w:eastAsia="SimSun" w:hAnsi="Times New Roman" w:cs="Times New Roman"/>
          <w:i/>
          <w:iCs/>
          <w:lang w:eastAsia="ru-RU"/>
        </w:rPr>
      </w:pPr>
      <w:r w:rsidRPr="00051FF3">
        <w:rPr>
          <w:rFonts w:ascii="Times New Roman" w:eastAsia="SimSun" w:hAnsi="Times New Roman" w:cs="Times New Roman"/>
          <w:sz w:val="28"/>
          <w:szCs w:val="28"/>
          <w:lang w:eastAsia="ru-RU"/>
        </w:rPr>
        <w:t xml:space="preserve">Увеличение общей площади сельхозкультур на 100,1 </w:t>
      </w:r>
      <w:proofErr w:type="spellStart"/>
      <w:proofErr w:type="gramStart"/>
      <w:r w:rsidRPr="00051FF3">
        <w:rPr>
          <w:rFonts w:ascii="Times New Roman" w:eastAsia="SimSun" w:hAnsi="Times New Roman" w:cs="Times New Roman"/>
          <w:sz w:val="28"/>
          <w:szCs w:val="28"/>
          <w:lang w:eastAsia="ru-RU"/>
        </w:rPr>
        <w:t>тыс.га</w:t>
      </w:r>
      <w:proofErr w:type="spellEnd"/>
      <w:proofErr w:type="gramEnd"/>
      <w:r w:rsidRPr="00051FF3">
        <w:rPr>
          <w:rFonts w:ascii="Times New Roman" w:eastAsia="SimSun" w:hAnsi="Times New Roman" w:cs="Times New Roman"/>
          <w:sz w:val="28"/>
          <w:szCs w:val="28"/>
          <w:lang w:eastAsia="ru-RU"/>
        </w:rPr>
        <w:t xml:space="preserve"> </w:t>
      </w:r>
      <w:r w:rsidRPr="00051FF3">
        <w:rPr>
          <w:rFonts w:ascii="Times New Roman" w:eastAsia="SimSun" w:hAnsi="Times New Roman" w:cs="Times New Roman"/>
          <w:i/>
          <w:iCs/>
          <w:sz w:val="23"/>
          <w:szCs w:val="23"/>
          <w:lang w:eastAsia="ru-RU"/>
        </w:rPr>
        <w:t xml:space="preserve">(от 1242,7 </w:t>
      </w:r>
      <w:proofErr w:type="spellStart"/>
      <w:r w:rsidRPr="00051FF3">
        <w:rPr>
          <w:rFonts w:ascii="Times New Roman" w:eastAsia="SimSun" w:hAnsi="Times New Roman" w:cs="Times New Roman"/>
          <w:i/>
          <w:iCs/>
          <w:sz w:val="23"/>
          <w:szCs w:val="23"/>
          <w:lang w:eastAsia="ru-RU"/>
        </w:rPr>
        <w:t>тыс.га</w:t>
      </w:r>
      <w:proofErr w:type="spellEnd"/>
      <w:r w:rsidRPr="00051FF3">
        <w:rPr>
          <w:rFonts w:ascii="Times New Roman" w:eastAsia="SimSun" w:hAnsi="Times New Roman" w:cs="Times New Roman"/>
          <w:i/>
          <w:iCs/>
          <w:sz w:val="23"/>
          <w:szCs w:val="23"/>
          <w:lang w:eastAsia="ru-RU"/>
        </w:rPr>
        <w:t xml:space="preserve">. в 2021 г.  до 1342,8 </w:t>
      </w:r>
      <w:proofErr w:type="spellStart"/>
      <w:proofErr w:type="gramStart"/>
      <w:r w:rsidRPr="00051FF3">
        <w:rPr>
          <w:rFonts w:ascii="Times New Roman" w:eastAsia="SimSun" w:hAnsi="Times New Roman" w:cs="Times New Roman"/>
          <w:i/>
          <w:iCs/>
          <w:sz w:val="23"/>
          <w:szCs w:val="23"/>
          <w:lang w:eastAsia="ru-RU"/>
        </w:rPr>
        <w:t>тыс.га</w:t>
      </w:r>
      <w:proofErr w:type="spellEnd"/>
      <w:proofErr w:type="gramEnd"/>
      <w:r w:rsidRPr="00051FF3">
        <w:rPr>
          <w:rFonts w:ascii="Times New Roman" w:eastAsia="SimSun" w:hAnsi="Times New Roman" w:cs="Times New Roman"/>
          <w:i/>
          <w:iCs/>
          <w:sz w:val="23"/>
          <w:szCs w:val="23"/>
          <w:lang w:eastAsia="ru-RU"/>
        </w:rPr>
        <w:t xml:space="preserve"> в 2025 году),</w:t>
      </w:r>
      <w:r w:rsidRPr="00051FF3">
        <w:rPr>
          <w:rFonts w:ascii="Times New Roman" w:eastAsia="SimSun" w:hAnsi="Times New Roman" w:cs="Times New Roman"/>
          <w:i/>
          <w:iCs/>
          <w:sz w:val="28"/>
          <w:szCs w:val="28"/>
          <w:lang w:eastAsia="ru-RU"/>
        </w:rPr>
        <w:t xml:space="preserve"> </w:t>
      </w:r>
      <w:r w:rsidRPr="00051FF3">
        <w:rPr>
          <w:rFonts w:ascii="Times New Roman" w:eastAsia="SimSun" w:hAnsi="Times New Roman" w:cs="Times New Roman"/>
          <w:sz w:val="28"/>
          <w:szCs w:val="28"/>
          <w:lang w:eastAsia="ru-RU"/>
        </w:rPr>
        <w:t xml:space="preserve">Увеличение площади засеянные </w:t>
      </w:r>
      <w:proofErr w:type="spellStart"/>
      <w:r w:rsidRPr="00051FF3">
        <w:rPr>
          <w:rFonts w:ascii="Times New Roman" w:eastAsia="SimSun" w:hAnsi="Times New Roman" w:cs="Times New Roman"/>
          <w:sz w:val="28"/>
          <w:szCs w:val="28"/>
          <w:lang w:eastAsia="ru-RU"/>
        </w:rPr>
        <w:t>высокорепродуктивных</w:t>
      </w:r>
      <w:proofErr w:type="spellEnd"/>
      <w:r w:rsidRPr="00051FF3">
        <w:rPr>
          <w:rFonts w:ascii="Times New Roman" w:eastAsia="SimSun" w:hAnsi="Times New Roman" w:cs="Times New Roman"/>
          <w:sz w:val="28"/>
          <w:szCs w:val="28"/>
          <w:lang w:eastAsia="ru-RU"/>
        </w:rPr>
        <w:t xml:space="preserve"> семян – на 80,1 тыс. га </w:t>
      </w:r>
      <w:r w:rsidRPr="00051FF3">
        <w:rPr>
          <w:rFonts w:ascii="Times New Roman" w:eastAsia="SimSun" w:hAnsi="Times New Roman" w:cs="Times New Roman"/>
          <w:i/>
          <w:iCs/>
          <w:lang w:eastAsia="ru-RU"/>
        </w:rPr>
        <w:t xml:space="preserve">(от 804,9 </w:t>
      </w:r>
      <w:proofErr w:type="spellStart"/>
      <w:r w:rsidRPr="00051FF3">
        <w:rPr>
          <w:rFonts w:ascii="Times New Roman" w:eastAsia="SimSun" w:hAnsi="Times New Roman" w:cs="Times New Roman"/>
          <w:i/>
          <w:iCs/>
          <w:lang w:eastAsia="ru-RU"/>
        </w:rPr>
        <w:t>тыс.га</w:t>
      </w:r>
      <w:proofErr w:type="spellEnd"/>
      <w:r w:rsidRPr="00051FF3">
        <w:rPr>
          <w:rFonts w:ascii="Times New Roman" w:eastAsia="SimSun" w:hAnsi="Times New Roman" w:cs="Times New Roman"/>
          <w:i/>
          <w:iCs/>
          <w:lang w:eastAsia="ru-RU"/>
        </w:rPr>
        <w:t xml:space="preserve">. в 2021 году до 895,0 </w:t>
      </w:r>
      <w:proofErr w:type="spellStart"/>
      <w:r w:rsidRPr="00051FF3">
        <w:rPr>
          <w:rFonts w:ascii="Times New Roman" w:eastAsia="SimSun" w:hAnsi="Times New Roman" w:cs="Times New Roman"/>
          <w:i/>
          <w:iCs/>
          <w:lang w:eastAsia="ru-RU"/>
        </w:rPr>
        <w:t>тыс.га</w:t>
      </w:r>
      <w:proofErr w:type="spellEnd"/>
      <w:r w:rsidRPr="00051FF3">
        <w:rPr>
          <w:rFonts w:ascii="Times New Roman" w:eastAsia="SimSun" w:hAnsi="Times New Roman" w:cs="Times New Roman"/>
          <w:i/>
          <w:iCs/>
          <w:lang w:eastAsia="ru-RU"/>
        </w:rPr>
        <w:t>. в 2025 г.)</w:t>
      </w:r>
      <w:r w:rsidR="00474BBD">
        <w:rPr>
          <w:rFonts w:ascii="Times New Roman" w:eastAsia="SimSun" w:hAnsi="Times New Roman" w:cs="Times New Roman"/>
          <w:i/>
          <w:iCs/>
          <w:lang w:eastAsia="ru-RU"/>
        </w:rPr>
        <w:t xml:space="preserve">. </w:t>
      </w:r>
    </w:p>
    <w:p w14:paraId="41E3284C" w14:textId="4EB1CBC7" w:rsidR="00E605D2" w:rsidRPr="00051FF3" w:rsidRDefault="00E605D2" w:rsidP="00E605D2">
      <w:pPr>
        <w:spacing w:line="240" w:lineRule="auto"/>
        <w:rPr>
          <w:rFonts w:ascii="Times New Roman" w:eastAsia="SimSun" w:hAnsi="Times New Roman" w:cs="Times New Roman"/>
          <w:i/>
          <w:iCs/>
          <w:lang w:eastAsia="ru-RU"/>
        </w:rPr>
      </w:pPr>
      <w:r w:rsidRPr="00051FF3">
        <w:rPr>
          <w:rFonts w:ascii="Times New Roman" w:eastAsia="SimSun" w:hAnsi="Times New Roman" w:cs="Times New Roman"/>
          <w:sz w:val="28"/>
          <w:szCs w:val="28"/>
          <w:lang w:eastAsia="ru-RU"/>
        </w:rPr>
        <w:t xml:space="preserve">Увеличение площади </w:t>
      </w:r>
      <w:proofErr w:type="gramStart"/>
      <w:r w:rsidRPr="00051FF3">
        <w:rPr>
          <w:rFonts w:ascii="Times New Roman" w:eastAsia="SimSun" w:hAnsi="Times New Roman" w:cs="Times New Roman"/>
          <w:sz w:val="28"/>
          <w:szCs w:val="28"/>
          <w:lang w:eastAsia="ru-RU"/>
        </w:rPr>
        <w:t>применение  минеральных</w:t>
      </w:r>
      <w:proofErr w:type="gramEnd"/>
      <w:r w:rsidRPr="00051FF3">
        <w:rPr>
          <w:rFonts w:ascii="Times New Roman" w:eastAsia="SimSun" w:hAnsi="Times New Roman" w:cs="Times New Roman"/>
          <w:sz w:val="28"/>
          <w:szCs w:val="28"/>
          <w:lang w:eastAsia="ru-RU"/>
        </w:rPr>
        <w:t xml:space="preserve"> удобрении - на 88,4 тыс. га </w:t>
      </w:r>
      <w:r w:rsidRPr="00051FF3">
        <w:rPr>
          <w:rFonts w:ascii="Times New Roman" w:eastAsia="SimSun" w:hAnsi="Times New Roman" w:cs="Times New Roman"/>
          <w:i/>
          <w:iCs/>
          <w:lang w:eastAsia="ru-RU"/>
        </w:rPr>
        <w:t xml:space="preserve">(от 178,8 </w:t>
      </w:r>
      <w:proofErr w:type="spellStart"/>
      <w:r w:rsidRPr="00051FF3">
        <w:rPr>
          <w:rFonts w:ascii="Times New Roman" w:eastAsia="SimSun" w:hAnsi="Times New Roman" w:cs="Times New Roman"/>
          <w:i/>
          <w:iCs/>
          <w:lang w:eastAsia="ru-RU"/>
        </w:rPr>
        <w:t>тыс.га</w:t>
      </w:r>
      <w:proofErr w:type="spellEnd"/>
      <w:r w:rsidRPr="00051FF3">
        <w:rPr>
          <w:rFonts w:ascii="Times New Roman" w:eastAsia="SimSun" w:hAnsi="Times New Roman" w:cs="Times New Roman"/>
          <w:i/>
          <w:iCs/>
          <w:lang w:eastAsia="ru-RU"/>
        </w:rPr>
        <w:t xml:space="preserve">. в 2021 году до  267,2 </w:t>
      </w:r>
      <w:proofErr w:type="spellStart"/>
      <w:r w:rsidRPr="00051FF3">
        <w:rPr>
          <w:rFonts w:ascii="Times New Roman" w:eastAsia="SimSun" w:hAnsi="Times New Roman" w:cs="Times New Roman"/>
          <w:i/>
          <w:iCs/>
          <w:lang w:eastAsia="ru-RU"/>
        </w:rPr>
        <w:t>тыс.га</w:t>
      </w:r>
      <w:proofErr w:type="spellEnd"/>
      <w:r w:rsidRPr="00051FF3">
        <w:rPr>
          <w:rFonts w:ascii="Times New Roman" w:eastAsia="SimSun" w:hAnsi="Times New Roman" w:cs="Times New Roman"/>
          <w:i/>
          <w:iCs/>
          <w:lang w:eastAsia="ru-RU"/>
        </w:rPr>
        <w:t>. в 2025 г.)</w:t>
      </w:r>
      <w:r w:rsidR="00474BBD">
        <w:rPr>
          <w:rFonts w:ascii="Times New Roman" w:eastAsia="SimSun" w:hAnsi="Times New Roman" w:cs="Times New Roman"/>
          <w:i/>
          <w:iCs/>
          <w:lang w:eastAsia="ru-RU"/>
        </w:rPr>
        <w:t xml:space="preserve">. </w:t>
      </w:r>
    </w:p>
    <w:p w14:paraId="428DD5B5" w14:textId="479B9593" w:rsidR="00E605D2" w:rsidRPr="00051FF3" w:rsidRDefault="00E605D2" w:rsidP="00E605D2">
      <w:pPr>
        <w:spacing w:line="240" w:lineRule="auto"/>
        <w:rPr>
          <w:rFonts w:ascii="Times New Roman" w:eastAsia="SimSun" w:hAnsi="Times New Roman" w:cs="Times New Roman"/>
          <w:sz w:val="28"/>
          <w:szCs w:val="28"/>
          <w:lang w:eastAsia="ru-RU"/>
        </w:rPr>
      </w:pPr>
      <w:r w:rsidRPr="00051FF3">
        <w:rPr>
          <w:rFonts w:ascii="Times New Roman" w:eastAsia="SimSun" w:hAnsi="Times New Roman" w:cs="Times New Roman"/>
          <w:sz w:val="28"/>
          <w:szCs w:val="28"/>
          <w:lang w:eastAsia="ru-RU"/>
        </w:rPr>
        <w:lastRenderedPageBreak/>
        <w:t xml:space="preserve">Рост поголовья  КРС  на 3,9% или на 23,6 </w:t>
      </w:r>
      <w:proofErr w:type="spellStart"/>
      <w:r w:rsidRPr="00051FF3">
        <w:rPr>
          <w:rFonts w:ascii="Times New Roman" w:eastAsia="SimSun" w:hAnsi="Times New Roman" w:cs="Times New Roman"/>
          <w:sz w:val="28"/>
          <w:szCs w:val="28"/>
          <w:lang w:eastAsia="ru-RU"/>
        </w:rPr>
        <w:t>тыс.голов</w:t>
      </w:r>
      <w:proofErr w:type="spellEnd"/>
      <w:r w:rsidRPr="00051FF3">
        <w:rPr>
          <w:rFonts w:ascii="Times New Roman" w:eastAsia="SimSun" w:hAnsi="Times New Roman" w:cs="Times New Roman"/>
          <w:sz w:val="28"/>
          <w:szCs w:val="28"/>
          <w:lang w:eastAsia="ru-RU"/>
        </w:rPr>
        <w:t xml:space="preserve">  </w:t>
      </w:r>
      <w:r w:rsidRPr="00051FF3">
        <w:rPr>
          <w:rFonts w:ascii="Times New Roman" w:eastAsia="SimSun" w:hAnsi="Times New Roman" w:cs="Times New Roman"/>
          <w:i/>
          <w:iCs/>
          <w:sz w:val="24"/>
          <w:szCs w:val="24"/>
          <w:lang w:eastAsia="ru-RU"/>
        </w:rPr>
        <w:t xml:space="preserve">(от 612,7 </w:t>
      </w:r>
      <w:proofErr w:type="spellStart"/>
      <w:r w:rsidRPr="00051FF3">
        <w:rPr>
          <w:rFonts w:ascii="Times New Roman" w:eastAsia="SimSun" w:hAnsi="Times New Roman" w:cs="Times New Roman"/>
          <w:i/>
          <w:iCs/>
          <w:sz w:val="24"/>
          <w:szCs w:val="24"/>
          <w:lang w:eastAsia="ru-RU"/>
        </w:rPr>
        <w:t>тыс.гол</w:t>
      </w:r>
      <w:proofErr w:type="spellEnd"/>
      <w:r w:rsidRPr="00051FF3">
        <w:rPr>
          <w:rFonts w:ascii="Times New Roman" w:eastAsia="SimSun" w:hAnsi="Times New Roman" w:cs="Times New Roman"/>
          <w:i/>
          <w:iCs/>
          <w:sz w:val="24"/>
          <w:szCs w:val="24"/>
          <w:lang w:eastAsia="ru-RU"/>
        </w:rPr>
        <w:t xml:space="preserve">. в 2021 году до 636,3 </w:t>
      </w:r>
      <w:proofErr w:type="spellStart"/>
      <w:r w:rsidRPr="00051FF3">
        <w:rPr>
          <w:rFonts w:ascii="Times New Roman" w:eastAsia="SimSun" w:hAnsi="Times New Roman" w:cs="Times New Roman"/>
          <w:i/>
          <w:iCs/>
          <w:sz w:val="24"/>
          <w:szCs w:val="24"/>
          <w:lang w:eastAsia="ru-RU"/>
        </w:rPr>
        <w:t>тыс.гол</w:t>
      </w:r>
      <w:proofErr w:type="spellEnd"/>
      <w:r w:rsidRPr="00051FF3">
        <w:rPr>
          <w:rFonts w:ascii="Times New Roman" w:eastAsia="SimSun" w:hAnsi="Times New Roman" w:cs="Times New Roman"/>
          <w:i/>
          <w:iCs/>
          <w:sz w:val="24"/>
          <w:szCs w:val="24"/>
          <w:lang w:eastAsia="ru-RU"/>
        </w:rPr>
        <w:t>. в 2025 году)</w:t>
      </w:r>
      <w:r w:rsidRPr="00051FF3">
        <w:rPr>
          <w:rFonts w:ascii="Times New Roman" w:eastAsia="SimSun" w:hAnsi="Times New Roman" w:cs="Times New Roman"/>
          <w:i/>
          <w:iCs/>
          <w:sz w:val="28"/>
          <w:szCs w:val="28"/>
          <w:lang w:eastAsia="ru-RU"/>
        </w:rPr>
        <w:t xml:space="preserve">, </w:t>
      </w:r>
      <w:r w:rsidRPr="00051FF3">
        <w:rPr>
          <w:rFonts w:ascii="Times New Roman" w:eastAsia="SimSun" w:hAnsi="Times New Roman" w:cs="Times New Roman"/>
          <w:sz w:val="28"/>
          <w:szCs w:val="28"/>
          <w:lang w:eastAsia="ru-RU"/>
        </w:rPr>
        <w:t xml:space="preserve">лошадей на 3,8% или на 14,5 тыс. голов </w:t>
      </w:r>
      <w:r w:rsidRPr="00051FF3">
        <w:rPr>
          <w:rFonts w:ascii="Times New Roman" w:eastAsia="SimSun" w:hAnsi="Times New Roman" w:cs="Times New Roman"/>
          <w:i/>
          <w:iCs/>
          <w:sz w:val="24"/>
          <w:szCs w:val="24"/>
          <w:lang w:eastAsia="ru-RU"/>
        </w:rPr>
        <w:t xml:space="preserve">(от 376,9 </w:t>
      </w:r>
      <w:proofErr w:type="spellStart"/>
      <w:r w:rsidRPr="00051FF3">
        <w:rPr>
          <w:rFonts w:ascii="Times New Roman" w:eastAsia="SimSun" w:hAnsi="Times New Roman" w:cs="Times New Roman"/>
          <w:i/>
          <w:iCs/>
          <w:sz w:val="24"/>
          <w:szCs w:val="24"/>
          <w:lang w:eastAsia="ru-RU"/>
        </w:rPr>
        <w:t>тыс.гол</w:t>
      </w:r>
      <w:proofErr w:type="spellEnd"/>
      <w:r w:rsidRPr="00051FF3">
        <w:rPr>
          <w:rFonts w:ascii="Times New Roman" w:eastAsia="SimSun" w:hAnsi="Times New Roman" w:cs="Times New Roman"/>
          <w:i/>
          <w:iCs/>
          <w:sz w:val="24"/>
          <w:szCs w:val="24"/>
          <w:lang w:eastAsia="ru-RU"/>
        </w:rPr>
        <w:t xml:space="preserve">. в 2021 году до 391,4 </w:t>
      </w:r>
      <w:proofErr w:type="spellStart"/>
      <w:r w:rsidRPr="00051FF3">
        <w:rPr>
          <w:rFonts w:ascii="Times New Roman" w:eastAsia="SimSun" w:hAnsi="Times New Roman" w:cs="Times New Roman"/>
          <w:i/>
          <w:iCs/>
          <w:sz w:val="24"/>
          <w:szCs w:val="24"/>
          <w:lang w:eastAsia="ru-RU"/>
        </w:rPr>
        <w:t>тыс.гол</w:t>
      </w:r>
      <w:proofErr w:type="spellEnd"/>
      <w:r w:rsidRPr="00051FF3">
        <w:rPr>
          <w:rFonts w:ascii="Times New Roman" w:eastAsia="SimSun" w:hAnsi="Times New Roman" w:cs="Times New Roman"/>
          <w:i/>
          <w:iCs/>
          <w:sz w:val="24"/>
          <w:szCs w:val="24"/>
          <w:lang w:eastAsia="ru-RU"/>
        </w:rPr>
        <w:t>. в 2025 году)</w:t>
      </w:r>
      <w:r w:rsidRPr="00051FF3">
        <w:rPr>
          <w:rFonts w:ascii="Times New Roman" w:eastAsia="SimSun" w:hAnsi="Times New Roman" w:cs="Times New Roman"/>
          <w:i/>
          <w:iCs/>
          <w:sz w:val="28"/>
          <w:szCs w:val="28"/>
          <w:lang w:eastAsia="ru-RU"/>
        </w:rPr>
        <w:t xml:space="preserve">, </w:t>
      </w:r>
      <w:r w:rsidRPr="00051FF3">
        <w:rPr>
          <w:rFonts w:ascii="Times New Roman" w:eastAsia="SimSun" w:hAnsi="Times New Roman" w:cs="Times New Roman"/>
          <w:sz w:val="28"/>
          <w:szCs w:val="28"/>
          <w:lang w:eastAsia="ru-RU"/>
        </w:rPr>
        <w:t xml:space="preserve">овец и коз на 1,0% или на 9,3 тыс. голов </w:t>
      </w:r>
      <w:r w:rsidRPr="00051FF3">
        <w:rPr>
          <w:rFonts w:ascii="Times New Roman" w:eastAsia="SimSun" w:hAnsi="Times New Roman" w:cs="Times New Roman"/>
          <w:i/>
          <w:iCs/>
          <w:sz w:val="24"/>
          <w:szCs w:val="24"/>
          <w:lang w:eastAsia="ru-RU"/>
        </w:rPr>
        <w:t xml:space="preserve">(от 942,8 </w:t>
      </w:r>
      <w:proofErr w:type="spellStart"/>
      <w:r w:rsidRPr="00051FF3">
        <w:rPr>
          <w:rFonts w:ascii="Times New Roman" w:eastAsia="SimSun" w:hAnsi="Times New Roman" w:cs="Times New Roman"/>
          <w:i/>
          <w:iCs/>
          <w:sz w:val="24"/>
          <w:szCs w:val="24"/>
          <w:lang w:eastAsia="ru-RU"/>
        </w:rPr>
        <w:t>тыс.гол</w:t>
      </w:r>
      <w:proofErr w:type="spellEnd"/>
      <w:r w:rsidRPr="00051FF3">
        <w:rPr>
          <w:rFonts w:ascii="Times New Roman" w:eastAsia="SimSun" w:hAnsi="Times New Roman" w:cs="Times New Roman"/>
          <w:i/>
          <w:iCs/>
          <w:sz w:val="24"/>
          <w:szCs w:val="24"/>
          <w:lang w:eastAsia="ru-RU"/>
        </w:rPr>
        <w:t xml:space="preserve">. в 2021 году до 952,1 </w:t>
      </w:r>
      <w:proofErr w:type="spellStart"/>
      <w:r w:rsidRPr="00051FF3">
        <w:rPr>
          <w:rFonts w:ascii="Times New Roman" w:eastAsia="SimSun" w:hAnsi="Times New Roman" w:cs="Times New Roman"/>
          <w:i/>
          <w:iCs/>
          <w:sz w:val="24"/>
          <w:szCs w:val="24"/>
          <w:lang w:eastAsia="ru-RU"/>
        </w:rPr>
        <w:t>тыс.гол</w:t>
      </w:r>
      <w:proofErr w:type="spellEnd"/>
      <w:r w:rsidRPr="00051FF3">
        <w:rPr>
          <w:rFonts w:ascii="Times New Roman" w:eastAsia="SimSun" w:hAnsi="Times New Roman" w:cs="Times New Roman"/>
          <w:i/>
          <w:iCs/>
          <w:sz w:val="24"/>
          <w:szCs w:val="24"/>
          <w:lang w:eastAsia="ru-RU"/>
        </w:rPr>
        <w:t xml:space="preserve"> в 2025 году)</w:t>
      </w:r>
      <w:r w:rsidRPr="00051FF3">
        <w:rPr>
          <w:rFonts w:ascii="Times New Roman" w:eastAsia="SimSun" w:hAnsi="Times New Roman" w:cs="Times New Roman"/>
          <w:i/>
          <w:iCs/>
          <w:sz w:val="28"/>
          <w:szCs w:val="28"/>
          <w:lang w:eastAsia="ru-RU"/>
        </w:rPr>
        <w:t xml:space="preserve">, </w:t>
      </w:r>
      <w:r w:rsidRPr="00051FF3">
        <w:rPr>
          <w:rFonts w:ascii="Times New Roman" w:eastAsia="SimSun" w:hAnsi="Times New Roman" w:cs="Times New Roman"/>
          <w:sz w:val="28"/>
          <w:szCs w:val="28"/>
          <w:lang w:eastAsia="ru-RU"/>
        </w:rPr>
        <w:t xml:space="preserve">птиц на 2% или на 80,5 тыс. голов </w:t>
      </w:r>
      <w:r w:rsidRPr="00051FF3">
        <w:rPr>
          <w:rFonts w:ascii="Times New Roman" w:eastAsia="SimSun" w:hAnsi="Times New Roman" w:cs="Times New Roman"/>
          <w:i/>
          <w:iCs/>
          <w:sz w:val="24"/>
          <w:szCs w:val="24"/>
          <w:lang w:eastAsia="ru-RU"/>
        </w:rPr>
        <w:t xml:space="preserve">(от 4104,1 </w:t>
      </w:r>
      <w:proofErr w:type="spellStart"/>
      <w:r w:rsidRPr="00051FF3">
        <w:rPr>
          <w:rFonts w:ascii="Times New Roman" w:eastAsia="SimSun" w:hAnsi="Times New Roman" w:cs="Times New Roman"/>
          <w:i/>
          <w:iCs/>
          <w:sz w:val="24"/>
          <w:szCs w:val="24"/>
          <w:lang w:eastAsia="ru-RU"/>
        </w:rPr>
        <w:t>тыс.гол</w:t>
      </w:r>
      <w:proofErr w:type="spellEnd"/>
      <w:r w:rsidRPr="00051FF3">
        <w:rPr>
          <w:rFonts w:ascii="Times New Roman" w:eastAsia="SimSun" w:hAnsi="Times New Roman" w:cs="Times New Roman"/>
          <w:i/>
          <w:iCs/>
          <w:sz w:val="24"/>
          <w:szCs w:val="24"/>
          <w:lang w:eastAsia="ru-RU"/>
        </w:rPr>
        <w:t xml:space="preserve">. в 2021 году, до 4184,6 </w:t>
      </w:r>
      <w:proofErr w:type="spellStart"/>
      <w:r w:rsidRPr="00051FF3">
        <w:rPr>
          <w:rFonts w:ascii="Times New Roman" w:eastAsia="SimSun" w:hAnsi="Times New Roman" w:cs="Times New Roman"/>
          <w:i/>
          <w:iCs/>
          <w:sz w:val="24"/>
          <w:szCs w:val="24"/>
          <w:lang w:eastAsia="ru-RU"/>
        </w:rPr>
        <w:t>тыс.гол</w:t>
      </w:r>
      <w:proofErr w:type="spellEnd"/>
      <w:r w:rsidRPr="00051FF3">
        <w:rPr>
          <w:rFonts w:ascii="Times New Roman" w:eastAsia="SimSun" w:hAnsi="Times New Roman" w:cs="Times New Roman"/>
          <w:i/>
          <w:iCs/>
          <w:sz w:val="24"/>
          <w:szCs w:val="24"/>
          <w:lang w:eastAsia="ru-RU"/>
        </w:rPr>
        <w:t>. в 2025 году)</w:t>
      </w:r>
      <w:r w:rsidR="00474BBD">
        <w:rPr>
          <w:rFonts w:ascii="Times New Roman" w:eastAsia="SimSun" w:hAnsi="Times New Roman" w:cs="Times New Roman"/>
          <w:i/>
          <w:iCs/>
          <w:sz w:val="24"/>
          <w:szCs w:val="24"/>
          <w:lang w:eastAsia="ru-RU"/>
        </w:rPr>
        <w:t xml:space="preserve">. </w:t>
      </w:r>
    </w:p>
    <w:p w14:paraId="564C6262" w14:textId="77777777" w:rsidR="00E605D2" w:rsidRPr="00051FF3" w:rsidRDefault="00E605D2" w:rsidP="00E605D2">
      <w:pPr>
        <w:widowControl w:val="0"/>
        <w:pBdr>
          <w:bottom w:val="single" w:sz="4" w:space="31" w:color="FFFFFF"/>
        </w:pBdr>
        <w:spacing w:line="240" w:lineRule="auto"/>
        <w:ind w:right="-142"/>
        <w:contextualSpacing/>
        <w:outlineLvl w:val="0"/>
        <w:rPr>
          <w:rFonts w:ascii="Times New Roman" w:eastAsiaTheme="minorEastAsia" w:hAnsi="Times New Roman" w:cs="Times New Roman"/>
          <w:iCs/>
          <w:sz w:val="28"/>
          <w:szCs w:val="24"/>
          <w:lang w:eastAsia="ru-RU"/>
        </w:rPr>
      </w:pPr>
      <w:r w:rsidRPr="00051FF3">
        <w:rPr>
          <w:rFonts w:ascii="Times New Roman" w:eastAsiaTheme="minorEastAsia" w:hAnsi="Times New Roman" w:cs="Times New Roman"/>
          <w:iCs/>
          <w:sz w:val="28"/>
          <w:szCs w:val="24"/>
          <w:lang w:eastAsia="ru-RU"/>
        </w:rPr>
        <w:t xml:space="preserve">Реализация 10 инвестиционных проектов на 33,3 </w:t>
      </w:r>
      <w:proofErr w:type="spellStart"/>
      <w:proofErr w:type="gramStart"/>
      <w:r w:rsidRPr="00051FF3">
        <w:rPr>
          <w:rFonts w:ascii="Times New Roman" w:eastAsiaTheme="minorEastAsia" w:hAnsi="Times New Roman" w:cs="Times New Roman"/>
          <w:iCs/>
          <w:sz w:val="28"/>
          <w:szCs w:val="24"/>
          <w:lang w:eastAsia="ru-RU"/>
        </w:rPr>
        <w:t>млрд.тенге</w:t>
      </w:r>
      <w:proofErr w:type="spellEnd"/>
      <w:proofErr w:type="gramEnd"/>
      <w:r w:rsidRPr="00051FF3">
        <w:rPr>
          <w:rFonts w:ascii="Times New Roman" w:eastAsiaTheme="minorEastAsia" w:hAnsi="Times New Roman" w:cs="Times New Roman"/>
          <w:iCs/>
          <w:sz w:val="28"/>
          <w:szCs w:val="24"/>
          <w:lang w:eastAsia="ru-RU"/>
        </w:rPr>
        <w:t xml:space="preserve"> в АПК с созданием 1 401 раб. мест.</w:t>
      </w:r>
    </w:p>
    <w:p w14:paraId="4B673D71" w14:textId="75581D12" w:rsidR="00E605D2" w:rsidRPr="00051FF3" w:rsidRDefault="00E605D2" w:rsidP="00E605D2">
      <w:pPr>
        <w:widowControl w:val="0"/>
        <w:pBdr>
          <w:bottom w:val="single" w:sz="4" w:space="31" w:color="FFFFFF"/>
        </w:pBdr>
        <w:spacing w:line="240" w:lineRule="auto"/>
        <w:ind w:right="-142"/>
        <w:contextualSpacing/>
        <w:outlineLvl w:val="0"/>
        <w:rPr>
          <w:rFonts w:ascii="Times New Roman" w:eastAsiaTheme="minorEastAsia" w:hAnsi="Times New Roman" w:cs="Times New Roman"/>
          <w:i/>
          <w:iCs/>
          <w:sz w:val="24"/>
          <w:szCs w:val="24"/>
          <w:lang w:eastAsia="ru-RU"/>
        </w:rPr>
      </w:pPr>
      <w:r w:rsidRPr="00051FF3">
        <w:rPr>
          <w:rFonts w:ascii="Times New Roman" w:eastAsiaTheme="minorEastAsia" w:hAnsi="Times New Roman" w:cs="Times New Roman"/>
          <w:i/>
          <w:iCs/>
          <w:sz w:val="24"/>
          <w:szCs w:val="24"/>
          <w:lang w:eastAsia="ru-RU"/>
        </w:rPr>
        <w:t xml:space="preserve">в 2021 году – 5 проектов на сумму 5,1 млрд. тенге  с созданием 130 рабочих мест: («Создание интегрированного производства по выпуску свежо-охлажденной говядины» - КХ «Жаке», , «Строительство птицефермы» - ИП «Хусаинов Л.Б.», «Строительство молочно-товарной фермы на 500 голов»- ТОО «Астра-Агро LTD», «Строительство молочно-товарной фермы на 400 голов» -к/х «Шанс», Строительство молочно-товарной фермы на 600 голов - </w:t>
      </w:r>
      <w:proofErr w:type="spellStart"/>
      <w:r w:rsidRPr="00051FF3">
        <w:rPr>
          <w:rFonts w:ascii="Times New Roman" w:eastAsiaTheme="minorEastAsia" w:hAnsi="Times New Roman" w:cs="Times New Roman"/>
          <w:i/>
          <w:iCs/>
          <w:sz w:val="24"/>
          <w:szCs w:val="24"/>
          <w:lang w:eastAsia="ru-RU"/>
        </w:rPr>
        <w:t>кх"САЛТАНАТ</w:t>
      </w:r>
      <w:proofErr w:type="spellEnd"/>
      <w:r w:rsidRPr="00051FF3">
        <w:rPr>
          <w:rFonts w:ascii="Times New Roman" w:eastAsiaTheme="minorEastAsia" w:hAnsi="Times New Roman" w:cs="Times New Roman"/>
          <w:i/>
          <w:iCs/>
          <w:sz w:val="24"/>
          <w:szCs w:val="24"/>
          <w:lang w:eastAsia="ru-RU"/>
        </w:rPr>
        <w:t>" )</w:t>
      </w:r>
      <w:r w:rsidR="00474BBD">
        <w:rPr>
          <w:rFonts w:ascii="Times New Roman" w:eastAsiaTheme="minorEastAsia" w:hAnsi="Times New Roman" w:cs="Times New Roman"/>
          <w:i/>
          <w:iCs/>
          <w:sz w:val="24"/>
          <w:szCs w:val="24"/>
          <w:lang w:eastAsia="ru-RU"/>
        </w:rPr>
        <w:t>.</w:t>
      </w:r>
    </w:p>
    <w:p w14:paraId="52ACEAD9" w14:textId="77777777" w:rsidR="00E605D2" w:rsidRPr="00051FF3" w:rsidRDefault="00E605D2" w:rsidP="00E605D2">
      <w:pPr>
        <w:widowControl w:val="0"/>
        <w:pBdr>
          <w:bottom w:val="single" w:sz="4" w:space="31" w:color="FFFFFF"/>
        </w:pBdr>
        <w:spacing w:line="240" w:lineRule="auto"/>
        <w:ind w:right="-142" w:firstLine="0"/>
        <w:contextualSpacing/>
        <w:outlineLvl w:val="0"/>
        <w:rPr>
          <w:rFonts w:ascii="Times New Roman" w:eastAsiaTheme="minorEastAsia" w:hAnsi="Times New Roman" w:cs="Times New Roman"/>
          <w:i/>
          <w:iCs/>
          <w:sz w:val="24"/>
          <w:szCs w:val="24"/>
          <w:lang w:eastAsia="ru-RU"/>
        </w:rPr>
      </w:pPr>
      <w:r w:rsidRPr="00051FF3">
        <w:rPr>
          <w:rFonts w:ascii="Times New Roman" w:eastAsiaTheme="minorEastAsia" w:hAnsi="Times New Roman" w:cs="Times New Roman"/>
          <w:i/>
          <w:iCs/>
          <w:sz w:val="24"/>
          <w:szCs w:val="24"/>
          <w:lang w:eastAsia="ru-RU"/>
        </w:rPr>
        <w:t xml:space="preserve">           в 2022 году – 3 проекта на сумму 7,0 </w:t>
      </w:r>
      <w:proofErr w:type="spellStart"/>
      <w:proofErr w:type="gramStart"/>
      <w:r w:rsidRPr="00051FF3">
        <w:rPr>
          <w:rFonts w:ascii="Times New Roman" w:eastAsiaTheme="minorEastAsia" w:hAnsi="Times New Roman" w:cs="Times New Roman"/>
          <w:i/>
          <w:iCs/>
          <w:sz w:val="24"/>
          <w:szCs w:val="24"/>
          <w:lang w:eastAsia="ru-RU"/>
        </w:rPr>
        <w:t>млрд.тенге</w:t>
      </w:r>
      <w:proofErr w:type="spellEnd"/>
      <w:proofErr w:type="gramEnd"/>
      <w:r w:rsidRPr="00051FF3">
        <w:rPr>
          <w:rFonts w:ascii="Times New Roman" w:eastAsiaTheme="minorEastAsia" w:hAnsi="Times New Roman" w:cs="Times New Roman"/>
          <w:i/>
          <w:iCs/>
          <w:sz w:val="24"/>
          <w:szCs w:val="24"/>
          <w:lang w:eastAsia="ru-RU"/>
        </w:rPr>
        <w:t xml:space="preserve"> с созданием 45 рабочих мест: («Создание цеха по переработке мяса» - КХ «</w:t>
      </w:r>
      <w:proofErr w:type="spellStart"/>
      <w:r w:rsidRPr="00051FF3">
        <w:rPr>
          <w:rFonts w:ascii="Times New Roman" w:eastAsiaTheme="minorEastAsia" w:hAnsi="Times New Roman" w:cs="Times New Roman"/>
          <w:i/>
          <w:iCs/>
          <w:sz w:val="24"/>
          <w:szCs w:val="24"/>
          <w:lang w:eastAsia="ru-RU"/>
        </w:rPr>
        <w:t>Бірлестік</w:t>
      </w:r>
      <w:proofErr w:type="spellEnd"/>
      <w:r w:rsidRPr="00051FF3">
        <w:rPr>
          <w:rFonts w:ascii="Times New Roman" w:eastAsiaTheme="minorEastAsia" w:hAnsi="Times New Roman" w:cs="Times New Roman"/>
          <w:i/>
          <w:iCs/>
          <w:sz w:val="24"/>
          <w:szCs w:val="24"/>
          <w:lang w:eastAsia="ru-RU"/>
        </w:rPr>
        <w:t>», «Модернизация предприятий по производству масложировой продукции» - АО «</w:t>
      </w:r>
      <w:proofErr w:type="spellStart"/>
      <w:r w:rsidRPr="00051FF3">
        <w:rPr>
          <w:rFonts w:ascii="Times New Roman" w:eastAsiaTheme="minorEastAsia" w:hAnsi="Times New Roman" w:cs="Times New Roman"/>
          <w:i/>
          <w:iCs/>
          <w:sz w:val="24"/>
          <w:szCs w:val="24"/>
          <w:lang w:eastAsia="ru-RU"/>
        </w:rPr>
        <w:t>Евразиан</w:t>
      </w:r>
      <w:proofErr w:type="spellEnd"/>
      <w:r w:rsidRPr="00051FF3">
        <w:rPr>
          <w:rFonts w:ascii="Times New Roman" w:eastAsiaTheme="minorEastAsia" w:hAnsi="Times New Roman" w:cs="Times New Roman"/>
          <w:i/>
          <w:iCs/>
          <w:sz w:val="24"/>
          <w:szCs w:val="24"/>
          <w:lang w:eastAsia="ru-RU"/>
        </w:rPr>
        <w:t xml:space="preserve"> Фудс», «Производство круп» - ТОО «</w:t>
      </w:r>
      <w:proofErr w:type="spellStart"/>
      <w:r w:rsidRPr="00051FF3">
        <w:rPr>
          <w:rFonts w:ascii="Times New Roman" w:eastAsiaTheme="minorEastAsia" w:hAnsi="Times New Roman" w:cs="Times New Roman"/>
          <w:i/>
          <w:iCs/>
          <w:sz w:val="24"/>
          <w:szCs w:val="24"/>
          <w:lang w:eastAsia="ru-RU"/>
        </w:rPr>
        <w:t>Найдоровское</w:t>
      </w:r>
      <w:proofErr w:type="spellEnd"/>
      <w:r w:rsidRPr="00051FF3">
        <w:rPr>
          <w:rFonts w:ascii="Times New Roman" w:eastAsiaTheme="minorEastAsia" w:hAnsi="Times New Roman" w:cs="Times New Roman"/>
          <w:i/>
          <w:iCs/>
          <w:sz w:val="24"/>
          <w:szCs w:val="24"/>
          <w:lang w:eastAsia="ru-RU"/>
        </w:rPr>
        <w:t xml:space="preserve">»). </w:t>
      </w:r>
    </w:p>
    <w:p w14:paraId="4EBA55A8" w14:textId="77777777" w:rsidR="00E605D2" w:rsidRPr="00051FF3" w:rsidRDefault="00E605D2" w:rsidP="00E605D2">
      <w:pPr>
        <w:widowControl w:val="0"/>
        <w:pBdr>
          <w:bottom w:val="single" w:sz="4" w:space="31" w:color="FFFFFF"/>
        </w:pBdr>
        <w:spacing w:line="240" w:lineRule="auto"/>
        <w:ind w:right="-142"/>
        <w:contextualSpacing/>
        <w:outlineLvl w:val="0"/>
        <w:rPr>
          <w:rFonts w:ascii="Times New Roman" w:eastAsiaTheme="minorEastAsia" w:hAnsi="Times New Roman" w:cs="Times New Roman"/>
          <w:i/>
          <w:iCs/>
          <w:sz w:val="24"/>
          <w:szCs w:val="24"/>
          <w:lang w:eastAsia="ru-RU"/>
        </w:rPr>
      </w:pPr>
      <w:r w:rsidRPr="00051FF3">
        <w:rPr>
          <w:rFonts w:ascii="Times New Roman" w:eastAsiaTheme="minorEastAsia" w:hAnsi="Times New Roman" w:cs="Times New Roman"/>
          <w:i/>
          <w:iCs/>
          <w:sz w:val="24"/>
          <w:szCs w:val="24"/>
          <w:lang w:eastAsia="ru-RU"/>
        </w:rPr>
        <w:t xml:space="preserve">в 2023 году – 1 проекта на сумму 1,2 </w:t>
      </w:r>
      <w:proofErr w:type="spellStart"/>
      <w:proofErr w:type="gramStart"/>
      <w:r w:rsidRPr="00051FF3">
        <w:rPr>
          <w:rFonts w:ascii="Times New Roman" w:eastAsiaTheme="minorEastAsia" w:hAnsi="Times New Roman" w:cs="Times New Roman"/>
          <w:i/>
          <w:iCs/>
          <w:sz w:val="24"/>
          <w:szCs w:val="24"/>
          <w:lang w:eastAsia="ru-RU"/>
        </w:rPr>
        <w:t>млрд.тенге</w:t>
      </w:r>
      <w:proofErr w:type="spellEnd"/>
      <w:proofErr w:type="gramEnd"/>
      <w:r w:rsidRPr="00051FF3">
        <w:rPr>
          <w:rFonts w:ascii="Times New Roman" w:eastAsiaTheme="minorEastAsia" w:hAnsi="Times New Roman" w:cs="Times New Roman"/>
          <w:i/>
          <w:iCs/>
          <w:sz w:val="24"/>
          <w:szCs w:val="24"/>
          <w:lang w:eastAsia="ru-RU"/>
        </w:rPr>
        <w:t xml:space="preserve"> с созданием 74 рабочих мест: («Создание животноводческого комплекса на 10 000 голов скота (КРС,МРС, лошадей) с убойным цехом, охлаждаемыми складами, с последующей переработкой мяса и реализацией колбасных изделий» ТОО "ULY DALA </w:t>
      </w:r>
      <w:proofErr w:type="spellStart"/>
      <w:r w:rsidRPr="00051FF3">
        <w:rPr>
          <w:rFonts w:ascii="Times New Roman" w:eastAsiaTheme="minorEastAsia" w:hAnsi="Times New Roman" w:cs="Times New Roman"/>
          <w:i/>
          <w:iCs/>
          <w:sz w:val="24"/>
          <w:szCs w:val="24"/>
          <w:lang w:eastAsia="ru-RU"/>
        </w:rPr>
        <w:t>Go</w:t>
      </w:r>
      <w:proofErr w:type="spellEnd"/>
      <w:r w:rsidRPr="00051FF3">
        <w:rPr>
          <w:rFonts w:ascii="Times New Roman" w:eastAsiaTheme="minorEastAsia" w:hAnsi="Times New Roman" w:cs="Times New Roman"/>
          <w:i/>
          <w:iCs/>
          <w:sz w:val="24"/>
          <w:szCs w:val="24"/>
          <w:lang w:eastAsia="ru-RU"/>
        </w:rPr>
        <w:t>".).</w:t>
      </w:r>
    </w:p>
    <w:p w14:paraId="5D74EB2A" w14:textId="77777777" w:rsidR="00E605D2" w:rsidRDefault="00E605D2" w:rsidP="00E605D2">
      <w:pPr>
        <w:widowControl w:val="0"/>
        <w:pBdr>
          <w:bottom w:val="single" w:sz="4" w:space="31" w:color="FFFFFF"/>
        </w:pBdr>
        <w:spacing w:line="240" w:lineRule="auto"/>
        <w:ind w:right="-142"/>
        <w:contextualSpacing/>
        <w:outlineLvl w:val="0"/>
        <w:rPr>
          <w:rFonts w:ascii="Times New Roman" w:eastAsiaTheme="minorEastAsia" w:hAnsi="Times New Roman" w:cs="Times New Roman"/>
          <w:i/>
          <w:iCs/>
          <w:sz w:val="23"/>
          <w:szCs w:val="23"/>
          <w:lang w:eastAsia="ru-RU"/>
        </w:rPr>
      </w:pPr>
      <w:r w:rsidRPr="00051FF3">
        <w:rPr>
          <w:rFonts w:ascii="Times New Roman" w:eastAsiaTheme="minorEastAsia" w:hAnsi="Times New Roman" w:cs="Times New Roman"/>
          <w:i/>
          <w:iCs/>
          <w:sz w:val="24"/>
          <w:szCs w:val="24"/>
          <w:lang w:eastAsia="ru-RU"/>
        </w:rPr>
        <w:t xml:space="preserve">в 2024 году – 1 проекта на сумму 20,0 </w:t>
      </w:r>
      <w:proofErr w:type="spellStart"/>
      <w:proofErr w:type="gramStart"/>
      <w:r w:rsidRPr="00051FF3">
        <w:rPr>
          <w:rFonts w:ascii="Times New Roman" w:eastAsiaTheme="minorEastAsia" w:hAnsi="Times New Roman" w:cs="Times New Roman"/>
          <w:i/>
          <w:iCs/>
          <w:sz w:val="24"/>
          <w:szCs w:val="24"/>
          <w:lang w:eastAsia="ru-RU"/>
        </w:rPr>
        <w:t>млрд.тенге</w:t>
      </w:r>
      <w:proofErr w:type="spellEnd"/>
      <w:proofErr w:type="gramEnd"/>
      <w:r w:rsidRPr="00051FF3">
        <w:rPr>
          <w:rFonts w:ascii="Times New Roman" w:eastAsiaTheme="minorEastAsia" w:hAnsi="Times New Roman" w:cs="Times New Roman"/>
          <w:i/>
          <w:iCs/>
          <w:sz w:val="24"/>
          <w:szCs w:val="24"/>
          <w:lang w:eastAsia="ru-RU"/>
        </w:rPr>
        <w:t xml:space="preserve"> с созданием 1 152 рабочих мест: («Строительство овцеводческой </w:t>
      </w:r>
      <w:proofErr w:type="spellStart"/>
      <w:r w:rsidRPr="00051FF3">
        <w:rPr>
          <w:rFonts w:ascii="Times New Roman" w:eastAsiaTheme="minorEastAsia" w:hAnsi="Times New Roman" w:cs="Times New Roman"/>
          <w:i/>
          <w:iCs/>
          <w:sz w:val="24"/>
          <w:szCs w:val="24"/>
          <w:lang w:eastAsia="ru-RU"/>
        </w:rPr>
        <w:t>мегафермы</w:t>
      </w:r>
      <w:proofErr w:type="spellEnd"/>
      <w:r w:rsidRPr="00051FF3">
        <w:rPr>
          <w:rFonts w:ascii="Times New Roman" w:eastAsiaTheme="minorEastAsia" w:hAnsi="Times New Roman" w:cs="Times New Roman"/>
          <w:i/>
          <w:iCs/>
          <w:sz w:val="24"/>
          <w:szCs w:val="24"/>
          <w:lang w:eastAsia="ru-RU"/>
        </w:rPr>
        <w:t>» - ТОО «</w:t>
      </w:r>
      <w:r w:rsidRPr="00051FF3">
        <w:rPr>
          <w:rFonts w:ascii="Times New Roman" w:eastAsiaTheme="minorEastAsia" w:hAnsi="Times New Roman" w:cs="Times New Roman"/>
          <w:i/>
          <w:iCs/>
          <w:sz w:val="24"/>
          <w:szCs w:val="24"/>
          <w:lang w:val="en-US" w:eastAsia="ru-RU"/>
        </w:rPr>
        <w:t>QAZAQ</w:t>
      </w:r>
      <w:r w:rsidRPr="00051FF3">
        <w:rPr>
          <w:rFonts w:ascii="Times New Roman" w:eastAsiaTheme="minorEastAsia" w:hAnsi="Times New Roman" w:cs="Times New Roman"/>
          <w:i/>
          <w:iCs/>
          <w:sz w:val="24"/>
          <w:szCs w:val="24"/>
          <w:lang w:eastAsia="ru-RU"/>
        </w:rPr>
        <w:t xml:space="preserve"> </w:t>
      </w:r>
      <w:r w:rsidRPr="00051FF3">
        <w:rPr>
          <w:rFonts w:ascii="Times New Roman" w:eastAsiaTheme="minorEastAsia" w:hAnsi="Times New Roman" w:cs="Times New Roman"/>
          <w:i/>
          <w:iCs/>
          <w:sz w:val="24"/>
          <w:szCs w:val="24"/>
          <w:lang w:val="en-US" w:eastAsia="ru-RU"/>
        </w:rPr>
        <w:t>STEPPE</w:t>
      </w:r>
      <w:r w:rsidRPr="00051FF3">
        <w:rPr>
          <w:rFonts w:ascii="Times New Roman" w:eastAsiaTheme="minorEastAsia" w:hAnsi="Times New Roman" w:cs="Times New Roman"/>
          <w:i/>
          <w:iCs/>
          <w:sz w:val="24"/>
          <w:szCs w:val="24"/>
          <w:lang w:eastAsia="ru-RU"/>
        </w:rPr>
        <w:t xml:space="preserve"> </w:t>
      </w:r>
      <w:r w:rsidRPr="00051FF3">
        <w:rPr>
          <w:rFonts w:ascii="Times New Roman" w:eastAsiaTheme="minorEastAsia" w:hAnsi="Times New Roman" w:cs="Times New Roman"/>
          <w:i/>
          <w:iCs/>
          <w:sz w:val="24"/>
          <w:szCs w:val="24"/>
          <w:lang w:val="en-US" w:eastAsia="ru-RU"/>
        </w:rPr>
        <w:t>SHEEP</w:t>
      </w:r>
      <w:r w:rsidRPr="00051FF3">
        <w:rPr>
          <w:rFonts w:ascii="Times New Roman" w:eastAsiaTheme="minorEastAsia" w:hAnsi="Times New Roman" w:cs="Times New Roman"/>
          <w:i/>
          <w:iCs/>
          <w:sz w:val="24"/>
          <w:szCs w:val="24"/>
          <w:lang w:eastAsia="ru-RU"/>
        </w:rPr>
        <w:t>»),</w:t>
      </w:r>
    </w:p>
    <w:p w14:paraId="696EA1FE" w14:textId="77777777" w:rsidR="0076729E" w:rsidRPr="00211032" w:rsidRDefault="0076729E" w:rsidP="0076729E">
      <w:pPr>
        <w:widowControl w:val="0"/>
        <w:pBdr>
          <w:bottom w:val="single" w:sz="4" w:space="31" w:color="FFFFFF"/>
        </w:pBdr>
        <w:spacing w:line="228" w:lineRule="auto"/>
        <w:ind w:right="-142"/>
        <w:contextualSpacing/>
        <w:outlineLvl w:val="0"/>
        <w:rPr>
          <w:rFonts w:ascii="Times New Roman" w:eastAsia="SimSun" w:hAnsi="Times New Roman"/>
          <w:sz w:val="28"/>
          <w:szCs w:val="28"/>
          <w:lang w:eastAsia="ru-RU"/>
        </w:rPr>
      </w:pPr>
      <w:r w:rsidRPr="00211032">
        <w:rPr>
          <w:rFonts w:ascii="Times New Roman" w:eastAsia="SimSun" w:hAnsi="Times New Roman"/>
          <w:sz w:val="28"/>
          <w:szCs w:val="28"/>
          <w:lang w:eastAsia="ru-RU"/>
        </w:rPr>
        <w:t>Разработка и реализация дорожных карт по повышению плодородия пахотных угодий и обводнению пастбищ на основе инвентаризации земель; по восстановлению и модернизации ирригационных и мелиоративных систем.</w:t>
      </w:r>
    </w:p>
    <w:p w14:paraId="54497127" w14:textId="5FDCAB22" w:rsidR="0076729E" w:rsidRPr="00211032" w:rsidRDefault="0076729E" w:rsidP="0076729E">
      <w:pPr>
        <w:widowControl w:val="0"/>
        <w:pBdr>
          <w:bottom w:val="single" w:sz="4" w:space="31" w:color="FFFFFF"/>
        </w:pBdr>
        <w:spacing w:line="228" w:lineRule="auto"/>
        <w:ind w:right="-142"/>
        <w:contextualSpacing/>
        <w:outlineLvl w:val="0"/>
        <w:rPr>
          <w:rFonts w:ascii="Times New Roman" w:eastAsia="SimSun" w:hAnsi="Times New Roman"/>
          <w:sz w:val="28"/>
          <w:szCs w:val="28"/>
          <w:lang w:eastAsia="ru-RU"/>
        </w:rPr>
      </w:pPr>
      <w:r w:rsidRPr="00211032">
        <w:rPr>
          <w:rFonts w:ascii="Times New Roman" w:eastAsia="SimSun" w:hAnsi="Times New Roman"/>
          <w:sz w:val="28"/>
          <w:szCs w:val="28"/>
          <w:lang w:eastAsia="ru-RU"/>
        </w:rPr>
        <w:t>Реализация потенциала рыбного хозяйства</w:t>
      </w:r>
      <w:r w:rsidR="00474BBD">
        <w:rPr>
          <w:rFonts w:ascii="Times New Roman" w:eastAsia="SimSun" w:hAnsi="Times New Roman"/>
          <w:sz w:val="28"/>
          <w:szCs w:val="28"/>
          <w:lang w:eastAsia="ru-RU"/>
        </w:rPr>
        <w:t>.</w:t>
      </w:r>
    </w:p>
    <w:p w14:paraId="2086C3E1" w14:textId="77777777" w:rsidR="00F72F11" w:rsidRPr="00EF4598" w:rsidRDefault="00D46E29" w:rsidP="00F72F11">
      <w:pPr>
        <w:widowControl w:val="0"/>
        <w:pBdr>
          <w:bottom w:val="single" w:sz="4" w:space="31" w:color="FFFFFF"/>
        </w:pBdr>
        <w:spacing w:line="240" w:lineRule="auto"/>
        <w:ind w:right="-142"/>
        <w:contextualSpacing/>
        <w:outlineLvl w:val="0"/>
        <w:rPr>
          <w:rFonts w:ascii="Times New Roman" w:eastAsiaTheme="minorEastAsia" w:hAnsi="Times New Roman" w:cs="Times New Roman"/>
          <w:i/>
          <w:iCs/>
          <w:sz w:val="23"/>
          <w:szCs w:val="23"/>
          <w:lang w:eastAsia="ru-RU"/>
        </w:rPr>
      </w:pPr>
      <w:r w:rsidRPr="00EF4598">
        <w:rPr>
          <w:rFonts w:ascii="Times New Roman" w:eastAsia="SimSun" w:hAnsi="Times New Roman" w:cs="Times New Roman"/>
          <w:sz w:val="28"/>
          <w:szCs w:val="28"/>
          <w:lang w:eastAsia="ru-RU"/>
        </w:rPr>
        <w:t>О</w:t>
      </w:r>
      <w:r w:rsidR="00AB2F78" w:rsidRPr="00EF4598">
        <w:rPr>
          <w:rFonts w:ascii="Times New Roman" w:eastAsia="SimSun" w:hAnsi="Times New Roman" w:cs="Times New Roman"/>
          <w:sz w:val="28"/>
          <w:szCs w:val="28"/>
          <w:lang w:eastAsia="ru-RU"/>
        </w:rPr>
        <w:t>рганизация</w:t>
      </w:r>
      <w:r w:rsidR="00AB2F78" w:rsidRPr="00EF4598">
        <w:rPr>
          <w:rFonts w:ascii="Times New Roman" w:eastAsia="SimSun" w:hAnsi="Times New Roman"/>
          <w:sz w:val="28"/>
          <w:szCs w:val="28"/>
          <w:lang w:eastAsia="ru-RU"/>
        </w:rPr>
        <w:t xml:space="preserve"> конкурсов по предоставлению земельных </w:t>
      </w:r>
      <w:proofErr w:type="gramStart"/>
      <w:r w:rsidR="00AB2F78" w:rsidRPr="00EF4598">
        <w:rPr>
          <w:rFonts w:ascii="Times New Roman" w:eastAsia="SimSun" w:hAnsi="Times New Roman"/>
          <w:sz w:val="28"/>
          <w:szCs w:val="28"/>
          <w:lang w:eastAsia="ru-RU"/>
        </w:rPr>
        <w:t xml:space="preserve">участков: </w:t>
      </w:r>
      <w:r w:rsidR="00AB2F78" w:rsidRPr="00EF4598">
        <w:rPr>
          <w:rFonts w:ascii="Times New Roman" w:eastAsiaTheme="minorEastAsia" w:hAnsi="Times New Roman" w:cs="Times New Roman"/>
          <w:i/>
          <w:iCs/>
          <w:sz w:val="23"/>
          <w:szCs w:val="23"/>
          <w:lang w:eastAsia="ru-RU"/>
        </w:rPr>
        <w:t xml:space="preserve"> </w:t>
      </w:r>
      <w:r w:rsidR="00DA11A5" w:rsidRPr="00EF4598">
        <w:rPr>
          <w:rFonts w:ascii="Times New Roman" w:eastAsiaTheme="minorEastAsia" w:hAnsi="Times New Roman" w:cs="Times New Roman"/>
          <w:i/>
          <w:iCs/>
          <w:sz w:val="23"/>
          <w:szCs w:val="23"/>
          <w:lang w:eastAsia="ru-RU"/>
        </w:rPr>
        <w:t>на</w:t>
      </w:r>
      <w:proofErr w:type="gramEnd"/>
      <w:r w:rsidR="00DA11A5" w:rsidRPr="00EF4598">
        <w:rPr>
          <w:rFonts w:ascii="Times New Roman" w:eastAsiaTheme="minorEastAsia" w:hAnsi="Times New Roman" w:cs="Times New Roman"/>
          <w:i/>
          <w:iCs/>
          <w:sz w:val="23"/>
          <w:szCs w:val="23"/>
          <w:lang w:eastAsia="ru-RU"/>
        </w:rPr>
        <w:t xml:space="preserve"> </w:t>
      </w:r>
      <w:r w:rsidR="001713B1" w:rsidRPr="00EF4598">
        <w:rPr>
          <w:rFonts w:ascii="Times New Roman" w:eastAsiaTheme="minorEastAsia" w:hAnsi="Times New Roman" w:cs="Times New Roman"/>
          <w:i/>
          <w:iCs/>
          <w:sz w:val="23"/>
          <w:szCs w:val="23"/>
          <w:lang w:eastAsia="ru-RU"/>
        </w:rPr>
        <w:t>600</w:t>
      </w:r>
      <w:r w:rsidR="00AB2F78" w:rsidRPr="00EF4598">
        <w:rPr>
          <w:rFonts w:ascii="Times New Roman" w:eastAsiaTheme="minorEastAsia" w:hAnsi="Times New Roman" w:cs="Times New Roman"/>
          <w:i/>
          <w:iCs/>
          <w:sz w:val="23"/>
          <w:szCs w:val="23"/>
          <w:lang w:eastAsia="ru-RU"/>
        </w:rPr>
        <w:t xml:space="preserve"> тыс. га</w:t>
      </w:r>
      <w:r w:rsidRPr="00EF4598">
        <w:rPr>
          <w:rFonts w:ascii="Times New Roman" w:eastAsiaTheme="minorEastAsia" w:hAnsi="Times New Roman" w:cs="Times New Roman"/>
          <w:i/>
          <w:iCs/>
          <w:sz w:val="23"/>
          <w:szCs w:val="23"/>
          <w:lang w:eastAsia="ru-RU"/>
        </w:rPr>
        <w:t xml:space="preserve">. в </w:t>
      </w:r>
      <w:r w:rsidR="00AB2F78" w:rsidRPr="00EF4598">
        <w:rPr>
          <w:rFonts w:ascii="Times New Roman" w:eastAsiaTheme="minorEastAsia" w:hAnsi="Times New Roman" w:cs="Times New Roman"/>
          <w:i/>
          <w:iCs/>
          <w:sz w:val="23"/>
          <w:szCs w:val="23"/>
          <w:lang w:eastAsia="ru-RU"/>
        </w:rPr>
        <w:t>202</w:t>
      </w:r>
      <w:r w:rsidRPr="00EF4598">
        <w:rPr>
          <w:rFonts w:ascii="Times New Roman" w:eastAsiaTheme="minorEastAsia" w:hAnsi="Times New Roman" w:cs="Times New Roman"/>
          <w:i/>
          <w:iCs/>
          <w:sz w:val="23"/>
          <w:szCs w:val="23"/>
          <w:lang w:eastAsia="ru-RU"/>
        </w:rPr>
        <w:t>1</w:t>
      </w:r>
      <w:r w:rsidR="00AB2F78" w:rsidRPr="00EF4598">
        <w:rPr>
          <w:rFonts w:ascii="Times New Roman" w:eastAsiaTheme="minorEastAsia" w:hAnsi="Times New Roman" w:cs="Times New Roman"/>
          <w:i/>
          <w:iCs/>
          <w:sz w:val="23"/>
          <w:szCs w:val="23"/>
          <w:lang w:eastAsia="ru-RU"/>
        </w:rPr>
        <w:t xml:space="preserve"> г</w:t>
      </w:r>
      <w:r w:rsidRPr="00EF4598">
        <w:rPr>
          <w:rFonts w:ascii="Times New Roman" w:eastAsiaTheme="minorEastAsia" w:hAnsi="Times New Roman" w:cs="Times New Roman"/>
          <w:i/>
          <w:iCs/>
          <w:sz w:val="23"/>
          <w:szCs w:val="23"/>
          <w:lang w:eastAsia="ru-RU"/>
        </w:rPr>
        <w:t xml:space="preserve">оду до </w:t>
      </w:r>
      <w:r w:rsidR="00AB2F78" w:rsidRPr="00EF4598">
        <w:rPr>
          <w:rFonts w:ascii="Times New Roman" w:eastAsiaTheme="minorEastAsia" w:hAnsi="Times New Roman" w:cs="Times New Roman"/>
          <w:i/>
          <w:iCs/>
          <w:sz w:val="23"/>
          <w:szCs w:val="23"/>
          <w:lang w:eastAsia="ru-RU"/>
        </w:rPr>
        <w:t xml:space="preserve"> 6</w:t>
      </w:r>
      <w:r w:rsidR="001713B1" w:rsidRPr="00EF4598">
        <w:rPr>
          <w:rFonts w:ascii="Times New Roman" w:eastAsiaTheme="minorEastAsia" w:hAnsi="Times New Roman" w:cs="Times New Roman"/>
          <w:i/>
          <w:iCs/>
          <w:sz w:val="23"/>
          <w:szCs w:val="23"/>
          <w:lang w:eastAsia="ru-RU"/>
        </w:rPr>
        <w:t>60</w:t>
      </w:r>
      <w:r w:rsidR="00AB2F78" w:rsidRPr="00EF4598">
        <w:rPr>
          <w:rFonts w:ascii="Times New Roman" w:eastAsiaTheme="minorEastAsia" w:hAnsi="Times New Roman" w:cs="Times New Roman"/>
          <w:i/>
          <w:iCs/>
          <w:sz w:val="23"/>
          <w:szCs w:val="23"/>
          <w:lang w:eastAsia="ru-RU"/>
        </w:rPr>
        <w:t xml:space="preserve"> тыс. га.</w:t>
      </w:r>
      <w:r w:rsidR="00DA11A5" w:rsidRPr="00EF4598">
        <w:rPr>
          <w:rFonts w:ascii="Times New Roman" w:eastAsiaTheme="minorEastAsia" w:hAnsi="Times New Roman" w:cs="Times New Roman"/>
          <w:i/>
          <w:iCs/>
          <w:sz w:val="23"/>
          <w:szCs w:val="23"/>
          <w:lang w:eastAsia="ru-RU"/>
        </w:rPr>
        <w:t xml:space="preserve"> </w:t>
      </w:r>
      <w:r w:rsidRPr="00EF4598">
        <w:rPr>
          <w:rFonts w:ascii="Times New Roman" w:eastAsiaTheme="minorEastAsia" w:hAnsi="Times New Roman" w:cs="Times New Roman"/>
          <w:i/>
          <w:iCs/>
          <w:sz w:val="23"/>
          <w:szCs w:val="23"/>
          <w:lang w:eastAsia="ru-RU"/>
        </w:rPr>
        <w:t xml:space="preserve">в 2025 году. </w:t>
      </w:r>
    </w:p>
    <w:p w14:paraId="6D1558FD" w14:textId="77777777" w:rsidR="00F72F11" w:rsidRPr="00EF4598" w:rsidRDefault="00AB2F78" w:rsidP="00F72F11">
      <w:pPr>
        <w:widowControl w:val="0"/>
        <w:pBdr>
          <w:bottom w:val="single" w:sz="4" w:space="31" w:color="FFFFFF"/>
        </w:pBdr>
        <w:spacing w:line="240" w:lineRule="auto"/>
        <w:ind w:right="-142"/>
        <w:contextualSpacing/>
        <w:outlineLvl w:val="0"/>
        <w:rPr>
          <w:rFonts w:ascii="Times New Roman" w:eastAsiaTheme="minorEastAsia" w:hAnsi="Times New Roman" w:cs="Times New Roman"/>
          <w:i/>
          <w:iCs/>
          <w:sz w:val="24"/>
          <w:szCs w:val="24"/>
          <w:lang w:eastAsia="ru-RU"/>
        </w:rPr>
      </w:pPr>
      <w:r w:rsidRPr="00EF4598">
        <w:rPr>
          <w:rFonts w:ascii="Times New Roman" w:eastAsia="SimSun" w:hAnsi="Times New Roman"/>
          <w:sz w:val="28"/>
          <w:szCs w:val="28"/>
          <w:lang w:eastAsia="ru-RU"/>
        </w:rPr>
        <w:t>Предоставление земельных участков через инвестиционные проекты</w:t>
      </w:r>
      <w:r w:rsidR="00D46E29" w:rsidRPr="00EF4598">
        <w:rPr>
          <w:rFonts w:ascii="Times New Roman" w:eastAsia="SimSun" w:hAnsi="Times New Roman"/>
          <w:sz w:val="28"/>
          <w:szCs w:val="28"/>
          <w:lang w:eastAsia="ru-RU"/>
        </w:rPr>
        <w:t xml:space="preserve"> </w:t>
      </w:r>
      <w:r w:rsidR="00D46E29" w:rsidRPr="00EF4598">
        <w:rPr>
          <w:rFonts w:ascii="Times New Roman" w:eastAsiaTheme="minorEastAsia" w:hAnsi="Times New Roman" w:cs="Times New Roman"/>
          <w:i/>
          <w:iCs/>
          <w:sz w:val="24"/>
          <w:szCs w:val="24"/>
          <w:lang w:eastAsia="ru-RU"/>
        </w:rPr>
        <w:t>(в</w:t>
      </w:r>
      <w:r w:rsidRPr="00EF4598">
        <w:rPr>
          <w:rFonts w:ascii="Times New Roman" w:eastAsiaTheme="minorEastAsia" w:hAnsi="Times New Roman" w:cs="Times New Roman"/>
          <w:i/>
          <w:iCs/>
          <w:sz w:val="24"/>
          <w:szCs w:val="24"/>
          <w:lang w:eastAsia="ru-RU"/>
        </w:rPr>
        <w:t xml:space="preserve"> Жанааркинском, Осакаровском и Нуринском </w:t>
      </w:r>
      <w:proofErr w:type="spellStart"/>
      <w:r w:rsidRPr="00EF4598">
        <w:rPr>
          <w:rFonts w:ascii="Times New Roman" w:eastAsiaTheme="minorEastAsia" w:hAnsi="Times New Roman" w:cs="Times New Roman"/>
          <w:i/>
          <w:iCs/>
          <w:sz w:val="24"/>
          <w:szCs w:val="24"/>
          <w:lang w:eastAsia="ru-RU"/>
        </w:rPr>
        <w:t>р</w:t>
      </w:r>
      <w:r w:rsidR="00D46E29" w:rsidRPr="00EF4598">
        <w:rPr>
          <w:rFonts w:ascii="Times New Roman" w:eastAsiaTheme="minorEastAsia" w:hAnsi="Times New Roman" w:cs="Times New Roman"/>
          <w:i/>
          <w:iCs/>
          <w:sz w:val="24"/>
          <w:szCs w:val="24"/>
          <w:lang w:eastAsia="ru-RU"/>
        </w:rPr>
        <w:t>.р</w:t>
      </w:r>
      <w:proofErr w:type="spellEnd"/>
      <w:r w:rsidR="00D46E29" w:rsidRPr="00EF4598">
        <w:rPr>
          <w:rFonts w:ascii="Times New Roman" w:eastAsiaTheme="minorEastAsia" w:hAnsi="Times New Roman" w:cs="Times New Roman"/>
          <w:i/>
          <w:iCs/>
          <w:sz w:val="24"/>
          <w:szCs w:val="24"/>
          <w:lang w:eastAsia="ru-RU"/>
        </w:rPr>
        <w:t>)</w:t>
      </w:r>
      <w:r w:rsidRPr="00EF4598">
        <w:rPr>
          <w:rFonts w:ascii="Times New Roman" w:eastAsiaTheme="minorEastAsia" w:hAnsi="Times New Roman" w:cs="Times New Roman"/>
          <w:i/>
          <w:iCs/>
          <w:sz w:val="24"/>
          <w:szCs w:val="24"/>
          <w:lang w:eastAsia="ru-RU"/>
        </w:rPr>
        <w:t>.</w:t>
      </w:r>
    </w:p>
    <w:p w14:paraId="1DE9C7B0" w14:textId="77777777" w:rsidR="0005628A" w:rsidRDefault="00AB2F78" w:rsidP="0005628A">
      <w:pPr>
        <w:widowControl w:val="0"/>
        <w:pBdr>
          <w:bottom w:val="single" w:sz="4" w:space="31" w:color="FFFFFF"/>
        </w:pBdr>
        <w:spacing w:line="240" w:lineRule="auto"/>
        <w:ind w:right="-142"/>
        <w:contextualSpacing/>
        <w:outlineLvl w:val="0"/>
        <w:rPr>
          <w:rFonts w:ascii="Times New Roman" w:eastAsia="SimSun" w:hAnsi="Times New Roman"/>
          <w:sz w:val="28"/>
          <w:szCs w:val="28"/>
          <w:lang w:eastAsia="ru-RU"/>
        </w:rPr>
      </w:pPr>
      <w:r w:rsidRPr="00EF4598">
        <w:rPr>
          <w:rFonts w:ascii="Times New Roman" w:eastAsia="SimSun" w:hAnsi="Times New Roman"/>
          <w:sz w:val="28"/>
          <w:szCs w:val="28"/>
          <w:lang w:eastAsia="ru-RU"/>
        </w:rPr>
        <w:t>С</w:t>
      </w:r>
      <w:r w:rsidR="001D17AE" w:rsidRPr="00EF4598">
        <w:rPr>
          <w:rFonts w:ascii="Times New Roman" w:eastAsia="SimSun" w:hAnsi="Times New Roman"/>
          <w:sz w:val="28"/>
          <w:szCs w:val="28"/>
          <w:lang w:eastAsia="ru-RU"/>
        </w:rPr>
        <w:t xml:space="preserve">тимулирование использования земель сельскохозяйственного назначения посредством механизмов контроля и   </w:t>
      </w:r>
      <w:proofErr w:type="gramStart"/>
      <w:r w:rsidR="001D17AE" w:rsidRPr="00EF4598">
        <w:rPr>
          <w:rFonts w:ascii="Times New Roman" w:eastAsia="SimSun" w:hAnsi="Times New Roman"/>
          <w:sz w:val="28"/>
          <w:szCs w:val="28"/>
          <w:lang w:eastAsia="ru-RU"/>
        </w:rPr>
        <w:t>изъятия  неиспользуемых</w:t>
      </w:r>
      <w:proofErr w:type="gramEnd"/>
      <w:r w:rsidR="001D17AE" w:rsidRPr="00EF4598">
        <w:rPr>
          <w:rFonts w:ascii="Times New Roman" w:eastAsia="SimSun" w:hAnsi="Times New Roman"/>
          <w:sz w:val="28"/>
          <w:szCs w:val="28"/>
          <w:lang w:eastAsia="ru-RU"/>
        </w:rPr>
        <w:t xml:space="preserve"> пахотных земель и перераспределение возвращенных в государственную собственность </w:t>
      </w:r>
      <w:r w:rsidR="00D46E29" w:rsidRPr="00EF4598">
        <w:rPr>
          <w:rFonts w:ascii="Times New Roman" w:eastAsia="SimSun" w:hAnsi="Times New Roman"/>
          <w:sz w:val="28"/>
          <w:szCs w:val="28"/>
          <w:lang w:eastAsia="ru-RU"/>
        </w:rPr>
        <w:t>па</w:t>
      </w:r>
      <w:r w:rsidR="001D17AE" w:rsidRPr="00EF4598">
        <w:rPr>
          <w:rFonts w:ascii="Times New Roman" w:eastAsia="SimSun" w:hAnsi="Times New Roman"/>
          <w:sz w:val="28"/>
          <w:szCs w:val="28"/>
          <w:lang w:eastAsia="ru-RU"/>
        </w:rPr>
        <w:t>хотных земель между агроформированиями области</w:t>
      </w:r>
      <w:r w:rsidRPr="00EF4598">
        <w:rPr>
          <w:rFonts w:ascii="Times New Roman" w:eastAsia="SimSun" w:hAnsi="Times New Roman"/>
          <w:sz w:val="28"/>
          <w:szCs w:val="28"/>
          <w:lang w:eastAsia="ru-RU"/>
        </w:rPr>
        <w:t>.</w:t>
      </w:r>
    </w:p>
    <w:p w14:paraId="356990B2" w14:textId="2DE0BB28" w:rsidR="0005628A" w:rsidRDefault="002A57F2" w:rsidP="0005628A">
      <w:pPr>
        <w:widowControl w:val="0"/>
        <w:pBdr>
          <w:bottom w:val="single" w:sz="4" w:space="31" w:color="FFFFFF"/>
        </w:pBdr>
        <w:spacing w:line="240" w:lineRule="auto"/>
        <w:ind w:right="-142"/>
        <w:contextualSpacing/>
        <w:outlineLvl w:val="0"/>
        <w:rPr>
          <w:rFonts w:ascii="Times New Roman" w:hAnsi="Times New Roman" w:cs="Times New Roman"/>
          <w:b/>
          <w:sz w:val="28"/>
          <w:szCs w:val="28"/>
        </w:rPr>
      </w:pPr>
      <w:r>
        <w:rPr>
          <w:rFonts w:ascii="Times New Roman" w:hAnsi="Times New Roman" w:cs="Times New Roman"/>
          <w:b/>
          <w:sz w:val="28"/>
          <w:szCs w:val="28"/>
        </w:rPr>
        <w:t xml:space="preserve">ДЕВЯТОЕ </w:t>
      </w:r>
      <w:r w:rsidRPr="00211032">
        <w:rPr>
          <w:rFonts w:ascii="Times New Roman" w:hAnsi="Times New Roman" w:cs="Times New Roman"/>
          <w:b/>
          <w:sz w:val="28"/>
          <w:szCs w:val="28"/>
        </w:rPr>
        <w:t>НАПРАВЛЕНИЕ. К</w:t>
      </w:r>
      <w:r>
        <w:rPr>
          <w:rFonts w:ascii="Times New Roman" w:hAnsi="Times New Roman" w:cs="Times New Roman"/>
          <w:b/>
          <w:sz w:val="28"/>
          <w:szCs w:val="28"/>
        </w:rPr>
        <w:t>онцентрация населения – необходимое условие развития</w:t>
      </w:r>
      <w:r w:rsidRPr="00211032">
        <w:rPr>
          <w:rFonts w:ascii="Times New Roman" w:hAnsi="Times New Roman" w:cs="Times New Roman"/>
          <w:b/>
          <w:sz w:val="28"/>
          <w:szCs w:val="28"/>
        </w:rPr>
        <w:t>.</w:t>
      </w:r>
    </w:p>
    <w:p w14:paraId="254C7C0F" w14:textId="52201F9C" w:rsidR="000A3D6D" w:rsidRDefault="000A3D6D" w:rsidP="0005628A">
      <w:pPr>
        <w:widowControl w:val="0"/>
        <w:pBdr>
          <w:bottom w:val="single" w:sz="4" w:space="31" w:color="FFFFFF"/>
        </w:pBdr>
        <w:spacing w:line="240" w:lineRule="auto"/>
        <w:ind w:right="-142"/>
        <w:contextualSpacing/>
        <w:outlineLvl w:val="0"/>
        <w:rPr>
          <w:rFonts w:ascii="Times New Roman" w:eastAsia="Times New Roman" w:hAnsi="Times New Roman" w:cs="Times New Roman"/>
          <w:b/>
          <w:sz w:val="28"/>
          <w:szCs w:val="28"/>
          <w:lang w:eastAsia="ru-RU"/>
        </w:rPr>
      </w:pPr>
      <w:r w:rsidRPr="000A3D6D">
        <w:rPr>
          <w:rFonts w:ascii="Times New Roman" w:eastAsia="Times New Roman" w:hAnsi="Times New Roman" w:cs="Times New Roman"/>
          <w:b/>
          <w:sz w:val="28"/>
          <w:szCs w:val="28"/>
          <w:lang w:eastAsia="ru-RU"/>
        </w:rPr>
        <w:t>Цель 1</w:t>
      </w:r>
      <w:r w:rsidR="005A0A1A">
        <w:rPr>
          <w:rFonts w:ascii="Times New Roman" w:eastAsia="Times New Roman" w:hAnsi="Times New Roman" w:cs="Times New Roman"/>
          <w:b/>
          <w:sz w:val="28"/>
          <w:szCs w:val="28"/>
          <w:lang w:eastAsia="ru-RU"/>
        </w:rPr>
        <w:t>6</w:t>
      </w:r>
      <w:r w:rsidRPr="000A3D6D">
        <w:rPr>
          <w:rFonts w:ascii="Times New Roman" w:eastAsia="Times New Roman" w:hAnsi="Times New Roman" w:cs="Times New Roman"/>
          <w:b/>
          <w:sz w:val="28"/>
          <w:szCs w:val="28"/>
          <w:lang w:eastAsia="ru-RU"/>
        </w:rPr>
        <w:t>. Стабилизация численности населения</w:t>
      </w:r>
    </w:p>
    <w:tbl>
      <w:tblPr>
        <w:tblStyle w:val="42"/>
        <w:tblW w:w="15141" w:type="dxa"/>
        <w:tblInd w:w="-5" w:type="dxa"/>
        <w:tblLayout w:type="fixed"/>
        <w:tblLook w:val="04A0" w:firstRow="1" w:lastRow="0" w:firstColumn="1" w:lastColumn="0" w:noHBand="0" w:noVBand="1"/>
      </w:tblPr>
      <w:tblGrid>
        <w:gridCol w:w="567"/>
        <w:gridCol w:w="3515"/>
        <w:gridCol w:w="1276"/>
        <w:gridCol w:w="1276"/>
        <w:gridCol w:w="992"/>
        <w:gridCol w:w="993"/>
        <w:gridCol w:w="993"/>
        <w:gridCol w:w="993"/>
        <w:gridCol w:w="1134"/>
        <w:gridCol w:w="1276"/>
        <w:gridCol w:w="1134"/>
        <w:gridCol w:w="992"/>
      </w:tblGrid>
      <w:tr w:rsidR="00415616" w:rsidRPr="00211032" w14:paraId="03AE9F9D" w14:textId="77777777" w:rsidTr="00AC67C5">
        <w:tc>
          <w:tcPr>
            <w:tcW w:w="567" w:type="dxa"/>
            <w:vMerge w:val="restart"/>
          </w:tcPr>
          <w:p w14:paraId="092C0D51" w14:textId="77777777" w:rsidR="00415616" w:rsidRPr="00211032" w:rsidRDefault="00415616" w:rsidP="00415616">
            <w:pPr>
              <w:ind w:firstLine="0"/>
              <w:jc w:val="left"/>
              <w:rPr>
                <w:rFonts w:ascii="Times New Roman" w:hAnsi="Times New Roman" w:cs="Times New Roman"/>
                <w:b/>
                <w:sz w:val="24"/>
                <w:szCs w:val="28"/>
              </w:rPr>
            </w:pPr>
            <w:r w:rsidRPr="00211032">
              <w:rPr>
                <w:rFonts w:ascii="Times New Roman" w:hAnsi="Times New Roman" w:cs="Times New Roman"/>
                <w:b/>
                <w:sz w:val="24"/>
                <w:szCs w:val="28"/>
              </w:rPr>
              <w:t>№</w:t>
            </w:r>
          </w:p>
        </w:tc>
        <w:tc>
          <w:tcPr>
            <w:tcW w:w="3515" w:type="dxa"/>
            <w:vMerge w:val="restart"/>
          </w:tcPr>
          <w:p w14:paraId="7A078A5B" w14:textId="77777777" w:rsidR="00415616" w:rsidRPr="00211032" w:rsidRDefault="00415616" w:rsidP="00415616">
            <w:pPr>
              <w:ind w:firstLine="0"/>
              <w:jc w:val="left"/>
              <w:rPr>
                <w:rFonts w:ascii="Times New Roman" w:hAnsi="Times New Roman" w:cs="Times New Roman"/>
                <w:b/>
                <w:sz w:val="24"/>
                <w:szCs w:val="28"/>
              </w:rPr>
            </w:pPr>
            <w:r w:rsidRPr="00211032">
              <w:rPr>
                <w:rFonts w:ascii="Times New Roman" w:hAnsi="Times New Roman" w:cs="Times New Roman"/>
                <w:b/>
                <w:sz w:val="24"/>
                <w:szCs w:val="28"/>
              </w:rPr>
              <w:t>Индикатор</w:t>
            </w:r>
          </w:p>
        </w:tc>
        <w:tc>
          <w:tcPr>
            <w:tcW w:w="1276" w:type="dxa"/>
            <w:vMerge w:val="restart"/>
          </w:tcPr>
          <w:p w14:paraId="0E53AC2A" w14:textId="77777777" w:rsidR="00415616" w:rsidRPr="00211032" w:rsidRDefault="00415616" w:rsidP="00415616">
            <w:pPr>
              <w:ind w:firstLine="0"/>
              <w:jc w:val="center"/>
              <w:rPr>
                <w:rFonts w:ascii="Times New Roman" w:hAnsi="Times New Roman" w:cs="Times New Roman"/>
                <w:b/>
                <w:sz w:val="24"/>
                <w:szCs w:val="28"/>
              </w:rPr>
            </w:pPr>
            <w:r w:rsidRPr="00211032">
              <w:rPr>
                <w:rFonts w:ascii="Times New Roman" w:hAnsi="Times New Roman" w:cs="Times New Roman"/>
                <w:b/>
                <w:sz w:val="24"/>
                <w:szCs w:val="28"/>
              </w:rPr>
              <w:t>Ответственные</w:t>
            </w:r>
          </w:p>
        </w:tc>
        <w:tc>
          <w:tcPr>
            <w:tcW w:w="1276" w:type="dxa"/>
            <w:vMerge w:val="restart"/>
          </w:tcPr>
          <w:p w14:paraId="3B007856" w14:textId="77777777" w:rsidR="00415616" w:rsidRPr="00211032" w:rsidRDefault="00415616" w:rsidP="00415616">
            <w:pPr>
              <w:ind w:firstLine="0"/>
              <w:jc w:val="center"/>
              <w:rPr>
                <w:rFonts w:ascii="Times New Roman" w:hAnsi="Times New Roman" w:cs="Times New Roman"/>
                <w:b/>
                <w:sz w:val="24"/>
                <w:szCs w:val="28"/>
              </w:rPr>
            </w:pPr>
            <w:r w:rsidRPr="00211032">
              <w:rPr>
                <w:rFonts w:ascii="Times New Roman" w:hAnsi="Times New Roman" w:cs="Times New Roman"/>
                <w:b/>
                <w:sz w:val="24"/>
                <w:szCs w:val="28"/>
              </w:rPr>
              <w:t>Источник информации</w:t>
            </w:r>
          </w:p>
        </w:tc>
        <w:tc>
          <w:tcPr>
            <w:tcW w:w="992" w:type="dxa"/>
            <w:vMerge w:val="restart"/>
          </w:tcPr>
          <w:p w14:paraId="1C15541C" w14:textId="77777777" w:rsidR="00415616" w:rsidRPr="00211032" w:rsidRDefault="00415616" w:rsidP="00415616">
            <w:pPr>
              <w:ind w:firstLine="0"/>
              <w:jc w:val="center"/>
              <w:rPr>
                <w:rFonts w:ascii="Times New Roman" w:hAnsi="Times New Roman" w:cs="Times New Roman"/>
                <w:b/>
                <w:sz w:val="24"/>
                <w:szCs w:val="28"/>
              </w:rPr>
            </w:pPr>
            <w:r w:rsidRPr="00211032">
              <w:rPr>
                <w:rFonts w:ascii="Times New Roman" w:hAnsi="Times New Roman" w:cs="Times New Roman"/>
                <w:b/>
                <w:sz w:val="24"/>
                <w:szCs w:val="28"/>
              </w:rPr>
              <w:t>Ед.</w:t>
            </w:r>
          </w:p>
          <w:p w14:paraId="794879FB" w14:textId="77777777" w:rsidR="00415616" w:rsidRPr="00211032" w:rsidRDefault="00415616" w:rsidP="00415616">
            <w:pPr>
              <w:ind w:firstLine="0"/>
              <w:jc w:val="center"/>
              <w:rPr>
                <w:rFonts w:ascii="Times New Roman" w:hAnsi="Times New Roman" w:cs="Times New Roman"/>
                <w:b/>
                <w:sz w:val="24"/>
                <w:szCs w:val="28"/>
              </w:rPr>
            </w:pPr>
            <w:r w:rsidRPr="00211032">
              <w:rPr>
                <w:rFonts w:ascii="Times New Roman" w:hAnsi="Times New Roman" w:cs="Times New Roman"/>
                <w:b/>
                <w:sz w:val="24"/>
                <w:szCs w:val="28"/>
              </w:rPr>
              <w:t>Изм.</w:t>
            </w:r>
          </w:p>
        </w:tc>
        <w:tc>
          <w:tcPr>
            <w:tcW w:w="993" w:type="dxa"/>
            <w:vMerge w:val="restart"/>
          </w:tcPr>
          <w:p w14:paraId="6C7C7AC8" w14:textId="77777777" w:rsidR="00415616" w:rsidRPr="00211032" w:rsidRDefault="00415616" w:rsidP="00415616">
            <w:pPr>
              <w:ind w:firstLine="0"/>
              <w:jc w:val="center"/>
              <w:rPr>
                <w:rFonts w:ascii="Times New Roman" w:hAnsi="Times New Roman" w:cs="Times New Roman"/>
                <w:b/>
                <w:sz w:val="24"/>
                <w:szCs w:val="28"/>
              </w:rPr>
            </w:pPr>
            <w:r>
              <w:rPr>
                <w:rFonts w:ascii="Times New Roman" w:hAnsi="Times New Roman" w:cs="Times New Roman"/>
                <w:b/>
                <w:sz w:val="24"/>
                <w:szCs w:val="28"/>
              </w:rPr>
              <w:t>Факт 2020г.</w:t>
            </w:r>
          </w:p>
        </w:tc>
        <w:tc>
          <w:tcPr>
            <w:tcW w:w="993" w:type="dxa"/>
            <w:vMerge w:val="restart"/>
          </w:tcPr>
          <w:p w14:paraId="7E7F3A5F" w14:textId="77777777" w:rsidR="00415616" w:rsidRPr="00211032" w:rsidRDefault="00415616" w:rsidP="00415616">
            <w:pPr>
              <w:ind w:firstLine="0"/>
              <w:jc w:val="center"/>
              <w:rPr>
                <w:rFonts w:ascii="Times New Roman" w:hAnsi="Times New Roman" w:cs="Times New Roman"/>
                <w:b/>
                <w:sz w:val="24"/>
                <w:szCs w:val="28"/>
              </w:rPr>
            </w:pPr>
            <w:r>
              <w:rPr>
                <w:rFonts w:ascii="Times New Roman" w:hAnsi="Times New Roman" w:cs="Times New Roman"/>
                <w:b/>
                <w:sz w:val="24"/>
                <w:szCs w:val="28"/>
              </w:rPr>
              <w:t>План 2020г.</w:t>
            </w:r>
          </w:p>
        </w:tc>
        <w:tc>
          <w:tcPr>
            <w:tcW w:w="5529" w:type="dxa"/>
            <w:gridSpan w:val="5"/>
          </w:tcPr>
          <w:p w14:paraId="71EF481E" w14:textId="77777777" w:rsidR="00415616" w:rsidRPr="00211032" w:rsidRDefault="00415616" w:rsidP="00415616">
            <w:pPr>
              <w:ind w:firstLine="0"/>
              <w:jc w:val="center"/>
              <w:rPr>
                <w:rFonts w:ascii="Times New Roman" w:hAnsi="Times New Roman" w:cs="Times New Roman"/>
                <w:b/>
                <w:sz w:val="24"/>
                <w:szCs w:val="28"/>
              </w:rPr>
            </w:pPr>
            <w:r w:rsidRPr="00211032">
              <w:rPr>
                <w:rFonts w:ascii="Times New Roman" w:hAnsi="Times New Roman" w:cs="Times New Roman"/>
                <w:b/>
                <w:sz w:val="24"/>
                <w:szCs w:val="28"/>
              </w:rPr>
              <w:t>Плановый период</w:t>
            </w:r>
          </w:p>
        </w:tc>
      </w:tr>
      <w:tr w:rsidR="00415616" w:rsidRPr="00211032" w14:paraId="1240191B" w14:textId="77777777" w:rsidTr="00AC67C5">
        <w:tc>
          <w:tcPr>
            <w:tcW w:w="567" w:type="dxa"/>
            <w:vMerge/>
          </w:tcPr>
          <w:p w14:paraId="5D2DEF20" w14:textId="77777777" w:rsidR="00415616" w:rsidRPr="00211032" w:rsidRDefault="00415616" w:rsidP="00415616">
            <w:pPr>
              <w:ind w:firstLine="0"/>
              <w:jc w:val="left"/>
              <w:rPr>
                <w:rFonts w:ascii="Times New Roman" w:hAnsi="Times New Roman" w:cs="Times New Roman"/>
                <w:b/>
                <w:sz w:val="24"/>
                <w:szCs w:val="28"/>
              </w:rPr>
            </w:pPr>
          </w:p>
        </w:tc>
        <w:tc>
          <w:tcPr>
            <w:tcW w:w="3515" w:type="dxa"/>
            <w:vMerge/>
          </w:tcPr>
          <w:p w14:paraId="463B7518" w14:textId="77777777" w:rsidR="00415616" w:rsidRPr="00211032" w:rsidRDefault="00415616" w:rsidP="00415616">
            <w:pPr>
              <w:ind w:firstLine="0"/>
              <w:jc w:val="left"/>
              <w:rPr>
                <w:rFonts w:ascii="Times New Roman" w:hAnsi="Times New Roman" w:cs="Times New Roman"/>
                <w:b/>
                <w:sz w:val="24"/>
                <w:szCs w:val="28"/>
              </w:rPr>
            </w:pPr>
          </w:p>
        </w:tc>
        <w:tc>
          <w:tcPr>
            <w:tcW w:w="1276" w:type="dxa"/>
            <w:vMerge/>
          </w:tcPr>
          <w:p w14:paraId="7207E4B8" w14:textId="77777777" w:rsidR="00415616" w:rsidRPr="00211032" w:rsidRDefault="00415616" w:rsidP="00415616">
            <w:pPr>
              <w:ind w:firstLine="0"/>
              <w:jc w:val="center"/>
              <w:rPr>
                <w:rFonts w:ascii="Times New Roman" w:hAnsi="Times New Roman" w:cs="Times New Roman"/>
                <w:b/>
                <w:sz w:val="24"/>
                <w:szCs w:val="28"/>
              </w:rPr>
            </w:pPr>
          </w:p>
        </w:tc>
        <w:tc>
          <w:tcPr>
            <w:tcW w:w="1276" w:type="dxa"/>
            <w:vMerge/>
          </w:tcPr>
          <w:p w14:paraId="33DE603B" w14:textId="77777777" w:rsidR="00415616" w:rsidRPr="00211032" w:rsidRDefault="00415616" w:rsidP="00415616">
            <w:pPr>
              <w:ind w:firstLine="0"/>
              <w:jc w:val="center"/>
              <w:rPr>
                <w:rFonts w:ascii="Times New Roman" w:hAnsi="Times New Roman" w:cs="Times New Roman"/>
                <w:b/>
                <w:sz w:val="24"/>
                <w:szCs w:val="28"/>
              </w:rPr>
            </w:pPr>
          </w:p>
        </w:tc>
        <w:tc>
          <w:tcPr>
            <w:tcW w:w="992" w:type="dxa"/>
            <w:vMerge/>
          </w:tcPr>
          <w:p w14:paraId="751E74CC" w14:textId="77777777" w:rsidR="00415616" w:rsidRPr="00211032" w:rsidRDefault="00415616" w:rsidP="00415616">
            <w:pPr>
              <w:ind w:firstLine="0"/>
              <w:jc w:val="center"/>
              <w:rPr>
                <w:rFonts w:ascii="Times New Roman" w:hAnsi="Times New Roman" w:cs="Times New Roman"/>
                <w:b/>
                <w:sz w:val="24"/>
                <w:szCs w:val="28"/>
              </w:rPr>
            </w:pPr>
          </w:p>
        </w:tc>
        <w:tc>
          <w:tcPr>
            <w:tcW w:w="993" w:type="dxa"/>
            <w:vMerge/>
          </w:tcPr>
          <w:p w14:paraId="2C73AD3F" w14:textId="77777777" w:rsidR="00415616" w:rsidRPr="00211032" w:rsidRDefault="00415616" w:rsidP="00415616">
            <w:pPr>
              <w:ind w:firstLine="0"/>
              <w:jc w:val="center"/>
              <w:rPr>
                <w:rFonts w:ascii="Times New Roman" w:hAnsi="Times New Roman" w:cs="Times New Roman"/>
                <w:b/>
                <w:sz w:val="24"/>
                <w:szCs w:val="28"/>
              </w:rPr>
            </w:pPr>
          </w:p>
        </w:tc>
        <w:tc>
          <w:tcPr>
            <w:tcW w:w="993" w:type="dxa"/>
            <w:vMerge/>
          </w:tcPr>
          <w:p w14:paraId="6CCA1C88" w14:textId="77777777" w:rsidR="00415616" w:rsidRPr="00211032" w:rsidRDefault="00415616" w:rsidP="00415616">
            <w:pPr>
              <w:ind w:firstLine="0"/>
              <w:jc w:val="center"/>
              <w:rPr>
                <w:rFonts w:ascii="Times New Roman" w:hAnsi="Times New Roman" w:cs="Times New Roman"/>
                <w:b/>
                <w:sz w:val="24"/>
                <w:szCs w:val="28"/>
              </w:rPr>
            </w:pPr>
          </w:p>
        </w:tc>
        <w:tc>
          <w:tcPr>
            <w:tcW w:w="993" w:type="dxa"/>
          </w:tcPr>
          <w:p w14:paraId="20B574A9" w14:textId="77777777" w:rsidR="00415616" w:rsidRPr="00211032" w:rsidRDefault="00415616" w:rsidP="00415616">
            <w:pPr>
              <w:ind w:firstLine="0"/>
              <w:jc w:val="center"/>
              <w:rPr>
                <w:rFonts w:ascii="Times New Roman" w:hAnsi="Times New Roman" w:cs="Times New Roman"/>
                <w:b/>
                <w:sz w:val="24"/>
                <w:szCs w:val="28"/>
              </w:rPr>
            </w:pPr>
            <w:r w:rsidRPr="00211032">
              <w:rPr>
                <w:rFonts w:ascii="Times New Roman" w:hAnsi="Times New Roman" w:cs="Times New Roman"/>
                <w:b/>
                <w:sz w:val="24"/>
                <w:szCs w:val="28"/>
              </w:rPr>
              <w:t>2021г.</w:t>
            </w:r>
          </w:p>
        </w:tc>
        <w:tc>
          <w:tcPr>
            <w:tcW w:w="1134" w:type="dxa"/>
          </w:tcPr>
          <w:p w14:paraId="6C49368F" w14:textId="77777777" w:rsidR="00415616" w:rsidRPr="00211032" w:rsidRDefault="00415616" w:rsidP="00415616">
            <w:pPr>
              <w:ind w:firstLine="0"/>
              <w:jc w:val="center"/>
              <w:rPr>
                <w:rFonts w:ascii="Times New Roman" w:hAnsi="Times New Roman" w:cs="Times New Roman"/>
                <w:b/>
                <w:sz w:val="24"/>
                <w:szCs w:val="28"/>
              </w:rPr>
            </w:pPr>
            <w:r w:rsidRPr="00211032">
              <w:rPr>
                <w:rFonts w:ascii="Times New Roman" w:hAnsi="Times New Roman" w:cs="Times New Roman"/>
                <w:b/>
                <w:sz w:val="24"/>
                <w:szCs w:val="28"/>
              </w:rPr>
              <w:t>2022г.</w:t>
            </w:r>
          </w:p>
        </w:tc>
        <w:tc>
          <w:tcPr>
            <w:tcW w:w="1276" w:type="dxa"/>
          </w:tcPr>
          <w:p w14:paraId="4FBEEA82" w14:textId="77777777" w:rsidR="00415616" w:rsidRPr="00211032" w:rsidRDefault="00415616" w:rsidP="00415616">
            <w:pPr>
              <w:ind w:firstLine="0"/>
              <w:jc w:val="center"/>
              <w:rPr>
                <w:rFonts w:ascii="Times New Roman" w:hAnsi="Times New Roman" w:cs="Times New Roman"/>
                <w:b/>
                <w:sz w:val="24"/>
                <w:szCs w:val="28"/>
              </w:rPr>
            </w:pPr>
            <w:r w:rsidRPr="00211032">
              <w:rPr>
                <w:rFonts w:ascii="Times New Roman" w:hAnsi="Times New Roman" w:cs="Times New Roman"/>
                <w:b/>
                <w:sz w:val="24"/>
                <w:szCs w:val="28"/>
              </w:rPr>
              <w:t>2023г.</w:t>
            </w:r>
          </w:p>
        </w:tc>
        <w:tc>
          <w:tcPr>
            <w:tcW w:w="1134" w:type="dxa"/>
          </w:tcPr>
          <w:p w14:paraId="6A37600E" w14:textId="77777777" w:rsidR="00415616" w:rsidRPr="00211032" w:rsidRDefault="00415616" w:rsidP="00415616">
            <w:pPr>
              <w:ind w:firstLine="0"/>
              <w:jc w:val="center"/>
              <w:rPr>
                <w:rFonts w:ascii="Times New Roman" w:hAnsi="Times New Roman" w:cs="Times New Roman"/>
                <w:b/>
                <w:sz w:val="24"/>
                <w:szCs w:val="28"/>
              </w:rPr>
            </w:pPr>
            <w:r w:rsidRPr="00211032">
              <w:rPr>
                <w:rFonts w:ascii="Times New Roman" w:hAnsi="Times New Roman" w:cs="Times New Roman"/>
                <w:b/>
                <w:sz w:val="24"/>
                <w:szCs w:val="28"/>
              </w:rPr>
              <w:t>2024г.</w:t>
            </w:r>
          </w:p>
        </w:tc>
        <w:tc>
          <w:tcPr>
            <w:tcW w:w="992" w:type="dxa"/>
          </w:tcPr>
          <w:p w14:paraId="696CE954" w14:textId="77777777" w:rsidR="00415616" w:rsidRPr="00211032" w:rsidRDefault="00415616" w:rsidP="00415616">
            <w:pPr>
              <w:ind w:firstLine="0"/>
              <w:jc w:val="center"/>
              <w:rPr>
                <w:rFonts w:ascii="Times New Roman" w:hAnsi="Times New Roman" w:cs="Times New Roman"/>
                <w:b/>
                <w:sz w:val="24"/>
                <w:szCs w:val="28"/>
              </w:rPr>
            </w:pPr>
            <w:r w:rsidRPr="00211032">
              <w:rPr>
                <w:rFonts w:ascii="Times New Roman" w:hAnsi="Times New Roman" w:cs="Times New Roman"/>
                <w:b/>
                <w:sz w:val="24"/>
                <w:szCs w:val="28"/>
              </w:rPr>
              <w:t>2025г.</w:t>
            </w:r>
          </w:p>
        </w:tc>
      </w:tr>
      <w:tr w:rsidR="00415616" w:rsidRPr="009603E5" w14:paraId="5C7AFBAB" w14:textId="77777777" w:rsidTr="00AC67C5">
        <w:tc>
          <w:tcPr>
            <w:tcW w:w="567" w:type="dxa"/>
          </w:tcPr>
          <w:p w14:paraId="400FCF44" w14:textId="77777777" w:rsidR="00415616" w:rsidRPr="009603E5" w:rsidRDefault="00415616" w:rsidP="00415616">
            <w:pPr>
              <w:ind w:firstLine="0"/>
              <w:jc w:val="left"/>
              <w:rPr>
                <w:rFonts w:ascii="Times New Roman" w:hAnsi="Times New Roman" w:cs="Times New Roman"/>
                <w:sz w:val="28"/>
                <w:szCs w:val="28"/>
              </w:rPr>
            </w:pPr>
            <w:r w:rsidRPr="009603E5">
              <w:rPr>
                <w:rFonts w:ascii="Times New Roman" w:hAnsi="Times New Roman" w:cs="Times New Roman"/>
                <w:sz w:val="28"/>
                <w:szCs w:val="28"/>
              </w:rPr>
              <w:lastRenderedPageBreak/>
              <w:t>2</w:t>
            </w:r>
            <w:r w:rsidR="00EB4B34">
              <w:rPr>
                <w:rFonts w:ascii="Times New Roman" w:hAnsi="Times New Roman" w:cs="Times New Roman"/>
                <w:sz w:val="28"/>
                <w:szCs w:val="28"/>
              </w:rPr>
              <w:t>6</w:t>
            </w:r>
          </w:p>
        </w:tc>
        <w:tc>
          <w:tcPr>
            <w:tcW w:w="3515" w:type="dxa"/>
          </w:tcPr>
          <w:p w14:paraId="398F2EDB" w14:textId="77777777" w:rsidR="00415616" w:rsidRPr="009603E5" w:rsidRDefault="00415616" w:rsidP="00415616">
            <w:pPr>
              <w:ind w:firstLine="0"/>
              <w:jc w:val="left"/>
              <w:rPr>
                <w:rFonts w:ascii="Times New Roman" w:hAnsi="Times New Roman" w:cs="Times New Roman"/>
                <w:b/>
                <w:sz w:val="28"/>
                <w:szCs w:val="28"/>
              </w:rPr>
            </w:pPr>
            <w:r w:rsidRPr="009603E5">
              <w:rPr>
                <w:rFonts w:ascii="Times New Roman" w:hAnsi="Times New Roman" w:cs="Times New Roman"/>
                <w:b/>
                <w:sz w:val="28"/>
                <w:szCs w:val="28"/>
              </w:rPr>
              <w:t>Уровень обеспеченности СНП социальными благами и услугами в соответствии с системой региональных стандартов</w:t>
            </w:r>
          </w:p>
        </w:tc>
        <w:tc>
          <w:tcPr>
            <w:tcW w:w="1276" w:type="dxa"/>
            <w:vAlign w:val="center"/>
          </w:tcPr>
          <w:p w14:paraId="45056884" w14:textId="77777777" w:rsidR="00415616" w:rsidRPr="009603E5" w:rsidRDefault="00415616" w:rsidP="00415616">
            <w:pPr>
              <w:widowControl w:val="0"/>
              <w:ind w:left="-98" w:firstLine="0"/>
              <w:jc w:val="center"/>
              <w:rPr>
                <w:rFonts w:ascii="Times New Roman" w:hAnsi="Times New Roman" w:cs="Times New Roman"/>
                <w:sz w:val="28"/>
                <w:szCs w:val="28"/>
              </w:rPr>
            </w:pPr>
            <w:r w:rsidRPr="009603E5">
              <w:rPr>
                <w:rFonts w:ascii="Times New Roman" w:hAnsi="Times New Roman" w:cs="Times New Roman"/>
                <w:sz w:val="28"/>
                <w:szCs w:val="28"/>
              </w:rPr>
              <w:t>УЭ</w:t>
            </w:r>
          </w:p>
          <w:p w14:paraId="7B876B70" w14:textId="77777777" w:rsidR="00415616" w:rsidRPr="009603E5" w:rsidRDefault="00415616" w:rsidP="00415616">
            <w:pPr>
              <w:widowControl w:val="0"/>
              <w:ind w:left="-2366" w:right="2064" w:firstLine="0"/>
              <w:jc w:val="center"/>
              <w:rPr>
                <w:rFonts w:ascii="Times New Roman" w:hAnsi="Times New Roman" w:cs="Times New Roman"/>
                <w:sz w:val="28"/>
                <w:szCs w:val="28"/>
              </w:rPr>
            </w:pPr>
            <w:r w:rsidRPr="009603E5">
              <w:rPr>
                <w:rFonts w:ascii="Times New Roman" w:hAnsi="Times New Roman" w:cs="Times New Roman"/>
                <w:sz w:val="28"/>
                <w:szCs w:val="28"/>
              </w:rPr>
              <w:t>УЭ</w:t>
            </w:r>
          </w:p>
        </w:tc>
        <w:tc>
          <w:tcPr>
            <w:tcW w:w="1276" w:type="dxa"/>
            <w:vAlign w:val="center"/>
          </w:tcPr>
          <w:p w14:paraId="2BC395DB" w14:textId="7D500C34" w:rsidR="00415616" w:rsidRPr="009603E5" w:rsidRDefault="00415616" w:rsidP="00EB1D9A">
            <w:pPr>
              <w:widowControl w:val="0"/>
              <w:ind w:left="-98" w:firstLine="0"/>
              <w:jc w:val="center"/>
              <w:rPr>
                <w:rFonts w:ascii="Times New Roman" w:hAnsi="Times New Roman" w:cs="Times New Roman"/>
                <w:sz w:val="28"/>
                <w:szCs w:val="28"/>
              </w:rPr>
            </w:pPr>
            <w:proofErr w:type="gramStart"/>
            <w:r w:rsidRPr="009603E5">
              <w:rPr>
                <w:rFonts w:ascii="Times New Roman" w:hAnsi="Times New Roman" w:cs="Times New Roman"/>
                <w:sz w:val="28"/>
                <w:szCs w:val="28"/>
              </w:rPr>
              <w:t>В</w:t>
            </w:r>
            <w:r w:rsidR="00EB1D9A">
              <w:rPr>
                <w:rFonts w:ascii="Times New Roman" w:hAnsi="Times New Roman" w:cs="Times New Roman"/>
                <w:sz w:val="28"/>
                <w:szCs w:val="28"/>
                <w:lang w:val="kk-KZ"/>
              </w:rPr>
              <w:t>едомственная  отчетность</w:t>
            </w:r>
            <w:proofErr w:type="gramEnd"/>
          </w:p>
        </w:tc>
        <w:tc>
          <w:tcPr>
            <w:tcW w:w="992" w:type="dxa"/>
            <w:vAlign w:val="center"/>
          </w:tcPr>
          <w:p w14:paraId="0958C908" w14:textId="77777777" w:rsidR="00415616" w:rsidRPr="009603E5" w:rsidRDefault="00415616" w:rsidP="00415616">
            <w:pPr>
              <w:widowControl w:val="0"/>
              <w:ind w:firstLine="0"/>
              <w:jc w:val="center"/>
              <w:rPr>
                <w:rFonts w:ascii="Times New Roman" w:hAnsi="Times New Roman" w:cs="Times New Roman"/>
                <w:sz w:val="28"/>
                <w:szCs w:val="28"/>
              </w:rPr>
            </w:pPr>
            <w:r w:rsidRPr="009603E5">
              <w:rPr>
                <w:rFonts w:ascii="Times New Roman" w:hAnsi="Times New Roman" w:cs="Times New Roman"/>
                <w:sz w:val="28"/>
                <w:szCs w:val="28"/>
              </w:rPr>
              <w:t>%</w:t>
            </w:r>
          </w:p>
        </w:tc>
        <w:tc>
          <w:tcPr>
            <w:tcW w:w="993" w:type="dxa"/>
            <w:vAlign w:val="center"/>
          </w:tcPr>
          <w:p w14:paraId="2E24DC8C" w14:textId="77777777" w:rsidR="00415616" w:rsidRPr="00233C76" w:rsidRDefault="00415616" w:rsidP="00415616">
            <w:pPr>
              <w:widowControl w:val="0"/>
              <w:ind w:firstLine="0"/>
              <w:jc w:val="center"/>
              <w:rPr>
                <w:rFonts w:ascii="Times New Roman" w:hAnsi="Times New Roman" w:cs="Times New Roman"/>
                <w:sz w:val="28"/>
                <w:szCs w:val="28"/>
              </w:rPr>
            </w:pPr>
            <w:r w:rsidRPr="00233C76">
              <w:rPr>
                <w:rFonts w:ascii="Times New Roman" w:hAnsi="Times New Roman" w:cs="Times New Roman"/>
                <w:sz w:val="28"/>
                <w:szCs w:val="28"/>
              </w:rPr>
              <w:t>60,7*</w:t>
            </w:r>
          </w:p>
        </w:tc>
        <w:tc>
          <w:tcPr>
            <w:tcW w:w="993" w:type="dxa"/>
            <w:vAlign w:val="center"/>
          </w:tcPr>
          <w:p w14:paraId="572DB9E1" w14:textId="77777777" w:rsidR="00415616" w:rsidRPr="00253FAD" w:rsidRDefault="00415616" w:rsidP="00415616">
            <w:pPr>
              <w:widowControl w:val="0"/>
              <w:ind w:firstLine="0"/>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993" w:type="dxa"/>
            <w:vAlign w:val="center"/>
          </w:tcPr>
          <w:p w14:paraId="1040D079" w14:textId="77777777" w:rsidR="00415616" w:rsidRPr="009603E5" w:rsidRDefault="00415616" w:rsidP="00415616">
            <w:pPr>
              <w:widowControl w:val="0"/>
              <w:ind w:firstLine="0"/>
              <w:jc w:val="center"/>
              <w:rPr>
                <w:rFonts w:ascii="Times New Roman" w:hAnsi="Times New Roman" w:cs="Times New Roman"/>
                <w:sz w:val="28"/>
                <w:szCs w:val="28"/>
              </w:rPr>
            </w:pPr>
            <w:r w:rsidRPr="009603E5">
              <w:rPr>
                <w:rFonts w:ascii="Times New Roman" w:hAnsi="Times New Roman" w:cs="Times New Roman"/>
                <w:sz w:val="28"/>
                <w:szCs w:val="28"/>
              </w:rPr>
              <w:t>71,6</w:t>
            </w:r>
          </w:p>
        </w:tc>
        <w:tc>
          <w:tcPr>
            <w:tcW w:w="1134" w:type="dxa"/>
            <w:vAlign w:val="center"/>
          </w:tcPr>
          <w:p w14:paraId="218A5C5E" w14:textId="77777777" w:rsidR="00415616" w:rsidRPr="009603E5" w:rsidRDefault="00415616" w:rsidP="00415616">
            <w:pPr>
              <w:widowControl w:val="0"/>
              <w:ind w:firstLine="0"/>
              <w:jc w:val="center"/>
              <w:rPr>
                <w:rFonts w:ascii="Times New Roman" w:hAnsi="Times New Roman" w:cs="Times New Roman"/>
                <w:sz w:val="28"/>
                <w:szCs w:val="28"/>
              </w:rPr>
            </w:pPr>
            <w:r w:rsidRPr="009603E5">
              <w:rPr>
                <w:rFonts w:ascii="Times New Roman" w:hAnsi="Times New Roman" w:cs="Times New Roman"/>
                <w:sz w:val="28"/>
                <w:szCs w:val="28"/>
              </w:rPr>
              <w:t>76,6</w:t>
            </w:r>
          </w:p>
        </w:tc>
        <w:tc>
          <w:tcPr>
            <w:tcW w:w="1276" w:type="dxa"/>
            <w:vAlign w:val="center"/>
          </w:tcPr>
          <w:p w14:paraId="540654A5" w14:textId="77777777" w:rsidR="00415616" w:rsidRPr="009603E5" w:rsidRDefault="00415616" w:rsidP="00415616">
            <w:pPr>
              <w:widowControl w:val="0"/>
              <w:ind w:firstLine="0"/>
              <w:jc w:val="center"/>
              <w:rPr>
                <w:rFonts w:ascii="Times New Roman" w:hAnsi="Times New Roman" w:cs="Times New Roman"/>
                <w:sz w:val="28"/>
                <w:szCs w:val="28"/>
              </w:rPr>
            </w:pPr>
            <w:r w:rsidRPr="009603E5">
              <w:rPr>
                <w:rFonts w:ascii="Times New Roman" w:hAnsi="Times New Roman" w:cs="Times New Roman"/>
                <w:sz w:val="28"/>
                <w:szCs w:val="28"/>
              </w:rPr>
              <w:t>81,1</w:t>
            </w:r>
          </w:p>
        </w:tc>
        <w:tc>
          <w:tcPr>
            <w:tcW w:w="1134" w:type="dxa"/>
            <w:vAlign w:val="center"/>
          </w:tcPr>
          <w:p w14:paraId="11EA1742" w14:textId="77777777" w:rsidR="00415616" w:rsidRPr="009603E5" w:rsidRDefault="00415616" w:rsidP="00415616">
            <w:pPr>
              <w:widowControl w:val="0"/>
              <w:ind w:firstLine="0"/>
              <w:jc w:val="center"/>
              <w:rPr>
                <w:rFonts w:ascii="Times New Roman" w:hAnsi="Times New Roman" w:cs="Times New Roman"/>
                <w:sz w:val="28"/>
                <w:szCs w:val="28"/>
              </w:rPr>
            </w:pPr>
            <w:r w:rsidRPr="009603E5">
              <w:rPr>
                <w:rFonts w:ascii="Times New Roman" w:hAnsi="Times New Roman" w:cs="Times New Roman"/>
                <w:sz w:val="28"/>
                <w:szCs w:val="28"/>
              </w:rPr>
              <w:t>86,1</w:t>
            </w:r>
          </w:p>
        </w:tc>
        <w:tc>
          <w:tcPr>
            <w:tcW w:w="992" w:type="dxa"/>
            <w:vAlign w:val="center"/>
          </w:tcPr>
          <w:p w14:paraId="5C8B063B" w14:textId="77777777" w:rsidR="00415616" w:rsidRPr="009603E5" w:rsidRDefault="00415616" w:rsidP="00415616">
            <w:pPr>
              <w:widowControl w:val="0"/>
              <w:ind w:firstLine="0"/>
              <w:jc w:val="center"/>
              <w:rPr>
                <w:rFonts w:ascii="Times New Roman" w:hAnsi="Times New Roman" w:cs="Times New Roman"/>
                <w:sz w:val="28"/>
                <w:szCs w:val="28"/>
              </w:rPr>
            </w:pPr>
            <w:r w:rsidRPr="009603E5">
              <w:rPr>
                <w:rFonts w:ascii="Times New Roman" w:hAnsi="Times New Roman" w:cs="Times New Roman"/>
                <w:sz w:val="28"/>
                <w:szCs w:val="28"/>
              </w:rPr>
              <w:t>92,5</w:t>
            </w:r>
          </w:p>
        </w:tc>
      </w:tr>
    </w:tbl>
    <w:p w14:paraId="7515C116" w14:textId="77777777" w:rsidR="00415616" w:rsidRPr="009603E5" w:rsidRDefault="00415616" w:rsidP="00415616">
      <w:pPr>
        <w:spacing w:line="240" w:lineRule="auto"/>
        <w:ind w:firstLine="567"/>
        <w:rPr>
          <w:rFonts w:ascii="Times New Roman" w:eastAsia="+mn-ea" w:hAnsi="Times New Roman" w:cs="Times New Roman"/>
          <w:b/>
          <w:bCs/>
          <w:kern w:val="24"/>
          <w:sz w:val="28"/>
          <w:szCs w:val="28"/>
          <w:u w:val="single"/>
          <w:lang w:eastAsia="ru-RU"/>
        </w:rPr>
      </w:pPr>
      <w:r w:rsidRPr="009603E5">
        <w:rPr>
          <w:rFonts w:ascii="Times New Roman" w:eastAsia="+mn-ea" w:hAnsi="Times New Roman" w:cs="Times New Roman"/>
          <w:b/>
          <w:bCs/>
          <w:kern w:val="24"/>
          <w:sz w:val="28"/>
          <w:szCs w:val="28"/>
          <w:u w:val="single"/>
          <w:lang w:eastAsia="ru-RU"/>
        </w:rPr>
        <w:t>Пути достижения:</w:t>
      </w:r>
    </w:p>
    <w:p w14:paraId="5D1C7198" w14:textId="77777777" w:rsidR="00AC67C5" w:rsidRPr="00AC67C5" w:rsidRDefault="00415616" w:rsidP="00AC67C5">
      <w:pPr>
        <w:widowControl w:val="0"/>
        <w:pBdr>
          <w:bottom w:val="single" w:sz="4" w:space="31" w:color="FFFFFF"/>
        </w:pBdr>
        <w:spacing w:line="228" w:lineRule="auto"/>
        <w:ind w:right="-142"/>
        <w:contextualSpacing/>
        <w:outlineLvl w:val="0"/>
        <w:rPr>
          <w:rFonts w:ascii="Times New Roman" w:hAnsi="Times New Roman" w:cs="Times New Roman"/>
          <w:i/>
          <w:sz w:val="28"/>
          <w:szCs w:val="28"/>
        </w:rPr>
      </w:pPr>
      <w:r w:rsidRPr="00EF4598">
        <w:rPr>
          <w:rFonts w:ascii="Times New Roman" w:eastAsia="Times New Roman" w:hAnsi="Times New Roman" w:cs="Times New Roman"/>
          <w:bCs/>
          <w:iCs/>
          <w:sz w:val="28"/>
          <w:szCs w:val="28"/>
          <w:lang w:eastAsia="ru-RU"/>
        </w:rPr>
        <w:t>В 2021-2025 годы в рамках проекта «</w:t>
      </w:r>
      <w:proofErr w:type="spellStart"/>
      <w:r w:rsidRPr="00EF4598">
        <w:rPr>
          <w:rFonts w:ascii="Times New Roman" w:eastAsia="Times New Roman" w:hAnsi="Times New Roman" w:cs="Times New Roman"/>
          <w:bCs/>
          <w:iCs/>
          <w:sz w:val="28"/>
          <w:szCs w:val="28"/>
          <w:lang w:eastAsia="ru-RU"/>
        </w:rPr>
        <w:t>Ауыл</w:t>
      </w:r>
      <w:proofErr w:type="spellEnd"/>
      <w:r w:rsidRPr="00EF4598">
        <w:rPr>
          <w:rFonts w:ascii="Times New Roman" w:eastAsia="Times New Roman" w:hAnsi="Times New Roman" w:cs="Times New Roman"/>
          <w:bCs/>
          <w:iCs/>
          <w:sz w:val="28"/>
          <w:szCs w:val="28"/>
          <w:lang w:eastAsia="ru-RU"/>
        </w:rPr>
        <w:t xml:space="preserve"> – Ел </w:t>
      </w:r>
      <w:proofErr w:type="spellStart"/>
      <w:r w:rsidRPr="00AC67C5">
        <w:rPr>
          <w:rFonts w:ascii="Times New Roman" w:hAnsi="Times New Roman" w:cs="Times New Roman"/>
          <w:sz w:val="28"/>
          <w:szCs w:val="28"/>
        </w:rPr>
        <w:t>бесігі</w:t>
      </w:r>
      <w:proofErr w:type="spellEnd"/>
      <w:r w:rsidRPr="00EF4598">
        <w:rPr>
          <w:rFonts w:ascii="Times New Roman" w:eastAsia="Times New Roman" w:hAnsi="Times New Roman" w:cs="Times New Roman"/>
          <w:bCs/>
          <w:iCs/>
          <w:sz w:val="28"/>
          <w:szCs w:val="28"/>
          <w:lang w:eastAsia="ru-RU"/>
        </w:rPr>
        <w:t xml:space="preserve">» планируется обеспечить </w:t>
      </w:r>
      <w:r w:rsidRPr="00EF4598">
        <w:rPr>
          <w:rFonts w:ascii="Times New Roman" w:eastAsia="Times New Roman" w:hAnsi="Times New Roman" w:cs="Times New Roman"/>
          <w:sz w:val="28"/>
          <w:szCs w:val="28"/>
          <w:lang w:eastAsia="ru-RU"/>
        </w:rPr>
        <w:t>социальными благами и услугами</w:t>
      </w:r>
      <w:r w:rsidRPr="00EF4598">
        <w:rPr>
          <w:rFonts w:ascii="Times New Roman" w:eastAsia="Times New Roman" w:hAnsi="Times New Roman" w:cs="Times New Roman"/>
          <w:bCs/>
          <w:iCs/>
          <w:sz w:val="28"/>
          <w:szCs w:val="28"/>
          <w:lang w:eastAsia="ru-RU"/>
        </w:rPr>
        <w:t xml:space="preserve"> </w:t>
      </w:r>
      <w:r w:rsidRPr="00EF4598">
        <w:rPr>
          <w:rFonts w:ascii="Times New Roman" w:eastAsia="Times New Roman" w:hAnsi="Times New Roman" w:cs="Times New Roman"/>
          <w:bCs/>
          <w:iCs/>
          <w:sz w:val="28"/>
          <w:szCs w:val="28"/>
          <w:lang w:val="kk-KZ" w:eastAsia="ru-RU"/>
        </w:rPr>
        <w:t xml:space="preserve">с учетом кластеризации </w:t>
      </w:r>
      <w:r w:rsidRPr="00EF4598">
        <w:rPr>
          <w:rFonts w:ascii="Times New Roman" w:eastAsia="Times New Roman" w:hAnsi="Times New Roman" w:cs="Times New Roman"/>
          <w:bCs/>
          <w:iCs/>
          <w:sz w:val="28"/>
          <w:szCs w:val="28"/>
          <w:lang w:eastAsia="ru-RU"/>
        </w:rPr>
        <w:t>1</w:t>
      </w:r>
      <w:r w:rsidR="00AC67C5">
        <w:rPr>
          <w:rFonts w:ascii="Times New Roman" w:eastAsia="Times New Roman" w:hAnsi="Times New Roman" w:cs="Times New Roman"/>
          <w:bCs/>
          <w:iCs/>
          <w:sz w:val="28"/>
          <w:szCs w:val="28"/>
          <w:lang w:val="kk-KZ" w:eastAsia="ru-RU"/>
        </w:rPr>
        <w:t>52</w:t>
      </w:r>
      <w:r w:rsidRPr="00EF4598">
        <w:rPr>
          <w:rFonts w:ascii="Times New Roman" w:eastAsia="Times New Roman" w:hAnsi="Times New Roman" w:cs="Times New Roman"/>
          <w:b/>
          <w:bCs/>
          <w:i/>
          <w:iCs/>
          <w:sz w:val="28"/>
          <w:szCs w:val="28"/>
          <w:lang w:eastAsia="ru-RU"/>
        </w:rPr>
        <w:t xml:space="preserve"> </w:t>
      </w:r>
      <w:r w:rsidRPr="00EF4598">
        <w:rPr>
          <w:rFonts w:ascii="Times New Roman" w:eastAsia="Times New Roman" w:hAnsi="Times New Roman" w:cs="Times New Roman"/>
          <w:bCs/>
          <w:iCs/>
          <w:sz w:val="28"/>
          <w:szCs w:val="28"/>
          <w:lang w:eastAsia="ru-RU"/>
        </w:rPr>
        <w:t xml:space="preserve">сельских населенных пунктов на общую сумму </w:t>
      </w:r>
      <w:r w:rsidR="00AC67C5">
        <w:rPr>
          <w:rFonts w:ascii="Times New Roman" w:eastAsia="Times New Roman" w:hAnsi="Times New Roman" w:cs="Times New Roman"/>
          <w:bCs/>
          <w:iCs/>
          <w:sz w:val="28"/>
          <w:szCs w:val="28"/>
          <w:lang w:eastAsia="ru-RU"/>
        </w:rPr>
        <w:t>44,3</w:t>
      </w:r>
      <w:r w:rsidRPr="00EF4598">
        <w:rPr>
          <w:rFonts w:ascii="Times New Roman" w:eastAsia="Times New Roman" w:hAnsi="Times New Roman" w:cs="Times New Roman"/>
          <w:bCs/>
          <w:iCs/>
          <w:sz w:val="28"/>
          <w:szCs w:val="28"/>
          <w:lang w:eastAsia="ru-RU"/>
        </w:rPr>
        <w:t xml:space="preserve"> </w:t>
      </w:r>
      <w:proofErr w:type="spellStart"/>
      <w:r w:rsidRPr="00EF4598">
        <w:rPr>
          <w:rFonts w:ascii="Times New Roman" w:eastAsia="Times New Roman" w:hAnsi="Times New Roman" w:cs="Times New Roman"/>
          <w:bCs/>
          <w:iCs/>
          <w:sz w:val="28"/>
          <w:szCs w:val="28"/>
          <w:lang w:eastAsia="ru-RU"/>
        </w:rPr>
        <w:t>мл</w:t>
      </w:r>
      <w:r w:rsidR="00AC67C5">
        <w:rPr>
          <w:rFonts w:ascii="Times New Roman" w:eastAsia="Times New Roman" w:hAnsi="Times New Roman" w:cs="Times New Roman"/>
          <w:bCs/>
          <w:iCs/>
          <w:sz w:val="28"/>
          <w:szCs w:val="28"/>
          <w:lang w:eastAsia="ru-RU"/>
        </w:rPr>
        <w:t>рд</w:t>
      </w:r>
      <w:r w:rsidRPr="00EF4598">
        <w:rPr>
          <w:rFonts w:ascii="Times New Roman" w:eastAsia="Times New Roman" w:hAnsi="Times New Roman" w:cs="Times New Roman"/>
          <w:bCs/>
          <w:iCs/>
          <w:sz w:val="28"/>
          <w:szCs w:val="28"/>
          <w:lang w:eastAsia="ru-RU"/>
        </w:rPr>
        <w:t>.тенге</w:t>
      </w:r>
      <w:proofErr w:type="spellEnd"/>
      <w:r w:rsidRPr="00EF4598">
        <w:rPr>
          <w:rFonts w:ascii="Times New Roman" w:eastAsia="Times New Roman" w:hAnsi="Times New Roman" w:cs="Times New Roman"/>
          <w:bCs/>
          <w:iCs/>
          <w:sz w:val="28"/>
          <w:szCs w:val="28"/>
          <w:lang w:eastAsia="ru-RU"/>
        </w:rPr>
        <w:t xml:space="preserve">, </w:t>
      </w:r>
      <w:r w:rsidR="00AC67C5" w:rsidRPr="00AC67C5">
        <w:rPr>
          <w:rFonts w:ascii="Times New Roman" w:hAnsi="Times New Roman" w:cs="Times New Roman"/>
          <w:i/>
          <w:sz w:val="28"/>
          <w:szCs w:val="28"/>
        </w:rPr>
        <w:t xml:space="preserve">в том числе в 2021 году - 42 СНП на 14,8 </w:t>
      </w:r>
      <w:proofErr w:type="spellStart"/>
      <w:r w:rsidR="00AC67C5" w:rsidRPr="00AC67C5">
        <w:rPr>
          <w:rFonts w:ascii="Times New Roman" w:hAnsi="Times New Roman" w:cs="Times New Roman"/>
          <w:i/>
          <w:sz w:val="28"/>
          <w:szCs w:val="28"/>
        </w:rPr>
        <w:t>млрд.тенге</w:t>
      </w:r>
      <w:proofErr w:type="spellEnd"/>
      <w:r w:rsidR="00AC67C5" w:rsidRPr="00AC67C5">
        <w:rPr>
          <w:rFonts w:ascii="Times New Roman" w:hAnsi="Times New Roman" w:cs="Times New Roman"/>
          <w:i/>
          <w:sz w:val="28"/>
          <w:szCs w:val="28"/>
        </w:rPr>
        <w:t xml:space="preserve">,  в 2022 году - 40 СНП на 16,9 </w:t>
      </w:r>
      <w:proofErr w:type="spellStart"/>
      <w:r w:rsidR="00AC67C5" w:rsidRPr="00AC67C5">
        <w:rPr>
          <w:rFonts w:ascii="Times New Roman" w:hAnsi="Times New Roman" w:cs="Times New Roman"/>
          <w:i/>
          <w:sz w:val="28"/>
          <w:szCs w:val="28"/>
        </w:rPr>
        <w:t>млрд.тенге</w:t>
      </w:r>
      <w:proofErr w:type="spellEnd"/>
      <w:r w:rsidR="00AC67C5" w:rsidRPr="00AC67C5">
        <w:rPr>
          <w:rFonts w:ascii="Times New Roman" w:hAnsi="Times New Roman" w:cs="Times New Roman"/>
          <w:i/>
          <w:sz w:val="28"/>
          <w:szCs w:val="28"/>
        </w:rPr>
        <w:t xml:space="preserve">,  в 2023 году - 25 СНП на 6,8 </w:t>
      </w:r>
      <w:proofErr w:type="spellStart"/>
      <w:r w:rsidR="00AC67C5" w:rsidRPr="00AC67C5">
        <w:rPr>
          <w:rFonts w:ascii="Times New Roman" w:hAnsi="Times New Roman" w:cs="Times New Roman"/>
          <w:i/>
          <w:sz w:val="28"/>
          <w:szCs w:val="28"/>
        </w:rPr>
        <w:t>млрд.тенге</w:t>
      </w:r>
      <w:proofErr w:type="spellEnd"/>
      <w:r w:rsidR="00AC67C5" w:rsidRPr="00AC67C5">
        <w:rPr>
          <w:rFonts w:ascii="Times New Roman" w:hAnsi="Times New Roman" w:cs="Times New Roman"/>
          <w:i/>
          <w:sz w:val="28"/>
          <w:szCs w:val="28"/>
        </w:rPr>
        <w:t xml:space="preserve">, в 2024 году - 22 СНП на 4,95 </w:t>
      </w:r>
      <w:proofErr w:type="spellStart"/>
      <w:r w:rsidR="00AC67C5" w:rsidRPr="00AC67C5">
        <w:rPr>
          <w:rFonts w:ascii="Times New Roman" w:hAnsi="Times New Roman" w:cs="Times New Roman"/>
          <w:i/>
          <w:sz w:val="28"/>
          <w:szCs w:val="28"/>
        </w:rPr>
        <w:t>млрд.тенге</w:t>
      </w:r>
      <w:proofErr w:type="spellEnd"/>
      <w:r w:rsidR="00AC67C5" w:rsidRPr="00AC67C5">
        <w:rPr>
          <w:rFonts w:ascii="Times New Roman" w:hAnsi="Times New Roman" w:cs="Times New Roman"/>
          <w:i/>
          <w:sz w:val="28"/>
          <w:szCs w:val="28"/>
        </w:rPr>
        <w:t xml:space="preserve">, в 2025 году -23 СНП на 2,9 </w:t>
      </w:r>
      <w:proofErr w:type="spellStart"/>
      <w:r w:rsidR="00AC67C5" w:rsidRPr="00AC67C5">
        <w:rPr>
          <w:rFonts w:ascii="Times New Roman" w:hAnsi="Times New Roman" w:cs="Times New Roman"/>
          <w:i/>
          <w:sz w:val="28"/>
          <w:szCs w:val="28"/>
        </w:rPr>
        <w:t>млрд.тенге</w:t>
      </w:r>
      <w:proofErr w:type="spellEnd"/>
      <w:r w:rsidR="00AC67C5" w:rsidRPr="00AC67C5">
        <w:rPr>
          <w:rFonts w:ascii="Times New Roman" w:hAnsi="Times New Roman" w:cs="Times New Roman"/>
          <w:i/>
          <w:sz w:val="28"/>
          <w:szCs w:val="28"/>
        </w:rPr>
        <w:t xml:space="preserve">.  </w:t>
      </w:r>
    </w:p>
    <w:p w14:paraId="7C5899B1" w14:textId="77777777" w:rsidR="00415616" w:rsidRPr="00EF4598" w:rsidRDefault="00415616" w:rsidP="00415616">
      <w:pPr>
        <w:widowControl w:val="0"/>
        <w:pBdr>
          <w:bottom w:val="single" w:sz="4" w:space="31" w:color="FFFFFF"/>
        </w:pBdr>
        <w:spacing w:line="228" w:lineRule="auto"/>
        <w:ind w:right="-142"/>
        <w:contextualSpacing/>
        <w:outlineLvl w:val="0"/>
        <w:rPr>
          <w:rFonts w:ascii="Times New Roman" w:hAnsi="Times New Roman" w:cs="Times New Roman"/>
          <w:sz w:val="28"/>
          <w:szCs w:val="28"/>
          <w:lang w:val="kk-KZ"/>
        </w:rPr>
      </w:pPr>
      <w:r w:rsidRPr="00253FAD">
        <w:rPr>
          <w:rFonts w:ascii="Times New Roman" w:hAnsi="Times New Roman" w:cs="Times New Roman"/>
          <w:bCs/>
          <w:iCs/>
          <w:sz w:val="28"/>
          <w:szCs w:val="28"/>
        </w:rPr>
        <w:t xml:space="preserve">Средства </w:t>
      </w:r>
      <w:r w:rsidRPr="00253FAD">
        <w:rPr>
          <w:rFonts w:ascii="Times New Roman" w:hAnsi="Times New Roman" w:cs="Times New Roman"/>
          <w:bCs/>
          <w:iCs/>
          <w:sz w:val="28"/>
          <w:szCs w:val="28"/>
          <w:lang w:val="kk-KZ"/>
        </w:rPr>
        <w:t xml:space="preserve">бюджета </w:t>
      </w:r>
      <w:r w:rsidRPr="00253FAD">
        <w:rPr>
          <w:rFonts w:ascii="Times New Roman" w:hAnsi="Times New Roman" w:cs="Times New Roman"/>
          <w:bCs/>
          <w:iCs/>
          <w:sz w:val="28"/>
          <w:szCs w:val="28"/>
        </w:rPr>
        <w:t xml:space="preserve">будут направлены на </w:t>
      </w:r>
      <w:r w:rsidRPr="00253FAD">
        <w:rPr>
          <w:rFonts w:ascii="Times New Roman" w:hAnsi="Times New Roman" w:cs="Times New Roman"/>
          <w:sz w:val="28"/>
          <w:szCs w:val="28"/>
        </w:rPr>
        <w:t>капитальный, средний ремонты объектов ЖКХ (</w:t>
      </w:r>
      <w:r w:rsidRPr="00253FAD">
        <w:rPr>
          <w:rFonts w:ascii="Times New Roman" w:hAnsi="Times New Roman" w:cs="Times New Roman"/>
          <w:i/>
          <w:sz w:val="28"/>
          <w:szCs w:val="28"/>
        </w:rPr>
        <w:t>объекты водоснабжения, канализации, системы газо-, тепло</w:t>
      </w:r>
      <w:r w:rsidRPr="00EF4598">
        <w:rPr>
          <w:rFonts w:ascii="Times New Roman" w:hAnsi="Times New Roman" w:cs="Times New Roman"/>
          <w:i/>
          <w:sz w:val="28"/>
          <w:szCs w:val="28"/>
        </w:rPr>
        <w:t>-, электроснабжения)</w:t>
      </w:r>
      <w:r w:rsidRPr="00EF4598">
        <w:rPr>
          <w:rFonts w:ascii="Times New Roman" w:hAnsi="Times New Roman" w:cs="Times New Roman"/>
          <w:sz w:val="28"/>
          <w:szCs w:val="28"/>
        </w:rPr>
        <w:t>;</w:t>
      </w:r>
      <w:r w:rsidRPr="00EF4598">
        <w:rPr>
          <w:rFonts w:ascii="Times New Roman" w:hAnsi="Times New Roman" w:cs="Times New Roman"/>
          <w:sz w:val="28"/>
          <w:szCs w:val="28"/>
          <w:lang w:val="kk-KZ"/>
        </w:rPr>
        <w:t xml:space="preserve"> </w:t>
      </w:r>
      <w:r w:rsidRPr="00EF4598">
        <w:rPr>
          <w:rFonts w:ascii="Times New Roman" w:hAnsi="Times New Roman" w:cs="Times New Roman"/>
          <w:sz w:val="28"/>
          <w:szCs w:val="28"/>
        </w:rPr>
        <w:t xml:space="preserve">капитальный ремонт социально-культурных объектов </w:t>
      </w:r>
      <w:r w:rsidRPr="00EF4598">
        <w:rPr>
          <w:rFonts w:ascii="Times New Roman" w:hAnsi="Times New Roman" w:cs="Times New Roman"/>
          <w:i/>
          <w:sz w:val="28"/>
          <w:szCs w:val="28"/>
        </w:rPr>
        <w:t>(объекты образования, здравоохранения, социального обеспечения, культуры, спорта)</w:t>
      </w:r>
      <w:r w:rsidRPr="00EF4598">
        <w:rPr>
          <w:rFonts w:ascii="Times New Roman" w:hAnsi="Times New Roman" w:cs="Times New Roman"/>
          <w:sz w:val="28"/>
          <w:szCs w:val="28"/>
        </w:rPr>
        <w:t>;</w:t>
      </w:r>
      <w:r w:rsidRPr="00EF4598">
        <w:rPr>
          <w:rFonts w:ascii="Times New Roman" w:hAnsi="Times New Roman" w:cs="Times New Roman"/>
          <w:sz w:val="28"/>
          <w:szCs w:val="28"/>
          <w:lang w:val="kk-KZ"/>
        </w:rPr>
        <w:t xml:space="preserve"> </w:t>
      </w:r>
      <w:r w:rsidRPr="00EF4598">
        <w:rPr>
          <w:rFonts w:ascii="Times New Roman" w:hAnsi="Times New Roman" w:cs="Times New Roman"/>
          <w:sz w:val="28"/>
          <w:szCs w:val="28"/>
        </w:rPr>
        <w:t xml:space="preserve">капитальный, средний ремонты инженерно-транспортной инфраструктуры </w:t>
      </w:r>
      <w:r w:rsidRPr="00EF4598">
        <w:rPr>
          <w:rFonts w:ascii="Times New Roman" w:hAnsi="Times New Roman" w:cs="Times New Roman"/>
          <w:i/>
          <w:sz w:val="28"/>
          <w:szCs w:val="28"/>
        </w:rPr>
        <w:t>(</w:t>
      </w:r>
      <w:proofErr w:type="spellStart"/>
      <w:r w:rsidRPr="00EF4598">
        <w:rPr>
          <w:rFonts w:ascii="Times New Roman" w:hAnsi="Times New Roman" w:cs="Times New Roman"/>
          <w:i/>
          <w:sz w:val="28"/>
          <w:szCs w:val="28"/>
        </w:rPr>
        <w:t>внутрипоселковые</w:t>
      </w:r>
      <w:proofErr w:type="spellEnd"/>
      <w:r w:rsidRPr="00EF4598">
        <w:rPr>
          <w:rFonts w:ascii="Times New Roman" w:hAnsi="Times New Roman" w:cs="Times New Roman"/>
          <w:i/>
          <w:sz w:val="28"/>
          <w:szCs w:val="28"/>
        </w:rPr>
        <w:t xml:space="preserve"> и </w:t>
      </w:r>
      <w:proofErr w:type="spellStart"/>
      <w:r w:rsidRPr="00EF4598">
        <w:rPr>
          <w:rFonts w:ascii="Times New Roman" w:hAnsi="Times New Roman" w:cs="Times New Roman"/>
          <w:i/>
          <w:sz w:val="28"/>
          <w:szCs w:val="28"/>
        </w:rPr>
        <w:t>внутрисельские</w:t>
      </w:r>
      <w:proofErr w:type="spellEnd"/>
      <w:r w:rsidRPr="00EF4598">
        <w:rPr>
          <w:rFonts w:ascii="Times New Roman" w:hAnsi="Times New Roman" w:cs="Times New Roman"/>
          <w:i/>
          <w:sz w:val="28"/>
          <w:szCs w:val="28"/>
        </w:rPr>
        <w:t xml:space="preserve"> дороги, подъездные дороги)</w:t>
      </w:r>
      <w:r w:rsidRPr="00EF4598">
        <w:rPr>
          <w:rFonts w:ascii="Times New Roman" w:hAnsi="Times New Roman" w:cs="Times New Roman"/>
          <w:sz w:val="28"/>
          <w:szCs w:val="28"/>
        </w:rPr>
        <w:t>;</w:t>
      </w:r>
      <w:r w:rsidRPr="00EF4598">
        <w:rPr>
          <w:rFonts w:ascii="Times New Roman" w:hAnsi="Times New Roman" w:cs="Times New Roman"/>
          <w:sz w:val="28"/>
          <w:szCs w:val="28"/>
          <w:lang w:val="kk-KZ"/>
        </w:rPr>
        <w:t xml:space="preserve"> </w:t>
      </w:r>
      <w:r w:rsidRPr="00EF4598">
        <w:rPr>
          <w:rFonts w:ascii="Times New Roman" w:hAnsi="Times New Roman" w:cs="Times New Roman"/>
          <w:sz w:val="28"/>
          <w:szCs w:val="28"/>
        </w:rPr>
        <w:t xml:space="preserve">строительство и реконструкция оборудования и сетей водо-, тепло-, газо-, электроснабжения, инженерно-коммуникационной инфраструктуры, спорта, культуры, здравоохранения, образования.  </w:t>
      </w:r>
    </w:p>
    <w:p w14:paraId="3083CA5E" w14:textId="77777777" w:rsidR="00BD1034" w:rsidRDefault="00415616" w:rsidP="00415616">
      <w:pPr>
        <w:widowControl w:val="0"/>
        <w:pBdr>
          <w:bottom w:val="single" w:sz="4" w:space="31" w:color="FFFFFF"/>
        </w:pBdr>
        <w:spacing w:line="228" w:lineRule="auto"/>
        <w:ind w:right="-142"/>
        <w:contextualSpacing/>
        <w:outlineLvl w:val="0"/>
      </w:pPr>
      <w:r w:rsidRPr="00253FAD">
        <w:rPr>
          <w:rFonts w:ascii="Times New Roman" w:eastAsia="SimSun" w:hAnsi="Times New Roman" w:cs="Times New Roman"/>
          <w:sz w:val="28"/>
          <w:szCs w:val="28"/>
          <w:lang w:eastAsia="ru-RU"/>
        </w:rPr>
        <w:t>Оптимальное зонирование жилых, пространственных и сервисных пространств.</w:t>
      </w:r>
      <w:r w:rsidR="007009A2" w:rsidRPr="007009A2">
        <w:t xml:space="preserve"> </w:t>
      </w:r>
    </w:p>
    <w:p w14:paraId="6E0D1E59" w14:textId="0E0B3D56" w:rsidR="00415616" w:rsidRPr="00253FAD" w:rsidRDefault="007009A2" w:rsidP="00415616">
      <w:pPr>
        <w:widowControl w:val="0"/>
        <w:pBdr>
          <w:bottom w:val="single" w:sz="4" w:space="31" w:color="FFFFFF"/>
        </w:pBdr>
        <w:spacing w:line="228" w:lineRule="auto"/>
        <w:ind w:right="-142"/>
        <w:contextualSpacing/>
        <w:outlineLvl w:val="0"/>
        <w:rPr>
          <w:rFonts w:ascii="Times New Roman" w:eastAsia="SimSun" w:hAnsi="Times New Roman" w:cs="Times New Roman"/>
          <w:sz w:val="28"/>
          <w:szCs w:val="28"/>
          <w:lang w:eastAsia="ru-RU"/>
        </w:rPr>
      </w:pPr>
      <w:r w:rsidRPr="007009A2">
        <w:rPr>
          <w:rFonts w:ascii="Times New Roman" w:eastAsia="SimSun" w:hAnsi="Times New Roman" w:cs="Times New Roman"/>
          <w:sz w:val="28"/>
          <w:szCs w:val="28"/>
          <w:lang w:eastAsia="ru-RU"/>
        </w:rPr>
        <w:t xml:space="preserve">В рамках реализации проекта «С </w:t>
      </w:r>
      <w:r w:rsidR="00BD1034">
        <w:rPr>
          <w:rFonts w:ascii="Times New Roman" w:eastAsia="SimSun" w:hAnsi="Times New Roman" w:cs="Times New Roman"/>
          <w:sz w:val="28"/>
          <w:szCs w:val="28"/>
          <w:lang w:eastAsia="ru-RU"/>
        </w:rPr>
        <w:t>д</w:t>
      </w:r>
      <w:r w:rsidRPr="007009A2">
        <w:rPr>
          <w:rFonts w:ascii="Times New Roman" w:eastAsia="SimSun" w:hAnsi="Times New Roman" w:cs="Times New Roman"/>
          <w:sz w:val="28"/>
          <w:szCs w:val="28"/>
          <w:lang w:eastAsia="ru-RU"/>
        </w:rPr>
        <w:t>ипломом в село» привлечение специалистов социальной сферы, агропромышленного комплекса, государственных служащих аппаратов акимов сел, поселков, сельских округов, прибывших для работы и проживания в сельскую местность</w:t>
      </w:r>
      <w:r w:rsidR="00BD1034">
        <w:rPr>
          <w:rFonts w:ascii="Times New Roman" w:eastAsia="SimSun" w:hAnsi="Times New Roman" w:cs="Times New Roman"/>
          <w:sz w:val="28"/>
          <w:szCs w:val="28"/>
          <w:lang w:eastAsia="ru-RU"/>
        </w:rPr>
        <w:t>.</w:t>
      </w:r>
    </w:p>
    <w:p w14:paraId="1AD10ABA" w14:textId="77777777" w:rsidR="00AC67C5" w:rsidRPr="00AC67C5" w:rsidRDefault="00AC67C5" w:rsidP="00AC67C5">
      <w:pPr>
        <w:widowControl w:val="0"/>
        <w:pBdr>
          <w:bottom w:val="single" w:sz="4" w:space="31" w:color="FFFFFF"/>
        </w:pBdr>
        <w:spacing w:line="228" w:lineRule="auto"/>
        <w:ind w:right="-142"/>
        <w:contextualSpacing/>
        <w:outlineLvl w:val="0"/>
        <w:rPr>
          <w:rFonts w:ascii="Times New Roman" w:hAnsi="Times New Roman" w:cs="Times New Roman"/>
          <w:i/>
          <w:sz w:val="28"/>
          <w:szCs w:val="28"/>
        </w:rPr>
      </w:pPr>
      <w:r w:rsidRPr="00AC67C5">
        <w:rPr>
          <w:rFonts w:ascii="Times New Roman" w:hAnsi="Times New Roman" w:cs="Times New Roman"/>
          <w:i/>
          <w:sz w:val="28"/>
          <w:szCs w:val="28"/>
        </w:rPr>
        <w:t xml:space="preserve">бюджетные кредиты </w:t>
      </w:r>
    </w:p>
    <w:p w14:paraId="60954AB3" w14:textId="77777777" w:rsidR="00AC67C5" w:rsidRPr="00AC67C5" w:rsidRDefault="00AC67C5" w:rsidP="00AC67C5">
      <w:pPr>
        <w:widowControl w:val="0"/>
        <w:pBdr>
          <w:bottom w:val="single" w:sz="4" w:space="31" w:color="FFFFFF"/>
        </w:pBdr>
        <w:spacing w:line="228" w:lineRule="auto"/>
        <w:ind w:right="-142"/>
        <w:contextualSpacing/>
        <w:outlineLvl w:val="0"/>
        <w:rPr>
          <w:rFonts w:ascii="Times New Roman" w:hAnsi="Times New Roman" w:cs="Times New Roman"/>
          <w:i/>
          <w:sz w:val="28"/>
          <w:szCs w:val="28"/>
        </w:rPr>
      </w:pPr>
      <w:r w:rsidRPr="00AC67C5">
        <w:rPr>
          <w:rFonts w:ascii="Times New Roman" w:hAnsi="Times New Roman" w:cs="Times New Roman"/>
          <w:i/>
          <w:sz w:val="28"/>
          <w:szCs w:val="28"/>
        </w:rPr>
        <w:t xml:space="preserve">2021 год – 245 чел. – 1023,1 </w:t>
      </w:r>
      <w:proofErr w:type="spellStart"/>
      <w:proofErr w:type="gramStart"/>
      <w:r w:rsidRPr="00AC67C5">
        <w:rPr>
          <w:rFonts w:ascii="Times New Roman" w:hAnsi="Times New Roman" w:cs="Times New Roman"/>
          <w:i/>
          <w:sz w:val="28"/>
          <w:szCs w:val="28"/>
        </w:rPr>
        <w:t>млн.тенге</w:t>
      </w:r>
      <w:proofErr w:type="spellEnd"/>
      <w:proofErr w:type="gramEnd"/>
    </w:p>
    <w:p w14:paraId="5A5F99A8" w14:textId="77777777" w:rsidR="00AC67C5" w:rsidRPr="00AC67C5" w:rsidRDefault="00AC67C5" w:rsidP="00AC67C5">
      <w:pPr>
        <w:widowControl w:val="0"/>
        <w:pBdr>
          <w:bottom w:val="single" w:sz="4" w:space="31" w:color="FFFFFF"/>
        </w:pBdr>
        <w:spacing w:line="228" w:lineRule="auto"/>
        <w:ind w:right="-142"/>
        <w:contextualSpacing/>
        <w:outlineLvl w:val="0"/>
        <w:rPr>
          <w:rFonts w:ascii="Times New Roman" w:hAnsi="Times New Roman" w:cs="Times New Roman"/>
          <w:i/>
          <w:sz w:val="28"/>
          <w:szCs w:val="28"/>
        </w:rPr>
      </w:pPr>
      <w:r w:rsidRPr="00AC67C5">
        <w:rPr>
          <w:rFonts w:ascii="Times New Roman" w:hAnsi="Times New Roman" w:cs="Times New Roman"/>
          <w:i/>
          <w:sz w:val="28"/>
          <w:szCs w:val="28"/>
        </w:rPr>
        <w:t xml:space="preserve">2022 год – 225 чел. – 977,1 </w:t>
      </w:r>
      <w:proofErr w:type="spellStart"/>
      <w:proofErr w:type="gramStart"/>
      <w:r w:rsidRPr="00AC67C5">
        <w:rPr>
          <w:rFonts w:ascii="Times New Roman" w:hAnsi="Times New Roman" w:cs="Times New Roman"/>
          <w:i/>
          <w:sz w:val="28"/>
          <w:szCs w:val="28"/>
        </w:rPr>
        <w:t>млн.тенге</w:t>
      </w:r>
      <w:proofErr w:type="spellEnd"/>
      <w:proofErr w:type="gramEnd"/>
      <w:r w:rsidRPr="00AC67C5">
        <w:rPr>
          <w:rFonts w:ascii="Times New Roman" w:hAnsi="Times New Roman" w:cs="Times New Roman"/>
          <w:i/>
          <w:sz w:val="28"/>
          <w:szCs w:val="28"/>
        </w:rPr>
        <w:t>.</w:t>
      </w:r>
    </w:p>
    <w:p w14:paraId="1210B780" w14:textId="77777777" w:rsidR="00AC67C5" w:rsidRDefault="00415616" w:rsidP="000A3D6D">
      <w:pPr>
        <w:widowControl w:val="0"/>
        <w:pBdr>
          <w:bottom w:val="single" w:sz="4" w:space="31" w:color="FFFFFF"/>
        </w:pBdr>
        <w:spacing w:line="228" w:lineRule="auto"/>
        <w:ind w:right="-142"/>
        <w:contextualSpacing/>
        <w:outlineLvl w:val="0"/>
        <w:rPr>
          <w:rFonts w:ascii="Times New Roman" w:hAnsi="Times New Roman" w:cs="Times New Roman"/>
          <w:sz w:val="28"/>
          <w:szCs w:val="28"/>
        </w:rPr>
      </w:pPr>
      <w:r w:rsidRPr="00253FAD">
        <w:rPr>
          <w:rFonts w:ascii="Times New Roman" w:eastAsia="SimSun" w:hAnsi="Times New Roman" w:cs="Times New Roman"/>
          <w:sz w:val="28"/>
          <w:szCs w:val="28"/>
          <w:lang w:eastAsia="ru-RU"/>
        </w:rPr>
        <w:t>Разработка предложений и проработка механизма внедрения механизма</w:t>
      </w:r>
      <w:r w:rsidRPr="00253FAD">
        <w:rPr>
          <w:rFonts w:ascii="Times New Roman" w:hAnsi="Times New Roman" w:cs="Times New Roman"/>
          <w:sz w:val="28"/>
          <w:szCs w:val="28"/>
        </w:rPr>
        <w:t xml:space="preserve"> прямого участия граждан в планировании и формировании комфортной среды проживания.</w:t>
      </w:r>
    </w:p>
    <w:p w14:paraId="5422F9F3" w14:textId="47C956B8" w:rsidR="000A3D6D" w:rsidRDefault="000A3D6D" w:rsidP="000A3D6D">
      <w:pPr>
        <w:widowControl w:val="0"/>
        <w:pBdr>
          <w:bottom w:val="single" w:sz="4" w:space="31" w:color="FFFFFF"/>
        </w:pBdr>
        <w:spacing w:line="228" w:lineRule="auto"/>
        <w:ind w:right="-142"/>
        <w:contextualSpacing/>
        <w:outlineLvl w:val="0"/>
        <w:rPr>
          <w:rFonts w:ascii="Times New Roman" w:eastAsia="SimSun" w:hAnsi="Times New Roman"/>
          <w:sz w:val="28"/>
          <w:szCs w:val="28"/>
          <w:lang w:eastAsia="ru-RU"/>
        </w:rPr>
      </w:pPr>
      <w:r>
        <w:rPr>
          <w:rFonts w:ascii="Times New Roman" w:eastAsia="SimSun" w:hAnsi="Times New Roman"/>
          <w:sz w:val="28"/>
          <w:szCs w:val="28"/>
          <w:lang w:eastAsia="ru-RU"/>
        </w:rPr>
        <w:t xml:space="preserve">Определение перспективности населенных пунктов. </w:t>
      </w:r>
    </w:p>
    <w:p w14:paraId="76BA9083" w14:textId="77777777" w:rsidR="0037066C" w:rsidRDefault="000A3D6D" w:rsidP="000A3D6D">
      <w:pPr>
        <w:widowControl w:val="0"/>
        <w:pBdr>
          <w:bottom w:val="single" w:sz="4" w:space="31" w:color="FFFFFF"/>
        </w:pBdr>
        <w:spacing w:line="228" w:lineRule="auto"/>
        <w:ind w:right="-142"/>
        <w:contextualSpacing/>
        <w:outlineLvl w:val="0"/>
        <w:rPr>
          <w:rFonts w:ascii="Times New Roman" w:eastAsia="SimSun" w:hAnsi="Times New Roman"/>
          <w:sz w:val="28"/>
          <w:szCs w:val="28"/>
          <w:lang w:eastAsia="ru-RU"/>
        </w:rPr>
      </w:pPr>
      <w:r w:rsidRPr="00211032">
        <w:rPr>
          <w:rFonts w:ascii="Times New Roman" w:eastAsia="SimSun" w:hAnsi="Times New Roman"/>
          <w:sz w:val="28"/>
          <w:szCs w:val="28"/>
          <w:lang w:eastAsia="ru-RU"/>
        </w:rPr>
        <w:t xml:space="preserve">Организация работы по приведению </w:t>
      </w:r>
      <w:r w:rsidR="00F30391">
        <w:rPr>
          <w:rFonts w:ascii="Times New Roman" w:eastAsia="SimSun" w:hAnsi="Times New Roman"/>
          <w:sz w:val="28"/>
          <w:szCs w:val="28"/>
          <w:lang w:eastAsia="ru-RU"/>
        </w:rPr>
        <w:t xml:space="preserve">статуса населенных пунктов </w:t>
      </w:r>
      <w:r w:rsidRPr="00211032">
        <w:rPr>
          <w:rFonts w:ascii="Times New Roman" w:eastAsia="SimSun" w:hAnsi="Times New Roman"/>
          <w:sz w:val="28"/>
          <w:szCs w:val="28"/>
          <w:lang w:eastAsia="ru-RU"/>
        </w:rPr>
        <w:t xml:space="preserve">к соответствию законодательству. </w:t>
      </w:r>
    </w:p>
    <w:p w14:paraId="3E1D28B7" w14:textId="07665C9C" w:rsidR="00AC67C5" w:rsidRDefault="000A3D6D" w:rsidP="000A3D6D">
      <w:pPr>
        <w:widowControl w:val="0"/>
        <w:pBdr>
          <w:bottom w:val="single" w:sz="4" w:space="31" w:color="FFFFFF"/>
        </w:pBdr>
        <w:spacing w:line="228" w:lineRule="auto"/>
        <w:ind w:right="-142"/>
        <w:contextualSpacing/>
        <w:outlineLvl w:val="0"/>
        <w:rPr>
          <w:rFonts w:ascii="Times New Roman" w:hAnsi="Times New Roman" w:cs="Times New Roman"/>
          <w:sz w:val="28"/>
          <w:szCs w:val="28"/>
        </w:rPr>
      </w:pPr>
      <w:r w:rsidRPr="00211032">
        <w:rPr>
          <w:rFonts w:ascii="Times New Roman" w:hAnsi="Times New Roman" w:cs="Times New Roman"/>
          <w:sz w:val="28"/>
          <w:szCs w:val="28"/>
        </w:rPr>
        <w:t>Содействие переселению граждан в перспективные населенные пункты.</w:t>
      </w:r>
    </w:p>
    <w:p w14:paraId="179085B2" w14:textId="77777777" w:rsidR="00AC67C5" w:rsidRPr="00211032" w:rsidRDefault="00AC67C5" w:rsidP="000A3D6D">
      <w:pPr>
        <w:widowControl w:val="0"/>
        <w:pBdr>
          <w:bottom w:val="single" w:sz="4" w:space="31" w:color="FFFFFF"/>
        </w:pBdr>
        <w:spacing w:line="228" w:lineRule="auto"/>
        <w:ind w:right="-142"/>
        <w:contextualSpacing/>
        <w:outlineLvl w:val="0"/>
        <w:rPr>
          <w:rFonts w:ascii="Times New Roman" w:eastAsia="Calibri" w:hAnsi="Times New Roman" w:cs="Times New Roman"/>
          <w:sz w:val="28"/>
          <w:szCs w:val="28"/>
          <w:lang w:eastAsia="ru-RU"/>
        </w:rPr>
        <w:sectPr w:rsidR="00AC67C5" w:rsidRPr="00211032" w:rsidSect="00D46E29">
          <w:footerReference w:type="default" r:id="rId10"/>
          <w:pgSz w:w="16838" w:h="11906" w:orient="landscape"/>
          <w:pgMar w:top="993" w:right="1135" w:bottom="707" w:left="1276" w:header="708" w:footer="708" w:gutter="0"/>
          <w:cols w:space="708"/>
          <w:docGrid w:linePitch="360"/>
        </w:sectPr>
      </w:pPr>
    </w:p>
    <w:p w14:paraId="32F76C84" w14:textId="77777777" w:rsidR="00284FAC" w:rsidRDefault="00284FAC" w:rsidP="00284FAC">
      <w:pPr>
        <w:pStyle w:val="ae"/>
        <w:ind w:firstLine="567"/>
        <w:rPr>
          <w:rFonts w:ascii="Times New Roman" w:hAnsi="Times New Roman" w:cs="Times New Roman"/>
          <w:i/>
        </w:rPr>
      </w:pPr>
    </w:p>
    <w:p w14:paraId="590AE057" w14:textId="77777777" w:rsidR="00284FAC" w:rsidRDefault="00284FAC" w:rsidP="00284FAC">
      <w:pPr>
        <w:pStyle w:val="ae"/>
        <w:ind w:firstLine="567"/>
        <w:rPr>
          <w:rFonts w:ascii="Times New Roman" w:hAnsi="Times New Roman" w:cs="Times New Roman"/>
          <w:i/>
        </w:rPr>
      </w:pPr>
    </w:p>
    <w:p w14:paraId="114D4206" w14:textId="299499D1" w:rsidR="00284FAC" w:rsidRPr="00CB7F43" w:rsidRDefault="00CB7F43" w:rsidP="00284FAC">
      <w:pPr>
        <w:pStyle w:val="ae"/>
        <w:ind w:firstLine="567"/>
        <w:rPr>
          <w:rFonts w:ascii="Times New Roman" w:hAnsi="Times New Roman" w:cs="Times New Roman"/>
          <w:i/>
          <w:lang w:val="kk-KZ"/>
        </w:rPr>
      </w:pPr>
      <w:r>
        <w:rPr>
          <w:rFonts w:ascii="Times New Roman" w:hAnsi="Times New Roman" w:cs="Times New Roman"/>
          <w:i/>
          <w:lang w:val="kk-KZ"/>
        </w:rPr>
        <w:t xml:space="preserve"> </w:t>
      </w:r>
    </w:p>
    <w:p w14:paraId="5BEAA08B" w14:textId="77777777" w:rsidR="00284FAC" w:rsidRDefault="00284FAC" w:rsidP="00284FAC">
      <w:pPr>
        <w:pStyle w:val="ae"/>
        <w:ind w:firstLine="567"/>
        <w:rPr>
          <w:rFonts w:ascii="Times New Roman" w:hAnsi="Times New Roman" w:cs="Times New Roman"/>
          <w:i/>
        </w:rPr>
      </w:pPr>
    </w:p>
    <w:p w14:paraId="57543EC1" w14:textId="0983306D" w:rsidR="000C447D" w:rsidRDefault="000C447D" w:rsidP="00EB1D9A">
      <w:pPr>
        <w:keepNext/>
        <w:keepLines/>
        <w:spacing w:line="240" w:lineRule="auto"/>
        <w:ind w:firstLine="0"/>
        <w:contextualSpacing/>
        <w:outlineLvl w:val="0"/>
        <w:rPr>
          <w:rFonts w:ascii="Times New Roman" w:hAnsi="Times New Roman" w:cs="Times New Roman"/>
          <w:i/>
        </w:rPr>
      </w:pPr>
    </w:p>
    <w:sectPr w:rsidR="000C447D" w:rsidSect="00801CB9">
      <w:pgSz w:w="11906" w:h="16838"/>
      <w:pgMar w:top="1135" w:right="707"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BAB32" w14:textId="77777777" w:rsidR="00873840" w:rsidRDefault="00873840" w:rsidP="00F9012A">
      <w:pPr>
        <w:spacing w:line="240" w:lineRule="auto"/>
      </w:pPr>
      <w:r>
        <w:separator/>
      </w:r>
    </w:p>
  </w:endnote>
  <w:endnote w:type="continuationSeparator" w:id="0">
    <w:p w14:paraId="0036FB0F" w14:textId="77777777" w:rsidR="00873840" w:rsidRDefault="00873840" w:rsidP="00F901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8950427"/>
      <w:docPartObj>
        <w:docPartGallery w:val="Page Numbers (Bottom of Page)"/>
        <w:docPartUnique/>
      </w:docPartObj>
    </w:sdtPr>
    <w:sdtEndPr/>
    <w:sdtContent>
      <w:p w14:paraId="596D7163" w14:textId="77C3FF4B" w:rsidR="00FA461C" w:rsidRDefault="00FA461C">
        <w:pPr>
          <w:pStyle w:val="af2"/>
          <w:jc w:val="right"/>
        </w:pPr>
        <w:r>
          <w:fldChar w:fldCharType="begin"/>
        </w:r>
        <w:r>
          <w:instrText>PAGE   \* MERGEFORMAT</w:instrText>
        </w:r>
        <w:r>
          <w:fldChar w:fldCharType="separate"/>
        </w:r>
        <w:r w:rsidR="00041043">
          <w:rPr>
            <w:noProof/>
          </w:rPr>
          <w:t>13</w:t>
        </w:r>
        <w:r>
          <w:rPr>
            <w:noProof/>
          </w:rPr>
          <w:fldChar w:fldCharType="end"/>
        </w:r>
      </w:p>
    </w:sdtContent>
  </w:sdt>
  <w:p w14:paraId="56A3CDD0" w14:textId="77777777" w:rsidR="00FA461C" w:rsidRDefault="00FA461C">
    <w:pPr>
      <w:pStyle w:val="af2"/>
    </w:pPr>
  </w:p>
  <w:p w14:paraId="651B7F26" w14:textId="77777777" w:rsidR="00FA461C" w:rsidRDefault="00FA46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5F9A7" w14:textId="77777777" w:rsidR="00FA461C" w:rsidRPr="00BF5A53" w:rsidRDefault="00FA461C" w:rsidP="00BF5A5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82F50" w14:textId="77777777" w:rsidR="00873840" w:rsidRDefault="00873840" w:rsidP="00F9012A">
      <w:pPr>
        <w:spacing w:line="240" w:lineRule="auto"/>
      </w:pPr>
      <w:r>
        <w:separator/>
      </w:r>
    </w:p>
  </w:footnote>
  <w:footnote w:type="continuationSeparator" w:id="0">
    <w:p w14:paraId="117F50B7" w14:textId="77777777" w:rsidR="00873840" w:rsidRDefault="00873840" w:rsidP="00F901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C3B7B"/>
    <w:multiLevelType w:val="hybridMultilevel"/>
    <w:tmpl w:val="4CE44B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E6420"/>
    <w:multiLevelType w:val="hybridMultilevel"/>
    <w:tmpl w:val="86E456E6"/>
    <w:lvl w:ilvl="0" w:tplc="25EEA2BA">
      <w:start w:val="1"/>
      <w:numFmt w:val="bullet"/>
      <w:lvlText w:val=""/>
      <w:lvlJc w:val="left"/>
      <w:pPr>
        <w:ind w:left="7448" w:hanging="360"/>
      </w:pPr>
      <w:rPr>
        <w:rFonts w:ascii="Wingdings" w:hAnsi="Wingdings" w:hint="default"/>
        <w:sz w:val="28"/>
        <w:szCs w:val="28"/>
      </w:rPr>
    </w:lvl>
    <w:lvl w:ilvl="1" w:tplc="04190003">
      <w:start w:val="1"/>
      <w:numFmt w:val="bullet"/>
      <w:lvlText w:val="o"/>
      <w:lvlJc w:val="left"/>
      <w:pPr>
        <w:ind w:left="7960" w:hanging="360"/>
      </w:pPr>
      <w:rPr>
        <w:rFonts w:ascii="Courier New" w:hAnsi="Courier New" w:cs="Courier New" w:hint="default"/>
      </w:rPr>
    </w:lvl>
    <w:lvl w:ilvl="2" w:tplc="04190005" w:tentative="1">
      <w:start w:val="1"/>
      <w:numFmt w:val="bullet"/>
      <w:lvlText w:val=""/>
      <w:lvlJc w:val="left"/>
      <w:pPr>
        <w:ind w:left="8680" w:hanging="360"/>
      </w:pPr>
      <w:rPr>
        <w:rFonts w:ascii="Wingdings" w:hAnsi="Wingdings" w:hint="default"/>
      </w:rPr>
    </w:lvl>
    <w:lvl w:ilvl="3" w:tplc="04190001" w:tentative="1">
      <w:start w:val="1"/>
      <w:numFmt w:val="bullet"/>
      <w:lvlText w:val=""/>
      <w:lvlJc w:val="left"/>
      <w:pPr>
        <w:ind w:left="9400" w:hanging="360"/>
      </w:pPr>
      <w:rPr>
        <w:rFonts w:ascii="Symbol" w:hAnsi="Symbol" w:hint="default"/>
      </w:rPr>
    </w:lvl>
    <w:lvl w:ilvl="4" w:tplc="04190003" w:tentative="1">
      <w:start w:val="1"/>
      <w:numFmt w:val="bullet"/>
      <w:lvlText w:val="o"/>
      <w:lvlJc w:val="left"/>
      <w:pPr>
        <w:ind w:left="10120" w:hanging="360"/>
      </w:pPr>
      <w:rPr>
        <w:rFonts w:ascii="Courier New" w:hAnsi="Courier New" w:cs="Courier New" w:hint="default"/>
      </w:rPr>
    </w:lvl>
    <w:lvl w:ilvl="5" w:tplc="04190005" w:tentative="1">
      <w:start w:val="1"/>
      <w:numFmt w:val="bullet"/>
      <w:lvlText w:val=""/>
      <w:lvlJc w:val="left"/>
      <w:pPr>
        <w:ind w:left="10840" w:hanging="360"/>
      </w:pPr>
      <w:rPr>
        <w:rFonts w:ascii="Wingdings" w:hAnsi="Wingdings" w:hint="default"/>
      </w:rPr>
    </w:lvl>
    <w:lvl w:ilvl="6" w:tplc="04190001" w:tentative="1">
      <w:start w:val="1"/>
      <w:numFmt w:val="bullet"/>
      <w:lvlText w:val=""/>
      <w:lvlJc w:val="left"/>
      <w:pPr>
        <w:ind w:left="11560" w:hanging="360"/>
      </w:pPr>
      <w:rPr>
        <w:rFonts w:ascii="Symbol" w:hAnsi="Symbol" w:hint="default"/>
      </w:rPr>
    </w:lvl>
    <w:lvl w:ilvl="7" w:tplc="04190003" w:tentative="1">
      <w:start w:val="1"/>
      <w:numFmt w:val="bullet"/>
      <w:lvlText w:val="o"/>
      <w:lvlJc w:val="left"/>
      <w:pPr>
        <w:ind w:left="12280" w:hanging="360"/>
      </w:pPr>
      <w:rPr>
        <w:rFonts w:ascii="Courier New" w:hAnsi="Courier New" w:cs="Courier New" w:hint="default"/>
      </w:rPr>
    </w:lvl>
    <w:lvl w:ilvl="8" w:tplc="04190005" w:tentative="1">
      <w:start w:val="1"/>
      <w:numFmt w:val="bullet"/>
      <w:lvlText w:val=""/>
      <w:lvlJc w:val="left"/>
      <w:pPr>
        <w:ind w:left="13000" w:hanging="360"/>
      </w:pPr>
      <w:rPr>
        <w:rFonts w:ascii="Wingdings" w:hAnsi="Wingdings" w:hint="default"/>
      </w:rPr>
    </w:lvl>
  </w:abstractNum>
  <w:abstractNum w:abstractNumId="2" w15:restartNumberingAfterBreak="0">
    <w:nsid w:val="06080AA8"/>
    <w:multiLevelType w:val="hybridMultilevel"/>
    <w:tmpl w:val="5E288024"/>
    <w:lvl w:ilvl="0" w:tplc="4C34F3CA">
      <w:start w:val="1"/>
      <w:numFmt w:val="bullet"/>
      <w:lvlText w:val=""/>
      <w:lvlJc w:val="left"/>
      <w:pPr>
        <w:ind w:left="644" w:hanging="360"/>
      </w:pPr>
      <w:rPr>
        <w:rFonts w:ascii="Wingdings" w:hAnsi="Wingdings" w:hint="default"/>
        <w:sz w:val="28"/>
        <w:szCs w:val="2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8DF796E"/>
    <w:multiLevelType w:val="hybridMultilevel"/>
    <w:tmpl w:val="025020BC"/>
    <w:lvl w:ilvl="0" w:tplc="55643604">
      <w:start w:val="1"/>
      <w:numFmt w:val="bullet"/>
      <w:lvlText w:val=""/>
      <w:lvlJc w:val="left"/>
      <w:pPr>
        <w:ind w:left="1429" w:hanging="360"/>
      </w:pPr>
      <w:rPr>
        <w:rFonts w:ascii="Wingdings" w:hAnsi="Wingdings"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5310DA"/>
    <w:multiLevelType w:val="hybridMultilevel"/>
    <w:tmpl w:val="B03EE57C"/>
    <w:lvl w:ilvl="0" w:tplc="64A0D6AA">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721CE4"/>
    <w:multiLevelType w:val="hybridMultilevel"/>
    <w:tmpl w:val="12E0641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24" w:hanging="360"/>
      </w:pPr>
      <w:rPr>
        <w:rFonts w:ascii="Courier New" w:hAnsi="Courier New" w:cs="Courier New" w:hint="default"/>
      </w:rPr>
    </w:lvl>
    <w:lvl w:ilvl="2" w:tplc="04190005" w:tentative="1">
      <w:start w:val="1"/>
      <w:numFmt w:val="bullet"/>
      <w:lvlText w:val=""/>
      <w:lvlJc w:val="left"/>
      <w:pPr>
        <w:ind w:left="2244" w:hanging="360"/>
      </w:pPr>
      <w:rPr>
        <w:rFonts w:ascii="Wingdings" w:hAnsi="Wingdings" w:hint="default"/>
      </w:rPr>
    </w:lvl>
    <w:lvl w:ilvl="3" w:tplc="04190001" w:tentative="1">
      <w:start w:val="1"/>
      <w:numFmt w:val="bullet"/>
      <w:lvlText w:val=""/>
      <w:lvlJc w:val="left"/>
      <w:pPr>
        <w:ind w:left="2964" w:hanging="360"/>
      </w:pPr>
      <w:rPr>
        <w:rFonts w:ascii="Symbol" w:hAnsi="Symbol" w:hint="default"/>
      </w:rPr>
    </w:lvl>
    <w:lvl w:ilvl="4" w:tplc="04190003" w:tentative="1">
      <w:start w:val="1"/>
      <w:numFmt w:val="bullet"/>
      <w:lvlText w:val="o"/>
      <w:lvlJc w:val="left"/>
      <w:pPr>
        <w:ind w:left="3684" w:hanging="360"/>
      </w:pPr>
      <w:rPr>
        <w:rFonts w:ascii="Courier New" w:hAnsi="Courier New" w:cs="Courier New" w:hint="default"/>
      </w:rPr>
    </w:lvl>
    <w:lvl w:ilvl="5" w:tplc="04190005" w:tentative="1">
      <w:start w:val="1"/>
      <w:numFmt w:val="bullet"/>
      <w:lvlText w:val=""/>
      <w:lvlJc w:val="left"/>
      <w:pPr>
        <w:ind w:left="4404" w:hanging="360"/>
      </w:pPr>
      <w:rPr>
        <w:rFonts w:ascii="Wingdings" w:hAnsi="Wingdings" w:hint="default"/>
      </w:rPr>
    </w:lvl>
    <w:lvl w:ilvl="6" w:tplc="04190001" w:tentative="1">
      <w:start w:val="1"/>
      <w:numFmt w:val="bullet"/>
      <w:lvlText w:val=""/>
      <w:lvlJc w:val="left"/>
      <w:pPr>
        <w:ind w:left="5124" w:hanging="360"/>
      </w:pPr>
      <w:rPr>
        <w:rFonts w:ascii="Symbol" w:hAnsi="Symbol" w:hint="default"/>
      </w:rPr>
    </w:lvl>
    <w:lvl w:ilvl="7" w:tplc="04190003" w:tentative="1">
      <w:start w:val="1"/>
      <w:numFmt w:val="bullet"/>
      <w:lvlText w:val="o"/>
      <w:lvlJc w:val="left"/>
      <w:pPr>
        <w:ind w:left="5844" w:hanging="360"/>
      </w:pPr>
      <w:rPr>
        <w:rFonts w:ascii="Courier New" w:hAnsi="Courier New" w:cs="Courier New" w:hint="default"/>
      </w:rPr>
    </w:lvl>
    <w:lvl w:ilvl="8" w:tplc="04190005" w:tentative="1">
      <w:start w:val="1"/>
      <w:numFmt w:val="bullet"/>
      <w:lvlText w:val=""/>
      <w:lvlJc w:val="left"/>
      <w:pPr>
        <w:ind w:left="6564" w:hanging="360"/>
      </w:pPr>
      <w:rPr>
        <w:rFonts w:ascii="Wingdings" w:hAnsi="Wingdings" w:hint="default"/>
      </w:rPr>
    </w:lvl>
  </w:abstractNum>
  <w:abstractNum w:abstractNumId="6" w15:restartNumberingAfterBreak="0">
    <w:nsid w:val="0FA3041E"/>
    <w:multiLevelType w:val="hybridMultilevel"/>
    <w:tmpl w:val="19423906"/>
    <w:lvl w:ilvl="0" w:tplc="1A50F404">
      <w:start w:val="1"/>
      <w:numFmt w:val="bullet"/>
      <w:lvlText w:val=""/>
      <w:lvlJc w:val="left"/>
      <w:pPr>
        <w:ind w:left="928" w:hanging="360"/>
      </w:pPr>
      <w:rPr>
        <w:rFonts w:ascii="Wingdings" w:hAnsi="Wingdings" w:hint="default"/>
        <w:sz w:val="28"/>
        <w:szCs w:val="28"/>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10A24224"/>
    <w:multiLevelType w:val="hybridMultilevel"/>
    <w:tmpl w:val="6518E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5593172"/>
    <w:multiLevelType w:val="hybridMultilevel"/>
    <w:tmpl w:val="8A508552"/>
    <w:lvl w:ilvl="0" w:tplc="23F4D0E8">
      <w:start w:val="1"/>
      <w:numFmt w:val="bullet"/>
      <w:lvlText w:val=""/>
      <w:lvlJc w:val="left"/>
      <w:pPr>
        <w:ind w:left="1429" w:hanging="360"/>
      </w:pPr>
      <w:rPr>
        <w:rFonts w:ascii="Wingdings" w:hAnsi="Wingdings" w:hint="default"/>
        <w:color w:val="auto"/>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6846AF6"/>
    <w:multiLevelType w:val="hybridMultilevel"/>
    <w:tmpl w:val="968E2AB4"/>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FC07BB"/>
    <w:multiLevelType w:val="hybridMultilevel"/>
    <w:tmpl w:val="6BB22BA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0F46B02"/>
    <w:multiLevelType w:val="hybridMultilevel"/>
    <w:tmpl w:val="F49ED37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6956D98"/>
    <w:multiLevelType w:val="hybridMultilevel"/>
    <w:tmpl w:val="478A094E"/>
    <w:lvl w:ilvl="0" w:tplc="452C24D0">
      <w:start w:val="1"/>
      <w:numFmt w:val="bullet"/>
      <w:lvlText w:val=""/>
      <w:lvlJc w:val="left"/>
      <w:pPr>
        <w:ind w:left="1495" w:hanging="360"/>
      </w:pPr>
      <w:rPr>
        <w:rFonts w:ascii="Wingdings" w:hAnsi="Wingdings" w:hint="default"/>
        <w:sz w:val="28"/>
        <w:szCs w:val="2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26F41F84"/>
    <w:multiLevelType w:val="hybridMultilevel"/>
    <w:tmpl w:val="8C0AC0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BA0EE1"/>
    <w:multiLevelType w:val="hybridMultilevel"/>
    <w:tmpl w:val="2346BDE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A2F60D7"/>
    <w:multiLevelType w:val="hybridMultilevel"/>
    <w:tmpl w:val="E23A597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A8D6D16"/>
    <w:multiLevelType w:val="hybridMultilevel"/>
    <w:tmpl w:val="54467646"/>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7" w15:restartNumberingAfterBreak="0">
    <w:nsid w:val="43E85E58"/>
    <w:multiLevelType w:val="hybridMultilevel"/>
    <w:tmpl w:val="9E3A8A6A"/>
    <w:lvl w:ilvl="0" w:tplc="71BE2914">
      <w:start w:val="1"/>
      <w:numFmt w:val="bullet"/>
      <w:lvlText w:val=""/>
      <w:lvlJc w:val="left"/>
      <w:pPr>
        <w:ind w:left="1429" w:hanging="360"/>
      </w:pPr>
      <w:rPr>
        <w:rFonts w:ascii="Wingdings" w:hAnsi="Wingdings"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63A54F2"/>
    <w:multiLevelType w:val="hybridMultilevel"/>
    <w:tmpl w:val="453C7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110304"/>
    <w:multiLevelType w:val="hybridMultilevel"/>
    <w:tmpl w:val="B40A66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04409E9"/>
    <w:multiLevelType w:val="hybridMultilevel"/>
    <w:tmpl w:val="0748D932"/>
    <w:lvl w:ilvl="0" w:tplc="161A4C98">
      <w:start w:val="1"/>
      <w:numFmt w:val="bullet"/>
      <w:lvlText w:val=""/>
      <w:lvlJc w:val="left"/>
      <w:pPr>
        <w:ind w:left="928" w:hanging="360"/>
      </w:pPr>
      <w:rPr>
        <w:rFonts w:ascii="Wingdings" w:hAnsi="Wingdings" w:hint="default"/>
        <w:sz w:val="28"/>
        <w:szCs w:val="28"/>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15:restartNumberingAfterBreak="0">
    <w:nsid w:val="54382A36"/>
    <w:multiLevelType w:val="hybridMultilevel"/>
    <w:tmpl w:val="14F8B0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447133"/>
    <w:multiLevelType w:val="hybridMultilevel"/>
    <w:tmpl w:val="C3BEE372"/>
    <w:lvl w:ilvl="0" w:tplc="30DA93C8">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F502C6"/>
    <w:multiLevelType w:val="hybridMultilevel"/>
    <w:tmpl w:val="25B267AC"/>
    <w:lvl w:ilvl="0" w:tplc="BE4E489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432C5E"/>
    <w:multiLevelType w:val="hybridMultilevel"/>
    <w:tmpl w:val="3B5479C8"/>
    <w:lvl w:ilvl="0" w:tplc="6AD27502">
      <w:start w:val="1"/>
      <w:numFmt w:val="bullet"/>
      <w:lvlText w:val=""/>
      <w:lvlJc w:val="left"/>
      <w:pPr>
        <w:ind w:left="928"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326A4E"/>
    <w:multiLevelType w:val="hybridMultilevel"/>
    <w:tmpl w:val="1AFA6274"/>
    <w:lvl w:ilvl="0" w:tplc="87D803F6">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4D7D84"/>
    <w:multiLevelType w:val="hybridMultilevel"/>
    <w:tmpl w:val="CE926B3A"/>
    <w:lvl w:ilvl="0" w:tplc="06F2F04C">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A40B11"/>
    <w:multiLevelType w:val="hybridMultilevel"/>
    <w:tmpl w:val="C8B09C2A"/>
    <w:lvl w:ilvl="0" w:tplc="763E92EC">
      <w:start w:val="1"/>
      <w:numFmt w:val="bullet"/>
      <w:lvlText w:val=""/>
      <w:lvlJc w:val="left"/>
      <w:pPr>
        <w:ind w:left="1429" w:hanging="360"/>
      </w:pPr>
      <w:rPr>
        <w:rFonts w:ascii="Wingdings" w:hAnsi="Wingdings"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BFE34F3"/>
    <w:multiLevelType w:val="hybridMultilevel"/>
    <w:tmpl w:val="0D5A9B76"/>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777C14B7"/>
    <w:multiLevelType w:val="hybridMultilevel"/>
    <w:tmpl w:val="564E8936"/>
    <w:lvl w:ilvl="0" w:tplc="819A575E">
      <w:start w:val="1"/>
      <w:numFmt w:val="bullet"/>
      <w:lvlText w:val=""/>
      <w:lvlJc w:val="left"/>
      <w:pPr>
        <w:ind w:left="1212" w:hanging="360"/>
      </w:pPr>
      <w:rPr>
        <w:rFonts w:ascii="Wingdings" w:hAnsi="Wingdings" w:hint="default"/>
        <w:sz w:val="28"/>
        <w:szCs w:val="28"/>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30" w15:restartNumberingAfterBreak="0">
    <w:nsid w:val="7B177392"/>
    <w:multiLevelType w:val="hybridMultilevel"/>
    <w:tmpl w:val="3D3A4760"/>
    <w:lvl w:ilvl="0" w:tplc="7DCA0CB4">
      <w:start w:val="1"/>
      <w:numFmt w:val="bullet"/>
      <w:lvlText w:val=""/>
      <w:lvlJc w:val="left"/>
      <w:pPr>
        <w:ind w:left="900" w:hanging="900"/>
      </w:pPr>
      <w:rPr>
        <w:rFonts w:ascii="Wingdings" w:hAnsi="Wingdings" w:hint="default"/>
        <w:lang w:val="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C760D53"/>
    <w:multiLevelType w:val="hybridMultilevel"/>
    <w:tmpl w:val="B4BC24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E8D3114"/>
    <w:multiLevelType w:val="hybridMultilevel"/>
    <w:tmpl w:val="A686DB6A"/>
    <w:lvl w:ilvl="0" w:tplc="F0E2B0C6">
      <w:start w:val="1"/>
      <w:numFmt w:val="bullet"/>
      <w:lvlText w:val=""/>
      <w:lvlJc w:val="left"/>
      <w:pPr>
        <w:ind w:left="1429" w:hanging="360"/>
      </w:pPr>
      <w:rPr>
        <w:rFonts w:ascii="Wingdings" w:hAnsi="Wingdings"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FC9272E"/>
    <w:multiLevelType w:val="hybridMultilevel"/>
    <w:tmpl w:val="00CAABE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28"/>
  </w:num>
  <w:num w:numId="2">
    <w:abstractNumId w:val="8"/>
  </w:num>
  <w:num w:numId="3">
    <w:abstractNumId w:val="10"/>
  </w:num>
  <w:num w:numId="4">
    <w:abstractNumId w:val="17"/>
  </w:num>
  <w:num w:numId="5">
    <w:abstractNumId w:val="5"/>
  </w:num>
  <w:num w:numId="6">
    <w:abstractNumId w:val="32"/>
  </w:num>
  <w:num w:numId="7">
    <w:abstractNumId w:val="9"/>
  </w:num>
  <w:num w:numId="8">
    <w:abstractNumId w:val="16"/>
  </w:num>
  <w:num w:numId="9">
    <w:abstractNumId w:val="4"/>
  </w:num>
  <w:num w:numId="10">
    <w:abstractNumId w:val="25"/>
  </w:num>
  <w:num w:numId="11">
    <w:abstractNumId w:val="33"/>
  </w:num>
  <w:num w:numId="12">
    <w:abstractNumId w:val="20"/>
  </w:num>
  <w:num w:numId="13">
    <w:abstractNumId w:val="22"/>
  </w:num>
  <w:num w:numId="14">
    <w:abstractNumId w:val="21"/>
  </w:num>
  <w:num w:numId="15">
    <w:abstractNumId w:val="15"/>
  </w:num>
  <w:num w:numId="16">
    <w:abstractNumId w:val="12"/>
  </w:num>
  <w:num w:numId="17">
    <w:abstractNumId w:val="3"/>
  </w:num>
  <w:num w:numId="18">
    <w:abstractNumId w:val="23"/>
  </w:num>
  <w:num w:numId="19">
    <w:abstractNumId w:val="27"/>
  </w:num>
  <w:num w:numId="20">
    <w:abstractNumId w:val="6"/>
  </w:num>
  <w:num w:numId="21">
    <w:abstractNumId w:val="7"/>
  </w:num>
  <w:num w:numId="22">
    <w:abstractNumId w:val="26"/>
  </w:num>
  <w:num w:numId="23">
    <w:abstractNumId w:val="0"/>
  </w:num>
  <w:num w:numId="24">
    <w:abstractNumId w:val="14"/>
  </w:num>
  <w:num w:numId="25">
    <w:abstractNumId w:val="30"/>
  </w:num>
  <w:num w:numId="26">
    <w:abstractNumId w:val="13"/>
  </w:num>
  <w:num w:numId="27">
    <w:abstractNumId w:val="19"/>
  </w:num>
  <w:num w:numId="28">
    <w:abstractNumId w:val="24"/>
  </w:num>
  <w:num w:numId="29">
    <w:abstractNumId w:val="18"/>
  </w:num>
  <w:num w:numId="30">
    <w:abstractNumId w:val="29"/>
  </w:num>
  <w:num w:numId="31">
    <w:abstractNumId w:val="1"/>
  </w:num>
  <w:num w:numId="32">
    <w:abstractNumId w:val="11"/>
  </w:num>
  <w:num w:numId="33">
    <w:abstractNumId w:val="2"/>
  </w:num>
  <w:num w:numId="34">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7D7"/>
    <w:rsid w:val="0000046E"/>
    <w:rsid w:val="00000AAA"/>
    <w:rsid w:val="00000FA7"/>
    <w:rsid w:val="00001C55"/>
    <w:rsid w:val="0000672D"/>
    <w:rsid w:val="00007C1E"/>
    <w:rsid w:val="00007E71"/>
    <w:rsid w:val="00010772"/>
    <w:rsid w:val="00010777"/>
    <w:rsid w:val="00011968"/>
    <w:rsid w:val="000131E2"/>
    <w:rsid w:val="000131EF"/>
    <w:rsid w:val="00013333"/>
    <w:rsid w:val="000133F4"/>
    <w:rsid w:val="000139D6"/>
    <w:rsid w:val="00013CDD"/>
    <w:rsid w:val="00013E64"/>
    <w:rsid w:val="000142EA"/>
    <w:rsid w:val="0001463A"/>
    <w:rsid w:val="0001490D"/>
    <w:rsid w:val="000160A8"/>
    <w:rsid w:val="00016EAF"/>
    <w:rsid w:val="0001723E"/>
    <w:rsid w:val="00017EDC"/>
    <w:rsid w:val="00017F4D"/>
    <w:rsid w:val="00022BB0"/>
    <w:rsid w:val="0002373E"/>
    <w:rsid w:val="000241F1"/>
    <w:rsid w:val="000243AC"/>
    <w:rsid w:val="000250F3"/>
    <w:rsid w:val="00025696"/>
    <w:rsid w:val="00026860"/>
    <w:rsid w:val="00026DC1"/>
    <w:rsid w:val="00027656"/>
    <w:rsid w:val="0003021F"/>
    <w:rsid w:val="00030E5F"/>
    <w:rsid w:val="000323E4"/>
    <w:rsid w:val="00032864"/>
    <w:rsid w:val="00033602"/>
    <w:rsid w:val="000336B2"/>
    <w:rsid w:val="0003379E"/>
    <w:rsid w:val="00033C92"/>
    <w:rsid w:val="00033E10"/>
    <w:rsid w:val="000347B9"/>
    <w:rsid w:val="00034B71"/>
    <w:rsid w:val="000356C2"/>
    <w:rsid w:val="00035C4D"/>
    <w:rsid w:val="000362E7"/>
    <w:rsid w:val="000365E4"/>
    <w:rsid w:val="0003689A"/>
    <w:rsid w:val="00037A45"/>
    <w:rsid w:val="00040556"/>
    <w:rsid w:val="00040E76"/>
    <w:rsid w:val="00041043"/>
    <w:rsid w:val="00041877"/>
    <w:rsid w:val="000423BF"/>
    <w:rsid w:val="00042B08"/>
    <w:rsid w:val="00042EAD"/>
    <w:rsid w:val="00044BF4"/>
    <w:rsid w:val="00045176"/>
    <w:rsid w:val="00045376"/>
    <w:rsid w:val="00045688"/>
    <w:rsid w:val="00045D11"/>
    <w:rsid w:val="00045FA3"/>
    <w:rsid w:val="00046CF8"/>
    <w:rsid w:val="000478D4"/>
    <w:rsid w:val="000501BF"/>
    <w:rsid w:val="000503F1"/>
    <w:rsid w:val="00050785"/>
    <w:rsid w:val="000516DE"/>
    <w:rsid w:val="00051FF3"/>
    <w:rsid w:val="000526A2"/>
    <w:rsid w:val="00052F66"/>
    <w:rsid w:val="00054110"/>
    <w:rsid w:val="00054E87"/>
    <w:rsid w:val="00055034"/>
    <w:rsid w:val="0005531E"/>
    <w:rsid w:val="0005628A"/>
    <w:rsid w:val="000578A9"/>
    <w:rsid w:val="0006087A"/>
    <w:rsid w:val="0006090D"/>
    <w:rsid w:val="00060F15"/>
    <w:rsid w:val="000614E1"/>
    <w:rsid w:val="00061ED0"/>
    <w:rsid w:val="00061F2F"/>
    <w:rsid w:val="00062DE2"/>
    <w:rsid w:val="00063C97"/>
    <w:rsid w:val="0006415A"/>
    <w:rsid w:val="00064DAB"/>
    <w:rsid w:val="000672E8"/>
    <w:rsid w:val="00067901"/>
    <w:rsid w:val="000679F4"/>
    <w:rsid w:val="00067F15"/>
    <w:rsid w:val="00071A77"/>
    <w:rsid w:val="00071DD3"/>
    <w:rsid w:val="00072FF2"/>
    <w:rsid w:val="000731A6"/>
    <w:rsid w:val="0007350F"/>
    <w:rsid w:val="00074AA8"/>
    <w:rsid w:val="00074CDC"/>
    <w:rsid w:val="00077EED"/>
    <w:rsid w:val="00077F46"/>
    <w:rsid w:val="000801E5"/>
    <w:rsid w:val="00080CA5"/>
    <w:rsid w:val="00081212"/>
    <w:rsid w:val="000813DF"/>
    <w:rsid w:val="0008194A"/>
    <w:rsid w:val="0008272D"/>
    <w:rsid w:val="00082B45"/>
    <w:rsid w:val="00083963"/>
    <w:rsid w:val="00083A6B"/>
    <w:rsid w:val="00085399"/>
    <w:rsid w:val="00085535"/>
    <w:rsid w:val="00085C0F"/>
    <w:rsid w:val="00086976"/>
    <w:rsid w:val="00087A38"/>
    <w:rsid w:val="00087D74"/>
    <w:rsid w:val="000915AC"/>
    <w:rsid w:val="00092EBC"/>
    <w:rsid w:val="00093AF7"/>
    <w:rsid w:val="00093CD2"/>
    <w:rsid w:val="00093DFD"/>
    <w:rsid w:val="00094B8A"/>
    <w:rsid w:val="000950A2"/>
    <w:rsid w:val="0009685A"/>
    <w:rsid w:val="00097BD5"/>
    <w:rsid w:val="000A1A54"/>
    <w:rsid w:val="000A1AF0"/>
    <w:rsid w:val="000A219E"/>
    <w:rsid w:val="000A38E5"/>
    <w:rsid w:val="000A3D6D"/>
    <w:rsid w:val="000A53A6"/>
    <w:rsid w:val="000A562A"/>
    <w:rsid w:val="000A59B0"/>
    <w:rsid w:val="000A7306"/>
    <w:rsid w:val="000B1A41"/>
    <w:rsid w:val="000B1B1A"/>
    <w:rsid w:val="000B2198"/>
    <w:rsid w:val="000B295C"/>
    <w:rsid w:val="000B2D0C"/>
    <w:rsid w:val="000B3589"/>
    <w:rsid w:val="000B44DF"/>
    <w:rsid w:val="000B5460"/>
    <w:rsid w:val="000B5E97"/>
    <w:rsid w:val="000B627A"/>
    <w:rsid w:val="000B6727"/>
    <w:rsid w:val="000B6738"/>
    <w:rsid w:val="000B7C99"/>
    <w:rsid w:val="000C02A2"/>
    <w:rsid w:val="000C0DAE"/>
    <w:rsid w:val="000C2279"/>
    <w:rsid w:val="000C2408"/>
    <w:rsid w:val="000C272E"/>
    <w:rsid w:val="000C447D"/>
    <w:rsid w:val="000C4EDA"/>
    <w:rsid w:val="000C5382"/>
    <w:rsid w:val="000C583D"/>
    <w:rsid w:val="000C6309"/>
    <w:rsid w:val="000D07A4"/>
    <w:rsid w:val="000D152C"/>
    <w:rsid w:val="000D171B"/>
    <w:rsid w:val="000D1E73"/>
    <w:rsid w:val="000D1FB2"/>
    <w:rsid w:val="000D2A57"/>
    <w:rsid w:val="000D2C4E"/>
    <w:rsid w:val="000D2E30"/>
    <w:rsid w:val="000D311D"/>
    <w:rsid w:val="000D321B"/>
    <w:rsid w:val="000D32E3"/>
    <w:rsid w:val="000D3DA2"/>
    <w:rsid w:val="000D41FB"/>
    <w:rsid w:val="000D4C3C"/>
    <w:rsid w:val="000D4F4F"/>
    <w:rsid w:val="000D6013"/>
    <w:rsid w:val="000D6039"/>
    <w:rsid w:val="000D6064"/>
    <w:rsid w:val="000D653C"/>
    <w:rsid w:val="000D7718"/>
    <w:rsid w:val="000D78E9"/>
    <w:rsid w:val="000D7F65"/>
    <w:rsid w:val="000E0C18"/>
    <w:rsid w:val="000E155F"/>
    <w:rsid w:val="000E1A83"/>
    <w:rsid w:val="000E1BBD"/>
    <w:rsid w:val="000E2B5C"/>
    <w:rsid w:val="000E2E1B"/>
    <w:rsid w:val="000E3542"/>
    <w:rsid w:val="000E39C0"/>
    <w:rsid w:val="000E3CD9"/>
    <w:rsid w:val="000E4FF5"/>
    <w:rsid w:val="000E626A"/>
    <w:rsid w:val="000E6367"/>
    <w:rsid w:val="000E6C95"/>
    <w:rsid w:val="000E716B"/>
    <w:rsid w:val="000E7FCE"/>
    <w:rsid w:val="000F15CB"/>
    <w:rsid w:val="000F1945"/>
    <w:rsid w:val="000F1B50"/>
    <w:rsid w:val="000F2325"/>
    <w:rsid w:val="000F24CE"/>
    <w:rsid w:val="000F358C"/>
    <w:rsid w:val="000F4896"/>
    <w:rsid w:val="000F4927"/>
    <w:rsid w:val="000F4AFD"/>
    <w:rsid w:val="000F5971"/>
    <w:rsid w:val="000F6193"/>
    <w:rsid w:val="000F66AB"/>
    <w:rsid w:val="000F6DD1"/>
    <w:rsid w:val="000F7413"/>
    <w:rsid w:val="000F7CC7"/>
    <w:rsid w:val="00100618"/>
    <w:rsid w:val="00100C4E"/>
    <w:rsid w:val="0010114A"/>
    <w:rsid w:val="00101334"/>
    <w:rsid w:val="00102E0F"/>
    <w:rsid w:val="00102F5D"/>
    <w:rsid w:val="001040D9"/>
    <w:rsid w:val="00104413"/>
    <w:rsid w:val="0010454F"/>
    <w:rsid w:val="00105E27"/>
    <w:rsid w:val="0010603D"/>
    <w:rsid w:val="001069C9"/>
    <w:rsid w:val="001075C1"/>
    <w:rsid w:val="00107EF6"/>
    <w:rsid w:val="00110D7E"/>
    <w:rsid w:val="00111067"/>
    <w:rsid w:val="00111E8F"/>
    <w:rsid w:val="001124F1"/>
    <w:rsid w:val="0011262F"/>
    <w:rsid w:val="00112B62"/>
    <w:rsid w:val="00114215"/>
    <w:rsid w:val="00114227"/>
    <w:rsid w:val="001145CD"/>
    <w:rsid w:val="00115758"/>
    <w:rsid w:val="001158B2"/>
    <w:rsid w:val="00115F9B"/>
    <w:rsid w:val="00116B3E"/>
    <w:rsid w:val="00116B95"/>
    <w:rsid w:val="00117B31"/>
    <w:rsid w:val="00117F57"/>
    <w:rsid w:val="001207A0"/>
    <w:rsid w:val="00121143"/>
    <w:rsid w:val="00121A8B"/>
    <w:rsid w:val="001228AC"/>
    <w:rsid w:val="00123225"/>
    <w:rsid w:val="001236C2"/>
    <w:rsid w:val="001238BE"/>
    <w:rsid w:val="001238ED"/>
    <w:rsid w:val="00123991"/>
    <w:rsid w:val="001256BB"/>
    <w:rsid w:val="001259E8"/>
    <w:rsid w:val="00126C11"/>
    <w:rsid w:val="001305E0"/>
    <w:rsid w:val="00131F62"/>
    <w:rsid w:val="001327EE"/>
    <w:rsid w:val="00132905"/>
    <w:rsid w:val="00132A5B"/>
    <w:rsid w:val="00132E7D"/>
    <w:rsid w:val="00133D3D"/>
    <w:rsid w:val="00133EEE"/>
    <w:rsid w:val="0013454F"/>
    <w:rsid w:val="001351D4"/>
    <w:rsid w:val="0013524F"/>
    <w:rsid w:val="0013566C"/>
    <w:rsid w:val="00135679"/>
    <w:rsid w:val="001356D8"/>
    <w:rsid w:val="001359EC"/>
    <w:rsid w:val="00135D8B"/>
    <w:rsid w:val="001400AB"/>
    <w:rsid w:val="001416E4"/>
    <w:rsid w:val="001430A7"/>
    <w:rsid w:val="0014412D"/>
    <w:rsid w:val="00144DAF"/>
    <w:rsid w:val="00144E42"/>
    <w:rsid w:val="00145AFB"/>
    <w:rsid w:val="0014697A"/>
    <w:rsid w:val="00146A28"/>
    <w:rsid w:val="00146C6A"/>
    <w:rsid w:val="00147AAE"/>
    <w:rsid w:val="001511F4"/>
    <w:rsid w:val="00152EE2"/>
    <w:rsid w:val="00156030"/>
    <w:rsid w:val="00156425"/>
    <w:rsid w:val="0015654F"/>
    <w:rsid w:val="001565CD"/>
    <w:rsid w:val="00156EB7"/>
    <w:rsid w:val="00160354"/>
    <w:rsid w:val="001624B1"/>
    <w:rsid w:val="00162B02"/>
    <w:rsid w:val="00162B1A"/>
    <w:rsid w:val="0016396F"/>
    <w:rsid w:val="00164D3D"/>
    <w:rsid w:val="00164E88"/>
    <w:rsid w:val="00165971"/>
    <w:rsid w:val="001659C2"/>
    <w:rsid w:val="00165B51"/>
    <w:rsid w:val="00165C7F"/>
    <w:rsid w:val="00166764"/>
    <w:rsid w:val="0016704D"/>
    <w:rsid w:val="001713B1"/>
    <w:rsid w:val="001719DF"/>
    <w:rsid w:val="00172C4A"/>
    <w:rsid w:val="00173128"/>
    <w:rsid w:val="001763CF"/>
    <w:rsid w:val="00176779"/>
    <w:rsid w:val="00176FCE"/>
    <w:rsid w:val="0018005D"/>
    <w:rsid w:val="001800ED"/>
    <w:rsid w:val="00182CD8"/>
    <w:rsid w:val="00185C74"/>
    <w:rsid w:val="001877FD"/>
    <w:rsid w:val="00187C5D"/>
    <w:rsid w:val="0019032C"/>
    <w:rsid w:val="001905B3"/>
    <w:rsid w:val="00191451"/>
    <w:rsid w:val="001919D3"/>
    <w:rsid w:val="00192FC9"/>
    <w:rsid w:val="001933A9"/>
    <w:rsid w:val="00195405"/>
    <w:rsid w:val="00195A48"/>
    <w:rsid w:val="001960B5"/>
    <w:rsid w:val="00196EE2"/>
    <w:rsid w:val="001973C1"/>
    <w:rsid w:val="001977FC"/>
    <w:rsid w:val="001A063A"/>
    <w:rsid w:val="001A098F"/>
    <w:rsid w:val="001A22FD"/>
    <w:rsid w:val="001A382B"/>
    <w:rsid w:val="001A3EA0"/>
    <w:rsid w:val="001A6677"/>
    <w:rsid w:val="001A6983"/>
    <w:rsid w:val="001A6B78"/>
    <w:rsid w:val="001A6C3D"/>
    <w:rsid w:val="001A70CB"/>
    <w:rsid w:val="001B665C"/>
    <w:rsid w:val="001B70AC"/>
    <w:rsid w:val="001C042C"/>
    <w:rsid w:val="001C06FB"/>
    <w:rsid w:val="001C1DDD"/>
    <w:rsid w:val="001C21BA"/>
    <w:rsid w:val="001C2B2F"/>
    <w:rsid w:val="001C3913"/>
    <w:rsid w:val="001C425A"/>
    <w:rsid w:val="001C4456"/>
    <w:rsid w:val="001C4712"/>
    <w:rsid w:val="001C4EBA"/>
    <w:rsid w:val="001C5318"/>
    <w:rsid w:val="001C58D8"/>
    <w:rsid w:val="001C5FEA"/>
    <w:rsid w:val="001C6798"/>
    <w:rsid w:val="001C699C"/>
    <w:rsid w:val="001C69AC"/>
    <w:rsid w:val="001C6EEC"/>
    <w:rsid w:val="001C72F2"/>
    <w:rsid w:val="001D02F8"/>
    <w:rsid w:val="001D036A"/>
    <w:rsid w:val="001D09F1"/>
    <w:rsid w:val="001D0E33"/>
    <w:rsid w:val="001D1736"/>
    <w:rsid w:val="001D17AE"/>
    <w:rsid w:val="001D20BA"/>
    <w:rsid w:val="001D29E9"/>
    <w:rsid w:val="001D38FC"/>
    <w:rsid w:val="001D4E1E"/>
    <w:rsid w:val="001D58B4"/>
    <w:rsid w:val="001D60ED"/>
    <w:rsid w:val="001E00EE"/>
    <w:rsid w:val="001E01CB"/>
    <w:rsid w:val="001E108F"/>
    <w:rsid w:val="001E1C7E"/>
    <w:rsid w:val="001E3EDB"/>
    <w:rsid w:val="001E4DA1"/>
    <w:rsid w:val="001E528C"/>
    <w:rsid w:val="001E540A"/>
    <w:rsid w:val="001E6E69"/>
    <w:rsid w:val="001E7E25"/>
    <w:rsid w:val="001F0171"/>
    <w:rsid w:val="001F18DA"/>
    <w:rsid w:val="001F2251"/>
    <w:rsid w:val="001F2AC2"/>
    <w:rsid w:val="001F2B50"/>
    <w:rsid w:val="001F49EB"/>
    <w:rsid w:val="001F49F4"/>
    <w:rsid w:val="001F542E"/>
    <w:rsid w:val="001F679E"/>
    <w:rsid w:val="001F7652"/>
    <w:rsid w:val="001F7A02"/>
    <w:rsid w:val="0020097B"/>
    <w:rsid w:val="00200A67"/>
    <w:rsid w:val="00200D5D"/>
    <w:rsid w:val="00200D60"/>
    <w:rsid w:val="002015AC"/>
    <w:rsid w:val="00201BDB"/>
    <w:rsid w:val="002047A4"/>
    <w:rsid w:val="00204D64"/>
    <w:rsid w:val="002056B7"/>
    <w:rsid w:val="002068D8"/>
    <w:rsid w:val="00206EC1"/>
    <w:rsid w:val="00207BEE"/>
    <w:rsid w:val="00210470"/>
    <w:rsid w:val="00210E00"/>
    <w:rsid w:val="00211032"/>
    <w:rsid w:val="00211062"/>
    <w:rsid w:val="0021171E"/>
    <w:rsid w:val="00211FB1"/>
    <w:rsid w:val="00212595"/>
    <w:rsid w:val="00212DEF"/>
    <w:rsid w:val="00215A10"/>
    <w:rsid w:val="00216021"/>
    <w:rsid w:val="00216D6D"/>
    <w:rsid w:val="002203DF"/>
    <w:rsid w:val="00220684"/>
    <w:rsid w:val="00220AF8"/>
    <w:rsid w:val="0022156F"/>
    <w:rsid w:val="00221E2B"/>
    <w:rsid w:val="0022203B"/>
    <w:rsid w:val="00224B1B"/>
    <w:rsid w:val="00226939"/>
    <w:rsid w:val="00230912"/>
    <w:rsid w:val="00232ABD"/>
    <w:rsid w:val="00233870"/>
    <w:rsid w:val="00233C76"/>
    <w:rsid w:val="00234E79"/>
    <w:rsid w:val="00234E9D"/>
    <w:rsid w:val="002357F8"/>
    <w:rsid w:val="00235822"/>
    <w:rsid w:val="00236543"/>
    <w:rsid w:val="00236A08"/>
    <w:rsid w:val="002378C6"/>
    <w:rsid w:val="00237DBF"/>
    <w:rsid w:val="002407C6"/>
    <w:rsid w:val="00240E78"/>
    <w:rsid w:val="00241D20"/>
    <w:rsid w:val="0024209B"/>
    <w:rsid w:val="00242B24"/>
    <w:rsid w:val="002434C7"/>
    <w:rsid w:val="002434CA"/>
    <w:rsid w:val="002436EF"/>
    <w:rsid w:val="00244B5F"/>
    <w:rsid w:val="00245312"/>
    <w:rsid w:val="002473BD"/>
    <w:rsid w:val="002474B5"/>
    <w:rsid w:val="002478AF"/>
    <w:rsid w:val="00250107"/>
    <w:rsid w:val="002506F3"/>
    <w:rsid w:val="00251072"/>
    <w:rsid w:val="002510FA"/>
    <w:rsid w:val="00251FF8"/>
    <w:rsid w:val="002531C8"/>
    <w:rsid w:val="00253FAD"/>
    <w:rsid w:val="002549B8"/>
    <w:rsid w:val="00255C60"/>
    <w:rsid w:val="00256503"/>
    <w:rsid w:val="00257164"/>
    <w:rsid w:val="00257236"/>
    <w:rsid w:val="00257C50"/>
    <w:rsid w:val="00260ED4"/>
    <w:rsid w:val="002615BA"/>
    <w:rsid w:val="00263B05"/>
    <w:rsid w:val="00264079"/>
    <w:rsid w:val="00266DDB"/>
    <w:rsid w:val="002676FA"/>
    <w:rsid w:val="00270C46"/>
    <w:rsid w:val="00272CC9"/>
    <w:rsid w:val="00273297"/>
    <w:rsid w:val="00273590"/>
    <w:rsid w:val="00274605"/>
    <w:rsid w:val="0027558E"/>
    <w:rsid w:val="002765CC"/>
    <w:rsid w:val="00276771"/>
    <w:rsid w:val="00276B39"/>
    <w:rsid w:val="00276BE1"/>
    <w:rsid w:val="00277657"/>
    <w:rsid w:val="00277F69"/>
    <w:rsid w:val="00280FA9"/>
    <w:rsid w:val="002813E1"/>
    <w:rsid w:val="002819E7"/>
    <w:rsid w:val="00281C5D"/>
    <w:rsid w:val="00281CEF"/>
    <w:rsid w:val="00281F75"/>
    <w:rsid w:val="002820EA"/>
    <w:rsid w:val="00282F4B"/>
    <w:rsid w:val="00282F84"/>
    <w:rsid w:val="0028462C"/>
    <w:rsid w:val="00284FAC"/>
    <w:rsid w:val="00285021"/>
    <w:rsid w:val="00285412"/>
    <w:rsid w:val="0028590E"/>
    <w:rsid w:val="00285D6E"/>
    <w:rsid w:val="00286174"/>
    <w:rsid w:val="0028775A"/>
    <w:rsid w:val="00287E49"/>
    <w:rsid w:val="002906F0"/>
    <w:rsid w:val="002916FB"/>
    <w:rsid w:val="002933A0"/>
    <w:rsid w:val="00293B58"/>
    <w:rsid w:val="00294C25"/>
    <w:rsid w:val="002956B2"/>
    <w:rsid w:val="00295B18"/>
    <w:rsid w:val="00295B85"/>
    <w:rsid w:val="00297BB2"/>
    <w:rsid w:val="002A0283"/>
    <w:rsid w:val="002A07AA"/>
    <w:rsid w:val="002A07EB"/>
    <w:rsid w:val="002A17AE"/>
    <w:rsid w:val="002A2742"/>
    <w:rsid w:val="002A4DA6"/>
    <w:rsid w:val="002A57DE"/>
    <w:rsid w:val="002A57F2"/>
    <w:rsid w:val="002A65C1"/>
    <w:rsid w:val="002A70E7"/>
    <w:rsid w:val="002A70EF"/>
    <w:rsid w:val="002B010E"/>
    <w:rsid w:val="002B14CA"/>
    <w:rsid w:val="002B19DA"/>
    <w:rsid w:val="002B1E60"/>
    <w:rsid w:val="002B2A06"/>
    <w:rsid w:val="002B2C3F"/>
    <w:rsid w:val="002B3286"/>
    <w:rsid w:val="002B5ED1"/>
    <w:rsid w:val="002B6E42"/>
    <w:rsid w:val="002B7437"/>
    <w:rsid w:val="002B7439"/>
    <w:rsid w:val="002B7D77"/>
    <w:rsid w:val="002C0A3F"/>
    <w:rsid w:val="002C13C4"/>
    <w:rsid w:val="002C1BA8"/>
    <w:rsid w:val="002C25DF"/>
    <w:rsid w:val="002C27A2"/>
    <w:rsid w:val="002C3063"/>
    <w:rsid w:val="002C3D64"/>
    <w:rsid w:val="002C3DB5"/>
    <w:rsid w:val="002C423F"/>
    <w:rsid w:val="002C4E09"/>
    <w:rsid w:val="002C65B0"/>
    <w:rsid w:val="002C6758"/>
    <w:rsid w:val="002D0144"/>
    <w:rsid w:val="002D0160"/>
    <w:rsid w:val="002D1E8B"/>
    <w:rsid w:val="002D2AA7"/>
    <w:rsid w:val="002D30A9"/>
    <w:rsid w:val="002D45EF"/>
    <w:rsid w:val="002D540F"/>
    <w:rsid w:val="002D5D44"/>
    <w:rsid w:val="002D5DB6"/>
    <w:rsid w:val="002D6D61"/>
    <w:rsid w:val="002E08C8"/>
    <w:rsid w:val="002E0E4F"/>
    <w:rsid w:val="002E195E"/>
    <w:rsid w:val="002E1CEF"/>
    <w:rsid w:val="002E23FB"/>
    <w:rsid w:val="002E2DA6"/>
    <w:rsid w:val="002E449E"/>
    <w:rsid w:val="002E4F5B"/>
    <w:rsid w:val="002E51DF"/>
    <w:rsid w:val="002E58AE"/>
    <w:rsid w:val="002E65C9"/>
    <w:rsid w:val="002E68DB"/>
    <w:rsid w:val="002E6903"/>
    <w:rsid w:val="002E768C"/>
    <w:rsid w:val="002E76D0"/>
    <w:rsid w:val="002E77AE"/>
    <w:rsid w:val="002F14E8"/>
    <w:rsid w:val="002F2317"/>
    <w:rsid w:val="002F24BE"/>
    <w:rsid w:val="002F26DE"/>
    <w:rsid w:val="002F2DB9"/>
    <w:rsid w:val="002F34A7"/>
    <w:rsid w:val="002F3C00"/>
    <w:rsid w:val="002F44EF"/>
    <w:rsid w:val="002F5024"/>
    <w:rsid w:val="002F5824"/>
    <w:rsid w:val="002F590B"/>
    <w:rsid w:val="002F5DFE"/>
    <w:rsid w:val="002F6EDF"/>
    <w:rsid w:val="002F6FB4"/>
    <w:rsid w:val="00301718"/>
    <w:rsid w:val="00301B18"/>
    <w:rsid w:val="00302676"/>
    <w:rsid w:val="003038CC"/>
    <w:rsid w:val="00304528"/>
    <w:rsid w:val="00304A08"/>
    <w:rsid w:val="00305AED"/>
    <w:rsid w:val="0031081F"/>
    <w:rsid w:val="003119F9"/>
    <w:rsid w:val="00311E90"/>
    <w:rsid w:val="00312A13"/>
    <w:rsid w:val="0031300B"/>
    <w:rsid w:val="00313661"/>
    <w:rsid w:val="00313D0C"/>
    <w:rsid w:val="00313FA9"/>
    <w:rsid w:val="003144B9"/>
    <w:rsid w:val="003148CF"/>
    <w:rsid w:val="00314F74"/>
    <w:rsid w:val="00315B23"/>
    <w:rsid w:val="003162D0"/>
    <w:rsid w:val="00316BE1"/>
    <w:rsid w:val="0031731B"/>
    <w:rsid w:val="00317DBC"/>
    <w:rsid w:val="003207D5"/>
    <w:rsid w:val="00323D6C"/>
    <w:rsid w:val="0032441C"/>
    <w:rsid w:val="003247F9"/>
    <w:rsid w:val="003253CB"/>
    <w:rsid w:val="0032558A"/>
    <w:rsid w:val="00325A59"/>
    <w:rsid w:val="00326920"/>
    <w:rsid w:val="0032696F"/>
    <w:rsid w:val="00326F44"/>
    <w:rsid w:val="003273CA"/>
    <w:rsid w:val="00327ED0"/>
    <w:rsid w:val="003322C9"/>
    <w:rsid w:val="0033363C"/>
    <w:rsid w:val="0033492D"/>
    <w:rsid w:val="00334C8D"/>
    <w:rsid w:val="003357C8"/>
    <w:rsid w:val="0033615A"/>
    <w:rsid w:val="00337769"/>
    <w:rsid w:val="0034123E"/>
    <w:rsid w:val="003413DF"/>
    <w:rsid w:val="00341525"/>
    <w:rsid w:val="00341E01"/>
    <w:rsid w:val="00341EFB"/>
    <w:rsid w:val="00342678"/>
    <w:rsid w:val="00344E58"/>
    <w:rsid w:val="0034595A"/>
    <w:rsid w:val="00345B75"/>
    <w:rsid w:val="0034691C"/>
    <w:rsid w:val="0034773F"/>
    <w:rsid w:val="00350185"/>
    <w:rsid w:val="00350249"/>
    <w:rsid w:val="00350315"/>
    <w:rsid w:val="0035191F"/>
    <w:rsid w:val="00351A6B"/>
    <w:rsid w:val="00351B3F"/>
    <w:rsid w:val="003521EA"/>
    <w:rsid w:val="0035291A"/>
    <w:rsid w:val="003534AA"/>
    <w:rsid w:val="003538ED"/>
    <w:rsid w:val="00353A99"/>
    <w:rsid w:val="003543CA"/>
    <w:rsid w:val="003548BA"/>
    <w:rsid w:val="00354FC3"/>
    <w:rsid w:val="003550BA"/>
    <w:rsid w:val="003550EE"/>
    <w:rsid w:val="003559B5"/>
    <w:rsid w:val="0035622B"/>
    <w:rsid w:val="00356411"/>
    <w:rsid w:val="00356C4D"/>
    <w:rsid w:val="003571B3"/>
    <w:rsid w:val="003605EA"/>
    <w:rsid w:val="00360DC2"/>
    <w:rsid w:val="003612BF"/>
    <w:rsid w:val="00362D44"/>
    <w:rsid w:val="00362F0B"/>
    <w:rsid w:val="0036331C"/>
    <w:rsid w:val="00363571"/>
    <w:rsid w:val="00363BB8"/>
    <w:rsid w:val="003647E1"/>
    <w:rsid w:val="00364BC8"/>
    <w:rsid w:val="00365FDF"/>
    <w:rsid w:val="00366428"/>
    <w:rsid w:val="00366710"/>
    <w:rsid w:val="00366EE0"/>
    <w:rsid w:val="0037066C"/>
    <w:rsid w:val="00371A7B"/>
    <w:rsid w:val="00371DD4"/>
    <w:rsid w:val="0037270D"/>
    <w:rsid w:val="0037284C"/>
    <w:rsid w:val="003731CD"/>
    <w:rsid w:val="00373FB1"/>
    <w:rsid w:val="003744A4"/>
    <w:rsid w:val="003758FF"/>
    <w:rsid w:val="003760D3"/>
    <w:rsid w:val="003765E8"/>
    <w:rsid w:val="00376DA7"/>
    <w:rsid w:val="0037750A"/>
    <w:rsid w:val="00377CF1"/>
    <w:rsid w:val="00377D60"/>
    <w:rsid w:val="00380AE0"/>
    <w:rsid w:val="0038167A"/>
    <w:rsid w:val="00381C6B"/>
    <w:rsid w:val="003821B6"/>
    <w:rsid w:val="003825B7"/>
    <w:rsid w:val="00382E45"/>
    <w:rsid w:val="00383996"/>
    <w:rsid w:val="00383C73"/>
    <w:rsid w:val="00383F51"/>
    <w:rsid w:val="00383F8D"/>
    <w:rsid w:val="003841CC"/>
    <w:rsid w:val="00385026"/>
    <w:rsid w:val="00385188"/>
    <w:rsid w:val="00385C85"/>
    <w:rsid w:val="00385DA0"/>
    <w:rsid w:val="003862F5"/>
    <w:rsid w:val="003870E0"/>
    <w:rsid w:val="00387F58"/>
    <w:rsid w:val="00390134"/>
    <w:rsid w:val="00390ADC"/>
    <w:rsid w:val="003913FF"/>
    <w:rsid w:val="0039145A"/>
    <w:rsid w:val="00391E40"/>
    <w:rsid w:val="00392F32"/>
    <w:rsid w:val="00393457"/>
    <w:rsid w:val="00394096"/>
    <w:rsid w:val="00394148"/>
    <w:rsid w:val="003942CC"/>
    <w:rsid w:val="00394B62"/>
    <w:rsid w:val="00394DA1"/>
    <w:rsid w:val="003969A9"/>
    <w:rsid w:val="003A00D9"/>
    <w:rsid w:val="003A1A59"/>
    <w:rsid w:val="003A1AD7"/>
    <w:rsid w:val="003A1BAB"/>
    <w:rsid w:val="003A291C"/>
    <w:rsid w:val="003A3AE0"/>
    <w:rsid w:val="003A4550"/>
    <w:rsid w:val="003A4E9E"/>
    <w:rsid w:val="003A575B"/>
    <w:rsid w:val="003A5A37"/>
    <w:rsid w:val="003A5C27"/>
    <w:rsid w:val="003A7FC1"/>
    <w:rsid w:val="003B028B"/>
    <w:rsid w:val="003B05F8"/>
    <w:rsid w:val="003B0A9C"/>
    <w:rsid w:val="003B0B69"/>
    <w:rsid w:val="003B25C5"/>
    <w:rsid w:val="003B30F8"/>
    <w:rsid w:val="003B33E2"/>
    <w:rsid w:val="003B5D4E"/>
    <w:rsid w:val="003B75FF"/>
    <w:rsid w:val="003B769B"/>
    <w:rsid w:val="003B7C0F"/>
    <w:rsid w:val="003C0727"/>
    <w:rsid w:val="003C0FCF"/>
    <w:rsid w:val="003C15A0"/>
    <w:rsid w:val="003C2DC0"/>
    <w:rsid w:val="003C317B"/>
    <w:rsid w:val="003C48CE"/>
    <w:rsid w:val="003C4AEF"/>
    <w:rsid w:val="003C5571"/>
    <w:rsid w:val="003C6455"/>
    <w:rsid w:val="003C6FB0"/>
    <w:rsid w:val="003C710F"/>
    <w:rsid w:val="003C7D84"/>
    <w:rsid w:val="003D0773"/>
    <w:rsid w:val="003D0D3F"/>
    <w:rsid w:val="003D0F94"/>
    <w:rsid w:val="003D2236"/>
    <w:rsid w:val="003D243F"/>
    <w:rsid w:val="003D2B43"/>
    <w:rsid w:val="003D3170"/>
    <w:rsid w:val="003D35B8"/>
    <w:rsid w:val="003D3F0F"/>
    <w:rsid w:val="003D602F"/>
    <w:rsid w:val="003D6677"/>
    <w:rsid w:val="003D789E"/>
    <w:rsid w:val="003E0E44"/>
    <w:rsid w:val="003E193E"/>
    <w:rsid w:val="003E39C0"/>
    <w:rsid w:val="003E4B98"/>
    <w:rsid w:val="003E51F6"/>
    <w:rsid w:val="003E5613"/>
    <w:rsid w:val="003E5F6C"/>
    <w:rsid w:val="003E7369"/>
    <w:rsid w:val="003E7C6E"/>
    <w:rsid w:val="003F0081"/>
    <w:rsid w:val="003F039F"/>
    <w:rsid w:val="003F0531"/>
    <w:rsid w:val="003F06C0"/>
    <w:rsid w:val="003F38E4"/>
    <w:rsid w:val="003F3E1B"/>
    <w:rsid w:val="003F536F"/>
    <w:rsid w:val="003F6A03"/>
    <w:rsid w:val="003F7D2A"/>
    <w:rsid w:val="0040260A"/>
    <w:rsid w:val="00402EB6"/>
    <w:rsid w:val="00403DD0"/>
    <w:rsid w:val="00405092"/>
    <w:rsid w:val="00405602"/>
    <w:rsid w:val="00406312"/>
    <w:rsid w:val="00406D69"/>
    <w:rsid w:val="004100BA"/>
    <w:rsid w:val="00411119"/>
    <w:rsid w:val="00412403"/>
    <w:rsid w:val="00412E2D"/>
    <w:rsid w:val="00412F75"/>
    <w:rsid w:val="004130E3"/>
    <w:rsid w:val="00413BC2"/>
    <w:rsid w:val="00413E30"/>
    <w:rsid w:val="00414148"/>
    <w:rsid w:val="00415616"/>
    <w:rsid w:val="004157A5"/>
    <w:rsid w:val="00416C97"/>
    <w:rsid w:val="00417068"/>
    <w:rsid w:val="0041721F"/>
    <w:rsid w:val="004177CF"/>
    <w:rsid w:val="004218C0"/>
    <w:rsid w:val="00423FCA"/>
    <w:rsid w:val="00424CB3"/>
    <w:rsid w:val="00426BA4"/>
    <w:rsid w:val="00430967"/>
    <w:rsid w:val="004311F5"/>
    <w:rsid w:val="004317BD"/>
    <w:rsid w:val="004318D7"/>
    <w:rsid w:val="00431D3F"/>
    <w:rsid w:val="004320B6"/>
    <w:rsid w:val="0043252F"/>
    <w:rsid w:val="00432A02"/>
    <w:rsid w:val="00433A8A"/>
    <w:rsid w:val="00433BD9"/>
    <w:rsid w:val="004349E9"/>
    <w:rsid w:val="00434D29"/>
    <w:rsid w:val="0043697F"/>
    <w:rsid w:val="0043706A"/>
    <w:rsid w:val="00440680"/>
    <w:rsid w:val="00442C2E"/>
    <w:rsid w:val="00444207"/>
    <w:rsid w:val="004442D4"/>
    <w:rsid w:val="0044690A"/>
    <w:rsid w:val="004505AC"/>
    <w:rsid w:val="00450887"/>
    <w:rsid w:val="00451FAC"/>
    <w:rsid w:val="00452C87"/>
    <w:rsid w:val="004538EB"/>
    <w:rsid w:val="00455436"/>
    <w:rsid w:val="00455AC6"/>
    <w:rsid w:val="00457250"/>
    <w:rsid w:val="004578D4"/>
    <w:rsid w:val="00460093"/>
    <w:rsid w:val="00461210"/>
    <w:rsid w:val="004613D6"/>
    <w:rsid w:val="00461BCB"/>
    <w:rsid w:val="00462036"/>
    <w:rsid w:val="0046207F"/>
    <w:rsid w:val="00462F18"/>
    <w:rsid w:val="00463623"/>
    <w:rsid w:val="00463DA6"/>
    <w:rsid w:val="00466450"/>
    <w:rsid w:val="0046656E"/>
    <w:rsid w:val="004678CC"/>
    <w:rsid w:val="00467CF4"/>
    <w:rsid w:val="0047232D"/>
    <w:rsid w:val="004725BE"/>
    <w:rsid w:val="004733F9"/>
    <w:rsid w:val="00473A97"/>
    <w:rsid w:val="004741A9"/>
    <w:rsid w:val="004741B5"/>
    <w:rsid w:val="00474BBD"/>
    <w:rsid w:val="0047577F"/>
    <w:rsid w:val="00475C68"/>
    <w:rsid w:val="004764E8"/>
    <w:rsid w:val="00476C08"/>
    <w:rsid w:val="00476FF9"/>
    <w:rsid w:val="0048121A"/>
    <w:rsid w:val="00481400"/>
    <w:rsid w:val="00484509"/>
    <w:rsid w:val="00484BA1"/>
    <w:rsid w:val="004851BE"/>
    <w:rsid w:val="004852C3"/>
    <w:rsid w:val="00486926"/>
    <w:rsid w:val="0048700E"/>
    <w:rsid w:val="00487A80"/>
    <w:rsid w:val="00490564"/>
    <w:rsid w:val="00490C32"/>
    <w:rsid w:val="00490D3C"/>
    <w:rsid w:val="00491478"/>
    <w:rsid w:val="00491686"/>
    <w:rsid w:val="00491890"/>
    <w:rsid w:val="004929BC"/>
    <w:rsid w:val="00492A1F"/>
    <w:rsid w:val="0049385E"/>
    <w:rsid w:val="00493D43"/>
    <w:rsid w:val="00494BD0"/>
    <w:rsid w:val="00495B29"/>
    <w:rsid w:val="00495F40"/>
    <w:rsid w:val="00496B9B"/>
    <w:rsid w:val="0049704D"/>
    <w:rsid w:val="004A0215"/>
    <w:rsid w:val="004A0719"/>
    <w:rsid w:val="004A1F90"/>
    <w:rsid w:val="004A2052"/>
    <w:rsid w:val="004A209A"/>
    <w:rsid w:val="004A2F6B"/>
    <w:rsid w:val="004A397B"/>
    <w:rsid w:val="004A413D"/>
    <w:rsid w:val="004A4EBF"/>
    <w:rsid w:val="004A58B9"/>
    <w:rsid w:val="004A61D6"/>
    <w:rsid w:val="004A69B0"/>
    <w:rsid w:val="004A707D"/>
    <w:rsid w:val="004A72A1"/>
    <w:rsid w:val="004A7553"/>
    <w:rsid w:val="004B000E"/>
    <w:rsid w:val="004B0604"/>
    <w:rsid w:val="004B1AA6"/>
    <w:rsid w:val="004B2ABD"/>
    <w:rsid w:val="004B2C9B"/>
    <w:rsid w:val="004B345B"/>
    <w:rsid w:val="004B4B81"/>
    <w:rsid w:val="004B4E5E"/>
    <w:rsid w:val="004B5FD4"/>
    <w:rsid w:val="004B7698"/>
    <w:rsid w:val="004C0559"/>
    <w:rsid w:val="004C0EEF"/>
    <w:rsid w:val="004C1158"/>
    <w:rsid w:val="004C15B9"/>
    <w:rsid w:val="004C314E"/>
    <w:rsid w:val="004C491B"/>
    <w:rsid w:val="004C641F"/>
    <w:rsid w:val="004C64D8"/>
    <w:rsid w:val="004C65AB"/>
    <w:rsid w:val="004C7478"/>
    <w:rsid w:val="004C75A9"/>
    <w:rsid w:val="004D08A3"/>
    <w:rsid w:val="004D1C5A"/>
    <w:rsid w:val="004D22F7"/>
    <w:rsid w:val="004D3321"/>
    <w:rsid w:val="004D4482"/>
    <w:rsid w:val="004D5479"/>
    <w:rsid w:val="004D6E6A"/>
    <w:rsid w:val="004D7435"/>
    <w:rsid w:val="004D7873"/>
    <w:rsid w:val="004D7FB2"/>
    <w:rsid w:val="004E0546"/>
    <w:rsid w:val="004E0D94"/>
    <w:rsid w:val="004E1099"/>
    <w:rsid w:val="004E1BBE"/>
    <w:rsid w:val="004E25A9"/>
    <w:rsid w:val="004E2E01"/>
    <w:rsid w:val="004E4CC5"/>
    <w:rsid w:val="004E5307"/>
    <w:rsid w:val="004E5313"/>
    <w:rsid w:val="004E57F5"/>
    <w:rsid w:val="004E7858"/>
    <w:rsid w:val="004F1180"/>
    <w:rsid w:val="004F1932"/>
    <w:rsid w:val="004F27D5"/>
    <w:rsid w:val="004F2E92"/>
    <w:rsid w:val="004F37FB"/>
    <w:rsid w:val="004F4860"/>
    <w:rsid w:val="004F5111"/>
    <w:rsid w:val="004F5797"/>
    <w:rsid w:val="004F602F"/>
    <w:rsid w:val="004F7684"/>
    <w:rsid w:val="004F775E"/>
    <w:rsid w:val="00500474"/>
    <w:rsid w:val="00500B86"/>
    <w:rsid w:val="00501146"/>
    <w:rsid w:val="00501641"/>
    <w:rsid w:val="00501AFE"/>
    <w:rsid w:val="00502876"/>
    <w:rsid w:val="00504DD4"/>
    <w:rsid w:val="00504E18"/>
    <w:rsid w:val="00504E64"/>
    <w:rsid w:val="0050519D"/>
    <w:rsid w:val="005053F6"/>
    <w:rsid w:val="005075D1"/>
    <w:rsid w:val="0050762B"/>
    <w:rsid w:val="00507AD0"/>
    <w:rsid w:val="00510FAA"/>
    <w:rsid w:val="00511C5C"/>
    <w:rsid w:val="00511F24"/>
    <w:rsid w:val="00512035"/>
    <w:rsid w:val="00512293"/>
    <w:rsid w:val="00512868"/>
    <w:rsid w:val="00512879"/>
    <w:rsid w:val="005146AE"/>
    <w:rsid w:val="005152B9"/>
    <w:rsid w:val="00515554"/>
    <w:rsid w:val="00515899"/>
    <w:rsid w:val="00515E76"/>
    <w:rsid w:val="00516558"/>
    <w:rsid w:val="00516D01"/>
    <w:rsid w:val="00520775"/>
    <w:rsid w:val="00520E8A"/>
    <w:rsid w:val="0052335A"/>
    <w:rsid w:val="005233AF"/>
    <w:rsid w:val="005237AC"/>
    <w:rsid w:val="00524524"/>
    <w:rsid w:val="005247A8"/>
    <w:rsid w:val="00524D9C"/>
    <w:rsid w:val="00526D42"/>
    <w:rsid w:val="00527398"/>
    <w:rsid w:val="0052781B"/>
    <w:rsid w:val="00527A24"/>
    <w:rsid w:val="00530BC0"/>
    <w:rsid w:val="005313D8"/>
    <w:rsid w:val="00531C0C"/>
    <w:rsid w:val="005330EB"/>
    <w:rsid w:val="00533EE9"/>
    <w:rsid w:val="005347AF"/>
    <w:rsid w:val="00535A80"/>
    <w:rsid w:val="00535C58"/>
    <w:rsid w:val="00535D0E"/>
    <w:rsid w:val="005361D5"/>
    <w:rsid w:val="00536296"/>
    <w:rsid w:val="00537206"/>
    <w:rsid w:val="00537825"/>
    <w:rsid w:val="005378B7"/>
    <w:rsid w:val="00540C8F"/>
    <w:rsid w:val="00540E05"/>
    <w:rsid w:val="0054140A"/>
    <w:rsid w:val="00542B63"/>
    <w:rsid w:val="00542C96"/>
    <w:rsid w:val="00542D03"/>
    <w:rsid w:val="00543A9C"/>
    <w:rsid w:val="00543C85"/>
    <w:rsid w:val="00545801"/>
    <w:rsid w:val="00547525"/>
    <w:rsid w:val="00547E47"/>
    <w:rsid w:val="00551226"/>
    <w:rsid w:val="00551488"/>
    <w:rsid w:val="005517AA"/>
    <w:rsid w:val="0055367A"/>
    <w:rsid w:val="00553E60"/>
    <w:rsid w:val="00554716"/>
    <w:rsid w:val="0055479F"/>
    <w:rsid w:val="00554E34"/>
    <w:rsid w:val="00555B4B"/>
    <w:rsid w:val="005573D0"/>
    <w:rsid w:val="00557C26"/>
    <w:rsid w:val="00560472"/>
    <w:rsid w:val="005608D7"/>
    <w:rsid w:val="00560BDC"/>
    <w:rsid w:val="0056208A"/>
    <w:rsid w:val="00562421"/>
    <w:rsid w:val="0056407B"/>
    <w:rsid w:val="00565807"/>
    <w:rsid w:val="005659E6"/>
    <w:rsid w:val="00565FD6"/>
    <w:rsid w:val="00566824"/>
    <w:rsid w:val="00566A06"/>
    <w:rsid w:val="005679B1"/>
    <w:rsid w:val="00570324"/>
    <w:rsid w:val="0057088C"/>
    <w:rsid w:val="00570A6B"/>
    <w:rsid w:val="005711B1"/>
    <w:rsid w:val="0057146C"/>
    <w:rsid w:val="00571691"/>
    <w:rsid w:val="005724C4"/>
    <w:rsid w:val="00572833"/>
    <w:rsid w:val="00574FF9"/>
    <w:rsid w:val="00576284"/>
    <w:rsid w:val="00580CFE"/>
    <w:rsid w:val="00580D34"/>
    <w:rsid w:val="00581235"/>
    <w:rsid w:val="005828BC"/>
    <w:rsid w:val="005841D8"/>
    <w:rsid w:val="0058459A"/>
    <w:rsid w:val="00585341"/>
    <w:rsid w:val="005857FC"/>
    <w:rsid w:val="00585836"/>
    <w:rsid w:val="0058589B"/>
    <w:rsid w:val="00585D05"/>
    <w:rsid w:val="00586233"/>
    <w:rsid w:val="00590C89"/>
    <w:rsid w:val="00591431"/>
    <w:rsid w:val="00591DAB"/>
    <w:rsid w:val="00591E7D"/>
    <w:rsid w:val="005922D6"/>
    <w:rsid w:val="00592349"/>
    <w:rsid w:val="00592975"/>
    <w:rsid w:val="00593A3A"/>
    <w:rsid w:val="00593D2C"/>
    <w:rsid w:val="005947BD"/>
    <w:rsid w:val="005956A5"/>
    <w:rsid w:val="005964A0"/>
    <w:rsid w:val="00596A44"/>
    <w:rsid w:val="00597C58"/>
    <w:rsid w:val="005A0A1A"/>
    <w:rsid w:val="005A1111"/>
    <w:rsid w:val="005A29CC"/>
    <w:rsid w:val="005A2BE0"/>
    <w:rsid w:val="005A3288"/>
    <w:rsid w:val="005A3734"/>
    <w:rsid w:val="005A47C7"/>
    <w:rsid w:val="005A4974"/>
    <w:rsid w:val="005A59CA"/>
    <w:rsid w:val="005A69A5"/>
    <w:rsid w:val="005A77A4"/>
    <w:rsid w:val="005B0226"/>
    <w:rsid w:val="005B0588"/>
    <w:rsid w:val="005B0E63"/>
    <w:rsid w:val="005B1C92"/>
    <w:rsid w:val="005B25B2"/>
    <w:rsid w:val="005B3F53"/>
    <w:rsid w:val="005B4F12"/>
    <w:rsid w:val="005B5A4E"/>
    <w:rsid w:val="005B5E6A"/>
    <w:rsid w:val="005B662E"/>
    <w:rsid w:val="005B6634"/>
    <w:rsid w:val="005B665B"/>
    <w:rsid w:val="005B70AD"/>
    <w:rsid w:val="005B7A43"/>
    <w:rsid w:val="005B7BD7"/>
    <w:rsid w:val="005C01C4"/>
    <w:rsid w:val="005C05E5"/>
    <w:rsid w:val="005C072F"/>
    <w:rsid w:val="005C07C9"/>
    <w:rsid w:val="005C1CC6"/>
    <w:rsid w:val="005C278B"/>
    <w:rsid w:val="005C2C4F"/>
    <w:rsid w:val="005C31D6"/>
    <w:rsid w:val="005C33E5"/>
    <w:rsid w:val="005C3532"/>
    <w:rsid w:val="005C3541"/>
    <w:rsid w:val="005C3E4E"/>
    <w:rsid w:val="005C4AF7"/>
    <w:rsid w:val="005C4C2D"/>
    <w:rsid w:val="005C518F"/>
    <w:rsid w:val="005C55F5"/>
    <w:rsid w:val="005C6928"/>
    <w:rsid w:val="005D0CB9"/>
    <w:rsid w:val="005D11C5"/>
    <w:rsid w:val="005D28EF"/>
    <w:rsid w:val="005D2A49"/>
    <w:rsid w:val="005D30EE"/>
    <w:rsid w:val="005D3883"/>
    <w:rsid w:val="005D4731"/>
    <w:rsid w:val="005D5434"/>
    <w:rsid w:val="005D6557"/>
    <w:rsid w:val="005D69A3"/>
    <w:rsid w:val="005D6BE4"/>
    <w:rsid w:val="005D6FC3"/>
    <w:rsid w:val="005D746D"/>
    <w:rsid w:val="005D7BC6"/>
    <w:rsid w:val="005E036E"/>
    <w:rsid w:val="005E0B8B"/>
    <w:rsid w:val="005E1376"/>
    <w:rsid w:val="005E16C9"/>
    <w:rsid w:val="005E185E"/>
    <w:rsid w:val="005E3866"/>
    <w:rsid w:val="005E3905"/>
    <w:rsid w:val="005E4261"/>
    <w:rsid w:val="005E4B78"/>
    <w:rsid w:val="005E7C99"/>
    <w:rsid w:val="005E7F48"/>
    <w:rsid w:val="005F09DA"/>
    <w:rsid w:val="005F1B94"/>
    <w:rsid w:val="005F1E81"/>
    <w:rsid w:val="005F219B"/>
    <w:rsid w:val="005F232D"/>
    <w:rsid w:val="005F2C81"/>
    <w:rsid w:val="005F2D6A"/>
    <w:rsid w:val="005F31B3"/>
    <w:rsid w:val="005F375D"/>
    <w:rsid w:val="005F3BB8"/>
    <w:rsid w:val="005F4D2B"/>
    <w:rsid w:val="005F4F0C"/>
    <w:rsid w:val="005F4F51"/>
    <w:rsid w:val="005F54FC"/>
    <w:rsid w:val="005F56E5"/>
    <w:rsid w:val="005F5911"/>
    <w:rsid w:val="005F5E7F"/>
    <w:rsid w:val="005F5F74"/>
    <w:rsid w:val="005F6644"/>
    <w:rsid w:val="005F7221"/>
    <w:rsid w:val="005F7D0E"/>
    <w:rsid w:val="0060214A"/>
    <w:rsid w:val="00604CD9"/>
    <w:rsid w:val="006074D8"/>
    <w:rsid w:val="00607E49"/>
    <w:rsid w:val="006103B3"/>
    <w:rsid w:val="006106E2"/>
    <w:rsid w:val="00610E9E"/>
    <w:rsid w:val="00611F14"/>
    <w:rsid w:val="006127F9"/>
    <w:rsid w:val="00614604"/>
    <w:rsid w:val="00614FCC"/>
    <w:rsid w:val="00615007"/>
    <w:rsid w:val="006155B2"/>
    <w:rsid w:val="006157D7"/>
    <w:rsid w:val="00616488"/>
    <w:rsid w:val="00617150"/>
    <w:rsid w:val="0061741A"/>
    <w:rsid w:val="00617D27"/>
    <w:rsid w:val="00620968"/>
    <w:rsid w:val="00620AB5"/>
    <w:rsid w:val="00620CA3"/>
    <w:rsid w:val="00620E08"/>
    <w:rsid w:val="0062103A"/>
    <w:rsid w:val="006212EB"/>
    <w:rsid w:val="00621E3E"/>
    <w:rsid w:val="0062221E"/>
    <w:rsid w:val="00622660"/>
    <w:rsid w:val="00622A8E"/>
    <w:rsid w:val="006231F0"/>
    <w:rsid w:val="00623F28"/>
    <w:rsid w:val="006241B4"/>
    <w:rsid w:val="00624E4D"/>
    <w:rsid w:val="0062641D"/>
    <w:rsid w:val="00626501"/>
    <w:rsid w:val="00626CD9"/>
    <w:rsid w:val="00630220"/>
    <w:rsid w:val="00630A61"/>
    <w:rsid w:val="00630B7B"/>
    <w:rsid w:val="00630FD1"/>
    <w:rsid w:val="00631645"/>
    <w:rsid w:val="00633BBC"/>
    <w:rsid w:val="00634022"/>
    <w:rsid w:val="00635F3D"/>
    <w:rsid w:val="00635F6C"/>
    <w:rsid w:val="00636850"/>
    <w:rsid w:val="00637E7E"/>
    <w:rsid w:val="006402BE"/>
    <w:rsid w:val="00641488"/>
    <w:rsid w:val="006417D7"/>
    <w:rsid w:val="00642555"/>
    <w:rsid w:val="00642A6D"/>
    <w:rsid w:val="00642C8E"/>
    <w:rsid w:val="00642DB2"/>
    <w:rsid w:val="0064357C"/>
    <w:rsid w:val="00645277"/>
    <w:rsid w:val="00645A16"/>
    <w:rsid w:val="006460F2"/>
    <w:rsid w:val="0064782F"/>
    <w:rsid w:val="00647AD2"/>
    <w:rsid w:val="00650154"/>
    <w:rsid w:val="0065028A"/>
    <w:rsid w:val="00650C27"/>
    <w:rsid w:val="00651164"/>
    <w:rsid w:val="00651393"/>
    <w:rsid w:val="00651E7E"/>
    <w:rsid w:val="00652F12"/>
    <w:rsid w:val="00653377"/>
    <w:rsid w:val="00653CA4"/>
    <w:rsid w:val="006549A2"/>
    <w:rsid w:val="006550DB"/>
    <w:rsid w:val="00655DE7"/>
    <w:rsid w:val="00656596"/>
    <w:rsid w:val="00656888"/>
    <w:rsid w:val="006574CD"/>
    <w:rsid w:val="00657BE1"/>
    <w:rsid w:val="0066034D"/>
    <w:rsid w:val="006603CC"/>
    <w:rsid w:val="00660A11"/>
    <w:rsid w:val="00661E2A"/>
    <w:rsid w:val="0066313D"/>
    <w:rsid w:val="006641AF"/>
    <w:rsid w:val="00664515"/>
    <w:rsid w:val="006645DD"/>
    <w:rsid w:val="00664FF3"/>
    <w:rsid w:val="00665461"/>
    <w:rsid w:val="00666EBB"/>
    <w:rsid w:val="00667D1E"/>
    <w:rsid w:val="006702B6"/>
    <w:rsid w:val="006702F1"/>
    <w:rsid w:val="00670D3F"/>
    <w:rsid w:val="006717AF"/>
    <w:rsid w:val="00671A71"/>
    <w:rsid w:val="006729BF"/>
    <w:rsid w:val="00672A97"/>
    <w:rsid w:val="006730D9"/>
    <w:rsid w:val="006756D7"/>
    <w:rsid w:val="00675B4D"/>
    <w:rsid w:val="006766D0"/>
    <w:rsid w:val="00680C2A"/>
    <w:rsid w:val="00682A29"/>
    <w:rsid w:val="006832A6"/>
    <w:rsid w:val="006837CA"/>
    <w:rsid w:val="00683918"/>
    <w:rsid w:val="00686215"/>
    <w:rsid w:val="006863CD"/>
    <w:rsid w:val="0069060A"/>
    <w:rsid w:val="0069164C"/>
    <w:rsid w:val="0069175D"/>
    <w:rsid w:val="0069389B"/>
    <w:rsid w:val="00693FC9"/>
    <w:rsid w:val="00694638"/>
    <w:rsid w:val="00695906"/>
    <w:rsid w:val="0069657A"/>
    <w:rsid w:val="00697797"/>
    <w:rsid w:val="006A01BC"/>
    <w:rsid w:val="006A1183"/>
    <w:rsid w:val="006A2188"/>
    <w:rsid w:val="006A4BA3"/>
    <w:rsid w:val="006A5E09"/>
    <w:rsid w:val="006A6131"/>
    <w:rsid w:val="006A76E1"/>
    <w:rsid w:val="006B0121"/>
    <w:rsid w:val="006B015C"/>
    <w:rsid w:val="006B0B6E"/>
    <w:rsid w:val="006B0E9E"/>
    <w:rsid w:val="006B136C"/>
    <w:rsid w:val="006B1558"/>
    <w:rsid w:val="006B2ADD"/>
    <w:rsid w:val="006B2F80"/>
    <w:rsid w:val="006B32E5"/>
    <w:rsid w:val="006B34DE"/>
    <w:rsid w:val="006B3F97"/>
    <w:rsid w:val="006B45BB"/>
    <w:rsid w:val="006B4AF4"/>
    <w:rsid w:val="006B535C"/>
    <w:rsid w:val="006B71CA"/>
    <w:rsid w:val="006B7C8A"/>
    <w:rsid w:val="006C039B"/>
    <w:rsid w:val="006C0DEE"/>
    <w:rsid w:val="006C1008"/>
    <w:rsid w:val="006C10B3"/>
    <w:rsid w:val="006C132C"/>
    <w:rsid w:val="006C155C"/>
    <w:rsid w:val="006C27B9"/>
    <w:rsid w:val="006C27C8"/>
    <w:rsid w:val="006C2A5C"/>
    <w:rsid w:val="006C2B72"/>
    <w:rsid w:val="006C3B19"/>
    <w:rsid w:val="006C426E"/>
    <w:rsid w:val="006C5B71"/>
    <w:rsid w:val="006C6B3F"/>
    <w:rsid w:val="006C74C0"/>
    <w:rsid w:val="006D0394"/>
    <w:rsid w:val="006D067A"/>
    <w:rsid w:val="006D07BC"/>
    <w:rsid w:val="006D1493"/>
    <w:rsid w:val="006D1E5C"/>
    <w:rsid w:val="006D1EB2"/>
    <w:rsid w:val="006D466A"/>
    <w:rsid w:val="006D53BE"/>
    <w:rsid w:val="006D5710"/>
    <w:rsid w:val="006E1795"/>
    <w:rsid w:val="006E1F6A"/>
    <w:rsid w:val="006E2E1B"/>
    <w:rsid w:val="006E6694"/>
    <w:rsid w:val="006F18E0"/>
    <w:rsid w:val="006F245C"/>
    <w:rsid w:val="006F2925"/>
    <w:rsid w:val="006F2958"/>
    <w:rsid w:val="006F35EC"/>
    <w:rsid w:val="006F52D6"/>
    <w:rsid w:val="006F57A5"/>
    <w:rsid w:val="006F5AEE"/>
    <w:rsid w:val="006F664F"/>
    <w:rsid w:val="006F7383"/>
    <w:rsid w:val="006F73D5"/>
    <w:rsid w:val="006F7CF7"/>
    <w:rsid w:val="007003E2"/>
    <w:rsid w:val="007009A2"/>
    <w:rsid w:val="007019E6"/>
    <w:rsid w:val="00701F82"/>
    <w:rsid w:val="00702AB8"/>
    <w:rsid w:val="00702C8F"/>
    <w:rsid w:val="00703A10"/>
    <w:rsid w:val="007053B5"/>
    <w:rsid w:val="00705489"/>
    <w:rsid w:val="00705592"/>
    <w:rsid w:val="007069F2"/>
    <w:rsid w:val="00706EA1"/>
    <w:rsid w:val="007074F5"/>
    <w:rsid w:val="0071062D"/>
    <w:rsid w:val="007119F7"/>
    <w:rsid w:val="00711BC2"/>
    <w:rsid w:val="00711DE5"/>
    <w:rsid w:val="00712463"/>
    <w:rsid w:val="0071275B"/>
    <w:rsid w:val="0071373E"/>
    <w:rsid w:val="00713AD8"/>
    <w:rsid w:val="00714388"/>
    <w:rsid w:val="007150DE"/>
    <w:rsid w:val="00715A3C"/>
    <w:rsid w:val="00715B73"/>
    <w:rsid w:val="00715E08"/>
    <w:rsid w:val="007174EE"/>
    <w:rsid w:val="007177F6"/>
    <w:rsid w:val="007205BD"/>
    <w:rsid w:val="00720D00"/>
    <w:rsid w:val="00720FD8"/>
    <w:rsid w:val="007216CB"/>
    <w:rsid w:val="00722B00"/>
    <w:rsid w:val="00724CBB"/>
    <w:rsid w:val="00724CC8"/>
    <w:rsid w:val="007250A3"/>
    <w:rsid w:val="0072554F"/>
    <w:rsid w:val="00726439"/>
    <w:rsid w:val="00730389"/>
    <w:rsid w:val="007307F9"/>
    <w:rsid w:val="007309C9"/>
    <w:rsid w:val="007309F1"/>
    <w:rsid w:val="00730E85"/>
    <w:rsid w:val="007313B7"/>
    <w:rsid w:val="00731FE6"/>
    <w:rsid w:val="007322C2"/>
    <w:rsid w:val="0073235C"/>
    <w:rsid w:val="007332CF"/>
    <w:rsid w:val="0073421B"/>
    <w:rsid w:val="007352A6"/>
    <w:rsid w:val="00736EAB"/>
    <w:rsid w:val="00737AA0"/>
    <w:rsid w:val="00737B4E"/>
    <w:rsid w:val="00737ED2"/>
    <w:rsid w:val="0074148D"/>
    <w:rsid w:val="00741CEF"/>
    <w:rsid w:val="00741FA6"/>
    <w:rsid w:val="0074202A"/>
    <w:rsid w:val="007422AF"/>
    <w:rsid w:val="007422F7"/>
    <w:rsid w:val="00742952"/>
    <w:rsid w:val="00742A3E"/>
    <w:rsid w:val="007439D1"/>
    <w:rsid w:val="00743E4D"/>
    <w:rsid w:val="00743E5F"/>
    <w:rsid w:val="0074425E"/>
    <w:rsid w:val="007457B2"/>
    <w:rsid w:val="00746855"/>
    <w:rsid w:val="007473EA"/>
    <w:rsid w:val="007506F4"/>
    <w:rsid w:val="00751739"/>
    <w:rsid w:val="0075309B"/>
    <w:rsid w:val="00753221"/>
    <w:rsid w:val="0075428B"/>
    <w:rsid w:val="007546CD"/>
    <w:rsid w:val="00755712"/>
    <w:rsid w:val="007558CF"/>
    <w:rsid w:val="007560B6"/>
    <w:rsid w:val="0075720F"/>
    <w:rsid w:val="00757CAF"/>
    <w:rsid w:val="00761053"/>
    <w:rsid w:val="00761224"/>
    <w:rsid w:val="007617CB"/>
    <w:rsid w:val="00761905"/>
    <w:rsid w:val="007627E4"/>
    <w:rsid w:val="007629C6"/>
    <w:rsid w:val="00762EC0"/>
    <w:rsid w:val="00762EE9"/>
    <w:rsid w:val="0076308A"/>
    <w:rsid w:val="00764C75"/>
    <w:rsid w:val="00765151"/>
    <w:rsid w:val="007668F5"/>
    <w:rsid w:val="0076729E"/>
    <w:rsid w:val="00770132"/>
    <w:rsid w:val="00775678"/>
    <w:rsid w:val="00776956"/>
    <w:rsid w:val="00776FC2"/>
    <w:rsid w:val="00777D2F"/>
    <w:rsid w:val="0078008D"/>
    <w:rsid w:val="0078009C"/>
    <w:rsid w:val="00780B6F"/>
    <w:rsid w:val="007828C8"/>
    <w:rsid w:val="0078312B"/>
    <w:rsid w:val="00783209"/>
    <w:rsid w:val="0078381A"/>
    <w:rsid w:val="00783D95"/>
    <w:rsid w:val="0078585E"/>
    <w:rsid w:val="00785E60"/>
    <w:rsid w:val="00786808"/>
    <w:rsid w:val="00786E53"/>
    <w:rsid w:val="00787919"/>
    <w:rsid w:val="00792995"/>
    <w:rsid w:val="0079348D"/>
    <w:rsid w:val="00793A93"/>
    <w:rsid w:val="00793CA3"/>
    <w:rsid w:val="00795C45"/>
    <w:rsid w:val="007960BA"/>
    <w:rsid w:val="0079672E"/>
    <w:rsid w:val="00796B79"/>
    <w:rsid w:val="00796DF4"/>
    <w:rsid w:val="00797358"/>
    <w:rsid w:val="007A0116"/>
    <w:rsid w:val="007A046A"/>
    <w:rsid w:val="007A14BA"/>
    <w:rsid w:val="007A15CD"/>
    <w:rsid w:val="007A24B7"/>
    <w:rsid w:val="007A27A1"/>
    <w:rsid w:val="007A3A52"/>
    <w:rsid w:val="007A57A8"/>
    <w:rsid w:val="007A5E11"/>
    <w:rsid w:val="007A5E6E"/>
    <w:rsid w:val="007A6FD0"/>
    <w:rsid w:val="007A714A"/>
    <w:rsid w:val="007A742B"/>
    <w:rsid w:val="007B01A3"/>
    <w:rsid w:val="007B04D9"/>
    <w:rsid w:val="007B2C9D"/>
    <w:rsid w:val="007B48E1"/>
    <w:rsid w:val="007B602A"/>
    <w:rsid w:val="007B7915"/>
    <w:rsid w:val="007C00B7"/>
    <w:rsid w:val="007C1A4A"/>
    <w:rsid w:val="007C2058"/>
    <w:rsid w:val="007C21FB"/>
    <w:rsid w:val="007C2416"/>
    <w:rsid w:val="007C2418"/>
    <w:rsid w:val="007C33EA"/>
    <w:rsid w:val="007C3CDD"/>
    <w:rsid w:val="007C5204"/>
    <w:rsid w:val="007C5D1C"/>
    <w:rsid w:val="007C5DA2"/>
    <w:rsid w:val="007C5ED3"/>
    <w:rsid w:val="007C66D7"/>
    <w:rsid w:val="007C6D3E"/>
    <w:rsid w:val="007C7212"/>
    <w:rsid w:val="007D0C2D"/>
    <w:rsid w:val="007D1A71"/>
    <w:rsid w:val="007D2562"/>
    <w:rsid w:val="007D2ABA"/>
    <w:rsid w:val="007D3B9D"/>
    <w:rsid w:val="007D45A9"/>
    <w:rsid w:val="007D4686"/>
    <w:rsid w:val="007D5373"/>
    <w:rsid w:val="007D5DA8"/>
    <w:rsid w:val="007D7E5C"/>
    <w:rsid w:val="007E00B7"/>
    <w:rsid w:val="007E0CA7"/>
    <w:rsid w:val="007E10D7"/>
    <w:rsid w:val="007E2DEF"/>
    <w:rsid w:val="007E58EB"/>
    <w:rsid w:val="007E6745"/>
    <w:rsid w:val="007E6DA9"/>
    <w:rsid w:val="007E77E4"/>
    <w:rsid w:val="007E7806"/>
    <w:rsid w:val="007F124C"/>
    <w:rsid w:val="007F1C8F"/>
    <w:rsid w:val="007F1CF3"/>
    <w:rsid w:val="007F2471"/>
    <w:rsid w:val="007F2958"/>
    <w:rsid w:val="007F4EC7"/>
    <w:rsid w:val="007F6073"/>
    <w:rsid w:val="007F73A8"/>
    <w:rsid w:val="007F787E"/>
    <w:rsid w:val="0080012C"/>
    <w:rsid w:val="00800675"/>
    <w:rsid w:val="00801091"/>
    <w:rsid w:val="00801122"/>
    <w:rsid w:val="00801152"/>
    <w:rsid w:val="00801AF8"/>
    <w:rsid w:val="00801CB9"/>
    <w:rsid w:val="00802272"/>
    <w:rsid w:val="008023E5"/>
    <w:rsid w:val="00803B3E"/>
    <w:rsid w:val="008047BE"/>
    <w:rsid w:val="0080540B"/>
    <w:rsid w:val="00805F47"/>
    <w:rsid w:val="008061A8"/>
    <w:rsid w:val="00806CF4"/>
    <w:rsid w:val="00807D4C"/>
    <w:rsid w:val="00810EA4"/>
    <w:rsid w:val="00811333"/>
    <w:rsid w:val="00811612"/>
    <w:rsid w:val="0081171F"/>
    <w:rsid w:val="00813D08"/>
    <w:rsid w:val="008143BA"/>
    <w:rsid w:val="00815085"/>
    <w:rsid w:val="00815131"/>
    <w:rsid w:val="008160DA"/>
    <w:rsid w:val="008162E8"/>
    <w:rsid w:val="00820AA2"/>
    <w:rsid w:val="0082201C"/>
    <w:rsid w:val="00822AEA"/>
    <w:rsid w:val="00822EF2"/>
    <w:rsid w:val="00823316"/>
    <w:rsid w:val="00823C7F"/>
    <w:rsid w:val="00823E21"/>
    <w:rsid w:val="0082470E"/>
    <w:rsid w:val="00825138"/>
    <w:rsid w:val="008251DC"/>
    <w:rsid w:val="008257AF"/>
    <w:rsid w:val="008260B1"/>
    <w:rsid w:val="008263F7"/>
    <w:rsid w:val="008268E4"/>
    <w:rsid w:val="00830551"/>
    <w:rsid w:val="0083101C"/>
    <w:rsid w:val="00831398"/>
    <w:rsid w:val="008320F6"/>
    <w:rsid w:val="008332AD"/>
    <w:rsid w:val="00833D25"/>
    <w:rsid w:val="00833DFB"/>
    <w:rsid w:val="008340FB"/>
    <w:rsid w:val="00834B25"/>
    <w:rsid w:val="00834CE6"/>
    <w:rsid w:val="00834CF4"/>
    <w:rsid w:val="00835C77"/>
    <w:rsid w:val="00836FFA"/>
    <w:rsid w:val="00837A06"/>
    <w:rsid w:val="00840C01"/>
    <w:rsid w:val="00841A60"/>
    <w:rsid w:val="00841CFD"/>
    <w:rsid w:val="00842B7E"/>
    <w:rsid w:val="008430DB"/>
    <w:rsid w:val="008437F1"/>
    <w:rsid w:val="0084395D"/>
    <w:rsid w:val="0084440D"/>
    <w:rsid w:val="00845684"/>
    <w:rsid w:val="0084759D"/>
    <w:rsid w:val="00847F85"/>
    <w:rsid w:val="00850FA2"/>
    <w:rsid w:val="00851399"/>
    <w:rsid w:val="00852C47"/>
    <w:rsid w:val="00852D86"/>
    <w:rsid w:val="00852E1F"/>
    <w:rsid w:val="00853060"/>
    <w:rsid w:val="0085324E"/>
    <w:rsid w:val="00853B27"/>
    <w:rsid w:val="00853DAF"/>
    <w:rsid w:val="00854138"/>
    <w:rsid w:val="00855176"/>
    <w:rsid w:val="00855424"/>
    <w:rsid w:val="00855A99"/>
    <w:rsid w:val="00855E69"/>
    <w:rsid w:val="008560C4"/>
    <w:rsid w:val="00856A4E"/>
    <w:rsid w:val="00856AD2"/>
    <w:rsid w:val="00857105"/>
    <w:rsid w:val="008612F9"/>
    <w:rsid w:val="008614B9"/>
    <w:rsid w:val="00861E11"/>
    <w:rsid w:val="00862A60"/>
    <w:rsid w:val="00863040"/>
    <w:rsid w:val="00863CC5"/>
    <w:rsid w:val="008640F5"/>
    <w:rsid w:val="00864820"/>
    <w:rsid w:val="00865EB3"/>
    <w:rsid w:val="00866863"/>
    <w:rsid w:val="00867E81"/>
    <w:rsid w:val="00867F90"/>
    <w:rsid w:val="00870E2D"/>
    <w:rsid w:val="008716BB"/>
    <w:rsid w:val="0087189D"/>
    <w:rsid w:val="00873130"/>
    <w:rsid w:val="0087321F"/>
    <w:rsid w:val="00873840"/>
    <w:rsid w:val="00873DD9"/>
    <w:rsid w:val="0087419C"/>
    <w:rsid w:val="00874A2D"/>
    <w:rsid w:val="00874B50"/>
    <w:rsid w:val="00874D71"/>
    <w:rsid w:val="008757E6"/>
    <w:rsid w:val="00875894"/>
    <w:rsid w:val="008801E0"/>
    <w:rsid w:val="00880462"/>
    <w:rsid w:val="00880A87"/>
    <w:rsid w:val="008813F6"/>
    <w:rsid w:val="008826C8"/>
    <w:rsid w:val="00882D7A"/>
    <w:rsid w:val="008832FC"/>
    <w:rsid w:val="00883E54"/>
    <w:rsid w:val="00884EE5"/>
    <w:rsid w:val="00885ADE"/>
    <w:rsid w:val="00886422"/>
    <w:rsid w:val="00891894"/>
    <w:rsid w:val="008938C3"/>
    <w:rsid w:val="00894B4F"/>
    <w:rsid w:val="008958AD"/>
    <w:rsid w:val="00896626"/>
    <w:rsid w:val="0089730D"/>
    <w:rsid w:val="008A0495"/>
    <w:rsid w:val="008A219A"/>
    <w:rsid w:val="008A234C"/>
    <w:rsid w:val="008A2AEF"/>
    <w:rsid w:val="008A33A3"/>
    <w:rsid w:val="008A4AA6"/>
    <w:rsid w:val="008A4BA9"/>
    <w:rsid w:val="008A522A"/>
    <w:rsid w:val="008A58F0"/>
    <w:rsid w:val="008A66AC"/>
    <w:rsid w:val="008A7004"/>
    <w:rsid w:val="008A7916"/>
    <w:rsid w:val="008A7B69"/>
    <w:rsid w:val="008B0084"/>
    <w:rsid w:val="008B1755"/>
    <w:rsid w:val="008B30A8"/>
    <w:rsid w:val="008B3254"/>
    <w:rsid w:val="008B3DA4"/>
    <w:rsid w:val="008B4FD1"/>
    <w:rsid w:val="008B59CC"/>
    <w:rsid w:val="008B60C0"/>
    <w:rsid w:val="008B662F"/>
    <w:rsid w:val="008B684A"/>
    <w:rsid w:val="008B738D"/>
    <w:rsid w:val="008B7F3A"/>
    <w:rsid w:val="008B7FB2"/>
    <w:rsid w:val="008C033B"/>
    <w:rsid w:val="008C0714"/>
    <w:rsid w:val="008C0EEA"/>
    <w:rsid w:val="008C24E0"/>
    <w:rsid w:val="008C2C93"/>
    <w:rsid w:val="008C3715"/>
    <w:rsid w:val="008C3848"/>
    <w:rsid w:val="008C397E"/>
    <w:rsid w:val="008C433B"/>
    <w:rsid w:val="008C43DE"/>
    <w:rsid w:val="008C62A2"/>
    <w:rsid w:val="008C6800"/>
    <w:rsid w:val="008C6A15"/>
    <w:rsid w:val="008C7CBC"/>
    <w:rsid w:val="008D0181"/>
    <w:rsid w:val="008D1ABA"/>
    <w:rsid w:val="008D392B"/>
    <w:rsid w:val="008D44AA"/>
    <w:rsid w:val="008D4C26"/>
    <w:rsid w:val="008D584E"/>
    <w:rsid w:val="008E0015"/>
    <w:rsid w:val="008E0194"/>
    <w:rsid w:val="008E06D7"/>
    <w:rsid w:val="008E0975"/>
    <w:rsid w:val="008E1754"/>
    <w:rsid w:val="008E2447"/>
    <w:rsid w:val="008E2642"/>
    <w:rsid w:val="008E2F7B"/>
    <w:rsid w:val="008E55EF"/>
    <w:rsid w:val="008E6859"/>
    <w:rsid w:val="008E6C40"/>
    <w:rsid w:val="008F0190"/>
    <w:rsid w:val="008F0BA9"/>
    <w:rsid w:val="008F0D5C"/>
    <w:rsid w:val="008F1649"/>
    <w:rsid w:val="008F1944"/>
    <w:rsid w:val="008F1D0D"/>
    <w:rsid w:val="008F1E66"/>
    <w:rsid w:val="008F2849"/>
    <w:rsid w:val="008F3180"/>
    <w:rsid w:val="008F3339"/>
    <w:rsid w:val="008F377E"/>
    <w:rsid w:val="008F3E87"/>
    <w:rsid w:val="008F52AD"/>
    <w:rsid w:val="008F608F"/>
    <w:rsid w:val="008F6909"/>
    <w:rsid w:val="008F6CD2"/>
    <w:rsid w:val="008F7770"/>
    <w:rsid w:val="00901A4A"/>
    <w:rsid w:val="00901B3D"/>
    <w:rsid w:val="00901FB1"/>
    <w:rsid w:val="0090213E"/>
    <w:rsid w:val="0090282F"/>
    <w:rsid w:val="00903340"/>
    <w:rsid w:val="00903B6E"/>
    <w:rsid w:val="00903C8B"/>
    <w:rsid w:val="00903DD9"/>
    <w:rsid w:val="00904453"/>
    <w:rsid w:val="009048ED"/>
    <w:rsid w:val="00904D48"/>
    <w:rsid w:val="00904E45"/>
    <w:rsid w:val="00904FA7"/>
    <w:rsid w:val="00910615"/>
    <w:rsid w:val="00911817"/>
    <w:rsid w:val="00911BE1"/>
    <w:rsid w:val="00911CCD"/>
    <w:rsid w:val="009131C9"/>
    <w:rsid w:val="00913D42"/>
    <w:rsid w:val="00915C6D"/>
    <w:rsid w:val="0092058C"/>
    <w:rsid w:val="00920686"/>
    <w:rsid w:val="00920CE8"/>
    <w:rsid w:val="0092117E"/>
    <w:rsid w:val="009228A6"/>
    <w:rsid w:val="00923BE4"/>
    <w:rsid w:val="00924D26"/>
    <w:rsid w:val="00925320"/>
    <w:rsid w:val="00925413"/>
    <w:rsid w:val="0092657E"/>
    <w:rsid w:val="00926B95"/>
    <w:rsid w:val="00927C08"/>
    <w:rsid w:val="00927F00"/>
    <w:rsid w:val="00930062"/>
    <w:rsid w:val="009328E5"/>
    <w:rsid w:val="00932B38"/>
    <w:rsid w:val="00932FE6"/>
    <w:rsid w:val="0093314C"/>
    <w:rsid w:val="009337D9"/>
    <w:rsid w:val="0093476F"/>
    <w:rsid w:val="00935B62"/>
    <w:rsid w:val="00935F51"/>
    <w:rsid w:val="009366CA"/>
    <w:rsid w:val="00936D9E"/>
    <w:rsid w:val="00937909"/>
    <w:rsid w:val="00937EF1"/>
    <w:rsid w:val="00940B44"/>
    <w:rsid w:val="00940BB4"/>
    <w:rsid w:val="00942103"/>
    <w:rsid w:val="0094222F"/>
    <w:rsid w:val="00942C0C"/>
    <w:rsid w:val="00942D2C"/>
    <w:rsid w:val="00942DAC"/>
    <w:rsid w:val="0094302B"/>
    <w:rsid w:val="00944CA1"/>
    <w:rsid w:val="009464ED"/>
    <w:rsid w:val="00946982"/>
    <w:rsid w:val="0094717D"/>
    <w:rsid w:val="009477DA"/>
    <w:rsid w:val="00947A2E"/>
    <w:rsid w:val="00951957"/>
    <w:rsid w:val="00951ACC"/>
    <w:rsid w:val="009522E2"/>
    <w:rsid w:val="00953D5B"/>
    <w:rsid w:val="00955A0D"/>
    <w:rsid w:val="009573B0"/>
    <w:rsid w:val="00957989"/>
    <w:rsid w:val="00957EC2"/>
    <w:rsid w:val="009603E5"/>
    <w:rsid w:val="009607CF"/>
    <w:rsid w:val="009609D3"/>
    <w:rsid w:val="00960B64"/>
    <w:rsid w:val="00961EF1"/>
    <w:rsid w:val="00963027"/>
    <w:rsid w:val="009638E6"/>
    <w:rsid w:val="009646C8"/>
    <w:rsid w:val="00964C92"/>
    <w:rsid w:val="0096505B"/>
    <w:rsid w:val="0096506F"/>
    <w:rsid w:val="00965A2A"/>
    <w:rsid w:val="0096615C"/>
    <w:rsid w:val="00966824"/>
    <w:rsid w:val="00967951"/>
    <w:rsid w:val="00970955"/>
    <w:rsid w:val="00971634"/>
    <w:rsid w:val="00971700"/>
    <w:rsid w:val="00971C86"/>
    <w:rsid w:val="0097246F"/>
    <w:rsid w:val="00972943"/>
    <w:rsid w:val="00973558"/>
    <w:rsid w:val="00973BA6"/>
    <w:rsid w:val="00974722"/>
    <w:rsid w:val="0097600D"/>
    <w:rsid w:val="0097628E"/>
    <w:rsid w:val="009762DC"/>
    <w:rsid w:val="00976896"/>
    <w:rsid w:val="0097731D"/>
    <w:rsid w:val="00977AF2"/>
    <w:rsid w:val="00980508"/>
    <w:rsid w:val="00980AA1"/>
    <w:rsid w:val="00981A15"/>
    <w:rsid w:val="00982682"/>
    <w:rsid w:val="00983238"/>
    <w:rsid w:val="00983EAD"/>
    <w:rsid w:val="009867B5"/>
    <w:rsid w:val="00986D7D"/>
    <w:rsid w:val="009870DF"/>
    <w:rsid w:val="009871D9"/>
    <w:rsid w:val="00987B95"/>
    <w:rsid w:val="00991E26"/>
    <w:rsid w:val="009936A4"/>
    <w:rsid w:val="00994CB4"/>
    <w:rsid w:val="00995147"/>
    <w:rsid w:val="0099543C"/>
    <w:rsid w:val="00995635"/>
    <w:rsid w:val="00996D56"/>
    <w:rsid w:val="0099741B"/>
    <w:rsid w:val="009974DF"/>
    <w:rsid w:val="009A034D"/>
    <w:rsid w:val="009A090E"/>
    <w:rsid w:val="009A196B"/>
    <w:rsid w:val="009A1FF1"/>
    <w:rsid w:val="009A3C16"/>
    <w:rsid w:val="009A458A"/>
    <w:rsid w:val="009A4ECC"/>
    <w:rsid w:val="009A5532"/>
    <w:rsid w:val="009A5DBA"/>
    <w:rsid w:val="009B167C"/>
    <w:rsid w:val="009B18A0"/>
    <w:rsid w:val="009B2600"/>
    <w:rsid w:val="009B2AD0"/>
    <w:rsid w:val="009B48B9"/>
    <w:rsid w:val="009B4CA6"/>
    <w:rsid w:val="009B5356"/>
    <w:rsid w:val="009B6A6E"/>
    <w:rsid w:val="009B6E7A"/>
    <w:rsid w:val="009B7C3A"/>
    <w:rsid w:val="009B7E7B"/>
    <w:rsid w:val="009C1542"/>
    <w:rsid w:val="009C1B0A"/>
    <w:rsid w:val="009C390E"/>
    <w:rsid w:val="009C7188"/>
    <w:rsid w:val="009C7FDC"/>
    <w:rsid w:val="009D0A8A"/>
    <w:rsid w:val="009D1800"/>
    <w:rsid w:val="009D1AC9"/>
    <w:rsid w:val="009D20A2"/>
    <w:rsid w:val="009D2769"/>
    <w:rsid w:val="009D2864"/>
    <w:rsid w:val="009D3AE0"/>
    <w:rsid w:val="009D3E4A"/>
    <w:rsid w:val="009D4A22"/>
    <w:rsid w:val="009D4FF4"/>
    <w:rsid w:val="009D5317"/>
    <w:rsid w:val="009D7190"/>
    <w:rsid w:val="009D7AB7"/>
    <w:rsid w:val="009E038D"/>
    <w:rsid w:val="009E0C61"/>
    <w:rsid w:val="009E1585"/>
    <w:rsid w:val="009E1DBD"/>
    <w:rsid w:val="009E33B9"/>
    <w:rsid w:val="009E35DD"/>
    <w:rsid w:val="009E3F3A"/>
    <w:rsid w:val="009E4621"/>
    <w:rsid w:val="009E464E"/>
    <w:rsid w:val="009E48F9"/>
    <w:rsid w:val="009E5816"/>
    <w:rsid w:val="009E68C7"/>
    <w:rsid w:val="009E7C2A"/>
    <w:rsid w:val="009F1CFF"/>
    <w:rsid w:val="009F4E76"/>
    <w:rsid w:val="009F53F4"/>
    <w:rsid w:val="009F58CA"/>
    <w:rsid w:val="009F5975"/>
    <w:rsid w:val="009F5F25"/>
    <w:rsid w:val="009F5F91"/>
    <w:rsid w:val="009F63A3"/>
    <w:rsid w:val="009F6A2E"/>
    <w:rsid w:val="009F6BAE"/>
    <w:rsid w:val="00A0173A"/>
    <w:rsid w:val="00A02BBB"/>
    <w:rsid w:val="00A031E7"/>
    <w:rsid w:val="00A03894"/>
    <w:rsid w:val="00A046C7"/>
    <w:rsid w:val="00A058D3"/>
    <w:rsid w:val="00A06A31"/>
    <w:rsid w:val="00A06AC0"/>
    <w:rsid w:val="00A06F3E"/>
    <w:rsid w:val="00A074C1"/>
    <w:rsid w:val="00A0779B"/>
    <w:rsid w:val="00A100D1"/>
    <w:rsid w:val="00A10A0F"/>
    <w:rsid w:val="00A10ACA"/>
    <w:rsid w:val="00A10D71"/>
    <w:rsid w:val="00A114A6"/>
    <w:rsid w:val="00A11543"/>
    <w:rsid w:val="00A12121"/>
    <w:rsid w:val="00A12B00"/>
    <w:rsid w:val="00A12C3C"/>
    <w:rsid w:val="00A1374C"/>
    <w:rsid w:val="00A13FE0"/>
    <w:rsid w:val="00A1472E"/>
    <w:rsid w:val="00A14A11"/>
    <w:rsid w:val="00A14BF2"/>
    <w:rsid w:val="00A14DA5"/>
    <w:rsid w:val="00A17680"/>
    <w:rsid w:val="00A20507"/>
    <w:rsid w:val="00A2065C"/>
    <w:rsid w:val="00A208BB"/>
    <w:rsid w:val="00A2239C"/>
    <w:rsid w:val="00A22A11"/>
    <w:rsid w:val="00A23099"/>
    <w:rsid w:val="00A23CD5"/>
    <w:rsid w:val="00A2408E"/>
    <w:rsid w:val="00A24850"/>
    <w:rsid w:val="00A26009"/>
    <w:rsid w:val="00A26AF5"/>
    <w:rsid w:val="00A30632"/>
    <w:rsid w:val="00A30701"/>
    <w:rsid w:val="00A3099F"/>
    <w:rsid w:val="00A311F6"/>
    <w:rsid w:val="00A314C6"/>
    <w:rsid w:val="00A33879"/>
    <w:rsid w:val="00A338FB"/>
    <w:rsid w:val="00A34CC3"/>
    <w:rsid w:val="00A34E11"/>
    <w:rsid w:val="00A36BD4"/>
    <w:rsid w:val="00A36F5D"/>
    <w:rsid w:val="00A37109"/>
    <w:rsid w:val="00A37695"/>
    <w:rsid w:val="00A376A9"/>
    <w:rsid w:val="00A4075B"/>
    <w:rsid w:val="00A43258"/>
    <w:rsid w:val="00A43C46"/>
    <w:rsid w:val="00A44498"/>
    <w:rsid w:val="00A47091"/>
    <w:rsid w:val="00A478BB"/>
    <w:rsid w:val="00A52924"/>
    <w:rsid w:val="00A52AAB"/>
    <w:rsid w:val="00A53252"/>
    <w:rsid w:val="00A54A0A"/>
    <w:rsid w:val="00A55362"/>
    <w:rsid w:val="00A56873"/>
    <w:rsid w:val="00A60465"/>
    <w:rsid w:val="00A60527"/>
    <w:rsid w:val="00A606E3"/>
    <w:rsid w:val="00A61B2D"/>
    <w:rsid w:val="00A64742"/>
    <w:rsid w:val="00A6513E"/>
    <w:rsid w:val="00A6554F"/>
    <w:rsid w:val="00A66380"/>
    <w:rsid w:val="00A667EC"/>
    <w:rsid w:val="00A71C02"/>
    <w:rsid w:val="00A7362F"/>
    <w:rsid w:val="00A73C56"/>
    <w:rsid w:val="00A7414E"/>
    <w:rsid w:val="00A74241"/>
    <w:rsid w:val="00A74C5C"/>
    <w:rsid w:val="00A759EA"/>
    <w:rsid w:val="00A762E7"/>
    <w:rsid w:val="00A76F38"/>
    <w:rsid w:val="00A77055"/>
    <w:rsid w:val="00A77D69"/>
    <w:rsid w:val="00A77F10"/>
    <w:rsid w:val="00A80668"/>
    <w:rsid w:val="00A806D7"/>
    <w:rsid w:val="00A80CD5"/>
    <w:rsid w:val="00A81188"/>
    <w:rsid w:val="00A81606"/>
    <w:rsid w:val="00A81C2D"/>
    <w:rsid w:val="00A81CBE"/>
    <w:rsid w:val="00A83615"/>
    <w:rsid w:val="00A83AE7"/>
    <w:rsid w:val="00A83B9F"/>
    <w:rsid w:val="00A841D1"/>
    <w:rsid w:val="00A84B9A"/>
    <w:rsid w:val="00A84F50"/>
    <w:rsid w:val="00A85371"/>
    <w:rsid w:val="00A864F8"/>
    <w:rsid w:val="00A86EF3"/>
    <w:rsid w:val="00A871EE"/>
    <w:rsid w:val="00A90008"/>
    <w:rsid w:val="00A90C6B"/>
    <w:rsid w:val="00A90E34"/>
    <w:rsid w:val="00A918E8"/>
    <w:rsid w:val="00A91AA8"/>
    <w:rsid w:val="00A91CCA"/>
    <w:rsid w:val="00A9275E"/>
    <w:rsid w:val="00A9287C"/>
    <w:rsid w:val="00A93122"/>
    <w:rsid w:val="00A94634"/>
    <w:rsid w:val="00A94DCC"/>
    <w:rsid w:val="00A9583E"/>
    <w:rsid w:val="00A95BFE"/>
    <w:rsid w:val="00A95FC9"/>
    <w:rsid w:val="00A96FD7"/>
    <w:rsid w:val="00AA26B4"/>
    <w:rsid w:val="00AA3A9C"/>
    <w:rsid w:val="00AA58B9"/>
    <w:rsid w:val="00AA5B79"/>
    <w:rsid w:val="00AA6078"/>
    <w:rsid w:val="00AA6531"/>
    <w:rsid w:val="00AA65F8"/>
    <w:rsid w:val="00AA6E36"/>
    <w:rsid w:val="00AA7DF2"/>
    <w:rsid w:val="00AB14E0"/>
    <w:rsid w:val="00AB15CD"/>
    <w:rsid w:val="00AB178B"/>
    <w:rsid w:val="00AB2F78"/>
    <w:rsid w:val="00AB3687"/>
    <w:rsid w:val="00AB391F"/>
    <w:rsid w:val="00AB399B"/>
    <w:rsid w:val="00AB3CBD"/>
    <w:rsid w:val="00AB3F0F"/>
    <w:rsid w:val="00AB5FE6"/>
    <w:rsid w:val="00AB6302"/>
    <w:rsid w:val="00AB6592"/>
    <w:rsid w:val="00AC09A4"/>
    <w:rsid w:val="00AC0D3D"/>
    <w:rsid w:val="00AC0DCD"/>
    <w:rsid w:val="00AC2DD3"/>
    <w:rsid w:val="00AC3280"/>
    <w:rsid w:val="00AC4A22"/>
    <w:rsid w:val="00AC4DBB"/>
    <w:rsid w:val="00AC522F"/>
    <w:rsid w:val="00AC6453"/>
    <w:rsid w:val="00AC67C5"/>
    <w:rsid w:val="00AC6CF6"/>
    <w:rsid w:val="00AC7A30"/>
    <w:rsid w:val="00AD0380"/>
    <w:rsid w:val="00AD06E5"/>
    <w:rsid w:val="00AD2316"/>
    <w:rsid w:val="00AD29A3"/>
    <w:rsid w:val="00AD2BB5"/>
    <w:rsid w:val="00AD2BF3"/>
    <w:rsid w:val="00AD2C01"/>
    <w:rsid w:val="00AD2E9E"/>
    <w:rsid w:val="00AD4544"/>
    <w:rsid w:val="00AD4717"/>
    <w:rsid w:val="00AD679F"/>
    <w:rsid w:val="00AD7718"/>
    <w:rsid w:val="00AE0577"/>
    <w:rsid w:val="00AE12EF"/>
    <w:rsid w:val="00AE27B6"/>
    <w:rsid w:val="00AE298C"/>
    <w:rsid w:val="00AE48DA"/>
    <w:rsid w:val="00AE5C29"/>
    <w:rsid w:val="00AE65B6"/>
    <w:rsid w:val="00AE6940"/>
    <w:rsid w:val="00AE6C13"/>
    <w:rsid w:val="00AE6C36"/>
    <w:rsid w:val="00AE76FC"/>
    <w:rsid w:val="00AF05A1"/>
    <w:rsid w:val="00AF060D"/>
    <w:rsid w:val="00AF0766"/>
    <w:rsid w:val="00AF0AF0"/>
    <w:rsid w:val="00AF2A9B"/>
    <w:rsid w:val="00AF2E32"/>
    <w:rsid w:val="00AF354D"/>
    <w:rsid w:val="00AF3B87"/>
    <w:rsid w:val="00AF3D2C"/>
    <w:rsid w:val="00AF3DDF"/>
    <w:rsid w:val="00AF3E29"/>
    <w:rsid w:val="00AF44E1"/>
    <w:rsid w:val="00AF49FD"/>
    <w:rsid w:val="00AF4AF3"/>
    <w:rsid w:val="00AF4FEA"/>
    <w:rsid w:val="00AF6659"/>
    <w:rsid w:val="00AF7EAB"/>
    <w:rsid w:val="00B00202"/>
    <w:rsid w:val="00B00274"/>
    <w:rsid w:val="00B00DD3"/>
    <w:rsid w:val="00B00F63"/>
    <w:rsid w:val="00B02014"/>
    <w:rsid w:val="00B0201D"/>
    <w:rsid w:val="00B02F3B"/>
    <w:rsid w:val="00B0339E"/>
    <w:rsid w:val="00B03BD8"/>
    <w:rsid w:val="00B0670A"/>
    <w:rsid w:val="00B10744"/>
    <w:rsid w:val="00B10AFC"/>
    <w:rsid w:val="00B12A8C"/>
    <w:rsid w:val="00B13706"/>
    <w:rsid w:val="00B141F3"/>
    <w:rsid w:val="00B20878"/>
    <w:rsid w:val="00B22C2D"/>
    <w:rsid w:val="00B23A0D"/>
    <w:rsid w:val="00B2442D"/>
    <w:rsid w:val="00B25297"/>
    <w:rsid w:val="00B25777"/>
    <w:rsid w:val="00B25DC9"/>
    <w:rsid w:val="00B26072"/>
    <w:rsid w:val="00B26C37"/>
    <w:rsid w:val="00B2722F"/>
    <w:rsid w:val="00B27A37"/>
    <w:rsid w:val="00B27D92"/>
    <w:rsid w:val="00B30147"/>
    <w:rsid w:val="00B30BF7"/>
    <w:rsid w:val="00B312EA"/>
    <w:rsid w:val="00B316FD"/>
    <w:rsid w:val="00B31CA1"/>
    <w:rsid w:val="00B32202"/>
    <w:rsid w:val="00B32814"/>
    <w:rsid w:val="00B36DB5"/>
    <w:rsid w:val="00B4024C"/>
    <w:rsid w:val="00B41593"/>
    <w:rsid w:val="00B4215D"/>
    <w:rsid w:val="00B42233"/>
    <w:rsid w:val="00B42DA5"/>
    <w:rsid w:val="00B43E83"/>
    <w:rsid w:val="00B45648"/>
    <w:rsid w:val="00B4616E"/>
    <w:rsid w:val="00B463E5"/>
    <w:rsid w:val="00B46DED"/>
    <w:rsid w:val="00B500D1"/>
    <w:rsid w:val="00B50ACB"/>
    <w:rsid w:val="00B50DA3"/>
    <w:rsid w:val="00B513CC"/>
    <w:rsid w:val="00B52EE6"/>
    <w:rsid w:val="00B53257"/>
    <w:rsid w:val="00B54DA8"/>
    <w:rsid w:val="00B56E93"/>
    <w:rsid w:val="00B57326"/>
    <w:rsid w:val="00B57890"/>
    <w:rsid w:val="00B57900"/>
    <w:rsid w:val="00B57C13"/>
    <w:rsid w:val="00B57C72"/>
    <w:rsid w:val="00B6095B"/>
    <w:rsid w:val="00B60C4E"/>
    <w:rsid w:val="00B6135A"/>
    <w:rsid w:val="00B6164B"/>
    <w:rsid w:val="00B61DA2"/>
    <w:rsid w:val="00B62DA1"/>
    <w:rsid w:val="00B62FA9"/>
    <w:rsid w:val="00B63165"/>
    <w:rsid w:val="00B637B8"/>
    <w:rsid w:val="00B64A3B"/>
    <w:rsid w:val="00B65268"/>
    <w:rsid w:val="00B653A2"/>
    <w:rsid w:val="00B65445"/>
    <w:rsid w:val="00B670EB"/>
    <w:rsid w:val="00B6714B"/>
    <w:rsid w:val="00B672FA"/>
    <w:rsid w:val="00B701CC"/>
    <w:rsid w:val="00B709A1"/>
    <w:rsid w:val="00B7246E"/>
    <w:rsid w:val="00B7292B"/>
    <w:rsid w:val="00B734C4"/>
    <w:rsid w:val="00B73631"/>
    <w:rsid w:val="00B740BA"/>
    <w:rsid w:val="00B74262"/>
    <w:rsid w:val="00B75E2F"/>
    <w:rsid w:val="00B75EA7"/>
    <w:rsid w:val="00B764B3"/>
    <w:rsid w:val="00B76911"/>
    <w:rsid w:val="00B76FAC"/>
    <w:rsid w:val="00B778D7"/>
    <w:rsid w:val="00B80562"/>
    <w:rsid w:val="00B80C02"/>
    <w:rsid w:val="00B80ED4"/>
    <w:rsid w:val="00B815AB"/>
    <w:rsid w:val="00B82175"/>
    <w:rsid w:val="00B84E89"/>
    <w:rsid w:val="00B85ED5"/>
    <w:rsid w:val="00B87228"/>
    <w:rsid w:val="00B87232"/>
    <w:rsid w:val="00B90188"/>
    <w:rsid w:val="00B93FC9"/>
    <w:rsid w:val="00B94431"/>
    <w:rsid w:val="00B955FA"/>
    <w:rsid w:val="00B960B1"/>
    <w:rsid w:val="00B97026"/>
    <w:rsid w:val="00BA0A94"/>
    <w:rsid w:val="00BA1387"/>
    <w:rsid w:val="00BA156F"/>
    <w:rsid w:val="00BA23CE"/>
    <w:rsid w:val="00BA245E"/>
    <w:rsid w:val="00BA3017"/>
    <w:rsid w:val="00BA321D"/>
    <w:rsid w:val="00BA35B5"/>
    <w:rsid w:val="00BA3EAD"/>
    <w:rsid w:val="00BA6AA1"/>
    <w:rsid w:val="00BA798F"/>
    <w:rsid w:val="00BB1214"/>
    <w:rsid w:val="00BB2765"/>
    <w:rsid w:val="00BB2D16"/>
    <w:rsid w:val="00BB398D"/>
    <w:rsid w:val="00BB3DD7"/>
    <w:rsid w:val="00BB4460"/>
    <w:rsid w:val="00BB4673"/>
    <w:rsid w:val="00BB4A43"/>
    <w:rsid w:val="00BB4F0B"/>
    <w:rsid w:val="00BB64B2"/>
    <w:rsid w:val="00BB78DF"/>
    <w:rsid w:val="00BB7B98"/>
    <w:rsid w:val="00BB7D60"/>
    <w:rsid w:val="00BC1AC4"/>
    <w:rsid w:val="00BC1B53"/>
    <w:rsid w:val="00BC22D2"/>
    <w:rsid w:val="00BC361F"/>
    <w:rsid w:val="00BC43B4"/>
    <w:rsid w:val="00BC657D"/>
    <w:rsid w:val="00BC6FF6"/>
    <w:rsid w:val="00BC7126"/>
    <w:rsid w:val="00BD03EA"/>
    <w:rsid w:val="00BD0956"/>
    <w:rsid w:val="00BD0B5A"/>
    <w:rsid w:val="00BD1034"/>
    <w:rsid w:val="00BD311E"/>
    <w:rsid w:val="00BD4D60"/>
    <w:rsid w:val="00BD662C"/>
    <w:rsid w:val="00BE1139"/>
    <w:rsid w:val="00BE1DCD"/>
    <w:rsid w:val="00BE1FEB"/>
    <w:rsid w:val="00BE2A37"/>
    <w:rsid w:val="00BE391C"/>
    <w:rsid w:val="00BE3E88"/>
    <w:rsid w:val="00BE45E8"/>
    <w:rsid w:val="00BE49DB"/>
    <w:rsid w:val="00BE5919"/>
    <w:rsid w:val="00BE643E"/>
    <w:rsid w:val="00BE6BF1"/>
    <w:rsid w:val="00BF1195"/>
    <w:rsid w:val="00BF18FB"/>
    <w:rsid w:val="00BF2465"/>
    <w:rsid w:val="00BF2B78"/>
    <w:rsid w:val="00BF3691"/>
    <w:rsid w:val="00BF4D01"/>
    <w:rsid w:val="00BF54A7"/>
    <w:rsid w:val="00BF5A53"/>
    <w:rsid w:val="00BF5A88"/>
    <w:rsid w:val="00BF60E1"/>
    <w:rsid w:val="00BF676E"/>
    <w:rsid w:val="00BF6C7A"/>
    <w:rsid w:val="00BF72EA"/>
    <w:rsid w:val="00BF77F2"/>
    <w:rsid w:val="00C00472"/>
    <w:rsid w:val="00C01AD9"/>
    <w:rsid w:val="00C032CE"/>
    <w:rsid w:val="00C04886"/>
    <w:rsid w:val="00C04FFD"/>
    <w:rsid w:val="00C0546C"/>
    <w:rsid w:val="00C05A36"/>
    <w:rsid w:val="00C062B0"/>
    <w:rsid w:val="00C064B6"/>
    <w:rsid w:val="00C06593"/>
    <w:rsid w:val="00C068B6"/>
    <w:rsid w:val="00C06B5C"/>
    <w:rsid w:val="00C116FD"/>
    <w:rsid w:val="00C11703"/>
    <w:rsid w:val="00C13839"/>
    <w:rsid w:val="00C13C23"/>
    <w:rsid w:val="00C145B2"/>
    <w:rsid w:val="00C1469B"/>
    <w:rsid w:val="00C161F5"/>
    <w:rsid w:val="00C2245E"/>
    <w:rsid w:val="00C22A43"/>
    <w:rsid w:val="00C25F0D"/>
    <w:rsid w:val="00C26DC1"/>
    <w:rsid w:val="00C27519"/>
    <w:rsid w:val="00C276F8"/>
    <w:rsid w:val="00C27798"/>
    <w:rsid w:val="00C27B15"/>
    <w:rsid w:val="00C304DC"/>
    <w:rsid w:val="00C30692"/>
    <w:rsid w:val="00C30B89"/>
    <w:rsid w:val="00C31DD1"/>
    <w:rsid w:val="00C32313"/>
    <w:rsid w:val="00C3299D"/>
    <w:rsid w:val="00C331E1"/>
    <w:rsid w:val="00C34C4B"/>
    <w:rsid w:val="00C3517F"/>
    <w:rsid w:val="00C3543F"/>
    <w:rsid w:val="00C35513"/>
    <w:rsid w:val="00C35BEC"/>
    <w:rsid w:val="00C36759"/>
    <w:rsid w:val="00C36FED"/>
    <w:rsid w:val="00C37391"/>
    <w:rsid w:val="00C40038"/>
    <w:rsid w:val="00C401DF"/>
    <w:rsid w:val="00C40555"/>
    <w:rsid w:val="00C4135A"/>
    <w:rsid w:val="00C4267D"/>
    <w:rsid w:val="00C42758"/>
    <w:rsid w:val="00C430DA"/>
    <w:rsid w:val="00C437F7"/>
    <w:rsid w:val="00C44619"/>
    <w:rsid w:val="00C44F3D"/>
    <w:rsid w:val="00C4507D"/>
    <w:rsid w:val="00C456D3"/>
    <w:rsid w:val="00C45CF1"/>
    <w:rsid w:val="00C4623A"/>
    <w:rsid w:val="00C464A9"/>
    <w:rsid w:val="00C465D3"/>
    <w:rsid w:val="00C465FE"/>
    <w:rsid w:val="00C47794"/>
    <w:rsid w:val="00C47979"/>
    <w:rsid w:val="00C47CD0"/>
    <w:rsid w:val="00C50E0F"/>
    <w:rsid w:val="00C50EC4"/>
    <w:rsid w:val="00C519A1"/>
    <w:rsid w:val="00C5425C"/>
    <w:rsid w:val="00C562EB"/>
    <w:rsid w:val="00C566EA"/>
    <w:rsid w:val="00C56CB6"/>
    <w:rsid w:val="00C575C6"/>
    <w:rsid w:val="00C57A3B"/>
    <w:rsid w:val="00C57D5D"/>
    <w:rsid w:val="00C600B2"/>
    <w:rsid w:val="00C601F6"/>
    <w:rsid w:val="00C61B51"/>
    <w:rsid w:val="00C622B6"/>
    <w:rsid w:val="00C65324"/>
    <w:rsid w:val="00C65936"/>
    <w:rsid w:val="00C66330"/>
    <w:rsid w:val="00C66D07"/>
    <w:rsid w:val="00C66FF9"/>
    <w:rsid w:val="00C67211"/>
    <w:rsid w:val="00C678C6"/>
    <w:rsid w:val="00C70086"/>
    <w:rsid w:val="00C701D4"/>
    <w:rsid w:val="00C709D8"/>
    <w:rsid w:val="00C71651"/>
    <w:rsid w:val="00C718F3"/>
    <w:rsid w:val="00C726BE"/>
    <w:rsid w:val="00C76399"/>
    <w:rsid w:val="00C76AB6"/>
    <w:rsid w:val="00C77472"/>
    <w:rsid w:val="00C7780F"/>
    <w:rsid w:val="00C77D1B"/>
    <w:rsid w:val="00C80739"/>
    <w:rsid w:val="00C809C2"/>
    <w:rsid w:val="00C8166E"/>
    <w:rsid w:val="00C8489E"/>
    <w:rsid w:val="00C85898"/>
    <w:rsid w:val="00C85A24"/>
    <w:rsid w:val="00C85F6C"/>
    <w:rsid w:val="00C864DE"/>
    <w:rsid w:val="00C86797"/>
    <w:rsid w:val="00C8725A"/>
    <w:rsid w:val="00C87425"/>
    <w:rsid w:val="00C9100A"/>
    <w:rsid w:val="00C9101C"/>
    <w:rsid w:val="00C912A8"/>
    <w:rsid w:val="00C91623"/>
    <w:rsid w:val="00C9170A"/>
    <w:rsid w:val="00C9398A"/>
    <w:rsid w:val="00C93A03"/>
    <w:rsid w:val="00C94140"/>
    <w:rsid w:val="00C95C13"/>
    <w:rsid w:val="00C96515"/>
    <w:rsid w:val="00CA008D"/>
    <w:rsid w:val="00CA11A5"/>
    <w:rsid w:val="00CA12E1"/>
    <w:rsid w:val="00CA3902"/>
    <w:rsid w:val="00CA3A74"/>
    <w:rsid w:val="00CA3AF4"/>
    <w:rsid w:val="00CA3D80"/>
    <w:rsid w:val="00CA4027"/>
    <w:rsid w:val="00CA40F9"/>
    <w:rsid w:val="00CA441C"/>
    <w:rsid w:val="00CA45ED"/>
    <w:rsid w:val="00CA466A"/>
    <w:rsid w:val="00CA4899"/>
    <w:rsid w:val="00CA489B"/>
    <w:rsid w:val="00CA5C0B"/>
    <w:rsid w:val="00CA7267"/>
    <w:rsid w:val="00CB0160"/>
    <w:rsid w:val="00CB0886"/>
    <w:rsid w:val="00CB25C5"/>
    <w:rsid w:val="00CB2B14"/>
    <w:rsid w:val="00CB2CA2"/>
    <w:rsid w:val="00CB5369"/>
    <w:rsid w:val="00CB5E84"/>
    <w:rsid w:val="00CB5ED3"/>
    <w:rsid w:val="00CB60BD"/>
    <w:rsid w:val="00CB611F"/>
    <w:rsid w:val="00CB6A03"/>
    <w:rsid w:val="00CB6DA5"/>
    <w:rsid w:val="00CB7F43"/>
    <w:rsid w:val="00CC0443"/>
    <w:rsid w:val="00CC3133"/>
    <w:rsid w:val="00CC3E1E"/>
    <w:rsid w:val="00CC4A19"/>
    <w:rsid w:val="00CC4B74"/>
    <w:rsid w:val="00CC4DF4"/>
    <w:rsid w:val="00CC532E"/>
    <w:rsid w:val="00CC642E"/>
    <w:rsid w:val="00CD522C"/>
    <w:rsid w:val="00CD6C8E"/>
    <w:rsid w:val="00CD729B"/>
    <w:rsid w:val="00CE0CC7"/>
    <w:rsid w:val="00CE1721"/>
    <w:rsid w:val="00CE1D6C"/>
    <w:rsid w:val="00CE22A5"/>
    <w:rsid w:val="00CE2662"/>
    <w:rsid w:val="00CE2DD1"/>
    <w:rsid w:val="00CE397D"/>
    <w:rsid w:val="00CE3E45"/>
    <w:rsid w:val="00CE43BA"/>
    <w:rsid w:val="00CE4DFE"/>
    <w:rsid w:val="00CE517A"/>
    <w:rsid w:val="00CE6848"/>
    <w:rsid w:val="00CE6DA7"/>
    <w:rsid w:val="00CE6EDE"/>
    <w:rsid w:val="00CE7035"/>
    <w:rsid w:val="00CF010E"/>
    <w:rsid w:val="00CF0C72"/>
    <w:rsid w:val="00CF27F8"/>
    <w:rsid w:val="00CF29D3"/>
    <w:rsid w:val="00CF2BBD"/>
    <w:rsid w:val="00CF3150"/>
    <w:rsid w:val="00CF68C6"/>
    <w:rsid w:val="00CF75E1"/>
    <w:rsid w:val="00D00CC2"/>
    <w:rsid w:val="00D00E53"/>
    <w:rsid w:val="00D015B2"/>
    <w:rsid w:val="00D01B7C"/>
    <w:rsid w:val="00D01D6F"/>
    <w:rsid w:val="00D02730"/>
    <w:rsid w:val="00D02F12"/>
    <w:rsid w:val="00D041F1"/>
    <w:rsid w:val="00D055EF"/>
    <w:rsid w:val="00D058BC"/>
    <w:rsid w:val="00D05A68"/>
    <w:rsid w:val="00D06ECD"/>
    <w:rsid w:val="00D074AE"/>
    <w:rsid w:val="00D077CA"/>
    <w:rsid w:val="00D07CF8"/>
    <w:rsid w:val="00D07D81"/>
    <w:rsid w:val="00D10240"/>
    <w:rsid w:val="00D10BBD"/>
    <w:rsid w:val="00D11EB2"/>
    <w:rsid w:val="00D13225"/>
    <w:rsid w:val="00D1329C"/>
    <w:rsid w:val="00D139EF"/>
    <w:rsid w:val="00D13CA7"/>
    <w:rsid w:val="00D149E3"/>
    <w:rsid w:val="00D14AB9"/>
    <w:rsid w:val="00D15425"/>
    <w:rsid w:val="00D1583A"/>
    <w:rsid w:val="00D15864"/>
    <w:rsid w:val="00D1727C"/>
    <w:rsid w:val="00D20163"/>
    <w:rsid w:val="00D203BE"/>
    <w:rsid w:val="00D20BA7"/>
    <w:rsid w:val="00D20CEC"/>
    <w:rsid w:val="00D2155B"/>
    <w:rsid w:val="00D2197B"/>
    <w:rsid w:val="00D22F68"/>
    <w:rsid w:val="00D23658"/>
    <w:rsid w:val="00D237B8"/>
    <w:rsid w:val="00D23B8C"/>
    <w:rsid w:val="00D24427"/>
    <w:rsid w:val="00D24467"/>
    <w:rsid w:val="00D24854"/>
    <w:rsid w:val="00D24C65"/>
    <w:rsid w:val="00D2541F"/>
    <w:rsid w:val="00D2673F"/>
    <w:rsid w:val="00D26AAA"/>
    <w:rsid w:val="00D26E05"/>
    <w:rsid w:val="00D27BF5"/>
    <w:rsid w:val="00D3036A"/>
    <w:rsid w:val="00D30F11"/>
    <w:rsid w:val="00D31426"/>
    <w:rsid w:val="00D317A1"/>
    <w:rsid w:val="00D31DB1"/>
    <w:rsid w:val="00D325C2"/>
    <w:rsid w:val="00D32789"/>
    <w:rsid w:val="00D3390F"/>
    <w:rsid w:val="00D35825"/>
    <w:rsid w:val="00D360DC"/>
    <w:rsid w:val="00D3615C"/>
    <w:rsid w:val="00D36AAD"/>
    <w:rsid w:val="00D372A1"/>
    <w:rsid w:val="00D400DE"/>
    <w:rsid w:val="00D4042E"/>
    <w:rsid w:val="00D4212A"/>
    <w:rsid w:val="00D426A9"/>
    <w:rsid w:val="00D44CA6"/>
    <w:rsid w:val="00D45111"/>
    <w:rsid w:val="00D46BFB"/>
    <w:rsid w:val="00D46E29"/>
    <w:rsid w:val="00D510ED"/>
    <w:rsid w:val="00D529B0"/>
    <w:rsid w:val="00D52D73"/>
    <w:rsid w:val="00D52D89"/>
    <w:rsid w:val="00D55580"/>
    <w:rsid w:val="00D559F0"/>
    <w:rsid w:val="00D55FAB"/>
    <w:rsid w:val="00D5615F"/>
    <w:rsid w:val="00D566F9"/>
    <w:rsid w:val="00D56F8B"/>
    <w:rsid w:val="00D571CA"/>
    <w:rsid w:val="00D579FD"/>
    <w:rsid w:val="00D60582"/>
    <w:rsid w:val="00D60D52"/>
    <w:rsid w:val="00D612E5"/>
    <w:rsid w:val="00D61956"/>
    <w:rsid w:val="00D63729"/>
    <w:rsid w:val="00D63D36"/>
    <w:rsid w:val="00D63F98"/>
    <w:rsid w:val="00D650BD"/>
    <w:rsid w:val="00D6555B"/>
    <w:rsid w:val="00D65726"/>
    <w:rsid w:val="00D65729"/>
    <w:rsid w:val="00D668C9"/>
    <w:rsid w:val="00D6754F"/>
    <w:rsid w:val="00D7183B"/>
    <w:rsid w:val="00D724DC"/>
    <w:rsid w:val="00D72CE1"/>
    <w:rsid w:val="00D72E01"/>
    <w:rsid w:val="00D732F8"/>
    <w:rsid w:val="00D7394B"/>
    <w:rsid w:val="00D7779B"/>
    <w:rsid w:val="00D80017"/>
    <w:rsid w:val="00D80EF0"/>
    <w:rsid w:val="00D81CE2"/>
    <w:rsid w:val="00D81F79"/>
    <w:rsid w:val="00D81FEB"/>
    <w:rsid w:val="00D833AF"/>
    <w:rsid w:val="00D83E70"/>
    <w:rsid w:val="00D840E8"/>
    <w:rsid w:val="00D84470"/>
    <w:rsid w:val="00D873C0"/>
    <w:rsid w:val="00D8752D"/>
    <w:rsid w:val="00D87C63"/>
    <w:rsid w:val="00D87CA7"/>
    <w:rsid w:val="00D902CC"/>
    <w:rsid w:val="00D90B38"/>
    <w:rsid w:val="00D90CF2"/>
    <w:rsid w:val="00D9203E"/>
    <w:rsid w:val="00D92789"/>
    <w:rsid w:val="00D92FCB"/>
    <w:rsid w:val="00D9364C"/>
    <w:rsid w:val="00D93F84"/>
    <w:rsid w:val="00D95835"/>
    <w:rsid w:val="00D9687B"/>
    <w:rsid w:val="00D969F9"/>
    <w:rsid w:val="00D96B6D"/>
    <w:rsid w:val="00D97DA4"/>
    <w:rsid w:val="00DA0A1C"/>
    <w:rsid w:val="00DA107C"/>
    <w:rsid w:val="00DA11A5"/>
    <w:rsid w:val="00DA1FAB"/>
    <w:rsid w:val="00DA224E"/>
    <w:rsid w:val="00DA4A88"/>
    <w:rsid w:val="00DA4ED7"/>
    <w:rsid w:val="00DA4EDF"/>
    <w:rsid w:val="00DA6312"/>
    <w:rsid w:val="00DA6A55"/>
    <w:rsid w:val="00DA6E07"/>
    <w:rsid w:val="00DA725F"/>
    <w:rsid w:val="00DA7668"/>
    <w:rsid w:val="00DA7C8B"/>
    <w:rsid w:val="00DA7DEA"/>
    <w:rsid w:val="00DA7FAC"/>
    <w:rsid w:val="00DB0697"/>
    <w:rsid w:val="00DB1EA0"/>
    <w:rsid w:val="00DB2718"/>
    <w:rsid w:val="00DB291F"/>
    <w:rsid w:val="00DB3F0B"/>
    <w:rsid w:val="00DB4A84"/>
    <w:rsid w:val="00DB56F5"/>
    <w:rsid w:val="00DB5F4C"/>
    <w:rsid w:val="00DB61D3"/>
    <w:rsid w:val="00DB62E4"/>
    <w:rsid w:val="00DB6A15"/>
    <w:rsid w:val="00DB7F1B"/>
    <w:rsid w:val="00DC0275"/>
    <w:rsid w:val="00DC0456"/>
    <w:rsid w:val="00DC269D"/>
    <w:rsid w:val="00DC2BC3"/>
    <w:rsid w:val="00DC387C"/>
    <w:rsid w:val="00DC39D6"/>
    <w:rsid w:val="00DC49C3"/>
    <w:rsid w:val="00DC4D82"/>
    <w:rsid w:val="00DC51DB"/>
    <w:rsid w:val="00DC5C82"/>
    <w:rsid w:val="00DC5EA7"/>
    <w:rsid w:val="00DC6BC6"/>
    <w:rsid w:val="00DC76CE"/>
    <w:rsid w:val="00DD1DBB"/>
    <w:rsid w:val="00DD3496"/>
    <w:rsid w:val="00DD3A40"/>
    <w:rsid w:val="00DD43D2"/>
    <w:rsid w:val="00DD4444"/>
    <w:rsid w:val="00DD5204"/>
    <w:rsid w:val="00DD57F9"/>
    <w:rsid w:val="00DD65C3"/>
    <w:rsid w:val="00DD6B2B"/>
    <w:rsid w:val="00DD6DE7"/>
    <w:rsid w:val="00DD7FF3"/>
    <w:rsid w:val="00DE0AA3"/>
    <w:rsid w:val="00DE0B79"/>
    <w:rsid w:val="00DE1135"/>
    <w:rsid w:val="00DE142A"/>
    <w:rsid w:val="00DE175B"/>
    <w:rsid w:val="00DE1DA7"/>
    <w:rsid w:val="00DE41DD"/>
    <w:rsid w:val="00DE470B"/>
    <w:rsid w:val="00DE66B7"/>
    <w:rsid w:val="00DE7AC0"/>
    <w:rsid w:val="00DE7FBD"/>
    <w:rsid w:val="00DF021D"/>
    <w:rsid w:val="00DF062C"/>
    <w:rsid w:val="00DF06DD"/>
    <w:rsid w:val="00DF149E"/>
    <w:rsid w:val="00DF17BF"/>
    <w:rsid w:val="00DF1972"/>
    <w:rsid w:val="00DF23F2"/>
    <w:rsid w:val="00DF25AC"/>
    <w:rsid w:val="00DF4351"/>
    <w:rsid w:val="00DF4EDA"/>
    <w:rsid w:val="00DF4F0D"/>
    <w:rsid w:val="00DF542E"/>
    <w:rsid w:val="00DF5CE6"/>
    <w:rsid w:val="00DF7C9F"/>
    <w:rsid w:val="00DF7EB3"/>
    <w:rsid w:val="00DF7EE7"/>
    <w:rsid w:val="00E01A73"/>
    <w:rsid w:val="00E01D59"/>
    <w:rsid w:val="00E02685"/>
    <w:rsid w:val="00E028F1"/>
    <w:rsid w:val="00E02BB6"/>
    <w:rsid w:val="00E0301B"/>
    <w:rsid w:val="00E03925"/>
    <w:rsid w:val="00E042EF"/>
    <w:rsid w:val="00E04C09"/>
    <w:rsid w:val="00E0765F"/>
    <w:rsid w:val="00E07945"/>
    <w:rsid w:val="00E07FF9"/>
    <w:rsid w:val="00E10B12"/>
    <w:rsid w:val="00E1174B"/>
    <w:rsid w:val="00E1174C"/>
    <w:rsid w:val="00E12199"/>
    <w:rsid w:val="00E129B3"/>
    <w:rsid w:val="00E12C4E"/>
    <w:rsid w:val="00E12DA0"/>
    <w:rsid w:val="00E1332A"/>
    <w:rsid w:val="00E13447"/>
    <w:rsid w:val="00E1437C"/>
    <w:rsid w:val="00E154FE"/>
    <w:rsid w:val="00E1553B"/>
    <w:rsid w:val="00E166AA"/>
    <w:rsid w:val="00E169C4"/>
    <w:rsid w:val="00E16CB0"/>
    <w:rsid w:val="00E172AB"/>
    <w:rsid w:val="00E17540"/>
    <w:rsid w:val="00E17933"/>
    <w:rsid w:val="00E17E18"/>
    <w:rsid w:val="00E216A7"/>
    <w:rsid w:val="00E22821"/>
    <w:rsid w:val="00E23AC4"/>
    <w:rsid w:val="00E240EC"/>
    <w:rsid w:val="00E24230"/>
    <w:rsid w:val="00E2550B"/>
    <w:rsid w:val="00E267A5"/>
    <w:rsid w:val="00E27637"/>
    <w:rsid w:val="00E27D9D"/>
    <w:rsid w:val="00E30550"/>
    <w:rsid w:val="00E337F2"/>
    <w:rsid w:val="00E33F98"/>
    <w:rsid w:val="00E34AF4"/>
    <w:rsid w:val="00E356EE"/>
    <w:rsid w:val="00E35809"/>
    <w:rsid w:val="00E36524"/>
    <w:rsid w:val="00E368BD"/>
    <w:rsid w:val="00E378FF"/>
    <w:rsid w:val="00E37D1B"/>
    <w:rsid w:val="00E402D6"/>
    <w:rsid w:val="00E4061B"/>
    <w:rsid w:val="00E40638"/>
    <w:rsid w:val="00E41E04"/>
    <w:rsid w:val="00E42733"/>
    <w:rsid w:val="00E430DA"/>
    <w:rsid w:val="00E443D7"/>
    <w:rsid w:val="00E44CCC"/>
    <w:rsid w:val="00E46DF6"/>
    <w:rsid w:val="00E46FC4"/>
    <w:rsid w:val="00E4700A"/>
    <w:rsid w:val="00E47241"/>
    <w:rsid w:val="00E47869"/>
    <w:rsid w:val="00E50AE9"/>
    <w:rsid w:val="00E517EB"/>
    <w:rsid w:val="00E519A0"/>
    <w:rsid w:val="00E528A5"/>
    <w:rsid w:val="00E53627"/>
    <w:rsid w:val="00E5485E"/>
    <w:rsid w:val="00E549B7"/>
    <w:rsid w:val="00E54A31"/>
    <w:rsid w:val="00E55216"/>
    <w:rsid w:val="00E5629C"/>
    <w:rsid w:val="00E577EC"/>
    <w:rsid w:val="00E605D2"/>
    <w:rsid w:val="00E611E3"/>
    <w:rsid w:val="00E6180A"/>
    <w:rsid w:val="00E618E4"/>
    <w:rsid w:val="00E61A53"/>
    <w:rsid w:val="00E62521"/>
    <w:rsid w:val="00E62CEB"/>
    <w:rsid w:val="00E62E17"/>
    <w:rsid w:val="00E639DE"/>
    <w:rsid w:val="00E63AAE"/>
    <w:rsid w:val="00E65026"/>
    <w:rsid w:val="00E6586D"/>
    <w:rsid w:val="00E6610D"/>
    <w:rsid w:val="00E665E7"/>
    <w:rsid w:val="00E66D90"/>
    <w:rsid w:val="00E67356"/>
    <w:rsid w:val="00E673EC"/>
    <w:rsid w:val="00E67B5D"/>
    <w:rsid w:val="00E70088"/>
    <w:rsid w:val="00E70181"/>
    <w:rsid w:val="00E70D63"/>
    <w:rsid w:val="00E71071"/>
    <w:rsid w:val="00E71872"/>
    <w:rsid w:val="00E718F2"/>
    <w:rsid w:val="00E73A09"/>
    <w:rsid w:val="00E74AF1"/>
    <w:rsid w:val="00E74F44"/>
    <w:rsid w:val="00E7577C"/>
    <w:rsid w:val="00E76152"/>
    <w:rsid w:val="00E76D2B"/>
    <w:rsid w:val="00E774A8"/>
    <w:rsid w:val="00E80F58"/>
    <w:rsid w:val="00E80F72"/>
    <w:rsid w:val="00E81088"/>
    <w:rsid w:val="00E813E8"/>
    <w:rsid w:val="00E8191B"/>
    <w:rsid w:val="00E81B7B"/>
    <w:rsid w:val="00E81BB2"/>
    <w:rsid w:val="00E82411"/>
    <w:rsid w:val="00E84FB4"/>
    <w:rsid w:val="00E86467"/>
    <w:rsid w:val="00E864CE"/>
    <w:rsid w:val="00E90012"/>
    <w:rsid w:val="00E90378"/>
    <w:rsid w:val="00E918A7"/>
    <w:rsid w:val="00E91E64"/>
    <w:rsid w:val="00E9288B"/>
    <w:rsid w:val="00E936C8"/>
    <w:rsid w:val="00E937F1"/>
    <w:rsid w:val="00E93AB4"/>
    <w:rsid w:val="00E93B52"/>
    <w:rsid w:val="00E93C83"/>
    <w:rsid w:val="00E96147"/>
    <w:rsid w:val="00E96D8F"/>
    <w:rsid w:val="00EA0438"/>
    <w:rsid w:val="00EA0E03"/>
    <w:rsid w:val="00EA2492"/>
    <w:rsid w:val="00EA2C5A"/>
    <w:rsid w:val="00EA4C4A"/>
    <w:rsid w:val="00EA5015"/>
    <w:rsid w:val="00EB04A6"/>
    <w:rsid w:val="00EB07EA"/>
    <w:rsid w:val="00EB0F76"/>
    <w:rsid w:val="00EB1527"/>
    <w:rsid w:val="00EB18B2"/>
    <w:rsid w:val="00EB1D9A"/>
    <w:rsid w:val="00EB27BF"/>
    <w:rsid w:val="00EB32A1"/>
    <w:rsid w:val="00EB34D5"/>
    <w:rsid w:val="00EB3C89"/>
    <w:rsid w:val="00EB4B34"/>
    <w:rsid w:val="00EB4FE1"/>
    <w:rsid w:val="00EB5805"/>
    <w:rsid w:val="00EB6575"/>
    <w:rsid w:val="00EB6F25"/>
    <w:rsid w:val="00EC062F"/>
    <w:rsid w:val="00EC12EF"/>
    <w:rsid w:val="00EC213F"/>
    <w:rsid w:val="00EC297D"/>
    <w:rsid w:val="00EC3128"/>
    <w:rsid w:val="00EC3601"/>
    <w:rsid w:val="00EC380D"/>
    <w:rsid w:val="00EC40DF"/>
    <w:rsid w:val="00EC4424"/>
    <w:rsid w:val="00EC44AD"/>
    <w:rsid w:val="00EC45C3"/>
    <w:rsid w:val="00EC47BF"/>
    <w:rsid w:val="00EC4C9A"/>
    <w:rsid w:val="00EC5230"/>
    <w:rsid w:val="00EC7688"/>
    <w:rsid w:val="00ED01CE"/>
    <w:rsid w:val="00ED18F1"/>
    <w:rsid w:val="00ED1C55"/>
    <w:rsid w:val="00ED27E5"/>
    <w:rsid w:val="00ED294B"/>
    <w:rsid w:val="00ED32E1"/>
    <w:rsid w:val="00ED3741"/>
    <w:rsid w:val="00ED3D47"/>
    <w:rsid w:val="00ED4732"/>
    <w:rsid w:val="00ED4836"/>
    <w:rsid w:val="00ED51CF"/>
    <w:rsid w:val="00ED614B"/>
    <w:rsid w:val="00ED6299"/>
    <w:rsid w:val="00ED7804"/>
    <w:rsid w:val="00ED7F91"/>
    <w:rsid w:val="00EE0188"/>
    <w:rsid w:val="00EE0205"/>
    <w:rsid w:val="00EE03C1"/>
    <w:rsid w:val="00EE04E2"/>
    <w:rsid w:val="00EE0F47"/>
    <w:rsid w:val="00EE2DAE"/>
    <w:rsid w:val="00EE314E"/>
    <w:rsid w:val="00EE472E"/>
    <w:rsid w:val="00EE4A48"/>
    <w:rsid w:val="00EE524F"/>
    <w:rsid w:val="00EE54DE"/>
    <w:rsid w:val="00EE5647"/>
    <w:rsid w:val="00EE581F"/>
    <w:rsid w:val="00EE6409"/>
    <w:rsid w:val="00EE6C0C"/>
    <w:rsid w:val="00EE70C2"/>
    <w:rsid w:val="00EF0940"/>
    <w:rsid w:val="00EF17F1"/>
    <w:rsid w:val="00EF2851"/>
    <w:rsid w:val="00EF3110"/>
    <w:rsid w:val="00EF3C4D"/>
    <w:rsid w:val="00EF4060"/>
    <w:rsid w:val="00EF40E3"/>
    <w:rsid w:val="00EF4598"/>
    <w:rsid w:val="00EF466A"/>
    <w:rsid w:val="00EF5167"/>
    <w:rsid w:val="00EF5F84"/>
    <w:rsid w:val="00EF620D"/>
    <w:rsid w:val="00EF6DCA"/>
    <w:rsid w:val="00EF722F"/>
    <w:rsid w:val="00EF7451"/>
    <w:rsid w:val="00EF7A60"/>
    <w:rsid w:val="00F008DA"/>
    <w:rsid w:val="00F019BA"/>
    <w:rsid w:val="00F01B45"/>
    <w:rsid w:val="00F01BF3"/>
    <w:rsid w:val="00F02016"/>
    <w:rsid w:val="00F02189"/>
    <w:rsid w:val="00F02E07"/>
    <w:rsid w:val="00F036C2"/>
    <w:rsid w:val="00F039A6"/>
    <w:rsid w:val="00F03C78"/>
    <w:rsid w:val="00F054A2"/>
    <w:rsid w:val="00F06131"/>
    <w:rsid w:val="00F062D9"/>
    <w:rsid w:val="00F11EDF"/>
    <w:rsid w:val="00F12024"/>
    <w:rsid w:val="00F12086"/>
    <w:rsid w:val="00F144AA"/>
    <w:rsid w:val="00F14928"/>
    <w:rsid w:val="00F14E92"/>
    <w:rsid w:val="00F152E1"/>
    <w:rsid w:val="00F157D9"/>
    <w:rsid w:val="00F15AE6"/>
    <w:rsid w:val="00F16B5A"/>
    <w:rsid w:val="00F17004"/>
    <w:rsid w:val="00F17C2C"/>
    <w:rsid w:val="00F203B2"/>
    <w:rsid w:val="00F2158A"/>
    <w:rsid w:val="00F219E5"/>
    <w:rsid w:val="00F22BB0"/>
    <w:rsid w:val="00F23053"/>
    <w:rsid w:val="00F248BD"/>
    <w:rsid w:val="00F250C1"/>
    <w:rsid w:val="00F25B18"/>
    <w:rsid w:val="00F25D84"/>
    <w:rsid w:val="00F26AE8"/>
    <w:rsid w:val="00F273C0"/>
    <w:rsid w:val="00F2744B"/>
    <w:rsid w:val="00F275C0"/>
    <w:rsid w:val="00F2763D"/>
    <w:rsid w:val="00F30391"/>
    <w:rsid w:val="00F312D3"/>
    <w:rsid w:val="00F32975"/>
    <w:rsid w:val="00F338FE"/>
    <w:rsid w:val="00F3489E"/>
    <w:rsid w:val="00F348E6"/>
    <w:rsid w:val="00F34BBB"/>
    <w:rsid w:val="00F35B98"/>
    <w:rsid w:val="00F35BB5"/>
    <w:rsid w:val="00F35D5E"/>
    <w:rsid w:val="00F371CC"/>
    <w:rsid w:val="00F37883"/>
    <w:rsid w:val="00F40158"/>
    <w:rsid w:val="00F401BE"/>
    <w:rsid w:val="00F4033A"/>
    <w:rsid w:val="00F41E5F"/>
    <w:rsid w:val="00F4232F"/>
    <w:rsid w:val="00F43804"/>
    <w:rsid w:val="00F43FD6"/>
    <w:rsid w:val="00F4475B"/>
    <w:rsid w:val="00F44ADC"/>
    <w:rsid w:val="00F4524F"/>
    <w:rsid w:val="00F45D0E"/>
    <w:rsid w:val="00F478AC"/>
    <w:rsid w:val="00F47C01"/>
    <w:rsid w:val="00F5031B"/>
    <w:rsid w:val="00F50C89"/>
    <w:rsid w:val="00F5156C"/>
    <w:rsid w:val="00F52007"/>
    <w:rsid w:val="00F522F2"/>
    <w:rsid w:val="00F52B51"/>
    <w:rsid w:val="00F53516"/>
    <w:rsid w:val="00F5361B"/>
    <w:rsid w:val="00F555C9"/>
    <w:rsid w:val="00F56474"/>
    <w:rsid w:val="00F567A6"/>
    <w:rsid w:val="00F57A45"/>
    <w:rsid w:val="00F6101D"/>
    <w:rsid w:val="00F610B4"/>
    <w:rsid w:val="00F61205"/>
    <w:rsid w:val="00F621BB"/>
    <w:rsid w:val="00F62347"/>
    <w:rsid w:val="00F62BB4"/>
    <w:rsid w:val="00F631C1"/>
    <w:rsid w:val="00F63876"/>
    <w:rsid w:val="00F646DF"/>
    <w:rsid w:val="00F648D0"/>
    <w:rsid w:val="00F654F9"/>
    <w:rsid w:val="00F658BA"/>
    <w:rsid w:val="00F67939"/>
    <w:rsid w:val="00F700D1"/>
    <w:rsid w:val="00F72F11"/>
    <w:rsid w:val="00F73616"/>
    <w:rsid w:val="00F73719"/>
    <w:rsid w:val="00F73F1C"/>
    <w:rsid w:val="00F740CD"/>
    <w:rsid w:val="00F74362"/>
    <w:rsid w:val="00F755EC"/>
    <w:rsid w:val="00F75E44"/>
    <w:rsid w:val="00F7740A"/>
    <w:rsid w:val="00F779A5"/>
    <w:rsid w:val="00F80899"/>
    <w:rsid w:val="00F8122E"/>
    <w:rsid w:val="00F81DF5"/>
    <w:rsid w:val="00F8256A"/>
    <w:rsid w:val="00F85627"/>
    <w:rsid w:val="00F85695"/>
    <w:rsid w:val="00F86076"/>
    <w:rsid w:val="00F9012A"/>
    <w:rsid w:val="00F906F5"/>
    <w:rsid w:val="00F91824"/>
    <w:rsid w:val="00F9193D"/>
    <w:rsid w:val="00F91E9E"/>
    <w:rsid w:val="00F9253D"/>
    <w:rsid w:val="00F935B2"/>
    <w:rsid w:val="00F94997"/>
    <w:rsid w:val="00F94BFC"/>
    <w:rsid w:val="00F95155"/>
    <w:rsid w:val="00F95EFF"/>
    <w:rsid w:val="00F961FB"/>
    <w:rsid w:val="00F974E7"/>
    <w:rsid w:val="00F975B0"/>
    <w:rsid w:val="00F97977"/>
    <w:rsid w:val="00F97F71"/>
    <w:rsid w:val="00FA2223"/>
    <w:rsid w:val="00FA2D89"/>
    <w:rsid w:val="00FA2FBD"/>
    <w:rsid w:val="00FA3108"/>
    <w:rsid w:val="00FA34D5"/>
    <w:rsid w:val="00FA461C"/>
    <w:rsid w:val="00FA50A8"/>
    <w:rsid w:val="00FA5788"/>
    <w:rsid w:val="00FA694A"/>
    <w:rsid w:val="00FA6A56"/>
    <w:rsid w:val="00FB0268"/>
    <w:rsid w:val="00FB088B"/>
    <w:rsid w:val="00FB0A35"/>
    <w:rsid w:val="00FB107F"/>
    <w:rsid w:val="00FB19C7"/>
    <w:rsid w:val="00FB424F"/>
    <w:rsid w:val="00FB4D9B"/>
    <w:rsid w:val="00FB4F57"/>
    <w:rsid w:val="00FB53D0"/>
    <w:rsid w:val="00FB5545"/>
    <w:rsid w:val="00FB5C95"/>
    <w:rsid w:val="00FB6862"/>
    <w:rsid w:val="00FB79EE"/>
    <w:rsid w:val="00FC025F"/>
    <w:rsid w:val="00FC058B"/>
    <w:rsid w:val="00FC0C84"/>
    <w:rsid w:val="00FC106F"/>
    <w:rsid w:val="00FC180F"/>
    <w:rsid w:val="00FC25D6"/>
    <w:rsid w:val="00FC25F1"/>
    <w:rsid w:val="00FC45C0"/>
    <w:rsid w:val="00FC49ED"/>
    <w:rsid w:val="00FC52C6"/>
    <w:rsid w:val="00FC5698"/>
    <w:rsid w:val="00FC5B80"/>
    <w:rsid w:val="00FC6230"/>
    <w:rsid w:val="00FC6EA2"/>
    <w:rsid w:val="00FD01D6"/>
    <w:rsid w:val="00FD0443"/>
    <w:rsid w:val="00FD0647"/>
    <w:rsid w:val="00FD09E8"/>
    <w:rsid w:val="00FD1E65"/>
    <w:rsid w:val="00FD21D7"/>
    <w:rsid w:val="00FD3893"/>
    <w:rsid w:val="00FD6C55"/>
    <w:rsid w:val="00FD75D4"/>
    <w:rsid w:val="00FD7AEA"/>
    <w:rsid w:val="00FE0004"/>
    <w:rsid w:val="00FE0063"/>
    <w:rsid w:val="00FE00D9"/>
    <w:rsid w:val="00FE0D0F"/>
    <w:rsid w:val="00FE129F"/>
    <w:rsid w:val="00FE2192"/>
    <w:rsid w:val="00FE282E"/>
    <w:rsid w:val="00FE31C5"/>
    <w:rsid w:val="00FE3946"/>
    <w:rsid w:val="00FE3F93"/>
    <w:rsid w:val="00FE450C"/>
    <w:rsid w:val="00FE480E"/>
    <w:rsid w:val="00FE4DF8"/>
    <w:rsid w:val="00FE4F19"/>
    <w:rsid w:val="00FE5612"/>
    <w:rsid w:val="00FE59A4"/>
    <w:rsid w:val="00FE6075"/>
    <w:rsid w:val="00FE6A68"/>
    <w:rsid w:val="00FE6D19"/>
    <w:rsid w:val="00FE70C5"/>
    <w:rsid w:val="00FE779C"/>
    <w:rsid w:val="00FE78C9"/>
    <w:rsid w:val="00FE79F3"/>
    <w:rsid w:val="00FF0E4D"/>
    <w:rsid w:val="00FF0F74"/>
    <w:rsid w:val="00FF1042"/>
    <w:rsid w:val="00FF238C"/>
    <w:rsid w:val="00FF25EB"/>
    <w:rsid w:val="00FF3161"/>
    <w:rsid w:val="00FF32F5"/>
    <w:rsid w:val="00FF4480"/>
    <w:rsid w:val="00FF5948"/>
    <w:rsid w:val="00FF5AD0"/>
    <w:rsid w:val="00FF617A"/>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DAA1CA"/>
  <w15:docId w15:val="{78406AFA-2B10-4459-92F6-BDE574C5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32F"/>
  </w:style>
  <w:style w:type="paragraph" w:styleId="2">
    <w:name w:val="heading 2"/>
    <w:basedOn w:val="a"/>
    <w:next w:val="a"/>
    <w:link w:val="20"/>
    <w:autoRedefine/>
    <w:uiPriority w:val="99"/>
    <w:unhideWhenUsed/>
    <w:qFormat/>
    <w:rsid w:val="004F4860"/>
    <w:pPr>
      <w:keepNext/>
      <w:keepLines/>
      <w:spacing w:line="240" w:lineRule="auto"/>
      <w:ind w:firstLine="284"/>
      <w:outlineLvl w:val="1"/>
    </w:pPr>
    <w:rPr>
      <w:rFonts w:ascii="Times New Roman" w:eastAsia="Times New Roman" w:hAnsi="Times New Roman" w:cs="Times New Roman"/>
      <w:b/>
      <w:bCs/>
      <w:iCs/>
      <w:sz w:val="28"/>
      <w:szCs w:val="28"/>
      <w:lang w:eastAsia="ru-RU"/>
    </w:rPr>
  </w:style>
  <w:style w:type="paragraph" w:styleId="3">
    <w:name w:val="heading 3"/>
    <w:basedOn w:val="a"/>
    <w:next w:val="a"/>
    <w:link w:val="30"/>
    <w:uiPriority w:val="9"/>
    <w:semiHidden/>
    <w:unhideWhenUsed/>
    <w:qFormat/>
    <w:rsid w:val="00DA4ED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3B05F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Обычный (Web),Обычный (Web)1 Знак,Знак Знак3 Знак, Знак4,Зн"/>
    <w:basedOn w:val="a"/>
    <w:link w:val="a4"/>
    <w:uiPriority w:val="99"/>
    <w:unhideWhenUsed/>
    <w:qFormat/>
    <w:rsid w:val="00245312"/>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table" w:styleId="a5">
    <w:name w:val="Table Grid"/>
    <w:basedOn w:val="a1"/>
    <w:uiPriority w:val="39"/>
    <w:rsid w:val="00EB0F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135679"/>
    <w:rPr>
      <w:color w:val="0000FF"/>
      <w:u w:val="single"/>
    </w:rPr>
  </w:style>
  <w:style w:type="paragraph" w:styleId="a7">
    <w:name w:val="Body Text Indent"/>
    <w:basedOn w:val="a"/>
    <w:link w:val="a8"/>
    <w:rsid w:val="000F7413"/>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0F7413"/>
    <w:rPr>
      <w:rFonts w:ascii="Times New Roman" w:eastAsia="Times New Roman" w:hAnsi="Times New Roman" w:cs="Times New Roman"/>
      <w:sz w:val="24"/>
      <w:szCs w:val="24"/>
      <w:lang w:eastAsia="ru-RU"/>
    </w:rPr>
  </w:style>
  <w:style w:type="paragraph" w:styleId="a9">
    <w:name w:val="List Paragraph"/>
    <w:aliases w:val="маркированный,без абзаца,ПАРАГРАФ,Heading1,Colorful List - Accent 11,N_List Paragraph,AC List 01,Bullet Number,Bullet List,FooterText,numbered,corp de texte,Абзац списка2,Абзац списка3,List Paragraph,strich,2nd Tier Header,Bullets,Абзац,Ha"/>
    <w:basedOn w:val="a"/>
    <w:link w:val="aa"/>
    <w:uiPriority w:val="99"/>
    <w:qFormat/>
    <w:rsid w:val="000F7413"/>
    <w:pPr>
      <w:suppressAutoHyphens/>
      <w:spacing w:line="240" w:lineRule="auto"/>
      <w:ind w:left="720"/>
    </w:pPr>
    <w:rPr>
      <w:rFonts w:ascii="Calibri" w:eastAsia="Calibri" w:hAnsi="Calibri" w:cs="Times New Roman"/>
      <w:lang w:eastAsia="ar-SA"/>
    </w:rPr>
  </w:style>
  <w:style w:type="character" w:styleId="ab">
    <w:name w:val="Strong"/>
    <w:qFormat/>
    <w:rsid w:val="000F7413"/>
    <w:rPr>
      <w:b/>
      <w:bCs/>
    </w:rPr>
  </w:style>
  <w:style w:type="character" w:customStyle="1" w:styleId="aa">
    <w:name w:val="Абзац списка Знак"/>
    <w:aliases w:val="маркированный Знак,без абзаца Знак,ПАРАГРАФ Знак,Heading1 Знак,Colorful List - Accent 11 Знак,N_List Paragraph Знак,AC List 01 Знак,Bullet Number Знак,Bullet List Знак,FooterText Знак,numbered Знак,corp de texte Знак,Абзац списка2 Знак"/>
    <w:link w:val="a9"/>
    <w:uiPriority w:val="99"/>
    <w:qFormat/>
    <w:rsid w:val="000F7413"/>
    <w:rPr>
      <w:rFonts w:ascii="Calibri" w:eastAsia="Calibri" w:hAnsi="Calibri" w:cs="Times New Roman"/>
      <w:lang w:eastAsia="ar-SA"/>
    </w:rPr>
  </w:style>
  <w:style w:type="paragraph" w:styleId="ac">
    <w:name w:val="Balloon Text"/>
    <w:basedOn w:val="a"/>
    <w:link w:val="ad"/>
    <w:uiPriority w:val="99"/>
    <w:semiHidden/>
    <w:unhideWhenUsed/>
    <w:rsid w:val="000478D4"/>
    <w:pPr>
      <w:spacing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478D4"/>
    <w:rPr>
      <w:rFonts w:ascii="Segoe UI" w:hAnsi="Segoe UI" w:cs="Segoe UI"/>
      <w:sz w:val="18"/>
      <w:szCs w:val="18"/>
    </w:rPr>
  </w:style>
  <w:style w:type="paragraph" w:styleId="ae">
    <w:name w:val="No Spacing"/>
    <w:aliases w:val="норма,Обя,Без интервала11,мелкий,мой рабочий,Айгерим,No Spacing,Ерк!н,мой стиль,свой,No Spacing1,14 TNR,МОЙ СТИЛЬ,Без интервала3,СНОСКИ,Алия,ТекстОтчета,без интервала,Елжан,Без интерваль,No Spacing2,Без интеБез интервала,Без интервала1"/>
    <w:link w:val="af"/>
    <w:uiPriority w:val="1"/>
    <w:qFormat/>
    <w:rsid w:val="001356D8"/>
    <w:pPr>
      <w:spacing w:line="240" w:lineRule="auto"/>
    </w:pPr>
  </w:style>
  <w:style w:type="paragraph" w:styleId="1">
    <w:name w:val="toc 1"/>
    <w:basedOn w:val="a"/>
    <w:next w:val="a"/>
    <w:autoRedefine/>
    <w:uiPriority w:val="39"/>
    <w:unhideWhenUsed/>
    <w:qFormat/>
    <w:rsid w:val="00AB3CBD"/>
    <w:pPr>
      <w:tabs>
        <w:tab w:val="right" w:leader="dot" w:pos="9345"/>
      </w:tabs>
      <w:spacing w:before="120" w:after="120" w:line="228" w:lineRule="auto"/>
      <w:ind w:firstLine="0"/>
      <w:jc w:val="left"/>
    </w:pPr>
    <w:rPr>
      <w:rFonts w:ascii="Calibri" w:eastAsia="Calibri" w:hAnsi="Calibri" w:cs="Times New Roman"/>
      <w:b/>
      <w:bCs/>
      <w:caps/>
      <w:sz w:val="20"/>
      <w:szCs w:val="20"/>
      <w:lang w:eastAsia="ru-RU"/>
    </w:rPr>
  </w:style>
  <w:style w:type="paragraph" w:styleId="af0">
    <w:name w:val="header"/>
    <w:basedOn w:val="a"/>
    <w:link w:val="af1"/>
    <w:uiPriority w:val="99"/>
    <w:unhideWhenUsed/>
    <w:rsid w:val="00F9012A"/>
    <w:pPr>
      <w:tabs>
        <w:tab w:val="center" w:pos="4677"/>
        <w:tab w:val="right" w:pos="9355"/>
      </w:tabs>
      <w:spacing w:line="240" w:lineRule="auto"/>
    </w:pPr>
  </w:style>
  <w:style w:type="character" w:customStyle="1" w:styleId="af1">
    <w:name w:val="Верхний колонтитул Знак"/>
    <w:basedOn w:val="a0"/>
    <w:link w:val="af0"/>
    <w:uiPriority w:val="99"/>
    <w:rsid w:val="00F9012A"/>
  </w:style>
  <w:style w:type="paragraph" w:styleId="af2">
    <w:name w:val="footer"/>
    <w:basedOn w:val="a"/>
    <w:link w:val="af3"/>
    <w:uiPriority w:val="99"/>
    <w:unhideWhenUsed/>
    <w:rsid w:val="00F9012A"/>
    <w:pPr>
      <w:tabs>
        <w:tab w:val="center" w:pos="4677"/>
        <w:tab w:val="right" w:pos="9355"/>
      </w:tabs>
      <w:spacing w:line="240" w:lineRule="auto"/>
    </w:pPr>
  </w:style>
  <w:style w:type="character" w:customStyle="1" w:styleId="af3">
    <w:name w:val="Нижний колонтитул Знак"/>
    <w:basedOn w:val="a0"/>
    <w:link w:val="af2"/>
    <w:uiPriority w:val="99"/>
    <w:rsid w:val="00F9012A"/>
  </w:style>
  <w:style w:type="character" w:customStyle="1" w:styleId="s0">
    <w:name w:val="s0"/>
    <w:rsid w:val="00F52B51"/>
    <w:rPr>
      <w:rFonts w:ascii="Times New Roman" w:hAnsi="Times New Roman" w:cs="Times New Roman"/>
      <w:b w:val="0"/>
      <w:bCs w:val="0"/>
      <w:i w:val="0"/>
      <w:iCs w:val="0"/>
      <w:strike w:val="0"/>
      <w:dstrike w:val="0"/>
      <w:color w:val="000000"/>
      <w:sz w:val="28"/>
      <w:szCs w:val="28"/>
      <w:u w:val="none"/>
      <w:effect w:val="none"/>
    </w:rPr>
  </w:style>
  <w:style w:type="character" w:customStyle="1" w:styleId="20">
    <w:name w:val="Заголовок 2 Знак"/>
    <w:basedOn w:val="a0"/>
    <w:link w:val="2"/>
    <w:uiPriority w:val="99"/>
    <w:rsid w:val="004F4860"/>
    <w:rPr>
      <w:rFonts w:ascii="Times New Roman" w:eastAsia="Times New Roman" w:hAnsi="Times New Roman" w:cs="Times New Roman"/>
      <w:b/>
      <w:bCs/>
      <w:iCs/>
      <w:sz w:val="28"/>
      <w:szCs w:val="28"/>
      <w:lang w:eastAsia="ru-RU"/>
    </w:rPr>
  </w:style>
  <w:style w:type="character" w:customStyle="1" w:styleId="w">
    <w:name w:val="w"/>
    <w:basedOn w:val="a0"/>
    <w:rsid w:val="00CA12E1"/>
  </w:style>
  <w:style w:type="character" w:customStyle="1" w:styleId="st">
    <w:name w:val="st"/>
    <w:basedOn w:val="a0"/>
    <w:rsid w:val="001A063A"/>
  </w:style>
  <w:style w:type="character" w:styleId="af4">
    <w:name w:val="Emphasis"/>
    <w:basedOn w:val="a0"/>
    <w:uiPriority w:val="20"/>
    <w:qFormat/>
    <w:rsid w:val="001A063A"/>
    <w:rPr>
      <w:i/>
      <w:iCs/>
    </w:rPr>
  </w:style>
  <w:style w:type="character" w:customStyle="1" w:styleId="40">
    <w:name w:val="Заголовок 4 Знак"/>
    <w:basedOn w:val="a0"/>
    <w:link w:val="4"/>
    <w:uiPriority w:val="9"/>
    <w:rsid w:val="003B05F8"/>
    <w:rPr>
      <w:rFonts w:asciiTheme="majorHAnsi" w:eastAsiaTheme="majorEastAsia" w:hAnsiTheme="majorHAnsi" w:cstheme="majorBidi"/>
      <w:i/>
      <w:iCs/>
      <w:color w:val="2E74B5" w:themeColor="accent1" w:themeShade="BF"/>
    </w:rPr>
  </w:style>
  <w:style w:type="character" w:customStyle="1" w:styleId="a4">
    <w:name w:val="Обычный (Интернет) Знак"/>
    <w:aliases w:val="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Знак Знак Знак Знак Знак Знак,Обычный (Web) Знак"/>
    <w:link w:val="a3"/>
    <w:rsid w:val="00D65726"/>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A4EDF"/>
    <w:rPr>
      <w:rFonts w:asciiTheme="majorHAnsi" w:eastAsiaTheme="majorEastAsia" w:hAnsiTheme="majorHAnsi" w:cstheme="majorBidi"/>
      <w:color w:val="1F4D78" w:themeColor="accent1" w:themeShade="7F"/>
      <w:sz w:val="24"/>
      <w:szCs w:val="24"/>
    </w:rPr>
  </w:style>
  <w:style w:type="table" w:customStyle="1" w:styleId="10">
    <w:name w:val="Сетка таблицы1"/>
    <w:basedOn w:val="a1"/>
    <w:next w:val="a5"/>
    <w:uiPriority w:val="59"/>
    <w:rsid w:val="002E4F5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951A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ED01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Обычный с отступом"/>
    <w:basedOn w:val="a"/>
    <w:next w:val="a"/>
    <w:link w:val="41"/>
    <w:rsid w:val="008F3339"/>
    <w:pPr>
      <w:spacing w:line="240" w:lineRule="auto"/>
      <w:ind w:firstLine="720"/>
    </w:pPr>
    <w:rPr>
      <w:rFonts w:ascii="Arial" w:eastAsia="Times New Roman" w:hAnsi="Arial" w:cs="Times New Roman"/>
      <w:sz w:val="20"/>
      <w:szCs w:val="20"/>
      <w:lang w:eastAsia="ru-RU"/>
    </w:rPr>
  </w:style>
  <w:style w:type="character" w:customStyle="1" w:styleId="41">
    <w:name w:val="Обычный с отступом Знак4"/>
    <w:link w:val="af5"/>
    <w:rsid w:val="008F3339"/>
    <w:rPr>
      <w:rFonts w:ascii="Arial" w:eastAsia="Times New Roman" w:hAnsi="Arial" w:cs="Times New Roman"/>
      <w:sz w:val="20"/>
      <w:szCs w:val="20"/>
      <w:lang w:eastAsia="ru-RU"/>
    </w:rPr>
  </w:style>
  <w:style w:type="character" w:customStyle="1" w:styleId="af">
    <w:name w:val="Без интервала Знак"/>
    <w:aliases w:val="норма Знак,Обя Знак,Без интервала11 Знак,мелкий Знак,мой рабочий Знак,Айгерим Знак,No Spacing Знак,Ерк!н Знак,мой стиль Знак,свой Знак,No Spacing1 Знак,14 TNR Знак,МОЙ СТИЛЬ Знак,Без интервала3 Знак,СНОСКИ Знак,Алия Знак,Елжан Знак"/>
    <w:link w:val="ae"/>
    <w:uiPriority w:val="1"/>
    <w:qFormat/>
    <w:locked/>
    <w:rsid w:val="002A07EB"/>
  </w:style>
  <w:style w:type="numbering" w:customStyle="1" w:styleId="11">
    <w:name w:val="Нет списка1"/>
    <w:next w:val="a2"/>
    <w:uiPriority w:val="99"/>
    <w:semiHidden/>
    <w:unhideWhenUsed/>
    <w:rsid w:val="005F219B"/>
  </w:style>
  <w:style w:type="table" w:customStyle="1" w:styleId="42">
    <w:name w:val="Сетка таблицы4"/>
    <w:basedOn w:val="a1"/>
    <w:next w:val="a5"/>
    <w:uiPriority w:val="59"/>
    <w:rsid w:val="005F21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5F21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59"/>
    <w:rsid w:val="005F21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5"/>
    <w:uiPriority w:val="59"/>
    <w:rsid w:val="005F21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rsid w:val="005F219B"/>
    <w:rPr>
      <w:color w:val="954F72" w:themeColor="followedHyperlink"/>
      <w:u w:val="single"/>
    </w:rPr>
  </w:style>
  <w:style w:type="table" w:customStyle="1" w:styleId="410">
    <w:name w:val="Сетка таблицы41"/>
    <w:basedOn w:val="a1"/>
    <w:next w:val="a5"/>
    <w:uiPriority w:val="59"/>
    <w:rsid w:val="00CB25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5"/>
    <w:uiPriority w:val="59"/>
    <w:rsid w:val="003A00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5"/>
    <w:uiPriority w:val="59"/>
    <w:rsid w:val="004914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menovanie">
    <w:name w:val="Naimenovanie"/>
    <w:basedOn w:val="a"/>
    <w:rsid w:val="002D540F"/>
    <w:pPr>
      <w:spacing w:before="120" w:after="80" w:line="240" w:lineRule="auto"/>
      <w:ind w:firstLine="0"/>
      <w:jc w:val="center"/>
    </w:pPr>
    <w:rPr>
      <w:rFonts w:ascii="Arial" w:eastAsia="Times New Roman" w:hAnsi="Arial" w:cs="Times New Roman"/>
      <w:b/>
      <w:sz w:val="14"/>
      <w:szCs w:val="20"/>
      <w:lang w:eastAsia="ru-RU"/>
    </w:rPr>
  </w:style>
  <w:style w:type="table" w:customStyle="1" w:styleId="420">
    <w:name w:val="Сетка таблицы42"/>
    <w:basedOn w:val="a1"/>
    <w:next w:val="a5"/>
    <w:uiPriority w:val="59"/>
    <w:rsid w:val="002436E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5"/>
    <w:uiPriority w:val="59"/>
    <w:rsid w:val="00777D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0"/>
    <w:rsid w:val="00A759EA"/>
  </w:style>
  <w:style w:type="table" w:customStyle="1" w:styleId="5">
    <w:name w:val="Сетка таблицы5"/>
    <w:basedOn w:val="a1"/>
    <w:next w:val="a5"/>
    <w:uiPriority w:val="59"/>
    <w:rsid w:val="00A806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iPriority w:val="99"/>
    <w:semiHidden/>
    <w:unhideWhenUsed/>
    <w:rsid w:val="00BF5A53"/>
    <w:pPr>
      <w:spacing w:line="240" w:lineRule="auto"/>
      <w:ind w:firstLine="0"/>
      <w:jc w:val="left"/>
    </w:pPr>
    <w:rPr>
      <w:rFonts w:ascii="Times New Roman" w:hAnsi="Times New Roman"/>
      <w:sz w:val="20"/>
      <w:szCs w:val="20"/>
    </w:rPr>
  </w:style>
  <w:style w:type="character" w:customStyle="1" w:styleId="af8">
    <w:name w:val="Текст сноски Знак"/>
    <w:basedOn w:val="a0"/>
    <w:link w:val="af7"/>
    <w:uiPriority w:val="99"/>
    <w:semiHidden/>
    <w:rsid w:val="00BF5A53"/>
    <w:rPr>
      <w:rFonts w:ascii="Times New Roman" w:hAnsi="Times New Roman"/>
      <w:sz w:val="20"/>
      <w:szCs w:val="20"/>
    </w:rPr>
  </w:style>
  <w:style w:type="character" w:styleId="af9">
    <w:name w:val="footnote reference"/>
    <w:basedOn w:val="a0"/>
    <w:uiPriority w:val="99"/>
    <w:semiHidden/>
    <w:unhideWhenUsed/>
    <w:rsid w:val="00BF5A53"/>
    <w:rPr>
      <w:vertAlign w:val="superscript"/>
    </w:rPr>
  </w:style>
  <w:style w:type="table" w:customStyle="1" w:styleId="43">
    <w:name w:val="Сетка таблицы43"/>
    <w:basedOn w:val="a1"/>
    <w:next w:val="a5"/>
    <w:uiPriority w:val="59"/>
    <w:rsid w:val="00C57A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5"/>
    <w:uiPriority w:val="59"/>
    <w:rsid w:val="00EE640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5"/>
    <w:uiPriority w:val="59"/>
    <w:rsid w:val="004870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5"/>
    <w:uiPriority w:val="59"/>
    <w:rsid w:val="00F949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5"/>
    <w:uiPriority w:val="59"/>
    <w:rsid w:val="00B742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5"/>
    <w:uiPriority w:val="59"/>
    <w:rsid w:val="007651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5"/>
    <w:uiPriority w:val="59"/>
    <w:rsid w:val="00FB02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5"/>
    <w:uiPriority w:val="59"/>
    <w:rsid w:val="00EE02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5"/>
    <w:uiPriority w:val="59"/>
    <w:rsid w:val="00A853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5"/>
    <w:uiPriority w:val="59"/>
    <w:rsid w:val="00CB08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5"/>
    <w:uiPriority w:val="59"/>
    <w:rsid w:val="00FD7A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50476">
      <w:bodyDiv w:val="1"/>
      <w:marLeft w:val="0"/>
      <w:marRight w:val="0"/>
      <w:marTop w:val="0"/>
      <w:marBottom w:val="0"/>
      <w:divBdr>
        <w:top w:val="none" w:sz="0" w:space="0" w:color="auto"/>
        <w:left w:val="none" w:sz="0" w:space="0" w:color="auto"/>
        <w:bottom w:val="none" w:sz="0" w:space="0" w:color="auto"/>
        <w:right w:val="none" w:sz="0" w:space="0" w:color="auto"/>
      </w:divBdr>
      <w:divsChild>
        <w:div w:id="25181599">
          <w:marLeft w:val="202"/>
          <w:marRight w:val="0"/>
          <w:marTop w:val="0"/>
          <w:marBottom w:val="0"/>
          <w:divBdr>
            <w:top w:val="none" w:sz="0" w:space="0" w:color="auto"/>
            <w:left w:val="none" w:sz="0" w:space="0" w:color="auto"/>
            <w:bottom w:val="none" w:sz="0" w:space="0" w:color="auto"/>
            <w:right w:val="none" w:sz="0" w:space="0" w:color="auto"/>
          </w:divBdr>
        </w:div>
        <w:div w:id="460265019">
          <w:marLeft w:val="202"/>
          <w:marRight w:val="0"/>
          <w:marTop w:val="0"/>
          <w:marBottom w:val="0"/>
          <w:divBdr>
            <w:top w:val="none" w:sz="0" w:space="0" w:color="auto"/>
            <w:left w:val="none" w:sz="0" w:space="0" w:color="auto"/>
            <w:bottom w:val="none" w:sz="0" w:space="0" w:color="auto"/>
            <w:right w:val="none" w:sz="0" w:space="0" w:color="auto"/>
          </w:divBdr>
        </w:div>
        <w:div w:id="712193265">
          <w:marLeft w:val="202"/>
          <w:marRight w:val="0"/>
          <w:marTop w:val="0"/>
          <w:marBottom w:val="0"/>
          <w:divBdr>
            <w:top w:val="none" w:sz="0" w:space="0" w:color="auto"/>
            <w:left w:val="none" w:sz="0" w:space="0" w:color="auto"/>
            <w:bottom w:val="none" w:sz="0" w:space="0" w:color="auto"/>
            <w:right w:val="none" w:sz="0" w:space="0" w:color="auto"/>
          </w:divBdr>
        </w:div>
        <w:div w:id="2105031386">
          <w:marLeft w:val="202"/>
          <w:marRight w:val="0"/>
          <w:marTop w:val="0"/>
          <w:marBottom w:val="0"/>
          <w:divBdr>
            <w:top w:val="none" w:sz="0" w:space="0" w:color="auto"/>
            <w:left w:val="none" w:sz="0" w:space="0" w:color="auto"/>
            <w:bottom w:val="none" w:sz="0" w:space="0" w:color="auto"/>
            <w:right w:val="none" w:sz="0" w:space="0" w:color="auto"/>
          </w:divBdr>
        </w:div>
      </w:divsChild>
    </w:div>
    <w:div w:id="204947245">
      <w:bodyDiv w:val="1"/>
      <w:marLeft w:val="0"/>
      <w:marRight w:val="0"/>
      <w:marTop w:val="0"/>
      <w:marBottom w:val="0"/>
      <w:divBdr>
        <w:top w:val="none" w:sz="0" w:space="0" w:color="auto"/>
        <w:left w:val="none" w:sz="0" w:space="0" w:color="auto"/>
        <w:bottom w:val="none" w:sz="0" w:space="0" w:color="auto"/>
        <w:right w:val="none" w:sz="0" w:space="0" w:color="auto"/>
      </w:divBdr>
      <w:divsChild>
        <w:div w:id="355235373">
          <w:marLeft w:val="274"/>
          <w:marRight w:val="0"/>
          <w:marTop w:val="0"/>
          <w:marBottom w:val="0"/>
          <w:divBdr>
            <w:top w:val="none" w:sz="0" w:space="0" w:color="auto"/>
            <w:left w:val="none" w:sz="0" w:space="0" w:color="auto"/>
            <w:bottom w:val="none" w:sz="0" w:space="0" w:color="auto"/>
            <w:right w:val="none" w:sz="0" w:space="0" w:color="auto"/>
          </w:divBdr>
        </w:div>
        <w:div w:id="514612086">
          <w:marLeft w:val="274"/>
          <w:marRight w:val="0"/>
          <w:marTop w:val="0"/>
          <w:marBottom w:val="0"/>
          <w:divBdr>
            <w:top w:val="none" w:sz="0" w:space="0" w:color="auto"/>
            <w:left w:val="none" w:sz="0" w:space="0" w:color="auto"/>
            <w:bottom w:val="none" w:sz="0" w:space="0" w:color="auto"/>
            <w:right w:val="none" w:sz="0" w:space="0" w:color="auto"/>
          </w:divBdr>
        </w:div>
        <w:div w:id="830950675">
          <w:marLeft w:val="202"/>
          <w:marRight w:val="0"/>
          <w:marTop w:val="0"/>
          <w:marBottom w:val="0"/>
          <w:divBdr>
            <w:top w:val="none" w:sz="0" w:space="0" w:color="auto"/>
            <w:left w:val="none" w:sz="0" w:space="0" w:color="auto"/>
            <w:bottom w:val="none" w:sz="0" w:space="0" w:color="auto"/>
            <w:right w:val="none" w:sz="0" w:space="0" w:color="auto"/>
          </w:divBdr>
        </w:div>
        <w:div w:id="1142890967">
          <w:marLeft w:val="202"/>
          <w:marRight w:val="0"/>
          <w:marTop w:val="0"/>
          <w:marBottom w:val="0"/>
          <w:divBdr>
            <w:top w:val="none" w:sz="0" w:space="0" w:color="auto"/>
            <w:left w:val="none" w:sz="0" w:space="0" w:color="auto"/>
            <w:bottom w:val="none" w:sz="0" w:space="0" w:color="auto"/>
            <w:right w:val="none" w:sz="0" w:space="0" w:color="auto"/>
          </w:divBdr>
        </w:div>
        <w:div w:id="1202279146">
          <w:marLeft w:val="202"/>
          <w:marRight w:val="0"/>
          <w:marTop w:val="0"/>
          <w:marBottom w:val="0"/>
          <w:divBdr>
            <w:top w:val="none" w:sz="0" w:space="0" w:color="auto"/>
            <w:left w:val="none" w:sz="0" w:space="0" w:color="auto"/>
            <w:bottom w:val="none" w:sz="0" w:space="0" w:color="auto"/>
            <w:right w:val="none" w:sz="0" w:space="0" w:color="auto"/>
          </w:divBdr>
        </w:div>
        <w:div w:id="1307859447">
          <w:marLeft w:val="274"/>
          <w:marRight w:val="0"/>
          <w:marTop w:val="0"/>
          <w:marBottom w:val="0"/>
          <w:divBdr>
            <w:top w:val="none" w:sz="0" w:space="0" w:color="auto"/>
            <w:left w:val="none" w:sz="0" w:space="0" w:color="auto"/>
            <w:bottom w:val="none" w:sz="0" w:space="0" w:color="auto"/>
            <w:right w:val="none" w:sz="0" w:space="0" w:color="auto"/>
          </w:divBdr>
        </w:div>
        <w:div w:id="1397586969">
          <w:marLeft w:val="202"/>
          <w:marRight w:val="0"/>
          <w:marTop w:val="0"/>
          <w:marBottom w:val="0"/>
          <w:divBdr>
            <w:top w:val="none" w:sz="0" w:space="0" w:color="auto"/>
            <w:left w:val="none" w:sz="0" w:space="0" w:color="auto"/>
            <w:bottom w:val="none" w:sz="0" w:space="0" w:color="auto"/>
            <w:right w:val="none" w:sz="0" w:space="0" w:color="auto"/>
          </w:divBdr>
        </w:div>
        <w:div w:id="1406611256">
          <w:marLeft w:val="202"/>
          <w:marRight w:val="0"/>
          <w:marTop w:val="0"/>
          <w:marBottom w:val="0"/>
          <w:divBdr>
            <w:top w:val="none" w:sz="0" w:space="0" w:color="auto"/>
            <w:left w:val="none" w:sz="0" w:space="0" w:color="auto"/>
            <w:bottom w:val="none" w:sz="0" w:space="0" w:color="auto"/>
            <w:right w:val="none" w:sz="0" w:space="0" w:color="auto"/>
          </w:divBdr>
        </w:div>
      </w:divsChild>
    </w:div>
    <w:div w:id="336154535">
      <w:bodyDiv w:val="1"/>
      <w:marLeft w:val="0"/>
      <w:marRight w:val="0"/>
      <w:marTop w:val="0"/>
      <w:marBottom w:val="0"/>
      <w:divBdr>
        <w:top w:val="none" w:sz="0" w:space="0" w:color="auto"/>
        <w:left w:val="none" w:sz="0" w:space="0" w:color="auto"/>
        <w:bottom w:val="none" w:sz="0" w:space="0" w:color="auto"/>
        <w:right w:val="none" w:sz="0" w:space="0" w:color="auto"/>
      </w:divBdr>
      <w:divsChild>
        <w:div w:id="61683515">
          <w:marLeft w:val="202"/>
          <w:marRight w:val="0"/>
          <w:marTop w:val="0"/>
          <w:marBottom w:val="0"/>
          <w:divBdr>
            <w:top w:val="none" w:sz="0" w:space="0" w:color="auto"/>
            <w:left w:val="none" w:sz="0" w:space="0" w:color="auto"/>
            <w:bottom w:val="none" w:sz="0" w:space="0" w:color="auto"/>
            <w:right w:val="none" w:sz="0" w:space="0" w:color="auto"/>
          </w:divBdr>
        </w:div>
        <w:div w:id="264925971">
          <w:marLeft w:val="202"/>
          <w:marRight w:val="0"/>
          <w:marTop w:val="0"/>
          <w:marBottom w:val="0"/>
          <w:divBdr>
            <w:top w:val="none" w:sz="0" w:space="0" w:color="auto"/>
            <w:left w:val="none" w:sz="0" w:space="0" w:color="auto"/>
            <w:bottom w:val="none" w:sz="0" w:space="0" w:color="auto"/>
            <w:right w:val="none" w:sz="0" w:space="0" w:color="auto"/>
          </w:divBdr>
        </w:div>
        <w:div w:id="955521704">
          <w:marLeft w:val="202"/>
          <w:marRight w:val="0"/>
          <w:marTop w:val="0"/>
          <w:marBottom w:val="0"/>
          <w:divBdr>
            <w:top w:val="none" w:sz="0" w:space="0" w:color="auto"/>
            <w:left w:val="none" w:sz="0" w:space="0" w:color="auto"/>
            <w:bottom w:val="none" w:sz="0" w:space="0" w:color="auto"/>
            <w:right w:val="none" w:sz="0" w:space="0" w:color="auto"/>
          </w:divBdr>
        </w:div>
        <w:div w:id="1190992572">
          <w:marLeft w:val="202"/>
          <w:marRight w:val="0"/>
          <w:marTop w:val="0"/>
          <w:marBottom w:val="0"/>
          <w:divBdr>
            <w:top w:val="none" w:sz="0" w:space="0" w:color="auto"/>
            <w:left w:val="none" w:sz="0" w:space="0" w:color="auto"/>
            <w:bottom w:val="none" w:sz="0" w:space="0" w:color="auto"/>
            <w:right w:val="none" w:sz="0" w:space="0" w:color="auto"/>
          </w:divBdr>
        </w:div>
        <w:div w:id="1464159281">
          <w:marLeft w:val="202"/>
          <w:marRight w:val="0"/>
          <w:marTop w:val="0"/>
          <w:marBottom w:val="0"/>
          <w:divBdr>
            <w:top w:val="none" w:sz="0" w:space="0" w:color="auto"/>
            <w:left w:val="none" w:sz="0" w:space="0" w:color="auto"/>
            <w:bottom w:val="none" w:sz="0" w:space="0" w:color="auto"/>
            <w:right w:val="none" w:sz="0" w:space="0" w:color="auto"/>
          </w:divBdr>
        </w:div>
      </w:divsChild>
    </w:div>
    <w:div w:id="379137417">
      <w:bodyDiv w:val="1"/>
      <w:marLeft w:val="0"/>
      <w:marRight w:val="0"/>
      <w:marTop w:val="0"/>
      <w:marBottom w:val="0"/>
      <w:divBdr>
        <w:top w:val="none" w:sz="0" w:space="0" w:color="auto"/>
        <w:left w:val="none" w:sz="0" w:space="0" w:color="auto"/>
        <w:bottom w:val="none" w:sz="0" w:space="0" w:color="auto"/>
        <w:right w:val="none" w:sz="0" w:space="0" w:color="auto"/>
      </w:divBdr>
      <w:divsChild>
        <w:div w:id="280458566">
          <w:marLeft w:val="274"/>
          <w:marRight w:val="0"/>
          <w:marTop w:val="0"/>
          <w:marBottom w:val="0"/>
          <w:divBdr>
            <w:top w:val="none" w:sz="0" w:space="0" w:color="auto"/>
            <w:left w:val="none" w:sz="0" w:space="0" w:color="auto"/>
            <w:bottom w:val="none" w:sz="0" w:space="0" w:color="auto"/>
            <w:right w:val="none" w:sz="0" w:space="0" w:color="auto"/>
          </w:divBdr>
        </w:div>
        <w:div w:id="1564756368">
          <w:marLeft w:val="202"/>
          <w:marRight w:val="0"/>
          <w:marTop w:val="0"/>
          <w:marBottom w:val="0"/>
          <w:divBdr>
            <w:top w:val="none" w:sz="0" w:space="0" w:color="auto"/>
            <w:left w:val="none" w:sz="0" w:space="0" w:color="auto"/>
            <w:bottom w:val="none" w:sz="0" w:space="0" w:color="auto"/>
            <w:right w:val="none" w:sz="0" w:space="0" w:color="auto"/>
          </w:divBdr>
        </w:div>
      </w:divsChild>
    </w:div>
    <w:div w:id="390470984">
      <w:bodyDiv w:val="1"/>
      <w:marLeft w:val="0"/>
      <w:marRight w:val="0"/>
      <w:marTop w:val="0"/>
      <w:marBottom w:val="0"/>
      <w:divBdr>
        <w:top w:val="none" w:sz="0" w:space="0" w:color="auto"/>
        <w:left w:val="none" w:sz="0" w:space="0" w:color="auto"/>
        <w:bottom w:val="none" w:sz="0" w:space="0" w:color="auto"/>
        <w:right w:val="none" w:sz="0" w:space="0" w:color="auto"/>
      </w:divBdr>
      <w:divsChild>
        <w:div w:id="115833576">
          <w:marLeft w:val="274"/>
          <w:marRight w:val="0"/>
          <w:marTop w:val="0"/>
          <w:marBottom w:val="0"/>
          <w:divBdr>
            <w:top w:val="none" w:sz="0" w:space="0" w:color="auto"/>
            <w:left w:val="none" w:sz="0" w:space="0" w:color="auto"/>
            <w:bottom w:val="none" w:sz="0" w:space="0" w:color="auto"/>
            <w:right w:val="none" w:sz="0" w:space="0" w:color="auto"/>
          </w:divBdr>
        </w:div>
        <w:div w:id="938634733">
          <w:marLeft w:val="274"/>
          <w:marRight w:val="0"/>
          <w:marTop w:val="0"/>
          <w:marBottom w:val="0"/>
          <w:divBdr>
            <w:top w:val="none" w:sz="0" w:space="0" w:color="auto"/>
            <w:left w:val="none" w:sz="0" w:space="0" w:color="auto"/>
            <w:bottom w:val="none" w:sz="0" w:space="0" w:color="auto"/>
            <w:right w:val="none" w:sz="0" w:space="0" w:color="auto"/>
          </w:divBdr>
        </w:div>
        <w:div w:id="1155954077">
          <w:marLeft w:val="274"/>
          <w:marRight w:val="0"/>
          <w:marTop w:val="0"/>
          <w:marBottom w:val="0"/>
          <w:divBdr>
            <w:top w:val="none" w:sz="0" w:space="0" w:color="auto"/>
            <w:left w:val="none" w:sz="0" w:space="0" w:color="auto"/>
            <w:bottom w:val="none" w:sz="0" w:space="0" w:color="auto"/>
            <w:right w:val="none" w:sz="0" w:space="0" w:color="auto"/>
          </w:divBdr>
        </w:div>
        <w:div w:id="1168326504">
          <w:marLeft w:val="274"/>
          <w:marRight w:val="0"/>
          <w:marTop w:val="0"/>
          <w:marBottom w:val="0"/>
          <w:divBdr>
            <w:top w:val="none" w:sz="0" w:space="0" w:color="auto"/>
            <w:left w:val="none" w:sz="0" w:space="0" w:color="auto"/>
            <w:bottom w:val="none" w:sz="0" w:space="0" w:color="auto"/>
            <w:right w:val="none" w:sz="0" w:space="0" w:color="auto"/>
          </w:divBdr>
        </w:div>
        <w:div w:id="1179273784">
          <w:marLeft w:val="274"/>
          <w:marRight w:val="0"/>
          <w:marTop w:val="0"/>
          <w:marBottom w:val="0"/>
          <w:divBdr>
            <w:top w:val="none" w:sz="0" w:space="0" w:color="auto"/>
            <w:left w:val="none" w:sz="0" w:space="0" w:color="auto"/>
            <w:bottom w:val="none" w:sz="0" w:space="0" w:color="auto"/>
            <w:right w:val="none" w:sz="0" w:space="0" w:color="auto"/>
          </w:divBdr>
        </w:div>
        <w:div w:id="1304508071">
          <w:marLeft w:val="274"/>
          <w:marRight w:val="0"/>
          <w:marTop w:val="0"/>
          <w:marBottom w:val="0"/>
          <w:divBdr>
            <w:top w:val="none" w:sz="0" w:space="0" w:color="auto"/>
            <w:left w:val="none" w:sz="0" w:space="0" w:color="auto"/>
            <w:bottom w:val="none" w:sz="0" w:space="0" w:color="auto"/>
            <w:right w:val="none" w:sz="0" w:space="0" w:color="auto"/>
          </w:divBdr>
        </w:div>
        <w:div w:id="1346444053">
          <w:marLeft w:val="274"/>
          <w:marRight w:val="0"/>
          <w:marTop w:val="0"/>
          <w:marBottom w:val="0"/>
          <w:divBdr>
            <w:top w:val="none" w:sz="0" w:space="0" w:color="auto"/>
            <w:left w:val="none" w:sz="0" w:space="0" w:color="auto"/>
            <w:bottom w:val="none" w:sz="0" w:space="0" w:color="auto"/>
            <w:right w:val="none" w:sz="0" w:space="0" w:color="auto"/>
          </w:divBdr>
        </w:div>
        <w:div w:id="1798254317">
          <w:marLeft w:val="274"/>
          <w:marRight w:val="0"/>
          <w:marTop w:val="0"/>
          <w:marBottom w:val="0"/>
          <w:divBdr>
            <w:top w:val="none" w:sz="0" w:space="0" w:color="auto"/>
            <w:left w:val="none" w:sz="0" w:space="0" w:color="auto"/>
            <w:bottom w:val="none" w:sz="0" w:space="0" w:color="auto"/>
            <w:right w:val="none" w:sz="0" w:space="0" w:color="auto"/>
          </w:divBdr>
        </w:div>
        <w:div w:id="2008821369">
          <w:marLeft w:val="274"/>
          <w:marRight w:val="0"/>
          <w:marTop w:val="0"/>
          <w:marBottom w:val="0"/>
          <w:divBdr>
            <w:top w:val="none" w:sz="0" w:space="0" w:color="auto"/>
            <w:left w:val="none" w:sz="0" w:space="0" w:color="auto"/>
            <w:bottom w:val="none" w:sz="0" w:space="0" w:color="auto"/>
            <w:right w:val="none" w:sz="0" w:space="0" w:color="auto"/>
          </w:divBdr>
        </w:div>
      </w:divsChild>
    </w:div>
    <w:div w:id="407729298">
      <w:bodyDiv w:val="1"/>
      <w:marLeft w:val="0"/>
      <w:marRight w:val="0"/>
      <w:marTop w:val="0"/>
      <w:marBottom w:val="0"/>
      <w:divBdr>
        <w:top w:val="none" w:sz="0" w:space="0" w:color="auto"/>
        <w:left w:val="none" w:sz="0" w:space="0" w:color="auto"/>
        <w:bottom w:val="none" w:sz="0" w:space="0" w:color="auto"/>
        <w:right w:val="none" w:sz="0" w:space="0" w:color="auto"/>
      </w:divBdr>
    </w:div>
    <w:div w:id="430207307">
      <w:bodyDiv w:val="1"/>
      <w:marLeft w:val="0"/>
      <w:marRight w:val="0"/>
      <w:marTop w:val="0"/>
      <w:marBottom w:val="0"/>
      <w:divBdr>
        <w:top w:val="none" w:sz="0" w:space="0" w:color="auto"/>
        <w:left w:val="none" w:sz="0" w:space="0" w:color="auto"/>
        <w:bottom w:val="none" w:sz="0" w:space="0" w:color="auto"/>
        <w:right w:val="none" w:sz="0" w:space="0" w:color="auto"/>
      </w:divBdr>
      <w:divsChild>
        <w:div w:id="254170697">
          <w:marLeft w:val="202"/>
          <w:marRight w:val="0"/>
          <w:marTop w:val="0"/>
          <w:marBottom w:val="0"/>
          <w:divBdr>
            <w:top w:val="none" w:sz="0" w:space="0" w:color="auto"/>
            <w:left w:val="none" w:sz="0" w:space="0" w:color="auto"/>
            <w:bottom w:val="none" w:sz="0" w:space="0" w:color="auto"/>
            <w:right w:val="none" w:sz="0" w:space="0" w:color="auto"/>
          </w:divBdr>
        </w:div>
        <w:div w:id="657733599">
          <w:marLeft w:val="202"/>
          <w:marRight w:val="0"/>
          <w:marTop w:val="0"/>
          <w:marBottom w:val="0"/>
          <w:divBdr>
            <w:top w:val="none" w:sz="0" w:space="0" w:color="auto"/>
            <w:left w:val="none" w:sz="0" w:space="0" w:color="auto"/>
            <w:bottom w:val="none" w:sz="0" w:space="0" w:color="auto"/>
            <w:right w:val="none" w:sz="0" w:space="0" w:color="auto"/>
          </w:divBdr>
        </w:div>
        <w:div w:id="968900909">
          <w:marLeft w:val="202"/>
          <w:marRight w:val="0"/>
          <w:marTop w:val="0"/>
          <w:marBottom w:val="0"/>
          <w:divBdr>
            <w:top w:val="none" w:sz="0" w:space="0" w:color="auto"/>
            <w:left w:val="none" w:sz="0" w:space="0" w:color="auto"/>
            <w:bottom w:val="none" w:sz="0" w:space="0" w:color="auto"/>
            <w:right w:val="none" w:sz="0" w:space="0" w:color="auto"/>
          </w:divBdr>
        </w:div>
        <w:div w:id="1128818430">
          <w:marLeft w:val="202"/>
          <w:marRight w:val="0"/>
          <w:marTop w:val="0"/>
          <w:marBottom w:val="0"/>
          <w:divBdr>
            <w:top w:val="none" w:sz="0" w:space="0" w:color="auto"/>
            <w:left w:val="none" w:sz="0" w:space="0" w:color="auto"/>
            <w:bottom w:val="none" w:sz="0" w:space="0" w:color="auto"/>
            <w:right w:val="none" w:sz="0" w:space="0" w:color="auto"/>
          </w:divBdr>
        </w:div>
        <w:div w:id="1349723086">
          <w:marLeft w:val="202"/>
          <w:marRight w:val="0"/>
          <w:marTop w:val="0"/>
          <w:marBottom w:val="0"/>
          <w:divBdr>
            <w:top w:val="none" w:sz="0" w:space="0" w:color="auto"/>
            <w:left w:val="none" w:sz="0" w:space="0" w:color="auto"/>
            <w:bottom w:val="none" w:sz="0" w:space="0" w:color="auto"/>
            <w:right w:val="none" w:sz="0" w:space="0" w:color="auto"/>
          </w:divBdr>
        </w:div>
        <w:div w:id="2097440442">
          <w:marLeft w:val="202"/>
          <w:marRight w:val="0"/>
          <w:marTop w:val="0"/>
          <w:marBottom w:val="0"/>
          <w:divBdr>
            <w:top w:val="none" w:sz="0" w:space="0" w:color="auto"/>
            <w:left w:val="none" w:sz="0" w:space="0" w:color="auto"/>
            <w:bottom w:val="none" w:sz="0" w:space="0" w:color="auto"/>
            <w:right w:val="none" w:sz="0" w:space="0" w:color="auto"/>
          </w:divBdr>
        </w:div>
      </w:divsChild>
    </w:div>
    <w:div w:id="578029385">
      <w:bodyDiv w:val="1"/>
      <w:marLeft w:val="0"/>
      <w:marRight w:val="0"/>
      <w:marTop w:val="0"/>
      <w:marBottom w:val="0"/>
      <w:divBdr>
        <w:top w:val="none" w:sz="0" w:space="0" w:color="auto"/>
        <w:left w:val="none" w:sz="0" w:space="0" w:color="auto"/>
        <w:bottom w:val="none" w:sz="0" w:space="0" w:color="auto"/>
        <w:right w:val="none" w:sz="0" w:space="0" w:color="auto"/>
      </w:divBdr>
    </w:div>
    <w:div w:id="619843576">
      <w:bodyDiv w:val="1"/>
      <w:marLeft w:val="0"/>
      <w:marRight w:val="0"/>
      <w:marTop w:val="0"/>
      <w:marBottom w:val="0"/>
      <w:divBdr>
        <w:top w:val="none" w:sz="0" w:space="0" w:color="auto"/>
        <w:left w:val="none" w:sz="0" w:space="0" w:color="auto"/>
        <w:bottom w:val="none" w:sz="0" w:space="0" w:color="auto"/>
        <w:right w:val="none" w:sz="0" w:space="0" w:color="auto"/>
      </w:divBdr>
      <w:divsChild>
        <w:div w:id="91899900">
          <w:marLeft w:val="274"/>
          <w:marRight w:val="0"/>
          <w:marTop w:val="0"/>
          <w:marBottom w:val="0"/>
          <w:divBdr>
            <w:top w:val="none" w:sz="0" w:space="0" w:color="auto"/>
            <w:left w:val="none" w:sz="0" w:space="0" w:color="auto"/>
            <w:bottom w:val="none" w:sz="0" w:space="0" w:color="auto"/>
            <w:right w:val="none" w:sz="0" w:space="0" w:color="auto"/>
          </w:divBdr>
        </w:div>
        <w:div w:id="895121705">
          <w:marLeft w:val="274"/>
          <w:marRight w:val="0"/>
          <w:marTop w:val="0"/>
          <w:marBottom w:val="0"/>
          <w:divBdr>
            <w:top w:val="none" w:sz="0" w:space="0" w:color="auto"/>
            <w:left w:val="none" w:sz="0" w:space="0" w:color="auto"/>
            <w:bottom w:val="none" w:sz="0" w:space="0" w:color="auto"/>
            <w:right w:val="none" w:sz="0" w:space="0" w:color="auto"/>
          </w:divBdr>
        </w:div>
        <w:div w:id="2080666523">
          <w:marLeft w:val="274"/>
          <w:marRight w:val="0"/>
          <w:marTop w:val="0"/>
          <w:marBottom w:val="0"/>
          <w:divBdr>
            <w:top w:val="none" w:sz="0" w:space="0" w:color="auto"/>
            <w:left w:val="none" w:sz="0" w:space="0" w:color="auto"/>
            <w:bottom w:val="none" w:sz="0" w:space="0" w:color="auto"/>
            <w:right w:val="none" w:sz="0" w:space="0" w:color="auto"/>
          </w:divBdr>
        </w:div>
      </w:divsChild>
    </w:div>
    <w:div w:id="658652063">
      <w:bodyDiv w:val="1"/>
      <w:marLeft w:val="0"/>
      <w:marRight w:val="0"/>
      <w:marTop w:val="0"/>
      <w:marBottom w:val="0"/>
      <w:divBdr>
        <w:top w:val="none" w:sz="0" w:space="0" w:color="auto"/>
        <w:left w:val="none" w:sz="0" w:space="0" w:color="auto"/>
        <w:bottom w:val="none" w:sz="0" w:space="0" w:color="auto"/>
        <w:right w:val="none" w:sz="0" w:space="0" w:color="auto"/>
      </w:divBdr>
      <w:divsChild>
        <w:div w:id="81411722">
          <w:marLeft w:val="274"/>
          <w:marRight w:val="0"/>
          <w:marTop w:val="0"/>
          <w:marBottom w:val="0"/>
          <w:divBdr>
            <w:top w:val="none" w:sz="0" w:space="0" w:color="auto"/>
            <w:left w:val="none" w:sz="0" w:space="0" w:color="auto"/>
            <w:bottom w:val="none" w:sz="0" w:space="0" w:color="auto"/>
            <w:right w:val="none" w:sz="0" w:space="0" w:color="auto"/>
          </w:divBdr>
        </w:div>
        <w:div w:id="235021504">
          <w:marLeft w:val="274"/>
          <w:marRight w:val="0"/>
          <w:marTop w:val="0"/>
          <w:marBottom w:val="0"/>
          <w:divBdr>
            <w:top w:val="none" w:sz="0" w:space="0" w:color="auto"/>
            <w:left w:val="none" w:sz="0" w:space="0" w:color="auto"/>
            <w:bottom w:val="none" w:sz="0" w:space="0" w:color="auto"/>
            <w:right w:val="none" w:sz="0" w:space="0" w:color="auto"/>
          </w:divBdr>
        </w:div>
        <w:div w:id="412357414">
          <w:marLeft w:val="274"/>
          <w:marRight w:val="0"/>
          <w:marTop w:val="0"/>
          <w:marBottom w:val="0"/>
          <w:divBdr>
            <w:top w:val="none" w:sz="0" w:space="0" w:color="auto"/>
            <w:left w:val="none" w:sz="0" w:space="0" w:color="auto"/>
            <w:bottom w:val="none" w:sz="0" w:space="0" w:color="auto"/>
            <w:right w:val="none" w:sz="0" w:space="0" w:color="auto"/>
          </w:divBdr>
        </w:div>
        <w:div w:id="439955955">
          <w:marLeft w:val="274"/>
          <w:marRight w:val="0"/>
          <w:marTop w:val="0"/>
          <w:marBottom w:val="0"/>
          <w:divBdr>
            <w:top w:val="none" w:sz="0" w:space="0" w:color="auto"/>
            <w:left w:val="none" w:sz="0" w:space="0" w:color="auto"/>
            <w:bottom w:val="none" w:sz="0" w:space="0" w:color="auto"/>
            <w:right w:val="none" w:sz="0" w:space="0" w:color="auto"/>
          </w:divBdr>
        </w:div>
        <w:div w:id="456992923">
          <w:marLeft w:val="274"/>
          <w:marRight w:val="0"/>
          <w:marTop w:val="0"/>
          <w:marBottom w:val="0"/>
          <w:divBdr>
            <w:top w:val="none" w:sz="0" w:space="0" w:color="auto"/>
            <w:left w:val="none" w:sz="0" w:space="0" w:color="auto"/>
            <w:bottom w:val="none" w:sz="0" w:space="0" w:color="auto"/>
            <w:right w:val="none" w:sz="0" w:space="0" w:color="auto"/>
          </w:divBdr>
        </w:div>
        <w:div w:id="681786341">
          <w:marLeft w:val="274"/>
          <w:marRight w:val="0"/>
          <w:marTop w:val="0"/>
          <w:marBottom w:val="0"/>
          <w:divBdr>
            <w:top w:val="none" w:sz="0" w:space="0" w:color="auto"/>
            <w:left w:val="none" w:sz="0" w:space="0" w:color="auto"/>
            <w:bottom w:val="none" w:sz="0" w:space="0" w:color="auto"/>
            <w:right w:val="none" w:sz="0" w:space="0" w:color="auto"/>
          </w:divBdr>
        </w:div>
        <w:div w:id="834340097">
          <w:marLeft w:val="274"/>
          <w:marRight w:val="0"/>
          <w:marTop w:val="0"/>
          <w:marBottom w:val="0"/>
          <w:divBdr>
            <w:top w:val="none" w:sz="0" w:space="0" w:color="auto"/>
            <w:left w:val="none" w:sz="0" w:space="0" w:color="auto"/>
            <w:bottom w:val="none" w:sz="0" w:space="0" w:color="auto"/>
            <w:right w:val="none" w:sz="0" w:space="0" w:color="auto"/>
          </w:divBdr>
        </w:div>
        <w:div w:id="1129979958">
          <w:marLeft w:val="274"/>
          <w:marRight w:val="0"/>
          <w:marTop w:val="0"/>
          <w:marBottom w:val="0"/>
          <w:divBdr>
            <w:top w:val="none" w:sz="0" w:space="0" w:color="auto"/>
            <w:left w:val="none" w:sz="0" w:space="0" w:color="auto"/>
            <w:bottom w:val="none" w:sz="0" w:space="0" w:color="auto"/>
            <w:right w:val="none" w:sz="0" w:space="0" w:color="auto"/>
          </w:divBdr>
        </w:div>
        <w:div w:id="1716734870">
          <w:marLeft w:val="274"/>
          <w:marRight w:val="0"/>
          <w:marTop w:val="0"/>
          <w:marBottom w:val="0"/>
          <w:divBdr>
            <w:top w:val="none" w:sz="0" w:space="0" w:color="auto"/>
            <w:left w:val="none" w:sz="0" w:space="0" w:color="auto"/>
            <w:bottom w:val="none" w:sz="0" w:space="0" w:color="auto"/>
            <w:right w:val="none" w:sz="0" w:space="0" w:color="auto"/>
          </w:divBdr>
        </w:div>
      </w:divsChild>
    </w:div>
    <w:div w:id="792361779">
      <w:bodyDiv w:val="1"/>
      <w:marLeft w:val="0"/>
      <w:marRight w:val="0"/>
      <w:marTop w:val="0"/>
      <w:marBottom w:val="0"/>
      <w:divBdr>
        <w:top w:val="none" w:sz="0" w:space="0" w:color="auto"/>
        <w:left w:val="none" w:sz="0" w:space="0" w:color="auto"/>
        <w:bottom w:val="none" w:sz="0" w:space="0" w:color="auto"/>
        <w:right w:val="none" w:sz="0" w:space="0" w:color="auto"/>
      </w:divBdr>
    </w:div>
    <w:div w:id="816919041">
      <w:bodyDiv w:val="1"/>
      <w:marLeft w:val="0"/>
      <w:marRight w:val="0"/>
      <w:marTop w:val="0"/>
      <w:marBottom w:val="0"/>
      <w:divBdr>
        <w:top w:val="none" w:sz="0" w:space="0" w:color="auto"/>
        <w:left w:val="none" w:sz="0" w:space="0" w:color="auto"/>
        <w:bottom w:val="none" w:sz="0" w:space="0" w:color="auto"/>
        <w:right w:val="none" w:sz="0" w:space="0" w:color="auto"/>
      </w:divBdr>
      <w:divsChild>
        <w:div w:id="328674659">
          <w:marLeft w:val="274"/>
          <w:marRight w:val="0"/>
          <w:marTop w:val="0"/>
          <w:marBottom w:val="0"/>
          <w:divBdr>
            <w:top w:val="none" w:sz="0" w:space="0" w:color="auto"/>
            <w:left w:val="none" w:sz="0" w:space="0" w:color="auto"/>
            <w:bottom w:val="none" w:sz="0" w:space="0" w:color="auto"/>
            <w:right w:val="none" w:sz="0" w:space="0" w:color="auto"/>
          </w:divBdr>
        </w:div>
        <w:div w:id="356393637">
          <w:marLeft w:val="274"/>
          <w:marRight w:val="0"/>
          <w:marTop w:val="0"/>
          <w:marBottom w:val="0"/>
          <w:divBdr>
            <w:top w:val="none" w:sz="0" w:space="0" w:color="auto"/>
            <w:left w:val="none" w:sz="0" w:space="0" w:color="auto"/>
            <w:bottom w:val="none" w:sz="0" w:space="0" w:color="auto"/>
            <w:right w:val="none" w:sz="0" w:space="0" w:color="auto"/>
          </w:divBdr>
        </w:div>
        <w:div w:id="380441175">
          <w:marLeft w:val="274"/>
          <w:marRight w:val="0"/>
          <w:marTop w:val="0"/>
          <w:marBottom w:val="0"/>
          <w:divBdr>
            <w:top w:val="none" w:sz="0" w:space="0" w:color="auto"/>
            <w:left w:val="none" w:sz="0" w:space="0" w:color="auto"/>
            <w:bottom w:val="none" w:sz="0" w:space="0" w:color="auto"/>
            <w:right w:val="none" w:sz="0" w:space="0" w:color="auto"/>
          </w:divBdr>
        </w:div>
        <w:div w:id="389808674">
          <w:marLeft w:val="274"/>
          <w:marRight w:val="0"/>
          <w:marTop w:val="0"/>
          <w:marBottom w:val="0"/>
          <w:divBdr>
            <w:top w:val="none" w:sz="0" w:space="0" w:color="auto"/>
            <w:left w:val="none" w:sz="0" w:space="0" w:color="auto"/>
            <w:bottom w:val="none" w:sz="0" w:space="0" w:color="auto"/>
            <w:right w:val="none" w:sz="0" w:space="0" w:color="auto"/>
          </w:divBdr>
        </w:div>
        <w:div w:id="1017733315">
          <w:marLeft w:val="274"/>
          <w:marRight w:val="0"/>
          <w:marTop w:val="0"/>
          <w:marBottom w:val="0"/>
          <w:divBdr>
            <w:top w:val="none" w:sz="0" w:space="0" w:color="auto"/>
            <w:left w:val="none" w:sz="0" w:space="0" w:color="auto"/>
            <w:bottom w:val="none" w:sz="0" w:space="0" w:color="auto"/>
            <w:right w:val="none" w:sz="0" w:space="0" w:color="auto"/>
          </w:divBdr>
        </w:div>
      </w:divsChild>
    </w:div>
    <w:div w:id="819736098">
      <w:bodyDiv w:val="1"/>
      <w:marLeft w:val="0"/>
      <w:marRight w:val="0"/>
      <w:marTop w:val="0"/>
      <w:marBottom w:val="0"/>
      <w:divBdr>
        <w:top w:val="none" w:sz="0" w:space="0" w:color="auto"/>
        <w:left w:val="none" w:sz="0" w:space="0" w:color="auto"/>
        <w:bottom w:val="none" w:sz="0" w:space="0" w:color="auto"/>
        <w:right w:val="none" w:sz="0" w:space="0" w:color="auto"/>
      </w:divBdr>
      <w:divsChild>
        <w:div w:id="706178905">
          <w:marLeft w:val="274"/>
          <w:marRight w:val="0"/>
          <w:marTop w:val="0"/>
          <w:marBottom w:val="0"/>
          <w:divBdr>
            <w:top w:val="none" w:sz="0" w:space="0" w:color="auto"/>
            <w:left w:val="none" w:sz="0" w:space="0" w:color="auto"/>
            <w:bottom w:val="none" w:sz="0" w:space="0" w:color="auto"/>
            <w:right w:val="none" w:sz="0" w:space="0" w:color="auto"/>
          </w:divBdr>
        </w:div>
        <w:div w:id="947927330">
          <w:marLeft w:val="274"/>
          <w:marRight w:val="0"/>
          <w:marTop w:val="0"/>
          <w:marBottom w:val="0"/>
          <w:divBdr>
            <w:top w:val="none" w:sz="0" w:space="0" w:color="auto"/>
            <w:left w:val="none" w:sz="0" w:space="0" w:color="auto"/>
            <w:bottom w:val="none" w:sz="0" w:space="0" w:color="auto"/>
            <w:right w:val="none" w:sz="0" w:space="0" w:color="auto"/>
          </w:divBdr>
        </w:div>
        <w:div w:id="1452745428">
          <w:marLeft w:val="274"/>
          <w:marRight w:val="0"/>
          <w:marTop w:val="0"/>
          <w:marBottom w:val="0"/>
          <w:divBdr>
            <w:top w:val="none" w:sz="0" w:space="0" w:color="auto"/>
            <w:left w:val="none" w:sz="0" w:space="0" w:color="auto"/>
            <w:bottom w:val="none" w:sz="0" w:space="0" w:color="auto"/>
            <w:right w:val="none" w:sz="0" w:space="0" w:color="auto"/>
          </w:divBdr>
        </w:div>
      </w:divsChild>
    </w:div>
    <w:div w:id="831678476">
      <w:bodyDiv w:val="1"/>
      <w:marLeft w:val="0"/>
      <w:marRight w:val="0"/>
      <w:marTop w:val="0"/>
      <w:marBottom w:val="0"/>
      <w:divBdr>
        <w:top w:val="none" w:sz="0" w:space="0" w:color="auto"/>
        <w:left w:val="none" w:sz="0" w:space="0" w:color="auto"/>
        <w:bottom w:val="none" w:sz="0" w:space="0" w:color="auto"/>
        <w:right w:val="none" w:sz="0" w:space="0" w:color="auto"/>
      </w:divBdr>
      <w:divsChild>
        <w:div w:id="45489653">
          <w:marLeft w:val="202"/>
          <w:marRight w:val="0"/>
          <w:marTop w:val="0"/>
          <w:marBottom w:val="0"/>
          <w:divBdr>
            <w:top w:val="none" w:sz="0" w:space="0" w:color="auto"/>
            <w:left w:val="none" w:sz="0" w:space="0" w:color="auto"/>
            <w:bottom w:val="none" w:sz="0" w:space="0" w:color="auto"/>
            <w:right w:val="none" w:sz="0" w:space="0" w:color="auto"/>
          </w:divBdr>
        </w:div>
        <w:div w:id="212274549">
          <w:marLeft w:val="202"/>
          <w:marRight w:val="0"/>
          <w:marTop w:val="0"/>
          <w:marBottom w:val="0"/>
          <w:divBdr>
            <w:top w:val="none" w:sz="0" w:space="0" w:color="auto"/>
            <w:left w:val="none" w:sz="0" w:space="0" w:color="auto"/>
            <w:bottom w:val="none" w:sz="0" w:space="0" w:color="auto"/>
            <w:right w:val="none" w:sz="0" w:space="0" w:color="auto"/>
          </w:divBdr>
        </w:div>
        <w:div w:id="2045473650">
          <w:marLeft w:val="202"/>
          <w:marRight w:val="0"/>
          <w:marTop w:val="0"/>
          <w:marBottom w:val="0"/>
          <w:divBdr>
            <w:top w:val="none" w:sz="0" w:space="0" w:color="auto"/>
            <w:left w:val="none" w:sz="0" w:space="0" w:color="auto"/>
            <w:bottom w:val="none" w:sz="0" w:space="0" w:color="auto"/>
            <w:right w:val="none" w:sz="0" w:space="0" w:color="auto"/>
          </w:divBdr>
        </w:div>
        <w:div w:id="2105228076">
          <w:marLeft w:val="202"/>
          <w:marRight w:val="0"/>
          <w:marTop w:val="0"/>
          <w:marBottom w:val="0"/>
          <w:divBdr>
            <w:top w:val="none" w:sz="0" w:space="0" w:color="auto"/>
            <w:left w:val="none" w:sz="0" w:space="0" w:color="auto"/>
            <w:bottom w:val="none" w:sz="0" w:space="0" w:color="auto"/>
            <w:right w:val="none" w:sz="0" w:space="0" w:color="auto"/>
          </w:divBdr>
        </w:div>
        <w:div w:id="2107726315">
          <w:marLeft w:val="202"/>
          <w:marRight w:val="0"/>
          <w:marTop w:val="0"/>
          <w:marBottom w:val="0"/>
          <w:divBdr>
            <w:top w:val="none" w:sz="0" w:space="0" w:color="auto"/>
            <w:left w:val="none" w:sz="0" w:space="0" w:color="auto"/>
            <w:bottom w:val="none" w:sz="0" w:space="0" w:color="auto"/>
            <w:right w:val="none" w:sz="0" w:space="0" w:color="auto"/>
          </w:divBdr>
        </w:div>
      </w:divsChild>
    </w:div>
    <w:div w:id="843322437">
      <w:bodyDiv w:val="1"/>
      <w:marLeft w:val="0"/>
      <w:marRight w:val="0"/>
      <w:marTop w:val="0"/>
      <w:marBottom w:val="0"/>
      <w:divBdr>
        <w:top w:val="none" w:sz="0" w:space="0" w:color="auto"/>
        <w:left w:val="none" w:sz="0" w:space="0" w:color="auto"/>
        <w:bottom w:val="none" w:sz="0" w:space="0" w:color="auto"/>
        <w:right w:val="none" w:sz="0" w:space="0" w:color="auto"/>
      </w:divBdr>
      <w:divsChild>
        <w:div w:id="213976824">
          <w:marLeft w:val="202"/>
          <w:marRight w:val="0"/>
          <w:marTop w:val="0"/>
          <w:marBottom w:val="0"/>
          <w:divBdr>
            <w:top w:val="none" w:sz="0" w:space="0" w:color="auto"/>
            <w:left w:val="none" w:sz="0" w:space="0" w:color="auto"/>
            <w:bottom w:val="none" w:sz="0" w:space="0" w:color="auto"/>
            <w:right w:val="none" w:sz="0" w:space="0" w:color="auto"/>
          </w:divBdr>
        </w:div>
        <w:div w:id="239294618">
          <w:marLeft w:val="202"/>
          <w:marRight w:val="0"/>
          <w:marTop w:val="0"/>
          <w:marBottom w:val="0"/>
          <w:divBdr>
            <w:top w:val="none" w:sz="0" w:space="0" w:color="auto"/>
            <w:left w:val="none" w:sz="0" w:space="0" w:color="auto"/>
            <w:bottom w:val="none" w:sz="0" w:space="0" w:color="auto"/>
            <w:right w:val="none" w:sz="0" w:space="0" w:color="auto"/>
          </w:divBdr>
        </w:div>
        <w:div w:id="622929917">
          <w:marLeft w:val="202"/>
          <w:marRight w:val="0"/>
          <w:marTop w:val="0"/>
          <w:marBottom w:val="0"/>
          <w:divBdr>
            <w:top w:val="none" w:sz="0" w:space="0" w:color="auto"/>
            <w:left w:val="none" w:sz="0" w:space="0" w:color="auto"/>
            <w:bottom w:val="none" w:sz="0" w:space="0" w:color="auto"/>
            <w:right w:val="none" w:sz="0" w:space="0" w:color="auto"/>
          </w:divBdr>
        </w:div>
        <w:div w:id="778917736">
          <w:marLeft w:val="202"/>
          <w:marRight w:val="0"/>
          <w:marTop w:val="0"/>
          <w:marBottom w:val="0"/>
          <w:divBdr>
            <w:top w:val="none" w:sz="0" w:space="0" w:color="auto"/>
            <w:left w:val="none" w:sz="0" w:space="0" w:color="auto"/>
            <w:bottom w:val="none" w:sz="0" w:space="0" w:color="auto"/>
            <w:right w:val="none" w:sz="0" w:space="0" w:color="auto"/>
          </w:divBdr>
        </w:div>
        <w:div w:id="1216619317">
          <w:marLeft w:val="202"/>
          <w:marRight w:val="0"/>
          <w:marTop w:val="0"/>
          <w:marBottom w:val="0"/>
          <w:divBdr>
            <w:top w:val="none" w:sz="0" w:space="0" w:color="auto"/>
            <w:left w:val="none" w:sz="0" w:space="0" w:color="auto"/>
            <w:bottom w:val="none" w:sz="0" w:space="0" w:color="auto"/>
            <w:right w:val="none" w:sz="0" w:space="0" w:color="auto"/>
          </w:divBdr>
        </w:div>
        <w:div w:id="1262101126">
          <w:marLeft w:val="202"/>
          <w:marRight w:val="0"/>
          <w:marTop w:val="0"/>
          <w:marBottom w:val="0"/>
          <w:divBdr>
            <w:top w:val="none" w:sz="0" w:space="0" w:color="auto"/>
            <w:left w:val="none" w:sz="0" w:space="0" w:color="auto"/>
            <w:bottom w:val="none" w:sz="0" w:space="0" w:color="auto"/>
            <w:right w:val="none" w:sz="0" w:space="0" w:color="auto"/>
          </w:divBdr>
        </w:div>
        <w:div w:id="1522665856">
          <w:marLeft w:val="202"/>
          <w:marRight w:val="0"/>
          <w:marTop w:val="0"/>
          <w:marBottom w:val="0"/>
          <w:divBdr>
            <w:top w:val="none" w:sz="0" w:space="0" w:color="auto"/>
            <w:left w:val="none" w:sz="0" w:space="0" w:color="auto"/>
            <w:bottom w:val="none" w:sz="0" w:space="0" w:color="auto"/>
            <w:right w:val="none" w:sz="0" w:space="0" w:color="auto"/>
          </w:divBdr>
        </w:div>
        <w:div w:id="1722948299">
          <w:marLeft w:val="202"/>
          <w:marRight w:val="0"/>
          <w:marTop w:val="0"/>
          <w:marBottom w:val="0"/>
          <w:divBdr>
            <w:top w:val="none" w:sz="0" w:space="0" w:color="auto"/>
            <w:left w:val="none" w:sz="0" w:space="0" w:color="auto"/>
            <w:bottom w:val="none" w:sz="0" w:space="0" w:color="auto"/>
            <w:right w:val="none" w:sz="0" w:space="0" w:color="auto"/>
          </w:divBdr>
        </w:div>
      </w:divsChild>
    </w:div>
    <w:div w:id="846483301">
      <w:bodyDiv w:val="1"/>
      <w:marLeft w:val="0"/>
      <w:marRight w:val="0"/>
      <w:marTop w:val="0"/>
      <w:marBottom w:val="0"/>
      <w:divBdr>
        <w:top w:val="none" w:sz="0" w:space="0" w:color="auto"/>
        <w:left w:val="none" w:sz="0" w:space="0" w:color="auto"/>
        <w:bottom w:val="none" w:sz="0" w:space="0" w:color="auto"/>
        <w:right w:val="none" w:sz="0" w:space="0" w:color="auto"/>
      </w:divBdr>
      <w:divsChild>
        <w:div w:id="406924519">
          <w:marLeft w:val="274"/>
          <w:marRight w:val="0"/>
          <w:marTop w:val="0"/>
          <w:marBottom w:val="0"/>
          <w:divBdr>
            <w:top w:val="none" w:sz="0" w:space="0" w:color="auto"/>
            <w:left w:val="none" w:sz="0" w:space="0" w:color="auto"/>
            <w:bottom w:val="none" w:sz="0" w:space="0" w:color="auto"/>
            <w:right w:val="none" w:sz="0" w:space="0" w:color="auto"/>
          </w:divBdr>
        </w:div>
        <w:div w:id="591354555">
          <w:marLeft w:val="274"/>
          <w:marRight w:val="0"/>
          <w:marTop w:val="0"/>
          <w:marBottom w:val="0"/>
          <w:divBdr>
            <w:top w:val="none" w:sz="0" w:space="0" w:color="auto"/>
            <w:left w:val="none" w:sz="0" w:space="0" w:color="auto"/>
            <w:bottom w:val="none" w:sz="0" w:space="0" w:color="auto"/>
            <w:right w:val="none" w:sz="0" w:space="0" w:color="auto"/>
          </w:divBdr>
        </w:div>
        <w:div w:id="653922463">
          <w:marLeft w:val="274"/>
          <w:marRight w:val="0"/>
          <w:marTop w:val="0"/>
          <w:marBottom w:val="0"/>
          <w:divBdr>
            <w:top w:val="none" w:sz="0" w:space="0" w:color="auto"/>
            <w:left w:val="none" w:sz="0" w:space="0" w:color="auto"/>
            <w:bottom w:val="none" w:sz="0" w:space="0" w:color="auto"/>
            <w:right w:val="none" w:sz="0" w:space="0" w:color="auto"/>
          </w:divBdr>
        </w:div>
        <w:div w:id="770053267">
          <w:marLeft w:val="274"/>
          <w:marRight w:val="0"/>
          <w:marTop w:val="0"/>
          <w:marBottom w:val="0"/>
          <w:divBdr>
            <w:top w:val="none" w:sz="0" w:space="0" w:color="auto"/>
            <w:left w:val="none" w:sz="0" w:space="0" w:color="auto"/>
            <w:bottom w:val="none" w:sz="0" w:space="0" w:color="auto"/>
            <w:right w:val="none" w:sz="0" w:space="0" w:color="auto"/>
          </w:divBdr>
        </w:div>
        <w:div w:id="1594825271">
          <w:marLeft w:val="274"/>
          <w:marRight w:val="0"/>
          <w:marTop w:val="0"/>
          <w:marBottom w:val="0"/>
          <w:divBdr>
            <w:top w:val="none" w:sz="0" w:space="0" w:color="auto"/>
            <w:left w:val="none" w:sz="0" w:space="0" w:color="auto"/>
            <w:bottom w:val="none" w:sz="0" w:space="0" w:color="auto"/>
            <w:right w:val="none" w:sz="0" w:space="0" w:color="auto"/>
          </w:divBdr>
        </w:div>
        <w:div w:id="1677265705">
          <w:marLeft w:val="274"/>
          <w:marRight w:val="0"/>
          <w:marTop w:val="0"/>
          <w:marBottom w:val="0"/>
          <w:divBdr>
            <w:top w:val="none" w:sz="0" w:space="0" w:color="auto"/>
            <w:left w:val="none" w:sz="0" w:space="0" w:color="auto"/>
            <w:bottom w:val="none" w:sz="0" w:space="0" w:color="auto"/>
            <w:right w:val="none" w:sz="0" w:space="0" w:color="auto"/>
          </w:divBdr>
        </w:div>
        <w:div w:id="2120442681">
          <w:marLeft w:val="274"/>
          <w:marRight w:val="0"/>
          <w:marTop w:val="0"/>
          <w:marBottom w:val="0"/>
          <w:divBdr>
            <w:top w:val="none" w:sz="0" w:space="0" w:color="auto"/>
            <w:left w:val="none" w:sz="0" w:space="0" w:color="auto"/>
            <w:bottom w:val="none" w:sz="0" w:space="0" w:color="auto"/>
            <w:right w:val="none" w:sz="0" w:space="0" w:color="auto"/>
          </w:divBdr>
        </w:div>
      </w:divsChild>
    </w:div>
    <w:div w:id="900216679">
      <w:bodyDiv w:val="1"/>
      <w:marLeft w:val="0"/>
      <w:marRight w:val="0"/>
      <w:marTop w:val="0"/>
      <w:marBottom w:val="0"/>
      <w:divBdr>
        <w:top w:val="none" w:sz="0" w:space="0" w:color="auto"/>
        <w:left w:val="none" w:sz="0" w:space="0" w:color="auto"/>
        <w:bottom w:val="none" w:sz="0" w:space="0" w:color="auto"/>
        <w:right w:val="none" w:sz="0" w:space="0" w:color="auto"/>
      </w:divBdr>
      <w:divsChild>
        <w:div w:id="446003115">
          <w:marLeft w:val="274"/>
          <w:marRight w:val="0"/>
          <w:marTop w:val="0"/>
          <w:marBottom w:val="0"/>
          <w:divBdr>
            <w:top w:val="none" w:sz="0" w:space="0" w:color="auto"/>
            <w:left w:val="none" w:sz="0" w:space="0" w:color="auto"/>
            <w:bottom w:val="none" w:sz="0" w:space="0" w:color="auto"/>
            <w:right w:val="none" w:sz="0" w:space="0" w:color="auto"/>
          </w:divBdr>
        </w:div>
        <w:div w:id="551890462">
          <w:marLeft w:val="274"/>
          <w:marRight w:val="0"/>
          <w:marTop w:val="0"/>
          <w:marBottom w:val="0"/>
          <w:divBdr>
            <w:top w:val="none" w:sz="0" w:space="0" w:color="auto"/>
            <w:left w:val="none" w:sz="0" w:space="0" w:color="auto"/>
            <w:bottom w:val="none" w:sz="0" w:space="0" w:color="auto"/>
            <w:right w:val="none" w:sz="0" w:space="0" w:color="auto"/>
          </w:divBdr>
        </w:div>
        <w:div w:id="668097262">
          <w:marLeft w:val="274"/>
          <w:marRight w:val="0"/>
          <w:marTop w:val="0"/>
          <w:marBottom w:val="0"/>
          <w:divBdr>
            <w:top w:val="none" w:sz="0" w:space="0" w:color="auto"/>
            <w:left w:val="none" w:sz="0" w:space="0" w:color="auto"/>
            <w:bottom w:val="none" w:sz="0" w:space="0" w:color="auto"/>
            <w:right w:val="none" w:sz="0" w:space="0" w:color="auto"/>
          </w:divBdr>
        </w:div>
        <w:div w:id="897980074">
          <w:marLeft w:val="274"/>
          <w:marRight w:val="0"/>
          <w:marTop w:val="0"/>
          <w:marBottom w:val="0"/>
          <w:divBdr>
            <w:top w:val="none" w:sz="0" w:space="0" w:color="auto"/>
            <w:left w:val="none" w:sz="0" w:space="0" w:color="auto"/>
            <w:bottom w:val="none" w:sz="0" w:space="0" w:color="auto"/>
            <w:right w:val="none" w:sz="0" w:space="0" w:color="auto"/>
          </w:divBdr>
        </w:div>
        <w:div w:id="912348465">
          <w:marLeft w:val="274"/>
          <w:marRight w:val="0"/>
          <w:marTop w:val="0"/>
          <w:marBottom w:val="0"/>
          <w:divBdr>
            <w:top w:val="none" w:sz="0" w:space="0" w:color="auto"/>
            <w:left w:val="none" w:sz="0" w:space="0" w:color="auto"/>
            <w:bottom w:val="none" w:sz="0" w:space="0" w:color="auto"/>
            <w:right w:val="none" w:sz="0" w:space="0" w:color="auto"/>
          </w:divBdr>
        </w:div>
        <w:div w:id="980575634">
          <w:marLeft w:val="274"/>
          <w:marRight w:val="0"/>
          <w:marTop w:val="0"/>
          <w:marBottom w:val="0"/>
          <w:divBdr>
            <w:top w:val="none" w:sz="0" w:space="0" w:color="auto"/>
            <w:left w:val="none" w:sz="0" w:space="0" w:color="auto"/>
            <w:bottom w:val="none" w:sz="0" w:space="0" w:color="auto"/>
            <w:right w:val="none" w:sz="0" w:space="0" w:color="auto"/>
          </w:divBdr>
        </w:div>
        <w:div w:id="1169102315">
          <w:marLeft w:val="274"/>
          <w:marRight w:val="0"/>
          <w:marTop w:val="0"/>
          <w:marBottom w:val="0"/>
          <w:divBdr>
            <w:top w:val="none" w:sz="0" w:space="0" w:color="auto"/>
            <w:left w:val="none" w:sz="0" w:space="0" w:color="auto"/>
            <w:bottom w:val="none" w:sz="0" w:space="0" w:color="auto"/>
            <w:right w:val="none" w:sz="0" w:space="0" w:color="auto"/>
          </w:divBdr>
        </w:div>
        <w:div w:id="1430082894">
          <w:marLeft w:val="274"/>
          <w:marRight w:val="0"/>
          <w:marTop w:val="0"/>
          <w:marBottom w:val="0"/>
          <w:divBdr>
            <w:top w:val="none" w:sz="0" w:space="0" w:color="auto"/>
            <w:left w:val="none" w:sz="0" w:space="0" w:color="auto"/>
            <w:bottom w:val="none" w:sz="0" w:space="0" w:color="auto"/>
            <w:right w:val="none" w:sz="0" w:space="0" w:color="auto"/>
          </w:divBdr>
        </w:div>
        <w:div w:id="1533229839">
          <w:marLeft w:val="274"/>
          <w:marRight w:val="0"/>
          <w:marTop w:val="0"/>
          <w:marBottom w:val="0"/>
          <w:divBdr>
            <w:top w:val="none" w:sz="0" w:space="0" w:color="auto"/>
            <w:left w:val="none" w:sz="0" w:space="0" w:color="auto"/>
            <w:bottom w:val="none" w:sz="0" w:space="0" w:color="auto"/>
            <w:right w:val="none" w:sz="0" w:space="0" w:color="auto"/>
          </w:divBdr>
        </w:div>
        <w:div w:id="1657146635">
          <w:marLeft w:val="274"/>
          <w:marRight w:val="0"/>
          <w:marTop w:val="0"/>
          <w:marBottom w:val="0"/>
          <w:divBdr>
            <w:top w:val="none" w:sz="0" w:space="0" w:color="auto"/>
            <w:left w:val="none" w:sz="0" w:space="0" w:color="auto"/>
            <w:bottom w:val="none" w:sz="0" w:space="0" w:color="auto"/>
            <w:right w:val="none" w:sz="0" w:space="0" w:color="auto"/>
          </w:divBdr>
        </w:div>
        <w:div w:id="1813674483">
          <w:marLeft w:val="274"/>
          <w:marRight w:val="0"/>
          <w:marTop w:val="0"/>
          <w:marBottom w:val="0"/>
          <w:divBdr>
            <w:top w:val="none" w:sz="0" w:space="0" w:color="auto"/>
            <w:left w:val="none" w:sz="0" w:space="0" w:color="auto"/>
            <w:bottom w:val="none" w:sz="0" w:space="0" w:color="auto"/>
            <w:right w:val="none" w:sz="0" w:space="0" w:color="auto"/>
          </w:divBdr>
        </w:div>
      </w:divsChild>
    </w:div>
    <w:div w:id="922758418">
      <w:bodyDiv w:val="1"/>
      <w:marLeft w:val="0"/>
      <w:marRight w:val="0"/>
      <w:marTop w:val="0"/>
      <w:marBottom w:val="0"/>
      <w:divBdr>
        <w:top w:val="none" w:sz="0" w:space="0" w:color="auto"/>
        <w:left w:val="none" w:sz="0" w:space="0" w:color="auto"/>
        <w:bottom w:val="none" w:sz="0" w:space="0" w:color="auto"/>
        <w:right w:val="none" w:sz="0" w:space="0" w:color="auto"/>
      </w:divBdr>
    </w:div>
    <w:div w:id="967902004">
      <w:bodyDiv w:val="1"/>
      <w:marLeft w:val="0"/>
      <w:marRight w:val="0"/>
      <w:marTop w:val="0"/>
      <w:marBottom w:val="0"/>
      <w:divBdr>
        <w:top w:val="none" w:sz="0" w:space="0" w:color="auto"/>
        <w:left w:val="none" w:sz="0" w:space="0" w:color="auto"/>
        <w:bottom w:val="none" w:sz="0" w:space="0" w:color="auto"/>
        <w:right w:val="none" w:sz="0" w:space="0" w:color="auto"/>
      </w:divBdr>
    </w:div>
    <w:div w:id="970480576">
      <w:bodyDiv w:val="1"/>
      <w:marLeft w:val="0"/>
      <w:marRight w:val="0"/>
      <w:marTop w:val="0"/>
      <w:marBottom w:val="0"/>
      <w:divBdr>
        <w:top w:val="none" w:sz="0" w:space="0" w:color="auto"/>
        <w:left w:val="none" w:sz="0" w:space="0" w:color="auto"/>
        <w:bottom w:val="none" w:sz="0" w:space="0" w:color="auto"/>
        <w:right w:val="none" w:sz="0" w:space="0" w:color="auto"/>
      </w:divBdr>
      <w:divsChild>
        <w:div w:id="417750598">
          <w:marLeft w:val="274"/>
          <w:marRight w:val="0"/>
          <w:marTop w:val="0"/>
          <w:marBottom w:val="0"/>
          <w:divBdr>
            <w:top w:val="none" w:sz="0" w:space="0" w:color="auto"/>
            <w:left w:val="none" w:sz="0" w:space="0" w:color="auto"/>
            <w:bottom w:val="none" w:sz="0" w:space="0" w:color="auto"/>
            <w:right w:val="none" w:sz="0" w:space="0" w:color="auto"/>
          </w:divBdr>
        </w:div>
        <w:div w:id="531722381">
          <w:marLeft w:val="274"/>
          <w:marRight w:val="0"/>
          <w:marTop w:val="0"/>
          <w:marBottom w:val="0"/>
          <w:divBdr>
            <w:top w:val="none" w:sz="0" w:space="0" w:color="auto"/>
            <w:left w:val="none" w:sz="0" w:space="0" w:color="auto"/>
            <w:bottom w:val="none" w:sz="0" w:space="0" w:color="auto"/>
            <w:right w:val="none" w:sz="0" w:space="0" w:color="auto"/>
          </w:divBdr>
        </w:div>
        <w:div w:id="648021313">
          <w:marLeft w:val="274"/>
          <w:marRight w:val="0"/>
          <w:marTop w:val="0"/>
          <w:marBottom w:val="0"/>
          <w:divBdr>
            <w:top w:val="none" w:sz="0" w:space="0" w:color="auto"/>
            <w:left w:val="none" w:sz="0" w:space="0" w:color="auto"/>
            <w:bottom w:val="none" w:sz="0" w:space="0" w:color="auto"/>
            <w:right w:val="none" w:sz="0" w:space="0" w:color="auto"/>
          </w:divBdr>
        </w:div>
        <w:div w:id="1106535949">
          <w:marLeft w:val="274"/>
          <w:marRight w:val="0"/>
          <w:marTop w:val="0"/>
          <w:marBottom w:val="0"/>
          <w:divBdr>
            <w:top w:val="none" w:sz="0" w:space="0" w:color="auto"/>
            <w:left w:val="none" w:sz="0" w:space="0" w:color="auto"/>
            <w:bottom w:val="none" w:sz="0" w:space="0" w:color="auto"/>
            <w:right w:val="none" w:sz="0" w:space="0" w:color="auto"/>
          </w:divBdr>
        </w:div>
        <w:div w:id="1109547390">
          <w:marLeft w:val="274"/>
          <w:marRight w:val="0"/>
          <w:marTop w:val="0"/>
          <w:marBottom w:val="0"/>
          <w:divBdr>
            <w:top w:val="none" w:sz="0" w:space="0" w:color="auto"/>
            <w:left w:val="none" w:sz="0" w:space="0" w:color="auto"/>
            <w:bottom w:val="none" w:sz="0" w:space="0" w:color="auto"/>
            <w:right w:val="none" w:sz="0" w:space="0" w:color="auto"/>
          </w:divBdr>
        </w:div>
        <w:div w:id="1406295443">
          <w:marLeft w:val="274"/>
          <w:marRight w:val="0"/>
          <w:marTop w:val="0"/>
          <w:marBottom w:val="0"/>
          <w:divBdr>
            <w:top w:val="none" w:sz="0" w:space="0" w:color="auto"/>
            <w:left w:val="none" w:sz="0" w:space="0" w:color="auto"/>
            <w:bottom w:val="none" w:sz="0" w:space="0" w:color="auto"/>
            <w:right w:val="none" w:sz="0" w:space="0" w:color="auto"/>
          </w:divBdr>
        </w:div>
        <w:div w:id="1413769837">
          <w:marLeft w:val="274"/>
          <w:marRight w:val="0"/>
          <w:marTop w:val="0"/>
          <w:marBottom w:val="0"/>
          <w:divBdr>
            <w:top w:val="none" w:sz="0" w:space="0" w:color="auto"/>
            <w:left w:val="none" w:sz="0" w:space="0" w:color="auto"/>
            <w:bottom w:val="none" w:sz="0" w:space="0" w:color="auto"/>
            <w:right w:val="none" w:sz="0" w:space="0" w:color="auto"/>
          </w:divBdr>
        </w:div>
        <w:div w:id="1909880956">
          <w:marLeft w:val="274"/>
          <w:marRight w:val="0"/>
          <w:marTop w:val="0"/>
          <w:marBottom w:val="0"/>
          <w:divBdr>
            <w:top w:val="none" w:sz="0" w:space="0" w:color="auto"/>
            <w:left w:val="none" w:sz="0" w:space="0" w:color="auto"/>
            <w:bottom w:val="none" w:sz="0" w:space="0" w:color="auto"/>
            <w:right w:val="none" w:sz="0" w:space="0" w:color="auto"/>
          </w:divBdr>
        </w:div>
        <w:div w:id="2037534505">
          <w:marLeft w:val="274"/>
          <w:marRight w:val="0"/>
          <w:marTop w:val="0"/>
          <w:marBottom w:val="0"/>
          <w:divBdr>
            <w:top w:val="none" w:sz="0" w:space="0" w:color="auto"/>
            <w:left w:val="none" w:sz="0" w:space="0" w:color="auto"/>
            <w:bottom w:val="none" w:sz="0" w:space="0" w:color="auto"/>
            <w:right w:val="none" w:sz="0" w:space="0" w:color="auto"/>
          </w:divBdr>
        </w:div>
        <w:div w:id="2133866708">
          <w:marLeft w:val="274"/>
          <w:marRight w:val="0"/>
          <w:marTop w:val="0"/>
          <w:marBottom w:val="0"/>
          <w:divBdr>
            <w:top w:val="none" w:sz="0" w:space="0" w:color="auto"/>
            <w:left w:val="none" w:sz="0" w:space="0" w:color="auto"/>
            <w:bottom w:val="none" w:sz="0" w:space="0" w:color="auto"/>
            <w:right w:val="none" w:sz="0" w:space="0" w:color="auto"/>
          </w:divBdr>
        </w:div>
      </w:divsChild>
    </w:div>
    <w:div w:id="1027755392">
      <w:bodyDiv w:val="1"/>
      <w:marLeft w:val="0"/>
      <w:marRight w:val="0"/>
      <w:marTop w:val="0"/>
      <w:marBottom w:val="0"/>
      <w:divBdr>
        <w:top w:val="none" w:sz="0" w:space="0" w:color="auto"/>
        <w:left w:val="none" w:sz="0" w:space="0" w:color="auto"/>
        <w:bottom w:val="none" w:sz="0" w:space="0" w:color="auto"/>
        <w:right w:val="none" w:sz="0" w:space="0" w:color="auto"/>
      </w:divBdr>
      <w:divsChild>
        <w:div w:id="254486077">
          <w:marLeft w:val="274"/>
          <w:marRight w:val="0"/>
          <w:marTop w:val="0"/>
          <w:marBottom w:val="0"/>
          <w:divBdr>
            <w:top w:val="none" w:sz="0" w:space="0" w:color="auto"/>
            <w:left w:val="none" w:sz="0" w:space="0" w:color="auto"/>
            <w:bottom w:val="none" w:sz="0" w:space="0" w:color="auto"/>
            <w:right w:val="none" w:sz="0" w:space="0" w:color="auto"/>
          </w:divBdr>
        </w:div>
        <w:div w:id="773986757">
          <w:marLeft w:val="274"/>
          <w:marRight w:val="0"/>
          <w:marTop w:val="0"/>
          <w:marBottom w:val="0"/>
          <w:divBdr>
            <w:top w:val="none" w:sz="0" w:space="0" w:color="auto"/>
            <w:left w:val="none" w:sz="0" w:space="0" w:color="auto"/>
            <w:bottom w:val="none" w:sz="0" w:space="0" w:color="auto"/>
            <w:right w:val="none" w:sz="0" w:space="0" w:color="auto"/>
          </w:divBdr>
        </w:div>
        <w:div w:id="1216350247">
          <w:marLeft w:val="274"/>
          <w:marRight w:val="0"/>
          <w:marTop w:val="0"/>
          <w:marBottom w:val="0"/>
          <w:divBdr>
            <w:top w:val="none" w:sz="0" w:space="0" w:color="auto"/>
            <w:left w:val="none" w:sz="0" w:space="0" w:color="auto"/>
            <w:bottom w:val="none" w:sz="0" w:space="0" w:color="auto"/>
            <w:right w:val="none" w:sz="0" w:space="0" w:color="auto"/>
          </w:divBdr>
        </w:div>
        <w:div w:id="1274509784">
          <w:marLeft w:val="274"/>
          <w:marRight w:val="0"/>
          <w:marTop w:val="0"/>
          <w:marBottom w:val="0"/>
          <w:divBdr>
            <w:top w:val="none" w:sz="0" w:space="0" w:color="auto"/>
            <w:left w:val="none" w:sz="0" w:space="0" w:color="auto"/>
            <w:bottom w:val="none" w:sz="0" w:space="0" w:color="auto"/>
            <w:right w:val="none" w:sz="0" w:space="0" w:color="auto"/>
          </w:divBdr>
        </w:div>
        <w:div w:id="1934506960">
          <w:marLeft w:val="274"/>
          <w:marRight w:val="0"/>
          <w:marTop w:val="0"/>
          <w:marBottom w:val="0"/>
          <w:divBdr>
            <w:top w:val="none" w:sz="0" w:space="0" w:color="auto"/>
            <w:left w:val="none" w:sz="0" w:space="0" w:color="auto"/>
            <w:bottom w:val="none" w:sz="0" w:space="0" w:color="auto"/>
            <w:right w:val="none" w:sz="0" w:space="0" w:color="auto"/>
          </w:divBdr>
        </w:div>
      </w:divsChild>
    </w:div>
    <w:div w:id="1036276163">
      <w:bodyDiv w:val="1"/>
      <w:marLeft w:val="0"/>
      <w:marRight w:val="0"/>
      <w:marTop w:val="0"/>
      <w:marBottom w:val="0"/>
      <w:divBdr>
        <w:top w:val="none" w:sz="0" w:space="0" w:color="auto"/>
        <w:left w:val="none" w:sz="0" w:space="0" w:color="auto"/>
        <w:bottom w:val="none" w:sz="0" w:space="0" w:color="auto"/>
        <w:right w:val="none" w:sz="0" w:space="0" w:color="auto"/>
      </w:divBdr>
      <w:divsChild>
        <w:div w:id="129059931">
          <w:marLeft w:val="202"/>
          <w:marRight w:val="0"/>
          <w:marTop w:val="0"/>
          <w:marBottom w:val="0"/>
          <w:divBdr>
            <w:top w:val="none" w:sz="0" w:space="0" w:color="auto"/>
            <w:left w:val="none" w:sz="0" w:space="0" w:color="auto"/>
            <w:bottom w:val="none" w:sz="0" w:space="0" w:color="auto"/>
            <w:right w:val="none" w:sz="0" w:space="0" w:color="auto"/>
          </w:divBdr>
        </w:div>
        <w:div w:id="319620820">
          <w:marLeft w:val="202"/>
          <w:marRight w:val="0"/>
          <w:marTop w:val="0"/>
          <w:marBottom w:val="0"/>
          <w:divBdr>
            <w:top w:val="none" w:sz="0" w:space="0" w:color="auto"/>
            <w:left w:val="none" w:sz="0" w:space="0" w:color="auto"/>
            <w:bottom w:val="none" w:sz="0" w:space="0" w:color="auto"/>
            <w:right w:val="none" w:sz="0" w:space="0" w:color="auto"/>
          </w:divBdr>
        </w:div>
        <w:div w:id="347413748">
          <w:marLeft w:val="202"/>
          <w:marRight w:val="0"/>
          <w:marTop w:val="0"/>
          <w:marBottom w:val="0"/>
          <w:divBdr>
            <w:top w:val="none" w:sz="0" w:space="0" w:color="auto"/>
            <w:left w:val="none" w:sz="0" w:space="0" w:color="auto"/>
            <w:bottom w:val="none" w:sz="0" w:space="0" w:color="auto"/>
            <w:right w:val="none" w:sz="0" w:space="0" w:color="auto"/>
          </w:divBdr>
        </w:div>
        <w:div w:id="968441051">
          <w:marLeft w:val="202"/>
          <w:marRight w:val="0"/>
          <w:marTop w:val="0"/>
          <w:marBottom w:val="0"/>
          <w:divBdr>
            <w:top w:val="none" w:sz="0" w:space="0" w:color="auto"/>
            <w:left w:val="none" w:sz="0" w:space="0" w:color="auto"/>
            <w:bottom w:val="none" w:sz="0" w:space="0" w:color="auto"/>
            <w:right w:val="none" w:sz="0" w:space="0" w:color="auto"/>
          </w:divBdr>
        </w:div>
        <w:div w:id="2039118471">
          <w:marLeft w:val="202"/>
          <w:marRight w:val="0"/>
          <w:marTop w:val="0"/>
          <w:marBottom w:val="0"/>
          <w:divBdr>
            <w:top w:val="none" w:sz="0" w:space="0" w:color="auto"/>
            <w:left w:val="none" w:sz="0" w:space="0" w:color="auto"/>
            <w:bottom w:val="none" w:sz="0" w:space="0" w:color="auto"/>
            <w:right w:val="none" w:sz="0" w:space="0" w:color="auto"/>
          </w:divBdr>
        </w:div>
      </w:divsChild>
    </w:div>
    <w:div w:id="1044477613">
      <w:bodyDiv w:val="1"/>
      <w:marLeft w:val="0"/>
      <w:marRight w:val="0"/>
      <w:marTop w:val="0"/>
      <w:marBottom w:val="0"/>
      <w:divBdr>
        <w:top w:val="none" w:sz="0" w:space="0" w:color="auto"/>
        <w:left w:val="none" w:sz="0" w:space="0" w:color="auto"/>
        <w:bottom w:val="none" w:sz="0" w:space="0" w:color="auto"/>
        <w:right w:val="none" w:sz="0" w:space="0" w:color="auto"/>
      </w:divBdr>
      <w:divsChild>
        <w:div w:id="760418423">
          <w:marLeft w:val="202"/>
          <w:marRight w:val="0"/>
          <w:marTop w:val="0"/>
          <w:marBottom w:val="0"/>
          <w:divBdr>
            <w:top w:val="none" w:sz="0" w:space="0" w:color="auto"/>
            <w:left w:val="none" w:sz="0" w:space="0" w:color="auto"/>
            <w:bottom w:val="none" w:sz="0" w:space="0" w:color="auto"/>
            <w:right w:val="none" w:sz="0" w:space="0" w:color="auto"/>
          </w:divBdr>
        </w:div>
        <w:div w:id="792216208">
          <w:marLeft w:val="202"/>
          <w:marRight w:val="0"/>
          <w:marTop w:val="0"/>
          <w:marBottom w:val="0"/>
          <w:divBdr>
            <w:top w:val="none" w:sz="0" w:space="0" w:color="auto"/>
            <w:left w:val="none" w:sz="0" w:space="0" w:color="auto"/>
            <w:bottom w:val="none" w:sz="0" w:space="0" w:color="auto"/>
            <w:right w:val="none" w:sz="0" w:space="0" w:color="auto"/>
          </w:divBdr>
        </w:div>
        <w:div w:id="1071123528">
          <w:marLeft w:val="202"/>
          <w:marRight w:val="0"/>
          <w:marTop w:val="0"/>
          <w:marBottom w:val="0"/>
          <w:divBdr>
            <w:top w:val="none" w:sz="0" w:space="0" w:color="auto"/>
            <w:left w:val="none" w:sz="0" w:space="0" w:color="auto"/>
            <w:bottom w:val="none" w:sz="0" w:space="0" w:color="auto"/>
            <w:right w:val="none" w:sz="0" w:space="0" w:color="auto"/>
          </w:divBdr>
        </w:div>
        <w:div w:id="1253659063">
          <w:marLeft w:val="202"/>
          <w:marRight w:val="0"/>
          <w:marTop w:val="0"/>
          <w:marBottom w:val="0"/>
          <w:divBdr>
            <w:top w:val="none" w:sz="0" w:space="0" w:color="auto"/>
            <w:left w:val="none" w:sz="0" w:space="0" w:color="auto"/>
            <w:bottom w:val="none" w:sz="0" w:space="0" w:color="auto"/>
            <w:right w:val="none" w:sz="0" w:space="0" w:color="auto"/>
          </w:divBdr>
        </w:div>
        <w:div w:id="1571501497">
          <w:marLeft w:val="202"/>
          <w:marRight w:val="0"/>
          <w:marTop w:val="0"/>
          <w:marBottom w:val="0"/>
          <w:divBdr>
            <w:top w:val="none" w:sz="0" w:space="0" w:color="auto"/>
            <w:left w:val="none" w:sz="0" w:space="0" w:color="auto"/>
            <w:bottom w:val="none" w:sz="0" w:space="0" w:color="auto"/>
            <w:right w:val="none" w:sz="0" w:space="0" w:color="auto"/>
          </w:divBdr>
        </w:div>
      </w:divsChild>
    </w:div>
    <w:div w:id="1067417154">
      <w:bodyDiv w:val="1"/>
      <w:marLeft w:val="0"/>
      <w:marRight w:val="0"/>
      <w:marTop w:val="0"/>
      <w:marBottom w:val="0"/>
      <w:divBdr>
        <w:top w:val="none" w:sz="0" w:space="0" w:color="auto"/>
        <w:left w:val="none" w:sz="0" w:space="0" w:color="auto"/>
        <w:bottom w:val="none" w:sz="0" w:space="0" w:color="auto"/>
        <w:right w:val="none" w:sz="0" w:space="0" w:color="auto"/>
      </w:divBdr>
      <w:divsChild>
        <w:div w:id="734548548">
          <w:marLeft w:val="202"/>
          <w:marRight w:val="0"/>
          <w:marTop w:val="0"/>
          <w:marBottom w:val="0"/>
          <w:divBdr>
            <w:top w:val="none" w:sz="0" w:space="0" w:color="auto"/>
            <w:left w:val="none" w:sz="0" w:space="0" w:color="auto"/>
            <w:bottom w:val="none" w:sz="0" w:space="0" w:color="auto"/>
            <w:right w:val="none" w:sz="0" w:space="0" w:color="auto"/>
          </w:divBdr>
        </w:div>
        <w:div w:id="1159997381">
          <w:marLeft w:val="202"/>
          <w:marRight w:val="0"/>
          <w:marTop w:val="0"/>
          <w:marBottom w:val="0"/>
          <w:divBdr>
            <w:top w:val="none" w:sz="0" w:space="0" w:color="auto"/>
            <w:left w:val="none" w:sz="0" w:space="0" w:color="auto"/>
            <w:bottom w:val="none" w:sz="0" w:space="0" w:color="auto"/>
            <w:right w:val="none" w:sz="0" w:space="0" w:color="auto"/>
          </w:divBdr>
        </w:div>
      </w:divsChild>
    </w:div>
    <w:div w:id="1089351357">
      <w:bodyDiv w:val="1"/>
      <w:marLeft w:val="0"/>
      <w:marRight w:val="0"/>
      <w:marTop w:val="0"/>
      <w:marBottom w:val="0"/>
      <w:divBdr>
        <w:top w:val="none" w:sz="0" w:space="0" w:color="auto"/>
        <w:left w:val="none" w:sz="0" w:space="0" w:color="auto"/>
        <w:bottom w:val="none" w:sz="0" w:space="0" w:color="auto"/>
        <w:right w:val="none" w:sz="0" w:space="0" w:color="auto"/>
      </w:divBdr>
      <w:divsChild>
        <w:div w:id="235553879">
          <w:marLeft w:val="274"/>
          <w:marRight w:val="0"/>
          <w:marTop w:val="0"/>
          <w:marBottom w:val="0"/>
          <w:divBdr>
            <w:top w:val="none" w:sz="0" w:space="0" w:color="auto"/>
            <w:left w:val="none" w:sz="0" w:space="0" w:color="auto"/>
            <w:bottom w:val="none" w:sz="0" w:space="0" w:color="auto"/>
            <w:right w:val="none" w:sz="0" w:space="0" w:color="auto"/>
          </w:divBdr>
        </w:div>
        <w:div w:id="1272857560">
          <w:marLeft w:val="202"/>
          <w:marRight w:val="0"/>
          <w:marTop w:val="0"/>
          <w:marBottom w:val="0"/>
          <w:divBdr>
            <w:top w:val="none" w:sz="0" w:space="0" w:color="auto"/>
            <w:left w:val="none" w:sz="0" w:space="0" w:color="auto"/>
            <w:bottom w:val="none" w:sz="0" w:space="0" w:color="auto"/>
            <w:right w:val="none" w:sz="0" w:space="0" w:color="auto"/>
          </w:divBdr>
        </w:div>
        <w:div w:id="1652174544">
          <w:marLeft w:val="274"/>
          <w:marRight w:val="0"/>
          <w:marTop w:val="0"/>
          <w:marBottom w:val="0"/>
          <w:divBdr>
            <w:top w:val="none" w:sz="0" w:space="0" w:color="auto"/>
            <w:left w:val="none" w:sz="0" w:space="0" w:color="auto"/>
            <w:bottom w:val="none" w:sz="0" w:space="0" w:color="auto"/>
            <w:right w:val="none" w:sz="0" w:space="0" w:color="auto"/>
          </w:divBdr>
        </w:div>
      </w:divsChild>
    </w:div>
    <w:div w:id="1099719872">
      <w:bodyDiv w:val="1"/>
      <w:marLeft w:val="0"/>
      <w:marRight w:val="0"/>
      <w:marTop w:val="0"/>
      <w:marBottom w:val="0"/>
      <w:divBdr>
        <w:top w:val="none" w:sz="0" w:space="0" w:color="auto"/>
        <w:left w:val="none" w:sz="0" w:space="0" w:color="auto"/>
        <w:bottom w:val="none" w:sz="0" w:space="0" w:color="auto"/>
        <w:right w:val="none" w:sz="0" w:space="0" w:color="auto"/>
      </w:divBdr>
    </w:div>
    <w:div w:id="1137991147">
      <w:bodyDiv w:val="1"/>
      <w:marLeft w:val="0"/>
      <w:marRight w:val="0"/>
      <w:marTop w:val="0"/>
      <w:marBottom w:val="0"/>
      <w:divBdr>
        <w:top w:val="none" w:sz="0" w:space="0" w:color="auto"/>
        <w:left w:val="none" w:sz="0" w:space="0" w:color="auto"/>
        <w:bottom w:val="none" w:sz="0" w:space="0" w:color="auto"/>
        <w:right w:val="none" w:sz="0" w:space="0" w:color="auto"/>
      </w:divBdr>
      <w:divsChild>
        <w:div w:id="322320816">
          <w:marLeft w:val="202"/>
          <w:marRight w:val="0"/>
          <w:marTop w:val="0"/>
          <w:marBottom w:val="0"/>
          <w:divBdr>
            <w:top w:val="none" w:sz="0" w:space="0" w:color="auto"/>
            <w:left w:val="none" w:sz="0" w:space="0" w:color="auto"/>
            <w:bottom w:val="none" w:sz="0" w:space="0" w:color="auto"/>
            <w:right w:val="none" w:sz="0" w:space="0" w:color="auto"/>
          </w:divBdr>
        </w:div>
        <w:div w:id="332804255">
          <w:marLeft w:val="202"/>
          <w:marRight w:val="0"/>
          <w:marTop w:val="0"/>
          <w:marBottom w:val="0"/>
          <w:divBdr>
            <w:top w:val="none" w:sz="0" w:space="0" w:color="auto"/>
            <w:left w:val="none" w:sz="0" w:space="0" w:color="auto"/>
            <w:bottom w:val="none" w:sz="0" w:space="0" w:color="auto"/>
            <w:right w:val="none" w:sz="0" w:space="0" w:color="auto"/>
          </w:divBdr>
        </w:div>
        <w:div w:id="1332098542">
          <w:marLeft w:val="202"/>
          <w:marRight w:val="0"/>
          <w:marTop w:val="0"/>
          <w:marBottom w:val="0"/>
          <w:divBdr>
            <w:top w:val="none" w:sz="0" w:space="0" w:color="auto"/>
            <w:left w:val="none" w:sz="0" w:space="0" w:color="auto"/>
            <w:bottom w:val="none" w:sz="0" w:space="0" w:color="auto"/>
            <w:right w:val="none" w:sz="0" w:space="0" w:color="auto"/>
          </w:divBdr>
        </w:div>
        <w:div w:id="1472989373">
          <w:marLeft w:val="202"/>
          <w:marRight w:val="0"/>
          <w:marTop w:val="0"/>
          <w:marBottom w:val="0"/>
          <w:divBdr>
            <w:top w:val="none" w:sz="0" w:space="0" w:color="auto"/>
            <w:left w:val="none" w:sz="0" w:space="0" w:color="auto"/>
            <w:bottom w:val="none" w:sz="0" w:space="0" w:color="auto"/>
            <w:right w:val="none" w:sz="0" w:space="0" w:color="auto"/>
          </w:divBdr>
        </w:div>
        <w:div w:id="2123765104">
          <w:marLeft w:val="202"/>
          <w:marRight w:val="0"/>
          <w:marTop w:val="0"/>
          <w:marBottom w:val="0"/>
          <w:divBdr>
            <w:top w:val="none" w:sz="0" w:space="0" w:color="auto"/>
            <w:left w:val="none" w:sz="0" w:space="0" w:color="auto"/>
            <w:bottom w:val="none" w:sz="0" w:space="0" w:color="auto"/>
            <w:right w:val="none" w:sz="0" w:space="0" w:color="auto"/>
          </w:divBdr>
        </w:div>
      </w:divsChild>
    </w:div>
    <w:div w:id="1138960043">
      <w:bodyDiv w:val="1"/>
      <w:marLeft w:val="0"/>
      <w:marRight w:val="0"/>
      <w:marTop w:val="0"/>
      <w:marBottom w:val="0"/>
      <w:divBdr>
        <w:top w:val="none" w:sz="0" w:space="0" w:color="auto"/>
        <w:left w:val="none" w:sz="0" w:space="0" w:color="auto"/>
        <w:bottom w:val="none" w:sz="0" w:space="0" w:color="auto"/>
        <w:right w:val="none" w:sz="0" w:space="0" w:color="auto"/>
      </w:divBdr>
    </w:div>
    <w:div w:id="1142305340">
      <w:bodyDiv w:val="1"/>
      <w:marLeft w:val="0"/>
      <w:marRight w:val="0"/>
      <w:marTop w:val="0"/>
      <w:marBottom w:val="0"/>
      <w:divBdr>
        <w:top w:val="none" w:sz="0" w:space="0" w:color="auto"/>
        <w:left w:val="none" w:sz="0" w:space="0" w:color="auto"/>
        <w:bottom w:val="none" w:sz="0" w:space="0" w:color="auto"/>
        <w:right w:val="none" w:sz="0" w:space="0" w:color="auto"/>
      </w:divBdr>
    </w:div>
    <w:div w:id="1188762225">
      <w:bodyDiv w:val="1"/>
      <w:marLeft w:val="0"/>
      <w:marRight w:val="0"/>
      <w:marTop w:val="0"/>
      <w:marBottom w:val="0"/>
      <w:divBdr>
        <w:top w:val="none" w:sz="0" w:space="0" w:color="auto"/>
        <w:left w:val="none" w:sz="0" w:space="0" w:color="auto"/>
        <w:bottom w:val="none" w:sz="0" w:space="0" w:color="auto"/>
        <w:right w:val="none" w:sz="0" w:space="0" w:color="auto"/>
      </w:divBdr>
      <w:divsChild>
        <w:div w:id="458762621">
          <w:marLeft w:val="202"/>
          <w:marRight w:val="0"/>
          <w:marTop w:val="0"/>
          <w:marBottom w:val="0"/>
          <w:divBdr>
            <w:top w:val="none" w:sz="0" w:space="0" w:color="auto"/>
            <w:left w:val="none" w:sz="0" w:space="0" w:color="auto"/>
            <w:bottom w:val="none" w:sz="0" w:space="0" w:color="auto"/>
            <w:right w:val="none" w:sz="0" w:space="0" w:color="auto"/>
          </w:divBdr>
        </w:div>
        <w:div w:id="1094398362">
          <w:marLeft w:val="274"/>
          <w:marRight w:val="0"/>
          <w:marTop w:val="0"/>
          <w:marBottom w:val="0"/>
          <w:divBdr>
            <w:top w:val="none" w:sz="0" w:space="0" w:color="auto"/>
            <w:left w:val="none" w:sz="0" w:space="0" w:color="auto"/>
            <w:bottom w:val="none" w:sz="0" w:space="0" w:color="auto"/>
            <w:right w:val="none" w:sz="0" w:space="0" w:color="auto"/>
          </w:divBdr>
        </w:div>
        <w:div w:id="1100754915">
          <w:marLeft w:val="202"/>
          <w:marRight w:val="0"/>
          <w:marTop w:val="0"/>
          <w:marBottom w:val="0"/>
          <w:divBdr>
            <w:top w:val="none" w:sz="0" w:space="0" w:color="auto"/>
            <w:left w:val="none" w:sz="0" w:space="0" w:color="auto"/>
            <w:bottom w:val="none" w:sz="0" w:space="0" w:color="auto"/>
            <w:right w:val="none" w:sz="0" w:space="0" w:color="auto"/>
          </w:divBdr>
        </w:div>
        <w:div w:id="1184056915">
          <w:marLeft w:val="202"/>
          <w:marRight w:val="0"/>
          <w:marTop w:val="0"/>
          <w:marBottom w:val="0"/>
          <w:divBdr>
            <w:top w:val="none" w:sz="0" w:space="0" w:color="auto"/>
            <w:left w:val="none" w:sz="0" w:space="0" w:color="auto"/>
            <w:bottom w:val="none" w:sz="0" w:space="0" w:color="auto"/>
            <w:right w:val="none" w:sz="0" w:space="0" w:color="auto"/>
          </w:divBdr>
        </w:div>
        <w:div w:id="1797794627">
          <w:marLeft w:val="274"/>
          <w:marRight w:val="0"/>
          <w:marTop w:val="0"/>
          <w:marBottom w:val="0"/>
          <w:divBdr>
            <w:top w:val="none" w:sz="0" w:space="0" w:color="auto"/>
            <w:left w:val="none" w:sz="0" w:space="0" w:color="auto"/>
            <w:bottom w:val="none" w:sz="0" w:space="0" w:color="auto"/>
            <w:right w:val="none" w:sz="0" w:space="0" w:color="auto"/>
          </w:divBdr>
        </w:div>
        <w:div w:id="1860044296">
          <w:marLeft w:val="202"/>
          <w:marRight w:val="0"/>
          <w:marTop w:val="0"/>
          <w:marBottom w:val="0"/>
          <w:divBdr>
            <w:top w:val="none" w:sz="0" w:space="0" w:color="auto"/>
            <w:left w:val="none" w:sz="0" w:space="0" w:color="auto"/>
            <w:bottom w:val="none" w:sz="0" w:space="0" w:color="auto"/>
            <w:right w:val="none" w:sz="0" w:space="0" w:color="auto"/>
          </w:divBdr>
        </w:div>
        <w:div w:id="2006974659">
          <w:marLeft w:val="202"/>
          <w:marRight w:val="0"/>
          <w:marTop w:val="0"/>
          <w:marBottom w:val="0"/>
          <w:divBdr>
            <w:top w:val="none" w:sz="0" w:space="0" w:color="auto"/>
            <w:left w:val="none" w:sz="0" w:space="0" w:color="auto"/>
            <w:bottom w:val="none" w:sz="0" w:space="0" w:color="auto"/>
            <w:right w:val="none" w:sz="0" w:space="0" w:color="auto"/>
          </w:divBdr>
        </w:div>
        <w:div w:id="2042783662">
          <w:marLeft w:val="202"/>
          <w:marRight w:val="0"/>
          <w:marTop w:val="0"/>
          <w:marBottom w:val="0"/>
          <w:divBdr>
            <w:top w:val="none" w:sz="0" w:space="0" w:color="auto"/>
            <w:left w:val="none" w:sz="0" w:space="0" w:color="auto"/>
            <w:bottom w:val="none" w:sz="0" w:space="0" w:color="auto"/>
            <w:right w:val="none" w:sz="0" w:space="0" w:color="auto"/>
          </w:divBdr>
        </w:div>
        <w:div w:id="2073648326">
          <w:marLeft w:val="274"/>
          <w:marRight w:val="0"/>
          <w:marTop w:val="0"/>
          <w:marBottom w:val="0"/>
          <w:divBdr>
            <w:top w:val="none" w:sz="0" w:space="0" w:color="auto"/>
            <w:left w:val="none" w:sz="0" w:space="0" w:color="auto"/>
            <w:bottom w:val="none" w:sz="0" w:space="0" w:color="auto"/>
            <w:right w:val="none" w:sz="0" w:space="0" w:color="auto"/>
          </w:divBdr>
        </w:div>
      </w:divsChild>
    </w:div>
    <w:div w:id="1211381083">
      <w:bodyDiv w:val="1"/>
      <w:marLeft w:val="0"/>
      <w:marRight w:val="0"/>
      <w:marTop w:val="0"/>
      <w:marBottom w:val="0"/>
      <w:divBdr>
        <w:top w:val="none" w:sz="0" w:space="0" w:color="auto"/>
        <w:left w:val="none" w:sz="0" w:space="0" w:color="auto"/>
        <w:bottom w:val="none" w:sz="0" w:space="0" w:color="auto"/>
        <w:right w:val="none" w:sz="0" w:space="0" w:color="auto"/>
      </w:divBdr>
      <w:divsChild>
        <w:div w:id="878248226">
          <w:marLeft w:val="202"/>
          <w:marRight w:val="0"/>
          <w:marTop w:val="0"/>
          <w:marBottom w:val="0"/>
          <w:divBdr>
            <w:top w:val="none" w:sz="0" w:space="0" w:color="auto"/>
            <w:left w:val="none" w:sz="0" w:space="0" w:color="auto"/>
            <w:bottom w:val="none" w:sz="0" w:space="0" w:color="auto"/>
            <w:right w:val="none" w:sz="0" w:space="0" w:color="auto"/>
          </w:divBdr>
        </w:div>
        <w:div w:id="1025911659">
          <w:marLeft w:val="202"/>
          <w:marRight w:val="0"/>
          <w:marTop w:val="0"/>
          <w:marBottom w:val="0"/>
          <w:divBdr>
            <w:top w:val="none" w:sz="0" w:space="0" w:color="auto"/>
            <w:left w:val="none" w:sz="0" w:space="0" w:color="auto"/>
            <w:bottom w:val="none" w:sz="0" w:space="0" w:color="auto"/>
            <w:right w:val="none" w:sz="0" w:space="0" w:color="auto"/>
          </w:divBdr>
        </w:div>
      </w:divsChild>
    </w:div>
    <w:div w:id="1366708700">
      <w:bodyDiv w:val="1"/>
      <w:marLeft w:val="0"/>
      <w:marRight w:val="0"/>
      <w:marTop w:val="0"/>
      <w:marBottom w:val="0"/>
      <w:divBdr>
        <w:top w:val="none" w:sz="0" w:space="0" w:color="auto"/>
        <w:left w:val="none" w:sz="0" w:space="0" w:color="auto"/>
        <w:bottom w:val="none" w:sz="0" w:space="0" w:color="auto"/>
        <w:right w:val="none" w:sz="0" w:space="0" w:color="auto"/>
      </w:divBdr>
    </w:div>
    <w:div w:id="1385449200">
      <w:bodyDiv w:val="1"/>
      <w:marLeft w:val="0"/>
      <w:marRight w:val="0"/>
      <w:marTop w:val="0"/>
      <w:marBottom w:val="0"/>
      <w:divBdr>
        <w:top w:val="none" w:sz="0" w:space="0" w:color="auto"/>
        <w:left w:val="none" w:sz="0" w:space="0" w:color="auto"/>
        <w:bottom w:val="none" w:sz="0" w:space="0" w:color="auto"/>
        <w:right w:val="none" w:sz="0" w:space="0" w:color="auto"/>
      </w:divBdr>
      <w:divsChild>
        <w:div w:id="1994290673">
          <w:marLeft w:val="202"/>
          <w:marRight w:val="0"/>
          <w:marTop w:val="0"/>
          <w:marBottom w:val="0"/>
          <w:divBdr>
            <w:top w:val="none" w:sz="0" w:space="0" w:color="auto"/>
            <w:left w:val="none" w:sz="0" w:space="0" w:color="auto"/>
            <w:bottom w:val="none" w:sz="0" w:space="0" w:color="auto"/>
            <w:right w:val="none" w:sz="0" w:space="0" w:color="auto"/>
          </w:divBdr>
        </w:div>
      </w:divsChild>
    </w:div>
    <w:div w:id="1424372847">
      <w:bodyDiv w:val="1"/>
      <w:marLeft w:val="0"/>
      <w:marRight w:val="0"/>
      <w:marTop w:val="0"/>
      <w:marBottom w:val="0"/>
      <w:divBdr>
        <w:top w:val="none" w:sz="0" w:space="0" w:color="auto"/>
        <w:left w:val="none" w:sz="0" w:space="0" w:color="auto"/>
        <w:bottom w:val="none" w:sz="0" w:space="0" w:color="auto"/>
        <w:right w:val="none" w:sz="0" w:space="0" w:color="auto"/>
      </w:divBdr>
      <w:divsChild>
        <w:div w:id="984117752">
          <w:marLeft w:val="202"/>
          <w:marRight w:val="0"/>
          <w:marTop w:val="0"/>
          <w:marBottom w:val="0"/>
          <w:divBdr>
            <w:top w:val="none" w:sz="0" w:space="0" w:color="auto"/>
            <w:left w:val="none" w:sz="0" w:space="0" w:color="auto"/>
            <w:bottom w:val="none" w:sz="0" w:space="0" w:color="auto"/>
            <w:right w:val="none" w:sz="0" w:space="0" w:color="auto"/>
          </w:divBdr>
        </w:div>
        <w:div w:id="1526138832">
          <w:marLeft w:val="202"/>
          <w:marRight w:val="0"/>
          <w:marTop w:val="0"/>
          <w:marBottom w:val="0"/>
          <w:divBdr>
            <w:top w:val="none" w:sz="0" w:space="0" w:color="auto"/>
            <w:left w:val="none" w:sz="0" w:space="0" w:color="auto"/>
            <w:bottom w:val="none" w:sz="0" w:space="0" w:color="auto"/>
            <w:right w:val="none" w:sz="0" w:space="0" w:color="auto"/>
          </w:divBdr>
        </w:div>
      </w:divsChild>
    </w:div>
    <w:div w:id="1431469376">
      <w:bodyDiv w:val="1"/>
      <w:marLeft w:val="0"/>
      <w:marRight w:val="0"/>
      <w:marTop w:val="0"/>
      <w:marBottom w:val="0"/>
      <w:divBdr>
        <w:top w:val="none" w:sz="0" w:space="0" w:color="auto"/>
        <w:left w:val="none" w:sz="0" w:space="0" w:color="auto"/>
        <w:bottom w:val="none" w:sz="0" w:space="0" w:color="auto"/>
        <w:right w:val="none" w:sz="0" w:space="0" w:color="auto"/>
      </w:divBdr>
      <w:divsChild>
        <w:div w:id="1887134032">
          <w:marLeft w:val="0"/>
          <w:marRight w:val="0"/>
          <w:marTop w:val="0"/>
          <w:marBottom w:val="0"/>
          <w:divBdr>
            <w:top w:val="none" w:sz="0" w:space="0" w:color="auto"/>
            <w:left w:val="none" w:sz="0" w:space="0" w:color="auto"/>
            <w:bottom w:val="none" w:sz="0" w:space="0" w:color="auto"/>
            <w:right w:val="none" w:sz="0" w:space="0" w:color="auto"/>
          </w:divBdr>
        </w:div>
      </w:divsChild>
    </w:div>
    <w:div w:id="1454791797">
      <w:bodyDiv w:val="1"/>
      <w:marLeft w:val="0"/>
      <w:marRight w:val="0"/>
      <w:marTop w:val="0"/>
      <w:marBottom w:val="0"/>
      <w:divBdr>
        <w:top w:val="none" w:sz="0" w:space="0" w:color="auto"/>
        <w:left w:val="none" w:sz="0" w:space="0" w:color="auto"/>
        <w:bottom w:val="none" w:sz="0" w:space="0" w:color="auto"/>
        <w:right w:val="none" w:sz="0" w:space="0" w:color="auto"/>
      </w:divBdr>
      <w:divsChild>
        <w:div w:id="347104514">
          <w:marLeft w:val="202"/>
          <w:marRight w:val="0"/>
          <w:marTop w:val="0"/>
          <w:marBottom w:val="0"/>
          <w:divBdr>
            <w:top w:val="none" w:sz="0" w:space="0" w:color="auto"/>
            <w:left w:val="none" w:sz="0" w:space="0" w:color="auto"/>
            <w:bottom w:val="none" w:sz="0" w:space="0" w:color="auto"/>
            <w:right w:val="none" w:sz="0" w:space="0" w:color="auto"/>
          </w:divBdr>
        </w:div>
        <w:div w:id="372926219">
          <w:marLeft w:val="202"/>
          <w:marRight w:val="0"/>
          <w:marTop w:val="0"/>
          <w:marBottom w:val="0"/>
          <w:divBdr>
            <w:top w:val="none" w:sz="0" w:space="0" w:color="auto"/>
            <w:left w:val="none" w:sz="0" w:space="0" w:color="auto"/>
            <w:bottom w:val="none" w:sz="0" w:space="0" w:color="auto"/>
            <w:right w:val="none" w:sz="0" w:space="0" w:color="auto"/>
          </w:divBdr>
        </w:div>
        <w:div w:id="821508958">
          <w:marLeft w:val="202"/>
          <w:marRight w:val="0"/>
          <w:marTop w:val="0"/>
          <w:marBottom w:val="0"/>
          <w:divBdr>
            <w:top w:val="none" w:sz="0" w:space="0" w:color="auto"/>
            <w:left w:val="none" w:sz="0" w:space="0" w:color="auto"/>
            <w:bottom w:val="none" w:sz="0" w:space="0" w:color="auto"/>
            <w:right w:val="none" w:sz="0" w:space="0" w:color="auto"/>
          </w:divBdr>
        </w:div>
        <w:div w:id="906037213">
          <w:marLeft w:val="202"/>
          <w:marRight w:val="0"/>
          <w:marTop w:val="0"/>
          <w:marBottom w:val="0"/>
          <w:divBdr>
            <w:top w:val="none" w:sz="0" w:space="0" w:color="auto"/>
            <w:left w:val="none" w:sz="0" w:space="0" w:color="auto"/>
            <w:bottom w:val="none" w:sz="0" w:space="0" w:color="auto"/>
            <w:right w:val="none" w:sz="0" w:space="0" w:color="auto"/>
          </w:divBdr>
        </w:div>
        <w:div w:id="1349136343">
          <w:marLeft w:val="202"/>
          <w:marRight w:val="0"/>
          <w:marTop w:val="0"/>
          <w:marBottom w:val="0"/>
          <w:divBdr>
            <w:top w:val="none" w:sz="0" w:space="0" w:color="auto"/>
            <w:left w:val="none" w:sz="0" w:space="0" w:color="auto"/>
            <w:bottom w:val="none" w:sz="0" w:space="0" w:color="auto"/>
            <w:right w:val="none" w:sz="0" w:space="0" w:color="auto"/>
          </w:divBdr>
        </w:div>
        <w:div w:id="1617517974">
          <w:marLeft w:val="202"/>
          <w:marRight w:val="0"/>
          <w:marTop w:val="0"/>
          <w:marBottom w:val="0"/>
          <w:divBdr>
            <w:top w:val="none" w:sz="0" w:space="0" w:color="auto"/>
            <w:left w:val="none" w:sz="0" w:space="0" w:color="auto"/>
            <w:bottom w:val="none" w:sz="0" w:space="0" w:color="auto"/>
            <w:right w:val="none" w:sz="0" w:space="0" w:color="auto"/>
          </w:divBdr>
        </w:div>
        <w:div w:id="2073963124">
          <w:marLeft w:val="202"/>
          <w:marRight w:val="0"/>
          <w:marTop w:val="0"/>
          <w:marBottom w:val="0"/>
          <w:divBdr>
            <w:top w:val="none" w:sz="0" w:space="0" w:color="auto"/>
            <w:left w:val="none" w:sz="0" w:space="0" w:color="auto"/>
            <w:bottom w:val="none" w:sz="0" w:space="0" w:color="auto"/>
            <w:right w:val="none" w:sz="0" w:space="0" w:color="auto"/>
          </w:divBdr>
        </w:div>
      </w:divsChild>
    </w:div>
    <w:div w:id="1477140836">
      <w:bodyDiv w:val="1"/>
      <w:marLeft w:val="0"/>
      <w:marRight w:val="0"/>
      <w:marTop w:val="0"/>
      <w:marBottom w:val="0"/>
      <w:divBdr>
        <w:top w:val="none" w:sz="0" w:space="0" w:color="auto"/>
        <w:left w:val="none" w:sz="0" w:space="0" w:color="auto"/>
        <w:bottom w:val="none" w:sz="0" w:space="0" w:color="auto"/>
        <w:right w:val="none" w:sz="0" w:space="0" w:color="auto"/>
      </w:divBdr>
    </w:div>
    <w:div w:id="1509557375">
      <w:bodyDiv w:val="1"/>
      <w:marLeft w:val="0"/>
      <w:marRight w:val="0"/>
      <w:marTop w:val="0"/>
      <w:marBottom w:val="0"/>
      <w:divBdr>
        <w:top w:val="none" w:sz="0" w:space="0" w:color="auto"/>
        <w:left w:val="none" w:sz="0" w:space="0" w:color="auto"/>
        <w:bottom w:val="none" w:sz="0" w:space="0" w:color="auto"/>
        <w:right w:val="none" w:sz="0" w:space="0" w:color="auto"/>
      </w:divBdr>
      <w:divsChild>
        <w:div w:id="272447815">
          <w:marLeft w:val="274"/>
          <w:marRight w:val="0"/>
          <w:marTop w:val="0"/>
          <w:marBottom w:val="0"/>
          <w:divBdr>
            <w:top w:val="none" w:sz="0" w:space="0" w:color="auto"/>
            <w:left w:val="none" w:sz="0" w:space="0" w:color="auto"/>
            <w:bottom w:val="none" w:sz="0" w:space="0" w:color="auto"/>
            <w:right w:val="none" w:sz="0" w:space="0" w:color="auto"/>
          </w:divBdr>
        </w:div>
        <w:div w:id="349332147">
          <w:marLeft w:val="274"/>
          <w:marRight w:val="0"/>
          <w:marTop w:val="0"/>
          <w:marBottom w:val="0"/>
          <w:divBdr>
            <w:top w:val="none" w:sz="0" w:space="0" w:color="auto"/>
            <w:left w:val="none" w:sz="0" w:space="0" w:color="auto"/>
            <w:bottom w:val="none" w:sz="0" w:space="0" w:color="auto"/>
            <w:right w:val="none" w:sz="0" w:space="0" w:color="auto"/>
          </w:divBdr>
        </w:div>
        <w:div w:id="395976576">
          <w:marLeft w:val="274"/>
          <w:marRight w:val="0"/>
          <w:marTop w:val="0"/>
          <w:marBottom w:val="0"/>
          <w:divBdr>
            <w:top w:val="none" w:sz="0" w:space="0" w:color="auto"/>
            <w:left w:val="none" w:sz="0" w:space="0" w:color="auto"/>
            <w:bottom w:val="none" w:sz="0" w:space="0" w:color="auto"/>
            <w:right w:val="none" w:sz="0" w:space="0" w:color="auto"/>
          </w:divBdr>
        </w:div>
        <w:div w:id="1043940332">
          <w:marLeft w:val="274"/>
          <w:marRight w:val="0"/>
          <w:marTop w:val="0"/>
          <w:marBottom w:val="0"/>
          <w:divBdr>
            <w:top w:val="none" w:sz="0" w:space="0" w:color="auto"/>
            <w:left w:val="none" w:sz="0" w:space="0" w:color="auto"/>
            <w:bottom w:val="none" w:sz="0" w:space="0" w:color="auto"/>
            <w:right w:val="none" w:sz="0" w:space="0" w:color="auto"/>
          </w:divBdr>
        </w:div>
        <w:div w:id="1446119820">
          <w:marLeft w:val="274"/>
          <w:marRight w:val="0"/>
          <w:marTop w:val="0"/>
          <w:marBottom w:val="0"/>
          <w:divBdr>
            <w:top w:val="none" w:sz="0" w:space="0" w:color="auto"/>
            <w:left w:val="none" w:sz="0" w:space="0" w:color="auto"/>
            <w:bottom w:val="none" w:sz="0" w:space="0" w:color="auto"/>
            <w:right w:val="none" w:sz="0" w:space="0" w:color="auto"/>
          </w:divBdr>
        </w:div>
        <w:div w:id="2038385208">
          <w:marLeft w:val="274"/>
          <w:marRight w:val="0"/>
          <w:marTop w:val="0"/>
          <w:marBottom w:val="0"/>
          <w:divBdr>
            <w:top w:val="none" w:sz="0" w:space="0" w:color="auto"/>
            <w:left w:val="none" w:sz="0" w:space="0" w:color="auto"/>
            <w:bottom w:val="none" w:sz="0" w:space="0" w:color="auto"/>
            <w:right w:val="none" w:sz="0" w:space="0" w:color="auto"/>
          </w:divBdr>
        </w:div>
      </w:divsChild>
    </w:div>
    <w:div w:id="1620910756">
      <w:bodyDiv w:val="1"/>
      <w:marLeft w:val="0"/>
      <w:marRight w:val="0"/>
      <w:marTop w:val="0"/>
      <w:marBottom w:val="0"/>
      <w:divBdr>
        <w:top w:val="none" w:sz="0" w:space="0" w:color="auto"/>
        <w:left w:val="none" w:sz="0" w:space="0" w:color="auto"/>
        <w:bottom w:val="none" w:sz="0" w:space="0" w:color="auto"/>
        <w:right w:val="none" w:sz="0" w:space="0" w:color="auto"/>
      </w:divBdr>
      <w:divsChild>
        <w:div w:id="823085871">
          <w:marLeft w:val="274"/>
          <w:marRight w:val="0"/>
          <w:marTop w:val="0"/>
          <w:marBottom w:val="0"/>
          <w:divBdr>
            <w:top w:val="none" w:sz="0" w:space="0" w:color="auto"/>
            <w:left w:val="none" w:sz="0" w:space="0" w:color="auto"/>
            <w:bottom w:val="none" w:sz="0" w:space="0" w:color="auto"/>
            <w:right w:val="none" w:sz="0" w:space="0" w:color="auto"/>
          </w:divBdr>
        </w:div>
        <w:div w:id="827945556">
          <w:marLeft w:val="274"/>
          <w:marRight w:val="0"/>
          <w:marTop w:val="0"/>
          <w:marBottom w:val="0"/>
          <w:divBdr>
            <w:top w:val="none" w:sz="0" w:space="0" w:color="auto"/>
            <w:left w:val="none" w:sz="0" w:space="0" w:color="auto"/>
            <w:bottom w:val="none" w:sz="0" w:space="0" w:color="auto"/>
            <w:right w:val="none" w:sz="0" w:space="0" w:color="auto"/>
          </w:divBdr>
        </w:div>
        <w:div w:id="1456830652">
          <w:marLeft w:val="202"/>
          <w:marRight w:val="0"/>
          <w:marTop w:val="0"/>
          <w:marBottom w:val="0"/>
          <w:divBdr>
            <w:top w:val="none" w:sz="0" w:space="0" w:color="auto"/>
            <w:left w:val="none" w:sz="0" w:space="0" w:color="auto"/>
            <w:bottom w:val="none" w:sz="0" w:space="0" w:color="auto"/>
            <w:right w:val="none" w:sz="0" w:space="0" w:color="auto"/>
          </w:divBdr>
        </w:div>
        <w:div w:id="1644971003">
          <w:marLeft w:val="274"/>
          <w:marRight w:val="0"/>
          <w:marTop w:val="0"/>
          <w:marBottom w:val="0"/>
          <w:divBdr>
            <w:top w:val="none" w:sz="0" w:space="0" w:color="auto"/>
            <w:left w:val="none" w:sz="0" w:space="0" w:color="auto"/>
            <w:bottom w:val="none" w:sz="0" w:space="0" w:color="auto"/>
            <w:right w:val="none" w:sz="0" w:space="0" w:color="auto"/>
          </w:divBdr>
        </w:div>
      </w:divsChild>
    </w:div>
    <w:div w:id="1684354440">
      <w:bodyDiv w:val="1"/>
      <w:marLeft w:val="0"/>
      <w:marRight w:val="0"/>
      <w:marTop w:val="0"/>
      <w:marBottom w:val="0"/>
      <w:divBdr>
        <w:top w:val="none" w:sz="0" w:space="0" w:color="auto"/>
        <w:left w:val="none" w:sz="0" w:space="0" w:color="auto"/>
        <w:bottom w:val="none" w:sz="0" w:space="0" w:color="auto"/>
        <w:right w:val="none" w:sz="0" w:space="0" w:color="auto"/>
      </w:divBdr>
      <w:divsChild>
        <w:div w:id="615335490">
          <w:marLeft w:val="0"/>
          <w:marRight w:val="0"/>
          <w:marTop w:val="0"/>
          <w:marBottom w:val="0"/>
          <w:divBdr>
            <w:top w:val="none" w:sz="0" w:space="0" w:color="auto"/>
            <w:left w:val="none" w:sz="0" w:space="0" w:color="auto"/>
            <w:bottom w:val="none" w:sz="0" w:space="0" w:color="auto"/>
            <w:right w:val="none" w:sz="0" w:space="0" w:color="auto"/>
          </w:divBdr>
        </w:div>
      </w:divsChild>
    </w:div>
    <w:div w:id="1730227533">
      <w:bodyDiv w:val="1"/>
      <w:marLeft w:val="0"/>
      <w:marRight w:val="0"/>
      <w:marTop w:val="0"/>
      <w:marBottom w:val="0"/>
      <w:divBdr>
        <w:top w:val="none" w:sz="0" w:space="0" w:color="auto"/>
        <w:left w:val="none" w:sz="0" w:space="0" w:color="auto"/>
        <w:bottom w:val="none" w:sz="0" w:space="0" w:color="auto"/>
        <w:right w:val="none" w:sz="0" w:space="0" w:color="auto"/>
      </w:divBdr>
    </w:div>
    <w:div w:id="1730955321">
      <w:bodyDiv w:val="1"/>
      <w:marLeft w:val="0"/>
      <w:marRight w:val="0"/>
      <w:marTop w:val="0"/>
      <w:marBottom w:val="0"/>
      <w:divBdr>
        <w:top w:val="none" w:sz="0" w:space="0" w:color="auto"/>
        <w:left w:val="none" w:sz="0" w:space="0" w:color="auto"/>
        <w:bottom w:val="none" w:sz="0" w:space="0" w:color="auto"/>
        <w:right w:val="none" w:sz="0" w:space="0" w:color="auto"/>
      </w:divBdr>
    </w:div>
    <w:div w:id="1731532727">
      <w:bodyDiv w:val="1"/>
      <w:marLeft w:val="0"/>
      <w:marRight w:val="0"/>
      <w:marTop w:val="0"/>
      <w:marBottom w:val="0"/>
      <w:divBdr>
        <w:top w:val="none" w:sz="0" w:space="0" w:color="auto"/>
        <w:left w:val="none" w:sz="0" w:space="0" w:color="auto"/>
        <w:bottom w:val="none" w:sz="0" w:space="0" w:color="auto"/>
        <w:right w:val="none" w:sz="0" w:space="0" w:color="auto"/>
      </w:divBdr>
    </w:div>
    <w:div w:id="1781609013">
      <w:bodyDiv w:val="1"/>
      <w:marLeft w:val="0"/>
      <w:marRight w:val="0"/>
      <w:marTop w:val="0"/>
      <w:marBottom w:val="0"/>
      <w:divBdr>
        <w:top w:val="none" w:sz="0" w:space="0" w:color="auto"/>
        <w:left w:val="none" w:sz="0" w:space="0" w:color="auto"/>
        <w:bottom w:val="none" w:sz="0" w:space="0" w:color="auto"/>
        <w:right w:val="none" w:sz="0" w:space="0" w:color="auto"/>
      </w:divBdr>
      <w:divsChild>
        <w:div w:id="112869944">
          <w:marLeft w:val="202"/>
          <w:marRight w:val="0"/>
          <w:marTop w:val="0"/>
          <w:marBottom w:val="0"/>
          <w:divBdr>
            <w:top w:val="none" w:sz="0" w:space="0" w:color="auto"/>
            <w:left w:val="none" w:sz="0" w:space="0" w:color="auto"/>
            <w:bottom w:val="none" w:sz="0" w:space="0" w:color="auto"/>
            <w:right w:val="none" w:sz="0" w:space="0" w:color="auto"/>
          </w:divBdr>
        </w:div>
      </w:divsChild>
    </w:div>
    <w:div w:id="1866366277">
      <w:bodyDiv w:val="1"/>
      <w:marLeft w:val="0"/>
      <w:marRight w:val="0"/>
      <w:marTop w:val="0"/>
      <w:marBottom w:val="0"/>
      <w:divBdr>
        <w:top w:val="none" w:sz="0" w:space="0" w:color="auto"/>
        <w:left w:val="none" w:sz="0" w:space="0" w:color="auto"/>
        <w:bottom w:val="none" w:sz="0" w:space="0" w:color="auto"/>
        <w:right w:val="none" w:sz="0" w:space="0" w:color="auto"/>
      </w:divBdr>
      <w:divsChild>
        <w:div w:id="617755584">
          <w:marLeft w:val="202"/>
          <w:marRight w:val="0"/>
          <w:marTop w:val="0"/>
          <w:marBottom w:val="0"/>
          <w:divBdr>
            <w:top w:val="none" w:sz="0" w:space="0" w:color="auto"/>
            <w:left w:val="none" w:sz="0" w:space="0" w:color="auto"/>
            <w:bottom w:val="none" w:sz="0" w:space="0" w:color="auto"/>
            <w:right w:val="none" w:sz="0" w:space="0" w:color="auto"/>
          </w:divBdr>
        </w:div>
        <w:div w:id="1025252630">
          <w:marLeft w:val="202"/>
          <w:marRight w:val="0"/>
          <w:marTop w:val="0"/>
          <w:marBottom w:val="0"/>
          <w:divBdr>
            <w:top w:val="none" w:sz="0" w:space="0" w:color="auto"/>
            <w:left w:val="none" w:sz="0" w:space="0" w:color="auto"/>
            <w:bottom w:val="none" w:sz="0" w:space="0" w:color="auto"/>
            <w:right w:val="none" w:sz="0" w:space="0" w:color="auto"/>
          </w:divBdr>
        </w:div>
        <w:div w:id="1141463878">
          <w:marLeft w:val="202"/>
          <w:marRight w:val="0"/>
          <w:marTop w:val="0"/>
          <w:marBottom w:val="0"/>
          <w:divBdr>
            <w:top w:val="none" w:sz="0" w:space="0" w:color="auto"/>
            <w:left w:val="none" w:sz="0" w:space="0" w:color="auto"/>
            <w:bottom w:val="none" w:sz="0" w:space="0" w:color="auto"/>
            <w:right w:val="none" w:sz="0" w:space="0" w:color="auto"/>
          </w:divBdr>
        </w:div>
        <w:div w:id="1326476567">
          <w:marLeft w:val="202"/>
          <w:marRight w:val="0"/>
          <w:marTop w:val="0"/>
          <w:marBottom w:val="0"/>
          <w:divBdr>
            <w:top w:val="none" w:sz="0" w:space="0" w:color="auto"/>
            <w:left w:val="none" w:sz="0" w:space="0" w:color="auto"/>
            <w:bottom w:val="none" w:sz="0" w:space="0" w:color="auto"/>
            <w:right w:val="none" w:sz="0" w:space="0" w:color="auto"/>
          </w:divBdr>
        </w:div>
        <w:div w:id="2147115065">
          <w:marLeft w:val="202"/>
          <w:marRight w:val="0"/>
          <w:marTop w:val="0"/>
          <w:marBottom w:val="0"/>
          <w:divBdr>
            <w:top w:val="none" w:sz="0" w:space="0" w:color="auto"/>
            <w:left w:val="none" w:sz="0" w:space="0" w:color="auto"/>
            <w:bottom w:val="none" w:sz="0" w:space="0" w:color="auto"/>
            <w:right w:val="none" w:sz="0" w:space="0" w:color="auto"/>
          </w:divBdr>
        </w:div>
      </w:divsChild>
    </w:div>
    <w:div w:id="1926962810">
      <w:bodyDiv w:val="1"/>
      <w:marLeft w:val="0"/>
      <w:marRight w:val="0"/>
      <w:marTop w:val="0"/>
      <w:marBottom w:val="0"/>
      <w:divBdr>
        <w:top w:val="none" w:sz="0" w:space="0" w:color="auto"/>
        <w:left w:val="none" w:sz="0" w:space="0" w:color="auto"/>
        <w:bottom w:val="none" w:sz="0" w:space="0" w:color="auto"/>
        <w:right w:val="none" w:sz="0" w:space="0" w:color="auto"/>
      </w:divBdr>
    </w:div>
    <w:div w:id="1944143689">
      <w:bodyDiv w:val="1"/>
      <w:marLeft w:val="0"/>
      <w:marRight w:val="0"/>
      <w:marTop w:val="0"/>
      <w:marBottom w:val="0"/>
      <w:divBdr>
        <w:top w:val="none" w:sz="0" w:space="0" w:color="auto"/>
        <w:left w:val="none" w:sz="0" w:space="0" w:color="auto"/>
        <w:bottom w:val="none" w:sz="0" w:space="0" w:color="auto"/>
        <w:right w:val="none" w:sz="0" w:space="0" w:color="auto"/>
      </w:divBdr>
      <w:divsChild>
        <w:div w:id="129596024">
          <w:marLeft w:val="202"/>
          <w:marRight w:val="0"/>
          <w:marTop w:val="0"/>
          <w:marBottom w:val="0"/>
          <w:divBdr>
            <w:top w:val="none" w:sz="0" w:space="0" w:color="auto"/>
            <w:left w:val="none" w:sz="0" w:space="0" w:color="auto"/>
            <w:bottom w:val="none" w:sz="0" w:space="0" w:color="auto"/>
            <w:right w:val="none" w:sz="0" w:space="0" w:color="auto"/>
          </w:divBdr>
        </w:div>
        <w:div w:id="834298680">
          <w:marLeft w:val="202"/>
          <w:marRight w:val="0"/>
          <w:marTop w:val="0"/>
          <w:marBottom w:val="0"/>
          <w:divBdr>
            <w:top w:val="none" w:sz="0" w:space="0" w:color="auto"/>
            <w:left w:val="none" w:sz="0" w:space="0" w:color="auto"/>
            <w:bottom w:val="none" w:sz="0" w:space="0" w:color="auto"/>
            <w:right w:val="none" w:sz="0" w:space="0" w:color="auto"/>
          </w:divBdr>
        </w:div>
        <w:div w:id="1370490878">
          <w:marLeft w:val="202"/>
          <w:marRight w:val="0"/>
          <w:marTop w:val="0"/>
          <w:marBottom w:val="0"/>
          <w:divBdr>
            <w:top w:val="none" w:sz="0" w:space="0" w:color="auto"/>
            <w:left w:val="none" w:sz="0" w:space="0" w:color="auto"/>
            <w:bottom w:val="none" w:sz="0" w:space="0" w:color="auto"/>
            <w:right w:val="none" w:sz="0" w:space="0" w:color="auto"/>
          </w:divBdr>
        </w:div>
        <w:div w:id="1431122363">
          <w:marLeft w:val="202"/>
          <w:marRight w:val="0"/>
          <w:marTop w:val="0"/>
          <w:marBottom w:val="0"/>
          <w:divBdr>
            <w:top w:val="none" w:sz="0" w:space="0" w:color="auto"/>
            <w:left w:val="none" w:sz="0" w:space="0" w:color="auto"/>
            <w:bottom w:val="none" w:sz="0" w:space="0" w:color="auto"/>
            <w:right w:val="none" w:sz="0" w:space="0" w:color="auto"/>
          </w:divBdr>
        </w:div>
      </w:divsChild>
    </w:div>
    <w:div w:id="1982146782">
      <w:bodyDiv w:val="1"/>
      <w:marLeft w:val="0"/>
      <w:marRight w:val="0"/>
      <w:marTop w:val="0"/>
      <w:marBottom w:val="0"/>
      <w:divBdr>
        <w:top w:val="none" w:sz="0" w:space="0" w:color="auto"/>
        <w:left w:val="none" w:sz="0" w:space="0" w:color="auto"/>
        <w:bottom w:val="none" w:sz="0" w:space="0" w:color="auto"/>
        <w:right w:val="none" w:sz="0" w:space="0" w:color="auto"/>
      </w:divBdr>
      <w:divsChild>
        <w:div w:id="88740907">
          <w:marLeft w:val="274"/>
          <w:marRight w:val="0"/>
          <w:marTop w:val="0"/>
          <w:marBottom w:val="0"/>
          <w:divBdr>
            <w:top w:val="none" w:sz="0" w:space="0" w:color="auto"/>
            <w:left w:val="none" w:sz="0" w:space="0" w:color="auto"/>
            <w:bottom w:val="none" w:sz="0" w:space="0" w:color="auto"/>
            <w:right w:val="none" w:sz="0" w:space="0" w:color="auto"/>
          </w:divBdr>
        </w:div>
        <w:div w:id="828323137">
          <w:marLeft w:val="274"/>
          <w:marRight w:val="0"/>
          <w:marTop w:val="0"/>
          <w:marBottom w:val="0"/>
          <w:divBdr>
            <w:top w:val="none" w:sz="0" w:space="0" w:color="auto"/>
            <w:left w:val="none" w:sz="0" w:space="0" w:color="auto"/>
            <w:bottom w:val="none" w:sz="0" w:space="0" w:color="auto"/>
            <w:right w:val="none" w:sz="0" w:space="0" w:color="auto"/>
          </w:divBdr>
        </w:div>
        <w:div w:id="953513299">
          <w:marLeft w:val="274"/>
          <w:marRight w:val="0"/>
          <w:marTop w:val="0"/>
          <w:marBottom w:val="0"/>
          <w:divBdr>
            <w:top w:val="none" w:sz="0" w:space="0" w:color="auto"/>
            <w:left w:val="none" w:sz="0" w:space="0" w:color="auto"/>
            <w:bottom w:val="none" w:sz="0" w:space="0" w:color="auto"/>
            <w:right w:val="none" w:sz="0" w:space="0" w:color="auto"/>
          </w:divBdr>
        </w:div>
        <w:div w:id="1158419750">
          <w:marLeft w:val="274"/>
          <w:marRight w:val="0"/>
          <w:marTop w:val="0"/>
          <w:marBottom w:val="0"/>
          <w:divBdr>
            <w:top w:val="none" w:sz="0" w:space="0" w:color="auto"/>
            <w:left w:val="none" w:sz="0" w:space="0" w:color="auto"/>
            <w:bottom w:val="none" w:sz="0" w:space="0" w:color="auto"/>
            <w:right w:val="none" w:sz="0" w:space="0" w:color="auto"/>
          </w:divBdr>
        </w:div>
        <w:div w:id="1159268445">
          <w:marLeft w:val="274"/>
          <w:marRight w:val="0"/>
          <w:marTop w:val="0"/>
          <w:marBottom w:val="0"/>
          <w:divBdr>
            <w:top w:val="none" w:sz="0" w:space="0" w:color="auto"/>
            <w:left w:val="none" w:sz="0" w:space="0" w:color="auto"/>
            <w:bottom w:val="none" w:sz="0" w:space="0" w:color="auto"/>
            <w:right w:val="none" w:sz="0" w:space="0" w:color="auto"/>
          </w:divBdr>
        </w:div>
        <w:div w:id="1331714194">
          <w:marLeft w:val="274"/>
          <w:marRight w:val="0"/>
          <w:marTop w:val="0"/>
          <w:marBottom w:val="0"/>
          <w:divBdr>
            <w:top w:val="none" w:sz="0" w:space="0" w:color="auto"/>
            <w:left w:val="none" w:sz="0" w:space="0" w:color="auto"/>
            <w:bottom w:val="none" w:sz="0" w:space="0" w:color="auto"/>
            <w:right w:val="none" w:sz="0" w:space="0" w:color="auto"/>
          </w:divBdr>
        </w:div>
        <w:div w:id="1499348918">
          <w:marLeft w:val="274"/>
          <w:marRight w:val="0"/>
          <w:marTop w:val="0"/>
          <w:marBottom w:val="0"/>
          <w:divBdr>
            <w:top w:val="none" w:sz="0" w:space="0" w:color="auto"/>
            <w:left w:val="none" w:sz="0" w:space="0" w:color="auto"/>
            <w:bottom w:val="none" w:sz="0" w:space="0" w:color="auto"/>
            <w:right w:val="none" w:sz="0" w:space="0" w:color="auto"/>
          </w:divBdr>
        </w:div>
        <w:div w:id="1524394110">
          <w:marLeft w:val="274"/>
          <w:marRight w:val="0"/>
          <w:marTop w:val="0"/>
          <w:marBottom w:val="0"/>
          <w:divBdr>
            <w:top w:val="none" w:sz="0" w:space="0" w:color="auto"/>
            <w:left w:val="none" w:sz="0" w:space="0" w:color="auto"/>
            <w:bottom w:val="none" w:sz="0" w:space="0" w:color="auto"/>
            <w:right w:val="none" w:sz="0" w:space="0" w:color="auto"/>
          </w:divBdr>
        </w:div>
        <w:div w:id="1716348506">
          <w:marLeft w:val="274"/>
          <w:marRight w:val="0"/>
          <w:marTop w:val="0"/>
          <w:marBottom w:val="0"/>
          <w:divBdr>
            <w:top w:val="none" w:sz="0" w:space="0" w:color="auto"/>
            <w:left w:val="none" w:sz="0" w:space="0" w:color="auto"/>
            <w:bottom w:val="none" w:sz="0" w:space="0" w:color="auto"/>
            <w:right w:val="none" w:sz="0" w:space="0" w:color="auto"/>
          </w:divBdr>
        </w:div>
        <w:div w:id="2132435017">
          <w:marLeft w:val="274"/>
          <w:marRight w:val="0"/>
          <w:marTop w:val="0"/>
          <w:marBottom w:val="0"/>
          <w:divBdr>
            <w:top w:val="none" w:sz="0" w:space="0" w:color="auto"/>
            <w:left w:val="none" w:sz="0" w:space="0" w:color="auto"/>
            <w:bottom w:val="none" w:sz="0" w:space="0" w:color="auto"/>
            <w:right w:val="none" w:sz="0" w:space="0" w:color="auto"/>
          </w:divBdr>
        </w:div>
      </w:divsChild>
    </w:div>
    <w:div w:id="1983268818">
      <w:bodyDiv w:val="1"/>
      <w:marLeft w:val="0"/>
      <w:marRight w:val="0"/>
      <w:marTop w:val="0"/>
      <w:marBottom w:val="0"/>
      <w:divBdr>
        <w:top w:val="none" w:sz="0" w:space="0" w:color="auto"/>
        <w:left w:val="none" w:sz="0" w:space="0" w:color="auto"/>
        <w:bottom w:val="none" w:sz="0" w:space="0" w:color="auto"/>
        <w:right w:val="none" w:sz="0" w:space="0" w:color="auto"/>
      </w:divBdr>
    </w:div>
    <w:div w:id="2006321832">
      <w:bodyDiv w:val="1"/>
      <w:marLeft w:val="0"/>
      <w:marRight w:val="0"/>
      <w:marTop w:val="0"/>
      <w:marBottom w:val="0"/>
      <w:divBdr>
        <w:top w:val="none" w:sz="0" w:space="0" w:color="auto"/>
        <w:left w:val="none" w:sz="0" w:space="0" w:color="auto"/>
        <w:bottom w:val="none" w:sz="0" w:space="0" w:color="auto"/>
        <w:right w:val="none" w:sz="0" w:space="0" w:color="auto"/>
      </w:divBdr>
    </w:div>
    <w:div w:id="2008165654">
      <w:bodyDiv w:val="1"/>
      <w:marLeft w:val="0"/>
      <w:marRight w:val="0"/>
      <w:marTop w:val="0"/>
      <w:marBottom w:val="0"/>
      <w:divBdr>
        <w:top w:val="none" w:sz="0" w:space="0" w:color="auto"/>
        <w:left w:val="none" w:sz="0" w:space="0" w:color="auto"/>
        <w:bottom w:val="none" w:sz="0" w:space="0" w:color="auto"/>
        <w:right w:val="none" w:sz="0" w:space="0" w:color="auto"/>
      </w:divBdr>
    </w:div>
    <w:div w:id="2022118398">
      <w:bodyDiv w:val="1"/>
      <w:marLeft w:val="0"/>
      <w:marRight w:val="0"/>
      <w:marTop w:val="0"/>
      <w:marBottom w:val="0"/>
      <w:divBdr>
        <w:top w:val="none" w:sz="0" w:space="0" w:color="auto"/>
        <w:left w:val="none" w:sz="0" w:space="0" w:color="auto"/>
        <w:bottom w:val="none" w:sz="0" w:space="0" w:color="auto"/>
        <w:right w:val="none" w:sz="0" w:space="0" w:color="auto"/>
      </w:divBdr>
    </w:div>
    <w:div w:id="2040007095">
      <w:bodyDiv w:val="1"/>
      <w:marLeft w:val="0"/>
      <w:marRight w:val="0"/>
      <w:marTop w:val="0"/>
      <w:marBottom w:val="0"/>
      <w:divBdr>
        <w:top w:val="none" w:sz="0" w:space="0" w:color="auto"/>
        <w:left w:val="none" w:sz="0" w:space="0" w:color="auto"/>
        <w:bottom w:val="none" w:sz="0" w:space="0" w:color="auto"/>
        <w:right w:val="none" w:sz="0" w:space="0" w:color="auto"/>
      </w:divBdr>
      <w:divsChild>
        <w:div w:id="287052681">
          <w:marLeft w:val="202"/>
          <w:marRight w:val="0"/>
          <w:marTop w:val="0"/>
          <w:marBottom w:val="0"/>
          <w:divBdr>
            <w:top w:val="none" w:sz="0" w:space="0" w:color="auto"/>
            <w:left w:val="none" w:sz="0" w:space="0" w:color="auto"/>
            <w:bottom w:val="none" w:sz="0" w:space="0" w:color="auto"/>
            <w:right w:val="none" w:sz="0" w:space="0" w:color="auto"/>
          </w:divBdr>
        </w:div>
        <w:div w:id="343899147">
          <w:marLeft w:val="202"/>
          <w:marRight w:val="0"/>
          <w:marTop w:val="0"/>
          <w:marBottom w:val="0"/>
          <w:divBdr>
            <w:top w:val="none" w:sz="0" w:space="0" w:color="auto"/>
            <w:left w:val="none" w:sz="0" w:space="0" w:color="auto"/>
            <w:bottom w:val="none" w:sz="0" w:space="0" w:color="auto"/>
            <w:right w:val="none" w:sz="0" w:space="0" w:color="auto"/>
          </w:divBdr>
        </w:div>
        <w:div w:id="676735154">
          <w:marLeft w:val="202"/>
          <w:marRight w:val="0"/>
          <w:marTop w:val="0"/>
          <w:marBottom w:val="0"/>
          <w:divBdr>
            <w:top w:val="none" w:sz="0" w:space="0" w:color="auto"/>
            <w:left w:val="none" w:sz="0" w:space="0" w:color="auto"/>
            <w:bottom w:val="none" w:sz="0" w:space="0" w:color="auto"/>
            <w:right w:val="none" w:sz="0" w:space="0" w:color="auto"/>
          </w:divBdr>
        </w:div>
        <w:div w:id="841701408">
          <w:marLeft w:val="202"/>
          <w:marRight w:val="0"/>
          <w:marTop w:val="0"/>
          <w:marBottom w:val="0"/>
          <w:divBdr>
            <w:top w:val="none" w:sz="0" w:space="0" w:color="auto"/>
            <w:left w:val="none" w:sz="0" w:space="0" w:color="auto"/>
            <w:bottom w:val="none" w:sz="0" w:space="0" w:color="auto"/>
            <w:right w:val="none" w:sz="0" w:space="0" w:color="auto"/>
          </w:divBdr>
        </w:div>
        <w:div w:id="1116679922">
          <w:marLeft w:val="202"/>
          <w:marRight w:val="0"/>
          <w:marTop w:val="0"/>
          <w:marBottom w:val="0"/>
          <w:divBdr>
            <w:top w:val="none" w:sz="0" w:space="0" w:color="auto"/>
            <w:left w:val="none" w:sz="0" w:space="0" w:color="auto"/>
            <w:bottom w:val="none" w:sz="0" w:space="0" w:color="auto"/>
            <w:right w:val="none" w:sz="0" w:space="0" w:color="auto"/>
          </w:divBdr>
        </w:div>
        <w:div w:id="1396704965">
          <w:marLeft w:val="202"/>
          <w:marRight w:val="0"/>
          <w:marTop w:val="0"/>
          <w:marBottom w:val="0"/>
          <w:divBdr>
            <w:top w:val="none" w:sz="0" w:space="0" w:color="auto"/>
            <w:left w:val="none" w:sz="0" w:space="0" w:color="auto"/>
            <w:bottom w:val="none" w:sz="0" w:space="0" w:color="auto"/>
            <w:right w:val="none" w:sz="0" w:space="0" w:color="auto"/>
          </w:divBdr>
        </w:div>
        <w:div w:id="1712261597">
          <w:marLeft w:val="202"/>
          <w:marRight w:val="0"/>
          <w:marTop w:val="0"/>
          <w:marBottom w:val="0"/>
          <w:divBdr>
            <w:top w:val="none" w:sz="0" w:space="0" w:color="auto"/>
            <w:left w:val="none" w:sz="0" w:space="0" w:color="auto"/>
            <w:bottom w:val="none" w:sz="0" w:space="0" w:color="auto"/>
            <w:right w:val="none" w:sz="0" w:space="0" w:color="auto"/>
          </w:divBdr>
        </w:div>
      </w:divsChild>
    </w:div>
    <w:div w:id="2105488262">
      <w:bodyDiv w:val="1"/>
      <w:marLeft w:val="0"/>
      <w:marRight w:val="0"/>
      <w:marTop w:val="0"/>
      <w:marBottom w:val="0"/>
      <w:divBdr>
        <w:top w:val="none" w:sz="0" w:space="0" w:color="auto"/>
        <w:left w:val="none" w:sz="0" w:space="0" w:color="auto"/>
        <w:bottom w:val="none" w:sz="0" w:space="0" w:color="auto"/>
        <w:right w:val="none" w:sz="0" w:space="0" w:color="auto"/>
      </w:divBdr>
      <w:divsChild>
        <w:div w:id="141119373">
          <w:marLeft w:val="274"/>
          <w:marRight w:val="0"/>
          <w:marTop w:val="0"/>
          <w:marBottom w:val="0"/>
          <w:divBdr>
            <w:top w:val="none" w:sz="0" w:space="0" w:color="auto"/>
            <w:left w:val="none" w:sz="0" w:space="0" w:color="auto"/>
            <w:bottom w:val="none" w:sz="0" w:space="0" w:color="auto"/>
            <w:right w:val="none" w:sz="0" w:space="0" w:color="auto"/>
          </w:divBdr>
        </w:div>
        <w:div w:id="199629480">
          <w:marLeft w:val="274"/>
          <w:marRight w:val="0"/>
          <w:marTop w:val="0"/>
          <w:marBottom w:val="0"/>
          <w:divBdr>
            <w:top w:val="none" w:sz="0" w:space="0" w:color="auto"/>
            <w:left w:val="none" w:sz="0" w:space="0" w:color="auto"/>
            <w:bottom w:val="none" w:sz="0" w:space="0" w:color="auto"/>
            <w:right w:val="none" w:sz="0" w:space="0" w:color="auto"/>
          </w:divBdr>
        </w:div>
        <w:div w:id="517501762">
          <w:marLeft w:val="274"/>
          <w:marRight w:val="0"/>
          <w:marTop w:val="0"/>
          <w:marBottom w:val="0"/>
          <w:divBdr>
            <w:top w:val="none" w:sz="0" w:space="0" w:color="auto"/>
            <w:left w:val="none" w:sz="0" w:space="0" w:color="auto"/>
            <w:bottom w:val="none" w:sz="0" w:space="0" w:color="auto"/>
            <w:right w:val="none" w:sz="0" w:space="0" w:color="auto"/>
          </w:divBdr>
        </w:div>
        <w:div w:id="1142696018">
          <w:marLeft w:val="274"/>
          <w:marRight w:val="0"/>
          <w:marTop w:val="0"/>
          <w:marBottom w:val="0"/>
          <w:divBdr>
            <w:top w:val="none" w:sz="0" w:space="0" w:color="auto"/>
            <w:left w:val="none" w:sz="0" w:space="0" w:color="auto"/>
            <w:bottom w:val="none" w:sz="0" w:space="0" w:color="auto"/>
            <w:right w:val="none" w:sz="0" w:space="0" w:color="auto"/>
          </w:divBdr>
        </w:div>
        <w:div w:id="1551765614">
          <w:marLeft w:val="274"/>
          <w:marRight w:val="0"/>
          <w:marTop w:val="0"/>
          <w:marBottom w:val="0"/>
          <w:divBdr>
            <w:top w:val="none" w:sz="0" w:space="0" w:color="auto"/>
            <w:left w:val="none" w:sz="0" w:space="0" w:color="auto"/>
            <w:bottom w:val="none" w:sz="0" w:space="0" w:color="auto"/>
            <w:right w:val="none" w:sz="0" w:space="0" w:color="auto"/>
          </w:divBdr>
        </w:div>
        <w:div w:id="1594170486">
          <w:marLeft w:val="274"/>
          <w:marRight w:val="0"/>
          <w:marTop w:val="0"/>
          <w:marBottom w:val="0"/>
          <w:divBdr>
            <w:top w:val="none" w:sz="0" w:space="0" w:color="auto"/>
            <w:left w:val="none" w:sz="0" w:space="0" w:color="auto"/>
            <w:bottom w:val="none" w:sz="0" w:space="0" w:color="auto"/>
            <w:right w:val="none" w:sz="0" w:space="0" w:color="auto"/>
          </w:divBdr>
        </w:div>
      </w:divsChild>
    </w:div>
    <w:div w:id="2132556621">
      <w:bodyDiv w:val="1"/>
      <w:marLeft w:val="0"/>
      <w:marRight w:val="0"/>
      <w:marTop w:val="0"/>
      <w:marBottom w:val="0"/>
      <w:divBdr>
        <w:top w:val="none" w:sz="0" w:space="0" w:color="auto"/>
        <w:left w:val="none" w:sz="0" w:space="0" w:color="auto"/>
        <w:bottom w:val="none" w:sz="0" w:space="0" w:color="auto"/>
        <w:right w:val="none" w:sz="0" w:space="0" w:color="auto"/>
      </w:divBdr>
      <w:divsChild>
        <w:div w:id="337659286">
          <w:marLeft w:val="202"/>
          <w:marRight w:val="0"/>
          <w:marTop w:val="0"/>
          <w:marBottom w:val="0"/>
          <w:divBdr>
            <w:top w:val="none" w:sz="0" w:space="0" w:color="auto"/>
            <w:left w:val="none" w:sz="0" w:space="0" w:color="auto"/>
            <w:bottom w:val="none" w:sz="0" w:space="0" w:color="auto"/>
            <w:right w:val="none" w:sz="0" w:space="0" w:color="auto"/>
          </w:divBdr>
        </w:div>
        <w:div w:id="394358180">
          <w:marLeft w:val="202"/>
          <w:marRight w:val="0"/>
          <w:marTop w:val="0"/>
          <w:marBottom w:val="0"/>
          <w:divBdr>
            <w:top w:val="none" w:sz="0" w:space="0" w:color="auto"/>
            <w:left w:val="none" w:sz="0" w:space="0" w:color="auto"/>
            <w:bottom w:val="none" w:sz="0" w:space="0" w:color="auto"/>
            <w:right w:val="none" w:sz="0" w:space="0" w:color="auto"/>
          </w:divBdr>
        </w:div>
        <w:div w:id="566768704">
          <w:marLeft w:val="202"/>
          <w:marRight w:val="0"/>
          <w:marTop w:val="0"/>
          <w:marBottom w:val="0"/>
          <w:divBdr>
            <w:top w:val="none" w:sz="0" w:space="0" w:color="auto"/>
            <w:left w:val="none" w:sz="0" w:space="0" w:color="auto"/>
            <w:bottom w:val="none" w:sz="0" w:space="0" w:color="auto"/>
            <w:right w:val="none" w:sz="0" w:space="0" w:color="auto"/>
          </w:divBdr>
        </w:div>
        <w:div w:id="636450526">
          <w:marLeft w:val="202"/>
          <w:marRight w:val="0"/>
          <w:marTop w:val="0"/>
          <w:marBottom w:val="0"/>
          <w:divBdr>
            <w:top w:val="none" w:sz="0" w:space="0" w:color="auto"/>
            <w:left w:val="none" w:sz="0" w:space="0" w:color="auto"/>
            <w:bottom w:val="none" w:sz="0" w:space="0" w:color="auto"/>
            <w:right w:val="none" w:sz="0" w:space="0" w:color="auto"/>
          </w:divBdr>
        </w:div>
        <w:div w:id="1745104437">
          <w:marLeft w:val="202"/>
          <w:marRight w:val="0"/>
          <w:marTop w:val="0"/>
          <w:marBottom w:val="0"/>
          <w:divBdr>
            <w:top w:val="none" w:sz="0" w:space="0" w:color="auto"/>
            <w:left w:val="none" w:sz="0" w:space="0" w:color="auto"/>
            <w:bottom w:val="none" w:sz="0" w:space="0" w:color="auto"/>
            <w:right w:val="none" w:sz="0" w:space="0" w:color="auto"/>
          </w:divBdr>
        </w:div>
        <w:div w:id="1928221619">
          <w:marLeft w:val="202"/>
          <w:marRight w:val="0"/>
          <w:marTop w:val="0"/>
          <w:marBottom w:val="0"/>
          <w:divBdr>
            <w:top w:val="none" w:sz="0" w:space="0" w:color="auto"/>
            <w:left w:val="none" w:sz="0" w:space="0" w:color="auto"/>
            <w:bottom w:val="none" w:sz="0" w:space="0" w:color="auto"/>
            <w:right w:val="none" w:sz="0" w:space="0" w:color="auto"/>
          </w:divBdr>
        </w:div>
        <w:div w:id="2136289874">
          <w:marLeft w:val="202"/>
          <w:marRight w:val="0"/>
          <w:marTop w:val="0"/>
          <w:marBottom w:val="0"/>
          <w:divBdr>
            <w:top w:val="none" w:sz="0" w:space="0" w:color="auto"/>
            <w:left w:val="none" w:sz="0" w:space="0" w:color="auto"/>
            <w:bottom w:val="none" w:sz="0" w:space="0" w:color="auto"/>
            <w:right w:val="none" w:sz="0" w:space="0" w:color="auto"/>
          </w:divBdr>
        </w:div>
      </w:divsChild>
    </w:div>
    <w:div w:id="214704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E2F2-281B-48C5-81E2-B5FCCF29B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32</Pages>
  <Words>8950</Words>
  <Characters>51018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dc:creator>
  <cp:lastModifiedBy>user</cp:lastModifiedBy>
  <cp:revision>33</cp:revision>
  <cp:lastPrinted>2020-12-15T09:50:00Z</cp:lastPrinted>
  <dcterms:created xsi:type="dcterms:W3CDTF">2020-12-03T09:36:00Z</dcterms:created>
  <dcterms:modified xsi:type="dcterms:W3CDTF">2020-12-22T05:38:00Z</dcterms:modified>
</cp:coreProperties>
</file>