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22" w:rsidRPr="009D47F0" w:rsidRDefault="009D47F0" w:rsidP="009D47F0">
      <w:pPr>
        <w:tabs>
          <w:tab w:val="left" w:pos="445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9D47F0">
        <w:rPr>
          <w:rFonts w:ascii="Times New Roman" w:hAnsi="Times New Roman" w:cs="Times New Roman"/>
          <w:sz w:val="20"/>
          <w:szCs w:val="20"/>
        </w:rPr>
        <w:t>Приложение 1-1 к Тендерной документации</w:t>
      </w:r>
    </w:p>
    <w:p w:rsidR="00A11ED2" w:rsidRDefault="00A11ED2" w:rsidP="0024787C">
      <w:pPr>
        <w:tabs>
          <w:tab w:val="left" w:pos="4455"/>
        </w:tabs>
        <w:rPr>
          <w:rFonts w:ascii="Times New Roman" w:hAnsi="Times New Roman" w:cs="Times New Roman"/>
          <w:sz w:val="28"/>
          <w:szCs w:val="28"/>
        </w:rPr>
      </w:pPr>
    </w:p>
    <w:p w:rsidR="003C4D5F" w:rsidRDefault="003C4D5F" w:rsidP="002B2017">
      <w:pPr>
        <w:tabs>
          <w:tab w:val="left" w:pos="44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ED2" w:rsidRPr="002B2017" w:rsidRDefault="00A11ED2" w:rsidP="002B2017">
      <w:pPr>
        <w:tabs>
          <w:tab w:val="left" w:pos="44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E0">
        <w:rPr>
          <w:rFonts w:ascii="Times New Roman" w:hAnsi="Times New Roman" w:cs="Times New Roman"/>
          <w:b/>
          <w:sz w:val="28"/>
          <w:szCs w:val="28"/>
        </w:rPr>
        <w:t>График поставки на 2015год</w:t>
      </w:r>
    </w:p>
    <w:tbl>
      <w:tblPr>
        <w:tblStyle w:val="a3"/>
        <w:tblpPr w:leftFromText="180" w:rightFromText="180" w:vertAnchor="page" w:horzAnchor="margin" w:tblpY="3406"/>
        <w:tblW w:w="0" w:type="auto"/>
        <w:tblLook w:val="04A0"/>
      </w:tblPr>
      <w:tblGrid>
        <w:gridCol w:w="551"/>
        <w:gridCol w:w="7779"/>
        <w:gridCol w:w="1559"/>
        <w:gridCol w:w="1701"/>
        <w:gridCol w:w="1559"/>
        <w:gridCol w:w="1671"/>
      </w:tblGrid>
      <w:tr w:rsidR="00A11ED2" w:rsidRPr="0024787C" w:rsidTr="00A11ED2">
        <w:tc>
          <w:tcPr>
            <w:tcW w:w="55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779" w:type="dxa"/>
          </w:tcPr>
          <w:p w:rsidR="00A11ED2" w:rsidRPr="0024787C" w:rsidRDefault="001E5D30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A11ED2" w:rsidRPr="0024787C">
              <w:rPr>
                <w:rFonts w:ascii="Times New Roman" w:hAnsi="Times New Roman" w:cs="Times New Roman"/>
                <w:b/>
                <w:sz w:val="28"/>
                <w:szCs w:val="28"/>
              </w:rPr>
              <w:t>аименование</w:t>
            </w:r>
          </w:p>
        </w:tc>
        <w:tc>
          <w:tcPr>
            <w:tcW w:w="1559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квартал</w:t>
            </w:r>
          </w:p>
        </w:tc>
        <w:tc>
          <w:tcPr>
            <w:tcW w:w="170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квартал</w:t>
            </w:r>
          </w:p>
        </w:tc>
        <w:tc>
          <w:tcPr>
            <w:tcW w:w="1559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квартал</w:t>
            </w:r>
          </w:p>
        </w:tc>
        <w:tc>
          <w:tcPr>
            <w:tcW w:w="167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квартал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79" w:type="dxa"/>
          </w:tcPr>
          <w:p w:rsidR="00A11ED2" w:rsidRPr="00513E48" w:rsidRDefault="00513E48" w:rsidP="00513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Определение </w:t>
            </w:r>
            <w:proofErr w:type="spellStart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>поверсного</w:t>
            </w:r>
            <w:proofErr w:type="spellEnd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а/г вирусного гепатита</w:t>
            </w:r>
            <w:proofErr w:type="gramStart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proofErr w:type="gramEnd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>HBsAg</w:t>
            </w:r>
            <w:proofErr w:type="spellEnd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>) в образцах донорской крови методом ИХЛА</w:t>
            </w:r>
          </w:p>
        </w:tc>
        <w:tc>
          <w:tcPr>
            <w:tcW w:w="1559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7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79" w:type="dxa"/>
            <w:vAlign w:val="center"/>
          </w:tcPr>
          <w:p w:rsidR="00A11ED2" w:rsidRPr="001D0912" w:rsidRDefault="00DE270C" w:rsidP="00513E4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D091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Определение антител к вирусу гепатита</w:t>
            </w:r>
            <w:proofErr w:type="gramStart"/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в </w:t>
            </w:r>
            <w:proofErr w:type="spellStart"/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оразцах</w:t>
            </w:r>
            <w:proofErr w:type="spellEnd"/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донорской крови методом ИХЛА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7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79" w:type="dxa"/>
            <w:vAlign w:val="center"/>
          </w:tcPr>
          <w:p w:rsidR="00A11ED2" w:rsidRPr="001D0912" w:rsidRDefault="00513E48" w:rsidP="00513E4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Определение антигена р24 и антител к ВИЧ в образцах донорской крови методом ИХЛА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7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79" w:type="dxa"/>
            <w:vAlign w:val="center"/>
          </w:tcPr>
          <w:p w:rsidR="00A11ED2" w:rsidRPr="001D0912" w:rsidRDefault="00513E48" w:rsidP="00A11ED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Определение антител к </w:t>
            </w:r>
            <w:proofErr w:type="spellStart"/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Treponema</w:t>
            </w:r>
            <w:proofErr w:type="spellEnd"/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pallidum</w:t>
            </w:r>
            <w:proofErr w:type="spellEnd"/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в донорской крови методом ИХЛА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7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79" w:type="dxa"/>
            <w:vAlign w:val="center"/>
          </w:tcPr>
          <w:p w:rsidR="00A11ED2" w:rsidRPr="0024787C" w:rsidRDefault="00513E48" w:rsidP="00A11E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13E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Реагентные</w:t>
            </w:r>
            <w:proofErr w:type="spellEnd"/>
            <w:r w:rsidRPr="00513E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кассеты для скрининга донорской крови на РНК ВИЧ-1,ВИЧ-2, РНК ВГС и ДНК ВГВ</w:t>
            </w:r>
          </w:p>
          <w:p w:rsidR="00A11ED2" w:rsidRPr="0024787C" w:rsidRDefault="00A11ED2" w:rsidP="00A11ED2">
            <w:pPr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9" w:type="dxa"/>
            <w:vAlign w:val="center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0" w:type="dxa"/>
            <w:gridSpan w:val="2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1ED2" w:rsidRPr="0024787C" w:rsidRDefault="00A11ED2" w:rsidP="002B2017">
      <w:pPr>
        <w:tabs>
          <w:tab w:val="left" w:pos="4455"/>
        </w:tabs>
        <w:rPr>
          <w:rFonts w:ascii="Times New Roman" w:hAnsi="Times New Roman" w:cs="Times New Roman"/>
          <w:sz w:val="28"/>
          <w:szCs w:val="28"/>
        </w:rPr>
      </w:pPr>
    </w:p>
    <w:sectPr w:rsidR="00A11ED2" w:rsidRPr="0024787C" w:rsidSect="0024787C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1BBF"/>
    <w:rsid w:val="00080DF9"/>
    <w:rsid w:val="00162DDA"/>
    <w:rsid w:val="001810EC"/>
    <w:rsid w:val="001A4BE4"/>
    <w:rsid w:val="001B7EB5"/>
    <w:rsid w:val="001D0912"/>
    <w:rsid w:val="001E5D30"/>
    <w:rsid w:val="0024787C"/>
    <w:rsid w:val="0027332C"/>
    <w:rsid w:val="002B2017"/>
    <w:rsid w:val="002B322E"/>
    <w:rsid w:val="002F6C5A"/>
    <w:rsid w:val="00372ED3"/>
    <w:rsid w:val="003C4D5F"/>
    <w:rsid w:val="004372AB"/>
    <w:rsid w:val="004575A5"/>
    <w:rsid w:val="005020E0"/>
    <w:rsid w:val="00513E48"/>
    <w:rsid w:val="005233E6"/>
    <w:rsid w:val="006B3284"/>
    <w:rsid w:val="00712222"/>
    <w:rsid w:val="00721E95"/>
    <w:rsid w:val="007679DE"/>
    <w:rsid w:val="007C5364"/>
    <w:rsid w:val="007E5872"/>
    <w:rsid w:val="00836F5B"/>
    <w:rsid w:val="00841843"/>
    <w:rsid w:val="0091053D"/>
    <w:rsid w:val="00915481"/>
    <w:rsid w:val="00923EEA"/>
    <w:rsid w:val="00941B9F"/>
    <w:rsid w:val="009C1BBF"/>
    <w:rsid w:val="009D47F0"/>
    <w:rsid w:val="009D6FCC"/>
    <w:rsid w:val="00A11ED2"/>
    <w:rsid w:val="00A6010B"/>
    <w:rsid w:val="00B15B61"/>
    <w:rsid w:val="00B65355"/>
    <w:rsid w:val="00CF7AB6"/>
    <w:rsid w:val="00D062DF"/>
    <w:rsid w:val="00DE270C"/>
    <w:rsid w:val="00E27D60"/>
    <w:rsid w:val="00E46643"/>
    <w:rsid w:val="00E643E0"/>
    <w:rsid w:val="00F73D29"/>
    <w:rsid w:val="00FA57B1"/>
    <w:rsid w:val="00FD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72D13-63FD-40B5-9BA4-F28AED553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zavifa</dc:creator>
  <cp:keywords/>
  <dc:description/>
  <cp:lastModifiedBy>Мичюдас</cp:lastModifiedBy>
  <cp:revision>24</cp:revision>
  <cp:lastPrinted>2015-01-29T08:17:00Z</cp:lastPrinted>
  <dcterms:created xsi:type="dcterms:W3CDTF">2015-01-22T08:07:00Z</dcterms:created>
  <dcterms:modified xsi:type="dcterms:W3CDTF">2015-01-29T10:03:00Z</dcterms:modified>
</cp:coreProperties>
</file>