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ED" w:rsidRPr="00960C3D" w:rsidRDefault="006B5742" w:rsidP="005C64ED">
      <w:pPr>
        <w:spacing w:after="0" w:line="240" w:lineRule="auto"/>
        <w:ind w:firstLine="396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AA0760">
        <w:rPr>
          <w:rFonts w:ascii="Times New Roman" w:hAnsi="Times New Roman" w:cs="Times New Roman"/>
          <w:sz w:val="28"/>
          <w:szCs w:val="28"/>
        </w:rPr>
        <w:t>0</w:t>
      </w:r>
    </w:p>
    <w:p w:rsidR="003B4F9A" w:rsidRDefault="003B4F9A" w:rsidP="003B4F9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Председателя Комитета</w:t>
      </w:r>
    </w:p>
    <w:p w:rsidR="003B4F9A" w:rsidRDefault="003B4F9A" w:rsidP="003B4F9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регулированию естественных монополий</w:t>
      </w:r>
    </w:p>
    <w:p w:rsidR="003B4F9A" w:rsidRDefault="003B4F9A" w:rsidP="003B4F9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национальной экономики</w:t>
      </w:r>
    </w:p>
    <w:p w:rsidR="003B4F9A" w:rsidRDefault="003B4F9A" w:rsidP="003B4F9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:rsidR="003B4F9A" w:rsidRDefault="003B4F9A" w:rsidP="003B4F9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от «    » ___________ 201</w:t>
      </w:r>
      <w:r w:rsidR="00AA07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B4F9A" w:rsidRDefault="003B4F9A" w:rsidP="003B4F9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04221" w:rsidRDefault="00B04221" w:rsidP="00FF3261">
      <w:pPr>
        <w:spacing w:after="0"/>
        <w:ind w:left="5103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7204D1" w:rsidRDefault="007204D1" w:rsidP="00FF3261">
      <w:pPr>
        <w:spacing w:after="0"/>
        <w:ind w:left="5103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7204D1" w:rsidRPr="005C64ED" w:rsidRDefault="007204D1" w:rsidP="00FF3261">
      <w:pPr>
        <w:spacing w:after="0"/>
        <w:ind w:left="5103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B56C5F" w:rsidRDefault="00B540EC" w:rsidP="00B540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Положение </w:t>
      </w:r>
    </w:p>
    <w:p w:rsidR="00B540EC" w:rsidRDefault="00B540EC" w:rsidP="00B540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об Управлении  регулирования </w:t>
      </w:r>
      <w:r w:rsidR="00AA076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сфер</w:t>
      </w:r>
      <w:r w:rsidR="00AA076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электроэнергетики</w:t>
      </w:r>
    </w:p>
    <w:p w:rsidR="00B540EC" w:rsidRDefault="00B540EC" w:rsidP="00B540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540EC" w:rsidRDefault="00B540EC" w:rsidP="00B540EC">
      <w:pPr>
        <w:pStyle w:val="a5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Общие положение </w:t>
      </w:r>
    </w:p>
    <w:p w:rsidR="00B540EC" w:rsidRDefault="00B540EC" w:rsidP="00B540EC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540EC" w:rsidRDefault="00B540EC" w:rsidP="00B540EC">
      <w:pPr>
        <w:pStyle w:val="a5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Управление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регулирования </w:t>
      </w:r>
      <w:r w:rsidR="00AA076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сфер</w:t>
      </w:r>
      <w:r w:rsidR="00AA076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электрооэнергетики (далее - Управление) является структурным подразделением Комитета по регулированию естественных монополий Министерства национальной экономики Республики Казахстан.</w:t>
      </w:r>
    </w:p>
    <w:p w:rsidR="00B540EC" w:rsidRDefault="00B540EC" w:rsidP="00B540EC">
      <w:pPr>
        <w:pStyle w:val="a5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Управление в своей деятельности руководствуется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B540EC" w:rsidRDefault="00B540EC" w:rsidP="00B540EC">
      <w:pPr>
        <w:pStyle w:val="a5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Структура, штатная численность Управление утверждается Ответственным секретарем Министерства национальной экономики по согласованию с Министром в порядке, установленном законодательством Республики Казахстан. </w:t>
      </w:r>
    </w:p>
    <w:p w:rsidR="00B540EC" w:rsidRDefault="00B540EC" w:rsidP="00B540EC">
      <w:pPr>
        <w:pStyle w:val="a5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Управление </w:t>
      </w:r>
      <w:r w:rsidR="0091786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не имеет </w:t>
      </w:r>
      <w:r w:rsidR="00B854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структурного подразделения.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7373DB" w:rsidRDefault="007373DB" w:rsidP="007373D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373DB" w:rsidRDefault="007373DB" w:rsidP="007373DB">
      <w:pPr>
        <w:pStyle w:val="a5"/>
        <w:numPr>
          <w:ilvl w:val="0"/>
          <w:numId w:val="13"/>
        </w:num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Основные задачи, функции, права и обязанности Управления </w:t>
      </w:r>
    </w:p>
    <w:p w:rsidR="007373DB" w:rsidRDefault="007373DB" w:rsidP="007373DB">
      <w:pPr>
        <w:pStyle w:val="a5"/>
        <w:tabs>
          <w:tab w:val="left" w:pos="3900"/>
        </w:tabs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373DB" w:rsidRDefault="007373DB" w:rsidP="007373DB">
      <w:pPr>
        <w:pStyle w:val="Style7"/>
        <w:widowControl/>
        <w:numPr>
          <w:ilvl w:val="0"/>
          <w:numId w:val="16"/>
        </w:numPr>
        <w:spacing w:line="240" w:lineRule="auto"/>
        <w:ind w:left="851" w:firstLine="0"/>
        <w:rPr>
          <w:rStyle w:val="FontStyle20"/>
          <w:sz w:val="28"/>
          <w:szCs w:val="28"/>
          <w:lang w:val="ru-RU" w:eastAsia="ru-RU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rStyle w:val="FontStyle20"/>
          <w:sz w:val="28"/>
          <w:szCs w:val="28"/>
          <w:lang w:val="ru-RU" w:eastAsia="ru-RU"/>
        </w:rPr>
        <w:t>Основными задачами Управления являются:</w:t>
      </w:r>
    </w:p>
    <w:p w:rsidR="007373DB" w:rsidRDefault="007373DB" w:rsidP="007373DB">
      <w:pPr>
        <w:pStyle w:val="Style7"/>
        <w:widowControl/>
        <w:numPr>
          <w:ilvl w:val="0"/>
          <w:numId w:val="17"/>
        </w:numPr>
        <w:tabs>
          <w:tab w:val="left" w:pos="0"/>
        </w:tabs>
        <w:spacing w:line="240" w:lineRule="auto"/>
        <w:ind w:firstLine="851"/>
        <w:rPr>
          <w:rStyle w:val="FontStyle20"/>
          <w:sz w:val="28"/>
          <w:szCs w:val="28"/>
          <w:lang w:val="ru-RU" w:eastAsia="ru-RU"/>
        </w:rPr>
      </w:pPr>
      <w:r>
        <w:rPr>
          <w:rStyle w:val="FontStyle20"/>
          <w:sz w:val="28"/>
          <w:szCs w:val="28"/>
          <w:lang w:val="ru-RU" w:eastAsia="ru-RU"/>
        </w:rPr>
        <w:t>рассмотрение представленных субъектами естественных</w:t>
      </w:r>
      <w:r>
        <w:rPr>
          <w:rStyle w:val="FontStyle20"/>
          <w:sz w:val="28"/>
          <w:szCs w:val="28"/>
          <w:lang w:val="ru-RU" w:eastAsia="ru-RU"/>
        </w:rPr>
        <w:br/>
        <w:t>монополий материалов в рамках тарифного регулирования</w:t>
      </w:r>
      <w:r>
        <w:rPr>
          <w:rStyle w:val="FontStyle20"/>
          <w:sz w:val="28"/>
          <w:szCs w:val="28"/>
          <w:lang w:val="ru-RU" w:eastAsia="ru-RU"/>
        </w:rPr>
        <w:br/>
        <w:t>деятельности субъектов естественных монополий,</w:t>
      </w:r>
      <w:r>
        <w:rPr>
          <w:rStyle w:val="FontStyle25"/>
          <w:sz w:val="28"/>
          <w:szCs w:val="28"/>
          <w:lang w:eastAsia="ru-RU"/>
        </w:rPr>
        <w:t xml:space="preserve"> включенных в Республиканский раздел Государственного Регистра в сфере электроэнергетики</w:t>
      </w:r>
      <w:r>
        <w:rPr>
          <w:rStyle w:val="FontStyle20"/>
          <w:sz w:val="28"/>
          <w:szCs w:val="28"/>
          <w:lang w:val="ru-RU" w:eastAsia="ru-RU"/>
        </w:rPr>
        <w:t>;</w:t>
      </w:r>
    </w:p>
    <w:p w:rsidR="007373DB" w:rsidRDefault="007373DB" w:rsidP="007373DB">
      <w:pPr>
        <w:pStyle w:val="Style7"/>
        <w:widowControl/>
        <w:numPr>
          <w:ilvl w:val="0"/>
          <w:numId w:val="17"/>
        </w:numPr>
        <w:tabs>
          <w:tab w:val="left" w:pos="0"/>
        </w:tabs>
        <w:spacing w:line="240" w:lineRule="auto"/>
        <w:ind w:firstLine="851"/>
        <w:rPr>
          <w:rStyle w:val="FontStyle20"/>
          <w:sz w:val="28"/>
          <w:szCs w:val="28"/>
          <w:lang w:val="ru-RU" w:eastAsia="ru-RU"/>
        </w:rPr>
      </w:pPr>
      <w:r>
        <w:rPr>
          <w:rStyle w:val="FontStyle20"/>
          <w:sz w:val="28"/>
          <w:szCs w:val="28"/>
          <w:lang w:val="ru-RU" w:eastAsia="ru-RU"/>
        </w:rPr>
        <w:t>участие в разработке правовых актов Комитета;</w:t>
      </w:r>
    </w:p>
    <w:p w:rsidR="007373DB" w:rsidRDefault="007373DB" w:rsidP="007373DB">
      <w:pPr>
        <w:pStyle w:val="Style7"/>
        <w:widowControl/>
        <w:numPr>
          <w:ilvl w:val="0"/>
          <w:numId w:val="17"/>
        </w:numPr>
        <w:spacing w:line="240" w:lineRule="auto"/>
        <w:ind w:firstLine="851"/>
        <w:rPr>
          <w:rStyle w:val="FontStyle20"/>
          <w:sz w:val="28"/>
          <w:szCs w:val="28"/>
          <w:lang w:val="ru-RU" w:eastAsia="ru-RU"/>
        </w:rPr>
      </w:pPr>
      <w:r>
        <w:rPr>
          <w:rStyle w:val="FontStyle20"/>
          <w:sz w:val="28"/>
          <w:szCs w:val="28"/>
          <w:lang w:val="ru-RU" w:eastAsia="ru-RU"/>
        </w:rPr>
        <w:t>участие в подготовке разъяснений нормативных правовых актов в пределах компетенции Управления;</w:t>
      </w:r>
    </w:p>
    <w:p w:rsidR="007373DB" w:rsidRDefault="007373DB" w:rsidP="007373DB">
      <w:pPr>
        <w:pStyle w:val="Style7"/>
        <w:widowControl/>
        <w:numPr>
          <w:ilvl w:val="0"/>
          <w:numId w:val="17"/>
        </w:numPr>
        <w:spacing w:line="240" w:lineRule="auto"/>
        <w:ind w:right="29" w:firstLine="851"/>
        <w:rPr>
          <w:rStyle w:val="FontStyle20"/>
          <w:sz w:val="28"/>
          <w:szCs w:val="28"/>
          <w:lang w:val="ru-RU" w:eastAsia="ru-RU"/>
        </w:rPr>
      </w:pPr>
      <w:r>
        <w:rPr>
          <w:rStyle w:val="FontStyle20"/>
          <w:sz w:val="28"/>
          <w:szCs w:val="28"/>
          <w:lang w:val="ru-RU" w:eastAsia="ru-RU"/>
        </w:rPr>
        <w:t xml:space="preserve">информационное обеспечение руководства Комитета по вопросам, входящим в компетенцию Управления. </w:t>
      </w:r>
    </w:p>
    <w:p w:rsidR="007373DB" w:rsidRDefault="007373DB" w:rsidP="007373DB">
      <w:pPr>
        <w:pStyle w:val="Style7"/>
        <w:widowControl/>
        <w:numPr>
          <w:ilvl w:val="0"/>
          <w:numId w:val="16"/>
        </w:numPr>
        <w:spacing w:line="240" w:lineRule="auto"/>
        <w:ind w:right="29" w:firstLine="851"/>
      </w:pPr>
      <w:r>
        <w:rPr>
          <w:bCs/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>соответствии с основными задачами Управление выполняет следующие функции:</w:t>
      </w:r>
    </w:p>
    <w:p w:rsidR="007373DB" w:rsidRDefault="007373DB" w:rsidP="007373DB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участие в выработке предложений по разработке недискриминационных метод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расчета тарифов (цен, ставок сборов) или их предельных уровней на регулируемые услуги (товары и работы) субъектов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естественных монополий;</w:t>
      </w:r>
    </w:p>
    <w:p w:rsidR="007373DB" w:rsidRDefault="007373DB" w:rsidP="007373DB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FontStyle25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рассмотрение представленных материалов к заявкам на изменение тарифов, предельных уровней тарифов субъектов естественных монополий, </w:t>
      </w:r>
      <w:r>
        <w:rPr>
          <w:rStyle w:val="FontStyle25"/>
          <w:sz w:val="28"/>
          <w:szCs w:val="28"/>
          <w:lang w:eastAsia="ru-RU"/>
        </w:rPr>
        <w:t>включенных в Республиканский раздел Государственного Регистра в сфере электроэнергетики, по результатам рассмотрения подготовка проекта решения;</w:t>
      </w:r>
    </w:p>
    <w:p w:rsidR="007373DB" w:rsidRDefault="007373DB" w:rsidP="007373DB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Theme="minorEastAsia"/>
        </w:rPr>
      </w:pPr>
      <w:r>
        <w:rPr>
          <w:rStyle w:val="FontStyle25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 представленных материалов к уведомлению об изменении цены на товары (работы, услуги) субъекта общественно значимого рынка, регулирование которого осуществляет Управление;</w:t>
      </w:r>
    </w:p>
    <w:p w:rsidR="007373DB" w:rsidRDefault="007373DB" w:rsidP="007373DB">
      <w:pPr>
        <w:pStyle w:val="a5"/>
        <w:numPr>
          <w:ilvl w:val="0"/>
          <w:numId w:val="18"/>
        </w:numPr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проведение анализа отчетов об исполнении тарифной сметы и информации об исполнении инвестиционных программ (проектов) субъектов естественных монополий, включенных в Республиканский раздел Государственного Регистра в сфере </w:t>
      </w:r>
      <w:r>
        <w:rPr>
          <w:rStyle w:val="FontStyle25"/>
          <w:sz w:val="28"/>
          <w:szCs w:val="28"/>
          <w:lang w:eastAsia="ru-RU"/>
        </w:rPr>
        <w:t>электроэнергетики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 результатам проведения подготовка заключения руководству Комитета и Управлениям контроля и претензионно–исковой работы и правового обеспечения для принятия решения;</w:t>
      </w:r>
    </w:p>
    <w:p w:rsidR="007373DB" w:rsidRDefault="007373DB" w:rsidP="007373DB">
      <w:pPr>
        <w:pStyle w:val="a5"/>
        <w:numPr>
          <w:ilvl w:val="0"/>
          <w:numId w:val="18"/>
        </w:numPr>
        <w:spacing w:after="0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рассмотрение представленных материалов по отчету об исполнении тарифных смет субъектами естественных монополий, включенных в Республиканский раздел Государственного Регистра в сфере электроэнергетики, в случае выявления нарушений подготовка материалов по установлению временного компенсирующего тарифа, по результатам рассмотрения подготовка проекта решения;</w:t>
      </w:r>
    </w:p>
    <w:p w:rsidR="007373DB" w:rsidRDefault="007373DB" w:rsidP="007373D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FontStyle25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рассмотрение представленных материалов к инвестиционным программам субъектов естественных монополий, </w:t>
      </w:r>
      <w:r>
        <w:rPr>
          <w:rStyle w:val="FontStyle25"/>
          <w:sz w:val="28"/>
          <w:szCs w:val="28"/>
          <w:lang w:eastAsia="ru-RU"/>
        </w:rPr>
        <w:t>включенных в Республиканский раздел Государственного Регистра в сфере электроэнергетики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подготовка предложений по результатам рассмотрения </w:t>
      </w:r>
      <w:r>
        <w:rPr>
          <w:rStyle w:val="FontStyle25"/>
          <w:sz w:val="28"/>
          <w:szCs w:val="28"/>
        </w:rPr>
        <w:t>руководству Комитета,</w:t>
      </w:r>
      <w:r>
        <w:rPr>
          <w:rStyle w:val="FontStyle25"/>
          <w:sz w:val="28"/>
          <w:szCs w:val="28"/>
          <w:lang w:eastAsia="ru-RU"/>
        </w:rPr>
        <w:t xml:space="preserve"> по результатам рассмотрения подготовка проекта решения</w:t>
      </w:r>
      <w:r>
        <w:rPr>
          <w:rStyle w:val="FontStyle25"/>
          <w:sz w:val="28"/>
          <w:szCs w:val="28"/>
        </w:rPr>
        <w:t>;</w:t>
      </w:r>
    </w:p>
    <w:p w:rsidR="007373DB" w:rsidRDefault="007373DB" w:rsidP="007373D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рассмотрение представленных материалов к заявкам на утверждение инвестиционных тарифов субъектов естественных монополий, </w:t>
      </w:r>
      <w:r>
        <w:rPr>
          <w:rStyle w:val="FontStyle25"/>
          <w:sz w:val="28"/>
          <w:szCs w:val="28"/>
          <w:lang w:eastAsia="ru-RU"/>
        </w:rPr>
        <w:t>включенных в Республиканский раздел Государственного Регистра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Style w:val="FontStyle25"/>
          <w:sz w:val="28"/>
          <w:szCs w:val="28"/>
          <w:lang w:eastAsia="ru-RU"/>
        </w:rPr>
        <w:t>в сфере электроэнергетики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подготовка предложений по результатам рассмотрения руководству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Комите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та;</w:t>
      </w:r>
    </w:p>
    <w:p w:rsidR="007373DB" w:rsidRDefault="007373DB" w:rsidP="007373D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рассмотрение представленных материалов к заявкам на утверждение временных понижающих коэффициентов к тарифам на услуги субъектов естественных монополий, </w:t>
      </w:r>
      <w:r>
        <w:rPr>
          <w:rStyle w:val="FontStyle25"/>
          <w:sz w:val="28"/>
          <w:szCs w:val="28"/>
          <w:lang w:eastAsia="ru-RU"/>
        </w:rPr>
        <w:t>включенных в Республиканский раздел Государственного Регистра в сфере электроэнергетики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373DB" w:rsidRDefault="007373DB" w:rsidP="007373D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проведение  публичных слушаний по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субъектам естественной монополии,</w:t>
      </w:r>
      <w:r>
        <w:rPr>
          <w:rFonts w:eastAsiaTheme="minorEastAsi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включенных в Республиканский раздел Государственного</w:t>
      </w:r>
      <w:r>
        <w:rPr>
          <w:rFonts w:eastAsiaTheme="minorEastAsi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Регистра  в сфере электроэнергетики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; </w:t>
      </w:r>
    </w:p>
    <w:p w:rsidR="007373DB" w:rsidRDefault="007373DB" w:rsidP="007373D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проведение  публичных слушаний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субъектам общественно значимых рынков, регулирование которых осуществляет Управление;</w:t>
      </w:r>
    </w:p>
    <w:p w:rsidR="007373DB" w:rsidRDefault="00B85448" w:rsidP="007373D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373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   обращений   физических   и   юридических лиц в пределах компетенции Управления, подг</w:t>
      </w:r>
      <w:r w:rsidR="007373D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</w:t>
      </w:r>
      <w:r w:rsidR="007373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товка ответов на них;</w:t>
      </w:r>
    </w:p>
    <w:p w:rsidR="00E07335" w:rsidRPr="00641E9E" w:rsidRDefault="00FE09BF" w:rsidP="007373D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координация деятельности территориальных органов по утверждению тарифов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базовых</w:t>
      </w:r>
      <w:r>
        <w:rPr>
          <w:rFonts w:ascii="Times New Roman" w:hAnsi="Times New Roman" w:cs="Times New Roman"/>
          <w:sz w:val="28"/>
          <w:szCs w:val="28"/>
        </w:rPr>
        <w:t xml:space="preserve"> субъектов естественных монополий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учетом социально-экономических факторов тарифообразования на внутреннем рынке;  </w:t>
      </w:r>
    </w:p>
    <w:p w:rsidR="00641E9E" w:rsidRPr="00641E9E" w:rsidRDefault="00641E9E" w:rsidP="00641E9E">
      <w:pPr>
        <w:pStyle w:val="a5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641E9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41E9E">
        <w:rPr>
          <w:rFonts w:ascii="Times New Roman" w:hAnsi="Times New Roman" w:cs="Times New Roman"/>
          <w:sz w:val="28"/>
        </w:rPr>
        <w:t>рассмотрение обращений физических и юридических лиц в порядке, установленном законодательством Республики Казахстан, по вопросам, входящим в компетенцию Управления и подготовка проектов ответов (предложений) по итогам рассмотрения;</w:t>
      </w:r>
    </w:p>
    <w:p w:rsidR="007373DB" w:rsidRDefault="007373DB" w:rsidP="007373D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осуществление иных полномочий, предусмотренных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законодательством Республики Казахстан. </w:t>
      </w:r>
    </w:p>
    <w:p w:rsidR="007373DB" w:rsidRDefault="007373DB" w:rsidP="007373D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AA07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рава</w:t>
      </w:r>
      <w:r w:rsidR="002C7D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обязанности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373DB" w:rsidRDefault="007373DB" w:rsidP="007373DB">
      <w:pPr>
        <w:widowControl w:val="0"/>
        <w:numPr>
          <w:ilvl w:val="0"/>
          <w:numId w:val="19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готовить запросы о получении информации, необходимой для осуществления своих полномочий, от физических и юридических лиц, в том числ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государственных органов, органов местного самоуправления, а также их должностных лиц, с соблюдением установленных законодательными актами Республики Казахстан требований к разглашению сведений, составляющих, коммерческую и иную, охраняемую законом тайну;</w:t>
      </w:r>
    </w:p>
    <w:p w:rsidR="007373DB" w:rsidRDefault="007373DB" w:rsidP="007373DB">
      <w:pPr>
        <w:widowControl w:val="0"/>
        <w:numPr>
          <w:ilvl w:val="0"/>
          <w:numId w:val="19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вносить предложения руководству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Комитета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утверждению тарифов (цен, ставок сборов) и предельного уровня тарифа (цены ставки сбора) по инициативе уполномоченного органа;</w:t>
      </w:r>
    </w:p>
    <w:p w:rsidR="007373DB" w:rsidRDefault="007373DB" w:rsidP="007373DB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вносить предложения руководству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Комите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 по внесению изме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ений и дополнений в нормативные правовые и правовые акты Республики Казахстан;</w:t>
      </w:r>
    </w:p>
    <w:p w:rsidR="007373DB" w:rsidRDefault="007373DB" w:rsidP="007373DB">
      <w:pPr>
        <w:widowControl w:val="0"/>
        <w:numPr>
          <w:ilvl w:val="0"/>
          <w:numId w:val="19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принимать участие в подготовке официальных разъяснений по поручению руководства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Комите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та;</w:t>
      </w:r>
    </w:p>
    <w:p w:rsidR="007373DB" w:rsidRDefault="007373DB" w:rsidP="007373DB">
      <w:pPr>
        <w:widowControl w:val="0"/>
        <w:numPr>
          <w:ilvl w:val="0"/>
          <w:numId w:val="19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вносить предложения руководству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Комитета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организации работы экспертных советов, созданных из числа ученых и специалистов, работников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Комитета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представителей государственных органов и субъектов естественных монополиях;</w:t>
      </w:r>
    </w:p>
    <w:p w:rsidR="007373DB" w:rsidRDefault="007373DB" w:rsidP="007373DB">
      <w:pPr>
        <w:widowControl w:val="0"/>
        <w:numPr>
          <w:ilvl w:val="0"/>
          <w:numId w:val="19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вносить предложения руководству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Комитет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по привлечению к проведению проверок и экспертиз специалистов из других организаций;</w:t>
      </w:r>
    </w:p>
    <w:p w:rsidR="007373DB" w:rsidRDefault="007373DB" w:rsidP="007373DB">
      <w:pPr>
        <w:widowControl w:val="0"/>
        <w:numPr>
          <w:ilvl w:val="0"/>
          <w:numId w:val="19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представлять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Комитет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 поручению руководства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Управления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государственных, общественных и других учреждениях и организациях Рес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пу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блики Казахстан и зарубежных стран;</w:t>
      </w:r>
    </w:p>
    <w:p w:rsidR="00691D6D" w:rsidRPr="002A53BD" w:rsidRDefault="007373DB" w:rsidP="002A53BD">
      <w:pPr>
        <w:widowControl w:val="0"/>
        <w:numPr>
          <w:ilvl w:val="0"/>
          <w:numId w:val="19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обеспечивать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 к информации в соответствии с Законом Республики Казахстан от 16 ноября 2015 года «О доступе к информации»;</w:t>
      </w:r>
    </w:p>
    <w:p w:rsidR="007373DB" w:rsidRDefault="007373DB" w:rsidP="007373DB">
      <w:pPr>
        <w:widowControl w:val="0"/>
        <w:numPr>
          <w:ilvl w:val="0"/>
          <w:numId w:val="19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иметь иные права</w:t>
      </w:r>
      <w:r w:rsidR="002C7D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обязанности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предусмотренные законодательством Республики Казахстан.</w:t>
      </w:r>
    </w:p>
    <w:p w:rsidR="007373DB" w:rsidRDefault="007373DB" w:rsidP="007373DB">
      <w:pPr>
        <w:widowControl w:val="0"/>
        <w:tabs>
          <w:tab w:val="left" w:pos="10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91D6D" w:rsidRDefault="00691D6D" w:rsidP="007373DB">
      <w:pPr>
        <w:widowControl w:val="0"/>
        <w:tabs>
          <w:tab w:val="left" w:pos="10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73DB" w:rsidRDefault="007373DB" w:rsidP="005B4BAB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AA076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Организация деятельности Управления </w:t>
      </w:r>
    </w:p>
    <w:p w:rsidR="00AA0760" w:rsidRDefault="00AA0760" w:rsidP="00AA0760">
      <w:pPr>
        <w:pStyle w:val="a5"/>
        <w:spacing w:after="0" w:line="240" w:lineRule="auto"/>
        <w:ind w:left="927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2A53BD" w:rsidRPr="00AA0760" w:rsidRDefault="002A53BD" w:rsidP="00AA0760">
      <w:pPr>
        <w:pStyle w:val="a5"/>
        <w:spacing w:after="0" w:line="240" w:lineRule="auto"/>
        <w:ind w:left="927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7373DB" w:rsidRDefault="007373DB" w:rsidP="007373D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Управления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p w:rsidR="007373DB" w:rsidRDefault="007373DB" w:rsidP="007373D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Управления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возглавляет руководитель, назначаемый на должность и освобождаемый от должности в порядке, установленном законодательством Республики Казахстан.</w:t>
      </w:r>
    </w:p>
    <w:p w:rsidR="002A53BD" w:rsidRPr="002A53BD" w:rsidRDefault="002A53BD" w:rsidP="002A53BD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3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11. Руководитель Управления осуществляет общее руководство деятельностью Управления и несет персональную ответственность за выполнение возложенных на Управление задач и осуществление им своих функций.</w:t>
      </w:r>
    </w:p>
    <w:p w:rsidR="002A53BD" w:rsidRPr="002A53BD" w:rsidRDefault="002A53BD" w:rsidP="002A53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2A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12. </w:t>
      </w:r>
      <w:r w:rsidRPr="002A53B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Руководитель Управления несет персональную ответственность </w:t>
      </w:r>
      <w:r w:rsidRPr="002A53B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 </w:t>
      </w:r>
      <w:r w:rsidRPr="002A53BD">
        <w:rPr>
          <w:rFonts w:ascii="Times New Roman" w:eastAsia="Times New Roman" w:hAnsi="Times New Roman" w:cs="Times New Roman"/>
          <w:sz w:val="24"/>
          <w:szCs w:val="24"/>
          <w:lang w:val="kk-KZ" w:eastAsia="x-none"/>
        </w:rPr>
        <w:t xml:space="preserve"> </w:t>
      </w:r>
      <w:r w:rsidRPr="002A53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трудов</w:t>
      </w:r>
      <w:r w:rsidRPr="002A53BD">
        <w:rPr>
          <w:rFonts w:ascii="Times New Roman" w:eastAsia="Times New Roman" w:hAnsi="Times New Roman" w:cs="Times New Roman"/>
          <w:sz w:val="28"/>
          <w:szCs w:val="28"/>
          <w:lang w:eastAsia="x-none"/>
        </w:rPr>
        <w:t>ую</w:t>
      </w:r>
      <w:r w:rsidRPr="002A53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 исполнительск</w:t>
      </w:r>
      <w:r w:rsidRPr="002A53BD">
        <w:rPr>
          <w:rFonts w:ascii="Times New Roman" w:eastAsia="Times New Roman" w:hAnsi="Times New Roman" w:cs="Times New Roman"/>
          <w:sz w:val="28"/>
          <w:szCs w:val="28"/>
          <w:lang w:eastAsia="x-none"/>
        </w:rPr>
        <w:t>ую</w:t>
      </w:r>
      <w:r w:rsidRPr="002A53B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дисциплины</w:t>
      </w:r>
      <w:r w:rsidRPr="002A53B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сотрудников Управления.</w:t>
      </w:r>
    </w:p>
    <w:p w:rsidR="002A53BD" w:rsidRPr="002A53BD" w:rsidRDefault="002A53BD" w:rsidP="002A53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3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целях Руководитель Управления:</w:t>
      </w:r>
    </w:p>
    <w:p w:rsidR="002A53BD" w:rsidRPr="002A53BD" w:rsidRDefault="002A53BD" w:rsidP="002A5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осуществляет общее руководство по выполнению возложенных на Управление задач и осуществление им своих функций; </w:t>
      </w:r>
    </w:p>
    <w:p w:rsidR="002A53BD" w:rsidRPr="002A53BD" w:rsidRDefault="002A53BD" w:rsidP="002A5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3BD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определяет обязанности и полномочия главных экспертов и экспертов Управления;</w:t>
      </w:r>
    </w:p>
    <w:p w:rsidR="002A53BD" w:rsidRPr="002A53BD" w:rsidRDefault="002A53BD" w:rsidP="002A5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3B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вносит на рассмотрение руководства Комитета предложения по назначению и освобождению от должности, поощрению и привлечению к ответственности работников Управления;</w:t>
      </w:r>
    </w:p>
    <w:p w:rsidR="002A53BD" w:rsidRPr="002A53BD" w:rsidRDefault="002A53BD" w:rsidP="002A5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3BD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рассматривает и распределяет поступившую в Управление корреспонденцию;</w:t>
      </w:r>
    </w:p>
    <w:p w:rsidR="002A53BD" w:rsidRPr="002A53BD" w:rsidRDefault="002A53BD" w:rsidP="002A53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3BD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представляет руководству Комитета предложения по структуре и штатному расписанию Управления.</w:t>
      </w:r>
    </w:p>
    <w:p w:rsidR="002A53BD" w:rsidRPr="002A53BD" w:rsidRDefault="002A53BD" w:rsidP="002A53BD">
      <w:p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3B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Документы, направленные от имени Управления в другие структурные подразделения Комитета по вопросам, входящим в компетенцию Управления, подписываются Руководителем Управления, а в случае его отсутствия – лицом, его замещающим.</w:t>
      </w:r>
    </w:p>
    <w:p w:rsidR="002A53BD" w:rsidRPr="002A53BD" w:rsidRDefault="002A53BD" w:rsidP="002A53BD">
      <w:p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3DB" w:rsidRPr="007373DB" w:rsidRDefault="007373DB" w:rsidP="00B540EC">
      <w:pPr>
        <w:pStyle w:val="a5"/>
        <w:spacing w:after="0" w:line="240" w:lineRule="auto"/>
        <w:ind w:left="10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04221" w:rsidRDefault="00B04221" w:rsidP="00B540EC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:rsidR="00B540EC" w:rsidRPr="00B540EC" w:rsidRDefault="00B540EC" w:rsidP="00B540EC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  <w:t>______________________________</w:t>
      </w:r>
    </w:p>
    <w:sectPr w:rsidR="00B540EC" w:rsidRPr="00B540EC" w:rsidSect="00691D6D">
      <w:pgSz w:w="11905" w:h="16837"/>
      <w:pgMar w:top="1418" w:right="851" w:bottom="567" w:left="1418" w:header="425" w:footer="709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D81" w:rsidRDefault="00B07D81">
      <w:pPr>
        <w:spacing w:after="0" w:line="240" w:lineRule="auto"/>
      </w:pPr>
      <w:r>
        <w:separator/>
      </w:r>
    </w:p>
  </w:endnote>
  <w:endnote w:type="continuationSeparator" w:id="0">
    <w:p w:rsidR="00B07D81" w:rsidRDefault="00B0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D81" w:rsidRDefault="00B07D81">
      <w:pPr>
        <w:spacing w:after="0" w:line="240" w:lineRule="auto"/>
      </w:pPr>
      <w:r>
        <w:separator/>
      </w:r>
    </w:p>
  </w:footnote>
  <w:footnote w:type="continuationSeparator" w:id="0">
    <w:p w:rsidR="00B07D81" w:rsidRDefault="00B07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091C"/>
    <w:multiLevelType w:val="multilevel"/>
    <w:tmpl w:val="071643F6"/>
    <w:lvl w:ilvl="0">
      <w:start w:val="5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E53F8C"/>
    <w:multiLevelType w:val="singleLevel"/>
    <w:tmpl w:val="4F5CDC6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06357BE"/>
    <w:multiLevelType w:val="hybridMultilevel"/>
    <w:tmpl w:val="03564E68"/>
    <w:lvl w:ilvl="0" w:tplc="0ED449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647" w:hanging="360"/>
      </w:pPr>
    </w:lvl>
    <w:lvl w:ilvl="2" w:tplc="043F001B" w:tentative="1">
      <w:start w:val="1"/>
      <w:numFmt w:val="lowerRoman"/>
      <w:lvlText w:val="%3."/>
      <w:lvlJc w:val="right"/>
      <w:pPr>
        <w:ind w:left="2367" w:hanging="180"/>
      </w:pPr>
    </w:lvl>
    <w:lvl w:ilvl="3" w:tplc="043F000F" w:tentative="1">
      <w:start w:val="1"/>
      <w:numFmt w:val="decimal"/>
      <w:lvlText w:val="%4."/>
      <w:lvlJc w:val="left"/>
      <w:pPr>
        <w:ind w:left="3087" w:hanging="360"/>
      </w:pPr>
    </w:lvl>
    <w:lvl w:ilvl="4" w:tplc="043F0019" w:tentative="1">
      <w:start w:val="1"/>
      <w:numFmt w:val="lowerLetter"/>
      <w:lvlText w:val="%5."/>
      <w:lvlJc w:val="left"/>
      <w:pPr>
        <w:ind w:left="3807" w:hanging="360"/>
      </w:pPr>
    </w:lvl>
    <w:lvl w:ilvl="5" w:tplc="043F001B" w:tentative="1">
      <w:start w:val="1"/>
      <w:numFmt w:val="lowerRoman"/>
      <w:lvlText w:val="%6."/>
      <w:lvlJc w:val="right"/>
      <w:pPr>
        <w:ind w:left="4527" w:hanging="180"/>
      </w:pPr>
    </w:lvl>
    <w:lvl w:ilvl="6" w:tplc="043F000F" w:tentative="1">
      <w:start w:val="1"/>
      <w:numFmt w:val="decimal"/>
      <w:lvlText w:val="%7."/>
      <w:lvlJc w:val="left"/>
      <w:pPr>
        <w:ind w:left="5247" w:hanging="360"/>
      </w:pPr>
    </w:lvl>
    <w:lvl w:ilvl="7" w:tplc="043F0019" w:tentative="1">
      <w:start w:val="1"/>
      <w:numFmt w:val="lowerLetter"/>
      <w:lvlText w:val="%8."/>
      <w:lvlJc w:val="left"/>
      <w:pPr>
        <w:ind w:left="5967" w:hanging="360"/>
      </w:pPr>
    </w:lvl>
    <w:lvl w:ilvl="8" w:tplc="043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DC0D5B"/>
    <w:multiLevelType w:val="hybridMultilevel"/>
    <w:tmpl w:val="36AAA618"/>
    <w:lvl w:ilvl="0" w:tplc="5AFCD7A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3F0019" w:tentative="1">
      <w:start w:val="1"/>
      <w:numFmt w:val="lowerLetter"/>
      <w:lvlText w:val="%2."/>
      <w:lvlJc w:val="left"/>
      <w:pPr>
        <w:ind w:left="2007" w:hanging="360"/>
      </w:pPr>
    </w:lvl>
    <w:lvl w:ilvl="2" w:tplc="043F001B" w:tentative="1">
      <w:start w:val="1"/>
      <w:numFmt w:val="lowerRoman"/>
      <w:lvlText w:val="%3."/>
      <w:lvlJc w:val="right"/>
      <w:pPr>
        <w:ind w:left="2727" w:hanging="180"/>
      </w:pPr>
    </w:lvl>
    <w:lvl w:ilvl="3" w:tplc="043F000F" w:tentative="1">
      <w:start w:val="1"/>
      <w:numFmt w:val="decimal"/>
      <w:lvlText w:val="%4."/>
      <w:lvlJc w:val="left"/>
      <w:pPr>
        <w:ind w:left="3447" w:hanging="360"/>
      </w:pPr>
    </w:lvl>
    <w:lvl w:ilvl="4" w:tplc="043F0019" w:tentative="1">
      <w:start w:val="1"/>
      <w:numFmt w:val="lowerLetter"/>
      <w:lvlText w:val="%5."/>
      <w:lvlJc w:val="left"/>
      <w:pPr>
        <w:ind w:left="4167" w:hanging="360"/>
      </w:pPr>
    </w:lvl>
    <w:lvl w:ilvl="5" w:tplc="043F001B" w:tentative="1">
      <w:start w:val="1"/>
      <w:numFmt w:val="lowerRoman"/>
      <w:lvlText w:val="%6."/>
      <w:lvlJc w:val="right"/>
      <w:pPr>
        <w:ind w:left="4887" w:hanging="180"/>
      </w:pPr>
    </w:lvl>
    <w:lvl w:ilvl="6" w:tplc="043F000F" w:tentative="1">
      <w:start w:val="1"/>
      <w:numFmt w:val="decimal"/>
      <w:lvlText w:val="%7."/>
      <w:lvlJc w:val="left"/>
      <w:pPr>
        <w:ind w:left="5607" w:hanging="360"/>
      </w:pPr>
    </w:lvl>
    <w:lvl w:ilvl="7" w:tplc="043F0019" w:tentative="1">
      <w:start w:val="1"/>
      <w:numFmt w:val="lowerLetter"/>
      <w:lvlText w:val="%8."/>
      <w:lvlJc w:val="left"/>
      <w:pPr>
        <w:ind w:left="6327" w:hanging="360"/>
      </w:pPr>
    </w:lvl>
    <w:lvl w:ilvl="8" w:tplc="043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36E59C0"/>
    <w:multiLevelType w:val="hybridMultilevel"/>
    <w:tmpl w:val="6BDC35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427838"/>
    <w:multiLevelType w:val="singleLevel"/>
    <w:tmpl w:val="43AEF356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31CE6E9B"/>
    <w:multiLevelType w:val="singleLevel"/>
    <w:tmpl w:val="DE203496"/>
    <w:lvl w:ilvl="0">
      <w:start w:val="13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7">
    <w:nsid w:val="3E336946"/>
    <w:multiLevelType w:val="singleLevel"/>
    <w:tmpl w:val="D2AE1920"/>
    <w:lvl w:ilvl="0">
      <w:start w:val="11"/>
      <w:numFmt w:val="decimal"/>
      <w:lvlText w:val="%1)"/>
      <w:legacy w:legacy="1" w:legacySpace="0" w:legacyIndent="1046"/>
      <w:lvlJc w:val="left"/>
      <w:rPr>
        <w:rFonts w:ascii="Times New Roman" w:hAnsi="Times New Roman" w:cs="Times New Roman" w:hint="default"/>
      </w:rPr>
    </w:lvl>
  </w:abstractNum>
  <w:abstractNum w:abstractNumId="8">
    <w:nsid w:val="44BF1771"/>
    <w:multiLevelType w:val="hybridMultilevel"/>
    <w:tmpl w:val="B4745598"/>
    <w:lvl w:ilvl="0" w:tplc="0F4A031C">
      <w:start w:val="15"/>
      <w:numFmt w:val="decimal"/>
      <w:lvlText w:val="%1)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6007B"/>
    <w:multiLevelType w:val="multilevel"/>
    <w:tmpl w:val="9E2683A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500" w:hanging="360"/>
      </w:pPr>
    </w:lvl>
    <w:lvl w:ilvl="2" w:tentative="1">
      <w:start w:val="1"/>
      <w:numFmt w:val="lowerRoman"/>
      <w:lvlText w:val="%3."/>
      <w:lvlJc w:val="right"/>
      <w:pPr>
        <w:ind w:left="3220" w:hanging="180"/>
      </w:pPr>
    </w:lvl>
    <w:lvl w:ilvl="3" w:tentative="1">
      <w:start w:val="1"/>
      <w:numFmt w:val="decimal"/>
      <w:lvlText w:val="%4."/>
      <w:lvlJc w:val="left"/>
      <w:pPr>
        <w:ind w:left="3940" w:hanging="360"/>
      </w:pPr>
    </w:lvl>
    <w:lvl w:ilvl="4" w:tentative="1">
      <w:start w:val="1"/>
      <w:numFmt w:val="lowerLetter"/>
      <w:lvlText w:val="%5."/>
      <w:lvlJc w:val="left"/>
      <w:pPr>
        <w:ind w:left="4660" w:hanging="360"/>
      </w:pPr>
    </w:lvl>
    <w:lvl w:ilvl="5" w:tentative="1">
      <w:start w:val="1"/>
      <w:numFmt w:val="lowerRoman"/>
      <w:lvlText w:val="%6."/>
      <w:lvlJc w:val="right"/>
      <w:pPr>
        <w:ind w:left="5380" w:hanging="180"/>
      </w:pPr>
    </w:lvl>
    <w:lvl w:ilvl="6" w:tentative="1">
      <w:start w:val="1"/>
      <w:numFmt w:val="decimal"/>
      <w:lvlText w:val="%7."/>
      <w:lvlJc w:val="left"/>
      <w:pPr>
        <w:ind w:left="6100" w:hanging="360"/>
      </w:pPr>
    </w:lvl>
    <w:lvl w:ilvl="7" w:tentative="1">
      <w:start w:val="1"/>
      <w:numFmt w:val="lowerLetter"/>
      <w:lvlText w:val="%8."/>
      <w:lvlJc w:val="left"/>
      <w:pPr>
        <w:ind w:left="6820" w:hanging="360"/>
      </w:pPr>
    </w:lvl>
    <w:lvl w:ilvl="8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0">
    <w:nsid w:val="5FAB6640"/>
    <w:multiLevelType w:val="singleLevel"/>
    <w:tmpl w:val="6D92E89E"/>
    <w:lvl w:ilvl="0">
      <w:start w:val="7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  <w:i w:val="0"/>
        <w:sz w:val="28"/>
        <w:szCs w:val="28"/>
      </w:rPr>
    </w:lvl>
  </w:abstractNum>
  <w:abstractNum w:abstractNumId="11">
    <w:nsid w:val="701704E5"/>
    <w:multiLevelType w:val="singleLevel"/>
    <w:tmpl w:val="C3DC62C8"/>
    <w:lvl w:ilvl="0">
      <w:start w:val="20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">
    <w:nsid w:val="7F4A167E"/>
    <w:multiLevelType w:val="hybridMultilevel"/>
    <w:tmpl w:val="6D0E17F8"/>
    <w:lvl w:ilvl="0" w:tplc="80081D9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90" w:hanging="360"/>
      </w:pPr>
    </w:lvl>
    <w:lvl w:ilvl="2" w:tplc="043F001B" w:tentative="1">
      <w:start w:val="1"/>
      <w:numFmt w:val="lowerRoman"/>
      <w:lvlText w:val="%3."/>
      <w:lvlJc w:val="right"/>
      <w:pPr>
        <w:ind w:left="2510" w:hanging="180"/>
      </w:pPr>
    </w:lvl>
    <w:lvl w:ilvl="3" w:tplc="043F000F" w:tentative="1">
      <w:start w:val="1"/>
      <w:numFmt w:val="decimal"/>
      <w:lvlText w:val="%4."/>
      <w:lvlJc w:val="left"/>
      <w:pPr>
        <w:ind w:left="3230" w:hanging="360"/>
      </w:pPr>
    </w:lvl>
    <w:lvl w:ilvl="4" w:tplc="043F0019" w:tentative="1">
      <w:start w:val="1"/>
      <w:numFmt w:val="lowerLetter"/>
      <w:lvlText w:val="%5."/>
      <w:lvlJc w:val="left"/>
      <w:pPr>
        <w:ind w:left="3950" w:hanging="360"/>
      </w:pPr>
    </w:lvl>
    <w:lvl w:ilvl="5" w:tplc="043F001B" w:tentative="1">
      <w:start w:val="1"/>
      <w:numFmt w:val="lowerRoman"/>
      <w:lvlText w:val="%6."/>
      <w:lvlJc w:val="right"/>
      <w:pPr>
        <w:ind w:left="4670" w:hanging="180"/>
      </w:pPr>
    </w:lvl>
    <w:lvl w:ilvl="6" w:tplc="043F000F" w:tentative="1">
      <w:start w:val="1"/>
      <w:numFmt w:val="decimal"/>
      <w:lvlText w:val="%7."/>
      <w:lvlJc w:val="left"/>
      <w:pPr>
        <w:ind w:left="5390" w:hanging="360"/>
      </w:pPr>
    </w:lvl>
    <w:lvl w:ilvl="7" w:tplc="043F0019" w:tentative="1">
      <w:start w:val="1"/>
      <w:numFmt w:val="lowerLetter"/>
      <w:lvlText w:val="%8."/>
      <w:lvlJc w:val="left"/>
      <w:pPr>
        <w:ind w:left="6110" w:hanging="360"/>
      </w:pPr>
    </w:lvl>
    <w:lvl w:ilvl="8" w:tplc="043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0"/>
  </w:num>
  <w:num w:numId="5">
    <w:abstractNumId w:val="9"/>
  </w:num>
  <w:num w:numId="6">
    <w:abstractNumId w:val="5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C3"/>
    <w:rsid w:val="000042C9"/>
    <w:rsid w:val="000444B9"/>
    <w:rsid w:val="00087B02"/>
    <w:rsid w:val="000B0B24"/>
    <w:rsid w:val="000D3469"/>
    <w:rsid w:val="000F5552"/>
    <w:rsid w:val="00116984"/>
    <w:rsid w:val="0012621B"/>
    <w:rsid w:val="00170828"/>
    <w:rsid w:val="001D0A6C"/>
    <w:rsid w:val="00214030"/>
    <w:rsid w:val="00221624"/>
    <w:rsid w:val="0029397D"/>
    <w:rsid w:val="00293B03"/>
    <w:rsid w:val="002A138E"/>
    <w:rsid w:val="002A53BD"/>
    <w:rsid w:val="002C3CFE"/>
    <w:rsid w:val="002C7DF7"/>
    <w:rsid w:val="003013AE"/>
    <w:rsid w:val="00313327"/>
    <w:rsid w:val="00390C67"/>
    <w:rsid w:val="003B1FE0"/>
    <w:rsid w:val="003B4F9A"/>
    <w:rsid w:val="003B56FD"/>
    <w:rsid w:val="003C6582"/>
    <w:rsid w:val="003E0362"/>
    <w:rsid w:val="00461D24"/>
    <w:rsid w:val="00495CF9"/>
    <w:rsid w:val="004A3501"/>
    <w:rsid w:val="004B5C7F"/>
    <w:rsid w:val="005329E6"/>
    <w:rsid w:val="005B19C3"/>
    <w:rsid w:val="005C64ED"/>
    <w:rsid w:val="005D5190"/>
    <w:rsid w:val="0061216B"/>
    <w:rsid w:val="0061258B"/>
    <w:rsid w:val="00641E9E"/>
    <w:rsid w:val="0066092F"/>
    <w:rsid w:val="00691D6D"/>
    <w:rsid w:val="006A10EE"/>
    <w:rsid w:val="006B5742"/>
    <w:rsid w:val="006B5AFA"/>
    <w:rsid w:val="006C7D90"/>
    <w:rsid w:val="00705F32"/>
    <w:rsid w:val="007204D1"/>
    <w:rsid w:val="007373DB"/>
    <w:rsid w:val="0078512C"/>
    <w:rsid w:val="007A534D"/>
    <w:rsid w:val="00834AB4"/>
    <w:rsid w:val="008D119C"/>
    <w:rsid w:val="008D28C4"/>
    <w:rsid w:val="008D551D"/>
    <w:rsid w:val="008E4FF5"/>
    <w:rsid w:val="00917869"/>
    <w:rsid w:val="009279D0"/>
    <w:rsid w:val="009420F3"/>
    <w:rsid w:val="009422EB"/>
    <w:rsid w:val="00946352"/>
    <w:rsid w:val="0095651A"/>
    <w:rsid w:val="00A27247"/>
    <w:rsid w:val="00A41594"/>
    <w:rsid w:val="00A437E5"/>
    <w:rsid w:val="00A55E5C"/>
    <w:rsid w:val="00A9702A"/>
    <w:rsid w:val="00AA0760"/>
    <w:rsid w:val="00B04221"/>
    <w:rsid w:val="00B07D81"/>
    <w:rsid w:val="00B540EC"/>
    <w:rsid w:val="00B56C5F"/>
    <w:rsid w:val="00B7110A"/>
    <w:rsid w:val="00B85448"/>
    <w:rsid w:val="00B97EA5"/>
    <w:rsid w:val="00BD569E"/>
    <w:rsid w:val="00BF1A4E"/>
    <w:rsid w:val="00C55FF5"/>
    <w:rsid w:val="00C66345"/>
    <w:rsid w:val="00C86C8A"/>
    <w:rsid w:val="00CA0B7F"/>
    <w:rsid w:val="00CA1F99"/>
    <w:rsid w:val="00CD38E7"/>
    <w:rsid w:val="00CE0DAB"/>
    <w:rsid w:val="00D019B9"/>
    <w:rsid w:val="00D450B6"/>
    <w:rsid w:val="00D473E9"/>
    <w:rsid w:val="00D91153"/>
    <w:rsid w:val="00DA4448"/>
    <w:rsid w:val="00DC3012"/>
    <w:rsid w:val="00DD33EE"/>
    <w:rsid w:val="00DD4C06"/>
    <w:rsid w:val="00E03CC8"/>
    <w:rsid w:val="00E07335"/>
    <w:rsid w:val="00EA224E"/>
    <w:rsid w:val="00EA6AF4"/>
    <w:rsid w:val="00F15358"/>
    <w:rsid w:val="00F20E1A"/>
    <w:rsid w:val="00F526F4"/>
    <w:rsid w:val="00F54C55"/>
    <w:rsid w:val="00F63AF9"/>
    <w:rsid w:val="00F661CC"/>
    <w:rsid w:val="00F76BC4"/>
    <w:rsid w:val="00F93B01"/>
    <w:rsid w:val="00FE09BF"/>
    <w:rsid w:val="00FF2F82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581EA-8562-4AEE-95C7-F307C84C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8D119C"/>
    <w:rPr>
      <w:b/>
      <w:bCs/>
      <w:smallCaps/>
      <w:color w:val="C0504D" w:themeColor="accent2"/>
      <w:spacing w:val="5"/>
      <w:u w:val="single"/>
    </w:rPr>
  </w:style>
  <w:style w:type="character" w:styleId="a4">
    <w:name w:val="Book Title"/>
    <w:basedOn w:val="a0"/>
    <w:uiPriority w:val="33"/>
    <w:qFormat/>
    <w:rsid w:val="008D119C"/>
    <w:rPr>
      <w:b/>
      <w:bCs/>
      <w:smallCaps/>
      <w:spacing w:val="5"/>
    </w:rPr>
  </w:style>
  <w:style w:type="paragraph" w:styleId="a5">
    <w:name w:val="List Paragraph"/>
    <w:basedOn w:val="a"/>
    <w:uiPriority w:val="34"/>
    <w:qFormat/>
    <w:rsid w:val="00FF3261"/>
    <w:pPr>
      <w:ind w:left="720"/>
      <w:contextualSpacing/>
    </w:pPr>
  </w:style>
  <w:style w:type="paragraph" w:customStyle="1" w:styleId="Style7">
    <w:name w:val="Style7"/>
    <w:basedOn w:val="a"/>
    <w:uiPriority w:val="99"/>
    <w:rsid w:val="00FF3261"/>
    <w:pPr>
      <w:widowControl w:val="0"/>
      <w:autoSpaceDE w:val="0"/>
      <w:autoSpaceDN w:val="0"/>
      <w:adjustRightInd w:val="0"/>
      <w:spacing w:after="0" w:line="318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val="kk-KZ" w:eastAsia="kk-KZ"/>
    </w:rPr>
  </w:style>
  <w:style w:type="character" w:customStyle="1" w:styleId="FontStyle20">
    <w:name w:val="Font Style20"/>
    <w:basedOn w:val="a0"/>
    <w:uiPriority w:val="99"/>
    <w:rsid w:val="00FF3261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FF3261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3261"/>
  </w:style>
  <w:style w:type="paragraph" w:styleId="a8">
    <w:name w:val="Balloon Text"/>
    <w:basedOn w:val="a"/>
    <w:link w:val="a9"/>
    <w:uiPriority w:val="99"/>
    <w:semiHidden/>
    <w:unhideWhenUsed/>
    <w:rsid w:val="005D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5190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39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0C67"/>
  </w:style>
  <w:style w:type="paragraph" w:styleId="2">
    <w:name w:val="Body Text Indent 2"/>
    <w:basedOn w:val="a"/>
    <w:link w:val="20"/>
    <w:semiHidden/>
    <w:unhideWhenUsed/>
    <w:rsid w:val="007A534D"/>
    <w:pPr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A53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B540E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C11D-B2FE-4C0A-BC3B-92BC5FDC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Elubekova</dc:creator>
  <cp:lastModifiedBy>Bisalieva</cp:lastModifiedBy>
  <cp:revision>5</cp:revision>
  <cp:lastPrinted>2019-10-01T03:18:00Z</cp:lastPrinted>
  <dcterms:created xsi:type="dcterms:W3CDTF">2019-08-16T11:13:00Z</dcterms:created>
  <dcterms:modified xsi:type="dcterms:W3CDTF">2019-10-01T03:18:00Z</dcterms:modified>
</cp:coreProperties>
</file>