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3E7FDA">
        <w:rPr>
          <w:b/>
          <w:sz w:val="24"/>
          <w:szCs w:val="24"/>
        </w:rPr>
        <w:t>П</w:t>
      </w:r>
      <w:proofErr w:type="gramEnd"/>
      <w:r w:rsidRPr="003E7FDA">
        <w:rPr>
          <w:b/>
          <w:sz w:val="24"/>
          <w:szCs w:val="24"/>
        </w:rPr>
        <w:t xml:space="preserve">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C06FDF">
        <w:rPr>
          <w:b/>
        </w:rPr>
        <w:t>8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C06FDF">
        <w:rPr>
          <w:b/>
        </w:rPr>
        <w:t>04 мая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C06FDF">
        <w:rPr>
          <w:b/>
        </w:rPr>
        <w:t>8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05F07" w:rsidRDefault="00FF2A1C" w:rsidP="00FF2A1C">
      <w:pPr>
        <w:rPr>
          <w:lang w:val="en-US"/>
        </w:rPr>
      </w:pPr>
      <w:r>
        <w:rPr>
          <w:b/>
        </w:rPr>
        <w:tab/>
      </w:r>
      <w:r w:rsidRPr="00125DA3">
        <w:t>Тендерная комиссия в составе:</w:t>
      </w:r>
    </w:p>
    <w:tbl>
      <w:tblPr>
        <w:tblW w:w="16072" w:type="dxa"/>
        <w:tblInd w:w="108" w:type="dxa"/>
        <w:tblLook w:val="01E0" w:firstRow="1" w:lastRow="1" w:firstColumn="1" w:lastColumn="1" w:noHBand="0" w:noVBand="0"/>
      </w:tblPr>
      <w:tblGrid>
        <w:gridCol w:w="9214"/>
        <w:gridCol w:w="6858"/>
      </w:tblGrid>
      <w:tr w:rsidR="00D87693" w:rsidRPr="00125DA3" w:rsidTr="006247CF">
        <w:tc>
          <w:tcPr>
            <w:tcW w:w="9214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6247CF">
        <w:trPr>
          <w:trHeight w:val="4200"/>
        </w:trPr>
        <w:tc>
          <w:tcPr>
            <w:tcW w:w="9214" w:type="dxa"/>
          </w:tcPr>
          <w:p w:rsidR="00C06FDF" w:rsidRPr="00C06FDF" w:rsidRDefault="00C06FDF" w:rsidP="00C06FDF">
            <w:pPr>
              <w:ind w:right="-39" w:firstLine="708"/>
              <w:jc w:val="both"/>
            </w:pPr>
            <w:proofErr w:type="spellStart"/>
            <w:r w:rsidRPr="00C06FDF">
              <w:rPr>
                <w:b/>
              </w:rPr>
              <w:t>Бапанова</w:t>
            </w:r>
            <w:proofErr w:type="spellEnd"/>
            <w:r w:rsidRPr="00C06FDF">
              <w:rPr>
                <w:b/>
              </w:rPr>
              <w:t xml:space="preserve"> М.К</w:t>
            </w:r>
            <w:r w:rsidRPr="00C06FDF">
              <w:t>.</w:t>
            </w:r>
            <w:r w:rsidRPr="00C06FDF">
              <w:rPr>
                <w:b/>
              </w:rPr>
              <w:t xml:space="preserve"> </w:t>
            </w:r>
            <w:r w:rsidRPr="00C06FDF">
              <w:t xml:space="preserve">– председатель комиссии, </w:t>
            </w:r>
            <w:proofErr w:type="spellStart"/>
            <w:r w:rsidRPr="00C06FDF">
              <w:t>и.о</w:t>
            </w:r>
            <w:proofErr w:type="spellEnd"/>
            <w:r w:rsidRPr="00C06FDF">
              <w:t xml:space="preserve">. руководителя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области;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r w:rsidRPr="00C06FDF">
              <w:rPr>
                <w:b/>
              </w:rPr>
              <w:t>Мухамеджанова Л.М.</w:t>
            </w:r>
            <w:r w:rsidRPr="00C06FDF">
              <w:t xml:space="preserve"> - заместитель председателя комиссии, заместитель руководителя 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области;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r w:rsidRPr="00C06FDF">
              <w:t xml:space="preserve">Члены комиссии: 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proofErr w:type="spellStart"/>
            <w:r w:rsidRPr="00C06FDF">
              <w:rPr>
                <w:b/>
              </w:rPr>
              <w:t>Соснорова</w:t>
            </w:r>
            <w:proofErr w:type="spellEnd"/>
            <w:r w:rsidRPr="00C06FDF">
              <w:rPr>
                <w:b/>
              </w:rPr>
              <w:t xml:space="preserve"> А.С.–</w:t>
            </w:r>
            <w:r w:rsidRPr="00C06FDF">
              <w:t xml:space="preserve"> </w:t>
            </w:r>
            <w:proofErr w:type="spellStart"/>
            <w:r w:rsidRPr="00C06FDF">
              <w:t>и.о</w:t>
            </w:r>
            <w:proofErr w:type="spellEnd"/>
            <w:r w:rsidRPr="00C06FDF">
              <w:t xml:space="preserve">. руководителя отдела общественного здравоохранения  и лекарственного обеспечения  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области;  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proofErr w:type="spellStart"/>
            <w:r w:rsidRPr="00C06FDF">
              <w:rPr>
                <w:b/>
              </w:rPr>
              <w:t>Садвокасова</w:t>
            </w:r>
            <w:proofErr w:type="spellEnd"/>
            <w:r w:rsidRPr="00C06FDF">
              <w:rPr>
                <w:b/>
              </w:rPr>
              <w:t xml:space="preserve"> С.К.</w:t>
            </w:r>
            <w:r w:rsidRPr="00C06FDF">
              <w:t xml:space="preserve"> – </w:t>
            </w:r>
            <w:r w:rsidRPr="00C06FDF">
              <w:rPr>
                <w:bCs/>
              </w:rPr>
              <w:t>руководитель отдела планирования и анализа</w:t>
            </w:r>
          </w:p>
          <w:p w:rsidR="00C06FDF" w:rsidRPr="00C06FDF" w:rsidRDefault="00C06FDF" w:rsidP="00C06FDF">
            <w:pPr>
              <w:ind w:right="-39"/>
              <w:jc w:val="both"/>
              <w:rPr>
                <w:bCs/>
              </w:rPr>
            </w:pPr>
            <w:r w:rsidRPr="00C06FDF">
              <w:t xml:space="preserve">управления </w:t>
            </w:r>
            <w:r w:rsidRPr="00C06FDF">
              <w:rPr>
                <w:bCs/>
              </w:rPr>
              <w:t xml:space="preserve">здравоохранения </w:t>
            </w:r>
            <w:proofErr w:type="spellStart"/>
            <w:r w:rsidRPr="00C06FDF">
              <w:rPr>
                <w:bCs/>
              </w:rPr>
              <w:t>акимата</w:t>
            </w:r>
            <w:proofErr w:type="spellEnd"/>
            <w:r w:rsidRPr="00C06FDF">
              <w:rPr>
                <w:bCs/>
              </w:rPr>
              <w:t xml:space="preserve"> Северо-Казахстанской области</w:t>
            </w:r>
            <w:r w:rsidRPr="00C06FDF">
              <w:t>.</w:t>
            </w:r>
          </w:p>
          <w:p w:rsidR="00C06FDF" w:rsidRPr="00C06FDF" w:rsidRDefault="00C06FDF" w:rsidP="00C06FDF">
            <w:pPr>
              <w:ind w:right="-39" w:firstLine="708"/>
              <w:jc w:val="both"/>
              <w:rPr>
                <w:bCs/>
              </w:rPr>
            </w:pPr>
            <w:proofErr w:type="spellStart"/>
            <w:r w:rsidRPr="00C06FDF">
              <w:rPr>
                <w:b/>
              </w:rPr>
              <w:t>Есендыкова</w:t>
            </w:r>
            <w:proofErr w:type="spellEnd"/>
            <w:r w:rsidRPr="00C06FDF">
              <w:rPr>
                <w:b/>
              </w:rPr>
              <w:t xml:space="preserve"> Э.Е.</w:t>
            </w:r>
            <w:r w:rsidRPr="00C06FDF">
              <w:t xml:space="preserve"> – руководитель </w:t>
            </w:r>
            <w:r w:rsidRPr="00C06FDF">
              <w:rPr>
                <w:bCs/>
              </w:rPr>
              <w:t>отдела бухгалтерского учета и</w:t>
            </w:r>
          </w:p>
          <w:p w:rsidR="00C06FDF" w:rsidRPr="00C06FDF" w:rsidRDefault="00C06FDF" w:rsidP="00C06FDF">
            <w:pPr>
              <w:ind w:right="-39"/>
              <w:jc w:val="both"/>
            </w:pPr>
            <w:r w:rsidRPr="00C06FDF">
              <w:rPr>
                <w:bCs/>
              </w:rPr>
              <w:t xml:space="preserve"> финансирования </w:t>
            </w:r>
            <w:r w:rsidRPr="00C06FDF">
              <w:t xml:space="preserve">управления </w:t>
            </w:r>
            <w:r w:rsidRPr="00C06FDF">
              <w:rPr>
                <w:bCs/>
              </w:rPr>
              <w:t xml:space="preserve">здравоохранения </w:t>
            </w:r>
            <w:proofErr w:type="spellStart"/>
            <w:r w:rsidRPr="00C06FDF">
              <w:rPr>
                <w:bCs/>
              </w:rPr>
              <w:t>акимата</w:t>
            </w:r>
            <w:proofErr w:type="spellEnd"/>
            <w:r w:rsidRPr="00C06FDF">
              <w:rPr>
                <w:bCs/>
              </w:rPr>
              <w:t xml:space="preserve"> Северо-Казахстанской области</w:t>
            </w:r>
            <w:r w:rsidRPr="00C06FDF">
              <w:t>.</w:t>
            </w:r>
          </w:p>
          <w:p w:rsidR="00C06FDF" w:rsidRPr="00C06FDF" w:rsidRDefault="00C06FDF" w:rsidP="00C06FDF">
            <w:pPr>
              <w:ind w:left="284" w:firstLine="425"/>
              <w:jc w:val="both"/>
              <w:outlineLvl w:val="0"/>
            </w:pPr>
            <w:r w:rsidRPr="00C06FDF">
              <w:t>Секретарь комиссии:</w:t>
            </w:r>
          </w:p>
          <w:p w:rsidR="00D87693" w:rsidRPr="004410E0" w:rsidRDefault="00C06FDF" w:rsidP="004410E0">
            <w:pPr>
              <w:ind w:left="284" w:firstLine="425"/>
              <w:jc w:val="both"/>
              <w:outlineLvl w:val="0"/>
            </w:pPr>
            <w:proofErr w:type="spellStart"/>
            <w:r w:rsidRPr="00C06FDF">
              <w:rPr>
                <w:b/>
              </w:rPr>
              <w:t>Мичюдас</w:t>
            </w:r>
            <w:proofErr w:type="spellEnd"/>
            <w:r w:rsidRPr="00C06FDF">
              <w:rPr>
                <w:b/>
              </w:rPr>
              <w:t xml:space="preserve"> Е.М.</w:t>
            </w:r>
            <w:r w:rsidRPr="00C06FDF">
              <w:t xml:space="preserve"> – руководитель  отдела МТО и государственных закупок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 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125430" w:rsidP="002954F7">
      <w:pPr>
        <w:ind w:firstLine="540"/>
        <w:jc w:val="both"/>
      </w:pPr>
      <w:r w:rsidRPr="00125DA3">
        <w:t>п</w:t>
      </w:r>
      <w:r w:rsidR="00A901B5" w:rsidRPr="00125DA3">
        <w:t>ровела</w:t>
      </w:r>
      <w:r w:rsidRPr="00125DA3"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C06FDF">
        <w:t>8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</w:t>
      </w:r>
      <w:r w:rsidR="00E36372">
        <w:t xml:space="preserve"> </w:t>
      </w:r>
      <w:r w:rsidRPr="005A7D24">
        <w:t xml:space="preserve">изменения </w:t>
      </w:r>
      <w:r w:rsidR="00C06FDF">
        <w:t>не вносились</w:t>
      </w:r>
      <w:r w:rsidR="00E36372">
        <w:t>.</w:t>
      </w:r>
    </w:p>
    <w:p w:rsidR="00A91B38" w:rsidRDefault="00F579B4" w:rsidP="00F03DFB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C06FDF">
        <w:t xml:space="preserve"> -24480002,58 тенге.</w:t>
      </w:r>
      <w:r w:rsidR="00425F9D" w:rsidRPr="00125DA3">
        <w:t xml:space="preserve"> </w:t>
      </w:r>
    </w:p>
    <w:p w:rsidR="00BE295F" w:rsidRDefault="0069351F" w:rsidP="004410E0">
      <w:pPr>
        <w:ind w:firstLine="540"/>
        <w:jc w:val="both"/>
      </w:pPr>
      <w:r w:rsidRPr="0069351F">
        <w:t>2</w:t>
      </w:r>
      <w:r w:rsidR="00F579B4">
        <w:t>. Тендерную заявку на участие в тендере представили следующие потенциальные поставщики: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4860"/>
        <w:gridCol w:w="1436"/>
      </w:tblGrid>
      <w:tr w:rsidR="00D81972" w:rsidRPr="00C54A41" w:rsidTr="008C5AD4">
        <w:trPr>
          <w:trHeight w:val="320"/>
        </w:trPr>
        <w:tc>
          <w:tcPr>
            <w:tcW w:w="540" w:type="dxa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№</w:t>
            </w:r>
          </w:p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C54A41">
              <w:rPr>
                <w:b/>
                <w:sz w:val="22"/>
                <w:szCs w:val="22"/>
              </w:rPr>
              <w:t>п</w:t>
            </w:r>
            <w:proofErr w:type="gramEnd"/>
            <w:r w:rsidRPr="00C54A4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20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4860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Адрес поставщика</w:t>
            </w:r>
          </w:p>
        </w:tc>
        <w:tc>
          <w:tcPr>
            <w:tcW w:w="1436" w:type="dxa"/>
            <w:vAlign w:val="center"/>
          </w:tcPr>
          <w:p w:rsidR="00D81972" w:rsidRPr="00C54A41" w:rsidRDefault="00D81972" w:rsidP="00303D3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 xml:space="preserve">Дата и время </w:t>
            </w:r>
          </w:p>
        </w:tc>
      </w:tr>
      <w:tr w:rsidR="00B23D17" w:rsidRPr="00C54A41" w:rsidTr="008C5AD4">
        <w:trPr>
          <w:trHeight w:val="320"/>
        </w:trPr>
        <w:tc>
          <w:tcPr>
            <w:tcW w:w="540" w:type="dxa"/>
            <w:vAlign w:val="center"/>
          </w:tcPr>
          <w:p w:rsidR="00B23D17" w:rsidRPr="00C54A41" w:rsidRDefault="00B23D17" w:rsidP="00303D33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54A41">
              <w:rPr>
                <w:b/>
                <w:sz w:val="22"/>
                <w:szCs w:val="22"/>
              </w:rPr>
              <w:t>ТОО «КФК «МЕДСЕРВИС ПЛЮС»</w:t>
            </w:r>
          </w:p>
        </w:tc>
        <w:tc>
          <w:tcPr>
            <w:tcW w:w="4860" w:type="dxa"/>
            <w:vAlign w:val="center"/>
          </w:tcPr>
          <w:p w:rsidR="00B23D17" w:rsidRPr="00C54A41" w:rsidRDefault="00B23D17" w:rsidP="006556C8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 xml:space="preserve">г. Алматы, ул. </w:t>
            </w:r>
            <w:proofErr w:type="spellStart"/>
            <w:r w:rsidRPr="00C54A41">
              <w:rPr>
                <w:sz w:val="22"/>
                <w:szCs w:val="22"/>
              </w:rPr>
              <w:t>Маметовой</w:t>
            </w:r>
            <w:proofErr w:type="spellEnd"/>
            <w:r w:rsidRPr="00C54A41">
              <w:rPr>
                <w:sz w:val="22"/>
                <w:szCs w:val="22"/>
              </w:rPr>
              <w:t>, 54</w:t>
            </w:r>
          </w:p>
        </w:tc>
        <w:tc>
          <w:tcPr>
            <w:tcW w:w="1436" w:type="dxa"/>
            <w:vAlign w:val="center"/>
          </w:tcPr>
          <w:p w:rsidR="00B23D17" w:rsidRPr="00C54A41" w:rsidRDefault="00F03DFB" w:rsidP="006556C8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B23D17" w:rsidRPr="00C54A4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 w:rsidR="00B23D17" w:rsidRPr="00C54A41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  <w:r w:rsidR="00B23D17" w:rsidRPr="00C54A41">
              <w:rPr>
                <w:sz w:val="22"/>
                <w:szCs w:val="22"/>
              </w:rPr>
              <w:t xml:space="preserve"> г.</w:t>
            </w:r>
          </w:p>
          <w:p w:rsidR="00B23D17" w:rsidRPr="00C54A41" w:rsidRDefault="00B23D17" w:rsidP="00F03DFB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4A41">
              <w:rPr>
                <w:sz w:val="22"/>
                <w:szCs w:val="22"/>
              </w:rPr>
              <w:t>09:</w:t>
            </w:r>
            <w:r w:rsidR="00F03DFB">
              <w:rPr>
                <w:sz w:val="22"/>
                <w:szCs w:val="22"/>
              </w:rPr>
              <w:t>05</w:t>
            </w:r>
            <w:r w:rsidRPr="00C54A41">
              <w:rPr>
                <w:sz w:val="22"/>
                <w:szCs w:val="22"/>
              </w:rPr>
              <w:t xml:space="preserve"> мин.</w:t>
            </w:r>
          </w:p>
        </w:tc>
      </w:tr>
    </w:tbl>
    <w:p w:rsidR="007932EF" w:rsidRPr="00E85C79" w:rsidRDefault="00BB5048" w:rsidP="00E85C79">
      <w:pPr>
        <w:pStyle w:val="a3"/>
        <w:ind w:firstLine="708"/>
        <w:rPr>
          <w:sz w:val="24"/>
        </w:rPr>
      </w:pPr>
      <w:r>
        <w:rPr>
          <w:sz w:val="24"/>
        </w:rPr>
        <w:t>2.</w:t>
      </w:r>
      <w:r w:rsidR="00E21E94">
        <w:rPr>
          <w:sz w:val="24"/>
        </w:rPr>
        <w:t>Потенциальны</w:t>
      </w:r>
      <w:r w:rsidR="00D81D89">
        <w:rPr>
          <w:sz w:val="24"/>
        </w:rPr>
        <w:t>й</w:t>
      </w:r>
      <w:r w:rsidR="00E21E94">
        <w:rPr>
          <w:sz w:val="24"/>
        </w:rPr>
        <w:t xml:space="preserve"> поставщик, </w:t>
      </w:r>
      <w:r w:rsidR="00433814" w:rsidRPr="00F75B07">
        <w:rPr>
          <w:b/>
          <w:sz w:val="24"/>
        </w:rPr>
        <w:t xml:space="preserve">ТОО </w:t>
      </w:r>
      <w:r w:rsidR="00E85C79">
        <w:rPr>
          <w:b/>
          <w:sz w:val="24"/>
        </w:rPr>
        <w:t>«</w:t>
      </w:r>
      <w:r w:rsidR="00433814" w:rsidRPr="00F75B07">
        <w:rPr>
          <w:b/>
          <w:sz w:val="24"/>
        </w:rPr>
        <w:t xml:space="preserve">КФК </w:t>
      </w:r>
      <w:r w:rsidR="00FA5D89">
        <w:rPr>
          <w:b/>
          <w:sz w:val="24"/>
        </w:rPr>
        <w:t>МЕДСЕРВИС ПЛЮС</w:t>
      </w:r>
      <w:r w:rsidR="00E85C79">
        <w:rPr>
          <w:b/>
          <w:sz w:val="24"/>
        </w:rPr>
        <w:t>»</w:t>
      </w:r>
      <w:r w:rsidR="00FA5D89">
        <w:rPr>
          <w:b/>
          <w:sz w:val="24"/>
        </w:rPr>
        <w:t xml:space="preserve"> </w:t>
      </w:r>
      <w:r w:rsidR="00E85C79" w:rsidRPr="00E85C79">
        <w:rPr>
          <w:sz w:val="24"/>
        </w:rPr>
        <w:t>соответствует квалификационным требованиям, а заявка соответствует требованиям тендерной документации и в части технической спецификации соответствует требованиям заказчика, согласно заключению эксперта от 4 мая 2018 года.</w:t>
      </w:r>
    </w:p>
    <w:p w:rsidR="000C3623" w:rsidRDefault="005D5FDF" w:rsidP="00E42F1A">
      <w:pPr>
        <w:pStyle w:val="a3"/>
        <w:ind w:firstLine="540"/>
        <w:rPr>
          <w:sz w:val="24"/>
        </w:rPr>
      </w:pPr>
      <w:r>
        <w:rPr>
          <w:sz w:val="24"/>
        </w:rPr>
        <w:t>4</w:t>
      </w:r>
      <w:r w:rsidR="000C3623">
        <w:rPr>
          <w:sz w:val="24"/>
        </w:rPr>
        <w:t>.</w:t>
      </w:r>
      <w:r w:rsidR="000C3623" w:rsidRPr="000C3623">
        <w:rPr>
          <w:b/>
          <w:sz w:val="24"/>
        </w:rPr>
        <w:t xml:space="preserve"> </w:t>
      </w:r>
      <w:r w:rsidR="004B3BB9">
        <w:rPr>
          <w:sz w:val="24"/>
        </w:rPr>
        <w:t>Предлагаемый товар: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2"/>
        <w:gridCol w:w="1276"/>
        <w:gridCol w:w="2035"/>
        <w:gridCol w:w="992"/>
        <w:gridCol w:w="1418"/>
        <w:gridCol w:w="1417"/>
        <w:gridCol w:w="1418"/>
      </w:tblGrid>
      <w:tr w:rsidR="00ED7252" w:rsidRPr="00ED7252" w:rsidTr="0039420C">
        <w:trPr>
          <w:trHeight w:val="365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7252">
              <w:rPr>
                <w:b/>
                <w:bCs/>
                <w:color w:val="000000"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7252">
              <w:rPr>
                <w:b/>
                <w:bCs/>
                <w:color w:val="000000"/>
                <w:sz w:val="22"/>
                <w:szCs w:val="22"/>
              </w:rPr>
              <w:t>Торговое наименование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7252">
              <w:rPr>
                <w:b/>
                <w:bCs/>
                <w:color w:val="000000"/>
                <w:sz w:val="22"/>
                <w:szCs w:val="22"/>
              </w:rPr>
              <w:t>Форма выпуска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D7252">
              <w:rPr>
                <w:b/>
                <w:bCs/>
                <w:color w:val="000000"/>
                <w:sz w:val="22"/>
                <w:szCs w:val="22"/>
              </w:rPr>
              <w:t>E</w:t>
            </w:r>
            <w:proofErr w:type="gramEnd"/>
            <w:r w:rsidRPr="00ED7252">
              <w:rPr>
                <w:b/>
                <w:bCs/>
                <w:color w:val="000000"/>
                <w:sz w:val="22"/>
                <w:szCs w:val="22"/>
              </w:rPr>
              <w:t>д</w:t>
            </w:r>
            <w:proofErr w:type="spellEnd"/>
            <w:r w:rsidRPr="00ED725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D7252">
              <w:rPr>
                <w:b/>
                <w:bCs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7252">
              <w:rPr>
                <w:b/>
                <w:bCs/>
                <w:color w:val="000000"/>
                <w:sz w:val="22"/>
                <w:szCs w:val="22"/>
              </w:rPr>
              <w:t>количество препаратов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7252">
              <w:rPr>
                <w:b/>
                <w:bCs/>
                <w:color w:val="000000"/>
                <w:sz w:val="22"/>
                <w:szCs w:val="22"/>
              </w:rPr>
              <w:t xml:space="preserve"> цена за услугу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725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ED7252" w:rsidRPr="00ED7252" w:rsidTr="0039420C">
        <w:trPr>
          <w:trHeight w:val="365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7252">
              <w:rPr>
                <w:b/>
                <w:bCs/>
                <w:color w:val="000000"/>
                <w:sz w:val="22"/>
                <w:szCs w:val="22"/>
              </w:rPr>
              <w:t xml:space="preserve">Обеспечение всех категорий, состоящих на диспансерном учете </w:t>
            </w:r>
            <w:r w:rsidRPr="00ED7252">
              <w:rPr>
                <w:b/>
                <w:bCs/>
                <w:color w:val="000000"/>
                <w:sz w:val="22"/>
                <w:szCs w:val="22"/>
              </w:rPr>
              <w:lastRenderedPageBreak/>
              <w:t>при ювенильном артрите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D7252">
              <w:rPr>
                <w:color w:val="000000"/>
                <w:sz w:val="22"/>
                <w:szCs w:val="22"/>
              </w:rPr>
              <w:lastRenderedPageBreak/>
              <w:t>Актерма</w:t>
            </w:r>
            <w:proofErr w:type="spellEnd"/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 xml:space="preserve">концентрат для приготовления </w:t>
            </w:r>
            <w:proofErr w:type="spellStart"/>
            <w:r w:rsidRPr="00ED7252">
              <w:rPr>
                <w:color w:val="000000"/>
                <w:sz w:val="22"/>
                <w:szCs w:val="22"/>
              </w:rPr>
              <w:t>инфузионного</w:t>
            </w:r>
            <w:proofErr w:type="spellEnd"/>
            <w:r w:rsidRPr="00ED7252">
              <w:rPr>
                <w:color w:val="000000"/>
                <w:sz w:val="22"/>
                <w:szCs w:val="22"/>
              </w:rPr>
              <w:t xml:space="preserve"> раствора 200 мг/10 мл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160000,00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2880000,00</w:t>
            </w:r>
          </w:p>
        </w:tc>
      </w:tr>
      <w:tr w:rsidR="00ED7252" w:rsidRPr="00ED7252" w:rsidTr="0039420C">
        <w:trPr>
          <w:trHeight w:val="355"/>
        </w:trPr>
        <w:tc>
          <w:tcPr>
            <w:tcW w:w="9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D7252">
              <w:rPr>
                <w:color w:val="000000"/>
                <w:sz w:val="22"/>
                <w:szCs w:val="22"/>
              </w:rPr>
              <w:t>Актерма</w:t>
            </w:r>
            <w:proofErr w:type="spellEnd"/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 xml:space="preserve">концентрат для приготовления </w:t>
            </w:r>
            <w:proofErr w:type="spellStart"/>
            <w:r w:rsidRPr="00ED7252">
              <w:rPr>
                <w:color w:val="000000"/>
                <w:sz w:val="22"/>
                <w:szCs w:val="22"/>
              </w:rPr>
              <w:t>инфузионного</w:t>
            </w:r>
            <w:proofErr w:type="spellEnd"/>
            <w:r w:rsidRPr="00ED7252">
              <w:rPr>
                <w:color w:val="000000"/>
                <w:sz w:val="22"/>
                <w:szCs w:val="22"/>
              </w:rPr>
              <w:t xml:space="preserve"> раствора 80 мг/4 мл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64000,00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3456000,00</w:t>
            </w:r>
          </w:p>
        </w:tc>
      </w:tr>
      <w:tr w:rsidR="00ED7252" w:rsidRPr="00ED7252" w:rsidTr="0039420C">
        <w:trPr>
          <w:trHeight w:val="533"/>
        </w:trPr>
        <w:tc>
          <w:tcPr>
            <w:tcW w:w="9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D7252">
              <w:rPr>
                <w:color w:val="000000"/>
                <w:sz w:val="22"/>
                <w:szCs w:val="22"/>
              </w:rPr>
              <w:t>Ремикейд</w:t>
            </w:r>
            <w:proofErr w:type="spellEnd"/>
            <w:r w:rsidRPr="00ED7252">
              <w:rPr>
                <w:color w:val="000000"/>
                <w:sz w:val="22"/>
                <w:szCs w:val="22"/>
              </w:rPr>
              <w:t>®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 xml:space="preserve">порошок </w:t>
            </w:r>
            <w:proofErr w:type="spellStart"/>
            <w:r w:rsidRPr="00ED7252">
              <w:rPr>
                <w:color w:val="000000"/>
                <w:sz w:val="22"/>
                <w:szCs w:val="22"/>
              </w:rPr>
              <w:t>лиофилизированный</w:t>
            </w:r>
            <w:proofErr w:type="spellEnd"/>
            <w:r w:rsidRPr="00ED7252">
              <w:rPr>
                <w:color w:val="000000"/>
                <w:sz w:val="22"/>
                <w:szCs w:val="22"/>
              </w:rPr>
              <w:t xml:space="preserve"> для приготовления концентрата для приготовления раствора для внутривенного введения 100 мг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198000,00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2376000,00</w:t>
            </w:r>
          </w:p>
        </w:tc>
      </w:tr>
      <w:tr w:rsidR="00ED7252" w:rsidRPr="00ED7252" w:rsidTr="0039420C">
        <w:trPr>
          <w:trHeight w:val="293"/>
        </w:trPr>
        <w:tc>
          <w:tcPr>
            <w:tcW w:w="9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D7252">
              <w:rPr>
                <w:color w:val="000000"/>
                <w:sz w:val="22"/>
                <w:szCs w:val="22"/>
              </w:rPr>
              <w:t>Хумира</w:t>
            </w:r>
            <w:proofErr w:type="spellEnd"/>
            <w:r w:rsidRPr="00ED7252">
              <w:rPr>
                <w:color w:val="000000"/>
                <w:sz w:val="22"/>
                <w:szCs w:val="22"/>
              </w:rPr>
              <w:t>®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раствор для инъекций 40 мг/0,8 мл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флакон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264000,00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12672000,00</w:t>
            </w:r>
          </w:p>
        </w:tc>
      </w:tr>
      <w:tr w:rsidR="00ED7252" w:rsidRPr="00ED7252" w:rsidTr="0039420C">
        <w:trPr>
          <w:trHeight w:val="293"/>
        </w:trPr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D7252" w:rsidRPr="00ED7252" w:rsidRDefault="00ED7252" w:rsidP="003942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D7252">
              <w:rPr>
                <w:color w:val="000000"/>
                <w:sz w:val="22"/>
                <w:szCs w:val="22"/>
              </w:rPr>
              <w:t>21384000,00</w:t>
            </w:r>
          </w:p>
        </w:tc>
      </w:tr>
    </w:tbl>
    <w:p w:rsidR="003C2194" w:rsidRDefault="005D5FDF" w:rsidP="004410E0">
      <w:pPr>
        <w:ind w:firstLine="708"/>
      </w:pPr>
      <w:r>
        <w:t>5</w:t>
      </w:r>
      <w:r w:rsidR="003C2194">
        <w:t>.</w:t>
      </w:r>
      <w:r w:rsidR="003C2194" w:rsidRPr="003C2194">
        <w:t xml:space="preserve"> </w:t>
      </w:r>
      <w:r w:rsidR="00372C66">
        <w:t>Утвержден эксперт</w:t>
      </w:r>
      <w:r w:rsidR="003C2194" w:rsidRPr="006F1D3E">
        <w:t>:</w:t>
      </w:r>
      <w:r w:rsidR="003C2194">
        <w:t xml:space="preserve"> </w:t>
      </w:r>
    </w:p>
    <w:p w:rsidR="00925610" w:rsidRPr="00EF14A8" w:rsidRDefault="00ED7252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Долгополова В.Б.</w:t>
      </w:r>
      <w:r w:rsidR="00925610" w:rsidRPr="000D036D">
        <w:rPr>
          <w:szCs w:val="28"/>
          <w:lang w:val="kk-KZ"/>
        </w:rPr>
        <w:t xml:space="preserve">- </w:t>
      </w:r>
      <w:r>
        <w:rPr>
          <w:szCs w:val="28"/>
          <w:lang w:val="kk-KZ"/>
        </w:rPr>
        <w:t>заведующая кардиологическим отделением КГП на ПХВ «Детская областная больница»</w:t>
      </w:r>
    </w:p>
    <w:p w:rsidR="00ED7252" w:rsidRPr="00ED7252" w:rsidRDefault="005D5FDF" w:rsidP="00ED7252">
      <w:pPr>
        <w:ind w:firstLine="708"/>
        <w:rPr>
          <w:szCs w:val="20"/>
        </w:rPr>
      </w:pPr>
      <w:r>
        <w:t>6</w:t>
      </w:r>
      <w:r w:rsidR="003E0D31">
        <w:t xml:space="preserve">. </w:t>
      </w:r>
      <w:proofErr w:type="gramStart"/>
      <w:r w:rsidR="00ED7252" w:rsidRPr="00ED7252">
        <w:rPr>
          <w:szCs w:val="20"/>
        </w:rPr>
        <w:t xml:space="preserve">На основании подпункта </w:t>
      </w:r>
      <w:r w:rsidR="00672D36">
        <w:rPr>
          <w:szCs w:val="20"/>
        </w:rPr>
        <w:t>2</w:t>
      </w:r>
      <w:r w:rsidR="00ED7252" w:rsidRPr="00ED7252">
        <w:rPr>
          <w:szCs w:val="20"/>
        </w:rPr>
        <w:t xml:space="preserve"> пункта 8</w:t>
      </w:r>
      <w:r w:rsidR="00ED7252">
        <w:rPr>
          <w:szCs w:val="20"/>
        </w:rPr>
        <w:t>4</w:t>
      </w:r>
      <w:r w:rsidR="00ED7252" w:rsidRPr="00ED7252">
        <w:rPr>
          <w:szCs w:val="20"/>
        </w:rPr>
        <w:t xml:space="preserve">  Правил 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30 октября 2009 года № 1729 (далее – Правила) тендерная комиссия </w:t>
      </w:r>
      <w:proofErr w:type="gramEnd"/>
    </w:p>
    <w:p w:rsidR="00ED7252" w:rsidRDefault="00ED7252" w:rsidP="002F7E48"/>
    <w:p w:rsidR="0069351F" w:rsidRDefault="00F579B4" w:rsidP="002F7E48">
      <w:r w:rsidRPr="00D97BD5">
        <w:t>РЕШИЛА:</w:t>
      </w:r>
    </w:p>
    <w:p w:rsidR="002F7E48" w:rsidRDefault="002F7E48" w:rsidP="002F7E48"/>
    <w:p w:rsidR="004410E0" w:rsidRDefault="009E25BE" w:rsidP="004410E0">
      <w:pPr>
        <w:ind w:left="540"/>
        <w:jc w:val="both"/>
      </w:pPr>
      <w:r>
        <w:t>3)</w:t>
      </w:r>
      <w:r w:rsidR="006D656A">
        <w:t>Признать тендер</w:t>
      </w:r>
      <w:r w:rsidR="004410E0">
        <w:t xml:space="preserve"> по закупу фармацевтических услуг не состоявшимся (</w:t>
      </w:r>
      <w:proofErr w:type="gramStart"/>
      <w:r w:rsidR="004410E0">
        <w:t>представлена</w:t>
      </w:r>
      <w:proofErr w:type="gramEnd"/>
    </w:p>
    <w:p w:rsidR="004410E0" w:rsidRDefault="004410E0" w:rsidP="004410E0">
      <w:pPr>
        <w:jc w:val="both"/>
      </w:pPr>
      <w:r>
        <w:t xml:space="preserve"> одна заявка).</w:t>
      </w:r>
    </w:p>
    <w:p w:rsidR="004410E0" w:rsidRDefault="004410E0" w:rsidP="004410E0">
      <w:pPr>
        <w:jc w:val="both"/>
      </w:pPr>
    </w:p>
    <w:p w:rsidR="004410E0" w:rsidRDefault="004410E0" w:rsidP="004410E0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632338" w:rsidTr="00011AB6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jc w:val="both"/>
            </w:pPr>
            <w:proofErr w:type="spellStart"/>
            <w:r w:rsidRPr="00632338">
              <w:t>Бапанова</w:t>
            </w:r>
            <w:proofErr w:type="spellEnd"/>
            <w:r w:rsidRPr="00632338">
              <w:t xml:space="preserve"> М.К.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011AB6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jc w:val="both"/>
            </w:pPr>
            <w:r w:rsidRPr="00632338">
              <w:t>Мухамеджанова Л.М.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011AB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jc w:val="both"/>
              <w:rPr>
                <w:u w:val="single"/>
              </w:rPr>
            </w:pPr>
            <w:proofErr w:type="spellStart"/>
            <w:r w:rsidRPr="00632338">
              <w:t>Садвокасова</w:t>
            </w:r>
            <w:proofErr w:type="spellEnd"/>
            <w:r w:rsidRPr="00632338">
              <w:t xml:space="preserve"> С.К.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011AB6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jc w:val="both"/>
            </w:pPr>
            <w:proofErr w:type="spellStart"/>
            <w:r w:rsidRPr="00632338">
              <w:t>Есендыкова</w:t>
            </w:r>
            <w:proofErr w:type="spellEnd"/>
            <w:r w:rsidRPr="00632338">
              <w:t xml:space="preserve"> Э.Е.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011AB6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jc w:val="both"/>
            </w:pPr>
            <w:proofErr w:type="spellStart"/>
            <w:r w:rsidRPr="00632338">
              <w:t>Соснорова</w:t>
            </w:r>
            <w:proofErr w:type="spellEnd"/>
            <w:r w:rsidRPr="00632338">
              <w:t xml:space="preserve"> А.С.</w:t>
            </w:r>
          </w:p>
          <w:p w:rsidR="00632338" w:rsidRPr="00632338" w:rsidRDefault="00632338" w:rsidP="00632338">
            <w:pPr>
              <w:ind w:firstLine="540"/>
              <w:jc w:val="both"/>
            </w:pPr>
          </w:p>
        </w:tc>
      </w:tr>
      <w:tr w:rsidR="00632338" w:rsidRPr="00632338" w:rsidTr="00011AB6">
        <w:tblPrEx>
          <w:tblCellMar>
            <w:top w:w="0" w:type="dxa"/>
            <w:bottom w:w="0" w:type="dxa"/>
          </w:tblCellMar>
        </w:tblPrEx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 xml:space="preserve">     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ind w:firstLine="540"/>
              <w:jc w:val="both"/>
            </w:pPr>
            <w:r w:rsidRPr="00632338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32338" w:rsidRDefault="00632338" w:rsidP="00632338">
            <w:pPr>
              <w:jc w:val="both"/>
            </w:pPr>
            <w:bookmarkStart w:id="0" w:name="_GoBack"/>
            <w:bookmarkEnd w:id="0"/>
            <w:proofErr w:type="spellStart"/>
            <w:r w:rsidRPr="00632338">
              <w:t>Мичюдас</w:t>
            </w:r>
            <w:proofErr w:type="spellEnd"/>
            <w:r w:rsidRPr="00632338">
              <w:t xml:space="preserve"> Е.М.</w:t>
            </w:r>
          </w:p>
        </w:tc>
      </w:tr>
    </w:tbl>
    <w:p w:rsidR="00C0783A" w:rsidRDefault="00C0783A" w:rsidP="001B6416">
      <w:pPr>
        <w:ind w:firstLine="540"/>
        <w:jc w:val="both"/>
      </w:pPr>
    </w:p>
    <w:p w:rsidR="004410E0" w:rsidRDefault="004410E0" w:rsidP="001B6416">
      <w:pPr>
        <w:ind w:firstLine="540"/>
        <w:jc w:val="both"/>
      </w:pPr>
    </w:p>
    <w:sectPr w:rsidR="004410E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E08" w:rsidRDefault="008F0E08">
      <w:r>
        <w:separator/>
      </w:r>
    </w:p>
  </w:endnote>
  <w:endnote w:type="continuationSeparator" w:id="0">
    <w:p w:rsidR="008F0E08" w:rsidRDefault="008F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2338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E08" w:rsidRDefault="008F0E08">
      <w:r>
        <w:separator/>
      </w:r>
    </w:p>
  </w:footnote>
  <w:footnote w:type="continuationSeparator" w:id="0">
    <w:p w:rsidR="008F0E08" w:rsidRDefault="008F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D36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6CB9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5C79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7294-46AA-4987-AB59-5A4794C8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Админ</cp:lastModifiedBy>
  <cp:revision>6</cp:revision>
  <cp:lastPrinted>2017-02-21T04:20:00Z</cp:lastPrinted>
  <dcterms:created xsi:type="dcterms:W3CDTF">2018-05-03T12:07:00Z</dcterms:created>
  <dcterms:modified xsi:type="dcterms:W3CDTF">2018-05-04T11:25:00Z</dcterms:modified>
</cp:coreProperties>
</file>