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43" w:rsidRPr="007A2C13" w:rsidRDefault="002217A0" w:rsidP="00C94F05">
      <w:pPr>
        <w:pStyle w:val="aff3"/>
      </w:pPr>
      <w:r w:rsidRPr="007A2C13">
        <w:t>ПРОЕКТ</w:t>
      </w:r>
    </w:p>
    <w:p w:rsidR="00773443" w:rsidRPr="007A2C13" w:rsidRDefault="00061699" w:rsidP="00E320C8">
      <w:pPr>
        <w:spacing w:line="240" w:lineRule="auto"/>
        <w:ind w:firstLine="706"/>
        <w:jc w:val="right"/>
        <w:rPr>
          <w:b/>
          <w:bCs/>
          <w:sz w:val="24"/>
          <w:szCs w:val="24"/>
        </w:rPr>
      </w:pPr>
      <w:r w:rsidRPr="007A2C13">
        <w:rPr>
          <w:b/>
          <w:bCs/>
          <w:sz w:val="24"/>
          <w:szCs w:val="24"/>
        </w:rPr>
        <w:t>2</w:t>
      </w:r>
      <w:r w:rsidR="00B7487D">
        <w:rPr>
          <w:b/>
          <w:bCs/>
          <w:sz w:val="24"/>
          <w:szCs w:val="24"/>
        </w:rPr>
        <w:t>9</w:t>
      </w:r>
      <w:r w:rsidR="000B7B7F">
        <w:rPr>
          <w:b/>
          <w:bCs/>
          <w:sz w:val="24"/>
          <w:szCs w:val="24"/>
        </w:rPr>
        <w:t xml:space="preserve"> </w:t>
      </w:r>
      <w:r w:rsidR="009E4D6F" w:rsidRPr="007A2C13">
        <w:rPr>
          <w:b/>
          <w:bCs/>
          <w:sz w:val="24"/>
          <w:szCs w:val="24"/>
        </w:rPr>
        <w:t xml:space="preserve">Октября </w:t>
      </w:r>
      <w:r w:rsidR="00773443" w:rsidRPr="007A2C13">
        <w:rPr>
          <w:b/>
          <w:bCs/>
          <w:sz w:val="24"/>
          <w:szCs w:val="24"/>
        </w:rPr>
        <w:t>2019 г.</w:t>
      </w: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r w:rsidRPr="007A2C13">
        <w:rPr>
          <w:b/>
          <w:bCs/>
          <w:sz w:val="24"/>
          <w:szCs w:val="24"/>
        </w:rPr>
        <w:t xml:space="preserve">ЭКОЛОГИЧЕСКИЙ КОДЕКС </w:t>
      </w:r>
    </w:p>
    <w:p w:rsidR="00773443" w:rsidRPr="007A2C13" w:rsidRDefault="00773443" w:rsidP="00E320C8">
      <w:pPr>
        <w:spacing w:line="240" w:lineRule="auto"/>
        <w:ind w:firstLine="706"/>
        <w:jc w:val="center"/>
        <w:rPr>
          <w:b/>
          <w:bCs/>
          <w:sz w:val="24"/>
          <w:szCs w:val="24"/>
        </w:rPr>
      </w:pPr>
      <w:r w:rsidRPr="007A2C13">
        <w:rPr>
          <w:b/>
          <w:bCs/>
          <w:sz w:val="24"/>
          <w:szCs w:val="24"/>
        </w:rPr>
        <w:t>РЕСПУБЛИКИ КАЗАХСТАН</w:t>
      </w: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pPr>
    </w:p>
    <w:p w:rsidR="00773443" w:rsidRPr="007A2C13" w:rsidRDefault="00773443" w:rsidP="00E320C8">
      <w:pPr>
        <w:spacing w:line="240" w:lineRule="auto"/>
        <w:ind w:firstLine="706"/>
        <w:jc w:val="center"/>
        <w:rPr>
          <w:b/>
          <w:bCs/>
          <w:sz w:val="24"/>
          <w:szCs w:val="24"/>
        </w:rPr>
        <w:sectPr w:rsidR="00773443" w:rsidRPr="007A2C13" w:rsidSect="00D97C0A">
          <w:footerReference w:type="default" r:id="rId11"/>
          <w:pgSz w:w="11906" w:h="16838"/>
          <w:pgMar w:top="1138" w:right="850" w:bottom="1138" w:left="1699" w:header="706" w:footer="706" w:gutter="0"/>
          <w:cols w:space="708"/>
          <w:docGrid w:linePitch="360"/>
        </w:sectPr>
      </w:pPr>
    </w:p>
    <w:p w:rsidR="00773443" w:rsidRPr="007A2C13" w:rsidRDefault="00773443" w:rsidP="00CD17A0">
      <w:pPr>
        <w:pStyle w:val="13"/>
        <w:spacing w:after="200" w:line="240" w:lineRule="auto"/>
        <w:rPr>
          <w:sz w:val="24"/>
          <w:szCs w:val="24"/>
        </w:rPr>
      </w:pPr>
      <w:r w:rsidRPr="007A2C13">
        <w:rPr>
          <w:sz w:val="24"/>
          <w:szCs w:val="24"/>
        </w:rPr>
        <w:lastRenderedPageBreak/>
        <w:t>ОГЛАВЛЕНИЕ</w:t>
      </w:r>
    </w:p>
    <w:p w:rsidR="005F0255" w:rsidRDefault="006B57CA">
      <w:pPr>
        <w:pStyle w:val="13"/>
        <w:rPr>
          <w:rFonts w:asciiTheme="minorHAnsi" w:eastAsiaTheme="minorEastAsia" w:hAnsiTheme="minorHAnsi" w:cstheme="minorBidi"/>
          <w:noProof/>
          <w:sz w:val="22"/>
        </w:rPr>
      </w:pPr>
      <w:r w:rsidRPr="007A2C13">
        <w:rPr>
          <w:sz w:val="24"/>
          <w:szCs w:val="24"/>
        </w:rPr>
        <w:fldChar w:fldCharType="begin"/>
      </w:r>
      <w:r w:rsidR="00CD17A0" w:rsidRPr="007A2C13">
        <w:rPr>
          <w:sz w:val="24"/>
          <w:szCs w:val="24"/>
        </w:rPr>
        <w:instrText xml:space="preserve"> TOC \o "1-4" \h \z \u </w:instrText>
      </w:r>
      <w:r w:rsidRPr="007A2C13">
        <w:rPr>
          <w:sz w:val="24"/>
          <w:szCs w:val="24"/>
        </w:rPr>
        <w:fldChar w:fldCharType="separate"/>
      </w:r>
      <w:hyperlink w:anchor="_Toc23245748" w:history="1">
        <w:r w:rsidR="005F0255" w:rsidRPr="00C73203">
          <w:rPr>
            <w:rStyle w:val="ac"/>
            <w:noProof/>
          </w:rPr>
          <w:t>ОБЩАЯ ЧАСТЬ</w:t>
        </w:r>
        <w:r w:rsidR="005F0255">
          <w:rPr>
            <w:noProof/>
            <w:webHidden/>
          </w:rPr>
          <w:tab/>
        </w:r>
        <w:r>
          <w:rPr>
            <w:noProof/>
            <w:webHidden/>
          </w:rPr>
          <w:fldChar w:fldCharType="begin"/>
        </w:r>
        <w:r w:rsidR="005F0255">
          <w:rPr>
            <w:noProof/>
            <w:webHidden/>
          </w:rPr>
          <w:instrText xml:space="preserve"> PAGEREF _Toc23245748 \h </w:instrText>
        </w:r>
        <w:r>
          <w:rPr>
            <w:noProof/>
            <w:webHidden/>
          </w:rPr>
        </w:r>
        <w:r>
          <w:rPr>
            <w:noProof/>
            <w:webHidden/>
          </w:rPr>
          <w:fldChar w:fldCharType="separate"/>
        </w:r>
        <w:r w:rsidR="009D06F4">
          <w:rPr>
            <w:noProof/>
            <w:webHidden/>
          </w:rPr>
          <w:t>20</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749" w:history="1">
        <w:r w:rsidR="005F0255" w:rsidRPr="00C73203">
          <w:rPr>
            <w:rStyle w:val="ac"/>
            <w:noProof/>
          </w:rPr>
          <w:t>Раздел 1.</w:t>
        </w:r>
        <w:r w:rsidR="005F0255">
          <w:rPr>
            <w:rFonts w:asciiTheme="minorHAnsi" w:eastAsiaTheme="minorEastAsia" w:hAnsiTheme="minorHAnsi" w:cstheme="minorBidi"/>
            <w:noProof/>
            <w:sz w:val="22"/>
          </w:rPr>
          <w:tab/>
        </w:r>
        <w:r w:rsidR="005F0255" w:rsidRPr="00C73203">
          <w:rPr>
            <w:rStyle w:val="ac"/>
            <w:noProof/>
          </w:rPr>
          <w:t>Основные положения</w:t>
        </w:r>
        <w:r w:rsidR="005F0255">
          <w:rPr>
            <w:noProof/>
            <w:webHidden/>
          </w:rPr>
          <w:tab/>
        </w:r>
        <w:r>
          <w:rPr>
            <w:noProof/>
            <w:webHidden/>
          </w:rPr>
          <w:fldChar w:fldCharType="begin"/>
        </w:r>
        <w:r w:rsidR="005F0255">
          <w:rPr>
            <w:noProof/>
            <w:webHidden/>
          </w:rPr>
          <w:instrText xml:space="preserve"> PAGEREF _Toc23245749 \h </w:instrText>
        </w:r>
        <w:r>
          <w:rPr>
            <w:noProof/>
            <w:webHidden/>
          </w:rPr>
        </w:r>
        <w:r>
          <w:rPr>
            <w:noProof/>
            <w:webHidden/>
          </w:rPr>
          <w:fldChar w:fldCharType="separate"/>
        </w:r>
        <w:r w:rsidR="009D06F4">
          <w:rPr>
            <w:noProof/>
            <w:webHidden/>
          </w:rPr>
          <w:t>20</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750" w:history="1">
        <w:r w:rsidR="005F0255" w:rsidRPr="00C73203">
          <w:rPr>
            <w:rStyle w:val="ac"/>
            <w:noProof/>
          </w:rPr>
          <w:t>Глава 1.</w:t>
        </w:r>
        <w:r w:rsidR="005F0255">
          <w:rPr>
            <w:rFonts w:asciiTheme="minorHAnsi" w:eastAsiaTheme="minorEastAsia" w:hAnsiTheme="minorHAnsi" w:cstheme="minorBidi"/>
            <w:noProof/>
            <w:sz w:val="22"/>
          </w:rPr>
          <w:tab/>
        </w:r>
        <w:r w:rsidR="005F0255" w:rsidRPr="00C73203">
          <w:rPr>
            <w:rStyle w:val="ac"/>
            <w:noProof/>
          </w:rPr>
          <w:t>Общие положения</w:t>
        </w:r>
        <w:r w:rsidR="005F0255">
          <w:rPr>
            <w:noProof/>
            <w:webHidden/>
          </w:rPr>
          <w:tab/>
        </w:r>
        <w:r>
          <w:rPr>
            <w:noProof/>
            <w:webHidden/>
          </w:rPr>
          <w:fldChar w:fldCharType="begin"/>
        </w:r>
        <w:r w:rsidR="005F0255">
          <w:rPr>
            <w:noProof/>
            <w:webHidden/>
          </w:rPr>
          <w:instrText xml:space="preserve"> PAGEREF _Toc23245750 \h </w:instrText>
        </w:r>
        <w:r>
          <w:rPr>
            <w:noProof/>
            <w:webHidden/>
          </w:rPr>
        </w:r>
        <w:r>
          <w:rPr>
            <w:noProof/>
            <w:webHidden/>
          </w:rPr>
          <w:fldChar w:fldCharType="separate"/>
        </w:r>
        <w:r w:rsidR="009D06F4">
          <w:rPr>
            <w:noProof/>
            <w:webHidden/>
          </w:rPr>
          <w:t>20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51" w:history="1">
        <w:r w:rsidR="005F0255" w:rsidRPr="00C73203">
          <w:rPr>
            <w:rStyle w:val="ac"/>
            <w:rFonts w:ascii="Times New Roman" w:hAnsi="Times New Roman"/>
            <w:noProof/>
          </w:rPr>
          <w:t>Статья 1.</w:t>
        </w:r>
        <w:r w:rsidR="005F0255">
          <w:rPr>
            <w:rFonts w:asciiTheme="minorHAnsi" w:eastAsiaTheme="minorEastAsia" w:hAnsiTheme="minorHAnsi" w:cstheme="minorBidi"/>
            <w:noProof/>
          </w:rPr>
          <w:tab/>
        </w:r>
        <w:r w:rsidR="005F0255" w:rsidRPr="00C73203">
          <w:rPr>
            <w:rStyle w:val="ac"/>
            <w:rFonts w:ascii="Times New Roman" w:hAnsi="Times New Roman"/>
            <w:noProof/>
          </w:rPr>
          <w:t>Отношения, регулируемые настоящим Кодексом</w:t>
        </w:r>
        <w:r w:rsidR="005F0255">
          <w:rPr>
            <w:noProof/>
            <w:webHidden/>
          </w:rPr>
          <w:tab/>
        </w:r>
        <w:r>
          <w:rPr>
            <w:noProof/>
            <w:webHidden/>
          </w:rPr>
          <w:fldChar w:fldCharType="begin"/>
        </w:r>
        <w:r w:rsidR="005F0255">
          <w:rPr>
            <w:noProof/>
            <w:webHidden/>
          </w:rPr>
          <w:instrText xml:space="preserve"> PAGEREF _Toc23245751 \h </w:instrText>
        </w:r>
        <w:r>
          <w:rPr>
            <w:noProof/>
            <w:webHidden/>
          </w:rPr>
        </w:r>
        <w:r>
          <w:rPr>
            <w:noProof/>
            <w:webHidden/>
          </w:rPr>
          <w:fldChar w:fldCharType="separate"/>
        </w:r>
        <w:r w:rsidR="009D06F4">
          <w:rPr>
            <w:noProof/>
            <w:webHidden/>
          </w:rPr>
          <w:t>20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52" w:history="1">
        <w:r w:rsidR="005F0255" w:rsidRPr="00C73203">
          <w:rPr>
            <w:rStyle w:val="ac"/>
            <w:rFonts w:ascii="Times New Roman" w:hAnsi="Times New Roman"/>
            <w:noProof/>
          </w:rPr>
          <w:t>Статья 2.</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Экологическое законодательство Республики Казахстан</w:t>
        </w:r>
        <w:r w:rsidR="005F0255">
          <w:rPr>
            <w:noProof/>
            <w:webHidden/>
          </w:rPr>
          <w:tab/>
        </w:r>
        <w:r>
          <w:rPr>
            <w:noProof/>
            <w:webHidden/>
          </w:rPr>
          <w:fldChar w:fldCharType="begin"/>
        </w:r>
        <w:r w:rsidR="005F0255">
          <w:rPr>
            <w:noProof/>
            <w:webHidden/>
          </w:rPr>
          <w:instrText xml:space="preserve"> PAGEREF _Toc23245752 \h </w:instrText>
        </w:r>
        <w:r>
          <w:rPr>
            <w:noProof/>
            <w:webHidden/>
          </w:rPr>
        </w:r>
        <w:r>
          <w:rPr>
            <w:noProof/>
            <w:webHidden/>
          </w:rPr>
          <w:fldChar w:fldCharType="separate"/>
        </w:r>
        <w:r w:rsidR="009D06F4">
          <w:rPr>
            <w:noProof/>
            <w:webHidden/>
          </w:rPr>
          <w:t>21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53" w:history="1">
        <w:r w:rsidR="005F0255" w:rsidRPr="00C73203">
          <w:rPr>
            <w:rStyle w:val="ac"/>
            <w:rFonts w:ascii="Times New Roman" w:hAnsi="Times New Roman"/>
            <w:noProof/>
          </w:rPr>
          <w:t>Статья 3.</w:t>
        </w:r>
        <w:r w:rsidR="005F0255">
          <w:rPr>
            <w:rFonts w:asciiTheme="minorHAnsi" w:eastAsiaTheme="minorEastAsia" w:hAnsiTheme="minorHAnsi" w:cstheme="minorBidi"/>
            <w:noProof/>
          </w:rPr>
          <w:tab/>
        </w:r>
        <w:r w:rsidR="005F0255" w:rsidRPr="00C73203">
          <w:rPr>
            <w:rStyle w:val="ac"/>
            <w:rFonts w:ascii="Times New Roman" w:hAnsi="Times New Roman"/>
            <w:noProof/>
          </w:rPr>
          <w:t>Цель и задачи экологического законодательства Республики Казахстан</w:t>
        </w:r>
        <w:r w:rsidR="005F0255">
          <w:rPr>
            <w:noProof/>
            <w:webHidden/>
          </w:rPr>
          <w:tab/>
        </w:r>
        <w:r>
          <w:rPr>
            <w:noProof/>
            <w:webHidden/>
          </w:rPr>
          <w:fldChar w:fldCharType="begin"/>
        </w:r>
        <w:r w:rsidR="005F0255">
          <w:rPr>
            <w:noProof/>
            <w:webHidden/>
          </w:rPr>
          <w:instrText xml:space="preserve"> PAGEREF _Toc23245753 \h </w:instrText>
        </w:r>
        <w:r>
          <w:rPr>
            <w:noProof/>
            <w:webHidden/>
          </w:rPr>
        </w:r>
        <w:r>
          <w:rPr>
            <w:noProof/>
            <w:webHidden/>
          </w:rPr>
          <w:fldChar w:fldCharType="separate"/>
        </w:r>
        <w:r w:rsidR="009D06F4">
          <w:rPr>
            <w:noProof/>
            <w:webHidden/>
          </w:rPr>
          <w:t>21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54" w:history="1">
        <w:r w:rsidR="005F0255" w:rsidRPr="00C73203">
          <w:rPr>
            <w:rStyle w:val="ac"/>
            <w:rFonts w:ascii="Times New Roman" w:hAnsi="Times New Roman"/>
            <w:noProof/>
          </w:rPr>
          <w:t>Статья 4.</w:t>
        </w:r>
        <w:r w:rsidR="005F0255">
          <w:rPr>
            <w:rFonts w:asciiTheme="minorHAnsi" w:eastAsiaTheme="minorEastAsia" w:hAnsiTheme="minorHAnsi" w:cstheme="minorBidi"/>
            <w:noProof/>
          </w:rPr>
          <w:tab/>
        </w:r>
        <w:r w:rsidR="005F0255" w:rsidRPr="00C73203">
          <w:rPr>
            <w:rStyle w:val="ac"/>
            <w:rFonts w:ascii="Times New Roman" w:hAnsi="Times New Roman"/>
            <w:noProof/>
          </w:rPr>
          <w:t>Государственная экологическая политика и экологические основы устойчивого развития Республики Казахстан</w:t>
        </w:r>
        <w:r w:rsidR="005F0255">
          <w:rPr>
            <w:noProof/>
            <w:webHidden/>
          </w:rPr>
          <w:tab/>
        </w:r>
        <w:r>
          <w:rPr>
            <w:noProof/>
            <w:webHidden/>
          </w:rPr>
          <w:fldChar w:fldCharType="begin"/>
        </w:r>
        <w:r w:rsidR="005F0255">
          <w:rPr>
            <w:noProof/>
            <w:webHidden/>
          </w:rPr>
          <w:instrText xml:space="preserve"> PAGEREF _Toc23245754 \h </w:instrText>
        </w:r>
        <w:r>
          <w:rPr>
            <w:noProof/>
            <w:webHidden/>
          </w:rPr>
        </w:r>
        <w:r>
          <w:rPr>
            <w:noProof/>
            <w:webHidden/>
          </w:rPr>
          <w:fldChar w:fldCharType="separate"/>
        </w:r>
        <w:r w:rsidR="009D06F4">
          <w:rPr>
            <w:noProof/>
            <w:webHidden/>
          </w:rPr>
          <w:t>22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55" w:history="1">
        <w:r w:rsidR="005F0255" w:rsidRPr="00C73203">
          <w:rPr>
            <w:rStyle w:val="ac"/>
            <w:rFonts w:ascii="Times New Roman" w:hAnsi="Times New Roman"/>
            <w:noProof/>
          </w:rPr>
          <w:t>Статья 5.</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Принципы государственной экологической политики</w:t>
        </w:r>
        <w:r w:rsidR="005F0255">
          <w:rPr>
            <w:noProof/>
            <w:webHidden/>
          </w:rPr>
          <w:tab/>
        </w:r>
        <w:r>
          <w:rPr>
            <w:noProof/>
            <w:webHidden/>
          </w:rPr>
          <w:fldChar w:fldCharType="begin"/>
        </w:r>
        <w:r w:rsidR="005F0255">
          <w:rPr>
            <w:noProof/>
            <w:webHidden/>
          </w:rPr>
          <w:instrText xml:space="preserve"> PAGEREF _Toc23245755 \h </w:instrText>
        </w:r>
        <w:r>
          <w:rPr>
            <w:noProof/>
            <w:webHidden/>
          </w:rPr>
        </w:r>
        <w:r>
          <w:rPr>
            <w:noProof/>
            <w:webHidden/>
          </w:rPr>
          <w:fldChar w:fldCharType="separate"/>
        </w:r>
        <w:r w:rsidR="009D06F4">
          <w:rPr>
            <w:noProof/>
            <w:webHidden/>
          </w:rPr>
          <w:t>23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56" w:history="1">
        <w:r w:rsidR="005F0255" w:rsidRPr="00C73203">
          <w:rPr>
            <w:rStyle w:val="ac"/>
            <w:rFonts w:ascii="Times New Roman" w:hAnsi="Times New Roman"/>
            <w:noProof/>
          </w:rPr>
          <w:t>Статья 6.</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предотвращения</w:t>
        </w:r>
        <w:r w:rsidR="005F0255">
          <w:rPr>
            <w:noProof/>
            <w:webHidden/>
          </w:rPr>
          <w:tab/>
        </w:r>
        <w:r>
          <w:rPr>
            <w:noProof/>
            <w:webHidden/>
          </w:rPr>
          <w:fldChar w:fldCharType="begin"/>
        </w:r>
        <w:r w:rsidR="005F0255">
          <w:rPr>
            <w:noProof/>
            <w:webHidden/>
          </w:rPr>
          <w:instrText xml:space="preserve"> PAGEREF _Toc23245756 \h </w:instrText>
        </w:r>
        <w:r>
          <w:rPr>
            <w:noProof/>
            <w:webHidden/>
          </w:rPr>
        </w:r>
        <w:r>
          <w:rPr>
            <w:noProof/>
            <w:webHidden/>
          </w:rPr>
          <w:fldChar w:fldCharType="separate"/>
        </w:r>
        <w:r w:rsidR="009D06F4">
          <w:rPr>
            <w:noProof/>
            <w:webHidden/>
          </w:rPr>
          <w:t>24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57" w:history="1">
        <w:r w:rsidR="005F0255" w:rsidRPr="00C73203">
          <w:rPr>
            <w:rStyle w:val="ac"/>
            <w:rFonts w:ascii="Times New Roman" w:hAnsi="Times New Roman"/>
            <w:noProof/>
          </w:rPr>
          <w:t>Статья 7.</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исправления</w:t>
        </w:r>
        <w:r w:rsidR="005F0255">
          <w:rPr>
            <w:noProof/>
            <w:webHidden/>
          </w:rPr>
          <w:tab/>
        </w:r>
        <w:r>
          <w:rPr>
            <w:noProof/>
            <w:webHidden/>
          </w:rPr>
          <w:fldChar w:fldCharType="begin"/>
        </w:r>
        <w:r w:rsidR="005F0255">
          <w:rPr>
            <w:noProof/>
            <w:webHidden/>
          </w:rPr>
          <w:instrText xml:space="preserve"> PAGEREF _Toc23245757 \h </w:instrText>
        </w:r>
        <w:r>
          <w:rPr>
            <w:noProof/>
            <w:webHidden/>
          </w:rPr>
        </w:r>
        <w:r>
          <w:rPr>
            <w:noProof/>
            <w:webHidden/>
          </w:rPr>
          <w:fldChar w:fldCharType="separate"/>
        </w:r>
        <w:r w:rsidR="009D06F4">
          <w:rPr>
            <w:noProof/>
            <w:webHidden/>
          </w:rPr>
          <w:t>24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58" w:history="1">
        <w:r w:rsidR="005F0255" w:rsidRPr="00C73203">
          <w:rPr>
            <w:rStyle w:val="ac"/>
            <w:rFonts w:ascii="Times New Roman" w:hAnsi="Times New Roman"/>
            <w:noProof/>
          </w:rPr>
          <w:t>Статья 8.</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предосторожности</w:t>
        </w:r>
        <w:r w:rsidR="005F0255">
          <w:rPr>
            <w:noProof/>
            <w:webHidden/>
          </w:rPr>
          <w:tab/>
        </w:r>
        <w:r>
          <w:rPr>
            <w:noProof/>
            <w:webHidden/>
          </w:rPr>
          <w:fldChar w:fldCharType="begin"/>
        </w:r>
        <w:r w:rsidR="005F0255">
          <w:rPr>
            <w:noProof/>
            <w:webHidden/>
          </w:rPr>
          <w:instrText xml:space="preserve"> PAGEREF _Toc23245758 \h </w:instrText>
        </w:r>
        <w:r>
          <w:rPr>
            <w:noProof/>
            <w:webHidden/>
          </w:rPr>
        </w:r>
        <w:r>
          <w:rPr>
            <w:noProof/>
            <w:webHidden/>
          </w:rPr>
          <w:fldChar w:fldCharType="separate"/>
        </w:r>
        <w:r w:rsidR="009D06F4">
          <w:rPr>
            <w:noProof/>
            <w:webHidden/>
          </w:rPr>
          <w:t>24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59" w:history="1">
        <w:r w:rsidR="005F0255" w:rsidRPr="00C73203">
          <w:rPr>
            <w:rStyle w:val="ac"/>
            <w:rFonts w:ascii="Times New Roman" w:hAnsi="Times New Roman"/>
            <w:noProof/>
          </w:rPr>
          <w:t>Статья 9.</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пропорциональности</w:t>
        </w:r>
        <w:r w:rsidR="005F0255">
          <w:rPr>
            <w:noProof/>
            <w:webHidden/>
          </w:rPr>
          <w:tab/>
        </w:r>
        <w:r>
          <w:rPr>
            <w:noProof/>
            <w:webHidden/>
          </w:rPr>
          <w:fldChar w:fldCharType="begin"/>
        </w:r>
        <w:r w:rsidR="005F0255">
          <w:rPr>
            <w:noProof/>
            <w:webHidden/>
          </w:rPr>
          <w:instrText xml:space="preserve"> PAGEREF _Toc23245759 \h </w:instrText>
        </w:r>
        <w:r>
          <w:rPr>
            <w:noProof/>
            <w:webHidden/>
          </w:rPr>
        </w:r>
        <w:r>
          <w:rPr>
            <w:noProof/>
            <w:webHidden/>
          </w:rPr>
          <w:fldChar w:fldCharType="separate"/>
        </w:r>
        <w:r w:rsidR="009D06F4">
          <w:rPr>
            <w:noProof/>
            <w:webHidden/>
          </w:rPr>
          <w:t>25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60" w:history="1">
        <w:r w:rsidR="005F0255" w:rsidRPr="00C73203">
          <w:rPr>
            <w:rStyle w:val="ac"/>
            <w:rFonts w:ascii="Times New Roman" w:hAnsi="Times New Roman"/>
            <w:noProof/>
          </w:rPr>
          <w:t>Статья 10.</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«загрязнитель платит»</w:t>
        </w:r>
        <w:r w:rsidR="005F0255">
          <w:rPr>
            <w:noProof/>
            <w:webHidden/>
          </w:rPr>
          <w:tab/>
        </w:r>
        <w:r>
          <w:rPr>
            <w:noProof/>
            <w:webHidden/>
          </w:rPr>
          <w:fldChar w:fldCharType="begin"/>
        </w:r>
        <w:r w:rsidR="005F0255">
          <w:rPr>
            <w:noProof/>
            <w:webHidden/>
          </w:rPr>
          <w:instrText xml:space="preserve"> PAGEREF _Toc23245760 \h </w:instrText>
        </w:r>
        <w:r>
          <w:rPr>
            <w:noProof/>
            <w:webHidden/>
          </w:rPr>
        </w:r>
        <w:r>
          <w:rPr>
            <w:noProof/>
            <w:webHidden/>
          </w:rPr>
          <w:fldChar w:fldCharType="separate"/>
        </w:r>
        <w:r w:rsidR="009D06F4">
          <w:rPr>
            <w:noProof/>
            <w:webHidden/>
          </w:rPr>
          <w:t>25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61" w:history="1">
        <w:r w:rsidR="005F0255" w:rsidRPr="00C73203">
          <w:rPr>
            <w:rStyle w:val="ac"/>
            <w:rFonts w:ascii="Times New Roman" w:hAnsi="Times New Roman"/>
            <w:noProof/>
          </w:rPr>
          <w:t>Статья 11.</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устойчивого развития</w:t>
        </w:r>
        <w:r w:rsidR="005F0255">
          <w:rPr>
            <w:noProof/>
            <w:webHidden/>
          </w:rPr>
          <w:tab/>
        </w:r>
        <w:r>
          <w:rPr>
            <w:noProof/>
            <w:webHidden/>
          </w:rPr>
          <w:fldChar w:fldCharType="begin"/>
        </w:r>
        <w:r w:rsidR="005F0255">
          <w:rPr>
            <w:noProof/>
            <w:webHidden/>
          </w:rPr>
          <w:instrText xml:space="preserve"> PAGEREF _Toc23245761 \h </w:instrText>
        </w:r>
        <w:r>
          <w:rPr>
            <w:noProof/>
            <w:webHidden/>
          </w:rPr>
        </w:r>
        <w:r>
          <w:rPr>
            <w:noProof/>
            <w:webHidden/>
          </w:rPr>
          <w:fldChar w:fldCharType="separate"/>
        </w:r>
        <w:r w:rsidR="009D06F4">
          <w:rPr>
            <w:noProof/>
            <w:webHidden/>
          </w:rPr>
          <w:t>25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62" w:history="1">
        <w:r w:rsidR="005F0255" w:rsidRPr="00C73203">
          <w:rPr>
            <w:rStyle w:val="ac"/>
            <w:rFonts w:ascii="Times New Roman" w:hAnsi="Times New Roman"/>
            <w:noProof/>
          </w:rPr>
          <w:t>Статья 12.</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интеграции</w:t>
        </w:r>
        <w:r w:rsidR="005F0255">
          <w:rPr>
            <w:noProof/>
            <w:webHidden/>
          </w:rPr>
          <w:tab/>
        </w:r>
        <w:r>
          <w:rPr>
            <w:noProof/>
            <w:webHidden/>
          </w:rPr>
          <w:fldChar w:fldCharType="begin"/>
        </w:r>
        <w:r w:rsidR="005F0255">
          <w:rPr>
            <w:noProof/>
            <w:webHidden/>
          </w:rPr>
          <w:instrText xml:space="preserve"> PAGEREF _Toc23245762 \h </w:instrText>
        </w:r>
        <w:r>
          <w:rPr>
            <w:noProof/>
            <w:webHidden/>
          </w:rPr>
        </w:r>
        <w:r>
          <w:rPr>
            <w:noProof/>
            <w:webHidden/>
          </w:rPr>
          <w:fldChar w:fldCharType="separate"/>
        </w:r>
        <w:r w:rsidR="009D06F4">
          <w:rPr>
            <w:noProof/>
            <w:webHidden/>
          </w:rPr>
          <w:t>25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63" w:history="1">
        <w:r w:rsidR="005F0255" w:rsidRPr="00C73203">
          <w:rPr>
            <w:rStyle w:val="ac"/>
            <w:rFonts w:ascii="Times New Roman" w:hAnsi="Times New Roman"/>
            <w:noProof/>
          </w:rPr>
          <w:t>Статья 13.</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доступности экологической информации</w:t>
        </w:r>
        <w:r w:rsidR="005F0255">
          <w:rPr>
            <w:noProof/>
            <w:webHidden/>
          </w:rPr>
          <w:tab/>
        </w:r>
        <w:r>
          <w:rPr>
            <w:noProof/>
            <w:webHidden/>
          </w:rPr>
          <w:fldChar w:fldCharType="begin"/>
        </w:r>
        <w:r w:rsidR="005F0255">
          <w:rPr>
            <w:noProof/>
            <w:webHidden/>
          </w:rPr>
          <w:instrText xml:space="preserve"> PAGEREF _Toc23245763 \h </w:instrText>
        </w:r>
        <w:r>
          <w:rPr>
            <w:noProof/>
            <w:webHidden/>
          </w:rPr>
        </w:r>
        <w:r>
          <w:rPr>
            <w:noProof/>
            <w:webHidden/>
          </w:rPr>
          <w:fldChar w:fldCharType="separate"/>
        </w:r>
        <w:r w:rsidR="009D06F4">
          <w:rPr>
            <w:noProof/>
            <w:webHidden/>
          </w:rPr>
          <w:t>25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64" w:history="1">
        <w:r w:rsidR="005F0255" w:rsidRPr="00C73203">
          <w:rPr>
            <w:rStyle w:val="ac"/>
            <w:rFonts w:ascii="Times New Roman" w:hAnsi="Times New Roman"/>
            <w:noProof/>
          </w:rPr>
          <w:t>Статья 14.</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общественного участия</w:t>
        </w:r>
        <w:r w:rsidR="005F0255">
          <w:rPr>
            <w:noProof/>
            <w:webHidden/>
          </w:rPr>
          <w:tab/>
        </w:r>
        <w:r>
          <w:rPr>
            <w:noProof/>
            <w:webHidden/>
          </w:rPr>
          <w:fldChar w:fldCharType="begin"/>
        </w:r>
        <w:r w:rsidR="005F0255">
          <w:rPr>
            <w:noProof/>
            <w:webHidden/>
          </w:rPr>
          <w:instrText xml:space="preserve"> PAGEREF _Toc23245764 \h </w:instrText>
        </w:r>
        <w:r>
          <w:rPr>
            <w:noProof/>
            <w:webHidden/>
          </w:rPr>
        </w:r>
        <w:r>
          <w:rPr>
            <w:noProof/>
            <w:webHidden/>
          </w:rPr>
          <w:fldChar w:fldCharType="separate"/>
        </w:r>
        <w:r w:rsidR="009D06F4">
          <w:rPr>
            <w:noProof/>
            <w:webHidden/>
          </w:rPr>
          <w:t>26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65" w:history="1">
        <w:r w:rsidR="005F0255" w:rsidRPr="00C73203">
          <w:rPr>
            <w:rStyle w:val="ac"/>
            <w:rFonts w:ascii="Times New Roman" w:hAnsi="Times New Roman"/>
            <w:noProof/>
          </w:rPr>
          <w:t>Статья 15.</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экосистемного подхода</w:t>
        </w:r>
        <w:r w:rsidR="005F0255">
          <w:rPr>
            <w:noProof/>
            <w:webHidden/>
          </w:rPr>
          <w:tab/>
        </w:r>
        <w:r>
          <w:rPr>
            <w:noProof/>
            <w:webHidden/>
          </w:rPr>
          <w:fldChar w:fldCharType="begin"/>
        </w:r>
        <w:r w:rsidR="005F0255">
          <w:rPr>
            <w:noProof/>
            <w:webHidden/>
          </w:rPr>
          <w:instrText xml:space="preserve"> PAGEREF _Toc23245765 \h </w:instrText>
        </w:r>
        <w:r>
          <w:rPr>
            <w:noProof/>
            <w:webHidden/>
          </w:rPr>
        </w:r>
        <w:r>
          <w:rPr>
            <w:noProof/>
            <w:webHidden/>
          </w:rPr>
          <w:fldChar w:fldCharType="separate"/>
        </w:r>
        <w:r w:rsidR="009D06F4">
          <w:rPr>
            <w:noProof/>
            <w:webHidden/>
          </w:rPr>
          <w:t>26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66" w:history="1">
        <w:r w:rsidR="005F0255" w:rsidRPr="00C73203">
          <w:rPr>
            <w:rStyle w:val="ac"/>
            <w:rFonts w:ascii="Times New Roman" w:hAnsi="Times New Roman"/>
            <w:noProof/>
          </w:rPr>
          <w:t>Статья 16.</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 субсидиарности</w:t>
        </w:r>
        <w:r w:rsidR="005F0255">
          <w:rPr>
            <w:noProof/>
            <w:webHidden/>
          </w:rPr>
          <w:tab/>
        </w:r>
        <w:r>
          <w:rPr>
            <w:noProof/>
            <w:webHidden/>
          </w:rPr>
          <w:fldChar w:fldCharType="begin"/>
        </w:r>
        <w:r w:rsidR="005F0255">
          <w:rPr>
            <w:noProof/>
            <w:webHidden/>
          </w:rPr>
          <w:instrText xml:space="preserve"> PAGEREF _Toc23245766 \h </w:instrText>
        </w:r>
        <w:r>
          <w:rPr>
            <w:noProof/>
            <w:webHidden/>
          </w:rPr>
        </w:r>
        <w:r>
          <w:rPr>
            <w:noProof/>
            <w:webHidden/>
          </w:rPr>
          <w:fldChar w:fldCharType="separate"/>
        </w:r>
        <w:r w:rsidR="009D06F4">
          <w:rPr>
            <w:noProof/>
            <w:webHidden/>
          </w:rPr>
          <w:t>26</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767" w:history="1">
        <w:r w:rsidR="005F0255" w:rsidRPr="00C73203">
          <w:rPr>
            <w:rStyle w:val="ac"/>
            <w:noProof/>
          </w:rPr>
          <w:t>Глава 2.</w:t>
        </w:r>
        <w:r w:rsidR="005F0255">
          <w:rPr>
            <w:rFonts w:asciiTheme="minorHAnsi" w:eastAsiaTheme="minorEastAsia" w:hAnsiTheme="minorHAnsi" w:cstheme="minorBidi"/>
            <w:noProof/>
            <w:sz w:val="22"/>
          </w:rPr>
          <w:tab/>
        </w:r>
        <w:r w:rsidR="005F0255" w:rsidRPr="00C73203">
          <w:rPr>
            <w:rStyle w:val="ac"/>
            <w:noProof/>
          </w:rPr>
          <w:t>Общие положения об окружающей среде и ее охране</w:t>
        </w:r>
        <w:r w:rsidR="005F0255">
          <w:rPr>
            <w:noProof/>
            <w:webHidden/>
          </w:rPr>
          <w:tab/>
        </w:r>
        <w:r>
          <w:rPr>
            <w:noProof/>
            <w:webHidden/>
          </w:rPr>
          <w:fldChar w:fldCharType="begin"/>
        </w:r>
        <w:r w:rsidR="005F0255">
          <w:rPr>
            <w:noProof/>
            <w:webHidden/>
          </w:rPr>
          <w:instrText xml:space="preserve"> PAGEREF _Toc23245767 \h </w:instrText>
        </w:r>
        <w:r>
          <w:rPr>
            <w:noProof/>
            <w:webHidden/>
          </w:rPr>
        </w:r>
        <w:r>
          <w:rPr>
            <w:noProof/>
            <w:webHidden/>
          </w:rPr>
          <w:fldChar w:fldCharType="separate"/>
        </w:r>
        <w:r w:rsidR="009D06F4">
          <w:rPr>
            <w:noProof/>
            <w:webHidden/>
          </w:rPr>
          <w:t>26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68" w:history="1">
        <w:r w:rsidR="005F0255" w:rsidRPr="00C73203">
          <w:rPr>
            <w:rStyle w:val="ac"/>
            <w:rFonts w:ascii="Times New Roman" w:hAnsi="Times New Roman"/>
            <w:noProof/>
          </w:rPr>
          <w:t>Статья 17.</w:t>
        </w:r>
        <w:r w:rsidR="005F0255">
          <w:rPr>
            <w:rFonts w:asciiTheme="minorHAnsi" w:eastAsiaTheme="minorEastAsia" w:hAnsiTheme="minorHAnsi" w:cstheme="minorBidi"/>
            <w:noProof/>
          </w:rPr>
          <w:tab/>
        </w:r>
        <w:r w:rsidR="005F0255" w:rsidRPr="00C73203">
          <w:rPr>
            <w:rStyle w:val="ac"/>
            <w:rFonts w:ascii="Times New Roman" w:hAnsi="Times New Roman"/>
            <w:noProof/>
          </w:rPr>
          <w:t>Окружающая среда</w:t>
        </w:r>
        <w:r w:rsidR="005F0255">
          <w:rPr>
            <w:noProof/>
            <w:webHidden/>
          </w:rPr>
          <w:tab/>
        </w:r>
        <w:r>
          <w:rPr>
            <w:noProof/>
            <w:webHidden/>
          </w:rPr>
          <w:fldChar w:fldCharType="begin"/>
        </w:r>
        <w:r w:rsidR="005F0255">
          <w:rPr>
            <w:noProof/>
            <w:webHidden/>
          </w:rPr>
          <w:instrText xml:space="preserve"> PAGEREF _Toc23245768 \h </w:instrText>
        </w:r>
        <w:r>
          <w:rPr>
            <w:noProof/>
            <w:webHidden/>
          </w:rPr>
        </w:r>
        <w:r>
          <w:rPr>
            <w:noProof/>
            <w:webHidden/>
          </w:rPr>
          <w:fldChar w:fldCharType="separate"/>
        </w:r>
        <w:r w:rsidR="009D06F4">
          <w:rPr>
            <w:noProof/>
            <w:webHidden/>
          </w:rPr>
          <w:t>26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69" w:history="1">
        <w:r w:rsidR="005F0255" w:rsidRPr="00C73203">
          <w:rPr>
            <w:rStyle w:val="ac"/>
            <w:rFonts w:ascii="Times New Roman" w:hAnsi="Times New Roman"/>
            <w:noProof/>
          </w:rPr>
          <w:t>Статья 18.</w:t>
        </w:r>
        <w:r w:rsidR="005F0255">
          <w:rPr>
            <w:rFonts w:asciiTheme="minorHAnsi" w:eastAsiaTheme="minorEastAsia" w:hAnsiTheme="minorHAnsi" w:cstheme="minorBidi"/>
            <w:noProof/>
          </w:rPr>
          <w:tab/>
        </w:r>
        <w:r w:rsidR="005F0255" w:rsidRPr="00C73203">
          <w:rPr>
            <w:rStyle w:val="ac"/>
            <w:rFonts w:ascii="Times New Roman" w:hAnsi="Times New Roman"/>
            <w:noProof/>
          </w:rPr>
          <w:t>Качество окружающей среды</w:t>
        </w:r>
        <w:r w:rsidR="005F0255">
          <w:rPr>
            <w:noProof/>
            <w:webHidden/>
          </w:rPr>
          <w:tab/>
        </w:r>
        <w:r>
          <w:rPr>
            <w:noProof/>
            <w:webHidden/>
          </w:rPr>
          <w:fldChar w:fldCharType="begin"/>
        </w:r>
        <w:r w:rsidR="005F0255">
          <w:rPr>
            <w:noProof/>
            <w:webHidden/>
          </w:rPr>
          <w:instrText xml:space="preserve"> PAGEREF _Toc23245769 \h </w:instrText>
        </w:r>
        <w:r>
          <w:rPr>
            <w:noProof/>
            <w:webHidden/>
          </w:rPr>
        </w:r>
        <w:r>
          <w:rPr>
            <w:noProof/>
            <w:webHidden/>
          </w:rPr>
          <w:fldChar w:fldCharType="separate"/>
        </w:r>
        <w:r w:rsidR="009D06F4">
          <w:rPr>
            <w:noProof/>
            <w:webHidden/>
          </w:rPr>
          <w:t>27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70" w:history="1">
        <w:r w:rsidR="005F0255" w:rsidRPr="00C73203">
          <w:rPr>
            <w:rStyle w:val="ac"/>
            <w:rFonts w:ascii="Times New Roman" w:hAnsi="Times New Roman"/>
            <w:noProof/>
          </w:rPr>
          <w:t>Статья 19.</w:t>
        </w:r>
        <w:r w:rsidR="005F0255">
          <w:rPr>
            <w:rFonts w:asciiTheme="minorHAnsi" w:eastAsiaTheme="minorEastAsia" w:hAnsiTheme="minorHAnsi" w:cstheme="minorBidi"/>
            <w:noProof/>
          </w:rPr>
          <w:tab/>
        </w:r>
        <w:r w:rsidR="005F0255" w:rsidRPr="00C73203">
          <w:rPr>
            <w:rStyle w:val="ac"/>
            <w:rFonts w:ascii="Times New Roman" w:hAnsi="Times New Roman"/>
            <w:noProof/>
          </w:rPr>
          <w:t>Охрана окружающей среды</w:t>
        </w:r>
        <w:r w:rsidR="005F0255">
          <w:rPr>
            <w:noProof/>
            <w:webHidden/>
          </w:rPr>
          <w:tab/>
        </w:r>
        <w:r>
          <w:rPr>
            <w:noProof/>
            <w:webHidden/>
          </w:rPr>
          <w:fldChar w:fldCharType="begin"/>
        </w:r>
        <w:r w:rsidR="005F0255">
          <w:rPr>
            <w:noProof/>
            <w:webHidden/>
          </w:rPr>
          <w:instrText xml:space="preserve"> PAGEREF _Toc23245770 \h </w:instrText>
        </w:r>
        <w:r>
          <w:rPr>
            <w:noProof/>
            <w:webHidden/>
          </w:rPr>
        </w:r>
        <w:r>
          <w:rPr>
            <w:noProof/>
            <w:webHidden/>
          </w:rPr>
          <w:fldChar w:fldCharType="separate"/>
        </w:r>
        <w:r w:rsidR="009D06F4">
          <w:rPr>
            <w:noProof/>
            <w:webHidden/>
          </w:rPr>
          <w:t>27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71" w:history="1">
        <w:r w:rsidR="005F0255" w:rsidRPr="00C73203">
          <w:rPr>
            <w:rStyle w:val="ac"/>
            <w:rFonts w:ascii="Times New Roman" w:hAnsi="Times New Roman"/>
            <w:noProof/>
          </w:rPr>
          <w:t>Статья 20.</w:t>
        </w:r>
        <w:r w:rsidR="005F0255">
          <w:rPr>
            <w:rFonts w:asciiTheme="minorHAnsi" w:eastAsiaTheme="minorEastAsia" w:hAnsiTheme="minorHAnsi" w:cstheme="minorBidi"/>
            <w:noProof/>
          </w:rPr>
          <w:tab/>
        </w:r>
        <w:r w:rsidR="005F0255" w:rsidRPr="00C73203">
          <w:rPr>
            <w:rStyle w:val="ac"/>
            <w:rFonts w:ascii="Times New Roman" w:hAnsi="Times New Roman"/>
            <w:noProof/>
          </w:rPr>
          <w:t>Объекты охраны окружающей среды</w:t>
        </w:r>
        <w:r w:rsidR="005F0255">
          <w:rPr>
            <w:noProof/>
            <w:webHidden/>
          </w:rPr>
          <w:tab/>
        </w:r>
        <w:r>
          <w:rPr>
            <w:noProof/>
            <w:webHidden/>
          </w:rPr>
          <w:fldChar w:fldCharType="begin"/>
        </w:r>
        <w:r w:rsidR="005F0255">
          <w:rPr>
            <w:noProof/>
            <w:webHidden/>
          </w:rPr>
          <w:instrText xml:space="preserve"> PAGEREF _Toc23245771 \h </w:instrText>
        </w:r>
        <w:r>
          <w:rPr>
            <w:noProof/>
            <w:webHidden/>
          </w:rPr>
        </w:r>
        <w:r>
          <w:rPr>
            <w:noProof/>
            <w:webHidden/>
          </w:rPr>
          <w:fldChar w:fldCharType="separate"/>
        </w:r>
        <w:r w:rsidR="009D06F4">
          <w:rPr>
            <w:noProof/>
            <w:webHidden/>
          </w:rPr>
          <w:t>28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72" w:history="1">
        <w:r w:rsidR="005F0255" w:rsidRPr="00C73203">
          <w:rPr>
            <w:rStyle w:val="ac"/>
            <w:rFonts w:ascii="Times New Roman" w:hAnsi="Times New Roman"/>
            <w:noProof/>
          </w:rPr>
          <w:t>Статья 21.</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об антропогенном воздействии на окружающую среду</w:t>
        </w:r>
        <w:r w:rsidR="005F0255">
          <w:rPr>
            <w:noProof/>
            <w:webHidden/>
          </w:rPr>
          <w:tab/>
        </w:r>
        <w:r>
          <w:rPr>
            <w:noProof/>
            <w:webHidden/>
          </w:rPr>
          <w:fldChar w:fldCharType="begin"/>
        </w:r>
        <w:r w:rsidR="005F0255">
          <w:rPr>
            <w:noProof/>
            <w:webHidden/>
          </w:rPr>
          <w:instrText xml:space="preserve"> PAGEREF _Toc23245772 \h </w:instrText>
        </w:r>
        <w:r>
          <w:rPr>
            <w:noProof/>
            <w:webHidden/>
          </w:rPr>
        </w:r>
        <w:r>
          <w:rPr>
            <w:noProof/>
            <w:webHidden/>
          </w:rPr>
          <w:fldChar w:fldCharType="separate"/>
        </w:r>
        <w:r w:rsidR="009D06F4">
          <w:rPr>
            <w:noProof/>
            <w:webHidden/>
          </w:rPr>
          <w:t>28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73" w:history="1">
        <w:r w:rsidR="005F0255" w:rsidRPr="00C73203">
          <w:rPr>
            <w:rStyle w:val="ac"/>
            <w:rFonts w:ascii="Times New Roman" w:hAnsi="Times New Roman"/>
            <w:noProof/>
          </w:rPr>
          <w:t>Статья 22.</w:t>
        </w:r>
        <w:r w:rsidR="005F0255">
          <w:rPr>
            <w:rFonts w:asciiTheme="minorHAnsi" w:eastAsiaTheme="minorEastAsia" w:hAnsiTheme="minorHAnsi" w:cstheme="minorBidi"/>
            <w:noProof/>
          </w:rPr>
          <w:tab/>
        </w:r>
        <w:r w:rsidR="005F0255" w:rsidRPr="00C73203">
          <w:rPr>
            <w:rStyle w:val="ac"/>
            <w:rFonts w:ascii="Times New Roman" w:hAnsi="Times New Roman"/>
            <w:noProof/>
          </w:rPr>
          <w:t>Загрязнение окружающей среды</w:t>
        </w:r>
        <w:r w:rsidR="005F0255">
          <w:rPr>
            <w:noProof/>
            <w:webHidden/>
          </w:rPr>
          <w:tab/>
        </w:r>
        <w:r>
          <w:rPr>
            <w:noProof/>
            <w:webHidden/>
          </w:rPr>
          <w:fldChar w:fldCharType="begin"/>
        </w:r>
        <w:r w:rsidR="005F0255">
          <w:rPr>
            <w:noProof/>
            <w:webHidden/>
          </w:rPr>
          <w:instrText xml:space="preserve"> PAGEREF _Toc23245773 \h </w:instrText>
        </w:r>
        <w:r>
          <w:rPr>
            <w:noProof/>
            <w:webHidden/>
          </w:rPr>
        </w:r>
        <w:r>
          <w:rPr>
            <w:noProof/>
            <w:webHidden/>
          </w:rPr>
          <w:fldChar w:fldCharType="separate"/>
        </w:r>
        <w:r w:rsidR="009D06F4">
          <w:rPr>
            <w:noProof/>
            <w:webHidden/>
          </w:rPr>
          <w:t>29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74" w:history="1">
        <w:r w:rsidR="005F0255" w:rsidRPr="00C73203">
          <w:rPr>
            <w:rStyle w:val="ac"/>
            <w:rFonts w:ascii="Times New Roman" w:hAnsi="Times New Roman"/>
            <w:noProof/>
          </w:rPr>
          <w:t>Статья 23.</w:t>
        </w:r>
        <w:r w:rsidR="005F0255">
          <w:rPr>
            <w:rFonts w:asciiTheme="minorHAnsi" w:eastAsiaTheme="minorEastAsia" w:hAnsiTheme="minorHAnsi" w:cstheme="minorBidi"/>
            <w:noProof/>
          </w:rPr>
          <w:tab/>
        </w:r>
        <w:r w:rsidR="005F0255" w:rsidRPr="00C73203">
          <w:rPr>
            <w:rStyle w:val="ac"/>
            <w:rFonts w:ascii="Times New Roman" w:hAnsi="Times New Roman"/>
            <w:noProof/>
          </w:rPr>
          <w:t>Категории объектов, оказывающих вредное воздействие на окружающую среду</w:t>
        </w:r>
        <w:r w:rsidR="005F0255">
          <w:rPr>
            <w:noProof/>
            <w:webHidden/>
          </w:rPr>
          <w:tab/>
        </w:r>
        <w:r>
          <w:rPr>
            <w:noProof/>
            <w:webHidden/>
          </w:rPr>
          <w:fldChar w:fldCharType="begin"/>
        </w:r>
        <w:r w:rsidR="005F0255">
          <w:rPr>
            <w:noProof/>
            <w:webHidden/>
          </w:rPr>
          <w:instrText xml:space="preserve"> PAGEREF _Toc23245774 \h </w:instrText>
        </w:r>
        <w:r>
          <w:rPr>
            <w:noProof/>
            <w:webHidden/>
          </w:rPr>
        </w:r>
        <w:r>
          <w:rPr>
            <w:noProof/>
            <w:webHidden/>
          </w:rPr>
          <w:fldChar w:fldCharType="separate"/>
        </w:r>
        <w:r w:rsidR="009D06F4">
          <w:rPr>
            <w:noProof/>
            <w:webHidden/>
          </w:rPr>
          <w:t>30</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775" w:history="1">
        <w:r w:rsidR="005F0255" w:rsidRPr="00C73203">
          <w:rPr>
            <w:rStyle w:val="ac"/>
            <w:noProof/>
          </w:rPr>
          <w:t>Глава 3.</w:t>
        </w:r>
        <w:r w:rsidR="005F0255">
          <w:rPr>
            <w:rFonts w:asciiTheme="minorHAnsi" w:eastAsiaTheme="minorEastAsia" w:hAnsiTheme="minorHAnsi" w:cstheme="minorBidi"/>
            <w:noProof/>
            <w:sz w:val="22"/>
          </w:rPr>
          <w:tab/>
        </w:r>
        <w:r w:rsidR="005F0255" w:rsidRPr="00C73203">
          <w:rPr>
            <w:rStyle w:val="ac"/>
            <w:noProof/>
          </w:rPr>
          <w:t>Права и обязанности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_Toc23245775 \h </w:instrText>
        </w:r>
        <w:r>
          <w:rPr>
            <w:noProof/>
            <w:webHidden/>
          </w:rPr>
        </w:r>
        <w:r>
          <w:rPr>
            <w:noProof/>
            <w:webHidden/>
          </w:rPr>
          <w:fldChar w:fldCharType="separate"/>
        </w:r>
        <w:r w:rsidR="009D06F4">
          <w:rPr>
            <w:noProof/>
            <w:webHidden/>
          </w:rPr>
          <w:t>31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76" w:history="1">
        <w:r w:rsidR="005F0255" w:rsidRPr="00C73203">
          <w:rPr>
            <w:rStyle w:val="ac"/>
            <w:rFonts w:ascii="Times New Roman" w:hAnsi="Times New Roman"/>
            <w:noProof/>
          </w:rPr>
          <w:t>Статья 24.</w:t>
        </w:r>
        <w:r w:rsidR="005F0255">
          <w:rPr>
            <w:rFonts w:asciiTheme="minorHAnsi" w:eastAsiaTheme="minorEastAsia" w:hAnsiTheme="minorHAnsi" w:cstheme="minorBidi"/>
            <w:noProof/>
          </w:rPr>
          <w:tab/>
        </w:r>
        <w:r w:rsidR="005F0255" w:rsidRPr="00C73203">
          <w:rPr>
            <w:rStyle w:val="ac"/>
            <w:rFonts w:ascii="Times New Roman" w:hAnsi="Times New Roman"/>
            <w:noProof/>
          </w:rPr>
          <w:t>Основополагающие права и обязанности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_Toc23245776 \h </w:instrText>
        </w:r>
        <w:r>
          <w:rPr>
            <w:noProof/>
            <w:webHidden/>
          </w:rPr>
        </w:r>
        <w:r>
          <w:rPr>
            <w:noProof/>
            <w:webHidden/>
          </w:rPr>
          <w:fldChar w:fldCharType="separate"/>
        </w:r>
        <w:r w:rsidR="009D06F4">
          <w:rPr>
            <w:noProof/>
            <w:webHidden/>
          </w:rPr>
          <w:t>31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77" w:history="1">
        <w:r w:rsidR="005F0255" w:rsidRPr="00C73203">
          <w:rPr>
            <w:rStyle w:val="ac"/>
            <w:rFonts w:ascii="Times New Roman" w:hAnsi="Times New Roman"/>
            <w:noProof/>
          </w:rPr>
          <w:t>Статья 25.</w:t>
        </w:r>
        <w:r w:rsidR="005F0255">
          <w:rPr>
            <w:rFonts w:asciiTheme="minorHAnsi" w:eastAsiaTheme="minorEastAsia" w:hAnsiTheme="minorHAnsi" w:cstheme="minorBidi"/>
            <w:noProof/>
          </w:rPr>
          <w:tab/>
        </w:r>
        <w:r w:rsidR="005F0255" w:rsidRPr="00C73203">
          <w:rPr>
            <w:rStyle w:val="ac"/>
            <w:rFonts w:ascii="Times New Roman" w:hAnsi="Times New Roman"/>
            <w:noProof/>
          </w:rPr>
          <w:t>Права и обязанности некоммерческих организаций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_Toc23245777 \h </w:instrText>
        </w:r>
        <w:r>
          <w:rPr>
            <w:noProof/>
            <w:webHidden/>
          </w:rPr>
        </w:r>
        <w:r>
          <w:rPr>
            <w:noProof/>
            <w:webHidden/>
          </w:rPr>
          <w:fldChar w:fldCharType="separate"/>
        </w:r>
        <w:r w:rsidR="009D06F4">
          <w:rPr>
            <w:noProof/>
            <w:webHidden/>
          </w:rPr>
          <w:t>32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78" w:history="1">
        <w:r w:rsidR="005F0255" w:rsidRPr="00C73203">
          <w:rPr>
            <w:rStyle w:val="ac"/>
            <w:rFonts w:ascii="Times New Roman" w:hAnsi="Times New Roman"/>
            <w:noProof/>
          </w:rPr>
          <w:t>Статья 26.</w:t>
        </w:r>
        <w:r w:rsidR="005F0255">
          <w:rPr>
            <w:rFonts w:asciiTheme="minorHAnsi" w:eastAsiaTheme="minorEastAsia" w:hAnsiTheme="minorHAnsi" w:cstheme="minorBidi"/>
            <w:noProof/>
          </w:rPr>
          <w:tab/>
        </w:r>
        <w:r w:rsidR="005F0255" w:rsidRPr="00C73203">
          <w:rPr>
            <w:rStyle w:val="ac"/>
            <w:rFonts w:ascii="Times New Roman" w:hAnsi="Times New Roman"/>
            <w:noProof/>
          </w:rPr>
          <w:t>Участие общественности в принятии решений</w:t>
        </w:r>
        <w:r w:rsidR="005F0255">
          <w:rPr>
            <w:noProof/>
            <w:webHidden/>
          </w:rPr>
          <w:tab/>
        </w:r>
        <w:r>
          <w:rPr>
            <w:noProof/>
            <w:webHidden/>
          </w:rPr>
          <w:fldChar w:fldCharType="begin"/>
        </w:r>
        <w:r w:rsidR="005F0255">
          <w:rPr>
            <w:noProof/>
            <w:webHidden/>
          </w:rPr>
          <w:instrText xml:space="preserve"> PAGEREF _Toc23245778 \h </w:instrText>
        </w:r>
        <w:r>
          <w:rPr>
            <w:noProof/>
            <w:webHidden/>
          </w:rPr>
        </w:r>
        <w:r>
          <w:rPr>
            <w:noProof/>
            <w:webHidden/>
          </w:rPr>
          <w:fldChar w:fldCharType="separate"/>
        </w:r>
        <w:r w:rsidR="009D06F4">
          <w:rPr>
            <w:noProof/>
            <w:webHidden/>
          </w:rPr>
          <w:t>33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79" w:history="1">
        <w:r w:rsidR="005F0255" w:rsidRPr="00C73203">
          <w:rPr>
            <w:rStyle w:val="ac"/>
            <w:rFonts w:ascii="Times New Roman" w:hAnsi="Times New Roman"/>
            <w:noProof/>
          </w:rPr>
          <w:t>Статья 27.</w:t>
        </w:r>
        <w:r w:rsidR="005F0255">
          <w:rPr>
            <w:rFonts w:asciiTheme="minorHAnsi" w:eastAsiaTheme="minorEastAsia" w:hAnsiTheme="minorHAnsi" w:cstheme="minorBidi"/>
            <w:noProof/>
          </w:rPr>
          <w:tab/>
        </w:r>
        <w:r w:rsidR="005F0255" w:rsidRPr="00C73203">
          <w:rPr>
            <w:rStyle w:val="ac"/>
            <w:rFonts w:ascii="Times New Roman" w:hAnsi="Times New Roman"/>
            <w:noProof/>
          </w:rPr>
          <w:t>Система государственных мер по обеспечению прав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_Toc23245779 \h </w:instrText>
        </w:r>
        <w:r>
          <w:rPr>
            <w:noProof/>
            <w:webHidden/>
          </w:rPr>
        </w:r>
        <w:r>
          <w:rPr>
            <w:noProof/>
            <w:webHidden/>
          </w:rPr>
          <w:fldChar w:fldCharType="separate"/>
        </w:r>
        <w:r w:rsidR="009D06F4">
          <w:rPr>
            <w:noProof/>
            <w:webHidden/>
          </w:rPr>
          <w:t>34</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780" w:history="1">
        <w:r w:rsidR="005F0255" w:rsidRPr="00C73203">
          <w:rPr>
            <w:rStyle w:val="ac"/>
            <w:noProof/>
          </w:rPr>
          <w:t>Глава 4.</w:t>
        </w:r>
        <w:r w:rsidR="005F0255">
          <w:rPr>
            <w:rFonts w:asciiTheme="minorHAnsi" w:eastAsiaTheme="minorEastAsia" w:hAnsiTheme="minorHAnsi" w:cstheme="minorBidi"/>
            <w:noProof/>
            <w:sz w:val="22"/>
          </w:rPr>
          <w:tab/>
        </w:r>
        <w:r w:rsidR="005F0255" w:rsidRPr="00C73203">
          <w:rPr>
            <w:rStyle w:val="ac"/>
            <w:noProof/>
          </w:rPr>
          <w:t>Экологическая информация</w:t>
        </w:r>
        <w:r w:rsidR="005F0255">
          <w:rPr>
            <w:noProof/>
            <w:webHidden/>
          </w:rPr>
          <w:tab/>
        </w:r>
        <w:r>
          <w:rPr>
            <w:noProof/>
            <w:webHidden/>
          </w:rPr>
          <w:fldChar w:fldCharType="begin"/>
        </w:r>
        <w:r w:rsidR="005F0255">
          <w:rPr>
            <w:noProof/>
            <w:webHidden/>
          </w:rPr>
          <w:instrText xml:space="preserve"> PAGEREF _Toc23245780 \h </w:instrText>
        </w:r>
        <w:r>
          <w:rPr>
            <w:noProof/>
            <w:webHidden/>
          </w:rPr>
        </w:r>
        <w:r>
          <w:rPr>
            <w:noProof/>
            <w:webHidden/>
          </w:rPr>
          <w:fldChar w:fldCharType="separate"/>
        </w:r>
        <w:r w:rsidR="009D06F4">
          <w:rPr>
            <w:noProof/>
            <w:webHidden/>
          </w:rPr>
          <w:t>34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81" w:history="1">
        <w:r w:rsidR="005F0255" w:rsidRPr="00C73203">
          <w:rPr>
            <w:rStyle w:val="ac"/>
            <w:rFonts w:ascii="Times New Roman" w:hAnsi="Times New Roman"/>
            <w:noProof/>
          </w:rPr>
          <w:t>Статья 28.</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Экологическая информация</w:t>
        </w:r>
        <w:r w:rsidR="005F0255">
          <w:rPr>
            <w:noProof/>
            <w:webHidden/>
          </w:rPr>
          <w:tab/>
        </w:r>
        <w:r>
          <w:rPr>
            <w:noProof/>
            <w:webHidden/>
          </w:rPr>
          <w:fldChar w:fldCharType="begin"/>
        </w:r>
        <w:r w:rsidR="005F0255">
          <w:rPr>
            <w:noProof/>
            <w:webHidden/>
          </w:rPr>
          <w:instrText xml:space="preserve"> PAGEREF _Toc23245781 \h </w:instrText>
        </w:r>
        <w:r>
          <w:rPr>
            <w:noProof/>
            <w:webHidden/>
          </w:rPr>
        </w:r>
        <w:r>
          <w:rPr>
            <w:noProof/>
            <w:webHidden/>
          </w:rPr>
          <w:fldChar w:fldCharType="separate"/>
        </w:r>
        <w:r w:rsidR="009D06F4">
          <w:rPr>
            <w:noProof/>
            <w:webHidden/>
          </w:rPr>
          <w:t>34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82" w:history="1">
        <w:r w:rsidR="005F0255" w:rsidRPr="00C73203">
          <w:rPr>
            <w:rStyle w:val="ac"/>
            <w:rFonts w:ascii="Times New Roman" w:hAnsi="Times New Roman"/>
            <w:noProof/>
          </w:rPr>
          <w:t>Статья 29.</w:t>
        </w:r>
        <w:r w:rsidR="005F0255">
          <w:rPr>
            <w:rFonts w:asciiTheme="minorHAnsi" w:eastAsiaTheme="minorEastAsia" w:hAnsiTheme="minorHAnsi" w:cstheme="minorBidi"/>
            <w:noProof/>
          </w:rPr>
          <w:tab/>
        </w:r>
        <w:r w:rsidR="005F0255" w:rsidRPr="00C73203">
          <w:rPr>
            <w:rStyle w:val="ac"/>
            <w:rFonts w:ascii="Times New Roman" w:hAnsi="Times New Roman"/>
            <w:noProof/>
          </w:rPr>
          <w:t>Доступ к экологической информации</w:t>
        </w:r>
        <w:r w:rsidR="005F0255">
          <w:rPr>
            <w:noProof/>
            <w:webHidden/>
          </w:rPr>
          <w:tab/>
        </w:r>
        <w:r>
          <w:rPr>
            <w:noProof/>
            <w:webHidden/>
          </w:rPr>
          <w:fldChar w:fldCharType="begin"/>
        </w:r>
        <w:r w:rsidR="005F0255">
          <w:rPr>
            <w:noProof/>
            <w:webHidden/>
          </w:rPr>
          <w:instrText xml:space="preserve"> PAGEREF _Toc23245782 \h </w:instrText>
        </w:r>
        <w:r>
          <w:rPr>
            <w:noProof/>
            <w:webHidden/>
          </w:rPr>
        </w:r>
        <w:r>
          <w:rPr>
            <w:noProof/>
            <w:webHidden/>
          </w:rPr>
          <w:fldChar w:fldCharType="separate"/>
        </w:r>
        <w:r w:rsidR="009D06F4">
          <w:rPr>
            <w:noProof/>
            <w:webHidden/>
          </w:rPr>
          <w:t>35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83" w:history="1">
        <w:r w:rsidR="005F0255" w:rsidRPr="00C73203">
          <w:rPr>
            <w:rStyle w:val="ac"/>
            <w:rFonts w:ascii="Times New Roman" w:hAnsi="Times New Roman"/>
            <w:noProof/>
          </w:rPr>
          <w:t>Статья 30.</w:t>
        </w:r>
        <w:r w:rsidR="005F0255">
          <w:rPr>
            <w:rFonts w:asciiTheme="minorHAnsi" w:eastAsiaTheme="minorEastAsia" w:hAnsiTheme="minorHAnsi" w:cstheme="minorBidi"/>
            <w:noProof/>
          </w:rPr>
          <w:tab/>
        </w:r>
        <w:r w:rsidR="005F0255" w:rsidRPr="00C73203">
          <w:rPr>
            <w:rStyle w:val="ac"/>
            <w:rFonts w:ascii="Times New Roman" w:hAnsi="Times New Roman"/>
            <w:noProof/>
          </w:rPr>
          <w:t>Форма предоставления экологической информации</w:t>
        </w:r>
        <w:r w:rsidR="005F0255">
          <w:rPr>
            <w:noProof/>
            <w:webHidden/>
          </w:rPr>
          <w:tab/>
        </w:r>
        <w:r>
          <w:rPr>
            <w:noProof/>
            <w:webHidden/>
          </w:rPr>
          <w:fldChar w:fldCharType="begin"/>
        </w:r>
        <w:r w:rsidR="005F0255">
          <w:rPr>
            <w:noProof/>
            <w:webHidden/>
          </w:rPr>
          <w:instrText xml:space="preserve"> PAGEREF _Toc23245783 \h </w:instrText>
        </w:r>
        <w:r>
          <w:rPr>
            <w:noProof/>
            <w:webHidden/>
          </w:rPr>
        </w:r>
        <w:r>
          <w:rPr>
            <w:noProof/>
            <w:webHidden/>
          </w:rPr>
          <w:fldChar w:fldCharType="separate"/>
        </w:r>
        <w:r w:rsidR="009D06F4">
          <w:rPr>
            <w:noProof/>
            <w:webHidden/>
          </w:rPr>
          <w:t>36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84" w:history="1">
        <w:r w:rsidR="005F0255" w:rsidRPr="00C73203">
          <w:rPr>
            <w:rStyle w:val="ac"/>
            <w:rFonts w:ascii="Times New Roman" w:hAnsi="Times New Roman"/>
            <w:noProof/>
          </w:rPr>
          <w:t>Статья 31.</w:t>
        </w:r>
        <w:r w:rsidR="005F0255">
          <w:rPr>
            <w:rFonts w:asciiTheme="minorHAnsi" w:eastAsiaTheme="minorEastAsia" w:hAnsiTheme="minorHAnsi" w:cstheme="minorBidi"/>
            <w:noProof/>
          </w:rPr>
          <w:tab/>
        </w:r>
        <w:r w:rsidR="005F0255" w:rsidRPr="00C73203">
          <w:rPr>
            <w:rStyle w:val="ac"/>
            <w:rFonts w:ascii="Times New Roman" w:hAnsi="Times New Roman"/>
            <w:noProof/>
          </w:rPr>
          <w:t>Сроки и порядок предоставления экологической информации</w:t>
        </w:r>
        <w:r w:rsidR="005F0255">
          <w:rPr>
            <w:noProof/>
            <w:webHidden/>
          </w:rPr>
          <w:tab/>
        </w:r>
        <w:r>
          <w:rPr>
            <w:noProof/>
            <w:webHidden/>
          </w:rPr>
          <w:fldChar w:fldCharType="begin"/>
        </w:r>
        <w:r w:rsidR="005F0255">
          <w:rPr>
            <w:noProof/>
            <w:webHidden/>
          </w:rPr>
          <w:instrText xml:space="preserve"> PAGEREF _Toc23245784 \h </w:instrText>
        </w:r>
        <w:r>
          <w:rPr>
            <w:noProof/>
            <w:webHidden/>
          </w:rPr>
        </w:r>
        <w:r>
          <w:rPr>
            <w:noProof/>
            <w:webHidden/>
          </w:rPr>
          <w:fldChar w:fldCharType="separate"/>
        </w:r>
        <w:r w:rsidR="009D06F4">
          <w:rPr>
            <w:noProof/>
            <w:webHidden/>
          </w:rPr>
          <w:t>36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85" w:history="1">
        <w:r w:rsidR="005F0255" w:rsidRPr="00C73203">
          <w:rPr>
            <w:rStyle w:val="ac"/>
            <w:rFonts w:ascii="Times New Roman" w:hAnsi="Times New Roman"/>
            <w:noProof/>
          </w:rPr>
          <w:t>Статья 32.</w:t>
        </w:r>
        <w:r w:rsidR="005F0255">
          <w:rPr>
            <w:rFonts w:asciiTheme="minorHAnsi" w:eastAsiaTheme="minorEastAsia" w:hAnsiTheme="minorHAnsi" w:cstheme="minorBidi"/>
            <w:noProof/>
          </w:rPr>
          <w:tab/>
        </w:r>
        <w:r w:rsidR="005F0255" w:rsidRPr="00C73203">
          <w:rPr>
            <w:rStyle w:val="ac"/>
            <w:rFonts w:ascii="Times New Roman" w:hAnsi="Times New Roman"/>
            <w:noProof/>
          </w:rPr>
          <w:t>Сбор и распространение экологической информации</w:t>
        </w:r>
        <w:r w:rsidR="005F0255">
          <w:rPr>
            <w:noProof/>
            <w:webHidden/>
          </w:rPr>
          <w:tab/>
        </w:r>
        <w:r>
          <w:rPr>
            <w:noProof/>
            <w:webHidden/>
          </w:rPr>
          <w:fldChar w:fldCharType="begin"/>
        </w:r>
        <w:r w:rsidR="005F0255">
          <w:rPr>
            <w:noProof/>
            <w:webHidden/>
          </w:rPr>
          <w:instrText xml:space="preserve"> PAGEREF _Toc23245785 \h </w:instrText>
        </w:r>
        <w:r>
          <w:rPr>
            <w:noProof/>
            <w:webHidden/>
          </w:rPr>
        </w:r>
        <w:r>
          <w:rPr>
            <w:noProof/>
            <w:webHidden/>
          </w:rPr>
          <w:fldChar w:fldCharType="separate"/>
        </w:r>
        <w:r w:rsidR="009D06F4">
          <w:rPr>
            <w:noProof/>
            <w:webHidden/>
          </w:rPr>
          <w:t>37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86" w:history="1">
        <w:r w:rsidR="005F0255" w:rsidRPr="00C73203">
          <w:rPr>
            <w:rStyle w:val="ac"/>
            <w:rFonts w:ascii="Times New Roman" w:hAnsi="Times New Roman"/>
            <w:noProof/>
          </w:rPr>
          <w:t>Статья 33.</w:t>
        </w:r>
        <w:r w:rsidR="005F0255">
          <w:rPr>
            <w:rFonts w:asciiTheme="minorHAnsi" w:eastAsiaTheme="minorEastAsia" w:hAnsiTheme="minorHAnsi" w:cstheme="minorBidi"/>
            <w:noProof/>
          </w:rPr>
          <w:tab/>
        </w:r>
        <w:r w:rsidR="005F0255" w:rsidRPr="00C73203">
          <w:rPr>
            <w:rStyle w:val="ac"/>
            <w:rFonts w:ascii="Times New Roman" w:hAnsi="Times New Roman"/>
            <w:noProof/>
          </w:rPr>
          <w:t>Регистр выбросов и переноса загрязнителей</w:t>
        </w:r>
        <w:r w:rsidR="005F0255">
          <w:rPr>
            <w:noProof/>
            <w:webHidden/>
          </w:rPr>
          <w:tab/>
        </w:r>
        <w:r>
          <w:rPr>
            <w:noProof/>
            <w:webHidden/>
          </w:rPr>
          <w:fldChar w:fldCharType="begin"/>
        </w:r>
        <w:r w:rsidR="005F0255">
          <w:rPr>
            <w:noProof/>
            <w:webHidden/>
          </w:rPr>
          <w:instrText xml:space="preserve"> PAGEREF _Toc23245786 \h </w:instrText>
        </w:r>
        <w:r>
          <w:rPr>
            <w:noProof/>
            <w:webHidden/>
          </w:rPr>
        </w:r>
        <w:r>
          <w:rPr>
            <w:noProof/>
            <w:webHidden/>
          </w:rPr>
          <w:fldChar w:fldCharType="separate"/>
        </w:r>
        <w:r w:rsidR="009D06F4">
          <w:rPr>
            <w:noProof/>
            <w:webHidden/>
          </w:rPr>
          <w:t>38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87" w:history="1">
        <w:r w:rsidR="005F0255" w:rsidRPr="00C73203">
          <w:rPr>
            <w:rStyle w:val="ac"/>
            <w:rFonts w:ascii="Times New Roman" w:hAnsi="Times New Roman"/>
            <w:noProof/>
          </w:rPr>
          <w:t>Статья 34.</w:t>
        </w:r>
        <w:r w:rsidR="005F0255">
          <w:rPr>
            <w:rFonts w:asciiTheme="minorHAnsi" w:eastAsiaTheme="minorEastAsia" w:hAnsiTheme="minorHAnsi" w:cstheme="minorBidi"/>
            <w:noProof/>
          </w:rPr>
          <w:tab/>
        </w:r>
        <w:r w:rsidR="005F0255" w:rsidRPr="00C73203">
          <w:rPr>
            <w:rStyle w:val="ac"/>
            <w:rFonts w:ascii="Times New Roman" w:hAnsi="Times New Roman"/>
            <w:noProof/>
          </w:rPr>
          <w:t>Национальный доклад о состоянии окружающей среды и об использовании природных ресурсов Республики Казахстан</w:t>
        </w:r>
        <w:r w:rsidR="005F0255">
          <w:rPr>
            <w:noProof/>
            <w:webHidden/>
          </w:rPr>
          <w:tab/>
        </w:r>
        <w:r>
          <w:rPr>
            <w:noProof/>
            <w:webHidden/>
          </w:rPr>
          <w:fldChar w:fldCharType="begin"/>
        </w:r>
        <w:r w:rsidR="005F0255">
          <w:rPr>
            <w:noProof/>
            <w:webHidden/>
          </w:rPr>
          <w:instrText xml:space="preserve"> PAGEREF _Toc23245787 \h </w:instrText>
        </w:r>
        <w:r>
          <w:rPr>
            <w:noProof/>
            <w:webHidden/>
          </w:rPr>
        </w:r>
        <w:r>
          <w:rPr>
            <w:noProof/>
            <w:webHidden/>
          </w:rPr>
          <w:fldChar w:fldCharType="separate"/>
        </w:r>
        <w:r w:rsidR="009D06F4">
          <w:rPr>
            <w:noProof/>
            <w:webHidden/>
          </w:rPr>
          <w:t>41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88" w:history="1">
        <w:r w:rsidR="005F0255" w:rsidRPr="00C73203">
          <w:rPr>
            <w:rStyle w:val="ac"/>
            <w:rFonts w:ascii="Times New Roman" w:hAnsi="Times New Roman"/>
            <w:noProof/>
          </w:rPr>
          <w:t>Статья 35.</w:t>
        </w:r>
        <w:r w:rsidR="005F0255">
          <w:rPr>
            <w:rFonts w:asciiTheme="minorHAnsi" w:eastAsiaTheme="minorEastAsia" w:hAnsiTheme="minorHAnsi" w:cstheme="minorBidi"/>
            <w:noProof/>
          </w:rPr>
          <w:tab/>
        </w:r>
        <w:r w:rsidR="005F0255" w:rsidRPr="00C73203">
          <w:rPr>
            <w:rStyle w:val="ac"/>
            <w:rFonts w:ascii="Times New Roman" w:hAnsi="Times New Roman"/>
            <w:noProof/>
          </w:rPr>
          <w:t>Интерактивный доклад о состоянии окружающей среды и об использовании природных ресурсов Республики Казахстан</w:t>
        </w:r>
        <w:r w:rsidR="005F0255">
          <w:rPr>
            <w:noProof/>
            <w:webHidden/>
          </w:rPr>
          <w:tab/>
        </w:r>
        <w:r>
          <w:rPr>
            <w:noProof/>
            <w:webHidden/>
          </w:rPr>
          <w:fldChar w:fldCharType="begin"/>
        </w:r>
        <w:r w:rsidR="005F0255">
          <w:rPr>
            <w:noProof/>
            <w:webHidden/>
          </w:rPr>
          <w:instrText xml:space="preserve"> PAGEREF _Toc23245788 \h </w:instrText>
        </w:r>
        <w:r>
          <w:rPr>
            <w:noProof/>
            <w:webHidden/>
          </w:rPr>
        </w:r>
        <w:r>
          <w:rPr>
            <w:noProof/>
            <w:webHidden/>
          </w:rPr>
          <w:fldChar w:fldCharType="separate"/>
        </w:r>
        <w:r w:rsidR="009D06F4">
          <w:rPr>
            <w:noProof/>
            <w:webHidden/>
          </w:rPr>
          <w:t>42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89" w:history="1">
        <w:r w:rsidR="005F0255" w:rsidRPr="00C73203">
          <w:rPr>
            <w:rStyle w:val="ac"/>
            <w:rFonts w:ascii="Times New Roman" w:hAnsi="Times New Roman"/>
            <w:noProof/>
          </w:rPr>
          <w:t>Статья 36.</w:t>
        </w:r>
        <w:r w:rsidR="005F0255">
          <w:rPr>
            <w:rFonts w:asciiTheme="minorHAnsi" w:eastAsiaTheme="minorEastAsia" w:hAnsiTheme="minorHAnsi" w:cstheme="minorBidi"/>
            <w:noProof/>
          </w:rPr>
          <w:tab/>
        </w:r>
        <w:r w:rsidR="005F0255" w:rsidRPr="00C73203">
          <w:rPr>
            <w:rStyle w:val="ac"/>
            <w:rFonts w:ascii="Times New Roman" w:hAnsi="Times New Roman"/>
            <w:noProof/>
          </w:rPr>
          <w:t>Государственный фонд экологической информации</w:t>
        </w:r>
        <w:r w:rsidR="005F0255">
          <w:rPr>
            <w:noProof/>
            <w:webHidden/>
          </w:rPr>
          <w:tab/>
        </w:r>
        <w:r>
          <w:rPr>
            <w:noProof/>
            <w:webHidden/>
          </w:rPr>
          <w:fldChar w:fldCharType="begin"/>
        </w:r>
        <w:r w:rsidR="005F0255">
          <w:rPr>
            <w:noProof/>
            <w:webHidden/>
          </w:rPr>
          <w:instrText xml:space="preserve"> PAGEREF _Toc23245789 \h </w:instrText>
        </w:r>
        <w:r>
          <w:rPr>
            <w:noProof/>
            <w:webHidden/>
          </w:rPr>
        </w:r>
        <w:r>
          <w:rPr>
            <w:noProof/>
            <w:webHidden/>
          </w:rPr>
          <w:fldChar w:fldCharType="separate"/>
        </w:r>
        <w:r w:rsidR="009D06F4">
          <w:rPr>
            <w:noProof/>
            <w:webHidden/>
          </w:rPr>
          <w:t>42</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790" w:history="1">
        <w:r w:rsidR="005F0255" w:rsidRPr="00C73203">
          <w:rPr>
            <w:rStyle w:val="ac"/>
            <w:noProof/>
          </w:rPr>
          <w:t>Раздел 2.</w:t>
        </w:r>
        <w:r w:rsidR="005F0255">
          <w:rPr>
            <w:rFonts w:asciiTheme="minorHAnsi" w:eastAsiaTheme="minorEastAsia" w:hAnsiTheme="minorHAnsi" w:cstheme="minorBidi"/>
            <w:noProof/>
            <w:sz w:val="22"/>
          </w:rPr>
          <w:tab/>
        </w:r>
        <w:r w:rsidR="005F0255" w:rsidRPr="00C73203">
          <w:rPr>
            <w:rStyle w:val="ac"/>
            <w:noProof/>
          </w:rPr>
          <w:t>Государственное управление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_Toc23245790 \h </w:instrText>
        </w:r>
        <w:r>
          <w:rPr>
            <w:noProof/>
            <w:webHidden/>
          </w:rPr>
        </w:r>
        <w:r>
          <w:rPr>
            <w:noProof/>
            <w:webHidden/>
          </w:rPr>
          <w:fldChar w:fldCharType="separate"/>
        </w:r>
        <w:r w:rsidR="009D06F4">
          <w:rPr>
            <w:noProof/>
            <w:webHidden/>
          </w:rPr>
          <w:t>44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91" w:history="1">
        <w:r w:rsidR="005F0255" w:rsidRPr="00C73203">
          <w:rPr>
            <w:rStyle w:val="ac"/>
            <w:rFonts w:ascii="Times New Roman" w:hAnsi="Times New Roman"/>
            <w:noProof/>
          </w:rPr>
          <w:t>Статья 37.</w:t>
        </w:r>
        <w:r w:rsidR="005F0255">
          <w:rPr>
            <w:rFonts w:asciiTheme="minorHAnsi" w:eastAsiaTheme="minorEastAsia" w:hAnsiTheme="minorHAnsi" w:cstheme="minorBidi"/>
            <w:noProof/>
          </w:rPr>
          <w:tab/>
        </w:r>
        <w:r w:rsidR="005F0255" w:rsidRPr="00C73203">
          <w:rPr>
            <w:rStyle w:val="ac"/>
            <w:rFonts w:ascii="Times New Roman" w:hAnsi="Times New Roman"/>
            <w:noProof/>
          </w:rPr>
          <w:t>Компетенция Правительства Республики Казахстан</w:t>
        </w:r>
        <w:r w:rsidR="005F0255">
          <w:rPr>
            <w:noProof/>
            <w:webHidden/>
          </w:rPr>
          <w:tab/>
        </w:r>
        <w:r>
          <w:rPr>
            <w:noProof/>
            <w:webHidden/>
          </w:rPr>
          <w:fldChar w:fldCharType="begin"/>
        </w:r>
        <w:r w:rsidR="005F0255">
          <w:rPr>
            <w:noProof/>
            <w:webHidden/>
          </w:rPr>
          <w:instrText xml:space="preserve"> PAGEREF _Toc23245791 \h </w:instrText>
        </w:r>
        <w:r>
          <w:rPr>
            <w:noProof/>
            <w:webHidden/>
          </w:rPr>
        </w:r>
        <w:r>
          <w:rPr>
            <w:noProof/>
            <w:webHidden/>
          </w:rPr>
          <w:fldChar w:fldCharType="separate"/>
        </w:r>
        <w:r w:rsidR="009D06F4">
          <w:rPr>
            <w:noProof/>
            <w:webHidden/>
          </w:rPr>
          <w:t>44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92" w:history="1">
        <w:r w:rsidR="005F0255" w:rsidRPr="00C73203">
          <w:rPr>
            <w:rStyle w:val="ac"/>
            <w:rFonts w:ascii="Times New Roman" w:hAnsi="Times New Roman"/>
            <w:noProof/>
          </w:rPr>
          <w:t>Статья 38.</w:t>
        </w:r>
        <w:r w:rsidR="005F0255">
          <w:rPr>
            <w:rFonts w:asciiTheme="minorHAnsi" w:eastAsiaTheme="minorEastAsia" w:hAnsiTheme="minorHAnsi" w:cstheme="minorBidi"/>
            <w:noProof/>
          </w:rPr>
          <w:tab/>
        </w:r>
        <w:r w:rsidR="005F0255" w:rsidRPr="00C73203">
          <w:rPr>
            <w:rStyle w:val="ac"/>
            <w:rFonts w:ascii="Times New Roman" w:hAnsi="Times New Roman"/>
            <w:noProof/>
          </w:rPr>
          <w:t>Компетенция уполномоченного органа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_Toc23245792 \h </w:instrText>
        </w:r>
        <w:r>
          <w:rPr>
            <w:noProof/>
            <w:webHidden/>
          </w:rPr>
        </w:r>
        <w:r>
          <w:rPr>
            <w:noProof/>
            <w:webHidden/>
          </w:rPr>
          <w:fldChar w:fldCharType="separate"/>
        </w:r>
        <w:r w:rsidR="009D06F4">
          <w:rPr>
            <w:noProof/>
            <w:webHidden/>
          </w:rPr>
          <w:t>44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93" w:history="1">
        <w:r w:rsidR="005F0255" w:rsidRPr="00C73203">
          <w:rPr>
            <w:rStyle w:val="ac"/>
            <w:rFonts w:ascii="Times New Roman" w:hAnsi="Times New Roman"/>
            <w:noProof/>
          </w:rPr>
          <w:t>Статья 39.</w:t>
        </w:r>
        <w:r w:rsidR="005F0255">
          <w:rPr>
            <w:rFonts w:asciiTheme="minorHAnsi" w:eastAsiaTheme="minorEastAsia" w:hAnsiTheme="minorHAnsi" w:cstheme="minorBidi"/>
            <w:noProof/>
          </w:rPr>
          <w:tab/>
        </w:r>
        <w:r w:rsidR="005F0255" w:rsidRPr="00C73203">
          <w:rPr>
            <w:rStyle w:val="ac"/>
            <w:rFonts w:ascii="Times New Roman" w:hAnsi="Times New Roman"/>
            <w:noProof/>
          </w:rPr>
          <w:t>Реализация единой государственной экологической политики</w:t>
        </w:r>
        <w:r w:rsidR="005F0255">
          <w:rPr>
            <w:noProof/>
            <w:webHidden/>
          </w:rPr>
          <w:tab/>
        </w:r>
        <w:r>
          <w:rPr>
            <w:noProof/>
            <w:webHidden/>
          </w:rPr>
          <w:fldChar w:fldCharType="begin"/>
        </w:r>
        <w:r w:rsidR="005F0255">
          <w:rPr>
            <w:noProof/>
            <w:webHidden/>
          </w:rPr>
          <w:instrText xml:space="preserve"> PAGEREF _Toc23245793 \h </w:instrText>
        </w:r>
        <w:r>
          <w:rPr>
            <w:noProof/>
            <w:webHidden/>
          </w:rPr>
        </w:r>
        <w:r>
          <w:rPr>
            <w:noProof/>
            <w:webHidden/>
          </w:rPr>
          <w:fldChar w:fldCharType="separate"/>
        </w:r>
        <w:r w:rsidR="009D06F4">
          <w:rPr>
            <w:noProof/>
            <w:webHidden/>
          </w:rPr>
          <w:t>45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94" w:history="1">
        <w:r w:rsidR="005F0255" w:rsidRPr="00C73203">
          <w:rPr>
            <w:rStyle w:val="ac"/>
            <w:rFonts w:ascii="Times New Roman" w:hAnsi="Times New Roman"/>
            <w:noProof/>
          </w:rPr>
          <w:t>Статья 40.</w:t>
        </w:r>
        <w:r w:rsidR="005F0255">
          <w:rPr>
            <w:rFonts w:asciiTheme="minorHAnsi" w:eastAsiaTheme="minorEastAsia" w:hAnsiTheme="minorHAnsi" w:cstheme="minorBidi"/>
            <w:noProof/>
          </w:rPr>
          <w:tab/>
        </w:r>
        <w:r w:rsidR="005F0255" w:rsidRPr="00C73203">
          <w:rPr>
            <w:rStyle w:val="ac"/>
            <w:rFonts w:ascii="Times New Roman" w:hAnsi="Times New Roman"/>
            <w:noProof/>
          </w:rPr>
          <w:t>Мероприятия по охране окружающей среды местных исполнительных органов областей, городов республиканского значения, столицы</w:t>
        </w:r>
        <w:r w:rsidR="005F0255">
          <w:rPr>
            <w:noProof/>
            <w:webHidden/>
          </w:rPr>
          <w:tab/>
        </w:r>
        <w:r>
          <w:rPr>
            <w:noProof/>
            <w:webHidden/>
          </w:rPr>
          <w:fldChar w:fldCharType="begin"/>
        </w:r>
        <w:r w:rsidR="005F0255">
          <w:rPr>
            <w:noProof/>
            <w:webHidden/>
          </w:rPr>
          <w:instrText xml:space="preserve"> PAGEREF _Toc23245794 \h </w:instrText>
        </w:r>
        <w:r>
          <w:rPr>
            <w:noProof/>
            <w:webHidden/>
          </w:rPr>
        </w:r>
        <w:r>
          <w:rPr>
            <w:noProof/>
            <w:webHidden/>
          </w:rPr>
          <w:fldChar w:fldCharType="separate"/>
        </w:r>
        <w:r w:rsidR="009D06F4">
          <w:rPr>
            <w:noProof/>
            <w:webHidden/>
          </w:rPr>
          <w:t>46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95" w:history="1">
        <w:r w:rsidR="005F0255" w:rsidRPr="00C73203">
          <w:rPr>
            <w:rStyle w:val="ac"/>
            <w:rFonts w:ascii="Times New Roman" w:hAnsi="Times New Roman"/>
            <w:noProof/>
          </w:rPr>
          <w:t>Статья 41.</w:t>
        </w:r>
        <w:r w:rsidR="005F0255">
          <w:rPr>
            <w:rFonts w:asciiTheme="minorHAnsi" w:eastAsiaTheme="minorEastAsia" w:hAnsiTheme="minorHAnsi" w:cstheme="minorBidi"/>
            <w:noProof/>
          </w:rPr>
          <w:tab/>
        </w:r>
        <w:r w:rsidR="005F0255" w:rsidRPr="00C73203">
          <w:rPr>
            <w:rStyle w:val="ac"/>
            <w:rFonts w:ascii="Times New Roman" w:hAnsi="Times New Roman"/>
            <w:noProof/>
          </w:rPr>
          <w:t>Межведомственное взаимодействие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_Toc23245795 \h </w:instrText>
        </w:r>
        <w:r>
          <w:rPr>
            <w:noProof/>
            <w:webHidden/>
          </w:rPr>
        </w:r>
        <w:r>
          <w:rPr>
            <w:noProof/>
            <w:webHidden/>
          </w:rPr>
          <w:fldChar w:fldCharType="separate"/>
        </w:r>
        <w:r w:rsidR="009D06F4">
          <w:rPr>
            <w:noProof/>
            <w:webHidden/>
          </w:rPr>
          <w:t>48</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796" w:history="1">
        <w:r w:rsidR="005F0255" w:rsidRPr="00C73203">
          <w:rPr>
            <w:rStyle w:val="ac"/>
            <w:noProof/>
          </w:rPr>
          <w:t>Раздел 3.</w:t>
        </w:r>
        <w:r w:rsidR="005F0255">
          <w:rPr>
            <w:rFonts w:asciiTheme="minorHAnsi" w:eastAsiaTheme="minorEastAsia" w:hAnsiTheme="minorHAnsi" w:cstheme="minorBidi"/>
            <w:noProof/>
            <w:sz w:val="22"/>
          </w:rPr>
          <w:tab/>
        </w:r>
        <w:r w:rsidR="005F0255" w:rsidRPr="00C73203">
          <w:rPr>
            <w:rStyle w:val="ac"/>
            <w:noProof/>
          </w:rPr>
          <w:t>Государственное регулирование экологических отношений</w:t>
        </w:r>
        <w:r w:rsidR="005F0255">
          <w:rPr>
            <w:noProof/>
            <w:webHidden/>
          </w:rPr>
          <w:tab/>
        </w:r>
        <w:r>
          <w:rPr>
            <w:noProof/>
            <w:webHidden/>
          </w:rPr>
          <w:fldChar w:fldCharType="begin"/>
        </w:r>
        <w:r w:rsidR="005F0255">
          <w:rPr>
            <w:noProof/>
            <w:webHidden/>
          </w:rPr>
          <w:instrText xml:space="preserve"> PAGEREF _Toc23245796 \h </w:instrText>
        </w:r>
        <w:r>
          <w:rPr>
            <w:noProof/>
            <w:webHidden/>
          </w:rPr>
        </w:r>
        <w:r>
          <w:rPr>
            <w:noProof/>
            <w:webHidden/>
          </w:rPr>
          <w:fldChar w:fldCharType="separate"/>
        </w:r>
        <w:r w:rsidR="009D06F4">
          <w:rPr>
            <w:noProof/>
            <w:webHidden/>
          </w:rPr>
          <w:t>48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97" w:history="1">
        <w:r w:rsidR="005F0255" w:rsidRPr="00C73203">
          <w:rPr>
            <w:rStyle w:val="ac"/>
            <w:rFonts w:ascii="Times New Roman" w:hAnsi="Times New Roman"/>
            <w:noProof/>
          </w:rPr>
          <w:t>Статья 42.</w:t>
        </w:r>
        <w:r w:rsidR="005F0255">
          <w:rPr>
            <w:rFonts w:asciiTheme="minorHAnsi" w:eastAsiaTheme="minorEastAsia" w:hAnsiTheme="minorHAnsi" w:cstheme="minorBidi"/>
            <w:noProof/>
          </w:rPr>
          <w:tab/>
        </w:r>
        <w:r w:rsidR="005F0255" w:rsidRPr="00C73203">
          <w:rPr>
            <w:rStyle w:val="ac"/>
            <w:rFonts w:ascii="Times New Roman" w:hAnsi="Times New Roman"/>
            <w:noProof/>
          </w:rPr>
          <w:t>Формы и средства государственного регулирования экологических отношений</w:t>
        </w:r>
        <w:r w:rsidR="005F0255">
          <w:rPr>
            <w:noProof/>
            <w:webHidden/>
          </w:rPr>
          <w:tab/>
        </w:r>
        <w:r>
          <w:rPr>
            <w:noProof/>
            <w:webHidden/>
          </w:rPr>
          <w:fldChar w:fldCharType="begin"/>
        </w:r>
        <w:r w:rsidR="005F0255">
          <w:rPr>
            <w:noProof/>
            <w:webHidden/>
          </w:rPr>
          <w:instrText xml:space="preserve"> PAGEREF _Toc23245797 \h </w:instrText>
        </w:r>
        <w:r>
          <w:rPr>
            <w:noProof/>
            <w:webHidden/>
          </w:rPr>
        </w:r>
        <w:r>
          <w:rPr>
            <w:noProof/>
            <w:webHidden/>
          </w:rPr>
          <w:fldChar w:fldCharType="separate"/>
        </w:r>
        <w:r w:rsidR="009D06F4">
          <w:rPr>
            <w:noProof/>
            <w:webHidden/>
          </w:rPr>
          <w:t>48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98" w:history="1">
        <w:r w:rsidR="005F0255" w:rsidRPr="00C73203">
          <w:rPr>
            <w:rStyle w:val="ac"/>
            <w:rFonts w:ascii="Times New Roman" w:hAnsi="Times New Roman"/>
            <w:noProof/>
          </w:rPr>
          <w:t>Статья 43.</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об экологических требованиях</w:t>
        </w:r>
        <w:r w:rsidR="005F0255">
          <w:rPr>
            <w:noProof/>
            <w:webHidden/>
          </w:rPr>
          <w:tab/>
        </w:r>
        <w:r>
          <w:rPr>
            <w:noProof/>
            <w:webHidden/>
          </w:rPr>
          <w:fldChar w:fldCharType="begin"/>
        </w:r>
        <w:r w:rsidR="005F0255">
          <w:rPr>
            <w:noProof/>
            <w:webHidden/>
          </w:rPr>
          <w:instrText xml:space="preserve"> PAGEREF _Toc23245798 \h </w:instrText>
        </w:r>
        <w:r>
          <w:rPr>
            <w:noProof/>
            <w:webHidden/>
          </w:rPr>
        </w:r>
        <w:r>
          <w:rPr>
            <w:noProof/>
            <w:webHidden/>
          </w:rPr>
          <w:fldChar w:fldCharType="separate"/>
        </w:r>
        <w:r w:rsidR="009D06F4">
          <w:rPr>
            <w:noProof/>
            <w:webHidden/>
          </w:rPr>
          <w:t>48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799" w:history="1">
        <w:r w:rsidR="005F0255" w:rsidRPr="00C73203">
          <w:rPr>
            <w:rStyle w:val="ac"/>
            <w:rFonts w:ascii="Times New Roman" w:hAnsi="Times New Roman"/>
            <w:noProof/>
          </w:rPr>
          <w:t>Статья 44.</w:t>
        </w:r>
        <w:r w:rsidR="005F0255">
          <w:rPr>
            <w:rFonts w:asciiTheme="minorHAnsi" w:eastAsiaTheme="minorEastAsia" w:hAnsiTheme="minorHAnsi" w:cstheme="minorBidi"/>
            <w:noProof/>
          </w:rPr>
          <w:tab/>
        </w:r>
        <w:r w:rsidR="005F0255" w:rsidRPr="00C73203">
          <w:rPr>
            <w:rStyle w:val="ac"/>
            <w:rFonts w:ascii="Times New Roman" w:hAnsi="Times New Roman"/>
            <w:noProof/>
          </w:rPr>
          <w:t>Виды инструментов государственного регулирования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_Toc23245799 \h </w:instrText>
        </w:r>
        <w:r>
          <w:rPr>
            <w:noProof/>
            <w:webHidden/>
          </w:rPr>
        </w:r>
        <w:r>
          <w:rPr>
            <w:noProof/>
            <w:webHidden/>
          </w:rPr>
          <w:fldChar w:fldCharType="separate"/>
        </w:r>
        <w:r w:rsidR="009D06F4">
          <w:rPr>
            <w:noProof/>
            <w:webHidden/>
          </w:rPr>
          <w:t>48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00" w:history="1">
        <w:r w:rsidR="005F0255" w:rsidRPr="00C73203">
          <w:rPr>
            <w:rStyle w:val="ac"/>
            <w:rFonts w:ascii="Times New Roman" w:hAnsi="Times New Roman"/>
            <w:noProof/>
          </w:rPr>
          <w:t>Статья 45.</w:t>
        </w:r>
        <w:r w:rsidR="005F0255">
          <w:rPr>
            <w:rFonts w:asciiTheme="minorHAnsi" w:eastAsiaTheme="minorEastAsia" w:hAnsiTheme="minorHAnsi" w:cstheme="minorBidi"/>
            <w:noProof/>
          </w:rPr>
          <w:tab/>
        </w:r>
        <w:r w:rsidR="005F0255" w:rsidRPr="00C73203">
          <w:rPr>
            <w:rStyle w:val="ac"/>
            <w:rFonts w:ascii="Times New Roman" w:hAnsi="Times New Roman"/>
            <w:noProof/>
          </w:rPr>
          <w:t>Лицензирование деятельности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_Toc23245800 \h </w:instrText>
        </w:r>
        <w:r>
          <w:rPr>
            <w:noProof/>
            <w:webHidden/>
          </w:rPr>
        </w:r>
        <w:r>
          <w:rPr>
            <w:noProof/>
            <w:webHidden/>
          </w:rPr>
          <w:fldChar w:fldCharType="separate"/>
        </w:r>
        <w:r w:rsidR="009D06F4">
          <w:rPr>
            <w:noProof/>
            <w:webHidden/>
          </w:rPr>
          <w:t>49</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801" w:history="1">
        <w:r w:rsidR="005F0255" w:rsidRPr="00C73203">
          <w:rPr>
            <w:rStyle w:val="ac"/>
            <w:noProof/>
          </w:rPr>
          <w:t>Глава 5.</w:t>
        </w:r>
        <w:r w:rsidR="005F0255">
          <w:rPr>
            <w:rFonts w:asciiTheme="minorHAnsi" w:eastAsiaTheme="minorEastAsia" w:hAnsiTheme="minorHAnsi" w:cstheme="minorBidi"/>
            <w:noProof/>
            <w:sz w:val="22"/>
          </w:rPr>
          <w:tab/>
        </w:r>
        <w:r w:rsidR="005F0255" w:rsidRPr="00C73203">
          <w:rPr>
            <w:rStyle w:val="ac"/>
            <w:noProof/>
          </w:rPr>
          <w:t>Экологическое нормирование</w:t>
        </w:r>
        <w:r w:rsidR="005F0255">
          <w:rPr>
            <w:noProof/>
            <w:webHidden/>
          </w:rPr>
          <w:tab/>
        </w:r>
        <w:r>
          <w:rPr>
            <w:noProof/>
            <w:webHidden/>
          </w:rPr>
          <w:fldChar w:fldCharType="begin"/>
        </w:r>
        <w:r w:rsidR="005F0255">
          <w:rPr>
            <w:noProof/>
            <w:webHidden/>
          </w:rPr>
          <w:instrText xml:space="preserve"> PAGEREF _Toc23245801 \h </w:instrText>
        </w:r>
        <w:r>
          <w:rPr>
            <w:noProof/>
            <w:webHidden/>
          </w:rPr>
        </w:r>
        <w:r>
          <w:rPr>
            <w:noProof/>
            <w:webHidden/>
          </w:rPr>
          <w:fldChar w:fldCharType="separate"/>
        </w:r>
        <w:r w:rsidR="009D06F4">
          <w:rPr>
            <w:noProof/>
            <w:webHidden/>
          </w:rPr>
          <w:t>49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02" w:history="1">
        <w:r w:rsidR="005F0255" w:rsidRPr="00C73203">
          <w:rPr>
            <w:rStyle w:val="ac"/>
            <w:rFonts w:ascii="Times New Roman" w:hAnsi="Times New Roman"/>
            <w:noProof/>
          </w:rPr>
          <w:t>Статья 46.</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w:t>
        </w:r>
        <w:r w:rsidR="005F0255">
          <w:rPr>
            <w:noProof/>
            <w:webHidden/>
          </w:rPr>
          <w:tab/>
        </w:r>
        <w:r>
          <w:rPr>
            <w:noProof/>
            <w:webHidden/>
          </w:rPr>
          <w:fldChar w:fldCharType="begin"/>
        </w:r>
        <w:r w:rsidR="005F0255">
          <w:rPr>
            <w:noProof/>
            <w:webHidden/>
          </w:rPr>
          <w:instrText xml:space="preserve"> PAGEREF _Toc23245802 \h </w:instrText>
        </w:r>
        <w:r>
          <w:rPr>
            <w:noProof/>
            <w:webHidden/>
          </w:rPr>
        </w:r>
        <w:r>
          <w:rPr>
            <w:noProof/>
            <w:webHidden/>
          </w:rPr>
          <w:fldChar w:fldCharType="separate"/>
        </w:r>
        <w:r w:rsidR="009D06F4">
          <w:rPr>
            <w:noProof/>
            <w:webHidden/>
          </w:rPr>
          <w:t>49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03" w:history="1">
        <w:r w:rsidR="005F0255" w:rsidRPr="00C73203">
          <w:rPr>
            <w:rStyle w:val="ac"/>
            <w:rFonts w:ascii="Times New Roman" w:hAnsi="Times New Roman"/>
            <w:noProof/>
          </w:rPr>
          <w:t>Статья 47.</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нормативы качества</w:t>
        </w:r>
        <w:r w:rsidR="005F0255">
          <w:rPr>
            <w:noProof/>
            <w:webHidden/>
          </w:rPr>
          <w:tab/>
        </w:r>
        <w:r>
          <w:rPr>
            <w:noProof/>
            <w:webHidden/>
          </w:rPr>
          <w:fldChar w:fldCharType="begin"/>
        </w:r>
        <w:r w:rsidR="005F0255">
          <w:rPr>
            <w:noProof/>
            <w:webHidden/>
          </w:rPr>
          <w:instrText xml:space="preserve"> PAGEREF _Toc23245803 \h </w:instrText>
        </w:r>
        <w:r>
          <w:rPr>
            <w:noProof/>
            <w:webHidden/>
          </w:rPr>
        </w:r>
        <w:r>
          <w:rPr>
            <w:noProof/>
            <w:webHidden/>
          </w:rPr>
          <w:fldChar w:fldCharType="separate"/>
        </w:r>
        <w:r w:rsidR="009D06F4">
          <w:rPr>
            <w:noProof/>
            <w:webHidden/>
          </w:rPr>
          <w:t>50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04" w:history="1">
        <w:r w:rsidR="005F0255" w:rsidRPr="00C73203">
          <w:rPr>
            <w:rStyle w:val="ac"/>
            <w:rFonts w:ascii="Times New Roman" w:hAnsi="Times New Roman"/>
            <w:noProof/>
          </w:rPr>
          <w:t>Статья 48.</w:t>
        </w:r>
        <w:r w:rsidR="005F0255">
          <w:rPr>
            <w:rFonts w:asciiTheme="minorHAnsi" w:eastAsiaTheme="minorEastAsia" w:hAnsiTheme="minorHAnsi" w:cstheme="minorBidi"/>
            <w:noProof/>
          </w:rPr>
          <w:tab/>
        </w:r>
        <w:r w:rsidR="005F0255" w:rsidRPr="00C73203">
          <w:rPr>
            <w:rStyle w:val="ac"/>
            <w:rFonts w:ascii="Times New Roman" w:hAnsi="Times New Roman"/>
            <w:noProof/>
          </w:rPr>
          <w:t>Порядок разработки и установления экологических нормативов качества</w:t>
        </w:r>
        <w:r w:rsidR="005F0255">
          <w:rPr>
            <w:noProof/>
            <w:webHidden/>
          </w:rPr>
          <w:tab/>
        </w:r>
        <w:r>
          <w:rPr>
            <w:noProof/>
            <w:webHidden/>
          </w:rPr>
          <w:fldChar w:fldCharType="begin"/>
        </w:r>
        <w:r w:rsidR="005F0255">
          <w:rPr>
            <w:noProof/>
            <w:webHidden/>
          </w:rPr>
          <w:instrText xml:space="preserve"> PAGEREF _Toc23245804 \h </w:instrText>
        </w:r>
        <w:r>
          <w:rPr>
            <w:noProof/>
            <w:webHidden/>
          </w:rPr>
        </w:r>
        <w:r>
          <w:rPr>
            <w:noProof/>
            <w:webHidden/>
          </w:rPr>
          <w:fldChar w:fldCharType="separate"/>
        </w:r>
        <w:r w:rsidR="009D06F4">
          <w:rPr>
            <w:noProof/>
            <w:webHidden/>
          </w:rPr>
          <w:t>51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05" w:history="1">
        <w:r w:rsidR="005F0255" w:rsidRPr="00C73203">
          <w:rPr>
            <w:rStyle w:val="ac"/>
            <w:rFonts w:ascii="Times New Roman" w:hAnsi="Times New Roman"/>
            <w:noProof/>
          </w:rPr>
          <w:t>Статья 49.</w:t>
        </w:r>
        <w:r w:rsidR="005F0255">
          <w:rPr>
            <w:rFonts w:asciiTheme="minorHAnsi" w:eastAsiaTheme="minorEastAsia" w:hAnsiTheme="minorHAnsi" w:cstheme="minorBidi"/>
            <w:noProof/>
          </w:rPr>
          <w:tab/>
        </w:r>
        <w:r w:rsidR="005F0255" w:rsidRPr="00C73203">
          <w:rPr>
            <w:rStyle w:val="ac"/>
            <w:rFonts w:ascii="Times New Roman" w:hAnsi="Times New Roman"/>
            <w:noProof/>
          </w:rPr>
          <w:t>Целевые показатели качества окружающей среды</w:t>
        </w:r>
        <w:r w:rsidR="005F0255">
          <w:rPr>
            <w:noProof/>
            <w:webHidden/>
          </w:rPr>
          <w:tab/>
        </w:r>
        <w:r>
          <w:rPr>
            <w:noProof/>
            <w:webHidden/>
          </w:rPr>
          <w:fldChar w:fldCharType="begin"/>
        </w:r>
        <w:r w:rsidR="005F0255">
          <w:rPr>
            <w:noProof/>
            <w:webHidden/>
          </w:rPr>
          <w:instrText xml:space="preserve"> PAGEREF _Toc23245805 \h </w:instrText>
        </w:r>
        <w:r>
          <w:rPr>
            <w:noProof/>
            <w:webHidden/>
          </w:rPr>
        </w:r>
        <w:r>
          <w:rPr>
            <w:noProof/>
            <w:webHidden/>
          </w:rPr>
          <w:fldChar w:fldCharType="separate"/>
        </w:r>
        <w:r w:rsidR="009D06F4">
          <w:rPr>
            <w:noProof/>
            <w:webHidden/>
          </w:rPr>
          <w:t>52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06" w:history="1">
        <w:r w:rsidR="005F0255" w:rsidRPr="00C73203">
          <w:rPr>
            <w:rStyle w:val="ac"/>
            <w:rFonts w:ascii="Times New Roman" w:hAnsi="Times New Roman"/>
            <w:noProof/>
          </w:rPr>
          <w:t>Статья 50.</w:t>
        </w:r>
        <w:r w:rsidR="005F0255">
          <w:rPr>
            <w:rFonts w:asciiTheme="minorHAnsi" w:eastAsiaTheme="minorEastAsia" w:hAnsiTheme="minorHAnsi" w:cstheme="minorBidi"/>
            <w:noProof/>
          </w:rPr>
          <w:tab/>
        </w:r>
        <w:r w:rsidR="005F0255" w:rsidRPr="00C73203">
          <w:rPr>
            <w:rStyle w:val="ac"/>
            <w:rFonts w:ascii="Times New Roman" w:hAnsi="Times New Roman"/>
            <w:noProof/>
          </w:rPr>
          <w:t>Нормативы допустимого антропогенного воздействия на окружающую среду</w:t>
        </w:r>
        <w:r w:rsidR="005F0255">
          <w:rPr>
            <w:noProof/>
            <w:webHidden/>
          </w:rPr>
          <w:tab/>
        </w:r>
        <w:r>
          <w:rPr>
            <w:noProof/>
            <w:webHidden/>
          </w:rPr>
          <w:fldChar w:fldCharType="begin"/>
        </w:r>
        <w:r w:rsidR="005F0255">
          <w:rPr>
            <w:noProof/>
            <w:webHidden/>
          </w:rPr>
          <w:instrText xml:space="preserve"> PAGEREF _Toc23245806 \h </w:instrText>
        </w:r>
        <w:r>
          <w:rPr>
            <w:noProof/>
            <w:webHidden/>
          </w:rPr>
        </w:r>
        <w:r>
          <w:rPr>
            <w:noProof/>
            <w:webHidden/>
          </w:rPr>
          <w:fldChar w:fldCharType="separate"/>
        </w:r>
        <w:r w:rsidR="009D06F4">
          <w:rPr>
            <w:noProof/>
            <w:webHidden/>
          </w:rPr>
          <w:t>54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07" w:history="1">
        <w:r w:rsidR="005F0255" w:rsidRPr="00C73203">
          <w:rPr>
            <w:rStyle w:val="ac"/>
            <w:rFonts w:ascii="Times New Roman" w:hAnsi="Times New Roman"/>
            <w:noProof/>
          </w:rPr>
          <w:t>Статья 51.</w:t>
        </w:r>
        <w:r w:rsidR="005F0255">
          <w:rPr>
            <w:rFonts w:asciiTheme="minorHAnsi" w:eastAsiaTheme="minorEastAsia" w:hAnsiTheme="minorHAnsi" w:cstheme="minorBidi"/>
            <w:noProof/>
          </w:rPr>
          <w:tab/>
        </w:r>
        <w:r w:rsidR="005F0255" w:rsidRPr="00C73203">
          <w:rPr>
            <w:rStyle w:val="ac"/>
            <w:rFonts w:ascii="Times New Roman" w:hAnsi="Times New Roman"/>
            <w:noProof/>
          </w:rPr>
          <w:t>Нормативы эмиссий</w:t>
        </w:r>
        <w:r w:rsidR="005F0255">
          <w:rPr>
            <w:noProof/>
            <w:webHidden/>
          </w:rPr>
          <w:tab/>
        </w:r>
        <w:r>
          <w:rPr>
            <w:noProof/>
            <w:webHidden/>
          </w:rPr>
          <w:fldChar w:fldCharType="begin"/>
        </w:r>
        <w:r w:rsidR="005F0255">
          <w:rPr>
            <w:noProof/>
            <w:webHidden/>
          </w:rPr>
          <w:instrText xml:space="preserve"> PAGEREF _Toc23245807 \h </w:instrText>
        </w:r>
        <w:r>
          <w:rPr>
            <w:noProof/>
            <w:webHidden/>
          </w:rPr>
        </w:r>
        <w:r>
          <w:rPr>
            <w:noProof/>
            <w:webHidden/>
          </w:rPr>
          <w:fldChar w:fldCharType="separate"/>
        </w:r>
        <w:r w:rsidR="009D06F4">
          <w:rPr>
            <w:noProof/>
            <w:webHidden/>
          </w:rPr>
          <w:t>54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08" w:history="1">
        <w:r w:rsidR="005F0255" w:rsidRPr="00C73203">
          <w:rPr>
            <w:rStyle w:val="ac"/>
            <w:rFonts w:ascii="Times New Roman" w:hAnsi="Times New Roman"/>
            <w:noProof/>
          </w:rPr>
          <w:t>Статья 52.</w:t>
        </w:r>
        <w:r w:rsidR="005F0255">
          <w:rPr>
            <w:rFonts w:asciiTheme="minorHAnsi" w:eastAsiaTheme="minorEastAsia" w:hAnsiTheme="minorHAnsi" w:cstheme="minorBidi"/>
            <w:noProof/>
          </w:rPr>
          <w:tab/>
        </w:r>
        <w:r w:rsidR="005F0255" w:rsidRPr="00C73203">
          <w:rPr>
            <w:rStyle w:val="ac"/>
            <w:rFonts w:ascii="Times New Roman" w:hAnsi="Times New Roman"/>
            <w:noProof/>
          </w:rPr>
          <w:t>Технологические нормативы</w:t>
        </w:r>
        <w:r w:rsidR="005F0255">
          <w:rPr>
            <w:noProof/>
            <w:webHidden/>
          </w:rPr>
          <w:tab/>
        </w:r>
        <w:r>
          <w:rPr>
            <w:noProof/>
            <w:webHidden/>
          </w:rPr>
          <w:fldChar w:fldCharType="begin"/>
        </w:r>
        <w:r w:rsidR="005F0255">
          <w:rPr>
            <w:noProof/>
            <w:webHidden/>
          </w:rPr>
          <w:instrText xml:space="preserve"> PAGEREF _Toc23245808 \h </w:instrText>
        </w:r>
        <w:r>
          <w:rPr>
            <w:noProof/>
            <w:webHidden/>
          </w:rPr>
        </w:r>
        <w:r>
          <w:rPr>
            <w:noProof/>
            <w:webHidden/>
          </w:rPr>
          <w:fldChar w:fldCharType="separate"/>
        </w:r>
        <w:r w:rsidR="009D06F4">
          <w:rPr>
            <w:noProof/>
            <w:webHidden/>
          </w:rPr>
          <w:t>56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09" w:history="1">
        <w:r w:rsidR="005F0255" w:rsidRPr="00C73203">
          <w:rPr>
            <w:rStyle w:val="ac"/>
            <w:rFonts w:ascii="Times New Roman" w:hAnsi="Times New Roman"/>
            <w:noProof/>
          </w:rPr>
          <w:t>Статья 53.</w:t>
        </w:r>
        <w:r w:rsidR="005F0255">
          <w:rPr>
            <w:rFonts w:asciiTheme="minorHAnsi" w:eastAsiaTheme="minorEastAsia" w:hAnsiTheme="minorHAnsi" w:cstheme="minorBidi"/>
            <w:noProof/>
          </w:rPr>
          <w:tab/>
        </w:r>
        <w:r w:rsidR="005F0255" w:rsidRPr="00C73203">
          <w:rPr>
            <w:rStyle w:val="ac"/>
            <w:rFonts w:ascii="Times New Roman" w:hAnsi="Times New Roman"/>
            <w:noProof/>
          </w:rPr>
          <w:t>Лимиты накопления отходов, лимиты захоронения отходов</w:t>
        </w:r>
        <w:r w:rsidR="005F0255">
          <w:rPr>
            <w:noProof/>
            <w:webHidden/>
          </w:rPr>
          <w:tab/>
        </w:r>
        <w:r>
          <w:rPr>
            <w:noProof/>
            <w:webHidden/>
          </w:rPr>
          <w:fldChar w:fldCharType="begin"/>
        </w:r>
        <w:r w:rsidR="005F0255">
          <w:rPr>
            <w:noProof/>
            <w:webHidden/>
          </w:rPr>
          <w:instrText xml:space="preserve"> PAGEREF _Toc23245809 \h </w:instrText>
        </w:r>
        <w:r>
          <w:rPr>
            <w:noProof/>
            <w:webHidden/>
          </w:rPr>
        </w:r>
        <w:r>
          <w:rPr>
            <w:noProof/>
            <w:webHidden/>
          </w:rPr>
          <w:fldChar w:fldCharType="separate"/>
        </w:r>
        <w:r w:rsidR="009D06F4">
          <w:rPr>
            <w:noProof/>
            <w:webHidden/>
          </w:rPr>
          <w:t>57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10" w:history="1">
        <w:r w:rsidR="005F0255" w:rsidRPr="00C73203">
          <w:rPr>
            <w:rStyle w:val="ac"/>
            <w:rFonts w:ascii="Times New Roman" w:hAnsi="Times New Roman"/>
            <w:noProof/>
          </w:rPr>
          <w:t>Статья 54.</w:t>
        </w:r>
        <w:r w:rsidR="005F0255">
          <w:rPr>
            <w:rFonts w:asciiTheme="minorHAnsi" w:eastAsiaTheme="minorEastAsia" w:hAnsiTheme="minorHAnsi" w:cstheme="minorBidi"/>
            <w:noProof/>
          </w:rPr>
          <w:tab/>
        </w:r>
        <w:r w:rsidR="005F0255" w:rsidRPr="00C73203">
          <w:rPr>
            <w:rStyle w:val="ac"/>
            <w:rFonts w:ascii="Times New Roman" w:hAnsi="Times New Roman"/>
            <w:noProof/>
          </w:rPr>
          <w:t>Норматив допустимого физического воздействия на природную среду</w:t>
        </w:r>
        <w:r w:rsidR="005F0255">
          <w:rPr>
            <w:noProof/>
            <w:webHidden/>
          </w:rPr>
          <w:tab/>
        </w:r>
        <w:r>
          <w:rPr>
            <w:noProof/>
            <w:webHidden/>
          </w:rPr>
          <w:fldChar w:fldCharType="begin"/>
        </w:r>
        <w:r w:rsidR="005F0255">
          <w:rPr>
            <w:noProof/>
            <w:webHidden/>
          </w:rPr>
          <w:instrText xml:space="preserve"> PAGEREF _Toc23245810 \h </w:instrText>
        </w:r>
        <w:r>
          <w:rPr>
            <w:noProof/>
            <w:webHidden/>
          </w:rPr>
        </w:r>
        <w:r>
          <w:rPr>
            <w:noProof/>
            <w:webHidden/>
          </w:rPr>
          <w:fldChar w:fldCharType="separate"/>
        </w:r>
        <w:r w:rsidR="009D06F4">
          <w:rPr>
            <w:noProof/>
            <w:webHidden/>
          </w:rPr>
          <w:t>57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11" w:history="1">
        <w:r w:rsidR="005F0255" w:rsidRPr="00C73203">
          <w:rPr>
            <w:rStyle w:val="ac"/>
            <w:rFonts w:ascii="Times New Roman" w:hAnsi="Times New Roman"/>
            <w:noProof/>
          </w:rPr>
          <w:t>Статья 55.</w:t>
        </w:r>
        <w:r w:rsidR="005F0255">
          <w:rPr>
            <w:rFonts w:asciiTheme="minorHAnsi" w:eastAsiaTheme="minorEastAsia" w:hAnsiTheme="minorHAnsi" w:cstheme="minorBidi"/>
            <w:noProof/>
          </w:rPr>
          <w:tab/>
        </w:r>
        <w:r w:rsidR="005F0255" w:rsidRPr="00C73203">
          <w:rPr>
            <w:rStyle w:val="ac"/>
            <w:rFonts w:ascii="Times New Roman" w:hAnsi="Times New Roman"/>
            <w:noProof/>
          </w:rPr>
          <w:t>Лимиты размещения серы в открытом виде на серных картах</w:t>
        </w:r>
        <w:r w:rsidR="005F0255">
          <w:rPr>
            <w:noProof/>
            <w:webHidden/>
          </w:rPr>
          <w:tab/>
        </w:r>
        <w:r>
          <w:rPr>
            <w:noProof/>
            <w:webHidden/>
          </w:rPr>
          <w:fldChar w:fldCharType="begin"/>
        </w:r>
        <w:r w:rsidR="005F0255">
          <w:rPr>
            <w:noProof/>
            <w:webHidden/>
          </w:rPr>
          <w:instrText xml:space="preserve"> PAGEREF _Toc23245811 \h </w:instrText>
        </w:r>
        <w:r>
          <w:rPr>
            <w:noProof/>
            <w:webHidden/>
          </w:rPr>
        </w:r>
        <w:r>
          <w:rPr>
            <w:noProof/>
            <w:webHidden/>
          </w:rPr>
          <w:fldChar w:fldCharType="separate"/>
        </w:r>
        <w:r w:rsidR="009D06F4">
          <w:rPr>
            <w:noProof/>
            <w:webHidden/>
          </w:rPr>
          <w:t>58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12" w:history="1">
        <w:r w:rsidR="005F0255" w:rsidRPr="00C73203">
          <w:rPr>
            <w:rStyle w:val="ac"/>
            <w:rFonts w:ascii="Times New Roman" w:hAnsi="Times New Roman"/>
            <w:noProof/>
          </w:rPr>
          <w:t>Статья 56.</w:t>
        </w:r>
        <w:r w:rsidR="005F0255">
          <w:rPr>
            <w:rFonts w:asciiTheme="minorHAnsi" w:eastAsiaTheme="minorEastAsia" w:hAnsiTheme="minorHAnsi" w:cstheme="minorBidi"/>
            <w:noProof/>
          </w:rPr>
          <w:tab/>
        </w:r>
        <w:r w:rsidR="005F0255" w:rsidRPr="00C73203">
          <w:rPr>
            <w:rStyle w:val="ac"/>
            <w:rFonts w:ascii="Times New Roman" w:hAnsi="Times New Roman"/>
            <w:noProof/>
          </w:rPr>
          <w:t>Нормативы допустимой совокупной антропогенной нагрузки на окружающую среду</w:t>
        </w:r>
        <w:r w:rsidR="005F0255">
          <w:rPr>
            <w:noProof/>
            <w:webHidden/>
          </w:rPr>
          <w:tab/>
        </w:r>
        <w:r>
          <w:rPr>
            <w:noProof/>
            <w:webHidden/>
          </w:rPr>
          <w:fldChar w:fldCharType="begin"/>
        </w:r>
        <w:r w:rsidR="005F0255">
          <w:rPr>
            <w:noProof/>
            <w:webHidden/>
          </w:rPr>
          <w:instrText xml:space="preserve"> PAGEREF _Toc23245812 \h </w:instrText>
        </w:r>
        <w:r>
          <w:rPr>
            <w:noProof/>
            <w:webHidden/>
          </w:rPr>
        </w:r>
        <w:r>
          <w:rPr>
            <w:noProof/>
            <w:webHidden/>
          </w:rPr>
          <w:fldChar w:fldCharType="separate"/>
        </w:r>
        <w:r w:rsidR="009D06F4">
          <w:rPr>
            <w:noProof/>
            <w:webHidden/>
          </w:rPr>
          <w:t>58</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813" w:history="1">
        <w:r w:rsidR="005F0255" w:rsidRPr="00C73203">
          <w:rPr>
            <w:rStyle w:val="ac"/>
            <w:noProof/>
          </w:rPr>
          <w:t>Глава 6.</w:t>
        </w:r>
        <w:r w:rsidR="005F0255">
          <w:rPr>
            <w:rFonts w:asciiTheme="minorHAnsi" w:eastAsiaTheme="minorEastAsia" w:hAnsiTheme="minorHAnsi" w:cstheme="minorBidi"/>
            <w:noProof/>
            <w:sz w:val="22"/>
          </w:rPr>
          <w:tab/>
        </w:r>
        <w:r w:rsidR="005F0255" w:rsidRPr="00C73203">
          <w:rPr>
            <w:rStyle w:val="ac"/>
            <w:noProof/>
          </w:rPr>
          <w:t>Техническое регулирование и стандартизация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_Toc23245813 \h </w:instrText>
        </w:r>
        <w:r>
          <w:rPr>
            <w:noProof/>
            <w:webHidden/>
          </w:rPr>
        </w:r>
        <w:r>
          <w:rPr>
            <w:noProof/>
            <w:webHidden/>
          </w:rPr>
          <w:fldChar w:fldCharType="separate"/>
        </w:r>
        <w:r w:rsidR="009D06F4">
          <w:rPr>
            <w:noProof/>
            <w:webHidden/>
          </w:rPr>
          <w:t>59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14" w:history="1">
        <w:r w:rsidR="005F0255" w:rsidRPr="00C73203">
          <w:rPr>
            <w:rStyle w:val="ac"/>
            <w:rFonts w:ascii="Times New Roman" w:hAnsi="Times New Roman"/>
            <w:noProof/>
          </w:rPr>
          <w:t>Статья 57.</w:t>
        </w:r>
        <w:r w:rsidR="005F0255">
          <w:rPr>
            <w:rFonts w:asciiTheme="minorHAnsi" w:eastAsiaTheme="minorEastAsia" w:hAnsiTheme="minorHAnsi" w:cstheme="minorBidi"/>
            <w:noProof/>
          </w:rPr>
          <w:tab/>
        </w:r>
        <w:r w:rsidR="005F0255" w:rsidRPr="00C73203">
          <w:rPr>
            <w:rStyle w:val="ac"/>
            <w:rFonts w:ascii="Times New Roman" w:hAnsi="Times New Roman"/>
            <w:noProof/>
          </w:rPr>
          <w:t>Объекты и процедура подтверждения соответствия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_Toc23245814 \h </w:instrText>
        </w:r>
        <w:r>
          <w:rPr>
            <w:noProof/>
            <w:webHidden/>
          </w:rPr>
        </w:r>
        <w:r>
          <w:rPr>
            <w:noProof/>
            <w:webHidden/>
          </w:rPr>
          <w:fldChar w:fldCharType="separate"/>
        </w:r>
        <w:r w:rsidR="009D06F4">
          <w:rPr>
            <w:noProof/>
            <w:webHidden/>
          </w:rPr>
          <w:t>59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15" w:history="1">
        <w:r w:rsidR="005F0255" w:rsidRPr="00C73203">
          <w:rPr>
            <w:rStyle w:val="ac"/>
            <w:rFonts w:ascii="Times New Roman" w:hAnsi="Times New Roman"/>
            <w:noProof/>
          </w:rPr>
          <w:t>Статья 58.</w:t>
        </w:r>
        <w:r w:rsidR="005F0255">
          <w:rPr>
            <w:rFonts w:asciiTheme="minorHAnsi" w:eastAsiaTheme="minorEastAsia" w:hAnsiTheme="minorHAnsi" w:cstheme="minorBidi"/>
            <w:noProof/>
          </w:rPr>
          <w:tab/>
        </w:r>
        <w:r w:rsidR="005F0255" w:rsidRPr="00C73203">
          <w:rPr>
            <w:rStyle w:val="ac"/>
            <w:rFonts w:ascii="Times New Roman" w:hAnsi="Times New Roman"/>
            <w:noProof/>
          </w:rPr>
          <w:t>Внедрение и применение международных стандартов в области охраны окружающей среды</w:t>
        </w:r>
        <w:r w:rsidR="005F0255">
          <w:rPr>
            <w:noProof/>
            <w:webHidden/>
          </w:rPr>
          <w:tab/>
        </w:r>
        <w:r>
          <w:rPr>
            <w:noProof/>
            <w:webHidden/>
          </w:rPr>
          <w:fldChar w:fldCharType="begin"/>
        </w:r>
        <w:r w:rsidR="005F0255">
          <w:rPr>
            <w:noProof/>
            <w:webHidden/>
          </w:rPr>
          <w:instrText xml:space="preserve"> PAGEREF _Toc23245815 \h </w:instrText>
        </w:r>
        <w:r>
          <w:rPr>
            <w:noProof/>
            <w:webHidden/>
          </w:rPr>
        </w:r>
        <w:r>
          <w:rPr>
            <w:noProof/>
            <w:webHidden/>
          </w:rPr>
          <w:fldChar w:fldCharType="separate"/>
        </w:r>
        <w:r w:rsidR="009D06F4">
          <w:rPr>
            <w:noProof/>
            <w:webHidden/>
          </w:rPr>
          <w:t>59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16" w:history="1">
        <w:r w:rsidR="005F0255" w:rsidRPr="00C73203">
          <w:rPr>
            <w:rStyle w:val="ac"/>
            <w:rFonts w:ascii="Times New Roman" w:hAnsi="Times New Roman"/>
            <w:noProof/>
          </w:rPr>
          <w:t>Статья 59.</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Экологическая маркировка</w:t>
        </w:r>
        <w:r w:rsidR="005F0255">
          <w:rPr>
            <w:noProof/>
            <w:webHidden/>
          </w:rPr>
          <w:tab/>
        </w:r>
        <w:r>
          <w:rPr>
            <w:noProof/>
            <w:webHidden/>
          </w:rPr>
          <w:fldChar w:fldCharType="begin"/>
        </w:r>
        <w:r w:rsidR="005F0255">
          <w:rPr>
            <w:noProof/>
            <w:webHidden/>
          </w:rPr>
          <w:instrText xml:space="preserve"> PAGEREF _Toc23245816 \h </w:instrText>
        </w:r>
        <w:r>
          <w:rPr>
            <w:noProof/>
            <w:webHidden/>
          </w:rPr>
        </w:r>
        <w:r>
          <w:rPr>
            <w:noProof/>
            <w:webHidden/>
          </w:rPr>
          <w:fldChar w:fldCharType="separate"/>
        </w:r>
        <w:r w:rsidR="009D06F4">
          <w:rPr>
            <w:noProof/>
            <w:webHidden/>
          </w:rPr>
          <w:t>59</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817" w:history="1">
        <w:r w:rsidR="005F0255" w:rsidRPr="00C73203">
          <w:rPr>
            <w:rStyle w:val="ac"/>
            <w:noProof/>
          </w:rPr>
          <w:t>Глава 7.</w:t>
        </w:r>
        <w:r w:rsidR="005F0255">
          <w:rPr>
            <w:rFonts w:asciiTheme="minorHAnsi" w:eastAsiaTheme="minorEastAsia" w:hAnsiTheme="minorHAnsi" w:cstheme="minorBidi"/>
            <w:noProof/>
            <w:sz w:val="22"/>
          </w:rPr>
          <w:tab/>
        </w:r>
        <w:r w:rsidR="005F0255" w:rsidRPr="00C73203">
          <w:rPr>
            <w:rStyle w:val="ac"/>
            <w:noProof/>
          </w:rPr>
          <w:t>Экологическая оценка</w:t>
        </w:r>
        <w:r w:rsidR="005F0255">
          <w:rPr>
            <w:noProof/>
            <w:webHidden/>
          </w:rPr>
          <w:tab/>
        </w:r>
        <w:r>
          <w:rPr>
            <w:noProof/>
            <w:webHidden/>
          </w:rPr>
          <w:fldChar w:fldCharType="begin"/>
        </w:r>
        <w:r w:rsidR="005F0255">
          <w:rPr>
            <w:noProof/>
            <w:webHidden/>
          </w:rPr>
          <w:instrText xml:space="preserve"> PAGEREF _Toc23245817 \h </w:instrText>
        </w:r>
        <w:r>
          <w:rPr>
            <w:noProof/>
            <w:webHidden/>
          </w:rPr>
        </w:r>
        <w:r>
          <w:rPr>
            <w:noProof/>
            <w:webHidden/>
          </w:rPr>
          <w:fldChar w:fldCharType="separate"/>
        </w:r>
        <w:r w:rsidR="009D06F4">
          <w:rPr>
            <w:noProof/>
            <w:webHidden/>
          </w:rPr>
          <w:t>60</w:t>
        </w:r>
        <w:r>
          <w:rPr>
            <w:noProof/>
            <w:webHidden/>
          </w:rPr>
          <w:fldChar w:fldCharType="end"/>
        </w:r>
      </w:hyperlink>
    </w:p>
    <w:p w:rsidR="005F0255" w:rsidRDefault="006B57CA">
      <w:pPr>
        <w:pStyle w:val="32"/>
        <w:tabs>
          <w:tab w:val="left" w:pos="1760"/>
          <w:tab w:val="right" w:leader="dot" w:pos="9347"/>
        </w:tabs>
        <w:rPr>
          <w:rFonts w:asciiTheme="minorHAnsi" w:eastAsiaTheme="minorEastAsia" w:hAnsiTheme="minorHAnsi" w:cstheme="minorBidi"/>
          <w:noProof/>
          <w:sz w:val="22"/>
        </w:rPr>
      </w:pPr>
      <w:hyperlink w:anchor="_Toc23245818" w:history="1">
        <w:r w:rsidR="005F0255" w:rsidRPr="00C73203">
          <w:rPr>
            <w:rStyle w:val="ac"/>
            <w:noProof/>
          </w:rPr>
          <w:t>Параграф 1.</w:t>
        </w:r>
        <w:r w:rsidR="005F0255">
          <w:rPr>
            <w:rFonts w:asciiTheme="minorHAnsi" w:eastAsiaTheme="minorEastAsia" w:hAnsiTheme="minorHAnsi" w:cstheme="minorBidi"/>
            <w:noProof/>
            <w:sz w:val="22"/>
          </w:rPr>
          <w:tab/>
        </w:r>
        <w:r w:rsidR="005F0255" w:rsidRPr="00C73203">
          <w:rPr>
            <w:rStyle w:val="ac"/>
            <w:noProof/>
          </w:rPr>
          <w:t>Общие положения об экологической оценке</w:t>
        </w:r>
        <w:r w:rsidR="005F0255">
          <w:rPr>
            <w:noProof/>
            <w:webHidden/>
          </w:rPr>
          <w:tab/>
        </w:r>
        <w:r>
          <w:rPr>
            <w:noProof/>
            <w:webHidden/>
          </w:rPr>
          <w:fldChar w:fldCharType="begin"/>
        </w:r>
        <w:r w:rsidR="005F0255">
          <w:rPr>
            <w:noProof/>
            <w:webHidden/>
          </w:rPr>
          <w:instrText xml:space="preserve"> PAGEREF _Toc23245818 \h </w:instrText>
        </w:r>
        <w:r>
          <w:rPr>
            <w:noProof/>
            <w:webHidden/>
          </w:rPr>
        </w:r>
        <w:r>
          <w:rPr>
            <w:noProof/>
            <w:webHidden/>
          </w:rPr>
          <w:fldChar w:fldCharType="separate"/>
        </w:r>
        <w:r w:rsidR="009D06F4">
          <w:rPr>
            <w:noProof/>
            <w:webHidden/>
          </w:rPr>
          <w:t>60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19" w:history="1">
        <w:r w:rsidR="005F0255" w:rsidRPr="00C73203">
          <w:rPr>
            <w:rStyle w:val="ac"/>
            <w:rFonts w:ascii="Times New Roman" w:hAnsi="Times New Roman"/>
            <w:noProof/>
          </w:rPr>
          <w:t>Статья 60.</w:t>
        </w:r>
        <w:r w:rsidR="005F0255">
          <w:rPr>
            <w:rFonts w:asciiTheme="minorHAnsi" w:eastAsiaTheme="minorEastAsia" w:hAnsiTheme="minorHAnsi" w:cstheme="minorBidi"/>
            <w:noProof/>
          </w:rPr>
          <w:tab/>
        </w:r>
        <w:r w:rsidR="005F0255" w:rsidRPr="00C73203">
          <w:rPr>
            <w:rStyle w:val="ac"/>
            <w:rFonts w:ascii="Times New Roman" w:hAnsi="Times New Roman"/>
            <w:noProof/>
          </w:rPr>
          <w:t>Понятие экологической оценки</w:t>
        </w:r>
        <w:r w:rsidR="005F0255">
          <w:rPr>
            <w:noProof/>
            <w:webHidden/>
          </w:rPr>
          <w:tab/>
        </w:r>
        <w:r>
          <w:rPr>
            <w:noProof/>
            <w:webHidden/>
          </w:rPr>
          <w:fldChar w:fldCharType="begin"/>
        </w:r>
        <w:r w:rsidR="005F0255">
          <w:rPr>
            <w:noProof/>
            <w:webHidden/>
          </w:rPr>
          <w:instrText xml:space="preserve"> PAGEREF _Toc23245819 \h </w:instrText>
        </w:r>
        <w:r>
          <w:rPr>
            <w:noProof/>
            <w:webHidden/>
          </w:rPr>
        </w:r>
        <w:r>
          <w:rPr>
            <w:noProof/>
            <w:webHidden/>
          </w:rPr>
          <w:fldChar w:fldCharType="separate"/>
        </w:r>
        <w:r w:rsidR="009D06F4">
          <w:rPr>
            <w:noProof/>
            <w:webHidden/>
          </w:rPr>
          <w:t>60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20" w:history="1">
        <w:r w:rsidR="005F0255" w:rsidRPr="00C73203">
          <w:rPr>
            <w:rStyle w:val="ac"/>
            <w:rFonts w:ascii="Times New Roman" w:hAnsi="Times New Roman"/>
            <w:noProof/>
          </w:rPr>
          <w:t>Статья 61.</w:t>
        </w:r>
        <w:r w:rsidR="005F0255">
          <w:rPr>
            <w:rFonts w:asciiTheme="minorHAnsi" w:eastAsiaTheme="minorEastAsia" w:hAnsiTheme="minorHAnsi" w:cstheme="minorBidi"/>
            <w:noProof/>
          </w:rPr>
          <w:tab/>
        </w:r>
        <w:r w:rsidR="005F0255" w:rsidRPr="00C73203">
          <w:rPr>
            <w:rStyle w:val="ac"/>
            <w:rFonts w:ascii="Times New Roman" w:hAnsi="Times New Roman"/>
            <w:noProof/>
          </w:rPr>
          <w:t>Виды экологической оценки</w:t>
        </w:r>
        <w:r w:rsidR="005F0255">
          <w:rPr>
            <w:noProof/>
            <w:webHidden/>
          </w:rPr>
          <w:tab/>
        </w:r>
        <w:r>
          <w:rPr>
            <w:noProof/>
            <w:webHidden/>
          </w:rPr>
          <w:fldChar w:fldCharType="begin"/>
        </w:r>
        <w:r w:rsidR="005F0255">
          <w:rPr>
            <w:noProof/>
            <w:webHidden/>
          </w:rPr>
          <w:instrText xml:space="preserve"> PAGEREF _Toc23245820 \h </w:instrText>
        </w:r>
        <w:r>
          <w:rPr>
            <w:noProof/>
            <w:webHidden/>
          </w:rPr>
        </w:r>
        <w:r>
          <w:rPr>
            <w:noProof/>
            <w:webHidden/>
          </w:rPr>
          <w:fldChar w:fldCharType="separate"/>
        </w:r>
        <w:r w:rsidR="009D06F4">
          <w:rPr>
            <w:noProof/>
            <w:webHidden/>
          </w:rPr>
          <w:t>60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21" w:history="1">
        <w:r w:rsidR="005F0255" w:rsidRPr="00C73203">
          <w:rPr>
            <w:rStyle w:val="ac"/>
            <w:rFonts w:ascii="Times New Roman" w:hAnsi="Times New Roman"/>
            <w:noProof/>
          </w:rPr>
          <w:t>Статья 62.</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Принципы экологической оценки</w:t>
        </w:r>
        <w:r w:rsidR="005F0255">
          <w:rPr>
            <w:noProof/>
            <w:webHidden/>
          </w:rPr>
          <w:tab/>
        </w:r>
        <w:r>
          <w:rPr>
            <w:noProof/>
            <w:webHidden/>
          </w:rPr>
          <w:fldChar w:fldCharType="begin"/>
        </w:r>
        <w:r w:rsidR="005F0255">
          <w:rPr>
            <w:noProof/>
            <w:webHidden/>
          </w:rPr>
          <w:instrText xml:space="preserve"> PAGEREF _Toc23245821 \h </w:instrText>
        </w:r>
        <w:r>
          <w:rPr>
            <w:noProof/>
            <w:webHidden/>
          </w:rPr>
        </w:r>
        <w:r>
          <w:rPr>
            <w:noProof/>
            <w:webHidden/>
          </w:rPr>
          <w:fldChar w:fldCharType="separate"/>
        </w:r>
        <w:r w:rsidR="009D06F4">
          <w:rPr>
            <w:noProof/>
            <w:webHidden/>
          </w:rPr>
          <w:t>61</w:t>
        </w:r>
        <w:r>
          <w:rPr>
            <w:noProof/>
            <w:webHidden/>
          </w:rPr>
          <w:fldChar w:fldCharType="end"/>
        </w:r>
      </w:hyperlink>
    </w:p>
    <w:p w:rsidR="005F0255" w:rsidRDefault="006B57CA">
      <w:pPr>
        <w:pStyle w:val="32"/>
        <w:tabs>
          <w:tab w:val="left" w:pos="1760"/>
          <w:tab w:val="right" w:leader="dot" w:pos="9347"/>
        </w:tabs>
        <w:rPr>
          <w:rFonts w:asciiTheme="minorHAnsi" w:eastAsiaTheme="minorEastAsia" w:hAnsiTheme="minorHAnsi" w:cstheme="minorBidi"/>
          <w:noProof/>
          <w:sz w:val="22"/>
        </w:rPr>
      </w:pPr>
      <w:hyperlink w:anchor="_Toc23245822" w:history="1">
        <w:r w:rsidR="005F0255" w:rsidRPr="00C73203">
          <w:rPr>
            <w:rStyle w:val="ac"/>
            <w:noProof/>
          </w:rPr>
          <w:t>Параграф 2.</w:t>
        </w:r>
        <w:r w:rsidR="005F0255">
          <w:rPr>
            <w:rFonts w:asciiTheme="minorHAnsi" w:eastAsiaTheme="minorEastAsia" w:hAnsiTheme="minorHAnsi" w:cstheme="minorBidi"/>
            <w:noProof/>
            <w:sz w:val="22"/>
          </w:rPr>
          <w:tab/>
        </w:r>
        <w:r w:rsidR="005F0255" w:rsidRPr="00C73203">
          <w:rPr>
            <w:rStyle w:val="ac"/>
            <w:noProof/>
          </w:rPr>
          <w:t>Стратегическая экологическая оценка</w:t>
        </w:r>
        <w:r w:rsidR="005F0255">
          <w:rPr>
            <w:noProof/>
            <w:webHidden/>
          </w:rPr>
          <w:tab/>
        </w:r>
        <w:r>
          <w:rPr>
            <w:noProof/>
            <w:webHidden/>
          </w:rPr>
          <w:fldChar w:fldCharType="begin"/>
        </w:r>
        <w:r w:rsidR="005F0255">
          <w:rPr>
            <w:noProof/>
            <w:webHidden/>
          </w:rPr>
          <w:instrText xml:space="preserve"> PAGEREF _Toc23245822 \h </w:instrText>
        </w:r>
        <w:r>
          <w:rPr>
            <w:noProof/>
            <w:webHidden/>
          </w:rPr>
        </w:r>
        <w:r>
          <w:rPr>
            <w:noProof/>
            <w:webHidden/>
          </w:rPr>
          <w:fldChar w:fldCharType="separate"/>
        </w:r>
        <w:r w:rsidR="009D06F4">
          <w:rPr>
            <w:noProof/>
            <w:webHidden/>
          </w:rPr>
          <w:t>62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23" w:history="1">
        <w:r w:rsidR="005F0255" w:rsidRPr="00C73203">
          <w:rPr>
            <w:rStyle w:val="ac"/>
            <w:rFonts w:ascii="Times New Roman" w:hAnsi="Times New Roman"/>
            <w:noProof/>
          </w:rPr>
          <w:t>Статья 63.</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 стратегической экологической оценке</w:t>
        </w:r>
        <w:r w:rsidR="005F0255">
          <w:rPr>
            <w:noProof/>
            <w:webHidden/>
          </w:rPr>
          <w:tab/>
        </w:r>
        <w:r>
          <w:rPr>
            <w:noProof/>
            <w:webHidden/>
          </w:rPr>
          <w:fldChar w:fldCharType="begin"/>
        </w:r>
        <w:r w:rsidR="005F0255">
          <w:rPr>
            <w:noProof/>
            <w:webHidden/>
          </w:rPr>
          <w:instrText xml:space="preserve"> PAGEREF _Toc23245823 \h </w:instrText>
        </w:r>
        <w:r>
          <w:rPr>
            <w:noProof/>
            <w:webHidden/>
          </w:rPr>
        </w:r>
        <w:r>
          <w:rPr>
            <w:noProof/>
            <w:webHidden/>
          </w:rPr>
          <w:fldChar w:fldCharType="separate"/>
        </w:r>
        <w:r w:rsidR="009D06F4">
          <w:rPr>
            <w:noProof/>
            <w:webHidden/>
          </w:rPr>
          <w:t>62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24" w:history="1">
        <w:r w:rsidR="005F0255" w:rsidRPr="00C73203">
          <w:rPr>
            <w:rStyle w:val="ac"/>
            <w:rFonts w:ascii="Times New Roman" w:hAnsi="Times New Roman"/>
            <w:noProof/>
          </w:rPr>
          <w:t>Статья 64.</w:t>
        </w:r>
        <w:r w:rsidR="005F0255">
          <w:rPr>
            <w:rFonts w:asciiTheme="minorHAnsi" w:eastAsiaTheme="minorEastAsia" w:hAnsiTheme="minorHAnsi" w:cstheme="minorBidi"/>
            <w:noProof/>
          </w:rPr>
          <w:tab/>
        </w:r>
        <w:r w:rsidR="005F0255" w:rsidRPr="00C73203">
          <w:rPr>
            <w:rStyle w:val="ac"/>
            <w:rFonts w:ascii="Times New Roman" w:hAnsi="Times New Roman"/>
            <w:noProof/>
          </w:rPr>
          <w:t>Предмет стратегической экологической оценки</w:t>
        </w:r>
        <w:r w:rsidR="005F0255">
          <w:rPr>
            <w:noProof/>
            <w:webHidden/>
          </w:rPr>
          <w:tab/>
        </w:r>
        <w:r>
          <w:rPr>
            <w:noProof/>
            <w:webHidden/>
          </w:rPr>
          <w:fldChar w:fldCharType="begin"/>
        </w:r>
        <w:r w:rsidR="005F0255">
          <w:rPr>
            <w:noProof/>
            <w:webHidden/>
          </w:rPr>
          <w:instrText xml:space="preserve"> PAGEREF _Toc23245824 \h </w:instrText>
        </w:r>
        <w:r>
          <w:rPr>
            <w:noProof/>
            <w:webHidden/>
          </w:rPr>
        </w:r>
        <w:r>
          <w:rPr>
            <w:noProof/>
            <w:webHidden/>
          </w:rPr>
          <w:fldChar w:fldCharType="separate"/>
        </w:r>
        <w:r w:rsidR="009D06F4">
          <w:rPr>
            <w:noProof/>
            <w:webHidden/>
          </w:rPr>
          <w:t>62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25" w:history="1">
        <w:r w:rsidR="005F0255" w:rsidRPr="00C73203">
          <w:rPr>
            <w:rStyle w:val="ac"/>
            <w:rFonts w:ascii="Times New Roman" w:hAnsi="Times New Roman"/>
            <w:noProof/>
          </w:rPr>
          <w:t>Статья 65.</w:t>
        </w:r>
        <w:r w:rsidR="005F0255">
          <w:rPr>
            <w:rFonts w:asciiTheme="minorHAnsi" w:eastAsiaTheme="minorEastAsia" w:hAnsiTheme="minorHAnsi" w:cstheme="minorBidi"/>
            <w:noProof/>
          </w:rPr>
          <w:tab/>
        </w:r>
        <w:r w:rsidR="005F0255" w:rsidRPr="00C73203">
          <w:rPr>
            <w:rStyle w:val="ac"/>
            <w:rFonts w:ascii="Times New Roman" w:hAnsi="Times New Roman"/>
            <w:noProof/>
          </w:rPr>
          <w:t>Стадии стратегической экологической оценки</w:t>
        </w:r>
        <w:r w:rsidR="005F0255">
          <w:rPr>
            <w:noProof/>
            <w:webHidden/>
          </w:rPr>
          <w:tab/>
        </w:r>
        <w:r>
          <w:rPr>
            <w:noProof/>
            <w:webHidden/>
          </w:rPr>
          <w:fldChar w:fldCharType="begin"/>
        </w:r>
        <w:r w:rsidR="005F0255">
          <w:rPr>
            <w:noProof/>
            <w:webHidden/>
          </w:rPr>
          <w:instrText xml:space="preserve"> PAGEREF _Toc23245825 \h </w:instrText>
        </w:r>
        <w:r>
          <w:rPr>
            <w:noProof/>
            <w:webHidden/>
          </w:rPr>
        </w:r>
        <w:r>
          <w:rPr>
            <w:noProof/>
            <w:webHidden/>
          </w:rPr>
          <w:fldChar w:fldCharType="separate"/>
        </w:r>
        <w:r w:rsidR="009D06F4">
          <w:rPr>
            <w:noProof/>
            <w:webHidden/>
          </w:rPr>
          <w:t>63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26" w:history="1">
        <w:r w:rsidR="005F0255" w:rsidRPr="00C73203">
          <w:rPr>
            <w:rStyle w:val="ac"/>
            <w:rFonts w:ascii="Times New Roman" w:hAnsi="Times New Roman"/>
            <w:noProof/>
          </w:rPr>
          <w:t>Статья 66.</w:t>
        </w:r>
        <w:r w:rsidR="005F0255">
          <w:rPr>
            <w:rFonts w:asciiTheme="minorHAnsi" w:eastAsiaTheme="minorEastAsia" w:hAnsiTheme="minorHAnsi" w:cstheme="minorBidi"/>
            <w:noProof/>
          </w:rPr>
          <w:tab/>
        </w:r>
        <w:r w:rsidR="005F0255" w:rsidRPr="00C73203">
          <w:rPr>
            <w:rStyle w:val="ac"/>
            <w:rFonts w:ascii="Times New Roman" w:hAnsi="Times New Roman"/>
            <w:noProof/>
          </w:rPr>
          <w:t>Субъекты, ответственные за проведение стратегической экологической оценки</w:t>
        </w:r>
        <w:r w:rsidR="005F0255">
          <w:rPr>
            <w:noProof/>
            <w:webHidden/>
          </w:rPr>
          <w:tab/>
        </w:r>
        <w:r>
          <w:rPr>
            <w:noProof/>
            <w:webHidden/>
          </w:rPr>
          <w:fldChar w:fldCharType="begin"/>
        </w:r>
        <w:r w:rsidR="005F0255">
          <w:rPr>
            <w:noProof/>
            <w:webHidden/>
          </w:rPr>
          <w:instrText xml:space="preserve"> PAGEREF _Toc23245826 \h </w:instrText>
        </w:r>
        <w:r>
          <w:rPr>
            <w:noProof/>
            <w:webHidden/>
          </w:rPr>
        </w:r>
        <w:r>
          <w:rPr>
            <w:noProof/>
            <w:webHidden/>
          </w:rPr>
          <w:fldChar w:fldCharType="separate"/>
        </w:r>
        <w:r w:rsidR="009D06F4">
          <w:rPr>
            <w:noProof/>
            <w:webHidden/>
          </w:rPr>
          <w:t>64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27" w:history="1">
        <w:r w:rsidR="005F0255" w:rsidRPr="00C73203">
          <w:rPr>
            <w:rStyle w:val="ac"/>
            <w:rFonts w:ascii="Times New Roman" w:hAnsi="Times New Roman"/>
            <w:noProof/>
          </w:rPr>
          <w:t>Статья 67.</w:t>
        </w:r>
        <w:r w:rsidR="005F0255">
          <w:rPr>
            <w:rFonts w:asciiTheme="minorHAnsi" w:eastAsiaTheme="minorEastAsia" w:hAnsiTheme="minorHAnsi" w:cstheme="minorBidi"/>
            <w:noProof/>
          </w:rPr>
          <w:tab/>
        </w:r>
        <w:r w:rsidR="005F0255" w:rsidRPr="00C73203">
          <w:rPr>
            <w:rStyle w:val="ac"/>
            <w:rFonts w:ascii="Times New Roman" w:hAnsi="Times New Roman"/>
            <w:noProof/>
          </w:rPr>
          <w:t>Скрининг воздействий Документов</w:t>
        </w:r>
        <w:r w:rsidR="005F0255">
          <w:rPr>
            <w:noProof/>
            <w:webHidden/>
          </w:rPr>
          <w:tab/>
        </w:r>
        <w:r>
          <w:rPr>
            <w:noProof/>
            <w:webHidden/>
          </w:rPr>
          <w:fldChar w:fldCharType="begin"/>
        </w:r>
        <w:r w:rsidR="005F0255">
          <w:rPr>
            <w:noProof/>
            <w:webHidden/>
          </w:rPr>
          <w:instrText xml:space="preserve"> PAGEREF _Toc23245827 \h </w:instrText>
        </w:r>
        <w:r>
          <w:rPr>
            <w:noProof/>
            <w:webHidden/>
          </w:rPr>
        </w:r>
        <w:r>
          <w:rPr>
            <w:noProof/>
            <w:webHidden/>
          </w:rPr>
          <w:fldChar w:fldCharType="separate"/>
        </w:r>
        <w:r w:rsidR="009D06F4">
          <w:rPr>
            <w:noProof/>
            <w:webHidden/>
          </w:rPr>
          <w:t>64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28" w:history="1">
        <w:r w:rsidR="005F0255" w:rsidRPr="00C73203">
          <w:rPr>
            <w:rStyle w:val="ac"/>
            <w:rFonts w:ascii="Times New Roman" w:hAnsi="Times New Roman"/>
            <w:noProof/>
          </w:rPr>
          <w:t>Статья 68.</w:t>
        </w:r>
        <w:r w:rsidR="005F0255">
          <w:rPr>
            <w:rFonts w:asciiTheme="minorHAnsi" w:eastAsiaTheme="minorEastAsia" w:hAnsiTheme="minorHAnsi" w:cstheme="minorBidi"/>
            <w:noProof/>
          </w:rPr>
          <w:tab/>
        </w:r>
        <w:r w:rsidR="005F0255" w:rsidRPr="00C73203">
          <w:rPr>
            <w:rStyle w:val="ac"/>
            <w:rFonts w:ascii="Times New Roman" w:hAnsi="Times New Roman"/>
            <w:noProof/>
          </w:rPr>
          <w:t>Определение сферы охвата отчета по стратегической экологической оценке</w:t>
        </w:r>
        <w:r w:rsidR="005F0255">
          <w:rPr>
            <w:noProof/>
            <w:webHidden/>
          </w:rPr>
          <w:tab/>
        </w:r>
        <w:r>
          <w:rPr>
            <w:noProof/>
            <w:webHidden/>
          </w:rPr>
          <w:fldChar w:fldCharType="begin"/>
        </w:r>
        <w:r w:rsidR="005F0255">
          <w:rPr>
            <w:noProof/>
            <w:webHidden/>
          </w:rPr>
          <w:instrText xml:space="preserve"> PAGEREF _Toc23245828 \h </w:instrText>
        </w:r>
        <w:r>
          <w:rPr>
            <w:noProof/>
            <w:webHidden/>
          </w:rPr>
        </w:r>
        <w:r>
          <w:rPr>
            <w:noProof/>
            <w:webHidden/>
          </w:rPr>
          <w:fldChar w:fldCharType="separate"/>
        </w:r>
        <w:r w:rsidR="009D06F4">
          <w:rPr>
            <w:noProof/>
            <w:webHidden/>
          </w:rPr>
          <w:t>66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29" w:history="1">
        <w:r w:rsidR="005F0255" w:rsidRPr="00C73203">
          <w:rPr>
            <w:rStyle w:val="ac"/>
            <w:rFonts w:ascii="Times New Roman" w:hAnsi="Times New Roman"/>
            <w:noProof/>
          </w:rPr>
          <w:t>Статья 69.</w:t>
        </w:r>
        <w:r w:rsidR="005F0255">
          <w:rPr>
            <w:rFonts w:asciiTheme="minorHAnsi" w:eastAsiaTheme="minorEastAsia" w:hAnsiTheme="minorHAnsi" w:cstheme="minorBidi"/>
            <w:noProof/>
          </w:rPr>
          <w:tab/>
        </w:r>
        <w:r w:rsidR="005F0255" w:rsidRPr="00C73203">
          <w:rPr>
            <w:rStyle w:val="ac"/>
            <w:rFonts w:ascii="Times New Roman" w:hAnsi="Times New Roman"/>
            <w:noProof/>
          </w:rPr>
          <w:t>Отчет по стратегической экологической оценке</w:t>
        </w:r>
        <w:r w:rsidR="005F0255">
          <w:rPr>
            <w:noProof/>
            <w:webHidden/>
          </w:rPr>
          <w:tab/>
        </w:r>
        <w:r>
          <w:rPr>
            <w:noProof/>
            <w:webHidden/>
          </w:rPr>
          <w:fldChar w:fldCharType="begin"/>
        </w:r>
        <w:r w:rsidR="005F0255">
          <w:rPr>
            <w:noProof/>
            <w:webHidden/>
          </w:rPr>
          <w:instrText xml:space="preserve"> PAGEREF _Toc23245829 \h </w:instrText>
        </w:r>
        <w:r>
          <w:rPr>
            <w:noProof/>
            <w:webHidden/>
          </w:rPr>
        </w:r>
        <w:r>
          <w:rPr>
            <w:noProof/>
            <w:webHidden/>
          </w:rPr>
          <w:fldChar w:fldCharType="separate"/>
        </w:r>
        <w:r w:rsidR="009D06F4">
          <w:rPr>
            <w:noProof/>
            <w:webHidden/>
          </w:rPr>
          <w:t>67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30" w:history="1">
        <w:r w:rsidR="005F0255" w:rsidRPr="00C73203">
          <w:rPr>
            <w:rStyle w:val="ac"/>
            <w:rFonts w:ascii="Times New Roman" w:hAnsi="Times New Roman"/>
            <w:noProof/>
          </w:rPr>
          <w:t>Статья 70.</w:t>
        </w:r>
        <w:r w:rsidR="005F0255">
          <w:rPr>
            <w:rFonts w:asciiTheme="minorHAnsi" w:eastAsiaTheme="minorEastAsia" w:hAnsiTheme="minorHAnsi" w:cstheme="minorBidi"/>
            <w:noProof/>
          </w:rPr>
          <w:tab/>
        </w:r>
        <w:r w:rsidR="005F0255" w:rsidRPr="00C73203">
          <w:rPr>
            <w:rStyle w:val="ac"/>
            <w:rFonts w:ascii="Times New Roman" w:hAnsi="Times New Roman"/>
            <w:noProof/>
          </w:rPr>
          <w:t>Рассмотрение Документа до его утверждения на предмет соответствия отчету по стратегической экологической оценке</w:t>
        </w:r>
        <w:r w:rsidR="005F0255">
          <w:rPr>
            <w:noProof/>
            <w:webHidden/>
          </w:rPr>
          <w:tab/>
        </w:r>
        <w:r>
          <w:rPr>
            <w:noProof/>
            <w:webHidden/>
          </w:rPr>
          <w:fldChar w:fldCharType="begin"/>
        </w:r>
        <w:r w:rsidR="005F0255">
          <w:rPr>
            <w:noProof/>
            <w:webHidden/>
          </w:rPr>
          <w:instrText xml:space="preserve"> PAGEREF _Toc23245830 \h </w:instrText>
        </w:r>
        <w:r>
          <w:rPr>
            <w:noProof/>
            <w:webHidden/>
          </w:rPr>
        </w:r>
        <w:r>
          <w:rPr>
            <w:noProof/>
            <w:webHidden/>
          </w:rPr>
          <w:fldChar w:fldCharType="separate"/>
        </w:r>
        <w:r w:rsidR="009D06F4">
          <w:rPr>
            <w:noProof/>
            <w:webHidden/>
          </w:rPr>
          <w:t>69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31" w:history="1">
        <w:r w:rsidR="005F0255" w:rsidRPr="00C73203">
          <w:rPr>
            <w:rStyle w:val="ac"/>
            <w:rFonts w:ascii="Times New Roman" w:hAnsi="Times New Roman"/>
            <w:noProof/>
          </w:rPr>
          <w:t>Статья 71.</w:t>
        </w:r>
        <w:r w:rsidR="005F0255">
          <w:rPr>
            <w:rFonts w:asciiTheme="minorHAnsi" w:eastAsiaTheme="minorEastAsia" w:hAnsiTheme="minorHAnsi" w:cstheme="minorBidi"/>
            <w:noProof/>
          </w:rPr>
          <w:tab/>
        </w:r>
        <w:r w:rsidR="005F0255" w:rsidRPr="00C73203">
          <w:rPr>
            <w:rStyle w:val="ac"/>
            <w:rFonts w:ascii="Times New Roman" w:hAnsi="Times New Roman"/>
            <w:noProof/>
          </w:rPr>
          <w:t>Консультации с заинтересованными государственными органами в рамках стратегической экологической оценки</w:t>
        </w:r>
        <w:r w:rsidR="005F0255">
          <w:rPr>
            <w:noProof/>
            <w:webHidden/>
          </w:rPr>
          <w:tab/>
        </w:r>
        <w:r>
          <w:rPr>
            <w:noProof/>
            <w:webHidden/>
          </w:rPr>
          <w:fldChar w:fldCharType="begin"/>
        </w:r>
        <w:r w:rsidR="005F0255">
          <w:rPr>
            <w:noProof/>
            <w:webHidden/>
          </w:rPr>
          <w:instrText xml:space="preserve"> PAGEREF _Toc23245831 \h </w:instrText>
        </w:r>
        <w:r>
          <w:rPr>
            <w:noProof/>
            <w:webHidden/>
          </w:rPr>
        </w:r>
        <w:r>
          <w:rPr>
            <w:noProof/>
            <w:webHidden/>
          </w:rPr>
          <w:fldChar w:fldCharType="separate"/>
        </w:r>
        <w:r w:rsidR="009D06F4">
          <w:rPr>
            <w:noProof/>
            <w:webHidden/>
          </w:rPr>
          <w:t>70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32" w:history="1">
        <w:r w:rsidR="005F0255" w:rsidRPr="00C73203">
          <w:rPr>
            <w:rStyle w:val="ac"/>
            <w:rFonts w:ascii="Times New Roman" w:hAnsi="Times New Roman"/>
            <w:noProof/>
          </w:rPr>
          <w:t>Статья 72.</w:t>
        </w:r>
        <w:r w:rsidR="005F0255">
          <w:rPr>
            <w:rFonts w:asciiTheme="minorHAnsi" w:eastAsiaTheme="minorEastAsia" w:hAnsiTheme="minorHAnsi" w:cstheme="minorBidi"/>
            <w:noProof/>
          </w:rPr>
          <w:tab/>
        </w:r>
        <w:r w:rsidR="005F0255" w:rsidRPr="00C73203">
          <w:rPr>
            <w:rStyle w:val="ac"/>
            <w:rFonts w:ascii="Times New Roman" w:hAnsi="Times New Roman"/>
            <w:noProof/>
          </w:rPr>
          <w:t>Участие заинтересованной общественности в проведении стратегической экологической оценки</w:t>
        </w:r>
        <w:r w:rsidR="005F0255">
          <w:rPr>
            <w:noProof/>
            <w:webHidden/>
          </w:rPr>
          <w:tab/>
        </w:r>
        <w:r>
          <w:rPr>
            <w:noProof/>
            <w:webHidden/>
          </w:rPr>
          <w:fldChar w:fldCharType="begin"/>
        </w:r>
        <w:r w:rsidR="005F0255">
          <w:rPr>
            <w:noProof/>
            <w:webHidden/>
          </w:rPr>
          <w:instrText xml:space="preserve"> PAGEREF _Toc23245832 \h </w:instrText>
        </w:r>
        <w:r>
          <w:rPr>
            <w:noProof/>
            <w:webHidden/>
          </w:rPr>
        </w:r>
        <w:r>
          <w:rPr>
            <w:noProof/>
            <w:webHidden/>
          </w:rPr>
          <w:fldChar w:fldCharType="separate"/>
        </w:r>
        <w:r w:rsidR="009D06F4">
          <w:rPr>
            <w:noProof/>
            <w:webHidden/>
          </w:rPr>
          <w:t>71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33" w:history="1">
        <w:r w:rsidR="005F0255" w:rsidRPr="00C73203">
          <w:rPr>
            <w:rStyle w:val="ac"/>
            <w:rFonts w:ascii="Times New Roman" w:hAnsi="Times New Roman"/>
            <w:noProof/>
          </w:rPr>
          <w:t>Статья 73.</w:t>
        </w:r>
        <w:r w:rsidR="005F0255">
          <w:rPr>
            <w:rFonts w:asciiTheme="minorHAnsi" w:eastAsiaTheme="minorEastAsia" w:hAnsiTheme="minorHAnsi" w:cstheme="minorBidi"/>
            <w:noProof/>
          </w:rPr>
          <w:tab/>
        </w:r>
        <w:r w:rsidR="005F0255" w:rsidRPr="00C73203">
          <w:rPr>
            <w:rStyle w:val="ac"/>
            <w:rFonts w:ascii="Times New Roman" w:hAnsi="Times New Roman"/>
            <w:noProof/>
          </w:rPr>
          <w:t>Оценка трансграничных воздействий, проводимая в ходе стратегической экологической оценки</w:t>
        </w:r>
        <w:r w:rsidR="005F0255">
          <w:rPr>
            <w:noProof/>
            <w:webHidden/>
          </w:rPr>
          <w:tab/>
        </w:r>
        <w:r>
          <w:rPr>
            <w:noProof/>
            <w:webHidden/>
          </w:rPr>
          <w:fldChar w:fldCharType="begin"/>
        </w:r>
        <w:r w:rsidR="005F0255">
          <w:rPr>
            <w:noProof/>
            <w:webHidden/>
          </w:rPr>
          <w:instrText xml:space="preserve"> PAGEREF _Toc23245833 \h </w:instrText>
        </w:r>
        <w:r>
          <w:rPr>
            <w:noProof/>
            <w:webHidden/>
          </w:rPr>
        </w:r>
        <w:r>
          <w:rPr>
            <w:noProof/>
            <w:webHidden/>
          </w:rPr>
          <w:fldChar w:fldCharType="separate"/>
        </w:r>
        <w:r w:rsidR="009D06F4">
          <w:rPr>
            <w:noProof/>
            <w:webHidden/>
          </w:rPr>
          <w:t>73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34" w:history="1">
        <w:r w:rsidR="005F0255" w:rsidRPr="00C73203">
          <w:rPr>
            <w:rStyle w:val="ac"/>
            <w:rFonts w:ascii="Times New Roman" w:hAnsi="Times New Roman"/>
            <w:noProof/>
          </w:rPr>
          <w:t>Статья 74.</w:t>
        </w:r>
        <w:r w:rsidR="005F0255">
          <w:rPr>
            <w:rFonts w:asciiTheme="minorHAnsi" w:eastAsiaTheme="minorEastAsia" w:hAnsiTheme="minorHAnsi" w:cstheme="minorBidi"/>
            <w:noProof/>
          </w:rPr>
          <w:tab/>
        </w:r>
        <w:r w:rsidR="005F0255" w:rsidRPr="00C73203">
          <w:rPr>
            <w:rStyle w:val="ac"/>
            <w:rFonts w:ascii="Times New Roman" w:hAnsi="Times New Roman"/>
            <w:noProof/>
          </w:rPr>
          <w:t>Особенности утверждения Документов, подлежащих стратегической экологической оценке</w:t>
        </w:r>
        <w:r w:rsidR="005F0255">
          <w:rPr>
            <w:noProof/>
            <w:webHidden/>
          </w:rPr>
          <w:tab/>
        </w:r>
        <w:r>
          <w:rPr>
            <w:noProof/>
            <w:webHidden/>
          </w:rPr>
          <w:fldChar w:fldCharType="begin"/>
        </w:r>
        <w:r w:rsidR="005F0255">
          <w:rPr>
            <w:noProof/>
            <w:webHidden/>
          </w:rPr>
          <w:instrText xml:space="preserve"> PAGEREF _Toc23245834 \h </w:instrText>
        </w:r>
        <w:r>
          <w:rPr>
            <w:noProof/>
            <w:webHidden/>
          </w:rPr>
        </w:r>
        <w:r>
          <w:rPr>
            <w:noProof/>
            <w:webHidden/>
          </w:rPr>
          <w:fldChar w:fldCharType="separate"/>
        </w:r>
        <w:r w:rsidR="009D06F4">
          <w:rPr>
            <w:noProof/>
            <w:webHidden/>
          </w:rPr>
          <w:t>74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35" w:history="1">
        <w:r w:rsidR="005F0255" w:rsidRPr="00C73203">
          <w:rPr>
            <w:rStyle w:val="ac"/>
            <w:rFonts w:ascii="Times New Roman" w:hAnsi="Times New Roman"/>
            <w:noProof/>
          </w:rPr>
          <w:t>Статья 75.</w:t>
        </w:r>
        <w:r w:rsidR="005F0255">
          <w:rPr>
            <w:rFonts w:asciiTheme="minorHAnsi" w:eastAsiaTheme="minorEastAsia" w:hAnsiTheme="minorHAnsi" w:cstheme="minorBidi"/>
            <w:noProof/>
          </w:rPr>
          <w:tab/>
        </w:r>
        <w:r w:rsidR="005F0255" w:rsidRPr="00C73203">
          <w:rPr>
            <w:rStyle w:val="ac"/>
            <w:rFonts w:ascii="Times New Roman" w:hAnsi="Times New Roman"/>
            <w:noProof/>
          </w:rPr>
          <w:t>Мониторинг существенных воздействий Документов на окружающую среду</w:t>
        </w:r>
        <w:r w:rsidR="005F0255">
          <w:rPr>
            <w:noProof/>
            <w:webHidden/>
          </w:rPr>
          <w:tab/>
        </w:r>
        <w:r>
          <w:rPr>
            <w:noProof/>
            <w:webHidden/>
          </w:rPr>
          <w:fldChar w:fldCharType="begin"/>
        </w:r>
        <w:r w:rsidR="005F0255">
          <w:rPr>
            <w:noProof/>
            <w:webHidden/>
          </w:rPr>
          <w:instrText xml:space="preserve"> PAGEREF _Toc23245835 \h </w:instrText>
        </w:r>
        <w:r>
          <w:rPr>
            <w:noProof/>
            <w:webHidden/>
          </w:rPr>
        </w:r>
        <w:r>
          <w:rPr>
            <w:noProof/>
            <w:webHidden/>
          </w:rPr>
          <w:fldChar w:fldCharType="separate"/>
        </w:r>
        <w:r w:rsidR="009D06F4">
          <w:rPr>
            <w:noProof/>
            <w:webHidden/>
          </w:rPr>
          <w:t>74</w:t>
        </w:r>
        <w:r>
          <w:rPr>
            <w:noProof/>
            <w:webHidden/>
          </w:rPr>
          <w:fldChar w:fldCharType="end"/>
        </w:r>
      </w:hyperlink>
    </w:p>
    <w:p w:rsidR="005F0255" w:rsidRDefault="006B57CA">
      <w:pPr>
        <w:pStyle w:val="32"/>
        <w:tabs>
          <w:tab w:val="left" w:pos="1760"/>
          <w:tab w:val="right" w:leader="dot" w:pos="9347"/>
        </w:tabs>
        <w:rPr>
          <w:rFonts w:asciiTheme="minorHAnsi" w:eastAsiaTheme="minorEastAsia" w:hAnsiTheme="minorHAnsi" w:cstheme="minorBidi"/>
          <w:noProof/>
          <w:sz w:val="22"/>
        </w:rPr>
      </w:pPr>
      <w:hyperlink w:anchor="_Toc23245836" w:history="1">
        <w:r w:rsidR="005F0255" w:rsidRPr="00C73203">
          <w:rPr>
            <w:rStyle w:val="ac"/>
            <w:noProof/>
          </w:rPr>
          <w:t>Параграф 3.</w:t>
        </w:r>
        <w:r w:rsidR="005F0255">
          <w:rPr>
            <w:rFonts w:asciiTheme="minorHAnsi" w:eastAsiaTheme="minorEastAsia" w:hAnsiTheme="minorHAnsi" w:cstheme="minorBidi"/>
            <w:noProof/>
            <w:sz w:val="22"/>
          </w:rPr>
          <w:tab/>
        </w:r>
        <w:r w:rsidR="005F0255" w:rsidRPr="00C73203">
          <w:rPr>
            <w:rStyle w:val="ac"/>
            <w:noProof/>
          </w:rPr>
          <w:t>Оценка воздействия на окружающую среду</w:t>
        </w:r>
        <w:r w:rsidR="005F0255">
          <w:rPr>
            <w:noProof/>
            <w:webHidden/>
          </w:rPr>
          <w:tab/>
        </w:r>
        <w:r>
          <w:rPr>
            <w:noProof/>
            <w:webHidden/>
          </w:rPr>
          <w:fldChar w:fldCharType="begin"/>
        </w:r>
        <w:r w:rsidR="005F0255">
          <w:rPr>
            <w:noProof/>
            <w:webHidden/>
          </w:rPr>
          <w:instrText xml:space="preserve"> PAGEREF _Toc23245836 \h </w:instrText>
        </w:r>
        <w:r>
          <w:rPr>
            <w:noProof/>
            <w:webHidden/>
          </w:rPr>
        </w:r>
        <w:r>
          <w:rPr>
            <w:noProof/>
            <w:webHidden/>
          </w:rPr>
          <w:fldChar w:fldCharType="separate"/>
        </w:r>
        <w:r w:rsidR="009D06F4">
          <w:rPr>
            <w:noProof/>
            <w:webHidden/>
          </w:rPr>
          <w:t>75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37" w:history="1">
        <w:r w:rsidR="005F0255" w:rsidRPr="00C73203">
          <w:rPr>
            <w:rStyle w:val="ac"/>
            <w:rFonts w:ascii="Times New Roman" w:hAnsi="Times New Roman"/>
            <w:noProof/>
          </w:rPr>
          <w:t>Статья 76.</w:t>
        </w:r>
        <w:r w:rsidR="005F0255">
          <w:rPr>
            <w:rFonts w:asciiTheme="minorHAnsi" w:eastAsiaTheme="minorEastAsia" w:hAnsiTheme="minorHAnsi" w:cstheme="minorBidi"/>
            <w:noProof/>
          </w:rPr>
          <w:tab/>
        </w:r>
        <w:r w:rsidR="005F0255" w:rsidRPr="00C73203">
          <w:rPr>
            <w:rStyle w:val="ac"/>
            <w:rFonts w:ascii="Times New Roman" w:hAnsi="Times New Roman"/>
            <w:noProof/>
          </w:rPr>
          <w:t>Оценка воздействия на окружающую среду</w:t>
        </w:r>
        <w:r w:rsidR="005F0255">
          <w:rPr>
            <w:noProof/>
            <w:webHidden/>
          </w:rPr>
          <w:tab/>
        </w:r>
        <w:r>
          <w:rPr>
            <w:noProof/>
            <w:webHidden/>
          </w:rPr>
          <w:fldChar w:fldCharType="begin"/>
        </w:r>
        <w:r w:rsidR="005F0255">
          <w:rPr>
            <w:noProof/>
            <w:webHidden/>
          </w:rPr>
          <w:instrText xml:space="preserve"> PAGEREF _Toc23245837 \h </w:instrText>
        </w:r>
        <w:r>
          <w:rPr>
            <w:noProof/>
            <w:webHidden/>
          </w:rPr>
        </w:r>
        <w:r>
          <w:rPr>
            <w:noProof/>
            <w:webHidden/>
          </w:rPr>
          <w:fldChar w:fldCharType="separate"/>
        </w:r>
        <w:r w:rsidR="009D06F4">
          <w:rPr>
            <w:noProof/>
            <w:webHidden/>
          </w:rPr>
          <w:t>75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38" w:history="1">
        <w:r w:rsidR="005F0255" w:rsidRPr="00C73203">
          <w:rPr>
            <w:rStyle w:val="ac"/>
            <w:rFonts w:ascii="Times New Roman" w:hAnsi="Times New Roman"/>
            <w:noProof/>
          </w:rPr>
          <w:t>Статья 77.</w:t>
        </w:r>
        <w:r w:rsidR="005F0255">
          <w:rPr>
            <w:rFonts w:asciiTheme="minorHAnsi" w:eastAsiaTheme="minorEastAsia" w:hAnsiTheme="minorHAnsi" w:cstheme="minorBidi"/>
            <w:noProof/>
          </w:rPr>
          <w:tab/>
        </w:r>
        <w:r w:rsidR="005F0255" w:rsidRPr="00C73203">
          <w:rPr>
            <w:rStyle w:val="ac"/>
            <w:rFonts w:ascii="Times New Roman" w:hAnsi="Times New Roman"/>
            <w:noProof/>
          </w:rPr>
          <w:t>Обязательность оценки воздействия на окружающую среду</w:t>
        </w:r>
        <w:r w:rsidR="005F0255">
          <w:rPr>
            <w:noProof/>
            <w:webHidden/>
          </w:rPr>
          <w:tab/>
        </w:r>
        <w:r>
          <w:rPr>
            <w:noProof/>
            <w:webHidden/>
          </w:rPr>
          <w:fldChar w:fldCharType="begin"/>
        </w:r>
        <w:r w:rsidR="005F0255">
          <w:rPr>
            <w:noProof/>
            <w:webHidden/>
          </w:rPr>
          <w:instrText xml:space="preserve"> PAGEREF _Toc23245838 \h </w:instrText>
        </w:r>
        <w:r>
          <w:rPr>
            <w:noProof/>
            <w:webHidden/>
          </w:rPr>
        </w:r>
        <w:r>
          <w:rPr>
            <w:noProof/>
            <w:webHidden/>
          </w:rPr>
          <w:fldChar w:fldCharType="separate"/>
        </w:r>
        <w:r w:rsidR="009D06F4">
          <w:rPr>
            <w:noProof/>
            <w:webHidden/>
          </w:rPr>
          <w:t>75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39" w:history="1">
        <w:r w:rsidR="005F0255" w:rsidRPr="00C73203">
          <w:rPr>
            <w:rStyle w:val="ac"/>
            <w:rFonts w:ascii="Times New Roman" w:hAnsi="Times New Roman"/>
            <w:noProof/>
          </w:rPr>
          <w:t>Статья 78.</w:t>
        </w:r>
        <w:r w:rsidR="005F0255">
          <w:rPr>
            <w:rFonts w:asciiTheme="minorHAnsi" w:eastAsiaTheme="minorEastAsia" w:hAnsiTheme="minorHAnsi" w:cstheme="minorBidi"/>
            <w:noProof/>
          </w:rPr>
          <w:tab/>
        </w:r>
        <w:r w:rsidR="005F0255" w:rsidRPr="00C73203">
          <w:rPr>
            <w:rStyle w:val="ac"/>
            <w:rFonts w:ascii="Times New Roman" w:hAnsi="Times New Roman"/>
            <w:noProof/>
          </w:rPr>
          <w:t>Виды и объекты воздействий, подлежащих учету при оценке воздействия на окружающую среду</w:t>
        </w:r>
        <w:r w:rsidR="005F0255">
          <w:rPr>
            <w:noProof/>
            <w:webHidden/>
          </w:rPr>
          <w:tab/>
        </w:r>
        <w:r>
          <w:rPr>
            <w:noProof/>
            <w:webHidden/>
          </w:rPr>
          <w:fldChar w:fldCharType="begin"/>
        </w:r>
        <w:r w:rsidR="005F0255">
          <w:rPr>
            <w:noProof/>
            <w:webHidden/>
          </w:rPr>
          <w:instrText xml:space="preserve"> PAGEREF _Toc23245839 \h </w:instrText>
        </w:r>
        <w:r>
          <w:rPr>
            <w:noProof/>
            <w:webHidden/>
          </w:rPr>
        </w:r>
        <w:r>
          <w:rPr>
            <w:noProof/>
            <w:webHidden/>
          </w:rPr>
          <w:fldChar w:fldCharType="separate"/>
        </w:r>
        <w:r w:rsidR="009D06F4">
          <w:rPr>
            <w:noProof/>
            <w:webHidden/>
          </w:rPr>
          <w:t>76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0" w:history="1">
        <w:r w:rsidR="005F0255" w:rsidRPr="00C73203">
          <w:rPr>
            <w:rStyle w:val="ac"/>
            <w:rFonts w:ascii="Times New Roman" w:hAnsi="Times New Roman"/>
            <w:noProof/>
          </w:rPr>
          <w:t>Статья 79.</w:t>
        </w:r>
        <w:r w:rsidR="005F0255">
          <w:rPr>
            <w:rFonts w:asciiTheme="minorHAnsi" w:eastAsiaTheme="minorEastAsia" w:hAnsiTheme="minorHAnsi" w:cstheme="minorBidi"/>
            <w:noProof/>
          </w:rPr>
          <w:tab/>
        </w:r>
        <w:r w:rsidR="005F0255" w:rsidRPr="00C73203">
          <w:rPr>
            <w:rStyle w:val="ac"/>
            <w:rFonts w:ascii="Times New Roman" w:hAnsi="Times New Roman"/>
            <w:noProof/>
          </w:rPr>
          <w:t>Стадии оценки воздействия на окружающую среду</w:t>
        </w:r>
        <w:r w:rsidR="005F0255">
          <w:rPr>
            <w:noProof/>
            <w:webHidden/>
          </w:rPr>
          <w:tab/>
        </w:r>
        <w:r>
          <w:rPr>
            <w:noProof/>
            <w:webHidden/>
          </w:rPr>
          <w:fldChar w:fldCharType="begin"/>
        </w:r>
        <w:r w:rsidR="005F0255">
          <w:rPr>
            <w:noProof/>
            <w:webHidden/>
          </w:rPr>
          <w:instrText xml:space="preserve"> PAGEREF _Toc23245840 \h </w:instrText>
        </w:r>
        <w:r>
          <w:rPr>
            <w:noProof/>
            <w:webHidden/>
          </w:rPr>
        </w:r>
        <w:r>
          <w:rPr>
            <w:noProof/>
            <w:webHidden/>
          </w:rPr>
          <w:fldChar w:fldCharType="separate"/>
        </w:r>
        <w:r w:rsidR="009D06F4">
          <w:rPr>
            <w:noProof/>
            <w:webHidden/>
          </w:rPr>
          <w:t>77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1" w:history="1">
        <w:r w:rsidR="005F0255" w:rsidRPr="00C73203">
          <w:rPr>
            <w:rStyle w:val="ac"/>
            <w:rFonts w:ascii="Times New Roman" w:hAnsi="Times New Roman"/>
            <w:noProof/>
          </w:rPr>
          <w:t>Статья 80.</w:t>
        </w:r>
        <w:r w:rsidR="005F0255">
          <w:rPr>
            <w:rFonts w:asciiTheme="minorHAnsi" w:eastAsiaTheme="minorEastAsia" w:hAnsiTheme="minorHAnsi" w:cstheme="minorBidi"/>
            <w:noProof/>
          </w:rPr>
          <w:tab/>
        </w:r>
        <w:r w:rsidR="005F0255" w:rsidRPr="00C73203">
          <w:rPr>
            <w:rStyle w:val="ac"/>
            <w:rFonts w:ascii="Times New Roman" w:hAnsi="Times New Roman"/>
            <w:noProof/>
          </w:rPr>
          <w:t>Заявление о намечаемой деятельности</w:t>
        </w:r>
        <w:r w:rsidR="005F0255">
          <w:rPr>
            <w:noProof/>
            <w:webHidden/>
          </w:rPr>
          <w:tab/>
        </w:r>
        <w:r>
          <w:rPr>
            <w:noProof/>
            <w:webHidden/>
          </w:rPr>
          <w:fldChar w:fldCharType="begin"/>
        </w:r>
        <w:r w:rsidR="005F0255">
          <w:rPr>
            <w:noProof/>
            <w:webHidden/>
          </w:rPr>
          <w:instrText xml:space="preserve"> PAGEREF _Toc23245841 \h </w:instrText>
        </w:r>
        <w:r>
          <w:rPr>
            <w:noProof/>
            <w:webHidden/>
          </w:rPr>
        </w:r>
        <w:r>
          <w:rPr>
            <w:noProof/>
            <w:webHidden/>
          </w:rPr>
          <w:fldChar w:fldCharType="separate"/>
        </w:r>
        <w:r w:rsidR="009D06F4">
          <w:rPr>
            <w:noProof/>
            <w:webHidden/>
          </w:rPr>
          <w:t>78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2" w:history="1">
        <w:r w:rsidR="005F0255" w:rsidRPr="00C73203">
          <w:rPr>
            <w:rStyle w:val="ac"/>
            <w:rFonts w:ascii="Times New Roman" w:hAnsi="Times New Roman"/>
            <w:noProof/>
          </w:rPr>
          <w:t>Статья 81.</w:t>
        </w:r>
        <w:r w:rsidR="005F0255">
          <w:rPr>
            <w:rFonts w:asciiTheme="minorHAnsi" w:eastAsiaTheme="minorEastAsia" w:hAnsiTheme="minorHAnsi" w:cstheme="minorBidi"/>
            <w:noProof/>
          </w:rPr>
          <w:tab/>
        </w:r>
        <w:r w:rsidR="005F0255" w:rsidRPr="00C73203">
          <w:rPr>
            <w:rStyle w:val="ac"/>
            <w:rFonts w:ascii="Times New Roman" w:hAnsi="Times New Roman"/>
            <w:noProof/>
          </w:rPr>
          <w:t>Скрининг воздействий намечаемой деятельности</w:t>
        </w:r>
        <w:r w:rsidR="005F0255">
          <w:rPr>
            <w:noProof/>
            <w:webHidden/>
          </w:rPr>
          <w:tab/>
        </w:r>
        <w:r>
          <w:rPr>
            <w:noProof/>
            <w:webHidden/>
          </w:rPr>
          <w:fldChar w:fldCharType="begin"/>
        </w:r>
        <w:r w:rsidR="005F0255">
          <w:rPr>
            <w:noProof/>
            <w:webHidden/>
          </w:rPr>
          <w:instrText xml:space="preserve"> PAGEREF _Toc23245842 \h </w:instrText>
        </w:r>
        <w:r>
          <w:rPr>
            <w:noProof/>
            <w:webHidden/>
          </w:rPr>
        </w:r>
        <w:r>
          <w:rPr>
            <w:noProof/>
            <w:webHidden/>
          </w:rPr>
          <w:fldChar w:fldCharType="separate"/>
        </w:r>
        <w:r w:rsidR="009D06F4">
          <w:rPr>
            <w:noProof/>
            <w:webHidden/>
          </w:rPr>
          <w:t>81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3" w:history="1">
        <w:r w:rsidR="005F0255" w:rsidRPr="00C73203">
          <w:rPr>
            <w:rStyle w:val="ac"/>
            <w:rFonts w:ascii="Times New Roman" w:hAnsi="Times New Roman"/>
            <w:noProof/>
          </w:rPr>
          <w:t>Статья 82.</w:t>
        </w:r>
        <w:r w:rsidR="005F0255">
          <w:rPr>
            <w:rFonts w:asciiTheme="minorHAnsi" w:eastAsiaTheme="minorEastAsia" w:hAnsiTheme="minorHAnsi" w:cstheme="minorBidi"/>
            <w:noProof/>
          </w:rPr>
          <w:tab/>
        </w:r>
        <w:r w:rsidR="005F0255" w:rsidRPr="00C73203">
          <w:rPr>
            <w:rStyle w:val="ac"/>
            <w:rFonts w:ascii="Times New Roman" w:hAnsi="Times New Roman"/>
            <w:noProof/>
          </w:rPr>
          <w:t>Критерии существенности воздействия на окружающую среду</w:t>
        </w:r>
        <w:r w:rsidR="005F0255">
          <w:rPr>
            <w:noProof/>
            <w:webHidden/>
          </w:rPr>
          <w:tab/>
        </w:r>
        <w:r>
          <w:rPr>
            <w:noProof/>
            <w:webHidden/>
          </w:rPr>
          <w:fldChar w:fldCharType="begin"/>
        </w:r>
        <w:r w:rsidR="005F0255">
          <w:rPr>
            <w:noProof/>
            <w:webHidden/>
          </w:rPr>
          <w:instrText xml:space="preserve"> PAGEREF _Toc23245843 \h </w:instrText>
        </w:r>
        <w:r>
          <w:rPr>
            <w:noProof/>
            <w:webHidden/>
          </w:rPr>
        </w:r>
        <w:r>
          <w:rPr>
            <w:noProof/>
            <w:webHidden/>
          </w:rPr>
          <w:fldChar w:fldCharType="separate"/>
        </w:r>
        <w:r w:rsidR="009D06F4">
          <w:rPr>
            <w:noProof/>
            <w:webHidden/>
          </w:rPr>
          <w:t>82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4" w:history="1">
        <w:r w:rsidR="005F0255" w:rsidRPr="00C73203">
          <w:rPr>
            <w:rStyle w:val="ac"/>
            <w:rFonts w:ascii="Times New Roman" w:hAnsi="Times New Roman"/>
            <w:noProof/>
          </w:rPr>
          <w:t>Статья 83.</w:t>
        </w:r>
        <w:r w:rsidR="005F0255">
          <w:rPr>
            <w:rFonts w:asciiTheme="minorHAnsi" w:eastAsiaTheme="minorEastAsia" w:hAnsiTheme="minorHAnsi" w:cstheme="minorBidi"/>
            <w:noProof/>
          </w:rPr>
          <w:tab/>
        </w:r>
        <w:r w:rsidR="005F0255" w:rsidRPr="00C73203">
          <w:rPr>
            <w:rStyle w:val="ac"/>
            <w:rFonts w:ascii="Times New Roman" w:hAnsi="Times New Roman"/>
            <w:noProof/>
          </w:rPr>
          <w:t>Определение сферы охвата оценки воздействия на окружающую среду</w:t>
        </w:r>
        <w:r w:rsidR="005F0255">
          <w:rPr>
            <w:noProof/>
            <w:webHidden/>
          </w:rPr>
          <w:tab/>
        </w:r>
        <w:r>
          <w:rPr>
            <w:noProof/>
            <w:webHidden/>
          </w:rPr>
          <w:fldChar w:fldCharType="begin"/>
        </w:r>
        <w:r w:rsidR="005F0255">
          <w:rPr>
            <w:noProof/>
            <w:webHidden/>
          </w:rPr>
          <w:instrText xml:space="preserve"> PAGEREF _Toc23245844 \h </w:instrText>
        </w:r>
        <w:r>
          <w:rPr>
            <w:noProof/>
            <w:webHidden/>
          </w:rPr>
        </w:r>
        <w:r>
          <w:rPr>
            <w:noProof/>
            <w:webHidden/>
          </w:rPr>
          <w:fldChar w:fldCharType="separate"/>
        </w:r>
        <w:r w:rsidR="009D06F4">
          <w:rPr>
            <w:noProof/>
            <w:webHidden/>
          </w:rPr>
          <w:t>83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5" w:history="1">
        <w:r w:rsidR="005F0255" w:rsidRPr="00C73203">
          <w:rPr>
            <w:rStyle w:val="ac"/>
            <w:rFonts w:ascii="Times New Roman" w:hAnsi="Times New Roman"/>
            <w:noProof/>
          </w:rPr>
          <w:t>Статья 84.</w:t>
        </w:r>
        <w:r w:rsidR="005F0255">
          <w:rPr>
            <w:rFonts w:asciiTheme="minorHAnsi" w:eastAsiaTheme="minorEastAsia" w:hAnsiTheme="minorHAnsi" w:cstheme="minorBidi"/>
            <w:noProof/>
          </w:rPr>
          <w:tab/>
        </w:r>
        <w:r w:rsidR="005F0255" w:rsidRPr="00C73203">
          <w:rPr>
            <w:rStyle w:val="ac"/>
            <w:rFonts w:ascii="Times New Roman" w:hAnsi="Times New Roman"/>
            <w:noProof/>
          </w:rPr>
          <w:t>Отчет о возможных воздействиях</w:t>
        </w:r>
        <w:r w:rsidR="005F0255">
          <w:rPr>
            <w:noProof/>
            <w:webHidden/>
          </w:rPr>
          <w:tab/>
        </w:r>
        <w:r>
          <w:rPr>
            <w:noProof/>
            <w:webHidden/>
          </w:rPr>
          <w:fldChar w:fldCharType="begin"/>
        </w:r>
        <w:r w:rsidR="005F0255">
          <w:rPr>
            <w:noProof/>
            <w:webHidden/>
          </w:rPr>
          <w:instrText xml:space="preserve"> PAGEREF _Toc23245845 \h </w:instrText>
        </w:r>
        <w:r>
          <w:rPr>
            <w:noProof/>
            <w:webHidden/>
          </w:rPr>
        </w:r>
        <w:r>
          <w:rPr>
            <w:noProof/>
            <w:webHidden/>
          </w:rPr>
          <w:fldChar w:fldCharType="separate"/>
        </w:r>
        <w:r w:rsidR="009D06F4">
          <w:rPr>
            <w:noProof/>
            <w:webHidden/>
          </w:rPr>
          <w:t>84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6" w:history="1">
        <w:r w:rsidR="005F0255" w:rsidRPr="00C73203">
          <w:rPr>
            <w:rStyle w:val="ac"/>
            <w:rFonts w:ascii="Times New Roman" w:hAnsi="Times New Roman"/>
            <w:noProof/>
          </w:rPr>
          <w:t>Статья 85.</w:t>
        </w:r>
        <w:r w:rsidR="005F0255">
          <w:rPr>
            <w:rFonts w:asciiTheme="minorHAnsi" w:eastAsiaTheme="minorEastAsia" w:hAnsiTheme="minorHAnsi" w:cstheme="minorBidi"/>
            <w:noProof/>
          </w:rPr>
          <w:tab/>
        </w:r>
        <w:r w:rsidR="005F0255" w:rsidRPr="00C73203">
          <w:rPr>
            <w:rStyle w:val="ac"/>
            <w:rFonts w:ascii="Times New Roman" w:hAnsi="Times New Roman"/>
            <w:noProof/>
          </w:rPr>
          <w:t>Общественные слушания в отношении проекта отчета о возможных воздействиях</w:t>
        </w:r>
        <w:r w:rsidR="005F0255">
          <w:rPr>
            <w:noProof/>
            <w:webHidden/>
          </w:rPr>
          <w:tab/>
        </w:r>
        <w:r>
          <w:rPr>
            <w:noProof/>
            <w:webHidden/>
          </w:rPr>
          <w:fldChar w:fldCharType="begin"/>
        </w:r>
        <w:r w:rsidR="005F0255">
          <w:rPr>
            <w:noProof/>
            <w:webHidden/>
          </w:rPr>
          <w:instrText xml:space="preserve"> PAGEREF _Toc23245846 \h </w:instrText>
        </w:r>
        <w:r>
          <w:rPr>
            <w:noProof/>
            <w:webHidden/>
          </w:rPr>
        </w:r>
        <w:r>
          <w:rPr>
            <w:noProof/>
            <w:webHidden/>
          </w:rPr>
          <w:fldChar w:fldCharType="separate"/>
        </w:r>
        <w:r w:rsidR="009D06F4">
          <w:rPr>
            <w:noProof/>
            <w:webHidden/>
          </w:rPr>
          <w:t>88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7" w:history="1">
        <w:r w:rsidR="005F0255" w:rsidRPr="00C73203">
          <w:rPr>
            <w:rStyle w:val="ac"/>
            <w:rFonts w:ascii="Times New Roman" w:hAnsi="Times New Roman"/>
            <w:noProof/>
          </w:rPr>
          <w:t>Статья 86.</w:t>
        </w:r>
        <w:r w:rsidR="005F0255">
          <w:rPr>
            <w:rFonts w:asciiTheme="minorHAnsi" w:eastAsiaTheme="minorEastAsia" w:hAnsiTheme="minorHAnsi" w:cstheme="minorBidi"/>
            <w:noProof/>
          </w:rPr>
          <w:tab/>
        </w:r>
        <w:r w:rsidR="005F0255" w:rsidRPr="00C73203">
          <w:rPr>
            <w:rStyle w:val="ac"/>
            <w:rFonts w:ascii="Times New Roman" w:hAnsi="Times New Roman"/>
            <w:noProof/>
          </w:rPr>
          <w:t>Экспертная комиссия</w:t>
        </w:r>
        <w:r w:rsidR="005F0255">
          <w:rPr>
            <w:noProof/>
            <w:webHidden/>
          </w:rPr>
          <w:tab/>
        </w:r>
        <w:r>
          <w:rPr>
            <w:noProof/>
            <w:webHidden/>
          </w:rPr>
          <w:fldChar w:fldCharType="begin"/>
        </w:r>
        <w:r w:rsidR="005F0255">
          <w:rPr>
            <w:noProof/>
            <w:webHidden/>
          </w:rPr>
          <w:instrText xml:space="preserve"> PAGEREF _Toc23245847 \h </w:instrText>
        </w:r>
        <w:r>
          <w:rPr>
            <w:noProof/>
            <w:webHidden/>
          </w:rPr>
        </w:r>
        <w:r>
          <w:rPr>
            <w:noProof/>
            <w:webHidden/>
          </w:rPr>
          <w:fldChar w:fldCharType="separate"/>
        </w:r>
        <w:r w:rsidR="009D06F4">
          <w:rPr>
            <w:noProof/>
            <w:webHidden/>
          </w:rPr>
          <w:t>91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8" w:history="1">
        <w:r w:rsidR="005F0255" w:rsidRPr="00C73203">
          <w:rPr>
            <w:rStyle w:val="ac"/>
            <w:rFonts w:ascii="Times New Roman" w:hAnsi="Times New Roman"/>
            <w:noProof/>
          </w:rPr>
          <w:t>Статья 87.</w:t>
        </w:r>
        <w:r w:rsidR="005F0255">
          <w:rPr>
            <w:rFonts w:asciiTheme="minorHAnsi" w:eastAsiaTheme="minorEastAsia" w:hAnsiTheme="minorHAnsi" w:cstheme="minorBidi"/>
            <w:noProof/>
          </w:rPr>
          <w:tab/>
        </w:r>
        <w:r w:rsidR="005F0255" w:rsidRPr="00C73203">
          <w:rPr>
            <w:rStyle w:val="ac"/>
            <w:rFonts w:ascii="Times New Roman" w:hAnsi="Times New Roman"/>
            <w:noProof/>
          </w:rPr>
          <w:t>Оценка трансграничных воздействий, проводимая в ходе оценки воздействия на окружающую среду</w:t>
        </w:r>
        <w:r w:rsidR="005F0255">
          <w:rPr>
            <w:noProof/>
            <w:webHidden/>
          </w:rPr>
          <w:tab/>
        </w:r>
        <w:r>
          <w:rPr>
            <w:noProof/>
            <w:webHidden/>
          </w:rPr>
          <w:fldChar w:fldCharType="begin"/>
        </w:r>
        <w:r w:rsidR="005F0255">
          <w:rPr>
            <w:noProof/>
            <w:webHidden/>
          </w:rPr>
          <w:instrText xml:space="preserve"> PAGEREF _Toc23245848 \h </w:instrText>
        </w:r>
        <w:r>
          <w:rPr>
            <w:noProof/>
            <w:webHidden/>
          </w:rPr>
        </w:r>
        <w:r>
          <w:rPr>
            <w:noProof/>
            <w:webHidden/>
          </w:rPr>
          <w:fldChar w:fldCharType="separate"/>
        </w:r>
        <w:r w:rsidR="009D06F4">
          <w:rPr>
            <w:noProof/>
            <w:webHidden/>
          </w:rPr>
          <w:t>93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49" w:history="1">
        <w:r w:rsidR="005F0255" w:rsidRPr="00C73203">
          <w:rPr>
            <w:rStyle w:val="ac"/>
            <w:rFonts w:ascii="Times New Roman" w:hAnsi="Times New Roman"/>
            <w:noProof/>
          </w:rPr>
          <w:t>Статья 88.</w:t>
        </w:r>
        <w:r w:rsidR="005F0255">
          <w:rPr>
            <w:rFonts w:asciiTheme="minorHAnsi" w:eastAsiaTheme="minorEastAsia" w:hAnsiTheme="minorHAnsi" w:cstheme="minorBidi"/>
            <w:noProof/>
          </w:rPr>
          <w:tab/>
        </w:r>
        <w:r w:rsidR="005F0255" w:rsidRPr="00C73203">
          <w:rPr>
            <w:rStyle w:val="ac"/>
            <w:rFonts w:ascii="Times New Roman" w:hAnsi="Times New Roman"/>
            <w:noProof/>
          </w:rPr>
          <w:t>Заключение по результатам оценки воздействия на окружающую среду</w:t>
        </w:r>
        <w:r w:rsidR="005F0255">
          <w:rPr>
            <w:noProof/>
            <w:webHidden/>
          </w:rPr>
          <w:tab/>
        </w:r>
        <w:r>
          <w:rPr>
            <w:noProof/>
            <w:webHidden/>
          </w:rPr>
          <w:fldChar w:fldCharType="begin"/>
        </w:r>
        <w:r w:rsidR="005F0255">
          <w:rPr>
            <w:noProof/>
            <w:webHidden/>
          </w:rPr>
          <w:instrText xml:space="preserve"> PAGEREF _Toc23245849 \h </w:instrText>
        </w:r>
        <w:r>
          <w:rPr>
            <w:noProof/>
            <w:webHidden/>
          </w:rPr>
        </w:r>
        <w:r>
          <w:rPr>
            <w:noProof/>
            <w:webHidden/>
          </w:rPr>
          <w:fldChar w:fldCharType="separate"/>
        </w:r>
        <w:r w:rsidR="009D06F4">
          <w:rPr>
            <w:noProof/>
            <w:webHidden/>
          </w:rPr>
          <w:t>93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50" w:history="1">
        <w:r w:rsidR="005F0255" w:rsidRPr="00C73203">
          <w:rPr>
            <w:rStyle w:val="ac"/>
            <w:rFonts w:ascii="Times New Roman" w:hAnsi="Times New Roman"/>
            <w:noProof/>
          </w:rPr>
          <w:t>Статья 89.</w:t>
        </w:r>
        <w:r w:rsidR="005F0255">
          <w:rPr>
            <w:rFonts w:asciiTheme="minorHAnsi" w:eastAsiaTheme="minorEastAsia" w:hAnsiTheme="minorHAnsi" w:cstheme="minorBidi"/>
            <w:noProof/>
          </w:rPr>
          <w:tab/>
        </w:r>
        <w:r w:rsidR="005F0255" w:rsidRPr="00C73203">
          <w:rPr>
            <w:rStyle w:val="ac"/>
            <w:rFonts w:ascii="Times New Roman" w:hAnsi="Times New Roman"/>
            <w:noProof/>
          </w:rPr>
          <w:t>Ответственность за содержание отчета о возможных воздействиях</w:t>
        </w:r>
        <w:r w:rsidR="005F0255">
          <w:rPr>
            <w:noProof/>
            <w:webHidden/>
          </w:rPr>
          <w:tab/>
        </w:r>
        <w:r>
          <w:rPr>
            <w:noProof/>
            <w:webHidden/>
          </w:rPr>
          <w:fldChar w:fldCharType="begin"/>
        </w:r>
        <w:r w:rsidR="005F0255">
          <w:rPr>
            <w:noProof/>
            <w:webHidden/>
          </w:rPr>
          <w:instrText xml:space="preserve"> PAGEREF _Toc23245850 \h </w:instrText>
        </w:r>
        <w:r>
          <w:rPr>
            <w:noProof/>
            <w:webHidden/>
          </w:rPr>
        </w:r>
        <w:r>
          <w:rPr>
            <w:noProof/>
            <w:webHidden/>
          </w:rPr>
          <w:fldChar w:fldCharType="separate"/>
        </w:r>
        <w:r w:rsidR="009D06F4">
          <w:rPr>
            <w:noProof/>
            <w:webHidden/>
          </w:rPr>
          <w:t>96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51" w:history="1">
        <w:r w:rsidR="005F0255" w:rsidRPr="00C73203">
          <w:rPr>
            <w:rStyle w:val="ac"/>
            <w:rFonts w:ascii="Times New Roman" w:hAnsi="Times New Roman"/>
            <w:noProof/>
          </w:rPr>
          <w:t>Статья 90.</w:t>
        </w:r>
        <w:r w:rsidR="005F0255">
          <w:rPr>
            <w:rFonts w:asciiTheme="minorHAnsi" w:eastAsiaTheme="minorEastAsia" w:hAnsiTheme="minorHAnsi" w:cstheme="minorBidi"/>
            <w:noProof/>
          </w:rPr>
          <w:tab/>
        </w:r>
        <w:r w:rsidR="005F0255" w:rsidRPr="00C73203">
          <w:rPr>
            <w:rStyle w:val="ac"/>
            <w:rFonts w:ascii="Times New Roman" w:hAnsi="Times New Roman"/>
            <w:noProof/>
          </w:rPr>
          <w:t>Послепроектный анализ фактических воздействий реализации намечаемой деятельности</w:t>
        </w:r>
        <w:r w:rsidR="005F0255">
          <w:rPr>
            <w:noProof/>
            <w:webHidden/>
          </w:rPr>
          <w:tab/>
        </w:r>
        <w:r>
          <w:rPr>
            <w:noProof/>
            <w:webHidden/>
          </w:rPr>
          <w:fldChar w:fldCharType="begin"/>
        </w:r>
        <w:r w:rsidR="005F0255">
          <w:rPr>
            <w:noProof/>
            <w:webHidden/>
          </w:rPr>
          <w:instrText xml:space="preserve"> PAGEREF _Toc23245851 \h </w:instrText>
        </w:r>
        <w:r>
          <w:rPr>
            <w:noProof/>
            <w:webHidden/>
          </w:rPr>
        </w:r>
        <w:r>
          <w:rPr>
            <w:noProof/>
            <w:webHidden/>
          </w:rPr>
          <w:fldChar w:fldCharType="separate"/>
        </w:r>
        <w:r w:rsidR="009D06F4">
          <w:rPr>
            <w:noProof/>
            <w:webHidden/>
          </w:rPr>
          <w:t>96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52" w:history="1">
        <w:r w:rsidR="005F0255" w:rsidRPr="00C73203">
          <w:rPr>
            <w:rStyle w:val="ac"/>
            <w:rFonts w:ascii="Times New Roman" w:hAnsi="Times New Roman"/>
            <w:noProof/>
          </w:rPr>
          <w:t>Статья 91.</w:t>
        </w:r>
        <w:r w:rsidR="005F0255">
          <w:rPr>
            <w:rFonts w:asciiTheme="minorHAnsi" w:eastAsiaTheme="minorEastAsia" w:hAnsiTheme="minorHAnsi" w:cstheme="minorBidi"/>
            <w:noProof/>
          </w:rPr>
          <w:tab/>
        </w:r>
        <w:r w:rsidR="005F0255" w:rsidRPr="00C73203">
          <w:rPr>
            <w:rStyle w:val="ac"/>
            <w:rFonts w:ascii="Times New Roman" w:hAnsi="Times New Roman"/>
            <w:noProof/>
          </w:rPr>
          <w:t>Методическое обеспечение проведения оценки воздействия на окружающую среду</w:t>
        </w:r>
        <w:r w:rsidR="005F0255">
          <w:rPr>
            <w:noProof/>
            <w:webHidden/>
          </w:rPr>
          <w:tab/>
        </w:r>
        <w:r>
          <w:rPr>
            <w:noProof/>
            <w:webHidden/>
          </w:rPr>
          <w:fldChar w:fldCharType="begin"/>
        </w:r>
        <w:r w:rsidR="005F0255">
          <w:rPr>
            <w:noProof/>
            <w:webHidden/>
          </w:rPr>
          <w:instrText xml:space="preserve"> PAGEREF _Toc23245852 \h </w:instrText>
        </w:r>
        <w:r>
          <w:rPr>
            <w:noProof/>
            <w:webHidden/>
          </w:rPr>
        </w:r>
        <w:r>
          <w:rPr>
            <w:noProof/>
            <w:webHidden/>
          </w:rPr>
          <w:fldChar w:fldCharType="separate"/>
        </w:r>
        <w:r w:rsidR="009D06F4">
          <w:rPr>
            <w:noProof/>
            <w:webHidden/>
          </w:rPr>
          <w:t>97</w:t>
        </w:r>
        <w:r>
          <w:rPr>
            <w:noProof/>
            <w:webHidden/>
          </w:rPr>
          <w:fldChar w:fldCharType="end"/>
        </w:r>
      </w:hyperlink>
    </w:p>
    <w:p w:rsidR="005F0255" w:rsidRDefault="006B57CA">
      <w:pPr>
        <w:pStyle w:val="32"/>
        <w:tabs>
          <w:tab w:val="left" w:pos="1760"/>
          <w:tab w:val="right" w:leader="dot" w:pos="9347"/>
        </w:tabs>
        <w:rPr>
          <w:rFonts w:asciiTheme="minorHAnsi" w:eastAsiaTheme="minorEastAsia" w:hAnsiTheme="minorHAnsi" w:cstheme="minorBidi"/>
          <w:noProof/>
          <w:sz w:val="22"/>
        </w:rPr>
      </w:pPr>
      <w:hyperlink w:anchor="_Toc23245853" w:history="1">
        <w:r w:rsidR="005F0255" w:rsidRPr="00C73203">
          <w:rPr>
            <w:rStyle w:val="ac"/>
            <w:noProof/>
          </w:rPr>
          <w:t>Параграф 4.</w:t>
        </w:r>
        <w:r w:rsidR="005F0255">
          <w:rPr>
            <w:rFonts w:asciiTheme="minorHAnsi" w:eastAsiaTheme="minorEastAsia" w:hAnsiTheme="minorHAnsi" w:cstheme="minorBidi"/>
            <w:noProof/>
            <w:sz w:val="22"/>
          </w:rPr>
          <w:tab/>
        </w:r>
        <w:r w:rsidR="005F0255" w:rsidRPr="00C73203">
          <w:rPr>
            <w:rStyle w:val="ac"/>
            <w:noProof/>
          </w:rPr>
          <w:t>Оценка трансграничных воздействий</w:t>
        </w:r>
        <w:r w:rsidR="005F0255">
          <w:rPr>
            <w:noProof/>
            <w:webHidden/>
          </w:rPr>
          <w:tab/>
        </w:r>
        <w:r>
          <w:rPr>
            <w:noProof/>
            <w:webHidden/>
          </w:rPr>
          <w:fldChar w:fldCharType="begin"/>
        </w:r>
        <w:r w:rsidR="005F0255">
          <w:rPr>
            <w:noProof/>
            <w:webHidden/>
          </w:rPr>
          <w:instrText xml:space="preserve"> PAGEREF _Toc23245853 \h </w:instrText>
        </w:r>
        <w:r>
          <w:rPr>
            <w:noProof/>
            <w:webHidden/>
          </w:rPr>
        </w:r>
        <w:r>
          <w:rPr>
            <w:noProof/>
            <w:webHidden/>
          </w:rPr>
          <w:fldChar w:fldCharType="separate"/>
        </w:r>
        <w:r w:rsidR="009D06F4">
          <w:rPr>
            <w:noProof/>
            <w:webHidden/>
          </w:rPr>
          <w:t>97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54" w:history="1">
        <w:r w:rsidR="005F0255" w:rsidRPr="00C73203">
          <w:rPr>
            <w:rStyle w:val="ac"/>
            <w:rFonts w:ascii="Times New Roman" w:hAnsi="Times New Roman"/>
            <w:noProof/>
          </w:rPr>
          <w:t>Статья 92.</w:t>
        </w:r>
        <w:r w:rsidR="005F0255">
          <w:rPr>
            <w:rFonts w:asciiTheme="minorHAnsi" w:eastAsiaTheme="minorEastAsia" w:hAnsiTheme="minorHAnsi" w:cstheme="minorBidi"/>
            <w:noProof/>
          </w:rPr>
          <w:tab/>
        </w:r>
        <w:r w:rsidR="005F0255" w:rsidRPr="00C73203">
          <w:rPr>
            <w:rStyle w:val="ac"/>
            <w:rFonts w:ascii="Times New Roman" w:hAnsi="Times New Roman"/>
            <w:noProof/>
          </w:rPr>
          <w:t>Основания проведения оценки трансграничных воздействий</w:t>
        </w:r>
        <w:r w:rsidR="005F0255">
          <w:rPr>
            <w:noProof/>
            <w:webHidden/>
          </w:rPr>
          <w:tab/>
        </w:r>
        <w:r>
          <w:rPr>
            <w:noProof/>
            <w:webHidden/>
          </w:rPr>
          <w:fldChar w:fldCharType="begin"/>
        </w:r>
        <w:r w:rsidR="005F0255">
          <w:rPr>
            <w:noProof/>
            <w:webHidden/>
          </w:rPr>
          <w:instrText xml:space="preserve"> PAGEREF _Toc23245854 \h </w:instrText>
        </w:r>
        <w:r>
          <w:rPr>
            <w:noProof/>
            <w:webHidden/>
          </w:rPr>
        </w:r>
        <w:r>
          <w:rPr>
            <w:noProof/>
            <w:webHidden/>
          </w:rPr>
          <w:fldChar w:fldCharType="separate"/>
        </w:r>
        <w:r w:rsidR="009D06F4">
          <w:rPr>
            <w:noProof/>
            <w:webHidden/>
          </w:rPr>
          <w:t>97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55" w:history="1">
        <w:r w:rsidR="005F0255" w:rsidRPr="00C73203">
          <w:rPr>
            <w:rStyle w:val="ac"/>
            <w:rFonts w:ascii="Times New Roman" w:hAnsi="Times New Roman"/>
            <w:noProof/>
          </w:rPr>
          <w:t>Статья 93.</w:t>
        </w:r>
        <w:r w:rsidR="005F0255">
          <w:rPr>
            <w:rFonts w:asciiTheme="minorHAnsi" w:eastAsiaTheme="minorEastAsia" w:hAnsiTheme="minorHAnsi" w:cstheme="minorBidi"/>
            <w:noProof/>
          </w:rPr>
          <w:tab/>
        </w:r>
        <w:r w:rsidR="005F0255" w:rsidRPr="00C73203">
          <w:rPr>
            <w:rStyle w:val="ac"/>
            <w:rFonts w:ascii="Times New Roman" w:hAnsi="Times New Roman"/>
            <w:noProof/>
          </w:rPr>
          <w:t>Инициирование оценки трансграничных воздействий в случаях, когда стороной происхождения является Республика Казахстан</w:t>
        </w:r>
        <w:r w:rsidR="005F0255">
          <w:rPr>
            <w:noProof/>
            <w:webHidden/>
          </w:rPr>
          <w:tab/>
        </w:r>
        <w:r>
          <w:rPr>
            <w:noProof/>
            <w:webHidden/>
          </w:rPr>
          <w:fldChar w:fldCharType="begin"/>
        </w:r>
        <w:r w:rsidR="005F0255">
          <w:rPr>
            <w:noProof/>
            <w:webHidden/>
          </w:rPr>
          <w:instrText xml:space="preserve"> PAGEREF _Toc23245855 \h </w:instrText>
        </w:r>
        <w:r>
          <w:rPr>
            <w:noProof/>
            <w:webHidden/>
          </w:rPr>
        </w:r>
        <w:r>
          <w:rPr>
            <w:noProof/>
            <w:webHidden/>
          </w:rPr>
          <w:fldChar w:fldCharType="separate"/>
        </w:r>
        <w:r w:rsidR="009D06F4">
          <w:rPr>
            <w:noProof/>
            <w:webHidden/>
          </w:rPr>
          <w:t>98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56" w:history="1">
        <w:r w:rsidR="005F0255" w:rsidRPr="00C73203">
          <w:rPr>
            <w:rStyle w:val="ac"/>
            <w:rFonts w:ascii="Times New Roman" w:hAnsi="Times New Roman"/>
            <w:noProof/>
          </w:rPr>
          <w:t>Статья 94.</w:t>
        </w:r>
        <w:r w:rsidR="005F0255">
          <w:rPr>
            <w:rFonts w:asciiTheme="minorHAnsi" w:eastAsiaTheme="minorEastAsia" w:hAnsiTheme="minorHAnsi" w:cstheme="minorBidi"/>
            <w:noProof/>
          </w:rPr>
          <w:tab/>
        </w:r>
        <w:r w:rsidR="005F0255" w:rsidRPr="00C73203">
          <w:rPr>
            <w:rStyle w:val="ac"/>
            <w:rFonts w:ascii="Times New Roman" w:hAnsi="Times New Roman"/>
            <w:noProof/>
          </w:rPr>
          <w:t>Порядок проведения оценки трансграничных воздействий</w:t>
        </w:r>
        <w:r w:rsidR="005F0255">
          <w:rPr>
            <w:noProof/>
            <w:webHidden/>
          </w:rPr>
          <w:tab/>
        </w:r>
        <w:r>
          <w:rPr>
            <w:noProof/>
            <w:webHidden/>
          </w:rPr>
          <w:fldChar w:fldCharType="begin"/>
        </w:r>
        <w:r w:rsidR="005F0255">
          <w:rPr>
            <w:noProof/>
            <w:webHidden/>
          </w:rPr>
          <w:instrText xml:space="preserve"> PAGEREF _Toc23245856 \h </w:instrText>
        </w:r>
        <w:r>
          <w:rPr>
            <w:noProof/>
            <w:webHidden/>
          </w:rPr>
        </w:r>
        <w:r>
          <w:rPr>
            <w:noProof/>
            <w:webHidden/>
          </w:rPr>
          <w:fldChar w:fldCharType="separate"/>
        </w:r>
        <w:r w:rsidR="009D06F4">
          <w:rPr>
            <w:noProof/>
            <w:webHidden/>
          </w:rPr>
          <w:t>100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57" w:history="1">
        <w:r w:rsidR="005F0255" w:rsidRPr="00C73203">
          <w:rPr>
            <w:rStyle w:val="ac"/>
            <w:rFonts w:ascii="Times New Roman" w:hAnsi="Times New Roman"/>
            <w:noProof/>
          </w:rPr>
          <w:t>Статья 95.</w:t>
        </w:r>
        <w:r w:rsidR="005F0255">
          <w:rPr>
            <w:rFonts w:asciiTheme="minorHAnsi" w:eastAsiaTheme="minorEastAsia" w:hAnsiTheme="minorHAnsi" w:cstheme="minorBidi"/>
            <w:noProof/>
          </w:rPr>
          <w:tab/>
        </w:r>
        <w:r w:rsidR="005F0255" w:rsidRPr="00C73203">
          <w:rPr>
            <w:rStyle w:val="ac"/>
            <w:rFonts w:ascii="Times New Roman" w:hAnsi="Times New Roman"/>
            <w:noProof/>
          </w:rPr>
          <w:t>Права и обязанности инициатора, государственного органа-разработчика и уполномоченного органа в области охраны окружающей среды при проведении оценки трансграничных воздействий</w:t>
        </w:r>
        <w:r w:rsidR="005F0255">
          <w:rPr>
            <w:noProof/>
            <w:webHidden/>
          </w:rPr>
          <w:tab/>
        </w:r>
        <w:r>
          <w:rPr>
            <w:noProof/>
            <w:webHidden/>
          </w:rPr>
          <w:fldChar w:fldCharType="begin"/>
        </w:r>
        <w:r w:rsidR="005F0255">
          <w:rPr>
            <w:noProof/>
            <w:webHidden/>
          </w:rPr>
          <w:instrText xml:space="preserve"> PAGEREF _Toc23245857 \h </w:instrText>
        </w:r>
        <w:r>
          <w:rPr>
            <w:noProof/>
            <w:webHidden/>
          </w:rPr>
        </w:r>
        <w:r>
          <w:rPr>
            <w:noProof/>
            <w:webHidden/>
          </w:rPr>
          <w:fldChar w:fldCharType="separate"/>
        </w:r>
        <w:r w:rsidR="009D06F4">
          <w:rPr>
            <w:noProof/>
            <w:webHidden/>
          </w:rPr>
          <w:t>103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58" w:history="1">
        <w:r w:rsidR="005F0255" w:rsidRPr="00C73203">
          <w:rPr>
            <w:rStyle w:val="ac"/>
            <w:rFonts w:ascii="Times New Roman" w:hAnsi="Times New Roman"/>
            <w:noProof/>
          </w:rPr>
          <w:t>Статья 96.</w:t>
        </w:r>
        <w:r w:rsidR="005F0255">
          <w:rPr>
            <w:rFonts w:asciiTheme="minorHAnsi" w:eastAsiaTheme="minorEastAsia" w:hAnsiTheme="minorHAnsi" w:cstheme="minorBidi"/>
            <w:noProof/>
          </w:rPr>
          <w:tab/>
        </w:r>
        <w:r w:rsidR="005F0255" w:rsidRPr="00C73203">
          <w:rPr>
            <w:rStyle w:val="ac"/>
            <w:rFonts w:ascii="Times New Roman" w:hAnsi="Times New Roman"/>
            <w:noProof/>
          </w:rPr>
          <w:t>Участие Республики Казахстан в оценке трансграничных воздействий в качестве затрагиваемой стороны</w:t>
        </w:r>
        <w:r w:rsidR="005F0255">
          <w:rPr>
            <w:noProof/>
            <w:webHidden/>
          </w:rPr>
          <w:tab/>
        </w:r>
        <w:r>
          <w:rPr>
            <w:noProof/>
            <w:webHidden/>
          </w:rPr>
          <w:fldChar w:fldCharType="begin"/>
        </w:r>
        <w:r w:rsidR="005F0255">
          <w:rPr>
            <w:noProof/>
            <w:webHidden/>
          </w:rPr>
          <w:instrText xml:space="preserve"> PAGEREF _Toc23245858 \h </w:instrText>
        </w:r>
        <w:r>
          <w:rPr>
            <w:noProof/>
            <w:webHidden/>
          </w:rPr>
        </w:r>
        <w:r>
          <w:rPr>
            <w:noProof/>
            <w:webHidden/>
          </w:rPr>
          <w:fldChar w:fldCharType="separate"/>
        </w:r>
        <w:r w:rsidR="009D06F4">
          <w:rPr>
            <w:noProof/>
            <w:webHidden/>
          </w:rPr>
          <w:t>104</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859" w:history="1">
        <w:r w:rsidR="005F0255" w:rsidRPr="00C73203">
          <w:rPr>
            <w:rStyle w:val="ac"/>
            <w:noProof/>
          </w:rPr>
          <w:t>Глава 8.</w:t>
        </w:r>
        <w:r w:rsidR="005F0255">
          <w:rPr>
            <w:rFonts w:asciiTheme="minorHAnsi" w:eastAsiaTheme="minorEastAsia" w:hAnsiTheme="minorHAnsi" w:cstheme="minorBidi"/>
            <w:noProof/>
            <w:sz w:val="22"/>
          </w:rPr>
          <w:tab/>
        </w:r>
        <w:r w:rsidR="005F0255" w:rsidRPr="00C73203">
          <w:rPr>
            <w:rStyle w:val="ac"/>
            <w:noProof/>
          </w:rPr>
          <w:t>Экологическая экспертиза</w:t>
        </w:r>
        <w:r w:rsidR="005F0255">
          <w:rPr>
            <w:noProof/>
            <w:webHidden/>
          </w:rPr>
          <w:tab/>
        </w:r>
        <w:r>
          <w:rPr>
            <w:noProof/>
            <w:webHidden/>
          </w:rPr>
          <w:fldChar w:fldCharType="begin"/>
        </w:r>
        <w:r w:rsidR="005F0255">
          <w:rPr>
            <w:noProof/>
            <w:webHidden/>
          </w:rPr>
          <w:instrText xml:space="preserve"> PAGEREF _Toc23245859 \h </w:instrText>
        </w:r>
        <w:r>
          <w:rPr>
            <w:noProof/>
            <w:webHidden/>
          </w:rPr>
        </w:r>
        <w:r>
          <w:rPr>
            <w:noProof/>
            <w:webHidden/>
          </w:rPr>
          <w:fldChar w:fldCharType="separate"/>
        </w:r>
        <w:r w:rsidR="009D06F4">
          <w:rPr>
            <w:noProof/>
            <w:webHidden/>
          </w:rPr>
          <w:t>105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60" w:history="1">
        <w:r w:rsidR="005F0255" w:rsidRPr="00C73203">
          <w:rPr>
            <w:rStyle w:val="ac"/>
            <w:rFonts w:ascii="Times New Roman" w:hAnsi="Times New Roman"/>
            <w:noProof/>
          </w:rPr>
          <w:t>Статья 97.</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об экологической экспертизе в Республике Казахстан</w:t>
        </w:r>
        <w:r w:rsidR="005F0255">
          <w:rPr>
            <w:noProof/>
            <w:webHidden/>
          </w:rPr>
          <w:tab/>
        </w:r>
        <w:r>
          <w:rPr>
            <w:noProof/>
            <w:webHidden/>
          </w:rPr>
          <w:fldChar w:fldCharType="begin"/>
        </w:r>
        <w:r w:rsidR="005F0255">
          <w:rPr>
            <w:noProof/>
            <w:webHidden/>
          </w:rPr>
          <w:instrText xml:space="preserve"> PAGEREF _Toc23245860 \h </w:instrText>
        </w:r>
        <w:r>
          <w:rPr>
            <w:noProof/>
            <w:webHidden/>
          </w:rPr>
        </w:r>
        <w:r>
          <w:rPr>
            <w:noProof/>
            <w:webHidden/>
          </w:rPr>
          <w:fldChar w:fldCharType="separate"/>
        </w:r>
        <w:r w:rsidR="009D06F4">
          <w:rPr>
            <w:noProof/>
            <w:webHidden/>
          </w:rPr>
          <w:t>105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61" w:history="1">
        <w:r w:rsidR="005F0255" w:rsidRPr="00C73203">
          <w:rPr>
            <w:rStyle w:val="ac"/>
            <w:rFonts w:ascii="Times New Roman" w:hAnsi="Times New Roman"/>
            <w:noProof/>
          </w:rPr>
          <w:t>Статья 98.</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Принципы экологической экспертизы</w:t>
        </w:r>
        <w:r w:rsidR="005F0255">
          <w:rPr>
            <w:noProof/>
            <w:webHidden/>
          </w:rPr>
          <w:tab/>
        </w:r>
        <w:r>
          <w:rPr>
            <w:noProof/>
            <w:webHidden/>
          </w:rPr>
          <w:fldChar w:fldCharType="begin"/>
        </w:r>
        <w:r w:rsidR="005F0255">
          <w:rPr>
            <w:noProof/>
            <w:webHidden/>
          </w:rPr>
          <w:instrText xml:space="preserve"> PAGEREF _Toc23245861 \h </w:instrText>
        </w:r>
        <w:r>
          <w:rPr>
            <w:noProof/>
            <w:webHidden/>
          </w:rPr>
        </w:r>
        <w:r>
          <w:rPr>
            <w:noProof/>
            <w:webHidden/>
          </w:rPr>
          <w:fldChar w:fldCharType="separate"/>
        </w:r>
        <w:r w:rsidR="009D06F4">
          <w:rPr>
            <w:noProof/>
            <w:webHidden/>
          </w:rPr>
          <w:t>105</w:t>
        </w:r>
        <w:r>
          <w:rPr>
            <w:noProof/>
            <w:webHidden/>
          </w:rPr>
          <w:fldChar w:fldCharType="end"/>
        </w:r>
      </w:hyperlink>
    </w:p>
    <w:p w:rsidR="005F0255" w:rsidRDefault="006B57CA">
      <w:pPr>
        <w:pStyle w:val="32"/>
        <w:tabs>
          <w:tab w:val="left" w:pos="1760"/>
          <w:tab w:val="right" w:leader="dot" w:pos="9347"/>
        </w:tabs>
        <w:rPr>
          <w:rFonts w:asciiTheme="minorHAnsi" w:eastAsiaTheme="minorEastAsia" w:hAnsiTheme="minorHAnsi" w:cstheme="minorBidi"/>
          <w:noProof/>
          <w:sz w:val="22"/>
        </w:rPr>
      </w:pPr>
      <w:hyperlink w:anchor="_Toc23245862" w:history="1">
        <w:r w:rsidR="005F0255" w:rsidRPr="00C73203">
          <w:rPr>
            <w:rStyle w:val="ac"/>
            <w:noProof/>
          </w:rPr>
          <w:t>Параграф 1.</w:t>
        </w:r>
        <w:r w:rsidR="005F0255">
          <w:rPr>
            <w:rFonts w:asciiTheme="minorHAnsi" w:eastAsiaTheme="minorEastAsia" w:hAnsiTheme="minorHAnsi" w:cstheme="minorBidi"/>
            <w:noProof/>
            <w:sz w:val="22"/>
          </w:rPr>
          <w:tab/>
        </w:r>
        <w:r w:rsidR="005F0255" w:rsidRPr="00C73203">
          <w:rPr>
            <w:rStyle w:val="ac"/>
            <w:noProof/>
          </w:rPr>
          <w:t>Государственная экологическая экспертиза</w:t>
        </w:r>
        <w:r w:rsidR="005F0255">
          <w:rPr>
            <w:noProof/>
            <w:webHidden/>
          </w:rPr>
          <w:tab/>
        </w:r>
        <w:r>
          <w:rPr>
            <w:noProof/>
            <w:webHidden/>
          </w:rPr>
          <w:fldChar w:fldCharType="begin"/>
        </w:r>
        <w:r w:rsidR="005F0255">
          <w:rPr>
            <w:noProof/>
            <w:webHidden/>
          </w:rPr>
          <w:instrText xml:space="preserve"> PAGEREF _Toc23245862 \h </w:instrText>
        </w:r>
        <w:r>
          <w:rPr>
            <w:noProof/>
            <w:webHidden/>
          </w:rPr>
        </w:r>
        <w:r>
          <w:rPr>
            <w:noProof/>
            <w:webHidden/>
          </w:rPr>
          <w:fldChar w:fldCharType="separate"/>
        </w:r>
        <w:r w:rsidR="009D06F4">
          <w:rPr>
            <w:noProof/>
            <w:webHidden/>
          </w:rPr>
          <w:t>105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63" w:history="1">
        <w:r w:rsidR="005F0255" w:rsidRPr="00C73203">
          <w:rPr>
            <w:rStyle w:val="ac"/>
            <w:rFonts w:ascii="Times New Roman" w:hAnsi="Times New Roman"/>
            <w:noProof/>
          </w:rPr>
          <w:t>Статья 99.</w:t>
        </w:r>
        <w:r w:rsidR="005F0255">
          <w:rPr>
            <w:rFonts w:asciiTheme="minorHAnsi" w:eastAsiaTheme="minorEastAsia" w:hAnsiTheme="minorHAnsi" w:cstheme="minorBidi"/>
            <w:noProof/>
          </w:rPr>
          <w:tab/>
        </w:r>
        <w:r w:rsidR="005F0255" w:rsidRPr="00C73203">
          <w:rPr>
            <w:rStyle w:val="ac"/>
            <w:rFonts w:ascii="Times New Roman" w:hAnsi="Times New Roman"/>
            <w:noProof/>
          </w:rPr>
          <w:t>Государственная экологическая экспертиза</w:t>
        </w:r>
        <w:r w:rsidR="005F0255">
          <w:rPr>
            <w:noProof/>
            <w:webHidden/>
          </w:rPr>
          <w:tab/>
        </w:r>
        <w:r>
          <w:rPr>
            <w:noProof/>
            <w:webHidden/>
          </w:rPr>
          <w:fldChar w:fldCharType="begin"/>
        </w:r>
        <w:r w:rsidR="005F0255">
          <w:rPr>
            <w:noProof/>
            <w:webHidden/>
          </w:rPr>
          <w:instrText xml:space="preserve"> PAGEREF _Toc23245863 \h </w:instrText>
        </w:r>
        <w:r>
          <w:rPr>
            <w:noProof/>
            <w:webHidden/>
          </w:rPr>
        </w:r>
        <w:r>
          <w:rPr>
            <w:noProof/>
            <w:webHidden/>
          </w:rPr>
          <w:fldChar w:fldCharType="separate"/>
        </w:r>
        <w:r w:rsidR="009D06F4">
          <w:rPr>
            <w:noProof/>
            <w:webHidden/>
          </w:rPr>
          <w:t>105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64" w:history="1">
        <w:r w:rsidR="005F0255" w:rsidRPr="00C73203">
          <w:rPr>
            <w:rStyle w:val="ac"/>
            <w:rFonts w:ascii="Times New Roman" w:hAnsi="Times New Roman"/>
            <w:noProof/>
          </w:rPr>
          <w:t>Статья 100.</w:t>
        </w:r>
        <w:r w:rsidR="005F0255">
          <w:rPr>
            <w:rFonts w:asciiTheme="minorHAnsi" w:eastAsiaTheme="minorEastAsia" w:hAnsiTheme="minorHAnsi" w:cstheme="minorBidi"/>
            <w:noProof/>
          </w:rPr>
          <w:tab/>
        </w:r>
        <w:r w:rsidR="005F0255" w:rsidRPr="00C73203">
          <w:rPr>
            <w:rStyle w:val="ac"/>
            <w:rFonts w:ascii="Times New Roman" w:hAnsi="Times New Roman"/>
            <w:noProof/>
          </w:rPr>
          <w:t>Органы, осуществляющие государственную экологическую экспертизу</w:t>
        </w:r>
        <w:r w:rsidR="005F0255">
          <w:rPr>
            <w:noProof/>
            <w:webHidden/>
          </w:rPr>
          <w:tab/>
        </w:r>
        <w:r>
          <w:rPr>
            <w:noProof/>
            <w:webHidden/>
          </w:rPr>
          <w:fldChar w:fldCharType="begin"/>
        </w:r>
        <w:r w:rsidR="005F0255">
          <w:rPr>
            <w:noProof/>
            <w:webHidden/>
          </w:rPr>
          <w:instrText xml:space="preserve"> PAGEREF _Toc23245864 \h </w:instrText>
        </w:r>
        <w:r>
          <w:rPr>
            <w:noProof/>
            <w:webHidden/>
          </w:rPr>
        </w:r>
        <w:r>
          <w:rPr>
            <w:noProof/>
            <w:webHidden/>
          </w:rPr>
          <w:fldChar w:fldCharType="separate"/>
        </w:r>
        <w:r w:rsidR="009D06F4">
          <w:rPr>
            <w:noProof/>
            <w:webHidden/>
          </w:rPr>
          <w:t>106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65" w:history="1">
        <w:r w:rsidR="005F0255" w:rsidRPr="00C73203">
          <w:rPr>
            <w:rStyle w:val="ac"/>
            <w:rFonts w:ascii="Times New Roman" w:hAnsi="Times New Roman"/>
            <w:noProof/>
          </w:rPr>
          <w:t>Статья 101.</w:t>
        </w:r>
        <w:r w:rsidR="005F0255">
          <w:rPr>
            <w:rFonts w:asciiTheme="minorHAnsi" w:eastAsiaTheme="minorEastAsia" w:hAnsiTheme="minorHAnsi" w:cstheme="minorBidi"/>
            <w:noProof/>
          </w:rPr>
          <w:tab/>
        </w:r>
        <w:r w:rsidR="005F0255" w:rsidRPr="00C73203">
          <w:rPr>
            <w:rStyle w:val="ac"/>
            <w:rFonts w:ascii="Times New Roman" w:hAnsi="Times New Roman"/>
            <w:noProof/>
          </w:rPr>
          <w:t>Порядок проведения государственной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_Toc23245865 \h </w:instrText>
        </w:r>
        <w:r>
          <w:rPr>
            <w:noProof/>
            <w:webHidden/>
          </w:rPr>
        </w:r>
        <w:r>
          <w:rPr>
            <w:noProof/>
            <w:webHidden/>
          </w:rPr>
          <w:fldChar w:fldCharType="separate"/>
        </w:r>
        <w:r w:rsidR="009D06F4">
          <w:rPr>
            <w:noProof/>
            <w:webHidden/>
          </w:rPr>
          <w:t>106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66" w:history="1">
        <w:r w:rsidR="005F0255" w:rsidRPr="00C73203">
          <w:rPr>
            <w:rStyle w:val="ac"/>
            <w:rFonts w:ascii="Times New Roman" w:hAnsi="Times New Roman"/>
            <w:noProof/>
          </w:rPr>
          <w:t>Статья 102.</w:t>
        </w:r>
        <w:r w:rsidR="005F0255">
          <w:rPr>
            <w:rFonts w:asciiTheme="minorHAnsi" w:eastAsiaTheme="minorEastAsia" w:hAnsiTheme="minorHAnsi" w:cstheme="minorBidi"/>
            <w:noProof/>
          </w:rPr>
          <w:tab/>
        </w:r>
        <w:r w:rsidR="005F0255" w:rsidRPr="00C73203">
          <w:rPr>
            <w:rStyle w:val="ac"/>
            <w:rFonts w:ascii="Times New Roman" w:hAnsi="Times New Roman"/>
            <w:noProof/>
          </w:rPr>
          <w:t>Заключение государственной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_Toc23245866 \h </w:instrText>
        </w:r>
        <w:r>
          <w:rPr>
            <w:noProof/>
            <w:webHidden/>
          </w:rPr>
        </w:r>
        <w:r>
          <w:rPr>
            <w:noProof/>
            <w:webHidden/>
          </w:rPr>
          <w:fldChar w:fldCharType="separate"/>
        </w:r>
        <w:r w:rsidR="009D06F4">
          <w:rPr>
            <w:noProof/>
            <w:webHidden/>
          </w:rPr>
          <w:t>107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67" w:history="1">
        <w:r w:rsidR="005F0255" w:rsidRPr="00C73203">
          <w:rPr>
            <w:rStyle w:val="ac"/>
            <w:rFonts w:ascii="Times New Roman" w:hAnsi="Times New Roman"/>
            <w:noProof/>
          </w:rPr>
          <w:t>Статья 103.</w:t>
        </w:r>
        <w:r w:rsidR="005F0255">
          <w:rPr>
            <w:rFonts w:asciiTheme="minorHAnsi" w:eastAsiaTheme="minorEastAsia" w:hAnsiTheme="minorHAnsi" w:cstheme="minorBidi"/>
            <w:noProof/>
          </w:rPr>
          <w:tab/>
        </w:r>
        <w:r w:rsidR="005F0255" w:rsidRPr="00C73203">
          <w:rPr>
            <w:rStyle w:val="ac"/>
            <w:rFonts w:ascii="Times New Roman" w:hAnsi="Times New Roman"/>
            <w:noProof/>
          </w:rPr>
          <w:t>Права руководителей подразделений, осуществляющих государственную экологическую экспертизу</w:t>
        </w:r>
        <w:r w:rsidR="005F0255">
          <w:rPr>
            <w:noProof/>
            <w:webHidden/>
          </w:rPr>
          <w:tab/>
        </w:r>
        <w:r>
          <w:rPr>
            <w:noProof/>
            <w:webHidden/>
          </w:rPr>
          <w:fldChar w:fldCharType="begin"/>
        </w:r>
        <w:r w:rsidR="005F0255">
          <w:rPr>
            <w:noProof/>
            <w:webHidden/>
          </w:rPr>
          <w:instrText xml:space="preserve"> PAGEREF _Toc23245867 \h </w:instrText>
        </w:r>
        <w:r>
          <w:rPr>
            <w:noProof/>
            <w:webHidden/>
          </w:rPr>
        </w:r>
        <w:r>
          <w:rPr>
            <w:noProof/>
            <w:webHidden/>
          </w:rPr>
          <w:fldChar w:fldCharType="separate"/>
        </w:r>
        <w:r w:rsidR="009D06F4">
          <w:rPr>
            <w:noProof/>
            <w:webHidden/>
          </w:rPr>
          <w:t>108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68" w:history="1">
        <w:r w:rsidR="005F0255" w:rsidRPr="00C73203">
          <w:rPr>
            <w:rStyle w:val="ac"/>
            <w:rFonts w:ascii="Times New Roman" w:hAnsi="Times New Roman"/>
            <w:noProof/>
          </w:rPr>
          <w:t>Статья 104.</w:t>
        </w:r>
        <w:r w:rsidR="005F0255">
          <w:rPr>
            <w:rFonts w:asciiTheme="minorHAnsi" w:eastAsiaTheme="minorEastAsia" w:hAnsiTheme="minorHAnsi" w:cstheme="minorBidi"/>
            <w:noProof/>
          </w:rPr>
          <w:tab/>
        </w:r>
        <w:r w:rsidR="005F0255" w:rsidRPr="00C73203">
          <w:rPr>
            <w:rStyle w:val="ac"/>
            <w:rFonts w:ascii="Times New Roman" w:hAnsi="Times New Roman"/>
            <w:noProof/>
          </w:rPr>
          <w:t>Эксперт государственной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_Toc23245868 \h </w:instrText>
        </w:r>
        <w:r>
          <w:rPr>
            <w:noProof/>
            <w:webHidden/>
          </w:rPr>
        </w:r>
        <w:r>
          <w:rPr>
            <w:noProof/>
            <w:webHidden/>
          </w:rPr>
          <w:fldChar w:fldCharType="separate"/>
        </w:r>
        <w:r w:rsidR="009D06F4">
          <w:rPr>
            <w:noProof/>
            <w:webHidden/>
          </w:rPr>
          <w:t>109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69" w:history="1">
        <w:r w:rsidR="005F0255" w:rsidRPr="00C73203">
          <w:rPr>
            <w:rStyle w:val="ac"/>
            <w:rFonts w:ascii="Times New Roman" w:hAnsi="Times New Roman"/>
            <w:noProof/>
          </w:rPr>
          <w:t>Статья 105.</w:t>
        </w:r>
        <w:r w:rsidR="005F0255">
          <w:rPr>
            <w:rFonts w:asciiTheme="minorHAnsi" w:eastAsiaTheme="minorEastAsia" w:hAnsiTheme="minorHAnsi" w:cstheme="minorBidi"/>
            <w:noProof/>
          </w:rPr>
          <w:tab/>
        </w:r>
        <w:r w:rsidR="005F0255" w:rsidRPr="00C73203">
          <w:rPr>
            <w:rStyle w:val="ac"/>
            <w:rFonts w:ascii="Times New Roman" w:hAnsi="Times New Roman"/>
            <w:noProof/>
          </w:rPr>
          <w:t>Привлечение внешних экспертов в процессе проведения государственной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_Toc23245869 \h </w:instrText>
        </w:r>
        <w:r>
          <w:rPr>
            <w:noProof/>
            <w:webHidden/>
          </w:rPr>
        </w:r>
        <w:r>
          <w:rPr>
            <w:noProof/>
            <w:webHidden/>
          </w:rPr>
          <w:fldChar w:fldCharType="separate"/>
        </w:r>
        <w:r w:rsidR="009D06F4">
          <w:rPr>
            <w:noProof/>
            <w:webHidden/>
          </w:rPr>
          <w:t>110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70" w:history="1">
        <w:r w:rsidR="005F0255" w:rsidRPr="00C73203">
          <w:rPr>
            <w:rStyle w:val="ac"/>
            <w:rFonts w:ascii="Times New Roman" w:hAnsi="Times New Roman"/>
            <w:noProof/>
          </w:rPr>
          <w:t>Статья 106.</w:t>
        </w:r>
        <w:r w:rsidR="005F0255">
          <w:rPr>
            <w:rFonts w:asciiTheme="minorHAnsi" w:eastAsiaTheme="minorEastAsia" w:hAnsiTheme="minorHAnsi" w:cstheme="minorBidi"/>
            <w:noProof/>
          </w:rPr>
          <w:tab/>
        </w:r>
        <w:r w:rsidR="005F0255" w:rsidRPr="00C73203">
          <w:rPr>
            <w:rStyle w:val="ac"/>
            <w:rFonts w:ascii="Times New Roman" w:hAnsi="Times New Roman"/>
            <w:noProof/>
          </w:rPr>
          <w:t>Экспертные советы государственной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_Toc23245870 \h </w:instrText>
        </w:r>
        <w:r>
          <w:rPr>
            <w:noProof/>
            <w:webHidden/>
          </w:rPr>
        </w:r>
        <w:r>
          <w:rPr>
            <w:noProof/>
            <w:webHidden/>
          </w:rPr>
          <w:fldChar w:fldCharType="separate"/>
        </w:r>
        <w:r w:rsidR="009D06F4">
          <w:rPr>
            <w:noProof/>
            <w:webHidden/>
          </w:rPr>
          <w:t>110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71" w:history="1">
        <w:r w:rsidR="005F0255" w:rsidRPr="00C73203">
          <w:rPr>
            <w:rStyle w:val="ac"/>
            <w:rFonts w:ascii="Times New Roman" w:hAnsi="Times New Roman"/>
            <w:noProof/>
          </w:rPr>
          <w:t>Статья 107.</w:t>
        </w:r>
        <w:r w:rsidR="005F0255">
          <w:rPr>
            <w:rFonts w:asciiTheme="minorHAnsi" w:eastAsiaTheme="minorEastAsia" w:hAnsiTheme="minorHAnsi" w:cstheme="minorBidi"/>
            <w:noProof/>
          </w:rPr>
          <w:tab/>
        </w:r>
        <w:r w:rsidR="005F0255" w:rsidRPr="00C73203">
          <w:rPr>
            <w:rStyle w:val="ac"/>
            <w:rFonts w:ascii="Times New Roman" w:hAnsi="Times New Roman"/>
            <w:noProof/>
          </w:rPr>
          <w:t>Гласность государственной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_Toc23245871 \h </w:instrText>
        </w:r>
        <w:r>
          <w:rPr>
            <w:noProof/>
            <w:webHidden/>
          </w:rPr>
        </w:r>
        <w:r>
          <w:rPr>
            <w:noProof/>
            <w:webHidden/>
          </w:rPr>
          <w:fldChar w:fldCharType="separate"/>
        </w:r>
        <w:r w:rsidR="009D06F4">
          <w:rPr>
            <w:noProof/>
            <w:webHidden/>
          </w:rPr>
          <w:t>111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72" w:history="1">
        <w:r w:rsidR="005F0255" w:rsidRPr="00C73203">
          <w:rPr>
            <w:rStyle w:val="ac"/>
            <w:rFonts w:ascii="Times New Roman" w:hAnsi="Times New Roman"/>
            <w:noProof/>
          </w:rPr>
          <w:t>Статья 108.</w:t>
        </w:r>
        <w:r w:rsidR="005F0255">
          <w:rPr>
            <w:rFonts w:asciiTheme="minorHAnsi" w:eastAsiaTheme="minorEastAsia" w:hAnsiTheme="minorHAnsi" w:cstheme="minorBidi"/>
            <w:noProof/>
          </w:rPr>
          <w:tab/>
        </w:r>
        <w:r w:rsidR="005F0255" w:rsidRPr="00C73203">
          <w:rPr>
            <w:rStyle w:val="ac"/>
            <w:rFonts w:ascii="Times New Roman" w:hAnsi="Times New Roman"/>
            <w:noProof/>
          </w:rPr>
          <w:t>Проведение общественных слушаний</w:t>
        </w:r>
        <w:r w:rsidR="005F0255">
          <w:rPr>
            <w:noProof/>
            <w:webHidden/>
          </w:rPr>
          <w:tab/>
        </w:r>
        <w:r>
          <w:rPr>
            <w:noProof/>
            <w:webHidden/>
          </w:rPr>
          <w:fldChar w:fldCharType="begin"/>
        </w:r>
        <w:r w:rsidR="005F0255">
          <w:rPr>
            <w:noProof/>
            <w:webHidden/>
          </w:rPr>
          <w:instrText xml:space="preserve"> PAGEREF _Toc23245872 \h </w:instrText>
        </w:r>
        <w:r>
          <w:rPr>
            <w:noProof/>
            <w:webHidden/>
          </w:rPr>
        </w:r>
        <w:r>
          <w:rPr>
            <w:noProof/>
            <w:webHidden/>
          </w:rPr>
          <w:fldChar w:fldCharType="separate"/>
        </w:r>
        <w:r w:rsidR="009D06F4">
          <w:rPr>
            <w:noProof/>
            <w:webHidden/>
          </w:rPr>
          <w:t>111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73" w:history="1">
        <w:r w:rsidR="005F0255" w:rsidRPr="00C73203">
          <w:rPr>
            <w:rStyle w:val="ac"/>
            <w:rFonts w:ascii="Times New Roman" w:hAnsi="Times New Roman"/>
            <w:noProof/>
          </w:rPr>
          <w:t>Статья 109.</w:t>
        </w:r>
        <w:r w:rsidR="005F0255">
          <w:rPr>
            <w:rFonts w:asciiTheme="minorHAnsi" w:eastAsiaTheme="minorEastAsia" w:hAnsiTheme="minorHAnsi" w:cstheme="minorBidi"/>
            <w:noProof/>
          </w:rPr>
          <w:tab/>
        </w:r>
        <w:r w:rsidR="005F0255" w:rsidRPr="00C73203">
          <w:rPr>
            <w:rStyle w:val="ac"/>
            <w:rFonts w:ascii="Times New Roman" w:hAnsi="Times New Roman"/>
            <w:noProof/>
          </w:rPr>
          <w:t>Порядок рассмотрения разногласий при осуществлении государственной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_Toc23245873 \h </w:instrText>
        </w:r>
        <w:r>
          <w:rPr>
            <w:noProof/>
            <w:webHidden/>
          </w:rPr>
        </w:r>
        <w:r>
          <w:rPr>
            <w:noProof/>
            <w:webHidden/>
          </w:rPr>
          <w:fldChar w:fldCharType="separate"/>
        </w:r>
        <w:r w:rsidR="009D06F4">
          <w:rPr>
            <w:noProof/>
            <w:webHidden/>
          </w:rPr>
          <w:t>111</w:t>
        </w:r>
        <w:r>
          <w:rPr>
            <w:noProof/>
            <w:webHidden/>
          </w:rPr>
          <w:fldChar w:fldCharType="end"/>
        </w:r>
      </w:hyperlink>
    </w:p>
    <w:p w:rsidR="005F0255" w:rsidRDefault="006B57CA">
      <w:pPr>
        <w:pStyle w:val="32"/>
        <w:tabs>
          <w:tab w:val="left" w:pos="1760"/>
          <w:tab w:val="right" w:leader="dot" w:pos="9347"/>
        </w:tabs>
        <w:rPr>
          <w:rFonts w:asciiTheme="minorHAnsi" w:eastAsiaTheme="minorEastAsia" w:hAnsiTheme="minorHAnsi" w:cstheme="minorBidi"/>
          <w:noProof/>
          <w:sz w:val="22"/>
        </w:rPr>
      </w:pPr>
      <w:hyperlink w:anchor="_Toc23245874" w:history="1">
        <w:r w:rsidR="005F0255" w:rsidRPr="00C73203">
          <w:rPr>
            <w:rStyle w:val="ac"/>
            <w:noProof/>
          </w:rPr>
          <w:t>Параграф 2.</w:t>
        </w:r>
        <w:r w:rsidR="005F0255">
          <w:rPr>
            <w:rFonts w:asciiTheme="minorHAnsi" w:eastAsiaTheme="minorEastAsia" w:hAnsiTheme="minorHAnsi" w:cstheme="minorBidi"/>
            <w:noProof/>
            <w:sz w:val="22"/>
          </w:rPr>
          <w:tab/>
        </w:r>
        <w:r w:rsidR="005F0255" w:rsidRPr="00C73203">
          <w:rPr>
            <w:rStyle w:val="ac"/>
            <w:noProof/>
          </w:rPr>
          <w:t>Общественная экологическая экспертиза</w:t>
        </w:r>
        <w:r w:rsidR="005F0255">
          <w:rPr>
            <w:noProof/>
            <w:webHidden/>
          </w:rPr>
          <w:tab/>
        </w:r>
        <w:r>
          <w:rPr>
            <w:noProof/>
            <w:webHidden/>
          </w:rPr>
          <w:fldChar w:fldCharType="begin"/>
        </w:r>
        <w:r w:rsidR="005F0255">
          <w:rPr>
            <w:noProof/>
            <w:webHidden/>
          </w:rPr>
          <w:instrText xml:space="preserve"> PAGEREF _Toc23245874 \h </w:instrText>
        </w:r>
        <w:r>
          <w:rPr>
            <w:noProof/>
            <w:webHidden/>
          </w:rPr>
        </w:r>
        <w:r>
          <w:rPr>
            <w:noProof/>
            <w:webHidden/>
          </w:rPr>
          <w:fldChar w:fldCharType="separate"/>
        </w:r>
        <w:r w:rsidR="009D06F4">
          <w:rPr>
            <w:noProof/>
            <w:webHidden/>
          </w:rPr>
          <w:t>112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75" w:history="1">
        <w:r w:rsidR="005F0255" w:rsidRPr="00C73203">
          <w:rPr>
            <w:rStyle w:val="ac"/>
            <w:rFonts w:ascii="Times New Roman" w:hAnsi="Times New Roman"/>
            <w:noProof/>
          </w:rPr>
          <w:t>Статья 110.</w:t>
        </w:r>
        <w:r w:rsidR="005F0255">
          <w:rPr>
            <w:rFonts w:asciiTheme="minorHAnsi" w:eastAsiaTheme="minorEastAsia" w:hAnsiTheme="minorHAnsi" w:cstheme="minorBidi"/>
            <w:noProof/>
          </w:rPr>
          <w:tab/>
        </w:r>
        <w:r w:rsidR="005F0255" w:rsidRPr="00C73203">
          <w:rPr>
            <w:rStyle w:val="ac"/>
            <w:rFonts w:ascii="Times New Roman" w:hAnsi="Times New Roman"/>
            <w:noProof/>
          </w:rPr>
          <w:t>Общественная экологическая экспертиза</w:t>
        </w:r>
        <w:r w:rsidR="005F0255">
          <w:rPr>
            <w:noProof/>
            <w:webHidden/>
          </w:rPr>
          <w:tab/>
        </w:r>
        <w:r>
          <w:rPr>
            <w:noProof/>
            <w:webHidden/>
          </w:rPr>
          <w:fldChar w:fldCharType="begin"/>
        </w:r>
        <w:r w:rsidR="005F0255">
          <w:rPr>
            <w:noProof/>
            <w:webHidden/>
          </w:rPr>
          <w:instrText xml:space="preserve"> PAGEREF _Toc23245875 \h </w:instrText>
        </w:r>
        <w:r>
          <w:rPr>
            <w:noProof/>
            <w:webHidden/>
          </w:rPr>
        </w:r>
        <w:r>
          <w:rPr>
            <w:noProof/>
            <w:webHidden/>
          </w:rPr>
          <w:fldChar w:fldCharType="separate"/>
        </w:r>
        <w:r w:rsidR="009D06F4">
          <w:rPr>
            <w:noProof/>
            <w:webHidden/>
          </w:rPr>
          <w:t>112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76" w:history="1">
        <w:r w:rsidR="005F0255" w:rsidRPr="00C73203">
          <w:rPr>
            <w:rStyle w:val="ac"/>
            <w:rFonts w:ascii="Times New Roman" w:hAnsi="Times New Roman"/>
            <w:noProof/>
          </w:rPr>
          <w:t>Статья 111.</w:t>
        </w:r>
        <w:r w:rsidR="005F0255">
          <w:rPr>
            <w:rFonts w:asciiTheme="minorHAnsi" w:eastAsiaTheme="minorEastAsia" w:hAnsiTheme="minorHAnsi" w:cstheme="minorBidi"/>
            <w:noProof/>
          </w:rPr>
          <w:tab/>
        </w:r>
        <w:r w:rsidR="005F0255" w:rsidRPr="00C73203">
          <w:rPr>
            <w:rStyle w:val="ac"/>
            <w:rFonts w:ascii="Times New Roman" w:hAnsi="Times New Roman"/>
            <w:noProof/>
          </w:rPr>
          <w:t>Организатор общественной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_Toc23245876 \h </w:instrText>
        </w:r>
        <w:r>
          <w:rPr>
            <w:noProof/>
            <w:webHidden/>
          </w:rPr>
        </w:r>
        <w:r>
          <w:rPr>
            <w:noProof/>
            <w:webHidden/>
          </w:rPr>
          <w:fldChar w:fldCharType="separate"/>
        </w:r>
        <w:r w:rsidR="009D06F4">
          <w:rPr>
            <w:noProof/>
            <w:webHidden/>
          </w:rPr>
          <w:t>112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77" w:history="1">
        <w:r w:rsidR="005F0255" w:rsidRPr="00C73203">
          <w:rPr>
            <w:rStyle w:val="ac"/>
            <w:rFonts w:ascii="Times New Roman" w:hAnsi="Times New Roman"/>
            <w:noProof/>
          </w:rPr>
          <w:t>Статья 112.</w:t>
        </w:r>
        <w:r w:rsidR="005F0255">
          <w:rPr>
            <w:rFonts w:asciiTheme="minorHAnsi" w:eastAsiaTheme="minorEastAsia" w:hAnsiTheme="minorHAnsi" w:cstheme="minorBidi"/>
            <w:noProof/>
          </w:rPr>
          <w:tab/>
        </w:r>
        <w:r w:rsidR="005F0255" w:rsidRPr="00C73203">
          <w:rPr>
            <w:rStyle w:val="ac"/>
            <w:rFonts w:ascii="Times New Roman" w:hAnsi="Times New Roman"/>
            <w:noProof/>
          </w:rPr>
          <w:t>Эксперты общественной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_Toc23245877 \h </w:instrText>
        </w:r>
        <w:r>
          <w:rPr>
            <w:noProof/>
            <w:webHidden/>
          </w:rPr>
        </w:r>
        <w:r>
          <w:rPr>
            <w:noProof/>
            <w:webHidden/>
          </w:rPr>
          <w:fldChar w:fldCharType="separate"/>
        </w:r>
        <w:r w:rsidR="009D06F4">
          <w:rPr>
            <w:noProof/>
            <w:webHidden/>
          </w:rPr>
          <w:t>112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78" w:history="1">
        <w:r w:rsidR="005F0255" w:rsidRPr="00C73203">
          <w:rPr>
            <w:rStyle w:val="ac"/>
            <w:rFonts w:ascii="Times New Roman" w:hAnsi="Times New Roman"/>
            <w:noProof/>
          </w:rPr>
          <w:t>Статья 113.</w:t>
        </w:r>
        <w:r w:rsidR="005F0255">
          <w:rPr>
            <w:rFonts w:asciiTheme="minorHAnsi" w:eastAsiaTheme="minorEastAsia" w:hAnsiTheme="minorHAnsi" w:cstheme="minorBidi"/>
            <w:noProof/>
          </w:rPr>
          <w:tab/>
        </w:r>
        <w:r w:rsidR="005F0255" w:rsidRPr="00C73203">
          <w:rPr>
            <w:rStyle w:val="ac"/>
            <w:rFonts w:ascii="Times New Roman" w:hAnsi="Times New Roman"/>
            <w:noProof/>
          </w:rPr>
          <w:t>Права и обязанности заказчика объекта общественной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_Toc23245878 \h </w:instrText>
        </w:r>
        <w:r>
          <w:rPr>
            <w:noProof/>
            <w:webHidden/>
          </w:rPr>
        </w:r>
        <w:r>
          <w:rPr>
            <w:noProof/>
            <w:webHidden/>
          </w:rPr>
          <w:fldChar w:fldCharType="separate"/>
        </w:r>
        <w:r w:rsidR="009D06F4">
          <w:rPr>
            <w:noProof/>
            <w:webHidden/>
          </w:rPr>
          <w:t>113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79" w:history="1">
        <w:r w:rsidR="005F0255" w:rsidRPr="00C73203">
          <w:rPr>
            <w:rStyle w:val="ac"/>
            <w:rFonts w:ascii="Times New Roman" w:hAnsi="Times New Roman"/>
            <w:noProof/>
          </w:rPr>
          <w:t>Статья 114.</w:t>
        </w:r>
        <w:r w:rsidR="005F0255">
          <w:rPr>
            <w:rFonts w:asciiTheme="minorHAnsi" w:eastAsiaTheme="minorEastAsia" w:hAnsiTheme="minorHAnsi" w:cstheme="minorBidi"/>
            <w:noProof/>
          </w:rPr>
          <w:tab/>
        </w:r>
        <w:r w:rsidR="005F0255" w:rsidRPr="00C73203">
          <w:rPr>
            <w:rStyle w:val="ac"/>
            <w:rFonts w:ascii="Times New Roman" w:hAnsi="Times New Roman"/>
            <w:noProof/>
          </w:rPr>
          <w:t>Финансирование общественной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_Toc23245879 \h </w:instrText>
        </w:r>
        <w:r>
          <w:rPr>
            <w:noProof/>
            <w:webHidden/>
          </w:rPr>
        </w:r>
        <w:r>
          <w:rPr>
            <w:noProof/>
            <w:webHidden/>
          </w:rPr>
          <w:fldChar w:fldCharType="separate"/>
        </w:r>
        <w:r w:rsidR="009D06F4">
          <w:rPr>
            <w:noProof/>
            <w:webHidden/>
          </w:rPr>
          <w:t>114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80" w:history="1">
        <w:r w:rsidR="005F0255" w:rsidRPr="00C73203">
          <w:rPr>
            <w:rStyle w:val="ac"/>
            <w:rFonts w:ascii="Times New Roman" w:hAnsi="Times New Roman"/>
            <w:noProof/>
          </w:rPr>
          <w:t>Статья 115.</w:t>
        </w:r>
        <w:r w:rsidR="005F0255">
          <w:rPr>
            <w:rFonts w:asciiTheme="minorHAnsi" w:eastAsiaTheme="minorEastAsia" w:hAnsiTheme="minorHAnsi" w:cstheme="minorBidi"/>
            <w:noProof/>
          </w:rPr>
          <w:tab/>
        </w:r>
        <w:r w:rsidR="005F0255" w:rsidRPr="00C73203">
          <w:rPr>
            <w:rStyle w:val="ac"/>
            <w:rFonts w:ascii="Times New Roman" w:hAnsi="Times New Roman"/>
            <w:noProof/>
          </w:rPr>
          <w:t>Порядок регистрации общественной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_Toc23245880 \h </w:instrText>
        </w:r>
        <w:r>
          <w:rPr>
            <w:noProof/>
            <w:webHidden/>
          </w:rPr>
        </w:r>
        <w:r>
          <w:rPr>
            <w:noProof/>
            <w:webHidden/>
          </w:rPr>
          <w:fldChar w:fldCharType="separate"/>
        </w:r>
        <w:r w:rsidR="009D06F4">
          <w:rPr>
            <w:noProof/>
            <w:webHidden/>
          </w:rPr>
          <w:t>114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81" w:history="1">
        <w:r w:rsidR="005F0255" w:rsidRPr="00C73203">
          <w:rPr>
            <w:rStyle w:val="ac"/>
            <w:rFonts w:ascii="Times New Roman" w:hAnsi="Times New Roman"/>
            <w:noProof/>
          </w:rPr>
          <w:t>Статья 116.</w:t>
        </w:r>
        <w:r w:rsidR="005F0255">
          <w:rPr>
            <w:rFonts w:asciiTheme="minorHAnsi" w:eastAsiaTheme="minorEastAsia" w:hAnsiTheme="minorHAnsi" w:cstheme="minorBidi"/>
            <w:noProof/>
          </w:rPr>
          <w:tab/>
        </w:r>
        <w:r w:rsidR="005F0255" w:rsidRPr="00C73203">
          <w:rPr>
            <w:rStyle w:val="ac"/>
            <w:rFonts w:ascii="Times New Roman" w:hAnsi="Times New Roman"/>
            <w:noProof/>
          </w:rPr>
          <w:t>Заключение общественной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_Toc23245881 \h </w:instrText>
        </w:r>
        <w:r>
          <w:rPr>
            <w:noProof/>
            <w:webHidden/>
          </w:rPr>
        </w:r>
        <w:r>
          <w:rPr>
            <w:noProof/>
            <w:webHidden/>
          </w:rPr>
          <w:fldChar w:fldCharType="separate"/>
        </w:r>
        <w:r w:rsidR="009D06F4">
          <w:rPr>
            <w:noProof/>
            <w:webHidden/>
          </w:rPr>
          <w:t>115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82" w:history="1">
        <w:r w:rsidR="005F0255" w:rsidRPr="00C73203">
          <w:rPr>
            <w:rStyle w:val="ac"/>
            <w:rFonts w:ascii="Times New Roman" w:hAnsi="Times New Roman"/>
            <w:noProof/>
          </w:rPr>
          <w:t>Статья 117.</w:t>
        </w:r>
        <w:r w:rsidR="005F0255">
          <w:rPr>
            <w:rFonts w:asciiTheme="minorHAnsi" w:eastAsiaTheme="minorEastAsia" w:hAnsiTheme="minorHAnsi" w:cstheme="minorBidi"/>
            <w:noProof/>
          </w:rPr>
          <w:tab/>
        </w:r>
        <w:r w:rsidR="005F0255" w:rsidRPr="00C73203">
          <w:rPr>
            <w:rStyle w:val="ac"/>
            <w:rFonts w:ascii="Times New Roman" w:hAnsi="Times New Roman"/>
            <w:noProof/>
          </w:rPr>
          <w:t>Использование результатов общественной экологической экспертизы</w:t>
        </w:r>
        <w:r w:rsidR="005F0255">
          <w:rPr>
            <w:noProof/>
            <w:webHidden/>
          </w:rPr>
          <w:tab/>
        </w:r>
        <w:r>
          <w:rPr>
            <w:noProof/>
            <w:webHidden/>
          </w:rPr>
          <w:fldChar w:fldCharType="begin"/>
        </w:r>
        <w:r w:rsidR="005F0255">
          <w:rPr>
            <w:noProof/>
            <w:webHidden/>
          </w:rPr>
          <w:instrText xml:space="preserve"> PAGEREF _Toc23245882 \h </w:instrText>
        </w:r>
        <w:r>
          <w:rPr>
            <w:noProof/>
            <w:webHidden/>
          </w:rPr>
        </w:r>
        <w:r>
          <w:rPr>
            <w:noProof/>
            <w:webHidden/>
          </w:rPr>
          <w:fldChar w:fldCharType="separate"/>
        </w:r>
        <w:r w:rsidR="009D06F4">
          <w:rPr>
            <w:noProof/>
            <w:webHidden/>
          </w:rPr>
          <w:t>116</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883" w:history="1">
        <w:r w:rsidR="005F0255" w:rsidRPr="00C73203">
          <w:rPr>
            <w:rStyle w:val="ac"/>
            <w:noProof/>
          </w:rPr>
          <w:t>Глава 9.</w:t>
        </w:r>
        <w:r w:rsidR="005F0255">
          <w:rPr>
            <w:rFonts w:asciiTheme="minorHAnsi" w:eastAsiaTheme="minorEastAsia" w:hAnsiTheme="minorHAnsi" w:cstheme="minorBidi"/>
            <w:noProof/>
            <w:sz w:val="22"/>
          </w:rPr>
          <w:tab/>
        </w:r>
        <w:r w:rsidR="005F0255" w:rsidRPr="00C73203">
          <w:rPr>
            <w:rStyle w:val="ac"/>
            <w:noProof/>
          </w:rPr>
          <w:t>Экологические разрешения</w:t>
        </w:r>
        <w:r w:rsidR="005F0255">
          <w:rPr>
            <w:noProof/>
            <w:webHidden/>
          </w:rPr>
          <w:tab/>
        </w:r>
        <w:r>
          <w:rPr>
            <w:noProof/>
            <w:webHidden/>
          </w:rPr>
          <w:fldChar w:fldCharType="begin"/>
        </w:r>
        <w:r w:rsidR="005F0255">
          <w:rPr>
            <w:noProof/>
            <w:webHidden/>
          </w:rPr>
          <w:instrText xml:space="preserve"> PAGEREF _Toc23245883 \h </w:instrText>
        </w:r>
        <w:r>
          <w:rPr>
            <w:noProof/>
            <w:webHidden/>
          </w:rPr>
        </w:r>
        <w:r>
          <w:rPr>
            <w:noProof/>
            <w:webHidden/>
          </w:rPr>
          <w:fldChar w:fldCharType="separate"/>
        </w:r>
        <w:r w:rsidR="009D06F4">
          <w:rPr>
            <w:noProof/>
            <w:webHidden/>
          </w:rPr>
          <w:t>117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84" w:history="1">
        <w:r w:rsidR="005F0255" w:rsidRPr="00C73203">
          <w:rPr>
            <w:rStyle w:val="ac"/>
            <w:rFonts w:ascii="Times New Roman" w:hAnsi="Times New Roman"/>
            <w:noProof/>
          </w:rPr>
          <w:t>Статья 118.</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w:t>
        </w:r>
        <w:r w:rsidR="005F0255">
          <w:rPr>
            <w:noProof/>
            <w:webHidden/>
          </w:rPr>
          <w:tab/>
        </w:r>
        <w:r>
          <w:rPr>
            <w:noProof/>
            <w:webHidden/>
          </w:rPr>
          <w:fldChar w:fldCharType="begin"/>
        </w:r>
        <w:r w:rsidR="005F0255">
          <w:rPr>
            <w:noProof/>
            <w:webHidden/>
          </w:rPr>
          <w:instrText xml:space="preserve"> PAGEREF _Toc23245884 \h </w:instrText>
        </w:r>
        <w:r>
          <w:rPr>
            <w:noProof/>
            <w:webHidden/>
          </w:rPr>
        </w:r>
        <w:r>
          <w:rPr>
            <w:noProof/>
            <w:webHidden/>
          </w:rPr>
          <w:fldChar w:fldCharType="separate"/>
        </w:r>
        <w:r w:rsidR="009D06F4">
          <w:rPr>
            <w:noProof/>
            <w:webHidden/>
          </w:rPr>
          <w:t>117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85" w:history="1">
        <w:r w:rsidR="005F0255" w:rsidRPr="00C73203">
          <w:rPr>
            <w:rStyle w:val="ac"/>
            <w:rFonts w:ascii="Times New Roman" w:hAnsi="Times New Roman"/>
            <w:noProof/>
          </w:rPr>
          <w:t>Статья 119.</w:t>
        </w:r>
        <w:r w:rsidR="005F0255">
          <w:rPr>
            <w:rFonts w:asciiTheme="minorHAnsi" w:eastAsiaTheme="minorEastAsia" w:hAnsiTheme="minorHAnsi" w:cstheme="minorBidi"/>
            <w:noProof/>
          </w:rPr>
          <w:tab/>
        </w:r>
        <w:r w:rsidR="005F0255" w:rsidRPr="00C73203">
          <w:rPr>
            <w:rStyle w:val="ac"/>
            <w:rFonts w:ascii="Times New Roman" w:hAnsi="Times New Roman"/>
            <w:noProof/>
          </w:rPr>
          <w:t>Действие экологического разрешения и декларации о воздействии на окружающую среду при смене оператора объекта</w:t>
        </w:r>
        <w:r w:rsidR="005F0255">
          <w:rPr>
            <w:noProof/>
            <w:webHidden/>
          </w:rPr>
          <w:tab/>
        </w:r>
        <w:r>
          <w:rPr>
            <w:noProof/>
            <w:webHidden/>
          </w:rPr>
          <w:fldChar w:fldCharType="begin"/>
        </w:r>
        <w:r w:rsidR="005F0255">
          <w:rPr>
            <w:noProof/>
            <w:webHidden/>
          </w:rPr>
          <w:instrText xml:space="preserve"> PAGEREF _Toc23245885 \h </w:instrText>
        </w:r>
        <w:r>
          <w:rPr>
            <w:noProof/>
            <w:webHidden/>
          </w:rPr>
        </w:r>
        <w:r>
          <w:rPr>
            <w:noProof/>
            <w:webHidden/>
          </w:rPr>
          <w:fldChar w:fldCharType="separate"/>
        </w:r>
        <w:r w:rsidR="009D06F4">
          <w:rPr>
            <w:noProof/>
            <w:webHidden/>
          </w:rPr>
          <w:t>118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86" w:history="1">
        <w:r w:rsidR="005F0255" w:rsidRPr="00C73203">
          <w:rPr>
            <w:rStyle w:val="ac"/>
            <w:rFonts w:ascii="Times New Roman" w:hAnsi="Times New Roman"/>
            <w:noProof/>
          </w:rPr>
          <w:t>Статья 120.</w:t>
        </w:r>
        <w:r w:rsidR="005F0255">
          <w:rPr>
            <w:rFonts w:asciiTheme="minorHAnsi" w:eastAsiaTheme="minorEastAsia" w:hAnsiTheme="minorHAnsi" w:cstheme="minorBidi"/>
            <w:noProof/>
          </w:rPr>
          <w:tab/>
        </w:r>
        <w:r w:rsidR="005F0255" w:rsidRPr="00C73203">
          <w:rPr>
            <w:rStyle w:val="ac"/>
            <w:rFonts w:ascii="Times New Roman" w:hAnsi="Times New Roman"/>
            <w:noProof/>
          </w:rPr>
          <w:t>Порядок переоформления экологического разрешения</w:t>
        </w:r>
        <w:r w:rsidR="005F0255">
          <w:rPr>
            <w:noProof/>
            <w:webHidden/>
          </w:rPr>
          <w:tab/>
        </w:r>
        <w:r>
          <w:rPr>
            <w:noProof/>
            <w:webHidden/>
          </w:rPr>
          <w:fldChar w:fldCharType="begin"/>
        </w:r>
        <w:r w:rsidR="005F0255">
          <w:rPr>
            <w:noProof/>
            <w:webHidden/>
          </w:rPr>
          <w:instrText xml:space="preserve"> PAGEREF _Toc23245886 \h </w:instrText>
        </w:r>
        <w:r>
          <w:rPr>
            <w:noProof/>
            <w:webHidden/>
          </w:rPr>
        </w:r>
        <w:r>
          <w:rPr>
            <w:noProof/>
            <w:webHidden/>
          </w:rPr>
          <w:fldChar w:fldCharType="separate"/>
        </w:r>
        <w:r w:rsidR="009D06F4">
          <w:rPr>
            <w:noProof/>
            <w:webHidden/>
          </w:rPr>
          <w:t>118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87" w:history="1">
        <w:r w:rsidR="005F0255" w:rsidRPr="00C73203">
          <w:rPr>
            <w:rStyle w:val="ac"/>
            <w:rFonts w:ascii="Times New Roman" w:hAnsi="Times New Roman"/>
            <w:noProof/>
          </w:rPr>
          <w:t>Статья 121.</w:t>
        </w:r>
        <w:r w:rsidR="005F0255">
          <w:rPr>
            <w:rFonts w:asciiTheme="minorHAnsi" w:eastAsiaTheme="minorEastAsia" w:hAnsiTheme="minorHAnsi" w:cstheme="minorBidi"/>
            <w:noProof/>
          </w:rPr>
          <w:tab/>
        </w:r>
        <w:r w:rsidR="005F0255" w:rsidRPr="00C73203">
          <w:rPr>
            <w:rStyle w:val="ac"/>
            <w:rFonts w:ascii="Times New Roman" w:hAnsi="Times New Roman"/>
            <w:noProof/>
          </w:rPr>
          <w:t>Приостановление, лишение (отзыв) и аннулирование экологического разрешения</w:t>
        </w:r>
        <w:r w:rsidR="005F0255">
          <w:rPr>
            <w:noProof/>
            <w:webHidden/>
          </w:rPr>
          <w:tab/>
        </w:r>
        <w:r>
          <w:rPr>
            <w:noProof/>
            <w:webHidden/>
          </w:rPr>
          <w:fldChar w:fldCharType="begin"/>
        </w:r>
        <w:r w:rsidR="005F0255">
          <w:rPr>
            <w:noProof/>
            <w:webHidden/>
          </w:rPr>
          <w:instrText xml:space="preserve"> PAGEREF _Toc23245887 \h </w:instrText>
        </w:r>
        <w:r>
          <w:rPr>
            <w:noProof/>
            <w:webHidden/>
          </w:rPr>
        </w:r>
        <w:r>
          <w:rPr>
            <w:noProof/>
            <w:webHidden/>
          </w:rPr>
          <w:fldChar w:fldCharType="separate"/>
        </w:r>
        <w:r w:rsidR="009D06F4">
          <w:rPr>
            <w:noProof/>
            <w:webHidden/>
          </w:rPr>
          <w:t>118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88" w:history="1">
        <w:r w:rsidR="005F0255" w:rsidRPr="00C73203">
          <w:rPr>
            <w:rStyle w:val="ac"/>
            <w:rFonts w:ascii="Times New Roman" w:hAnsi="Times New Roman"/>
            <w:noProof/>
          </w:rPr>
          <w:t>Статья 122.</w:t>
        </w:r>
        <w:r w:rsidR="005F0255">
          <w:rPr>
            <w:rFonts w:asciiTheme="minorHAnsi" w:eastAsiaTheme="minorEastAsia" w:hAnsiTheme="minorHAnsi" w:cstheme="minorBidi"/>
            <w:noProof/>
          </w:rPr>
          <w:tab/>
        </w:r>
        <w:r w:rsidR="005F0255" w:rsidRPr="00C73203">
          <w:rPr>
            <w:rStyle w:val="ac"/>
            <w:rFonts w:ascii="Times New Roman" w:hAnsi="Times New Roman"/>
            <w:noProof/>
          </w:rPr>
          <w:t>Декларация о воздействии на окружающую среду</w:t>
        </w:r>
        <w:r w:rsidR="005F0255">
          <w:rPr>
            <w:noProof/>
            <w:webHidden/>
          </w:rPr>
          <w:tab/>
        </w:r>
        <w:r>
          <w:rPr>
            <w:noProof/>
            <w:webHidden/>
          </w:rPr>
          <w:fldChar w:fldCharType="begin"/>
        </w:r>
        <w:r w:rsidR="005F0255">
          <w:rPr>
            <w:noProof/>
            <w:webHidden/>
          </w:rPr>
          <w:instrText xml:space="preserve"> PAGEREF _Toc23245888 \h </w:instrText>
        </w:r>
        <w:r>
          <w:rPr>
            <w:noProof/>
            <w:webHidden/>
          </w:rPr>
        </w:r>
        <w:r>
          <w:rPr>
            <w:noProof/>
            <w:webHidden/>
          </w:rPr>
          <w:fldChar w:fldCharType="separate"/>
        </w:r>
        <w:r w:rsidR="009D06F4">
          <w:rPr>
            <w:noProof/>
            <w:webHidden/>
          </w:rPr>
          <w:t>119</w:t>
        </w:r>
        <w:r>
          <w:rPr>
            <w:noProof/>
            <w:webHidden/>
          </w:rPr>
          <w:fldChar w:fldCharType="end"/>
        </w:r>
      </w:hyperlink>
    </w:p>
    <w:p w:rsidR="005F0255" w:rsidRDefault="006B57CA">
      <w:pPr>
        <w:pStyle w:val="32"/>
        <w:tabs>
          <w:tab w:val="left" w:pos="1760"/>
          <w:tab w:val="right" w:leader="dot" w:pos="9347"/>
        </w:tabs>
        <w:rPr>
          <w:rFonts w:asciiTheme="minorHAnsi" w:eastAsiaTheme="minorEastAsia" w:hAnsiTheme="minorHAnsi" w:cstheme="minorBidi"/>
          <w:noProof/>
          <w:sz w:val="22"/>
        </w:rPr>
      </w:pPr>
      <w:hyperlink w:anchor="_Toc23245889" w:history="1">
        <w:r w:rsidR="005F0255" w:rsidRPr="00C73203">
          <w:rPr>
            <w:rStyle w:val="ac"/>
            <w:noProof/>
          </w:rPr>
          <w:t>Параграф 3.</w:t>
        </w:r>
        <w:r w:rsidR="005F0255">
          <w:rPr>
            <w:rFonts w:asciiTheme="minorHAnsi" w:eastAsiaTheme="minorEastAsia" w:hAnsiTheme="minorHAnsi" w:cstheme="minorBidi"/>
            <w:noProof/>
            <w:sz w:val="22"/>
          </w:rPr>
          <w:tab/>
        </w:r>
        <w:r w:rsidR="005F0255" w:rsidRPr="00C73203">
          <w:rPr>
            <w:rStyle w:val="ac"/>
            <w:noProof/>
          </w:rPr>
          <w:t>Комплексное экологическое разрешение</w:t>
        </w:r>
        <w:r w:rsidR="005F0255">
          <w:rPr>
            <w:noProof/>
            <w:webHidden/>
          </w:rPr>
          <w:tab/>
        </w:r>
        <w:r>
          <w:rPr>
            <w:noProof/>
            <w:webHidden/>
          </w:rPr>
          <w:fldChar w:fldCharType="begin"/>
        </w:r>
        <w:r w:rsidR="005F0255">
          <w:rPr>
            <w:noProof/>
            <w:webHidden/>
          </w:rPr>
          <w:instrText xml:space="preserve"> PAGEREF _Toc23245889 \h </w:instrText>
        </w:r>
        <w:r>
          <w:rPr>
            <w:noProof/>
            <w:webHidden/>
          </w:rPr>
        </w:r>
        <w:r>
          <w:rPr>
            <w:noProof/>
            <w:webHidden/>
          </w:rPr>
          <w:fldChar w:fldCharType="separate"/>
        </w:r>
        <w:r w:rsidR="009D06F4">
          <w:rPr>
            <w:noProof/>
            <w:webHidden/>
          </w:rPr>
          <w:t>120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90" w:history="1">
        <w:r w:rsidR="005F0255" w:rsidRPr="00C73203">
          <w:rPr>
            <w:rStyle w:val="ac"/>
            <w:rFonts w:ascii="Times New Roman" w:hAnsi="Times New Roman"/>
            <w:noProof/>
          </w:rPr>
          <w:t>Статья 123.</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 комплексном экологическом разрешении</w:t>
        </w:r>
        <w:r w:rsidR="005F0255">
          <w:rPr>
            <w:noProof/>
            <w:webHidden/>
          </w:rPr>
          <w:tab/>
        </w:r>
        <w:r>
          <w:rPr>
            <w:noProof/>
            <w:webHidden/>
          </w:rPr>
          <w:fldChar w:fldCharType="begin"/>
        </w:r>
        <w:r w:rsidR="005F0255">
          <w:rPr>
            <w:noProof/>
            <w:webHidden/>
          </w:rPr>
          <w:instrText xml:space="preserve"> PAGEREF _Toc23245890 \h </w:instrText>
        </w:r>
        <w:r>
          <w:rPr>
            <w:noProof/>
            <w:webHidden/>
          </w:rPr>
        </w:r>
        <w:r>
          <w:rPr>
            <w:noProof/>
            <w:webHidden/>
          </w:rPr>
          <w:fldChar w:fldCharType="separate"/>
        </w:r>
        <w:r w:rsidR="009D06F4">
          <w:rPr>
            <w:noProof/>
            <w:webHidden/>
          </w:rPr>
          <w:t>120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91" w:history="1">
        <w:r w:rsidR="005F0255" w:rsidRPr="00C73203">
          <w:rPr>
            <w:rStyle w:val="ac"/>
            <w:rFonts w:ascii="Times New Roman" w:hAnsi="Times New Roman"/>
            <w:noProof/>
          </w:rPr>
          <w:t>Статья 124.</w:t>
        </w:r>
        <w:r w:rsidR="005F0255">
          <w:rPr>
            <w:rFonts w:asciiTheme="minorHAnsi" w:eastAsiaTheme="minorEastAsia" w:hAnsiTheme="minorHAnsi" w:cstheme="minorBidi"/>
            <w:noProof/>
          </w:rPr>
          <w:tab/>
        </w:r>
        <w:r w:rsidR="005F0255" w:rsidRPr="00C73203">
          <w:rPr>
            <w:rStyle w:val="ac"/>
            <w:rFonts w:ascii="Times New Roman" w:hAnsi="Times New Roman"/>
            <w:noProof/>
          </w:rPr>
          <w:t>Содержание комплексного экологического разрешения</w:t>
        </w:r>
        <w:r w:rsidR="005F0255">
          <w:rPr>
            <w:noProof/>
            <w:webHidden/>
          </w:rPr>
          <w:tab/>
        </w:r>
        <w:r>
          <w:rPr>
            <w:noProof/>
            <w:webHidden/>
          </w:rPr>
          <w:fldChar w:fldCharType="begin"/>
        </w:r>
        <w:r w:rsidR="005F0255">
          <w:rPr>
            <w:noProof/>
            <w:webHidden/>
          </w:rPr>
          <w:instrText xml:space="preserve"> PAGEREF _Toc23245891 \h </w:instrText>
        </w:r>
        <w:r>
          <w:rPr>
            <w:noProof/>
            <w:webHidden/>
          </w:rPr>
        </w:r>
        <w:r>
          <w:rPr>
            <w:noProof/>
            <w:webHidden/>
          </w:rPr>
          <w:fldChar w:fldCharType="separate"/>
        </w:r>
        <w:r w:rsidR="009D06F4">
          <w:rPr>
            <w:noProof/>
            <w:webHidden/>
          </w:rPr>
          <w:t>120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92" w:history="1">
        <w:r w:rsidR="005F0255" w:rsidRPr="00C73203">
          <w:rPr>
            <w:rStyle w:val="ac"/>
            <w:rFonts w:ascii="Times New Roman" w:hAnsi="Times New Roman"/>
            <w:noProof/>
          </w:rPr>
          <w:t>Статья 125.</w:t>
        </w:r>
        <w:r w:rsidR="005F0255">
          <w:rPr>
            <w:rFonts w:asciiTheme="minorHAnsi" w:eastAsiaTheme="minorEastAsia" w:hAnsiTheme="minorHAnsi" w:cstheme="minorBidi"/>
            <w:noProof/>
          </w:rPr>
          <w:tab/>
        </w:r>
        <w:r w:rsidR="005F0255" w:rsidRPr="00C73203">
          <w:rPr>
            <w:rStyle w:val="ac"/>
            <w:rFonts w:ascii="Times New Roman" w:hAnsi="Times New Roman"/>
            <w:noProof/>
          </w:rPr>
          <w:t>Наилучшие доступные техники</w:t>
        </w:r>
        <w:r w:rsidR="005F0255">
          <w:rPr>
            <w:noProof/>
            <w:webHidden/>
          </w:rPr>
          <w:tab/>
        </w:r>
        <w:r>
          <w:rPr>
            <w:noProof/>
            <w:webHidden/>
          </w:rPr>
          <w:fldChar w:fldCharType="begin"/>
        </w:r>
        <w:r w:rsidR="005F0255">
          <w:rPr>
            <w:noProof/>
            <w:webHidden/>
          </w:rPr>
          <w:instrText xml:space="preserve"> PAGEREF _Toc23245892 \h </w:instrText>
        </w:r>
        <w:r>
          <w:rPr>
            <w:noProof/>
            <w:webHidden/>
          </w:rPr>
        </w:r>
        <w:r>
          <w:rPr>
            <w:noProof/>
            <w:webHidden/>
          </w:rPr>
          <w:fldChar w:fldCharType="separate"/>
        </w:r>
        <w:r w:rsidR="009D06F4">
          <w:rPr>
            <w:noProof/>
            <w:webHidden/>
          </w:rPr>
          <w:t>121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93" w:history="1">
        <w:r w:rsidR="005F0255" w:rsidRPr="00C73203">
          <w:rPr>
            <w:rStyle w:val="ac"/>
            <w:rFonts w:ascii="Times New Roman" w:hAnsi="Times New Roman"/>
            <w:noProof/>
          </w:rPr>
          <w:t>Статья 126.</w:t>
        </w:r>
        <w:r w:rsidR="005F0255">
          <w:rPr>
            <w:rFonts w:asciiTheme="minorHAnsi" w:eastAsiaTheme="minorEastAsia" w:hAnsiTheme="minorHAnsi" w:cstheme="minorBidi"/>
            <w:noProof/>
          </w:rPr>
          <w:tab/>
        </w:r>
        <w:r w:rsidR="005F0255" w:rsidRPr="00C73203">
          <w:rPr>
            <w:rStyle w:val="ac"/>
            <w:rFonts w:ascii="Times New Roman" w:hAnsi="Times New Roman"/>
            <w:noProof/>
          </w:rPr>
          <w:t>Заявление на получение комплексного экологического разрешения</w:t>
        </w:r>
        <w:r w:rsidR="005F0255">
          <w:rPr>
            <w:noProof/>
            <w:webHidden/>
          </w:rPr>
          <w:tab/>
        </w:r>
        <w:r>
          <w:rPr>
            <w:noProof/>
            <w:webHidden/>
          </w:rPr>
          <w:fldChar w:fldCharType="begin"/>
        </w:r>
        <w:r w:rsidR="005F0255">
          <w:rPr>
            <w:noProof/>
            <w:webHidden/>
          </w:rPr>
          <w:instrText xml:space="preserve"> PAGEREF _Toc23245893 \h </w:instrText>
        </w:r>
        <w:r>
          <w:rPr>
            <w:noProof/>
            <w:webHidden/>
          </w:rPr>
        </w:r>
        <w:r>
          <w:rPr>
            <w:noProof/>
            <w:webHidden/>
          </w:rPr>
          <w:fldChar w:fldCharType="separate"/>
        </w:r>
        <w:r w:rsidR="009D06F4">
          <w:rPr>
            <w:noProof/>
            <w:webHidden/>
          </w:rPr>
          <w:t>125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94" w:history="1">
        <w:r w:rsidR="005F0255" w:rsidRPr="00C73203">
          <w:rPr>
            <w:rStyle w:val="ac"/>
            <w:rFonts w:ascii="Times New Roman" w:hAnsi="Times New Roman"/>
            <w:noProof/>
          </w:rPr>
          <w:t>Статья 127.</w:t>
        </w:r>
        <w:r w:rsidR="005F0255">
          <w:rPr>
            <w:rFonts w:asciiTheme="minorHAnsi" w:eastAsiaTheme="minorEastAsia" w:hAnsiTheme="minorHAnsi" w:cstheme="minorBidi"/>
            <w:noProof/>
          </w:rPr>
          <w:tab/>
        </w:r>
        <w:r w:rsidR="005F0255" w:rsidRPr="00C73203">
          <w:rPr>
            <w:rStyle w:val="ac"/>
            <w:rFonts w:ascii="Times New Roman" w:hAnsi="Times New Roman"/>
            <w:noProof/>
          </w:rPr>
          <w:t>Процедура рассмотрения заявления на получение комплексного экологического разрешения</w:t>
        </w:r>
        <w:r w:rsidR="005F0255">
          <w:rPr>
            <w:noProof/>
            <w:webHidden/>
          </w:rPr>
          <w:tab/>
        </w:r>
        <w:r>
          <w:rPr>
            <w:noProof/>
            <w:webHidden/>
          </w:rPr>
          <w:fldChar w:fldCharType="begin"/>
        </w:r>
        <w:r w:rsidR="005F0255">
          <w:rPr>
            <w:noProof/>
            <w:webHidden/>
          </w:rPr>
          <w:instrText xml:space="preserve"> PAGEREF _Toc23245894 \h </w:instrText>
        </w:r>
        <w:r>
          <w:rPr>
            <w:noProof/>
            <w:webHidden/>
          </w:rPr>
        </w:r>
        <w:r>
          <w:rPr>
            <w:noProof/>
            <w:webHidden/>
          </w:rPr>
          <w:fldChar w:fldCharType="separate"/>
        </w:r>
        <w:r w:rsidR="009D06F4">
          <w:rPr>
            <w:noProof/>
            <w:webHidden/>
          </w:rPr>
          <w:t>126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95" w:history="1">
        <w:r w:rsidR="005F0255" w:rsidRPr="00C73203">
          <w:rPr>
            <w:rStyle w:val="ac"/>
            <w:rFonts w:ascii="Times New Roman" w:hAnsi="Times New Roman"/>
            <w:noProof/>
          </w:rPr>
          <w:t>Статья 128.</w:t>
        </w:r>
        <w:r w:rsidR="005F0255">
          <w:rPr>
            <w:rFonts w:asciiTheme="minorHAnsi" w:eastAsiaTheme="minorEastAsia" w:hAnsiTheme="minorHAnsi" w:cstheme="minorBidi"/>
            <w:noProof/>
          </w:rPr>
          <w:tab/>
        </w:r>
        <w:r w:rsidR="005F0255" w:rsidRPr="00C73203">
          <w:rPr>
            <w:rStyle w:val="ac"/>
            <w:rFonts w:ascii="Times New Roman" w:hAnsi="Times New Roman"/>
            <w:noProof/>
          </w:rPr>
          <w:t>Консультации с затрагиваемым иностранным государством</w:t>
        </w:r>
        <w:r w:rsidR="005F0255">
          <w:rPr>
            <w:noProof/>
            <w:webHidden/>
          </w:rPr>
          <w:tab/>
        </w:r>
        <w:r>
          <w:rPr>
            <w:noProof/>
            <w:webHidden/>
          </w:rPr>
          <w:fldChar w:fldCharType="begin"/>
        </w:r>
        <w:r w:rsidR="005F0255">
          <w:rPr>
            <w:noProof/>
            <w:webHidden/>
          </w:rPr>
          <w:instrText xml:space="preserve"> PAGEREF _Toc23245895 \h </w:instrText>
        </w:r>
        <w:r>
          <w:rPr>
            <w:noProof/>
            <w:webHidden/>
          </w:rPr>
        </w:r>
        <w:r>
          <w:rPr>
            <w:noProof/>
            <w:webHidden/>
          </w:rPr>
          <w:fldChar w:fldCharType="separate"/>
        </w:r>
        <w:r w:rsidR="009D06F4">
          <w:rPr>
            <w:noProof/>
            <w:webHidden/>
          </w:rPr>
          <w:t>128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96" w:history="1">
        <w:r w:rsidR="005F0255" w:rsidRPr="00C73203">
          <w:rPr>
            <w:rStyle w:val="ac"/>
            <w:rFonts w:ascii="Times New Roman" w:hAnsi="Times New Roman"/>
            <w:noProof/>
          </w:rPr>
          <w:t>Статья 129.</w:t>
        </w:r>
        <w:r w:rsidR="005F0255">
          <w:rPr>
            <w:rFonts w:asciiTheme="minorHAnsi" w:eastAsiaTheme="minorEastAsia" w:hAnsiTheme="minorHAnsi" w:cstheme="minorBidi"/>
            <w:noProof/>
          </w:rPr>
          <w:tab/>
        </w:r>
        <w:r w:rsidR="005F0255" w:rsidRPr="00C73203">
          <w:rPr>
            <w:rStyle w:val="ac"/>
            <w:rFonts w:ascii="Times New Roman" w:hAnsi="Times New Roman"/>
            <w:noProof/>
          </w:rPr>
          <w:t>Выдача комплексного экологического разрешения</w:t>
        </w:r>
        <w:r w:rsidR="005F0255">
          <w:rPr>
            <w:noProof/>
            <w:webHidden/>
          </w:rPr>
          <w:tab/>
        </w:r>
        <w:r>
          <w:rPr>
            <w:noProof/>
            <w:webHidden/>
          </w:rPr>
          <w:fldChar w:fldCharType="begin"/>
        </w:r>
        <w:r w:rsidR="005F0255">
          <w:rPr>
            <w:noProof/>
            <w:webHidden/>
          </w:rPr>
          <w:instrText xml:space="preserve"> PAGEREF _Toc23245896 \h </w:instrText>
        </w:r>
        <w:r>
          <w:rPr>
            <w:noProof/>
            <w:webHidden/>
          </w:rPr>
        </w:r>
        <w:r>
          <w:rPr>
            <w:noProof/>
            <w:webHidden/>
          </w:rPr>
          <w:fldChar w:fldCharType="separate"/>
        </w:r>
        <w:r w:rsidR="009D06F4">
          <w:rPr>
            <w:noProof/>
            <w:webHidden/>
          </w:rPr>
          <w:t>128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97" w:history="1">
        <w:r w:rsidR="005F0255" w:rsidRPr="00C73203">
          <w:rPr>
            <w:rStyle w:val="ac"/>
            <w:rFonts w:ascii="Times New Roman" w:hAnsi="Times New Roman"/>
            <w:noProof/>
          </w:rPr>
          <w:t>Статья 130.</w:t>
        </w:r>
        <w:r w:rsidR="005F0255">
          <w:rPr>
            <w:rFonts w:asciiTheme="minorHAnsi" w:eastAsiaTheme="minorEastAsia" w:hAnsiTheme="minorHAnsi" w:cstheme="minorBidi"/>
            <w:noProof/>
          </w:rPr>
          <w:tab/>
        </w:r>
        <w:r w:rsidR="005F0255" w:rsidRPr="00C73203">
          <w:rPr>
            <w:rStyle w:val="ac"/>
            <w:rFonts w:ascii="Times New Roman" w:hAnsi="Times New Roman"/>
            <w:noProof/>
          </w:rPr>
          <w:t>Пересмотр комплексного экологического разрешения</w:t>
        </w:r>
        <w:r w:rsidR="005F0255">
          <w:rPr>
            <w:noProof/>
            <w:webHidden/>
          </w:rPr>
          <w:tab/>
        </w:r>
        <w:r>
          <w:rPr>
            <w:noProof/>
            <w:webHidden/>
          </w:rPr>
          <w:fldChar w:fldCharType="begin"/>
        </w:r>
        <w:r w:rsidR="005F0255">
          <w:rPr>
            <w:noProof/>
            <w:webHidden/>
          </w:rPr>
          <w:instrText xml:space="preserve"> PAGEREF _Toc23245897 \h </w:instrText>
        </w:r>
        <w:r>
          <w:rPr>
            <w:noProof/>
            <w:webHidden/>
          </w:rPr>
        </w:r>
        <w:r>
          <w:rPr>
            <w:noProof/>
            <w:webHidden/>
          </w:rPr>
          <w:fldChar w:fldCharType="separate"/>
        </w:r>
        <w:r w:rsidR="009D06F4">
          <w:rPr>
            <w:noProof/>
            <w:webHidden/>
          </w:rPr>
          <w:t>129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898" w:history="1">
        <w:r w:rsidR="005F0255" w:rsidRPr="00C73203">
          <w:rPr>
            <w:rStyle w:val="ac"/>
            <w:rFonts w:ascii="Times New Roman" w:hAnsi="Times New Roman"/>
            <w:noProof/>
          </w:rPr>
          <w:t>Статья 131.</w:t>
        </w:r>
        <w:r w:rsidR="005F0255">
          <w:rPr>
            <w:rFonts w:asciiTheme="minorHAnsi" w:eastAsiaTheme="minorEastAsia" w:hAnsiTheme="minorHAnsi" w:cstheme="minorBidi"/>
            <w:noProof/>
          </w:rPr>
          <w:tab/>
        </w:r>
        <w:r w:rsidR="005F0255" w:rsidRPr="00C73203">
          <w:rPr>
            <w:rStyle w:val="ac"/>
            <w:rFonts w:ascii="Times New Roman" w:hAnsi="Times New Roman"/>
            <w:noProof/>
          </w:rPr>
          <w:t>Программа повышения экологической эффективности</w:t>
        </w:r>
        <w:r w:rsidR="005F0255">
          <w:rPr>
            <w:noProof/>
            <w:webHidden/>
          </w:rPr>
          <w:tab/>
        </w:r>
        <w:r>
          <w:rPr>
            <w:noProof/>
            <w:webHidden/>
          </w:rPr>
          <w:fldChar w:fldCharType="begin"/>
        </w:r>
        <w:r w:rsidR="005F0255">
          <w:rPr>
            <w:noProof/>
            <w:webHidden/>
          </w:rPr>
          <w:instrText xml:space="preserve"> PAGEREF _Toc23245898 \h </w:instrText>
        </w:r>
        <w:r>
          <w:rPr>
            <w:noProof/>
            <w:webHidden/>
          </w:rPr>
        </w:r>
        <w:r>
          <w:rPr>
            <w:noProof/>
            <w:webHidden/>
          </w:rPr>
          <w:fldChar w:fldCharType="separate"/>
        </w:r>
        <w:r w:rsidR="009D06F4">
          <w:rPr>
            <w:noProof/>
            <w:webHidden/>
          </w:rPr>
          <w:t>129</w:t>
        </w:r>
        <w:r>
          <w:rPr>
            <w:noProof/>
            <w:webHidden/>
          </w:rPr>
          <w:fldChar w:fldCharType="end"/>
        </w:r>
      </w:hyperlink>
    </w:p>
    <w:p w:rsidR="005F0255" w:rsidRDefault="006B57CA">
      <w:pPr>
        <w:pStyle w:val="32"/>
        <w:tabs>
          <w:tab w:val="left" w:pos="1760"/>
          <w:tab w:val="right" w:leader="dot" w:pos="9347"/>
        </w:tabs>
        <w:rPr>
          <w:rFonts w:asciiTheme="minorHAnsi" w:eastAsiaTheme="minorEastAsia" w:hAnsiTheme="minorHAnsi" w:cstheme="minorBidi"/>
          <w:noProof/>
          <w:sz w:val="22"/>
        </w:rPr>
      </w:pPr>
      <w:hyperlink w:anchor="_Toc23245899" w:history="1">
        <w:r w:rsidR="005F0255" w:rsidRPr="00C73203">
          <w:rPr>
            <w:rStyle w:val="ac"/>
            <w:noProof/>
          </w:rPr>
          <w:t>Параграф 4.</w:t>
        </w:r>
        <w:r w:rsidR="005F0255">
          <w:rPr>
            <w:rFonts w:asciiTheme="minorHAnsi" w:eastAsiaTheme="minorEastAsia" w:hAnsiTheme="minorHAnsi" w:cstheme="minorBidi"/>
            <w:noProof/>
            <w:sz w:val="22"/>
          </w:rPr>
          <w:tab/>
        </w:r>
        <w:r w:rsidR="005F0255" w:rsidRPr="00C73203">
          <w:rPr>
            <w:rStyle w:val="ac"/>
            <w:noProof/>
          </w:rPr>
          <w:t>Экологическое разрешение на воздействие</w:t>
        </w:r>
        <w:r w:rsidR="005F0255">
          <w:rPr>
            <w:noProof/>
            <w:webHidden/>
          </w:rPr>
          <w:tab/>
        </w:r>
        <w:r>
          <w:rPr>
            <w:noProof/>
            <w:webHidden/>
          </w:rPr>
          <w:fldChar w:fldCharType="begin"/>
        </w:r>
        <w:r w:rsidR="005F0255">
          <w:rPr>
            <w:noProof/>
            <w:webHidden/>
          </w:rPr>
          <w:instrText xml:space="preserve"> PAGEREF _Toc23245899 \h </w:instrText>
        </w:r>
        <w:r>
          <w:rPr>
            <w:noProof/>
            <w:webHidden/>
          </w:rPr>
        </w:r>
        <w:r>
          <w:rPr>
            <w:noProof/>
            <w:webHidden/>
          </w:rPr>
          <w:fldChar w:fldCharType="separate"/>
        </w:r>
        <w:r w:rsidR="009D06F4">
          <w:rPr>
            <w:noProof/>
            <w:webHidden/>
          </w:rPr>
          <w:t>130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00" w:history="1">
        <w:r w:rsidR="005F0255" w:rsidRPr="00C73203">
          <w:rPr>
            <w:rStyle w:val="ac"/>
            <w:rFonts w:ascii="Times New Roman" w:hAnsi="Times New Roman"/>
            <w:noProof/>
          </w:rPr>
          <w:t>Статья 132.</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об экологическом разрешении на воздействие</w:t>
        </w:r>
        <w:r w:rsidR="005F0255">
          <w:rPr>
            <w:noProof/>
            <w:webHidden/>
          </w:rPr>
          <w:tab/>
        </w:r>
        <w:r>
          <w:rPr>
            <w:noProof/>
            <w:webHidden/>
          </w:rPr>
          <w:fldChar w:fldCharType="begin"/>
        </w:r>
        <w:r w:rsidR="005F0255">
          <w:rPr>
            <w:noProof/>
            <w:webHidden/>
          </w:rPr>
          <w:instrText xml:space="preserve"> PAGEREF _Toc23245900 \h </w:instrText>
        </w:r>
        <w:r>
          <w:rPr>
            <w:noProof/>
            <w:webHidden/>
          </w:rPr>
        </w:r>
        <w:r>
          <w:rPr>
            <w:noProof/>
            <w:webHidden/>
          </w:rPr>
          <w:fldChar w:fldCharType="separate"/>
        </w:r>
        <w:r w:rsidR="009D06F4">
          <w:rPr>
            <w:noProof/>
            <w:webHidden/>
          </w:rPr>
          <w:t>130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01" w:history="1">
        <w:r w:rsidR="005F0255" w:rsidRPr="00C73203">
          <w:rPr>
            <w:rStyle w:val="ac"/>
            <w:rFonts w:ascii="Times New Roman" w:hAnsi="Times New Roman"/>
            <w:noProof/>
          </w:rPr>
          <w:t>Статья 133.</w:t>
        </w:r>
        <w:r w:rsidR="005F0255">
          <w:rPr>
            <w:rFonts w:asciiTheme="minorHAnsi" w:eastAsiaTheme="minorEastAsia" w:hAnsiTheme="minorHAnsi" w:cstheme="minorBidi"/>
            <w:noProof/>
          </w:rPr>
          <w:tab/>
        </w:r>
        <w:r w:rsidR="005F0255" w:rsidRPr="00C73203">
          <w:rPr>
            <w:rStyle w:val="ac"/>
            <w:rFonts w:ascii="Times New Roman" w:hAnsi="Times New Roman"/>
            <w:noProof/>
          </w:rPr>
          <w:t>Содержание экологического разрешения на воздействие</w:t>
        </w:r>
        <w:r w:rsidR="005F0255">
          <w:rPr>
            <w:noProof/>
            <w:webHidden/>
          </w:rPr>
          <w:tab/>
        </w:r>
        <w:r>
          <w:rPr>
            <w:noProof/>
            <w:webHidden/>
          </w:rPr>
          <w:fldChar w:fldCharType="begin"/>
        </w:r>
        <w:r w:rsidR="005F0255">
          <w:rPr>
            <w:noProof/>
            <w:webHidden/>
          </w:rPr>
          <w:instrText xml:space="preserve"> PAGEREF _Toc23245901 \h </w:instrText>
        </w:r>
        <w:r>
          <w:rPr>
            <w:noProof/>
            <w:webHidden/>
          </w:rPr>
        </w:r>
        <w:r>
          <w:rPr>
            <w:noProof/>
            <w:webHidden/>
          </w:rPr>
          <w:fldChar w:fldCharType="separate"/>
        </w:r>
        <w:r w:rsidR="009D06F4">
          <w:rPr>
            <w:noProof/>
            <w:webHidden/>
          </w:rPr>
          <w:t>131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02" w:history="1">
        <w:r w:rsidR="005F0255" w:rsidRPr="00C73203">
          <w:rPr>
            <w:rStyle w:val="ac"/>
            <w:rFonts w:ascii="Times New Roman" w:hAnsi="Times New Roman"/>
            <w:noProof/>
          </w:rPr>
          <w:t>Статья 134.</w:t>
        </w:r>
        <w:r w:rsidR="005F0255">
          <w:rPr>
            <w:rFonts w:asciiTheme="minorHAnsi" w:eastAsiaTheme="minorEastAsia" w:hAnsiTheme="minorHAnsi" w:cstheme="minorBidi"/>
            <w:noProof/>
          </w:rPr>
          <w:tab/>
        </w:r>
        <w:r w:rsidR="005F0255" w:rsidRPr="00C73203">
          <w:rPr>
            <w:rStyle w:val="ac"/>
            <w:rFonts w:ascii="Times New Roman" w:hAnsi="Times New Roman"/>
            <w:noProof/>
          </w:rPr>
          <w:t>Заявление на получение экологического разрешения на воздействие</w:t>
        </w:r>
        <w:r w:rsidR="005F0255">
          <w:rPr>
            <w:noProof/>
            <w:webHidden/>
          </w:rPr>
          <w:tab/>
        </w:r>
        <w:r>
          <w:rPr>
            <w:noProof/>
            <w:webHidden/>
          </w:rPr>
          <w:fldChar w:fldCharType="begin"/>
        </w:r>
        <w:r w:rsidR="005F0255">
          <w:rPr>
            <w:noProof/>
            <w:webHidden/>
          </w:rPr>
          <w:instrText xml:space="preserve"> PAGEREF _Toc23245902 \h </w:instrText>
        </w:r>
        <w:r>
          <w:rPr>
            <w:noProof/>
            <w:webHidden/>
          </w:rPr>
        </w:r>
        <w:r>
          <w:rPr>
            <w:noProof/>
            <w:webHidden/>
          </w:rPr>
          <w:fldChar w:fldCharType="separate"/>
        </w:r>
        <w:r w:rsidR="009D06F4">
          <w:rPr>
            <w:noProof/>
            <w:webHidden/>
          </w:rPr>
          <w:t>131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03" w:history="1">
        <w:r w:rsidR="005F0255" w:rsidRPr="00C73203">
          <w:rPr>
            <w:rStyle w:val="ac"/>
            <w:rFonts w:ascii="Times New Roman" w:hAnsi="Times New Roman"/>
            <w:noProof/>
          </w:rPr>
          <w:t>Статья 135.</w:t>
        </w:r>
        <w:r w:rsidR="005F0255">
          <w:rPr>
            <w:rFonts w:asciiTheme="minorHAnsi" w:eastAsiaTheme="minorEastAsia" w:hAnsiTheme="minorHAnsi" w:cstheme="minorBidi"/>
            <w:noProof/>
          </w:rPr>
          <w:tab/>
        </w:r>
        <w:r w:rsidR="005F0255" w:rsidRPr="00C73203">
          <w:rPr>
            <w:rStyle w:val="ac"/>
            <w:rFonts w:ascii="Times New Roman" w:hAnsi="Times New Roman"/>
            <w:noProof/>
          </w:rPr>
          <w:t>Сроки рассмотрения и выдачи экологического разрешения на воздействие</w:t>
        </w:r>
        <w:r w:rsidR="005F0255">
          <w:rPr>
            <w:noProof/>
            <w:webHidden/>
          </w:rPr>
          <w:tab/>
        </w:r>
        <w:r>
          <w:rPr>
            <w:noProof/>
            <w:webHidden/>
          </w:rPr>
          <w:fldChar w:fldCharType="begin"/>
        </w:r>
        <w:r w:rsidR="005F0255">
          <w:rPr>
            <w:noProof/>
            <w:webHidden/>
          </w:rPr>
          <w:instrText xml:space="preserve"> PAGEREF _Toc23245903 \h </w:instrText>
        </w:r>
        <w:r>
          <w:rPr>
            <w:noProof/>
            <w:webHidden/>
          </w:rPr>
        </w:r>
        <w:r>
          <w:rPr>
            <w:noProof/>
            <w:webHidden/>
          </w:rPr>
          <w:fldChar w:fldCharType="separate"/>
        </w:r>
        <w:r w:rsidR="009D06F4">
          <w:rPr>
            <w:noProof/>
            <w:webHidden/>
          </w:rPr>
          <w:t>132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04" w:history="1">
        <w:r w:rsidR="005F0255" w:rsidRPr="00C73203">
          <w:rPr>
            <w:rStyle w:val="ac"/>
            <w:rFonts w:ascii="Times New Roman" w:hAnsi="Times New Roman"/>
            <w:noProof/>
          </w:rPr>
          <w:t>Статья 136.</w:t>
        </w:r>
        <w:r w:rsidR="005F0255">
          <w:rPr>
            <w:rFonts w:asciiTheme="minorHAnsi" w:eastAsiaTheme="minorEastAsia" w:hAnsiTheme="minorHAnsi" w:cstheme="minorBidi"/>
            <w:noProof/>
          </w:rPr>
          <w:tab/>
        </w:r>
        <w:r w:rsidR="005F0255" w:rsidRPr="00C73203">
          <w:rPr>
            <w:rStyle w:val="ac"/>
            <w:rFonts w:ascii="Times New Roman" w:hAnsi="Times New Roman"/>
            <w:noProof/>
          </w:rPr>
          <w:t>Отказ в выдаче экологического разрешения на воздействие</w:t>
        </w:r>
        <w:r w:rsidR="005F0255">
          <w:rPr>
            <w:noProof/>
            <w:webHidden/>
          </w:rPr>
          <w:tab/>
        </w:r>
        <w:r>
          <w:rPr>
            <w:noProof/>
            <w:webHidden/>
          </w:rPr>
          <w:fldChar w:fldCharType="begin"/>
        </w:r>
        <w:r w:rsidR="005F0255">
          <w:rPr>
            <w:noProof/>
            <w:webHidden/>
          </w:rPr>
          <w:instrText xml:space="preserve"> PAGEREF _Toc23245904 \h </w:instrText>
        </w:r>
        <w:r>
          <w:rPr>
            <w:noProof/>
            <w:webHidden/>
          </w:rPr>
        </w:r>
        <w:r>
          <w:rPr>
            <w:noProof/>
            <w:webHidden/>
          </w:rPr>
          <w:fldChar w:fldCharType="separate"/>
        </w:r>
        <w:r w:rsidR="009D06F4">
          <w:rPr>
            <w:noProof/>
            <w:webHidden/>
          </w:rPr>
          <w:t>132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05" w:history="1">
        <w:r w:rsidR="005F0255" w:rsidRPr="00C73203">
          <w:rPr>
            <w:rStyle w:val="ac"/>
            <w:rFonts w:ascii="Times New Roman" w:hAnsi="Times New Roman"/>
            <w:noProof/>
          </w:rPr>
          <w:t>Статья 137.</w:t>
        </w:r>
        <w:r w:rsidR="005F0255">
          <w:rPr>
            <w:rFonts w:asciiTheme="minorHAnsi" w:eastAsiaTheme="minorEastAsia" w:hAnsiTheme="minorHAnsi" w:cstheme="minorBidi"/>
            <w:noProof/>
          </w:rPr>
          <w:tab/>
        </w:r>
        <w:r w:rsidR="005F0255" w:rsidRPr="00C73203">
          <w:rPr>
            <w:rStyle w:val="ac"/>
            <w:rFonts w:ascii="Times New Roman" w:hAnsi="Times New Roman"/>
            <w:noProof/>
          </w:rPr>
          <w:t>План мероприятий по охране окружающей среды</w:t>
        </w:r>
        <w:r w:rsidR="005F0255">
          <w:rPr>
            <w:noProof/>
            <w:webHidden/>
          </w:rPr>
          <w:tab/>
        </w:r>
        <w:r>
          <w:rPr>
            <w:noProof/>
            <w:webHidden/>
          </w:rPr>
          <w:fldChar w:fldCharType="begin"/>
        </w:r>
        <w:r w:rsidR="005F0255">
          <w:rPr>
            <w:noProof/>
            <w:webHidden/>
          </w:rPr>
          <w:instrText xml:space="preserve"> PAGEREF _Toc23245905 \h </w:instrText>
        </w:r>
        <w:r>
          <w:rPr>
            <w:noProof/>
            <w:webHidden/>
          </w:rPr>
        </w:r>
        <w:r>
          <w:rPr>
            <w:noProof/>
            <w:webHidden/>
          </w:rPr>
          <w:fldChar w:fldCharType="separate"/>
        </w:r>
        <w:r w:rsidR="009D06F4">
          <w:rPr>
            <w:noProof/>
            <w:webHidden/>
          </w:rPr>
          <w:t>133</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06" w:history="1">
        <w:r w:rsidR="005F0255" w:rsidRPr="00C73203">
          <w:rPr>
            <w:rStyle w:val="ac"/>
            <w:noProof/>
          </w:rPr>
          <w:t>Раздел 4.</w:t>
        </w:r>
        <w:r w:rsidR="005F0255">
          <w:rPr>
            <w:rFonts w:asciiTheme="minorHAnsi" w:eastAsiaTheme="minorEastAsia" w:hAnsiTheme="minorHAnsi" w:cstheme="minorBidi"/>
            <w:noProof/>
            <w:sz w:val="22"/>
          </w:rPr>
          <w:tab/>
        </w:r>
        <w:r w:rsidR="005F0255" w:rsidRPr="00C73203">
          <w:rPr>
            <w:rStyle w:val="ac"/>
            <w:noProof/>
          </w:rPr>
          <w:t>Экономическое регулирование охраны окружающей среды</w:t>
        </w:r>
        <w:r w:rsidR="005F0255">
          <w:rPr>
            <w:noProof/>
            <w:webHidden/>
          </w:rPr>
          <w:tab/>
        </w:r>
        <w:r>
          <w:rPr>
            <w:noProof/>
            <w:webHidden/>
          </w:rPr>
          <w:fldChar w:fldCharType="begin"/>
        </w:r>
        <w:r w:rsidR="005F0255">
          <w:rPr>
            <w:noProof/>
            <w:webHidden/>
          </w:rPr>
          <w:instrText xml:space="preserve"> PAGEREF _Toc23245906 \h </w:instrText>
        </w:r>
        <w:r>
          <w:rPr>
            <w:noProof/>
            <w:webHidden/>
          </w:rPr>
        </w:r>
        <w:r>
          <w:rPr>
            <w:noProof/>
            <w:webHidden/>
          </w:rPr>
          <w:fldChar w:fldCharType="separate"/>
        </w:r>
        <w:r w:rsidR="009D06F4">
          <w:rPr>
            <w:noProof/>
            <w:webHidden/>
          </w:rPr>
          <w:t>133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07" w:history="1">
        <w:r w:rsidR="005F0255" w:rsidRPr="00C73203">
          <w:rPr>
            <w:rStyle w:val="ac"/>
            <w:rFonts w:ascii="Times New Roman" w:hAnsi="Times New Roman"/>
            <w:noProof/>
          </w:rPr>
          <w:t>Статья 138.</w:t>
        </w:r>
        <w:r w:rsidR="005F0255">
          <w:rPr>
            <w:rFonts w:asciiTheme="minorHAnsi" w:eastAsiaTheme="minorEastAsia" w:hAnsiTheme="minorHAnsi" w:cstheme="minorBidi"/>
            <w:noProof/>
          </w:rPr>
          <w:tab/>
        </w:r>
        <w:r w:rsidR="005F0255" w:rsidRPr="00C73203">
          <w:rPr>
            <w:rStyle w:val="ac"/>
            <w:rFonts w:ascii="Times New Roman" w:hAnsi="Times New Roman"/>
            <w:noProof/>
          </w:rPr>
          <w:t>Виды механизмов экономического регулирования охраны окружающей среды</w:t>
        </w:r>
        <w:r w:rsidR="005F0255">
          <w:rPr>
            <w:noProof/>
            <w:webHidden/>
          </w:rPr>
          <w:tab/>
        </w:r>
        <w:r>
          <w:rPr>
            <w:noProof/>
            <w:webHidden/>
          </w:rPr>
          <w:fldChar w:fldCharType="begin"/>
        </w:r>
        <w:r w:rsidR="005F0255">
          <w:rPr>
            <w:noProof/>
            <w:webHidden/>
          </w:rPr>
          <w:instrText xml:space="preserve"> PAGEREF _Toc23245907 \h </w:instrText>
        </w:r>
        <w:r>
          <w:rPr>
            <w:noProof/>
            <w:webHidden/>
          </w:rPr>
        </w:r>
        <w:r>
          <w:rPr>
            <w:noProof/>
            <w:webHidden/>
          </w:rPr>
          <w:fldChar w:fldCharType="separate"/>
        </w:r>
        <w:r w:rsidR="009D06F4">
          <w:rPr>
            <w:noProof/>
            <w:webHidden/>
          </w:rPr>
          <w:t>133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08" w:history="1">
        <w:r w:rsidR="005F0255" w:rsidRPr="00C73203">
          <w:rPr>
            <w:rStyle w:val="ac"/>
            <w:rFonts w:ascii="Times New Roman" w:hAnsi="Times New Roman"/>
            <w:noProof/>
          </w:rPr>
          <w:t>Статья 139.</w:t>
        </w:r>
        <w:r w:rsidR="005F0255">
          <w:rPr>
            <w:rFonts w:asciiTheme="minorHAnsi" w:eastAsiaTheme="minorEastAsia" w:hAnsiTheme="minorHAnsi" w:cstheme="minorBidi"/>
            <w:noProof/>
          </w:rPr>
          <w:tab/>
        </w:r>
        <w:r w:rsidR="005F0255" w:rsidRPr="00C73203">
          <w:rPr>
            <w:rStyle w:val="ac"/>
            <w:rFonts w:ascii="Times New Roman" w:hAnsi="Times New Roman"/>
            <w:noProof/>
          </w:rPr>
          <w:t>Плата за негативное воздействие на окружающую среду</w:t>
        </w:r>
        <w:r w:rsidR="005F0255">
          <w:rPr>
            <w:noProof/>
            <w:webHidden/>
          </w:rPr>
          <w:tab/>
        </w:r>
        <w:r>
          <w:rPr>
            <w:noProof/>
            <w:webHidden/>
          </w:rPr>
          <w:fldChar w:fldCharType="begin"/>
        </w:r>
        <w:r w:rsidR="005F0255">
          <w:rPr>
            <w:noProof/>
            <w:webHidden/>
          </w:rPr>
          <w:instrText xml:space="preserve"> PAGEREF _Toc23245908 \h </w:instrText>
        </w:r>
        <w:r>
          <w:rPr>
            <w:noProof/>
            <w:webHidden/>
          </w:rPr>
        </w:r>
        <w:r>
          <w:rPr>
            <w:noProof/>
            <w:webHidden/>
          </w:rPr>
          <w:fldChar w:fldCharType="separate"/>
        </w:r>
        <w:r w:rsidR="009D06F4">
          <w:rPr>
            <w:noProof/>
            <w:webHidden/>
          </w:rPr>
          <w:t>133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09" w:history="1">
        <w:r w:rsidR="005F0255" w:rsidRPr="00C73203">
          <w:rPr>
            <w:rStyle w:val="ac"/>
            <w:rFonts w:ascii="Times New Roman" w:hAnsi="Times New Roman"/>
            <w:noProof/>
          </w:rPr>
          <w:t>Статья 140.</w:t>
        </w:r>
        <w:r w:rsidR="005F0255">
          <w:rPr>
            <w:rFonts w:asciiTheme="minorHAnsi" w:eastAsiaTheme="minorEastAsia" w:hAnsiTheme="minorHAnsi" w:cstheme="minorBidi"/>
            <w:noProof/>
          </w:rPr>
          <w:tab/>
        </w:r>
        <w:r w:rsidR="005F0255" w:rsidRPr="00C73203">
          <w:rPr>
            <w:rStyle w:val="ac"/>
            <w:rFonts w:ascii="Times New Roman" w:hAnsi="Times New Roman"/>
            <w:noProof/>
          </w:rPr>
          <w:t>Рыночные механизмы управления эмиссиями в окружающую среду</w:t>
        </w:r>
        <w:r w:rsidR="005F0255">
          <w:rPr>
            <w:noProof/>
            <w:webHidden/>
          </w:rPr>
          <w:tab/>
        </w:r>
        <w:r>
          <w:rPr>
            <w:noProof/>
            <w:webHidden/>
          </w:rPr>
          <w:fldChar w:fldCharType="begin"/>
        </w:r>
        <w:r w:rsidR="005F0255">
          <w:rPr>
            <w:noProof/>
            <w:webHidden/>
          </w:rPr>
          <w:instrText xml:space="preserve"> PAGEREF _Toc23245909 \h </w:instrText>
        </w:r>
        <w:r>
          <w:rPr>
            <w:noProof/>
            <w:webHidden/>
          </w:rPr>
        </w:r>
        <w:r>
          <w:rPr>
            <w:noProof/>
            <w:webHidden/>
          </w:rPr>
          <w:fldChar w:fldCharType="separate"/>
        </w:r>
        <w:r w:rsidR="009D06F4">
          <w:rPr>
            <w:noProof/>
            <w:webHidden/>
          </w:rPr>
          <w:t>134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10" w:history="1">
        <w:r w:rsidR="005F0255" w:rsidRPr="00C73203">
          <w:rPr>
            <w:rStyle w:val="ac"/>
            <w:rFonts w:ascii="Times New Roman" w:hAnsi="Times New Roman"/>
            <w:noProof/>
          </w:rPr>
          <w:t>Статья 141.</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Экологическое страхование</w:t>
        </w:r>
        <w:r w:rsidR="005F0255">
          <w:rPr>
            <w:noProof/>
            <w:webHidden/>
          </w:rPr>
          <w:tab/>
        </w:r>
        <w:r>
          <w:rPr>
            <w:noProof/>
            <w:webHidden/>
          </w:rPr>
          <w:fldChar w:fldCharType="begin"/>
        </w:r>
        <w:r w:rsidR="005F0255">
          <w:rPr>
            <w:noProof/>
            <w:webHidden/>
          </w:rPr>
          <w:instrText xml:space="preserve"> PAGEREF _Toc23245910 \h </w:instrText>
        </w:r>
        <w:r>
          <w:rPr>
            <w:noProof/>
            <w:webHidden/>
          </w:rPr>
        </w:r>
        <w:r>
          <w:rPr>
            <w:noProof/>
            <w:webHidden/>
          </w:rPr>
          <w:fldChar w:fldCharType="separate"/>
        </w:r>
        <w:r w:rsidR="009D06F4">
          <w:rPr>
            <w:noProof/>
            <w:webHidden/>
          </w:rPr>
          <w:t>134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11" w:history="1">
        <w:r w:rsidR="005F0255" w:rsidRPr="00C73203">
          <w:rPr>
            <w:rStyle w:val="ac"/>
            <w:rFonts w:ascii="Times New Roman" w:hAnsi="Times New Roman"/>
            <w:noProof/>
          </w:rPr>
          <w:t>Статья 142.</w:t>
        </w:r>
        <w:r w:rsidR="005F0255">
          <w:rPr>
            <w:rFonts w:asciiTheme="minorHAnsi" w:eastAsiaTheme="minorEastAsia" w:hAnsiTheme="minorHAnsi" w:cstheme="minorBidi"/>
            <w:noProof/>
          </w:rPr>
          <w:tab/>
        </w:r>
        <w:r w:rsidR="00A10A54">
          <w:rPr>
            <w:rStyle w:val="ac"/>
            <w:rFonts w:ascii="Times New Roman" w:hAnsi="Times New Roman"/>
            <w:noProof/>
          </w:rPr>
          <w:t>Экономическое стимулирование</w:t>
        </w:r>
        <w:r w:rsidR="005F0255" w:rsidRPr="00C73203">
          <w:rPr>
            <w:rStyle w:val="ac"/>
            <w:rFonts w:ascii="Times New Roman" w:hAnsi="Times New Roman"/>
            <w:noProof/>
          </w:rPr>
          <w:t xml:space="preserve"> деятельности, направленной на охрану окружающей среды</w:t>
        </w:r>
        <w:r w:rsidR="005F0255">
          <w:rPr>
            <w:noProof/>
            <w:webHidden/>
          </w:rPr>
          <w:tab/>
        </w:r>
        <w:r>
          <w:rPr>
            <w:noProof/>
            <w:webHidden/>
          </w:rPr>
          <w:fldChar w:fldCharType="begin"/>
        </w:r>
        <w:r w:rsidR="005F0255">
          <w:rPr>
            <w:noProof/>
            <w:webHidden/>
          </w:rPr>
          <w:instrText xml:space="preserve"> PAGEREF _Toc23245911 \h </w:instrText>
        </w:r>
        <w:r>
          <w:rPr>
            <w:noProof/>
            <w:webHidden/>
          </w:rPr>
        </w:r>
        <w:r>
          <w:rPr>
            <w:noProof/>
            <w:webHidden/>
          </w:rPr>
          <w:fldChar w:fldCharType="separate"/>
        </w:r>
        <w:r w:rsidR="009D06F4">
          <w:rPr>
            <w:noProof/>
            <w:webHidden/>
          </w:rPr>
          <w:t>134</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12" w:history="1">
        <w:r w:rsidR="005F0255" w:rsidRPr="00C73203">
          <w:rPr>
            <w:rStyle w:val="ac"/>
            <w:noProof/>
          </w:rPr>
          <w:t>Раздел 5.</w:t>
        </w:r>
        <w:r w:rsidR="005F0255">
          <w:rPr>
            <w:rFonts w:asciiTheme="minorHAnsi" w:eastAsiaTheme="minorEastAsia" w:hAnsiTheme="minorHAnsi" w:cstheme="minorBidi"/>
            <w:noProof/>
            <w:sz w:val="22"/>
          </w:rPr>
          <w:tab/>
        </w:r>
        <w:r w:rsidR="005F0255" w:rsidRPr="00C73203">
          <w:rPr>
            <w:rStyle w:val="ac"/>
            <w:noProof/>
          </w:rPr>
          <w:t>Экологический аудит</w:t>
        </w:r>
        <w:r w:rsidR="005F0255">
          <w:rPr>
            <w:noProof/>
            <w:webHidden/>
          </w:rPr>
          <w:tab/>
        </w:r>
        <w:r>
          <w:rPr>
            <w:noProof/>
            <w:webHidden/>
          </w:rPr>
          <w:fldChar w:fldCharType="begin"/>
        </w:r>
        <w:r w:rsidR="005F0255">
          <w:rPr>
            <w:noProof/>
            <w:webHidden/>
          </w:rPr>
          <w:instrText xml:space="preserve"> PAGEREF _Toc23245912 \h </w:instrText>
        </w:r>
        <w:r>
          <w:rPr>
            <w:noProof/>
            <w:webHidden/>
          </w:rPr>
        </w:r>
        <w:r>
          <w:rPr>
            <w:noProof/>
            <w:webHidden/>
          </w:rPr>
          <w:fldChar w:fldCharType="separate"/>
        </w:r>
        <w:r w:rsidR="009D06F4">
          <w:rPr>
            <w:noProof/>
            <w:webHidden/>
          </w:rPr>
          <w:t>136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13" w:history="1">
        <w:r w:rsidR="005F0255" w:rsidRPr="00C73203">
          <w:rPr>
            <w:rStyle w:val="ac"/>
            <w:rFonts w:ascii="Times New Roman" w:hAnsi="Times New Roman"/>
            <w:noProof/>
          </w:rPr>
          <w:t>Статья 143.</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Экологический аудит</w:t>
        </w:r>
        <w:r w:rsidR="005F0255">
          <w:rPr>
            <w:noProof/>
            <w:webHidden/>
          </w:rPr>
          <w:tab/>
        </w:r>
        <w:r>
          <w:rPr>
            <w:noProof/>
            <w:webHidden/>
          </w:rPr>
          <w:fldChar w:fldCharType="begin"/>
        </w:r>
        <w:r w:rsidR="005F0255">
          <w:rPr>
            <w:noProof/>
            <w:webHidden/>
          </w:rPr>
          <w:instrText xml:space="preserve"> PAGEREF _Toc23245913 \h </w:instrText>
        </w:r>
        <w:r>
          <w:rPr>
            <w:noProof/>
            <w:webHidden/>
          </w:rPr>
        </w:r>
        <w:r>
          <w:rPr>
            <w:noProof/>
            <w:webHidden/>
          </w:rPr>
          <w:fldChar w:fldCharType="separate"/>
        </w:r>
        <w:r w:rsidR="009D06F4">
          <w:rPr>
            <w:noProof/>
            <w:webHidden/>
          </w:rPr>
          <w:t>136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14" w:history="1">
        <w:r w:rsidR="005F0255" w:rsidRPr="00C73203">
          <w:rPr>
            <w:rStyle w:val="ac"/>
            <w:rFonts w:ascii="Times New Roman" w:hAnsi="Times New Roman"/>
            <w:noProof/>
          </w:rPr>
          <w:t>Статья 144.</w:t>
        </w:r>
        <w:r w:rsidR="005F0255">
          <w:rPr>
            <w:rFonts w:asciiTheme="minorHAnsi" w:eastAsiaTheme="minorEastAsia" w:hAnsiTheme="minorHAnsi" w:cstheme="minorBidi"/>
            <w:noProof/>
          </w:rPr>
          <w:tab/>
        </w:r>
        <w:r w:rsidR="005F0255" w:rsidRPr="00C73203">
          <w:rPr>
            <w:rStyle w:val="ac"/>
            <w:rFonts w:ascii="Times New Roman" w:hAnsi="Times New Roman"/>
            <w:noProof/>
          </w:rPr>
          <w:t>Принципы экологического аудита</w:t>
        </w:r>
        <w:r w:rsidR="005F0255">
          <w:rPr>
            <w:noProof/>
            <w:webHidden/>
          </w:rPr>
          <w:tab/>
        </w:r>
        <w:r>
          <w:rPr>
            <w:noProof/>
            <w:webHidden/>
          </w:rPr>
          <w:fldChar w:fldCharType="begin"/>
        </w:r>
        <w:r w:rsidR="005F0255">
          <w:rPr>
            <w:noProof/>
            <w:webHidden/>
          </w:rPr>
          <w:instrText xml:space="preserve"> PAGEREF _Toc23245914 \h </w:instrText>
        </w:r>
        <w:r>
          <w:rPr>
            <w:noProof/>
            <w:webHidden/>
          </w:rPr>
        </w:r>
        <w:r>
          <w:rPr>
            <w:noProof/>
            <w:webHidden/>
          </w:rPr>
          <w:fldChar w:fldCharType="separate"/>
        </w:r>
        <w:r w:rsidR="009D06F4">
          <w:rPr>
            <w:noProof/>
            <w:webHidden/>
          </w:rPr>
          <w:t>137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15" w:history="1">
        <w:r w:rsidR="005F0255" w:rsidRPr="00C73203">
          <w:rPr>
            <w:rStyle w:val="ac"/>
            <w:rFonts w:ascii="Times New Roman" w:hAnsi="Times New Roman"/>
            <w:noProof/>
          </w:rPr>
          <w:t>Статья 145.</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Экологический аудитор</w:t>
        </w:r>
        <w:r w:rsidR="005F0255">
          <w:rPr>
            <w:noProof/>
            <w:webHidden/>
          </w:rPr>
          <w:tab/>
        </w:r>
        <w:r>
          <w:rPr>
            <w:noProof/>
            <w:webHidden/>
          </w:rPr>
          <w:fldChar w:fldCharType="begin"/>
        </w:r>
        <w:r w:rsidR="005F0255">
          <w:rPr>
            <w:noProof/>
            <w:webHidden/>
          </w:rPr>
          <w:instrText xml:space="preserve"> PAGEREF _Toc23245915 \h </w:instrText>
        </w:r>
        <w:r>
          <w:rPr>
            <w:noProof/>
            <w:webHidden/>
          </w:rPr>
        </w:r>
        <w:r>
          <w:rPr>
            <w:noProof/>
            <w:webHidden/>
          </w:rPr>
          <w:fldChar w:fldCharType="separate"/>
        </w:r>
        <w:r w:rsidR="009D06F4">
          <w:rPr>
            <w:noProof/>
            <w:webHidden/>
          </w:rPr>
          <w:t>137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16" w:history="1">
        <w:r w:rsidR="005F0255" w:rsidRPr="00C73203">
          <w:rPr>
            <w:rStyle w:val="ac"/>
            <w:rFonts w:ascii="Times New Roman" w:hAnsi="Times New Roman"/>
            <w:noProof/>
          </w:rPr>
          <w:t>Статья 146.</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Экологическая аудиторская организация</w:t>
        </w:r>
        <w:r w:rsidR="005F0255">
          <w:rPr>
            <w:noProof/>
            <w:webHidden/>
          </w:rPr>
          <w:tab/>
        </w:r>
        <w:r>
          <w:rPr>
            <w:noProof/>
            <w:webHidden/>
          </w:rPr>
          <w:fldChar w:fldCharType="begin"/>
        </w:r>
        <w:r w:rsidR="005F0255">
          <w:rPr>
            <w:noProof/>
            <w:webHidden/>
          </w:rPr>
          <w:instrText xml:space="preserve"> PAGEREF _Toc23245916 \h </w:instrText>
        </w:r>
        <w:r>
          <w:rPr>
            <w:noProof/>
            <w:webHidden/>
          </w:rPr>
        </w:r>
        <w:r>
          <w:rPr>
            <w:noProof/>
            <w:webHidden/>
          </w:rPr>
          <w:fldChar w:fldCharType="separate"/>
        </w:r>
        <w:r w:rsidR="009D06F4">
          <w:rPr>
            <w:noProof/>
            <w:webHidden/>
          </w:rPr>
          <w:t>137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17" w:history="1">
        <w:r w:rsidR="005F0255" w:rsidRPr="00C73203">
          <w:rPr>
            <w:rStyle w:val="ac"/>
            <w:rFonts w:ascii="Times New Roman" w:hAnsi="Times New Roman"/>
            <w:noProof/>
          </w:rPr>
          <w:t>Статья 147.</w:t>
        </w:r>
        <w:r w:rsidR="005F0255">
          <w:rPr>
            <w:rFonts w:asciiTheme="minorHAnsi" w:eastAsiaTheme="minorEastAsia" w:hAnsiTheme="minorHAnsi" w:cstheme="minorBidi"/>
            <w:noProof/>
          </w:rPr>
          <w:tab/>
        </w:r>
        <w:r w:rsidR="005F0255" w:rsidRPr="00C73203">
          <w:rPr>
            <w:rStyle w:val="ac"/>
            <w:rFonts w:ascii="Times New Roman" w:hAnsi="Times New Roman"/>
            <w:noProof/>
          </w:rPr>
          <w:t>Права экологических аудиторов и экологических аудиторских организаций</w:t>
        </w:r>
        <w:r w:rsidR="005F0255">
          <w:rPr>
            <w:noProof/>
            <w:webHidden/>
          </w:rPr>
          <w:tab/>
        </w:r>
        <w:r>
          <w:rPr>
            <w:noProof/>
            <w:webHidden/>
          </w:rPr>
          <w:fldChar w:fldCharType="begin"/>
        </w:r>
        <w:r w:rsidR="005F0255">
          <w:rPr>
            <w:noProof/>
            <w:webHidden/>
          </w:rPr>
          <w:instrText xml:space="preserve"> PAGEREF _Toc23245917 \h </w:instrText>
        </w:r>
        <w:r>
          <w:rPr>
            <w:noProof/>
            <w:webHidden/>
          </w:rPr>
        </w:r>
        <w:r>
          <w:rPr>
            <w:noProof/>
            <w:webHidden/>
          </w:rPr>
          <w:fldChar w:fldCharType="separate"/>
        </w:r>
        <w:r w:rsidR="009D06F4">
          <w:rPr>
            <w:noProof/>
            <w:webHidden/>
          </w:rPr>
          <w:t>138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18" w:history="1">
        <w:r w:rsidR="005F0255" w:rsidRPr="00C73203">
          <w:rPr>
            <w:rStyle w:val="ac"/>
            <w:rFonts w:ascii="Times New Roman" w:hAnsi="Times New Roman"/>
            <w:noProof/>
          </w:rPr>
          <w:t>Статья 148.</w:t>
        </w:r>
        <w:r w:rsidR="005F0255">
          <w:rPr>
            <w:rFonts w:asciiTheme="minorHAnsi" w:eastAsiaTheme="minorEastAsia" w:hAnsiTheme="minorHAnsi" w:cstheme="minorBidi"/>
            <w:noProof/>
          </w:rPr>
          <w:tab/>
        </w:r>
        <w:r w:rsidR="005F0255" w:rsidRPr="00C73203">
          <w:rPr>
            <w:rStyle w:val="ac"/>
            <w:rFonts w:ascii="Times New Roman" w:hAnsi="Times New Roman"/>
            <w:noProof/>
          </w:rPr>
          <w:t>Обязанности экологических аудиторов и экологических аудиторских организаций</w:t>
        </w:r>
        <w:r w:rsidR="005F0255">
          <w:rPr>
            <w:noProof/>
            <w:webHidden/>
          </w:rPr>
          <w:tab/>
        </w:r>
        <w:r>
          <w:rPr>
            <w:noProof/>
            <w:webHidden/>
          </w:rPr>
          <w:fldChar w:fldCharType="begin"/>
        </w:r>
        <w:r w:rsidR="005F0255">
          <w:rPr>
            <w:noProof/>
            <w:webHidden/>
          </w:rPr>
          <w:instrText xml:space="preserve"> PAGEREF _Toc23245918 \h </w:instrText>
        </w:r>
        <w:r>
          <w:rPr>
            <w:noProof/>
            <w:webHidden/>
          </w:rPr>
        </w:r>
        <w:r>
          <w:rPr>
            <w:noProof/>
            <w:webHidden/>
          </w:rPr>
          <w:fldChar w:fldCharType="separate"/>
        </w:r>
        <w:r w:rsidR="009D06F4">
          <w:rPr>
            <w:noProof/>
            <w:webHidden/>
          </w:rPr>
          <w:t>138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19" w:history="1">
        <w:r w:rsidR="005F0255" w:rsidRPr="00C73203">
          <w:rPr>
            <w:rStyle w:val="ac"/>
            <w:rFonts w:ascii="Times New Roman" w:hAnsi="Times New Roman"/>
            <w:noProof/>
          </w:rPr>
          <w:t>Статья 149.</w:t>
        </w:r>
        <w:r w:rsidR="005F0255">
          <w:rPr>
            <w:rFonts w:asciiTheme="minorHAnsi" w:eastAsiaTheme="minorEastAsia" w:hAnsiTheme="minorHAnsi" w:cstheme="minorBidi"/>
            <w:noProof/>
          </w:rPr>
          <w:tab/>
        </w:r>
        <w:r w:rsidR="005F0255" w:rsidRPr="00C73203">
          <w:rPr>
            <w:rStyle w:val="ac"/>
            <w:rFonts w:ascii="Times New Roman" w:hAnsi="Times New Roman"/>
            <w:noProof/>
          </w:rPr>
          <w:t>Ограничение права на проведение экологического аудита</w:t>
        </w:r>
        <w:r w:rsidR="005F0255">
          <w:rPr>
            <w:noProof/>
            <w:webHidden/>
          </w:rPr>
          <w:tab/>
        </w:r>
        <w:r>
          <w:rPr>
            <w:noProof/>
            <w:webHidden/>
          </w:rPr>
          <w:fldChar w:fldCharType="begin"/>
        </w:r>
        <w:r w:rsidR="005F0255">
          <w:rPr>
            <w:noProof/>
            <w:webHidden/>
          </w:rPr>
          <w:instrText xml:space="preserve"> PAGEREF _Toc23245919 \h </w:instrText>
        </w:r>
        <w:r>
          <w:rPr>
            <w:noProof/>
            <w:webHidden/>
          </w:rPr>
        </w:r>
        <w:r>
          <w:rPr>
            <w:noProof/>
            <w:webHidden/>
          </w:rPr>
          <w:fldChar w:fldCharType="separate"/>
        </w:r>
        <w:r w:rsidR="009D06F4">
          <w:rPr>
            <w:noProof/>
            <w:webHidden/>
          </w:rPr>
          <w:t>138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20" w:history="1">
        <w:r w:rsidR="005F0255" w:rsidRPr="00C73203">
          <w:rPr>
            <w:rStyle w:val="ac"/>
            <w:rFonts w:ascii="Times New Roman" w:hAnsi="Times New Roman"/>
            <w:noProof/>
          </w:rPr>
          <w:t>Статья 150.</w:t>
        </w:r>
        <w:r w:rsidR="005F0255">
          <w:rPr>
            <w:rFonts w:asciiTheme="minorHAnsi" w:eastAsiaTheme="minorEastAsia" w:hAnsiTheme="minorHAnsi" w:cstheme="minorBidi"/>
            <w:noProof/>
          </w:rPr>
          <w:tab/>
        </w:r>
        <w:r w:rsidR="005F0255" w:rsidRPr="00C73203">
          <w:rPr>
            <w:rStyle w:val="ac"/>
            <w:rFonts w:ascii="Times New Roman" w:hAnsi="Times New Roman"/>
            <w:noProof/>
          </w:rPr>
          <w:t>Права и обязанности аудируемого субъекта</w:t>
        </w:r>
        <w:r w:rsidR="005F0255">
          <w:rPr>
            <w:noProof/>
            <w:webHidden/>
          </w:rPr>
          <w:tab/>
        </w:r>
        <w:r>
          <w:rPr>
            <w:noProof/>
            <w:webHidden/>
          </w:rPr>
          <w:fldChar w:fldCharType="begin"/>
        </w:r>
        <w:r w:rsidR="005F0255">
          <w:rPr>
            <w:noProof/>
            <w:webHidden/>
          </w:rPr>
          <w:instrText xml:space="preserve"> PAGEREF _Toc23245920 \h </w:instrText>
        </w:r>
        <w:r>
          <w:rPr>
            <w:noProof/>
            <w:webHidden/>
          </w:rPr>
        </w:r>
        <w:r>
          <w:rPr>
            <w:noProof/>
            <w:webHidden/>
          </w:rPr>
          <w:fldChar w:fldCharType="separate"/>
        </w:r>
        <w:r w:rsidR="009D06F4">
          <w:rPr>
            <w:noProof/>
            <w:webHidden/>
          </w:rPr>
          <w:t>139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21" w:history="1">
        <w:r w:rsidR="005F0255" w:rsidRPr="00C73203">
          <w:rPr>
            <w:rStyle w:val="ac"/>
            <w:rFonts w:ascii="Times New Roman" w:hAnsi="Times New Roman"/>
            <w:noProof/>
          </w:rPr>
          <w:t>Статья 151.</w:t>
        </w:r>
        <w:r w:rsidR="005F0255">
          <w:rPr>
            <w:rFonts w:asciiTheme="minorHAnsi" w:eastAsiaTheme="minorEastAsia" w:hAnsiTheme="minorHAnsi" w:cstheme="minorBidi"/>
            <w:noProof/>
          </w:rPr>
          <w:tab/>
        </w:r>
        <w:r w:rsidR="005F0255" w:rsidRPr="00C73203">
          <w:rPr>
            <w:rStyle w:val="ac"/>
            <w:rFonts w:ascii="Times New Roman" w:hAnsi="Times New Roman"/>
            <w:noProof/>
          </w:rPr>
          <w:t>Проведение экологического аудита</w:t>
        </w:r>
        <w:r w:rsidR="005F0255">
          <w:rPr>
            <w:noProof/>
            <w:webHidden/>
          </w:rPr>
          <w:tab/>
        </w:r>
        <w:r>
          <w:rPr>
            <w:noProof/>
            <w:webHidden/>
          </w:rPr>
          <w:fldChar w:fldCharType="begin"/>
        </w:r>
        <w:r w:rsidR="005F0255">
          <w:rPr>
            <w:noProof/>
            <w:webHidden/>
          </w:rPr>
          <w:instrText xml:space="preserve"> PAGEREF _Toc23245921 \h </w:instrText>
        </w:r>
        <w:r>
          <w:rPr>
            <w:noProof/>
            <w:webHidden/>
          </w:rPr>
        </w:r>
        <w:r>
          <w:rPr>
            <w:noProof/>
            <w:webHidden/>
          </w:rPr>
          <w:fldChar w:fldCharType="separate"/>
        </w:r>
        <w:r w:rsidR="009D06F4">
          <w:rPr>
            <w:noProof/>
            <w:webHidden/>
          </w:rPr>
          <w:t>139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22" w:history="1">
        <w:r w:rsidR="005F0255" w:rsidRPr="00C73203">
          <w:rPr>
            <w:rStyle w:val="ac"/>
            <w:rFonts w:ascii="Times New Roman" w:hAnsi="Times New Roman"/>
            <w:noProof/>
          </w:rPr>
          <w:t>Статья 152.</w:t>
        </w:r>
        <w:r w:rsidR="005F0255">
          <w:rPr>
            <w:rFonts w:asciiTheme="minorHAnsi" w:eastAsiaTheme="minorEastAsia" w:hAnsiTheme="minorHAnsi" w:cstheme="minorBidi"/>
            <w:noProof/>
          </w:rPr>
          <w:tab/>
        </w:r>
        <w:r w:rsidR="005F0255" w:rsidRPr="00C73203">
          <w:rPr>
            <w:rStyle w:val="ac"/>
            <w:rFonts w:ascii="Times New Roman" w:hAnsi="Times New Roman"/>
            <w:noProof/>
          </w:rPr>
          <w:t>Требования к экологическим аудиторским отчетам</w:t>
        </w:r>
        <w:r w:rsidR="005F0255">
          <w:rPr>
            <w:noProof/>
            <w:webHidden/>
          </w:rPr>
          <w:tab/>
        </w:r>
        <w:r>
          <w:rPr>
            <w:noProof/>
            <w:webHidden/>
          </w:rPr>
          <w:fldChar w:fldCharType="begin"/>
        </w:r>
        <w:r w:rsidR="005F0255">
          <w:rPr>
            <w:noProof/>
            <w:webHidden/>
          </w:rPr>
          <w:instrText xml:space="preserve"> PAGEREF _Toc23245922 \h </w:instrText>
        </w:r>
        <w:r>
          <w:rPr>
            <w:noProof/>
            <w:webHidden/>
          </w:rPr>
        </w:r>
        <w:r>
          <w:rPr>
            <w:noProof/>
            <w:webHidden/>
          </w:rPr>
          <w:fldChar w:fldCharType="separate"/>
        </w:r>
        <w:r w:rsidR="009D06F4">
          <w:rPr>
            <w:noProof/>
            <w:webHidden/>
          </w:rPr>
          <w:t>142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23" w:history="1">
        <w:r w:rsidR="005F0255" w:rsidRPr="00C73203">
          <w:rPr>
            <w:rStyle w:val="ac"/>
            <w:rFonts w:ascii="Times New Roman" w:hAnsi="Times New Roman"/>
            <w:noProof/>
          </w:rPr>
          <w:t>Статья 153.</w:t>
        </w:r>
        <w:r w:rsidR="005F0255">
          <w:rPr>
            <w:rFonts w:asciiTheme="minorHAnsi" w:eastAsiaTheme="minorEastAsia" w:hAnsiTheme="minorHAnsi" w:cstheme="minorBidi"/>
            <w:noProof/>
          </w:rPr>
          <w:tab/>
        </w:r>
        <w:r w:rsidR="005F0255" w:rsidRPr="00C73203">
          <w:rPr>
            <w:rStyle w:val="ac"/>
            <w:rFonts w:ascii="Times New Roman" w:hAnsi="Times New Roman"/>
            <w:noProof/>
          </w:rPr>
          <w:t>Палата экологических аудиторов</w:t>
        </w:r>
        <w:r w:rsidR="005F0255">
          <w:rPr>
            <w:noProof/>
            <w:webHidden/>
          </w:rPr>
          <w:tab/>
        </w:r>
        <w:r>
          <w:rPr>
            <w:noProof/>
            <w:webHidden/>
          </w:rPr>
          <w:fldChar w:fldCharType="begin"/>
        </w:r>
        <w:r w:rsidR="005F0255">
          <w:rPr>
            <w:noProof/>
            <w:webHidden/>
          </w:rPr>
          <w:instrText xml:space="preserve"> PAGEREF _Toc23245923 \h </w:instrText>
        </w:r>
        <w:r>
          <w:rPr>
            <w:noProof/>
            <w:webHidden/>
          </w:rPr>
        </w:r>
        <w:r>
          <w:rPr>
            <w:noProof/>
            <w:webHidden/>
          </w:rPr>
          <w:fldChar w:fldCharType="separate"/>
        </w:r>
        <w:r w:rsidR="009D06F4">
          <w:rPr>
            <w:noProof/>
            <w:webHidden/>
          </w:rPr>
          <w:t>143</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24" w:history="1">
        <w:r w:rsidR="005F0255" w:rsidRPr="00C73203">
          <w:rPr>
            <w:rStyle w:val="ac"/>
            <w:noProof/>
          </w:rPr>
          <w:t>Раздел 6.</w:t>
        </w:r>
        <w:r w:rsidR="005F0255">
          <w:rPr>
            <w:rFonts w:asciiTheme="minorHAnsi" w:eastAsiaTheme="minorEastAsia" w:hAnsiTheme="minorHAnsi" w:cstheme="minorBidi"/>
            <w:noProof/>
            <w:sz w:val="22"/>
          </w:rPr>
          <w:tab/>
        </w:r>
        <w:r w:rsidR="005F0255" w:rsidRPr="00C73203">
          <w:rPr>
            <w:rStyle w:val="ac"/>
            <w:noProof/>
          </w:rPr>
          <w:t>Экологический ущерб</w:t>
        </w:r>
        <w:r w:rsidR="005F0255">
          <w:rPr>
            <w:noProof/>
            <w:webHidden/>
          </w:rPr>
          <w:tab/>
        </w:r>
        <w:r>
          <w:rPr>
            <w:noProof/>
            <w:webHidden/>
          </w:rPr>
          <w:fldChar w:fldCharType="begin"/>
        </w:r>
        <w:r w:rsidR="005F0255">
          <w:rPr>
            <w:noProof/>
            <w:webHidden/>
          </w:rPr>
          <w:instrText xml:space="preserve"> PAGEREF _Toc23245924 \h </w:instrText>
        </w:r>
        <w:r>
          <w:rPr>
            <w:noProof/>
            <w:webHidden/>
          </w:rPr>
        </w:r>
        <w:r>
          <w:rPr>
            <w:noProof/>
            <w:webHidden/>
          </w:rPr>
          <w:fldChar w:fldCharType="separate"/>
        </w:r>
        <w:r w:rsidR="009D06F4">
          <w:rPr>
            <w:noProof/>
            <w:webHidden/>
          </w:rPr>
          <w:t>144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25" w:history="1">
        <w:r w:rsidR="005F0255" w:rsidRPr="00C73203">
          <w:rPr>
            <w:rStyle w:val="ac"/>
            <w:rFonts w:ascii="Times New Roman" w:hAnsi="Times New Roman"/>
            <w:noProof/>
          </w:rPr>
          <w:t>Статья 154.</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Экологический ущерб</w:t>
        </w:r>
        <w:r w:rsidR="005F0255">
          <w:rPr>
            <w:noProof/>
            <w:webHidden/>
          </w:rPr>
          <w:tab/>
        </w:r>
        <w:r>
          <w:rPr>
            <w:noProof/>
            <w:webHidden/>
          </w:rPr>
          <w:fldChar w:fldCharType="begin"/>
        </w:r>
        <w:r w:rsidR="005F0255">
          <w:rPr>
            <w:noProof/>
            <w:webHidden/>
          </w:rPr>
          <w:instrText xml:space="preserve"> PAGEREF _Toc23245925 \h </w:instrText>
        </w:r>
        <w:r>
          <w:rPr>
            <w:noProof/>
            <w:webHidden/>
          </w:rPr>
        </w:r>
        <w:r>
          <w:rPr>
            <w:noProof/>
            <w:webHidden/>
          </w:rPr>
          <w:fldChar w:fldCharType="separate"/>
        </w:r>
        <w:r w:rsidR="009D06F4">
          <w:rPr>
            <w:noProof/>
            <w:webHidden/>
          </w:rPr>
          <w:t>144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26" w:history="1">
        <w:r w:rsidR="005F0255" w:rsidRPr="00C73203">
          <w:rPr>
            <w:rStyle w:val="ac"/>
            <w:rFonts w:ascii="Times New Roman" w:hAnsi="Times New Roman"/>
            <w:noProof/>
          </w:rPr>
          <w:t>Статья 155.</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Экологический вред жизни и здоровью человека</w:t>
        </w:r>
        <w:r w:rsidR="005F0255">
          <w:rPr>
            <w:noProof/>
            <w:webHidden/>
          </w:rPr>
          <w:tab/>
        </w:r>
        <w:r>
          <w:rPr>
            <w:noProof/>
            <w:webHidden/>
          </w:rPr>
          <w:fldChar w:fldCharType="begin"/>
        </w:r>
        <w:r w:rsidR="005F0255">
          <w:rPr>
            <w:noProof/>
            <w:webHidden/>
          </w:rPr>
          <w:instrText xml:space="preserve"> PAGEREF _Toc23245926 \h </w:instrText>
        </w:r>
        <w:r>
          <w:rPr>
            <w:noProof/>
            <w:webHidden/>
          </w:rPr>
        </w:r>
        <w:r>
          <w:rPr>
            <w:noProof/>
            <w:webHidden/>
          </w:rPr>
          <w:fldChar w:fldCharType="separate"/>
        </w:r>
        <w:r w:rsidR="009D06F4">
          <w:rPr>
            <w:noProof/>
            <w:webHidden/>
          </w:rPr>
          <w:t>145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27" w:history="1">
        <w:r w:rsidR="005F0255" w:rsidRPr="00C73203">
          <w:rPr>
            <w:rStyle w:val="ac"/>
            <w:rFonts w:ascii="Times New Roman" w:hAnsi="Times New Roman"/>
            <w:noProof/>
          </w:rPr>
          <w:t>Статья 156.</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Экологический ущерб животному и растительному миру</w:t>
        </w:r>
        <w:r w:rsidR="005F0255">
          <w:rPr>
            <w:noProof/>
            <w:webHidden/>
          </w:rPr>
          <w:tab/>
        </w:r>
        <w:r>
          <w:rPr>
            <w:noProof/>
            <w:webHidden/>
          </w:rPr>
          <w:fldChar w:fldCharType="begin"/>
        </w:r>
        <w:r w:rsidR="005F0255">
          <w:rPr>
            <w:noProof/>
            <w:webHidden/>
          </w:rPr>
          <w:instrText xml:space="preserve"> PAGEREF _Toc23245927 \h </w:instrText>
        </w:r>
        <w:r>
          <w:rPr>
            <w:noProof/>
            <w:webHidden/>
          </w:rPr>
        </w:r>
        <w:r>
          <w:rPr>
            <w:noProof/>
            <w:webHidden/>
          </w:rPr>
          <w:fldChar w:fldCharType="separate"/>
        </w:r>
        <w:r w:rsidR="009D06F4">
          <w:rPr>
            <w:noProof/>
            <w:webHidden/>
          </w:rPr>
          <w:t>145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28" w:history="1">
        <w:r w:rsidR="005F0255" w:rsidRPr="00C73203">
          <w:rPr>
            <w:rStyle w:val="ac"/>
            <w:rFonts w:ascii="Times New Roman" w:hAnsi="Times New Roman"/>
            <w:noProof/>
          </w:rPr>
          <w:t>Статья 157.</w:t>
        </w:r>
        <w:r w:rsidR="005F0255">
          <w:rPr>
            <w:rFonts w:asciiTheme="minorHAnsi" w:eastAsiaTheme="minorEastAsia" w:hAnsiTheme="minorHAnsi" w:cstheme="minorBidi"/>
            <w:noProof/>
          </w:rPr>
          <w:tab/>
        </w:r>
        <w:r w:rsidR="005F0255" w:rsidRPr="00C73203">
          <w:rPr>
            <w:rStyle w:val="ac"/>
            <w:rFonts w:ascii="Times New Roman" w:hAnsi="Times New Roman"/>
            <w:noProof/>
          </w:rPr>
          <w:t>Ущерб водам</w:t>
        </w:r>
        <w:r w:rsidR="005F0255">
          <w:rPr>
            <w:noProof/>
            <w:webHidden/>
          </w:rPr>
          <w:tab/>
        </w:r>
        <w:r>
          <w:rPr>
            <w:noProof/>
            <w:webHidden/>
          </w:rPr>
          <w:fldChar w:fldCharType="begin"/>
        </w:r>
        <w:r w:rsidR="005F0255">
          <w:rPr>
            <w:noProof/>
            <w:webHidden/>
          </w:rPr>
          <w:instrText xml:space="preserve"> PAGEREF _Toc23245928 \h </w:instrText>
        </w:r>
        <w:r>
          <w:rPr>
            <w:noProof/>
            <w:webHidden/>
          </w:rPr>
        </w:r>
        <w:r>
          <w:rPr>
            <w:noProof/>
            <w:webHidden/>
          </w:rPr>
          <w:fldChar w:fldCharType="separate"/>
        </w:r>
        <w:r w:rsidR="009D06F4">
          <w:rPr>
            <w:noProof/>
            <w:webHidden/>
          </w:rPr>
          <w:t>146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29" w:history="1">
        <w:r w:rsidR="005F0255" w:rsidRPr="00C73203">
          <w:rPr>
            <w:rStyle w:val="ac"/>
            <w:rFonts w:ascii="Times New Roman" w:hAnsi="Times New Roman"/>
            <w:noProof/>
          </w:rPr>
          <w:t>Статья 158.</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Экологический ущерб землям</w:t>
        </w:r>
        <w:r w:rsidR="005F0255">
          <w:rPr>
            <w:noProof/>
            <w:webHidden/>
          </w:rPr>
          <w:tab/>
        </w:r>
        <w:r>
          <w:rPr>
            <w:noProof/>
            <w:webHidden/>
          </w:rPr>
          <w:fldChar w:fldCharType="begin"/>
        </w:r>
        <w:r w:rsidR="005F0255">
          <w:rPr>
            <w:noProof/>
            <w:webHidden/>
          </w:rPr>
          <w:instrText xml:space="preserve"> PAGEREF _Toc23245929 \h </w:instrText>
        </w:r>
        <w:r>
          <w:rPr>
            <w:noProof/>
            <w:webHidden/>
          </w:rPr>
        </w:r>
        <w:r>
          <w:rPr>
            <w:noProof/>
            <w:webHidden/>
          </w:rPr>
          <w:fldChar w:fldCharType="separate"/>
        </w:r>
        <w:r w:rsidR="009D06F4">
          <w:rPr>
            <w:noProof/>
            <w:webHidden/>
          </w:rPr>
          <w:t>146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30" w:history="1">
        <w:r w:rsidR="005F0255" w:rsidRPr="00C73203">
          <w:rPr>
            <w:rStyle w:val="ac"/>
            <w:rFonts w:ascii="Times New Roman" w:hAnsi="Times New Roman"/>
            <w:noProof/>
          </w:rPr>
          <w:t>Статья 159.</w:t>
        </w:r>
        <w:r w:rsidR="005F0255">
          <w:rPr>
            <w:rFonts w:asciiTheme="minorHAnsi" w:eastAsiaTheme="minorEastAsia" w:hAnsiTheme="minorHAnsi" w:cstheme="minorBidi"/>
            <w:noProof/>
          </w:rPr>
          <w:tab/>
        </w:r>
        <w:r w:rsidR="005F0255" w:rsidRPr="00C73203">
          <w:rPr>
            <w:rStyle w:val="ac"/>
            <w:rFonts w:ascii="Times New Roman" w:hAnsi="Times New Roman"/>
            <w:noProof/>
          </w:rPr>
          <w:t>Ответственность за экологический ущерб</w:t>
        </w:r>
        <w:r w:rsidR="005F0255">
          <w:rPr>
            <w:noProof/>
            <w:webHidden/>
          </w:rPr>
          <w:tab/>
        </w:r>
        <w:r>
          <w:rPr>
            <w:noProof/>
            <w:webHidden/>
          </w:rPr>
          <w:fldChar w:fldCharType="begin"/>
        </w:r>
        <w:r w:rsidR="005F0255">
          <w:rPr>
            <w:noProof/>
            <w:webHidden/>
          </w:rPr>
          <w:instrText xml:space="preserve"> PAGEREF _Toc23245930 \h </w:instrText>
        </w:r>
        <w:r>
          <w:rPr>
            <w:noProof/>
            <w:webHidden/>
          </w:rPr>
        </w:r>
        <w:r>
          <w:rPr>
            <w:noProof/>
            <w:webHidden/>
          </w:rPr>
          <w:fldChar w:fldCharType="separate"/>
        </w:r>
        <w:r w:rsidR="009D06F4">
          <w:rPr>
            <w:noProof/>
            <w:webHidden/>
          </w:rPr>
          <w:t>146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31" w:history="1">
        <w:r w:rsidR="005F0255" w:rsidRPr="00C73203">
          <w:rPr>
            <w:rStyle w:val="ac"/>
            <w:rFonts w:ascii="Times New Roman" w:hAnsi="Times New Roman"/>
            <w:noProof/>
          </w:rPr>
          <w:t>Статья 160.</w:t>
        </w:r>
        <w:r w:rsidR="005F0255">
          <w:rPr>
            <w:rFonts w:asciiTheme="minorHAnsi" w:eastAsiaTheme="minorEastAsia" w:hAnsiTheme="minorHAnsi" w:cstheme="minorBidi"/>
            <w:noProof/>
          </w:rPr>
          <w:tab/>
        </w:r>
        <w:r w:rsidR="005F0255" w:rsidRPr="00C73203">
          <w:rPr>
            <w:rStyle w:val="ac"/>
            <w:rFonts w:ascii="Times New Roman" w:hAnsi="Times New Roman"/>
            <w:noProof/>
          </w:rPr>
          <w:t>Выявление факта экологического ущерба и лица, причинившего экологический ущерб</w:t>
        </w:r>
        <w:r w:rsidR="005F0255">
          <w:rPr>
            <w:noProof/>
            <w:webHidden/>
          </w:rPr>
          <w:tab/>
        </w:r>
        <w:r>
          <w:rPr>
            <w:noProof/>
            <w:webHidden/>
          </w:rPr>
          <w:fldChar w:fldCharType="begin"/>
        </w:r>
        <w:r w:rsidR="005F0255">
          <w:rPr>
            <w:noProof/>
            <w:webHidden/>
          </w:rPr>
          <w:instrText xml:space="preserve"> PAGEREF _Toc23245931 \h </w:instrText>
        </w:r>
        <w:r>
          <w:rPr>
            <w:noProof/>
            <w:webHidden/>
          </w:rPr>
        </w:r>
        <w:r>
          <w:rPr>
            <w:noProof/>
            <w:webHidden/>
          </w:rPr>
          <w:fldChar w:fldCharType="separate"/>
        </w:r>
        <w:r w:rsidR="009D06F4">
          <w:rPr>
            <w:noProof/>
            <w:webHidden/>
          </w:rPr>
          <w:t>148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32" w:history="1">
        <w:r w:rsidR="005F0255" w:rsidRPr="00C73203">
          <w:rPr>
            <w:rStyle w:val="ac"/>
            <w:rFonts w:ascii="Times New Roman" w:hAnsi="Times New Roman"/>
            <w:noProof/>
          </w:rPr>
          <w:t>Статья 161.</w:t>
        </w:r>
        <w:r w:rsidR="005F0255">
          <w:rPr>
            <w:rFonts w:asciiTheme="minorHAnsi" w:eastAsiaTheme="minorEastAsia" w:hAnsiTheme="minorHAnsi" w:cstheme="minorBidi"/>
            <w:noProof/>
          </w:rPr>
          <w:tab/>
        </w:r>
        <w:r w:rsidR="005F0255" w:rsidRPr="00C73203">
          <w:rPr>
            <w:rStyle w:val="ac"/>
            <w:rFonts w:ascii="Times New Roman" w:hAnsi="Times New Roman"/>
            <w:noProof/>
          </w:rPr>
          <w:t>Ремедиация</w:t>
        </w:r>
        <w:r w:rsidR="005F0255">
          <w:rPr>
            <w:noProof/>
            <w:webHidden/>
          </w:rPr>
          <w:tab/>
        </w:r>
        <w:r>
          <w:rPr>
            <w:noProof/>
            <w:webHidden/>
          </w:rPr>
          <w:fldChar w:fldCharType="begin"/>
        </w:r>
        <w:r w:rsidR="005F0255">
          <w:rPr>
            <w:noProof/>
            <w:webHidden/>
          </w:rPr>
          <w:instrText xml:space="preserve"> PAGEREF _Toc23245932 \h </w:instrText>
        </w:r>
        <w:r>
          <w:rPr>
            <w:noProof/>
            <w:webHidden/>
          </w:rPr>
        </w:r>
        <w:r>
          <w:rPr>
            <w:noProof/>
            <w:webHidden/>
          </w:rPr>
          <w:fldChar w:fldCharType="separate"/>
        </w:r>
        <w:r w:rsidR="009D06F4">
          <w:rPr>
            <w:noProof/>
            <w:webHidden/>
          </w:rPr>
          <w:t>149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33" w:history="1">
        <w:r w:rsidR="005F0255" w:rsidRPr="00C73203">
          <w:rPr>
            <w:rStyle w:val="ac"/>
            <w:rFonts w:ascii="Times New Roman" w:hAnsi="Times New Roman"/>
            <w:noProof/>
          </w:rPr>
          <w:t>Статья 162.</w:t>
        </w:r>
        <w:r w:rsidR="005F0255">
          <w:rPr>
            <w:rFonts w:asciiTheme="minorHAnsi" w:eastAsiaTheme="minorEastAsia" w:hAnsiTheme="minorHAnsi" w:cstheme="minorBidi"/>
            <w:noProof/>
          </w:rPr>
          <w:tab/>
        </w:r>
        <w:r w:rsidR="005F0255" w:rsidRPr="00C73203">
          <w:rPr>
            <w:rStyle w:val="ac"/>
            <w:rFonts w:ascii="Times New Roman" w:hAnsi="Times New Roman"/>
            <w:noProof/>
          </w:rPr>
          <w:t>Программа ремедиации</w:t>
        </w:r>
        <w:r w:rsidR="005F0255">
          <w:rPr>
            <w:noProof/>
            <w:webHidden/>
          </w:rPr>
          <w:tab/>
        </w:r>
        <w:r>
          <w:rPr>
            <w:noProof/>
            <w:webHidden/>
          </w:rPr>
          <w:fldChar w:fldCharType="begin"/>
        </w:r>
        <w:r w:rsidR="005F0255">
          <w:rPr>
            <w:noProof/>
            <w:webHidden/>
          </w:rPr>
          <w:instrText xml:space="preserve"> PAGEREF _Toc23245933 \h </w:instrText>
        </w:r>
        <w:r>
          <w:rPr>
            <w:noProof/>
            <w:webHidden/>
          </w:rPr>
        </w:r>
        <w:r>
          <w:rPr>
            <w:noProof/>
            <w:webHidden/>
          </w:rPr>
          <w:fldChar w:fldCharType="separate"/>
        </w:r>
        <w:r w:rsidR="009D06F4">
          <w:rPr>
            <w:noProof/>
            <w:webHidden/>
          </w:rPr>
          <w:t>150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34" w:history="1">
        <w:r w:rsidR="005F0255" w:rsidRPr="00C73203">
          <w:rPr>
            <w:rStyle w:val="ac"/>
            <w:rFonts w:ascii="Times New Roman" w:hAnsi="Times New Roman"/>
            <w:noProof/>
          </w:rPr>
          <w:t>Статья 163.</w:t>
        </w:r>
        <w:r w:rsidR="005F0255">
          <w:rPr>
            <w:rFonts w:asciiTheme="minorHAnsi" w:eastAsiaTheme="minorEastAsia" w:hAnsiTheme="minorHAnsi" w:cstheme="minorBidi"/>
            <w:noProof/>
          </w:rPr>
          <w:tab/>
        </w:r>
        <w:r w:rsidR="005F0255" w:rsidRPr="00C73203">
          <w:rPr>
            <w:rStyle w:val="ac"/>
            <w:rFonts w:ascii="Times New Roman" w:hAnsi="Times New Roman"/>
            <w:noProof/>
          </w:rPr>
          <w:t>Реализация программы ремедиации</w:t>
        </w:r>
        <w:r w:rsidR="005F0255">
          <w:rPr>
            <w:noProof/>
            <w:webHidden/>
          </w:rPr>
          <w:tab/>
        </w:r>
        <w:r>
          <w:rPr>
            <w:noProof/>
            <w:webHidden/>
          </w:rPr>
          <w:fldChar w:fldCharType="begin"/>
        </w:r>
        <w:r w:rsidR="005F0255">
          <w:rPr>
            <w:noProof/>
            <w:webHidden/>
          </w:rPr>
          <w:instrText xml:space="preserve"> PAGEREF _Toc23245934 \h </w:instrText>
        </w:r>
        <w:r>
          <w:rPr>
            <w:noProof/>
            <w:webHidden/>
          </w:rPr>
        </w:r>
        <w:r>
          <w:rPr>
            <w:noProof/>
            <w:webHidden/>
          </w:rPr>
          <w:fldChar w:fldCharType="separate"/>
        </w:r>
        <w:r w:rsidR="009D06F4">
          <w:rPr>
            <w:noProof/>
            <w:webHidden/>
          </w:rPr>
          <w:t>151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35" w:history="1">
        <w:r w:rsidR="005F0255" w:rsidRPr="00C73203">
          <w:rPr>
            <w:rStyle w:val="ac"/>
            <w:rFonts w:ascii="Times New Roman" w:hAnsi="Times New Roman"/>
            <w:noProof/>
          </w:rPr>
          <w:t>Статья 164.</w:t>
        </w:r>
        <w:r w:rsidR="005F0255">
          <w:rPr>
            <w:rFonts w:asciiTheme="minorHAnsi" w:eastAsiaTheme="minorEastAsia" w:hAnsiTheme="minorHAnsi" w:cstheme="minorBidi"/>
            <w:noProof/>
          </w:rPr>
          <w:tab/>
        </w:r>
        <w:r w:rsidR="005F0255" w:rsidRPr="00C73203">
          <w:rPr>
            <w:rStyle w:val="ac"/>
            <w:rFonts w:ascii="Times New Roman" w:hAnsi="Times New Roman"/>
            <w:noProof/>
          </w:rPr>
          <w:t>Срок исковой давности по требованиям, связанным с причинением экологического ущерба</w:t>
        </w:r>
        <w:r w:rsidR="005F0255">
          <w:rPr>
            <w:noProof/>
            <w:webHidden/>
          </w:rPr>
          <w:tab/>
        </w:r>
        <w:r>
          <w:rPr>
            <w:noProof/>
            <w:webHidden/>
          </w:rPr>
          <w:fldChar w:fldCharType="begin"/>
        </w:r>
        <w:r w:rsidR="005F0255">
          <w:rPr>
            <w:noProof/>
            <w:webHidden/>
          </w:rPr>
          <w:instrText xml:space="preserve"> PAGEREF _Toc23245935 \h </w:instrText>
        </w:r>
        <w:r>
          <w:rPr>
            <w:noProof/>
            <w:webHidden/>
          </w:rPr>
        </w:r>
        <w:r>
          <w:rPr>
            <w:noProof/>
            <w:webHidden/>
          </w:rPr>
          <w:fldChar w:fldCharType="separate"/>
        </w:r>
        <w:r w:rsidR="009D06F4">
          <w:rPr>
            <w:noProof/>
            <w:webHidden/>
          </w:rPr>
          <w:t>152</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36" w:history="1">
        <w:r w:rsidR="005F0255" w:rsidRPr="00C73203">
          <w:rPr>
            <w:rStyle w:val="ac"/>
            <w:noProof/>
          </w:rPr>
          <w:t>Раздел 7.</w:t>
        </w:r>
        <w:r w:rsidR="005F0255">
          <w:rPr>
            <w:rFonts w:asciiTheme="minorHAnsi" w:eastAsiaTheme="minorEastAsia" w:hAnsiTheme="minorHAnsi" w:cstheme="minorBidi"/>
            <w:noProof/>
            <w:sz w:val="22"/>
          </w:rPr>
          <w:tab/>
        </w:r>
        <w:r w:rsidR="005F0255" w:rsidRPr="00C73203">
          <w:rPr>
            <w:rStyle w:val="ac"/>
            <w:noProof/>
          </w:rPr>
          <w:t>Объекты исторического загрязнения</w:t>
        </w:r>
        <w:r w:rsidR="005F0255">
          <w:rPr>
            <w:noProof/>
            <w:webHidden/>
          </w:rPr>
          <w:tab/>
        </w:r>
        <w:r>
          <w:rPr>
            <w:noProof/>
            <w:webHidden/>
          </w:rPr>
          <w:fldChar w:fldCharType="begin"/>
        </w:r>
        <w:r w:rsidR="005F0255">
          <w:rPr>
            <w:noProof/>
            <w:webHidden/>
          </w:rPr>
          <w:instrText xml:space="preserve"> PAGEREF _Toc23245936 \h </w:instrText>
        </w:r>
        <w:r>
          <w:rPr>
            <w:noProof/>
            <w:webHidden/>
          </w:rPr>
        </w:r>
        <w:r>
          <w:rPr>
            <w:noProof/>
            <w:webHidden/>
          </w:rPr>
          <w:fldChar w:fldCharType="separate"/>
        </w:r>
        <w:r w:rsidR="009D06F4">
          <w:rPr>
            <w:noProof/>
            <w:webHidden/>
          </w:rPr>
          <w:t>152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37" w:history="1">
        <w:r w:rsidR="005F0255" w:rsidRPr="00C73203">
          <w:rPr>
            <w:rStyle w:val="ac"/>
            <w:rFonts w:ascii="Times New Roman" w:hAnsi="Times New Roman"/>
            <w:noProof/>
          </w:rPr>
          <w:t>Статья 165.</w:t>
        </w:r>
        <w:r w:rsidR="005F0255">
          <w:rPr>
            <w:rFonts w:asciiTheme="minorHAnsi" w:eastAsiaTheme="minorEastAsia" w:hAnsiTheme="minorHAnsi" w:cstheme="minorBidi"/>
            <w:noProof/>
          </w:rPr>
          <w:tab/>
        </w:r>
        <w:r w:rsidR="005F0255" w:rsidRPr="00C73203">
          <w:rPr>
            <w:rStyle w:val="ac"/>
            <w:rFonts w:ascii="Times New Roman" w:hAnsi="Times New Roman"/>
            <w:noProof/>
          </w:rPr>
          <w:t>Историческое загрязнение</w:t>
        </w:r>
        <w:r w:rsidR="005F0255">
          <w:rPr>
            <w:noProof/>
            <w:webHidden/>
          </w:rPr>
          <w:tab/>
        </w:r>
        <w:r>
          <w:rPr>
            <w:noProof/>
            <w:webHidden/>
          </w:rPr>
          <w:fldChar w:fldCharType="begin"/>
        </w:r>
        <w:r w:rsidR="005F0255">
          <w:rPr>
            <w:noProof/>
            <w:webHidden/>
          </w:rPr>
          <w:instrText xml:space="preserve"> PAGEREF _Toc23245937 \h </w:instrText>
        </w:r>
        <w:r>
          <w:rPr>
            <w:noProof/>
            <w:webHidden/>
          </w:rPr>
        </w:r>
        <w:r>
          <w:rPr>
            <w:noProof/>
            <w:webHidden/>
          </w:rPr>
          <w:fldChar w:fldCharType="separate"/>
        </w:r>
        <w:r w:rsidR="009D06F4">
          <w:rPr>
            <w:noProof/>
            <w:webHidden/>
          </w:rPr>
          <w:t>152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38" w:history="1">
        <w:r w:rsidR="005F0255" w:rsidRPr="00C73203">
          <w:rPr>
            <w:rStyle w:val="ac"/>
            <w:rFonts w:ascii="Times New Roman" w:hAnsi="Times New Roman"/>
            <w:noProof/>
          </w:rPr>
          <w:t>Статья 166.</w:t>
        </w:r>
        <w:r w:rsidR="005F0255">
          <w:rPr>
            <w:rFonts w:asciiTheme="minorHAnsi" w:eastAsiaTheme="minorEastAsia" w:hAnsiTheme="minorHAnsi" w:cstheme="minorBidi"/>
            <w:noProof/>
          </w:rPr>
          <w:tab/>
        </w:r>
        <w:r w:rsidR="005F0255" w:rsidRPr="00C73203">
          <w:rPr>
            <w:rStyle w:val="ac"/>
            <w:rFonts w:ascii="Times New Roman" w:hAnsi="Times New Roman"/>
            <w:noProof/>
          </w:rPr>
          <w:t>Выявление, оценка и учет объектов исторического загрязнения</w:t>
        </w:r>
        <w:r w:rsidR="005F0255">
          <w:rPr>
            <w:noProof/>
            <w:webHidden/>
          </w:rPr>
          <w:tab/>
        </w:r>
        <w:r>
          <w:rPr>
            <w:noProof/>
            <w:webHidden/>
          </w:rPr>
          <w:fldChar w:fldCharType="begin"/>
        </w:r>
        <w:r w:rsidR="005F0255">
          <w:rPr>
            <w:noProof/>
            <w:webHidden/>
          </w:rPr>
          <w:instrText xml:space="preserve"> PAGEREF _Toc23245938 \h </w:instrText>
        </w:r>
        <w:r>
          <w:rPr>
            <w:noProof/>
            <w:webHidden/>
          </w:rPr>
        </w:r>
        <w:r>
          <w:rPr>
            <w:noProof/>
            <w:webHidden/>
          </w:rPr>
          <w:fldChar w:fldCharType="separate"/>
        </w:r>
        <w:r w:rsidR="009D06F4">
          <w:rPr>
            <w:noProof/>
            <w:webHidden/>
          </w:rPr>
          <w:t>152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39" w:history="1">
        <w:r w:rsidR="005F0255" w:rsidRPr="00C73203">
          <w:rPr>
            <w:rStyle w:val="ac"/>
            <w:rFonts w:ascii="Times New Roman" w:hAnsi="Times New Roman"/>
            <w:noProof/>
          </w:rPr>
          <w:t>Статья 167.</w:t>
        </w:r>
        <w:r w:rsidR="005F0255">
          <w:rPr>
            <w:rFonts w:asciiTheme="minorHAnsi" w:eastAsiaTheme="minorEastAsia" w:hAnsiTheme="minorHAnsi" w:cstheme="minorBidi"/>
            <w:noProof/>
          </w:rPr>
          <w:tab/>
        </w:r>
        <w:r w:rsidR="005F0255" w:rsidRPr="00C73203">
          <w:rPr>
            <w:rStyle w:val="ac"/>
            <w:rFonts w:ascii="Times New Roman" w:hAnsi="Times New Roman"/>
            <w:noProof/>
          </w:rPr>
          <w:t>Ликвидация исторического загрязнения</w:t>
        </w:r>
        <w:r w:rsidR="005F0255">
          <w:rPr>
            <w:noProof/>
            <w:webHidden/>
          </w:rPr>
          <w:tab/>
        </w:r>
        <w:r>
          <w:rPr>
            <w:noProof/>
            <w:webHidden/>
          </w:rPr>
          <w:fldChar w:fldCharType="begin"/>
        </w:r>
        <w:r w:rsidR="005F0255">
          <w:rPr>
            <w:noProof/>
            <w:webHidden/>
          </w:rPr>
          <w:instrText xml:space="preserve"> PAGEREF _Toc23245939 \h </w:instrText>
        </w:r>
        <w:r>
          <w:rPr>
            <w:noProof/>
            <w:webHidden/>
          </w:rPr>
        </w:r>
        <w:r>
          <w:rPr>
            <w:noProof/>
            <w:webHidden/>
          </w:rPr>
          <w:fldChar w:fldCharType="separate"/>
        </w:r>
        <w:r w:rsidR="009D06F4">
          <w:rPr>
            <w:noProof/>
            <w:webHidden/>
          </w:rPr>
          <w:t>154</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40" w:history="1">
        <w:r w:rsidR="005F0255" w:rsidRPr="00C73203">
          <w:rPr>
            <w:rStyle w:val="ac"/>
            <w:noProof/>
          </w:rPr>
          <w:t>Раздел 8.</w:t>
        </w:r>
        <w:r w:rsidR="005F0255">
          <w:rPr>
            <w:rFonts w:asciiTheme="minorHAnsi" w:eastAsiaTheme="minorEastAsia" w:hAnsiTheme="minorHAnsi" w:cstheme="minorBidi"/>
            <w:noProof/>
            <w:sz w:val="22"/>
          </w:rPr>
          <w:tab/>
        </w:r>
        <w:r w:rsidR="005F0255" w:rsidRPr="00C73203">
          <w:rPr>
            <w:rStyle w:val="ac"/>
            <w:noProof/>
          </w:rPr>
          <w:t>Ликвидация последствий деятельности на объектах, оказывающих вредное воздействие на окружающую среду</w:t>
        </w:r>
        <w:r w:rsidR="005F0255">
          <w:rPr>
            <w:noProof/>
            <w:webHidden/>
          </w:rPr>
          <w:tab/>
        </w:r>
        <w:r>
          <w:rPr>
            <w:noProof/>
            <w:webHidden/>
          </w:rPr>
          <w:fldChar w:fldCharType="begin"/>
        </w:r>
        <w:r w:rsidR="005F0255">
          <w:rPr>
            <w:noProof/>
            <w:webHidden/>
          </w:rPr>
          <w:instrText xml:space="preserve"> PAGEREF _Toc23245940 \h </w:instrText>
        </w:r>
        <w:r>
          <w:rPr>
            <w:noProof/>
            <w:webHidden/>
          </w:rPr>
        </w:r>
        <w:r>
          <w:rPr>
            <w:noProof/>
            <w:webHidden/>
          </w:rPr>
          <w:fldChar w:fldCharType="separate"/>
        </w:r>
        <w:r w:rsidR="009D06F4">
          <w:rPr>
            <w:noProof/>
            <w:webHidden/>
          </w:rPr>
          <w:t>155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41" w:history="1">
        <w:r w:rsidR="005F0255" w:rsidRPr="00C73203">
          <w:rPr>
            <w:rStyle w:val="ac"/>
            <w:rFonts w:ascii="Times New Roman" w:hAnsi="Times New Roman"/>
            <w:noProof/>
          </w:rPr>
          <w:t>Статья 168.</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 ликвидации последствий деятельности на объектах, оказывающих вредное воздействие на окружающую среду</w:t>
        </w:r>
        <w:r w:rsidR="005F0255">
          <w:rPr>
            <w:noProof/>
            <w:webHidden/>
          </w:rPr>
          <w:tab/>
        </w:r>
        <w:r>
          <w:rPr>
            <w:noProof/>
            <w:webHidden/>
          </w:rPr>
          <w:fldChar w:fldCharType="begin"/>
        </w:r>
        <w:r w:rsidR="005F0255">
          <w:rPr>
            <w:noProof/>
            <w:webHidden/>
          </w:rPr>
          <w:instrText xml:space="preserve"> PAGEREF _Toc23245941 \h </w:instrText>
        </w:r>
        <w:r>
          <w:rPr>
            <w:noProof/>
            <w:webHidden/>
          </w:rPr>
        </w:r>
        <w:r>
          <w:rPr>
            <w:noProof/>
            <w:webHidden/>
          </w:rPr>
          <w:fldChar w:fldCharType="separate"/>
        </w:r>
        <w:r w:rsidR="009D06F4">
          <w:rPr>
            <w:noProof/>
            <w:webHidden/>
          </w:rPr>
          <w:t>155</w:t>
        </w:r>
        <w:r>
          <w:rPr>
            <w:noProof/>
            <w:webHidden/>
          </w:rPr>
          <w:fldChar w:fldCharType="end"/>
        </w:r>
      </w:hyperlink>
    </w:p>
    <w:p w:rsidR="005F0255" w:rsidRDefault="006B57CA">
      <w:pPr>
        <w:pStyle w:val="42"/>
        <w:tabs>
          <w:tab w:val="left" w:pos="2222"/>
        </w:tabs>
        <w:rPr>
          <w:rFonts w:asciiTheme="minorHAnsi" w:eastAsiaTheme="minorEastAsia" w:hAnsiTheme="minorHAnsi" w:cstheme="minorBidi"/>
          <w:noProof/>
        </w:rPr>
      </w:pPr>
      <w:hyperlink w:anchor="_Toc23245942" w:history="1">
        <w:r w:rsidR="005F0255" w:rsidRPr="00C73203">
          <w:rPr>
            <w:rStyle w:val="ac"/>
            <w:rFonts w:ascii="Times New Roman" w:hAnsi="Times New Roman"/>
            <w:noProof/>
          </w:rPr>
          <w:t>Статья 169.</w:t>
        </w:r>
        <w:r w:rsidR="005F0255">
          <w:rPr>
            <w:rFonts w:asciiTheme="minorHAnsi" w:eastAsiaTheme="minorEastAsia" w:hAnsiTheme="minorHAnsi" w:cstheme="minorBidi"/>
            <w:noProof/>
          </w:rPr>
          <w:tab/>
        </w:r>
        <w:r w:rsidR="005F0255" w:rsidRPr="00C73203">
          <w:rPr>
            <w:rStyle w:val="ac"/>
            <w:rFonts w:ascii="Times New Roman" w:hAnsi="Times New Roman"/>
            <w:noProof/>
          </w:rPr>
          <w:t>Финансирование ликвидации последствий эксплуатации объектов, оказывающих вредное воздействие на окружающую среду</w:t>
        </w:r>
        <w:r w:rsidR="005F0255">
          <w:rPr>
            <w:noProof/>
            <w:webHidden/>
          </w:rPr>
          <w:tab/>
        </w:r>
        <w:r>
          <w:rPr>
            <w:noProof/>
            <w:webHidden/>
          </w:rPr>
          <w:fldChar w:fldCharType="begin"/>
        </w:r>
        <w:r w:rsidR="005F0255">
          <w:rPr>
            <w:noProof/>
            <w:webHidden/>
          </w:rPr>
          <w:instrText xml:space="preserve"> PAGEREF _Toc23245942 \h </w:instrText>
        </w:r>
        <w:r>
          <w:rPr>
            <w:noProof/>
            <w:webHidden/>
          </w:rPr>
        </w:r>
        <w:r>
          <w:rPr>
            <w:noProof/>
            <w:webHidden/>
          </w:rPr>
          <w:fldChar w:fldCharType="separate"/>
        </w:r>
        <w:r w:rsidR="009D06F4">
          <w:rPr>
            <w:noProof/>
            <w:webHidden/>
          </w:rPr>
          <w:t>155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43" w:history="1">
        <w:r w:rsidR="005F0255" w:rsidRPr="00C73203">
          <w:rPr>
            <w:rStyle w:val="ac"/>
            <w:rFonts w:ascii="Times New Roman" w:hAnsi="Times New Roman"/>
            <w:noProof/>
          </w:rPr>
          <w:t>Статья 170.</w:t>
        </w:r>
        <w:r w:rsidR="005F0255">
          <w:rPr>
            <w:rFonts w:asciiTheme="minorHAnsi" w:eastAsiaTheme="minorEastAsia" w:hAnsiTheme="minorHAnsi" w:cstheme="minorBidi"/>
            <w:noProof/>
          </w:rPr>
          <w:tab/>
        </w:r>
        <w:r w:rsidR="005F0255" w:rsidRPr="00C73203">
          <w:rPr>
            <w:rStyle w:val="ac"/>
            <w:rFonts w:ascii="Times New Roman" w:hAnsi="Times New Roman"/>
            <w:noProof/>
          </w:rPr>
          <w:t>Финансовое обеспечение требований по обязательствам, связанным с ликвидацией последствий осуществления деятельности и устранением экологического ущерба</w:t>
        </w:r>
        <w:r w:rsidR="005F0255">
          <w:rPr>
            <w:noProof/>
            <w:webHidden/>
          </w:rPr>
          <w:tab/>
        </w:r>
        <w:r>
          <w:rPr>
            <w:noProof/>
            <w:webHidden/>
          </w:rPr>
          <w:fldChar w:fldCharType="begin"/>
        </w:r>
        <w:r w:rsidR="005F0255">
          <w:rPr>
            <w:noProof/>
            <w:webHidden/>
          </w:rPr>
          <w:instrText xml:space="preserve"> PAGEREF _Toc23245943 \h </w:instrText>
        </w:r>
        <w:r>
          <w:rPr>
            <w:noProof/>
            <w:webHidden/>
          </w:rPr>
        </w:r>
        <w:r>
          <w:rPr>
            <w:noProof/>
            <w:webHidden/>
          </w:rPr>
          <w:fldChar w:fldCharType="separate"/>
        </w:r>
        <w:r w:rsidR="009D06F4">
          <w:rPr>
            <w:noProof/>
            <w:webHidden/>
          </w:rPr>
          <w:t>155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44" w:history="1">
        <w:r w:rsidR="005F0255" w:rsidRPr="00C73203">
          <w:rPr>
            <w:rStyle w:val="ac"/>
            <w:rFonts w:ascii="Times New Roman" w:hAnsi="Times New Roman"/>
            <w:noProof/>
          </w:rPr>
          <w:t>Статья 171.</w:t>
        </w:r>
        <w:r w:rsidR="005F0255">
          <w:rPr>
            <w:rFonts w:asciiTheme="minorHAnsi" w:eastAsiaTheme="minorEastAsia" w:hAnsiTheme="minorHAnsi" w:cstheme="minorBidi"/>
            <w:noProof/>
          </w:rPr>
          <w:tab/>
        </w:r>
        <w:r w:rsidR="005F0255" w:rsidRPr="00C73203">
          <w:rPr>
            <w:rStyle w:val="ac"/>
            <w:rFonts w:ascii="Times New Roman" w:hAnsi="Times New Roman"/>
            <w:noProof/>
          </w:rPr>
          <w:t>Гарантия как финансовое обеспечение</w:t>
        </w:r>
        <w:r w:rsidR="005F0255">
          <w:rPr>
            <w:noProof/>
            <w:webHidden/>
          </w:rPr>
          <w:tab/>
        </w:r>
        <w:r>
          <w:rPr>
            <w:noProof/>
            <w:webHidden/>
          </w:rPr>
          <w:fldChar w:fldCharType="begin"/>
        </w:r>
        <w:r w:rsidR="005F0255">
          <w:rPr>
            <w:noProof/>
            <w:webHidden/>
          </w:rPr>
          <w:instrText xml:space="preserve"> PAGEREF _Toc23245944 \h </w:instrText>
        </w:r>
        <w:r>
          <w:rPr>
            <w:noProof/>
            <w:webHidden/>
          </w:rPr>
        </w:r>
        <w:r>
          <w:rPr>
            <w:noProof/>
            <w:webHidden/>
          </w:rPr>
          <w:fldChar w:fldCharType="separate"/>
        </w:r>
        <w:r w:rsidR="009D06F4">
          <w:rPr>
            <w:noProof/>
            <w:webHidden/>
          </w:rPr>
          <w:t>156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45" w:history="1">
        <w:r w:rsidR="005F0255" w:rsidRPr="00C73203">
          <w:rPr>
            <w:rStyle w:val="ac"/>
            <w:rFonts w:ascii="Times New Roman" w:hAnsi="Times New Roman"/>
            <w:noProof/>
          </w:rPr>
          <w:t>Статья 172.</w:t>
        </w:r>
        <w:r w:rsidR="005F0255">
          <w:rPr>
            <w:rFonts w:asciiTheme="minorHAnsi" w:eastAsiaTheme="minorEastAsia" w:hAnsiTheme="minorHAnsi" w:cstheme="minorBidi"/>
            <w:noProof/>
          </w:rPr>
          <w:tab/>
        </w:r>
        <w:r w:rsidR="005F0255" w:rsidRPr="00C73203">
          <w:rPr>
            <w:rStyle w:val="ac"/>
            <w:rFonts w:ascii="Times New Roman" w:hAnsi="Times New Roman"/>
            <w:noProof/>
          </w:rPr>
          <w:t>Залог банковского вклада как финансовое обеспечение</w:t>
        </w:r>
        <w:r w:rsidR="005F0255">
          <w:rPr>
            <w:noProof/>
            <w:webHidden/>
          </w:rPr>
          <w:tab/>
        </w:r>
        <w:r>
          <w:rPr>
            <w:noProof/>
            <w:webHidden/>
          </w:rPr>
          <w:fldChar w:fldCharType="begin"/>
        </w:r>
        <w:r w:rsidR="005F0255">
          <w:rPr>
            <w:noProof/>
            <w:webHidden/>
          </w:rPr>
          <w:instrText xml:space="preserve"> PAGEREF _Toc23245945 \h </w:instrText>
        </w:r>
        <w:r>
          <w:rPr>
            <w:noProof/>
            <w:webHidden/>
          </w:rPr>
        </w:r>
        <w:r>
          <w:rPr>
            <w:noProof/>
            <w:webHidden/>
          </w:rPr>
          <w:fldChar w:fldCharType="separate"/>
        </w:r>
        <w:r w:rsidR="009D06F4">
          <w:rPr>
            <w:noProof/>
            <w:webHidden/>
          </w:rPr>
          <w:t>157</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46" w:history="1">
        <w:r w:rsidR="005F0255" w:rsidRPr="00C73203">
          <w:rPr>
            <w:rStyle w:val="ac"/>
            <w:noProof/>
          </w:rPr>
          <w:t>Раздел 9.</w:t>
        </w:r>
        <w:r w:rsidR="005F0255">
          <w:rPr>
            <w:rFonts w:asciiTheme="minorHAnsi" w:eastAsiaTheme="minorEastAsia" w:hAnsiTheme="minorHAnsi" w:cstheme="minorBidi"/>
            <w:noProof/>
            <w:sz w:val="22"/>
          </w:rPr>
          <w:tab/>
        </w:r>
        <w:r w:rsidR="005F0255" w:rsidRPr="00C73203">
          <w:rPr>
            <w:rStyle w:val="ac"/>
            <w:noProof/>
          </w:rPr>
          <w:t>Государственный мониторинг окружающей среды и природных ресурсов</w:t>
        </w:r>
        <w:r w:rsidR="005F0255">
          <w:rPr>
            <w:noProof/>
            <w:webHidden/>
          </w:rPr>
          <w:tab/>
        </w:r>
        <w:r>
          <w:rPr>
            <w:noProof/>
            <w:webHidden/>
          </w:rPr>
          <w:fldChar w:fldCharType="begin"/>
        </w:r>
        <w:r w:rsidR="005F0255">
          <w:rPr>
            <w:noProof/>
            <w:webHidden/>
          </w:rPr>
          <w:instrText xml:space="preserve"> PAGEREF _Toc23245946 \h </w:instrText>
        </w:r>
        <w:r>
          <w:rPr>
            <w:noProof/>
            <w:webHidden/>
          </w:rPr>
        </w:r>
        <w:r>
          <w:rPr>
            <w:noProof/>
            <w:webHidden/>
          </w:rPr>
          <w:fldChar w:fldCharType="separate"/>
        </w:r>
        <w:r w:rsidR="009D06F4">
          <w:rPr>
            <w:noProof/>
            <w:webHidden/>
          </w:rPr>
          <w:t>157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47" w:history="1">
        <w:r w:rsidR="005F0255" w:rsidRPr="00C73203">
          <w:rPr>
            <w:rStyle w:val="ac"/>
            <w:rFonts w:ascii="Times New Roman" w:hAnsi="Times New Roman"/>
            <w:noProof/>
          </w:rPr>
          <w:t>Статья 173.</w:t>
        </w:r>
        <w:r w:rsidR="005F0255">
          <w:rPr>
            <w:rFonts w:asciiTheme="minorHAnsi" w:eastAsiaTheme="minorEastAsia" w:hAnsiTheme="minorHAnsi" w:cstheme="minorBidi"/>
            <w:noProof/>
          </w:rPr>
          <w:tab/>
        </w:r>
        <w:r w:rsidR="005F0255" w:rsidRPr="00C73203">
          <w:rPr>
            <w:rStyle w:val="ac"/>
            <w:rFonts w:ascii="Times New Roman" w:hAnsi="Times New Roman"/>
            <w:noProof/>
          </w:rPr>
          <w:t>Единая государственная система мониторинга окружающей среды и природных ресурсов</w:t>
        </w:r>
        <w:r w:rsidR="005F0255">
          <w:rPr>
            <w:noProof/>
            <w:webHidden/>
          </w:rPr>
          <w:tab/>
        </w:r>
        <w:r>
          <w:rPr>
            <w:noProof/>
            <w:webHidden/>
          </w:rPr>
          <w:fldChar w:fldCharType="begin"/>
        </w:r>
        <w:r w:rsidR="005F0255">
          <w:rPr>
            <w:noProof/>
            <w:webHidden/>
          </w:rPr>
          <w:instrText xml:space="preserve"> PAGEREF _Toc23245947 \h </w:instrText>
        </w:r>
        <w:r>
          <w:rPr>
            <w:noProof/>
            <w:webHidden/>
          </w:rPr>
        </w:r>
        <w:r>
          <w:rPr>
            <w:noProof/>
            <w:webHidden/>
          </w:rPr>
          <w:fldChar w:fldCharType="separate"/>
        </w:r>
        <w:r w:rsidR="009D06F4">
          <w:rPr>
            <w:noProof/>
            <w:webHidden/>
          </w:rPr>
          <w:t>157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48" w:history="1">
        <w:r w:rsidR="005F0255" w:rsidRPr="00C73203">
          <w:rPr>
            <w:rStyle w:val="ac"/>
            <w:rFonts w:ascii="Times New Roman" w:hAnsi="Times New Roman"/>
            <w:noProof/>
          </w:rPr>
          <w:t>Статья 174.</w:t>
        </w:r>
        <w:r w:rsidR="005F0255">
          <w:rPr>
            <w:rFonts w:asciiTheme="minorHAnsi" w:eastAsiaTheme="minorEastAsia" w:hAnsiTheme="minorHAnsi" w:cstheme="minorBidi"/>
            <w:noProof/>
          </w:rPr>
          <w:tab/>
        </w:r>
        <w:r w:rsidR="005F0255" w:rsidRPr="00C73203">
          <w:rPr>
            <w:rStyle w:val="ac"/>
            <w:rFonts w:ascii="Times New Roman" w:hAnsi="Times New Roman"/>
            <w:noProof/>
          </w:rPr>
          <w:t>Участники Единой государственной системы мониторинга окружающей среды и природных ресурсов</w:t>
        </w:r>
        <w:r w:rsidR="005F0255">
          <w:rPr>
            <w:noProof/>
            <w:webHidden/>
          </w:rPr>
          <w:tab/>
        </w:r>
        <w:r>
          <w:rPr>
            <w:noProof/>
            <w:webHidden/>
          </w:rPr>
          <w:fldChar w:fldCharType="begin"/>
        </w:r>
        <w:r w:rsidR="005F0255">
          <w:rPr>
            <w:noProof/>
            <w:webHidden/>
          </w:rPr>
          <w:instrText xml:space="preserve"> PAGEREF _Toc23245948 \h </w:instrText>
        </w:r>
        <w:r>
          <w:rPr>
            <w:noProof/>
            <w:webHidden/>
          </w:rPr>
        </w:r>
        <w:r>
          <w:rPr>
            <w:noProof/>
            <w:webHidden/>
          </w:rPr>
          <w:fldChar w:fldCharType="separate"/>
        </w:r>
        <w:r w:rsidR="009D06F4">
          <w:rPr>
            <w:noProof/>
            <w:webHidden/>
          </w:rPr>
          <w:t>159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49" w:history="1">
        <w:r w:rsidR="005F0255" w:rsidRPr="00C73203">
          <w:rPr>
            <w:rStyle w:val="ac"/>
            <w:rFonts w:ascii="Times New Roman" w:hAnsi="Times New Roman"/>
            <w:noProof/>
          </w:rPr>
          <w:t>Статья 175.</w:t>
        </w:r>
        <w:r w:rsidR="005F0255">
          <w:rPr>
            <w:rFonts w:asciiTheme="minorHAnsi" w:eastAsiaTheme="minorEastAsia" w:hAnsiTheme="minorHAnsi" w:cstheme="minorBidi"/>
            <w:noProof/>
          </w:rPr>
          <w:tab/>
        </w:r>
        <w:r w:rsidR="005F0255" w:rsidRPr="00C73203">
          <w:rPr>
            <w:rStyle w:val="ac"/>
            <w:rFonts w:ascii="Times New Roman" w:hAnsi="Times New Roman"/>
            <w:noProof/>
          </w:rPr>
          <w:t>Структура Единой государственной системы мониторинга окружающей среды и природных ресурсов</w:t>
        </w:r>
        <w:r w:rsidR="005F0255">
          <w:rPr>
            <w:noProof/>
            <w:webHidden/>
          </w:rPr>
          <w:tab/>
        </w:r>
        <w:r>
          <w:rPr>
            <w:noProof/>
            <w:webHidden/>
          </w:rPr>
          <w:fldChar w:fldCharType="begin"/>
        </w:r>
        <w:r w:rsidR="005F0255">
          <w:rPr>
            <w:noProof/>
            <w:webHidden/>
          </w:rPr>
          <w:instrText xml:space="preserve"> PAGEREF _Toc23245949 \h </w:instrText>
        </w:r>
        <w:r>
          <w:rPr>
            <w:noProof/>
            <w:webHidden/>
          </w:rPr>
        </w:r>
        <w:r>
          <w:rPr>
            <w:noProof/>
            <w:webHidden/>
          </w:rPr>
          <w:fldChar w:fldCharType="separate"/>
        </w:r>
        <w:r w:rsidR="009D06F4">
          <w:rPr>
            <w:noProof/>
            <w:webHidden/>
          </w:rPr>
          <w:t>159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50" w:history="1">
        <w:r w:rsidR="005F0255" w:rsidRPr="00C73203">
          <w:rPr>
            <w:rStyle w:val="ac"/>
            <w:rFonts w:ascii="Times New Roman" w:hAnsi="Times New Roman"/>
            <w:noProof/>
          </w:rPr>
          <w:t>Статья 176.</w:t>
        </w:r>
        <w:r w:rsidR="005F0255">
          <w:rPr>
            <w:rFonts w:asciiTheme="minorHAnsi" w:eastAsiaTheme="minorEastAsia" w:hAnsiTheme="minorHAnsi" w:cstheme="minorBidi"/>
            <w:noProof/>
          </w:rPr>
          <w:tab/>
        </w:r>
        <w:r w:rsidR="005F0255" w:rsidRPr="00C73203">
          <w:rPr>
            <w:rStyle w:val="ac"/>
            <w:rFonts w:ascii="Times New Roman" w:hAnsi="Times New Roman"/>
            <w:noProof/>
          </w:rPr>
          <w:t>Национальный банк данных о состоянии окружающей среды и природных ресурсов</w:t>
        </w:r>
        <w:r w:rsidR="005F0255">
          <w:rPr>
            <w:noProof/>
            <w:webHidden/>
          </w:rPr>
          <w:tab/>
        </w:r>
        <w:r>
          <w:rPr>
            <w:noProof/>
            <w:webHidden/>
          </w:rPr>
          <w:fldChar w:fldCharType="begin"/>
        </w:r>
        <w:r w:rsidR="005F0255">
          <w:rPr>
            <w:noProof/>
            <w:webHidden/>
          </w:rPr>
          <w:instrText xml:space="preserve"> PAGEREF _Toc23245950 \h </w:instrText>
        </w:r>
        <w:r>
          <w:rPr>
            <w:noProof/>
            <w:webHidden/>
          </w:rPr>
        </w:r>
        <w:r>
          <w:rPr>
            <w:noProof/>
            <w:webHidden/>
          </w:rPr>
          <w:fldChar w:fldCharType="separate"/>
        </w:r>
        <w:r w:rsidR="009D06F4">
          <w:rPr>
            <w:noProof/>
            <w:webHidden/>
          </w:rPr>
          <w:t>160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51" w:history="1">
        <w:r w:rsidR="005F0255" w:rsidRPr="00C73203">
          <w:rPr>
            <w:rStyle w:val="ac"/>
            <w:rFonts w:ascii="Times New Roman" w:hAnsi="Times New Roman"/>
            <w:noProof/>
          </w:rPr>
          <w:t>Статья 177.</w:t>
        </w:r>
        <w:r w:rsidR="005F0255">
          <w:rPr>
            <w:rFonts w:asciiTheme="minorHAnsi" w:eastAsiaTheme="minorEastAsia" w:hAnsiTheme="minorHAnsi" w:cstheme="minorBidi"/>
            <w:noProof/>
          </w:rPr>
          <w:tab/>
        </w:r>
        <w:r w:rsidR="005F0255" w:rsidRPr="00C73203">
          <w:rPr>
            <w:rStyle w:val="ac"/>
            <w:rFonts w:ascii="Times New Roman" w:hAnsi="Times New Roman"/>
            <w:noProof/>
          </w:rPr>
          <w:t>Условия доступа к Национальному банку данных о состоянии окружающей среды и природных ресурсов Республики Казахстан</w:t>
        </w:r>
        <w:r w:rsidR="005F0255">
          <w:rPr>
            <w:noProof/>
            <w:webHidden/>
          </w:rPr>
          <w:tab/>
        </w:r>
        <w:r>
          <w:rPr>
            <w:noProof/>
            <w:webHidden/>
          </w:rPr>
          <w:fldChar w:fldCharType="begin"/>
        </w:r>
        <w:r w:rsidR="005F0255">
          <w:rPr>
            <w:noProof/>
            <w:webHidden/>
          </w:rPr>
          <w:instrText xml:space="preserve"> PAGEREF _Toc23245951 \h </w:instrText>
        </w:r>
        <w:r>
          <w:rPr>
            <w:noProof/>
            <w:webHidden/>
          </w:rPr>
        </w:r>
        <w:r>
          <w:rPr>
            <w:noProof/>
            <w:webHidden/>
          </w:rPr>
          <w:fldChar w:fldCharType="separate"/>
        </w:r>
        <w:r w:rsidR="009D06F4">
          <w:rPr>
            <w:noProof/>
            <w:webHidden/>
          </w:rPr>
          <w:t>161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52" w:history="1">
        <w:r w:rsidR="005F0255" w:rsidRPr="00C73203">
          <w:rPr>
            <w:rStyle w:val="ac"/>
            <w:rFonts w:ascii="Times New Roman" w:hAnsi="Times New Roman"/>
            <w:noProof/>
          </w:rPr>
          <w:t>Статья 178.</w:t>
        </w:r>
        <w:r w:rsidR="005F0255">
          <w:rPr>
            <w:rFonts w:asciiTheme="minorHAnsi" w:eastAsiaTheme="minorEastAsia" w:hAnsiTheme="minorHAnsi" w:cstheme="minorBidi"/>
            <w:noProof/>
          </w:rPr>
          <w:tab/>
        </w:r>
        <w:r w:rsidR="005F0255" w:rsidRPr="00C73203">
          <w:rPr>
            <w:rStyle w:val="ac"/>
            <w:rFonts w:ascii="Times New Roman" w:hAnsi="Times New Roman"/>
            <w:noProof/>
          </w:rPr>
          <w:t>Уровни Единой государственной системы мониторинга окружающей среды и природных ресурсов</w:t>
        </w:r>
        <w:r w:rsidR="005F0255">
          <w:rPr>
            <w:noProof/>
            <w:webHidden/>
          </w:rPr>
          <w:tab/>
        </w:r>
        <w:r>
          <w:rPr>
            <w:noProof/>
            <w:webHidden/>
          </w:rPr>
          <w:fldChar w:fldCharType="begin"/>
        </w:r>
        <w:r w:rsidR="005F0255">
          <w:rPr>
            <w:noProof/>
            <w:webHidden/>
          </w:rPr>
          <w:instrText xml:space="preserve"> PAGEREF _Toc23245952 \h </w:instrText>
        </w:r>
        <w:r>
          <w:rPr>
            <w:noProof/>
            <w:webHidden/>
          </w:rPr>
        </w:r>
        <w:r>
          <w:rPr>
            <w:noProof/>
            <w:webHidden/>
          </w:rPr>
          <w:fldChar w:fldCharType="separate"/>
        </w:r>
        <w:r w:rsidR="009D06F4">
          <w:rPr>
            <w:noProof/>
            <w:webHidden/>
          </w:rPr>
          <w:t>161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53" w:history="1">
        <w:r w:rsidR="005F0255" w:rsidRPr="00C73203">
          <w:rPr>
            <w:rStyle w:val="ac"/>
            <w:rFonts w:ascii="Times New Roman" w:hAnsi="Times New Roman"/>
            <w:noProof/>
          </w:rPr>
          <w:t>Статья 179.</w:t>
        </w:r>
        <w:r w:rsidR="005F0255">
          <w:rPr>
            <w:rFonts w:asciiTheme="minorHAnsi" w:eastAsiaTheme="minorEastAsia" w:hAnsiTheme="minorHAnsi" w:cstheme="minorBidi"/>
            <w:noProof/>
          </w:rPr>
          <w:tab/>
        </w:r>
        <w:r w:rsidR="005F0255" w:rsidRPr="00C73203">
          <w:rPr>
            <w:rStyle w:val="ac"/>
            <w:rFonts w:ascii="Times New Roman" w:hAnsi="Times New Roman"/>
            <w:noProof/>
          </w:rPr>
          <w:t>Финансирование Единой государственной системы мониторинга окружающей среды и природных ресурсов</w:t>
        </w:r>
        <w:r w:rsidR="005F0255">
          <w:rPr>
            <w:noProof/>
            <w:webHidden/>
          </w:rPr>
          <w:tab/>
        </w:r>
        <w:r>
          <w:rPr>
            <w:noProof/>
            <w:webHidden/>
          </w:rPr>
          <w:fldChar w:fldCharType="begin"/>
        </w:r>
        <w:r w:rsidR="005F0255">
          <w:rPr>
            <w:noProof/>
            <w:webHidden/>
          </w:rPr>
          <w:instrText xml:space="preserve"> PAGEREF _Toc23245953 \h </w:instrText>
        </w:r>
        <w:r>
          <w:rPr>
            <w:noProof/>
            <w:webHidden/>
          </w:rPr>
        </w:r>
        <w:r>
          <w:rPr>
            <w:noProof/>
            <w:webHidden/>
          </w:rPr>
          <w:fldChar w:fldCharType="separate"/>
        </w:r>
        <w:r w:rsidR="009D06F4">
          <w:rPr>
            <w:noProof/>
            <w:webHidden/>
          </w:rPr>
          <w:t>162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54" w:history="1">
        <w:r w:rsidR="005F0255" w:rsidRPr="00C73203">
          <w:rPr>
            <w:rStyle w:val="ac"/>
            <w:rFonts w:ascii="Times New Roman" w:hAnsi="Times New Roman"/>
            <w:noProof/>
          </w:rPr>
          <w:t>Статья 180.</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Экологический мониторинг</w:t>
        </w:r>
        <w:r w:rsidR="005F0255">
          <w:rPr>
            <w:noProof/>
            <w:webHidden/>
          </w:rPr>
          <w:tab/>
        </w:r>
        <w:r>
          <w:rPr>
            <w:noProof/>
            <w:webHidden/>
          </w:rPr>
          <w:fldChar w:fldCharType="begin"/>
        </w:r>
        <w:r w:rsidR="005F0255">
          <w:rPr>
            <w:noProof/>
            <w:webHidden/>
          </w:rPr>
          <w:instrText xml:space="preserve"> PAGEREF _Toc23245954 \h </w:instrText>
        </w:r>
        <w:r>
          <w:rPr>
            <w:noProof/>
            <w:webHidden/>
          </w:rPr>
        </w:r>
        <w:r>
          <w:rPr>
            <w:noProof/>
            <w:webHidden/>
          </w:rPr>
          <w:fldChar w:fldCharType="separate"/>
        </w:r>
        <w:r w:rsidR="009D06F4">
          <w:rPr>
            <w:noProof/>
            <w:webHidden/>
          </w:rPr>
          <w:t>162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55" w:history="1">
        <w:r w:rsidR="005F0255" w:rsidRPr="00C73203">
          <w:rPr>
            <w:rStyle w:val="ac"/>
            <w:rFonts w:ascii="Times New Roman" w:hAnsi="Times New Roman"/>
            <w:noProof/>
          </w:rPr>
          <w:t>Статья 181.</w:t>
        </w:r>
        <w:r w:rsidR="005F0255">
          <w:rPr>
            <w:rFonts w:asciiTheme="minorHAnsi" w:eastAsiaTheme="minorEastAsia" w:hAnsiTheme="minorHAnsi" w:cstheme="minorBidi"/>
            <w:noProof/>
          </w:rPr>
          <w:tab/>
        </w:r>
        <w:r w:rsidR="005F0255" w:rsidRPr="00C73203">
          <w:rPr>
            <w:rStyle w:val="ac"/>
            <w:rFonts w:ascii="Times New Roman" w:hAnsi="Times New Roman"/>
            <w:noProof/>
          </w:rPr>
          <w:t>Мониторинг природных ресурсов</w:t>
        </w:r>
        <w:r w:rsidR="005F0255">
          <w:rPr>
            <w:noProof/>
            <w:webHidden/>
          </w:rPr>
          <w:tab/>
        </w:r>
        <w:r>
          <w:rPr>
            <w:noProof/>
            <w:webHidden/>
          </w:rPr>
          <w:fldChar w:fldCharType="begin"/>
        </w:r>
        <w:r w:rsidR="005F0255">
          <w:rPr>
            <w:noProof/>
            <w:webHidden/>
          </w:rPr>
          <w:instrText xml:space="preserve"> PAGEREF _Toc23245955 \h </w:instrText>
        </w:r>
        <w:r>
          <w:rPr>
            <w:noProof/>
            <w:webHidden/>
          </w:rPr>
        </w:r>
        <w:r>
          <w:rPr>
            <w:noProof/>
            <w:webHidden/>
          </w:rPr>
          <w:fldChar w:fldCharType="separate"/>
        </w:r>
        <w:r w:rsidR="009D06F4">
          <w:rPr>
            <w:noProof/>
            <w:webHidden/>
          </w:rPr>
          <w:t>164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56" w:history="1">
        <w:r w:rsidR="005F0255" w:rsidRPr="00C73203">
          <w:rPr>
            <w:rStyle w:val="ac"/>
            <w:rFonts w:ascii="Times New Roman" w:hAnsi="Times New Roman"/>
            <w:noProof/>
          </w:rPr>
          <w:t>Статья 182.</w:t>
        </w:r>
        <w:r w:rsidR="005F0255">
          <w:rPr>
            <w:rFonts w:asciiTheme="minorHAnsi" w:eastAsiaTheme="minorEastAsia" w:hAnsiTheme="minorHAnsi" w:cstheme="minorBidi"/>
            <w:noProof/>
          </w:rPr>
          <w:tab/>
        </w:r>
        <w:r w:rsidR="005F0255" w:rsidRPr="00C73203">
          <w:rPr>
            <w:rStyle w:val="ac"/>
            <w:rFonts w:ascii="Times New Roman" w:hAnsi="Times New Roman"/>
            <w:noProof/>
          </w:rPr>
          <w:t>Виды специального мониторинга</w:t>
        </w:r>
        <w:r w:rsidR="005F0255">
          <w:rPr>
            <w:noProof/>
            <w:webHidden/>
          </w:rPr>
          <w:tab/>
        </w:r>
        <w:r>
          <w:rPr>
            <w:noProof/>
            <w:webHidden/>
          </w:rPr>
          <w:fldChar w:fldCharType="begin"/>
        </w:r>
        <w:r w:rsidR="005F0255">
          <w:rPr>
            <w:noProof/>
            <w:webHidden/>
          </w:rPr>
          <w:instrText xml:space="preserve"> PAGEREF _Toc23245956 \h </w:instrText>
        </w:r>
        <w:r>
          <w:rPr>
            <w:noProof/>
            <w:webHidden/>
          </w:rPr>
        </w:r>
        <w:r>
          <w:rPr>
            <w:noProof/>
            <w:webHidden/>
          </w:rPr>
          <w:fldChar w:fldCharType="separate"/>
        </w:r>
        <w:r w:rsidR="009D06F4">
          <w:rPr>
            <w:noProof/>
            <w:webHidden/>
          </w:rPr>
          <w:t>164</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57" w:history="1">
        <w:r w:rsidR="005F0255" w:rsidRPr="00C73203">
          <w:rPr>
            <w:rStyle w:val="ac"/>
            <w:noProof/>
          </w:rPr>
          <w:t>Раздел 10.</w:t>
        </w:r>
        <w:r w:rsidR="005F0255">
          <w:rPr>
            <w:rFonts w:asciiTheme="minorHAnsi" w:eastAsiaTheme="minorEastAsia" w:hAnsiTheme="minorHAnsi" w:cstheme="minorBidi"/>
            <w:noProof/>
            <w:sz w:val="22"/>
          </w:rPr>
          <w:tab/>
        </w:r>
        <w:r w:rsidR="005F0255" w:rsidRPr="00C73203">
          <w:rPr>
            <w:rStyle w:val="ac"/>
            <w:noProof/>
          </w:rPr>
          <w:t>Деятельность в сфере метеорологического, гидрологического мониторингов и мониторинга состояния окружающей среды</w:t>
        </w:r>
        <w:r w:rsidR="005F0255">
          <w:rPr>
            <w:noProof/>
            <w:webHidden/>
          </w:rPr>
          <w:tab/>
        </w:r>
        <w:r>
          <w:rPr>
            <w:noProof/>
            <w:webHidden/>
          </w:rPr>
          <w:fldChar w:fldCharType="begin"/>
        </w:r>
        <w:r w:rsidR="005F0255">
          <w:rPr>
            <w:noProof/>
            <w:webHidden/>
          </w:rPr>
          <w:instrText xml:space="preserve"> PAGEREF _Toc23245957 \h </w:instrText>
        </w:r>
        <w:r>
          <w:rPr>
            <w:noProof/>
            <w:webHidden/>
          </w:rPr>
        </w:r>
        <w:r>
          <w:rPr>
            <w:noProof/>
            <w:webHidden/>
          </w:rPr>
          <w:fldChar w:fldCharType="separate"/>
        </w:r>
        <w:r w:rsidR="009D06F4">
          <w:rPr>
            <w:noProof/>
            <w:webHidden/>
          </w:rPr>
          <w:t>165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58" w:history="1">
        <w:r w:rsidR="005F0255" w:rsidRPr="00C73203">
          <w:rPr>
            <w:rStyle w:val="ac"/>
            <w:rFonts w:ascii="Times New Roman" w:hAnsi="Times New Roman"/>
            <w:noProof/>
          </w:rPr>
          <w:t>Статья 183.</w:t>
        </w:r>
        <w:r w:rsidR="005F0255">
          <w:rPr>
            <w:rFonts w:asciiTheme="minorHAnsi" w:eastAsiaTheme="minorEastAsia" w:hAnsiTheme="minorHAnsi" w:cstheme="minorBidi"/>
            <w:noProof/>
          </w:rPr>
          <w:tab/>
        </w:r>
        <w:r w:rsidR="005F0255" w:rsidRPr="00C73203">
          <w:rPr>
            <w:rStyle w:val="ac"/>
            <w:rFonts w:ascii="Times New Roman" w:hAnsi="Times New Roman"/>
            <w:noProof/>
          </w:rPr>
          <w:t>Метеорологический мониторинг</w:t>
        </w:r>
        <w:r w:rsidR="005F0255">
          <w:rPr>
            <w:noProof/>
            <w:webHidden/>
          </w:rPr>
          <w:tab/>
        </w:r>
        <w:r>
          <w:rPr>
            <w:noProof/>
            <w:webHidden/>
          </w:rPr>
          <w:fldChar w:fldCharType="begin"/>
        </w:r>
        <w:r w:rsidR="005F0255">
          <w:rPr>
            <w:noProof/>
            <w:webHidden/>
          </w:rPr>
          <w:instrText xml:space="preserve"> PAGEREF _Toc23245958 \h </w:instrText>
        </w:r>
        <w:r>
          <w:rPr>
            <w:noProof/>
            <w:webHidden/>
          </w:rPr>
        </w:r>
        <w:r>
          <w:rPr>
            <w:noProof/>
            <w:webHidden/>
          </w:rPr>
          <w:fldChar w:fldCharType="separate"/>
        </w:r>
        <w:r w:rsidR="009D06F4">
          <w:rPr>
            <w:noProof/>
            <w:webHidden/>
          </w:rPr>
          <w:t>165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59" w:history="1">
        <w:r w:rsidR="005F0255" w:rsidRPr="00C73203">
          <w:rPr>
            <w:rStyle w:val="ac"/>
            <w:rFonts w:ascii="Times New Roman" w:hAnsi="Times New Roman"/>
            <w:noProof/>
          </w:rPr>
          <w:t>Статья 184.</w:t>
        </w:r>
        <w:r w:rsidR="005F0255">
          <w:rPr>
            <w:rFonts w:asciiTheme="minorHAnsi" w:eastAsiaTheme="minorEastAsia" w:hAnsiTheme="minorHAnsi" w:cstheme="minorBidi"/>
            <w:noProof/>
          </w:rPr>
          <w:tab/>
        </w:r>
        <w:r w:rsidR="005F0255" w:rsidRPr="00C73203">
          <w:rPr>
            <w:rStyle w:val="ac"/>
            <w:rFonts w:ascii="Times New Roman" w:hAnsi="Times New Roman"/>
            <w:noProof/>
          </w:rPr>
          <w:t>Гидрологический мониторинг</w:t>
        </w:r>
        <w:r w:rsidR="005F0255">
          <w:rPr>
            <w:noProof/>
            <w:webHidden/>
          </w:rPr>
          <w:tab/>
        </w:r>
        <w:r>
          <w:rPr>
            <w:noProof/>
            <w:webHidden/>
          </w:rPr>
          <w:fldChar w:fldCharType="begin"/>
        </w:r>
        <w:r w:rsidR="005F0255">
          <w:rPr>
            <w:noProof/>
            <w:webHidden/>
          </w:rPr>
          <w:instrText xml:space="preserve"> PAGEREF _Toc23245959 \h </w:instrText>
        </w:r>
        <w:r>
          <w:rPr>
            <w:noProof/>
            <w:webHidden/>
          </w:rPr>
        </w:r>
        <w:r>
          <w:rPr>
            <w:noProof/>
            <w:webHidden/>
          </w:rPr>
          <w:fldChar w:fldCharType="separate"/>
        </w:r>
        <w:r w:rsidR="009D06F4">
          <w:rPr>
            <w:noProof/>
            <w:webHidden/>
          </w:rPr>
          <w:t>166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60" w:history="1">
        <w:r w:rsidR="005F0255" w:rsidRPr="00C73203">
          <w:rPr>
            <w:rStyle w:val="ac"/>
            <w:rFonts w:ascii="Times New Roman" w:hAnsi="Times New Roman"/>
            <w:noProof/>
          </w:rPr>
          <w:t>Статья 185.</w:t>
        </w:r>
        <w:r w:rsidR="005F0255">
          <w:rPr>
            <w:rFonts w:asciiTheme="minorHAnsi" w:eastAsiaTheme="minorEastAsia" w:hAnsiTheme="minorHAnsi" w:cstheme="minorBidi"/>
            <w:noProof/>
          </w:rPr>
          <w:tab/>
        </w:r>
        <w:r w:rsidR="005F0255" w:rsidRPr="00C73203">
          <w:rPr>
            <w:rStyle w:val="ac"/>
            <w:rFonts w:ascii="Times New Roman" w:hAnsi="Times New Roman"/>
            <w:noProof/>
          </w:rPr>
          <w:t>Мониторинг состояния окружающей среды</w:t>
        </w:r>
        <w:r w:rsidR="005F0255">
          <w:rPr>
            <w:noProof/>
            <w:webHidden/>
          </w:rPr>
          <w:tab/>
        </w:r>
        <w:r>
          <w:rPr>
            <w:noProof/>
            <w:webHidden/>
          </w:rPr>
          <w:fldChar w:fldCharType="begin"/>
        </w:r>
        <w:r w:rsidR="005F0255">
          <w:rPr>
            <w:noProof/>
            <w:webHidden/>
          </w:rPr>
          <w:instrText xml:space="preserve"> PAGEREF _Toc23245960 \h </w:instrText>
        </w:r>
        <w:r>
          <w:rPr>
            <w:noProof/>
            <w:webHidden/>
          </w:rPr>
        </w:r>
        <w:r>
          <w:rPr>
            <w:noProof/>
            <w:webHidden/>
          </w:rPr>
          <w:fldChar w:fldCharType="separate"/>
        </w:r>
        <w:r w:rsidR="009D06F4">
          <w:rPr>
            <w:noProof/>
            <w:webHidden/>
          </w:rPr>
          <w:t>167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61" w:history="1">
        <w:r w:rsidR="005F0255" w:rsidRPr="00C73203">
          <w:rPr>
            <w:rStyle w:val="ac"/>
            <w:rFonts w:ascii="Times New Roman" w:hAnsi="Times New Roman"/>
            <w:noProof/>
          </w:rPr>
          <w:t>Статья 186.</w:t>
        </w:r>
        <w:r w:rsidR="005F0255">
          <w:rPr>
            <w:rFonts w:asciiTheme="minorHAnsi" w:eastAsiaTheme="minorEastAsia" w:hAnsiTheme="minorHAnsi" w:cstheme="minorBidi"/>
            <w:noProof/>
          </w:rPr>
          <w:tab/>
        </w:r>
        <w:r w:rsidR="005F0255" w:rsidRPr="00C73203">
          <w:rPr>
            <w:rStyle w:val="ac"/>
            <w:rFonts w:ascii="Times New Roman" w:hAnsi="Times New Roman"/>
            <w:noProof/>
          </w:rPr>
          <w:t>Производители гидрометеорологической информации и информации о состоянии окружающей среды</w:t>
        </w:r>
        <w:r w:rsidR="005F0255">
          <w:rPr>
            <w:noProof/>
            <w:webHidden/>
          </w:rPr>
          <w:tab/>
        </w:r>
        <w:r>
          <w:rPr>
            <w:noProof/>
            <w:webHidden/>
          </w:rPr>
          <w:fldChar w:fldCharType="begin"/>
        </w:r>
        <w:r w:rsidR="005F0255">
          <w:rPr>
            <w:noProof/>
            <w:webHidden/>
          </w:rPr>
          <w:instrText xml:space="preserve"> PAGEREF _Toc23245961 \h </w:instrText>
        </w:r>
        <w:r>
          <w:rPr>
            <w:noProof/>
            <w:webHidden/>
          </w:rPr>
        </w:r>
        <w:r>
          <w:rPr>
            <w:noProof/>
            <w:webHidden/>
          </w:rPr>
          <w:fldChar w:fldCharType="separate"/>
        </w:r>
        <w:r w:rsidR="009D06F4">
          <w:rPr>
            <w:noProof/>
            <w:webHidden/>
          </w:rPr>
          <w:t>167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62" w:history="1">
        <w:r w:rsidR="005F0255" w:rsidRPr="00C73203">
          <w:rPr>
            <w:rStyle w:val="ac"/>
            <w:rFonts w:ascii="Times New Roman" w:hAnsi="Times New Roman"/>
            <w:noProof/>
          </w:rPr>
          <w:t>Статья 187.</w:t>
        </w:r>
        <w:r w:rsidR="005F0255">
          <w:rPr>
            <w:rFonts w:asciiTheme="minorHAnsi" w:eastAsiaTheme="minorEastAsia" w:hAnsiTheme="minorHAnsi" w:cstheme="minorBidi"/>
            <w:noProof/>
          </w:rPr>
          <w:tab/>
        </w:r>
        <w:r w:rsidR="005F0255" w:rsidRPr="00C73203">
          <w:rPr>
            <w:rStyle w:val="ac"/>
            <w:rFonts w:ascii="Times New Roman" w:hAnsi="Times New Roman"/>
            <w:noProof/>
          </w:rPr>
          <w:t>Деятельность Национальной гидрометеорологической службы, отнесенная к государственной монополии</w:t>
        </w:r>
        <w:r w:rsidR="005F0255">
          <w:rPr>
            <w:noProof/>
            <w:webHidden/>
          </w:rPr>
          <w:tab/>
        </w:r>
        <w:r>
          <w:rPr>
            <w:noProof/>
            <w:webHidden/>
          </w:rPr>
          <w:fldChar w:fldCharType="begin"/>
        </w:r>
        <w:r w:rsidR="005F0255">
          <w:rPr>
            <w:noProof/>
            <w:webHidden/>
          </w:rPr>
          <w:instrText xml:space="preserve"> PAGEREF _Toc23245962 \h </w:instrText>
        </w:r>
        <w:r>
          <w:rPr>
            <w:noProof/>
            <w:webHidden/>
          </w:rPr>
        </w:r>
        <w:r>
          <w:rPr>
            <w:noProof/>
            <w:webHidden/>
          </w:rPr>
          <w:fldChar w:fldCharType="separate"/>
        </w:r>
        <w:r w:rsidR="009D06F4">
          <w:rPr>
            <w:noProof/>
            <w:webHidden/>
          </w:rPr>
          <w:t>170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63" w:history="1">
        <w:r w:rsidR="005F0255" w:rsidRPr="00C73203">
          <w:rPr>
            <w:rStyle w:val="ac"/>
            <w:rFonts w:ascii="Times New Roman" w:hAnsi="Times New Roman"/>
            <w:noProof/>
          </w:rPr>
          <w:t>Статья 188.</w:t>
        </w:r>
        <w:r w:rsidR="005F0255">
          <w:rPr>
            <w:rFonts w:asciiTheme="minorHAnsi" w:eastAsiaTheme="minorEastAsia" w:hAnsiTheme="minorHAnsi" w:cstheme="minorBidi"/>
            <w:noProof/>
          </w:rPr>
          <w:tab/>
        </w:r>
        <w:r w:rsidR="005F0255" w:rsidRPr="00C73203">
          <w:rPr>
            <w:rStyle w:val="ac"/>
            <w:rFonts w:ascii="Times New Roman" w:hAnsi="Times New Roman"/>
            <w:noProof/>
          </w:rPr>
          <w:t>Организация и деятельность государственной наблюдательной сети, охрана государственной наблюдательной сети</w:t>
        </w:r>
        <w:r w:rsidR="005F0255">
          <w:rPr>
            <w:noProof/>
            <w:webHidden/>
          </w:rPr>
          <w:tab/>
        </w:r>
        <w:r>
          <w:rPr>
            <w:noProof/>
            <w:webHidden/>
          </w:rPr>
          <w:fldChar w:fldCharType="begin"/>
        </w:r>
        <w:r w:rsidR="005F0255">
          <w:rPr>
            <w:noProof/>
            <w:webHidden/>
          </w:rPr>
          <w:instrText xml:space="preserve"> PAGEREF _Toc23245963 \h </w:instrText>
        </w:r>
        <w:r>
          <w:rPr>
            <w:noProof/>
            <w:webHidden/>
          </w:rPr>
        </w:r>
        <w:r>
          <w:rPr>
            <w:noProof/>
            <w:webHidden/>
          </w:rPr>
          <w:fldChar w:fldCharType="separate"/>
        </w:r>
        <w:r w:rsidR="009D06F4">
          <w:rPr>
            <w:noProof/>
            <w:webHidden/>
          </w:rPr>
          <w:t>172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64" w:history="1">
        <w:r w:rsidR="005F0255" w:rsidRPr="00C73203">
          <w:rPr>
            <w:rStyle w:val="ac"/>
            <w:rFonts w:ascii="Times New Roman" w:hAnsi="Times New Roman"/>
            <w:noProof/>
          </w:rPr>
          <w:t>Статья 189.</w:t>
        </w:r>
        <w:r w:rsidR="005F0255">
          <w:rPr>
            <w:rFonts w:asciiTheme="minorHAnsi" w:eastAsiaTheme="minorEastAsia" w:hAnsiTheme="minorHAnsi" w:cstheme="minorBidi"/>
            <w:noProof/>
          </w:rPr>
          <w:tab/>
        </w:r>
        <w:r w:rsidR="005F0255" w:rsidRPr="00C73203">
          <w:rPr>
            <w:rStyle w:val="ac"/>
            <w:rFonts w:ascii="Times New Roman" w:hAnsi="Times New Roman"/>
            <w:noProof/>
          </w:rPr>
          <w:t>Финансирование Национальной гидрометеорологической службы</w:t>
        </w:r>
        <w:r w:rsidR="005F0255">
          <w:rPr>
            <w:noProof/>
            <w:webHidden/>
          </w:rPr>
          <w:tab/>
        </w:r>
        <w:r>
          <w:rPr>
            <w:noProof/>
            <w:webHidden/>
          </w:rPr>
          <w:fldChar w:fldCharType="begin"/>
        </w:r>
        <w:r w:rsidR="005F0255">
          <w:rPr>
            <w:noProof/>
            <w:webHidden/>
          </w:rPr>
          <w:instrText xml:space="preserve"> PAGEREF _Toc23245964 \h </w:instrText>
        </w:r>
        <w:r>
          <w:rPr>
            <w:noProof/>
            <w:webHidden/>
          </w:rPr>
        </w:r>
        <w:r>
          <w:rPr>
            <w:noProof/>
            <w:webHidden/>
          </w:rPr>
          <w:fldChar w:fldCharType="separate"/>
        </w:r>
        <w:r w:rsidR="009D06F4">
          <w:rPr>
            <w:noProof/>
            <w:webHidden/>
          </w:rPr>
          <w:t>173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65" w:history="1">
        <w:r w:rsidR="005F0255" w:rsidRPr="00C73203">
          <w:rPr>
            <w:rStyle w:val="ac"/>
            <w:rFonts w:ascii="Times New Roman" w:hAnsi="Times New Roman"/>
            <w:noProof/>
          </w:rPr>
          <w:t>Статья 190.</w:t>
        </w:r>
        <w:r w:rsidR="005F0255">
          <w:rPr>
            <w:rFonts w:asciiTheme="minorHAnsi" w:eastAsiaTheme="minorEastAsia" w:hAnsiTheme="minorHAnsi" w:cstheme="minorBidi"/>
            <w:noProof/>
          </w:rPr>
          <w:tab/>
        </w:r>
        <w:r w:rsidR="005F0255" w:rsidRPr="00C73203">
          <w:rPr>
            <w:rStyle w:val="ac"/>
            <w:rFonts w:ascii="Times New Roman" w:hAnsi="Times New Roman"/>
            <w:noProof/>
          </w:rPr>
          <w:t>Условия предоставления информации Национальной гидрометеорологической службой</w:t>
        </w:r>
        <w:r w:rsidR="005F0255">
          <w:rPr>
            <w:noProof/>
            <w:webHidden/>
          </w:rPr>
          <w:tab/>
        </w:r>
        <w:r>
          <w:rPr>
            <w:noProof/>
            <w:webHidden/>
          </w:rPr>
          <w:fldChar w:fldCharType="begin"/>
        </w:r>
        <w:r w:rsidR="005F0255">
          <w:rPr>
            <w:noProof/>
            <w:webHidden/>
          </w:rPr>
          <w:instrText xml:space="preserve"> PAGEREF _Toc23245965 \h </w:instrText>
        </w:r>
        <w:r>
          <w:rPr>
            <w:noProof/>
            <w:webHidden/>
          </w:rPr>
        </w:r>
        <w:r>
          <w:rPr>
            <w:noProof/>
            <w:webHidden/>
          </w:rPr>
          <w:fldChar w:fldCharType="separate"/>
        </w:r>
        <w:r w:rsidR="009D06F4">
          <w:rPr>
            <w:noProof/>
            <w:webHidden/>
          </w:rPr>
          <w:t>173</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66" w:history="1">
        <w:r w:rsidR="005F0255" w:rsidRPr="00C73203">
          <w:rPr>
            <w:rStyle w:val="ac"/>
            <w:noProof/>
          </w:rPr>
          <w:t>Раздел 11.</w:t>
        </w:r>
        <w:r w:rsidR="005F0255">
          <w:rPr>
            <w:rFonts w:asciiTheme="minorHAnsi" w:eastAsiaTheme="minorEastAsia" w:hAnsiTheme="minorHAnsi" w:cstheme="minorBidi"/>
            <w:noProof/>
            <w:sz w:val="22"/>
          </w:rPr>
          <w:tab/>
        </w:r>
        <w:r w:rsidR="005F0255" w:rsidRPr="00C73203">
          <w:rPr>
            <w:rStyle w:val="ac"/>
            <w:noProof/>
          </w:rPr>
          <w:t>Государственные кадастры природных ресурсов Республики Казахстан</w:t>
        </w:r>
        <w:r w:rsidR="005F0255">
          <w:rPr>
            <w:noProof/>
            <w:webHidden/>
          </w:rPr>
          <w:tab/>
        </w:r>
        <w:r>
          <w:rPr>
            <w:noProof/>
            <w:webHidden/>
          </w:rPr>
          <w:fldChar w:fldCharType="begin"/>
        </w:r>
        <w:r w:rsidR="005F0255">
          <w:rPr>
            <w:noProof/>
            <w:webHidden/>
          </w:rPr>
          <w:instrText xml:space="preserve"> PAGEREF _Toc23245966 \h </w:instrText>
        </w:r>
        <w:r>
          <w:rPr>
            <w:noProof/>
            <w:webHidden/>
          </w:rPr>
        </w:r>
        <w:r>
          <w:rPr>
            <w:noProof/>
            <w:webHidden/>
          </w:rPr>
          <w:fldChar w:fldCharType="separate"/>
        </w:r>
        <w:r w:rsidR="009D06F4">
          <w:rPr>
            <w:noProof/>
            <w:webHidden/>
          </w:rPr>
          <w:t>174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67" w:history="1">
        <w:r w:rsidR="005F0255" w:rsidRPr="00C73203">
          <w:rPr>
            <w:rStyle w:val="ac"/>
            <w:rFonts w:ascii="Times New Roman" w:hAnsi="Times New Roman"/>
            <w:noProof/>
          </w:rPr>
          <w:t>Статья 191.</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 Единой системе государственных кадастров природных ресурсов Республики Казахстан</w:t>
        </w:r>
        <w:r w:rsidR="005F0255">
          <w:rPr>
            <w:noProof/>
            <w:webHidden/>
          </w:rPr>
          <w:tab/>
        </w:r>
        <w:r>
          <w:rPr>
            <w:noProof/>
            <w:webHidden/>
          </w:rPr>
          <w:fldChar w:fldCharType="begin"/>
        </w:r>
        <w:r w:rsidR="005F0255">
          <w:rPr>
            <w:noProof/>
            <w:webHidden/>
          </w:rPr>
          <w:instrText xml:space="preserve"> PAGEREF _Toc23245967 \h </w:instrText>
        </w:r>
        <w:r>
          <w:rPr>
            <w:noProof/>
            <w:webHidden/>
          </w:rPr>
        </w:r>
        <w:r>
          <w:rPr>
            <w:noProof/>
            <w:webHidden/>
          </w:rPr>
          <w:fldChar w:fldCharType="separate"/>
        </w:r>
        <w:r w:rsidR="009D06F4">
          <w:rPr>
            <w:noProof/>
            <w:webHidden/>
          </w:rPr>
          <w:t>174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68" w:history="1">
        <w:r w:rsidR="005F0255" w:rsidRPr="00C73203">
          <w:rPr>
            <w:rStyle w:val="ac"/>
            <w:rFonts w:ascii="Times New Roman" w:hAnsi="Times New Roman"/>
            <w:noProof/>
          </w:rPr>
          <w:t>Статья 192.</w:t>
        </w:r>
        <w:r w:rsidR="005F0255">
          <w:rPr>
            <w:rFonts w:asciiTheme="minorHAnsi" w:eastAsiaTheme="minorEastAsia" w:hAnsiTheme="minorHAnsi" w:cstheme="minorBidi"/>
            <w:noProof/>
          </w:rPr>
          <w:tab/>
        </w:r>
        <w:r w:rsidR="005F0255" w:rsidRPr="00C73203">
          <w:rPr>
            <w:rStyle w:val="ac"/>
            <w:rFonts w:ascii="Times New Roman" w:hAnsi="Times New Roman"/>
            <w:noProof/>
          </w:rPr>
          <w:t>Структура и содержание Единой системы кадастров</w:t>
        </w:r>
        <w:r w:rsidR="005F0255">
          <w:rPr>
            <w:noProof/>
            <w:webHidden/>
          </w:rPr>
          <w:tab/>
        </w:r>
        <w:r>
          <w:rPr>
            <w:noProof/>
            <w:webHidden/>
          </w:rPr>
          <w:fldChar w:fldCharType="begin"/>
        </w:r>
        <w:r w:rsidR="005F0255">
          <w:rPr>
            <w:noProof/>
            <w:webHidden/>
          </w:rPr>
          <w:instrText xml:space="preserve"> PAGEREF _Toc23245968 \h </w:instrText>
        </w:r>
        <w:r>
          <w:rPr>
            <w:noProof/>
            <w:webHidden/>
          </w:rPr>
        </w:r>
        <w:r>
          <w:rPr>
            <w:noProof/>
            <w:webHidden/>
          </w:rPr>
          <w:fldChar w:fldCharType="separate"/>
        </w:r>
        <w:r w:rsidR="009D06F4">
          <w:rPr>
            <w:noProof/>
            <w:webHidden/>
          </w:rPr>
          <w:t>175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69" w:history="1">
        <w:r w:rsidR="005F0255" w:rsidRPr="00C73203">
          <w:rPr>
            <w:rStyle w:val="ac"/>
            <w:rFonts w:ascii="Times New Roman" w:hAnsi="Times New Roman"/>
            <w:noProof/>
          </w:rPr>
          <w:t>Статья 193.</w:t>
        </w:r>
        <w:r w:rsidR="005F0255">
          <w:rPr>
            <w:rFonts w:asciiTheme="minorHAnsi" w:eastAsiaTheme="minorEastAsia" w:hAnsiTheme="minorHAnsi" w:cstheme="minorBidi"/>
            <w:noProof/>
          </w:rPr>
          <w:tab/>
        </w:r>
        <w:r w:rsidR="005F0255" w:rsidRPr="00C73203">
          <w:rPr>
            <w:rStyle w:val="ac"/>
            <w:rFonts w:ascii="Times New Roman" w:hAnsi="Times New Roman"/>
            <w:noProof/>
          </w:rPr>
          <w:t>Предоставление информации</w:t>
        </w:r>
        <w:r w:rsidR="005F0255">
          <w:rPr>
            <w:noProof/>
            <w:webHidden/>
          </w:rPr>
          <w:tab/>
        </w:r>
        <w:r>
          <w:rPr>
            <w:noProof/>
            <w:webHidden/>
          </w:rPr>
          <w:fldChar w:fldCharType="begin"/>
        </w:r>
        <w:r w:rsidR="005F0255">
          <w:rPr>
            <w:noProof/>
            <w:webHidden/>
          </w:rPr>
          <w:instrText xml:space="preserve"> PAGEREF _Toc23245969 \h </w:instrText>
        </w:r>
        <w:r>
          <w:rPr>
            <w:noProof/>
            <w:webHidden/>
          </w:rPr>
        </w:r>
        <w:r>
          <w:rPr>
            <w:noProof/>
            <w:webHidden/>
          </w:rPr>
          <w:fldChar w:fldCharType="separate"/>
        </w:r>
        <w:r w:rsidR="009D06F4">
          <w:rPr>
            <w:noProof/>
            <w:webHidden/>
          </w:rPr>
          <w:t>175</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70" w:history="1">
        <w:r w:rsidR="005F0255" w:rsidRPr="00C73203">
          <w:rPr>
            <w:rStyle w:val="ac"/>
            <w:noProof/>
          </w:rPr>
          <w:t>Раздел 12.</w:t>
        </w:r>
        <w:r w:rsidR="005F0255">
          <w:rPr>
            <w:rFonts w:asciiTheme="minorHAnsi" w:eastAsiaTheme="minorEastAsia" w:hAnsiTheme="minorHAnsi" w:cstheme="minorBidi"/>
            <w:noProof/>
            <w:sz w:val="22"/>
          </w:rPr>
          <w:tab/>
        </w:r>
        <w:r w:rsidR="005F0255" w:rsidRPr="00C73203">
          <w:rPr>
            <w:rStyle w:val="ac"/>
            <w:noProof/>
          </w:rPr>
          <w:t>Экологический контроль</w:t>
        </w:r>
        <w:r w:rsidR="005F0255">
          <w:rPr>
            <w:noProof/>
            <w:webHidden/>
          </w:rPr>
          <w:tab/>
        </w:r>
        <w:r>
          <w:rPr>
            <w:noProof/>
            <w:webHidden/>
          </w:rPr>
          <w:fldChar w:fldCharType="begin"/>
        </w:r>
        <w:r w:rsidR="005F0255">
          <w:rPr>
            <w:noProof/>
            <w:webHidden/>
          </w:rPr>
          <w:instrText xml:space="preserve"> PAGEREF _Toc23245970 \h </w:instrText>
        </w:r>
        <w:r>
          <w:rPr>
            <w:noProof/>
            <w:webHidden/>
          </w:rPr>
        </w:r>
        <w:r>
          <w:rPr>
            <w:noProof/>
            <w:webHidden/>
          </w:rPr>
          <w:fldChar w:fldCharType="separate"/>
        </w:r>
        <w:r w:rsidR="009D06F4">
          <w:rPr>
            <w:noProof/>
            <w:webHidden/>
          </w:rPr>
          <w:t>176</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971" w:history="1">
        <w:r w:rsidR="005F0255" w:rsidRPr="00C73203">
          <w:rPr>
            <w:rStyle w:val="ac"/>
            <w:noProof/>
          </w:rPr>
          <w:t>Глава 10.</w:t>
        </w:r>
        <w:r w:rsidR="005F0255">
          <w:rPr>
            <w:rFonts w:asciiTheme="minorHAnsi" w:eastAsiaTheme="minorEastAsia" w:hAnsiTheme="minorHAnsi" w:cstheme="minorBidi"/>
            <w:noProof/>
            <w:sz w:val="22"/>
          </w:rPr>
          <w:tab/>
        </w:r>
        <w:r w:rsidR="005F0255" w:rsidRPr="00C73203">
          <w:rPr>
            <w:rStyle w:val="ac"/>
            <w:noProof/>
          </w:rPr>
          <w:t>Государственный экологический контроль</w:t>
        </w:r>
        <w:r w:rsidR="005F0255">
          <w:rPr>
            <w:noProof/>
            <w:webHidden/>
          </w:rPr>
          <w:tab/>
        </w:r>
        <w:r>
          <w:rPr>
            <w:noProof/>
            <w:webHidden/>
          </w:rPr>
          <w:fldChar w:fldCharType="begin"/>
        </w:r>
        <w:r w:rsidR="005F0255">
          <w:rPr>
            <w:noProof/>
            <w:webHidden/>
          </w:rPr>
          <w:instrText xml:space="preserve"> PAGEREF _Toc23245971 \h </w:instrText>
        </w:r>
        <w:r>
          <w:rPr>
            <w:noProof/>
            <w:webHidden/>
          </w:rPr>
        </w:r>
        <w:r>
          <w:rPr>
            <w:noProof/>
            <w:webHidden/>
          </w:rPr>
          <w:fldChar w:fldCharType="separate"/>
        </w:r>
        <w:r w:rsidR="009D06F4">
          <w:rPr>
            <w:noProof/>
            <w:webHidden/>
          </w:rPr>
          <w:t>176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72" w:history="1">
        <w:r w:rsidR="005F0255" w:rsidRPr="00C73203">
          <w:rPr>
            <w:rStyle w:val="ac"/>
            <w:rFonts w:ascii="Times New Roman" w:hAnsi="Times New Roman"/>
            <w:noProof/>
          </w:rPr>
          <w:t>Статья 194.</w:t>
        </w:r>
        <w:r w:rsidR="005F0255">
          <w:rPr>
            <w:rFonts w:asciiTheme="minorHAnsi" w:eastAsiaTheme="minorEastAsia" w:hAnsiTheme="minorHAnsi" w:cstheme="minorBidi"/>
            <w:noProof/>
          </w:rPr>
          <w:tab/>
        </w:r>
        <w:r w:rsidR="005F0255" w:rsidRPr="00C73203">
          <w:rPr>
            <w:rStyle w:val="ac"/>
            <w:rFonts w:ascii="Times New Roman" w:hAnsi="Times New Roman"/>
            <w:noProof/>
          </w:rPr>
          <w:t>Государственный экологический контроль</w:t>
        </w:r>
        <w:r w:rsidR="005F0255">
          <w:rPr>
            <w:noProof/>
            <w:webHidden/>
          </w:rPr>
          <w:tab/>
        </w:r>
        <w:r>
          <w:rPr>
            <w:noProof/>
            <w:webHidden/>
          </w:rPr>
          <w:fldChar w:fldCharType="begin"/>
        </w:r>
        <w:r w:rsidR="005F0255">
          <w:rPr>
            <w:noProof/>
            <w:webHidden/>
          </w:rPr>
          <w:instrText xml:space="preserve"> PAGEREF _Toc23245972 \h </w:instrText>
        </w:r>
        <w:r>
          <w:rPr>
            <w:noProof/>
            <w:webHidden/>
          </w:rPr>
        </w:r>
        <w:r>
          <w:rPr>
            <w:noProof/>
            <w:webHidden/>
          </w:rPr>
          <w:fldChar w:fldCharType="separate"/>
        </w:r>
        <w:r w:rsidR="009D06F4">
          <w:rPr>
            <w:noProof/>
            <w:webHidden/>
          </w:rPr>
          <w:t>176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73" w:history="1">
        <w:r w:rsidR="005F0255" w:rsidRPr="00C73203">
          <w:rPr>
            <w:rStyle w:val="ac"/>
            <w:rFonts w:ascii="Times New Roman" w:hAnsi="Times New Roman"/>
            <w:noProof/>
          </w:rPr>
          <w:t>Статья 195.</w:t>
        </w:r>
        <w:r w:rsidR="005F0255">
          <w:rPr>
            <w:rFonts w:asciiTheme="minorHAnsi" w:eastAsiaTheme="minorEastAsia" w:hAnsiTheme="minorHAnsi" w:cstheme="minorBidi"/>
            <w:noProof/>
          </w:rPr>
          <w:tab/>
        </w:r>
        <w:r w:rsidR="005F0255" w:rsidRPr="00C73203">
          <w:rPr>
            <w:rStyle w:val="ac"/>
            <w:rFonts w:ascii="Times New Roman" w:hAnsi="Times New Roman"/>
            <w:noProof/>
          </w:rPr>
          <w:t>Формы государственного экологического контроля</w:t>
        </w:r>
        <w:r w:rsidR="005F0255">
          <w:rPr>
            <w:noProof/>
            <w:webHidden/>
          </w:rPr>
          <w:tab/>
        </w:r>
        <w:r>
          <w:rPr>
            <w:noProof/>
            <w:webHidden/>
          </w:rPr>
          <w:fldChar w:fldCharType="begin"/>
        </w:r>
        <w:r w:rsidR="005F0255">
          <w:rPr>
            <w:noProof/>
            <w:webHidden/>
          </w:rPr>
          <w:instrText xml:space="preserve"> PAGEREF _Toc23245973 \h </w:instrText>
        </w:r>
        <w:r>
          <w:rPr>
            <w:noProof/>
            <w:webHidden/>
          </w:rPr>
        </w:r>
        <w:r>
          <w:rPr>
            <w:noProof/>
            <w:webHidden/>
          </w:rPr>
          <w:fldChar w:fldCharType="separate"/>
        </w:r>
        <w:r w:rsidR="009D06F4">
          <w:rPr>
            <w:noProof/>
            <w:webHidden/>
          </w:rPr>
          <w:t>176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74" w:history="1">
        <w:r w:rsidR="005F0255" w:rsidRPr="00C73203">
          <w:rPr>
            <w:rStyle w:val="ac"/>
            <w:rFonts w:ascii="Times New Roman" w:hAnsi="Times New Roman"/>
            <w:noProof/>
          </w:rPr>
          <w:t>Статья 196.</w:t>
        </w:r>
        <w:r w:rsidR="005F0255">
          <w:rPr>
            <w:rFonts w:asciiTheme="minorHAnsi" w:eastAsiaTheme="minorEastAsia" w:hAnsiTheme="minorHAnsi" w:cstheme="minorBidi"/>
            <w:noProof/>
          </w:rPr>
          <w:tab/>
        </w:r>
        <w:r w:rsidR="005F0255" w:rsidRPr="00C73203">
          <w:rPr>
            <w:rStyle w:val="ac"/>
            <w:rFonts w:ascii="Times New Roman" w:hAnsi="Times New Roman"/>
            <w:noProof/>
          </w:rPr>
          <w:t>Профилактический контроль без посещения</w:t>
        </w:r>
        <w:r w:rsidR="005F0255">
          <w:rPr>
            <w:noProof/>
            <w:webHidden/>
          </w:rPr>
          <w:tab/>
        </w:r>
        <w:r>
          <w:rPr>
            <w:noProof/>
            <w:webHidden/>
          </w:rPr>
          <w:fldChar w:fldCharType="begin"/>
        </w:r>
        <w:r w:rsidR="005F0255">
          <w:rPr>
            <w:noProof/>
            <w:webHidden/>
          </w:rPr>
          <w:instrText xml:space="preserve"> PAGEREF _Toc23245974 \h </w:instrText>
        </w:r>
        <w:r>
          <w:rPr>
            <w:noProof/>
            <w:webHidden/>
          </w:rPr>
        </w:r>
        <w:r>
          <w:rPr>
            <w:noProof/>
            <w:webHidden/>
          </w:rPr>
          <w:fldChar w:fldCharType="separate"/>
        </w:r>
        <w:r w:rsidR="009D06F4">
          <w:rPr>
            <w:noProof/>
            <w:webHidden/>
          </w:rPr>
          <w:t>177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75" w:history="1">
        <w:r w:rsidR="005F0255" w:rsidRPr="00C73203">
          <w:rPr>
            <w:rStyle w:val="ac"/>
            <w:rFonts w:ascii="Times New Roman" w:hAnsi="Times New Roman"/>
            <w:noProof/>
          </w:rPr>
          <w:t>Статья 197.</w:t>
        </w:r>
        <w:r w:rsidR="005F0255">
          <w:rPr>
            <w:rFonts w:asciiTheme="minorHAnsi" w:eastAsiaTheme="minorEastAsia" w:hAnsiTheme="minorHAnsi" w:cstheme="minorBidi"/>
            <w:noProof/>
          </w:rPr>
          <w:tab/>
        </w:r>
        <w:r w:rsidR="005F0255" w:rsidRPr="00C73203">
          <w:rPr>
            <w:rStyle w:val="ac"/>
            <w:rFonts w:ascii="Times New Roman" w:hAnsi="Times New Roman"/>
            <w:noProof/>
          </w:rPr>
          <w:t>Обеспечение исполнения предписаний при проведении государственного экологического контроля</w:t>
        </w:r>
        <w:r w:rsidR="005F0255">
          <w:rPr>
            <w:noProof/>
            <w:webHidden/>
          </w:rPr>
          <w:tab/>
        </w:r>
        <w:r>
          <w:rPr>
            <w:noProof/>
            <w:webHidden/>
          </w:rPr>
          <w:fldChar w:fldCharType="begin"/>
        </w:r>
        <w:r w:rsidR="005F0255">
          <w:rPr>
            <w:noProof/>
            <w:webHidden/>
          </w:rPr>
          <w:instrText xml:space="preserve"> PAGEREF _Toc23245975 \h </w:instrText>
        </w:r>
        <w:r>
          <w:rPr>
            <w:noProof/>
            <w:webHidden/>
          </w:rPr>
        </w:r>
        <w:r>
          <w:rPr>
            <w:noProof/>
            <w:webHidden/>
          </w:rPr>
          <w:fldChar w:fldCharType="separate"/>
        </w:r>
        <w:r w:rsidR="009D06F4">
          <w:rPr>
            <w:noProof/>
            <w:webHidden/>
          </w:rPr>
          <w:t>178</w:t>
        </w:r>
        <w:r>
          <w:rPr>
            <w:noProof/>
            <w:webHidden/>
          </w:rPr>
          <w:fldChar w:fldCharType="end"/>
        </w:r>
      </w:hyperlink>
    </w:p>
    <w:p w:rsidR="005F0255" w:rsidRDefault="006B57CA">
      <w:pPr>
        <w:pStyle w:val="42"/>
        <w:tabs>
          <w:tab w:val="left" w:pos="2196"/>
        </w:tabs>
        <w:rPr>
          <w:rFonts w:asciiTheme="minorHAnsi" w:eastAsiaTheme="minorEastAsia" w:hAnsiTheme="minorHAnsi" w:cstheme="minorBidi"/>
          <w:noProof/>
        </w:rPr>
      </w:pPr>
      <w:hyperlink w:anchor="_Toc23245976" w:history="1">
        <w:r w:rsidR="005F0255" w:rsidRPr="00C73203">
          <w:rPr>
            <w:rStyle w:val="ac"/>
            <w:rFonts w:ascii="Times New Roman" w:hAnsi="Times New Roman"/>
            <w:noProof/>
          </w:rPr>
          <w:t>Статья 198.</w:t>
        </w:r>
        <w:r w:rsidR="005F0255">
          <w:rPr>
            <w:rFonts w:asciiTheme="minorHAnsi" w:eastAsiaTheme="minorEastAsia" w:hAnsiTheme="minorHAnsi" w:cstheme="minorBidi"/>
            <w:noProof/>
          </w:rPr>
          <w:tab/>
        </w:r>
        <w:r w:rsidR="005F0255" w:rsidRPr="00C73203">
          <w:rPr>
            <w:rStyle w:val="ac"/>
            <w:rFonts w:ascii="Times New Roman" w:hAnsi="Times New Roman"/>
            <w:noProof/>
          </w:rPr>
          <w:t>Выявление экономической выгоды от нарушений экологического законодательства Республики Казахстан при осуществлении при проведении государственного экологического контроля</w:t>
        </w:r>
        <w:r w:rsidR="005F0255">
          <w:rPr>
            <w:noProof/>
            <w:webHidden/>
          </w:rPr>
          <w:tab/>
        </w:r>
        <w:r>
          <w:rPr>
            <w:noProof/>
            <w:webHidden/>
          </w:rPr>
          <w:fldChar w:fldCharType="begin"/>
        </w:r>
        <w:r w:rsidR="005F0255">
          <w:rPr>
            <w:noProof/>
            <w:webHidden/>
          </w:rPr>
          <w:instrText xml:space="preserve"> PAGEREF _Toc23245976 \h </w:instrText>
        </w:r>
        <w:r>
          <w:rPr>
            <w:noProof/>
            <w:webHidden/>
          </w:rPr>
        </w:r>
        <w:r>
          <w:rPr>
            <w:noProof/>
            <w:webHidden/>
          </w:rPr>
          <w:fldChar w:fldCharType="separate"/>
        </w:r>
        <w:r w:rsidR="009D06F4">
          <w:rPr>
            <w:noProof/>
            <w:webHidden/>
          </w:rPr>
          <w:t>178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77" w:history="1">
        <w:r w:rsidR="005F0255" w:rsidRPr="00C73203">
          <w:rPr>
            <w:rStyle w:val="ac"/>
            <w:rFonts w:ascii="Times New Roman" w:hAnsi="Times New Roman"/>
            <w:noProof/>
          </w:rPr>
          <w:t>Статья 199.</w:t>
        </w:r>
        <w:r w:rsidR="005F0255">
          <w:rPr>
            <w:rFonts w:asciiTheme="minorHAnsi" w:eastAsiaTheme="minorEastAsia" w:hAnsiTheme="minorHAnsi" w:cstheme="minorBidi"/>
            <w:noProof/>
          </w:rPr>
          <w:tab/>
        </w:r>
        <w:r w:rsidR="005F0255" w:rsidRPr="00C73203">
          <w:rPr>
            <w:rStyle w:val="ac"/>
            <w:rFonts w:ascii="Times New Roman" w:hAnsi="Times New Roman"/>
            <w:noProof/>
          </w:rPr>
          <w:t>Должностные лица, осуществляющие государственный экологический контроль</w:t>
        </w:r>
        <w:r w:rsidR="005F0255">
          <w:rPr>
            <w:noProof/>
            <w:webHidden/>
          </w:rPr>
          <w:tab/>
        </w:r>
        <w:r>
          <w:rPr>
            <w:noProof/>
            <w:webHidden/>
          </w:rPr>
          <w:fldChar w:fldCharType="begin"/>
        </w:r>
        <w:r w:rsidR="005F0255">
          <w:rPr>
            <w:noProof/>
            <w:webHidden/>
          </w:rPr>
          <w:instrText xml:space="preserve"> PAGEREF _Toc23245977 \h </w:instrText>
        </w:r>
        <w:r>
          <w:rPr>
            <w:noProof/>
            <w:webHidden/>
          </w:rPr>
        </w:r>
        <w:r>
          <w:rPr>
            <w:noProof/>
            <w:webHidden/>
          </w:rPr>
          <w:fldChar w:fldCharType="separate"/>
        </w:r>
        <w:r w:rsidR="009D06F4">
          <w:rPr>
            <w:noProof/>
            <w:webHidden/>
          </w:rPr>
          <w:t>179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78" w:history="1">
        <w:r w:rsidR="005F0255" w:rsidRPr="00C73203">
          <w:rPr>
            <w:rStyle w:val="ac"/>
            <w:rFonts w:ascii="Times New Roman" w:hAnsi="Times New Roman"/>
            <w:noProof/>
          </w:rPr>
          <w:t>Статья 200.</w:t>
        </w:r>
        <w:r w:rsidR="005F0255">
          <w:rPr>
            <w:rFonts w:asciiTheme="minorHAnsi" w:eastAsiaTheme="minorEastAsia" w:hAnsiTheme="minorHAnsi" w:cstheme="minorBidi"/>
            <w:noProof/>
          </w:rPr>
          <w:tab/>
        </w:r>
        <w:r w:rsidR="005F0255" w:rsidRPr="00C73203">
          <w:rPr>
            <w:rStyle w:val="ac"/>
            <w:rFonts w:ascii="Times New Roman" w:hAnsi="Times New Roman"/>
            <w:noProof/>
          </w:rPr>
          <w:t>Права и обязанности должностных лиц, осуществляющих государственных экологический контроль</w:t>
        </w:r>
        <w:r w:rsidR="005F0255">
          <w:rPr>
            <w:noProof/>
            <w:webHidden/>
          </w:rPr>
          <w:tab/>
        </w:r>
        <w:r>
          <w:rPr>
            <w:noProof/>
            <w:webHidden/>
          </w:rPr>
          <w:fldChar w:fldCharType="begin"/>
        </w:r>
        <w:r w:rsidR="005F0255">
          <w:rPr>
            <w:noProof/>
            <w:webHidden/>
          </w:rPr>
          <w:instrText xml:space="preserve"> PAGEREF _Toc23245978 \h </w:instrText>
        </w:r>
        <w:r>
          <w:rPr>
            <w:noProof/>
            <w:webHidden/>
          </w:rPr>
        </w:r>
        <w:r>
          <w:rPr>
            <w:noProof/>
            <w:webHidden/>
          </w:rPr>
          <w:fldChar w:fldCharType="separate"/>
        </w:r>
        <w:r w:rsidR="009D06F4">
          <w:rPr>
            <w:noProof/>
            <w:webHidden/>
          </w:rPr>
          <w:t>180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79" w:history="1">
        <w:r w:rsidR="005F0255" w:rsidRPr="00C73203">
          <w:rPr>
            <w:rStyle w:val="ac"/>
            <w:rFonts w:ascii="Times New Roman" w:hAnsi="Times New Roman"/>
            <w:noProof/>
          </w:rPr>
          <w:t>Статья 201.</w:t>
        </w:r>
        <w:r w:rsidR="005F0255">
          <w:rPr>
            <w:rFonts w:asciiTheme="minorHAnsi" w:eastAsiaTheme="minorEastAsia" w:hAnsiTheme="minorHAnsi" w:cstheme="minorBidi"/>
            <w:noProof/>
          </w:rPr>
          <w:tab/>
        </w:r>
        <w:r w:rsidR="005F0255" w:rsidRPr="00C73203">
          <w:rPr>
            <w:rStyle w:val="ac"/>
            <w:rFonts w:ascii="Times New Roman" w:hAnsi="Times New Roman"/>
            <w:noProof/>
          </w:rPr>
          <w:t>Порядок рассмотрения жалобы апелляционной комиссией</w:t>
        </w:r>
        <w:r w:rsidR="005F0255">
          <w:rPr>
            <w:noProof/>
            <w:webHidden/>
          </w:rPr>
          <w:tab/>
        </w:r>
        <w:r>
          <w:rPr>
            <w:noProof/>
            <w:webHidden/>
          </w:rPr>
          <w:fldChar w:fldCharType="begin"/>
        </w:r>
        <w:r w:rsidR="005F0255">
          <w:rPr>
            <w:noProof/>
            <w:webHidden/>
          </w:rPr>
          <w:instrText xml:space="preserve"> PAGEREF _Toc23245979 \h </w:instrText>
        </w:r>
        <w:r>
          <w:rPr>
            <w:noProof/>
            <w:webHidden/>
          </w:rPr>
        </w:r>
        <w:r>
          <w:rPr>
            <w:noProof/>
            <w:webHidden/>
          </w:rPr>
          <w:fldChar w:fldCharType="separate"/>
        </w:r>
        <w:r w:rsidR="009D06F4">
          <w:rPr>
            <w:noProof/>
            <w:webHidden/>
          </w:rPr>
          <w:t>181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80" w:history="1">
        <w:r w:rsidR="005F0255" w:rsidRPr="00C73203">
          <w:rPr>
            <w:rStyle w:val="ac"/>
            <w:rFonts w:ascii="Times New Roman" w:hAnsi="Times New Roman"/>
            <w:noProof/>
          </w:rPr>
          <w:t>Статья 202.</w:t>
        </w:r>
        <w:r w:rsidR="005F0255">
          <w:rPr>
            <w:rFonts w:asciiTheme="minorHAnsi" w:eastAsiaTheme="minorEastAsia" w:hAnsiTheme="minorHAnsi" w:cstheme="minorBidi"/>
            <w:noProof/>
          </w:rPr>
          <w:tab/>
        </w:r>
        <w:r w:rsidR="005F0255" w:rsidRPr="00C73203">
          <w:rPr>
            <w:rStyle w:val="ac"/>
            <w:rFonts w:ascii="Times New Roman" w:hAnsi="Times New Roman"/>
            <w:noProof/>
          </w:rPr>
          <w:t>Обеспечение конфиденциальности информации при рассмотрении жалобы апелляционной комиссией и проведении государственного экологического контроля</w:t>
        </w:r>
        <w:r w:rsidR="005F0255">
          <w:rPr>
            <w:noProof/>
            <w:webHidden/>
          </w:rPr>
          <w:tab/>
        </w:r>
        <w:r>
          <w:rPr>
            <w:noProof/>
            <w:webHidden/>
          </w:rPr>
          <w:fldChar w:fldCharType="begin"/>
        </w:r>
        <w:r w:rsidR="005F0255">
          <w:rPr>
            <w:noProof/>
            <w:webHidden/>
          </w:rPr>
          <w:instrText xml:space="preserve"> PAGEREF _Toc23245980 \h </w:instrText>
        </w:r>
        <w:r>
          <w:rPr>
            <w:noProof/>
            <w:webHidden/>
          </w:rPr>
        </w:r>
        <w:r>
          <w:rPr>
            <w:noProof/>
            <w:webHidden/>
          </w:rPr>
          <w:fldChar w:fldCharType="separate"/>
        </w:r>
        <w:r w:rsidR="009D06F4">
          <w:rPr>
            <w:noProof/>
            <w:webHidden/>
          </w:rPr>
          <w:t>181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81" w:history="1">
        <w:r w:rsidR="005F0255" w:rsidRPr="00C73203">
          <w:rPr>
            <w:rStyle w:val="ac"/>
            <w:rFonts w:ascii="Times New Roman" w:hAnsi="Times New Roman"/>
            <w:noProof/>
          </w:rPr>
          <w:t>Статья 203.</w:t>
        </w:r>
        <w:r w:rsidR="005F0255">
          <w:rPr>
            <w:rFonts w:asciiTheme="minorHAnsi" w:eastAsiaTheme="minorEastAsia" w:hAnsiTheme="minorHAnsi" w:cstheme="minorBidi"/>
            <w:noProof/>
          </w:rPr>
          <w:tab/>
        </w:r>
        <w:r w:rsidR="005F0255" w:rsidRPr="00C73203">
          <w:rPr>
            <w:rStyle w:val="ac"/>
            <w:rFonts w:ascii="Times New Roman" w:hAnsi="Times New Roman"/>
            <w:noProof/>
          </w:rPr>
          <w:t>Гласность государственного экологического контроля</w:t>
        </w:r>
        <w:r w:rsidR="005F0255">
          <w:rPr>
            <w:noProof/>
            <w:webHidden/>
          </w:rPr>
          <w:tab/>
        </w:r>
        <w:r>
          <w:rPr>
            <w:noProof/>
            <w:webHidden/>
          </w:rPr>
          <w:fldChar w:fldCharType="begin"/>
        </w:r>
        <w:r w:rsidR="005F0255">
          <w:rPr>
            <w:noProof/>
            <w:webHidden/>
          </w:rPr>
          <w:instrText xml:space="preserve"> PAGEREF _Toc23245981 \h </w:instrText>
        </w:r>
        <w:r>
          <w:rPr>
            <w:noProof/>
            <w:webHidden/>
          </w:rPr>
        </w:r>
        <w:r>
          <w:rPr>
            <w:noProof/>
            <w:webHidden/>
          </w:rPr>
          <w:fldChar w:fldCharType="separate"/>
        </w:r>
        <w:r w:rsidR="009D06F4">
          <w:rPr>
            <w:noProof/>
            <w:webHidden/>
          </w:rPr>
          <w:t>181</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982" w:history="1">
        <w:r w:rsidR="005F0255" w:rsidRPr="00C73203">
          <w:rPr>
            <w:rStyle w:val="ac"/>
            <w:noProof/>
          </w:rPr>
          <w:t>Глава 11.</w:t>
        </w:r>
        <w:r w:rsidR="005F0255">
          <w:rPr>
            <w:rFonts w:asciiTheme="minorHAnsi" w:eastAsiaTheme="minorEastAsia" w:hAnsiTheme="minorHAnsi" w:cstheme="minorBidi"/>
            <w:noProof/>
            <w:sz w:val="22"/>
          </w:rPr>
          <w:tab/>
        </w:r>
        <w:r w:rsidR="005F0255" w:rsidRPr="00C73203">
          <w:rPr>
            <w:rStyle w:val="ac"/>
            <w:noProof/>
          </w:rPr>
          <w:t>Производственный экологический контроль</w:t>
        </w:r>
        <w:r w:rsidR="005F0255">
          <w:rPr>
            <w:noProof/>
            <w:webHidden/>
          </w:rPr>
          <w:tab/>
        </w:r>
        <w:r>
          <w:rPr>
            <w:noProof/>
            <w:webHidden/>
          </w:rPr>
          <w:fldChar w:fldCharType="begin"/>
        </w:r>
        <w:r w:rsidR="005F0255">
          <w:rPr>
            <w:noProof/>
            <w:webHidden/>
          </w:rPr>
          <w:instrText xml:space="preserve"> PAGEREF _Toc23245982 \h </w:instrText>
        </w:r>
        <w:r>
          <w:rPr>
            <w:noProof/>
            <w:webHidden/>
          </w:rPr>
        </w:r>
        <w:r>
          <w:rPr>
            <w:noProof/>
            <w:webHidden/>
          </w:rPr>
          <w:fldChar w:fldCharType="separate"/>
        </w:r>
        <w:r w:rsidR="009D06F4">
          <w:rPr>
            <w:noProof/>
            <w:webHidden/>
          </w:rPr>
          <w:t>182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83" w:history="1">
        <w:r w:rsidR="005F0255" w:rsidRPr="00C73203">
          <w:rPr>
            <w:rStyle w:val="ac"/>
            <w:rFonts w:ascii="Times New Roman" w:hAnsi="Times New Roman"/>
            <w:noProof/>
          </w:rPr>
          <w:t>Статья 204.</w:t>
        </w:r>
        <w:r w:rsidR="005F0255">
          <w:rPr>
            <w:rFonts w:asciiTheme="minorHAnsi" w:eastAsiaTheme="minorEastAsia" w:hAnsiTheme="minorHAnsi" w:cstheme="minorBidi"/>
            <w:noProof/>
          </w:rPr>
          <w:tab/>
        </w:r>
        <w:r w:rsidR="005F0255" w:rsidRPr="00C73203">
          <w:rPr>
            <w:rStyle w:val="ac"/>
            <w:rFonts w:ascii="Times New Roman" w:hAnsi="Times New Roman"/>
            <w:noProof/>
          </w:rPr>
          <w:t>Назначение и цели производственного экологического контроля</w:t>
        </w:r>
        <w:r w:rsidR="005F0255">
          <w:rPr>
            <w:noProof/>
            <w:webHidden/>
          </w:rPr>
          <w:tab/>
        </w:r>
        <w:r>
          <w:rPr>
            <w:noProof/>
            <w:webHidden/>
          </w:rPr>
          <w:fldChar w:fldCharType="begin"/>
        </w:r>
        <w:r w:rsidR="005F0255">
          <w:rPr>
            <w:noProof/>
            <w:webHidden/>
          </w:rPr>
          <w:instrText xml:space="preserve"> PAGEREF _Toc23245983 \h </w:instrText>
        </w:r>
        <w:r>
          <w:rPr>
            <w:noProof/>
            <w:webHidden/>
          </w:rPr>
        </w:r>
        <w:r>
          <w:rPr>
            <w:noProof/>
            <w:webHidden/>
          </w:rPr>
          <w:fldChar w:fldCharType="separate"/>
        </w:r>
        <w:r w:rsidR="009D06F4">
          <w:rPr>
            <w:noProof/>
            <w:webHidden/>
          </w:rPr>
          <w:t>182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84" w:history="1">
        <w:r w:rsidR="005F0255" w:rsidRPr="00C73203">
          <w:rPr>
            <w:rStyle w:val="ac"/>
            <w:rFonts w:ascii="Times New Roman" w:hAnsi="Times New Roman"/>
            <w:noProof/>
          </w:rPr>
          <w:t>Статья 205.</w:t>
        </w:r>
        <w:r w:rsidR="005F0255">
          <w:rPr>
            <w:rFonts w:asciiTheme="minorHAnsi" w:eastAsiaTheme="minorEastAsia" w:hAnsiTheme="minorHAnsi" w:cstheme="minorBidi"/>
            <w:noProof/>
          </w:rPr>
          <w:tab/>
        </w:r>
        <w:r w:rsidR="005F0255" w:rsidRPr="00C73203">
          <w:rPr>
            <w:rStyle w:val="ac"/>
            <w:rFonts w:ascii="Times New Roman" w:hAnsi="Times New Roman"/>
            <w:noProof/>
          </w:rPr>
          <w:t>Порядок проведения производственного экологического контроля</w:t>
        </w:r>
        <w:r w:rsidR="005F0255">
          <w:rPr>
            <w:noProof/>
            <w:webHidden/>
          </w:rPr>
          <w:tab/>
        </w:r>
        <w:r>
          <w:rPr>
            <w:noProof/>
            <w:webHidden/>
          </w:rPr>
          <w:fldChar w:fldCharType="begin"/>
        </w:r>
        <w:r w:rsidR="005F0255">
          <w:rPr>
            <w:noProof/>
            <w:webHidden/>
          </w:rPr>
          <w:instrText xml:space="preserve"> PAGEREF _Toc23245984 \h </w:instrText>
        </w:r>
        <w:r>
          <w:rPr>
            <w:noProof/>
            <w:webHidden/>
          </w:rPr>
        </w:r>
        <w:r>
          <w:rPr>
            <w:noProof/>
            <w:webHidden/>
          </w:rPr>
          <w:fldChar w:fldCharType="separate"/>
        </w:r>
        <w:r w:rsidR="009D06F4">
          <w:rPr>
            <w:noProof/>
            <w:webHidden/>
          </w:rPr>
          <w:t>182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85" w:history="1">
        <w:r w:rsidR="005F0255" w:rsidRPr="00C73203">
          <w:rPr>
            <w:rStyle w:val="ac"/>
            <w:rFonts w:ascii="Times New Roman" w:hAnsi="Times New Roman"/>
            <w:noProof/>
          </w:rPr>
          <w:t>Статья 206.</w:t>
        </w:r>
        <w:r w:rsidR="005F0255">
          <w:rPr>
            <w:rFonts w:asciiTheme="minorHAnsi" w:eastAsiaTheme="minorEastAsia" w:hAnsiTheme="minorHAnsi" w:cstheme="minorBidi"/>
            <w:noProof/>
          </w:rPr>
          <w:tab/>
        </w:r>
        <w:r w:rsidR="005F0255" w:rsidRPr="00C73203">
          <w:rPr>
            <w:rStyle w:val="ac"/>
            <w:rFonts w:ascii="Times New Roman" w:hAnsi="Times New Roman"/>
            <w:noProof/>
          </w:rPr>
          <w:t>Права и обязанности оператора объекта при проведении производственного экологического контроля</w:t>
        </w:r>
        <w:r w:rsidR="005F0255">
          <w:rPr>
            <w:noProof/>
            <w:webHidden/>
          </w:rPr>
          <w:tab/>
        </w:r>
        <w:r>
          <w:rPr>
            <w:noProof/>
            <w:webHidden/>
          </w:rPr>
          <w:fldChar w:fldCharType="begin"/>
        </w:r>
        <w:r w:rsidR="005F0255">
          <w:rPr>
            <w:noProof/>
            <w:webHidden/>
          </w:rPr>
          <w:instrText xml:space="preserve"> PAGEREF _Toc23245985 \h </w:instrText>
        </w:r>
        <w:r>
          <w:rPr>
            <w:noProof/>
            <w:webHidden/>
          </w:rPr>
        </w:r>
        <w:r>
          <w:rPr>
            <w:noProof/>
            <w:webHidden/>
          </w:rPr>
          <w:fldChar w:fldCharType="separate"/>
        </w:r>
        <w:r w:rsidR="009D06F4">
          <w:rPr>
            <w:noProof/>
            <w:webHidden/>
          </w:rPr>
          <w:t>183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86" w:history="1">
        <w:r w:rsidR="005F0255" w:rsidRPr="00C73203">
          <w:rPr>
            <w:rStyle w:val="ac"/>
            <w:rFonts w:ascii="Times New Roman" w:hAnsi="Times New Roman"/>
            <w:noProof/>
          </w:rPr>
          <w:t>Статья 207.</w:t>
        </w:r>
        <w:r w:rsidR="005F0255">
          <w:rPr>
            <w:rFonts w:asciiTheme="minorHAnsi" w:eastAsiaTheme="minorEastAsia" w:hAnsiTheme="minorHAnsi" w:cstheme="minorBidi"/>
            <w:noProof/>
          </w:rPr>
          <w:tab/>
        </w:r>
        <w:r w:rsidR="005F0255" w:rsidRPr="00C73203">
          <w:rPr>
            <w:rStyle w:val="ac"/>
            <w:rFonts w:ascii="Times New Roman" w:hAnsi="Times New Roman"/>
            <w:noProof/>
          </w:rPr>
          <w:t>Требования к содержанию программы производственного экологического контроля</w:t>
        </w:r>
        <w:r w:rsidR="005F0255">
          <w:rPr>
            <w:noProof/>
            <w:webHidden/>
          </w:rPr>
          <w:tab/>
        </w:r>
        <w:r>
          <w:rPr>
            <w:noProof/>
            <w:webHidden/>
          </w:rPr>
          <w:fldChar w:fldCharType="begin"/>
        </w:r>
        <w:r w:rsidR="005F0255">
          <w:rPr>
            <w:noProof/>
            <w:webHidden/>
          </w:rPr>
          <w:instrText xml:space="preserve"> PAGEREF _Toc23245986 \h </w:instrText>
        </w:r>
        <w:r>
          <w:rPr>
            <w:noProof/>
            <w:webHidden/>
          </w:rPr>
        </w:r>
        <w:r>
          <w:rPr>
            <w:noProof/>
            <w:webHidden/>
          </w:rPr>
          <w:fldChar w:fldCharType="separate"/>
        </w:r>
        <w:r w:rsidR="009D06F4">
          <w:rPr>
            <w:noProof/>
            <w:webHidden/>
          </w:rPr>
          <w:t>184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87" w:history="1">
        <w:r w:rsidR="005F0255" w:rsidRPr="00C73203">
          <w:rPr>
            <w:rStyle w:val="ac"/>
            <w:rFonts w:ascii="Times New Roman" w:hAnsi="Times New Roman"/>
            <w:noProof/>
          </w:rPr>
          <w:t>Статья 208.</w:t>
        </w:r>
        <w:r w:rsidR="005F0255">
          <w:rPr>
            <w:rFonts w:asciiTheme="minorHAnsi" w:eastAsiaTheme="minorEastAsia" w:hAnsiTheme="minorHAnsi" w:cstheme="minorBidi"/>
            <w:noProof/>
          </w:rPr>
          <w:tab/>
        </w:r>
        <w:r w:rsidR="005F0255" w:rsidRPr="00C73203">
          <w:rPr>
            <w:rStyle w:val="ac"/>
            <w:rFonts w:ascii="Times New Roman" w:hAnsi="Times New Roman"/>
            <w:noProof/>
          </w:rPr>
          <w:t>Виды и организация проведения производственного мониторинга</w:t>
        </w:r>
        <w:r w:rsidR="005F0255">
          <w:rPr>
            <w:noProof/>
            <w:webHidden/>
          </w:rPr>
          <w:tab/>
        </w:r>
        <w:r>
          <w:rPr>
            <w:noProof/>
            <w:webHidden/>
          </w:rPr>
          <w:fldChar w:fldCharType="begin"/>
        </w:r>
        <w:r w:rsidR="005F0255">
          <w:rPr>
            <w:noProof/>
            <w:webHidden/>
          </w:rPr>
          <w:instrText xml:space="preserve"> PAGEREF _Toc23245987 \h </w:instrText>
        </w:r>
        <w:r>
          <w:rPr>
            <w:noProof/>
            <w:webHidden/>
          </w:rPr>
        </w:r>
        <w:r>
          <w:rPr>
            <w:noProof/>
            <w:webHidden/>
          </w:rPr>
          <w:fldChar w:fldCharType="separate"/>
        </w:r>
        <w:r w:rsidR="009D06F4">
          <w:rPr>
            <w:noProof/>
            <w:webHidden/>
          </w:rPr>
          <w:t>184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88" w:history="1">
        <w:r w:rsidR="005F0255" w:rsidRPr="00C73203">
          <w:rPr>
            <w:rStyle w:val="ac"/>
            <w:rFonts w:ascii="Times New Roman" w:hAnsi="Times New Roman"/>
            <w:noProof/>
          </w:rPr>
          <w:t>Статья 209.</w:t>
        </w:r>
        <w:r w:rsidR="005F0255">
          <w:rPr>
            <w:rFonts w:asciiTheme="minorHAnsi" w:eastAsiaTheme="minorEastAsia" w:hAnsiTheme="minorHAnsi" w:cstheme="minorBidi"/>
            <w:noProof/>
          </w:rPr>
          <w:tab/>
        </w:r>
        <w:r w:rsidR="005F0255" w:rsidRPr="00C73203">
          <w:rPr>
            <w:rStyle w:val="ac"/>
            <w:rFonts w:ascii="Times New Roman" w:hAnsi="Times New Roman"/>
            <w:noProof/>
          </w:rPr>
          <w:t>Учет и отчетность по производственному экологическому контролю</w:t>
        </w:r>
        <w:r w:rsidR="005F0255">
          <w:rPr>
            <w:noProof/>
            <w:webHidden/>
          </w:rPr>
          <w:tab/>
        </w:r>
        <w:r>
          <w:rPr>
            <w:noProof/>
            <w:webHidden/>
          </w:rPr>
          <w:fldChar w:fldCharType="begin"/>
        </w:r>
        <w:r w:rsidR="005F0255">
          <w:rPr>
            <w:noProof/>
            <w:webHidden/>
          </w:rPr>
          <w:instrText xml:space="preserve"> PAGEREF _Toc23245988 \h </w:instrText>
        </w:r>
        <w:r>
          <w:rPr>
            <w:noProof/>
            <w:webHidden/>
          </w:rPr>
        </w:r>
        <w:r>
          <w:rPr>
            <w:noProof/>
            <w:webHidden/>
          </w:rPr>
          <w:fldChar w:fldCharType="separate"/>
        </w:r>
        <w:r w:rsidR="009D06F4">
          <w:rPr>
            <w:noProof/>
            <w:webHidden/>
          </w:rPr>
          <w:t>186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89" w:history="1">
        <w:r w:rsidR="005F0255" w:rsidRPr="00C73203">
          <w:rPr>
            <w:rStyle w:val="ac"/>
            <w:rFonts w:ascii="Times New Roman" w:hAnsi="Times New Roman"/>
            <w:noProof/>
          </w:rPr>
          <w:t>Статья 210.</w:t>
        </w:r>
        <w:r w:rsidR="005F0255">
          <w:rPr>
            <w:rFonts w:asciiTheme="minorHAnsi" w:eastAsiaTheme="minorEastAsia" w:hAnsiTheme="minorHAnsi" w:cstheme="minorBidi"/>
            <w:noProof/>
          </w:rPr>
          <w:tab/>
        </w:r>
        <w:r w:rsidR="005F0255" w:rsidRPr="00C73203">
          <w:rPr>
            <w:rStyle w:val="ac"/>
            <w:rFonts w:ascii="Times New Roman" w:hAnsi="Times New Roman"/>
            <w:noProof/>
          </w:rPr>
          <w:t>Служба производственного экологического контроля и лица, ответственные за производственный экологический контроль</w:t>
        </w:r>
        <w:r w:rsidR="005F0255">
          <w:rPr>
            <w:noProof/>
            <w:webHidden/>
          </w:rPr>
          <w:tab/>
        </w:r>
        <w:r>
          <w:rPr>
            <w:noProof/>
            <w:webHidden/>
          </w:rPr>
          <w:fldChar w:fldCharType="begin"/>
        </w:r>
        <w:r w:rsidR="005F0255">
          <w:rPr>
            <w:noProof/>
            <w:webHidden/>
          </w:rPr>
          <w:instrText xml:space="preserve"> PAGEREF _Toc23245989 \h </w:instrText>
        </w:r>
        <w:r>
          <w:rPr>
            <w:noProof/>
            <w:webHidden/>
          </w:rPr>
        </w:r>
        <w:r>
          <w:rPr>
            <w:noProof/>
            <w:webHidden/>
          </w:rPr>
          <w:fldChar w:fldCharType="separate"/>
        </w:r>
        <w:r w:rsidR="009D06F4">
          <w:rPr>
            <w:noProof/>
            <w:webHidden/>
          </w:rPr>
          <w:t>186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90" w:history="1">
        <w:r w:rsidR="005F0255" w:rsidRPr="00C73203">
          <w:rPr>
            <w:rStyle w:val="ac"/>
            <w:rFonts w:ascii="Times New Roman" w:hAnsi="Times New Roman"/>
            <w:noProof/>
          </w:rPr>
          <w:t>Статья 211.</w:t>
        </w:r>
        <w:r w:rsidR="005F0255">
          <w:rPr>
            <w:rFonts w:asciiTheme="minorHAnsi" w:eastAsiaTheme="minorEastAsia" w:hAnsiTheme="minorHAnsi" w:cstheme="minorBidi"/>
            <w:noProof/>
          </w:rPr>
          <w:tab/>
        </w:r>
        <w:r w:rsidR="005F0255" w:rsidRPr="00C73203">
          <w:rPr>
            <w:rStyle w:val="ac"/>
            <w:rFonts w:ascii="Times New Roman" w:hAnsi="Times New Roman"/>
            <w:noProof/>
          </w:rPr>
          <w:t>Организация внутренних проверок</w:t>
        </w:r>
        <w:r w:rsidR="005F0255">
          <w:rPr>
            <w:noProof/>
            <w:webHidden/>
          </w:rPr>
          <w:tab/>
        </w:r>
        <w:r>
          <w:rPr>
            <w:noProof/>
            <w:webHidden/>
          </w:rPr>
          <w:fldChar w:fldCharType="begin"/>
        </w:r>
        <w:r w:rsidR="005F0255">
          <w:rPr>
            <w:noProof/>
            <w:webHidden/>
          </w:rPr>
          <w:instrText xml:space="preserve"> PAGEREF _Toc23245990 \h </w:instrText>
        </w:r>
        <w:r>
          <w:rPr>
            <w:noProof/>
            <w:webHidden/>
          </w:rPr>
        </w:r>
        <w:r>
          <w:rPr>
            <w:noProof/>
            <w:webHidden/>
          </w:rPr>
          <w:fldChar w:fldCharType="separate"/>
        </w:r>
        <w:r w:rsidR="009D06F4">
          <w:rPr>
            <w:noProof/>
            <w:webHidden/>
          </w:rPr>
          <w:t>186</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5991" w:history="1">
        <w:r w:rsidR="005F0255" w:rsidRPr="00C73203">
          <w:rPr>
            <w:rStyle w:val="ac"/>
            <w:noProof/>
          </w:rPr>
          <w:t>Глава 12.</w:t>
        </w:r>
        <w:r w:rsidR="005F0255">
          <w:rPr>
            <w:rFonts w:asciiTheme="minorHAnsi" w:eastAsiaTheme="minorEastAsia" w:hAnsiTheme="minorHAnsi" w:cstheme="minorBidi"/>
            <w:noProof/>
            <w:sz w:val="22"/>
          </w:rPr>
          <w:tab/>
        </w:r>
        <w:r w:rsidR="005F0255" w:rsidRPr="00C73203">
          <w:rPr>
            <w:rStyle w:val="ac"/>
            <w:noProof/>
          </w:rPr>
          <w:t>Общественный экологический контроль</w:t>
        </w:r>
        <w:r w:rsidR="005F0255">
          <w:rPr>
            <w:noProof/>
            <w:webHidden/>
          </w:rPr>
          <w:tab/>
        </w:r>
        <w:r>
          <w:rPr>
            <w:noProof/>
            <w:webHidden/>
          </w:rPr>
          <w:fldChar w:fldCharType="begin"/>
        </w:r>
        <w:r w:rsidR="005F0255">
          <w:rPr>
            <w:noProof/>
            <w:webHidden/>
          </w:rPr>
          <w:instrText xml:space="preserve"> PAGEREF _Toc23245991 \h </w:instrText>
        </w:r>
        <w:r>
          <w:rPr>
            <w:noProof/>
            <w:webHidden/>
          </w:rPr>
        </w:r>
        <w:r>
          <w:rPr>
            <w:noProof/>
            <w:webHidden/>
          </w:rPr>
          <w:fldChar w:fldCharType="separate"/>
        </w:r>
        <w:r w:rsidR="009D06F4">
          <w:rPr>
            <w:noProof/>
            <w:webHidden/>
          </w:rPr>
          <w:t>187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92" w:history="1">
        <w:r w:rsidR="005F0255" w:rsidRPr="00C73203">
          <w:rPr>
            <w:rStyle w:val="ac"/>
            <w:rFonts w:ascii="Times New Roman" w:hAnsi="Times New Roman"/>
            <w:noProof/>
          </w:rPr>
          <w:t>Статья 212.</w:t>
        </w:r>
        <w:r w:rsidR="005F0255">
          <w:rPr>
            <w:rFonts w:asciiTheme="minorHAnsi" w:eastAsiaTheme="minorEastAsia" w:hAnsiTheme="minorHAnsi" w:cstheme="minorBidi"/>
            <w:noProof/>
          </w:rPr>
          <w:tab/>
        </w:r>
        <w:r w:rsidR="005F0255" w:rsidRPr="00C73203">
          <w:rPr>
            <w:rStyle w:val="ac"/>
            <w:rFonts w:ascii="Times New Roman" w:hAnsi="Times New Roman"/>
            <w:noProof/>
          </w:rPr>
          <w:t>Общественный экологический контроль.</w:t>
        </w:r>
        <w:r w:rsidR="005F0255">
          <w:rPr>
            <w:noProof/>
            <w:webHidden/>
          </w:rPr>
          <w:tab/>
        </w:r>
        <w:r>
          <w:rPr>
            <w:noProof/>
            <w:webHidden/>
          </w:rPr>
          <w:fldChar w:fldCharType="begin"/>
        </w:r>
        <w:r w:rsidR="005F0255">
          <w:rPr>
            <w:noProof/>
            <w:webHidden/>
          </w:rPr>
          <w:instrText xml:space="preserve"> PAGEREF _Toc23245992 \h </w:instrText>
        </w:r>
        <w:r>
          <w:rPr>
            <w:noProof/>
            <w:webHidden/>
          </w:rPr>
        </w:r>
        <w:r>
          <w:rPr>
            <w:noProof/>
            <w:webHidden/>
          </w:rPr>
          <w:fldChar w:fldCharType="separate"/>
        </w:r>
        <w:r w:rsidR="009D06F4">
          <w:rPr>
            <w:noProof/>
            <w:webHidden/>
          </w:rPr>
          <w:t>187</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93" w:history="1">
        <w:r w:rsidR="005F0255" w:rsidRPr="00C73203">
          <w:rPr>
            <w:rStyle w:val="ac"/>
            <w:noProof/>
          </w:rPr>
          <w:t>Раздел 13.</w:t>
        </w:r>
        <w:r w:rsidR="005F0255">
          <w:rPr>
            <w:rFonts w:asciiTheme="minorHAnsi" w:eastAsiaTheme="minorEastAsia" w:hAnsiTheme="minorHAnsi" w:cstheme="minorBidi"/>
            <w:noProof/>
            <w:sz w:val="22"/>
          </w:rPr>
          <w:tab/>
        </w:r>
        <w:r w:rsidR="005F0255" w:rsidRPr="00C73203">
          <w:rPr>
            <w:rStyle w:val="ac"/>
            <w:noProof/>
          </w:rPr>
          <w:t>Экологическая культура, образование и просвещение</w:t>
        </w:r>
        <w:r w:rsidR="005F0255">
          <w:rPr>
            <w:noProof/>
            <w:webHidden/>
          </w:rPr>
          <w:tab/>
        </w:r>
        <w:r>
          <w:rPr>
            <w:noProof/>
            <w:webHidden/>
          </w:rPr>
          <w:fldChar w:fldCharType="begin"/>
        </w:r>
        <w:r w:rsidR="005F0255">
          <w:rPr>
            <w:noProof/>
            <w:webHidden/>
          </w:rPr>
          <w:instrText xml:space="preserve"> PAGEREF _Toc23245993 \h </w:instrText>
        </w:r>
        <w:r>
          <w:rPr>
            <w:noProof/>
            <w:webHidden/>
          </w:rPr>
        </w:r>
        <w:r>
          <w:rPr>
            <w:noProof/>
            <w:webHidden/>
          </w:rPr>
          <w:fldChar w:fldCharType="separate"/>
        </w:r>
        <w:r w:rsidR="009D06F4">
          <w:rPr>
            <w:noProof/>
            <w:webHidden/>
          </w:rPr>
          <w:t>188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94" w:history="1">
        <w:r w:rsidR="005F0255" w:rsidRPr="00C73203">
          <w:rPr>
            <w:rStyle w:val="ac"/>
            <w:rFonts w:ascii="Times New Roman" w:hAnsi="Times New Roman"/>
            <w:noProof/>
          </w:rPr>
          <w:t>Статья 213.</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Экологическая культура</w:t>
        </w:r>
        <w:r w:rsidR="005F0255">
          <w:rPr>
            <w:noProof/>
            <w:webHidden/>
          </w:rPr>
          <w:tab/>
        </w:r>
        <w:r>
          <w:rPr>
            <w:noProof/>
            <w:webHidden/>
          </w:rPr>
          <w:fldChar w:fldCharType="begin"/>
        </w:r>
        <w:r w:rsidR="005F0255">
          <w:rPr>
            <w:noProof/>
            <w:webHidden/>
          </w:rPr>
          <w:instrText xml:space="preserve"> PAGEREF _Toc23245994 \h </w:instrText>
        </w:r>
        <w:r>
          <w:rPr>
            <w:noProof/>
            <w:webHidden/>
          </w:rPr>
        </w:r>
        <w:r>
          <w:rPr>
            <w:noProof/>
            <w:webHidden/>
          </w:rPr>
          <w:fldChar w:fldCharType="separate"/>
        </w:r>
        <w:r w:rsidR="009D06F4">
          <w:rPr>
            <w:noProof/>
            <w:webHidden/>
          </w:rPr>
          <w:t>188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95" w:history="1">
        <w:r w:rsidR="005F0255" w:rsidRPr="00C73203">
          <w:rPr>
            <w:rStyle w:val="ac"/>
            <w:rFonts w:ascii="Times New Roman" w:hAnsi="Times New Roman"/>
            <w:noProof/>
          </w:rPr>
          <w:t>Статья 214.</w:t>
        </w:r>
        <w:r w:rsidR="005F0255">
          <w:rPr>
            <w:rFonts w:asciiTheme="minorHAnsi" w:eastAsiaTheme="minorEastAsia" w:hAnsiTheme="minorHAnsi" w:cstheme="minorBidi"/>
            <w:noProof/>
          </w:rPr>
          <w:tab/>
        </w:r>
        <w:r w:rsidR="005F0255" w:rsidRPr="00C73203">
          <w:rPr>
            <w:rStyle w:val="ac"/>
            <w:rFonts w:ascii="Times New Roman" w:hAnsi="Times New Roman"/>
            <w:noProof/>
          </w:rPr>
          <w:t>Цель, основные направления, субъекты и объекты экологического образования</w:t>
        </w:r>
        <w:r w:rsidR="005F0255">
          <w:rPr>
            <w:noProof/>
            <w:webHidden/>
          </w:rPr>
          <w:tab/>
        </w:r>
        <w:r>
          <w:rPr>
            <w:noProof/>
            <w:webHidden/>
          </w:rPr>
          <w:fldChar w:fldCharType="begin"/>
        </w:r>
        <w:r w:rsidR="005F0255">
          <w:rPr>
            <w:noProof/>
            <w:webHidden/>
          </w:rPr>
          <w:instrText xml:space="preserve"> PAGEREF _Toc23245995 \h </w:instrText>
        </w:r>
        <w:r>
          <w:rPr>
            <w:noProof/>
            <w:webHidden/>
          </w:rPr>
        </w:r>
        <w:r>
          <w:rPr>
            <w:noProof/>
            <w:webHidden/>
          </w:rPr>
          <w:fldChar w:fldCharType="separate"/>
        </w:r>
        <w:r w:rsidR="009D06F4">
          <w:rPr>
            <w:noProof/>
            <w:webHidden/>
          </w:rPr>
          <w:t>188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96" w:history="1">
        <w:r w:rsidR="005F0255" w:rsidRPr="00C73203">
          <w:rPr>
            <w:rStyle w:val="ac"/>
            <w:rFonts w:ascii="Times New Roman" w:hAnsi="Times New Roman"/>
            <w:noProof/>
          </w:rPr>
          <w:t>Статья 215.</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Экологическое образование в организациях образования</w:t>
        </w:r>
        <w:r w:rsidR="005F0255">
          <w:rPr>
            <w:noProof/>
            <w:webHidden/>
          </w:rPr>
          <w:tab/>
        </w:r>
        <w:r>
          <w:rPr>
            <w:noProof/>
            <w:webHidden/>
          </w:rPr>
          <w:fldChar w:fldCharType="begin"/>
        </w:r>
        <w:r w:rsidR="005F0255">
          <w:rPr>
            <w:noProof/>
            <w:webHidden/>
          </w:rPr>
          <w:instrText xml:space="preserve"> PAGEREF _Toc23245996 \h </w:instrText>
        </w:r>
        <w:r>
          <w:rPr>
            <w:noProof/>
            <w:webHidden/>
          </w:rPr>
        </w:r>
        <w:r>
          <w:rPr>
            <w:noProof/>
            <w:webHidden/>
          </w:rPr>
          <w:fldChar w:fldCharType="separate"/>
        </w:r>
        <w:r w:rsidR="009D06F4">
          <w:rPr>
            <w:noProof/>
            <w:webHidden/>
          </w:rPr>
          <w:t>189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97" w:history="1">
        <w:r w:rsidR="005F0255" w:rsidRPr="00C73203">
          <w:rPr>
            <w:rStyle w:val="ac"/>
            <w:rFonts w:ascii="Times New Roman" w:hAnsi="Times New Roman"/>
            <w:noProof/>
          </w:rPr>
          <w:t>Статья 216.</w:t>
        </w:r>
        <w:r w:rsidR="005F0255">
          <w:rPr>
            <w:rFonts w:asciiTheme="minorHAnsi" w:eastAsiaTheme="minorEastAsia" w:hAnsiTheme="minorHAnsi" w:cstheme="minorBidi"/>
            <w:noProof/>
          </w:rPr>
          <w:tab/>
        </w:r>
        <w:r w:rsidR="005F0255" w:rsidRPr="00C73203">
          <w:rPr>
            <w:rStyle w:val="ac"/>
            <w:rFonts w:ascii="Times New Roman" w:hAnsi="Times New Roman"/>
            <w:noProof/>
          </w:rPr>
          <w:t>Государственная поддержка экологического образования и просвещения</w:t>
        </w:r>
        <w:r w:rsidR="005F0255">
          <w:rPr>
            <w:noProof/>
            <w:webHidden/>
          </w:rPr>
          <w:tab/>
        </w:r>
        <w:r>
          <w:rPr>
            <w:noProof/>
            <w:webHidden/>
          </w:rPr>
          <w:fldChar w:fldCharType="begin"/>
        </w:r>
        <w:r w:rsidR="005F0255">
          <w:rPr>
            <w:noProof/>
            <w:webHidden/>
          </w:rPr>
          <w:instrText xml:space="preserve"> PAGEREF _Toc23245997 \h </w:instrText>
        </w:r>
        <w:r>
          <w:rPr>
            <w:noProof/>
            <w:webHidden/>
          </w:rPr>
        </w:r>
        <w:r>
          <w:rPr>
            <w:noProof/>
            <w:webHidden/>
          </w:rPr>
          <w:fldChar w:fldCharType="separate"/>
        </w:r>
        <w:r w:rsidR="009D06F4">
          <w:rPr>
            <w:noProof/>
            <w:webHidden/>
          </w:rPr>
          <w:t>190</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5998" w:history="1">
        <w:r w:rsidR="005F0255" w:rsidRPr="00C73203">
          <w:rPr>
            <w:rStyle w:val="ac"/>
            <w:noProof/>
          </w:rPr>
          <w:t>Раздел 14.</w:t>
        </w:r>
        <w:r w:rsidR="005F0255">
          <w:rPr>
            <w:rFonts w:asciiTheme="minorHAnsi" w:eastAsiaTheme="minorEastAsia" w:hAnsiTheme="minorHAnsi" w:cstheme="minorBidi"/>
            <w:noProof/>
            <w:sz w:val="22"/>
          </w:rPr>
          <w:tab/>
        </w:r>
        <w:r w:rsidR="005F0255" w:rsidRPr="00C73203">
          <w:rPr>
            <w:rStyle w:val="ac"/>
            <w:noProof/>
          </w:rPr>
          <w:t>Экологические научные исследования</w:t>
        </w:r>
        <w:r w:rsidR="005F0255">
          <w:rPr>
            <w:noProof/>
            <w:webHidden/>
          </w:rPr>
          <w:tab/>
        </w:r>
        <w:r>
          <w:rPr>
            <w:noProof/>
            <w:webHidden/>
          </w:rPr>
          <w:fldChar w:fldCharType="begin"/>
        </w:r>
        <w:r w:rsidR="005F0255">
          <w:rPr>
            <w:noProof/>
            <w:webHidden/>
          </w:rPr>
          <w:instrText xml:space="preserve"> PAGEREF _Toc23245998 \h </w:instrText>
        </w:r>
        <w:r>
          <w:rPr>
            <w:noProof/>
            <w:webHidden/>
          </w:rPr>
        </w:r>
        <w:r>
          <w:rPr>
            <w:noProof/>
            <w:webHidden/>
          </w:rPr>
          <w:fldChar w:fldCharType="separate"/>
        </w:r>
        <w:r w:rsidR="009D06F4">
          <w:rPr>
            <w:noProof/>
            <w:webHidden/>
          </w:rPr>
          <w:t>191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5999" w:history="1">
        <w:r w:rsidR="005F0255" w:rsidRPr="00C73203">
          <w:rPr>
            <w:rStyle w:val="ac"/>
            <w:rFonts w:ascii="Times New Roman" w:hAnsi="Times New Roman"/>
            <w:noProof/>
          </w:rPr>
          <w:t>Статья 217.</w:t>
        </w:r>
        <w:r w:rsidR="005F0255">
          <w:rPr>
            <w:rFonts w:asciiTheme="minorHAnsi" w:eastAsiaTheme="minorEastAsia" w:hAnsiTheme="minorHAnsi" w:cstheme="minorBidi"/>
            <w:noProof/>
          </w:rPr>
          <w:tab/>
        </w:r>
        <w:r w:rsidR="005F0255" w:rsidRPr="00C73203">
          <w:rPr>
            <w:rStyle w:val="ac"/>
            <w:rFonts w:ascii="Times New Roman" w:hAnsi="Times New Roman"/>
            <w:noProof/>
          </w:rPr>
          <w:t>Цели и задачи экологических научных исследований</w:t>
        </w:r>
        <w:r w:rsidR="005F0255">
          <w:rPr>
            <w:noProof/>
            <w:webHidden/>
          </w:rPr>
          <w:tab/>
        </w:r>
        <w:r>
          <w:rPr>
            <w:noProof/>
            <w:webHidden/>
          </w:rPr>
          <w:fldChar w:fldCharType="begin"/>
        </w:r>
        <w:r w:rsidR="005F0255">
          <w:rPr>
            <w:noProof/>
            <w:webHidden/>
          </w:rPr>
          <w:instrText xml:space="preserve"> PAGEREF _Toc23245999 \h </w:instrText>
        </w:r>
        <w:r>
          <w:rPr>
            <w:noProof/>
            <w:webHidden/>
          </w:rPr>
        </w:r>
        <w:r>
          <w:rPr>
            <w:noProof/>
            <w:webHidden/>
          </w:rPr>
          <w:fldChar w:fldCharType="separate"/>
        </w:r>
        <w:r w:rsidR="009D06F4">
          <w:rPr>
            <w:noProof/>
            <w:webHidden/>
          </w:rPr>
          <w:t>191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00" w:history="1">
        <w:r w:rsidR="005F0255" w:rsidRPr="00C73203">
          <w:rPr>
            <w:rStyle w:val="ac"/>
            <w:rFonts w:ascii="Times New Roman" w:hAnsi="Times New Roman"/>
            <w:noProof/>
          </w:rPr>
          <w:t>Статья 218.</w:t>
        </w:r>
        <w:r w:rsidR="005F0255">
          <w:rPr>
            <w:rFonts w:asciiTheme="minorHAnsi" w:eastAsiaTheme="minorEastAsia" w:hAnsiTheme="minorHAnsi" w:cstheme="minorBidi"/>
            <w:noProof/>
          </w:rPr>
          <w:tab/>
        </w:r>
        <w:r w:rsidR="005F0255" w:rsidRPr="00C73203">
          <w:rPr>
            <w:rStyle w:val="ac"/>
            <w:rFonts w:ascii="Times New Roman" w:hAnsi="Times New Roman"/>
            <w:noProof/>
          </w:rPr>
          <w:t>Основные направления экологических научных исследований</w:t>
        </w:r>
        <w:r w:rsidR="005F0255">
          <w:rPr>
            <w:noProof/>
            <w:webHidden/>
          </w:rPr>
          <w:tab/>
        </w:r>
        <w:r>
          <w:rPr>
            <w:noProof/>
            <w:webHidden/>
          </w:rPr>
          <w:fldChar w:fldCharType="begin"/>
        </w:r>
        <w:r w:rsidR="005F0255">
          <w:rPr>
            <w:noProof/>
            <w:webHidden/>
          </w:rPr>
          <w:instrText xml:space="preserve"> PAGEREF _Toc23246000 \h </w:instrText>
        </w:r>
        <w:r>
          <w:rPr>
            <w:noProof/>
            <w:webHidden/>
          </w:rPr>
        </w:r>
        <w:r>
          <w:rPr>
            <w:noProof/>
            <w:webHidden/>
          </w:rPr>
          <w:fldChar w:fldCharType="separate"/>
        </w:r>
        <w:r w:rsidR="009D06F4">
          <w:rPr>
            <w:noProof/>
            <w:webHidden/>
          </w:rPr>
          <w:t>191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01" w:history="1">
        <w:r w:rsidR="005F0255" w:rsidRPr="00C73203">
          <w:rPr>
            <w:rStyle w:val="ac"/>
            <w:rFonts w:ascii="Times New Roman" w:hAnsi="Times New Roman"/>
            <w:noProof/>
          </w:rPr>
          <w:t>Статья 219.</w:t>
        </w:r>
        <w:r w:rsidR="005F0255">
          <w:rPr>
            <w:rFonts w:asciiTheme="minorHAnsi" w:eastAsiaTheme="minorEastAsia" w:hAnsiTheme="minorHAnsi" w:cstheme="minorBidi"/>
            <w:noProof/>
          </w:rPr>
          <w:tab/>
        </w:r>
        <w:r w:rsidR="005F0255" w:rsidRPr="00C73203">
          <w:rPr>
            <w:rStyle w:val="ac"/>
            <w:rFonts w:ascii="Times New Roman" w:hAnsi="Times New Roman"/>
            <w:noProof/>
          </w:rPr>
          <w:t>Требования к проведению экологических научных исследований</w:t>
        </w:r>
        <w:r w:rsidR="005F0255">
          <w:rPr>
            <w:noProof/>
            <w:webHidden/>
          </w:rPr>
          <w:tab/>
        </w:r>
        <w:r>
          <w:rPr>
            <w:noProof/>
            <w:webHidden/>
          </w:rPr>
          <w:fldChar w:fldCharType="begin"/>
        </w:r>
        <w:r w:rsidR="005F0255">
          <w:rPr>
            <w:noProof/>
            <w:webHidden/>
          </w:rPr>
          <w:instrText xml:space="preserve"> PAGEREF _Toc23246001 \h </w:instrText>
        </w:r>
        <w:r>
          <w:rPr>
            <w:noProof/>
            <w:webHidden/>
          </w:rPr>
        </w:r>
        <w:r>
          <w:rPr>
            <w:noProof/>
            <w:webHidden/>
          </w:rPr>
          <w:fldChar w:fldCharType="separate"/>
        </w:r>
        <w:r w:rsidR="009D06F4">
          <w:rPr>
            <w:noProof/>
            <w:webHidden/>
          </w:rPr>
          <w:t>193</w:t>
        </w:r>
        <w:r>
          <w:rPr>
            <w:noProof/>
            <w:webHidden/>
          </w:rPr>
          <w:fldChar w:fldCharType="end"/>
        </w:r>
      </w:hyperlink>
    </w:p>
    <w:p w:rsidR="005F0255" w:rsidRDefault="006B57CA">
      <w:pPr>
        <w:pStyle w:val="13"/>
        <w:rPr>
          <w:rFonts w:asciiTheme="minorHAnsi" w:eastAsiaTheme="minorEastAsia" w:hAnsiTheme="minorHAnsi" w:cstheme="minorBidi"/>
          <w:noProof/>
          <w:sz w:val="22"/>
        </w:rPr>
      </w:pPr>
      <w:hyperlink w:anchor="_Toc23246002" w:history="1">
        <w:r w:rsidR="005F0255" w:rsidRPr="00C73203">
          <w:rPr>
            <w:rStyle w:val="ac"/>
            <w:noProof/>
          </w:rPr>
          <w:t>ОСОБЕННАЯ ЧАСТЬ</w:t>
        </w:r>
        <w:r w:rsidR="005F0255">
          <w:rPr>
            <w:noProof/>
            <w:webHidden/>
          </w:rPr>
          <w:tab/>
        </w:r>
        <w:r>
          <w:rPr>
            <w:noProof/>
            <w:webHidden/>
          </w:rPr>
          <w:fldChar w:fldCharType="begin"/>
        </w:r>
        <w:r w:rsidR="005F0255">
          <w:rPr>
            <w:noProof/>
            <w:webHidden/>
          </w:rPr>
          <w:instrText xml:space="preserve"> PAGEREF _Toc23246002 \h </w:instrText>
        </w:r>
        <w:r>
          <w:rPr>
            <w:noProof/>
            <w:webHidden/>
          </w:rPr>
        </w:r>
        <w:r>
          <w:rPr>
            <w:noProof/>
            <w:webHidden/>
          </w:rPr>
          <w:fldChar w:fldCharType="separate"/>
        </w:r>
        <w:r w:rsidR="009D06F4">
          <w:rPr>
            <w:noProof/>
            <w:webHidden/>
          </w:rPr>
          <w:t>193</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6003" w:history="1">
        <w:r w:rsidR="005F0255" w:rsidRPr="00C73203">
          <w:rPr>
            <w:rStyle w:val="ac"/>
            <w:noProof/>
          </w:rPr>
          <w:t>Раздел 15.</w:t>
        </w:r>
        <w:r w:rsidR="005F0255">
          <w:rPr>
            <w:rFonts w:asciiTheme="minorHAnsi" w:eastAsiaTheme="minorEastAsia" w:hAnsiTheme="minorHAnsi" w:cstheme="minorBidi"/>
            <w:noProof/>
            <w:sz w:val="22"/>
          </w:rPr>
          <w:tab/>
        </w:r>
        <w:r w:rsidR="005F0255" w:rsidRPr="00C73203">
          <w:rPr>
            <w:rStyle w:val="ac"/>
            <w:noProof/>
          </w:rPr>
          <w:t>Охрана атмосферного воздуха</w:t>
        </w:r>
        <w:r w:rsidR="005F0255">
          <w:rPr>
            <w:noProof/>
            <w:webHidden/>
          </w:rPr>
          <w:tab/>
        </w:r>
        <w:r>
          <w:rPr>
            <w:noProof/>
            <w:webHidden/>
          </w:rPr>
          <w:fldChar w:fldCharType="begin"/>
        </w:r>
        <w:r w:rsidR="005F0255">
          <w:rPr>
            <w:noProof/>
            <w:webHidden/>
          </w:rPr>
          <w:instrText xml:space="preserve"> PAGEREF _Toc23246003 \h </w:instrText>
        </w:r>
        <w:r>
          <w:rPr>
            <w:noProof/>
            <w:webHidden/>
          </w:rPr>
        </w:r>
        <w:r>
          <w:rPr>
            <w:noProof/>
            <w:webHidden/>
          </w:rPr>
          <w:fldChar w:fldCharType="separate"/>
        </w:r>
        <w:r w:rsidR="009D06F4">
          <w:rPr>
            <w:noProof/>
            <w:webHidden/>
          </w:rPr>
          <w:t>193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04" w:history="1">
        <w:r w:rsidR="005F0255" w:rsidRPr="00C73203">
          <w:rPr>
            <w:rStyle w:val="ac"/>
            <w:rFonts w:ascii="Times New Roman" w:hAnsi="Times New Roman"/>
            <w:noProof/>
          </w:rPr>
          <w:t>Статья 220.</w:t>
        </w:r>
        <w:r w:rsidR="005F0255">
          <w:rPr>
            <w:rFonts w:asciiTheme="minorHAnsi" w:eastAsiaTheme="minorEastAsia" w:hAnsiTheme="minorHAnsi" w:cstheme="minorBidi"/>
            <w:noProof/>
          </w:rPr>
          <w:tab/>
        </w:r>
        <w:r w:rsidR="005F0255" w:rsidRPr="00C73203">
          <w:rPr>
            <w:rStyle w:val="ac"/>
            <w:rFonts w:ascii="Times New Roman" w:hAnsi="Times New Roman"/>
            <w:noProof/>
          </w:rPr>
          <w:t>Атмосферный воздух и его охрана</w:t>
        </w:r>
        <w:r w:rsidR="005F0255">
          <w:rPr>
            <w:noProof/>
            <w:webHidden/>
          </w:rPr>
          <w:tab/>
        </w:r>
        <w:r>
          <w:rPr>
            <w:noProof/>
            <w:webHidden/>
          </w:rPr>
          <w:fldChar w:fldCharType="begin"/>
        </w:r>
        <w:r w:rsidR="005F0255">
          <w:rPr>
            <w:noProof/>
            <w:webHidden/>
          </w:rPr>
          <w:instrText xml:space="preserve"> PAGEREF _Toc23246004 \h </w:instrText>
        </w:r>
        <w:r>
          <w:rPr>
            <w:noProof/>
            <w:webHidden/>
          </w:rPr>
        </w:r>
        <w:r>
          <w:rPr>
            <w:noProof/>
            <w:webHidden/>
          </w:rPr>
          <w:fldChar w:fldCharType="separate"/>
        </w:r>
        <w:r w:rsidR="009D06F4">
          <w:rPr>
            <w:noProof/>
            <w:webHidden/>
          </w:rPr>
          <w:t>193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05" w:history="1">
        <w:r w:rsidR="005F0255" w:rsidRPr="00C73203">
          <w:rPr>
            <w:rStyle w:val="ac"/>
            <w:rFonts w:ascii="Times New Roman" w:hAnsi="Times New Roman"/>
            <w:noProof/>
          </w:rPr>
          <w:t>Статья 221.</w:t>
        </w:r>
        <w:r w:rsidR="005F0255">
          <w:rPr>
            <w:rFonts w:asciiTheme="minorHAnsi" w:eastAsiaTheme="minorEastAsia" w:hAnsiTheme="minorHAnsi" w:cstheme="minorBidi"/>
            <w:noProof/>
          </w:rPr>
          <w:tab/>
        </w:r>
        <w:r w:rsidR="005F0255" w:rsidRPr="00C73203">
          <w:rPr>
            <w:rStyle w:val="ac"/>
            <w:rFonts w:ascii="Times New Roman" w:hAnsi="Times New Roman"/>
            <w:noProof/>
          </w:rPr>
          <w:t>Выброс загрязняющих веществ в атмосферный воздух</w:t>
        </w:r>
        <w:r w:rsidR="005F0255">
          <w:rPr>
            <w:noProof/>
            <w:webHidden/>
          </w:rPr>
          <w:tab/>
        </w:r>
        <w:r>
          <w:rPr>
            <w:noProof/>
            <w:webHidden/>
          </w:rPr>
          <w:fldChar w:fldCharType="begin"/>
        </w:r>
        <w:r w:rsidR="005F0255">
          <w:rPr>
            <w:noProof/>
            <w:webHidden/>
          </w:rPr>
          <w:instrText xml:space="preserve"> PAGEREF _Toc23246005 \h </w:instrText>
        </w:r>
        <w:r>
          <w:rPr>
            <w:noProof/>
            <w:webHidden/>
          </w:rPr>
        </w:r>
        <w:r>
          <w:rPr>
            <w:noProof/>
            <w:webHidden/>
          </w:rPr>
          <w:fldChar w:fldCharType="separate"/>
        </w:r>
        <w:r w:rsidR="009D06F4">
          <w:rPr>
            <w:noProof/>
            <w:webHidden/>
          </w:rPr>
          <w:t>193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06" w:history="1">
        <w:r w:rsidR="005F0255" w:rsidRPr="00C73203">
          <w:rPr>
            <w:rStyle w:val="ac"/>
            <w:rFonts w:ascii="Times New Roman" w:hAnsi="Times New Roman"/>
            <w:noProof/>
          </w:rPr>
          <w:t>Статья 222.</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нормативы качества атмосферного воздуха</w:t>
        </w:r>
        <w:r w:rsidR="005F0255">
          <w:rPr>
            <w:noProof/>
            <w:webHidden/>
          </w:rPr>
          <w:tab/>
        </w:r>
        <w:r>
          <w:rPr>
            <w:noProof/>
            <w:webHidden/>
          </w:rPr>
          <w:fldChar w:fldCharType="begin"/>
        </w:r>
        <w:r w:rsidR="005F0255">
          <w:rPr>
            <w:noProof/>
            <w:webHidden/>
          </w:rPr>
          <w:instrText xml:space="preserve"> PAGEREF _Toc23246006 \h </w:instrText>
        </w:r>
        <w:r>
          <w:rPr>
            <w:noProof/>
            <w:webHidden/>
          </w:rPr>
        </w:r>
        <w:r>
          <w:rPr>
            <w:noProof/>
            <w:webHidden/>
          </w:rPr>
          <w:fldChar w:fldCharType="separate"/>
        </w:r>
        <w:r w:rsidR="009D06F4">
          <w:rPr>
            <w:noProof/>
            <w:webHidden/>
          </w:rPr>
          <w:t>194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07" w:history="1">
        <w:r w:rsidR="005F0255" w:rsidRPr="00C73203">
          <w:rPr>
            <w:rStyle w:val="ac"/>
            <w:rFonts w:ascii="Times New Roman" w:hAnsi="Times New Roman"/>
            <w:noProof/>
          </w:rPr>
          <w:t>Статья 223.</w:t>
        </w:r>
        <w:r w:rsidR="005F0255">
          <w:rPr>
            <w:rFonts w:asciiTheme="minorHAnsi" w:eastAsiaTheme="minorEastAsia" w:hAnsiTheme="minorHAnsi" w:cstheme="minorBidi"/>
            <w:noProof/>
          </w:rPr>
          <w:tab/>
        </w:r>
        <w:r w:rsidR="005F0255" w:rsidRPr="00C73203">
          <w:rPr>
            <w:rStyle w:val="ac"/>
            <w:rFonts w:ascii="Times New Roman" w:hAnsi="Times New Roman"/>
            <w:noProof/>
          </w:rPr>
          <w:t>Нормативы допустимого антропогенного воздействия на атмосферный воздух</w:t>
        </w:r>
        <w:r w:rsidR="005F0255">
          <w:rPr>
            <w:noProof/>
            <w:webHidden/>
          </w:rPr>
          <w:tab/>
        </w:r>
        <w:r>
          <w:rPr>
            <w:noProof/>
            <w:webHidden/>
          </w:rPr>
          <w:fldChar w:fldCharType="begin"/>
        </w:r>
        <w:r w:rsidR="005F0255">
          <w:rPr>
            <w:noProof/>
            <w:webHidden/>
          </w:rPr>
          <w:instrText xml:space="preserve"> PAGEREF _Toc23246007 \h </w:instrText>
        </w:r>
        <w:r>
          <w:rPr>
            <w:noProof/>
            <w:webHidden/>
          </w:rPr>
        </w:r>
        <w:r>
          <w:rPr>
            <w:noProof/>
            <w:webHidden/>
          </w:rPr>
          <w:fldChar w:fldCharType="separate"/>
        </w:r>
        <w:r w:rsidR="009D06F4">
          <w:rPr>
            <w:noProof/>
            <w:webHidden/>
          </w:rPr>
          <w:t>195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08" w:history="1">
        <w:r w:rsidR="005F0255" w:rsidRPr="00C73203">
          <w:rPr>
            <w:rStyle w:val="ac"/>
            <w:rFonts w:ascii="Times New Roman" w:hAnsi="Times New Roman"/>
            <w:noProof/>
          </w:rPr>
          <w:t>Статья 224.</w:t>
        </w:r>
        <w:r w:rsidR="005F0255">
          <w:rPr>
            <w:rFonts w:asciiTheme="minorHAnsi" w:eastAsiaTheme="minorEastAsia" w:hAnsiTheme="minorHAnsi" w:cstheme="minorBidi"/>
            <w:noProof/>
          </w:rPr>
          <w:tab/>
        </w:r>
        <w:r w:rsidR="005F0255" w:rsidRPr="00C73203">
          <w:rPr>
            <w:rStyle w:val="ac"/>
            <w:rFonts w:ascii="Times New Roman" w:hAnsi="Times New Roman"/>
            <w:noProof/>
          </w:rPr>
          <w:t>Нормативы допустимых выбросов и технологические нормативы выбросов</w:t>
        </w:r>
        <w:r w:rsidR="005F0255">
          <w:rPr>
            <w:noProof/>
            <w:webHidden/>
          </w:rPr>
          <w:tab/>
        </w:r>
        <w:r>
          <w:rPr>
            <w:noProof/>
            <w:webHidden/>
          </w:rPr>
          <w:fldChar w:fldCharType="begin"/>
        </w:r>
        <w:r w:rsidR="005F0255">
          <w:rPr>
            <w:noProof/>
            <w:webHidden/>
          </w:rPr>
          <w:instrText xml:space="preserve"> PAGEREF _Toc23246008 \h </w:instrText>
        </w:r>
        <w:r>
          <w:rPr>
            <w:noProof/>
            <w:webHidden/>
          </w:rPr>
        </w:r>
        <w:r>
          <w:rPr>
            <w:noProof/>
            <w:webHidden/>
          </w:rPr>
          <w:fldChar w:fldCharType="separate"/>
        </w:r>
        <w:r w:rsidR="009D06F4">
          <w:rPr>
            <w:noProof/>
            <w:webHidden/>
          </w:rPr>
          <w:t>195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09" w:history="1">
        <w:r w:rsidR="005F0255" w:rsidRPr="00C73203">
          <w:rPr>
            <w:rStyle w:val="ac"/>
            <w:rFonts w:ascii="Times New Roman" w:hAnsi="Times New Roman"/>
            <w:noProof/>
          </w:rPr>
          <w:t>Статья 225.</w:t>
        </w:r>
        <w:r w:rsidR="005F0255">
          <w:rPr>
            <w:rFonts w:asciiTheme="minorHAnsi" w:eastAsiaTheme="minorEastAsia" w:hAnsiTheme="minorHAnsi" w:cstheme="minorBidi"/>
            <w:noProof/>
          </w:rPr>
          <w:tab/>
        </w:r>
        <w:r w:rsidR="005F0255" w:rsidRPr="00C73203">
          <w:rPr>
            <w:rStyle w:val="ac"/>
            <w:rFonts w:ascii="Times New Roman" w:hAnsi="Times New Roman"/>
            <w:noProof/>
          </w:rPr>
          <w:t>Мониторинг соблюдения нормативов допустимых выбросов</w:t>
        </w:r>
        <w:r w:rsidR="005F0255">
          <w:rPr>
            <w:noProof/>
            <w:webHidden/>
          </w:rPr>
          <w:tab/>
        </w:r>
        <w:r>
          <w:rPr>
            <w:noProof/>
            <w:webHidden/>
          </w:rPr>
          <w:fldChar w:fldCharType="begin"/>
        </w:r>
        <w:r w:rsidR="005F0255">
          <w:rPr>
            <w:noProof/>
            <w:webHidden/>
          </w:rPr>
          <w:instrText xml:space="preserve"> PAGEREF _Toc23246009 \h </w:instrText>
        </w:r>
        <w:r>
          <w:rPr>
            <w:noProof/>
            <w:webHidden/>
          </w:rPr>
        </w:r>
        <w:r>
          <w:rPr>
            <w:noProof/>
            <w:webHidden/>
          </w:rPr>
          <w:fldChar w:fldCharType="separate"/>
        </w:r>
        <w:r w:rsidR="009D06F4">
          <w:rPr>
            <w:noProof/>
            <w:webHidden/>
          </w:rPr>
          <w:t>199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10" w:history="1">
        <w:r w:rsidR="005F0255" w:rsidRPr="00C73203">
          <w:rPr>
            <w:rStyle w:val="ac"/>
            <w:rFonts w:ascii="Times New Roman" w:hAnsi="Times New Roman"/>
            <w:noProof/>
          </w:rPr>
          <w:t>Статья 226.</w:t>
        </w:r>
        <w:r w:rsidR="005F0255">
          <w:rPr>
            <w:rFonts w:asciiTheme="minorHAnsi" w:eastAsiaTheme="minorEastAsia" w:hAnsiTheme="minorHAnsi" w:cstheme="minorBidi"/>
            <w:noProof/>
          </w:rPr>
          <w:tab/>
        </w:r>
        <w:r w:rsidR="005F0255" w:rsidRPr="00C73203">
          <w:rPr>
            <w:rStyle w:val="ac"/>
            <w:rFonts w:ascii="Times New Roman" w:hAnsi="Times New Roman"/>
            <w:noProof/>
          </w:rPr>
          <w:t>Инвентаризация стационарных источников выбросов</w:t>
        </w:r>
        <w:r w:rsidR="005F0255">
          <w:rPr>
            <w:noProof/>
            <w:webHidden/>
          </w:rPr>
          <w:tab/>
        </w:r>
        <w:r>
          <w:rPr>
            <w:noProof/>
            <w:webHidden/>
          </w:rPr>
          <w:fldChar w:fldCharType="begin"/>
        </w:r>
        <w:r w:rsidR="005F0255">
          <w:rPr>
            <w:noProof/>
            <w:webHidden/>
          </w:rPr>
          <w:instrText xml:space="preserve"> PAGEREF _Toc23246010 \h </w:instrText>
        </w:r>
        <w:r>
          <w:rPr>
            <w:noProof/>
            <w:webHidden/>
          </w:rPr>
        </w:r>
        <w:r>
          <w:rPr>
            <w:noProof/>
            <w:webHidden/>
          </w:rPr>
          <w:fldChar w:fldCharType="separate"/>
        </w:r>
        <w:r w:rsidR="009D06F4">
          <w:rPr>
            <w:noProof/>
            <w:webHidden/>
          </w:rPr>
          <w:t>200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11" w:history="1">
        <w:r w:rsidR="005F0255" w:rsidRPr="00C73203">
          <w:rPr>
            <w:rStyle w:val="ac"/>
            <w:rFonts w:ascii="Times New Roman" w:hAnsi="Times New Roman"/>
            <w:noProof/>
          </w:rPr>
          <w:t>Статья 227.</w:t>
        </w:r>
        <w:r w:rsidR="005F0255">
          <w:rPr>
            <w:rFonts w:asciiTheme="minorHAnsi" w:eastAsiaTheme="minorEastAsia" w:hAnsiTheme="minorHAnsi" w:cstheme="minorBidi"/>
            <w:noProof/>
          </w:rPr>
          <w:tab/>
        </w:r>
        <w:r w:rsidR="005F0255" w:rsidRPr="00C73203">
          <w:rPr>
            <w:rStyle w:val="ac"/>
            <w:rFonts w:ascii="Times New Roman" w:hAnsi="Times New Roman"/>
            <w:noProof/>
          </w:rPr>
          <w:t>Сводные расчеты загрязнения атмосферного воздуха и сводные тома предельно допустимых выбросов населенных пунктов</w:t>
        </w:r>
        <w:r w:rsidR="005F0255">
          <w:rPr>
            <w:noProof/>
            <w:webHidden/>
          </w:rPr>
          <w:tab/>
        </w:r>
        <w:r>
          <w:rPr>
            <w:noProof/>
            <w:webHidden/>
          </w:rPr>
          <w:fldChar w:fldCharType="begin"/>
        </w:r>
        <w:r w:rsidR="005F0255">
          <w:rPr>
            <w:noProof/>
            <w:webHidden/>
          </w:rPr>
          <w:instrText xml:space="preserve"> PAGEREF _Toc23246011 \h </w:instrText>
        </w:r>
        <w:r>
          <w:rPr>
            <w:noProof/>
            <w:webHidden/>
          </w:rPr>
        </w:r>
        <w:r>
          <w:rPr>
            <w:noProof/>
            <w:webHidden/>
          </w:rPr>
          <w:fldChar w:fldCharType="separate"/>
        </w:r>
        <w:r w:rsidR="009D06F4">
          <w:rPr>
            <w:noProof/>
            <w:webHidden/>
          </w:rPr>
          <w:t>201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12" w:history="1">
        <w:r w:rsidR="005F0255" w:rsidRPr="00C73203">
          <w:rPr>
            <w:rStyle w:val="ac"/>
            <w:rFonts w:ascii="Times New Roman" w:hAnsi="Times New Roman"/>
            <w:noProof/>
          </w:rPr>
          <w:t>Статья 228.</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об экологических требованиях по охране атмосферного воздуха</w:t>
        </w:r>
        <w:r w:rsidR="005F0255">
          <w:rPr>
            <w:noProof/>
            <w:webHidden/>
          </w:rPr>
          <w:tab/>
        </w:r>
        <w:r>
          <w:rPr>
            <w:noProof/>
            <w:webHidden/>
          </w:rPr>
          <w:fldChar w:fldCharType="begin"/>
        </w:r>
        <w:r w:rsidR="005F0255">
          <w:rPr>
            <w:noProof/>
            <w:webHidden/>
          </w:rPr>
          <w:instrText xml:space="preserve"> PAGEREF _Toc23246012 \h </w:instrText>
        </w:r>
        <w:r>
          <w:rPr>
            <w:noProof/>
            <w:webHidden/>
          </w:rPr>
        </w:r>
        <w:r>
          <w:rPr>
            <w:noProof/>
            <w:webHidden/>
          </w:rPr>
          <w:fldChar w:fldCharType="separate"/>
        </w:r>
        <w:r w:rsidR="009D06F4">
          <w:rPr>
            <w:noProof/>
            <w:webHidden/>
          </w:rPr>
          <w:t>202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13" w:history="1">
        <w:r w:rsidR="005F0255" w:rsidRPr="00C73203">
          <w:rPr>
            <w:rStyle w:val="ac"/>
            <w:rFonts w:ascii="Times New Roman" w:hAnsi="Times New Roman"/>
            <w:noProof/>
          </w:rPr>
          <w:t>Статья 229.</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охране атмосферного воздуха при эксплуатации установок очистки газа</w:t>
        </w:r>
        <w:r w:rsidR="005F0255">
          <w:rPr>
            <w:noProof/>
            <w:webHidden/>
          </w:rPr>
          <w:tab/>
        </w:r>
        <w:r>
          <w:rPr>
            <w:noProof/>
            <w:webHidden/>
          </w:rPr>
          <w:fldChar w:fldCharType="begin"/>
        </w:r>
        <w:r w:rsidR="005F0255">
          <w:rPr>
            <w:noProof/>
            <w:webHidden/>
          </w:rPr>
          <w:instrText xml:space="preserve"> PAGEREF _Toc23246013 \h </w:instrText>
        </w:r>
        <w:r>
          <w:rPr>
            <w:noProof/>
            <w:webHidden/>
          </w:rPr>
        </w:r>
        <w:r>
          <w:rPr>
            <w:noProof/>
            <w:webHidden/>
          </w:rPr>
          <w:fldChar w:fldCharType="separate"/>
        </w:r>
        <w:r w:rsidR="009D06F4">
          <w:rPr>
            <w:noProof/>
            <w:webHidden/>
          </w:rPr>
          <w:t>203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14" w:history="1">
        <w:r w:rsidR="005F0255" w:rsidRPr="00C73203">
          <w:rPr>
            <w:rStyle w:val="ac"/>
            <w:rFonts w:ascii="Times New Roman" w:hAnsi="Times New Roman"/>
            <w:noProof/>
          </w:rPr>
          <w:t>Статья 230.</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охране атмосферного воздуха при производстве и эксплуатации транспортных и иных передвижных средств</w:t>
        </w:r>
        <w:r w:rsidR="005F0255">
          <w:rPr>
            <w:noProof/>
            <w:webHidden/>
          </w:rPr>
          <w:tab/>
        </w:r>
        <w:r>
          <w:rPr>
            <w:noProof/>
            <w:webHidden/>
          </w:rPr>
          <w:fldChar w:fldCharType="begin"/>
        </w:r>
        <w:r w:rsidR="005F0255">
          <w:rPr>
            <w:noProof/>
            <w:webHidden/>
          </w:rPr>
          <w:instrText xml:space="preserve"> PAGEREF _Toc23246014 \h </w:instrText>
        </w:r>
        <w:r>
          <w:rPr>
            <w:noProof/>
            <w:webHidden/>
          </w:rPr>
        </w:r>
        <w:r>
          <w:rPr>
            <w:noProof/>
            <w:webHidden/>
          </w:rPr>
          <w:fldChar w:fldCharType="separate"/>
        </w:r>
        <w:r w:rsidR="009D06F4">
          <w:rPr>
            <w:noProof/>
            <w:webHidden/>
          </w:rPr>
          <w:t>203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15" w:history="1">
        <w:r w:rsidR="005F0255" w:rsidRPr="00C73203">
          <w:rPr>
            <w:rStyle w:val="ac"/>
            <w:rFonts w:ascii="Times New Roman" w:hAnsi="Times New Roman"/>
            <w:noProof/>
          </w:rPr>
          <w:t>Статья 231.</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охране атмосферного воздуха при хранении, обезвреживании, захоронении и сжигании отходов</w:t>
        </w:r>
        <w:r w:rsidR="005F0255">
          <w:rPr>
            <w:noProof/>
            <w:webHidden/>
          </w:rPr>
          <w:tab/>
        </w:r>
        <w:r>
          <w:rPr>
            <w:noProof/>
            <w:webHidden/>
          </w:rPr>
          <w:fldChar w:fldCharType="begin"/>
        </w:r>
        <w:r w:rsidR="005F0255">
          <w:rPr>
            <w:noProof/>
            <w:webHidden/>
          </w:rPr>
          <w:instrText xml:space="preserve"> PAGEREF _Toc23246015 \h </w:instrText>
        </w:r>
        <w:r>
          <w:rPr>
            <w:noProof/>
            <w:webHidden/>
          </w:rPr>
        </w:r>
        <w:r>
          <w:rPr>
            <w:noProof/>
            <w:webHidden/>
          </w:rPr>
          <w:fldChar w:fldCharType="separate"/>
        </w:r>
        <w:r w:rsidR="009D06F4">
          <w:rPr>
            <w:noProof/>
            <w:webHidden/>
          </w:rPr>
          <w:t>204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16" w:history="1">
        <w:r w:rsidR="005F0255" w:rsidRPr="00C73203">
          <w:rPr>
            <w:rStyle w:val="ac"/>
            <w:rFonts w:ascii="Times New Roman" w:hAnsi="Times New Roman"/>
            <w:noProof/>
          </w:rPr>
          <w:t>Статья 232.</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охране атмосферного воздуха при использовании ископаемых видов топлива</w:t>
        </w:r>
        <w:r w:rsidR="005F0255">
          <w:rPr>
            <w:noProof/>
            <w:webHidden/>
          </w:rPr>
          <w:tab/>
        </w:r>
        <w:r>
          <w:rPr>
            <w:noProof/>
            <w:webHidden/>
          </w:rPr>
          <w:fldChar w:fldCharType="begin"/>
        </w:r>
        <w:r w:rsidR="005F0255">
          <w:rPr>
            <w:noProof/>
            <w:webHidden/>
          </w:rPr>
          <w:instrText xml:space="preserve"> PAGEREF _Toc23246016 \h </w:instrText>
        </w:r>
        <w:r>
          <w:rPr>
            <w:noProof/>
            <w:webHidden/>
          </w:rPr>
        </w:r>
        <w:r>
          <w:rPr>
            <w:noProof/>
            <w:webHidden/>
          </w:rPr>
          <w:fldChar w:fldCharType="separate"/>
        </w:r>
        <w:r w:rsidR="009D06F4">
          <w:rPr>
            <w:noProof/>
            <w:webHidden/>
          </w:rPr>
          <w:t>204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17" w:history="1">
        <w:r w:rsidR="005F0255" w:rsidRPr="00C73203">
          <w:rPr>
            <w:rStyle w:val="ac"/>
            <w:rFonts w:ascii="Times New Roman" w:hAnsi="Times New Roman"/>
            <w:noProof/>
          </w:rPr>
          <w:t>Статья 233.</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охране атмосферного воздуха при возникновении неблагоприятных метеорологических условий</w:t>
        </w:r>
        <w:r w:rsidR="005F0255">
          <w:rPr>
            <w:noProof/>
            <w:webHidden/>
          </w:rPr>
          <w:tab/>
        </w:r>
        <w:r>
          <w:rPr>
            <w:noProof/>
            <w:webHidden/>
          </w:rPr>
          <w:fldChar w:fldCharType="begin"/>
        </w:r>
        <w:r w:rsidR="005F0255">
          <w:rPr>
            <w:noProof/>
            <w:webHidden/>
          </w:rPr>
          <w:instrText xml:space="preserve"> PAGEREF _Toc23246017 \h </w:instrText>
        </w:r>
        <w:r>
          <w:rPr>
            <w:noProof/>
            <w:webHidden/>
          </w:rPr>
        </w:r>
        <w:r>
          <w:rPr>
            <w:noProof/>
            <w:webHidden/>
          </w:rPr>
          <w:fldChar w:fldCharType="separate"/>
        </w:r>
        <w:r w:rsidR="009D06F4">
          <w:rPr>
            <w:noProof/>
            <w:webHidden/>
          </w:rPr>
          <w:t>204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18" w:history="1">
        <w:r w:rsidR="005F0255" w:rsidRPr="00C73203">
          <w:rPr>
            <w:rStyle w:val="ac"/>
            <w:rFonts w:ascii="Times New Roman" w:hAnsi="Times New Roman"/>
            <w:noProof/>
          </w:rPr>
          <w:t>Статья 234.</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охране атмосферного воздуха при авариях</w:t>
        </w:r>
        <w:r w:rsidR="005F0255">
          <w:rPr>
            <w:noProof/>
            <w:webHidden/>
          </w:rPr>
          <w:tab/>
        </w:r>
        <w:r>
          <w:rPr>
            <w:noProof/>
            <w:webHidden/>
          </w:rPr>
          <w:fldChar w:fldCharType="begin"/>
        </w:r>
        <w:r w:rsidR="005F0255">
          <w:rPr>
            <w:noProof/>
            <w:webHidden/>
          </w:rPr>
          <w:instrText xml:space="preserve"> PAGEREF _Toc23246018 \h </w:instrText>
        </w:r>
        <w:r>
          <w:rPr>
            <w:noProof/>
            <w:webHidden/>
          </w:rPr>
        </w:r>
        <w:r>
          <w:rPr>
            <w:noProof/>
            <w:webHidden/>
          </w:rPr>
          <w:fldChar w:fldCharType="separate"/>
        </w:r>
        <w:r w:rsidR="009D06F4">
          <w:rPr>
            <w:noProof/>
            <w:webHidden/>
          </w:rPr>
          <w:t>205</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6019" w:history="1">
        <w:r w:rsidR="005F0255" w:rsidRPr="00C73203">
          <w:rPr>
            <w:rStyle w:val="ac"/>
            <w:noProof/>
          </w:rPr>
          <w:t>Раздел 16.</w:t>
        </w:r>
        <w:r w:rsidR="005F0255">
          <w:rPr>
            <w:rFonts w:asciiTheme="minorHAnsi" w:eastAsiaTheme="minorEastAsia" w:hAnsiTheme="minorHAnsi" w:cstheme="minorBidi"/>
            <w:noProof/>
            <w:sz w:val="22"/>
          </w:rPr>
          <w:tab/>
        </w:r>
        <w:r w:rsidR="005F0255" w:rsidRPr="00C73203">
          <w:rPr>
            <w:rStyle w:val="ac"/>
            <w:noProof/>
          </w:rPr>
          <w:t>Охрана водных объектов</w:t>
        </w:r>
        <w:r w:rsidR="005F0255">
          <w:rPr>
            <w:noProof/>
            <w:webHidden/>
          </w:rPr>
          <w:tab/>
        </w:r>
        <w:r>
          <w:rPr>
            <w:noProof/>
            <w:webHidden/>
          </w:rPr>
          <w:fldChar w:fldCharType="begin"/>
        </w:r>
        <w:r w:rsidR="005F0255">
          <w:rPr>
            <w:noProof/>
            <w:webHidden/>
          </w:rPr>
          <w:instrText xml:space="preserve"> PAGEREF _Toc23246019 \h </w:instrText>
        </w:r>
        <w:r>
          <w:rPr>
            <w:noProof/>
            <w:webHidden/>
          </w:rPr>
        </w:r>
        <w:r>
          <w:rPr>
            <w:noProof/>
            <w:webHidden/>
          </w:rPr>
          <w:fldChar w:fldCharType="separate"/>
        </w:r>
        <w:r w:rsidR="009D06F4">
          <w:rPr>
            <w:noProof/>
            <w:webHidden/>
          </w:rPr>
          <w:t>205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0" w:history="1">
        <w:r w:rsidR="005F0255" w:rsidRPr="00C73203">
          <w:rPr>
            <w:rStyle w:val="ac"/>
            <w:rFonts w:ascii="Times New Roman" w:hAnsi="Times New Roman"/>
            <w:noProof/>
          </w:rPr>
          <w:t>Статья 235.</w:t>
        </w:r>
        <w:r w:rsidR="005F0255">
          <w:rPr>
            <w:rFonts w:asciiTheme="minorHAnsi" w:eastAsiaTheme="minorEastAsia" w:hAnsiTheme="minorHAnsi" w:cstheme="minorBidi"/>
            <w:noProof/>
          </w:rPr>
          <w:tab/>
        </w:r>
        <w:r w:rsidR="005F0255" w:rsidRPr="00C73203">
          <w:rPr>
            <w:rStyle w:val="ac"/>
            <w:rFonts w:ascii="Times New Roman" w:hAnsi="Times New Roman"/>
            <w:noProof/>
          </w:rPr>
          <w:t>Водные объекты и их охрана</w:t>
        </w:r>
        <w:r w:rsidR="005F0255">
          <w:rPr>
            <w:noProof/>
            <w:webHidden/>
          </w:rPr>
          <w:tab/>
        </w:r>
        <w:r>
          <w:rPr>
            <w:noProof/>
            <w:webHidden/>
          </w:rPr>
          <w:fldChar w:fldCharType="begin"/>
        </w:r>
        <w:r w:rsidR="005F0255">
          <w:rPr>
            <w:noProof/>
            <w:webHidden/>
          </w:rPr>
          <w:instrText xml:space="preserve"> PAGEREF _Toc23246020 \h </w:instrText>
        </w:r>
        <w:r>
          <w:rPr>
            <w:noProof/>
            <w:webHidden/>
          </w:rPr>
        </w:r>
        <w:r>
          <w:rPr>
            <w:noProof/>
            <w:webHidden/>
          </w:rPr>
          <w:fldChar w:fldCharType="separate"/>
        </w:r>
        <w:r w:rsidR="009D06F4">
          <w:rPr>
            <w:noProof/>
            <w:webHidden/>
          </w:rPr>
          <w:t>205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1" w:history="1">
        <w:r w:rsidR="005F0255" w:rsidRPr="00C73203">
          <w:rPr>
            <w:rStyle w:val="ac"/>
            <w:rFonts w:ascii="Times New Roman" w:hAnsi="Times New Roman"/>
            <w:noProof/>
          </w:rPr>
          <w:t>Статья 236.</w:t>
        </w:r>
        <w:r w:rsidR="005F0255">
          <w:rPr>
            <w:rFonts w:asciiTheme="minorHAnsi" w:eastAsiaTheme="minorEastAsia" w:hAnsiTheme="minorHAnsi" w:cstheme="minorBidi"/>
            <w:noProof/>
          </w:rPr>
          <w:tab/>
        </w:r>
        <w:r w:rsidR="005F0255" w:rsidRPr="00C73203">
          <w:rPr>
            <w:rStyle w:val="ac"/>
            <w:rFonts w:ascii="Times New Roman" w:hAnsi="Times New Roman"/>
            <w:noProof/>
          </w:rPr>
          <w:t>Сброс загрязняющих веществ</w:t>
        </w:r>
        <w:r w:rsidR="005F0255">
          <w:rPr>
            <w:noProof/>
            <w:webHidden/>
          </w:rPr>
          <w:tab/>
        </w:r>
        <w:r>
          <w:rPr>
            <w:noProof/>
            <w:webHidden/>
          </w:rPr>
          <w:fldChar w:fldCharType="begin"/>
        </w:r>
        <w:r w:rsidR="005F0255">
          <w:rPr>
            <w:noProof/>
            <w:webHidden/>
          </w:rPr>
          <w:instrText xml:space="preserve"> PAGEREF _Toc23246021 \h </w:instrText>
        </w:r>
        <w:r>
          <w:rPr>
            <w:noProof/>
            <w:webHidden/>
          </w:rPr>
        </w:r>
        <w:r>
          <w:rPr>
            <w:noProof/>
            <w:webHidden/>
          </w:rPr>
          <w:fldChar w:fldCharType="separate"/>
        </w:r>
        <w:r w:rsidR="009D06F4">
          <w:rPr>
            <w:noProof/>
            <w:webHidden/>
          </w:rPr>
          <w:t>206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2" w:history="1">
        <w:r w:rsidR="005F0255" w:rsidRPr="00C73203">
          <w:rPr>
            <w:rStyle w:val="ac"/>
            <w:rFonts w:ascii="Times New Roman" w:hAnsi="Times New Roman"/>
            <w:noProof/>
          </w:rPr>
          <w:t>Статья 237.</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нормативы качества вод</w:t>
        </w:r>
        <w:r w:rsidR="005F0255">
          <w:rPr>
            <w:noProof/>
            <w:webHidden/>
          </w:rPr>
          <w:tab/>
        </w:r>
        <w:r>
          <w:rPr>
            <w:noProof/>
            <w:webHidden/>
          </w:rPr>
          <w:fldChar w:fldCharType="begin"/>
        </w:r>
        <w:r w:rsidR="005F0255">
          <w:rPr>
            <w:noProof/>
            <w:webHidden/>
          </w:rPr>
          <w:instrText xml:space="preserve"> PAGEREF _Toc23246022 \h </w:instrText>
        </w:r>
        <w:r>
          <w:rPr>
            <w:noProof/>
            <w:webHidden/>
          </w:rPr>
        </w:r>
        <w:r>
          <w:rPr>
            <w:noProof/>
            <w:webHidden/>
          </w:rPr>
          <w:fldChar w:fldCharType="separate"/>
        </w:r>
        <w:r w:rsidR="009D06F4">
          <w:rPr>
            <w:noProof/>
            <w:webHidden/>
          </w:rPr>
          <w:t>207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3" w:history="1">
        <w:r w:rsidR="005F0255" w:rsidRPr="00C73203">
          <w:rPr>
            <w:rStyle w:val="ac"/>
            <w:rFonts w:ascii="Times New Roman" w:hAnsi="Times New Roman"/>
            <w:noProof/>
          </w:rPr>
          <w:t>Статья 238.</w:t>
        </w:r>
        <w:r w:rsidR="005F0255">
          <w:rPr>
            <w:rFonts w:asciiTheme="minorHAnsi" w:eastAsiaTheme="minorEastAsia" w:hAnsiTheme="minorHAnsi" w:cstheme="minorBidi"/>
            <w:noProof/>
          </w:rPr>
          <w:tab/>
        </w:r>
        <w:r w:rsidR="005F0255" w:rsidRPr="00C73203">
          <w:rPr>
            <w:rStyle w:val="ac"/>
            <w:rFonts w:ascii="Times New Roman" w:hAnsi="Times New Roman"/>
            <w:noProof/>
          </w:rPr>
          <w:t>Нормативы допустимого антропогенного воздействия на воды</w:t>
        </w:r>
        <w:r w:rsidR="005F0255">
          <w:rPr>
            <w:noProof/>
            <w:webHidden/>
          </w:rPr>
          <w:tab/>
        </w:r>
        <w:r>
          <w:rPr>
            <w:noProof/>
            <w:webHidden/>
          </w:rPr>
          <w:fldChar w:fldCharType="begin"/>
        </w:r>
        <w:r w:rsidR="005F0255">
          <w:rPr>
            <w:noProof/>
            <w:webHidden/>
          </w:rPr>
          <w:instrText xml:space="preserve"> PAGEREF _Toc23246023 \h </w:instrText>
        </w:r>
        <w:r>
          <w:rPr>
            <w:noProof/>
            <w:webHidden/>
          </w:rPr>
        </w:r>
        <w:r>
          <w:rPr>
            <w:noProof/>
            <w:webHidden/>
          </w:rPr>
          <w:fldChar w:fldCharType="separate"/>
        </w:r>
        <w:r w:rsidR="009D06F4">
          <w:rPr>
            <w:noProof/>
            <w:webHidden/>
          </w:rPr>
          <w:t>209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4" w:history="1">
        <w:r w:rsidR="005F0255" w:rsidRPr="00C73203">
          <w:rPr>
            <w:rStyle w:val="ac"/>
            <w:rFonts w:ascii="Times New Roman" w:hAnsi="Times New Roman"/>
            <w:noProof/>
          </w:rPr>
          <w:t>Статья 239.</w:t>
        </w:r>
        <w:r w:rsidR="005F0255">
          <w:rPr>
            <w:rFonts w:asciiTheme="minorHAnsi" w:eastAsiaTheme="minorEastAsia" w:hAnsiTheme="minorHAnsi" w:cstheme="minorBidi"/>
            <w:noProof/>
          </w:rPr>
          <w:tab/>
        </w:r>
        <w:r w:rsidR="005F0255" w:rsidRPr="00C73203">
          <w:rPr>
            <w:rStyle w:val="ac"/>
            <w:rFonts w:ascii="Times New Roman" w:hAnsi="Times New Roman"/>
            <w:noProof/>
          </w:rPr>
          <w:t>Нормативы допустимых сбросов</w:t>
        </w:r>
        <w:r w:rsidR="005F0255">
          <w:rPr>
            <w:noProof/>
            <w:webHidden/>
          </w:rPr>
          <w:tab/>
        </w:r>
        <w:r>
          <w:rPr>
            <w:noProof/>
            <w:webHidden/>
          </w:rPr>
          <w:fldChar w:fldCharType="begin"/>
        </w:r>
        <w:r w:rsidR="005F0255">
          <w:rPr>
            <w:noProof/>
            <w:webHidden/>
          </w:rPr>
          <w:instrText xml:space="preserve"> PAGEREF _Toc23246024 \h </w:instrText>
        </w:r>
        <w:r>
          <w:rPr>
            <w:noProof/>
            <w:webHidden/>
          </w:rPr>
        </w:r>
        <w:r>
          <w:rPr>
            <w:noProof/>
            <w:webHidden/>
          </w:rPr>
          <w:fldChar w:fldCharType="separate"/>
        </w:r>
        <w:r w:rsidR="009D06F4">
          <w:rPr>
            <w:noProof/>
            <w:webHidden/>
          </w:rPr>
          <w:t>209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5" w:history="1">
        <w:r w:rsidR="005F0255" w:rsidRPr="00C73203">
          <w:rPr>
            <w:rStyle w:val="ac"/>
            <w:rFonts w:ascii="Times New Roman" w:hAnsi="Times New Roman"/>
            <w:noProof/>
          </w:rPr>
          <w:t>Статья 240.</w:t>
        </w:r>
        <w:r w:rsidR="005F0255">
          <w:rPr>
            <w:rFonts w:asciiTheme="minorHAnsi" w:eastAsiaTheme="minorEastAsia" w:hAnsiTheme="minorHAnsi" w:cstheme="minorBidi"/>
            <w:noProof/>
          </w:rPr>
          <w:tab/>
        </w:r>
        <w:r w:rsidR="005F0255" w:rsidRPr="00C73203">
          <w:rPr>
            <w:rStyle w:val="ac"/>
            <w:rFonts w:ascii="Times New Roman" w:hAnsi="Times New Roman"/>
            <w:noProof/>
          </w:rPr>
          <w:t>Технологические нормативы сбросов</w:t>
        </w:r>
        <w:r w:rsidR="005F0255">
          <w:rPr>
            <w:noProof/>
            <w:webHidden/>
          </w:rPr>
          <w:tab/>
        </w:r>
        <w:r>
          <w:rPr>
            <w:noProof/>
            <w:webHidden/>
          </w:rPr>
          <w:fldChar w:fldCharType="begin"/>
        </w:r>
        <w:r w:rsidR="005F0255">
          <w:rPr>
            <w:noProof/>
            <w:webHidden/>
          </w:rPr>
          <w:instrText xml:space="preserve"> PAGEREF _Toc23246025 \h </w:instrText>
        </w:r>
        <w:r>
          <w:rPr>
            <w:noProof/>
            <w:webHidden/>
          </w:rPr>
        </w:r>
        <w:r>
          <w:rPr>
            <w:noProof/>
            <w:webHidden/>
          </w:rPr>
          <w:fldChar w:fldCharType="separate"/>
        </w:r>
        <w:r w:rsidR="009D06F4">
          <w:rPr>
            <w:noProof/>
            <w:webHidden/>
          </w:rPr>
          <w:t>210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6" w:history="1">
        <w:r w:rsidR="005F0255" w:rsidRPr="00C73203">
          <w:rPr>
            <w:rStyle w:val="ac"/>
            <w:rFonts w:ascii="Times New Roman" w:hAnsi="Times New Roman"/>
            <w:noProof/>
          </w:rPr>
          <w:t>Статья 241.</w:t>
        </w:r>
        <w:r w:rsidR="005F0255">
          <w:rPr>
            <w:rFonts w:asciiTheme="minorHAnsi" w:eastAsiaTheme="minorEastAsia" w:hAnsiTheme="minorHAnsi" w:cstheme="minorBidi"/>
            <w:noProof/>
          </w:rPr>
          <w:tab/>
        </w:r>
        <w:r w:rsidR="005F0255" w:rsidRPr="00C73203">
          <w:rPr>
            <w:rStyle w:val="ac"/>
            <w:rFonts w:ascii="Times New Roman" w:hAnsi="Times New Roman"/>
            <w:noProof/>
          </w:rPr>
          <w:t>Мониторинг соблюдения нормативов допустимых сбросов</w:t>
        </w:r>
        <w:r w:rsidR="005F0255">
          <w:rPr>
            <w:noProof/>
            <w:webHidden/>
          </w:rPr>
          <w:tab/>
        </w:r>
        <w:r>
          <w:rPr>
            <w:noProof/>
            <w:webHidden/>
          </w:rPr>
          <w:fldChar w:fldCharType="begin"/>
        </w:r>
        <w:r w:rsidR="005F0255">
          <w:rPr>
            <w:noProof/>
            <w:webHidden/>
          </w:rPr>
          <w:instrText xml:space="preserve"> PAGEREF _Toc23246026 \h </w:instrText>
        </w:r>
        <w:r>
          <w:rPr>
            <w:noProof/>
            <w:webHidden/>
          </w:rPr>
        </w:r>
        <w:r>
          <w:rPr>
            <w:noProof/>
            <w:webHidden/>
          </w:rPr>
          <w:fldChar w:fldCharType="separate"/>
        </w:r>
        <w:r w:rsidR="009D06F4">
          <w:rPr>
            <w:noProof/>
            <w:webHidden/>
          </w:rPr>
          <w:t>210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7" w:history="1">
        <w:r w:rsidR="005F0255" w:rsidRPr="00C73203">
          <w:rPr>
            <w:rStyle w:val="ac"/>
            <w:rFonts w:ascii="Times New Roman" w:hAnsi="Times New Roman"/>
            <w:noProof/>
          </w:rPr>
          <w:t>Статья 242.</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 об экологических требованиях по охране водных объектов</w:t>
        </w:r>
        <w:r w:rsidR="005F0255">
          <w:rPr>
            <w:noProof/>
            <w:webHidden/>
          </w:rPr>
          <w:tab/>
        </w:r>
        <w:r>
          <w:rPr>
            <w:noProof/>
            <w:webHidden/>
          </w:rPr>
          <w:fldChar w:fldCharType="begin"/>
        </w:r>
        <w:r w:rsidR="005F0255">
          <w:rPr>
            <w:noProof/>
            <w:webHidden/>
          </w:rPr>
          <w:instrText xml:space="preserve"> PAGEREF _Toc23246027 \h </w:instrText>
        </w:r>
        <w:r>
          <w:rPr>
            <w:noProof/>
            <w:webHidden/>
          </w:rPr>
        </w:r>
        <w:r>
          <w:rPr>
            <w:noProof/>
            <w:webHidden/>
          </w:rPr>
          <w:fldChar w:fldCharType="separate"/>
        </w:r>
        <w:r w:rsidR="009D06F4">
          <w:rPr>
            <w:noProof/>
            <w:webHidden/>
          </w:rPr>
          <w:t>211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8" w:history="1">
        <w:r w:rsidR="005F0255" w:rsidRPr="00C73203">
          <w:rPr>
            <w:rStyle w:val="ac"/>
            <w:rFonts w:ascii="Times New Roman" w:hAnsi="Times New Roman"/>
            <w:noProof/>
          </w:rPr>
          <w:t>Статья 243.</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экологические требования к водопользованию</w:t>
        </w:r>
        <w:r w:rsidR="005F0255">
          <w:rPr>
            <w:noProof/>
            <w:webHidden/>
          </w:rPr>
          <w:tab/>
        </w:r>
        <w:r>
          <w:rPr>
            <w:noProof/>
            <w:webHidden/>
          </w:rPr>
          <w:fldChar w:fldCharType="begin"/>
        </w:r>
        <w:r w:rsidR="005F0255">
          <w:rPr>
            <w:noProof/>
            <w:webHidden/>
          </w:rPr>
          <w:instrText xml:space="preserve"> PAGEREF _Toc23246028 \h </w:instrText>
        </w:r>
        <w:r>
          <w:rPr>
            <w:noProof/>
            <w:webHidden/>
          </w:rPr>
        </w:r>
        <w:r>
          <w:rPr>
            <w:noProof/>
            <w:webHidden/>
          </w:rPr>
          <w:fldChar w:fldCharType="separate"/>
        </w:r>
        <w:r w:rsidR="009D06F4">
          <w:rPr>
            <w:noProof/>
            <w:webHidden/>
          </w:rPr>
          <w:t>211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29" w:history="1">
        <w:r w:rsidR="005F0255" w:rsidRPr="00C73203">
          <w:rPr>
            <w:rStyle w:val="ac"/>
            <w:rFonts w:ascii="Times New Roman" w:hAnsi="Times New Roman"/>
            <w:noProof/>
          </w:rPr>
          <w:t>Статья 244.</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забору и (или) использованию вод</w:t>
        </w:r>
        <w:r w:rsidR="005F0255">
          <w:rPr>
            <w:noProof/>
            <w:webHidden/>
          </w:rPr>
          <w:tab/>
        </w:r>
        <w:r>
          <w:rPr>
            <w:noProof/>
            <w:webHidden/>
          </w:rPr>
          <w:fldChar w:fldCharType="begin"/>
        </w:r>
        <w:r w:rsidR="005F0255">
          <w:rPr>
            <w:noProof/>
            <w:webHidden/>
          </w:rPr>
          <w:instrText xml:space="preserve"> PAGEREF _Toc23246029 \h </w:instrText>
        </w:r>
        <w:r>
          <w:rPr>
            <w:noProof/>
            <w:webHidden/>
          </w:rPr>
        </w:r>
        <w:r>
          <w:rPr>
            <w:noProof/>
            <w:webHidden/>
          </w:rPr>
          <w:fldChar w:fldCharType="separate"/>
        </w:r>
        <w:r w:rsidR="009D06F4">
          <w:rPr>
            <w:noProof/>
            <w:webHidden/>
          </w:rPr>
          <w:t>212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30" w:history="1">
        <w:r w:rsidR="005F0255" w:rsidRPr="00C73203">
          <w:rPr>
            <w:rStyle w:val="ac"/>
            <w:rFonts w:ascii="Times New Roman" w:hAnsi="Times New Roman"/>
            <w:noProof/>
          </w:rPr>
          <w:t>Статья 245.</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сбросе сточных вод</w:t>
        </w:r>
        <w:r w:rsidR="005F0255">
          <w:rPr>
            <w:noProof/>
            <w:webHidden/>
          </w:rPr>
          <w:tab/>
        </w:r>
        <w:r>
          <w:rPr>
            <w:noProof/>
            <w:webHidden/>
          </w:rPr>
          <w:fldChar w:fldCharType="begin"/>
        </w:r>
        <w:r w:rsidR="005F0255">
          <w:rPr>
            <w:noProof/>
            <w:webHidden/>
          </w:rPr>
          <w:instrText xml:space="preserve"> PAGEREF _Toc23246030 \h </w:instrText>
        </w:r>
        <w:r>
          <w:rPr>
            <w:noProof/>
            <w:webHidden/>
          </w:rPr>
        </w:r>
        <w:r>
          <w:rPr>
            <w:noProof/>
            <w:webHidden/>
          </w:rPr>
          <w:fldChar w:fldCharType="separate"/>
        </w:r>
        <w:r w:rsidR="009D06F4">
          <w:rPr>
            <w:noProof/>
            <w:webHidden/>
          </w:rPr>
          <w:t>213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31" w:history="1">
        <w:r w:rsidR="005F0255" w:rsidRPr="00C73203">
          <w:rPr>
            <w:rStyle w:val="ac"/>
            <w:rFonts w:ascii="Times New Roman" w:hAnsi="Times New Roman"/>
            <w:noProof/>
          </w:rPr>
          <w:t>Статья 246.</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осуществлению деятельности в водоохранных зонах</w:t>
        </w:r>
        <w:r w:rsidR="005F0255">
          <w:rPr>
            <w:noProof/>
            <w:webHidden/>
          </w:rPr>
          <w:tab/>
        </w:r>
        <w:r>
          <w:rPr>
            <w:noProof/>
            <w:webHidden/>
          </w:rPr>
          <w:fldChar w:fldCharType="begin"/>
        </w:r>
        <w:r w:rsidR="005F0255">
          <w:rPr>
            <w:noProof/>
            <w:webHidden/>
          </w:rPr>
          <w:instrText xml:space="preserve"> PAGEREF _Toc23246031 \h </w:instrText>
        </w:r>
        <w:r>
          <w:rPr>
            <w:noProof/>
            <w:webHidden/>
          </w:rPr>
        </w:r>
        <w:r>
          <w:rPr>
            <w:noProof/>
            <w:webHidden/>
          </w:rPr>
          <w:fldChar w:fldCharType="separate"/>
        </w:r>
        <w:r w:rsidR="009D06F4">
          <w:rPr>
            <w:noProof/>
            <w:webHidden/>
          </w:rPr>
          <w:t>214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32" w:history="1">
        <w:r w:rsidR="005F0255" w:rsidRPr="00C73203">
          <w:rPr>
            <w:rStyle w:val="ac"/>
            <w:rFonts w:ascii="Times New Roman" w:hAnsi="Times New Roman"/>
            <w:noProof/>
          </w:rPr>
          <w:t>Статья 247.</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охране подземных вод</w:t>
        </w:r>
        <w:r w:rsidR="005F0255">
          <w:rPr>
            <w:noProof/>
            <w:webHidden/>
          </w:rPr>
          <w:tab/>
        </w:r>
        <w:r>
          <w:rPr>
            <w:noProof/>
            <w:webHidden/>
          </w:rPr>
          <w:fldChar w:fldCharType="begin"/>
        </w:r>
        <w:r w:rsidR="005F0255">
          <w:rPr>
            <w:noProof/>
            <w:webHidden/>
          </w:rPr>
          <w:instrText xml:space="preserve"> PAGEREF _Toc23246032 \h </w:instrText>
        </w:r>
        <w:r>
          <w:rPr>
            <w:noProof/>
            <w:webHidden/>
          </w:rPr>
        </w:r>
        <w:r>
          <w:rPr>
            <w:noProof/>
            <w:webHidden/>
          </w:rPr>
          <w:fldChar w:fldCharType="separate"/>
        </w:r>
        <w:r w:rsidR="009D06F4">
          <w:rPr>
            <w:noProof/>
            <w:webHidden/>
          </w:rPr>
          <w:t>214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33" w:history="1">
        <w:r w:rsidR="005F0255" w:rsidRPr="00C73203">
          <w:rPr>
            <w:rStyle w:val="ac"/>
            <w:rFonts w:ascii="Times New Roman" w:hAnsi="Times New Roman"/>
            <w:noProof/>
          </w:rPr>
          <w:t>Статья 248.</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охране подземных водных объектов при проведении операций по недропользованию</w:t>
        </w:r>
        <w:r w:rsidR="005F0255">
          <w:rPr>
            <w:noProof/>
            <w:webHidden/>
          </w:rPr>
          <w:tab/>
        </w:r>
        <w:r>
          <w:rPr>
            <w:noProof/>
            <w:webHidden/>
          </w:rPr>
          <w:fldChar w:fldCharType="begin"/>
        </w:r>
        <w:r w:rsidR="005F0255">
          <w:rPr>
            <w:noProof/>
            <w:webHidden/>
          </w:rPr>
          <w:instrText xml:space="preserve"> PAGEREF _Toc23246033 \h </w:instrText>
        </w:r>
        <w:r>
          <w:rPr>
            <w:noProof/>
            <w:webHidden/>
          </w:rPr>
        </w:r>
        <w:r>
          <w:rPr>
            <w:noProof/>
            <w:webHidden/>
          </w:rPr>
          <w:fldChar w:fldCharType="separate"/>
        </w:r>
        <w:r w:rsidR="009D06F4">
          <w:rPr>
            <w:noProof/>
            <w:webHidden/>
          </w:rPr>
          <w:t>216</w:t>
        </w:r>
        <w:r>
          <w:rPr>
            <w:noProof/>
            <w:webHidden/>
          </w:rPr>
          <w:fldChar w:fldCharType="end"/>
        </w:r>
      </w:hyperlink>
    </w:p>
    <w:p w:rsidR="005F0255" w:rsidRDefault="006B57CA">
      <w:pPr>
        <w:pStyle w:val="42"/>
        <w:tabs>
          <w:tab w:val="left" w:pos="2244"/>
        </w:tabs>
        <w:rPr>
          <w:rFonts w:asciiTheme="minorHAnsi" w:eastAsiaTheme="minorEastAsia" w:hAnsiTheme="minorHAnsi" w:cstheme="minorBidi"/>
          <w:noProof/>
        </w:rPr>
      </w:pPr>
      <w:hyperlink w:anchor="_Toc23246034" w:history="1">
        <w:r w:rsidR="005F0255" w:rsidRPr="00C73203">
          <w:rPr>
            <w:rStyle w:val="ac"/>
            <w:rFonts w:ascii="Times New Roman" w:hAnsi="Times New Roman"/>
            <w:noProof/>
          </w:rPr>
          <w:t>Статья 249.</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осуществлении деятельности в предохранительной зоне</w:t>
        </w:r>
        <w:r w:rsidR="005F0255">
          <w:rPr>
            <w:noProof/>
            <w:webHidden/>
          </w:rPr>
          <w:tab/>
        </w:r>
        <w:r>
          <w:rPr>
            <w:noProof/>
            <w:webHidden/>
          </w:rPr>
          <w:fldChar w:fldCharType="begin"/>
        </w:r>
        <w:r w:rsidR="005F0255">
          <w:rPr>
            <w:noProof/>
            <w:webHidden/>
          </w:rPr>
          <w:instrText xml:space="preserve"> PAGEREF _Toc23246034 \h </w:instrText>
        </w:r>
        <w:r>
          <w:rPr>
            <w:noProof/>
            <w:webHidden/>
          </w:rPr>
        </w:r>
        <w:r>
          <w:rPr>
            <w:noProof/>
            <w:webHidden/>
          </w:rPr>
          <w:fldChar w:fldCharType="separate"/>
        </w:r>
        <w:r w:rsidR="009D06F4">
          <w:rPr>
            <w:noProof/>
            <w:webHidden/>
          </w:rPr>
          <w:t>217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35" w:history="1">
        <w:r w:rsidR="005F0255" w:rsidRPr="00C73203">
          <w:rPr>
            <w:rStyle w:val="ac"/>
            <w:rFonts w:ascii="Times New Roman" w:hAnsi="Times New Roman"/>
            <w:noProof/>
          </w:rPr>
          <w:t>Статья 250.</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охране водных объектов при авариях</w:t>
        </w:r>
        <w:r w:rsidR="005F0255">
          <w:rPr>
            <w:noProof/>
            <w:webHidden/>
          </w:rPr>
          <w:tab/>
        </w:r>
        <w:r>
          <w:rPr>
            <w:noProof/>
            <w:webHidden/>
          </w:rPr>
          <w:fldChar w:fldCharType="begin"/>
        </w:r>
        <w:r w:rsidR="005F0255">
          <w:rPr>
            <w:noProof/>
            <w:webHidden/>
          </w:rPr>
          <w:instrText xml:space="preserve"> PAGEREF _Toc23246035 \h </w:instrText>
        </w:r>
        <w:r>
          <w:rPr>
            <w:noProof/>
            <w:webHidden/>
          </w:rPr>
        </w:r>
        <w:r>
          <w:rPr>
            <w:noProof/>
            <w:webHidden/>
          </w:rPr>
          <w:fldChar w:fldCharType="separate"/>
        </w:r>
        <w:r w:rsidR="009D06F4">
          <w:rPr>
            <w:noProof/>
            <w:webHidden/>
          </w:rPr>
          <w:t>217</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6036" w:history="1">
        <w:r w:rsidR="005F0255" w:rsidRPr="00C73203">
          <w:rPr>
            <w:rStyle w:val="ac"/>
            <w:noProof/>
          </w:rPr>
          <w:t>Раздел 17.</w:t>
        </w:r>
        <w:r w:rsidR="005F0255">
          <w:rPr>
            <w:rFonts w:asciiTheme="minorHAnsi" w:eastAsiaTheme="minorEastAsia" w:hAnsiTheme="minorHAnsi" w:cstheme="minorBidi"/>
            <w:noProof/>
            <w:sz w:val="22"/>
          </w:rPr>
          <w:tab/>
        </w:r>
        <w:r w:rsidR="005F0255" w:rsidRPr="00C73203">
          <w:rPr>
            <w:rStyle w:val="ac"/>
            <w:noProof/>
          </w:rPr>
          <w:t>Охрана земель и почв</w:t>
        </w:r>
        <w:r w:rsidR="005F0255">
          <w:rPr>
            <w:noProof/>
            <w:webHidden/>
          </w:rPr>
          <w:tab/>
        </w:r>
        <w:r>
          <w:rPr>
            <w:noProof/>
            <w:webHidden/>
          </w:rPr>
          <w:fldChar w:fldCharType="begin"/>
        </w:r>
        <w:r w:rsidR="005F0255">
          <w:rPr>
            <w:noProof/>
            <w:webHidden/>
          </w:rPr>
          <w:instrText xml:space="preserve"> PAGEREF _Toc23246036 \h </w:instrText>
        </w:r>
        <w:r>
          <w:rPr>
            <w:noProof/>
            <w:webHidden/>
          </w:rPr>
        </w:r>
        <w:r>
          <w:rPr>
            <w:noProof/>
            <w:webHidden/>
          </w:rPr>
          <w:fldChar w:fldCharType="separate"/>
        </w:r>
        <w:r w:rsidR="009D06F4">
          <w:rPr>
            <w:noProof/>
            <w:webHidden/>
          </w:rPr>
          <w:t>217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37" w:history="1">
        <w:r w:rsidR="005F0255" w:rsidRPr="00C73203">
          <w:rPr>
            <w:rStyle w:val="ac"/>
            <w:rFonts w:ascii="Times New Roman" w:hAnsi="Times New Roman"/>
            <w:noProof/>
          </w:rPr>
          <w:t>Статья 251.</w:t>
        </w:r>
        <w:r w:rsidR="005F0255">
          <w:rPr>
            <w:rFonts w:asciiTheme="minorHAnsi" w:eastAsiaTheme="minorEastAsia" w:hAnsiTheme="minorHAnsi" w:cstheme="minorBidi"/>
            <w:noProof/>
          </w:rPr>
          <w:tab/>
        </w:r>
        <w:r w:rsidR="005F0255" w:rsidRPr="00C73203">
          <w:rPr>
            <w:rStyle w:val="ac"/>
            <w:rFonts w:ascii="Times New Roman" w:hAnsi="Times New Roman"/>
            <w:noProof/>
          </w:rPr>
          <w:t>Земельные ресурсы и их охрана</w:t>
        </w:r>
        <w:r w:rsidR="005F0255">
          <w:rPr>
            <w:noProof/>
            <w:webHidden/>
          </w:rPr>
          <w:tab/>
        </w:r>
        <w:r>
          <w:rPr>
            <w:noProof/>
            <w:webHidden/>
          </w:rPr>
          <w:fldChar w:fldCharType="begin"/>
        </w:r>
        <w:r w:rsidR="005F0255">
          <w:rPr>
            <w:noProof/>
            <w:webHidden/>
          </w:rPr>
          <w:instrText xml:space="preserve"> PAGEREF _Toc23246037 \h </w:instrText>
        </w:r>
        <w:r>
          <w:rPr>
            <w:noProof/>
            <w:webHidden/>
          </w:rPr>
        </w:r>
        <w:r>
          <w:rPr>
            <w:noProof/>
            <w:webHidden/>
          </w:rPr>
          <w:fldChar w:fldCharType="separate"/>
        </w:r>
        <w:r w:rsidR="009D06F4">
          <w:rPr>
            <w:noProof/>
            <w:webHidden/>
          </w:rPr>
          <w:t>217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38" w:history="1">
        <w:r w:rsidR="005F0255" w:rsidRPr="00C73203">
          <w:rPr>
            <w:rStyle w:val="ac"/>
            <w:rFonts w:ascii="Times New Roman" w:hAnsi="Times New Roman"/>
            <w:noProof/>
          </w:rPr>
          <w:t>Статья 252.</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нормативы качества почв</w:t>
        </w:r>
        <w:r w:rsidR="005F0255">
          <w:rPr>
            <w:noProof/>
            <w:webHidden/>
          </w:rPr>
          <w:tab/>
        </w:r>
        <w:r>
          <w:rPr>
            <w:noProof/>
            <w:webHidden/>
          </w:rPr>
          <w:fldChar w:fldCharType="begin"/>
        </w:r>
        <w:r w:rsidR="005F0255">
          <w:rPr>
            <w:noProof/>
            <w:webHidden/>
          </w:rPr>
          <w:instrText xml:space="preserve"> PAGEREF _Toc23246038 \h </w:instrText>
        </w:r>
        <w:r>
          <w:rPr>
            <w:noProof/>
            <w:webHidden/>
          </w:rPr>
        </w:r>
        <w:r>
          <w:rPr>
            <w:noProof/>
            <w:webHidden/>
          </w:rPr>
          <w:fldChar w:fldCharType="separate"/>
        </w:r>
        <w:r w:rsidR="009D06F4">
          <w:rPr>
            <w:noProof/>
            <w:webHidden/>
          </w:rPr>
          <w:t>218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39" w:history="1">
        <w:r w:rsidR="005F0255" w:rsidRPr="00C73203">
          <w:rPr>
            <w:rStyle w:val="ac"/>
            <w:rFonts w:ascii="Times New Roman" w:hAnsi="Times New Roman"/>
            <w:noProof/>
          </w:rPr>
          <w:t>Статья 253.</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зонировании и использовании земель сельскохозяйственного назначения</w:t>
        </w:r>
        <w:r w:rsidR="005F0255">
          <w:rPr>
            <w:noProof/>
            <w:webHidden/>
          </w:rPr>
          <w:tab/>
        </w:r>
        <w:r>
          <w:rPr>
            <w:noProof/>
            <w:webHidden/>
          </w:rPr>
          <w:fldChar w:fldCharType="begin"/>
        </w:r>
        <w:r w:rsidR="005F0255">
          <w:rPr>
            <w:noProof/>
            <w:webHidden/>
          </w:rPr>
          <w:instrText xml:space="preserve"> PAGEREF _Toc23246039 \h </w:instrText>
        </w:r>
        <w:r>
          <w:rPr>
            <w:noProof/>
            <w:webHidden/>
          </w:rPr>
        </w:r>
        <w:r>
          <w:rPr>
            <w:noProof/>
            <w:webHidden/>
          </w:rPr>
          <w:fldChar w:fldCharType="separate"/>
        </w:r>
        <w:r w:rsidR="009D06F4">
          <w:rPr>
            <w:noProof/>
            <w:webHidden/>
          </w:rPr>
          <w:t>219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40" w:history="1">
        <w:r w:rsidR="005F0255" w:rsidRPr="00C73203">
          <w:rPr>
            <w:rStyle w:val="ac"/>
            <w:rFonts w:ascii="Times New Roman" w:hAnsi="Times New Roman"/>
            <w:noProof/>
          </w:rPr>
          <w:t>Статья 254.</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зонировании и использовании земель населенных пунктов</w:t>
        </w:r>
        <w:r w:rsidR="005F0255">
          <w:rPr>
            <w:noProof/>
            <w:webHidden/>
          </w:rPr>
          <w:tab/>
        </w:r>
        <w:r>
          <w:rPr>
            <w:noProof/>
            <w:webHidden/>
          </w:rPr>
          <w:fldChar w:fldCharType="begin"/>
        </w:r>
        <w:r w:rsidR="005F0255">
          <w:rPr>
            <w:noProof/>
            <w:webHidden/>
          </w:rPr>
          <w:instrText xml:space="preserve"> PAGEREF _Toc23246040 \h </w:instrText>
        </w:r>
        <w:r>
          <w:rPr>
            <w:noProof/>
            <w:webHidden/>
          </w:rPr>
        </w:r>
        <w:r>
          <w:rPr>
            <w:noProof/>
            <w:webHidden/>
          </w:rPr>
          <w:fldChar w:fldCharType="separate"/>
        </w:r>
        <w:r w:rsidR="009D06F4">
          <w:rPr>
            <w:noProof/>
            <w:webHidden/>
          </w:rPr>
          <w:t>219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41" w:history="1">
        <w:r w:rsidR="005F0255" w:rsidRPr="00C73203">
          <w:rPr>
            <w:rStyle w:val="ac"/>
            <w:rFonts w:ascii="Times New Roman" w:hAnsi="Times New Roman"/>
            <w:noProof/>
          </w:rPr>
          <w:t>Статья 255.</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r w:rsidR="005F0255">
          <w:rPr>
            <w:noProof/>
            <w:webHidden/>
          </w:rPr>
          <w:tab/>
        </w:r>
        <w:r>
          <w:rPr>
            <w:noProof/>
            <w:webHidden/>
          </w:rPr>
          <w:fldChar w:fldCharType="begin"/>
        </w:r>
        <w:r w:rsidR="005F0255">
          <w:rPr>
            <w:noProof/>
            <w:webHidden/>
          </w:rPr>
          <w:instrText xml:space="preserve"> PAGEREF _Toc23246041 \h </w:instrText>
        </w:r>
        <w:r>
          <w:rPr>
            <w:noProof/>
            <w:webHidden/>
          </w:rPr>
        </w:r>
        <w:r>
          <w:rPr>
            <w:noProof/>
            <w:webHidden/>
          </w:rPr>
          <w:fldChar w:fldCharType="separate"/>
        </w:r>
        <w:r w:rsidR="009D06F4">
          <w:rPr>
            <w:noProof/>
            <w:webHidden/>
          </w:rPr>
          <w:t>220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42" w:history="1">
        <w:r w:rsidR="005F0255" w:rsidRPr="00C73203">
          <w:rPr>
            <w:rStyle w:val="ac"/>
            <w:rFonts w:ascii="Times New Roman" w:hAnsi="Times New Roman"/>
            <w:noProof/>
          </w:rPr>
          <w:t>Статья 256.</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использовании земель особо охраняемых природных территорий и земель оздоровительного назначения</w:t>
        </w:r>
        <w:r w:rsidR="005F0255">
          <w:rPr>
            <w:noProof/>
            <w:webHidden/>
          </w:rPr>
          <w:tab/>
        </w:r>
        <w:r>
          <w:rPr>
            <w:noProof/>
            <w:webHidden/>
          </w:rPr>
          <w:fldChar w:fldCharType="begin"/>
        </w:r>
        <w:r w:rsidR="005F0255">
          <w:rPr>
            <w:noProof/>
            <w:webHidden/>
          </w:rPr>
          <w:instrText xml:space="preserve"> PAGEREF _Toc23246042 \h </w:instrText>
        </w:r>
        <w:r>
          <w:rPr>
            <w:noProof/>
            <w:webHidden/>
          </w:rPr>
        </w:r>
        <w:r>
          <w:rPr>
            <w:noProof/>
            <w:webHidden/>
          </w:rPr>
          <w:fldChar w:fldCharType="separate"/>
        </w:r>
        <w:r w:rsidR="009D06F4">
          <w:rPr>
            <w:noProof/>
            <w:webHidden/>
          </w:rPr>
          <w:t>220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43" w:history="1">
        <w:r w:rsidR="005F0255" w:rsidRPr="00C73203">
          <w:rPr>
            <w:rStyle w:val="ac"/>
            <w:rFonts w:ascii="Times New Roman" w:hAnsi="Times New Roman"/>
            <w:noProof/>
          </w:rPr>
          <w:t>Статья 257.</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использовании земель лесного фонда</w:t>
        </w:r>
        <w:r w:rsidR="005F0255">
          <w:rPr>
            <w:noProof/>
            <w:webHidden/>
          </w:rPr>
          <w:tab/>
        </w:r>
        <w:r>
          <w:rPr>
            <w:noProof/>
            <w:webHidden/>
          </w:rPr>
          <w:fldChar w:fldCharType="begin"/>
        </w:r>
        <w:r w:rsidR="005F0255">
          <w:rPr>
            <w:noProof/>
            <w:webHidden/>
          </w:rPr>
          <w:instrText xml:space="preserve"> PAGEREF _Toc23246043 \h </w:instrText>
        </w:r>
        <w:r>
          <w:rPr>
            <w:noProof/>
            <w:webHidden/>
          </w:rPr>
        </w:r>
        <w:r>
          <w:rPr>
            <w:noProof/>
            <w:webHidden/>
          </w:rPr>
          <w:fldChar w:fldCharType="separate"/>
        </w:r>
        <w:r w:rsidR="009D06F4">
          <w:rPr>
            <w:noProof/>
            <w:webHidden/>
          </w:rPr>
          <w:t>220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44" w:history="1">
        <w:r w:rsidR="005F0255" w:rsidRPr="00C73203">
          <w:rPr>
            <w:rStyle w:val="ac"/>
            <w:rFonts w:ascii="Times New Roman" w:hAnsi="Times New Roman"/>
            <w:noProof/>
          </w:rPr>
          <w:t>Статья 258.</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зонировании и использовании земель водного фонда</w:t>
        </w:r>
        <w:r w:rsidR="005F0255">
          <w:rPr>
            <w:noProof/>
            <w:webHidden/>
          </w:rPr>
          <w:tab/>
        </w:r>
        <w:r>
          <w:rPr>
            <w:noProof/>
            <w:webHidden/>
          </w:rPr>
          <w:fldChar w:fldCharType="begin"/>
        </w:r>
        <w:r w:rsidR="005F0255">
          <w:rPr>
            <w:noProof/>
            <w:webHidden/>
          </w:rPr>
          <w:instrText xml:space="preserve"> PAGEREF _Toc23246044 \h </w:instrText>
        </w:r>
        <w:r>
          <w:rPr>
            <w:noProof/>
            <w:webHidden/>
          </w:rPr>
        </w:r>
        <w:r>
          <w:rPr>
            <w:noProof/>
            <w:webHidden/>
          </w:rPr>
          <w:fldChar w:fldCharType="separate"/>
        </w:r>
        <w:r w:rsidR="009D06F4">
          <w:rPr>
            <w:noProof/>
            <w:webHidden/>
          </w:rPr>
          <w:t>221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45" w:history="1">
        <w:r w:rsidR="005F0255" w:rsidRPr="00C73203">
          <w:rPr>
            <w:rStyle w:val="ac"/>
            <w:rFonts w:ascii="Times New Roman" w:hAnsi="Times New Roman"/>
            <w:noProof/>
          </w:rPr>
          <w:t>Статья 259.</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зонировании и использовании земель запаса</w:t>
        </w:r>
        <w:r w:rsidR="005F0255">
          <w:rPr>
            <w:noProof/>
            <w:webHidden/>
          </w:rPr>
          <w:tab/>
        </w:r>
        <w:r>
          <w:rPr>
            <w:noProof/>
            <w:webHidden/>
          </w:rPr>
          <w:fldChar w:fldCharType="begin"/>
        </w:r>
        <w:r w:rsidR="005F0255">
          <w:rPr>
            <w:noProof/>
            <w:webHidden/>
          </w:rPr>
          <w:instrText xml:space="preserve"> PAGEREF _Toc23246045 \h </w:instrText>
        </w:r>
        <w:r>
          <w:rPr>
            <w:noProof/>
            <w:webHidden/>
          </w:rPr>
        </w:r>
        <w:r>
          <w:rPr>
            <w:noProof/>
            <w:webHidden/>
          </w:rPr>
          <w:fldChar w:fldCharType="separate"/>
        </w:r>
        <w:r w:rsidR="009D06F4">
          <w:rPr>
            <w:noProof/>
            <w:webHidden/>
          </w:rPr>
          <w:t>221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46" w:history="1">
        <w:r w:rsidR="005F0255" w:rsidRPr="00C73203">
          <w:rPr>
            <w:rStyle w:val="ac"/>
            <w:rFonts w:ascii="Times New Roman" w:hAnsi="Times New Roman"/>
            <w:noProof/>
          </w:rPr>
          <w:t>Статья 260.</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по оптимальному землепользованию</w:t>
        </w:r>
        <w:r w:rsidR="005F0255">
          <w:rPr>
            <w:noProof/>
            <w:webHidden/>
          </w:rPr>
          <w:tab/>
        </w:r>
        <w:r>
          <w:rPr>
            <w:noProof/>
            <w:webHidden/>
          </w:rPr>
          <w:fldChar w:fldCharType="begin"/>
        </w:r>
        <w:r w:rsidR="005F0255">
          <w:rPr>
            <w:noProof/>
            <w:webHidden/>
          </w:rPr>
          <w:instrText xml:space="preserve"> PAGEREF _Toc23246046 \h </w:instrText>
        </w:r>
        <w:r>
          <w:rPr>
            <w:noProof/>
            <w:webHidden/>
          </w:rPr>
        </w:r>
        <w:r>
          <w:rPr>
            <w:noProof/>
            <w:webHidden/>
          </w:rPr>
          <w:fldChar w:fldCharType="separate"/>
        </w:r>
        <w:r w:rsidR="009D06F4">
          <w:rPr>
            <w:noProof/>
            <w:webHidden/>
          </w:rPr>
          <w:t>222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47" w:history="1">
        <w:r w:rsidR="005F0255" w:rsidRPr="00C73203">
          <w:rPr>
            <w:rStyle w:val="ac"/>
            <w:rFonts w:ascii="Times New Roman" w:hAnsi="Times New Roman"/>
            <w:noProof/>
          </w:rPr>
          <w:t>Статья 261.</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использовании земель</w:t>
        </w:r>
        <w:r w:rsidR="005F0255">
          <w:rPr>
            <w:noProof/>
            <w:webHidden/>
          </w:rPr>
          <w:tab/>
        </w:r>
        <w:r>
          <w:rPr>
            <w:noProof/>
            <w:webHidden/>
          </w:rPr>
          <w:fldChar w:fldCharType="begin"/>
        </w:r>
        <w:r w:rsidR="005F0255">
          <w:rPr>
            <w:noProof/>
            <w:webHidden/>
          </w:rPr>
          <w:instrText xml:space="preserve"> PAGEREF _Toc23246047 \h </w:instrText>
        </w:r>
        <w:r>
          <w:rPr>
            <w:noProof/>
            <w:webHidden/>
          </w:rPr>
        </w:r>
        <w:r>
          <w:rPr>
            <w:noProof/>
            <w:webHidden/>
          </w:rPr>
          <w:fldChar w:fldCharType="separate"/>
        </w:r>
        <w:r w:rsidR="009D06F4">
          <w:rPr>
            <w:noProof/>
            <w:webHidden/>
          </w:rPr>
          <w:t>222</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6048" w:history="1">
        <w:r w:rsidR="005F0255" w:rsidRPr="00C73203">
          <w:rPr>
            <w:rStyle w:val="ac"/>
            <w:noProof/>
          </w:rPr>
          <w:t>Раздел 18.</w:t>
        </w:r>
        <w:r w:rsidR="005F0255">
          <w:rPr>
            <w:rFonts w:asciiTheme="minorHAnsi" w:eastAsiaTheme="minorEastAsia" w:hAnsiTheme="minorHAnsi" w:cstheme="minorBidi"/>
            <w:noProof/>
            <w:sz w:val="22"/>
          </w:rPr>
          <w:tab/>
        </w:r>
        <w:r w:rsidR="005F0255" w:rsidRPr="00C73203">
          <w:rPr>
            <w:rStyle w:val="ac"/>
            <w:noProof/>
          </w:rPr>
          <w:t>Охрана природы</w:t>
        </w:r>
        <w:r w:rsidR="005F0255">
          <w:rPr>
            <w:noProof/>
            <w:webHidden/>
          </w:rPr>
          <w:tab/>
        </w:r>
        <w:r>
          <w:rPr>
            <w:noProof/>
            <w:webHidden/>
          </w:rPr>
          <w:fldChar w:fldCharType="begin"/>
        </w:r>
        <w:r w:rsidR="005F0255">
          <w:rPr>
            <w:noProof/>
            <w:webHidden/>
          </w:rPr>
          <w:instrText xml:space="preserve"> PAGEREF _Toc23246048 \h </w:instrText>
        </w:r>
        <w:r>
          <w:rPr>
            <w:noProof/>
            <w:webHidden/>
          </w:rPr>
        </w:r>
        <w:r>
          <w:rPr>
            <w:noProof/>
            <w:webHidden/>
          </w:rPr>
          <w:fldChar w:fldCharType="separate"/>
        </w:r>
        <w:r w:rsidR="009D06F4">
          <w:rPr>
            <w:noProof/>
            <w:webHidden/>
          </w:rPr>
          <w:t>225</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6049" w:history="1">
        <w:r w:rsidR="005F0255" w:rsidRPr="00C73203">
          <w:rPr>
            <w:rStyle w:val="ac"/>
            <w:noProof/>
          </w:rPr>
          <w:t>Глава 13.</w:t>
        </w:r>
        <w:r w:rsidR="005F0255">
          <w:rPr>
            <w:rFonts w:asciiTheme="minorHAnsi" w:eastAsiaTheme="minorEastAsia" w:hAnsiTheme="minorHAnsi" w:cstheme="minorBidi"/>
            <w:noProof/>
            <w:sz w:val="22"/>
          </w:rPr>
          <w:tab/>
        </w:r>
        <w:r w:rsidR="005F0255" w:rsidRPr="00C73203">
          <w:rPr>
            <w:rStyle w:val="ac"/>
            <w:noProof/>
          </w:rPr>
          <w:t>Общие положения</w:t>
        </w:r>
        <w:r w:rsidR="005F0255">
          <w:rPr>
            <w:noProof/>
            <w:webHidden/>
          </w:rPr>
          <w:tab/>
        </w:r>
        <w:r>
          <w:rPr>
            <w:noProof/>
            <w:webHidden/>
          </w:rPr>
          <w:fldChar w:fldCharType="begin"/>
        </w:r>
        <w:r w:rsidR="005F0255">
          <w:rPr>
            <w:noProof/>
            <w:webHidden/>
          </w:rPr>
          <w:instrText xml:space="preserve"> PAGEREF _Toc23246049 \h </w:instrText>
        </w:r>
        <w:r>
          <w:rPr>
            <w:noProof/>
            <w:webHidden/>
          </w:rPr>
        </w:r>
        <w:r>
          <w:rPr>
            <w:noProof/>
            <w:webHidden/>
          </w:rPr>
          <w:fldChar w:fldCharType="separate"/>
        </w:r>
        <w:r w:rsidR="009D06F4">
          <w:rPr>
            <w:noProof/>
            <w:webHidden/>
          </w:rPr>
          <w:t>225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50" w:history="1">
        <w:r w:rsidR="005F0255" w:rsidRPr="00C73203">
          <w:rPr>
            <w:rStyle w:val="ac"/>
            <w:rFonts w:ascii="Times New Roman" w:hAnsi="Times New Roman"/>
            <w:noProof/>
          </w:rPr>
          <w:t>Статья 262.</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положения</w:t>
        </w:r>
        <w:r w:rsidR="005F0255">
          <w:rPr>
            <w:noProof/>
            <w:webHidden/>
          </w:rPr>
          <w:tab/>
        </w:r>
        <w:r>
          <w:rPr>
            <w:noProof/>
            <w:webHidden/>
          </w:rPr>
          <w:fldChar w:fldCharType="begin"/>
        </w:r>
        <w:r w:rsidR="005F0255">
          <w:rPr>
            <w:noProof/>
            <w:webHidden/>
          </w:rPr>
          <w:instrText xml:space="preserve"> PAGEREF _Toc23246050 \h </w:instrText>
        </w:r>
        <w:r>
          <w:rPr>
            <w:noProof/>
            <w:webHidden/>
          </w:rPr>
        </w:r>
        <w:r>
          <w:rPr>
            <w:noProof/>
            <w:webHidden/>
          </w:rPr>
          <w:fldChar w:fldCharType="separate"/>
        </w:r>
        <w:r w:rsidR="009D06F4">
          <w:rPr>
            <w:noProof/>
            <w:webHidden/>
          </w:rPr>
          <w:t>225</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6051" w:history="1">
        <w:r w:rsidR="005F0255" w:rsidRPr="00C73203">
          <w:rPr>
            <w:rStyle w:val="ac"/>
            <w:noProof/>
          </w:rPr>
          <w:t>Глава 14.</w:t>
        </w:r>
        <w:r w:rsidR="005F0255">
          <w:rPr>
            <w:rFonts w:asciiTheme="minorHAnsi" w:eastAsiaTheme="minorEastAsia" w:hAnsiTheme="minorHAnsi" w:cstheme="minorBidi"/>
            <w:noProof/>
            <w:sz w:val="22"/>
          </w:rPr>
          <w:tab/>
        </w:r>
        <w:r w:rsidR="005F0255" w:rsidRPr="00C73203">
          <w:rPr>
            <w:rStyle w:val="ac"/>
            <w:noProof/>
          </w:rPr>
          <w:t>Экологические требования при использовании животного мира</w:t>
        </w:r>
        <w:r w:rsidR="005F0255">
          <w:rPr>
            <w:noProof/>
            <w:webHidden/>
          </w:rPr>
          <w:tab/>
        </w:r>
        <w:r>
          <w:rPr>
            <w:noProof/>
            <w:webHidden/>
          </w:rPr>
          <w:fldChar w:fldCharType="begin"/>
        </w:r>
        <w:r w:rsidR="005F0255">
          <w:rPr>
            <w:noProof/>
            <w:webHidden/>
          </w:rPr>
          <w:instrText xml:space="preserve"> PAGEREF _Toc23246051 \h </w:instrText>
        </w:r>
        <w:r>
          <w:rPr>
            <w:noProof/>
            <w:webHidden/>
          </w:rPr>
        </w:r>
        <w:r>
          <w:rPr>
            <w:noProof/>
            <w:webHidden/>
          </w:rPr>
          <w:fldChar w:fldCharType="separate"/>
        </w:r>
        <w:r w:rsidR="009D06F4">
          <w:rPr>
            <w:noProof/>
            <w:webHidden/>
          </w:rPr>
          <w:t>225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52" w:history="1">
        <w:r w:rsidR="005F0255" w:rsidRPr="00C73203">
          <w:rPr>
            <w:rStyle w:val="ac"/>
            <w:rFonts w:ascii="Times New Roman" w:hAnsi="Times New Roman"/>
            <w:noProof/>
          </w:rPr>
          <w:t>Статья 263.</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общем пользовании животным миром</w:t>
        </w:r>
        <w:r w:rsidR="005F0255">
          <w:rPr>
            <w:noProof/>
            <w:webHidden/>
          </w:rPr>
          <w:tab/>
        </w:r>
        <w:r>
          <w:rPr>
            <w:noProof/>
            <w:webHidden/>
          </w:rPr>
          <w:fldChar w:fldCharType="begin"/>
        </w:r>
        <w:r w:rsidR="005F0255">
          <w:rPr>
            <w:noProof/>
            <w:webHidden/>
          </w:rPr>
          <w:instrText xml:space="preserve"> PAGEREF _Toc23246052 \h </w:instrText>
        </w:r>
        <w:r>
          <w:rPr>
            <w:noProof/>
            <w:webHidden/>
          </w:rPr>
        </w:r>
        <w:r>
          <w:rPr>
            <w:noProof/>
            <w:webHidden/>
          </w:rPr>
          <w:fldChar w:fldCharType="separate"/>
        </w:r>
        <w:r w:rsidR="009D06F4">
          <w:rPr>
            <w:noProof/>
            <w:webHidden/>
          </w:rPr>
          <w:t>225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53" w:history="1">
        <w:r w:rsidR="005F0255" w:rsidRPr="00C73203">
          <w:rPr>
            <w:rStyle w:val="ac"/>
            <w:rFonts w:ascii="Times New Roman" w:hAnsi="Times New Roman"/>
            <w:noProof/>
          </w:rPr>
          <w:t>Статья 264.</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осуществлении градостроительной и строительной деятельности</w:t>
        </w:r>
        <w:r w:rsidR="005F0255">
          <w:rPr>
            <w:noProof/>
            <w:webHidden/>
          </w:rPr>
          <w:tab/>
        </w:r>
        <w:r>
          <w:rPr>
            <w:noProof/>
            <w:webHidden/>
          </w:rPr>
          <w:fldChar w:fldCharType="begin"/>
        </w:r>
        <w:r w:rsidR="005F0255">
          <w:rPr>
            <w:noProof/>
            <w:webHidden/>
          </w:rPr>
          <w:instrText xml:space="preserve"> PAGEREF _Toc23246053 \h </w:instrText>
        </w:r>
        <w:r>
          <w:rPr>
            <w:noProof/>
            <w:webHidden/>
          </w:rPr>
        </w:r>
        <w:r>
          <w:rPr>
            <w:noProof/>
            <w:webHidden/>
          </w:rPr>
          <w:fldChar w:fldCharType="separate"/>
        </w:r>
        <w:r w:rsidR="009D06F4">
          <w:rPr>
            <w:noProof/>
            <w:webHidden/>
          </w:rPr>
          <w:t>226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54" w:history="1">
        <w:r w:rsidR="005F0255" w:rsidRPr="00C73203">
          <w:rPr>
            <w:rStyle w:val="ac"/>
            <w:rFonts w:ascii="Times New Roman" w:hAnsi="Times New Roman"/>
            <w:noProof/>
          </w:rPr>
          <w:t>Статья 265.</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выкашивании тростника и выжигании сухой растительности</w:t>
        </w:r>
        <w:r w:rsidR="005F0255">
          <w:rPr>
            <w:noProof/>
            <w:webHidden/>
          </w:rPr>
          <w:tab/>
        </w:r>
        <w:r>
          <w:rPr>
            <w:noProof/>
            <w:webHidden/>
          </w:rPr>
          <w:fldChar w:fldCharType="begin"/>
        </w:r>
        <w:r w:rsidR="005F0255">
          <w:rPr>
            <w:noProof/>
            <w:webHidden/>
          </w:rPr>
          <w:instrText xml:space="preserve"> PAGEREF _Toc23246054 \h </w:instrText>
        </w:r>
        <w:r>
          <w:rPr>
            <w:noProof/>
            <w:webHidden/>
          </w:rPr>
        </w:r>
        <w:r>
          <w:rPr>
            <w:noProof/>
            <w:webHidden/>
          </w:rPr>
          <w:fldChar w:fldCharType="separate"/>
        </w:r>
        <w:r w:rsidR="009D06F4">
          <w:rPr>
            <w:noProof/>
            <w:webHidden/>
          </w:rPr>
          <w:t>226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55" w:history="1">
        <w:r w:rsidR="005F0255" w:rsidRPr="00C73203">
          <w:rPr>
            <w:rStyle w:val="ac"/>
            <w:rFonts w:ascii="Times New Roman" w:hAnsi="Times New Roman"/>
            <w:noProof/>
          </w:rPr>
          <w:t>Статья 266.</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w:t>
        </w:r>
        <w:r w:rsidR="005F0255">
          <w:rPr>
            <w:noProof/>
            <w:webHidden/>
          </w:rPr>
          <w:tab/>
        </w:r>
        <w:r>
          <w:rPr>
            <w:noProof/>
            <w:webHidden/>
          </w:rPr>
          <w:fldChar w:fldCharType="begin"/>
        </w:r>
        <w:r w:rsidR="005F0255">
          <w:rPr>
            <w:noProof/>
            <w:webHidden/>
          </w:rPr>
          <w:instrText xml:space="preserve"> PAGEREF _Toc23246055 \h </w:instrText>
        </w:r>
        <w:r>
          <w:rPr>
            <w:noProof/>
            <w:webHidden/>
          </w:rPr>
        </w:r>
        <w:r>
          <w:rPr>
            <w:noProof/>
            <w:webHidden/>
          </w:rPr>
          <w:fldChar w:fldCharType="separate"/>
        </w:r>
        <w:r w:rsidR="009D06F4">
          <w:rPr>
            <w:noProof/>
            <w:webHidden/>
          </w:rPr>
          <w:t>226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56" w:history="1">
        <w:r w:rsidR="005F0255" w:rsidRPr="00C73203">
          <w:rPr>
            <w:rStyle w:val="ac"/>
            <w:rFonts w:ascii="Times New Roman" w:hAnsi="Times New Roman"/>
            <w:noProof/>
          </w:rPr>
          <w:t>Статья 267.</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интродукции, реинтродукции и гибридизации видов животных</w:t>
        </w:r>
        <w:r w:rsidR="005F0255">
          <w:rPr>
            <w:noProof/>
            <w:webHidden/>
          </w:rPr>
          <w:tab/>
        </w:r>
        <w:r>
          <w:rPr>
            <w:noProof/>
            <w:webHidden/>
          </w:rPr>
          <w:fldChar w:fldCharType="begin"/>
        </w:r>
        <w:r w:rsidR="005F0255">
          <w:rPr>
            <w:noProof/>
            <w:webHidden/>
          </w:rPr>
          <w:instrText xml:space="preserve"> PAGEREF _Toc23246056 \h </w:instrText>
        </w:r>
        <w:r>
          <w:rPr>
            <w:noProof/>
            <w:webHidden/>
          </w:rPr>
        </w:r>
        <w:r>
          <w:rPr>
            <w:noProof/>
            <w:webHidden/>
          </w:rPr>
          <w:fldChar w:fldCharType="separate"/>
        </w:r>
        <w:r w:rsidR="009D06F4">
          <w:rPr>
            <w:noProof/>
            <w:webHidden/>
          </w:rPr>
          <w:t>228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57" w:history="1">
        <w:r w:rsidR="005F0255" w:rsidRPr="00C73203">
          <w:rPr>
            <w:rStyle w:val="ac"/>
            <w:rFonts w:ascii="Times New Roman" w:hAnsi="Times New Roman"/>
            <w:noProof/>
          </w:rPr>
          <w:t>Статья 268.</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ввозе в Республику Казахстан и вывозе из Республики Казахстан животных</w:t>
        </w:r>
        <w:r w:rsidR="005F0255">
          <w:rPr>
            <w:noProof/>
            <w:webHidden/>
          </w:rPr>
          <w:tab/>
        </w:r>
        <w:r>
          <w:rPr>
            <w:noProof/>
            <w:webHidden/>
          </w:rPr>
          <w:fldChar w:fldCharType="begin"/>
        </w:r>
        <w:r w:rsidR="005F0255">
          <w:rPr>
            <w:noProof/>
            <w:webHidden/>
          </w:rPr>
          <w:instrText xml:space="preserve"> PAGEREF _Toc23246057 \h </w:instrText>
        </w:r>
        <w:r>
          <w:rPr>
            <w:noProof/>
            <w:webHidden/>
          </w:rPr>
        </w:r>
        <w:r>
          <w:rPr>
            <w:noProof/>
            <w:webHidden/>
          </w:rPr>
          <w:fldChar w:fldCharType="separate"/>
        </w:r>
        <w:r w:rsidR="009D06F4">
          <w:rPr>
            <w:noProof/>
            <w:webHidden/>
          </w:rPr>
          <w:t>228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58" w:history="1">
        <w:r w:rsidR="005F0255" w:rsidRPr="00C73203">
          <w:rPr>
            <w:rStyle w:val="ac"/>
            <w:rFonts w:ascii="Times New Roman" w:hAnsi="Times New Roman"/>
            <w:noProof/>
          </w:rPr>
          <w:t>Статья 269.</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рыболовстве</w:t>
        </w:r>
        <w:r w:rsidR="005F0255">
          <w:rPr>
            <w:noProof/>
            <w:webHidden/>
          </w:rPr>
          <w:tab/>
        </w:r>
        <w:r>
          <w:rPr>
            <w:noProof/>
            <w:webHidden/>
          </w:rPr>
          <w:fldChar w:fldCharType="begin"/>
        </w:r>
        <w:r w:rsidR="005F0255">
          <w:rPr>
            <w:noProof/>
            <w:webHidden/>
          </w:rPr>
          <w:instrText xml:space="preserve"> PAGEREF _Toc23246058 \h </w:instrText>
        </w:r>
        <w:r>
          <w:rPr>
            <w:noProof/>
            <w:webHidden/>
          </w:rPr>
        </w:r>
        <w:r>
          <w:rPr>
            <w:noProof/>
            <w:webHidden/>
          </w:rPr>
          <w:fldChar w:fldCharType="separate"/>
        </w:r>
        <w:r w:rsidR="009D06F4">
          <w:rPr>
            <w:noProof/>
            <w:webHidden/>
          </w:rPr>
          <w:t>228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59" w:history="1">
        <w:r w:rsidR="005F0255" w:rsidRPr="00C73203">
          <w:rPr>
            <w:rStyle w:val="ac"/>
            <w:rFonts w:ascii="Times New Roman" w:hAnsi="Times New Roman"/>
            <w:noProof/>
          </w:rPr>
          <w:t>Статья 270.</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использовании полезных свойств и продуктов жизнедеятельности животных</w:t>
        </w:r>
        <w:r w:rsidR="005F0255">
          <w:rPr>
            <w:noProof/>
            <w:webHidden/>
          </w:rPr>
          <w:tab/>
        </w:r>
        <w:r>
          <w:rPr>
            <w:noProof/>
            <w:webHidden/>
          </w:rPr>
          <w:fldChar w:fldCharType="begin"/>
        </w:r>
        <w:r w:rsidR="005F0255">
          <w:rPr>
            <w:noProof/>
            <w:webHidden/>
          </w:rPr>
          <w:instrText xml:space="preserve"> PAGEREF _Toc23246059 \h </w:instrText>
        </w:r>
        <w:r>
          <w:rPr>
            <w:noProof/>
            <w:webHidden/>
          </w:rPr>
        </w:r>
        <w:r>
          <w:rPr>
            <w:noProof/>
            <w:webHidden/>
          </w:rPr>
          <w:fldChar w:fldCharType="separate"/>
        </w:r>
        <w:r w:rsidR="009D06F4">
          <w:rPr>
            <w:noProof/>
            <w:webHidden/>
          </w:rPr>
          <w:t>229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60" w:history="1">
        <w:r w:rsidR="005F0255" w:rsidRPr="00C73203">
          <w:rPr>
            <w:rStyle w:val="ac"/>
            <w:rFonts w:ascii="Times New Roman" w:hAnsi="Times New Roman"/>
            <w:noProof/>
          </w:rPr>
          <w:t>Статья 271.</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к зоологическим коллекциям</w:t>
        </w:r>
        <w:r w:rsidR="005F0255">
          <w:rPr>
            <w:noProof/>
            <w:webHidden/>
          </w:rPr>
          <w:tab/>
        </w:r>
        <w:r>
          <w:rPr>
            <w:noProof/>
            <w:webHidden/>
          </w:rPr>
          <w:fldChar w:fldCharType="begin"/>
        </w:r>
        <w:r w:rsidR="005F0255">
          <w:rPr>
            <w:noProof/>
            <w:webHidden/>
          </w:rPr>
          <w:instrText xml:space="preserve"> PAGEREF _Toc23246060 \h </w:instrText>
        </w:r>
        <w:r>
          <w:rPr>
            <w:noProof/>
            <w:webHidden/>
          </w:rPr>
        </w:r>
        <w:r>
          <w:rPr>
            <w:noProof/>
            <w:webHidden/>
          </w:rPr>
          <w:fldChar w:fldCharType="separate"/>
        </w:r>
        <w:r w:rsidR="009D06F4">
          <w:rPr>
            <w:noProof/>
            <w:webHidden/>
          </w:rPr>
          <w:t>229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61" w:history="1">
        <w:r w:rsidR="005F0255" w:rsidRPr="00C73203">
          <w:rPr>
            <w:rStyle w:val="ac"/>
            <w:rFonts w:ascii="Times New Roman" w:hAnsi="Times New Roman"/>
            <w:noProof/>
          </w:rPr>
          <w:t>Статья 272.</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регулировании численности животных</w:t>
        </w:r>
        <w:r w:rsidR="005F0255">
          <w:rPr>
            <w:noProof/>
            <w:webHidden/>
          </w:rPr>
          <w:tab/>
        </w:r>
        <w:r>
          <w:rPr>
            <w:noProof/>
            <w:webHidden/>
          </w:rPr>
          <w:fldChar w:fldCharType="begin"/>
        </w:r>
        <w:r w:rsidR="005F0255">
          <w:rPr>
            <w:noProof/>
            <w:webHidden/>
          </w:rPr>
          <w:instrText xml:space="preserve"> PAGEREF _Toc23246061 \h </w:instrText>
        </w:r>
        <w:r>
          <w:rPr>
            <w:noProof/>
            <w:webHidden/>
          </w:rPr>
        </w:r>
        <w:r>
          <w:rPr>
            <w:noProof/>
            <w:webHidden/>
          </w:rPr>
          <w:fldChar w:fldCharType="separate"/>
        </w:r>
        <w:r w:rsidR="009D06F4">
          <w:rPr>
            <w:noProof/>
            <w:webHidden/>
          </w:rPr>
          <w:t>229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62" w:history="1">
        <w:r w:rsidR="005F0255" w:rsidRPr="00C73203">
          <w:rPr>
            <w:rStyle w:val="ac"/>
            <w:rFonts w:ascii="Times New Roman" w:hAnsi="Times New Roman"/>
            <w:noProof/>
          </w:rPr>
          <w:t>Статья 273.</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ведении охотничьего и рыбного хозяйства</w:t>
        </w:r>
        <w:r w:rsidR="005F0255">
          <w:rPr>
            <w:noProof/>
            <w:webHidden/>
          </w:rPr>
          <w:tab/>
        </w:r>
        <w:r>
          <w:rPr>
            <w:noProof/>
            <w:webHidden/>
          </w:rPr>
          <w:fldChar w:fldCharType="begin"/>
        </w:r>
        <w:r w:rsidR="005F0255">
          <w:rPr>
            <w:noProof/>
            <w:webHidden/>
          </w:rPr>
          <w:instrText xml:space="preserve"> PAGEREF _Toc23246062 \h </w:instrText>
        </w:r>
        <w:r>
          <w:rPr>
            <w:noProof/>
            <w:webHidden/>
          </w:rPr>
        </w:r>
        <w:r>
          <w:rPr>
            <w:noProof/>
            <w:webHidden/>
          </w:rPr>
          <w:fldChar w:fldCharType="separate"/>
        </w:r>
        <w:r w:rsidR="009D06F4">
          <w:rPr>
            <w:noProof/>
            <w:webHidden/>
          </w:rPr>
          <w:t>230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63" w:history="1">
        <w:r w:rsidR="005F0255" w:rsidRPr="00C73203">
          <w:rPr>
            <w:rStyle w:val="ac"/>
            <w:rFonts w:ascii="Times New Roman" w:hAnsi="Times New Roman"/>
            <w:noProof/>
          </w:rPr>
          <w:t>Статья 274.</w:t>
        </w:r>
        <w:r w:rsidR="005F0255">
          <w:rPr>
            <w:rFonts w:asciiTheme="minorHAnsi" w:eastAsiaTheme="minorEastAsia" w:hAnsiTheme="minorHAnsi" w:cstheme="minorBidi"/>
            <w:noProof/>
          </w:rPr>
          <w:tab/>
        </w:r>
        <w:r w:rsidR="005F0255" w:rsidRPr="00C73203">
          <w:rPr>
            <w:rStyle w:val="ac"/>
            <w:rFonts w:ascii="Times New Roman" w:hAnsi="Times New Roman"/>
            <w:noProof/>
          </w:rPr>
          <w:t>Перечень редких и находящихся под угрозой исчезновения видов животных</w:t>
        </w:r>
        <w:r w:rsidR="005F0255">
          <w:rPr>
            <w:noProof/>
            <w:webHidden/>
          </w:rPr>
          <w:tab/>
        </w:r>
        <w:r>
          <w:rPr>
            <w:noProof/>
            <w:webHidden/>
          </w:rPr>
          <w:fldChar w:fldCharType="begin"/>
        </w:r>
        <w:r w:rsidR="005F0255">
          <w:rPr>
            <w:noProof/>
            <w:webHidden/>
          </w:rPr>
          <w:instrText xml:space="preserve"> PAGEREF _Toc23246063 \h </w:instrText>
        </w:r>
        <w:r>
          <w:rPr>
            <w:noProof/>
            <w:webHidden/>
          </w:rPr>
        </w:r>
        <w:r>
          <w:rPr>
            <w:noProof/>
            <w:webHidden/>
          </w:rPr>
          <w:fldChar w:fldCharType="separate"/>
        </w:r>
        <w:r w:rsidR="009D06F4">
          <w:rPr>
            <w:noProof/>
            <w:webHidden/>
          </w:rPr>
          <w:t>231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64" w:history="1">
        <w:r w:rsidR="005F0255" w:rsidRPr="00C73203">
          <w:rPr>
            <w:rStyle w:val="ac"/>
            <w:rFonts w:ascii="Times New Roman" w:hAnsi="Times New Roman"/>
            <w:noProof/>
          </w:rPr>
          <w:t>Статья 275.</w:t>
        </w:r>
        <w:r w:rsidR="005F0255">
          <w:rPr>
            <w:rFonts w:asciiTheme="minorHAnsi" w:eastAsiaTheme="minorEastAsia" w:hAnsiTheme="minorHAnsi" w:cstheme="minorBidi"/>
            <w:noProof/>
          </w:rPr>
          <w:tab/>
        </w:r>
        <w:r w:rsidR="005F0255" w:rsidRPr="00C73203">
          <w:rPr>
            <w:rStyle w:val="ac"/>
            <w:rFonts w:ascii="Times New Roman" w:hAnsi="Times New Roman"/>
            <w:noProof/>
          </w:rPr>
          <w:t>Охрана и воспроизводство редких и находящихся под угрозой исчезновения видов животных, обитающих в состоянии естественной свободы</w:t>
        </w:r>
        <w:r w:rsidR="005F0255">
          <w:rPr>
            <w:noProof/>
            <w:webHidden/>
          </w:rPr>
          <w:tab/>
        </w:r>
        <w:r>
          <w:rPr>
            <w:noProof/>
            <w:webHidden/>
          </w:rPr>
          <w:fldChar w:fldCharType="begin"/>
        </w:r>
        <w:r w:rsidR="005F0255">
          <w:rPr>
            <w:noProof/>
            <w:webHidden/>
          </w:rPr>
          <w:instrText xml:space="preserve"> PAGEREF _Toc23246064 \h </w:instrText>
        </w:r>
        <w:r>
          <w:rPr>
            <w:noProof/>
            <w:webHidden/>
          </w:rPr>
        </w:r>
        <w:r>
          <w:rPr>
            <w:noProof/>
            <w:webHidden/>
          </w:rPr>
          <w:fldChar w:fldCharType="separate"/>
        </w:r>
        <w:r w:rsidR="009D06F4">
          <w:rPr>
            <w:noProof/>
            <w:webHidden/>
          </w:rPr>
          <w:t>231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65" w:history="1">
        <w:r w:rsidR="005F0255" w:rsidRPr="00C73203">
          <w:rPr>
            <w:rStyle w:val="ac"/>
            <w:rFonts w:ascii="Times New Roman" w:hAnsi="Times New Roman"/>
            <w:noProof/>
          </w:rPr>
          <w:t>Статья 276.</w:t>
        </w:r>
        <w:r w:rsidR="005F0255">
          <w:rPr>
            <w:rFonts w:asciiTheme="minorHAnsi" w:eastAsiaTheme="minorEastAsia" w:hAnsiTheme="minorHAnsi" w:cstheme="minorBidi"/>
            <w:noProof/>
          </w:rPr>
          <w:tab/>
        </w:r>
        <w:r w:rsidR="005F0255" w:rsidRPr="00C73203">
          <w:rPr>
            <w:rStyle w:val="ac"/>
            <w:rFonts w:ascii="Times New Roman" w:hAnsi="Times New Roman"/>
            <w:noProof/>
          </w:rPr>
          <w:t>Пользование редкими и находящимися под угрозой исчезновения видами животных, обитающими в состоянии естественной свободы</w:t>
        </w:r>
        <w:r w:rsidR="005F0255">
          <w:rPr>
            <w:noProof/>
            <w:webHidden/>
          </w:rPr>
          <w:tab/>
        </w:r>
        <w:r>
          <w:rPr>
            <w:noProof/>
            <w:webHidden/>
          </w:rPr>
          <w:fldChar w:fldCharType="begin"/>
        </w:r>
        <w:r w:rsidR="005F0255">
          <w:rPr>
            <w:noProof/>
            <w:webHidden/>
          </w:rPr>
          <w:instrText xml:space="preserve"> PAGEREF _Toc23246065 \h </w:instrText>
        </w:r>
        <w:r>
          <w:rPr>
            <w:noProof/>
            <w:webHidden/>
          </w:rPr>
        </w:r>
        <w:r>
          <w:rPr>
            <w:noProof/>
            <w:webHidden/>
          </w:rPr>
          <w:fldChar w:fldCharType="separate"/>
        </w:r>
        <w:r w:rsidR="009D06F4">
          <w:rPr>
            <w:noProof/>
            <w:webHidden/>
          </w:rPr>
          <w:t>232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66" w:history="1">
        <w:r w:rsidR="005F0255" w:rsidRPr="00C73203">
          <w:rPr>
            <w:rStyle w:val="ac"/>
            <w:rFonts w:ascii="Times New Roman" w:hAnsi="Times New Roman"/>
            <w:noProof/>
          </w:rPr>
          <w:t>Статья 277.</w:t>
        </w:r>
        <w:r w:rsidR="005F0255">
          <w:rPr>
            <w:rFonts w:asciiTheme="minorHAnsi" w:eastAsiaTheme="minorEastAsia" w:hAnsiTheme="minorHAnsi" w:cstheme="minorBidi"/>
            <w:noProof/>
          </w:rPr>
          <w:tab/>
        </w:r>
        <w:r w:rsidR="005F0255" w:rsidRPr="00C73203">
          <w:rPr>
            <w:rStyle w:val="ac"/>
            <w:rFonts w:ascii="Times New Roman" w:hAnsi="Times New Roman"/>
            <w:noProof/>
          </w:rPr>
          <w:t>Содержание и разведение в неволе и (или) полувольных условиях редких и находящихся под угрозой исчезновения видов животных</w:t>
        </w:r>
        <w:r w:rsidR="005F0255">
          <w:rPr>
            <w:noProof/>
            <w:webHidden/>
          </w:rPr>
          <w:tab/>
        </w:r>
        <w:r>
          <w:rPr>
            <w:noProof/>
            <w:webHidden/>
          </w:rPr>
          <w:fldChar w:fldCharType="begin"/>
        </w:r>
        <w:r w:rsidR="005F0255">
          <w:rPr>
            <w:noProof/>
            <w:webHidden/>
          </w:rPr>
          <w:instrText xml:space="preserve"> PAGEREF _Toc23246066 \h </w:instrText>
        </w:r>
        <w:r>
          <w:rPr>
            <w:noProof/>
            <w:webHidden/>
          </w:rPr>
        </w:r>
        <w:r>
          <w:rPr>
            <w:noProof/>
            <w:webHidden/>
          </w:rPr>
          <w:fldChar w:fldCharType="separate"/>
        </w:r>
        <w:r w:rsidR="009D06F4">
          <w:rPr>
            <w:noProof/>
            <w:webHidden/>
          </w:rPr>
          <w:t>232</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6067" w:history="1">
        <w:r w:rsidR="005F0255" w:rsidRPr="00C73203">
          <w:rPr>
            <w:rStyle w:val="ac"/>
            <w:noProof/>
          </w:rPr>
          <w:t>Глава 15.</w:t>
        </w:r>
        <w:r w:rsidR="005F0255">
          <w:rPr>
            <w:rFonts w:asciiTheme="minorHAnsi" w:eastAsiaTheme="minorEastAsia" w:hAnsiTheme="minorHAnsi" w:cstheme="minorBidi"/>
            <w:noProof/>
            <w:sz w:val="22"/>
          </w:rPr>
          <w:tab/>
        </w:r>
        <w:r w:rsidR="005F0255" w:rsidRPr="00C73203">
          <w:rPr>
            <w:rStyle w:val="ac"/>
            <w:noProof/>
          </w:rPr>
          <w:t>Охрана лесов</w:t>
        </w:r>
        <w:r w:rsidR="005F0255">
          <w:rPr>
            <w:noProof/>
            <w:webHidden/>
          </w:rPr>
          <w:tab/>
        </w:r>
        <w:r>
          <w:rPr>
            <w:noProof/>
            <w:webHidden/>
          </w:rPr>
          <w:fldChar w:fldCharType="begin"/>
        </w:r>
        <w:r w:rsidR="005F0255">
          <w:rPr>
            <w:noProof/>
            <w:webHidden/>
          </w:rPr>
          <w:instrText xml:space="preserve"> PAGEREF _Toc23246067 \h </w:instrText>
        </w:r>
        <w:r>
          <w:rPr>
            <w:noProof/>
            <w:webHidden/>
          </w:rPr>
        </w:r>
        <w:r>
          <w:rPr>
            <w:noProof/>
            <w:webHidden/>
          </w:rPr>
          <w:fldChar w:fldCharType="separate"/>
        </w:r>
        <w:r w:rsidR="009D06F4">
          <w:rPr>
            <w:noProof/>
            <w:webHidden/>
          </w:rPr>
          <w:t>233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68" w:history="1">
        <w:r w:rsidR="005F0255" w:rsidRPr="00C73203">
          <w:rPr>
            <w:rStyle w:val="ac"/>
            <w:rFonts w:ascii="Times New Roman" w:hAnsi="Times New Roman"/>
            <w:noProof/>
          </w:rPr>
          <w:t>Статья 278.</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r w:rsidR="005F0255">
          <w:rPr>
            <w:noProof/>
            <w:webHidden/>
          </w:rPr>
          <w:tab/>
        </w:r>
        <w:r>
          <w:rPr>
            <w:noProof/>
            <w:webHidden/>
          </w:rPr>
          <w:fldChar w:fldCharType="begin"/>
        </w:r>
        <w:r w:rsidR="005F0255">
          <w:rPr>
            <w:noProof/>
            <w:webHidden/>
          </w:rPr>
          <w:instrText xml:space="preserve"> PAGEREF _Toc23246068 \h </w:instrText>
        </w:r>
        <w:r>
          <w:rPr>
            <w:noProof/>
            <w:webHidden/>
          </w:rPr>
        </w:r>
        <w:r>
          <w:rPr>
            <w:noProof/>
            <w:webHidden/>
          </w:rPr>
          <w:fldChar w:fldCharType="separate"/>
        </w:r>
        <w:r w:rsidR="009D06F4">
          <w:rPr>
            <w:noProof/>
            <w:webHidden/>
          </w:rPr>
          <w:t>233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69" w:history="1">
        <w:r w:rsidR="005F0255" w:rsidRPr="00C73203">
          <w:rPr>
            <w:rStyle w:val="ac"/>
            <w:rFonts w:ascii="Times New Roman" w:hAnsi="Times New Roman"/>
            <w:noProof/>
          </w:rPr>
          <w:t>Статья 279.</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лесопользовании в городских лесах и лесопарках</w:t>
        </w:r>
        <w:r w:rsidR="005F0255">
          <w:rPr>
            <w:noProof/>
            <w:webHidden/>
          </w:rPr>
          <w:tab/>
        </w:r>
        <w:r>
          <w:rPr>
            <w:noProof/>
            <w:webHidden/>
          </w:rPr>
          <w:fldChar w:fldCharType="begin"/>
        </w:r>
        <w:r w:rsidR="005F0255">
          <w:rPr>
            <w:noProof/>
            <w:webHidden/>
          </w:rPr>
          <w:instrText xml:space="preserve"> PAGEREF _Toc23246069 \h </w:instrText>
        </w:r>
        <w:r>
          <w:rPr>
            <w:noProof/>
            <w:webHidden/>
          </w:rPr>
        </w:r>
        <w:r>
          <w:rPr>
            <w:noProof/>
            <w:webHidden/>
          </w:rPr>
          <w:fldChar w:fldCharType="separate"/>
        </w:r>
        <w:r w:rsidR="009D06F4">
          <w:rPr>
            <w:noProof/>
            <w:webHidden/>
          </w:rPr>
          <w:t>233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70" w:history="1">
        <w:r w:rsidR="005F0255" w:rsidRPr="00C73203">
          <w:rPr>
            <w:rStyle w:val="ac"/>
            <w:rFonts w:ascii="Times New Roman" w:hAnsi="Times New Roman"/>
            <w:noProof/>
          </w:rPr>
          <w:t>Статья 280.</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собственникам земельных участков или землепользователям</w:t>
        </w:r>
        <w:r w:rsidR="005F0255">
          <w:rPr>
            <w:noProof/>
            <w:webHidden/>
          </w:rPr>
          <w:tab/>
        </w:r>
        <w:r>
          <w:rPr>
            <w:noProof/>
            <w:webHidden/>
          </w:rPr>
          <w:fldChar w:fldCharType="begin"/>
        </w:r>
        <w:r w:rsidR="005F0255">
          <w:rPr>
            <w:noProof/>
            <w:webHidden/>
          </w:rPr>
          <w:instrText xml:space="preserve"> PAGEREF _Toc23246070 \h </w:instrText>
        </w:r>
        <w:r>
          <w:rPr>
            <w:noProof/>
            <w:webHidden/>
          </w:rPr>
        </w:r>
        <w:r>
          <w:rPr>
            <w:noProof/>
            <w:webHidden/>
          </w:rPr>
          <w:fldChar w:fldCharType="separate"/>
        </w:r>
        <w:r w:rsidR="009D06F4">
          <w:rPr>
            <w:noProof/>
            <w:webHidden/>
          </w:rPr>
          <w:t>234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71" w:history="1">
        <w:r w:rsidR="005F0255" w:rsidRPr="00C73203">
          <w:rPr>
            <w:rStyle w:val="ac"/>
            <w:rFonts w:ascii="Times New Roman" w:hAnsi="Times New Roman"/>
            <w:noProof/>
          </w:rPr>
          <w:t>Статья 281.</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охране, защите, пользовании участками государственного лесного фонда,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r w:rsidR="005F0255">
          <w:rPr>
            <w:noProof/>
            <w:webHidden/>
          </w:rPr>
          <w:tab/>
        </w:r>
        <w:r>
          <w:rPr>
            <w:noProof/>
            <w:webHidden/>
          </w:rPr>
          <w:fldChar w:fldCharType="begin"/>
        </w:r>
        <w:r w:rsidR="005F0255">
          <w:rPr>
            <w:noProof/>
            <w:webHidden/>
          </w:rPr>
          <w:instrText xml:space="preserve"> PAGEREF _Toc23246071 \h </w:instrText>
        </w:r>
        <w:r>
          <w:rPr>
            <w:noProof/>
            <w:webHidden/>
          </w:rPr>
        </w:r>
        <w:r>
          <w:rPr>
            <w:noProof/>
            <w:webHidden/>
          </w:rPr>
          <w:fldChar w:fldCharType="separate"/>
        </w:r>
        <w:r w:rsidR="009D06F4">
          <w:rPr>
            <w:noProof/>
            <w:webHidden/>
          </w:rPr>
          <w:t>234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72" w:history="1">
        <w:r w:rsidR="005F0255" w:rsidRPr="00C73203">
          <w:rPr>
            <w:rStyle w:val="ac"/>
            <w:rFonts w:ascii="Times New Roman" w:hAnsi="Times New Roman"/>
            <w:noProof/>
          </w:rPr>
          <w:t>Статья 282.</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r w:rsidR="005F0255">
          <w:rPr>
            <w:noProof/>
            <w:webHidden/>
          </w:rPr>
          <w:tab/>
        </w:r>
        <w:r>
          <w:rPr>
            <w:noProof/>
            <w:webHidden/>
          </w:rPr>
          <w:fldChar w:fldCharType="begin"/>
        </w:r>
        <w:r w:rsidR="005F0255">
          <w:rPr>
            <w:noProof/>
            <w:webHidden/>
          </w:rPr>
          <w:instrText xml:space="preserve"> PAGEREF _Toc23246072 \h </w:instrText>
        </w:r>
        <w:r>
          <w:rPr>
            <w:noProof/>
            <w:webHidden/>
          </w:rPr>
        </w:r>
        <w:r>
          <w:rPr>
            <w:noProof/>
            <w:webHidden/>
          </w:rPr>
          <w:fldChar w:fldCharType="separate"/>
        </w:r>
        <w:r w:rsidR="009D06F4">
          <w:rPr>
            <w:noProof/>
            <w:webHidden/>
          </w:rPr>
          <w:t>234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73" w:history="1">
        <w:r w:rsidR="005F0255" w:rsidRPr="00C73203">
          <w:rPr>
            <w:rStyle w:val="ac"/>
            <w:rFonts w:ascii="Times New Roman" w:hAnsi="Times New Roman"/>
            <w:noProof/>
          </w:rPr>
          <w:t>Статья 283.</w:t>
        </w:r>
        <w:r w:rsidR="005F0255">
          <w:rPr>
            <w:rFonts w:asciiTheme="minorHAnsi" w:eastAsiaTheme="minorEastAsia" w:hAnsiTheme="minorHAnsi" w:cstheme="minorBidi"/>
            <w:noProof/>
          </w:rPr>
          <w:tab/>
        </w:r>
        <w:r w:rsidR="005F0255" w:rsidRPr="00C73203">
          <w:rPr>
            <w:rStyle w:val="ac"/>
            <w:rFonts w:ascii="Times New Roman" w:hAnsi="Times New Roman"/>
            <w:noProof/>
          </w:rPr>
          <w:t>Охрана зеленого фонда городских и сельских поселений</w:t>
        </w:r>
        <w:r w:rsidR="005F0255">
          <w:rPr>
            <w:noProof/>
            <w:webHidden/>
          </w:rPr>
          <w:tab/>
        </w:r>
        <w:r>
          <w:rPr>
            <w:noProof/>
            <w:webHidden/>
          </w:rPr>
          <w:fldChar w:fldCharType="begin"/>
        </w:r>
        <w:r w:rsidR="005F0255">
          <w:rPr>
            <w:noProof/>
            <w:webHidden/>
          </w:rPr>
          <w:instrText xml:space="preserve"> PAGEREF _Toc23246073 \h </w:instrText>
        </w:r>
        <w:r>
          <w:rPr>
            <w:noProof/>
            <w:webHidden/>
          </w:rPr>
        </w:r>
        <w:r>
          <w:rPr>
            <w:noProof/>
            <w:webHidden/>
          </w:rPr>
          <w:fldChar w:fldCharType="separate"/>
        </w:r>
        <w:r w:rsidR="009D06F4">
          <w:rPr>
            <w:noProof/>
            <w:webHidden/>
          </w:rPr>
          <w:t>235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74" w:history="1">
        <w:r w:rsidR="005F0255" w:rsidRPr="00C73203">
          <w:rPr>
            <w:rStyle w:val="ac"/>
            <w:rFonts w:ascii="Times New Roman" w:hAnsi="Times New Roman"/>
            <w:noProof/>
          </w:rPr>
          <w:t>Статья 284.</w:t>
        </w:r>
        <w:r w:rsidR="005F0255">
          <w:rPr>
            <w:rFonts w:asciiTheme="minorHAnsi" w:eastAsiaTheme="minorEastAsia" w:hAnsiTheme="minorHAnsi" w:cstheme="minorBidi"/>
            <w:noProof/>
          </w:rPr>
          <w:tab/>
        </w:r>
        <w:r w:rsidR="005F0255" w:rsidRPr="00C73203">
          <w:rPr>
            <w:rStyle w:val="ac"/>
            <w:rFonts w:ascii="Times New Roman" w:hAnsi="Times New Roman"/>
            <w:noProof/>
          </w:rPr>
          <w:t>Режим особой охраны природных объектов, расположенных в зеленых поясах:</w:t>
        </w:r>
        <w:r w:rsidR="005F0255">
          <w:rPr>
            <w:noProof/>
            <w:webHidden/>
          </w:rPr>
          <w:tab/>
        </w:r>
        <w:r>
          <w:rPr>
            <w:noProof/>
            <w:webHidden/>
          </w:rPr>
          <w:fldChar w:fldCharType="begin"/>
        </w:r>
        <w:r w:rsidR="005F0255">
          <w:rPr>
            <w:noProof/>
            <w:webHidden/>
          </w:rPr>
          <w:instrText xml:space="preserve"> PAGEREF _Toc23246074 \h </w:instrText>
        </w:r>
        <w:r>
          <w:rPr>
            <w:noProof/>
            <w:webHidden/>
          </w:rPr>
        </w:r>
        <w:r>
          <w:rPr>
            <w:noProof/>
            <w:webHidden/>
          </w:rPr>
          <w:fldChar w:fldCharType="separate"/>
        </w:r>
        <w:r w:rsidR="009D06F4">
          <w:rPr>
            <w:noProof/>
            <w:webHidden/>
          </w:rPr>
          <w:t>235</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6075" w:history="1">
        <w:r w:rsidR="005F0255" w:rsidRPr="00C73203">
          <w:rPr>
            <w:rStyle w:val="ac"/>
            <w:noProof/>
          </w:rPr>
          <w:t>Глава 16.</w:t>
        </w:r>
        <w:r w:rsidR="005F0255">
          <w:rPr>
            <w:rFonts w:asciiTheme="minorHAnsi" w:eastAsiaTheme="minorEastAsia" w:hAnsiTheme="minorHAnsi" w:cstheme="minorBidi"/>
            <w:noProof/>
            <w:sz w:val="22"/>
          </w:rPr>
          <w:tab/>
        </w:r>
        <w:r w:rsidR="005F0255" w:rsidRPr="00C73203">
          <w:rPr>
            <w:rStyle w:val="ac"/>
            <w:noProof/>
          </w:rPr>
          <w:t>Государственная заповедная зона в северной части Каспийского моря</w:t>
        </w:r>
        <w:r w:rsidR="005F0255">
          <w:rPr>
            <w:noProof/>
            <w:webHidden/>
          </w:rPr>
          <w:tab/>
        </w:r>
        <w:r>
          <w:rPr>
            <w:noProof/>
            <w:webHidden/>
          </w:rPr>
          <w:fldChar w:fldCharType="begin"/>
        </w:r>
        <w:r w:rsidR="005F0255">
          <w:rPr>
            <w:noProof/>
            <w:webHidden/>
          </w:rPr>
          <w:instrText xml:space="preserve"> PAGEREF _Toc23246075 \h </w:instrText>
        </w:r>
        <w:r>
          <w:rPr>
            <w:noProof/>
            <w:webHidden/>
          </w:rPr>
        </w:r>
        <w:r>
          <w:rPr>
            <w:noProof/>
            <w:webHidden/>
          </w:rPr>
          <w:fldChar w:fldCharType="separate"/>
        </w:r>
        <w:r w:rsidR="009D06F4">
          <w:rPr>
            <w:noProof/>
            <w:webHidden/>
          </w:rPr>
          <w:t>236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76" w:history="1">
        <w:r w:rsidR="005F0255" w:rsidRPr="00C73203">
          <w:rPr>
            <w:rStyle w:val="ac"/>
            <w:rFonts w:ascii="Times New Roman" w:hAnsi="Times New Roman"/>
            <w:noProof/>
          </w:rPr>
          <w:t>Статья 285.</w:t>
        </w:r>
        <w:r w:rsidR="005F0255">
          <w:rPr>
            <w:rFonts w:asciiTheme="minorHAnsi" w:eastAsiaTheme="minorEastAsia" w:hAnsiTheme="minorHAnsi" w:cstheme="minorBidi"/>
            <w:noProof/>
          </w:rPr>
          <w:tab/>
        </w:r>
        <w:r w:rsidR="005F0255" w:rsidRPr="00C73203">
          <w:rPr>
            <w:rStyle w:val="ac"/>
            <w:rFonts w:ascii="Times New Roman" w:hAnsi="Times New Roman"/>
            <w:noProof/>
          </w:rPr>
          <w:t>Границы государственной заповедной зоны в северной части Каспийского моря</w:t>
        </w:r>
        <w:r w:rsidR="005F0255">
          <w:rPr>
            <w:noProof/>
            <w:webHidden/>
          </w:rPr>
          <w:tab/>
        </w:r>
        <w:r>
          <w:rPr>
            <w:noProof/>
            <w:webHidden/>
          </w:rPr>
          <w:fldChar w:fldCharType="begin"/>
        </w:r>
        <w:r w:rsidR="005F0255">
          <w:rPr>
            <w:noProof/>
            <w:webHidden/>
          </w:rPr>
          <w:instrText xml:space="preserve"> PAGEREF _Toc23246076 \h </w:instrText>
        </w:r>
        <w:r>
          <w:rPr>
            <w:noProof/>
            <w:webHidden/>
          </w:rPr>
        </w:r>
        <w:r>
          <w:rPr>
            <w:noProof/>
            <w:webHidden/>
          </w:rPr>
          <w:fldChar w:fldCharType="separate"/>
        </w:r>
        <w:r w:rsidR="009D06F4">
          <w:rPr>
            <w:noProof/>
            <w:webHidden/>
          </w:rPr>
          <w:t>236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77" w:history="1">
        <w:r w:rsidR="005F0255" w:rsidRPr="00C73203">
          <w:rPr>
            <w:rStyle w:val="ac"/>
            <w:rFonts w:ascii="Times New Roman" w:hAnsi="Times New Roman"/>
            <w:noProof/>
          </w:rPr>
          <w:t>Статья 286.</w:t>
        </w:r>
        <w:r w:rsidR="005F0255">
          <w:rPr>
            <w:rFonts w:asciiTheme="minorHAnsi" w:eastAsiaTheme="minorEastAsia" w:hAnsiTheme="minorHAnsi" w:cstheme="minorBidi"/>
            <w:noProof/>
          </w:rPr>
          <w:tab/>
        </w:r>
        <w:r w:rsidR="005F0255" w:rsidRPr="00C73203">
          <w:rPr>
            <w:rStyle w:val="ac"/>
            <w:rFonts w:ascii="Times New Roman" w:hAnsi="Times New Roman"/>
            <w:noProof/>
          </w:rPr>
          <w:t>Ограничения режима осуществления деятельности в государственной заповедной зоне в северной части Каспийского моря</w:t>
        </w:r>
        <w:r w:rsidR="005F0255">
          <w:rPr>
            <w:noProof/>
            <w:webHidden/>
          </w:rPr>
          <w:tab/>
        </w:r>
        <w:r>
          <w:rPr>
            <w:noProof/>
            <w:webHidden/>
          </w:rPr>
          <w:fldChar w:fldCharType="begin"/>
        </w:r>
        <w:r w:rsidR="005F0255">
          <w:rPr>
            <w:noProof/>
            <w:webHidden/>
          </w:rPr>
          <w:instrText xml:space="preserve"> PAGEREF _Toc23246077 \h </w:instrText>
        </w:r>
        <w:r>
          <w:rPr>
            <w:noProof/>
            <w:webHidden/>
          </w:rPr>
        </w:r>
        <w:r>
          <w:rPr>
            <w:noProof/>
            <w:webHidden/>
          </w:rPr>
          <w:fldChar w:fldCharType="separate"/>
        </w:r>
        <w:r w:rsidR="009D06F4">
          <w:rPr>
            <w:noProof/>
            <w:webHidden/>
          </w:rPr>
          <w:t>236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78" w:history="1">
        <w:r w:rsidR="005F0255" w:rsidRPr="00C73203">
          <w:rPr>
            <w:rStyle w:val="ac"/>
            <w:rFonts w:ascii="Times New Roman" w:hAnsi="Times New Roman"/>
            <w:noProof/>
          </w:rPr>
          <w:t>Статья 287.</w:t>
        </w:r>
        <w:r w:rsidR="005F0255">
          <w:rPr>
            <w:rFonts w:asciiTheme="minorHAnsi" w:eastAsiaTheme="minorEastAsia" w:hAnsiTheme="minorHAnsi" w:cstheme="minorBidi"/>
            <w:noProof/>
          </w:rPr>
          <w:tab/>
        </w:r>
        <w:r w:rsidR="005F0255" w:rsidRPr="00C73203">
          <w:rPr>
            <w:rStyle w:val="ac"/>
            <w:rFonts w:ascii="Times New Roman" w:hAnsi="Times New Roman"/>
            <w:noProof/>
          </w:rPr>
          <w:t>Водоохранная зона Каспийского моря</w:t>
        </w:r>
        <w:r w:rsidR="005F0255">
          <w:rPr>
            <w:noProof/>
            <w:webHidden/>
          </w:rPr>
          <w:tab/>
        </w:r>
        <w:r>
          <w:rPr>
            <w:noProof/>
            <w:webHidden/>
          </w:rPr>
          <w:fldChar w:fldCharType="begin"/>
        </w:r>
        <w:r w:rsidR="005F0255">
          <w:rPr>
            <w:noProof/>
            <w:webHidden/>
          </w:rPr>
          <w:instrText xml:space="preserve"> PAGEREF _Toc23246078 \h </w:instrText>
        </w:r>
        <w:r>
          <w:rPr>
            <w:noProof/>
            <w:webHidden/>
          </w:rPr>
        </w:r>
        <w:r>
          <w:rPr>
            <w:noProof/>
            <w:webHidden/>
          </w:rPr>
          <w:fldChar w:fldCharType="separate"/>
        </w:r>
        <w:r w:rsidR="009D06F4">
          <w:rPr>
            <w:noProof/>
            <w:webHidden/>
          </w:rPr>
          <w:t>238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79" w:history="1">
        <w:r w:rsidR="005F0255" w:rsidRPr="00C73203">
          <w:rPr>
            <w:rStyle w:val="ac"/>
            <w:rFonts w:ascii="Times New Roman" w:hAnsi="Times New Roman"/>
            <w:noProof/>
          </w:rPr>
          <w:t>Статья 288.</w:t>
        </w:r>
        <w:r w:rsidR="005F0255">
          <w:rPr>
            <w:rFonts w:asciiTheme="minorHAnsi" w:eastAsiaTheme="minorEastAsia" w:hAnsiTheme="minorHAnsi" w:cstheme="minorBidi"/>
            <w:noProof/>
          </w:rPr>
          <w:tab/>
        </w:r>
        <w:r w:rsidR="005F0255" w:rsidRPr="00C73203">
          <w:rPr>
            <w:rStyle w:val="ac"/>
            <w:rFonts w:ascii="Times New Roman" w:hAnsi="Times New Roman"/>
            <w:noProof/>
          </w:rPr>
          <w:t>Районы охраны прибрежных вод в северной части Каспийского моря в местах водопользования населения</w:t>
        </w:r>
        <w:r w:rsidR="005F0255">
          <w:rPr>
            <w:noProof/>
            <w:webHidden/>
          </w:rPr>
          <w:tab/>
        </w:r>
        <w:r>
          <w:rPr>
            <w:noProof/>
            <w:webHidden/>
          </w:rPr>
          <w:fldChar w:fldCharType="begin"/>
        </w:r>
        <w:r w:rsidR="005F0255">
          <w:rPr>
            <w:noProof/>
            <w:webHidden/>
          </w:rPr>
          <w:instrText xml:space="preserve"> PAGEREF _Toc23246079 \h </w:instrText>
        </w:r>
        <w:r>
          <w:rPr>
            <w:noProof/>
            <w:webHidden/>
          </w:rPr>
        </w:r>
        <w:r>
          <w:rPr>
            <w:noProof/>
            <w:webHidden/>
          </w:rPr>
          <w:fldChar w:fldCharType="separate"/>
        </w:r>
        <w:r w:rsidR="009D06F4">
          <w:rPr>
            <w:noProof/>
            <w:webHidden/>
          </w:rPr>
          <w:t>238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80" w:history="1">
        <w:r w:rsidR="005F0255" w:rsidRPr="00C73203">
          <w:rPr>
            <w:rStyle w:val="ac"/>
            <w:rFonts w:ascii="Times New Roman" w:hAnsi="Times New Roman"/>
            <w:noProof/>
          </w:rPr>
          <w:t>Статья 289.</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осуществлении деятельности в пределах зоны влияния сгонно-нагонных колебаний уровня Каспийского моря</w:t>
        </w:r>
        <w:r w:rsidR="005F0255">
          <w:rPr>
            <w:noProof/>
            <w:webHidden/>
          </w:rPr>
          <w:tab/>
        </w:r>
        <w:r>
          <w:rPr>
            <w:noProof/>
            <w:webHidden/>
          </w:rPr>
          <w:fldChar w:fldCharType="begin"/>
        </w:r>
        <w:r w:rsidR="005F0255">
          <w:rPr>
            <w:noProof/>
            <w:webHidden/>
          </w:rPr>
          <w:instrText xml:space="preserve"> PAGEREF _Toc23246080 \h </w:instrText>
        </w:r>
        <w:r>
          <w:rPr>
            <w:noProof/>
            <w:webHidden/>
          </w:rPr>
        </w:r>
        <w:r>
          <w:rPr>
            <w:noProof/>
            <w:webHidden/>
          </w:rPr>
          <w:fldChar w:fldCharType="separate"/>
        </w:r>
        <w:r w:rsidR="009D06F4">
          <w:rPr>
            <w:noProof/>
            <w:webHidden/>
          </w:rPr>
          <w:t>238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81" w:history="1">
        <w:r w:rsidR="005F0255" w:rsidRPr="00C73203">
          <w:rPr>
            <w:rStyle w:val="ac"/>
            <w:rFonts w:ascii="Times New Roman" w:hAnsi="Times New Roman"/>
            <w:noProof/>
          </w:rPr>
          <w:t>Статья 290.</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экологические требования при осуществлении деятельности в государственной заповедной зоне в северной части Каспийского моря</w:t>
        </w:r>
        <w:r w:rsidR="005F0255">
          <w:rPr>
            <w:noProof/>
            <w:webHidden/>
          </w:rPr>
          <w:tab/>
        </w:r>
        <w:r>
          <w:rPr>
            <w:noProof/>
            <w:webHidden/>
          </w:rPr>
          <w:fldChar w:fldCharType="begin"/>
        </w:r>
        <w:r w:rsidR="005F0255">
          <w:rPr>
            <w:noProof/>
            <w:webHidden/>
          </w:rPr>
          <w:instrText xml:space="preserve"> PAGEREF _Toc23246081 \h </w:instrText>
        </w:r>
        <w:r>
          <w:rPr>
            <w:noProof/>
            <w:webHidden/>
          </w:rPr>
        </w:r>
        <w:r>
          <w:rPr>
            <w:noProof/>
            <w:webHidden/>
          </w:rPr>
          <w:fldChar w:fldCharType="separate"/>
        </w:r>
        <w:r w:rsidR="009D06F4">
          <w:rPr>
            <w:noProof/>
            <w:webHidden/>
          </w:rPr>
          <w:t>238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82" w:history="1">
        <w:r w:rsidR="005F0255" w:rsidRPr="00C73203">
          <w:rPr>
            <w:rStyle w:val="ac"/>
            <w:rFonts w:ascii="Times New Roman" w:hAnsi="Times New Roman"/>
            <w:noProof/>
          </w:rPr>
          <w:t>Статья 291.</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проведении разведки и (или) добычи углеводородов на море в государственной заповедной зоне в северной части Каспийского моря</w:t>
        </w:r>
        <w:r w:rsidR="005F0255">
          <w:rPr>
            <w:noProof/>
            <w:webHidden/>
          </w:rPr>
          <w:tab/>
        </w:r>
        <w:r>
          <w:rPr>
            <w:noProof/>
            <w:webHidden/>
          </w:rPr>
          <w:fldChar w:fldCharType="begin"/>
        </w:r>
        <w:r w:rsidR="005F0255">
          <w:rPr>
            <w:noProof/>
            <w:webHidden/>
          </w:rPr>
          <w:instrText xml:space="preserve"> PAGEREF _Toc23246082 \h </w:instrText>
        </w:r>
        <w:r>
          <w:rPr>
            <w:noProof/>
            <w:webHidden/>
          </w:rPr>
        </w:r>
        <w:r>
          <w:rPr>
            <w:noProof/>
            <w:webHidden/>
          </w:rPr>
          <w:fldChar w:fldCharType="separate"/>
        </w:r>
        <w:r w:rsidR="009D06F4">
          <w:rPr>
            <w:noProof/>
            <w:webHidden/>
          </w:rPr>
          <w:t>239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83" w:history="1">
        <w:r w:rsidR="005F0255" w:rsidRPr="00C73203">
          <w:rPr>
            <w:rStyle w:val="ac"/>
            <w:rFonts w:ascii="Times New Roman" w:hAnsi="Times New Roman"/>
            <w:noProof/>
          </w:rPr>
          <w:t>Статья 292.</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проведении геофизических работ</w:t>
        </w:r>
        <w:r w:rsidR="005F0255">
          <w:rPr>
            <w:noProof/>
            <w:webHidden/>
          </w:rPr>
          <w:tab/>
        </w:r>
        <w:r>
          <w:rPr>
            <w:noProof/>
            <w:webHidden/>
          </w:rPr>
          <w:fldChar w:fldCharType="begin"/>
        </w:r>
        <w:r w:rsidR="005F0255">
          <w:rPr>
            <w:noProof/>
            <w:webHidden/>
          </w:rPr>
          <w:instrText xml:space="preserve"> PAGEREF _Toc23246083 \h </w:instrText>
        </w:r>
        <w:r>
          <w:rPr>
            <w:noProof/>
            <w:webHidden/>
          </w:rPr>
        </w:r>
        <w:r>
          <w:rPr>
            <w:noProof/>
            <w:webHidden/>
          </w:rPr>
          <w:fldChar w:fldCharType="separate"/>
        </w:r>
        <w:r w:rsidR="009D06F4">
          <w:rPr>
            <w:noProof/>
            <w:webHidden/>
          </w:rPr>
          <w:t>241</w:t>
        </w:r>
        <w:r>
          <w:rPr>
            <w:noProof/>
            <w:webHidden/>
          </w:rPr>
          <w:fldChar w:fldCharType="end"/>
        </w:r>
      </w:hyperlink>
    </w:p>
    <w:p w:rsidR="005F0255" w:rsidRDefault="006B57CA">
      <w:pPr>
        <w:pStyle w:val="42"/>
        <w:tabs>
          <w:tab w:val="left" w:pos="2214"/>
        </w:tabs>
        <w:rPr>
          <w:rFonts w:asciiTheme="minorHAnsi" w:eastAsiaTheme="minorEastAsia" w:hAnsiTheme="minorHAnsi" w:cstheme="minorBidi"/>
          <w:noProof/>
        </w:rPr>
      </w:pPr>
      <w:hyperlink w:anchor="_Toc23246084" w:history="1">
        <w:r w:rsidR="005F0255" w:rsidRPr="00C73203">
          <w:rPr>
            <w:rStyle w:val="ac"/>
            <w:rFonts w:ascii="Times New Roman" w:hAnsi="Times New Roman"/>
            <w:noProof/>
          </w:rPr>
          <w:t>Статья 293.</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при проектировании и строительстве нефтегазопроводов</w:t>
        </w:r>
        <w:r w:rsidR="005F0255">
          <w:rPr>
            <w:noProof/>
            <w:webHidden/>
          </w:rPr>
          <w:tab/>
        </w:r>
        <w:r>
          <w:rPr>
            <w:noProof/>
            <w:webHidden/>
          </w:rPr>
          <w:fldChar w:fldCharType="begin"/>
        </w:r>
        <w:r w:rsidR="005F0255">
          <w:rPr>
            <w:noProof/>
            <w:webHidden/>
          </w:rPr>
          <w:instrText xml:space="preserve"> PAGEREF _Toc23246084 \h </w:instrText>
        </w:r>
        <w:r>
          <w:rPr>
            <w:noProof/>
            <w:webHidden/>
          </w:rPr>
        </w:r>
        <w:r>
          <w:rPr>
            <w:noProof/>
            <w:webHidden/>
          </w:rPr>
          <w:fldChar w:fldCharType="separate"/>
        </w:r>
        <w:r w:rsidR="009D06F4">
          <w:rPr>
            <w:noProof/>
            <w:webHidden/>
          </w:rPr>
          <w:t>242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85" w:history="1">
        <w:r w:rsidR="005F0255" w:rsidRPr="00C73203">
          <w:rPr>
            <w:rStyle w:val="ac"/>
            <w:rFonts w:ascii="Times New Roman" w:hAnsi="Times New Roman"/>
            <w:noProof/>
          </w:rPr>
          <w:t>Статья 294.</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для береговых баз снабжения и объектов береговой инфраструктуры</w:t>
        </w:r>
        <w:r w:rsidR="005F0255">
          <w:rPr>
            <w:noProof/>
            <w:webHidden/>
          </w:rPr>
          <w:tab/>
        </w:r>
        <w:r>
          <w:rPr>
            <w:noProof/>
            <w:webHidden/>
          </w:rPr>
          <w:fldChar w:fldCharType="begin"/>
        </w:r>
        <w:r w:rsidR="005F0255">
          <w:rPr>
            <w:noProof/>
            <w:webHidden/>
          </w:rPr>
          <w:instrText xml:space="preserve"> PAGEREF _Toc23246085 \h </w:instrText>
        </w:r>
        <w:r>
          <w:rPr>
            <w:noProof/>
            <w:webHidden/>
          </w:rPr>
        </w:r>
        <w:r>
          <w:rPr>
            <w:noProof/>
            <w:webHidden/>
          </w:rPr>
          <w:fldChar w:fldCharType="separate"/>
        </w:r>
        <w:r w:rsidR="009D06F4">
          <w:rPr>
            <w:noProof/>
            <w:webHidden/>
          </w:rPr>
          <w:t>242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86" w:history="1">
        <w:r w:rsidR="005F0255" w:rsidRPr="00C73203">
          <w:rPr>
            <w:rStyle w:val="ac"/>
            <w:rFonts w:ascii="Times New Roman" w:hAnsi="Times New Roman"/>
            <w:noProof/>
          </w:rPr>
          <w:t>Статья 295.</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для судоходства</w:t>
        </w:r>
        <w:r w:rsidR="005F0255">
          <w:rPr>
            <w:noProof/>
            <w:webHidden/>
          </w:rPr>
          <w:tab/>
        </w:r>
        <w:r>
          <w:rPr>
            <w:noProof/>
            <w:webHidden/>
          </w:rPr>
          <w:fldChar w:fldCharType="begin"/>
        </w:r>
        <w:r w:rsidR="005F0255">
          <w:rPr>
            <w:noProof/>
            <w:webHidden/>
          </w:rPr>
          <w:instrText xml:space="preserve"> PAGEREF _Toc23246086 \h </w:instrText>
        </w:r>
        <w:r>
          <w:rPr>
            <w:noProof/>
            <w:webHidden/>
          </w:rPr>
        </w:r>
        <w:r>
          <w:rPr>
            <w:noProof/>
            <w:webHidden/>
          </w:rPr>
          <w:fldChar w:fldCharType="separate"/>
        </w:r>
        <w:r w:rsidR="009D06F4">
          <w:rPr>
            <w:noProof/>
            <w:webHidden/>
          </w:rPr>
          <w:t>243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87" w:history="1">
        <w:r w:rsidR="005F0255" w:rsidRPr="00C73203">
          <w:rPr>
            <w:rStyle w:val="ac"/>
            <w:rFonts w:ascii="Times New Roman" w:hAnsi="Times New Roman"/>
            <w:noProof/>
          </w:rPr>
          <w:t>Статья 296.</w:t>
        </w:r>
        <w:r w:rsidR="005F0255">
          <w:rPr>
            <w:rFonts w:asciiTheme="minorHAnsi" w:eastAsiaTheme="minorEastAsia" w:hAnsiTheme="minorHAnsi" w:cstheme="minorBidi"/>
            <w:noProof/>
          </w:rPr>
          <w:tab/>
        </w:r>
        <w:r w:rsidR="005F0255" w:rsidRPr="00C73203">
          <w:rPr>
            <w:rStyle w:val="ac"/>
            <w:rFonts w:ascii="Times New Roman" w:hAnsi="Times New Roman"/>
            <w:noProof/>
          </w:rPr>
          <w:t>Экологические требования к консервации и ликвидации объектов операций по разведке и (или) добыче углеводородов</w:t>
        </w:r>
        <w:r w:rsidR="005F0255">
          <w:rPr>
            <w:noProof/>
            <w:webHidden/>
          </w:rPr>
          <w:tab/>
        </w:r>
        <w:r>
          <w:rPr>
            <w:noProof/>
            <w:webHidden/>
          </w:rPr>
          <w:fldChar w:fldCharType="begin"/>
        </w:r>
        <w:r w:rsidR="005F0255">
          <w:rPr>
            <w:noProof/>
            <w:webHidden/>
          </w:rPr>
          <w:instrText xml:space="preserve"> PAGEREF _Toc23246087 \h </w:instrText>
        </w:r>
        <w:r>
          <w:rPr>
            <w:noProof/>
            <w:webHidden/>
          </w:rPr>
        </w:r>
        <w:r>
          <w:rPr>
            <w:noProof/>
            <w:webHidden/>
          </w:rPr>
          <w:fldChar w:fldCharType="separate"/>
        </w:r>
        <w:r w:rsidR="009D06F4">
          <w:rPr>
            <w:noProof/>
            <w:webHidden/>
          </w:rPr>
          <w:t>244</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88" w:history="1">
        <w:r w:rsidR="005F0255" w:rsidRPr="00C73203">
          <w:rPr>
            <w:rStyle w:val="ac"/>
            <w:rFonts w:ascii="Times New Roman" w:hAnsi="Times New Roman"/>
            <w:noProof/>
          </w:rPr>
          <w:t>Статья 297.</w:t>
        </w:r>
        <w:r w:rsidR="005F0255">
          <w:rPr>
            <w:rFonts w:asciiTheme="minorHAnsi" w:eastAsiaTheme="minorEastAsia" w:hAnsiTheme="minorHAnsi" w:cstheme="minorBidi"/>
            <w:noProof/>
          </w:rPr>
          <w:tab/>
        </w:r>
        <w:r w:rsidR="005F0255" w:rsidRPr="00C73203">
          <w:rPr>
            <w:rStyle w:val="ac"/>
            <w:rFonts w:ascii="Times New Roman" w:hAnsi="Times New Roman"/>
            <w:noProof/>
          </w:rPr>
          <w:t>Мониторинг окружающей среды государственной заповедной зоны в северной части Каспийского моря</w:t>
        </w:r>
        <w:r w:rsidR="005F0255">
          <w:rPr>
            <w:noProof/>
            <w:webHidden/>
          </w:rPr>
          <w:tab/>
        </w:r>
        <w:r>
          <w:rPr>
            <w:noProof/>
            <w:webHidden/>
          </w:rPr>
          <w:fldChar w:fldCharType="begin"/>
        </w:r>
        <w:r w:rsidR="005F0255">
          <w:rPr>
            <w:noProof/>
            <w:webHidden/>
          </w:rPr>
          <w:instrText xml:space="preserve"> PAGEREF _Toc23246088 \h </w:instrText>
        </w:r>
        <w:r>
          <w:rPr>
            <w:noProof/>
            <w:webHidden/>
          </w:rPr>
        </w:r>
        <w:r>
          <w:rPr>
            <w:noProof/>
            <w:webHidden/>
          </w:rPr>
          <w:fldChar w:fldCharType="separate"/>
        </w:r>
        <w:r w:rsidR="009D06F4">
          <w:rPr>
            <w:noProof/>
            <w:webHidden/>
          </w:rPr>
          <w:t>244</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6089" w:history="1">
        <w:r w:rsidR="005F0255" w:rsidRPr="00C73203">
          <w:rPr>
            <w:rStyle w:val="ac"/>
            <w:noProof/>
          </w:rPr>
          <w:t>Глава 17.</w:t>
        </w:r>
        <w:r w:rsidR="005F0255">
          <w:rPr>
            <w:rFonts w:asciiTheme="minorHAnsi" w:eastAsiaTheme="minorEastAsia" w:hAnsiTheme="minorHAnsi" w:cstheme="minorBidi"/>
            <w:noProof/>
            <w:sz w:val="22"/>
          </w:rPr>
          <w:tab/>
        </w:r>
        <w:r w:rsidR="005F0255" w:rsidRPr="00C73203">
          <w:rPr>
            <w:rStyle w:val="ac"/>
            <w:noProof/>
          </w:rPr>
          <w:t>Государственная заповедная зона в Северном Приаралье</w:t>
        </w:r>
        <w:r w:rsidR="005F0255">
          <w:rPr>
            <w:noProof/>
            <w:webHidden/>
          </w:rPr>
          <w:tab/>
        </w:r>
        <w:r>
          <w:rPr>
            <w:noProof/>
            <w:webHidden/>
          </w:rPr>
          <w:fldChar w:fldCharType="begin"/>
        </w:r>
        <w:r w:rsidR="005F0255">
          <w:rPr>
            <w:noProof/>
            <w:webHidden/>
          </w:rPr>
          <w:instrText xml:space="preserve"> PAGEREF _Toc23246089 \h </w:instrText>
        </w:r>
        <w:r>
          <w:rPr>
            <w:noProof/>
            <w:webHidden/>
          </w:rPr>
        </w:r>
        <w:r>
          <w:rPr>
            <w:noProof/>
            <w:webHidden/>
          </w:rPr>
          <w:fldChar w:fldCharType="separate"/>
        </w:r>
        <w:r w:rsidR="009D06F4">
          <w:rPr>
            <w:noProof/>
            <w:webHidden/>
          </w:rPr>
          <w:t>246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90" w:history="1">
        <w:r w:rsidR="005F0255" w:rsidRPr="00C73203">
          <w:rPr>
            <w:rStyle w:val="ac"/>
            <w:rFonts w:ascii="Times New Roman" w:hAnsi="Times New Roman"/>
            <w:noProof/>
          </w:rPr>
          <w:t>Статья 298.</w:t>
        </w:r>
        <w:r w:rsidR="005F0255">
          <w:rPr>
            <w:rFonts w:asciiTheme="minorHAnsi" w:eastAsiaTheme="minorEastAsia" w:hAnsiTheme="minorHAnsi" w:cstheme="minorBidi"/>
            <w:noProof/>
          </w:rPr>
          <w:tab/>
        </w:r>
        <w:r w:rsidR="005F0255" w:rsidRPr="00C73203">
          <w:rPr>
            <w:rStyle w:val="ac"/>
            <w:rFonts w:ascii="Times New Roman" w:hAnsi="Times New Roman"/>
            <w:noProof/>
          </w:rPr>
          <w:t>Границы государственной заповедной зоны в Северном Приаралье</w:t>
        </w:r>
        <w:r w:rsidR="005F0255">
          <w:rPr>
            <w:noProof/>
            <w:webHidden/>
          </w:rPr>
          <w:tab/>
        </w:r>
        <w:r>
          <w:rPr>
            <w:noProof/>
            <w:webHidden/>
          </w:rPr>
          <w:fldChar w:fldCharType="begin"/>
        </w:r>
        <w:r w:rsidR="005F0255">
          <w:rPr>
            <w:noProof/>
            <w:webHidden/>
          </w:rPr>
          <w:instrText xml:space="preserve"> PAGEREF _Toc23246090 \h </w:instrText>
        </w:r>
        <w:r>
          <w:rPr>
            <w:noProof/>
            <w:webHidden/>
          </w:rPr>
        </w:r>
        <w:r>
          <w:rPr>
            <w:noProof/>
            <w:webHidden/>
          </w:rPr>
          <w:fldChar w:fldCharType="separate"/>
        </w:r>
        <w:r w:rsidR="009D06F4">
          <w:rPr>
            <w:noProof/>
            <w:webHidden/>
          </w:rPr>
          <w:t>246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91" w:history="1">
        <w:r w:rsidR="005F0255" w:rsidRPr="00C73203">
          <w:rPr>
            <w:rStyle w:val="ac"/>
            <w:rFonts w:ascii="Times New Roman" w:hAnsi="Times New Roman"/>
            <w:noProof/>
          </w:rPr>
          <w:t>Статья 299.</w:t>
        </w:r>
        <w:r w:rsidR="005F0255">
          <w:rPr>
            <w:rFonts w:asciiTheme="minorHAnsi" w:eastAsiaTheme="minorEastAsia" w:hAnsiTheme="minorHAnsi" w:cstheme="minorBidi"/>
            <w:noProof/>
          </w:rPr>
          <w:tab/>
        </w:r>
        <w:r w:rsidR="005F0255" w:rsidRPr="00C73203">
          <w:rPr>
            <w:rStyle w:val="ac"/>
            <w:rFonts w:ascii="Times New Roman" w:hAnsi="Times New Roman"/>
            <w:noProof/>
          </w:rPr>
          <w:t>Ограничения режима пользования в государственной заповедной зоне в Северном Приаралье</w:t>
        </w:r>
        <w:r w:rsidR="005F0255">
          <w:rPr>
            <w:noProof/>
            <w:webHidden/>
          </w:rPr>
          <w:tab/>
        </w:r>
        <w:r>
          <w:rPr>
            <w:noProof/>
            <w:webHidden/>
          </w:rPr>
          <w:fldChar w:fldCharType="begin"/>
        </w:r>
        <w:r w:rsidR="005F0255">
          <w:rPr>
            <w:noProof/>
            <w:webHidden/>
          </w:rPr>
          <w:instrText xml:space="preserve"> PAGEREF _Toc23246091 \h </w:instrText>
        </w:r>
        <w:r>
          <w:rPr>
            <w:noProof/>
            <w:webHidden/>
          </w:rPr>
        </w:r>
        <w:r>
          <w:rPr>
            <w:noProof/>
            <w:webHidden/>
          </w:rPr>
          <w:fldChar w:fldCharType="separate"/>
        </w:r>
        <w:r w:rsidR="009D06F4">
          <w:rPr>
            <w:noProof/>
            <w:webHidden/>
          </w:rPr>
          <w:t>246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92" w:history="1">
        <w:r w:rsidR="005F0255" w:rsidRPr="00C73203">
          <w:rPr>
            <w:rStyle w:val="ac"/>
            <w:rFonts w:ascii="Times New Roman" w:hAnsi="Times New Roman"/>
            <w:noProof/>
          </w:rPr>
          <w:t>Статья 300.</w:t>
        </w:r>
        <w:r w:rsidR="005F0255">
          <w:rPr>
            <w:rFonts w:asciiTheme="minorHAnsi" w:eastAsiaTheme="minorEastAsia" w:hAnsiTheme="minorHAnsi" w:cstheme="minorBidi"/>
            <w:noProof/>
          </w:rPr>
          <w:tab/>
        </w:r>
        <w:r w:rsidR="005F0255" w:rsidRPr="00C73203">
          <w:rPr>
            <w:rStyle w:val="ac"/>
            <w:rFonts w:ascii="Times New Roman" w:hAnsi="Times New Roman"/>
            <w:noProof/>
          </w:rPr>
          <w:t>Хозяйственная и иная деятельность в водоохранной зоне в государственной заповедной зоне в Северном Приаралье</w:t>
        </w:r>
        <w:r w:rsidR="005F0255">
          <w:rPr>
            <w:noProof/>
            <w:webHidden/>
          </w:rPr>
          <w:tab/>
        </w:r>
        <w:r>
          <w:rPr>
            <w:noProof/>
            <w:webHidden/>
          </w:rPr>
          <w:fldChar w:fldCharType="begin"/>
        </w:r>
        <w:r w:rsidR="005F0255">
          <w:rPr>
            <w:noProof/>
            <w:webHidden/>
          </w:rPr>
          <w:instrText xml:space="preserve"> PAGEREF _Toc23246092 \h </w:instrText>
        </w:r>
        <w:r>
          <w:rPr>
            <w:noProof/>
            <w:webHidden/>
          </w:rPr>
        </w:r>
        <w:r>
          <w:rPr>
            <w:noProof/>
            <w:webHidden/>
          </w:rPr>
          <w:fldChar w:fldCharType="separate"/>
        </w:r>
        <w:r w:rsidR="009D06F4">
          <w:rPr>
            <w:noProof/>
            <w:webHidden/>
          </w:rPr>
          <w:t>247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93" w:history="1">
        <w:r w:rsidR="005F0255" w:rsidRPr="00C73203">
          <w:rPr>
            <w:rStyle w:val="ac"/>
            <w:rFonts w:ascii="Times New Roman" w:hAnsi="Times New Roman"/>
            <w:noProof/>
          </w:rPr>
          <w:t>Статья 301.</w:t>
        </w:r>
        <w:r w:rsidR="005F0255">
          <w:rPr>
            <w:rFonts w:asciiTheme="minorHAnsi" w:eastAsiaTheme="minorEastAsia" w:hAnsiTheme="minorHAnsi" w:cstheme="minorBidi"/>
            <w:noProof/>
          </w:rPr>
          <w:tab/>
        </w:r>
        <w:r w:rsidR="005F0255" w:rsidRPr="00C73203">
          <w:rPr>
            <w:rStyle w:val="ac"/>
            <w:rFonts w:ascii="Times New Roman" w:hAnsi="Times New Roman"/>
            <w:noProof/>
          </w:rPr>
          <w:t>Хозяйственная и иная деятельность в предохранительной зоне в государственной заповедной зоне в Северном Приаралье</w:t>
        </w:r>
        <w:r w:rsidR="005F0255">
          <w:rPr>
            <w:noProof/>
            <w:webHidden/>
          </w:rPr>
          <w:tab/>
        </w:r>
        <w:r>
          <w:rPr>
            <w:noProof/>
            <w:webHidden/>
          </w:rPr>
          <w:fldChar w:fldCharType="begin"/>
        </w:r>
        <w:r w:rsidR="005F0255">
          <w:rPr>
            <w:noProof/>
            <w:webHidden/>
          </w:rPr>
          <w:instrText xml:space="preserve"> PAGEREF _Toc23246093 \h </w:instrText>
        </w:r>
        <w:r>
          <w:rPr>
            <w:noProof/>
            <w:webHidden/>
          </w:rPr>
        </w:r>
        <w:r>
          <w:rPr>
            <w:noProof/>
            <w:webHidden/>
          </w:rPr>
          <w:fldChar w:fldCharType="separate"/>
        </w:r>
        <w:r w:rsidR="009D06F4">
          <w:rPr>
            <w:noProof/>
            <w:webHidden/>
          </w:rPr>
          <w:t>248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94" w:history="1">
        <w:r w:rsidR="005F0255" w:rsidRPr="00C73203">
          <w:rPr>
            <w:rStyle w:val="ac"/>
            <w:rFonts w:ascii="Times New Roman" w:hAnsi="Times New Roman"/>
            <w:noProof/>
          </w:rPr>
          <w:t>Статья 302.</w:t>
        </w:r>
        <w:r w:rsidR="005F0255">
          <w:rPr>
            <w:rFonts w:asciiTheme="minorHAnsi" w:eastAsiaTheme="minorEastAsia" w:hAnsiTheme="minorHAnsi" w:cstheme="minorBidi"/>
            <w:noProof/>
          </w:rPr>
          <w:tab/>
        </w:r>
        <w:r w:rsidR="005F0255" w:rsidRPr="00C73203">
          <w:rPr>
            <w:rStyle w:val="ac"/>
            <w:rFonts w:ascii="Times New Roman" w:hAnsi="Times New Roman"/>
            <w:noProof/>
          </w:rPr>
          <w:t>Общие экологические требования при осуществлении деятельности в государственной заповедной зоне в Северном Приаралье</w:t>
        </w:r>
        <w:r w:rsidR="005F0255">
          <w:rPr>
            <w:noProof/>
            <w:webHidden/>
          </w:rPr>
          <w:tab/>
        </w:r>
        <w:r>
          <w:rPr>
            <w:noProof/>
            <w:webHidden/>
          </w:rPr>
          <w:fldChar w:fldCharType="begin"/>
        </w:r>
        <w:r w:rsidR="005F0255">
          <w:rPr>
            <w:noProof/>
            <w:webHidden/>
          </w:rPr>
          <w:instrText xml:space="preserve"> PAGEREF _Toc23246094 \h </w:instrText>
        </w:r>
        <w:r>
          <w:rPr>
            <w:noProof/>
            <w:webHidden/>
          </w:rPr>
        </w:r>
        <w:r>
          <w:rPr>
            <w:noProof/>
            <w:webHidden/>
          </w:rPr>
          <w:fldChar w:fldCharType="separate"/>
        </w:r>
        <w:r w:rsidR="009D06F4">
          <w:rPr>
            <w:noProof/>
            <w:webHidden/>
          </w:rPr>
          <w:t>248</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95" w:history="1">
        <w:r w:rsidR="005F0255" w:rsidRPr="00C73203">
          <w:rPr>
            <w:rStyle w:val="ac"/>
            <w:rFonts w:ascii="Times New Roman" w:hAnsi="Times New Roman"/>
            <w:noProof/>
          </w:rPr>
          <w:t>Статья 303.</w:t>
        </w:r>
        <w:r w:rsidR="005F0255">
          <w:rPr>
            <w:rFonts w:asciiTheme="minorHAnsi" w:eastAsiaTheme="minorEastAsia" w:hAnsiTheme="minorHAnsi" w:cstheme="minorBidi"/>
            <w:noProof/>
          </w:rPr>
          <w:tab/>
        </w:r>
        <w:r w:rsidR="005F0255" w:rsidRPr="00C73203">
          <w:rPr>
            <w:rStyle w:val="ac"/>
            <w:rFonts w:ascii="Times New Roman" w:hAnsi="Times New Roman"/>
            <w:noProof/>
          </w:rPr>
          <w:t>Мониторинг окружающей среды государственной заповедной зоны в Северном Приаралье</w:t>
        </w:r>
        <w:r w:rsidR="005F0255">
          <w:rPr>
            <w:noProof/>
            <w:webHidden/>
          </w:rPr>
          <w:tab/>
        </w:r>
        <w:r>
          <w:rPr>
            <w:noProof/>
            <w:webHidden/>
          </w:rPr>
          <w:fldChar w:fldCharType="begin"/>
        </w:r>
        <w:r w:rsidR="005F0255">
          <w:rPr>
            <w:noProof/>
            <w:webHidden/>
          </w:rPr>
          <w:instrText xml:space="preserve"> PAGEREF _Toc23246095 \h </w:instrText>
        </w:r>
        <w:r>
          <w:rPr>
            <w:noProof/>
            <w:webHidden/>
          </w:rPr>
        </w:r>
        <w:r>
          <w:rPr>
            <w:noProof/>
            <w:webHidden/>
          </w:rPr>
          <w:fldChar w:fldCharType="separate"/>
        </w:r>
        <w:r w:rsidR="009D06F4">
          <w:rPr>
            <w:noProof/>
            <w:webHidden/>
          </w:rPr>
          <w:t>248</w:t>
        </w:r>
        <w:r>
          <w:rPr>
            <w:noProof/>
            <w:webHidden/>
          </w:rPr>
          <w:fldChar w:fldCharType="end"/>
        </w:r>
      </w:hyperlink>
    </w:p>
    <w:p w:rsidR="005F0255" w:rsidRDefault="006B57CA">
      <w:pPr>
        <w:pStyle w:val="13"/>
        <w:tabs>
          <w:tab w:val="left" w:pos="1100"/>
        </w:tabs>
        <w:rPr>
          <w:rFonts w:asciiTheme="minorHAnsi" w:eastAsiaTheme="minorEastAsia" w:hAnsiTheme="minorHAnsi" w:cstheme="minorBidi"/>
          <w:noProof/>
          <w:sz w:val="22"/>
        </w:rPr>
      </w:pPr>
      <w:hyperlink w:anchor="_Toc23246096" w:history="1">
        <w:r w:rsidR="005F0255" w:rsidRPr="00C73203">
          <w:rPr>
            <w:rStyle w:val="ac"/>
            <w:noProof/>
          </w:rPr>
          <w:t>Раздел 19.</w:t>
        </w:r>
        <w:r w:rsidR="005F0255">
          <w:rPr>
            <w:rFonts w:asciiTheme="minorHAnsi" w:eastAsiaTheme="minorEastAsia" w:hAnsiTheme="minorHAnsi" w:cstheme="minorBidi"/>
            <w:noProof/>
            <w:sz w:val="22"/>
          </w:rPr>
          <w:tab/>
        </w:r>
        <w:r w:rsidR="005F0255" w:rsidRPr="00C73203">
          <w:rPr>
            <w:rStyle w:val="ac"/>
            <w:noProof/>
          </w:rPr>
          <w:t>Климат и озоновый слой атмосферы</w:t>
        </w:r>
        <w:r w:rsidR="005F0255">
          <w:rPr>
            <w:noProof/>
            <w:webHidden/>
          </w:rPr>
          <w:tab/>
        </w:r>
        <w:r>
          <w:rPr>
            <w:noProof/>
            <w:webHidden/>
          </w:rPr>
          <w:fldChar w:fldCharType="begin"/>
        </w:r>
        <w:r w:rsidR="005F0255">
          <w:rPr>
            <w:noProof/>
            <w:webHidden/>
          </w:rPr>
          <w:instrText xml:space="preserve"> PAGEREF _Toc23246096 \h </w:instrText>
        </w:r>
        <w:r>
          <w:rPr>
            <w:noProof/>
            <w:webHidden/>
          </w:rPr>
        </w:r>
        <w:r>
          <w:rPr>
            <w:noProof/>
            <w:webHidden/>
          </w:rPr>
          <w:fldChar w:fldCharType="separate"/>
        </w:r>
        <w:r w:rsidR="009D06F4">
          <w:rPr>
            <w:noProof/>
            <w:webHidden/>
          </w:rPr>
          <w:t>249</w:t>
        </w:r>
        <w:r>
          <w:rPr>
            <w:noProof/>
            <w:webHidden/>
          </w:rPr>
          <w:fldChar w:fldCharType="end"/>
        </w:r>
      </w:hyperlink>
    </w:p>
    <w:p w:rsidR="005F0255" w:rsidRDefault="006B57CA">
      <w:pPr>
        <w:pStyle w:val="22"/>
        <w:tabs>
          <w:tab w:val="left" w:pos="1320"/>
          <w:tab w:val="right" w:leader="dot" w:pos="9347"/>
        </w:tabs>
        <w:rPr>
          <w:rFonts w:asciiTheme="minorHAnsi" w:eastAsiaTheme="minorEastAsia" w:hAnsiTheme="minorHAnsi" w:cstheme="minorBidi"/>
          <w:noProof/>
          <w:sz w:val="22"/>
        </w:rPr>
      </w:pPr>
      <w:hyperlink w:anchor="_Toc23246097" w:history="1">
        <w:r w:rsidR="005F0255" w:rsidRPr="00C73203">
          <w:rPr>
            <w:rStyle w:val="ac"/>
            <w:noProof/>
          </w:rPr>
          <w:t>Глава 18.</w:t>
        </w:r>
        <w:r w:rsidR="005F0255">
          <w:rPr>
            <w:rFonts w:asciiTheme="minorHAnsi" w:eastAsiaTheme="minorEastAsia" w:hAnsiTheme="minorHAnsi" w:cstheme="minorBidi"/>
            <w:noProof/>
            <w:sz w:val="22"/>
          </w:rPr>
          <w:tab/>
        </w:r>
        <w:r w:rsidR="005F0255" w:rsidRPr="00C73203">
          <w:rPr>
            <w:rStyle w:val="ac"/>
            <w:noProof/>
          </w:rPr>
          <w:t>Государственное регулирование в области выбросов и поглощений парниковых газов</w:t>
        </w:r>
        <w:r w:rsidR="005F0255">
          <w:rPr>
            <w:noProof/>
            <w:webHidden/>
          </w:rPr>
          <w:tab/>
        </w:r>
        <w:r>
          <w:rPr>
            <w:noProof/>
            <w:webHidden/>
          </w:rPr>
          <w:fldChar w:fldCharType="begin"/>
        </w:r>
        <w:r w:rsidR="005F0255">
          <w:rPr>
            <w:noProof/>
            <w:webHidden/>
          </w:rPr>
          <w:instrText xml:space="preserve"> PAGEREF _Toc23246097 \h </w:instrText>
        </w:r>
        <w:r>
          <w:rPr>
            <w:noProof/>
            <w:webHidden/>
          </w:rPr>
        </w:r>
        <w:r>
          <w:rPr>
            <w:noProof/>
            <w:webHidden/>
          </w:rPr>
          <w:fldChar w:fldCharType="separate"/>
        </w:r>
        <w:r w:rsidR="009D06F4">
          <w:rPr>
            <w:noProof/>
            <w:webHidden/>
          </w:rPr>
          <w:t>249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98" w:history="1">
        <w:r w:rsidR="005F0255" w:rsidRPr="00C73203">
          <w:rPr>
            <w:rStyle w:val="ac"/>
            <w:rFonts w:ascii="Times New Roman" w:hAnsi="Times New Roman"/>
            <w:noProof/>
          </w:rPr>
          <w:t>Статья 304.</w:t>
        </w:r>
        <w:r w:rsidR="005F0255">
          <w:rPr>
            <w:rFonts w:asciiTheme="minorHAnsi" w:eastAsiaTheme="minorEastAsia" w:hAnsiTheme="minorHAnsi" w:cstheme="minorBidi"/>
            <w:noProof/>
          </w:rPr>
          <w:tab/>
        </w:r>
        <w:r w:rsidR="005F0255" w:rsidRPr="00C73203">
          <w:rPr>
            <w:rStyle w:val="ac"/>
            <w:rFonts w:ascii="Times New Roman" w:hAnsi="Times New Roman"/>
            <w:noProof/>
          </w:rPr>
          <w:t>Парниковые газы</w:t>
        </w:r>
        <w:r w:rsidR="005F0255">
          <w:rPr>
            <w:noProof/>
            <w:webHidden/>
          </w:rPr>
          <w:tab/>
        </w:r>
        <w:r>
          <w:rPr>
            <w:noProof/>
            <w:webHidden/>
          </w:rPr>
          <w:fldChar w:fldCharType="begin"/>
        </w:r>
        <w:r w:rsidR="005F0255">
          <w:rPr>
            <w:noProof/>
            <w:webHidden/>
          </w:rPr>
          <w:instrText xml:space="preserve"> PAGEREF _Toc23246098 \h </w:instrText>
        </w:r>
        <w:r>
          <w:rPr>
            <w:noProof/>
            <w:webHidden/>
          </w:rPr>
        </w:r>
        <w:r>
          <w:rPr>
            <w:noProof/>
            <w:webHidden/>
          </w:rPr>
          <w:fldChar w:fldCharType="separate"/>
        </w:r>
        <w:r w:rsidR="009D06F4">
          <w:rPr>
            <w:noProof/>
            <w:webHidden/>
          </w:rPr>
          <w:t>249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099" w:history="1">
        <w:r w:rsidR="005F0255" w:rsidRPr="00C73203">
          <w:rPr>
            <w:rStyle w:val="ac"/>
            <w:rFonts w:ascii="Times New Roman" w:hAnsi="Times New Roman"/>
            <w:noProof/>
          </w:rPr>
          <w:t>Статья 305.</w:t>
        </w:r>
        <w:r w:rsidR="005F0255">
          <w:rPr>
            <w:rFonts w:asciiTheme="minorHAnsi" w:eastAsiaTheme="minorEastAsia" w:hAnsiTheme="minorHAnsi" w:cstheme="minorBidi"/>
            <w:noProof/>
          </w:rPr>
          <w:tab/>
        </w:r>
        <w:r w:rsidR="005F0255" w:rsidRPr="00C73203">
          <w:rPr>
            <w:rStyle w:val="ac"/>
            <w:rFonts w:ascii="Times New Roman" w:hAnsi="Times New Roman"/>
            <w:noProof/>
          </w:rPr>
          <w:t>Выбросы и поглощения парниковых газов</w:t>
        </w:r>
        <w:r w:rsidR="005F0255">
          <w:rPr>
            <w:noProof/>
            <w:webHidden/>
          </w:rPr>
          <w:tab/>
        </w:r>
        <w:r>
          <w:rPr>
            <w:noProof/>
            <w:webHidden/>
          </w:rPr>
          <w:fldChar w:fldCharType="begin"/>
        </w:r>
        <w:r w:rsidR="005F0255">
          <w:rPr>
            <w:noProof/>
            <w:webHidden/>
          </w:rPr>
          <w:instrText xml:space="preserve"> PAGEREF _Toc23246099 \h </w:instrText>
        </w:r>
        <w:r>
          <w:rPr>
            <w:noProof/>
            <w:webHidden/>
          </w:rPr>
        </w:r>
        <w:r>
          <w:rPr>
            <w:noProof/>
            <w:webHidden/>
          </w:rPr>
          <w:fldChar w:fldCharType="separate"/>
        </w:r>
        <w:r w:rsidR="009D06F4">
          <w:rPr>
            <w:noProof/>
            <w:webHidden/>
          </w:rPr>
          <w:t>249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0" w:history="1">
        <w:r w:rsidR="005F0255" w:rsidRPr="00C73203">
          <w:rPr>
            <w:rStyle w:val="ac"/>
            <w:rFonts w:ascii="Times New Roman" w:hAnsi="Times New Roman"/>
            <w:noProof/>
          </w:rPr>
          <w:t>Статья 306.</w:t>
        </w:r>
        <w:r w:rsidR="005F0255">
          <w:rPr>
            <w:rFonts w:asciiTheme="minorHAnsi" w:eastAsiaTheme="minorEastAsia" w:hAnsiTheme="minorHAnsi" w:cstheme="minorBidi"/>
            <w:noProof/>
          </w:rPr>
          <w:tab/>
        </w:r>
        <w:r w:rsidR="005F0255" w:rsidRPr="00C73203">
          <w:rPr>
            <w:rStyle w:val="ac"/>
            <w:rFonts w:ascii="Times New Roman" w:hAnsi="Times New Roman"/>
            <w:noProof/>
          </w:rPr>
          <w:t>Национальные вклады Республики Казахстан в глобальное реагирование на изменение климата</w:t>
        </w:r>
        <w:r w:rsidR="005F0255">
          <w:rPr>
            <w:noProof/>
            <w:webHidden/>
          </w:rPr>
          <w:tab/>
        </w:r>
        <w:r>
          <w:rPr>
            <w:noProof/>
            <w:webHidden/>
          </w:rPr>
          <w:fldChar w:fldCharType="begin"/>
        </w:r>
        <w:r w:rsidR="005F0255">
          <w:rPr>
            <w:noProof/>
            <w:webHidden/>
          </w:rPr>
          <w:instrText xml:space="preserve"> PAGEREF _Toc23246100 \h </w:instrText>
        </w:r>
        <w:r>
          <w:rPr>
            <w:noProof/>
            <w:webHidden/>
          </w:rPr>
        </w:r>
        <w:r>
          <w:rPr>
            <w:noProof/>
            <w:webHidden/>
          </w:rPr>
          <w:fldChar w:fldCharType="separate"/>
        </w:r>
        <w:r w:rsidR="009D06F4">
          <w:rPr>
            <w:noProof/>
            <w:webHidden/>
          </w:rPr>
          <w:t>250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1" w:history="1">
        <w:r w:rsidR="005F0255" w:rsidRPr="00C73203">
          <w:rPr>
            <w:rStyle w:val="ac"/>
            <w:rFonts w:ascii="Times New Roman" w:hAnsi="Times New Roman"/>
            <w:noProof/>
          </w:rPr>
          <w:t>Статья 307.</w:t>
        </w:r>
        <w:r w:rsidR="005F0255">
          <w:rPr>
            <w:rFonts w:asciiTheme="minorHAnsi" w:eastAsiaTheme="minorEastAsia" w:hAnsiTheme="minorHAnsi" w:cstheme="minorBidi"/>
            <w:noProof/>
          </w:rPr>
          <w:tab/>
        </w:r>
        <w:r w:rsidR="005F0255" w:rsidRPr="00C73203">
          <w:rPr>
            <w:rStyle w:val="ac"/>
            <w:rFonts w:ascii="Times New Roman" w:hAnsi="Times New Roman"/>
            <w:noProof/>
          </w:rPr>
          <w:t>Государственное регулирование в сфере выбросов и поглощений парниковых газов</w:t>
        </w:r>
        <w:r w:rsidR="005F0255">
          <w:rPr>
            <w:noProof/>
            <w:webHidden/>
          </w:rPr>
          <w:tab/>
        </w:r>
        <w:r>
          <w:rPr>
            <w:noProof/>
            <w:webHidden/>
          </w:rPr>
          <w:fldChar w:fldCharType="begin"/>
        </w:r>
        <w:r w:rsidR="005F0255">
          <w:rPr>
            <w:noProof/>
            <w:webHidden/>
          </w:rPr>
          <w:instrText xml:space="preserve"> PAGEREF _Toc23246101 \h </w:instrText>
        </w:r>
        <w:r>
          <w:rPr>
            <w:noProof/>
            <w:webHidden/>
          </w:rPr>
        </w:r>
        <w:r>
          <w:rPr>
            <w:noProof/>
            <w:webHidden/>
          </w:rPr>
          <w:fldChar w:fldCharType="separate"/>
        </w:r>
        <w:r w:rsidR="009D06F4">
          <w:rPr>
            <w:noProof/>
            <w:webHidden/>
          </w:rPr>
          <w:t>250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2" w:history="1">
        <w:r w:rsidR="005F0255" w:rsidRPr="00C73203">
          <w:rPr>
            <w:rStyle w:val="ac"/>
            <w:rFonts w:ascii="Times New Roman" w:hAnsi="Times New Roman"/>
            <w:noProof/>
          </w:rPr>
          <w:t>Статья 308.</w:t>
        </w:r>
        <w:r w:rsidR="005F0255">
          <w:rPr>
            <w:rFonts w:asciiTheme="minorHAnsi" w:eastAsiaTheme="minorEastAsia" w:hAnsiTheme="minorHAnsi" w:cstheme="minorBidi"/>
            <w:noProof/>
          </w:rPr>
          <w:tab/>
        </w:r>
        <w:r w:rsidR="005F0255" w:rsidRPr="00C73203">
          <w:rPr>
            <w:rStyle w:val="ac"/>
            <w:rFonts w:ascii="Times New Roman" w:hAnsi="Times New Roman"/>
            <w:noProof/>
          </w:rPr>
          <w:t>Инструменты государственного регулирования в сфере выбросов и поглощений парниковых газов</w:t>
        </w:r>
        <w:r w:rsidR="005F0255">
          <w:rPr>
            <w:noProof/>
            <w:webHidden/>
          </w:rPr>
          <w:tab/>
        </w:r>
        <w:r>
          <w:rPr>
            <w:noProof/>
            <w:webHidden/>
          </w:rPr>
          <w:fldChar w:fldCharType="begin"/>
        </w:r>
        <w:r w:rsidR="005F0255">
          <w:rPr>
            <w:noProof/>
            <w:webHidden/>
          </w:rPr>
          <w:instrText xml:space="preserve"> PAGEREF _Toc23246102 \h </w:instrText>
        </w:r>
        <w:r>
          <w:rPr>
            <w:noProof/>
            <w:webHidden/>
          </w:rPr>
        </w:r>
        <w:r>
          <w:rPr>
            <w:noProof/>
            <w:webHidden/>
          </w:rPr>
          <w:fldChar w:fldCharType="separate"/>
        </w:r>
        <w:r w:rsidR="009D06F4">
          <w:rPr>
            <w:noProof/>
            <w:webHidden/>
          </w:rPr>
          <w:t>251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3" w:history="1">
        <w:r w:rsidR="005F0255" w:rsidRPr="00C73203">
          <w:rPr>
            <w:rStyle w:val="ac"/>
            <w:rFonts w:ascii="Times New Roman" w:hAnsi="Times New Roman"/>
            <w:noProof/>
          </w:rPr>
          <w:t>Статья 309.</w:t>
        </w:r>
        <w:r w:rsidR="005F0255">
          <w:rPr>
            <w:rFonts w:asciiTheme="minorHAnsi" w:eastAsiaTheme="minorEastAsia" w:hAnsiTheme="minorHAnsi" w:cstheme="minorBidi"/>
            <w:noProof/>
          </w:rPr>
          <w:tab/>
        </w:r>
        <w:r w:rsidR="005F0255" w:rsidRPr="00C73203">
          <w:rPr>
            <w:rStyle w:val="ac"/>
            <w:rFonts w:ascii="Times New Roman" w:hAnsi="Times New Roman"/>
            <w:noProof/>
          </w:rPr>
          <w:t>Углеродный бюджет</w:t>
        </w:r>
        <w:r w:rsidR="005F0255">
          <w:rPr>
            <w:noProof/>
            <w:webHidden/>
          </w:rPr>
          <w:tab/>
        </w:r>
        <w:r>
          <w:rPr>
            <w:noProof/>
            <w:webHidden/>
          </w:rPr>
          <w:fldChar w:fldCharType="begin"/>
        </w:r>
        <w:r w:rsidR="005F0255">
          <w:rPr>
            <w:noProof/>
            <w:webHidden/>
          </w:rPr>
          <w:instrText xml:space="preserve"> PAGEREF _Toc23246103 \h </w:instrText>
        </w:r>
        <w:r>
          <w:rPr>
            <w:noProof/>
            <w:webHidden/>
          </w:rPr>
        </w:r>
        <w:r>
          <w:rPr>
            <w:noProof/>
            <w:webHidden/>
          </w:rPr>
          <w:fldChar w:fldCharType="separate"/>
        </w:r>
        <w:r w:rsidR="009D06F4">
          <w:rPr>
            <w:noProof/>
            <w:webHidden/>
          </w:rPr>
          <w:t>251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4" w:history="1">
        <w:r w:rsidR="005F0255" w:rsidRPr="00C73203">
          <w:rPr>
            <w:rStyle w:val="ac"/>
            <w:rFonts w:ascii="Times New Roman" w:hAnsi="Times New Roman"/>
            <w:noProof/>
          </w:rPr>
          <w:t>Статья 310.</w:t>
        </w:r>
        <w:r w:rsidR="005F0255">
          <w:rPr>
            <w:rFonts w:asciiTheme="minorHAnsi" w:eastAsiaTheme="minorEastAsia" w:hAnsiTheme="minorHAnsi" w:cstheme="minorBidi"/>
            <w:noProof/>
          </w:rPr>
          <w:tab/>
        </w:r>
        <w:r w:rsidR="005F0255" w:rsidRPr="00C73203">
          <w:rPr>
            <w:rStyle w:val="ac"/>
            <w:rFonts w:ascii="Times New Roman" w:hAnsi="Times New Roman"/>
            <w:noProof/>
          </w:rPr>
          <w:t>Объекты государственного регулирования в сфере выбросов и поглощений парниковых газов</w:t>
        </w:r>
        <w:r w:rsidR="005F0255">
          <w:rPr>
            <w:noProof/>
            <w:webHidden/>
          </w:rPr>
          <w:tab/>
        </w:r>
        <w:r>
          <w:rPr>
            <w:noProof/>
            <w:webHidden/>
          </w:rPr>
          <w:fldChar w:fldCharType="begin"/>
        </w:r>
        <w:r w:rsidR="005F0255">
          <w:rPr>
            <w:noProof/>
            <w:webHidden/>
          </w:rPr>
          <w:instrText xml:space="preserve"> PAGEREF _Toc23246104 \h </w:instrText>
        </w:r>
        <w:r>
          <w:rPr>
            <w:noProof/>
            <w:webHidden/>
          </w:rPr>
        </w:r>
        <w:r>
          <w:rPr>
            <w:noProof/>
            <w:webHidden/>
          </w:rPr>
          <w:fldChar w:fldCharType="separate"/>
        </w:r>
        <w:r w:rsidR="009D06F4">
          <w:rPr>
            <w:noProof/>
            <w:webHidden/>
          </w:rPr>
          <w:t>251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5" w:history="1">
        <w:r w:rsidR="005F0255" w:rsidRPr="00C73203">
          <w:rPr>
            <w:rStyle w:val="ac"/>
            <w:rFonts w:ascii="Times New Roman" w:hAnsi="Times New Roman"/>
            <w:noProof/>
          </w:rPr>
          <w:t>Статья 311.</w:t>
        </w:r>
        <w:r w:rsidR="005F0255">
          <w:rPr>
            <w:rFonts w:asciiTheme="minorHAnsi" w:eastAsiaTheme="minorEastAsia" w:hAnsiTheme="minorHAnsi" w:cstheme="minorBidi"/>
            <w:noProof/>
          </w:rPr>
          <w:tab/>
        </w:r>
        <w:r w:rsidR="005F0255" w:rsidRPr="00C73203">
          <w:rPr>
            <w:rStyle w:val="ac"/>
            <w:rFonts w:ascii="Times New Roman" w:hAnsi="Times New Roman"/>
            <w:noProof/>
          </w:rPr>
          <w:t>Оператор системы торговли углеродными единицами</w:t>
        </w:r>
        <w:r w:rsidR="005F0255">
          <w:rPr>
            <w:noProof/>
            <w:webHidden/>
          </w:rPr>
          <w:tab/>
        </w:r>
        <w:r>
          <w:rPr>
            <w:noProof/>
            <w:webHidden/>
          </w:rPr>
          <w:fldChar w:fldCharType="begin"/>
        </w:r>
        <w:r w:rsidR="005F0255">
          <w:rPr>
            <w:noProof/>
            <w:webHidden/>
          </w:rPr>
          <w:instrText xml:space="preserve"> PAGEREF _Toc23246105 \h </w:instrText>
        </w:r>
        <w:r>
          <w:rPr>
            <w:noProof/>
            <w:webHidden/>
          </w:rPr>
        </w:r>
        <w:r>
          <w:rPr>
            <w:noProof/>
            <w:webHidden/>
          </w:rPr>
          <w:fldChar w:fldCharType="separate"/>
        </w:r>
        <w:r w:rsidR="009D06F4">
          <w:rPr>
            <w:noProof/>
            <w:webHidden/>
          </w:rPr>
          <w:t>252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6" w:history="1">
        <w:r w:rsidR="005F0255" w:rsidRPr="00C73203">
          <w:rPr>
            <w:rStyle w:val="ac"/>
            <w:rFonts w:ascii="Times New Roman" w:hAnsi="Times New Roman"/>
            <w:noProof/>
          </w:rPr>
          <w:t>Статья 312.</w:t>
        </w:r>
        <w:r w:rsidR="005F0255">
          <w:rPr>
            <w:rFonts w:asciiTheme="minorHAnsi" w:eastAsiaTheme="minorEastAsia" w:hAnsiTheme="minorHAnsi" w:cstheme="minorBidi"/>
            <w:noProof/>
          </w:rPr>
          <w:tab/>
        </w:r>
        <w:r w:rsidR="005F0255" w:rsidRPr="00C73203">
          <w:rPr>
            <w:rStyle w:val="ac"/>
            <w:rFonts w:ascii="Times New Roman" w:hAnsi="Times New Roman"/>
            <w:noProof/>
          </w:rPr>
          <w:t>Углеродное квотирование</w:t>
        </w:r>
        <w:r w:rsidR="005F0255">
          <w:rPr>
            <w:noProof/>
            <w:webHidden/>
          </w:rPr>
          <w:tab/>
        </w:r>
        <w:r>
          <w:rPr>
            <w:noProof/>
            <w:webHidden/>
          </w:rPr>
          <w:fldChar w:fldCharType="begin"/>
        </w:r>
        <w:r w:rsidR="005F0255">
          <w:rPr>
            <w:noProof/>
            <w:webHidden/>
          </w:rPr>
          <w:instrText xml:space="preserve"> PAGEREF _Toc23246106 \h </w:instrText>
        </w:r>
        <w:r>
          <w:rPr>
            <w:noProof/>
            <w:webHidden/>
          </w:rPr>
        </w:r>
        <w:r>
          <w:rPr>
            <w:noProof/>
            <w:webHidden/>
          </w:rPr>
          <w:fldChar w:fldCharType="separate"/>
        </w:r>
        <w:r w:rsidR="009D06F4">
          <w:rPr>
            <w:noProof/>
            <w:webHidden/>
          </w:rPr>
          <w:t>252</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7" w:history="1">
        <w:r w:rsidR="005F0255" w:rsidRPr="00C73203">
          <w:rPr>
            <w:rStyle w:val="ac"/>
            <w:rFonts w:ascii="Times New Roman" w:hAnsi="Times New Roman"/>
            <w:noProof/>
          </w:rPr>
          <w:t>Статья 313.</w:t>
        </w:r>
        <w:r w:rsidR="005F0255">
          <w:rPr>
            <w:rFonts w:asciiTheme="minorHAnsi" w:eastAsiaTheme="minorEastAsia" w:hAnsiTheme="minorHAnsi" w:cstheme="minorBidi"/>
            <w:noProof/>
          </w:rPr>
          <w:tab/>
        </w:r>
        <w:r w:rsidR="005F0255" w:rsidRPr="00C73203">
          <w:rPr>
            <w:rStyle w:val="ac"/>
            <w:rFonts w:ascii="Times New Roman" w:hAnsi="Times New Roman"/>
            <w:noProof/>
          </w:rPr>
          <w:t>Национальный план углеродных квот</w:t>
        </w:r>
        <w:r w:rsidR="005F0255">
          <w:rPr>
            <w:noProof/>
            <w:webHidden/>
          </w:rPr>
          <w:tab/>
        </w:r>
        <w:r>
          <w:rPr>
            <w:noProof/>
            <w:webHidden/>
          </w:rPr>
          <w:fldChar w:fldCharType="begin"/>
        </w:r>
        <w:r w:rsidR="005F0255">
          <w:rPr>
            <w:noProof/>
            <w:webHidden/>
          </w:rPr>
          <w:instrText xml:space="preserve"> PAGEREF _Toc23246107 \h </w:instrText>
        </w:r>
        <w:r>
          <w:rPr>
            <w:noProof/>
            <w:webHidden/>
          </w:rPr>
        </w:r>
        <w:r>
          <w:rPr>
            <w:noProof/>
            <w:webHidden/>
          </w:rPr>
          <w:fldChar w:fldCharType="separate"/>
        </w:r>
        <w:r w:rsidR="009D06F4">
          <w:rPr>
            <w:noProof/>
            <w:webHidden/>
          </w:rPr>
          <w:t>253</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8" w:history="1">
        <w:r w:rsidR="005F0255" w:rsidRPr="00C73203">
          <w:rPr>
            <w:rStyle w:val="ac"/>
            <w:rFonts w:ascii="Times New Roman" w:hAnsi="Times New Roman"/>
            <w:noProof/>
          </w:rPr>
          <w:t>Статья 314.</w:t>
        </w:r>
        <w:r w:rsidR="005F0255">
          <w:rPr>
            <w:rFonts w:asciiTheme="minorHAnsi" w:eastAsiaTheme="minorEastAsia" w:hAnsiTheme="minorHAnsi" w:cstheme="minorBidi"/>
            <w:noProof/>
          </w:rPr>
          <w:tab/>
        </w:r>
        <w:r w:rsidR="005F0255" w:rsidRPr="00C73203">
          <w:rPr>
            <w:rStyle w:val="ac"/>
            <w:rFonts w:ascii="Times New Roman" w:hAnsi="Times New Roman"/>
            <w:noProof/>
          </w:rPr>
          <w:t>Распределение единиц углеродной квоты</w:t>
        </w:r>
        <w:r w:rsidR="005F0255">
          <w:rPr>
            <w:noProof/>
            <w:webHidden/>
          </w:rPr>
          <w:tab/>
        </w:r>
        <w:r>
          <w:rPr>
            <w:noProof/>
            <w:webHidden/>
          </w:rPr>
          <w:fldChar w:fldCharType="begin"/>
        </w:r>
        <w:r w:rsidR="005F0255">
          <w:rPr>
            <w:noProof/>
            <w:webHidden/>
          </w:rPr>
          <w:instrText xml:space="preserve"> PAGEREF _Toc23246108 \h </w:instrText>
        </w:r>
        <w:r>
          <w:rPr>
            <w:noProof/>
            <w:webHidden/>
          </w:rPr>
        </w:r>
        <w:r>
          <w:rPr>
            <w:noProof/>
            <w:webHidden/>
          </w:rPr>
          <w:fldChar w:fldCharType="separate"/>
        </w:r>
        <w:r w:rsidR="009D06F4">
          <w:rPr>
            <w:noProof/>
            <w:webHidden/>
          </w:rPr>
          <w:t>255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09" w:history="1">
        <w:r w:rsidR="005F0255" w:rsidRPr="00C73203">
          <w:rPr>
            <w:rStyle w:val="ac"/>
            <w:rFonts w:ascii="Times New Roman" w:hAnsi="Times New Roman"/>
            <w:noProof/>
          </w:rPr>
          <w:t>Статья 315.</w:t>
        </w:r>
        <w:r w:rsidR="005F0255">
          <w:rPr>
            <w:rFonts w:asciiTheme="minorHAnsi" w:eastAsiaTheme="minorEastAsia" w:hAnsiTheme="minorHAnsi" w:cstheme="minorBidi"/>
            <w:noProof/>
          </w:rPr>
          <w:tab/>
        </w:r>
        <w:r w:rsidR="005F0255" w:rsidRPr="00C73203">
          <w:rPr>
            <w:rStyle w:val="ac"/>
            <w:rFonts w:ascii="Times New Roman" w:hAnsi="Times New Roman"/>
            <w:noProof/>
          </w:rPr>
          <w:t>Погашение углеродных единиц</w:t>
        </w:r>
        <w:r w:rsidR="005F0255">
          <w:rPr>
            <w:noProof/>
            <w:webHidden/>
          </w:rPr>
          <w:tab/>
        </w:r>
        <w:r>
          <w:rPr>
            <w:noProof/>
            <w:webHidden/>
          </w:rPr>
          <w:fldChar w:fldCharType="begin"/>
        </w:r>
        <w:r w:rsidR="005F0255">
          <w:rPr>
            <w:noProof/>
            <w:webHidden/>
          </w:rPr>
          <w:instrText xml:space="preserve"> PAGEREF _Toc23246109 \h </w:instrText>
        </w:r>
        <w:r>
          <w:rPr>
            <w:noProof/>
            <w:webHidden/>
          </w:rPr>
        </w:r>
        <w:r>
          <w:rPr>
            <w:noProof/>
            <w:webHidden/>
          </w:rPr>
          <w:fldChar w:fldCharType="separate"/>
        </w:r>
        <w:r w:rsidR="009D06F4">
          <w:rPr>
            <w:noProof/>
            <w:webHidden/>
          </w:rPr>
          <w:t>255</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0" w:history="1">
        <w:r w:rsidR="005F0255" w:rsidRPr="00C73203">
          <w:rPr>
            <w:rStyle w:val="ac"/>
            <w:rFonts w:ascii="Times New Roman" w:hAnsi="Times New Roman"/>
            <w:noProof/>
          </w:rPr>
          <w:t>Статья 316.</w:t>
        </w:r>
        <w:r w:rsidR="005F0255">
          <w:rPr>
            <w:rFonts w:asciiTheme="minorHAnsi" w:eastAsiaTheme="minorEastAsia" w:hAnsiTheme="minorHAnsi" w:cstheme="minorBidi"/>
            <w:noProof/>
          </w:rPr>
          <w:tab/>
        </w:r>
        <w:r w:rsidR="005F0255" w:rsidRPr="00C73203">
          <w:rPr>
            <w:rStyle w:val="ac"/>
            <w:rFonts w:ascii="Times New Roman" w:hAnsi="Times New Roman"/>
            <w:noProof/>
          </w:rPr>
          <w:t>Мониторинг выбросов парниковых газов квотируемых установок</w:t>
        </w:r>
        <w:r w:rsidR="005F0255">
          <w:rPr>
            <w:noProof/>
            <w:webHidden/>
          </w:rPr>
          <w:tab/>
        </w:r>
        <w:r>
          <w:rPr>
            <w:noProof/>
            <w:webHidden/>
          </w:rPr>
          <w:fldChar w:fldCharType="begin"/>
        </w:r>
        <w:r w:rsidR="005F0255">
          <w:rPr>
            <w:noProof/>
            <w:webHidden/>
          </w:rPr>
          <w:instrText xml:space="preserve"> PAGEREF _Toc23246110 \h </w:instrText>
        </w:r>
        <w:r>
          <w:rPr>
            <w:noProof/>
            <w:webHidden/>
          </w:rPr>
        </w:r>
        <w:r>
          <w:rPr>
            <w:noProof/>
            <w:webHidden/>
          </w:rPr>
          <w:fldChar w:fldCharType="separate"/>
        </w:r>
        <w:r w:rsidR="009D06F4">
          <w:rPr>
            <w:noProof/>
            <w:webHidden/>
          </w:rPr>
          <w:t>256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1" w:history="1">
        <w:r w:rsidR="005F0255" w:rsidRPr="00C73203">
          <w:rPr>
            <w:rStyle w:val="ac"/>
            <w:rFonts w:ascii="Times New Roman" w:hAnsi="Times New Roman"/>
            <w:noProof/>
          </w:rPr>
          <w:t>Статья 317.</w:t>
        </w:r>
        <w:r w:rsidR="005F0255">
          <w:rPr>
            <w:rFonts w:asciiTheme="minorHAnsi" w:eastAsiaTheme="minorEastAsia" w:hAnsiTheme="minorHAnsi" w:cstheme="minorBidi"/>
            <w:noProof/>
          </w:rPr>
          <w:tab/>
        </w:r>
        <w:r w:rsidR="005F0255" w:rsidRPr="00C73203">
          <w:rPr>
            <w:rStyle w:val="ac"/>
            <w:rFonts w:ascii="Times New Roman" w:hAnsi="Times New Roman"/>
            <w:noProof/>
          </w:rPr>
          <w:t>Инвентаризация выбросов парниковых газов квотируемых установок</w:t>
        </w:r>
        <w:r w:rsidR="005F0255">
          <w:rPr>
            <w:noProof/>
            <w:webHidden/>
          </w:rPr>
          <w:tab/>
        </w:r>
        <w:r>
          <w:rPr>
            <w:noProof/>
            <w:webHidden/>
          </w:rPr>
          <w:fldChar w:fldCharType="begin"/>
        </w:r>
        <w:r w:rsidR="005F0255">
          <w:rPr>
            <w:noProof/>
            <w:webHidden/>
          </w:rPr>
          <w:instrText xml:space="preserve"> PAGEREF _Toc23246111 \h </w:instrText>
        </w:r>
        <w:r>
          <w:rPr>
            <w:noProof/>
            <w:webHidden/>
          </w:rPr>
        </w:r>
        <w:r>
          <w:rPr>
            <w:noProof/>
            <w:webHidden/>
          </w:rPr>
          <w:fldChar w:fldCharType="separate"/>
        </w:r>
        <w:r w:rsidR="009D06F4">
          <w:rPr>
            <w:noProof/>
            <w:webHidden/>
          </w:rPr>
          <w:t>256</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2" w:history="1">
        <w:r w:rsidR="005F0255" w:rsidRPr="00C73203">
          <w:rPr>
            <w:rStyle w:val="ac"/>
            <w:rFonts w:ascii="Times New Roman" w:hAnsi="Times New Roman"/>
            <w:noProof/>
          </w:rPr>
          <w:t>Статья 318.</w:t>
        </w:r>
        <w:r w:rsidR="005F0255">
          <w:rPr>
            <w:rFonts w:asciiTheme="minorHAnsi" w:eastAsiaTheme="minorEastAsia" w:hAnsiTheme="minorHAnsi" w:cstheme="minorBidi"/>
            <w:noProof/>
          </w:rPr>
          <w:tab/>
        </w:r>
        <w:r w:rsidR="005F0255" w:rsidRPr="00C73203">
          <w:rPr>
            <w:rStyle w:val="ac"/>
            <w:rFonts w:ascii="Times New Roman" w:hAnsi="Times New Roman"/>
            <w:noProof/>
          </w:rPr>
          <w:t>Изменение углеродной квоты</w:t>
        </w:r>
        <w:r w:rsidR="005F0255">
          <w:rPr>
            <w:noProof/>
            <w:webHidden/>
          </w:rPr>
          <w:tab/>
        </w:r>
        <w:r>
          <w:rPr>
            <w:noProof/>
            <w:webHidden/>
          </w:rPr>
          <w:fldChar w:fldCharType="begin"/>
        </w:r>
        <w:r w:rsidR="005F0255">
          <w:rPr>
            <w:noProof/>
            <w:webHidden/>
          </w:rPr>
          <w:instrText xml:space="preserve"> PAGEREF _Toc23246112 \h </w:instrText>
        </w:r>
        <w:r>
          <w:rPr>
            <w:noProof/>
            <w:webHidden/>
          </w:rPr>
        </w:r>
        <w:r>
          <w:rPr>
            <w:noProof/>
            <w:webHidden/>
          </w:rPr>
          <w:fldChar w:fldCharType="separate"/>
        </w:r>
        <w:r w:rsidR="009D06F4">
          <w:rPr>
            <w:noProof/>
            <w:webHidden/>
          </w:rPr>
          <w:t>257</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3" w:history="1">
        <w:r w:rsidR="005F0255" w:rsidRPr="00C73203">
          <w:rPr>
            <w:rStyle w:val="ac"/>
            <w:rFonts w:ascii="Times New Roman" w:hAnsi="Times New Roman"/>
            <w:noProof/>
          </w:rPr>
          <w:t>Статья 319.</w:t>
        </w:r>
        <w:r w:rsidR="005F0255">
          <w:rPr>
            <w:rFonts w:asciiTheme="minorHAnsi" w:eastAsiaTheme="minorEastAsia" w:hAnsiTheme="minorHAnsi" w:cstheme="minorBidi"/>
            <w:noProof/>
          </w:rPr>
          <w:tab/>
        </w:r>
        <w:r w:rsidR="005F0255" w:rsidRPr="00C73203">
          <w:rPr>
            <w:rStyle w:val="ac"/>
            <w:rFonts w:ascii="Times New Roman" w:hAnsi="Times New Roman"/>
            <w:noProof/>
          </w:rPr>
          <w:t>Смена оператора квотируемой установки</w:t>
        </w:r>
        <w:r w:rsidR="005F0255">
          <w:rPr>
            <w:noProof/>
            <w:webHidden/>
          </w:rPr>
          <w:tab/>
        </w:r>
        <w:r>
          <w:rPr>
            <w:noProof/>
            <w:webHidden/>
          </w:rPr>
          <w:fldChar w:fldCharType="begin"/>
        </w:r>
        <w:r w:rsidR="005F0255">
          <w:rPr>
            <w:noProof/>
            <w:webHidden/>
          </w:rPr>
          <w:instrText xml:space="preserve"> PAGEREF _Toc23246113 \h </w:instrText>
        </w:r>
        <w:r>
          <w:rPr>
            <w:noProof/>
            <w:webHidden/>
          </w:rPr>
        </w:r>
        <w:r>
          <w:rPr>
            <w:noProof/>
            <w:webHidden/>
          </w:rPr>
          <w:fldChar w:fldCharType="separate"/>
        </w:r>
        <w:r w:rsidR="009D06F4">
          <w:rPr>
            <w:noProof/>
            <w:webHidden/>
          </w:rPr>
          <w:t>259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4" w:history="1">
        <w:r w:rsidR="005F0255" w:rsidRPr="00C73203">
          <w:rPr>
            <w:rStyle w:val="ac"/>
            <w:rFonts w:ascii="Times New Roman" w:hAnsi="Times New Roman"/>
            <w:noProof/>
          </w:rPr>
          <w:t>Статья 320.</w:t>
        </w:r>
        <w:r w:rsidR="005F0255">
          <w:rPr>
            <w:rFonts w:asciiTheme="minorHAnsi" w:eastAsiaTheme="minorEastAsia" w:hAnsiTheme="minorHAnsi" w:cstheme="minorBidi"/>
            <w:noProof/>
          </w:rPr>
          <w:tab/>
        </w:r>
        <w:r w:rsidR="005F0255" w:rsidRPr="00C73203">
          <w:rPr>
            <w:rStyle w:val="ac"/>
            <w:rFonts w:ascii="Times New Roman" w:hAnsi="Times New Roman"/>
            <w:noProof/>
          </w:rPr>
          <w:t>Изменение наименования и (или) организационно-правовой формы оператора квотируемой установки</w:t>
        </w:r>
        <w:r w:rsidR="005F0255">
          <w:rPr>
            <w:noProof/>
            <w:webHidden/>
          </w:rPr>
          <w:tab/>
        </w:r>
        <w:r>
          <w:rPr>
            <w:noProof/>
            <w:webHidden/>
          </w:rPr>
          <w:fldChar w:fldCharType="begin"/>
        </w:r>
        <w:r w:rsidR="005F0255">
          <w:rPr>
            <w:noProof/>
            <w:webHidden/>
          </w:rPr>
          <w:instrText xml:space="preserve"> PAGEREF _Toc23246114 \h </w:instrText>
        </w:r>
        <w:r>
          <w:rPr>
            <w:noProof/>
            <w:webHidden/>
          </w:rPr>
        </w:r>
        <w:r>
          <w:rPr>
            <w:noProof/>
            <w:webHidden/>
          </w:rPr>
          <w:fldChar w:fldCharType="separate"/>
        </w:r>
        <w:r w:rsidR="009D06F4">
          <w:rPr>
            <w:noProof/>
            <w:webHidden/>
          </w:rPr>
          <w:t>259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5" w:history="1">
        <w:r w:rsidR="005F0255" w:rsidRPr="00C73203">
          <w:rPr>
            <w:rStyle w:val="ac"/>
            <w:rFonts w:ascii="Times New Roman" w:hAnsi="Times New Roman"/>
            <w:noProof/>
          </w:rPr>
          <w:t>Статья 321.</w:t>
        </w:r>
        <w:r w:rsidR="005F0255">
          <w:rPr>
            <w:rFonts w:asciiTheme="minorHAnsi" w:eastAsiaTheme="minorEastAsia" w:hAnsiTheme="minorHAnsi" w:cstheme="minorBidi"/>
            <w:noProof/>
          </w:rPr>
          <w:tab/>
        </w:r>
        <w:r w:rsidR="005F0255" w:rsidRPr="00C73203">
          <w:rPr>
            <w:rStyle w:val="ac"/>
            <w:rFonts w:ascii="Times New Roman" w:hAnsi="Times New Roman"/>
            <w:noProof/>
          </w:rPr>
          <w:t>Углеродный офсет</w:t>
        </w:r>
        <w:r w:rsidR="005F0255">
          <w:rPr>
            <w:noProof/>
            <w:webHidden/>
          </w:rPr>
          <w:tab/>
        </w:r>
        <w:r>
          <w:rPr>
            <w:noProof/>
            <w:webHidden/>
          </w:rPr>
          <w:fldChar w:fldCharType="begin"/>
        </w:r>
        <w:r w:rsidR="005F0255">
          <w:rPr>
            <w:noProof/>
            <w:webHidden/>
          </w:rPr>
          <w:instrText xml:space="preserve"> PAGEREF _Toc23246115 \h </w:instrText>
        </w:r>
        <w:r>
          <w:rPr>
            <w:noProof/>
            <w:webHidden/>
          </w:rPr>
        </w:r>
        <w:r>
          <w:rPr>
            <w:noProof/>
            <w:webHidden/>
          </w:rPr>
          <w:fldChar w:fldCharType="separate"/>
        </w:r>
        <w:r w:rsidR="009D06F4">
          <w:rPr>
            <w:noProof/>
            <w:webHidden/>
          </w:rPr>
          <w:t>259</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6" w:history="1">
        <w:r w:rsidR="005F0255" w:rsidRPr="00C73203">
          <w:rPr>
            <w:rStyle w:val="ac"/>
            <w:rFonts w:ascii="Times New Roman" w:hAnsi="Times New Roman"/>
            <w:noProof/>
          </w:rPr>
          <w:t>Статья 322.</w:t>
        </w:r>
        <w:r w:rsidR="005F0255">
          <w:rPr>
            <w:rFonts w:asciiTheme="minorHAnsi" w:eastAsiaTheme="minorEastAsia" w:hAnsiTheme="minorHAnsi" w:cstheme="minorBidi"/>
            <w:noProof/>
          </w:rPr>
          <w:tab/>
        </w:r>
        <w:r w:rsidR="005F0255" w:rsidRPr="00C73203">
          <w:rPr>
            <w:rStyle w:val="ac"/>
            <w:rFonts w:ascii="Times New Roman" w:hAnsi="Times New Roman"/>
            <w:noProof/>
          </w:rPr>
          <w:t>Углеродные единицы и углеродный рынок</w:t>
        </w:r>
        <w:r w:rsidR="005F0255">
          <w:rPr>
            <w:noProof/>
            <w:webHidden/>
          </w:rPr>
          <w:tab/>
        </w:r>
        <w:r>
          <w:rPr>
            <w:noProof/>
            <w:webHidden/>
          </w:rPr>
          <w:fldChar w:fldCharType="begin"/>
        </w:r>
        <w:r w:rsidR="005F0255">
          <w:rPr>
            <w:noProof/>
            <w:webHidden/>
          </w:rPr>
          <w:instrText xml:space="preserve"> PAGEREF _Toc23246116 \h </w:instrText>
        </w:r>
        <w:r>
          <w:rPr>
            <w:noProof/>
            <w:webHidden/>
          </w:rPr>
        </w:r>
        <w:r>
          <w:rPr>
            <w:noProof/>
            <w:webHidden/>
          </w:rPr>
          <w:fldChar w:fldCharType="separate"/>
        </w:r>
        <w:r w:rsidR="009D06F4">
          <w:rPr>
            <w:noProof/>
            <w:webHidden/>
          </w:rPr>
          <w:t>260</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7" w:history="1">
        <w:r w:rsidR="005F0255" w:rsidRPr="00C73203">
          <w:rPr>
            <w:rStyle w:val="ac"/>
            <w:rFonts w:ascii="Times New Roman" w:hAnsi="Times New Roman"/>
            <w:noProof/>
          </w:rPr>
          <w:t>Статья 323.</w:t>
        </w:r>
        <w:r w:rsidR="005F0255">
          <w:rPr>
            <w:rFonts w:asciiTheme="minorHAnsi" w:eastAsiaTheme="minorEastAsia" w:hAnsiTheme="minorHAnsi" w:cstheme="minorBidi"/>
            <w:noProof/>
          </w:rPr>
          <w:tab/>
        </w:r>
        <w:r w:rsidR="005F0255" w:rsidRPr="00C73203">
          <w:rPr>
            <w:rStyle w:val="ac"/>
            <w:rFonts w:ascii="Times New Roman" w:hAnsi="Times New Roman"/>
            <w:noProof/>
          </w:rPr>
          <w:t>Государственный реестр углеродных единиц</w:t>
        </w:r>
        <w:r w:rsidR="005F0255">
          <w:rPr>
            <w:noProof/>
            <w:webHidden/>
          </w:rPr>
          <w:tab/>
        </w:r>
        <w:r>
          <w:rPr>
            <w:noProof/>
            <w:webHidden/>
          </w:rPr>
          <w:fldChar w:fldCharType="begin"/>
        </w:r>
        <w:r w:rsidR="005F0255">
          <w:rPr>
            <w:noProof/>
            <w:webHidden/>
          </w:rPr>
          <w:instrText xml:space="preserve"> PAGEREF _Toc23246117 \h </w:instrText>
        </w:r>
        <w:r>
          <w:rPr>
            <w:noProof/>
            <w:webHidden/>
          </w:rPr>
        </w:r>
        <w:r>
          <w:rPr>
            <w:noProof/>
            <w:webHidden/>
          </w:rPr>
          <w:fldChar w:fldCharType="separate"/>
        </w:r>
        <w:r w:rsidR="009D06F4">
          <w:rPr>
            <w:noProof/>
            <w:webHidden/>
          </w:rPr>
          <w:t>261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8" w:history="1">
        <w:r w:rsidR="005F0255" w:rsidRPr="00C73203">
          <w:rPr>
            <w:rStyle w:val="ac"/>
            <w:rFonts w:ascii="Times New Roman" w:hAnsi="Times New Roman"/>
            <w:noProof/>
          </w:rPr>
          <w:t>Статья 324.</w:t>
        </w:r>
        <w:r w:rsidR="005F0255">
          <w:rPr>
            <w:rFonts w:asciiTheme="minorHAnsi" w:eastAsiaTheme="minorEastAsia" w:hAnsiTheme="minorHAnsi" w:cstheme="minorBidi"/>
            <w:noProof/>
          </w:rPr>
          <w:tab/>
        </w:r>
        <w:r w:rsidR="005F0255" w:rsidRPr="00C73203">
          <w:rPr>
            <w:rStyle w:val="ac"/>
            <w:rFonts w:ascii="Times New Roman" w:hAnsi="Times New Roman"/>
            <w:noProof/>
          </w:rPr>
          <w:t>Администрирование установок</w:t>
        </w:r>
        <w:r w:rsidR="005F0255">
          <w:rPr>
            <w:noProof/>
            <w:webHidden/>
          </w:rPr>
          <w:tab/>
        </w:r>
        <w:r>
          <w:rPr>
            <w:noProof/>
            <w:webHidden/>
          </w:rPr>
          <w:fldChar w:fldCharType="begin"/>
        </w:r>
        <w:r w:rsidR="005F0255">
          <w:rPr>
            <w:noProof/>
            <w:webHidden/>
          </w:rPr>
          <w:instrText xml:space="preserve"> PAGEREF _Toc23246118 \h </w:instrText>
        </w:r>
        <w:r>
          <w:rPr>
            <w:noProof/>
            <w:webHidden/>
          </w:rPr>
        </w:r>
        <w:r>
          <w:rPr>
            <w:noProof/>
            <w:webHidden/>
          </w:rPr>
          <w:fldChar w:fldCharType="separate"/>
        </w:r>
        <w:r w:rsidR="009D06F4">
          <w:rPr>
            <w:noProof/>
            <w:webHidden/>
          </w:rPr>
          <w:t>261</w:t>
        </w:r>
        <w:r>
          <w:rPr>
            <w:noProof/>
            <w:webHidden/>
          </w:rPr>
          <w:fldChar w:fldCharType="end"/>
        </w:r>
      </w:hyperlink>
    </w:p>
    <w:p w:rsidR="005F0255" w:rsidRDefault="006B57CA">
      <w:pPr>
        <w:pStyle w:val="42"/>
        <w:rPr>
          <w:rFonts w:asciiTheme="minorHAnsi" w:eastAsiaTheme="minorEastAsia" w:hAnsiTheme="minorHAnsi" w:cstheme="minorBidi"/>
          <w:noProof/>
        </w:rPr>
      </w:pPr>
      <w:hyperlink w:anchor="_Toc23246119" w:history="1">
        <w:r w:rsidR="005F0255" w:rsidRPr="00C73203">
          <w:rPr>
            <w:rStyle w:val="ac"/>
            <w:rFonts w:ascii="Times New Roman" w:hAnsi="Times New Roman"/>
            <w:noProof/>
          </w:rPr>
          <w:t>Статья 325.</w:t>
        </w:r>
        <w:r w:rsidR="005F0255">
          <w:rPr>
            <w:rFonts w:asciiTheme="minorHAnsi" w:eastAsiaTheme="minorEastAsia" w:hAnsiTheme="minorHAnsi" w:cstheme="minorBidi"/>
            <w:noProof/>
          </w:rPr>
          <w:tab/>
        </w:r>
        <w:r w:rsidR="005F0255" w:rsidRPr="00C73203">
          <w:rPr>
            <w:rStyle w:val="ac"/>
            <w:rFonts w:ascii="Times New Roman" w:hAnsi="Times New Roman"/>
            <w:noProof/>
          </w:rPr>
          <w:t>Государственная система инвентаризации выбросов и поглощений парниковых газов</w:t>
        </w:r>
        <w:r w:rsidR="005F0255">
          <w:rPr>
            <w:noProof/>
            <w:webHidden/>
          </w:rPr>
          <w:tab/>
        </w:r>
        <w:r>
          <w:rPr>
            <w:noProof/>
            <w:webHidden/>
          </w:rPr>
          <w:fldChar w:fldCharType="begin"/>
        </w:r>
        <w:r w:rsidR="005F0255">
          <w:rPr>
            <w:noProof/>
            <w:webHidden/>
          </w:rPr>
          <w:instrText xml:space="preserve"> PAGEREF _Toc23246119 \h </w:instrText>
        </w:r>
        <w:r>
          <w:rPr>
            <w:noProof/>
            <w:webHidden/>
          </w:rPr>
        </w:r>
        <w:r>
          <w:rPr>
            <w:noProof/>
            <w:webHidden/>
          </w:rPr>
          <w:fldChar w:fldCharType="separate"/>
        </w:r>
        <w:r w:rsidR="009D06F4">
          <w:rPr>
            <w:noProof/>
            <w:webHidden/>
          </w:rPr>
          <w:t>262</w:t>
        </w:r>
        <w:r>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120" w:history="1">
        <w:r w:rsidR="005F0255" w:rsidRPr="005F0255">
          <w:rPr>
            <w:rStyle w:val="ac"/>
            <w:rFonts w:ascii="Times New Roman" w:hAnsi="Times New Roman"/>
            <w:noProof/>
          </w:rPr>
          <w:t>Статья 326.</w:t>
        </w:r>
        <w:r w:rsidR="005F0255" w:rsidRPr="005F0255">
          <w:rPr>
            <w:rFonts w:ascii="Times New Roman" w:eastAsiaTheme="minorEastAsia" w:hAnsi="Times New Roman"/>
            <w:noProof/>
          </w:rPr>
          <w:tab/>
        </w:r>
        <w:r w:rsidR="005F0255" w:rsidRPr="005F0255">
          <w:rPr>
            <w:rStyle w:val="ac"/>
            <w:rFonts w:ascii="Times New Roman" w:hAnsi="Times New Roman"/>
            <w:noProof/>
          </w:rPr>
          <w:t>Государственный углеродный кадастр</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_Toc23246120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21" w:history="1">
        <w:r w:rsidR="005F0255" w:rsidRPr="005F0255">
          <w:rPr>
            <w:rStyle w:val="ac"/>
            <w:rFonts w:ascii="Times New Roman" w:hAnsi="Times New Roman"/>
            <w:noProof/>
          </w:rPr>
          <w:t>Статья 327.</w:t>
        </w:r>
        <w:r w:rsidR="005F0255" w:rsidRPr="005F0255">
          <w:rPr>
            <w:rFonts w:ascii="Times New Roman" w:eastAsiaTheme="minorEastAsia" w:hAnsi="Times New Roman"/>
            <w:noProof/>
          </w:rPr>
          <w:tab/>
        </w:r>
        <w:r w:rsidR="005F0255" w:rsidRPr="005F0255">
          <w:rPr>
            <w:rStyle w:val="ac"/>
            <w:rFonts w:ascii="Times New Roman" w:hAnsi="Times New Roman"/>
            <w:noProof/>
          </w:rPr>
          <w:t>Валидация и верификация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_Toc23246121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263</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122" w:history="1">
        <w:r w:rsidR="005F0255" w:rsidRPr="005F0255">
          <w:rPr>
            <w:rStyle w:val="ac"/>
            <w:noProof/>
          </w:rPr>
          <w:t>Глава 19.</w:t>
        </w:r>
        <w:r w:rsidR="005F0255" w:rsidRPr="005F0255">
          <w:rPr>
            <w:rFonts w:eastAsiaTheme="minorEastAsia"/>
            <w:noProof/>
            <w:sz w:val="22"/>
          </w:rPr>
          <w:tab/>
        </w:r>
        <w:r w:rsidR="005F0255" w:rsidRPr="005F0255">
          <w:rPr>
            <w:rStyle w:val="ac"/>
            <w:noProof/>
          </w:rPr>
          <w:t>Охрана озонового слоя атмосферы</w:t>
        </w:r>
        <w:r w:rsidR="005F0255" w:rsidRPr="005F0255">
          <w:rPr>
            <w:noProof/>
            <w:webHidden/>
          </w:rPr>
          <w:tab/>
        </w:r>
        <w:r w:rsidRPr="005F0255">
          <w:rPr>
            <w:noProof/>
            <w:webHidden/>
          </w:rPr>
          <w:fldChar w:fldCharType="begin"/>
        </w:r>
        <w:r w:rsidR="005F0255" w:rsidRPr="005F0255">
          <w:rPr>
            <w:noProof/>
            <w:webHidden/>
          </w:rPr>
          <w:instrText xml:space="preserve"> PAGEREF _Toc23246122 \h </w:instrText>
        </w:r>
        <w:r w:rsidRPr="005F0255">
          <w:rPr>
            <w:noProof/>
            <w:webHidden/>
          </w:rPr>
        </w:r>
        <w:r w:rsidRPr="005F0255">
          <w:rPr>
            <w:noProof/>
            <w:webHidden/>
          </w:rPr>
          <w:fldChar w:fldCharType="separate"/>
        </w:r>
        <w:r w:rsidR="009D06F4">
          <w:rPr>
            <w:noProof/>
            <w:webHidden/>
          </w:rPr>
          <w:t>263</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123" w:history="1">
        <w:r w:rsidR="005F0255" w:rsidRPr="005F0255">
          <w:rPr>
            <w:rStyle w:val="ac"/>
            <w:rFonts w:ascii="Times New Roman" w:hAnsi="Times New Roman"/>
            <w:noProof/>
          </w:rPr>
          <w:t>Статья 328.</w:t>
        </w:r>
        <w:r w:rsidR="005F0255" w:rsidRPr="005F0255">
          <w:rPr>
            <w:rFonts w:ascii="Times New Roman" w:eastAsiaTheme="minorEastAsia" w:hAnsi="Times New Roman"/>
            <w:noProof/>
          </w:rPr>
          <w:tab/>
        </w:r>
        <w:r w:rsidR="005F0255" w:rsidRPr="005F0255">
          <w:rPr>
            <w:rStyle w:val="ac"/>
            <w:rFonts w:ascii="Times New Roman" w:hAnsi="Times New Roman"/>
            <w:noProof/>
          </w:rPr>
          <w:t>Озоновый слой и его охрана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_Toc23246123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24" w:history="1">
        <w:r w:rsidR="005F0255" w:rsidRPr="005F0255">
          <w:rPr>
            <w:rStyle w:val="ac"/>
            <w:rFonts w:ascii="Times New Roman" w:hAnsi="Times New Roman"/>
            <w:noProof/>
          </w:rPr>
          <w:t>Статья 329.</w:t>
        </w:r>
        <w:r w:rsidR="005F0255" w:rsidRPr="005F0255">
          <w:rPr>
            <w:rFonts w:ascii="Times New Roman" w:eastAsiaTheme="minorEastAsia" w:hAnsi="Times New Roman"/>
            <w:noProof/>
          </w:rPr>
          <w:tab/>
        </w:r>
        <w:r w:rsidR="005F0255" w:rsidRPr="005F0255">
          <w:rPr>
            <w:rStyle w:val="ac"/>
            <w:rFonts w:ascii="Times New Roman" w:hAnsi="Times New Roman"/>
            <w:noProof/>
          </w:rPr>
          <w:t>Озоноразрушающие вещества и обращение с ними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_Toc23246124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25" w:history="1">
        <w:r w:rsidR="005F0255" w:rsidRPr="005F0255">
          <w:rPr>
            <w:rStyle w:val="ac"/>
            <w:rFonts w:ascii="Times New Roman" w:hAnsi="Times New Roman"/>
            <w:noProof/>
          </w:rPr>
          <w:t>Статья 330.</w:t>
        </w:r>
        <w:r w:rsidR="005F0255" w:rsidRPr="005F0255">
          <w:rPr>
            <w:rFonts w:ascii="Times New Roman" w:eastAsiaTheme="minorEastAsia" w:hAnsi="Times New Roman"/>
            <w:noProof/>
          </w:rPr>
          <w:tab/>
        </w:r>
        <w:r w:rsidR="005F0255" w:rsidRPr="005F0255">
          <w:rPr>
            <w:rStyle w:val="ac"/>
            <w:rFonts w:ascii="Times New Roman" w:hAnsi="Times New Roman"/>
            <w:noProof/>
          </w:rPr>
          <w:t>Государственное регулирование деятельности в области охраны озонового слоя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_Toc23246125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26" w:history="1">
        <w:r w:rsidR="005F0255" w:rsidRPr="005F0255">
          <w:rPr>
            <w:rStyle w:val="ac"/>
            <w:rFonts w:ascii="Times New Roman" w:hAnsi="Times New Roman"/>
            <w:noProof/>
          </w:rPr>
          <w:t>Статья 331.</w:t>
        </w:r>
        <w:r w:rsidR="005F0255" w:rsidRPr="005F0255">
          <w:rPr>
            <w:rFonts w:ascii="Times New Roman" w:eastAsiaTheme="minorEastAsia" w:hAnsi="Times New Roman"/>
            <w:noProof/>
          </w:rPr>
          <w:tab/>
        </w:r>
        <w:r w:rsidR="005F0255" w:rsidRPr="005F0255">
          <w:rPr>
            <w:rStyle w:val="ac"/>
            <w:rFonts w:ascii="Times New Roman" w:hAnsi="Times New Roman"/>
            <w:noProof/>
          </w:rPr>
          <w:t>Регулирование потребления озоноразрушающих веществ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_Toc23246126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27" w:history="1">
        <w:r w:rsidR="005F0255" w:rsidRPr="005F0255">
          <w:rPr>
            <w:rStyle w:val="ac"/>
            <w:rFonts w:ascii="Times New Roman" w:hAnsi="Times New Roman"/>
            <w:noProof/>
          </w:rPr>
          <w:t>Статья 332.</w:t>
        </w:r>
        <w:r w:rsidR="005F0255" w:rsidRPr="005F0255">
          <w:rPr>
            <w:rFonts w:ascii="Times New Roman" w:eastAsiaTheme="minorEastAsia" w:hAnsi="Times New Roman"/>
            <w:noProof/>
          </w:rPr>
          <w:tab/>
        </w:r>
        <w:r w:rsidR="005F0255" w:rsidRPr="005F0255">
          <w:rPr>
            <w:rStyle w:val="ac"/>
            <w:rFonts w:ascii="Times New Roman" w:hAnsi="Times New Roman"/>
            <w:noProof/>
          </w:rPr>
          <w:t>Регулирование обращения с озоноразрушающими веществами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_Toc23246127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28" w:history="1">
        <w:r w:rsidR="005F0255" w:rsidRPr="005F0255">
          <w:rPr>
            <w:rStyle w:val="ac"/>
            <w:rFonts w:ascii="Times New Roman" w:hAnsi="Times New Roman"/>
            <w:noProof/>
          </w:rPr>
          <w:t>Статья 333.</w:t>
        </w:r>
        <w:r w:rsidR="005F0255" w:rsidRPr="005F0255">
          <w:rPr>
            <w:rFonts w:ascii="Times New Roman" w:eastAsiaTheme="minorEastAsia" w:hAnsi="Times New Roman"/>
            <w:noProof/>
          </w:rPr>
          <w:tab/>
        </w:r>
        <w:r w:rsidR="005F0255" w:rsidRPr="005F0255">
          <w:rPr>
            <w:rStyle w:val="ac"/>
            <w:rFonts w:ascii="Times New Roman" w:hAnsi="Times New Roman"/>
            <w:noProof/>
          </w:rPr>
          <w:t>Государственный кадастр и инвентаризация озоноразрушающих веществ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_Toc23246128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29" w:history="1">
        <w:r w:rsidR="005F0255" w:rsidRPr="005F0255">
          <w:rPr>
            <w:rStyle w:val="ac"/>
            <w:rFonts w:ascii="Times New Roman" w:hAnsi="Times New Roman"/>
            <w:noProof/>
          </w:rPr>
          <w:t>Статья 334.</w:t>
        </w:r>
        <w:r w:rsidR="005F0255" w:rsidRPr="005F0255">
          <w:rPr>
            <w:rFonts w:ascii="Times New Roman" w:eastAsiaTheme="minorEastAsia" w:hAnsi="Times New Roman"/>
            <w:noProof/>
          </w:rPr>
          <w:tab/>
        </w:r>
        <w:r w:rsidR="005F0255" w:rsidRPr="005F0255">
          <w:rPr>
            <w:rStyle w:val="ac"/>
            <w:rFonts w:ascii="Times New Roman" w:hAnsi="Times New Roman"/>
            <w:noProof/>
          </w:rPr>
          <w:t>Общие требования к деятельности по обращению и потреблению озоноразрушающих веществ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_Toc23246129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267</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130" w:history="1">
        <w:r w:rsidR="005F0255" w:rsidRPr="005F0255">
          <w:rPr>
            <w:rStyle w:val="ac"/>
            <w:noProof/>
          </w:rPr>
          <w:t>Глава 20.</w:t>
        </w:r>
        <w:r w:rsidR="005F0255" w:rsidRPr="005F0255">
          <w:rPr>
            <w:rFonts w:eastAsiaTheme="minorEastAsia"/>
            <w:noProof/>
            <w:sz w:val="22"/>
          </w:rPr>
          <w:tab/>
        </w:r>
        <w:r w:rsidR="005F0255" w:rsidRPr="005F0255">
          <w:rPr>
            <w:rStyle w:val="ac"/>
            <w:noProof/>
          </w:rPr>
          <w:t>Государственное управление в сфере адаптации к изменению климата</w:t>
        </w:r>
        <w:r w:rsidR="005F0255" w:rsidRPr="005F0255">
          <w:rPr>
            <w:noProof/>
            <w:webHidden/>
          </w:rPr>
          <w:tab/>
        </w:r>
        <w:r w:rsidRPr="005F0255">
          <w:rPr>
            <w:noProof/>
            <w:webHidden/>
          </w:rPr>
          <w:fldChar w:fldCharType="begin"/>
        </w:r>
        <w:r w:rsidR="005F0255" w:rsidRPr="005F0255">
          <w:rPr>
            <w:noProof/>
            <w:webHidden/>
          </w:rPr>
          <w:instrText xml:space="preserve"> PAGEREF _Toc23246130 \h </w:instrText>
        </w:r>
        <w:r w:rsidRPr="005F0255">
          <w:rPr>
            <w:noProof/>
            <w:webHidden/>
          </w:rPr>
        </w:r>
        <w:r w:rsidRPr="005F0255">
          <w:rPr>
            <w:noProof/>
            <w:webHidden/>
          </w:rPr>
          <w:fldChar w:fldCharType="separate"/>
        </w:r>
        <w:r w:rsidR="009D06F4">
          <w:rPr>
            <w:noProof/>
            <w:webHidden/>
          </w:rPr>
          <w:t>268</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131" w:history="1">
        <w:r w:rsidR="005F0255" w:rsidRPr="005F0255">
          <w:rPr>
            <w:rStyle w:val="ac"/>
            <w:rFonts w:ascii="Times New Roman" w:hAnsi="Times New Roman"/>
            <w:noProof/>
          </w:rPr>
          <w:t>Статья 335.</w:t>
        </w:r>
        <w:r w:rsidR="005F0255" w:rsidRPr="005F0255">
          <w:rPr>
            <w:rFonts w:ascii="Times New Roman" w:eastAsiaTheme="minorEastAsia" w:hAnsi="Times New Roman"/>
            <w:noProof/>
          </w:rPr>
          <w:tab/>
        </w:r>
        <w:r w:rsidR="005F0255" w:rsidRPr="005F0255">
          <w:rPr>
            <w:rStyle w:val="ac"/>
            <w:rFonts w:ascii="Times New Roman" w:hAnsi="Times New Roman"/>
            <w:noProof/>
          </w:rPr>
          <w:t>Изменение климата и адаптация к нему</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_Toc23246131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32" w:history="1">
        <w:r w:rsidR="005F0255" w:rsidRPr="005F0255">
          <w:rPr>
            <w:rStyle w:val="ac"/>
            <w:rFonts w:ascii="Times New Roman" w:hAnsi="Times New Roman"/>
            <w:noProof/>
          </w:rPr>
          <w:t>Статья 336.</w:t>
        </w:r>
        <w:r w:rsidR="005F0255" w:rsidRPr="005F0255">
          <w:rPr>
            <w:rFonts w:ascii="Times New Roman" w:eastAsiaTheme="minorEastAsia" w:hAnsi="Times New Roman"/>
            <w:noProof/>
          </w:rPr>
          <w:tab/>
        </w:r>
        <w:r w:rsidR="005F0255" w:rsidRPr="005F0255">
          <w:rPr>
            <w:rStyle w:val="ac"/>
            <w:rFonts w:ascii="Times New Roman" w:hAnsi="Times New Roman"/>
            <w:noProof/>
          </w:rPr>
          <w:t>Цели, приоритетные сферы государственного управления и основные принципы адаптации к изменению климата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_Toc23246132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33" w:history="1">
        <w:r w:rsidR="005F0255" w:rsidRPr="005F0255">
          <w:rPr>
            <w:rStyle w:val="ac"/>
            <w:rFonts w:ascii="Times New Roman" w:hAnsi="Times New Roman"/>
            <w:noProof/>
          </w:rPr>
          <w:t>Статья 337.</w:t>
        </w:r>
        <w:r w:rsidR="005F0255" w:rsidRPr="005F0255">
          <w:rPr>
            <w:rFonts w:ascii="Times New Roman" w:eastAsiaTheme="minorEastAsia" w:hAnsi="Times New Roman"/>
            <w:noProof/>
          </w:rPr>
          <w:tab/>
        </w:r>
        <w:r w:rsidR="005F0255" w:rsidRPr="005F0255">
          <w:rPr>
            <w:rStyle w:val="ac"/>
            <w:rFonts w:ascii="Times New Roman" w:hAnsi="Times New Roman"/>
            <w:noProof/>
          </w:rPr>
          <w:t>Общие требования по процессу адаптации к изменению климата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_Toc23246133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269</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34" w:history="1">
        <w:r w:rsidR="005F0255" w:rsidRPr="005F0255">
          <w:rPr>
            <w:rStyle w:val="ac"/>
            <w:rFonts w:ascii="Times New Roman" w:hAnsi="Times New Roman"/>
            <w:noProof/>
          </w:rPr>
          <w:t>Статья 338.</w:t>
        </w:r>
        <w:r w:rsidR="005F0255" w:rsidRPr="005F0255">
          <w:rPr>
            <w:rFonts w:ascii="Times New Roman" w:eastAsiaTheme="minorEastAsia" w:hAnsi="Times New Roman"/>
            <w:noProof/>
          </w:rPr>
          <w:tab/>
        </w:r>
        <w:r w:rsidR="005F0255" w:rsidRPr="005F0255">
          <w:rPr>
            <w:rStyle w:val="ac"/>
            <w:rFonts w:ascii="Times New Roman" w:hAnsi="Times New Roman"/>
            <w:noProof/>
          </w:rPr>
          <w:t>Требования по сбору информации и оценке уязвимости к изменению климата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_Toc23246134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270</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35" w:history="1">
        <w:r w:rsidR="005F0255" w:rsidRPr="005F0255">
          <w:rPr>
            <w:rStyle w:val="ac"/>
            <w:rFonts w:ascii="Times New Roman" w:hAnsi="Times New Roman"/>
            <w:noProof/>
          </w:rPr>
          <w:t>Статья 339.</w:t>
        </w:r>
        <w:r w:rsidR="005F0255" w:rsidRPr="005F0255">
          <w:rPr>
            <w:rFonts w:ascii="Times New Roman" w:eastAsiaTheme="minorEastAsia" w:hAnsi="Times New Roman"/>
            <w:noProof/>
          </w:rPr>
          <w:tab/>
        </w:r>
        <w:r w:rsidR="005F0255" w:rsidRPr="005F0255">
          <w:rPr>
            <w:rStyle w:val="ac"/>
            <w:rFonts w:ascii="Times New Roman" w:hAnsi="Times New Roman"/>
            <w:noProof/>
          </w:rPr>
          <w:t>Планирование адаптации к изменению климата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_Toc23246135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270</w:t>
        </w:r>
        <w:r w:rsidRPr="005F0255">
          <w:rPr>
            <w:rFonts w:ascii="Times New Roman" w:hAnsi="Times New Roman"/>
            <w:noProof/>
            <w:webHidden/>
          </w:rPr>
          <w:fldChar w:fldCharType="end"/>
        </w:r>
      </w:hyperlink>
    </w:p>
    <w:p w:rsidR="005F0255" w:rsidRPr="005F0255" w:rsidRDefault="006B57CA">
      <w:pPr>
        <w:pStyle w:val="13"/>
        <w:tabs>
          <w:tab w:val="left" w:pos="1100"/>
        </w:tabs>
        <w:rPr>
          <w:rFonts w:eastAsiaTheme="minorEastAsia"/>
          <w:noProof/>
          <w:sz w:val="22"/>
        </w:rPr>
      </w:pPr>
      <w:hyperlink w:anchor="_Toc23246136" w:history="1">
        <w:r w:rsidR="005F0255" w:rsidRPr="005F0255">
          <w:rPr>
            <w:rStyle w:val="ac"/>
            <w:noProof/>
          </w:rPr>
          <w:t>Раздел 20.</w:t>
        </w:r>
        <w:r w:rsidR="005F0255" w:rsidRPr="005F0255">
          <w:rPr>
            <w:rFonts w:eastAsiaTheme="minorEastAsia"/>
            <w:noProof/>
            <w:sz w:val="22"/>
          </w:rPr>
          <w:tab/>
        </w:r>
        <w:r w:rsidR="005F0255" w:rsidRPr="005F0255">
          <w:rPr>
            <w:rStyle w:val="ac"/>
            <w:noProof/>
          </w:rPr>
          <w:t>Отходы</w:t>
        </w:r>
        <w:r w:rsidR="005F0255" w:rsidRPr="005F0255">
          <w:rPr>
            <w:noProof/>
            <w:webHidden/>
          </w:rPr>
          <w:tab/>
        </w:r>
        <w:r w:rsidRPr="005F0255">
          <w:rPr>
            <w:noProof/>
            <w:webHidden/>
          </w:rPr>
          <w:fldChar w:fldCharType="begin"/>
        </w:r>
        <w:r w:rsidR="005F0255" w:rsidRPr="005F0255">
          <w:rPr>
            <w:noProof/>
            <w:webHidden/>
          </w:rPr>
          <w:instrText xml:space="preserve"> PAGEREF _Toc23246136 \h </w:instrText>
        </w:r>
        <w:r w:rsidRPr="005F0255">
          <w:rPr>
            <w:noProof/>
            <w:webHidden/>
          </w:rPr>
        </w:r>
        <w:r w:rsidRPr="005F0255">
          <w:rPr>
            <w:noProof/>
            <w:webHidden/>
          </w:rPr>
          <w:fldChar w:fldCharType="separate"/>
        </w:r>
        <w:r w:rsidR="009D06F4">
          <w:rPr>
            <w:noProof/>
            <w:webHidden/>
          </w:rPr>
          <w:t>271</w:t>
        </w:r>
        <w:r w:rsidRPr="005F0255">
          <w:rPr>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137" w:history="1">
        <w:r w:rsidR="005F0255" w:rsidRPr="005F0255">
          <w:rPr>
            <w:rStyle w:val="ac"/>
            <w:noProof/>
          </w:rPr>
          <w:t>Глава 21.</w:t>
        </w:r>
        <w:r w:rsidR="005F0255" w:rsidRPr="005F0255">
          <w:rPr>
            <w:rFonts w:eastAsiaTheme="minorEastAsia"/>
            <w:noProof/>
            <w:sz w:val="22"/>
          </w:rPr>
          <w:tab/>
        </w:r>
        <w:r w:rsidR="005F0255" w:rsidRPr="005F0255">
          <w:rPr>
            <w:rStyle w:val="ac"/>
            <w:noProof/>
          </w:rPr>
          <w:t>Общие положения об отходах</w:t>
        </w:r>
        <w:r w:rsidR="005F0255" w:rsidRPr="005F0255">
          <w:rPr>
            <w:noProof/>
            <w:webHidden/>
          </w:rPr>
          <w:tab/>
        </w:r>
        <w:r w:rsidRPr="005F0255">
          <w:rPr>
            <w:noProof/>
            <w:webHidden/>
          </w:rPr>
          <w:fldChar w:fldCharType="begin"/>
        </w:r>
        <w:r w:rsidR="005F0255" w:rsidRPr="005F0255">
          <w:rPr>
            <w:noProof/>
            <w:webHidden/>
          </w:rPr>
          <w:instrText xml:space="preserve"> PAGEREF _Toc23246137 \h </w:instrText>
        </w:r>
        <w:r w:rsidRPr="005F0255">
          <w:rPr>
            <w:noProof/>
            <w:webHidden/>
          </w:rPr>
        </w:r>
        <w:r w:rsidRPr="005F0255">
          <w:rPr>
            <w:noProof/>
            <w:webHidden/>
          </w:rPr>
          <w:fldChar w:fldCharType="separate"/>
        </w:r>
        <w:r w:rsidR="009D06F4">
          <w:rPr>
            <w:noProof/>
            <w:webHidden/>
          </w:rPr>
          <w:t>271</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138" w:history="1">
        <w:r w:rsidR="005F0255" w:rsidRPr="005F0255">
          <w:rPr>
            <w:rStyle w:val="ac"/>
            <w:rFonts w:ascii="Times New Roman" w:hAnsi="Times New Roman"/>
            <w:noProof/>
          </w:rPr>
          <w:t>Статья 340.</w:t>
        </w:r>
        <w:r w:rsidR="005F0255" w:rsidRPr="005F0255">
          <w:rPr>
            <w:rFonts w:ascii="Times New Roman" w:eastAsiaTheme="minorEastAsia" w:hAnsi="Times New Roman"/>
            <w:noProof/>
          </w:rPr>
          <w:tab/>
        </w:r>
        <w:r w:rsidR="005F0255" w:rsidRPr="005F0255">
          <w:rPr>
            <w:rStyle w:val="ac"/>
            <w:rFonts w:ascii="Times New Roman" w:hAnsi="Times New Roman"/>
            <w:noProof/>
          </w:rPr>
          <w:t>Понятие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_Toc23246138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39" w:history="1">
        <w:r w:rsidR="005F0255" w:rsidRPr="005F0255">
          <w:rPr>
            <w:rStyle w:val="ac"/>
            <w:rFonts w:ascii="Times New Roman" w:hAnsi="Times New Roman"/>
            <w:noProof/>
          </w:rPr>
          <w:t>Статья 341.</w:t>
        </w:r>
        <w:r w:rsidR="005F0255" w:rsidRPr="005F0255">
          <w:rPr>
            <w:rFonts w:ascii="Times New Roman" w:eastAsiaTheme="minorEastAsia" w:hAnsi="Times New Roman"/>
            <w:noProof/>
          </w:rPr>
          <w:tab/>
        </w:r>
        <w:r w:rsidR="005F0255" w:rsidRPr="005F0255">
          <w:rPr>
            <w:rStyle w:val="ac"/>
            <w:rFonts w:ascii="Times New Roman" w:hAnsi="Times New Roman"/>
            <w:noProof/>
          </w:rPr>
          <w:t>Владельцы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_Toc23246139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0" w:history="1">
        <w:r w:rsidR="005F0255" w:rsidRPr="005F0255">
          <w:rPr>
            <w:rStyle w:val="ac"/>
            <w:rFonts w:ascii="Times New Roman" w:hAnsi="Times New Roman"/>
            <w:noProof/>
          </w:rPr>
          <w:t>Статья 342.</w:t>
        </w:r>
        <w:r w:rsidR="005F0255" w:rsidRPr="005F0255">
          <w:rPr>
            <w:rFonts w:ascii="Times New Roman" w:eastAsiaTheme="minorEastAsia" w:hAnsi="Times New Roman"/>
            <w:noProof/>
          </w:rPr>
          <w:tab/>
        </w:r>
        <w:r w:rsidR="005F0255" w:rsidRPr="005F0255">
          <w:rPr>
            <w:rStyle w:val="ac"/>
            <w:rFonts w:ascii="Times New Roman" w:hAnsi="Times New Roman"/>
            <w:noProof/>
          </w:rPr>
          <w:t>Управление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1" w:history="1">
        <w:r w:rsidR="005F0255" w:rsidRPr="005F0255">
          <w:rPr>
            <w:rStyle w:val="ac"/>
            <w:rFonts w:ascii="Times New Roman" w:hAnsi="Times New Roman"/>
            <w:noProof/>
          </w:rPr>
          <w:t>Статья 343.</w:t>
        </w:r>
        <w:r w:rsidR="005F0255" w:rsidRPr="005F0255">
          <w:rPr>
            <w:rFonts w:ascii="Times New Roman" w:eastAsiaTheme="minorEastAsia" w:hAnsi="Times New Roman"/>
            <w:noProof/>
          </w:rPr>
          <w:tab/>
        </w:r>
        <w:r w:rsidR="005F0255" w:rsidRPr="005F0255">
          <w:rPr>
            <w:rStyle w:val="ac"/>
            <w:rFonts w:ascii="Times New Roman" w:hAnsi="Times New Roman"/>
            <w:noProof/>
          </w:rPr>
          <w:t>Накопление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2" w:history="1">
        <w:r w:rsidR="005F0255" w:rsidRPr="005F0255">
          <w:rPr>
            <w:rStyle w:val="ac"/>
            <w:rFonts w:ascii="Times New Roman" w:hAnsi="Times New Roman"/>
            <w:noProof/>
          </w:rPr>
          <w:t>Статья 344.</w:t>
        </w:r>
        <w:r w:rsidR="005F0255" w:rsidRPr="005F0255">
          <w:rPr>
            <w:rFonts w:ascii="Times New Roman" w:eastAsiaTheme="minorEastAsia" w:hAnsi="Times New Roman"/>
            <w:noProof/>
          </w:rPr>
          <w:tab/>
        </w:r>
        <w:r w:rsidR="005F0255" w:rsidRPr="005F0255">
          <w:rPr>
            <w:rStyle w:val="ac"/>
            <w:rFonts w:ascii="Times New Roman" w:hAnsi="Times New Roman"/>
            <w:noProof/>
            <w:lang w:val="en-US"/>
          </w:rPr>
          <w:t>C</w:t>
        </w:r>
        <w:r w:rsidR="005F0255" w:rsidRPr="005F0255">
          <w:rPr>
            <w:rStyle w:val="ac"/>
            <w:rFonts w:ascii="Times New Roman" w:hAnsi="Times New Roman"/>
            <w:noProof/>
          </w:rPr>
          <w:t>бор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3" w:history="1">
        <w:r w:rsidR="005F0255" w:rsidRPr="005F0255">
          <w:rPr>
            <w:rStyle w:val="ac"/>
            <w:rFonts w:ascii="Times New Roman" w:hAnsi="Times New Roman"/>
            <w:noProof/>
          </w:rPr>
          <w:t>Статья 345.</w:t>
        </w:r>
        <w:r w:rsidR="005F0255" w:rsidRPr="005F0255">
          <w:rPr>
            <w:rFonts w:ascii="Times New Roman" w:eastAsiaTheme="minorEastAsia" w:hAnsi="Times New Roman"/>
            <w:noProof/>
          </w:rPr>
          <w:tab/>
        </w:r>
        <w:r w:rsidR="005F0255" w:rsidRPr="005F0255">
          <w:rPr>
            <w:rStyle w:val="ac"/>
            <w:rFonts w:ascii="Times New Roman" w:hAnsi="Times New Roman"/>
            <w:noProof/>
          </w:rPr>
          <w:t>Транспортировка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4" w:history="1">
        <w:r w:rsidR="005F0255" w:rsidRPr="005F0255">
          <w:rPr>
            <w:rStyle w:val="ac"/>
            <w:rFonts w:ascii="Times New Roman" w:hAnsi="Times New Roman"/>
            <w:noProof/>
          </w:rPr>
          <w:t>Статья 346.</w:t>
        </w:r>
        <w:r w:rsidR="005F0255" w:rsidRPr="005F0255">
          <w:rPr>
            <w:rFonts w:ascii="Times New Roman" w:eastAsiaTheme="minorEastAsia" w:hAnsi="Times New Roman"/>
            <w:noProof/>
          </w:rPr>
          <w:tab/>
        </w:r>
        <w:r w:rsidR="005F0255" w:rsidRPr="005F0255">
          <w:rPr>
            <w:rStyle w:val="ac"/>
            <w:rFonts w:ascii="Times New Roman" w:hAnsi="Times New Roman"/>
            <w:noProof/>
          </w:rPr>
          <w:t>Восстановление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5" w:history="1">
        <w:r w:rsidR="005F0255" w:rsidRPr="005F0255">
          <w:rPr>
            <w:rStyle w:val="ac"/>
            <w:rFonts w:ascii="Times New Roman" w:hAnsi="Times New Roman"/>
            <w:noProof/>
          </w:rPr>
          <w:t>Статья 347.</w:t>
        </w:r>
        <w:r w:rsidR="005F0255" w:rsidRPr="005F0255">
          <w:rPr>
            <w:rFonts w:ascii="Times New Roman" w:eastAsiaTheme="minorEastAsia" w:hAnsi="Times New Roman"/>
            <w:noProof/>
          </w:rPr>
          <w:tab/>
        </w:r>
        <w:r w:rsidR="005F0255" w:rsidRPr="005F0255">
          <w:rPr>
            <w:rStyle w:val="ac"/>
            <w:rFonts w:ascii="Times New Roman" w:hAnsi="Times New Roman"/>
            <w:noProof/>
          </w:rPr>
          <w:t>Удаление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6" w:history="1">
        <w:r w:rsidR="005F0255" w:rsidRPr="005F0255">
          <w:rPr>
            <w:rStyle w:val="ac"/>
            <w:rFonts w:ascii="Times New Roman" w:hAnsi="Times New Roman"/>
            <w:noProof/>
          </w:rPr>
          <w:t>Статья 348.</w:t>
        </w:r>
        <w:r w:rsidR="005F0255" w:rsidRPr="005F0255">
          <w:rPr>
            <w:rFonts w:ascii="Times New Roman" w:eastAsiaTheme="minorEastAsia" w:hAnsi="Times New Roman"/>
            <w:noProof/>
          </w:rPr>
          <w:tab/>
        </w:r>
        <w:r w:rsidR="005F0255" w:rsidRPr="005F0255">
          <w:rPr>
            <w:rStyle w:val="ac"/>
            <w:rFonts w:ascii="Times New Roman" w:hAnsi="Times New Roman"/>
            <w:noProof/>
          </w:rPr>
          <w:t>Вспомогательные операции при управлении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7" w:history="1">
        <w:r w:rsidR="005F0255" w:rsidRPr="005F0255">
          <w:rPr>
            <w:rStyle w:val="ac"/>
            <w:rFonts w:ascii="Times New Roman" w:hAnsi="Times New Roman"/>
            <w:noProof/>
          </w:rPr>
          <w:t>Статья 349.</w:t>
        </w:r>
        <w:r w:rsidR="005F0255" w:rsidRPr="005F0255">
          <w:rPr>
            <w:rFonts w:ascii="Times New Roman" w:eastAsiaTheme="minorEastAsia" w:hAnsi="Times New Roman"/>
            <w:noProof/>
          </w:rPr>
          <w:tab/>
        </w:r>
        <w:r w:rsidR="005F0255" w:rsidRPr="005F0255">
          <w:rPr>
            <w:rStyle w:val="ac"/>
            <w:rFonts w:ascii="Times New Roman" w:hAnsi="Times New Roman"/>
            <w:noProof/>
          </w:rPr>
          <w:t>Основополагающее экологическое требование к операциям по управлению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8" w:history="1">
        <w:r w:rsidR="005F0255" w:rsidRPr="005F0255">
          <w:rPr>
            <w:rStyle w:val="ac"/>
            <w:rFonts w:ascii="Times New Roman" w:hAnsi="Times New Roman"/>
            <w:noProof/>
          </w:rPr>
          <w:t>Статья 350.</w:t>
        </w:r>
        <w:r w:rsidR="005F0255" w:rsidRPr="005F0255">
          <w:rPr>
            <w:rFonts w:ascii="Times New Roman" w:eastAsiaTheme="minorEastAsia" w:hAnsi="Times New Roman"/>
            <w:noProof/>
          </w:rPr>
          <w:tab/>
        </w:r>
        <w:r w:rsidR="005F0255" w:rsidRPr="005F0255">
          <w:rPr>
            <w:rStyle w:val="ac"/>
            <w:rFonts w:ascii="Times New Roman" w:hAnsi="Times New Roman"/>
            <w:noProof/>
          </w:rPr>
          <w:t>Принципы государственной экологической политики в области управления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49" w:history="1">
        <w:r w:rsidR="005F0255" w:rsidRPr="005F0255">
          <w:rPr>
            <w:rStyle w:val="ac"/>
            <w:rFonts w:ascii="Times New Roman" w:hAnsi="Times New Roman"/>
            <w:noProof/>
          </w:rPr>
          <w:t>Статья 351.</w:t>
        </w:r>
        <w:r w:rsidR="005F0255" w:rsidRPr="005F0255">
          <w:rPr>
            <w:rFonts w:ascii="Times New Roman" w:eastAsiaTheme="minorEastAsia" w:hAnsi="Times New Roman"/>
            <w:noProof/>
          </w:rPr>
          <w:tab/>
        </w:r>
        <w:r w:rsidR="005F0255" w:rsidRPr="005F0255">
          <w:rPr>
            <w:rStyle w:val="ac"/>
            <w:rFonts w:ascii="Times New Roman" w:hAnsi="Times New Roman"/>
            <w:noProof/>
          </w:rPr>
          <w:t>Принцип иерархии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_Toc23246149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0" w:history="1">
        <w:r w:rsidR="005F0255" w:rsidRPr="005F0255">
          <w:rPr>
            <w:rStyle w:val="ac"/>
            <w:rFonts w:ascii="Times New Roman" w:hAnsi="Times New Roman"/>
            <w:noProof/>
          </w:rPr>
          <w:t>Статья 352.</w:t>
        </w:r>
        <w:r w:rsidR="005F0255" w:rsidRPr="005F0255">
          <w:rPr>
            <w:rFonts w:ascii="Times New Roman" w:eastAsiaTheme="minorEastAsia" w:hAnsi="Times New Roman"/>
            <w:noProof/>
          </w:rPr>
          <w:tab/>
        </w:r>
        <w:r w:rsidR="005F0255" w:rsidRPr="005F0255">
          <w:rPr>
            <w:rStyle w:val="ac"/>
            <w:rFonts w:ascii="Times New Roman" w:hAnsi="Times New Roman"/>
            <w:noProof/>
          </w:rPr>
          <w:t>Принцип близости к источнику</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276</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1" w:history="1">
        <w:r w:rsidR="005F0255" w:rsidRPr="005F0255">
          <w:rPr>
            <w:rStyle w:val="ac"/>
            <w:rFonts w:ascii="Times New Roman" w:hAnsi="Times New Roman"/>
            <w:noProof/>
          </w:rPr>
          <w:t>Статья 353.</w:t>
        </w:r>
        <w:r w:rsidR="005F0255" w:rsidRPr="005F0255">
          <w:rPr>
            <w:rFonts w:ascii="Times New Roman" w:eastAsiaTheme="minorEastAsia" w:hAnsi="Times New Roman"/>
            <w:noProof/>
          </w:rPr>
          <w:tab/>
        </w:r>
        <w:r w:rsidR="005F0255" w:rsidRPr="005F0255">
          <w:rPr>
            <w:rStyle w:val="ac"/>
            <w:rFonts w:ascii="Times New Roman" w:hAnsi="Times New Roman"/>
            <w:noProof/>
          </w:rPr>
          <w:t>Принцип ответственности образователя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276</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2" w:history="1">
        <w:r w:rsidR="005F0255" w:rsidRPr="005F0255">
          <w:rPr>
            <w:rStyle w:val="ac"/>
            <w:rFonts w:ascii="Times New Roman" w:hAnsi="Times New Roman"/>
            <w:noProof/>
          </w:rPr>
          <w:t>Статья 354.</w:t>
        </w:r>
        <w:r w:rsidR="005F0255" w:rsidRPr="005F0255">
          <w:rPr>
            <w:rFonts w:ascii="Times New Roman" w:eastAsiaTheme="minorEastAsia" w:hAnsi="Times New Roman"/>
            <w:noProof/>
          </w:rPr>
          <w:tab/>
        </w:r>
        <w:r w:rsidR="005F0255" w:rsidRPr="005F0255">
          <w:rPr>
            <w:rStyle w:val="ac"/>
            <w:rFonts w:ascii="Times New Roman" w:hAnsi="Times New Roman"/>
            <w:noProof/>
          </w:rPr>
          <w:t>Принцип расширенных обязательств производителей и импортеров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277</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3" w:history="1">
        <w:r w:rsidR="005F0255" w:rsidRPr="005F0255">
          <w:rPr>
            <w:rStyle w:val="ac"/>
            <w:rFonts w:ascii="Times New Roman" w:hAnsi="Times New Roman"/>
            <w:noProof/>
          </w:rPr>
          <w:t>Статья 355.</w:t>
        </w:r>
        <w:r w:rsidR="005F0255" w:rsidRPr="005F0255">
          <w:rPr>
            <w:rFonts w:ascii="Times New Roman" w:eastAsiaTheme="minorEastAsia" w:hAnsi="Times New Roman"/>
            <w:noProof/>
          </w:rPr>
          <w:tab/>
        </w:r>
        <w:r w:rsidR="005F0255" w:rsidRPr="005F0255">
          <w:rPr>
            <w:rStyle w:val="ac"/>
            <w:rFonts w:ascii="Times New Roman" w:hAnsi="Times New Roman"/>
            <w:noProof/>
          </w:rPr>
          <w:t>Прекращение статуса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277</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4" w:history="1">
        <w:r w:rsidR="005F0255" w:rsidRPr="005F0255">
          <w:rPr>
            <w:rStyle w:val="ac"/>
            <w:rFonts w:ascii="Times New Roman" w:hAnsi="Times New Roman"/>
            <w:noProof/>
          </w:rPr>
          <w:t>Статья 356.</w:t>
        </w:r>
        <w:r w:rsidR="005F0255" w:rsidRPr="005F0255">
          <w:rPr>
            <w:rFonts w:ascii="Times New Roman" w:eastAsiaTheme="minorEastAsia" w:hAnsi="Times New Roman"/>
            <w:noProof/>
          </w:rPr>
          <w:tab/>
        </w:r>
        <w:r w:rsidR="005F0255" w:rsidRPr="005F0255">
          <w:rPr>
            <w:rStyle w:val="ac"/>
            <w:rFonts w:ascii="Times New Roman" w:hAnsi="Times New Roman"/>
            <w:noProof/>
          </w:rPr>
          <w:t>Нормирование в области управления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277</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5" w:history="1">
        <w:r w:rsidR="005F0255" w:rsidRPr="005F0255">
          <w:rPr>
            <w:rStyle w:val="ac"/>
            <w:rFonts w:ascii="Times New Roman" w:hAnsi="Times New Roman"/>
            <w:noProof/>
          </w:rPr>
          <w:t>Статья 357.</w:t>
        </w:r>
        <w:r w:rsidR="005F0255" w:rsidRPr="005F0255">
          <w:rPr>
            <w:rFonts w:ascii="Times New Roman" w:eastAsiaTheme="minorEastAsia" w:hAnsi="Times New Roman"/>
            <w:noProof/>
          </w:rPr>
          <w:tab/>
        </w:r>
        <w:r w:rsidR="005F0255" w:rsidRPr="005F0255">
          <w:rPr>
            <w:rStyle w:val="ac"/>
            <w:rFonts w:ascii="Times New Roman" w:hAnsi="Times New Roman"/>
            <w:noProof/>
          </w:rPr>
          <w:t>Программа управления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6" w:history="1">
        <w:r w:rsidR="005F0255" w:rsidRPr="005F0255">
          <w:rPr>
            <w:rStyle w:val="ac"/>
            <w:rFonts w:ascii="Times New Roman" w:hAnsi="Times New Roman"/>
            <w:noProof/>
          </w:rPr>
          <w:t>Статья 358.</w:t>
        </w:r>
        <w:r w:rsidR="005F0255" w:rsidRPr="005F0255">
          <w:rPr>
            <w:rFonts w:ascii="Times New Roman" w:eastAsiaTheme="minorEastAsia" w:hAnsi="Times New Roman"/>
            <w:noProof/>
          </w:rPr>
          <w:tab/>
        </w:r>
        <w:r w:rsidR="005F0255" w:rsidRPr="005F0255">
          <w:rPr>
            <w:rStyle w:val="ac"/>
            <w:rFonts w:ascii="Times New Roman" w:hAnsi="Times New Roman"/>
            <w:noProof/>
          </w:rPr>
          <w:t>Лицензирование деятельности в сфере восстановления и удаления опасных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7" w:history="1">
        <w:r w:rsidR="005F0255" w:rsidRPr="005F0255">
          <w:rPr>
            <w:rStyle w:val="ac"/>
            <w:rFonts w:ascii="Times New Roman" w:hAnsi="Times New Roman"/>
            <w:noProof/>
          </w:rPr>
          <w:t>Статья 359.</w:t>
        </w:r>
        <w:r w:rsidR="005F0255" w:rsidRPr="005F0255">
          <w:rPr>
            <w:rFonts w:ascii="Times New Roman" w:eastAsiaTheme="minorEastAsia" w:hAnsi="Times New Roman"/>
            <w:noProof/>
          </w:rPr>
          <w:tab/>
        </w:r>
        <w:r w:rsidR="005F0255" w:rsidRPr="005F0255">
          <w:rPr>
            <w:rStyle w:val="ac"/>
            <w:rFonts w:ascii="Times New Roman" w:hAnsi="Times New Roman"/>
            <w:noProof/>
          </w:rPr>
          <w:t>Уведомительный режим субъектов предпринимательства в сфере управления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279</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8" w:history="1">
        <w:r w:rsidR="005F0255" w:rsidRPr="005F0255">
          <w:rPr>
            <w:rStyle w:val="ac"/>
            <w:rFonts w:ascii="Times New Roman" w:hAnsi="Times New Roman"/>
            <w:noProof/>
          </w:rPr>
          <w:t>Статья 360.</w:t>
        </w:r>
        <w:r w:rsidR="005F0255" w:rsidRPr="005F0255">
          <w:rPr>
            <w:rFonts w:ascii="Times New Roman" w:eastAsiaTheme="minorEastAsia" w:hAnsi="Times New Roman"/>
            <w:noProof/>
          </w:rPr>
          <w:tab/>
        </w:r>
        <w:r w:rsidR="005F0255" w:rsidRPr="005F0255">
          <w:rPr>
            <w:rStyle w:val="ac"/>
            <w:rFonts w:ascii="Times New Roman" w:hAnsi="Times New Roman"/>
            <w:noProof/>
          </w:rPr>
          <w:t>Виды отходов и их классификация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280</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59" w:history="1">
        <w:r w:rsidR="005F0255" w:rsidRPr="005F0255">
          <w:rPr>
            <w:rStyle w:val="ac"/>
            <w:rFonts w:ascii="Times New Roman" w:hAnsi="Times New Roman"/>
            <w:noProof/>
          </w:rPr>
          <w:t>Статья 361.</w:t>
        </w:r>
        <w:r w:rsidR="005F0255" w:rsidRPr="005F0255">
          <w:rPr>
            <w:rFonts w:ascii="Times New Roman" w:eastAsiaTheme="minorEastAsia" w:hAnsi="Times New Roman"/>
            <w:noProof/>
          </w:rPr>
          <w:tab/>
        </w:r>
        <w:r w:rsidR="005F0255" w:rsidRPr="005F0255">
          <w:rPr>
            <w:rStyle w:val="ac"/>
            <w:rFonts w:ascii="Times New Roman" w:hAnsi="Times New Roman"/>
            <w:noProof/>
          </w:rPr>
          <w:t>Право собственности на отходы и ответственность за управление ими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_Toc23246159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280</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60" w:history="1">
        <w:r w:rsidR="005F0255" w:rsidRPr="005F0255">
          <w:rPr>
            <w:rStyle w:val="ac"/>
            <w:rFonts w:ascii="Times New Roman" w:hAnsi="Times New Roman"/>
            <w:noProof/>
          </w:rPr>
          <w:t>Статья 362.</w:t>
        </w:r>
        <w:r w:rsidR="005F0255" w:rsidRPr="005F0255">
          <w:rPr>
            <w:rFonts w:ascii="Times New Roman" w:eastAsiaTheme="minorEastAsia" w:hAnsi="Times New Roman"/>
            <w:noProof/>
          </w:rPr>
          <w:tab/>
        </w:r>
        <w:r w:rsidR="005F0255" w:rsidRPr="005F0255">
          <w:rPr>
            <w:rStyle w:val="ac"/>
            <w:rFonts w:ascii="Times New Roman" w:hAnsi="Times New Roman"/>
            <w:noProof/>
          </w:rPr>
          <w:t>Управление бесхозяйными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_Toc23246160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61" w:history="1">
        <w:r w:rsidR="005F0255" w:rsidRPr="005F0255">
          <w:rPr>
            <w:rStyle w:val="ac"/>
            <w:rFonts w:ascii="Times New Roman" w:hAnsi="Times New Roman"/>
            <w:noProof/>
          </w:rPr>
          <w:t>Статья 363.</w:t>
        </w:r>
        <w:r w:rsidR="005F0255" w:rsidRPr="005F0255">
          <w:rPr>
            <w:rFonts w:ascii="Times New Roman" w:eastAsiaTheme="minorEastAsia" w:hAnsi="Times New Roman"/>
            <w:noProof/>
          </w:rPr>
          <w:tab/>
        </w:r>
        <w:r w:rsidR="005F0255" w:rsidRPr="005F0255">
          <w:rPr>
            <w:rStyle w:val="ac"/>
            <w:rFonts w:ascii="Times New Roman" w:hAnsi="Times New Roman"/>
            <w:noProof/>
          </w:rPr>
          <w:t>Стимулирование уменьшения объемов образования отходов и увеличения доли восстановления образуемых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_Toc23246161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282</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162" w:history="1">
        <w:r w:rsidR="005F0255" w:rsidRPr="005F0255">
          <w:rPr>
            <w:rStyle w:val="ac"/>
            <w:noProof/>
          </w:rPr>
          <w:t>Глава 22.</w:t>
        </w:r>
        <w:r w:rsidR="005F0255" w:rsidRPr="005F0255">
          <w:rPr>
            <w:rFonts w:eastAsiaTheme="minorEastAsia"/>
            <w:noProof/>
            <w:sz w:val="22"/>
          </w:rPr>
          <w:tab/>
        </w:r>
        <w:r w:rsidR="005F0255" w:rsidRPr="005F0255">
          <w:rPr>
            <w:rStyle w:val="ac"/>
            <w:noProof/>
          </w:rPr>
          <w:t>Опасные отходы</w:t>
        </w:r>
        <w:r w:rsidR="005F0255" w:rsidRPr="005F0255">
          <w:rPr>
            <w:noProof/>
            <w:webHidden/>
          </w:rPr>
          <w:tab/>
        </w:r>
        <w:r w:rsidRPr="005F0255">
          <w:rPr>
            <w:noProof/>
            <w:webHidden/>
          </w:rPr>
          <w:fldChar w:fldCharType="begin"/>
        </w:r>
        <w:r w:rsidR="005F0255" w:rsidRPr="005F0255">
          <w:rPr>
            <w:noProof/>
            <w:webHidden/>
          </w:rPr>
          <w:instrText xml:space="preserve"> PAGEREF _Toc23246162 \h </w:instrText>
        </w:r>
        <w:r w:rsidRPr="005F0255">
          <w:rPr>
            <w:noProof/>
            <w:webHidden/>
          </w:rPr>
        </w:r>
        <w:r w:rsidRPr="005F0255">
          <w:rPr>
            <w:noProof/>
            <w:webHidden/>
          </w:rPr>
          <w:fldChar w:fldCharType="separate"/>
        </w:r>
        <w:r w:rsidR="009D06F4">
          <w:rPr>
            <w:noProof/>
            <w:webHidden/>
          </w:rPr>
          <w:t>283</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163" w:history="1">
        <w:r w:rsidR="005F0255" w:rsidRPr="005F0255">
          <w:rPr>
            <w:rStyle w:val="ac"/>
            <w:rFonts w:ascii="Times New Roman" w:hAnsi="Times New Roman"/>
            <w:noProof/>
          </w:rPr>
          <w:t>Статья 364.</w:t>
        </w:r>
        <w:r w:rsidR="005F0255" w:rsidRPr="005F0255">
          <w:rPr>
            <w:rFonts w:ascii="Times New Roman" w:eastAsiaTheme="minorEastAsia" w:hAnsi="Times New Roman"/>
            <w:noProof/>
          </w:rPr>
          <w:tab/>
        </w:r>
        <w:r w:rsidR="005F0255" w:rsidRPr="005F0255">
          <w:rPr>
            <w:rStyle w:val="ac"/>
            <w:rFonts w:ascii="Times New Roman" w:hAnsi="Times New Roman"/>
            <w:noProof/>
          </w:rPr>
          <w:t>Общие положения об опасных отходах</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_Toc23246163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64" w:history="1">
        <w:r w:rsidR="005F0255" w:rsidRPr="005F0255">
          <w:rPr>
            <w:rStyle w:val="ac"/>
            <w:rFonts w:ascii="Times New Roman" w:hAnsi="Times New Roman"/>
            <w:noProof/>
          </w:rPr>
          <w:t>Статья 365.</w:t>
        </w:r>
        <w:r w:rsidR="005F0255" w:rsidRPr="005F0255">
          <w:rPr>
            <w:rFonts w:ascii="Times New Roman" w:eastAsiaTheme="minorEastAsia" w:hAnsi="Times New Roman"/>
            <w:noProof/>
          </w:rPr>
          <w:tab/>
        </w:r>
        <w:r w:rsidR="005F0255" w:rsidRPr="005F0255">
          <w:rPr>
            <w:rStyle w:val="ac"/>
            <w:rFonts w:ascii="Times New Roman" w:hAnsi="Times New Roman"/>
            <w:noProof/>
          </w:rPr>
          <w:t>Паспорт опасных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_Toc23246164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65" w:history="1">
        <w:r w:rsidR="005F0255" w:rsidRPr="005F0255">
          <w:rPr>
            <w:rStyle w:val="ac"/>
            <w:rFonts w:ascii="Times New Roman" w:hAnsi="Times New Roman"/>
            <w:noProof/>
          </w:rPr>
          <w:t>Статья 366.</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при управлении опасными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_Toc23246165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66" w:history="1">
        <w:r w:rsidR="005F0255" w:rsidRPr="005F0255">
          <w:rPr>
            <w:rStyle w:val="ac"/>
            <w:rFonts w:ascii="Times New Roman" w:hAnsi="Times New Roman"/>
            <w:noProof/>
          </w:rPr>
          <w:t>Статья 367.</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при транспортировке опасных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_Toc23246166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67" w:history="1">
        <w:r w:rsidR="005F0255" w:rsidRPr="005F0255">
          <w:rPr>
            <w:rStyle w:val="ac"/>
            <w:rFonts w:ascii="Times New Roman" w:hAnsi="Times New Roman"/>
            <w:noProof/>
          </w:rPr>
          <w:t>Статья 368.</w:t>
        </w:r>
        <w:r w:rsidR="005F0255" w:rsidRPr="005F0255">
          <w:rPr>
            <w:rFonts w:ascii="Times New Roman" w:eastAsiaTheme="minorEastAsia" w:hAnsi="Times New Roman"/>
            <w:noProof/>
          </w:rPr>
          <w:tab/>
        </w:r>
        <w:r w:rsidR="005F0255" w:rsidRPr="005F0255">
          <w:rPr>
            <w:rStyle w:val="ac"/>
            <w:rFonts w:ascii="Times New Roman" w:hAnsi="Times New Roman"/>
            <w:noProof/>
          </w:rPr>
          <w:t>Трансграничная перевозка опасных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_Toc23246167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286</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68" w:history="1">
        <w:r w:rsidR="005F0255" w:rsidRPr="005F0255">
          <w:rPr>
            <w:rStyle w:val="ac"/>
            <w:rFonts w:ascii="Times New Roman" w:hAnsi="Times New Roman"/>
            <w:noProof/>
          </w:rPr>
          <w:t>Статья 369.</w:t>
        </w:r>
        <w:r w:rsidR="005F0255" w:rsidRPr="005F0255">
          <w:rPr>
            <w:rFonts w:ascii="Times New Roman" w:eastAsiaTheme="minorEastAsia" w:hAnsi="Times New Roman"/>
            <w:noProof/>
          </w:rPr>
          <w:tab/>
        </w:r>
        <w:r w:rsidR="005F0255" w:rsidRPr="005F0255">
          <w:rPr>
            <w:rStyle w:val="ac"/>
            <w:rFonts w:ascii="Times New Roman" w:hAnsi="Times New Roman"/>
            <w:noProof/>
          </w:rPr>
          <w:t>Учет опасных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_Toc23246168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287</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169" w:history="1">
        <w:r w:rsidR="005F0255" w:rsidRPr="005F0255">
          <w:rPr>
            <w:rStyle w:val="ac"/>
            <w:noProof/>
          </w:rPr>
          <w:t>Глава 23.</w:t>
        </w:r>
        <w:r w:rsidR="005F0255" w:rsidRPr="005F0255">
          <w:rPr>
            <w:rFonts w:eastAsiaTheme="minorEastAsia"/>
            <w:noProof/>
            <w:sz w:val="22"/>
          </w:rPr>
          <w:tab/>
        </w:r>
        <w:r w:rsidR="005F0255" w:rsidRPr="005F0255">
          <w:rPr>
            <w:rStyle w:val="ac"/>
            <w:noProof/>
          </w:rPr>
          <w:t>Полигоны захоронения отходов</w:t>
        </w:r>
        <w:r w:rsidR="005F0255" w:rsidRPr="005F0255">
          <w:rPr>
            <w:noProof/>
            <w:webHidden/>
          </w:rPr>
          <w:tab/>
        </w:r>
        <w:r w:rsidRPr="005F0255">
          <w:rPr>
            <w:noProof/>
            <w:webHidden/>
          </w:rPr>
          <w:fldChar w:fldCharType="begin"/>
        </w:r>
        <w:r w:rsidR="005F0255" w:rsidRPr="005F0255">
          <w:rPr>
            <w:noProof/>
            <w:webHidden/>
          </w:rPr>
          <w:instrText xml:space="preserve"> PAGEREF _Toc23246169 \h </w:instrText>
        </w:r>
        <w:r w:rsidRPr="005F0255">
          <w:rPr>
            <w:noProof/>
            <w:webHidden/>
          </w:rPr>
        </w:r>
        <w:r w:rsidRPr="005F0255">
          <w:rPr>
            <w:noProof/>
            <w:webHidden/>
          </w:rPr>
          <w:fldChar w:fldCharType="separate"/>
        </w:r>
        <w:r w:rsidR="009D06F4">
          <w:rPr>
            <w:noProof/>
            <w:webHidden/>
          </w:rPr>
          <w:t>288</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170" w:history="1">
        <w:r w:rsidR="005F0255" w:rsidRPr="005F0255">
          <w:rPr>
            <w:rStyle w:val="ac"/>
            <w:rFonts w:ascii="Times New Roman" w:hAnsi="Times New Roman"/>
            <w:noProof/>
          </w:rPr>
          <w:t>Статья 370.</w:t>
        </w:r>
        <w:r w:rsidR="005F0255" w:rsidRPr="005F0255">
          <w:rPr>
            <w:rFonts w:ascii="Times New Roman" w:eastAsiaTheme="minorEastAsia" w:hAnsi="Times New Roman"/>
            <w:noProof/>
          </w:rPr>
          <w:tab/>
        </w:r>
        <w:r w:rsidR="005F0255" w:rsidRPr="005F0255">
          <w:rPr>
            <w:rStyle w:val="ac"/>
            <w:rFonts w:ascii="Times New Roman" w:hAnsi="Times New Roman"/>
            <w:noProof/>
          </w:rPr>
          <w:t>Общие положения о полигонах захоронения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_Toc23246170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71" w:history="1">
        <w:r w:rsidR="005F0255" w:rsidRPr="005F0255">
          <w:rPr>
            <w:rStyle w:val="ac"/>
            <w:rFonts w:ascii="Times New Roman" w:hAnsi="Times New Roman"/>
            <w:noProof/>
          </w:rPr>
          <w:t>Статья 371.</w:t>
        </w:r>
        <w:r w:rsidR="005F0255" w:rsidRPr="005F0255">
          <w:rPr>
            <w:rFonts w:ascii="Times New Roman" w:eastAsiaTheme="minorEastAsia" w:hAnsi="Times New Roman"/>
            <w:noProof/>
          </w:rPr>
          <w:tab/>
        </w:r>
        <w:r w:rsidR="005F0255" w:rsidRPr="005F0255">
          <w:rPr>
            <w:rStyle w:val="ac"/>
            <w:rFonts w:ascii="Times New Roman" w:hAnsi="Times New Roman"/>
            <w:noProof/>
          </w:rPr>
          <w:t>Классы полигонов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_Toc23246171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72" w:history="1">
        <w:r w:rsidR="005F0255" w:rsidRPr="005F0255">
          <w:rPr>
            <w:rStyle w:val="ac"/>
            <w:rFonts w:ascii="Times New Roman" w:hAnsi="Times New Roman"/>
            <w:noProof/>
          </w:rPr>
          <w:t>Статья 372.</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к полигонам</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_Toc23246172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288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73" w:history="1">
        <w:r w:rsidR="005F0255" w:rsidRPr="005F0255">
          <w:rPr>
            <w:rStyle w:val="ac"/>
            <w:rFonts w:ascii="Times New Roman" w:hAnsi="Times New Roman"/>
            <w:noProof/>
          </w:rPr>
          <w:t>Статья 373.</w:t>
        </w:r>
        <w:r w:rsidR="005F0255" w:rsidRPr="005F0255">
          <w:rPr>
            <w:rFonts w:ascii="Times New Roman" w:eastAsiaTheme="minorEastAsia" w:hAnsi="Times New Roman"/>
            <w:noProof/>
          </w:rPr>
          <w:tab/>
        </w:r>
        <w:r w:rsidR="005F0255" w:rsidRPr="005F0255">
          <w:rPr>
            <w:rStyle w:val="ac"/>
            <w:rFonts w:ascii="Times New Roman" w:hAnsi="Times New Roman"/>
            <w:noProof/>
          </w:rPr>
          <w:t>Отходы, не приемлемые для полигонов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_Toc23246173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290</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74" w:history="1">
        <w:r w:rsidR="005F0255" w:rsidRPr="005F0255">
          <w:rPr>
            <w:rStyle w:val="ac"/>
            <w:rFonts w:ascii="Times New Roman" w:hAnsi="Times New Roman"/>
            <w:noProof/>
          </w:rPr>
          <w:t>Статья 374.</w:t>
        </w:r>
        <w:r w:rsidR="005F0255" w:rsidRPr="005F0255">
          <w:rPr>
            <w:rFonts w:ascii="Times New Roman" w:eastAsiaTheme="minorEastAsia" w:hAnsi="Times New Roman"/>
            <w:noProof/>
          </w:rPr>
          <w:tab/>
        </w:r>
        <w:r w:rsidR="005F0255" w:rsidRPr="005F0255">
          <w:rPr>
            <w:rStyle w:val="ac"/>
            <w:rFonts w:ascii="Times New Roman" w:hAnsi="Times New Roman"/>
            <w:noProof/>
          </w:rPr>
          <w:t>Твердые и шламообразные промышленные отходы, размещение которых запрещается на полигонах, предназначенных для размещения твердых бытовых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_Toc23246174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75" w:history="1">
        <w:r w:rsidR="005F0255" w:rsidRPr="005F0255">
          <w:rPr>
            <w:rStyle w:val="ac"/>
            <w:rFonts w:ascii="Times New Roman" w:hAnsi="Times New Roman"/>
            <w:noProof/>
          </w:rPr>
          <w:t>Статья 375.</w:t>
        </w:r>
        <w:r w:rsidR="005F0255" w:rsidRPr="005F0255">
          <w:rPr>
            <w:rFonts w:ascii="Times New Roman" w:eastAsiaTheme="minorEastAsia" w:hAnsi="Times New Roman"/>
            <w:noProof/>
          </w:rPr>
          <w:tab/>
        </w:r>
        <w:r w:rsidR="005F0255" w:rsidRPr="005F0255">
          <w:rPr>
            <w:rStyle w:val="ac"/>
            <w:rFonts w:ascii="Times New Roman" w:hAnsi="Times New Roman"/>
            <w:noProof/>
          </w:rPr>
          <w:t>Общие требования для полигонов опасных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_Toc23246175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76" w:history="1">
        <w:r w:rsidR="005F0255" w:rsidRPr="005F0255">
          <w:rPr>
            <w:rStyle w:val="ac"/>
            <w:rFonts w:ascii="Times New Roman" w:hAnsi="Times New Roman"/>
            <w:noProof/>
          </w:rPr>
          <w:t>Статья 376.</w:t>
        </w:r>
        <w:r w:rsidR="005F0255" w:rsidRPr="005F0255">
          <w:rPr>
            <w:rFonts w:ascii="Times New Roman" w:eastAsiaTheme="minorEastAsia" w:hAnsi="Times New Roman"/>
            <w:noProof/>
          </w:rPr>
          <w:tab/>
        </w:r>
        <w:r w:rsidR="005F0255" w:rsidRPr="005F0255">
          <w:rPr>
            <w:rStyle w:val="ac"/>
            <w:rFonts w:ascii="Times New Roman" w:hAnsi="Times New Roman"/>
            <w:noProof/>
          </w:rPr>
          <w:t>Процедуры приема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_Toc23246176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77" w:history="1">
        <w:r w:rsidR="005F0255" w:rsidRPr="005F0255">
          <w:rPr>
            <w:rStyle w:val="ac"/>
            <w:rFonts w:ascii="Times New Roman" w:hAnsi="Times New Roman"/>
            <w:noProof/>
          </w:rPr>
          <w:t>Статья 377.</w:t>
        </w:r>
        <w:r w:rsidR="005F0255" w:rsidRPr="005F0255">
          <w:rPr>
            <w:rFonts w:ascii="Times New Roman" w:eastAsiaTheme="minorEastAsia" w:hAnsi="Times New Roman"/>
            <w:noProof/>
          </w:rPr>
          <w:tab/>
        </w:r>
        <w:r w:rsidR="005F0255" w:rsidRPr="005F0255">
          <w:rPr>
            <w:rStyle w:val="ac"/>
            <w:rFonts w:ascii="Times New Roman" w:hAnsi="Times New Roman"/>
            <w:noProof/>
          </w:rPr>
          <w:t>Контроль и мониторинг на стадии эксплуатации полигона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_Toc23246177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78" w:history="1">
        <w:r w:rsidR="005F0255" w:rsidRPr="005F0255">
          <w:rPr>
            <w:rStyle w:val="ac"/>
            <w:rFonts w:ascii="Times New Roman" w:hAnsi="Times New Roman"/>
            <w:noProof/>
          </w:rPr>
          <w:t>Статья 378.</w:t>
        </w:r>
        <w:r w:rsidR="005F0255" w:rsidRPr="005F0255">
          <w:rPr>
            <w:rFonts w:ascii="Times New Roman" w:eastAsiaTheme="minorEastAsia" w:hAnsi="Times New Roman"/>
            <w:noProof/>
          </w:rPr>
          <w:tab/>
        </w:r>
        <w:r w:rsidR="005F0255" w:rsidRPr="005F0255">
          <w:rPr>
            <w:rStyle w:val="ac"/>
            <w:rFonts w:ascii="Times New Roman" w:hAnsi="Times New Roman"/>
            <w:noProof/>
          </w:rPr>
          <w:t>Процедуры закрытия, рекультивации и мониторинга полигона (части полигона)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_Toc23246178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295</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179" w:history="1">
        <w:r w:rsidR="005F0255" w:rsidRPr="005F0255">
          <w:rPr>
            <w:rStyle w:val="ac"/>
            <w:noProof/>
          </w:rPr>
          <w:t>Глава 24.</w:t>
        </w:r>
        <w:r w:rsidR="005F0255" w:rsidRPr="005F0255">
          <w:rPr>
            <w:rFonts w:eastAsiaTheme="minorEastAsia"/>
            <w:noProof/>
            <w:sz w:val="22"/>
          </w:rPr>
          <w:tab/>
        </w:r>
        <w:r w:rsidR="005F0255" w:rsidRPr="005F0255">
          <w:rPr>
            <w:rStyle w:val="ac"/>
            <w:noProof/>
          </w:rPr>
          <w:t>Особенности управления отходами горнодобывающей промышленности</w:t>
        </w:r>
        <w:r w:rsidR="005F0255" w:rsidRPr="005F0255">
          <w:rPr>
            <w:noProof/>
            <w:webHidden/>
          </w:rPr>
          <w:tab/>
        </w:r>
        <w:r w:rsidRPr="005F0255">
          <w:rPr>
            <w:noProof/>
            <w:webHidden/>
          </w:rPr>
          <w:fldChar w:fldCharType="begin"/>
        </w:r>
        <w:r w:rsidR="005F0255" w:rsidRPr="005F0255">
          <w:rPr>
            <w:noProof/>
            <w:webHidden/>
          </w:rPr>
          <w:instrText xml:space="preserve"> PAGEREF _Toc23246179 \h </w:instrText>
        </w:r>
        <w:r w:rsidRPr="005F0255">
          <w:rPr>
            <w:noProof/>
            <w:webHidden/>
          </w:rPr>
        </w:r>
        <w:r w:rsidRPr="005F0255">
          <w:rPr>
            <w:noProof/>
            <w:webHidden/>
          </w:rPr>
          <w:fldChar w:fldCharType="separate"/>
        </w:r>
        <w:r w:rsidR="009D06F4">
          <w:rPr>
            <w:noProof/>
            <w:webHidden/>
          </w:rPr>
          <w:t>296</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180" w:history="1">
        <w:r w:rsidR="005F0255" w:rsidRPr="005F0255">
          <w:rPr>
            <w:rStyle w:val="ac"/>
            <w:rFonts w:ascii="Times New Roman" w:hAnsi="Times New Roman"/>
            <w:noProof/>
          </w:rPr>
          <w:t>Статья 379.</w:t>
        </w:r>
        <w:r w:rsidR="005F0255" w:rsidRPr="005F0255">
          <w:rPr>
            <w:rFonts w:ascii="Times New Roman" w:eastAsiaTheme="minorEastAsia" w:hAnsi="Times New Roman"/>
            <w:noProof/>
          </w:rPr>
          <w:tab/>
        </w:r>
        <w:r w:rsidR="005F0255" w:rsidRPr="005F0255">
          <w:rPr>
            <w:rStyle w:val="ac"/>
            <w:rFonts w:ascii="Times New Roman" w:hAnsi="Times New Roman"/>
            <w:noProof/>
          </w:rPr>
          <w:t>Понятие отходов горнодобывающей промышленности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_Toc23246180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296</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81" w:history="1">
        <w:r w:rsidR="005F0255" w:rsidRPr="005F0255">
          <w:rPr>
            <w:rStyle w:val="ac"/>
            <w:rFonts w:ascii="Times New Roman" w:hAnsi="Times New Roman"/>
            <w:noProof/>
          </w:rPr>
          <w:t>Статья 380.</w:t>
        </w:r>
        <w:r w:rsidR="005F0255" w:rsidRPr="005F0255">
          <w:rPr>
            <w:rFonts w:ascii="Times New Roman" w:eastAsiaTheme="minorEastAsia" w:hAnsi="Times New Roman"/>
            <w:noProof/>
          </w:rPr>
          <w:tab/>
        </w:r>
        <w:r w:rsidR="005F0255" w:rsidRPr="005F0255">
          <w:rPr>
            <w:rStyle w:val="ac"/>
            <w:rFonts w:ascii="Times New Roman" w:hAnsi="Times New Roman"/>
            <w:noProof/>
          </w:rPr>
          <w:t>Управление отходами горнодобывающей промышленности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_Toc23246181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297</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82" w:history="1">
        <w:r w:rsidR="005F0255" w:rsidRPr="005F0255">
          <w:rPr>
            <w:rStyle w:val="ac"/>
            <w:rFonts w:ascii="Times New Roman" w:hAnsi="Times New Roman"/>
            <w:noProof/>
          </w:rPr>
          <w:t>Статья 381.</w:t>
        </w:r>
        <w:r w:rsidR="005F0255" w:rsidRPr="005F0255">
          <w:rPr>
            <w:rFonts w:ascii="Times New Roman" w:eastAsiaTheme="minorEastAsia" w:hAnsi="Times New Roman"/>
            <w:noProof/>
          </w:rPr>
          <w:tab/>
        </w:r>
        <w:r w:rsidR="005F0255" w:rsidRPr="005F0255">
          <w:rPr>
            <w:rStyle w:val="ac"/>
            <w:rFonts w:ascii="Times New Roman" w:hAnsi="Times New Roman"/>
            <w:noProof/>
          </w:rPr>
          <w:t>Требования к проектированию, строительству и эксплуатации объектов складирования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_Toc23246182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297</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83" w:history="1">
        <w:r w:rsidR="005F0255" w:rsidRPr="005F0255">
          <w:rPr>
            <w:rStyle w:val="ac"/>
            <w:rFonts w:ascii="Times New Roman" w:hAnsi="Times New Roman"/>
            <w:noProof/>
          </w:rPr>
          <w:t>Статья 382.</w:t>
        </w:r>
        <w:r w:rsidR="005F0255" w:rsidRPr="005F0255">
          <w:rPr>
            <w:rFonts w:ascii="Times New Roman" w:eastAsiaTheme="minorEastAsia" w:hAnsi="Times New Roman"/>
            <w:noProof/>
          </w:rPr>
          <w:tab/>
        </w:r>
        <w:r w:rsidR="005F0255" w:rsidRPr="005F0255">
          <w:rPr>
            <w:rStyle w:val="ac"/>
            <w:rFonts w:ascii="Times New Roman" w:hAnsi="Times New Roman"/>
            <w:noProof/>
          </w:rPr>
          <w:t>Программа управления отходами горнодобывающей промышленности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_Toc23246183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84" w:history="1">
        <w:r w:rsidR="005F0255" w:rsidRPr="005F0255">
          <w:rPr>
            <w:rStyle w:val="ac"/>
            <w:rFonts w:ascii="Times New Roman" w:hAnsi="Times New Roman"/>
            <w:noProof/>
          </w:rPr>
          <w:t>Статья 383.</w:t>
        </w:r>
        <w:r w:rsidR="005F0255" w:rsidRPr="005F0255">
          <w:rPr>
            <w:rFonts w:ascii="Times New Roman" w:eastAsiaTheme="minorEastAsia" w:hAnsi="Times New Roman"/>
            <w:noProof/>
          </w:rPr>
          <w:tab/>
        </w:r>
        <w:r w:rsidR="005F0255" w:rsidRPr="005F0255">
          <w:rPr>
            <w:rStyle w:val="ac"/>
            <w:rFonts w:ascii="Times New Roman" w:hAnsi="Times New Roman"/>
            <w:noProof/>
          </w:rPr>
          <w:t>Предотвращение ухудшения состояния воды, загрязнения воздуха и почвы</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_Toc23246184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299</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85" w:history="1">
        <w:r w:rsidR="005F0255" w:rsidRPr="005F0255">
          <w:rPr>
            <w:rStyle w:val="ac"/>
            <w:rFonts w:ascii="Times New Roman" w:hAnsi="Times New Roman"/>
            <w:noProof/>
          </w:rPr>
          <w:t>Статья 384.</w:t>
        </w:r>
        <w:r w:rsidR="005F0255" w:rsidRPr="005F0255">
          <w:rPr>
            <w:rFonts w:ascii="Times New Roman" w:eastAsiaTheme="minorEastAsia" w:hAnsi="Times New Roman"/>
            <w:noProof/>
          </w:rPr>
          <w:tab/>
        </w:r>
        <w:r w:rsidR="005F0255" w:rsidRPr="005F0255">
          <w:rPr>
            <w:rStyle w:val="ac"/>
            <w:rFonts w:ascii="Times New Roman" w:hAnsi="Times New Roman"/>
            <w:noProof/>
          </w:rPr>
          <w:t>Предотвращение крупных экологических происшествий</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_Toc23246185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300</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86" w:history="1">
        <w:r w:rsidR="005F0255" w:rsidRPr="005F0255">
          <w:rPr>
            <w:rStyle w:val="ac"/>
            <w:rFonts w:ascii="Times New Roman" w:hAnsi="Times New Roman"/>
            <w:noProof/>
          </w:rPr>
          <w:t>Статья 385.</w:t>
        </w:r>
        <w:r w:rsidR="005F0255" w:rsidRPr="005F0255">
          <w:rPr>
            <w:rFonts w:ascii="Times New Roman" w:eastAsiaTheme="minorEastAsia" w:hAnsi="Times New Roman"/>
            <w:noProof/>
          </w:rPr>
          <w:tab/>
        </w:r>
        <w:r w:rsidR="005F0255" w:rsidRPr="005F0255">
          <w:rPr>
            <w:rStyle w:val="ac"/>
            <w:rFonts w:ascii="Times New Roman" w:hAnsi="Times New Roman"/>
            <w:noProof/>
          </w:rPr>
          <w:t>Закрытие объекта складирования отходов и мониторинг в период после закрытия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_Toc23246186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300</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87" w:history="1">
        <w:r w:rsidR="005F0255" w:rsidRPr="005F0255">
          <w:rPr>
            <w:rStyle w:val="ac"/>
            <w:rFonts w:ascii="Times New Roman" w:hAnsi="Times New Roman"/>
            <w:noProof/>
          </w:rPr>
          <w:t>Статья 386.</w:t>
        </w:r>
        <w:r w:rsidR="005F0255" w:rsidRPr="005F0255">
          <w:rPr>
            <w:rFonts w:ascii="Times New Roman" w:eastAsiaTheme="minorEastAsia" w:hAnsi="Times New Roman"/>
            <w:noProof/>
          </w:rPr>
          <w:tab/>
        </w:r>
        <w:r w:rsidR="005F0255" w:rsidRPr="005F0255">
          <w:rPr>
            <w:rStyle w:val="ac"/>
            <w:rFonts w:ascii="Times New Roman" w:hAnsi="Times New Roman"/>
            <w:noProof/>
          </w:rPr>
          <w:t>Инвентаризация объектов складирования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_Toc23246187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301</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188" w:history="1">
        <w:r w:rsidR="005F0255" w:rsidRPr="005F0255">
          <w:rPr>
            <w:rStyle w:val="ac"/>
            <w:noProof/>
          </w:rPr>
          <w:t>Глава 25.</w:t>
        </w:r>
        <w:r w:rsidR="005F0255" w:rsidRPr="005F0255">
          <w:rPr>
            <w:rFonts w:eastAsiaTheme="minorEastAsia"/>
            <w:noProof/>
            <w:sz w:val="22"/>
          </w:rPr>
          <w:tab/>
        </w:r>
        <w:r w:rsidR="005F0255" w:rsidRPr="005F0255">
          <w:rPr>
            <w:rStyle w:val="ac"/>
            <w:noProof/>
          </w:rPr>
          <w:t>Особенности управления коммунальными отходами</w:t>
        </w:r>
        <w:r w:rsidR="005F0255" w:rsidRPr="005F0255">
          <w:rPr>
            <w:noProof/>
            <w:webHidden/>
          </w:rPr>
          <w:tab/>
        </w:r>
        <w:r w:rsidRPr="005F0255">
          <w:rPr>
            <w:noProof/>
            <w:webHidden/>
          </w:rPr>
          <w:fldChar w:fldCharType="begin"/>
        </w:r>
        <w:r w:rsidR="005F0255" w:rsidRPr="005F0255">
          <w:rPr>
            <w:noProof/>
            <w:webHidden/>
          </w:rPr>
          <w:instrText xml:space="preserve"> PAGEREF _Toc23246188 \h </w:instrText>
        </w:r>
        <w:r w:rsidRPr="005F0255">
          <w:rPr>
            <w:noProof/>
            <w:webHidden/>
          </w:rPr>
        </w:r>
        <w:r w:rsidRPr="005F0255">
          <w:rPr>
            <w:noProof/>
            <w:webHidden/>
          </w:rPr>
          <w:fldChar w:fldCharType="separate"/>
        </w:r>
        <w:r w:rsidR="009D06F4">
          <w:rPr>
            <w:noProof/>
            <w:webHidden/>
          </w:rPr>
          <w:t>301</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189" w:history="1">
        <w:r w:rsidR="005F0255" w:rsidRPr="005F0255">
          <w:rPr>
            <w:rStyle w:val="ac"/>
            <w:rFonts w:ascii="Times New Roman" w:hAnsi="Times New Roman"/>
            <w:noProof/>
          </w:rPr>
          <w:t>Статья 387.</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в области управления коммунальными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_Toc23246189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90" w:history="1">
        <w:r w:rsidR="005F0255" w:rsidRPr="005F0255">
          <w:rPr>
            <w:rStyle w:val="ac"/>
            <w:rFonts w:ascii="Times New Roman" w:hAnsi="Times New Roman"/>
            <w:noProof/>
          </w:rPr>
          <w:t>Статья 388.</w:t>
        </w:r>
        <w:r w:rsidR="005F0255" w:rsidRPr="005F0255">
          <w:rPr>
            <w:rFonts w:ascii="Times New Roman" w:eastAsiaTheme="minorEastAsia" w:hAnsi="Times New Roman"/>
            <w:noProof/>
          </w:rPr>
          <w:tab/>
        </w:r>
        <w:r w:rsidR="005F0255" w:rsidRPr="005F0255">
          <w:rPr>
            <w:rStyle w:val="ac"/>
            <w:rFonts w:ascii="Times New Roman" w:hAnsi="Times New Roman"/>
            <w:noProof/>
          </w:rPr>
          <w:t>Централизованная система сбора твердых бытовых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_Toc23246190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91" w:history="1">
        <w:r w:rsidR="005F0255" w:rsidRPr="005F0255">
          <w:rPr>
            <w:rStyle w:val="ac"/>
            <w:rFonts w:ascii="Times New Roman" w:hAnsi="Times New Roman"/>
            <w:noProof/>
          </w:rPr>
          <w:t>Статья 389.</w:t>
        </w:r>
        <w:r w:rsidR="005F0255" w:rsidRPr="005F0255">
          <w:rPr>
            <w:rFonts w:ascii="Times New Roman" w:eastAsiaTheme="minorEastAsia" w:hAnsi="Times New Roman"/>
            <w:noProof/>
          </w:rPr>
          <w:tab/>
        </w:r>
        <w:r w:rsidR="005F0255" w:rsidRPr="005F0255">
          <w:rPr>
            <w:rStyle w:val="ac"/>
            <w:rFonts w:ascii="Times New Roman" w:hAnsi="Times New Roman"/>
            <w:noProof/>
          </w:rPr>
          <w:t>Захоронение коммунальных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_Toc23246191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92" w:history="1">
        <w:r w:rsidR="005F0255" w:rsidRPr="005F0255">
          <w:rPr>
            <w:rStyle w:val="ac"/>
            <w:rFonts w:ascii="Times New Roman" w:hAnsi="Times New Roman"/>
            <w:noProof/>
          </w:rPr>
          <w:t>Статья 390.</w:t>
        </w:r>
        <w:r w:rsidR="005F0255" w:rsidRPr="005F0255">
          <w:rPr>
            <w:rFonts w:ascii="Times New Roman" w:eastAsiaTheme="minorEastAsia" w:hAnsi="Times New Roman"/>
            <w:noProof/>
          </w:rPr>
          <w:tab/>
        </w:r>
        <w:r w:rsidR="005F0255" w:rsidRPr="005F0255">
          <w:rPr>
            <w:rStyle w:val="ac"/>
            <w:rFonts w:ascii="Times New Roman" w:hAnsi="Times New Roman"/>
            <w:noProof/>
          </w:rPr>
          <w:t>Требования к транспортировке твердых бытовых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_Toc23246192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304</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193" w:history="1">
        <w:r w:rsidR="005F0255" w:rsidRPr="005F0255">
          <w:rPr>
            <w:rStyle w:val="ac"/>
            <w:noProof/>
          </w:rPr>
          <w:t>Глава 26.</w:t>
        </w:r>
        <w:r w:rsidR="005F0255" w:rsidRPr="005F0255">
          <w:rPr>
            <w:rFonts w:eastAsiaTheme="minorEastAsia"/>
            <w:noProof/>
            <w:sz w:val="22"/>
          </w:rPr>
          <w:tab/>
        </w:r>
        <w:r w:rsidR="005F0255" w:rsidRPr="005F0255">
          <w:rPr>
            <w:rStyle w:val="ac"/>
            <w:noProof/>
          </w:rPr>
          <w:t>Особенности управления радиоактивными отходами</w:t>
        </w:r>
        <w:r w:rsidR="005F0255" w:rsidRPr="005F0255">
          <w:rPr>
            <w:noProof/>
            <w:webHidden/>
          </w:rPr>
          <w:tab/>
        </w:r>
        <w:r w:rsidRPr="005F0255">
          <w:rPr>
            <w:noProof/>
            <w:webHidden/>
          </w:rPr>
          <w:fldChar w:fldCharType="begin"/>
        </w:r>
        <w:r w:rsidR="005F0255" w:rsidRPr="005F0255">
          <w:rPr>
            <w:noProof/>
            <w:webHidden/>
          </w:rPr>
          <w:instrText xml:space="preserve"> PAGEREF _Toc23246193 \h </w:instrText>
        </w:r>
        <w:r w:rsidRPr="005F0255">
          <w:rPr>
            <w:noProof/>
            <w:webHidden/>
          </w:rPr>
        </w:r>
        <w:r w:rsidRPr="005F0255">
          <w:rPr>
            <w:noProof/>
            <w:webHidden/>
          </w:rPr>
          <w:fldChar w:fldCharType="separate"/>
        </w:r>
        <w:r w:rsidR="009D06F4">
          <w:rPr>
            <w:noProof/>
            <w:webHidden/>
          </w:rPr>
          <w:t>305</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194" w:history="1">
        <w:r w:rsidR="005F0255" w:rsidRPr="005F0255">
          <w:rPr>
            <w:rStyle w:val="ac"/>
            <w:rFonts w:ascii="Times New Roman" w:hAnsi="Times New Roman"/>
            <w:noProof/>
          </w:rPr>
          <w:t>Статья 391.</w:t>
        </w:r>
        <w:r w:rsidR="005F0255" w:rsidRPr="005F0255">
          <w:rPr>
            <w:rFonts w:ascii="Times New Roman" w:eastAsiaTheme="minorEastAsia" w:hAnsi="Times New Roman"/>
            <w:noProof/>
          </w:rPr>
          <w:tab/>
        </w:r>
        <w:r w:rsidR="005F0255" w:rsidRPr="005F0255">
          <w:rPr>
            <w:rStyle w:val="ac"/>
            <w:rFonts w:ascii="Times New Roman" w:hAnsi="Times New Roman"/>
            <w:noProof/>
          </w:rPr>
          <w:t>Радиоактивные отходы и их классификация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_Toc23246194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95" w:history="1">
        <w:r w:rsidR="005F0255" w:rsidRPr="005F0255">
          <w:rPr>
            <w:rStyle w:val="ac"/>
            <w:rFonts w:ascii="Times New Roman" w:hAnsi="Times New Roman"/>
            <w:noProof/>
          </w:rPr>
          <w:t>Статья 392.</w:t>
        </w:r>
        <w:r w:rsidR="005F0255" w:rsidRPr="005F0255">
          <w:rPr>
            <w:rFonts w:ascii="Times New Roman" w:eastAsiaTheme="minorEastAsia" w:hAnsi="Times New Roman"/>
            <w:noProof/>
          </w:rPr>
          <w:tab/>
        </w:r>
        <w:r w:rsidR="005F0255" w:rsidRPr="005F0255">
          <w:rPr>
            <w:rStyle w:val="ac"/>
            <w:rFonts w:ascii="Times New Roman" w:hAnsi="Times New Roman"/>
            <w:noProof/>
          </w:rPr>
          <w:t>Классификация пунктов хранения и (или)захоронения радиоактивных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_Toc23246195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307</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96" w:history="1">
        <w:r w:rsidR="005F0255" w:rsidRPr="005F0255">
          <w:rPr>
            <w:rStyle w:val="ac"/>
            <w:rFonts w:ascii="Times New Roman" w:hAnsi="Times New Roman"/>
            <w:noProof/>
          </w:rPr>
          <w:t>Статья 393.</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при хранении и захоронении радиоактивных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_Toc23246196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307</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97" w:history="1">
        <w:r w:rsidR="005F0255" w:rsidRPr="005F0255">
          <w:rPr>
            <w:rStyle w:val="ac"/>
            <w:rFonts w:ascii="Times New Roman" w:hAnsi="Times New Roman"/>
            <w:noProof/>
          </w:rPr>
          <w:t>Статья 394.</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к пунктам хранения и (или) захоронения радиоактивных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_Toc23246197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308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98" w:history="1">
        <w:r w:rsidR="005F0255" w:rsidRPr="005F0255">
          <w:rPr>
            <w:rStyle w:val="ac"/>
            <w:rFonts w:ascii="Times New Roman" w:hAnsi="Times New Roman"/>
            <w:noProof/>
          </w:rPr>
          <w:t>Статья 395.</w:t>
        </w:r>
        <w:r w:rsidR="005F0255" w:rsidRPr="005F0255">
          <w:rPr>
            <w:rFonts w:ascii="Times New Roman" w:eastAsiaTheme="minorEastAsia" w:hAnsi="Times New Roman"/>
            <w:noProof/>
          </w:rPr>
          <w:tab/>
        </w:r>
        <w:r w:rsidR="005F0255" w:rsidRPr="005F0255">
          <w:rPr>
            <w:rStyle w:val="ac"/>
            <w:rFonts w:ascii="Times New Roman" w:hAnsi="Times New Roman"/>
            <w:noProof/>
          </w:rPr>
          <w:t>Трансграничное перемещение радиоактивных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_Toc23246198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199" w:history="1">
        <w:r w:rsidR="005F0255" w:rsidRPr="005F0255">
          <w:rPr>
            <w:rStyle w:val="ac"/>
            <w:rFonts w:ascii="Times New Roman" w:hAnsi="Times New Roman"/>
            <w:noProof/>
          </w:rPr>
          <w:t>Статья 396.</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при транспортировке радиоактивных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_Toc23246199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311</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200" w:history="1">
        <w:r w:rsidR="005F0255" w:rsidRPr="005F0255">
          <w:rPr>
            <w:rStyle w:val="ac"/>
            <w:noProof/>
          </w:rPr>
          <w:t>Глава 27.</w:t>
        </w:r>
        <w:r w:rsidR="005F0255" w:rsidRPr="005F0255">
          <w:rPr>
            <w:rFonts w:eastAsiaTheme="minorEastAsia"/>
            <w:noProof/>
            <w:sz w:val="22"/>
          </w:rPr>
          <w:tab/>
        </w:r>
        <w:r w:rsidR="005F0255" w:rsidRPr="005F0255">
          <w:rPr>
            <w:rStyle w:val="ac"/>
            <w:noProof/>
          </w:rPr>
          <w:t>Особенности управления отдельными видами отходов</w:t>
        </w:r>
        <w:r w:rsidR="005F0255" w:rsidRPr="005F0255">
          <w:rPr>
            <w:noProof/>
            <w:webHidden/>
          </w:rPr>
          <w:tab/>
        </w:r>
        <w:r w:rsidRPr="005F0255">
          <w:rPr>
            <w:noProof/>
            <w:webHidden/>
          </w:rPr>
          <w:fldChar w:fldCharType="begin"/>
        </w:r>
        <w:r w:rsidR="005F0255" w:rsidRPr="005F0255">
          <w:rPr>
            <w:noProof/>
            <w:webHidden/>
          </w:rPr>
          <w:instrText xml:space="preserve"> PAGEREF _Toc23246200 \h </w:instrText>
        </w:r>
        <w:r w:rsidRPr="005F0255">
          <w:rPr>
            <w:noProof/>
            <w:webHidden/>
          </w:rPr>
        </w:r>
        <w:r w:rsidRPr="005F0255">
          <w:rPr>
            <w:noProof/>
            <w:webHidden/>
          </w:rPr>
          <w:fldChar w:fldCharType="separate"/>
        </w:r>
        <w:r w:rsidR="009D06F4">
          <w:rPr>
            <w:noProof/>
            <w:webHidden/>
          </w:rPr>
          <w:t>312</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201" w:history="1">
        <w:r w:rsidR="005F0255" w:rsidRPr="005F0255">
          <w:rPr>
            <w:rStyle w:val="ac"/>
            <w:rFonts w:ascii="Times New Roman" w:hAnsi="Times New Roman"/>
            <w:noProof/>
          </w:rPr>
          <w:t>Статья 397.</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в области управления строительными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_Toc23246201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02" w:history="1">
        <w:r w:rsidR="005F0255" w:rsidRPr="005F0255">
          <w:rPr>
            <w:rStyle w:val="ac"/>
            <w:rFonts w:ascii="Times New Roman" w:hAnsi="Times New Roman"/>
            <w:noProof/>
          </w:rPr>
          <w:t>Статья 398.</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в области управления медицинскими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_Toc23246202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03" w:history="1">
        <w:r w:rsidR="005F0255" w:rsidRPr="005F0255">
          <w:rPr>
            <w:rStyle w:val="ac"/>
            <w:rFonts w:ascii="Times New Roman" w:hAnsi="Times New Roman"/>
            <w:noProof/>
          </w:rPr>
          <w:t>Статья 399.</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в области управления биологическими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_Toc23246203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04" w:history="1">
        <w:r w:rsidR="005F0255" w:rsidRPr="005F0255">
          <w:rPr>
            <w:rStyle w:val="ac"/>
            <w:rFonts w:ascii="Times New Roman" w:hAnsi="Times New Roman"/>
            <w:noProof/>
          </w:rPr>
          <w:t>Статья 400.</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в области управления отходами, содержащими стойкие органические загрязнители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_Toc23246204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05" w:history="1">
        <w:r w:rsidR="005F0255" w:rsidRPr="005F0255">
          <w:rPr>
            <w:rStyle w:val="ac"/>
            <w:rFonts w:ascii="Times New Roman" w:hAnsi="Times New Roman"/>
            <w:noProof/>
          </w:rPr>
          <w:t>Статья 401.</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в области управления радиоактивными отходами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_Toc23246205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06" w:history="1">
        <w:r w:rsidR="005F0255" w:rsidRPr="005F0255">
          <w:rPr>
            <w:rStyle w:val="ac"/>
            <w:rFonts w:ascii="Times New Roman" w:hAnsi="Times New Roman"/>
            <w:noProof/>
          </w:rPr>
          <w:t>Статья 402.</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в области управления отдельными видами отходов и их процессами жизненного цикла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_Toc23246206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07" w:history="1">
        <w:r w:rsidR="005F0255" w:rsidRPr="005F0255">
          <w:rPr>
            <w:rStyle w:val="ac"/>
            <w:rFonts w:ascii="Times New Roman" w:hAnsi="Times New Roman"/>
            <w:noProof/>
          </w:rPr>
          <w:t>Статья 403.</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в области управления отходами при проектировании зданий, строений, сооружений и иных объектов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_Toc23246207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314</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208" w:history="1">
        <w:r w:rsidR="005F0255" w:rsidRPr="005F0255">
          <w:rPr>
            <w:rStyle w:val="ac"/>
            <w:noProof/>
          </w:rPr>
          <w:t>Глава 28.</w:t>
        </w:r>
        <w:r w:rsidR="005F0255" w:rsidRPr="005F0255">
          <w:rPr>
            <w:rFonts w:eastAsiaTheme="minorEastAsia"/>
            <w:noProof/>
            <w:sz w:val="22"/>
          </w:rPr>
          <w:tab/>
        </w:r>
        <w:r w:rsidR="005F0255" w:rsidRPr="005F0255">
          <w:rPr>
            <w:rStyle w:val="ac"/>
            <w:noProof/>
          </w:rPr>
          <w:t>Государственный кадастр отходов</w:t>
        </w:r>
        <w:r w:rsidR="005F0255" w:rsidRPr="005F0255">
          <w:rPr>
            <w:noProof/>
            <w:webHidden/>
          </w:rPr>
          <w:tab/>
        </w:r>
        <w:r w:rsidRPr="005F0255">
          <w:rPr>
            <w:noProof/>
            <w:webHidden/>
          </w:rPr>
          <w:fldChar w:fldCharType="begin"/>
        </w:r>
        <w:r w:rsidR="005F0255" w:rsidRPr="005F0255">
          <w:rPr>
            <w:noProof/>
            <w:webHidden/>
          </w:rPr>
          <w:instrText xml:space="preserve"> PAGEREF _Toc23246208 \h </w:instrText>
        </w:r>
        <w:r w:rsidRPr="005F0255">
          <w:rPr>
            <w:noProof/>
            <w:webHidden/>
          </w:rPr>
        </w:r>
        <w:r w:rsidRPr="005F0255">
          <w:rPr>
            <w:noProof/>
            <w:webHidden/>
          </w:rPr>
          <w:fldChar w:fldCharType="separate"/>
        </w:r>
        <w:r w:rsidR="009D06F4">
          <w:rPr>
            <w:noProof/>
            <w:webHidden/>
          </w:rPr>
          <w:t>314</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209" w:history="1">
        <w:r w:rsidR="005F0255" w:rsidRPr="005F0255">
          <w:rPr>
            <w:rStyle w:val="ac"/>
            <w:rFonts w:ascii="Times New Roman" w:hAnsi="Times New Roman"/>
            <w:noProof/>
          </w:rPr>
          <w:t>Статья 404.</w:t>
        </w:r>
        <w:r w:rsidR="005F0255" w:rsidRPr="005F0255">
          <w:rPr>
            <w:rFonts w:ascii="Times New Roman" w:eastAsiaTheme="minorEastAsia" w:hAnsi="Times New Roman"/>
            <w:noProof/>
          </w:rPr>
          <w:tab/>
        </w:r>
        <w:r w:rsidR="005F0255" w:rsidRPr="005F0255">
          <w:rPr>
            <w:rStyle w:val="ac"/>
            <w:rFonts w:ascii="Times New Roman" w:hAnsi="Times New Roman"/>
            <w:noProof/>
          </w:rPr>
          <w:t>Государственный кадастр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_Toc23246209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10" w:history="1">
        <w:r w:rsidR="005F0255" w:rsidRPr="005F0255">
          <w:rPr>
            <w:rStyle w:val="ac"/>
            <w:rFonts w:ascii="Times New Roman" w:hAnsi="Times New Roman"/>
            <w:noProof/>
          </w:rPr>
          <w:t>Статья 405.</w:t>
        </w:r>
        <w:r w:rsidR="005F0255" w:rsidRPr="005F0255">
          <w:rPr>
            <w:rFonts w:ascii="Times New Roman" w:eastAsiaTheme="minorEastAsia" w:hAnsi="Times New Roman"/>
            <w:noProof/>
          </w:rPr>
          <w:tab/>
        </w:r>
        <w:r w:rsidR="005F0255" w:rsidRPr="005F0255">
          <w:rPr>
            <w:rStyle w:val="ac"/>
            <w:rFonts w:ascii="Times New Roman" w:hAnsi="Times New Roman"/>
            <w:noProof/>
          </w:rPr>
          <w:t>Цели и задачи Государственного кадастра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_Toc23246210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11" w:history="1">
        <w:r w:rsidR="005F0255" w:rsidRPr="005F0255">
          <w:rPr>
            <w:rStyle w:val="ac"/>
            <w:rFonts w:ascii="Times New Roman" w:hAnsi="Times New Roman"/>
            <w:noProof/>
          </w:rPr>
          <w:t>Статья 406.</w:t>
        </w:r>
        <w:r w:rsidR="005F0255" w:rsidRPr="005F0255">
          <w:rPr>
            <w:rFonts w:ascii="Times New Roman" w:eastAsiaTheme="minorEastAsia" w:hAnsi="Times New Roman"/>
            <w:noProof/>
          </w:rPr>
          <w:tab/>
        </w:r>
        <w:r w:rsidR="005F0255" w:rsidRPr="005F0255">
          <w:rPr>
            <w:rStyle w:val="ac"/>
            <w:rFonts w:ascii="Times New Roman" w:hAnsi="Times New Roman"/>
            <w:noProof/>
          </w:rPr>
          <w:t>Ведение Государственного кадастра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_Toc23246211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12" w:history="1">
        <w:r w:rsidR="005F0255" w:rsidRPr="005F0255">
          <w:rPr>
            <w:rStyle w:val="ac"/>
            <w:rFonts w:ascii="Times New Roman" w:hAnsi="Times New Roman"/>
            <w:noProof/>
          </w:rPr>
          <w:t>Статья 407.</w:t>
        </w:r>
        <w:r w:rsidR="005F0255" w:rsidRPr="005F0255">
          <w:rPr>
            <w:rFonts w:ascii="Times New Roman" w:eastAsiaTheme="minorEastAsia" w:hAnsi="Times New Roman"/>
            <w:noProof/>
          </w:rPr>
          <w:tab/>
        </w:r>
        <w:r w:rsidR="005F0255" w:rsidRPr="005F0255">
          <w:rPr>
            <w:rStyle w:val="ac"/>
            <w:rFonts w:ascii="Times New Roman" w:hAnsi="Times New Roman"/>
            <w:noProof/>
          </w:rPr>
          <w:t>Информация о результатах ведения Государственного кадастра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_Toc23246212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316</w:t>
        </w:r>
        <w:r w:rsidRPr="005F0255">
          <w:rPr>
            <w:rFonts w:ascii="Times New Roman" w:hAnsi="Times New Roman"/>
            <w:noProof/>
            <w:webHidden/>
          </w:rPr>
          <w:fldChar w:fldCharType="end"/>
        </w:r>
      </w:hyperlink>
    </w:p>
    <w:p w:rsidR="005F0255" w:rsidRPr="005F0255" w:rsidRDefault="006B57CA">
      <w:pPr>
        <w:pStyle w:val="22"/>
        <w:tabs>
          <w:tab w:val="left" w:pos="1320"/>
          <w:tab w:val="right" w:leader="dot" w:pos="9347"/>
        </w:tabs>
        <w:rPr>
          <w:rFonts w:eastAsiaTheme="minorEastAsia"/>
          <w:noProof/>
          <w:sz w:val="22"/>
        </w:rPr>
      </w:pPr>
      <w:hyperlink w:anchor="_Toc23246213" w:history="1">
        <w:r w:rsidR="005F0255" w:rsidRPr="005F0255">
          <w:rPr>
            <w:rStyle w:val="ac"/>
            <w:noProof/>
          </w:rPr>
          <w:t>Глава 29.</w:t>
        </w:r>
        <w:r w:rsidR="005F0255" w:rsidRPr="005F0255">
          <w:rPr>
            <w:rFonts w:eastAsiaTheme="minorEastAsia"/>
            <w:noProof/>
            <w:sz w:val="22"/>
          </w:rPr>
          <w:tab/>
        </w:r>
        <w:r w:rsidR="005F0255" w:rsidRPr="005F0255">
          <w:rPr>
            <w:rStyle w:val="ac"/>
            <w:noProof/>
          </w:rPr>
          <w:t>Расширенные обязательства производителей (импортеров).</w:t>
        </w:r>
        <w:r w:rsidR="005F0255" w:rsidRPr="005F0255">
          <w:rPr>
            <w:noProof/>
            <w:webHidden/>
          </w:rPr>
          <w:tab/>
        </w:r>
        <w:r w:rsidRPr="005F0255">
          <w:rPr>
            <w:noProof/>
            <w:webHidden/>
          </w:rPr>
          <w:fldChar w:fldCharType="begin"/>
        </w:r>
        <w:r w:rsidR="005F0255" w:rsidRPr="005F0255">
          <w:rPr>
            <w:noProof/>
            <w:webHidden/>
          </w:rPr>
          <w:instrText xml:space="preserve"> PAGEREF _Toc23246213 \h </w:instrText>
        </w:r>
        <w:r w:rsidRPr="005F0255">
          <w:rPr>
            <w:noProof/>
            <w:webHidden/>
          </w:rPr>
        </w:r>
        <w:r w:rsidRPr="005F0255">
          <w:rPr>
            <w:noProof/>
            <w:webHidden/>
          </w:rPr>
          <w:fldChar w:fldCharType="separate"/>
        </w:r>
        <w:r w:rsidR="009D06F4">
          <w:rPr>
            <w:noProof/>
            <w:webHidden/>
          </w:rPr>
          <w:t>316</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214" w:history="1">
        <w:r w:rsidR="005F0255" w:rsidRPr="005F0255">
          <w:rPr>
            <w:rStyle w:val="ac"/>
            <w:rFonts w:ascii="Times New Roman" w:hAnsi="Times New Roman"/>
            <w:noProof/>
          </w:rPr>
          <w:t>Статья 408.</w:t>
        </w:r>
        <w:r w:rsidR="005F0255" w:rsidRPr="005F0255">
          <w:rPr>
            <w:rFonts w:ascii="Times New Roman" w:eastAsiaTheme="minorEastAsia" w:hAnsi="Times New Roman"/>
            <w:noProof/>
          </w:rPr>
          <w:tab/>
        </w:r>
        <w:r w:rsidR="005F0255" w:rsidRPr="005F0255">
          <w:rPr>
            <w:rStyle w:val="ac"/>
            <w:rFonts w:ascii="Times New Roman" w:hAnsi="Times New Roman"/>
            <w:noProof/>
          </w:rPr>
          <w:t>Требования к исполнению расширенных обязательств производителей (импортеров)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_Toc23246214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316</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15" w:history="1">
        <w:r w:rsidR="005F0255" w:rsidRPr="005F0255">
          <w:rPr>
            <w:rStyle w:val="ac"/>
            <w:rFonts w:ascii="Times New Roman" w:hAnsi="Times New Roman"/>
            <w:noProof/>
          </w:rPr>
          <w:t>Статья 409.</w:t>
        </w:r>
        <w:r w:rsidR="005F0255" w:rsidRPr="005F0255">
          <w:rPr>
            <w:rFonts w:ascii="Times New Roman" w:eastAsiaTheme="minorEastAsia" w:hAnsi="Times New Roman"/>
            <w:noProof/>
          </w:rPr>
          <w:tab/>
        </w:r>
        <w:r w:rsidR="005F0255" w:rsidRPr="005F0255">
          <w:rPr>
            <w:rStyle w:val="ac"/>
            <w:rFonts w:ascii="Times New Roman" w:hAnsi="Times New Roman"/>
            <w:noProof/>
          </w:rPr>
          <w:t>Правовое положение оператора расширенных обязательств производителей (импортеров)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_Toc23246215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318</w:t>
        </w:r>
        <w:r w:rsidRPr="005F0255">
          <w:rPr>
            <w:rFonts w:ascii="Times New Roman" w:hAnsi="Times New Roman"/>
            <w:noProof/>
            <w:webHidden/>
          </w:rPr>
          <w:fldChar w:fldCharType="end"/>
        </w:r>
      </w:hyperlink>
    </w:p>
    <w:p w:rsidR="005F0255" w:rsidRPr="005F0255" w:rsidRDefault="006B57CA">
      <w:pPr>
        <w:pStyle w:val="42"/>
        <w:tabs>
          <w:tab w:val="left" w:pos="2251"/>
        </w:tabs>
        <w:rPr>
          <w:rFonts w:ascii="Times New Roman" w:eastAsiaTheme="minorEastAsia" w:hAnsi="Times New Roman"/>
          <w:noProof/>
        </w:rPr>
      </w:pPr>
      <w:hyperlink w:anchor="_Toc23246216" w:history="1">
        <w:r w:rsidR="005F0255" w:rsidRPr="005F0255">
          <w:rPr>
            <w:rStyle w:val="ac"/>
            <w:rFonts w:ascii="Times New Roman" w:hAnsi="Times New Roman"/>
            <w:noProof/>
          </w:rPr>
          <w:t>Статья 410.</w:t>
        </w:r>
        <w:r w:rsidR="005F0255" w:rsidRPr="005F0255">
          <w:rPr>
            <w:rFonts w:ascii="Times New Roman" w:eastAsiaTheme="minorEastAsia" w:hAnsi="Times New Roman"/>
            <w:noProof/>
          </w:rPr>
          <w:tab/>
        </w:r>
        <w:r w:rsidR="005F0255" w:rsidRPr="005F0255">
          <w:rPr>
            <w:rStyle w:val="ac"/>
            <w:rFonts w:ascii="Times New Roman" w:hAnsi="Times New Roman"/>
            <w:noProof/>
          </w:rPr>
          <w:t>Направления деятельности оператора расширенных обязательств производителей (импортеров)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_Toc23246216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318</w:t>
        </w:r>
        <w:r w:rsidRPr="005F0255">
          <w:rPr>
            <w:rFonts w:ascii="Times New Roman" w:hAnsi="Times New Roman"/>
            <w:noProof/>
            <w:webHidden/>
          </w:rPr>
          <w:fldChar w:fldCharType="end"/>
        </w:r>
      </w:hyperlink>
    </w:p>
    <w:p w:rsidR="005F0255" w:rsidRPr="005F0255" w:rsidRDefault="006B57CA">
      <w:pPr>
        <w:pStyle w:val="42"/>
        <w:tabs>
          <w:tab w:val="left" w:pos="2210"/>
        </w:tabs>
        <w:rPr>
          <w:rFonts w:ascii="Times New Roman" w:eastAsiaTheme="minorEastAsia" w:hAnsi="Times New Roman"/>
          <w:noProof/>
        </w:rPr>
      </w:pPr>
      <w:hyperlink w:anchor="_Toc23246217" w:history="1">
        <w:r w:rsidR="005F0255" w:rsidRPr="005F0255">
          <w:rPr>
            <w:rStyle w:val="ac"/>
            <w:rFonts w:ascii="Times New Roman" w:hAnsi="Times New Roman"/>
            <w:noProof/>
          </w:rPr>
          <w:t>Статья 411.</w:t>
        </w:r>
        <w:r w:rsidR="005F0255" w:rsidRPr="005F0255">
          <w:rPr>
            <w:rFonts w:ascii="Times New Roman" w:eastAsiaTheme="minorEastAsia" w:hAnsi="Times New Roman"/>
            <w:noProof/>
          </w:rPr>
          <w:tab/>
        </w:r>
        <w:r w:rsidR="005F0255" w:rsidRPr="005F0255">
          <w:rPr>
            <w:rStyle w:val="ac"/>
            <w:rFonts w:ascii="Times New Roman" w:hAnsi="Times New Roman"/>
            <w:noProof/>
          </w:rPr>
          <w:t>Полномочия оператора расширенных обязательств производителей (импортеров)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_Toc23246217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18" w:history="1">
        <w:r w:rsidR="005F0255" w:rsidRPr="005F0255">
          <w:rPr>
            <w:rStyle w:val="ac"/>
            <w:rFonts w:ascii="Times New Roman" w:hAnsi="Times New Roman"/>
            <w:noProof/>
          </w:rPr>
          <w:t>Статья 412.</w:t>
        </w:r>
        <w:r w:rsidR="005F0255" w:rsidRPr="005F0255">
          <w:rPr>
            <w:rFonts w:ascii="Times New Roman" w:eastAsiaTheme="minorEastAsia" w:hAnsi="Times New Roman"/>
            <w:noProof/>
          </w:rPr>
          <w:tab/>
        </w:r>
        <w:r w:rsidR="005F0255" w:rsidRPr="005F0255">
          <w:rPr>
            <w:rStyle w:val="ac"/>
            <w:rFonts w:ascii="Times New Roman" w:hAnsi="Times New Roman"/>
            <w:noProof/>
          </w:rPr>
          <w:t>Ответственность участников расширенных обязательств производителей (импортеров)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_Toc23246218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19" w:history="1">
        <w:r w:rsidR="005F0255" w:rsidRPr="005F0255">
          <w:rPr>
            <w:rStyle w:val="ac"/>
            <w:rFonts w:ascii="Times New Roman" w:hAnsi="Times New Roman"/>
            <w:noProof/>
          </w:rPr>
          <w:t>Статья 413.</w:t>
        </w:r>
        <w:r w:rsidR="005F0255" w:rsidRPr="005F0255">
          <w:rPr>
            <w:rFonts w:ascii="Times New Roman" w:eastAsiaTheme="minorEastAsia" w:hAnsi="Times New Roman"/>
            <w:noProof/>
          </w:rPr>
          <w:tab/>
        </w:r>
        <w:r w:rsidR="005F0255" w:rsidRPr="005F0255">
          <w:rPr>
            <w:rStyle w:val="ac"/>
            <w:rFonts w:ascii="Times New Roman" w:hAnsi="Times New Roman"/>
            <w:noProof/>
          </w:rPr>
          <w:t>Обеспечение прозрачности деятельности оператора расширенных обязательств производителей (импортеров)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_Toc23246219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20" w:history="1">
        <w:r w:rsidR="005F0255" w:rsidRPr="005F0255">
          <w:rPr>
            <w:rStyle w:val="ac"/>
            <w:rFonts w:ascii="Times New Roman" w:hAnsi="Times New Roman"/>
            <w:noProof/>
          </w:rPr>
          <w:t>Статья 414.</w:t>
        </w:r>
        <w:r w:rsidR="005F0255" w:rsidRPr="005F0255">
          <w:rPr>
            <w:rFonts w:ascii="Times New Roman" w:eastAsiaTheme="minorEastAsia" w:hAnsi="Times New Roman"/>
            <w:noProof/>
          </w:rPr>
          <w:tab/>
        </w:r>
        <w:r w:rsidR="005F0255" w:rsidRPr="005F0255">
          <w:rPr>
            <w:rStyle w:val="ac"/>
            <w:rFonts w:ascii="Times New Roman" w:hAnsi="Times New Roman"/>
            <w:noProof/>
          </w:rPr>
          <w:t>Исполнение расширенных обязательств производителей (импортеров)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_Toc23246220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324</w:t>
        </w:r>
        <w:r w:rsidRPr="005F0255">
          <w:rPr>
            <w:rFonts w:ascii="Times New Roman" w:hAnsi="Times New Roman"/>
            <w:noProof/>
            <w:webHidden/>
          </w:rPr>
          <w:fldChar w:fldCharType="end"/>
        </w:r>
      </w:hyperlink>
    </w:p>
    <w:p w:rsidR="005F0255" w:rsidRPr="005F0255" w:rsidRDefault="006B57CA">
      <w:pPr>
        <w:pStyle w:val="13"/>
        <w:tabs>
          <w:tab w:val="left" w:pos="1100"/>
        </w:tabs>
        <w:rPr>
          <w:rFonts w:eastAsiaTheme="minorEastAsia"/>
          <w:noProof/>
          <w:sz w:val="22"/>
        </w:rPr>
      </w:pPr>
      <w:hyperlink w:anchor="_Toc23246221" w:history="1">
        <w:r w:rsidR="005F0255" w:rsidRPr="005F0255">
          <w:rPr>
            <w:rStyle w:val="ac"/>
            <w:noProof/>
          </w:rPr>
          <w:t>Раздел 21.</w:t>
        </w:r>
        <w:r w:rsidR="005F0255" w:rsidRPr="005F0255">
          <w:rPr>
            <w:rFonts w:eastAsiaTheme="minorEastAsia"/>
            <w:noProof/>
            <w:sz w:val="22"/>
          </w:rPr>
          <w:tab/>
        </w:r>
        <w:r w:rsidR="005F0255" w:rsidRPr="005F0255">
          <w:rPr>
            <w:rStyle w:val="ac"/>
            <w:noProof/>
          </w:rPr>
          <w:t>Особые экологические требования по отдельным видам деятельности</w:t>
        </w:r>
        <w:r w:rsidR="005F0255" w:rsidRPr="005F0255">
          <w:rPr>
            <w:noProof/>
            <w:webHidden/>
          </w:rPr>
          <w:tab/>
        </w:r>
        <w:r w:rsidRPr="005F0255">
          <w:rPr>
            <w:noProof/>
            <w:webHidden/>
          </w:rPr>
          <w:fldChar w:fldCharType="begin"/>
        </w:r>
        <w:r w:rsidR="005F0255" w:rsidRPr="005F0255">
          <w:rPr>
            <w:noProof/>
            <w:webHidden/>
          </w:rPr>
          <w:instrText xml:space="preserve"> PAGEREF _Toc23246221 \h </w:instrText>
        </w:r>
        <w:r w:rsidRPr="005F0255">
          <w:rPr>
            <w:noProof/>
            <w:webHidden/>
          </w:rPr>
        </w:r>
        <w:r w:rsidRPr="005F0255">
          <w:rPr>
            <w:noProof/>
            <w:webHidden/>
          </w:rPr>
          <w:fldChar w:fldCharType="separate"/>
        </w:r>
        <w:r w:rsidR="009D06F4">
          <w:rPr>
            <w:noProof/>
            <w:webHidden/>
          </w:rPr>
          <w:t>325</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222" w:history="1">
        <w:r w:rsidR="005F0255" w:rsidRPr="005F0255">
          <w:rPr>
            <w:rStyle w:val="ac"/>
            <w:rFonts w:ascii="Times New Roman" w:hAnsi="Times New Roman"/>
            <w:noProof/>
          </w:rPr>
          <w:t>Статья 415.</w:t>
        </w:r>
        <w:r w:rsidR="005F0255" w:rsidRPr="005F0255">
          <w:rPr>
            <w:rFonts w:ascii="Times New Roman" w:eastAsiaTheme="minorEastAsia" w:hAnsi="Times New Roman"/>
            <w:noProof/>
          </w:rPr>
          <w:tab/>
        </w:r>
        <w:r w:rsidR="005F0255" w:rsidRPr="005F0255">
          <w:rPr>
            <w:rStyle w:val="ac"/>
            <w:rFonts w:ascii="Times New Roman" w:hAnsi="Times New Roman"/>
            <w:noProof/>
          </w:rPr>
          <w:t>Общие экологические требования при проектировании зданий, сооружений и их комплексов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_Toc23246222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23" w:history="1">
        <w:r w:rsidR="005F0255" w:rsidRPr="005F0255">
          <w:rPr>
            <w:rStyle w:val="ac"/>
            <w:rFonts w:ascii="Times New Roman" w:hAnsi="Times New Roman"/>
            <w:noProof/>
          </w:rPr>
          <w:t>Статья 416.</w:t>
        </w:r>
        <w:r w:rsidR="005F0255" w:rsidRPr="005F0255">
          <w:rPr>
            <w:rFonts w:ascii="Times New Roman" w:eastAsiaTheme="minorEastAsia" w:hAnsi="Times New Roman"/>
            <w:noProof/>
          </w:rPr>
          <w:tab/>
        </w:r>
        <w:r w:rsidR="005F0255" w:rsidRPr="005F0255">
          <w:rPr>
            <w:rStyle w:val="ac"/>
            <w:rFonts w:ascii="Times New Roman" w:hAnsi="Times New Roman"/>
            <w:noProof/>
          </w:rPr>
          <w:t>Общие экологические требования при вводе в эксплуатацию и эксплуатации зданий, сооружений и их комплексов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_Toc23246223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24" w:history="1">
        <w:r w:rsidR="005F0255" w:rsidRPr="005F0255">
          <w:rPr>
            <w:rStyle w:val="ac"/>
            <w:rFonts w:ascii="Times New Roman" w:hAnsi="Times New Roman"/>
            <w:noProof/>
          </w:rPr>
          <w:t>Статья 417.</w:t>
        </w:r>
        <w:r w:rsidR="005F0255" w:rsidRPr="005F0255">
          <w:rPr>
            <w:rFonts w:ascii="Times New Roman" w:eastAsiaTheme="minorEastAsia" w:hAnsi="Times New Roman"/>
            <w:noProof/>
          </w:rPr>
          <w:tab/>
        </w:r>
        <w:r w:rsidR="005F0255" w:rsidRPr="005F0255">
          <w:rPr>
            <w:rStyle w:val="ac"/>
            <w:rFonts w:ascii="Times New Roman" w:hAnsi="Times New Roman"/>
            <w:noProof/>
          </w:rPr>
          <w:t>Общие экологические требования при авариях</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_Toc23246224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25" w:history="1">
        <w:r w:rsidR="005F0255" w:rsidRPr="005F0255">
          <w:rPr>
            <w:rStyle w:val="ac"/>
            <w:rFonts w:ascii="Times New Roman" w:hAnsi="Times New Roman"/>
            <w:noProof/>
          </w:rPr>
          <w:t>Статья 418.</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к военным и оборонным объектам, военной деятельности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_Toc23246225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326</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26" w:history="1">
        <w:r w:rsidR="005F0255" w:rsidRPr="005F0255">
          <w:rPr>
            <w:rStyle w:val="ac"/>
            <w:rFonts w:ascii="Times New Roman" w:hAnsi="Times New Roman"/>
            <w:noProof/>
          </w:rPr>
          <w:t>Статья 419.</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при проведении операций по недропользованию</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_Toc23246226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326</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27" w:history="1">
        <w:r w:rsidR="005F0255" w:rsidRPr="005F0255">
          <w:rPr>
            <w:rStyle w:val="ac"/>
            <w:rFonts w:ascii="Times New Roman" w:hAnsi="Times New Roman"/>
            <w:noProof/>
          </w:rPr>
          <w:t>Статья 420.</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при разведке и добыче на море</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_Toc23246227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328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28" w:history="1">
        <w:r w:rsidR="005F0255" w:rsidRPr="005F0255">
          <w:rPr>
            <w:rStyle w:val="ac"/>
            <w:rFonts w:ascii="Times New Roman" w:hAnsi="Times New Roman"/>
            <w:noProof/>
          </w:rPr>
          <w:t>Статья 421.</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при проведении операций по недропользованию в пределах предохранительной зоны</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_Toc23246228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331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29" w:history="1">
        <w:r w:rsidR="005F0255" w:rsidRPr="005F0255">
          <w:rPr>
            <w:rStyle w:val="ac"/>
            <w:rFonts w:ascii="Times New Roman" w:hAnsi="Times New Roman"/>
            <w:noProof/>
          </w:rPr>
          <w:t>Статья 422.</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при обращении с серой, образующейся при проведении операций по разведке и (или) добыче углеводородов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_Toc23246229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331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30" w:history="1">
        <w:r w:rsidR="005F0255" w:rsidRPr="005F0255">
          <w:rPr>
            <w:rStyle w:val="ac"/>
            <w:rFonts w:ascii="Times New Roman" w:hAnsi="Times New Roman"/>
            <w:noProof/>
          </w:rPr>
          <w:t>Статья 423.</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при проектировании, прокладке и эксплуатации подводных трубопроводов и кабелей</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_Toc23246230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331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31" w:history="1">
        <w:r w:rsidR="005F0255" w:rsidRPr="005F0255">
          <w:rPr>
            <w:rStyle w:val="ac"/>
            <w:rFonts w:ascii="Times New Roman" w:hAnsi="Times New Roman"/>
            <w:noProof/>
          </w:rPr>
          <w:t>Статья 424.</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к деятельности по производству, ввозу, вывозу, использованию и уничтожению стойких органических загрязнителей и хлорсодержащих отходов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_Toc23246231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333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32" w:history="1">
        <w:r w:rsidR="005F0255" w:rsidRPr="005F0255">
          <w:rPr>
            <w:rStyle w:val="ac"/>
            <w:rFonts w:ascii="Times New Roman" w:hAnsi="Times New Roman"/>
            <w:noProof/>
          </w:rPr>
          <w:t>Статья 425.</w:t>
        </w:r>
        <w:r w:rsidR="005F0255" w:rsidRPr="005F0255">
          <w:rPr>
            <w:rFonts w:ascii="Times New Roman" w:eastAsiaTheme="minorEastAsia" w:hAnsi="Times New Roman"/>
            <w:noProof/>
          </w:rPr>
          <w:tab/>
        </w:r>
        <w:r w:rsidR="005F0255" w:rsidRPr="005F0255">
          <w:rPr>
            <w:rStyle w:val="ac"/>
            <w:rFonts w:ascii="Times New Roman" w:hAnsi="Times New Roman"/>
            <w:noProof/>
          </w:rPr>
          <w:t>Экологические требования к осуществлению генно-инженерной деятельности, производству, применению и распространению продуктов современной биотехнологии</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_Toc23246232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334</w:t>
        </w:r>
        <w:r w:rsidRPr="005F0255">
          <w:rPr>
            <w:rFonts w:ascii="Times New Roman" w:hAnsi="Times New Roman"/>
            <w:noProof/>
            <w:webHidden/>
          </w:rPr>
          <w:fldChar w:fldCharType="end"/>
        </w:r>
      </w:hyperlink>
    </w:p>
    <w:p w:rsidR="005F0255" w:rsidRPr="005F0255" w:rsidRDefault="006B57CA">
      <w:pPr>
        <w:pStyle w:val="13"/>
        <w:tabs>
          <w:tab w:val="left" w:pos="1100"/>
        </w:tabs>
        <w:rPr>
          <w:rFonts w:eastAsiaTheme="minorEastAsia"/>
          <w:noProof/>
          <w:sz w:val="22"/>
        </w:rPr>
      </w:pPr>
      <w:hyperlink w:anchor="_Toc23246233" w:history="1">
        <w:r w:rsidR="005F0255" w:rsidRPr="005F0255">
          <w:rPr>
            <w:rStyle w:val="ac"/>
            <w:noProof/>
          </w:rPr>
          <w:t>Раздел 22.</w:t>
        </w:r>
        <w:r w:rsidR="005F0255" w:rsidRPr="005F0255">
          <w:rPr>
            <w:rFonts w:eastAsiaTheme="minorEastAsia"/>
            <w:noProof/>
            <w:sz w:val="22"/>
          </w:rPr>
          <w:tab/>
        </w:r>
        <w:r w:rsidR="005F0255" w:rsidRPr="005F0255">
          <w:rPr>
            <w:rStyle w:val="ac"/>
            <w:noProof/>
          </w:rPr>
          <w:t>Зоны чрезвычайной экологической ситуации и зоны экологического бедствия</w:t>
        </w:r>
        <w:r w:rsidR="005F0255" w:rsidRPr="005F0255">
          <w:rPr>
            <w:noProof/>
            <w:webHidden/>
          </w:rPr>
          <w:tab/>
        </w:r>
        <w:r w:rsidRPr="005F0255">
          <w:rPr>
            <w:noProof/>
            <w:webHidden/>
          </w:rPr>
          <w:fldChar w:fldCharType="begin"/>
        </w:r>
        <w:r w:rsidR="005F0255" w:rsidRPr="005F0255">
          <w:rPr>
            <w:noProof/>
            <w:webHidden/>
          </w:rPr>
          <w:instrText xml:space="preserve"> PAGEREF _Toc23246233 \h </w:instrText>
        </w:r>
        <w:r w:rsidRPr="005F0255">
          <w:rPr>
            <w:noProof/>
            <w:webHidden/>
          </w:rPr>
        </w:r>
        <w:r w:rsidRPr="005F0255">
          <w:rPr>
            <w:noProof/>
            <w:webHidden/>
          </w:rPr>
          <w:fldChar w:fldCharType="separate"/>
        </w:r>
        <w:r w:rsidR="009D06F4">
          <w:rPr>
            <w:noProof/>
            <w:webHidden/>
          </w:rPr>
          <w:t>338</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234" w:history="1">
        <w:r w:rsidR="005F0255" w:rsidRPr="005F0255">
          <w:rPr>
            <w:rStyle w:val="ac"/>
            <w:rFonts w:ascii="Times New Roman" w:hAnsi="Times New Roman"/>
            <w:noProof/>
          </w:rPr>
          <w:t>Статья 426.</w:t>
        </w:r>
        <w:r w:rsidR="005F0255" w:rsidRPr="005F0255">
          <w:rPr>
            <w:rFonts w:ascii="Times New Roman" w:eastAsiaTheme="minorEastAsia" w:hAnsi="Times New Roman"/>
            <w:noProof/>
          </w:rPr>
          <w:tab/>
        </w:r>
        <w:r w:rsidR="005F0255" w:rsidRPr="005F0255">
          <w:rPr>
            <w:rStyle w:val="ac"/>
            <w:rFonts w:ascii="Times New Roman" w:hAnsi="Times New Roman"/>
            <w:noProof/>
          </w:rPr>
          <w:t>Чрезвычайная экологическая ситуация и экологическое бедствие</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_Toc23246234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338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35" w:history="1">
        <w:r w:rsidR="005F0255" w:rsidRPr="005F0255">
          <w:rPr>
            <w:rStyle w:val="ac"/>
            <w:rFonts w:ascii="Times New Roman" w:hAnsi="Times New Roman"/>
            <w:noProof/>
          </w:rPr>
          <w:t>Статья 427.</w:t>
        </w:r>
        <w:r w:rsidR="005F0255" w:rsidRPr="005F0255">
          <w:rPr>
            <w:rFonts w:ascii="Times New Roman" w:eastAsiaTheme="minorEastAsia" w:hAnsi="Times New Roman"/>
            <w:noProof/>
          </w:rPr>
          <w:tab/>
        </w:r>
        <w:r w:rsidR="005F0255" w:rsidRPr="005F0255">
          <w:rPr>
            <w:rStyle w:val="ac"/>
            <w:rFonts w:ascii="Times New Roman" w:hAnsi="Times New Roman"/>
            <w:noProof/>
          </w:rPr>
          <w:t>Порядок объявления отдельных территорий (акваторий) зоной чрезвычайной экологической ситуации или зоной экологического бедствия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_Toc23246235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338</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36" w:history="1">
        <w:r w:rsidR="005F0255" w:rsidRPr="005F0255">
          <w:rPr>
            <w:rStyle w:val="ac"/>
            <w:rFonts w:ascii="Times New Roman" w:hAnsi="Times New Roman"/>
            <w:noProof/>
          </w:rPr>
          <w:t>Статья 428.</w:t>
        </w:r>
        <w:r w:rsidR="005F0255" w:rsidRPr="005F0255">
          <w:rPr>
            <w:rFonts w:ascii="Times New Roman" w:eastAsiaTheme="minorEastAsia" w:hAnsi="Times New Roman"/>
            <w:noProof/>
          </w:rPr>
          <w:tab/>
        </w:r>
        <w:r w:rsidR="005F0255" w:rsidRPr="005F0255">
          <w:rPr>
            <w:rStyle w:val="ac"/>
            <w:rFonts w:ascii="Times New Roman" w:hAnsi="Times New Roman"/>
            <w:noProof/>
          </w:rPr>
          <w:t>Оценка экологической обстановки территорий</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_Toc23246236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340</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37" w:history="1">
        <w:r w:rsidR="005F0255" w:rsidRPr="005F0255">
          <w:rPr>
            <w:rStyle w:val="ac"/>
            <w:rFonts w:ascii="Times New Roman" w:hAnsi="Times New Roman"/>
            <w:noProof/>
          </w:rPr>
          <w:t>Статья 429.</w:t>
        </w:r>
        <w:r w:rsidR="005F0255" w:rsidRPr="005F0255">
          <w:rPr>
            <w:rFonts w:ascii="Times New Roman" w:eastAsiaTheme="minorEastAsia" w:hAnsi="Times New Roman"/>
            <w:noProof/>
          </w:rPr>
          <w:tab/>
        </w:r>
        <w:r w:rsidR="005F0255" w:rsidRPr="005F0255">
          <w:rPr>
            <w:rStyle w:val="ac"/>
            <w:rFonts w:ascii="Times New Roman" w:hAnsi="Times New Roman"/>
            <w:noProof/>
          </w:rPr>
          <w:t>Правовой режим в зонах чрезвычайной экологической ситуации и экологического бедствия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_Toc23246237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340</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38" w:history="1">
        <w:r w:rsidR="005F0255" w:rsidRPr="005F0255">
          <w:rPr>
            <w:rStyle w:val="ac"/>
            <w:rFonts w:ascii="Times New Roman" w:hAnsi="Times New Roman"/>
            <w:noProof/>
          </w:rPr>
          <w:t>Статья 430.</w:t>
        </w:r>
        <w:r w:rsidR="005F0255" w:rsidRPr="005F0255">
          <w:rPr>
            <w:rFonts w:ascii="Times New Roman" w:eastAsiaTheme="minorEastAsia" w:hAnsi="Times New Roman"/>
            <w:noProof/>
          </w:rPr>
          <w:tab/>
        </w:r>
        <w:r w:rsidR="005F0255" w:rsidRPr="005F0255">
          <w:rPr>
            <w:rStyle w:val="ac"/>
            <w:rFonts w:ascii="Times New Roman" w:hAnsi="Times New Roman"/>
            <w:noProof/>
          </w:rPr>
          <w:t>Возмещение вреда лицам, пострадавшим вследствие чрезвычайной экологической ситуации или экологического бедствия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_Toc23246238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341</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39" w:history="1">
        <w:r w:rsidR="005F0255" w:rsidRPr="005F0255">
          <w:rPr>
            <w:rStyle w:val="ac"/>
            <w:rFonts w:ascii="Times New Roman" w:hAnsi="Times New Roman"/>
            <w:noProof/>
          </w:rPr>
          <w:t>Статья 431.</w:t>
        </w:r>
        <w:r w:rsidR="005F0255" w:rsidRPr="005F0255">
          <w:rPr>
            <w:rFonts w:ascii="Times New Roman" w:eastAsiaTheme="minorEastAsia" w:hAnsi="Times New Roman"/>
            <w:noProof/>
          </w:rPr>
          <w:tab/>
        </w:r>
        <w:r w:rsidR="005F0255" w:rsidRPr="005F0255">
          <w:rPr>
            <w:rStyle w:val="ac"/>
            <w:rFonts w:ascii="Times New Roman" w:hAnsi="Times New Roman"/>
            <w:noProof/>
          </w:rPr>
          <w:t>Мониторинг за экологической обстановкой в зонах чрезвычайной экологической ситуации и зонах экологического бедствия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_Toc23246239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40" w:history="1">
        <w:r w:rsidR="005F0255" w:rsidRPr="005F0255">
          <w:rPr>
            <w:rStyle w:val="ac"/>
            <w:rFonts w:ascii="Times New Roman" w:hAnsi="Times New Roman"/>
            <w:noProof/>
          </w:rPr>
          <w:t>Статья 432.</w:t>
        </w:r>
        <w:r w:rsidR="005F0255" w:rsidRPr="005F0255">
          <w:rPr>
            <w:rFonts w:ascii="Times New Roman" w:eastAsiaTheme="minorEastAsia" w:hAnsi="Times New Roman"/>
            <w:noProof/>
          </w:rPr>
          <w:tab/>
        </w:r>
        <w:r w:rsidR="005F0255" w:rsidRPr="005F0255">
          <w:rPr>
            <w:rStyle w:val="ac"/>
            <w:rFonts w:ascii="Times New Roman" w:hAnsi="Times New Roman"/>
            <w:noProof/>
          </w:rPr>
          <w:t>Прекращение действия правового режима зон чрезвычайной экологической ситуации и экологического бедствия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_Toc23246240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41" w:history="1">
        <w:r w:rsidR="005F0255" w:rsidRPr="005F0255">
          <w:rPr>
            <w:rStyle w:val="ac"/>
            <w:rFonts w:ascii="Times New Roman" w:hAnsi="Times New Roman"/>
            <w:noProof/>
          </w:rPr>
          <w:t>Статья 433.</w:t>
        </w:r>
        <w:r w:rsidR="005F0255" w:rsidRPr="005F0255">
          <w:rPr>
            <w:rFonts w:ascii="Times New Roman" w:eastAsiaTheme="minorEastAsia" w:hAnsi="Times New Roman"/>
            <w:noProof/>
          </w:rPr>
          <w:tab/>
        </w:r>
        <w:r w:rsidR="005F0255" w:rsidRPr="005F0255">
          <w:rPr>
            <w:rStyle w:val="ac"/>
            <w:rFonts w:ascii="Times New Roman" w:hAnsi="Times New Roman"/>
            <w:noProof/>
          </w:rPr>
          <w:t>Ответственность за нарушение правового режима в зонах чрезвычайной экологической ситуации и экологического бедствия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_Toc23246241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342</w:t>
        </w:r>
        <w:r w:rsidRPr="005F0255">
          <w:rPr>
            <w:rFonts w:ascii="Times New Roman" w:hAnsi="Times New Roman"/>
            <w:noProof/>
            <w:webHidden/>
          </w:rPr>
          <w:fldChar w:fldCharType="end"/>
        </w:r>
      </w:hyperlink>
    </w:p>
    <w:p w:rsidR="005F0255" w:rsidRPr="005F0255" w:rsidRDefault="006B57CA">
      <w:pPr>
        <w:pStyle w:val="13"/>
        <w:rPr>
          <w:rFonts w:eastAsiaTheme="minorEastAsia"/>
          <w:noProof/>
          <w:sz w:val="22"/>
        </w:rPr>
      </w:pPr>
      <w:hyperlink w:anchor="_Toc23246242" w:history="1">
        <w:r w:rsidR="005F0255" w:rsidRPr="005F0255">
          <w:rPr>
            <w:rStyle w:val="ac"/>
            <w:noProof/>
          </w:rPr>
          <w:t>СПЕЦИАЛЬНАЯ ЧАСТЬ</w:t>
        </w:r>
        <w:r w:rsidR="005F0255" w:rsidRPr="005F0255">
          <w:rPr>
            <w:noProof/>
            <w:webHidden/>
          </w:rPr>
          <w:tab/>
        </w:r>
        <w:r w:rsidRPr="005F0255">
          <w:rPr>
            <w:noProof/>
            <w:webHidden/>
          </w:rPr>
          <w:fldChar w:fldCharType="begin"/>
        </w:r>
        <w:r w:rsidR="005F0255" w:rsidRPr="005F0255">
          <w:rPr>
            <w:noProof/>
            <w:webHidden/>
          </w:rPr>
          <w:instrText xml:space="preserve"> PAGEREF _Toc23246242 \h </w:instrText>
        </w:r>
        <w:r w:rsidRPr="005F0255">
          <w:rPr>
            <w:noProof/>
            <w:webHidden/>
          </w:rPr>
        </w:r>
        <w:r w:rsidRPr="005F0255">
          <w:rPr>
            <w:noProof/>
            <w:webHidden/>
          </w:rPr>
          <w:fldChar w:fldCharType="separate"/>
        </w:r>
        <w:r w:rsidR="009D06F4">
          <w:rPr>
            <w:noProof/>
            <w:webHidden/>
          </w:rPr>
          <w:t>342</w:t>
        </w:r>
        <w:r w:rsidRPr="005F0255">
          <w:rPr>
            <w:noProof/>
            <w:webHidden/>
          </w:rPr>
          <w:fldChar w:fldCharType="end"/>
        </w:r>
      </w:hyperlink>
    </w:p>
    <w:p w:rsidR="005F0255" w:rsidRPr="005F0255" w:rsidRDefault="006B57CA">
      <w:pPr>
        <w:pStyle w:val="13"/>
        <w:tabs>
          <w:tab w:val="left" w:pos="1100"/>
        </w:tabs>
        <w:rPr>
          <w:rFonts w:eastAsiaTheme="minorEastAsia"/>
          <w:noProof/>
          <w:sz w:val="22"/>
        </w:rPr>
      </w:pPr>
      <w:hyperlink w:anchor="_Toc23246243" w:history="1">
        <w:r w:rsidR="005F0255" w:rsidRPr="005F0255">
          <w:rPr>
            <w:rStyle w:val="ac"/>
            <w:noProof/>
          </w:rPr>
          <w:t>Раздел 23.</w:t>
        </w:r>
        <w:r w:rsidR="005F0255" w:rsidRPr="005F0255">
          <w:rPr>
            <w:rFonts w:eastAsiaTheme="minorEastAsia"/>
            <w:noProof/>
            <w:sz w:val="22"/>
          </w:rPr>
          <w:tab/>
        </w:r>
        <w:r w:rsidR="005F0255" w:rsidRPr="005F0255">
          <w:rPr>
            <w:rStyle w:val="ac"/>
            <w:noProof/>
          </w:rPr>
          <w:t>Международное сотрудничество Республики Казахстан в области охраны окружающей среды</w:t>
        </w:r>
        <w:r w:rsidR="005F0255" w:rsidRPr="005F0255">
          <w:rPr>
            <w:noProof/>
            <w:webHidden/>
          </w:rPr>
          <w:tab/>
        </w:r>
        <w:r w:rsidRPr="005F0255">
          <w:rPr>
            <w:noProof/>
            <w:webHidden/>
          </w:rPr>
          <w:fldChar w:fldCharType="begin"/>
        </w:r>
        <w:r w:rsidR="005F0255" w:rsidRPr="005F0255">
          <w:rPr>
            <w:noProof/>
            <w:webHidden/>
          </w:rPr>
          <w:instrText xml:space="preserve"> PAGEREF _Toc23246243 \h </w:instrText>
        </w:r>
        <w:r w:rsidRPr="005F0255">
          <w:rPr>
            <w:noProof/>
            <w:webHidden/>
          </w:rPr>
        </w:r>
        <w:r w:rsidRPr="005F0255">
          <w:rPr>
            <w:noProof/>
            <w:webHidden/>
          </w:rPr>
          <w:fldChar w:fldCharType="separate"/>
        </w:r>
        <w:r w:rsidR="009D06F4">
          <w:rPr>
            <w:noProof/>
            <w:webHidden/>
          </w:rPr>
          <w:t>342</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244" w:history="1">
        <w:r w:rsidR="005F0255" w:rsidRPr="005F0255">
          <w:rPr>
            <w:rStyle w:val="ac"/>
            <w:rFonts w:ascii="Times New Roman" w:hAnsi="Times New Roman"/>
            <w:noProof/>
          </w:rPr>
          <w:t>Статья 434.</w:t>
        </w:r>
        <w:r w:rsidR="005F0255" w:rsidRPr="005F0255">
          <w:rPr>
            <w:rFonts w:ascii="Times New Roman" w:eastAsiaTheme="minorEastAsia" w:hAnsi="Times New Roman"/>
            <w:noProof/>
          </w:rPr>
          <w:tab/>
        </w:r>
        <w:r w:rsidR="005F0255" w:rsidRPr="005F0255">
          <w:rPr>
            <w:rStyle w:val="ac"/>
            <w:rFonts w:ascii="Times New Roman" w:hAnsi="Times New Roman"/>
            <w:noProof/>
          </w:rPr>
          <w:t>Цели международного сотрудничества Республики Казахстан в области охраны окружающей среды</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_Toc23246244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342</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45" w:history="1">
        <w:r w:rsidR="005F0255" w:rsidRPr="005F0255">
          <w:rPr>
            <w:rStyle w:val="ac"/>
            <w:rFonts w:ascii="Times New Roman" w:hAnsi="Times New Roman"/>
            <w:noProof/>
          </w:rPr>
          <w:t>Статья 435.</w:t>
        </w:r>
        <w:r w:rsidR="005F0255" w:rsidRPr="005F0255">
          <w:rPr>
            <w:rFonts w:ascii="Times New Roman" w:eastAsiaTheme="minorEastAsia" w:hAnsi="Times New Roman"/>
            <w:noProof/>
          </w:rPr>
          <w:tab/>
        </w:r>
        <w:r w:rsidR="005F0255" w:rsidRPr="005F0255">
          <w:rPr>
            <w:rStyle w:val="ac"/>
            <w:rFonts w:ascii="Times New Roman" w:hAnsi="Times New Roman"/>
            <w:noProof/>
          </w:rPr>
          <w:t>Приоритеты и уровни международного сотрудничества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_Toc23246245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46" w:history="1">
        <w:r w:rsidR="005F0255" w:rsidRPr="005F0255">
          <w:rPr>
            <w:rStyle w:val="ac"/>
            <w:rFonts w:ascii="Times New Roman" w:hAnsi="Times New Roman"/>
            <w:noProof/>
          </w:rPr>
          <w:t>Статья 436.</w:t>
        </w:r>
        <w:r w:rsidR="005F0255" w:rsidRPr="005F0255">
          <w:rPr>
            <w:rFonts w:ascii="Times New Roman" w:eastAsiaTheme="minorEastAsia" w:hAnsi="Times New Roman"/>
            <w:noProof/>
          </w:rPr>
          <w:tab/>
        </w:r>
        <w:r w:rsidR="005F0255" w:rsidRPr="005F0255">
          <w:rPr>
            <w:rStyle w:val="ac"/>
            <w:rFonts w:ascii="Times New Roman" w:hAnsi="Times New Roman"/>
            <w:noProof/>
          </w:rPr>
          <w:t>Принципы международного сотрудничества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_Toc23246246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343</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47" w:history="1">
        <w:r w:rsidR="005F0255" w:rsidRPr="005F0255">
          <w:rPr>
            <w:rStyle w:val="ac"/>
            <w:rFonts w:ascii="Times New Roman" w:hAnsi="Times New Roman"/>
            <w:noProof/>
          </w:rPr>
          <w:t>Статья 437.</w:t>
        </w:r>
        <w:r w:rsidR="005F0255" w:rsidRPr="005F0255">
          <w:rPr>
            <w:rFonts w:ascii="Times New Roman" w:eastAsiaTheme="minorEastAsia" w:hAnsi="Times New Roman"/>
            <w:noProof/>
          </w:rPr>
          <w:tab/>
        </w:r>
        <w:r w:rsidR="005F0255" w:rsidRPr="005F0255">
          <w:rPr>
            <w:rStyle w:val="ac"/>
            <w:rFonts w:ascii="Times New Roman" w:hAnsi="Times New Roman"/>
            <w:noProof/>
          </w:rPr>
          <w:t>Международные договоры в области охраны окружающей среды и использования природных ресурсов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_Toc23246247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344</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48" w:history="1">
        <w:r w:rsidR="005F0255" w:rsidRPr="005F0255">
          <w:rPr>
            <w:rStyle w:val="ac"/>
            <w:rFonts w:ascii="Times New Roman" w:hAnsi="Times New Roman"/>
            <w:noProof/>
          </w:rPr>
          <w:t>Статья 438.</w:t>
        </w:r>
        <w:r w:rsidR="005F0255" w:rsidRPr="005F0255">
          <w:rPr>
            <w:rFonts w:ascii="Times New Roman" w:eastAsiaTheme="minorEastAsia" w:hAnsi="Times New Roman"/>
            <w:noProof/>
          </w:rPr>
          <w:tab/>
        </w:r>
        <w:r w:rsidR="005F0255" w:rsidRPr="005F0255">
          <w:rPr>
            <w:rStyle w:val="ac"/>
            <w:rFonts w:ascii="Times New Roman" w:hAnsi="Times New Roman"/>
            <w:noProof/>
          </w:rPr>
          <w:t>Экономическая основа международного сотрудничества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_Toc23246248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49" w:history="1">
        <w:r w:rsidR="005F0255" w:rsidRPr="005F0255">
          <w:rPr>
            <w:rStyle w:val="ac"/>
            <w:rFonts w:ascii="Times New Roman" w:hAnsi="Times New Roman"/>
            <w:noProof/>
          </w:rPr>
          <w:t>Статья 439.</w:t>
        </w:r>
        <w:r w:rsidR="005F0255" w:rsidRPr="005F0255">
          <w:rPr>
            <w:rFonts w:ascii="Times New Roman" w:eastAsiaTheme="minorEastAsia" w:hAnsi="Times New Roman"/>
            <w:noProof/>
          </w:rPr>
          <w:tab/>
        </w:r>
        <w:r w:rsidR="005F0255" w:rsidRPr="005F0255">
          <w:rPr>
            <w:rStyle w:val="ac"/>
            <w:rFonts w:ascii="Times New Roman" w:hAnsi="Times New Roman"/>
            <w:noProof/>
          </w:rPr>
          <w:t>Международная ответственность за экологические правонарушения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_Toc23246249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345</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50" w:history="1">
        <w:r w:rsidR="005F0255" w:rsidRPr="005F0255">
          <w:rPr>
            <w:rStyle w:val="ac"/>
            <w:rFonts w:ascii="Times New Roman" w:hAnsi="Times New Roman"/>
            <w:noProof/>
          </w:rPr>
          <w:t>Статья 440.</w:t>
        </w:r>
        <w:r w:rsidR="005F0255" w:rsidRPr="005F0255">
          <w:rPr>
            <w:rFonts w:ascii="Times New Roman" w:eastAsiaTheme="minorEastAsia" w:hAnsi="Times New Roman"/>
            <w:noProof/>
          </w:rPr>
          <w:tab/>
        </w:r>
        <w:r w:rsidR="005F0255" w:rsidRPr="005F0255">
          <w:rPr>
            <w:rStyle w:val="ac"/>
            <w:rFonts w:ascii="Times New Roman" w:hAnsi="Times New Roman"/>
            <w:noProof/>
          </w:rPr>
          <w:t>Международные и трансграничные процедуры межгосударственного сотрудничества в области охраны окружающей среды и использования природных ресурсов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_Toc23246250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345</w:t>
        </w:r>
        <w:r w:rsidRPr="005F0255">
          <w:rPr>
            <w:rFonts w:ascii="Times New Roman" w:hAnsi="Times New Roman"/>
            <w:noProof/>
            <w:webHidden/>
          </w:rPr>
          <w:fldChar w:fldCharType="end"/>
        </w:r>
      </w:hyperlink>
    </w:p>
    <w:p w:rsidR="005F0255" w:rsidRPr="005F0255" w:rsidRDefault="006B57CA">
      <w:pPr>
        <w:pStyle w:val="13"/>
        <w:tabs>
          <w:tab w:val="left" w:pos="1100"/>
        </w:tabs>
        <w:rPr>
          <w:rFonts w:eastAsiaTheme="minorEastAsia"/>
          <w:noProof/>
          <w:sz w:val="22"/>
        </w:rPr>
      </w:pPr>
      <w:hyperlink w:anchor="_Toc23246251" w:history="1">
        <w:r w:rsidR="005F0255" w:rsidRPr="005F0255">
          <w:rPr>
            <w:rStyle w:val="ac"/>
            <w:noProof/>
          </w:rPr>
          <w:t>Раздел 24.</w:t>
        </w:r>
        <w:r w:rsidR="005F0255" w:rsidRPr="005F0255">
          <w:rPr>
            <w:rFonts w:eastAsiaTheme="minorEastAsia"/>
            <w:noProof/>
            <w:sz w:val="22"/>
          </w:rPr>
          <w:tab/>
        </w:r>
        <w:r w:rsidR="005F0255" w:rsidRPr="005F0255">
          <w:rPr>
            <w:rStyle w:val="ac"/>
            <w:noProof/>
          </w:rPr>
          <w:t>Ответственность за экологические правонарушения и разрешение экологических споров</w:t>
        </w:r>
        <w:r w:rsidR="005F0255" w:rsidRPr="005F0255">
          <w:rPr>
            <w:noProof/>
            <w:webHidden/>
          </w:rPr>
          <w:tab/>
        </w:r>
        <w:r w:rsidRPr="005F0255">
          <w:rPr>
            <w:noProof/>
            <w:webHidden/>
          </w:rPr>
          <w:fldChar w:fldCharType="begin"/>
        </w:r>
        <w:r w:rsidR="005F0255" w:rsidRPr="005F0255">
          <w:rPr>
            <w:noProof/>
            <w:webHidden/>
          </w:rPr>
          <w:instrText xml:space="preserve"> PAGEREF _Toc23246251 \h </w:instrText>
        </w:r>
        <w:r w:rsidRPr="005F0255">
          <w:rPr>
            <w:noProof/>
            <w:webHidden/>
          </w:rPr>
        </w:r>
        <w:r w:rsidRPr="005F0255">
          <w:rPr>
            <w:noProof/>
            <w:webHidden/>
          </w:rPr>
          <w:fldChar w:fldCharType="separate"/>
        </w:r>
        <w:r w:rsidR="009D06F4">
          <w:rPr>
            <w:noProof/>
            <w:webHidden/>
          </w:rPr>
          <w:t>346</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252" w:history="1">
        <w:r w:rsidR="005F0255" w:rsidRPr="005F0255">
          <w:rPr>
            <w:rStyle w:val="ac"/>
            <w:rFonts w:ascii="Times New Roman" w:hAnsi="Times New Roman"/>
            <w:noProof/>
          </w:rPr>
          <w:t>Статья 441.</w:t>
        </w:r>
        <w:r w:rsidR="005F0255" w:rsidRPr="005F0255">
          <w:rPr>
            <w:rFonts w:ascii="Times New Roman" w:eastAsiaTheme="minorEastAsia" w:hAnsi="Times New Roman"/>
            <w:noProof/>
          </w:rPr>
          <w:tab/>
        </w:r>
        <w:r w:rsidR="005F0255" w:rsidRPr="005F0255">
          <w:rPr>
            <w:rStyle w:val="ac"/>
            <w:rFonts w:ascii="Times New Roman" w:hAnsi="Times New Roman"/>
            <w:noProof/>
          </w:rPr>
          <w:t>Ответственность за экологические правонарушения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_Toc23246252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346</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53" w:history="1">
        <w:r w:rsidR="005F0255" w:rsidRPr="005F0255">
          <w:rPr>
            <w:rStyle w:val="ac"/>
            <w:rFonts w:ascii="Times New Roman" w:hAnsi="Times New Roman"/>
            <w:noProof/>
          </w:rPr>
          <w:t>Статья 442.</w:t>
        </w:r>
        <w:r w:rsidR="005F0255" w:rsidRPr="005F0255">
          <w:rPr>
            <w:rFonts w:ascii="Times New Roman" w:eastAsiaTheme="minorEastAsia" w:hAnsi="Times New Roman"/>
            <w:noProof/>
          </w:rPr>
          <w:tab/>
        </w:r>
        <w:r w:rsidR="005F0255" w:rsidRPr="005F0255">
          <w:rPr>
            <w:rStyle w:val="ac"/>
            <w:rFonts w:ascii="Times New Roman" w:hAnsi="Times New Roman"/>
            <w:noProof/>
          </w:rPr>
          <w:t>Разрешение экологических споров.</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_Toc23246253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346</w:t>
        </w:r>
        <w:r w:rsidRPr="005F0255">
          <w:rPr>
            <w:rFonts w:ascii="Times New Roman" w:hAnsi="Times New Roman"/>
            <w:noProof/>
            <w:webHidden/>
          </w:rPr>
          <w:fldChar w:fldCharType="end"/>
        </w:r>
      </w:hyperlink>
    </w:p>
    <w:p w:rsidR="005F0255" w:rsidRPr="005F0255" w:rsidRDefault="006B57CA">
      <w:pPr>
        <w:pStyle w:val="13"/>
        <w:tabs>
          <w:tab w:val="left" w:pos="1100"/>
        </w:tabs>
        <w:rPr>
          <w:rFonts w:eastAsiaTheme="minorEastAsia"/>
          <w:noProof/>
          <w:sz w:val="22"/>
        </w:rPr>
      </w:pPr>
      <w:hyperlink w:anchor="_Toc23246254" w:history="1">
        <w:r w:rsidR="005F0255" w:rsidRPr="005F0255">
          <w:rPr>
            <w:rStyle w:val="ac"/>
            <w:noProof/>
          </w:rPr>
          <w:t>Раздел 25.</w:t>
        </w:r>
        <w:r w:rsidR="005F0255" w:rsidRPr="005F0255">
          <w:rPr>
            <w:rFonts w:eastAsiaTheme="minorEastAsia"/>
            <w:noProof/>
            <w:sz w:val="22"/>
          </w:rPr>
          <w:tab/>
        </w:r>
        <w:r w:rsidR="005F0255" w:rsidRPr="005F0255">
          <w:rPr>
            <w:rStyle w:val="ac"/>
            <w:noProof/>
          </w:rPr>
          <w:t>Заключительные и переходные положения</w:t>
        </w:r>
        <w:r w:rsidR="005F0255" w:rsidRPr="005F0255">
          <w:rPr>
            <w:noProof/>
            <w:webHidden/>
          </w:rPr>
          <w:tab/>
        </w:r>
        <w:r w:rsidRPr="005F0255">
          <w:rPr>
            <w:noProof/>
            <w:webHidden/>
          </w:rPr>
          <w:fldChar w:fldCharType="begin"/>
        </w:r>
        <w:r w:rsidR="005F0255" w:rsidRPr="005F0255">
          <w:rPr>
            <w:noProof/>
            <w:webHidden/>
          </w:rPr>
          <w:instrText xml:space="preserve"> PAGEREF _Toc23246254 \h </w:instrText>
        </w:r>
        <w:r w:rsidRPr="005F0255">
          <w:rPr>
            <w:noProof/>
            <w:webHidden/>
          </w:rPr>
        </w:r>
        <w:r w:rsidRPr="005F0255">
          <w:rPr>
            <w:noProof/>
            <w:webHidden/>
          </w:rPr>
          <w:fldChar w:fldCharType="separate"/>
        </w:r>
        <w:r w:rsidR="009D06F4">
          <w:rPr>
            <w:noProof/>
            <w:webHidden/>
          </w:rPr>
          <w:t>346</w:t>
        </w:r>
        <w:r w:rsidRPr="005F0255">
          <w:rPr>
            <w:noProof/>
            <w:webHidden/>
          </w:rPr>
          <w:fldChar w:fldCharType="end"/>
        </w:r>
      </w:hyperlink>
    </w:p>
    <w:p w:rsidR="005F0255" w:rsidRPr="005F0255" w:rsidRDefault="006B57CA">
      <w:pPr>
        <w:pStyle w:val="42"/>
        <w:rPr>
          <w:rFonts w:ascii="Times New Roman" w:eastAsiaTheme="minorEastAsia" w:hAnsi="Times New Roman"/>
          <w:noProof/>
        </w:rPr>
      </w:pPr>
      <w:hyperlink w:anchor="_Toc23246255" w:history="1">
        <w:r w:rsidR="005F0255" w:rsidRPr="005F0255">
          <w:rPr>
            <w:rStyle w:val="ac"/>
            <w:rFonts w:ascii="Times New Roman" w:hAnsi="Times New Roman"/>
            <w:noProof/>
          </w:rPr>
          <w:t>Статья 443.</w:t>
        </w:r>
        <w:r w:rsidR="005F0255" w:rsidRPr="005F0255">
          <w:rPr>
            <w:rFonts w:ascii="Times New Roman" w:eastAsiaTheme="minorEastAsia" w:hAnsi="Times New Roman"/>
            <w:noProof/>
          </w:rPr>
          <w:tab/>
        </w:r>
        <w:r w:rsidR="005F0255" w:rsidRPr="005F0255">
          <w:rPr>
            <w:rStyle w:val="ac"/>
            <w:rFonts w:ascii="Times New Roman" w:hAnsi="Times New Roman"/>
            <w:noProof/>
          </w:rPr>
          <w:t>Порядок введения в действие настоящего Кодекса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_Toc23246255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346</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56" w:history="1">
        <w:r w:rsidR="005F0255" w:rsidRPr="005F0255">
          <w:rPr>
            <w:rStyle w:val="ac"/>
            <w:rFonts w:ascii="Times New Roman" w:hAnsi="Times New Roman"/>
            <w:noProof/>
          </w:rPr>
          <w:t>Статья 444.</w:t>
        </w:r>
        <w:r w:rsidR="005F0255" w:rsidRPr="005F0255">
          <w:rPr>
            <w:rFonts w:ascii="Times New Roman" w:eastAsiaTheme="minorEastAsia" w:hAnsi="Times New Roman"/>
            <w:noProof/>
          </w:rPr>
          <w:tab/>
        </w:r>
        <w:r w:rsidR="005F0255" w:rsidRPr="005F0255">
          <w:rPr>
            <w:rStyle w:val="ac"/>
            <w:rFonts w:ascii="Times New Roman" w:hAnsi="Times New Roman"/>
            <w:noProof/>
          </w:rPr>
          <w:t>Порядок применения настоящего Кодекса</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_Toc23246256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347</w:t>
        </w:r>
        <w:r w:rsidRPr="005F0255">
          <w:rPr>
            <w:rFonts w:ascii="Times New Roman" w:hAnsi="Times New Roman"/>
            <w:noProof/>
            <w:webHidden/>
          </w:rPr>
          <w:fldChar w:fldCharType="end"/>
        </w:r>
      </w:hyperlink>
    </w:p>
    <w:p w:rsidR="005F0255" w:rsidRPr="005F0255" w:rsidRDefault="006B57CA">
      <w:pPr>
        <w:pStyle w:val="42"/>
        <w:rPr>
          <w:rFonts w:ascii="Times New Roman" w:eastAsiaTheme="minorEastAsia" w:hAnsi="Times New Roman"/>
          <w:noProof/>
        </w:rPr>
      </w:pPr>
      <w:hyperlink w:anchor="_Toc23246257" w:history="1">
        <w:r w:rsidR="005F0255" w:rsidRPr="005F0255">
          <w:rPr>
            <w:rStyle w:val="ac"/>
            <w:rFonts w:ascii="Times New Roman" w:hAnsi="Times New Roman"/>
            <w:noProof/>
          </w:rPr>
          <w:t>Статья 445.</w:t>
        </w:r>
        <w:r w:rsidR="005F0255" w:rsidRPr="005F0255">
          <w:rPr>
            <w:rFonts w:ascii="Times New Roman" w:eastAsiaTheme="minorEastAsia" w:hAnsi="Times New Roman"/>
            <w:noProof/>
          </w:rPr>
          <w:tab/>
        </w:r>
        <w:r w:rsidR="005F0255" w:rsidRPr="005F0255">
          <w:rPr>
            <w:rStyle w:val="ac"/>
            <w:rFonts w:ascii="Times New Roman" w:hAnsi="Times New Roman"/>
            <w:noProof/>
          </w:rPr>
          <w:t>Переходные положения</w:t>
        </w:r>
        <w:r w:rsidR="005F0255" w:rsidRPr="005F0255">
          <w:rPr>
            <w:rFonts w:ascii="Times New Roman" w:hAnsi="Times New Roman"/>
            <w:noProof/>
            <w:webHidden/>
          </w:rPr>
          <w:tab/>
        </w:r>
        <w:r w:rsidRPr="005F0255">
          <w:rPr>
            <w:rFonts w:ascii="Times New Roman" w:hAnsi="Times New Roman"/>
            <w:noProof/>
            <w:webHidden/>
          </w:rPr>
          <w:fldChar w:fldCharType="begin"/>
        </w:r>
        <w:r w:rsidR="005F0255" w:rsidRPr="005F0255">
          <w:rPr>
            <w:rFonts w:ascii="Times New Roman" w:hAnsi="Times New Roman"/>
            <w:noProof/>
            <w:webHidden/>
          </w:rPr>
          <w:instrText xml:space="preserve"> PAGEREF _Toc23246257 \h </w:instrText>
        </w:r>
        <w:r w:rsidRPr="005F0255">
          <w:rPr>
            <w:rFonts w:ascii="Times New Roman" w:hAnsi="Times New Roman"/>
            <w:noProof/>
            <w:webHidden/>
          </w:rPr>
        </w:r>
        <w:r w:rsidRPr="005F0255">
          <w:rPr>
            <w:rFonts w:ascii="Times New Roman" w:hAnsi="Times New Roman"/>
            <w:noProof/>
            <w:webHidden/>
          </w:rPr>
          <w:fldChar w:fldCharType="separate"/>
        </w:r>
        <w:r w:rsidR="009D06F4">
          <w:rPr>
            <w:rFonts w:ascii="Times New Roman" w:hAnsi="Times New Roman"/>
            <w:noProof/>
            <w:webHidden/>
          </w:rPr>
          <w:t>347</w:t>
        </w:r>
        <w:r w:rsidRPr="005F0255">
          <w:rPr>
            <w:rFonts w:ascii="Times New Roman" w:hAnsi="Times New Roman"/>
            <w:noProof/>
            <w:webHidden/>
          </w:rPr>
          <w:fldChar w:fldCharType="end"/>
        </w:r>
      </w:hyperlink>
    </w:p>
    <w:p w:rsidR="005F0255" w:rsidRPr="005F0255" w:rsidRDefault="006B57CA">
      <w:pPr>
        <w:pStyle w:val="13"/>
        <w:tabs>
          <w:tab w:val="left" w:pos="1100"/>
        </w:tabs>
        <w:rPr>
          <w:rFonts w:eastAsiaTheme="minorEastAsia"/>
          <w:noProof/>
          <w:sz w:val="22"/>
        </w:rPr>
      </w:pPr>
      <w:hyperlink w:anchor="_Toc23246258" w:history="1">
        <w:r w:rsidR="005F0255" w:rsidRPr="005F0255">
          <w:rPr>
            <w:rStyle w:val="ac"/>
            <w:noProof/>
          </w:rPr>
          <w:t>Раздел 26.</w:t>
        </w:r>
        <w:r w:rsidR="005F0255" w:rsidRPr="005F0255">
          <w:rPr>
            <w:rFonts w:eastAsiaTheme="minorEastAsia"/>
            <w:noProof/>
            <w:sz w:val="22"/>
          </w:rPr>
          <w:tab/>
        </w:r>
        <w:r w:rsidR="005F0255" w:rsidRPr="005F0255">
          <w:rPr>
            <w:rStyle w:val="ac"/>
            <w:noProof/>
          </w:rPr>
          <w:t>Приложения</w:t>
        </w:r>
        <w:r w:rsidR="005F0255" w:rsidRPr="005F0255">
          <w:rPr>
            <w:noProof/>
            <w:webHidden/>
          </w:rPr>
          <w:tab/>
        </w:r>
        <w:r w:rsidRPr="005F0255">
          <w:rPr>
            <w:noProof/>
            <w:webHidden/>
          </w:rPr>
          <w:fldChar w:fldCharType="begin"/>
        </w:r>
        <w:r w:rsidR="005F0255" w:rsidRPr="005F0255">
          <w:rPr>
            <w:noProof/>
            <w:webHidden/>
          </w:rPr>
          <w:instrText xml:space="preserve"> PAGEREF _Toc23246258 \h </w:instrText>
        </w:r>
        <w:r w:rsidRPr="005F0255">
          <w:rPr>
            <w:noProof/>
            <w:webHidden/>
          </w:rPr>
        </w:r>
        <w:r w:rsidRPr="005F0255">
          <w:rPr>
            <w:noProof/>
            <w:webHidden/>
          </w:rPr>
          <w:fldChar w:fldCharType="separate"/>
        </w:r>
        <w:r w:rsidR="009D06F4">
          <w:rPr>
            <w:noProof/>
            <w:webHidden/>
          </w:rPr>
          <w:t>351</w:t>
        </w:r>
        <w:r w:rsidRPr="005F0255">
          <w:rPr>
            <w:noProof/>
            <w:webHidden/>
          </w:rPr>
          <w:fldChar w:fldCharType="end"/>
        </w:r>
      </w:hyperlink>
    </w:p>
    <w:p w:rsidR="005F0255" w:rsidRPr="005F0255" w:rsidRDefault="006B57CA">
      <w:pPr>
        <w:pStyle w:val="13"/>
        <w:rPr>
          <w:rFonts w:eastAsiaTheme="minorEastAsia"/>
          <w:noProof/>
          <w:sz w:val="22"/>
        </w:rPr>
      </w:pPr>
      <w:hyperlink w:anchor="_Toc23246259" w:history="1">
        <w:r w:rsidR="005F0255" w:rsidRPr="005F0255">
          <w:rPr>
            <w:rStyle w:val="ac"/>
            <w:noProof/>
          </w:rPr>
          <w:t>Приложение № 1</w:t>
        </w:r>
        <w:r w:rsidR="005F0255" w:rsidRPr="005F0255">
          <w:rPr>
            <w:noProof/>
            <w:webHidden/>
          </w:rPr>
          <w:tab/>
        </w:r>
        <w:r w:rsidRPr="005F0255">
          <w:rPr>
            <w:noProof/>
            <w:webHidden/>
          </w:rPr>
          <w:fldChar w:fldCharType="begin"/>
        </w:r>
        <w:r w:rsidR="005F0255" w:rsidRPr="005F0255">
          <w:rPr>
            <w:noProof/>
            <w:webHidden/>
          </w:rPr>
          <w:instrText xml:space="preserve"> PAGEREF _Toc23246259 \h </w:instrText>
        </w:r>
        <w:r w:rsidRPr="005F0255">
          <w:rPr>
            <w:noProof/>
            <w:webHidden/>
          </w:rPr>
        </w:r>
        <w:r w:rsidRPr="005F0255">
          <w:rPr>
            <w:noProof/>
            <w:webHidden/>
          </w:rPr>
          <w:fldChar w:fldCharType="separate"/>
        </w:r>
        <w:r w:rsidR="009D06F4">
          <w:rPr>
            <w:noProof/>
            <w:webHidden/>
          </w:rPr>
          <w:t>352</w:t>
        </w:r>
        <w:r w:rsidRPr="005F0255">
          <w:rPr>
            <w:noProof/>
            <w:webHidden/>
          </w:rPr>
          <w:fldChar w:fldCharType="end"/>
        </w:r>
      </w:hyperlink>
    </w:p>
    <w:p w:rsidR="005F0255" w:rsidRPr="005F0255" w:rsidRDefault="006B57CA">
      <w:pPr>
        <w:pStyle w:val="13"/>
        <w:rPr>
          <w:rFonts w:eastAsiaTheme="minorEastAsia"/>
          <w:noProof/>
          <w:sz w:val="22"/>
        </w:rPr>
      </w:pPr>
      <w:hyperlink w:anchor="_Toc23246260" w:history="1">
        <w:r w:rsidR="005F0255" w:rsidRPr="005F0255">
          <w:rPr>
            <w:rStyle w:val="ac"/>
            <w:noProof/>
          </w:rPr>
          <w:t>Раздел 1. Перечень видов намечаемой деятельности, для которых проведение оценки воздействия на окружающую среду является обязательным</w:t>
        </w:r>
        <w:r w:rsidR="005F0255" w:rsidRPr="005F0255">
          <w:rPr>
            <w:noProof/>
            <w:webHidden/>
          </w:rPr>
          <w:tab/>
        </w:r>
        <w:r w:rsidRPr="005F0255">
          <w:rPr>
            <w:noProof/>
            <w:webHidden/>
          </w:rPr>
          <w:fldChar w:fldCharType="begin"/>
        </w:r>
        <w:r w:rsidR="005F0255" w:rsidRPr="005F0255">
          <w:rPr>
            <w:noProof/>
            <w:webHidden/>
          </w:rPr>
          <w:instrText xml:space="preserve"> PAGEREF _Toc23246260 \h </w:instrText>
        </w:r>
        <w:r w:rsidRPr="005F0255">
          <w:rPr>
            <w:noProof/>
            <w:webHidden/>
          </w:rPr>
        </w:r>
        <w:r w:rsidRPr="005F0255">
          <w:rPr>
            <w:noProof/>
            <w:webHidden/>
          </w:rPr>
          <w:fldChar w:fldCharType="separate"/>
        </w:r>
        <w:r w:rsidR="009D06F4">
          <w:rPr>
            <w:noProof/>
            <w:webHidden/>
          </w:rPr>
          <w:t>352</w:t>
        </w:r>
        <w:r w:rsidRPr="005F0255">
          <w:rPr>
            <w:noProof/>
            <w:webHidden/>
          </w:rPr>
          <w:fldChar w:fldCharType="end"/>
        </w:r>
      </w:hyperlink>
    </w:p>
    <w:p w:rsidR="005F0255" w:rsidRPr="005F0255" w:rsidRDefault="006B57CA">
      <w:pPr>
        <w:pStyle w:val="13"/>
        <w:rPr>
          <w:rFonts w:eastAsiaTheme="minorEastAsia"/>
          <w:noProof/>
          <w:sz w:val="22"/>
        </w:rPr>
      </w:pPr>
      <w:hyperlink w:anchor="_Toc23246261" w:history="1">
        <w:r w:rsidR="005F0255" w:rsidRPr="005F0255">
          <w:rPr>
            <w:rStyle w:val="ac"/>
            <w:noProof/>
          </w:rPr>
          <w:t>Раздел 2. Перечень видов намечаемой деятельности, для которых проведение процедуры скрининга является обязательным</w:t>
        </w:r>
        <w:r w:rsidR="005F0255" w:rsidRPr="005F0255">
          <w:rPr>
            <w:noProof/>
            <w:webHidden/>
          </w:rPr>
          <w:tab/>
        </w:r>
        <w:r w:rsidRPr="005F0255">
          <w:rPr>
            <w:noProof/>
            <w:webHidden/>
          </w:rPr>
          <w:fldChar w:fldCharType="begin"/>
        </w:r>
        <w:r w:rsidR="005F0255" w:rsidRPr="005F0255">
          <w:rPr>
            <w:noProof/>
            <w:webHidden/>
          </w:rPr>
          <w:instrText xml:space="preserve"> PAGEREF _Toc23246261 \h </w:instrText>
        </w:r>
        <w:r w:rsidRPr="005F0255">
          <w:rPr>
            <w:noProof/>
            <w:webHidden/>
          </w:rPr>
        </w:r>
        <w:r w:rsidRPr="005F0255">
          <w:rPr>
            <w:noProof/>
            <w:webHidden/>
          </w:rPr>
          <w:fldChar w:fldCharType="separate"/>
        </w:r>
        <w:r w:rsidR="009D06F4">
          <w:rPr>
            <w:noProof/>
            <w:webHidden/>
          </w:rPr>
          <w:t>356</w:t>
        </w:r>
        <w:r w:rsidRPr="005F0255">
          <w:rPr>
            <w:noProof/>
            <w:webHidden/>
          </w:rPr>
          <w:fldChar w:fldCharType="end"/>
        </w:r>
      </w:hyperlink>
    </w:p>
    <w:p w:rsidR="005F0255" w:rsidRPr="005F0255" w:rsidRDefault="006B57CA">
      <w:pPr>
        <w:pStyle w:val="13"/>
        <w:rPr>
          <w:rFonts w:eastAsiaTheme="minorEastAsia"/>
          <w:noProof/>
          <w:sz w:val="22"/>
        </w:rPr>
      </w:pPr>
      <w:hyperlink w:anchor="_Toc23246262" w:history="1">
        <w:r w:rsidR="005F0255" w:rsidRPr="005F0255">
          <w:rPr>
            <w:rStyle w:val="ac"/>
            <w:noProof/>
          </w:rPr>
          <w:t>Приложение № 2</w:t>
        </w:r>
        <w:r w:rsidR="005F0255" w:rsidRPr="005F0255">
          <w:rPr>
            <w:noProof/>
            <w:webHidden/>
          </w:rPr>
          <w:tab/>
        </w:r>
        <w:r w:rsidRPr="005F0255">
          <w:rPr>
            <w:noProof/>
            <w:webHidden/>
          </w:rPr>
          <w:fldChar w:fldCharType="begin"/>
        </w:r>
        <w:r w:rsidR="005F0255" w:rsidRPr="005F0255">
          <w:rPr>
            <w:noProof/>
            <w:webHidden/>
          </w:rPr>
          <w:instrText xml:space="preserve"> PAGEREF _Toc23246262 \h </w:instrText>
        </w:r>
        <w:r w:rsidRPr="005F0255">
          <w:rPr>
            <w:noProof/>
            <w:webHidden/>
          </w:rPr>
        </w:r>
        <w:r w:rsidRPr="005F0255">
          <w:rPr>
            <w:noProof/>
            <w:webHidden/>
          </w:rPr>
          <w:fldChar w:fldCharType="separate"/>
        </w:r>
        <w:r w:rsidR="009D06F4">
          <w:rPr>
            <w:noProof/>
            <w:webHidden/>
          </w:rPr>
          <w:t>363</w:t>
        </w:r>
        <w:r w:rsidRPr="005F0255">
          <w:rPr>
            <w:noProof/>
            <w:webHidden/>
          </w:rPr>
          <w:fldChar w:fldCharType="end"/>
        </w:r>
      </w:hyperlink>
    </w:p>
    <w:p w:rsidR="005F0255" w:rsidRPr="005F0255" w:rsidRDefault="006B57CA">
      <w:pPr>
        <w:pStyle w:val="13"/>
        <w:rPr>
          <w:rFonts w:eastAsiaTheme="minorEastAsia"/>
          <w:noProof/>
          <w:sz w:val="22"/>
        </w:rPr>
      </w:pPr>
      <w:hyperlink w:anchor="_Toc23246263" w:history="1">
        <w:r w:rsidR="005F0255" w:rsidRPr="005F0255">
          <w:rPr>
            <w:rStyle w:val="ac"/>
            <w:noProof/>
          </w:rPr>
          <w:t>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 II, или III категорий</w:t>
        </w:r>
        <w:r w:rsidR="005F0255" w:rsidRPr="005F0255">
          <w:rPr>
            <w:noProof/>
            <w:webHidden/>
          </w:rPr>
          <w:tab/>
        </w:r>
        <w:r w:rsidRPr="005F0255">
          <w:rPr>
            <w:noProof/>
            <w:webHidden/>
          </w:rPr>
          <w:fldChar w:fldCharType="begin"/>
        </w:r>
        <w:r w:rsidR="005F0255" w:rsidRPr="005F0255">
          <w:rPr>
            <w:noProof/>
            <w:webHidden/>
          </w:rPr>
          <w:instrText xml:space="preserve"> PAGEREF _Toc23246263 \h </w:instrText>
        </w:r>
        <w:r w:rsidRPr="005F0255">
          <w:rPr>
            <w:noProof/>
            <w:webHidden/>
          </w:rPr>
        </w:r>
        <w:r w:rsidRPr="005F0255">
          <w:rPr>
            <w:noProof/>
            <w:webHidden/>
          </w:rPr>
          <w:fldChar w:fldCharType="separate"/>
        </w:r>
        <w:r w:rsidR="009D06F4">
          <w:rPr>
            <w:noProof/>
            <w:webHidden/>
          </w:rPr>
          <w:t>363</w:t>
        </w:r>
        <w:r w:rsidRPr="005F0255">
          <w:rPr>
            <w:noProof/>
            <w:webHidden/>
          </w:rPr>
          <w:fldChar w:fldCharType="end"/>
        </w:r>
      </w:hyperlink>
    </w:p>
    <w:p w:rsidR="005F0255" w:rsidRPr="005F0255" w:rsidRDefault="006B57CA">
      <w:pPr>
        <w:pStyle w:val="13"/>
        <w:rPr>
          <w:rFonts w:eastAsiaTheme="minorEastAsia"/>
          <w:noProof/>
          <w:sz w:val="22"/>
        </w:rPr>
      </w:pPr>
      <w:hyperlink w:anchor="_Toc23246264" w:history="1">
        <w:r w:rsidR="005F0255" w:rsidRPr="005F0255">
          <w:rPr>
            <w:rStyle w:val="ac"/>
            <w:noProof/>
          </w:rPr>
          <w:t>Раздел 1. 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 категории</w:t>
        </w:r>
        <w:r w:rsidR="005F0255" w:rsidRPr="005F0255">
          <w:rPr>
            <w:noProof/>
            <w:webHidden/>
          </w:rPr>
          <w:tab/>
        </w:r>
        <w:r w:rsidRPr="005F0255">
          <w:rPr>
            <w:noProof/>
            <w:webHidden/>
          </w:rPr>
          <w:fldChar w:fldCharType="begin"/>
        </w:r>
        <w:r w:rsidR="005F0255" w:rsidRPr="005F0255">
          <w:rPr>
            <w:noProof/>
            <w:webHidden/>
          </w:rPr>
          <w:instrText xml:space="preserve"> PAGEREF _Toc23246264 \h </w:instrText>
        </w:r>
        <w:r w:rsidRPr="005F0255">
          <w:rPr>
            <w:noProof/>
            <w:webHidden/>
          </w:rPr>
        </w:r>
        <w:r w:rsidRPr="005F0255">
          <w:rPr>
            <w:noProof/>
            <w:webHidden/>
          </w:rPr>
          <w:fldChar w:fldCharType="separate"/>
        </w:r>
        <w:r w:rsidR="009D06F4">
          <w:rPr>
            <w:noProof/>
            <w:webHidden/>
          </w:rPr>
          <w:t>363</w:t>
        </w:r>
        <w:r w:rsidRPr="005F0255">
          <w:rPr>
            <w:noProof/>
            <w:webHidden/>
          </w:rPr>
          <w:fldChar w:fldCharType="end"/>
        </w:r>
      </w:hyperlink>
    </w:p>
    <w:p w:rsidR="005F0255" w:rsidRPr="005F0255" w:rsidRDefault="006B57CA">
      <w:pPr>
        <w:pStyle w:val="13"/>
        <w:rPr>
          <w:rFonts w:eastAsiaTheme="minorEastAsia"/>
          <w:noProof/>
          <w:sz w:val="22"/>
        </w:rPr>
      </w:pPr>
      <w:hyperlink w:anchor="_Toc23246265" w:history="1">
        <w:r w:rsidR="005F0255" w:rsidRPr="005F0255">
          <w:rPr>
            <w:rStyle w:val="ac"/>
            <w:noProof/>
          </w:rPr>
          <w:t>Раздел 2. 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II категории</w:t>
        </w:r>
        <w:r w:rsidR="005F0255" w:rsidRPr="005F0255">
          <w:rPr>
            <w:noProof/>
            <w:webHidden/>
          </w:rPr>
          <w:tab/>
        </w:r>
        <w:r w:rsidRPr="005F0255">
          <w:rPr>
            <w:noProof/>
            <w:webHidden/>
          </w:rPr>
          <w:fldChar w:fldCharType="begin"/>
        </w:r>
        <w:r w:rsidR="005F0255" w:rsidRPr="005F0255">
          <w:rPr>
            <w:noProof/>
            <w:webHidden/>
          </w:rPr>
          <w:instrText xml:space="preserve"> PAGEREF _Toc23246265 \h </w:instrText>
        </w:r>
        <w:r w:rsidRPr="005F0255">
          <w:rPr>
            <w:noProof/>
            <w:webHidden/>
          </w:rPr>
        </w:r>
        <w:r w:rsidRPr="005F0255">
          <w:rPr>
            <w:noProof/>
            <w:webHidden/>
          </w:rPr>
          <w:fldChar w:fldCharType="separate"/>
        </w:r>
        <w:r w:rsidR="009D06F4">
          <w:rPr>
            <w:noProof/>
            <w:webHidden/>
          </w:rPr>
          <w:t>368</w:t>
        </w:r>
        <w:r w:rsidRPr="005F0255">
          <w:rPr>
            <w:noProof/>
            <w:webHidden/>
          </w:rPr>
          <w:fldChar w:fldCharType="end"/>
        </w:r>
      </w:hyperlink>
    </w:p>
    <w:p w:rsidR="005F0255" w:rsidRPr="005F0255" w:rsidRDefault="006B57CA">
      <w:pPr>
        <w:pStyle w:val="13"/>
        <w:rPr>
          <w:rFonts w:eastAsiaTheme="minorEastAsia"/>
          <w:noProof/>
          <w:sz w:val="22"/>
        </w:rPr>
      </w:pPr>
      <w:hyperlink w:anchor="_Toc23246266" w:history="1">
        <w:r w:rsidR="005F0255" w:rsidRPr="005F0255">
          <w:rPr>
            <w:rStyle w:val="ac"/>
            <w:noProof/>
          </w:rPr>
          <w:t>Раздел 3. 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III категории</w:t>
        </w:r>
        <w:r w:rsidR="005F0255" w:rsidRPr="005F0255">
          <w:rPr>
            <w:noProof/>
            <w:webHidden/>
          </w:rPr>
          <w:tab/>
        </w:r>
        <w:r w:rsidRPr="005F0255">
          <w:rPr>
            <w:noProof/>
            <w:webHidden/>
          </w:rPr>
          <w:fldChar w:fldCharType="begin"/>
        </w:r>
        <w:r w:rsidR="005F0255" w:rsidRPr="005F0255">
          <w:rPr>
            <w:noProof/>
            <w:webHidden/>
          </w:rPr>
          <w:instrText xml:space="preserve"> PAGEREF _Toc23246266 \h </w:instrText>
        </w:r>
        <w:r w:rsidRPr="005F0255">
          <w:rPr>
            <w:noProof/>
            <w:webHidden/>
          </w:rPr>
        </w:r>
        <w:r w:rsidRPr="005F0255">
          <w:rPr>
            <w:noProof/>
            <w:webHidden/>
          </w:rPr>
          <w:fldChar w:fldCharType="separate"/>
        </w:r>
        <w:r w:rsidR="009D06F4">
          <w:rPr>
            <w:noProof/>
            <w:webHidden/>
          </w:rPr>
          <w:t>372</w:t>
        </w:r>
        <w:r w:rsidRPr="005F0255">
          <w:rPr>
            <w:noProof/>
            <w:webHidden/>
          </w:rPr>
          <w:fldChar w:fldCharType="end"/>
        </w:r>
      </w:hyperlink>
    </w:p>
    <w:p w:rsidR="005F0255" w:rsidRPr="005F0255" w:rsidRDefault="006B57CA">
      <w:pPr>
        <w:pStyle w:val="13"/>
        <w:rPr>
          <w:rFonts w:eastAsiaTheme="minorEastAsia"/>
          <w:noProof/>
          <w:sz w:val="22"/>
        </w:rPr>
      </w:pPr>
      <w:hyperlink w:anchor="_Toc23246267" w:history="1">
        <w:r w:rsidR="005F0255" w:rsidRPr="005F0255">
          <w:rPr>
            <w:rStyle w:val="ac"/>
            <w:noProof/>
          </w:rPr>
          <w:t>Приложение № 3</w:t>
        </w:r>
        <w:r w:rsidR="005F0255" w:rsidRPr="005F0255">
          <w:rPr>
            <w:noProof/>
            <w:webHidden/>
          </w:rPr>
          <w:tab/>
        </w:r>
        <w:r w:rsidRPr="005F0255">
          <w:rPr>
            <w:noProof/>
            <w:webHidden/>
          </w:rPr>
          <w:fldChar w:fldCharType="begin"/>
        </w:r>
        <w:r w:rsidR="005F0255" w:rsidRPr="005F0255">
          <w:rPr>
            <w:noProof/>
            <w:webHidden/>
          </w:rPr>
          <w:instrText xml:space="preserve"> PAGEREF _Toc23246267 \h </w:instrText>
        </w:r>
        <w:r w:rsidRPr="005F0255">
          <w:rPr>
            <w:noProof/>
            <w:webHidden/>
          </w:rPr>
        </w:r>
        <w:r w:rsidRPr="005F0255">
          <w:rPr>
            <w:noProof/>
            <w:webHidden/>
          </w:rPr>
          <w:fldChar w:fldCharType="separate"/>
        </w:r>
        <w:r w:rsidR="009D06F4">
          <w:rPr>
            <w:noProof/>
            <w:webHidden/>
          </w:rPr>
          <w:t>376</w:t>
        </w:r>
        <w:r w:rsidRPr="005F0255">
          <w:rPr>
            <w:noProof/>
            <w:webHidden/>
          </w:rPr>
          <w:fldChar w:fldCharType="end"/>
        </w:r>
      </w:hyperlink>
    </w:p>
    <w:p w:rsidR="005F0255" w:rsidRPr="005F0255" w:rsidRDefault="006B57CA">
      <w:pPr>
        <w:pStyle w:val="13"/>
        <w:rPr>
          <w:rFonts w:eastAsiaTheme="minorEastAsia"/>
          <w:noProof/>
          <w:sz w:val="22"/>
        </w:rPr>
      </w:pPr>
      <w:hyperlink w:anchor="_Toc23246268" w:history="1">
        <w:r w:rsidR="005F0255" w:rsidRPr="005F0255">
          <w:rPr>
            <w:rStyle w:val="ac"/>
            <w:noProof/>
          </w:rPr>
          <w:t>Приложение № 4</w:t>
        </w:r>
        <w:r w:rsidR="005F0255" w:rsidRPr="005F0255">
          <w:rPr>
            <w:noProof/>
            <w:webHidden/>
          </w:rPr>
          <w:tab/>
        </w:r>
        <w:r w:rsidRPr="005F0255">
          <w:rPr>
            <w:noProof/>
            <w:webHidden/>
          </w:rPr>
          <w:fldChar w:fldCharType="begin"/>
        </w:r>
        <w:r w:rsidR="005F0255" w:rsidRPr="005F0255">
          <w:rPr>
            <w:noProof/>
            <w:webHidden/>
          </w:rPr>
          <w:instrText xml:space="preserve"> PAGEREF _Toc23246268 \h </w:instrText>
        </w:r>
        <w:r w:rsidRPr="005F0255">
          <w:rPr>
            <w:noProof/>
            <w:webHidden/>
          </w:rPr>
        </w:r>
        <w:r w:rsidRPr="005F0255">
          <w:rPr>
            <w:noProof/>
            <w:webHidden/>
          </w:rPr>
          <w:fldChar w:fldCharType="separate"/>
        </w:r>
        <w:r w:rsidR="009D06F4">
          <w:rPr>
            <w:noProof/>
            <w:webHidden/>
          </w:rPr>
          <w:t>378</w:t>
        </w:r>
        <w:r w:rsidRPr="005F0255">
          <w:rPr>
            <w:noProof/>
            <w:webHidden/>
          </w:rPr>
          <w:fldChar w:fldCharType="end"/>
        </w:r>
      </w:hyperlink>
    </w:p>
    <w:p w:rsidR="00CD17A0" w:rsidRPr="007A2C13" w:rsidRDefault="006B57CA" w:rsidP="00CD17A0">
      <w:r w:rsidRPr="007A2C13">
        <w:rPr>
          <w:sz w:val="24"/>
          <w:szCs w:val="24"/>
        </w:rPr>
        <w:fldChar w:fldCharType="end"/>
      </w:r>
    </w:p>
    <w:p w:rsidR="00773443" w:rsidRPr="007A2C13" w:rsidRDefault="00773443" w:rsidP="00E320C8">
      <w:pPr>
        <w:spacing w:line="240" w:lineRule="auto"/>
        <w:ind w:firstLine="706"/>
        <w:rPr>
          <w:color w:val="000000"/>
          <w:sz w:val="24"/>
          <w:szCs w:val="24"/>
        </w:rPr>
      </w:pPr>
    </w:p>
    <w:p w:rsidR="00773443" w:rsidRPr="007A2C13" w:rsidRDefault="00773443" w:rsidP="00E320C8">
      <w:pPr>
        <w:spacing w:line="240" w:lineRule="auto"/>
        <w:ind w:firstLine="706"/>
        <w:jc w:val="center"/>
        <w:rPr>
          <w:b/>
          <w:bCs/>
          <w:sz w:val="24"/>
          <w:szCs w:val="24"/>
        </w:rPr>
        <w:sectPr w:rsidR="00773443" w:rsidRPr="007A2C13" w:rsidSect="00D97C0A">
          <w:pgSz w:w="11906" w:h="16838"/>
          <w:pgMar w:top="1138" w:right="850" w:bottom="1138" w:left="1699" w:header="706" w:footer="706" w:gutter="0"/>
          <w:cols w:space="708"/>
          <w:docGrid w:linePitch="360"/>
        </w:sectPr>
      </w:pPr>
    </w:p>
    <w:p w:rsidR="003D0B24" w:rsidRPr="007A2C13" w:rsidRDefault="00555EF2" w:rsidP="00E320C8">
      <w:pPr>
        <w:pStyle w:val="1"/>
        <w:spacing w:before="0" w:line="240" w:lineRule="auto"/>
        <w:ind w:firstLine="706"/>
        <w:jc w:val="both"/>
        <w:rPr>
          <w:rFonts w:ascii="Times New Roman" w:hAnsi="Times New Roman"/>
          <w:color w:val="000000"/>
          <w:sz w:val="24"/>
          <w:szCs w:val="24"/>
        </w:rPr>
      </w:pPr>
      <w:bookmarkStart w:id="0" w:name="_Toc13667149"/>
      <w:bookmarkStart w:id="1" w:name="_Toc23245748"/>
      <w:r w:rsidRPr="007A2C13">
        <w:rPr>
          <w:rFonts w:ascii="Times New Roman" w:hAnsi="Times New Roman"/>
          <w:color w:val="000000"/>
          <w:sz w:val="24"/>
          <w:szCs w:val="24"/>
        </w:rPr>
        <w:lastRenderedPageBreak/>
        <w:t>ОБЩАЯ ЧАСТЬ</w:t>
      </w:r>
      <w:bookmarkEnd w:id="0"/>
      <w:bookmarkEnd w:id="1"/>
    </w:p>
    <w:p w:rsidR="00555EF2" w:rsidRPr="007A2C13" w:rsidRDefault="00555EF2"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2" w:name="_Toc13667150"/>
      <w:bookmarkStart w:id="3" w:name="_Toc23245749"/>
      <w:bookmarkStart w:id="4" w:name="_Hlk526865297"/>
      <w:r w:rsidRPr="007A2C13">
        <w:rPr>
          <w:rFonts w:ascii="Times New Roman" w:hAnsi="Times New Roman"/>
          <w:color w:val="000000"/>
          <w:sz w:val="24"/>
          <w:szCs w:val="24"/>
        </w:rPr>
        <w:t>Основные положения</w:t>
      </w:r>
      <w:bookmarkEnd w:id="2"/>
      <w:bookmarkEnd w:id="3"/>
    </w:p>
    <w:p w:rsidR="00555EF2" w:rsidRPr="007A2C13" w:rsidRDefault="00555EF2"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5" w:name="_Toc13667151"/>
      <w:bookmarkStart w:id="6" w:name="_Toc23245750"/>
      <w:bookmarkEnd w:id="4"/>
      <w:r w:rsidRPr="007A2C13">
        <w:rPr>
          <w:rFonts w:ascii="Times New Roman" w:hAnsi="Times New Roman"/>
          <w:color w:val="000000"/>
          <w:sz w:val="24"/>
          <w:szCs w:val="24"/>
        </w:rPr>
        <w:t>Общие положения</w:t>
      </w:r>
      <w:bookmarkEnd w:id="5"/>
      <w:bookmarkEnd w:id="6"/>
    </w:p>
    <w:p w:rsidR="00F339F8" w:rsidRPr="007A2C13" w:rsidRDefault="00F339F8"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7" w:name="443423940"/>
      <w:bookmarkStart w:id="8" w:name="_Toc13667152"/>
      <w:bookmarkStart w:id="9" w:name="_Toc23245751"/>
      <w:r w:rsidRPr="007A2C13">
        <w:rPr>
          <w:rFonts w:ascii="Times New Roman" w:hAnsi="Times New Roman"/>
          <w:color w:val="000000"/>
          <w:sz w:val="24"/>
          <w:szCs w:val="24"/>
        </w:rPr>
        <w:t>Отношения, регулируемые настоящим Кодексом</w:t>
      </w:r>
      <w:bookmarkStart w:id="10" w:name="443423941"/>
      <w:bookmarkEnd w:id="7"/>
      <w:bookmarkEnd w:id="8"/>
      <w:bookmarkEnd w:id="9"/>
    </w:p>
    <w:p w:rsidR="0098377A" w:rsidRPr="007A2C13" w:rsidRDefault="00F339F8" w:rsidP="00E320C8">
      <w:pPr>
        <w:pStyle w:val="a"/>
        <w:ind w:firstLine="706"/>
      </w:pPr>
      <w:r w:rsidRPr="007A2C13">
        <w:t xml:space="preserve">Настоящий Кодекс </w:t>
      </w:r>
      <w:r w:rsidR="00BB0F57" w:rsidRPr="007A2C13">
        <w:t xml:space="preserve">определяет правовые основы и принципы государственной экологической политики и </w:t>
      </w:r>
      <w:r w:rsidRPr="007A2C13">
        <w:t xml:space="preserve">регулирует </w:t>
      </w:r>
      <w:r w:rsidR="003F7586" w:rsidRPr="007A2C13">
        <w:t xml:space="preserve">общественные </w:t>
      </w:r>
      <w:r w:rsidRPr="007A2C13">
        <w:t xml:space="preserve">отношения в сфере взаимодействия </w:t>
      </w:r>
      <w:r w:rsidR="003F7586" w:rsidRPr="007A2C13">
        <w:t xml:space="preserve">человека </w:t>
      </w:r>
      <w:r w:rsidRPr="007A2C13">
        <w:t>и природы</w:t>
      </w:r>
      <w:r w:rsidR="00645560" w:rsidRPr="007A2C13">
        <w:t xml:space="preserve"> (экологические отношения)</w:t>
      </w:r>
      <w:r w:rsidRPr="007A2C13">
        <w:t xml:space="preserve">, возникающие </w:t>
      </w:r>
      <w:r w:rsidR="00512B61" w:rsidRPr="007A2C13">
        <w:t xml:space="preserve">в связи с </w:t>
      </w:r>
      <w:r w:rsidRPr="007A2C13">
        <w:t>осуществлени</w:t>
      </w:r>
      <w:r w:rsidR="00512B61" w:rsidRPr="007A2C13">
        <w:t>ем</w:t>
      </w:r>
      <w:r w:rsidR="0098377A" w:rsidRPr="007A2C13">
        <w:t xml:space="preserve">физическими и юридическими лицами </w:t>
      </w:r>
      <w:r w:rsidRPr="007A2C13">
        <w:t xml:space="preserve">деятельности, </w:t>
      </w:r>
      <w:r w:rsidR="00512B61" w:rsidRPr="007A2C13">
        <w:t xml:space="preserve">оказывающей </w:t>
      </w:r>
      <w:r w:rsidR="00755D0E" w:rsidRPr="007A2C13">
        <w:t xml:space="preserve">или </w:t>
      </w:r>
      <w:r w:rsidR="00512B61" w:rsidRPr="007A2C13">
        <w:t xml:space="preserve">способной оказать </w:t>
      </w:r>
      <w:r w:rsidRPr="007A2C13">
        <w:t>воздействие на окружающ</w:t>
      </w:r>
      <w:r w:rsidR="0025684A" w:rsidRPr="007A2C13">
        <w:t>ую</w:t>
      </w:r>
      <w:r w:rsidRPr="007A2C13">
        <w:t xml:space="preserve"> сред</w:t>
      </w:r>
      <w:r w:rsidR="0025684A" w:rsidRPr="007A2C13">
        <w:t>у</w:t>
      </w:r>
      <w:r w:rsidR="003F7586" w:rsidRPr="007A2C13">
        <w:rPr>
          <w:rFonts w:eastAsia="Times New Roman"/>
        </w:rPr>
        <w:t>.</w:t>
      </w:r>
    </w:p>
    <w:p w:rsidR="00EF47B0" w:rsidRPr="007A2C13" w:rsidRDefault="004C26CF" w:rsidP="00E320C8">
      <w:pPr>
        <w:pStyle w:val="aff2"/>
      </w:pPr>
      <w:r w:rsidRPr="007A2C13">
        <w:t xml:space="preserve">К регулируемым настоящим Кодексом отношениям также относятся </w:t>
      </w:r>
      <w:r w:rsidR="00512B61" w:rsidRPr="007A2C13">
        <w:t xml:space="preserve">общественные </w:t>
      </w:r>
      <w:r w:rsidRPr="007A2C13">
        <w:t xml:space="preserve">отношения в области </w:t>
      </w:r>
      <w:r w:rsidR="00512B61" w:rsidRPr="007A2C13">
        <w:t xml:space="preserve">проведения </w:t>
      </w:r>
      <w:r w:rsidRPr="007A2C13">
        <w:t xml:space="preserve">мониторинга состояния </w:t>
      </w:r>
      <w:r w:rsidR="00BB0F57" w:rsidRPr="007A2C13">
        <w:t xml:space="preserve">окружающей среды, </w:t>
      </w:r>
      <w:r w:rsidR="008E0B57" w:rsidRPr="007A2C13">
        <w:t>метеорологического</w:t>
      </w:r>
      <w:r w:rsidR="00BB0F57" w:rsidRPr="007A2C13">
        <w:t xml:space="preserve"> и гидрологического мониторинга, направленн</w:t>
      </w:r>
      <w:r w:rsidR="00512B61" w:rsidRPr="007A2C13">
        <w:t>ых</w:t>
      </w:r>
      <w:r w:rsidR="00BB0F57" w:rsidRPr="007A2C13">
        <w:t xml:space="preserve"> на обеспечение потребностей государства, физических и юридических лиц в </w:t>
      </w:r>
      <w:r w:rsidR="00512B61" w:rsidRPr="007A2C13">
        <w:t xml:space="preserve">экологической и </w:t>
      </w:r>
      <w:r w:rsidR="008E0B57" w:rsidRPr="007A2C13">
        <w:t>гидрометеорологической</w:t>
      </w:r>
      <w:r w:rsidR="00BB0F57" w:rsidRPr="007A2C13">
        <w:t xml:space="preserve"> информации.</w:t>
      </w:r>
    </w:p>
    <w:p w:rsidR="003F7586" w:rsidRPr="007A2C13" w:rsidRDefault="003F7586" w:rsidP="00E320C8">
      <w:pPr>
        <w:pStyle w:val="a"/>
        <w:ind w:firstLine="706"/>
      </w:pPr>
      <w:r w:rsidRPr="007A2C13">
        <w:t>О</w:t>
      </w:r>
      <w:r w:rsidR="00512B61" w:rsidRPr="007A2C13">
        <w:t xml:space="preserve">бщественные </w:t>
      </w:r>
      <w:r w:rsidR="00F54C05" w:rsidRPr="007A2C13">
        <w:t>о</w:t>
      </w:r>
      <w:r w:rsidRPr="007A2C13">
        <w:t xml:space="preserve">тношения, возникающие в области использования природных ресурсов, </w:t>
      </w:r>
      <w:r w:rsidR="00512B61" w:rsidRPr="007A2C13">
        <w:t xml:space="preserve">а также, в той мере, в которой это применимо, </w:t>
      </w:r>
      <w:r w:rsidRPr="007A2C13">
        <w:t xml:space="preserve">их сохранения, восстановления и воспроизводства, регулируются </w:t>
      </w:r>
      <w:r w:rsidR="00512B61" w:rsidRPr="007A2C13">
        <w:t xml:space="preserve">в зависимости от вида природного ресурса соответственно </w:t>
      </w:r>
      <w:r w:rsidRPr="007A2C13">
        <w:t>земельным, водным, лесным законодательством</w:t>
      </w:r>
      <w:r w:rsidR="001E0570" w:rsidRPr="007A2C13">
        <w:t xml:space="preserve"> Республики Казахстан</w:t>
      </w:r>
      <w:r w:rsidRPr="007A2C13">
        <w:t xml:space="preserve">, законодательством </w:t>
      </w:r>
      <w:r w:rsidR="001E0570" w:rsidRPr="007A2C13">
        <w:t xml:space="preserve">Республики Казахстан </w:t>
      </w:r>
      <w:r w:rsidRPr="007A2C13">
        <w:t xml:space="preserve">о недрах и недропользовании, в области </w:t>
      </w:r>
      <w:r w:rsidR="002135C3" w:rsidRPr="007A2C13">
        <w:rPr>
          <w:rFonts w:eastAsia="Times New Roman"/>
        </w:rPr>
        <w:t>особо охраняемых природных территорий,</w:t>
      </w:r>
      <w:r w:rsidR="0052772B" w:rsidRPr="007A2C13">
        <w:t xml:space="preserve">в области </w:t>
      </w:r>
      <w:r w:rsidRPr="007A2C13">
        <w:t>охраны, воспроизводства и использования животного мира и иным законодательством</w:t>
      </w:r>
      <w:r w:rsidR="001E0570" w:rsidRPr="007A2C13">
        <w:t xml:space="preserve">Республики Казахстан </w:t>
      </w:r>
      <w:r w:rsidRPr="007A2C13">
        <w:t>в области охраны и использования природных ресурсов</w:t>
      </w:r>
      <w:r w:rsidR="009F556F" w:rsidRPr="007A2C13">
        <w:t xml:space="preserve"> в части, не противоречащей настоящему Кодексу</w:t>
      </w:r>
      <w:r w:rsidRPr="007A2C13">
        <w:t>.</w:t>
      </w:r>
    </w:p>
    <w:p w:rsidR="003F7586" w:rsidRPr="007A2C13" w:rsidRDefault="003F7586" w:rsidP="00E320C8">
      <w:pPr>
        <w:pStyle w:val="a"/>
        <w:ind w:firstLine="706"/>
      </w:pPr>
      <w:r w:rsidRPr="007A2C13">
        <w:t>О</w:t>
      </w:r>
      <w:r w:rsidR="005950F3" w:rsidRPr="007A2C13">
        <w:t xml:space="preserve">бщественные </w:t>
      </w:r>
      <w:r w:rsidR="00F54C05" w:rsidRPr="007A2C13">
        <w:t>о</w:t>
      </w:r>
      <w:r w:rsidRPr="007A2C13">
        <w:t>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w:t>
      </w:r>
      <w:r w:rsidR="0021054A" w:rsidRPr="007A2C13">
        <w:t xml:space="preserve"> и не противоречит настоящему Кодексу</w:t>
      </w:r>
      <w:r w:rsidRPr="007A2C13">
        <w:t xml:space="preserve">, регулируются законодательством </w:t>
      </w:r>
      <w:r w:rsidR="001E0570" w:rsidRPr="007A2C13">
        <w:t xml:space="preserve">Республики Казахстан </w:t>
      </w:r>
      <w:r w:rsidRPr="007A2C13">
        <w:t>в области здравоохранения.</w:t>
      </w:r>
    </w:p>
    <w:p w:rsidR="00EB0849" w:rsidRPr="007A2C13" w:rsidRDefault="003F7586" w:rsidP="00E320C8">
      <w:pPr>
        <w:pStyle w:val="a"/>
        <w:ind w:firstLine="706"/>
      </w:pPr>
      <w:r w:rsidRPr="007A2C13">
        <w:t>О</w:t>
      </w:r>
      <w:r w:rsidR="005950F3" w:rsidRPr="007A2C13">
        <w:t>бщественные о</w:t>
      </w:r>
      <w:r w:rsidRPr="007A2C13">
        <w:t xml:space="preserve">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процессам жизненного цикла продукции (далее - процессы), </w:t>
      </w:r>
      <w:r w:rsidR="00B202CB" w:rsidRPr="007A2C13">
        <w:t xml:space="preserve">оценке и </w:t>
      </w:r>
      <w:r w:rsidRPr="007A2C13">
        <w:t>подтверждени</w:t>
      </w:r>
      <w:r w:rsidR="005950F3" w:rsidRPr="007A2C13">
        <w:t>и</w:t>
      </w:r>
      <w:r w:rsidRPr="007A2C13">
        <w:t xml:space="preserve"> соответствия, аккредитации в области технического регулирования </w:t>
      </w:r>
      <w:r w:rsidR="00B202CB" w:rsidRPr="007A2C13">
        <w:t xml:space="preserve">и в сфере стандартизации </w:t>
      </w:r>
      <w:r w:rsidRPr="007A2C13">
        <w:t xml:space="preserve">в той мере, в которой это не противоречит настоящему Кодексу, регулируются </w:t>
      </w:r>
      <w:r w:rsidR="00B202CB" w:rsidRPr="007A2C13">
        <w:t xml:space="preserve">соответственно </w:t>
      </w:r>
      <w:r w:rsidRPr="007A2C13">
        <w:t>законодательством Республики Казахстан о техническом регулировании</w:t>
      </w:r>
      <w:r w:rsidR="00B202CB" w:rsidRPr="007A2C13">
        <w:t xml:space="preserve"> и о стандартизации</w:t>
      </w:r>
      <w:r w:rsidRPr="007A2C13">
        <w:t>.</w:t>
      </w:r>
    </w:p>
    <w:p w:rsidR="00EB0849" w:rsidRPr="007A2C13" w:rsidRDefault="00EB0849" w:rsidP="00E320C8">
      <w:pPr>
        <w:pStyle w:val="a"/>
        <w:ind w:firstLine="706"/>
      </w:pPr>
      <w:r w:rsidRPr="007A2C13">
        <w:t xml:space="preserve">Общественные отношения в области </w:t>
      </w:r>
      <w:r w:rsidR="001E5C21" w:rsidRPr="007A2C13">
        <w:t xml:space="preserve">использования атомной энергии и </w:t>
      </w:r>
      <w:r w:rsidRPr="007A2C13">
        <w:t>обеспечения радиационной безопасности населения регулируются специальным законодательством Республики Казахстан</w:t>
      </w:r>
      <w:r w:rsidR="005950F3" w:rsidRPr="007A2C13">
        <w:t xml:space="preserve"> в области </w:t>
      </w:r>
      <w:r w:rsidR="001E5C21" w:rsidRPr="007A2C13">
        <w:t xml:space="preserve">использования атомной энергии, </w:t>
      </w:r>
      <w:r w:rsidR="005950F3" w:rsidRPr="007A2C13">
        <w:t>обеспечения радиационной безопасности</w:t>
      </w:r>
      <w:r w:rsidR="001E5C21" w:rsidRPr="007A2C13">
        <w:t xml:space="preserve"> в части, не противоречащей настоящему Кодексу</w:t>
      </w:r>
      <w:r w:rsidRPr="007A2C13">
        <w:t>.</w:t>
      </w:r>
    </w:p>
    <w:p w:rsidR="00B22104" w:rsidRPr="007A2C13" w:rsidRDefault="00B22104" w:rsidP="00E320C8">
      <w:pPr>
        <w:pStyle w:val="a"/>
        <w:ind w:firstLine="706"/>
      </w:pPr>
      <w:r w:rsidRPr="007A2C13">
        <w:t>Общественные отношения в области обращения с биологическими отходами регулируются специальным законодательством Республики Казахстан в области ветеринарии в части, не противоречащей настоящему Кодексу.</w:t>
      </w:r>
    </w:p>
    <w:bookmarkEnd w:id="10"/>
    <w:p w:rsidR="00D472B9" w:rsidRPr="007A2C13" w:rsidRDefault="00EB3428" w:rsidP="00E320C8">
      <w:pPr>
        <w:pStyle w:val="a"/>
        <w:ind w:firstLine="706"/>
      </w:pPr>
      <w:r w:rsidRPr="007A2C13">
        <w:lastRenderedPageBreak/>
        <w:t>Субъектами</w:t>
      </w:r>
      <w:r w:rsidR="00F339F8" w:rsidRPr="007A2C13">
        <w:t xml:space="preserve"> регулируемых настоящим Кодексом отношений являются физические и юридические лица</w:t>
      </w:r>
      <w:r w:rsidR="00A95F57" w:rsidRPr="007A2C13">
        <w:t xml:space="preserve">, </w:t>
      </w:r>
      <w:r w:rsidR="00EB7CB2" w:rsidRPr="007A2C13">
        <w:t>государство</w:t>
      </w:r>
      <w:r w:rsidR="00A95F57" w:rsidRPr="007A2C13">
        <w:t xml:space="preserve">, </w:t>
      </w:r>
      <w:r w:rsidR="00F339F8" w:rsidRPr="007A2C13">
        <w:t>государственные органы</w:t>
      </w:r>
      <w:r w:rsidR="00A95F57" w:rsidRPr="007A2C13">
        <w:t xml:space="preserve"> и должностные лица</w:t>
      </w:r>
      <w:r w:rsidR="00F339F8" w:rsidRPr="007A2C13">
        <w:t>.</w:t>
      </w:r>
    </w:p>
    <w:p w:rsidR="00D472B9" w:rsidRPr="007A2C13" w:rsidRDefault="00D472B9"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11" w:name="443423935"/>
      <w:bookmarkStart w:id="12" w:name="_Toc13667153"/>
      <w:bookmarkStart w:id="13" w:name="_Toc23245752"/>
      <w:r w:rsidRPr="007A2C13">
        <w:rPr>
          <w:rFonts w:ascii="Times New Roman" w:hAnsi="Times New Roman"/>
          <w:color w:val="000000"/>
          <w:sz w:val="24"/>
          <w:szCs w:val="24"/>
        </w:rPr>
        <w:t>Экологическое законодательство Республики Казахстан</w:t>
      </w:r>
      <w:bookmarkStart w:id="14" w:name="443423936"/>
      <w:bookmarkEnd w:id="11"/>
      <w:bookmarkEnd w:id="12"/>
      <w:bookmarkEnd w:id="13"/>
    </w:p>
    <w:p w:rsidR="00D472B9" w:rsidRPr="007A2C13" w:rsidRDefault="00D472B9" w:rsidP="001F7D51">
      <w:pPr>
        <w:pStyle w:val="a"/>
        <w:numPr>
          <w:ilvl w:val="4"/>
          <w:numId w:val="413"/>
        </w:numPr>
        <w:ind w:firstLine="706"/>
      </w:pPr>
      <w:r w:rsidRPr="007A2C13">
        <w:t>Экологическое законодательство Республики Казахстан основывается на</w:t>
      </w:r>
      <w:r w:rsidR="006D7865" w:rsidRPr="007A2C13">
        <w:t xml:space="preserve"> Конституции</w:t>
      </w:r>
      <w:r w:rsidRPr="007A2C13">
        <w:t xml:space="preserve"> Республики Казахстан и состоит из настоящего Кодекса, а также принимаемых в соответствии с </w:t>
      </w:r>
      <w:r w:rsidR="0047339F" w:rsidRPr="007A2C13">
        <w:t xml:space="preserve">настоящим Кодексом </w:t>
      </w:r>
      <w:r w:rsidRPr="007A2C13">
        <w:t>иных нормативных правовых актов Республики Казахстан.</w:t>
      </w:r>
      <w:bookmarkStart w:id="15" w:name="443423937"/>
      <w:bookmarkEnd w:id="14"/>
    </w:p>
    <w:p w:rsidR="00D472B9" w:rsidRPr="007A2C13" w:rsidRDefault="00D472B9" w:rsidP="001F7D51">
      <w:pPr>
        <w:pStyle w:val="a"/>
        <w:numPr>
          <w:ilvl w:val="4"/>
          <w:numId w:val="413"/>
        </w:numPr>
        <w:ind w:firstLine="706"/>
      </w:pPr>
      <w:r w:rsidRPr="007A2C13">
        <w:t>Настоящий Кодекс действует на всей территории Республики Казахстан, а также на континентальном шельфе и в исключительной экономической зоне Республики Казахстан в соответствии с нормами международного права и законами Республики Казахстан.</w:t>
      </w:r>
    </w:p>
    <w:p w:rsidR="00D472B9" w:rsidRPr="007A2C13" w:rsidRDefault="00D472B9" w:rsidP="001F7D51">
      <w:pPr>
        <w:pStyle w:val="a"/>
        <w:numPr>
          <w:ilvl w:val="4"/>
          <w:numId w:val="413"/>
        </w:numPr>
        <w:ind w:firstLine="706"/>
      </w:pPr>
      <w:r w:rsidRPr="007A2C13">
        <w:t xml:space="preserve">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w:t>
      </w:r>
      <w:bookmarkStart w:id="16" w:name="443423938"/>
      <w:bookmarkEnd w:id="15"/>
      <w:r w:rsidR="008E0B57" w:rsidRPr="007A2C13">
        <w:t>договора.</w:t>
      </w:r>
      <w:r w:rsidR="008E0B57" w:rsidRPr="007A2C13">
        <w:rPr>
          <w:spacing w:val="2"/>
          <w:shd w:val="clear" w:color="auto" w:fill="FFFFFF"/>
        </w:rPr>
        <w:t xml:space="preserve"> Международные</w:t>
      </w:r>
      <w:r w:rsidRPr="007A2C13">
        <w:rPr>
          <w:spacing w:val="2"/>
          <w:shd w:val="clear" w:color="auto" w:fill="FFFFFF"/>
        </w:rPr>
        <w:t xml:space="preserve"> договоры, ратифицированные Республикой Казахстан, к экологическим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w:t>
      </w:r>
    </w:p>
    <w:p w:rsidR="00D472B9" w:rsidRPr="007A2C13" w:rsidRDefault="00D472B9" w:rsidP="001F7D51">
      <w:pPr>
        <w:pStyle w:val="a"/>
        <w:numPr>
          <w:ilvl w:val="4"/>
          <w:numId w:val="413"/>
        </w:numPr>
        <w:ind w:firstLine="706"/>
      </w:pPr>
      <w:r w:rsidRPr="007A2C13">
        <w:t>Запрещается включение в другие законы Республики Казахстан норм,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положения настоящего Кодекса.</w:t>
      </w:r>
    </w:p>
    <w:bookmarkEnd w:id="16"/>
    <w:p w:rsidR="00D472B9" w:rsidRPr="007A2C13" w:rsidRDefault="00D472B9" w:rsidP="001F7D51">
      <w:pPr>
        <w:pStyle w:val="a"/>
        <w:numPr>
          <w:ilvl w:val="4"/>
          <w:numId w:val="413"/>
        </w:numPr>
        <w:ind w:firstLine="706"/>
      </w:pPr>
      <w:r w:rsidRPr="007A2C13">
        <w:rPr>
          <w:spacing w:val="2"/>
          <w:shd w:val="clear" w:color="auto" w:fill="FFFFFF"/>
        </w:rPr>
        <w:t>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p w:rsidR="00D30361" w:rsidRPr="007A2C13" w:rsidRDefault="00C41EB1"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17" w:name="_Toc13667154"/>
      <w:bookmarkStart w:id="18" w:name="_Toc23245753"/>
      <w:r w:rsidRPr="007A2C13">
        <w:rPr>
          <w:rFonts w:ascii="Times New Roman" w:hAnsi="Times New Roman"/>
          <w:color w:val="000000"/>
          <w:sz w:val="24"/>
          <w:szCs w:val="24"/>
        </w:rPr>
        <w:t>Цель и задачи экологического законодательства</w:t>
      </w:r>
      <w:bookmarkEnd w:id="17"/>
      <w:r w:rsidR="001E0570" w:rsidRPr="007A2C13">
        <w:rPr>
          <w:rFonts w:ascii="Times New Roman" w:hAnsi="Times New Roman"/>
          <w:color w:val="000000"/>
          <w:sz w:val="24"/>
          <w:szCs w:val="24"/>
        </w:rPr>
        <w:t xml:space="preserve"> Республики Казахстан</w:t>
      </w:r>
      <w:bookmarkEnd w:id="18"/>
    </w:p>
    <w:p w:rsidR="00E6269F" w:rsidRPr="007A2C13" w:rsidRDefault="0071512E" w:rsidP="001F7D51">
      <w:pPr>
        <w:pStyle w:val="a"/>
        <w:numPr>
          <w:ilvl w:val="4"/>
          <w:numId w:val="414"/>
        </w:numPr>
        <w:ind w:firstLine="706"/>
      </w:pPr>
      <w:bookmarkStart w:id="19" w:name="443423944"/>
      <w:r w:rsidRPr="007A2C13">
        <w:t>Целью экологического законодательства Республики Казахстан явля</w:t>
      </w:r>
      <w:r w:rsidR="00545329" w:rsidRPr="007A2C13">
        <w:t>е</w:t>
      </w:r>
      <w:r w:rsidRPr="007A2C13">
        <w:t xml:space="preserve">тся </w:t>
      </w:r>
      <w:r w:rsidR="00545329" w:rsidRPr="007A2C13">
        <w:t>определение правовых основ</w:t>
      </w:r>
      <w:r w:rsidR="00012F43" w:rsidRPr="007A2C13">
        <w:t>, задач и</w:t>
      </w:r>
      <w:r w:rsidR="00545329" w:rsidRPr="007A2C13">
        <w:t xml:space="preserve"> принципов</w:t>
      </w:r>
      <w:r w:rsidR="00012F43" w:rsidRPr="007A2C13">
        <w:t xml:space="preserve">, а также </w:t>
      </w:r>
      <w:r w:rsidR="008E0B57" w:rsidRPr="007A2C13">
        <w:t>механизмов реализации</w:t>
      </w:r>
      <w:r w:rsidR="00E6269F" w:rsidRPr="007A2C13">
        <w:t xml:space="preserve"> единой </w:t>
      </w:r>
      <w:r w:rsidR="00545329" w:rsidRPr="007A2C13">
        <w:t>государственной экологической политики</w:t>
      </w:r>
      <w:r w:rsidR="00E6269F" w:rsidRPr="007A2C13">
        <w:t xml:space="preserve"> в Республике Казахстан</w:t>
      </w:r>
      <w:r w:rsidR="00545329" w:rsidRPr="007A2C13">
        <w:t>.</w:t>
      </w:r>
    </w:p>
    <w:bookmarkEnd w:id="19"/>
    <w:p w:rsidR="00CC6520" w:rsidRPr="007A2C13" w:rsidRDefault="0071512E" w:rsidP="001F7D51">
      <w:pPr>
        <w:pStyle w:val="a"/>
        <w:numPr>
          <w:ilvl w:val="4"/>
          <w:numId w:val="414"/>
        </w:numPr>
        <w:ind w:firstLine="706"/>
      </w:pPr>
      <w:r w:rsidRPr="007A2C13">
        <w:t>Задачи экологического законодательства Республики Казахстан:</w:t>
      </w:r>
    </w:p>
    <w:p w:rsidR="00AE41E1" w:rsidRPr="007A2C13" w:rsidRDefault="003826C7" w:rsidP="001F7D51">
      <w:pPr>
        <w:pStyle w:val="a"/>
        <w:numPr>
          <w:ilvl w:val="5"/>
          <w:numId w:val="244"/>
        </w:numPr>
        <w:ind w:firstLine="706"/>
      </w:pPr>
      <w:r w:rsidRPr="007A2C13">
        <w:t xml:space="preserve">обеспечение высокого уровня охраны окружающей среды посредством </w:t>
      </w:r>
      <w:r w:rsidR="008C3C4E" w:rsidRPr="007A2C13">
        <w:t xml:space="preserve">осуществления </w:t>
      </w:r>
      <w:r w:rsidR="00B44783" w:rsidRPr="007A2C13">
        <w:t>государственного регулирования</w:t>
      </w:r>
      <w:r w:rsidR="007527FF" w:rsidRPr="007A2C13">
        <w:t xml:space="preserve">, </w:t>
      </w:r>
      <w:r w:rsidR="00ED466A" w:rsidRPr="007A2C13">
        <w:t>направленн</w:t>
      </w:r>
      <w:r w:rsidR="008C3C4E" w:rsidRPr="007A2C13">
        <w:t>ого</w:t>
      </w:r>
      <w:r w:rsidR="00ED466A" w:rsidRPr="007A2C13">
        <w:t xml:space="preserve"> на предотвращение загрязнения окружающей </w:t>
      </w:r>
      <w:r w:rsidR="008E0B57" w:rsidRPr="007A2C13">
        <w:t>среды, на</w:t>
      </w:r>
      <w:r w:rsidR="008C3C4E" w:rsidRPr="007A2C13">
        <w:t xml:space="preserve"> недопущение </w:t>
      </w:r>
      <w:r w:rsidR="008822CE" w:rsidRPr="007A2C13">
        <w:t xml:space="preserve">причинения </w:t>
      </w:r>
      <w:r w:rsidR="008C3C4E" w:rsidRPr="007A2C13">
        <w:t xml:space="preserve">экологического </w:t>
      </w:r>
      <w:r w:rsidR="008822CE" w:rsidRPr="007A2C13">
        <w:t>ущерба в любых формах</w:t>
      </w:r>
      <w:r w:rsidR="008C3C4E" w:rsidRPr="007A2C13">
        <w:t xml:space="preserve"> и обеспечение </w:t>
      </w:r>
      <w:r w:rsidR="00ED466A" w:rsidRPr="007A2C13">
        <w:t>устранени</w:t>
      </w:r>
      <w:r w:rsidR="008C3C4E" w:rsidRPr="007A2C13">
        <w:t>я</w:t>
      </w:r>
      <w:r w:rsidR="00ED466A" w:rsidRPr="007A2C13">
        <w:t xml:space="preserve"> последствий </w:t>
      </w:r>
      <w:r w:rsidR="008822CE" w:rsidRPr="007A2C13">
        <w:t xml:space="preserve">причиненного </w:t>
      </w:r>
      <w:r w:rsidR="00CF1772" w:rsidRPr="007A2C13">
        <w:t xml:space="preserve">экологического </w:t>
      </w:r>
      <w:r w:rsidR="008822CE" w:rsidRPr="007A2C13">
        <w:t>ущерба</w:t>
      </w:r>
      <w:r w:rsidR="000873FD" w:rsidRPr="007A2C13">
        <w:t xml:space="preserve">, а также </w:t>
      </w:r>
      <w:r w:rsidR="008C3C4E" w:rsidRPr="007A2C13">
        <w:t xml:space="preserve">на </w:t>
      </w:r>
      <w:r w:rsidR="00CF1772" w:rsidRPr="007A2C13">
        <w:t xml:space="preserve">постепенное </w:t>
      </w:r>
      <w:r w:rsidR="000873FD" w:rsidRPr="007A2C13">
        <w:t xml:space="preserve">сокращение </w:t>
      </w:r>
      <w:r w:rsidR="00D516AE" w:rsidRPr="007A2C13">
        <w:t xml:space="preserve">вредного антропогенного воздействия на </w:t>
      </w:r>
      <w:r w:rsidR="000873FD" w:rsidRPr="007A2C13">
        <w:t>окружающую среду</w:t>
      </w:r>
      <w:r w:rsidR="00ED466A" w:rsidRPr="007A2C13">
        <w:t>;</w:t>
      </w:r>
    </w:p>
    <w:p w:rsidR="000873FD" w:rsidRPr="007A2C13" w:rsidRDefault="00ED466A" w:rsidP="001F7D51">
      <w:pPr>
        <w:pStyle w:val="a"/>
        <w:numPr>
          <w:ilvl w:val="5"/>
          <w:numId w:val="244"/>
        </w:numPr>
        <w:ind w:firstLine="706"/>
      </w:pPr>
      <w:r w:rsidRPr="007A2C13">
        <w:t xml:space="preserve">обеспечение благоприятной </w:t>
      </w:r>
      <w:r w:rsidR="008822CE" w:rsidRPr="007A2C13">
        <w:t xml:space="preserve">для жизни и здоровья человека </w:t>
      </w:r>
      <w:r w:rsidRPr="007A2C13">
        <w:t>окружающей среды</w:t>
      </w:r>
      <w:r w:rsidR="000873FD" w:rsidRPr="007A2C13">
        <w:t xml:space="preserve">; </w:t>
      </w:r>
    </w:p>
    <w:p w:rsidR="00E63AE7" w:rsidRPr="007A2C13" w:rsidRDefault="000873FD" w:rsidP="001F7D51">
      <w:pPr>
        <w:pStyle w:val="a"/>
        <w:numPr>
          <w:ilvl w:val="5"/>
          <w:numId w:val="244"/>
        </w:numPr>
        <w:ind w:firstLine="706"/>
      </w:pPr>
      <w:r w:rsidRPr="007A2C13">
        <w:t xml:space="preserve">обеспечение экологических основ </w:t>
      </w:r>
      <w:r w:rsidR="00ED466A" w:rsidRPr="007A2C13">
        <w:t>устойчиво</w:t>
      </w:r>
      <w:r w:rsidRPr="007A2C13">
        <w:t>го</w:t>
      </w:r>
      <w:r w:rsidR="00ED466A" w:rsidRPr="007A2C13">
        <w:t xml:space="preserve"> развити</w:t>
      </w:r>
      <w:r w:rsidRPr="007A2C13">
        <w:t>я</w:t>
      </w:r>
      <w:r w:rsidR="00ED466A" w:rsidRPr="007A2C13">
        <w:t xml:space="preserve"> Республики Казахстан</w:t>
      </w:r>
      <w:r w:rsidR="00E63AE7" w:rsidRPr="007A2C13">
        <w:t>;</w:t>
      </w:r>
    </w:p>
    <w:p w:rsidR="008822CE" w:rsidRPr="007A2C13" w:rsidRDefault="000873FD" w:rsidP="001F7D51">
      <w:pPr>
        <w:pStyle w:val="a"/>
        <w:numPr>
          <w:ilvl w:val="5"/>
          <w:numId w:val="244"/>
        </w:numPr>
        <w:ind w:firstLine="706"/>
      </w:pPr>
      <w:r w:rsidRPr="007A2C13">
        <w:lastRenderedPageBreak/>
        <w:t xml:space="preserve">обеспечение вклада Республики Казахстан в </w:t>
      </w:r>
      <w:r w:rsidR="0052772B" w:rsidRPr="007A2C13">
        <w:t xml:space="preserve">укрепление </w:t>
      </w:r>
      <w:r w:rsidRPr="007A2C13">
        <w:t>глобально</w:t>
      </w:r>
      <w:r w:rsidR="0052772B" w:rsidRPr="007A2C13">
        <w:t>го</w:t>
      </w:r>
      <w:r w:rsidRPr="007A2C13">
        <w:t xml:space="preserve"> реагировани</w:t>
      </w:r>
      <w:r w:rsidR="0052772B" w:rsidRPr="007A2C13">
        <w:t>я</w:t>
      </w:r>
      <w:r w:rsidRPr="007A2C13">
        <w:t xml:space="preserve"> на угрозу изменения </w:t>
      </w:r>
      <w:r w:rsidR="00755D0E" w:rsidRPr="007A2C13">
        <w:t>климата</w:t>
      </w:r>
      <w:r w:rsidRPr="007A2C13">
        <w:t xml:space="preserve"> в контексте устойчивого развития и усилий по искоренению нищеты</w:t>
      </w:r>
      <w:r w:rsidR="0052772B" w:rsidRPr="007A2C13">
        <w:t xml:space="preserve">, а также </w:t>
      </w:r>
      <w:r w:rsidR="0063020D" w:rsidRPr="007A2C13">
        <w:t xml:space="preserve">международные, </w:t>
      </w:r>
      <w:r w:rsidR="0052772B" w:rsidRPr="007A2C13">
        <w:t xml:space="preserve">региональные </w:t>
      </w:r>
      <w:r w:rsidR="00765335" w:rsidRPr="007A2C13">
        <w:t xml:space="preserve">и трансграничные </w:t>
      </w:r>
      <w:r w:rsidR="0052772B" w:rsidRPr="007A2C13">
        <w:t>программы по охране окружающей среды, изменению климата и «зеленой» экономике</w:t>
      </w:r>
      <w:r w:rsidR="00ED466A" w:rsidRPr="007A2C13">
        <w:t>;</w:t>
      </w:r>
    </w:p>
    <w:p w:rsidR="008822CE" w:rsidRPr="007A2C13" w:rsidRDefault="008822CE" w:rsidP="001F7D51">
      <w:pPr>
        <w:pStyle w:val="a"/>
        <w:numPr>
          <w:ilvl w:val="5"/>
          <w:numId w:val="244"/>
        </w:numPr>
        <w:ind w:firstLine="706"/>
      </w:pPr>
      <w:r w:rsidRPr="007A2C13">
        <w:t>охрана</w:t>
      </w:r>
      <w:r w:rsidR="003E1AC3" w:rsidRPr="007A2C13">
        <w:t>,</w:t>
      </w:r>
      <w:r w:rsidRPr="007A2C13">
        <w:t xml:space="preserve"> сохранение </w:t>
      </w:r>
      <w:r w:rsidR="003E1AC3" w:rsidRPr="007A2C13">
        <w:t xml:space="preserve">и восстановление </w:t>
      </w:r>
      <w:r w:rsidRPr="007A2C13">
        <w:t>природы, в том числе территорий и объектов, представляющих особую экологическую, научную, историко-культурную и рекреационную ценность;</w:t>
      </w:r>
    </w:p>
    <w:p w:rsidR="00ED466A" w:rsidRPr="007A2C13" w:rsidRDefault="00ED466A" w:rsidP="001F7D51">
      <w:pPr>
        <w:pStyle w:val="a"/>
        <w:numPr>
          <w:ilvl w:val="5"/>
          <w:numId w:val="244"/>
        </w:numPr>
        <w:ind w:firstLine="706"/>
      </w:pPr>
      <w:r w:rsidRPr="007A2C13">
        <w:rPr>
          <w:spacing w:val="2"/>
          <w:shd w:val="clear" w:color="auto" w:fill="FFFFFF"/>
        </w:rPr>
        <w:t>формирование эффективной системы государственного управления в области охраны окружающей среды, предусматривающей взаимодействие и координацию деятельности всех государственных органов;</w:t>
      </w:r>
    </w:p>
    <w:p w:rsidR="002F7FE1" w:rsidRPr="007A2C13" w:rsidRDefault="002F7FE1" w:rsidP="001F7D51">
      <w:pPr>
        <w:pStyle w:val="a"/>
        <w:numPr>
          <w:ilvl w:val="5"/>
          <w:numId w:val="244"/>
        </w:numPr>
        <w:ind w:firstLine="706"/>
      </w:pPr>
      <w:r w:rsidRPr="007A2C13">
        <w:t xml:space="preserve">поощрение и </w:t>
      </w:r>
      <w:r w:rsidR="009610C0" w:rsidRPr="007A2C13">
        <w:t xml:space="preserve">стимулирование </w:t>
      </w:r>
      <w:r w:rsidR="00E06703" w:rsidRPr="007A2C13">
        <w:t xml:space="preserve">государством </w:t>
      </w:r>
      <w:r w:rsidR="0052772B" w:rsidRPr="007A2C13">
        <w:t xml:space="preserve">привлечения «зеленых» инвестиций и </w:t>
      </w:r>
      <w:r w:rsidRPr="007A2C13">
        <w:t xml:space="preserve">широкого </w:t>
      </w:r>
      <w:r w:rsidR="008E0B57" w:rsidRPr="007A2C13">
        <w:t>применения наилучших</w:t>
      </w:r>
      <w:r w:rsidR="009610C0" w:rsidRPr="007A2C13">
        <w:t xml:space="preserve"> доступных техник, </w:t>
      </w:r>
      <w:r w:rsidR="003826C7" w:rsidRPr="007A2C13">
        <w:t>ресурсосберегающих технологий и практик</w:t>
      </w:r>
      <w:r w:rsidR="00AD13D7" w:rsidRPr="007A2C13">
        <w:t xml:space="preserve">, </w:t>
      </w:r>
      <w:r w:rsidR="00755D0E" w:rsidRPr="007A2C13">
        <w:t xml:space="preserve">сокращения объемов и уровня опасности образуемых </w:t>
      </w:r>
      <w:r w:rsidR="003826C7" w:rsidRPr="007A2C13">
        <w:t xml:space="preserve">при </w:t>
      </w:r>
      <w:r w:rsidR="00AE41E1" w:rsidRPr="007A2C13">
        <w:t>осуществлении деятельности</w:t>
      </w:r>
      <w:r w:rsidR="00755D0E" w:rsidRPr="007A2C13">
        <w:t xml:space="preserve"> отходов и эффективного управления ими</w:t>
      </w:r>
      <w:r w:rsidR="00AE41E1" w:rsidRPr="007A2C13">
        <w:t xml:space="preserve">, </w:t>
      </w:r>
      <w:r w:rsidR="00755D0E" w:rsidRPr="007A2C13">
        <w:t xml:space="preserve">использования возобновляемых источников энергии, </w:t>
      </w:r>
      <w:r w:rsidR="00B7792E" w:rsidRPr="007A2C13">
        <w:t xml:space="preserve">водосбережения, </w:t>
      </w:r>
      <w:r w:rsidR="00AE41E1" w:rsidRPr="007A2C13">
        <w:t xml:space="preserve">а также осуществления мер по повышению энергоэффективности, </w:t>
      </w:r>
      <w:r w:rsidR="00755D0E" w:rsidRPr="007A2C13">
        <w:t xml:space="preserve">устойчивому использованию, </w:t>
      </w:r>
      <w:r w:rsidR="00AE41E1" w:rsidRPr="007A2C13">
        <w:t>восстановлению и воспроизводству природных ресурсов</w:t>
      </w:r>
      <w:r w:rsidR="003826C7" w:rsidRPr="007A2C13">
        <w:t>;</w:t>
      </w:r>
    </w:p>
    <w:p w:rsidR="003826C7" w:rsidRPr="007A2C13" w:rsidRDefault="00755D0E" w:rsidP="001F7D51">
      <w:pPr>
        <w:pStyle w:val="a"/>
        <w:numPr>
          <w:ilvl w:val="5"/>
          <w:numId w:val="244"/>
        </w:numPr>
        <w:ind w:firstLine="706"/>
      </w:pPr>
      <w:r w:rsidRPr="007A2C13">
        <w:t xml:space="preserve">обеспечение постоянного </w:t>
      </w:r>
      <w:r w:rsidR="00204C64" w:rsidRPr="007A2C13">
        <w:t xml:space="preserve">и систематического </w:t>
      </w:r>
      <w:r w:rsidR="006B7A70" w:rsidRPr="007A2C13">
        <w:t xml:space="preserve">сбора, накопления, </w:t>
      </w:r>
      <w:r w:rsidR="002A25A4" w:rsidRPr="007A2C13">
        <w:t xml:space="preserve">хранения, анализа </w:t>
      </w:r>
      <w:r w:rsidRPr="007A2C13">
        <w:t xml:space="preserve">и распространения экологической информации для общественности, в том числе с использованием современных цифровых технологий, а также </w:t>
      </w:r>
      <w:r w:rsidR="00E736DD" w:rsidRPr="007A2C13">
        <w:t xml:space="preserve">гарантирование права каждого </w:t>
      </w:r>
      <w:r w:rsidR="008B26B5" w:rsidRPr="007A2C13">
        <w:t xml:space="preserve">лица </w:t>
      </w:r>
      <w:r w:rsidR="00E736DD" w:rsidRPr="007A2C13" w:rsidDel="009833D1">
        <w:t>на доступ к экологической информации</w:t>
      </w:r>
      <w:r w:rsidR="00B7792E" w:rsidRPr="007A2C13">
        <w:t>,</w:t>
      </w:r>
      <w:r w:rsidR="00E736DD" w:rsidRPr="007A2C13">
        <w:t xml:space="preserve"> определение основных условий, порядка и особенностей реализации данного права;</w:t>
      </w:r>
    </w:p>
    <w:p w:rsidR="003826C7" w:rsidRPr="007A2C13" w:rsidRDefault="003826C7" w:rsidP="001F7D51">
      <w:pPr>
        <w:pStyle w:val="a"/>
        <w:numPr>
          <w:ilvl w:val="5"/>
          <w:numId w:val="244"/>
        </w:numPr>
        <w:ind w:firstLine="706"/>
      </w:pPr>
      <w:r w:rsidRPr="007A2C13">
        <w:t xml:space="preserve">обеспечение </w:t>
      </w:r>
      <w:r w:rsidR="00E06703" w:rsidRPr="007A2C13">
        <w:t xml:space="preserve">гласности и </w:t>
      </w:r>
      <w:r w:rsidR="00E736DD" w:rsidRPr="007A2C13" w:rsidDel="009833D1">
        <w:t>всесторонне</w:t>
      </w:r>
      <w:r w:rsidRPr="007A2C13">
        <w:t>го</w:t>
      </w:r>
      <w:r w:rsidR="00E736DD" w:rsidRPr="007A2C13" w:rsidDel="009833D1">
        <w:t xml:space="preserve"> участи</w:t>
      </w:r>
      <w:r w:rsidRPr="007A2C13">
        <w:t>я</w:t>
      </w:r>
      <w:r w:rsidR="00E736DD" w:rsidRPr="007A2C13" w:rsidDel="009833D1">
        <w:t xml:space="preserve"> общественности в решении вопросов охраны окружающей среды и устойчивого развития</w:t>
      </w:r>
      <w:r w:rsidR="00E736DD" w:rsidRPr="007A2C13">
        <w:t xml:space="preserve"> Республики Казахстан</w:t>
      </w:r>
      <w:r w:rsidRPr="007A2C13">
        <w:t>;</w:t>
      </w:r>
    </w:p>
    <w:p w:rsidR="00ED466A" w:rsidRPr="007A2C13" w:rsidRDefault="00ED466A" w:rsidP="001F7D51">
      <w:pPr>
        <w:pStyle w:val="a"/>
        <w:numPr>
          <w:ilvl w:val="5"/>
          <w:numId w:val="244"/>
        </w:numPr>
        <w:ind w:firstLine="706"/>
      </w:pPr>
      <w:r w:rsidRPr="007A2C13">
        <w:rPr>
          <w:rFonts w:eastAsia="Times New Roman"/>
        </w:rPr>
        <w:t xml:space="preserve">обеспечение эффективного экологического мониторинга и </w:t>
      </w:r>
      <w:r w:rsidR="00C651CD" w:rsidRPr="007A2C13">
        <w:rPr>
          <w:rFonts w:eastAsia="Times New Roman"/>
        </w:rPr>
        <w:t xml:space="preserve">экологического </w:t>
      </w:r>
      <w:r w:rsidRPr="007A2C13">
        <w:rPr>
          <w:rFonts w:eastAsia="Times New Roman"/>
        </w:rPr>
        <w:t>контроля</w:t>
      </w:r>
      <w:r w:rsidRPr="007A2C13">
        <w:t>;</w:t>
      </w:r>
    </w:p>
    <w:p w:rsidR="00AE41E1" w:rsidRPr="007A2C13" w:rsidRDefault="003826C7" w:rsidP="001F7D51">
      <w:pPr>
        <w:pStyle w:val="a"/>
        <w:numPr>
          <w:ilvl w:val="5"/>
          <w:numId w:val="244"/>
        </w:numPr>
        <w:ind w:firstLine="706"/>
      </w:pPr>
      <w:r w:rsidRPr="007A2C13">
        <w:t xml:space="preserve">создание условий для привлечения инвестиций в проведение </w:t>
      </w:r>
      <w:r w:rsidR="002F7FE1" w:rsidRPr="007A2C13">
        <w:t>мероприятий</w:t>
      </w:r>
      <w:r w:rsidR="008304E0" w:rsidRPr="007A2C13">
        <w:t xml:space="preserve"> по охране окружающей среды</w:t>
      </w:r>
      <w:r w:rsidR="002F7FE1" w:rsidRPr="007A2C13">
        <w:t>, модернизацию существующей и строительство новой инфраструктуры, обеспечивающей высокий уровень охраны окружающей среды;</w:t>
      </w:r>
    </w:p>
    <w:p w:rsidR="00AE41E1" w:rsidRPr="007A2C13" w:rsidRDefault="00AE41E1" w:rsidP="001F7D51">
      <w:pPr>
        <w:pStyle w:val="a"/>
        <w:numPr>
          <w:ilvl w:val="5"/>
          <w:numId w:val="244"/>
        </w:numPr>
        <w:ind w:firstLine="706"/>
      </w:pPr>
      <w:r w:rsidRPr="007A2C13">
        <w:t>обеспечение выполнения международных договорных и иных обязательств Республики Казахстан</w:t>
      </w:r>
      <w:r w:rsidR="00507A24" w:rsidRPr="007A2C13">
        <w:t xml:space="preserve"> и развитие международного сотрудничества в области охраны окружающей среды</w:t>
      </w:r>
      <w:r w:rsidRPr="007A2C13">
        <w:t>;</w:t>
      </w:r>
    </w:p>
    <w:p w:rsidR="00AE41E1" w:rsidRPr="007A2C13" w:rsidRDefault="009F556F" w:rsidP="001F7D51">
      <w:pPr>
        <w:pStyle w:val="a"/>
        <w:numPr>
          <w:ilvl w:val="5"/>
          <w:numId w:val="244"/>
        </w:numPr>
        <w:ind w:firstLine="706"/>
      </w:pPr>
      <w:r w:rsidRPr="007A2C13">
        <w:t xml:space="preserve">формирование в обществе экологической культуры, </w:t>
      </w:r>
      <w:r w:rsidR="00AE41E1" w:rsidRPr="007A2C13">
        <w:t xml:space="preserve">пропаганда экологических знаний, </w:t>
      </w:r>
      <w:r w:rsidR="007527FF" w:rsidRPr="007A2C13">
        <w:t xml:space="preserve">развитие </w:t>
      </w:r>
      <w:r w:rsidR="00B7792E" w:rsidRPr="007A2C13">
        <w:t xml:space="preserve">на всех уровнях </w:t>
      </w:r>
      <w:r w:rsidR="007527FF" w:rsidRPr="007A2C13">
        <w:t xml:space="preserve">системы </w:t>
      </w:r>
      <w:r w:rsidR="00AE41E1" w:rsidRPr="007A2C13">
        <w:t>экологического образования и просвещения для устойчивого развития;</w:t>
      </w:r>
    </w:p>
    <w:p w:rsidR="0023191F" w:rsidRPr="007A2C13" w:rsidRDefault="0023191F" w:rsidP="001F7D51">
      <w:pPr>
        <w:pStyle w:val="a"/>
        <w:numPr>
          <w:ilvl w:val="5"/>
          <w:numId w:val="244"/>
        </w:numPr>
        <w:ind w:firstLine="706"/>
      </w:pPr>
      <w:r w:rsidRPr="007A2C13">
        <w:rPr>
          <w:rFonts w:eastAsia="Times New Roman"/>
        </w:rPr>
        <w:t>укрепление законности</w:t>
      </w:r>
      <w:r w:rsidR="00AE41E1" w:rsidRPr="007A2C13">
        <w:rPr>
          <w:rFonts w:eastAsia="Times New Roman"/>
        </w:rPr>
        <w:t xml:space="preserve"> и </w:t>
      </w:r>
      <w:r w:rsidRPr="007A2C13">
        <w:rPr>
          <w:rFonts w:eastAsia="Times New Roman"/>
        </w:rPr>
        <w:t>правопорядка в области охраны окружающей среды и обеспечения э</w:t>
      </w:r>
      <w:r w:rsidR="00E46ADE" w:rsidRPr="007A2C13">
        <w:rPr>
          <w:rFonts w:eastAsia="Times New Roman"/>
        </w:rPr>
        <w:t>кологической безопасности</w:t>
      </w:r>
      <w:r w:rsidRPr="007A2C13">
        <w:t>.</w:t>
      </w:r>
    </w:p>
    <w:p w:rsidR="00C162D4" w:rsidRPr="007A2C13" w:rsidRDefault="00C162D4"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20" w:name="_Toc13667155"/>
      <w:bookmarkStart w:id="21" w:name="_Toc23245754"/>
      <w:r w:rsidRPr="007A2C13">
        <w:rPr>
          <w:rFonts w:ascii="Times New Roman" w:hAnsi="Times New Roman"/>
          <w:color w:val="000000"/>
          <w:sz w:val="24"/>
          <w:szCs w:val="24"/>
        </w:rPr>
        <w:t>Государственная экологическая политика</w:t>
      </w:r>
      <w:r w:rsidR="002F2C2C" w:rsidRPr="007A2C13">
        <w:rPr>
          <w:rFonts w:ascii="Times New Roman" w:hAnsi="Times New Roman"/>
          <w:color w:val="000000"/>
          <w:sz w:val="24"/>
          <w:szCs w:val="24"/>
        </w:rPr>
        <w:t xml:space="preserve"> и </w:t>
      </w:r>
      <w:r w:rsidR="0027164B" w:rsidRPr="007A2C13">
        <w:rPr>
          <w:rFonts w:ascii="Times New Roman" w:hAnsi="Times New Roman"/>
          <w:color w:val="000000"/>
          <w:sz w:val="24"/>
          <w:szCs w:val="24"/>
        </w:rPr>
        <w:t xml:space="preserve">экологические основы </w:t>
      </w:r>
      <w:r w:rsidR="002F2C2C" w:rsidRPr="007A2C13">
        <w:rPr>
          <w:rFonts w:ascii="Times New Roman" w:hAnsi="Times New Roman"/>
          <w:color w:val="000000"/>
          <w:sz w:val="24"/>
          <w:szCs w:val="24"/>
        </w:rPr>
        <w:t>устойчиво</w:t>
      </w:r>
      <w:r w:rsidR="0027164B" w:rsidRPr="007A2C13">
        <w:rPr>
          <w:rFonts w:ascii="Times New Roman" w:hAnsi="Times New Roman"/>
          <w:color w:val="000000"/>
          <w:sz w:val="24"/>
          <w:szCs w:val="24"/>
        </w:rPr>
        <w:t>го</w:t>
      </w:r>
      <w:r w:rsidR="002F2C2C" w:rsidRPr="007A2C13">
        <w:rPr>
          <w:rFonts w:ascii="Times New Roman" w:hAnsi="Times New Roman"/>
          <w:color w:val="000000"/>
          <w:sz w:val="24"/>
          <w:szCs w:val="24"/>
        </w:rPr>
        <w:t xml:space="preserve"> развити</w:t>
      </w:r>
      <w:r w:rsidR="0027164B" w:rsidRPr="007A2C13">
        <w:rPr>
          <w:rFonts w:ascii="Times New Roman" w:hAnsi="Times New Roman"/>
          <w:color w:val="000000"/>
          <w:sz w:val="24"/>
          <w:szCs w:val="24"/>
        </w:rPr>
        <w:t>я</w:t>
      </w:r>
      <w:r w:rsidR="002F2C2C" w:rsidRPr="007A2C13">
        <w:rPr>
          <w:rFonts w:ascii="Times New Roman" w:hAnsi="Times New Roman"/>
          <w:color w:val="000000"/>
          <w:sz w:val="24"/>
          <w:szCs w:val="24"/>
        </w:rPr>
        <w:t xml:space="preserve"> Республики Казахстан</w:t>
      </w:r>
      <w:bookmarkEnd w:id="20"/>
      <w:bookmarkEnd w:id="21"/>
    </w:p>
    <w:p w:rsidR="00E34C20" w:rsidRPr="007A2C13" w:rsidRDefault="003C7E6E" w:rsidP="001F7D51">
      <w:pPr>
        <w:pStyle w:val="a"/>
        <w:numPr>
          <w:ilvl w:val="4"/>
          <w:numId w:val="415"/>
        </w:numPr>
        <w:ind w:firstLine="706"/>
      </w:pPr>
      <w:bookmarkStart w:id="22" w:name="_Hlk527747355"/>
      <w:r w:rsidRPr="007A2C13">
        <w:t>Государственной экологической политикой является деятельность государства, направленная на создание правовых, социальных, экономических и организационных условий</w:t>
      </w:r>
      <w:r w:rsidR="00B7792E" w:rsidRPr="007A2C13">
        <w:t>, механизмов</w:t>
      </w:r>
      <w:r w:rsidRPr="007A2C13">
        <w:t xml:space="preserve"> и гарантий</w:t>
      </w:r>
      <w:r w:rsidR="00606952" w:rsidRPr="007A2C13">
        <w:t>, необходимых</w:t>
      </w:r>
      <w:r w:rsidR="00012F43" w:rsidRPr="007A2C13">
        <w:t xml:space="preserve">для сохранения и восстановления природной среды, </w:t>
      </w:r>
      <w:r w:rsidR="00606952" w:rsidRPr="007A2C13">
        <w:t xml:space="preserve">достижения и поддержаниякачества окружающей </w:t>
      </w:r>
      <w:r w:rsidR="00606952" w:rsidRPr="007A2C13">
        <w:lastRenderedPageBreak/>
        <w:t xml:space="preserve">среды на благоприятном для жизни и здоровья человека уровне, обеспечения </w:t>
      </w:r>
      <w:r w:rsidRPr="007A2C13">
        <w:t xml:space="preserve">экологической безопасности и </w:t>
      </w:r>
      <w:r w:rsidR="008C3C4E" w:rsidRPr="007A2C13">
        <w:t xml:space="preserve">экологических основ </w:t>
      </w:r>
      <w:r w:rsidRPr="007A2C13">
        <w:t>устойчивого развития Республики Казахстан.</w:t>
      </w:r>
      <w:bookmarkStart w:id="23" w:name="443423920"/>
    </w:p>
    <w:p w:rsidR="00E34C20" w:rsidRPr="007A2C13" w:rsidRDefault="00F34F88" w:rsidP="001F7D51">
      <w:pPr>
        <w:pStyle w:val="a"/>
        <w:numPr>
          <w:ilvl w:val="4"/>
          <w:numId w:val="415"/>
        </w:numPr>
        <w:ind w:firstLine="706"/>
      </w:pPr>
      <w:r w:rsidRPr="007A2C13">
        <w:t>Государственная экологическая политика основывается на Конституции Республики Казахстан, принц</w:t>
      </w:r>
      <w:r w:rsidR="007F1022" w:rsidRPr="007A2C13">
        <w:t>и</w:t>
      </w:r>
      <w:r w:rsidRPr="007A2C13">
        <w:t>пах и нормах международного права, международных договорах Республики Казахстан и настоящем Кодексе.</w:t>
      </w:r>
    </w:p>
    <w:p w:rsidR="003C7E6E" w:rsidRPr="007A2C13" w:rsidRDefault="003C7E6E" w:rsidP="001F7D51">
      <w:pPr>
        <w:pStyle w:val="a"/>
        <w:numPr>
          <w:ilvl w:val="4"/>
          <w:numId w:val="415"/>
        </w:numPr>
        <w:ind w:firstLine="706"/>
      </w:pPr>
      <w:r w:rsidRPr="007A2C13">
        <w:t xml:space="preserve">Под экологической безопасностью </w:t>
      </w:r>
      <w:r w:rsidR="009F556F" w:rsidRPr="007A2C13">
        <w:t xml:space="preserve">как составной частью национальной безопасности </w:t>
      </w:r>
      <w:r w:rsidRPr="007A2C13">
        <w:t xml:space="preserve">понимается состояние защищенности </w:t>
      </w:r>
      <w:r w:rsidR="00012F43" w:rsidRPr="007A2C13">
        <w:t xml:space="preserve">прав и </w:t>
      </w:r>
      <w:r w:rsidRPr="007A2C13">
        <w:t>жизненно важных интересов личности, общества и государства от угроз, возникающих в результате антропогенных и природных воздействий на окружающую среду</w:t>
      </w:r>
      <w:r w:rsidR="00012F43" w:rsidRPr="007A2C13">
        <w:t>.</w:t>
      </w:r>
    </w:p>
    <w:bookmarkEnd w:id="23"/>
    <w:p w:rsidR="0027164B" w:rsidRPr="007A2C13" w:rsidRDefault="00012F43" w:rsidP="001F7D51">
      <w:pPr>
        <w:pStyle w:val="a"/>
        <w:numPr>
          <w:ilvl w:val="4"/>
          <w:numId w:val="415"/>
        </w:numPr>
        <w:ind w:firstLine="706"/>
      </w:pPr>
      <w:r w:rsidRPr="007A2C13">
        <w:t>У</w:t>
      </w:r>
      <w:r w:rsidR="003C7E6E" w:rsidRPr="007A2C13">
        <w:t xml:space="preserve">стойчивым </w:t>
      </w:r>
      <w:r w:rsidRPr="007A2C13">
        <w:t xml:space="preserve">развитием признается </w:t>
      </w:r>
      <w:r w:rsidR="003C7E6E" w:rsidRPr="007A2C13">
        <w:t xml:space="preserve">социально-экономическое развитие </w:t>
      </w:r>
      <w:r w:rsidR="0025119B" w:rsidRPr="007A2C13">
        <w:t>Республики Казахстан</w:t>
      </w:r>
      <w:r w:rsidR="003C7E6E" w:rsidRPr="007A2C13">
        <w:t xml:space="preserve">, достигаемое </w:t>
      </w:r>
      <w:r w:rsidR="00B7792E" w:rsidRPr="007A2C13">
        <w:t>без нарушения экологической устойчивости</w:t>
      </w:r>
      <w:r w:rsidR="008477E2" w:rsidRPr="007A2C13">
        <w:t xml:space="preserve">, </w:t>
      </w:r>
      <w:r w:rsidR="00B7792E" w:rsidRPr="007A2C13">
        <w:t xml:space="preserve">при </w:t>
      </w:r>
      <w:r w:rsidR="008477E2" w:rsidRPr="007A2C13">
        <w:t>обеспечении экологической безопасности</w:t>
      </w:r>
      <w:r w:rsidR="003C7E6E" w:rsidRPr="007A2C13">
        <w:t xml:space="preserve"> и экологически сбалансированном использовании природных ресурсов в целях справедливого удовлетворения потребностей </w:t>
      </w:r>
      <w:r w:rsidR="00B7792E" w:rsidRPr="007A2C13">
        <w:t xml:space="preserve">настоящего </w:t>
      </w:r>
      <w:r w:rsidR="003C7E6E" w:rsidRPr="007A2C13">
        <w:t>и будущих поколений.</w:t>
      </w:r>
    </w:p>
    <w:p w:rsidR="00C162D4" w:rsidRPr="007A2C13" w:rsidRDefault="008477E2" w:rsidP="001F7D51">
      <w:pPr>
        <w:pStyle w:val="a"/>
        <w:numPr>
          <w:ilvl w:val="4"/>
          <w:numId w:val="415"/>
        </w:numPr>
        <w:ind w:firstLine="706"/>
      </w:pPr>
      <w:r w:rsidRPr="007A2C13">
        <w:t>Э</w:t>
      </w:r>
      <w:r w:rsidR="00C162D4" w:rsidRPr="007A2C13">
        <w:t>кологически</w:t>
      </w:r>
      <w:r w:rsidRPr="007A2C13">
        <w:t>ми</w:t>
      </w:r>
      <w:r w:rsidR="00C162D4" w:rsidRPr="007A2C13">
        <w:t xml:space="preserve"> основ</w:t>
      </w:r>
      <w:r w:rsidRPr="007A2C13">
        <w:t>ами</w:t>
      </w:r>
      <w:r w:rsidR="00C162D4" w:rsidRPr="007A2C13">
        <w:t>устойчивого развития Республики Казахстан</w:t>
      </w:r>
      <w:r w:rsidR="000153AB" w:rsidRPr="007A2C13">
        <w:t xml:space="preserve"> являются</w:t>
      </w:r>
      <w:r w:rsidR="00C162D4" w:rsidRPr="007A2C13">
        <w:t>:</w:t>
      </w:r>
      <w:bookmarkStart w:id="24" w:name="443423945"/>
    </w:p>
    <w:bookmarkEnd w:id="22"/>
    <w:bookmarkEnd w:id="24"/>
    <w:p w:rsidR="00F37894" w:rsidRPr="007A2C13" w:rsidRDefault="00C162D4" w:rsidP="001F7D51">
      <w:pPr>
        <w:pStyle w:val="a"/>
        <w:numPr>
          <w:ilvl w:val="5"/>
          <w:numId w:val="244"/>
        </w:numPr>
        <w:ind w:firstLine="706"/>
      </w:pPr>
      <w:r w:rsidRPr="007A2C13">
        <w:t>формирование и поддерж</w:t>
      </w:r>
      <w:r w:rsidR="00B7792E" w:rsidRPr="007A2C13">
        <w:t>ание</w:t>
      </w:r>
      <w:r w:rsidRPr="007A2C13">
        <w:t xml:space="preserve"> устойчив</w:t>
      </w:r>
      <w:r w:rsidR="00B7792E" w:rsidRPr="007A2C13">
        <w:t>ых</w:t>
      </w:r>
      <w:r w:rsidRPr="007A2C13">
        <w:t xml:space="preserve"> модел</w:t>
      </w:r>
      <w:r w:rsidR="00B7792E" w:rsidRPr="007A2C13">
        <w:t>ей</w:t>
      </w:r>
      <w:r w:rsidRPr="007A2C13">
        <w:t xml:space="preserve"> производства и потребления, характеризующейся </w:t>
      </w:r>
      <w:r w:rsidR="00D43092" w:rsidRPr="007A2C13">
        <w:t>повышением благосостояния</w:t>
      </w:r>
      <w:r w:rsidRPr="007A2C13">
        <w:t xml:space="preserve"> и качества жизни </w:t>
      </w:r>
      <w:r w:rsidR="00001344" w:rsidRPr="007A2C13">
        <w:t xml:space="preserve">населения </w:t>
      </w:r>
      <w:r w:rsidRPr="007A2C13">
        <w:t xml:space="preserve">при </w:t>
      </w:r>
      <w:r w:rsidR="00F37894" w:rsidRPr="007A2C13">
        <w:t xml:space="preserve">минимизации антропогенного воздействия на окружающую среду, </w:t>
      </w:r>
      <w:r w:rsidRPr="007A2C13">
        <w:t>сокращении потребления невозобновляемых природных ресурсов</w:t>
      </w:r>
      <w:r w:rsidR="00E06703" w:rsidRPr="007A2C13">
        <w:t>,</w:t>
      </w:r>
      <w:r w:rsidR="00F856D6" w:rsidRPr="007A2C13">
        <w:t>снижени</w:t>
      </w:r>
      <w:r w:rsidR="000153AB" w:rsidRPr="007A2C13">
        <w:t>и</w:t>
      </w:r>
      <w:r w:rsidR="000E7CFC" w:rsidRPr="007A2C13">
        <w:t xml:space="preserve"> уровня образования и захоронения отходов, а также стимулировани</w:t>
      </w:r>
      <w:r w:rsidR="000153AB" w:rsidRPr="007A2C13">
        <w:t>и</w:t>
      </w:r>
      <w:r w:rsidR="000E7CFC" w:rsidRPr="007A2C13">
        <w:t xml:space="preserve"> их использования в качестве вторичных ресурсов</w:t>
      </w:r>
      <w:r w:rsidRPr="007A2C13">
        <w:t>;</w:t>
      </w:r>
    </w:p>
    <w:p w:rsidR="00F37894" w:rsidRPr="007A2C13" w:rsidRDefault="0052772B" w:rsidP="001F7D51">
      <w:pPr>
        <w:pStyle w:val="a"/>
        <w:numPr>
          <w:ilvl w:val="5"/>
          <w:numId w:val="244"/>
        </w:numPr>
        <w:ind w:firstLine="706"/>
      </w:pPr>
      <w:r w:rsidRPr="007A2C13">
        <w:t xml:space="preserve">сохранение и </w:t>
      </w:r>
      <w:r w:rsidR="00F37894" w:rsidRPr="007A2C13">
        <w:t xml:space="preserve">устойчивое функционирование </w:t>
      </w:r>
      <w:r w:rsidRPr="007A2C13">
        <w:t xml:space="preserve">природных </w:t>
      </w:r>
      <w:r w:rsidR="00F37894" w:rsidRPr="007A2C13">
        <w:t>экологических систем</w:t>
      </w:r>
      <w:r w:rsidR="0027164B" w:rsidRPr="007A2C13">
        <w:t xml:space="preserve">, </w:t>
      </w:r>
      <w:r w:rsidR="00F856D6" w:rsidRPr="007A2C13">
        <w:t xml:space="preserve">сохранение биологического разнообразия, </w:t>
      </w:r>
      <w:r w:rsidR="0027164B" w:rsidRPr="007A2C13">
        <w:t>недопущение деградации природной среды</w:t>
      </w:r>
      <w:r w:rsidR="000153AB" w:rsidRPr="007A2C13">
        <w:t xml:space="preserve"> и реализация мер по ее улучшению</w:t>
      </w:r>
      <w:r w:rsidR="00F856D6" w:rsidRPr="007A2C13">
        <w:t xml:space="preserve">, борьба </w:t>
      </w:r>
      <w:r w:rsidR="00012F43" w:rsidRPr="007A2C13">
        <w:t xml:space="preserve">с </w:t>
      </w:r>
      <w:r w:rsidR="00F856D6" w:rsidRPr="007A2C13">
        <w:t>опустыниванием</w:t>
      </w:r>
      <w:r w:rsidR="00F37894" w:rsidRPr="007A2C13">
        <w:t>;</w:t>
      </w:r>
    </w:p>
    <w:p w:rsidR="002F2C2C" w:rsidRPr="007A2C13" w:rsidRDefault="00C162D4" w:rsidP="001F7D51">
      <w:pPr>
        <w:pStyle w:val="a"/>
        <w:numPr>
          <w:ilvl w:val="5"/>
          <w:numId w:val="244"/>
        </w:numPr>
        <w:ind w:firstLine="706"/>
      </w:pPr>
      <w:r w:rsidRPr="007A2C13">
        <w:rPr>
          <w:bCs/>
        </w:rPr>
        <w:t xml:space="preserve">участие </w:t>
      </w:r>
      <w:r w:rsidR="00F37894" w:rsidRPr="007A2C13">
        <w:rPr>
          <w:bCs/>
        </w:rPr>
        <w:t xml:space="preserve">Республики Казахстан </w:t>
      </w:r>
      <w:r w:rsidRPr="007A2C13">
        <w:rPr>
          <w:bCs/>
        </w:rPr>
        <w:t xml:space="preserve">в </w:t>
      </w:r>
      <w:r w:rsidR="00835755" w:rsidRPr="007A2C13">
        <w:rPr>
          <w:bCs/>
        </w:rPr>
        <w:t>глобальном реагировании на угрозу изменения климата путем осуществления мер по предотвращению изменения климата</w:t>
      </w:r>
      <w:r w:rsidR="00B7792E" w:rsidRPr="007A2C13">
        <w:rPr>
          <w:bCs/>
        </w:rPr>
        <w:t xml:space="preserve"> и </w:t>
      </w:r>
      <w:r w:rsidR="00835755" w:rsidRPr="007A2C13">
        <w:rPr>
          <w:bCs/>
        </w:rPr>
        <w:t>адаптации к изменению климата, а также в осуществл</w:t>
      </w:r>
      <w:r w:rsidR="009D3DA3" w:rsidRPr="007A2C13">
        <w:rPr>
          <w:bCs/>
        </w:rPr>
        <w:t xml:space="preserve">ении мер по охране </w:t>
      </w:r>
      <w:r w:rsidRPr="007A2C13">
        <w:rPr>
          <w:bCs/>
        </w:rPr>
        <w:t>озонового слоя атмосферы Земли</w:t>
      </w:r>
      <w:r w:rsidRPr="007A2C13">
        <w:t>;</w:t>
      </w:r>
      <w:bookmarkStart w:id="25" w:name="443423951"/>
    </w:p>
    <w:p w:rsidR="002F2C2C" w:rsidRPr="007A2C13" w:rsidRDefault="005744B8" w:rsidP="001F7D51">
      <w:pPr>
        <w:pStyle w:val="a"/>
        <w:numPr>
          <w:ilvl w:val="5"/>
          <w:numId w:val="244"/>
        </w:numPr>
        <w:ind w:firstLine="706"/>
      </w:pPr>
      <w:bookmarkStart w:id="26" w:name="443423953"/>
      <w:bookmarkEnd w:id="25"/>
      <w:r w:rsidRPr="007A2C13">
        <w:t xml:space="preserve">международное сотрудничество Республики Казахстан </w:t>
      </w:r>
      <w:r w:rsidR="00C162D4" w:rsidRPr="007A2C13">
        <w:t>в целях сохранения, защиты и восстановления здорового состояния и целостности экосистемы Земли;</w:t>
      </w:r>
      <w:bookmarkStart w:id="27" w:name="443423954"/>
      <w:bookmarkEnd w:id="26"/>
    </w:p>
    <w:p w:rsidR="002A61B6" w:rsidRPr="007A2C13" w:rsidRDefault="00C162D4" w:rsidP="001F7D51">
      <w:pPr>
        <w:pStyle w:val="a"/>
        <w:numPr>
          <w:ilvl w:val="5"/>
          <w:numId w:val="244"/>
        </w:numPr>
        <w:ind w:firstLine="706"/>
      </w:pPr>
      <w:r w:rsidRPr="007A2C13">
        <w:t>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w:t>
      </w:r>
      <w:bookmarkEnd w:id="27"/>
    </w:p>
    <w:p w:rsidR="00C162D4" w:rsidRPr="007A2C13" w:rsidRDefault="00C162D4" w:rsidP="001F7D51">
      <w:pPr>
        <w:pStyle w:val="a"/>
        <w:numPr>
          <w:ilvl w:val="5"/>
          <w:numId w:val="244"/>
        </w:numPr>
        <w:ind w:firstLine="706"/>
      </w:pPr>
      <w:r w:rsidRPr="007A2C13">
        <w:t>сдерживание, предотвращение переноса и перевода</w:t>
      </w:r>
      <w:r w:rsidR="00B7792E" w:rsidRPr="007A2C13">
        <w:t xml:space="preserve">в Республику Казахстан из других государств и </w:t>
      </w:r>
      <w:r w:rsidR="00F42051" w:rsidRPr="007A2C13">
        <w:t>из Республики Казахстан</w:t>
      </w:r>
      <w:r w:rsidRPr="007A2C13">
        <w:t xml:space="preserve"> в другие государства любых видов деятельности и веществ, которые наносят </w:t>
      </w:r>
      <w:r w:rsidR="001D40E0" w:rsidRPr="007A2C13">
        <w:t xml:space="preserve">экологический </w:t>
      </w:r>
      <w:r w:rsidRPr="007A2C13">
        <w:t>ущерб или</w:t>
      </w:r>
      <w:r w:rsidR="00CF1772" w:rsidRPr="007A2C13">
        <w:t xml:space="preserve"> вред </w:t>
      </w:r>
      <w:r w:rsidRPr="007A2C13">
        <w:t>здоровь</w:t>
      </w:r>
      <w:r w:rsidR="00CF1772" w:rsidRPr="007A2C13">
        <w:t>ю</w:t>
      </w:r>
      <w:r w:rsidRPr="007A2C13">
        <w:t xml:space="preserve"> человека, а также принятие </w:t>
      </w:r>
      <w:r w:rsidR="00CF1772" w:rsidRPr="007A2C13">
        <w:t xml:space="preserve">предупредительных </w:t>
      </w:r>
      <w:r w:rsidRPr="007A2C13">
        <w:t xml:space="preserve">мер </w:t>
      </w:r>
      <w:r w:rsidR="00CF1772" w:rsidRPr="007A2C13">
        <w:t xml:space="preserve">в соответствии с принципом </w:t>
      </w:r>
      <w:r w:rsidRPr="007A2C13">
        <w:t>предосторожности.</w:t>
      </w:r>
    </w:p>
    <w:p w:rsidR="00C41EB1" w:rsidRPr="007A2C13" w:rsidRDefault="00C41EB1"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28" w:name="_Ref10507060"/>
      <w:bookmarkStart w:id="29" w:name="_Toc13667156"/>
      <w:bookmarkStart w:id="30" w:name="_Toc23245755"/>
      <w:r w:rsidRPr="007A2C13">
        <w:rPr>
          <w:rFonts w:ascii="Times New Roman" w:hAnsi="Times New Roman"/>
          <w:color w:val="000000"/>
          <w:sz w:val="24"/>
          <w:szCs w:val="24"/>
        </w:rPr>
        <w:t xml:space="preserve">Принципы </w:t>
      </w:r>
      <w:r w:rsidR="00963620" w:rsidRPr="007A2C13">
        <w:rPr>
          <w:rFonts w:ascii="Times New Roman" w:hAnsi="Times New Roman"/>
          <w:color w:val="000000"/>
          <w:sz w:val="24"/>
          <w:szCs w:val="24"/>
        </w:rPr>
        <w:t>государственной экологической политики</w:t>
      </w:r>
      <w:bookmarkEnd w:id="28"/>
      <w:bookmarkEnd w:id="29"/>
      <w:bookmarkEnd w:id="30"/>
    </w:p>
    <w:p w:rsidR="007F2CCD" w:rsidRPr="007A2C13" w:rsidRDefault="007F2CCD" w:rsidP="00E320C8">
      <w:pPr>
        <w:pStyle w:val="aff2"/>
      </w:pPr>
      <w:bookmarkStart w:id="31" w:name="443423957"/>
      <w:r w:rsidRPr="007A2C13">
        <w:t xml:space="preserve">Государственная экологическая политика </w:t>
      </w:r>
      <w:r w:rsidR="00963620" w:rsidRPr="007A2C13">
        <w:t>Республики Казахстан проводи</w:t>
      </w:r>
      <w:r w:rsidR="00E10410" w:rsidRPr="007A2C13">
        <w:t xml:space="preserve">тся </w:t>
      </w:r>
      <w:r w:rsidR="002076F5" w:rsidRPr="007A2C13">
        <w:t xml:space="preserve">и реализуется </w:t>
      </w:r>
      <w:r w:rsidR="00E10410" w:rsidRPr="007A2C13">
        <w:t>на основе следующих принципов</w:t>
      </w:r>
      <w:r w:rsidRPr="007A2C13">
        <w:t>:</w:t>
      </w:r>
    </w:p>
    <w:p w:rsidR="008E36D4" w:rsidRPr="007A2C13" w:rsidRDefault="0046493F" w:rsidP="00C94F05">
      <w:pPr>
        <w:pStyle w:val="aff3"/>
      </w:pPr>
      <w:bookmarkStart w:id="32" w:name="443423958"/>
      <w:bookmarkEnd w:id="31"/>
      <w:r w:rsidRPr="007A2C13">
        <w:lastRenderedPageBreak/>
        <w:t xml:space="preserve">принцип </w:t>
      </w:r>
      <w:r w:rsidR="008E36D4" w:rsidRPr="007A2C13">
        <w:t>предотвращения</w:t>
      </w:r>
      <w:r w:rsidR="0018695E" w:rsidRPr="007A2C13">
        <w:t>;</w:t>
      </w:r>
    </w:p>
    <w:p w:rsidR="0046493F" w:rsidRPr="007A2C13" w:rsidRDefault="0046493F" w:rsidP="00C94F05">
      <w:pPr>
        <w:pStyle w:val="aff3"/>
      </w:pPr>
      <w:r w:rsidRPr="007A2C13">
        <w:t>принцип исправления;</w:t>
      </w:r>
    </w:p>
    <w:p w:rsidR="0046493F" w:rsidRPr="007A2C13" w:rsidRDefault="0046493F" w:rsidP="00C94F05">
      <w:pPr>
        <w:pStyle w:val="aff3"/>
      </w:pPr>
      <w:r w:rsidRPr="007A2C13">
        <w:t>принцип предосторожности;</w:t>
      </w:r>
    </w:p>
    <w:p w:rsidR="005401C2" w:rsidRPr="007A2C13" w:rsidRDefault="005401C2" w:rsidP="00C94F05">
      <w:pPr>
        <w:pStyle w:val="aff3"/>
      </w:pPr>
      <w:r w:rsidRPr="007A2C13">
        <w:t>принцип пропорциональности;</w:t>
      </w:r>
    </w:p>
    <w:p w:rsidR="0046493F" w:rsidRPr="007A2C13" w:rsidRDefault="0046493F" w:rsidP="00C94F05">
      <w:pPr>
        <w:pStyle w:val="aff3"/>
      </w:pPr>
      <w:r w:rsidRPr="007A2C13">
        <w:t>принцип «загрязнитель платит»;</w:t>
      </w:r>
    </w:p>
    <w:p w:rsidR="007D3A34" w:rsidRPr="007A2C13" w:rsidRDefault="007D3A34" w:rsidP="00C94F05">
      <w:pPr>
        <w:pStyle w:val="aff3"/>
      </w:pPr>
      <w:r w:rsidRPr="007A2C13">
        <w:t>принцип презумпции экологической опасности;</w:t>
      </w:r>
    </w:p>
    <w:p w:rsidR="00071BEF" w:rsidRPr="007A2C13" w:rsidRDefault="0046493F" w:rsidP="00C94F05">
      <w:pPr>
        <w:pStyle w:val="aff3"/>
      </w:pPr>
      <w:r w:rsidRPr="007A2C13">
        <w:t>принцип устойчивого развития</w:t>
      </w:r>
      <w:r w:rsidR="00071BEF" w:rsidRPr="007A2C13">
        <w:t>;</w:t>
      </w:r>
    </w:p>
    <w:p w:rsidR="008E36D4" w:rsidRPr="007A2C13" w:rsidRDefault="00071BEF" w:rsidP="00C94F05">
      <w:pPr>
        <w:pStyle w:val="aff3"/>
      </w:pPr>
      <w:r w:rsidRPr="007A2C13">
        <w:t xml:space="preserve">принцип </w:t>
      </w:r>
      <w:r w:rsidR="0046493F" w:rsidRPr="007A2C13">
        <w:t>интеграции;</w:t>
      </w:r>
    </w:p>
    <w:p w:rsidR="0046493F" w:rsidRPr="007A2C13" w:rsidRDefault="0046493F" w:rsidP="00C94F05">
      <w:pPr>
        <w:pStyle w:val="aff3"/>
      </w:pPr>
      <w:r w:rsidRPr="007A2C13">
        <w:t>принцип доступности экологической информации;</w:t>
      </w:r>
    </w:p>
    <w:p w:rsidR="0046493F" w:rsidRPr="007A2C13" w:rsidRDefault="0046493F" w:rsidP="00C94F05">
      <w:pPr>
        <w:pStyle w:val="aff3"/>
      </w:pPr>
      <w:r w:rsidRPr="007A2C13">
        <w:t>принцип общественного участия;</w:t>
      </w:r>
    </w:p>
    <w:p w:rsidR="00254428" w:rsidRPr="007A2C13" w:rsidRDefault="0046493F" w:rsidP="00C94F05">
      <w:pPr>
        <w:pStyle w:val="aff3"/>
      </w:pPr>
      <w:r w:rsidRPr="007A2C13">
        <w:t>принцип экосистемного подхода;</w:t>
      </w:r>
    </w:p>
    <w:p w:rsidR="0071512E" w:rsidRPr="007A2C13" w:rsidRDefault="00254428" w:rsidP="00C94F05">
      <w:pPr>
        <w:pStyle w:val="aff3"/>
      </w:pPr>
      <w:r w:rsidRPr="007A2C13">
        <w:t xml:space="preserve">принцип </w:t>
      </w:r>
      <w:r w:rsidR="00F42051" w:rsidRPr="007A2C13">
        <w:t>субсидиарности</w:t>
      </w:r>
      <w:r w:rsidRPr="007A2C13">
        <w:t>.</w:t>
      </w:r>
      <w:bookmarkStart w:id="33" w:name="443423970"/>
      <w:bookmarkEnd w:id="32"/>
    </w:p>
    <w:p w:rsidR="003B57A3" w:rsidRPr="007A2C13" w:rsidRDefault="003B57A3"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34" w:name="_Toc13667157"/>
      <w:bookmarkStart w:id="35" w:name="_Toc23245756"/>
      <w:bookmarkStart w:id="36" w:name="443423972"/>
      <w:bookmarkEnd w:id="33"/>
      <w:r w:rsidRPr="007A2C13">
        <w:rPr>
          <w:rFonts w:ascii="Times New Roman" w:hAnsi="Times New Roman"/>
          <w:color w:val="000000"/>
          <w:sz w:val="24"/>
          <w:szCs w:val="24"/>
        </w:rPr>
        <w:t xml:space="preserve">Принцип </w:t>
      </w:r>
      <w:r w:rsidR="00850D6A" w:rsidRPr="007A2C13">
        <w:rPr>
          <w:rFonts w:ascii="Times New Roman" w:hAnsi="Times New Roman"/>
          <w:color w:val="000000"/>
          <w:sz w:val="24"/>
          <w:szCs w:val="24"/>
        </w:rPr>
        <w:t>предотвращения</w:t>
      </w:r>
      <w:bookmarkEnd w:id="34"/>
      <w:bookmarkEnd w:id="35"/>
    </w:p>
    <w:p w:rsidR="00733371" w:rsidRPr="007A2C13" w:rsidRDefault="001320FD" w:rsidP="00E320C8">
      <w:pPr>
        <w:pStyle w:val="aff2"/>
      </w:pPr>
      <w:r w:rsidRPr="007A2C13">
        <w:t>Любая д</w:t>
      </w:r>
      <w:r w:rsidR="00850D6A" w:rsidRPr="007A2C13">
        <w:t>еятельность</w:t>
      </w:r>
      <w:r w:rsidRPr="007A2C13">
        <w:t xml:space="preserve">, </w:t>
      </w:r>
      <w:r w:rsidR="00B84530" w:rsidRPr="007A2C13">
        <w:t xml:space="preserve">которая вызывает </w:t>
      </w:r>
      <w:r w:rsidR="003C2EC1" w:rsidRPr="007A2C13">
        <w:t>загрязнени</w:t>
      </w:r>
      <w:r w:rsidR="00B84530" w:rsidRPr="007A2C13">
        <w:t>е</w:t>
      </w:r>
      <w:r w:rsidR="003C2EC1" w:rsidRPr="007A2C13">
        <w:t xml:space="preserve"> окружающей среды</w:t>
      </w:r>
      <w:r w:rsidR="00CF1772" w:rsidRPr="007A2C13">
        <w:t>,</w:t>
      </w:r>
      <w:r w:rsidR="00A458B9" w:rsidRPr="007A2C13">
        <w:t xml:space="preserve"> деградацию природной среды, </w:t>
      </w:r>
      <w:r w:rsidRPr="007A2C13">
        <w:t>причинени</w:t>
      </w:r>
      <w:r w:rsidR="00B84530" w:rsidRPr="007A2C13">
        <w:t>е</w:t>
      </w:r>
      <w:r w:rsidR="00CF1772" w:rsidRPr="007A2C13">
        <w:t xml:space="preserve">экологического </w:t>
      </w:r>
      <w:r w:rsidRPr="007A2C13">
        <w:t xml:space="preserve">ущерба </w:t>
      </w:r>
      <w:r w:rsidR="003C2EC1" w:rsidRPr="007A2C13">
        <w:t>в люб</w:t>
      </w:r>
      <w:r w:rsidR="00801AE6" w:rsidRPr="007A2C13">
        <w:t>ой</w:t>
      </w:r>
      <w:r w:rsidR="003C2EC1" w:rsidRPr="007A2C13">
        <w:t xml:space="preserve"> форм</w:t>
      </w:r>
      <w:r w:rsidR="00801AE6" w:rsidRPr="007A2C13">
        <w:t>е</w:t>
      </w:r>
      <w:r w:rsidR="00CF1772" w:rsidRPr="007A2C13">
        <w:t xml:space="preserve">и (или) вреда </w:t>
      </w:r>
      <w:r w:rsidR="00A458B9" w:rsidRPr="007A2C13">
        <w:t xml:space="preserve">жизни или </w:t>
      </w:r>
      <w:r w:rsidR="00CF1772" w:rsidRPr="007A2C13">
        <w:t xml:space="preserve">здоровью </w:t>
      </w:r>
      <w:r w:rsidR="00A458B9" w:rsidRPr="007A2C13">
        <w:t xml:space="preserve">людей </w:t>
      </w:r>
      <w:r w:rsidR="00B577C5" w:rsidRPr="007A2C13">
        <w:t xml:space="preserve">либо сопряжена с прямой и </w:t>
      </w:r>
      <w:r w:rsidR="00B31FAB" w:rsidRPr="007A2C13">
        <w:t xml:space="preserve">научно </w:t>
      </w:r>
      <w:r w:rsidR="00B577C5" w:rsidRPr="007A2C13">
        <w:t xml:space="preserve">обоснованной угрозой </w:t>
      </w:r>
      <w:r w:rsidR="00CF1772" w:rsidRPr="007A2C13">
        <w:t>наступления таких последствий</w:t>
      </w:r>
      <w:r w:rsidRPr="007A2C13">
        <w:t xml:space="preserve">, </w:t>
      </w:r>
      <w:r w:rsidR="003A3215" w:rsidRPr="007A2C13">
        <w:t xml:space="preserve">допускается </w:t>
      </w:r>
      <w:r w:rsidR="00F845A6" w:rsidRPr="007A2C13">
        <w:t xml:space="preserve">в рамках, установленных законом, </w:t>
      </w:r>
      <w:r w:rsidRPr="007A2C13">
        <w:t xml:space="preserve">только при условии обеспечения </w:t>
      </w:r>
      <w:r w:rsidR="008E6D38" w:rsidRPr="007A2C13">
        <w:t xml:space="preserve">в первую очередь на самом источнике воздействия на окружающую среду </w:t>
      </w:r>
      <w:r w:rsidR="003C2EC1" w:rsidRPr="007A2C13">
        <w:t xml:space="preserve">всех необходимых </w:t>
      </w:r>
      <w:r w:rsidRPr="007A2C13">
        <w:t xml:space="preserve">мер по предотвращению возникновения </w:t>
      </w:r>
      <w:r w:rsidR="003C2EC1" w:rsidRPr="007A2C13">
        <w:t>загрязнения</w:t>
      </w:r>
      <w:r w:rsidR="00090CF9" w:rsidRPr="007A2C13">
        <w:t>,</w:t>
      </w:r>
      <w:r w:rsidR="00A458B9" w:rsidRPr="007A2C13">
        <w:t xml:space="preserve"> деградации природной среды, </w:t>
      </w:r>
      <w:r w:rsidR="00090CF9" w:rsidRPr="007A2C13">
        <w:t xml:space="preserve">экологического </w:t>
      </w:r>
      <w:r w:rsidR="00F845A6" w:rsidRPr="007A2C13">
        <w:t>ущерба</w:t>
      </w:r>
      <w:r w:rsidR="00090CF9" w:rsidRPr="007A2C13">
        <w:t xml:space="preserve"> и вреда </w:t>
      </w:r>
      <w:r w:rsidR="00A458B9" w:rsidRPr="007A2C13">
        <w:t xml:space="preserve">жизни или </w:t>
      </w:r>
      <w:r w:rsidR="00090CF9" w:rsidRPr="007A2C13">
        <w:t xml:space="preserve">здоровью </w:t>
      </w:r>
      <w:r w:rsidR="00A458B9" w:rsidRPr="007A2C13">
        <w:t>людей</w:t>
      </w:r>
      <w:r w:rsidR="00C63223" w:rsidRPr="007A2C13">
        <w:t xml:space="preserve">, </w:t>
      </w:r>
      <w:r w:rsidR="0046493F" w:rsidRPr="007A2C13">
        <w:t>в том числе</w:t>
      </w:r>
      <w:r w:rsidR="006A2295" w:rsidRPr="007A2C13">
        <w:t xml:space="preserve"> в случаях, определенных настоящим Кодексом,</w:t>
      </w:r>
      <w:r w:rsidR="0046493F" w:rsidRPr="007A2C13">
        <w:t xml:space="preserve"> с применением наилучших доступных техник</w:t>
      </w:r>
      <w:r w:rsidR="00F845A6" w:rsidRPr="007A2C13">
        <w:t>.</w:t>
      </w:r>
    </w:p>
    <w:p w:rsidR="003839E9" w:rsidRPr="007A2C13" w:rsidRDefault="00E10410"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37" w:name="_Toc13667158"/>
      <w:bookmarkStart w:id="38" w:name="_Toc23245757"/>
      <w:r w:rsidRPr="007A2C13">
        <w:rPr>
          <w:rFonts w:ascii="Times New Roman" w:hAnsi="Times New Roman"/>
          <w:color w:val="000000"/>
          <w:sz w:val="24"/>
          <w:szCs w:val="24"/>
        </w:rPr>
        <w:t>Принцип исправления</w:t>
      </w:r>
      <w:bookmarkEnd w:id="37"/>
      <w:bookmarkEnd w:id="38"/>
    </w:p>
    <w:p w:rsidR="00E84F68" w:rsidRPr="007A2C13" w:rsidRDefault="004944F2" w:rsidP="001F7D51">
      <w:pPr>
        <w:pStyle w:val="a"/>
        <w:numPr>
          <w:ilvl w:val="4"/>
          <w:numId w:val="416"/>
        </w:numPr>
        <w:ind w:firstLine="706"/>
      </w:pPr>
      <w:r w:rsidRPr="007A2C13">
        <w:t>Э</w:t>
      </w:r>
      <w:r w:rsidR="00662B75" w:rsidRPr="007A2C13">
        <w:t>кологический ущерб</w:t>
      </w:r>
      <w:r w:rsidR="00733371" w:rsidRPr="007A2C13">
        <w:t xml:space="preserve">подлежит устранению </w:t>
      </w:r>
      <w:r w:rsidR="004C1394" w:rsidRPr="007A2C13">
        <w:t>в полном объеме</w:t>
      </w:r>
      <w:r w:rsidR="00E84F68" w:rsidRPr="007A2C13">
        <w:t>.</w:t>
      </w:r>
    </w:p>
    <w:p w:rsidR="00E84F68" w:rsidRPr="007A2C13" w:rsidRDefault="00E84F68" w:rsidP="001F7D51">
      <w:pPr>
        <w:pStyle w:val="a"/>
        <w:numPr>
          <w:ilvl w:val="4"/>
          <w:numId w:val="416"/>
        </w:numPr>
        <w:ind w:firstLine="706"/>
      </w:pPr>
      <w:r w:rsidRPr="007A2C13">
        <w:t xml:space="preserve">При невозможности полного устранения причиненного </w:t>
      </w:r>
      <w:r w:rsidR="004944F2" w:rsidRPr="007A2C13">
        <w:t xml:space="preserve">экологического </w:t>
      </w:r>
      <w:r w:rsidRPr="007A2C13">
        <w:t>ущерба</w:t>
      </w:r>
      <w:r w:rsidR="00733371" w:rsidRPr="007A2C13">
        <w:t xml:space="preserve">, </w:t>
      </w:r>
      <w:r w:rsidRPr="007A2C13">
        <w:t>его последствия, насколько это возможно</w:t>
      </w:r>
      <w:r w:rsidR="00C2029B" w:rsidRPr="007A2C13">
        <w:t>на современном уровне научно-технического развития</w:t>
      </w:r>
      <w:r w:rsidRPr="007A2C13">
        <w:t xml:space="preserve">, должны быть </w:t>
      </w:r>
      <w:r w:rsidR="00733371" w:rsidRPr="007A2C13">
        <w:t>сокращен</w:t>
      </w:r>
      <w:r w:rsidRPr="007A2C13">
        <w:t>ы</w:t>
      </w:r>
      <w:r w:rsidR="00EA63BF" w:rsidRPr="007A2C13">
        <w:t>.</w:t>
      </w:r>
    </w:p>
    <w:p w:rsidR="00FB0D5F" w:rsidRPr="007A2C13" w:rsidRDefault="00733371" w:rsidP="001F7D51">
      <w:pPr>
        <w:pStyle w:val="a"/>
        <w:numPr>
          <w:ilvl w:val="4"/>
          <w:numId w:val="416"/>
        </w:numPr>
        <w:ind w:firstLine="706"/>
      </w:pPr>
      <w:r w:rsidRPr="007A2C13">
        <w:t xml:space="preserve">В той мере, в какой последствия причиненного </w:t>
      </w:r>
      <w:r w:rsidR="004944F2" w:rsidRPr="007A2C13">
        <w:t xml:space="preserve">экологического </w:t>
      </w:r>
      <w:r w:rsidRPr="007A2C13">
        <w:t xml:space="preserve">ущерба не были устранены или сокращены, </w:t>
      </w:r>
      <w:r w:rsidR="00E84F68" w:rsidRPr="007A2C13">
        <w:t xml:space="preserve">обеспечивается </w:t>
      </w:r>
      <w:r w:rsidR="006A6AC9" w:rsidRPr="007A2C13">
        <w:t xml:space="preserve">их </w:t>
      </w:r>
      <w:r w:rsidR="00C2029B" w:rsidRPr="007A2C13">
        <w:t xml:space="preserve">замещение </w:t>
      </w:r>
      <w:r w:rsidR="006A6AC9" w:rsidRPr="007A2C13">
        <w:t xml:space="preserve">путем проведения </w:t>
      </w:r>
      <w:r w:rsidR="001E1972" w:rsidRPr="007A2C13">
        <w:t>альтернативн</w:t>
      </w:r>
      <w:r w:rsidR="006A6AC9" w:rsidRPr="007A2C13">
        <w:t>ой</w:t>
      </w:r>
      <w:r w:rsidR="001E1972" w:rsidRPr="007A2C13">
        <w:t>ремедиаци</w:t>
      </w:r>
      <w:r w:rsidR="006A6AC9" w:rsidRPr="007A2C13">
        <w:t>и</w:t>
      </w:r>
      <w:r w:rsidR="00E84F68" w:rsidRPr="007A2C13">
        <w:t>в соответствии с настоящим Кодексом.</w:t>
      </w:r>
    </w:p>
    <w:p w:rsidR="00FF1C57" w:rsidRPr="007A2C13" w:rsidRDefault="00FF1C57"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39" w:name="_Toc13667159"/>
      <w:bookmarkStart w:id="40" w:name="_Toc23245758"/>
      <w:r w:rsidRPr="007A2C13">
        <w:rPr>
          <w:rFonts w:ascii="Times New Roman" w:hAnsi="Times New Roman"/>
          <w:color w:val="000000"/>
          <w:sz w:val="24"/>
          <w:szCs w:val="24"/>
        </w:rPr>
        <w:t>Принцип предосторожности</w:t>
      </w:r>
      <w:bookmarkEnd w:id="39"/>
      <w:bookmarkEnd w:id="40"/>
    </w:p>
    <w:p w:rsidR="00E85399" w:rsidRPr="007A2C13" w:rsidRDefault="00E85399" w:rsidP="00E320C8">
      <w:pPr>
        <w:pStyle w:val="afa"/>
        <w:shd w:val="clear" w:color="auto" w:fill="FFFFFF"/>
        <w:tabs>
          <w:tab w:val="left" w:pos="1440"/>
        </w:tabs>
        <w:spacing w:before="0" w:beforeAutospacing="0" w:after="200" w:afterAutospacing="0"/>
        <w:ind w:firstLine="706"/>
        <w:jc w:val="both"/>
        <w:rPr>
          <w:color w:val="000000"/>
        </w:rPr>
      </w:pPr>
      <w:r w:rsidRPr="007A2C13">
        <w:rPr>
          <w:color w:val="000000"/>
        </w:rPr>
        <w:t xml:space="preserve">При </w:t>
      </w:r>
      <w:r w:rsidR="00B84530" w:rsidRPr="007A2C13">
        <w:rPr>
          <w:color w:val="000000"/>
        </w:rPr>
        <w:t>наличии риска</w:t>
      </w:r>
      <w:r w:rsidR="001D1400" w:rsidRPr="007A2C13">
        <w:rPr>
          <w:color w:val="000000"/>
        </w:rPr>
        <w:t xml:space="preserve">причинения </w:t>
      </w:r>
      <w:r w:rsidR="00050CC2" w:rsidRPr="007A2C13">
        <w:rPr>
          <w:color w:val="000000"/>
        </w:rPr>
        <w:t xml:space="preserve">вследствие какой-либо деятельности </w:t>
      </w:r>
      <w:r w:rsidR="00392BD8" w:rsidRPr="007A2C13">
        <w:rPr>
          <w:color w:val="000000"/>
        </w:rPr>
        <w:t xml:space="preserve">экологического </w:t>
      </w:r>
      <w:r w:rsidR="001D1400" w:rsidRPr="007A2C13">
        <w:rPr>
          <w:color w:val="000000"/>
        </w:rPr>
        <w:t>ущерба</w:t>
      </w:r>
      <w:r w:rsidR="00F96441" w:rsidRPr="007A2C13">
        <w:rPr>
          <w:color w:val="000000"/>
        </w:rPr>
        <w:t>,</w:t>
      </w:r>
      <w:r w:rsidR="00050CC2" w:rsidRPr="007A2C13">
        <w:rPr>
          <w:color w:val="000000"/>
        </w:rPr>
        <w:t xml:space="preserve"> имеющегосущественные и необратимые последствия</w:t>
      </w:r>
      <w:r w:rsidR="009A4186" w:rsidRPr="007A2C13">
        <w:rPr>
          <w:color w:val="000000"/>
        </w:rPr>
        <w:t xml:space="preserve"> для природной среды или ее отдельных компонентов</w:t>
      </w:r>
      <w:r w:rsidR="00050CC2" w:rsidRPr="007A2C13">
        <w:rPr>
          <w:color w:val="000000"/>
        </w:rPr>
        <w:t xml:space="preserve">, </w:t>
      </w:r>
      <w:r w:rsidR="009A4186" w:rsidRPr="007A2C13">
        <w:rPr>
          <w:color w:val="000000"/>
        </w:rPr>
        <w:t xml:space="preserve">или </w:t>
      </w:r>
      <w:r w:rsidR="00090CF9" w:rsidRPr="007A2C13">
        <w:rPr>
          <w:color w:val="000000"/>
        </w:rPr>
        <w:t xml:space="preserve">вреда </w:t>
      </w:r>
      <w:r w:rsidR="00A458B9" w:rsidRPr="007A2C13">
        <w:rPr>
          <w:color w:val="000000"/>
        </w:rPr>
        <w:t xml:space="preserve">жизни или </w:t>
      </w:r>
      <w:r w:rsidR="009A4186" w:rsidRPr="007A2C13">
        <w:rPr>
          <w:color w:val="000000"/>
        </w:rPr>
        <w:t xml:space="preserve">здоровью </w:t>
      </w:r>
      <w:r w:rsidR="00A458B9" w:rsidRPr="007A2C13">
        <w:rPr>
          <w:color w:val="000000"/>
        </w:rPr>
        <w:t xml:space="preserve">людей </w:t>
      </w:r>
      <w:r w:rsidR="006A2295" w:rsidRPr="007A2C13">
        <w:rPr>
          <w:color w:val="000000"/>
        </w:rPr>
        <w:t xml:space="preserve">должны быть приняты </w:t>
      </w:r>
      <w:r w:rsidRPr="007A2C13">
        <w:rPr>
          <w:color w:val="000000"/>
        </w:rPr>
        <w:t xml:space="preserve">эффективные и пропорциональные </w:t>
      </w:r>
      <w:r w:rsidR="00F96441" w:rsidRPr="007A2C13">
        <w:rPr>
          <w:color w:val="000000"/>
        </w:rPr>
        <w:t xml:space="preserve">меры </w:t>
      </w:r>
      <w:r w:rsidR="006A2295" w:rsidRPr="007A2C13">
        <w:rPr>
          <w:color w:val="000000"/>
        </w:rPr>
        <w:t xml:space="preserve">по предотвращению наступления таких последствий </w:t>
      </w:r>
      <w:r w:rsidR="00914E41" w:rsidRPr="007A2C13">
        <w:rPr>
          <w:color w:val="000000"/>
        </w:rPr>
        <w:t xml:space="preserve">при </w:t>
      </w:r>
      <w:r w:rsidRPr="007A2C13">
        <w:rPr>
          <w:color w:val="000000"/>
        </w:rPr>
        <w:t>экономически приемлем</w:t>
      </w:r>
      <w:r w:rsidR="00914E41" w:rsidRPr="007A2C13">
        <w:rPr>
          <w:color w:val="000000"/>
        </w:rPr>
        <w:t>ых затратах</w:t>
      </w:r>
      <w:r w:rsidR="00050CC2" w:rsidRPr="007A2C13">
        <w:rPr>
          <w:color w:val="000000"/>
        </w:rPr>
        <w:t xml:space="preserve">, несмотря на отсутствие на современном уровне научных и технических знаний возможности </w:t>
      </w:r>
      <w:r w:rsidR="00050CC2" w:rsidRPr="007A2C13">
        <w:rPr>
          <w:color w:val="000000"/>
        </w:rPr>
        <w:lastRenderedPageBreak/>
        <w:t xml:space="preserve">обосновать и </w:t>
      </w:r>
      <w:r w:rsidR="006A2295" w:rsidRPr="007A2C13">
        <w:rPr>
          <w:color w:val="000000"/>
        </w:rPr>
        <w:t xml:space="preserve">достаточно точно </w:t>
      </w:r>
      <w:r w:rsidR="00050CC2" w:rsidRPr="007A2C13">
        <w:rPr>
          <w:color w:val="000000"/>
        </w:rPr>
        <w:t>оценить вероятность</w:t>
      </w:r>
      <w:r w:rsidR="00A458B9" w:rsidRPr="007A2C13">
        <w:rPr>
          <w:color w:val="000000"/>
        </w:rPr>
        <w:t>наступления указанных отрицательных последствий</w:t>
      </w:r>
      <w:r w:rsidRPr="007A2C13">
        <w:rPr>
          <w:color w:val="000000"/>
        </w:rPr>
        <w:t>.</w:t>
      </w:r>
    </w:p>
    <w:p w:rsidR="005401C2" w:rsidRPr="007A2C13" w:rsidRDefault="005401C2"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41" w:name="_Toc13667160"/>
      <w:bookmarkStart w:id="42" w:name="_Toc23245759"/>
      <w:r w:rsidRPr="007A2C13">
        <w:rPr>
          <w:rFonts w:ascii="Times New Roman" w:hAnsi="Times New Roman"/>
          <w:color w:val="000000"/>
          <w:sz w:val="24"/>
          <w:szCs w:val="24"/>
        </w:rPr>
        <w:t>Принцип пропорциональности</w:t>
      </w:r>
      <w:bookmarkEnd w:id="41"/>
      <w:bookmarkEnd w:id="42"/>
    </w:p>
    <w:p w:rsidR="005401C2" w:rsidRPr="007A2C13" w:rsidRDefault="005401C2" w:rsidP="001F7D51">
      <w:pPr>
        <w:pStyle w:val="a"/>
        <w:numPr>
          <w:ilvl w:val="4"/>
          <w:numId w:val="417"/>
        </w:numPr>
        <w:ind w:firstLine="706"/>
      </w:pPr>
      <w:r w:rsidRPr="007A2C13">
        <w:t xml:space="preserve">В соответствии с принципом пропорциональности требуемые меры по охране окружающей среды не должны выходить за рамки действий, минимально необходимых для реализации цели и задач экологического законодательства Республики Казахстан. </w:t>
      </w:r>
    </w:p>
    <w:p w:rsidR="005401C2" w:rsidRPr="007A2C13" w:rsidRDefault="005401C2" w:rsidP="00E320C8">
      <w:pPr>
        <w:pStyle w:val="a"/>
        <w:ind w:firstLine="706"/>
      </w:pPr>
      <w:r w:rsidRPr="007A2C13">
        <w:t>При наличии различных вариантов действий, обеспечивающих реализацию цели и задач экологического законодательства Республики Казахстан, предпочтение отдается тому варианту, который является наименее обременительным.</w:t>
      </w:r>
    </w:p>
    <w:p w:rsidR="003B57A3" w:rsidRPr="007A2C13" w:rsidRDefault="003B57A3"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43" w:name="_Toc13667161"/>
      <w:bookmarkStart w:id="44" w:name="_Toc23245760"/>
      <w:r w:rsidRPr="007A2C13">
        <w:rPr>
          <w:rFonts w:ascii="Times New Roman" w:hAnsi="Times New Roman"/>
          <w:color w:val="000000"/>
          <w:sz w:val="24"/>
          <w:szCs w:val="24"/>
        </w:rPr>
        <w:t>Принцип «загрязнитель платит»</w:t>
      </w:r>
      <w:bookmarkEnd w:id="43"/>
      <w:bookmarkEnd w:id="44"/>
    </w:p>
    <w:p w:rsidR="00090CF9" w:rsidRPr="007A2C13" w:rsidRDefault="00C96977" w:rsidP="00E320C8">
      <w:pPr>
        <w:pStyle w:val="aff2"/>
      </w:pPr>
      <w:r w:rsidRPr="007A2C13">
        <w:t xml:space="preserve">Лицо, чья деятельность </w:t>
      </w:r>
      <w:r w:rsidR="00F975AE" w:rsidRPr="007A2C13">
        <w:t>вызывает или может вызвать загрязнение окружающей среды,</w:t>
      </w:r>
      <w:r w:rsidR="00A458B9" w:rsidRPr="007A2C13">
        <w:t xml:space="preserve"> деградацию природной среды,</w:t>
      </w:r>
      <w:r w:rsidR="00F975AE" w:rsidRPr="007A2C13">
        <w:t xml:space="preserve"> причинение экологического ущерба в любой форме и (или) вреда </w:t>
      </w:r>
      <w:r w:rsidR="00A458B9" w:rsidRPr="007A2C13">
        <w:t xml:space="preserve">жизни или </w:t>
      </w:r>
      <w:r w:rsidR="00F975AE" w:rsidRPr="007A2C13">
        <w:t xml:space="preserve">здоровью </w:t>
      </w:r>
      <w:r w:rsidR="00A458B9" w:rsidRPr="007A2C13">
        <w:t>людей</w:t>
      </w:r>
      <w:r w:rsidRPr="007A2C13">
        <w:t xml:space="preserve">, несет все расходы по </w:t>
      </w:r>
      <w:r w:rsidR="00A458B9" w:rsidRPr="007A2C13">
        <w:t xml:space="preserve">выполнению </w:t>
      </w:r>
      <w:r w:rsidR="00F975AE" w:rsidRPr="007A2C13">
        <w:t xml:space="preserve">установленных экологическим законодательством </w:t>
      </w:r>
      <w:r w:rsidR="001E0570" w:rsidRPr="007A2C13">
        <w:t xml:space="preserve">Республики Казахстан </w:t>
      </w:r>
      <w:r w:rsidR="00A458B9" w:rsidRPr="007A2C13">
        <w:t xml:space="preserve">обязанностей </w:t>
      </w:r>
      <w:r w:rsidRPr="007A2C13">
        <w:t>по предотвращению</w:t>
      </w:r>
      <w:r w:rsidR="00090CF9" w:rsidRPr="007A2C13">
        <w:t xml:space="preserve">и контролю </w:t>
      </w:r>
      <w:r w:rsidR="00F975AE" w:rsidRPr="007A2C13">
        <w:t>указанных последствий своей деятельности</w:t>
      </w:r>
      <w:r w:rsidR="00A443A2" w:rsidRPr="007A2C13">
        <w:t>, в том числе по устранению причиненного экологического ущерба в соответствии с принципом исправления</w:t>
      </w:r>
      <w:r w:rsidRPr="007A2C13">
        <w:t>.</w:t>
      </w:r>
    </w:p>
    <w:p w:rsidR="006F1B05" w:rsidRPr="007A2C13" w:rsidRDefault="006F1B05"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45" w:name="_Toc13667162"/>
      <w:bookmarkStart w:id="46" w:name="_Toc23245761"/>
      <w:r w:rsidRPr="007A2C13">
        <w:rPr>
          <w:rFonts w:ascii="Times New Roman" w:hAnsi="Times New Roman"/>
          <w:color w:val="000000"/>
          <w:sz w:val="24"/>
          <w:szCs w:val="24"/>
        </w:rPr>
        <w:t>Принцип устойчивого развития</w:t>
      </w:r>
      <w:bookmarkEnd w:id="45"/>
      <w:bookmarkEnd w:id="46"/>
    </w:p>
    <w:p w:rsidR="00815A49" w:rsidRPr="007A2C13" w:rsidRDefault="007D3A34" w:rsidP="00135566">
      <w:pPr>
        <w:pStyle w:val="af3"/>
        <w:numPr>
          <w:ilvl w:val="0"/>
          <w:numId w:val="30"/>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 xml:space="preserve">Природа и ее ресурсы составляют богатство Республики Казахстан и их использование должно быть устойчивым. </w:t>
      </w:r>
      <w:r w:rsidR="006F1B05" w:rsidRPr="007A2C13">
        <w:rPr>
          <w:color w:val="000000"/>
          <w:sz w:val="24"/>
          <w:szCs w:val="24"/>
        </w:rPr>
        <w:t xml:space="preserve">Государство обеспечивает </w:t>
      </w:r>
      <w:r w:rsidR="0054319D" w:rsidRPr="007A2C13">
        <w:rPr>
          <w:color w:val="000000"/>
          <w:sz w:val="24"/>
          <w:szCs w:val="24"/>
        </w:rPr>
        <w:t xml:space="preserve">экологические основы </w:t>
      </w:r>
      <w:r w:rsidR="006F1B05" w:rsidRPr="007A2C13">
        <w:rPr>
          <w:color w:val="000000"/>
          <w:sz w:val="24"/>
          <w:szCs w:val="24"/>
        </w:rPr>
        <w:t>устойчиво</w:t>
      </w:r>
      <w:r w:rsidR="0054319D" w:rsidRPr="007A2C13">
        <w:rPr>
          <w:color w:val="000000"/>
          <w:sz w:val="24"/>
          <w:szCs w:val="24"/>
        </w:rPr>
        <w:t>го</w:t>
      </w:r>
      <w:r w:rsidR="006F1B05" w:rsidRPr="007A2C13">
        <w:rPr>
          <w:color w:val="000000"/>
          <w:sz w:val="24"/>
          <w:szCs w:val="24"/>
        </w:rPr>
        <w:t xml:space="preserve"> развити</w:t>
      </w:r>
      <w:r w:rsidR="0054319D" w:rsidRPr="007A2C13">
        <w:rPr>
          <w:color w:val="000000"/>
          <w:sz w:val="24"/>
          <w:szCs w:val="24"/>
        </w:rPr>
        <w:t>я</w:t>
      </w:r>
      <w:r w:rsidR="006F1B05" w:rsidRPr="007A2C13">
        <w:rPr>
          <w:color w:val="000000"/>
          <w:sz w:val="24"/>
          <w:szCs w:val="24"/>
        </w:rPr>
        <w:t xml:space="preserve"> Республики Казахстан</w:t>
      </w:r>
      <w:r w:rsidR="0055524A" w:rsidRPr="007A2C13">
        <w:rPr>
          <w:color w:val="000000"/>
          <w:sz w:val="24"/>
          <w:szCs w:val="24"/>
        </w:rPr>
        <w:t xml:space="preserve">, в том числе путем </w:t>
      </w:r>
      <w:r w:rsidR="006E7264" w:rsidRPr="007A2C13">
        <w:rPr>
          <w:color w:val="000000"/>
          <w:sz w:val="24"/>
          <w:szCs w:val="24"/>
        </w:rPr>
        <w:t xml:space="preserve">сбалансированного и </w:t>
      </w:r>
      <w:r w:rsidR="0055524A" w:rsidRPr="007A2C13">
        <w:rPr>
          <w:color w:val="000000"/>
          <w:sz w:val="24"/>
          <w:szCs w:val="24"/>
        </w:rPr>
        <w:t>рационального управления принадлежащими государству природными ресурсами</w:t>
      </w:r>
      <w:r w:rsidR="00803971" w:rsidRPr="007A2C13">
        <w:rPr>
          <w:color w:val="000000"/>
          <w:sz w:val="24"/>
          <w:szCs w:val="24"/>
        </w:rPr>
        <w:t xml:space="preserve"> в интересах </w:t>
      </w:r>
      <w:r w:rsidR="008C6EE9" w:rsidRPr="007A2C13">
        <w:rPr>
          <w:color w:val="000000"/>
          <w:sz w:val="24"/>
          <w:szCs w:val="24"/>
        </w:rPr>
        <w:t xml:space="preserve">настоящего </w:t>
      </w:r>
      <w:r w:rsidR="00803971" w:rsidRPr="007A2C13">
        <w:rPr>
          <w:color w:val="000000"/>
          <w:sz w:val="24"/>
          <w:szCs w:val="24"/>
        </w:rPr>
        <w:t>и будущих поколений</w:t>
      </w:r>
      <w:r w:rsidR="006F1B05" w:rsidRPr="007A2C13">
        <w:rPr>
          <w:color w:val="000000"/>
          <w:sz w:val="24"/>
          <w:szCs w:val="24"/>
        </w:rPr>
        <w:t>.</w:t>
      </w:r>
    </w:p>
    <w:p w:rsidR="00C45DFD" w:rsidRPr="007A2C13" w:rsidRDefault="00C45DFD" w:rsidP="00135566">
      <w:pPr>
        <w:pStyle w:val="af3"/>
        <w:numPr>
          <w:ilvl w:val="0"/>
          <w:numId w:val="30"/>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 xml:space="preserve">При осуществлении </w:t>
      </w:r>
      <w:r w:rsidR="00BC2F50" w:rsidRPr="007A2C13">
        <w:rPr>
          <w:color w:val="000000"/>
          <w:sz w:val="24"/>
          <w:szCs w:val="24"/>
        </w:rPr>
        <w:t xml:space="preserve">предпринимательской </w:t>
      </w:r>
      <w:r w:rsidRPr="007A2C13">
        <w:rPr>
          <w:color w:val="000000"/>
          <w:sz w:val="24"/>
          <w:szCs w:val="24"/>
        </w:rPr>
        <w:t xml:space="preserve">и иной деятельности должны быть обеспечены </w:t>
      </w:r>
      <w:r w:rsidR="008C6EE9" w:rsidRPr="007A2C13">
        <w:rPr>
          <w:color w:val="000000"/>
          <w:sz w:val="24"/>
          <w:szCs w:val="24"/>
        </w:rPr>
        <w:t xml:space="preserve">сохранение и устойчивое функционирование природных экологических систем, </w:t>
      </w:r>
      <w:r w:rsidRPr="007A2C13">
        <w:rPr>
          <w:color w:val="000000"/>
          <w:sz w:val="24"/>
          <w:szCs w:val="24"/>
        </w:rPr>
        <w:t xml:space="preserve">эффективное использование </w:t>
      </w:r>
      <w:r w:rsidR="008C6EE9" w:rsidRPr="007A2C13">
        <w:rPr>
          <w:color w:val="000000"/>
          <w:sz w:val="24"/>
          <w:szCs w:val="24"/>
        </w:rPr>
        <w:t xml:space="preserve">природных ресурсов, </w:t>
      </w:r>
      <w:r w:rsidRPr="007A2C13">
        <w:rPr>
          <w:color w:val="000000"/>
          <w:sz w:val="24"/>
          <w:szCs w:val="24"/>
        </w:rPr>
        <w:t>невозобновляемых</w:t>
      </w:r>
      <w:r w:rsidR="00815A49" w:rsidRPr="007A2C13">
        <w:rPr>
          <w:color w:val="000000"/>
          <w:sz w:val="24"/>
          <w:szCs w:val="24"/>
        </w:rPr>
        <w:t xml:space="preserve">сырьевых </w:t>
      </w:r>
      <w:r w:rsidRPr="007A2C13">
        <w:rPr>
          <w:color w:val="000000"/>
          <w:sz w:val="24"/>
          <w:szCs w:val="24"/>
        </w:rPr>
        <w:t>и энергетических ресурсов</w:t>
      </w:r>
      <w:r w:rsidR="00BC05DE" w:rsidRPr="007A2C13">
        <w:rPr>
          <w:color w:val="000000"/>
          <w:sz w:val="24"/>
          <w:szCs w:val="24"/>
        </w:rPr>
        <w:t xml:space="preserve">, а также минимизация образования отходов. </w:t>
      </w:r>
      <w:r w:rsidR="008C6EE9" w:rsidRPr="007A2C13">
        <w:rPr>
          <w:color w:val="000000"/>
          <w:sz w:val="24"/>
          <w:szCs w:val="24"/>
        </w:rPr>
        <w:t>При принятии хозяйственных, управленческих и иных решений п</w:t>
      </w:r>
      <w:r w:rsidR="00BC05DE" w:rsidRPr="007A2C13">
        <w:rPr>
          <w:color w:val="000000"/>
          <w:sz w:val="24"/>
          <w:szCs w:val="24"/>
        </w:rPr>
        <w:t xml:space="preserve">риоритет отдается </w:t>
      </w:r>
      <w:r w:rsidR="008C6EE9" w:rsidRPr="007A2C13">
        <w:rPr>
          <w:color w:val="000000"/>
          <w:sz w:val="24"/>
          <w:szCs w:val="24"/>
        </w:rPr>
        <w:t xml:space="preserve">сохранению природных экологических систем, водосбережению, </w:t>
      </w:r>
      <w:r w:rsidR="00BC05DE" w:rsidRPr="007A2C13">
        <w:rPr>
          <w:color w:val="000000"/>
          <w:sz w:val="24"/>
          <w:szCs w:val="24"/>
        </w:rPr>
        <w:t>повторному использованию ресурсов</w:t>
      </w:r>
      <w:r w:rsidR="00815A49" w:rsidRPr="007A2C13">
        <w:rPr>
          <w:color w:val="000000"/>
          <w:sz w:val="24"/>
          <w:szCs w:val="24"/>
        </w:rPr>
        <w:t xml:space="preserve">, </w:t>
      </w:r>
      <w:r w:rsidR="00BC05DE" w:rsidRPr="007A2C13">
        <w:rPr>
          <w:color w:val="000000"/>
          <w:sz w:val="24"/>
          <w:szCs w:val="24"/>
        </w:rPr>
        <w:t>использовани</w:t>
      </w:r>
      <w:r w:rsidR="00815A49" w:rsidRPr="007A2C13">
        <w:rPr>
          <w:color w:val="000000"/>
          <w:sz w:val="24"/>
          <w:szCs w:val="24"/>
        </w:rPr>
        <w:t xml:space="preserve">ю возобновляемых </w:t>
      </w:r>
      <w:r w:rsidR="008C6EE9" w:rsidRPr="007A2C13">
        <w:rPr>
          <w:color w:val="000000"/>
          <w:sz w:val="24"/>
          <w:szCs w:val="24"/>
        </w:rPr>
        <w:t xml:space="preserve">природных ресурсов и </w:t>
      </w:r>
      <w:r w:rsidR="00815A49" w:rsidRPr="007A2C13">
        <w:rPr>
          <w:color w:val="000000"/>
          <w:sz w:val="24"/>
          <w:szCs w:val="24"/>
        </w:rPr>
        <w:t>источников энергии</w:t>
      </w:r>
      <w:r w:rsidR="008C6EE9" w:rsidRPr="007A2C13">
        <w:rPr>
          <w:color w:val="000000"/>
          <w:sz w:val="24"/>
          <w:szCs w:val="24"/>
        </w:rPr>
        <w:t xml:space="preserve">, а также </w:t>
      </w:r>
      <w:r w:rsidR="00815A49" w:rsidRPr="007A2C13">
        <w:rPr>
          <w:color w:val="000000"/>
          <w:sz w:val="24"/>
          <w:szCs w:val="24"/>
        </w:rPr>
        <w:t xml:space="preserve">вовлечению </w:t>
      </w:r>
      <w:r w:rsidR="00BC05DE" w:rsidRPr="007A2C13">
        <w:rPr>
          <w:color w:val="000000"/>
          <w:sz w:val="24"/>
          <w:szCs w:val="24"/>
        </w:rPr>
        <w:t xml:space="preserve">отходов </w:t>
      </w:r>
      <w:r w:rsidR="00815A49" w:rsidRPr="007A2C13">
        <w:rPr>
          <w:color w:val="000000"/>
          <w:sz w:val="24"/>
          <w:szCs w:val="24"/>
        </w:rPr>
        <w:t xml:space="preserve">в хозяйственный оборот </w:t>
      </w:r>
      <w:r w:rsidR="00BC05DE" w:rsidRPr="007A2C13">
        <w:rPr>
          <w:color w:val="000000"/>
          <w:sz w:val="24"/>
          <w:szCs w:val="24"/>
        </w:rPr>
        <w:t>в качестве вторичных ресурсов</w:t>
      </w:r>
      <w:r w:rsidR="00815A49" w:rsidRPr="007A2C13">
        <w:rPr>
          <w:color w:val="000000"/>
          <w:sz w:val="24"/>
          <w:szCs w:val="24"/>
        </w:rPr>
        <w:t>.</w:t>
      </w:r>
    </w:p>
    <w:p w:rsidR="00071BEF" w:rsidRPr="007A2C13" w:rsidRDefault="00071BEF"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47" w:name="_Toc13667163"/>
      <w:bookmarkStart w:id="48" w:name="_Toc23245762"/>
      <w:r w:rsidRPr="007A2C13">
        <w:rPr>
          <w:rFonts w:ascii="Times New Roman" w:hAnsi="Times New Roman"/>
          <w:color w:val="000000"/>
          <w:sz w:val="24"/>
          <w:szCs w:val="24"/>
        </w:rPr>
        <w:t>Принцип интеграции</w:t>
      </w:r>
      <w:bookmarkEnd w:id="47"/>
      <w:bookmarkEnd w:id="48"/>
    </w:p>
    <w:p w:rsidR="004A07DA" w:rsidRPr="007A2C13" w:rsidRDefault="00071BEF" w:rsidP="00E320C8">
      <w:pPr>
        <w:pStyle w:val="af3"/>
        <w:spacing w:after="200" w:line="240" w:lineRule="auto"/>
        <w:ind w:left="0" w:firstLine="706"/>
        <w:contextualSpacing w:val="0"/>
        <w:jc w:val="both"/>
        <w:rPr>
          <w:color w:val="000000"/>
          <w:sz w:val="24"/>
          <w:szCs w:val="24"/>
        </w:rPr>
      </w:pPr>
      <w:r w:rsidRPr="007A2C13">
        <w:rPr>
          <w:color w:val="000000"/>
          <w:sz w:val="24"/>
          <w:szCs w:val="24"/>
        </w:rPr>
        <w:tab/>
      </w:r>
      <w:r w:rsidR="008477E2" w:rsidRPr="007A2C13">
        <w:rPr>
          <w:color w:val="000000"/>
          <w:sz w:val="24"/>
          <w:szCs w:val="24"/>
        </w:rPr>
        <w:t xml:space="preserve">Государственная политика Республики Казахстан во всех сферах экономической и социальной деятельности формируется и реализуется </w:t>
      </w:r>
      <w:r w:rsidR="00BE7312" w:rsidRPr="007A2C13">
        <w:rPr>
          <w:color w:val="000000"/>
          <w:sz w:val="24"/>
          <w:szCs w:val="24"/>
        </w:rPr>
        <w:t xml:space="preserve">при условии </w:t>
      </w:r>
      <w:r w:rsidR="008477E2" w:rsidRPr="007A2C13">
        <w:rPr>
          <w:color w:val="000000"/>
          <w:sz w:val="24"/>
          <w:szCs w:val="24"/>
        </w:rPr>
        <w:t xml:space="preserve">соблюдения баланса между </w:t>
      </w:r>
      <w:r w:rsidR="00803971" w:rsidRPr="007A2C13">
        <w:rPr>
          <w:color w:val="000000"/>
          <w:sz w:val="24"/>
          <w:szCs w:val="24"/>
        </w:rPr>
        <w:t xml:space="preserve">задачами </w:t>
      </w:r>
      <w:r w:rsidR="008477E2" w:rsidRPr="007A2C13">
        <w:rPr>
          <w:color w:val="000000"/>
          <w:sz w:val="24"/>
          <w:szCs w:val="24"/>
        </w:rPr>
        <w:t>социально-экономическ</w:t>
      </w:r>
      <w:r w:rsidR="00803971" w:rsidRPr="007A2C13">
        <w:rPr>
          <w:color w:val="000000"/>
          <w:sz w:val="24"/>
          <w:szCs w:val="24"/>
        </w:rPr>
        <w:t>ого</w:t>
      </w:r>
      <w:r w:rsidR="008477E2" w:rsidRPr="007A2C13">
        <w:rPr>
          <w:color w:val="000000"/>
          <w:sz w:val="24"/>
          <w:szCs w:val="24"/>
        </w:rPr>
        <w:t xml:space="preserve"> развити</w:t>
      </w:r>
      <w:r w:rsidR="00803971" w:rsidRPr="007A2C13">
        <w:rPr>
          <w:color w:val="000000"/>
          <w:sz w:val="24"/>
          <w:szCs w:val="24"/>
        </w:rPr>
        <w:t>я</w:t>
      </w:r>
      <w:r w:rsidR="008477E2" w:rsidRPr="007A2C13">
        <w:rPr>
          <w:color w:val="000000"/>
          <w:sz w:val="24"/>
          <w:szCs w:val="24"/>
        </w:rPr>
        <w:t xml:space="preserve"> и </w:t>
      </w:r>
      <w:r w:rsidR="00BE7312" w:rsidRPr="007A2C13">
        <w:rPr>
          <w:color w:val="000000"/>
          <w:sz w:val="24"/>
          <w:szCs w:val="24"/>
        </w:rPr>
        <w:t xml:space="preserve">необходимостью обеспечения экологических основ устойчивого развития Республики Казахстан, в том числе </w:t>
      </w:r>
      <w:r w:rsidR="008477E2" w:rsidRPr="007A2C13">
        <w:rPr>
          <w:color w:val="000000"/>
          <w:sz w:val="24"/>
          <w:szCs w:val="24"/>
        </w:rPr>
        <w:t>высокого уровня охраны окружающей среды</w:t>
      </w:r>
      <w:r w:rsidR="00BE7312" w:rsidRPr="007A2C13">
        <w:rPr>
          <w:color w:val="000000"/>
          <w:sz w:val="24"/>
          <w:szCs w:val="24"/>
        </w:rPr>
        <w:t xml:space="preserve"> и улучшения ее качества.</w:t>
      </w:r>
    </w:p>
    <w:p w:rsidR="003B57A3" w:rsidRPr="007A2C13" w:rsidRDefault="003B57A3"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49" w:name="_Toc13667164"/>
      <w:bookmarkStart w:id="50" w:name="_Toc23245763"/>
      <w:r w:rsidRPr="007A2C13">
        <w:rPr>
          <w:rFonts w:ascii="Times New Roman" w:hAnsi="Times New Roman"/>
          <w:color w:val="000000"/>
          <w:sz w:val="24"/>
          <w:szCs w:val="24"/>
        </w:rPr>
        <w:t>Принцип доступности экологической информации</w:t>
      </w:r>
      <w:bookmarkEnd w:id="49"/>
      <w:bookmarkEnd w:id="50"/>
    </w:p>
    <w:p w:rsidR="00A5572A" w:rsidRPr="007A2C13" w:rsidRDefault="00EC64B4" w:rsidP="00E320C8">
      <w:pPr>
        <w:pStyle w:val="af3"/>
        <w:tabs>
          <w:tab w:val="left" w:pos="1440"/>
        </w:tabs>
        <w:spacing w:after="200" w:line="240" w:lineRule="auto"/>
        <w:ind w:left="0" w:firstLine="706"/>
        <w:contextualSpacing w:val="0"/>
        <w:jc w:val="both"/>
        <w:rPr>
          <w:color w:val="000000"/>
          <w:sz w:val="24"/>
          <w:szCs w:val="24"/>
        </w:rPr>
      </w:pPr>
      <w:r w:rsidRPr="007A2C13">
        <w:rPr>
          <w:color w:val="000000"/>
          <w:sz w:val="24"/>
          <w:szCs w:val="24"/>
        </w:rPr>
        <w:t>Государство</w:t>
      </w:r>
      <w:r w:rsidR="00BC2F50" w:rsidRPr="007A2C13">
        <w:rPr>
          <w:color w:val="000000"/>
          <w:sz w:val="24"/>
          <w:szCs w:val="24"/>
        </w:rPr>
        <w:t>, основываясь на международных договорах Республики Казахстан,</w:t>
      </w:r>
      <w:r w:rsidRPr="007A2C13">
        <w:rPr>
          <w:color w:val="000000"/>
          <w:sz w:val="24"/>
          <w:szCs w:val="24"/>
        </w:rPr>
        <w:t xml:space="preserve"> обеспечивает </w:t>
      </w:r>
      <w:r w:rsidR="00A5572A" w:rsidRPr="007A2C13" w:rsidDel="009833D1">
        <w:rPr>
          <w:color w:val="000000"/>
          <w:sz w:val="24"/>
          <w:szCs w:val="24"/>
        </w:rPr>
        <w:t>соблюдение права</w:t>
      </w:r>
      <w:r w:rsidR="005E7BD8" w:rsidRPr="007A2C13">
        <w:rPr>
          <w:color w:val="000000"/>
          <w:sz w:val="24"/>
          <w:szCs w:val="24"/>
        </w:rPr>
        <w:t xml:space="preserve">общественности </w:t>
      </w:r>
      <w:r w:rsidR="00A5572A" w:rsidRPr="007A2C13" w:rsidDel="009833D1">
        <w:rPr>
          <w:color w:val="000000"/>
          <w:sz w:val="24"/>
          <w:szCs w:val="24"/>
        </w:rPr>
        <w:t>на доступ к экологической информации</w:t>
      </w:r>
      <w:r w:rsidR="00AA219B" w:rsidRPr="007A2C13">
        <w:rPr>
          <w:color w:val="000000"/>
          <w:sz w:val="24"/>
          <w:szCs w:val="24"/>
        </w:rPr>
        <w:t>на основаниях, условиях и в пределах, установленных законом</w:t>
      </w:r>
      <w:r w:rsidRPr="007A2C13">
        <w:rPr>
          <w:color w:val="000000"/>
          <w:sz w:val="24"/>
          <w:szCs w:val="24"/>
        </w:rPr>
        <w:t>.</w:t>
      </w:r>
    </w:p>
    <w:p w:rsidR="003B57A3" w:rsidRPr="007A2C13" w:rsidRDefault="003B57A3"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51" w:name="_Toc13667165"/>
      <w:bookmarkStart w:id="52" w:name="_Toc23245764"/>
      <w:r w:rsidRPr="007A2C13">
        <w:rPr>
          <w:rFonts w:ascii="Times New Roman" w:hAnsi="Times New Roman"/>
          <w:color w:val="000000"/>
          <w:sz w:val="24"/>
          <w:szCs w:val="24"/>
        </w:rPr>
        <w:lastRenderedPageBreak/>
        <w:t>Принцип общественного участия</w:t>
      </w:r>
      <w:bookmarkEnd w:id="51"/>
      <w:bookmarkEnd w:id="52"/>
    </w:p>
    <w:p w:rsidR="00B53D32" w:rsidRPr="007A2C13" w:rsidRDefault="005E7BD8" w:rsidP="00E320C8">
      <w:pPr>
        <w:pStyle w:val="af3"/>
        <w:numPr>
          <w:ilvl w:val="0"/>
          <w:numId w:val="27"/>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 xml:space="preserve">Общественность </w:t>
      </w:r>
      <w:r w:rsidR="00D35A7A" w:rsidRPr="007A2C13">
        <w:rPr>
          <w:color w:val="000000"/>
          <w:sz w:val="24"/>
          <w:szCs w:val="24"/>
        </w:rPr>
        <w:t xml:space="preserve">имеет право на </w:t>
      </w:r>
      <w:r w:rsidR="006D5D21" w:rsidRPr="007A2C13" w:rsidDel="009833D1">
        <w:rPr>
          <w:color w:val="000000"/>
          <w:sz w:val="24"/>
          <w:szCs w:val="24"/>
        </w:rPr>
        <w:t xml:space="preserve">участие в </w:t>
      </w:r>
      <w:r w:rsidR="00D35A7A" w:rsidRPr="007A2C13">
        <w:rPr>
          <w:color w:val="000000"/>
          <w:sz w:val="24"/>
          <w:szCs w:val="24"/>
        </w:rPr>
        <w:t xml:space="preserve">принятии </w:t>
      </w:r>
      <w:r w:rsidR="006D5D21" w:rsidRPr="007A2C13" w:rsidDel="009833D1">
        <w:rPr>
          <w:color w:val="000000"/>
          <w:sz w:val="24"/>
          <w:szCs w:val="24"/>
        </w:rPr>
        <w:t>решени</w:t>
      </w:r>
      <w:r w:rsidR="00D35A7A" w:rsidRPr="007A2C13">
        <w:rPr>
          <w:color w:val="000000"/>
          <w:sz w:val="24"/>
          <w:szCs w:val="24"/>
        </w:rPr>
        <w:t xml:space="preserve">йпо </w:t>
      </w:r>
      <w:r w:rsidR="006D5D21" w:rsidRPr="007A2C13" w:rsidDel="009833D1">
        <w:rPr>
          <w:color w:val="000000"/>
          <w:sz w:val="24"/>
          <w:szCs w:val="24"/>
        </w:rPr>
        <w:t>вопрос</w:t>
      </w:r>
      <w:r w:rsidR="00D35A7A" w:rsidRPr="007A2C13">
        <w:rPr>
          <w:color w:val="000000"/>
          <w:sz w:val="24"/>
          <w:szCs w:val="24"/>
        </w:rPr>
        <w:t xml:space="preserve">ам, затрагивающим интересы </w:t>
      </w:r>
      <w:r w:rsidR="006D5D21" w:rsidRPr="007A2C13" w:rsidDel="009833D1">
        <w:rPr>
          <w:color w:val="000000"/>
          <w:sz w:val="24"/>
          <w:szCs w:val="24"/>
        </w:rPr>
        <w:t>охраны окружающей среды и устойчивого развития</w:t>
      </w:r>
      <w:r w:rsidR="006D5D21" w:rsidRPr="007A2C13">
        <w:rPr>
          <w:color w:val="000000"/>
          <w:sz w:val="24"/>
          <w:szCs w:val="24"/>
        </w:rPr>
        <w:t xml:space="preserve"> Республики Казахстан</w:t>
      </w:r>
      <w:r w:rsidR="001348AA" w:rsidRPr="007A2C13">
        <w:rPr>
          <w:color w:val="000000"/>
          <w:sz w:val="24"/>
          <w:szCs w:val="24"/>
        </w:rPr>
        <w:t>,</w:t>
      </w:r>
      <w:r w:rsidR="00377742" w:rsidRPr="007A2C13">
        <w:rPr>
          <w:color w:val="000000"/>
          <w:sz w:val="24"/>
          <w:szCs w:val="24"/>
        </w:rPr>
        <w:t xml:space="preserve">на условиях и </w:t>
      </w:r>
      <w:r w:rsidR="006D5D21" w:rsidRPr="007A2C13">
        <w:rPr>
          <w:color w:val="000000"/>
          <w:sz w:val="24"/>
          <w:szCs w:val="24"/>
        </w:rPr>
        <w:t>в порядке, установленн</w:t>
      </w:r>
      <w:r w:rsidR="00377742" w:rsidRPr="007A2C13">
        <w:rPr>
          <w:color w:val="000000"/>
          <w:sz w:val="24"/>
          <w:szCs w:val="24"/>
        </w:rPr>
        <w:t>ых</w:t>
      </w:r>
      <w:r w:rsidR="007A7F98" w:rsidRPr="007A2C13">
        <w:rPr>
          <w:color w:val="000000"/>
          <w:sz w:val="24"/>
          <w:szCs w:val="24"/>
        </w:rPr>
        <w:t>настоящим Кодексом</w:t>
      </w:r>
      <w:r w:rsidR="006D5D21" w:rsidRPr="007A2C13">
        <w:rPr>
          <w:color w:val="000000"/>
          <w:sz w:val="24"/>
          <w:szCs w:val="24"/>
        </w:rPr>
        <w:t>.</w:t>
      </w:r>
    </w:p>
    <w:p w:rsidR="007A7F98" w:rsidRPr="007A2C13" w:rsidRDefault="00B53D32" w:rsidP="00E320C8">
      <w:pPr>
        <w:pStyle w:val="af3"/>
        <w:numPr>
          <w:ilvl w:val="0"/>
          <w:numId w:val="27"/>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У</w:t>
      </w:r>
      <w:r w:rsidR="007A7F98" w:rsidRPr="007A2C13">
        <w:rPr>
          <w:color w:val="000000"/>
          <w:sz w:val="24"/>
          <w:szCs w:val="24"/>
        </w:rPr>
        <w:t xml:space="preserve">частие общественности </w:t>
      </w:r>
      <w:r w:rsidRPr="007A2C13" w:rsidDel="009833D1">
        <w:rPr>
          <w:color w:val="000000"/>
          <w:sz w:val="24"/>
          <w:szCs w:val="24"/>
        </w:rPr>
        <w:t xml:space="preserve">в </w:t>
      </w:r>
      <w:r w:rsidRPr="007A2C13">
        <w:rPr>
          <w:color w:val="000000"/>
          <w:sz w:val="24"/>
          <w:szCs w:val="24"/>
        </w:rPr>
        <w:t xml:space="preserve">принятии </w:t>
      </w:r>
      <w:r w:rsidRPr="007A2C13" w:rsidDel="009833D1">
        <w:rPr>
          <w:color w:val="000000"/>
          <w:sz w:val="24"/>
          <w:szCs w:val="24"/>
        </w:rPr>
        <w:t>решени</w:t>
      </w:r>
      <w:r w:rsidRPr="007A2C13">
        <w:rPr>
          <w:color w:val="000000"/>
          <w:sz w:val="24"/>
          <w:szCs w:val="24"/>
        </w:rPr>
        <w:t xml:space="preserve">йпо </w:t>
      </w:r>
      <w:r w:rsidRPr="007A2C13" w:rsidDel="009833D1">
        <w:rPr>
          <w:color w:val="000000"/>
          <w:sz w:val="24"/>
          <w:szCs w:val="24"/>
        </w:rPr>
        <w:t>вопрос</w:t>
      </w:r>
      <w:r w:rsidRPr="007A2C13">
        <w:rPr>
          <w:color w:val="000000"/>
          <w:sz w:val="24"/>
          <w:szCs w:val="24"/>
        </w:rPr>
        <w:t xml:space="preserve">ам, затрагивающим интересы </w:t>
      </w:r>
      <w:r w:rsidRPr="007A2C13" w:rsidDel="009833D1">
        <w:rPr>
          <w:color w:val="000000"/>
          <w:sz w:val="24"/>
          <w:szCs w:val="24"/>
        </w:rPr>
        <w:t>охраны окружающей среды и устойчивого развития</w:t>
      </w:r>
      <w:r w:rsidRPr="007A2C13">
        <w:rPr>
          <w:color w:val="000000"/>
          <w:sz w:val="24"/>
          <w:szCs w:val="24"/>
        </w:rPr>
        <w:t xml:space="preserve"> Республики Казахстан, обеспечивается </w:t>
      </w:r>
      <w:r w:rsidR="007A7F98" w:rsidRPr="007A2C13">
        <w:rPr>
          <w:color w:val="000000"/>
          <w:sz w:val="24"/>
          <w:szCs w:val="24"/>
        </w:rPr>
        <w:t>уже на самом раннем этапе, когда открыты все возможности для рассмотрения различных вариантов и когда может быть обеспечено эффективное участие общественности.</w:t>
      </w:r>
    </w:p>
    <w:p w:rsidR="006D5D21" w:rsidRPr="007A2C13" w:rsidRDefault="006D5D21" w:rsidP="00E320C8">
      <w:pPr>
        <w:pStyle w:val="af3"/>
        <w:numPr>
          <w:ilvl w:val="0"/>
          <w:numId w:val="27"/>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 xml:space="preserve">В целях соблюдения </w:t>
      </w:r>
      <w:r w:rsidR="00D35A7A" w:rsidRPr="007A2C13">
        <w:rPr>
          <w:color w:val="000000"/>
          <w:sz w:val="24"/>
          <w:szCs w:val="24"/>
        </w:rPr>
        <w:t xml:space="preserve">права, </w:t>
      </w:r>
      <w:r w:rsidRPr="007A2C13">
        <w:rPr>
          <w:color w:val="000000"/>
          <w:sz w:val="24"/>
          <w:szCs w:val="24"/>
        </w:rPr>
        <w:t xml:space="preserve">установленного </w:t>
      </w:r>
      <w:r w:rsidR="00D35A7A" w:rsidRPr="007A2C13">
        <w:rPr>
          <w:color w:val="000000"/>
          <w:sz w:val="24"/>
          <w:szCs w:val="24"/>
        </w:rPr>
        <w:t xml:space="preserve">пунктом 1 </w:t>
      </w:r>
      <w:r w:rsidRPr="007A2C13">
        <w:rPr>
          <w:color w:val="000000"/>
          <w:sz w:val="24"/>
          <w:szCs w:val="24"/>
        </w:rPr>
        <w:t>настоящей стать</w:t>
      </w:r>
      <w:r w:rsidR="00D35A7A" w:rsidRPr="007A2C13">
        <w:rPr>
          <w:color w:val="000000"/>
          <w:sz w:val="24"/>
          <w:szCs w:val="24"/>
        </w:rPr>
        <w:t>и,</w:t>
      </w:r>
      <w:r w:rsidR="006A0157" w:rsidRPr="007A2C13">
        <w:rPr>
          <w:color w:val="000000"/>
          <w:sz w:val="24"/>
          <w:szCs w:val="24"/>
        </w:rPr>
        <w:t>государством</w:t>
      </w:r>
      <w:r w:rsidRPr="007A2C13">
        <w:rPr>
          <w:color w:val="000000"/>
          <w:sz w:val="24"/>
          <w:szCs w:val="24"/>
        </w:rPr>
        <w:t>обеспеч</w:t>
      </w:r>
      <w:r w:rsidR="00D35A7A" w:rsidRPr="007A2C13">
        <w:rPr>
          <w:color w:val="000000"/>
          <w:sz w:val="24"/>
          <w:szCs w:val="24"/>
        </w:rPr>
        <w:t>ивается</w:t>
      </w:r>
      <w:r w:rsidRPr="007A2C13">
        <w:rPr>
          <w:color w:val="000000"/>
          <w:sz w:val="24"/>
          <w:szCs w:val="24"/>
        </w:rPr>
        <w:t xml:space="preserve"> гласность планируемых к принятию государственными органами решений, которые оказывают или способны оказать влияние на состояние окружающей среды, </w:t>
      </w:r>
      <w:r w:rsidR="00AA219B" w:rsidRPr="007A2C13">
        <w:rPr>
          <w:color w:val="000000"/>
          <w:sz w:val="24"/>
          <w:szCs w:val="24"/>
        </w:rPr>
        <w:t>на условиях, позволя</w:t>
      </w:r>
      <w:r w:rsidR="00D35A7A" w:rsidRPr="007A2C13">
        <w:rPr>
          <w:color w:val="000000"/>
          <w:sz w:val="24"/>
          <w:szCs w:val="24"/>
        </w:rPr>
        <w:t>ю</w:t>
      </w:r>
      <w:r w:rsidR="00AA219B" w:rsidRPr="007A2C13">
        <w:rPr>
          <w:color w:val="000000"/>
          <w:sz w:val="24"/>
          <w:szCs w:val="24"/>
        </w:rPr>
        <w:t xml:space="preserve">щих </w:t>
      </w:r>
      <w:r w:rsidR="00542D4C" w:rsidRPr="007A2C13">
        <w:rPr>
          <w:color w:val="000000"/>
          <w:sz w:val="24"/>
          <w:szCs w:val="24"/>
        </w:rPr>
        <w:t xml:space="preserve">общественности </w:t>
      </w:r>
      <w:r w:rsidRPr="007A2C13">
        <w:rPr>
          <w:color w:val="000000"/>
          <w:sz w:val="24"/>
          <w:szCs w:val="24"/>
        </w:rPr>
        <w:t>высказать свое мнение</w:t>
      </w:r>
      <w:r w:rsidR="00D35A7A" w:rsidRPr="007A2C13">
        <w:rPr>
          <w:color w:val="000000"/>
          <w:sz w:val="24"/>
          <w:szCs w:val="24"/>
        </w:rPr>
        <w:t>, и такое мнение должно быть учтено при принятии соответствующего решения</w:t>
      </w:r>
      <w:r w:rsidR="00AA219B" w:rsidRPr="007A2C13">
        <w:rPr>
          <w:color w:val="000000"/>
          <w:sz w:val="24"/>
          <w:szCs w:val="24"/>
        </w:rPr>
        <w:t>.</w:t>
      </w:r>
    </w:p>
    <w:p w:rsidR="003B57A3" w:rsidRPr="007A2C13" w:rsidRDefault="003B57A3"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53" w:name="_Toc13667166"/>
      <w:bookmarkStart w:id="54" w:name="_Toc23245765"/>
      <w:r w:rsidRPr="007A2C13">
        <w:rPr>
          <w:rFonts w:ascii="Times New Roman" w:hAnsi="Times New Roman"/>
          <w:color w:val="000000"/>
          <w:sz w:val="24"/>
          <w:szCs w:val="24"/>
        </w:rPr>
        <w:t xml:space="preserve">Принцип </w:t>
      </w:r>
      <w:r w:rsidR="006B6EC6" w:rsidRPr="007A2C13">
        <w:rPr>
          <w:rFonts w:ascii="Times New Roman" w:hAnsi="Times New Roman"/>
          <w:color w:val="000000"/>
          <w:sz w:val="24"/>
          <w:szCs w:val="24"/>
        </w:rPr>
        <w:t>экосистемного подхода</w:t>
      </w:r>
      <w:bookmarkEnd w:id="53"/>
      <w:bookmarkEnd w:id="54"/>
    </w:p>
    <w:p w:rsidR="0046493F" w:rsidRPr="007A2C13" w:rsidRDefault="00861353" w:rsidP="00E320C8">
      <w:pPr>
        <w:pStyle w:val="af3"/>
        <w:tabs>
          <w:tab w:val="left" w:pos="1440"/>
        </w:tabs>
        <w:spacing w:after="200" w:line="240" w:lineRule="auto"/>
        <w:ind w:left="0" w:firstLine="706"/>
        <w:contextualSpacing w:val="0"/>
        <w:jc w:val="both"/>
        <w:rPr>
          <w:color w:val="000000"/>
          <w:sz w:val="24"/>
          <w:szCs w:val="24"/>
        </w:rPr>
      </w:pPr>
      <w:r w:rsidRPr="007A2C13">
        <w:rPr>
          <w:color w:val="000000"/>
          <w:sz w:val="24"/>
          <w:szCs w:val="24"/>
        </w:rPr>
        <w:t xml:space="preserve">При </w:t>
      </w:r>
      <w:r w:rsidR="00690106" w:rsidRPr="007A2C13">
        <w:rPr>
          <w:color w:val="000000"/>
          <w:sz w:val="24"/>
          <w:szCs w:val="24"/>
        </w:rPr>
        <w:t xml:space="preserve">планировании и </w:t>
      </w:r>
      <w:r w:rsidRPr="007A2C13">
        <w:rPr>
          <w:color w:val="000000"/>
          <w:sz w:val="24"/>
          <w:szCs w:val="24"/>
        </w:rPr>
        <w:t xml:space="preserve">принятии государственными органами </w:t>
      </w:r>
      <w:r w:rsidR="0023272E" w:rsidRPr="007A2C13">
        <w:rPr>
          <w:color w:val="000000"/>
          <w:sz w:val="24"/>
          <w:szCs w:val="24"/>
        </w:rPr>
        <w:t xml:space="preserve">и должностными лицами </w:t>
      </w:r>
      <w:r w:rsidRPr="007A2C13">
        <w:rPr>
          <w:color w:val="000000"/>
          <w:sz w:val="24"/>
          <w:szCs w:val="24"/>
        </w:rPr>
        <w:t>решений</w:t>
      </w:r>
      <w:r w:rsidR="0046493F" w:rsidRPr="007A2C13">
        <w:rPr>
          <w:color w:val="000000"/>
          <w:sz w:val="24"/>
          <w:szCs w:val="24"/>
        </w:rPr>
        <w:t xml:space="preserve">, </w:t>
      </w:r>
      <w:r w:rsidR="00F71C67" w:rsidRPr="007A2C13">
        <w:rPr>
          <w:color w:val="000000"/>
          <w:sz w:val="24"/>
          <w:szCs w:val="24"/>
        </w:rPr>
        <w:t xml:space="preserve">в результате реализации которых наступают </w:t>
      </w:r>
      <w:r w:rsidR="0046493F" w:rsidRPr="007A2C13">
        <w:rPr>
          <w:color w:val="000000"/>
          <w:sz w:val="24"/>
          <w:szCs w:val="24"/>
        </w:rPr>
        <w:t xml:space="preserve">или </w:t>
      </w:r>
      <w:r w:rsidR="00F71C67" w:rsidRPr="007A2C13">
        <w:rPr>
          <w:color w:val="000000"/>
          <w:sz w:val="24"/>
          <w:szCs w:val="24"/>
        </w:rPr>
        <w:t xml:space="preserve">могут наступить </w:t>
      </w:r>
      <w:r w:rsidR="001C7592" w:rsidRPr="007A2C13">
        <w:rPr>
          <w:color w:val="000000"/>
          <w:sz w:val="24"/>
          <w:szCs w:val="24"/>
        </w:rPr>
        <w:t xml:space="preserve">негативные последствия для </w:t>
      </w:r>
      <w:r w:rsidR="0046493F" w:rsidRPr="007A2C13">
        <w:rPr>
          <w:color w:val="000000"/>
          <w:sz w:val="24"/>
          <w:szCs w:val="24"/>
        </w:rPr>
        <w:t>состояни</w:t>
      </w:r>
      <w:r w:rsidR="001C7592" w:rsidRPr="007A2C13">
        <w:rPr>
          <w:color w:val="000000"/>
          <w:sz w:val="24"/>
          <w:szCs w:val="24"/>
        </w:rPr>
        <w:t>я</w:t>
      </w:r>
      <w:r w:rsidR="0046493F" w:rsidRPr="007A2C13">
        <w:rPr>
          <w:color w:val="000000"/>
          <w:sz w:val="24"/>
          <w:szCs w:val="24"/>
        </w:rPr>
        <w:t xml:space="preserve"> окружающей среды,</w:t>
      </w:r>
      <w:r w:rsidR="004C6E33" w:rsidRPr="007A2C13">
        <w:rPr>
          <w:color w:val="000000"/>
          <w:sz w:val="24"/>
          <w:szCs w:val="24"/>
        </w:rPr>
        <w:t xml:space="preserve">должны учитываться </w:t>
      </w:r>
      <w:r w:rsidR="00690106" w:rsidRPr="007A2C13">
        <w:rPr>
          <w:color w:val="000000"/>
          <w:sz w:val="24"/>
          <w:szCs w:val="24"/>
        </w:rPr>
        <w:t xml:space="preserve">целостность и естественные взаимосвязи природных </w:t>
      </w:r>
      <w:r w:rsidR="00B43F6D" w:rsidRPr="007A2C13">
        <w:rPr>
          <w:color w:val="000000"/>
          <w:sz w:val="24"/>
          <w:szCs w:val="24"/>
        </w:rPr>
        <w:t>экологических систем, живых организмов, природных ландшафтов, иных природных, природно-антропогенных и антропогенных объектов</w:t>
      </w:r>
      <w:r w:rsidR="005279F2" w:rsidRPr="007A2C13">
        <w:rPr>
          <w:color w:val="000000"/>
          <w:sz w:val="24"/>
          <w:szCs w:val="24"/>
        </w:rPr>
        <w:t xml:space="preserve"> и необходимость сохранения естественного баланса природной среды</w:t>
      </w:r>
      <w:r w:rsidR="00B43F6D" w:rsidRPr="007A2C13">
        <w:rPr>
          <w:color w:val="000000"/>
          <w:sz w:val="24"/>
          <w:szCs w:val="24"/>
        </w:rPr>
        <w:t>.П</w:t>
      </w:r>
      <w:r w:rsidRPr="007A2C13">
        <w:rPr>
          <w:color w:val="000000"/>
          <w:sz w:val="24"/>
          <w:szCs w:val="24"/>
        </w:rPr>
        <w:t>ри</w:t>
      </w:r>
      <w:r w:rsidR="006A0157" w:rsidRPr="007A2C13">
        <w:rPr>
          <w:color w:val="000000"/>
          <w:sz w:val="24"/>
          <w:szCs w:val="24"/>
        </w:rPr>
        <w:t xml:space="preserve"> этом при</w:t>
      </w:r>
      <w:r w:rsidRPr="007A2C13">
        <w:rPr>
          <w:color w:val="000000"/>
          <w:sz w:val="24"/>
          <w:szCs w:val="24"/>
        </w:rPr>
        <w:t>оритет</w:t>
      </w:r>
      <w:r w:rsidR="006A0157" w:rsidRPr="007A2C13">
        <w:rPr>
          <w:color w:val="000000"/>
          <w:sz w:val="24"/>
          <w:szCs w:val="24"/>
        </w:rPr>
        <w:t xml:space="preserve"> должен отдаваться</w:t>
      </w:r>
      <w:r w:rsidRPr="007A2C13">
        <w:rPr>
          <w:color w:val="000000"/>
          <w:sz w:val="24"/>
          <w:szCs w:val="24"/>
        </w:rPr>
        <w:t>сохранени</w:t>
      </w:r>
      <w:r w:rsidR="00B43F6D" w:rsidRPr="007A2C13">
        <w:rPr>
          <w:color w:val="000000"/>
          <w:sz w:val="24"/>
          <w:szCs w:val="24"/>
        </w:rPr>
        <w:t xml:space="preserve">ю </w:t>
      </w:r>
      <w:r w:rsidRPr="007A2C13">
        <w:rPr>
          <w:color w:val="000000"/>
          <w:sz w:val="24"/>
          <w:szCs w:val="24"/>
        </w:rPr>
        <w:t>природных ландшафтов</w:t>
      </w:r>
      <w:r w:rsidR="0046493F" w:rsidRPr="007A2C13">
        <w:rPr>
          <w:color w:val="000000"/>
          <w:sz w:val="24"/>
          <w:szCs w:val="24"/>
        </w:rPr>
        <w:t>,</w:t>
      </w:r>
      <w:r w:rsidRPr="007A2C13">
        <w:rPr>
          <w:color w:val="000000"/>
          <w:sz w:val="24"/>
          <w:szCs w:val="24"/>
        </w:rPr>
        <w:t xml:space="preserve"> природных комплексов</w:t>
      </w:r>
      <w:r w:rsidR="0046493F" w:rsidRPr="007A2C13">
        <w:rPr>
          <w:color w:val="000000"/>
          <w:sz w:val="24"/>
          <w:szCs w:val="24"/>
        </w:rPr>
        <w:t xml:space="preserve"> и биологического разнообразия</w:t>
      </w:r>
      <w:r w:rsidR="00B43F6D" w:rsidRPr="007A2C13">
        <w:rPr>
          <w:color w:val="000000"/>
          <w:sz w:val="24"/>
          <w:szCs w:val="24"/>
        </w:rPr>
        <w:t xml:space="preserve">, </w:t>
      </w:r>
      <w:r w:rsidR="0055524A" w:rsidRPr="007A2C13">
        <w:rPr>
          <w:color w:val="000000"/>
          <w:sz w:val="24"/>
          <w:szCs w:val="24"/>
        </w:rPr>
        <w:t xml:space="preserve">сохранению и </w:t>
      </w:r>
      <w:r w:rsidR="006A0157" w:rsidRPr="007A2C13">
        <w:rPr>
          <w:color w:val="000000"/>
          <w:sz w:val="24"/>
          <w:szCs w:val="24"/>
        </w:rPr>
        <w:t>устойчивому функционированию естественных экологических систем,а такженедопущению отрицательного</w:t>
      </w:r>
      <w:r w:rsidR="00CC095A" w:rsidRPr="007A2C13">
        <w:rPr>
          <w:color w:val="000000"/>
          <w:sz w:val="24"/>
          <w:szCs w:val="24"/>
        </w:rPr>
        <w:t xml:space="preserve"> влияния </w:t>
      </w:r>
      <w:r w:rsidR="0046493F" w:rsidRPr="007A2C13">
        <w:rPr>
          <w:color w:val="000000"/>
          <w:sz w:val="24"/>
          <w:szCs w:val="24"/>
        </w:rPr>
        <w:t>на предоставляемые такими экологическими системами услуги.</w:t>
      </w:r>
    </w:p>
    <w:p w:rsidR="00254428" w:rsidRPr="007A2C13" w:rsidRDefault="00254428"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55" w:name="_Toc13667167"/>
      <w:bookmarkStart w:id="56" w:name="_Toc23245766"/>
      <w:r w:rsidRPr="007A2C13">
        <w:rPr>
          <w:rFonts w:ascii="Times New Roman" w:hAnsi="Times New Roman"/>
          <w:color w:val="000000"/>
          <w:sz w:val="24"/>
          <w:szCs w:val="24"/>
        </w:rPr>
        <w:t xml:space="preserve">Принцип </w:t>
      </w:r>
      <w:r w:rsidR="002A10C2" w:rsidRPr="007A2C13">
        <w:rPr>
          <w:rFonts w:ascii="Times New Roman" w:hAnsi="Times New Roman"/>
          <w:color w:val="000000"/>
          <w:sz w:val="24"/>
          <w:szCs w:val="24"/>
        </w:rPr>
        <w:t>субсидиарности</w:t>
      </w:r>
      <w:bookmarkEnd w:id="55"/>
      <w:bookmarkEnd w:id="56"/>
    </w:p>
    <w:p w:rsidR="0023272E" w:rsidRPr="007A2C13" w:rsidRDefault="0023272E" w:rsidP="001F7D51">
      <w:pPr>
        <w:pStyle w:val="a"/>
        <w:numPr>
          <w:ilvl w:val="4"/>
          <w:numId w:val="246"/>
        </w:numPr>
        <w:ind w:firstLine="706"/>
      </w:pPr>
      <w:r w:rsidRPr="007A2C13">
        <w:t>Уполномоченный орган в области охраны окружающей среды проводит единую государственную экологическую политику в Республике Казахстан посредством осуществления своих полномочий, установленных в соответствии с настоящим Кодексом.</w:t>
      </w:r>
    </w:p>
    <w:p w:rsidR="002A10C2" w:rsidRPr="007A2C13" w:rsidRDefault="00254428" w:rsidP="001F7D51">
      <w:pPr>
        <w:pStyle w:val="a"/>
        <w:numPr>
          <w:ilvl w:val="4"/>
          <w:numId w:val="246"/>
        </w:numPr>
        <w:ind w:firstLine="706"/>
      </w:pPr>
      <w:r w:rsidRPr="007A2C13">
        <w:t xml:space="preserve">Местные органы государственного управления и самоуправления несут ответственность за </w:t>
      </w:r>
      <w:r w:rsidR="0023272E" w:rsidRPr="007A2C13">
        <w:t xml:space="preserve">реализацию государственной экологической политики в целях </w:t>
      </w:r>
      <w:r w:rsidRPr="007A2C13">
        <w:t>обеспечени</w:t>
      </w:r>
      <w:r w:rsidR="0023272E" w:rsidRPr="007A2C13">
        <w:t>я</w:t>
      </w:r>
      <w:r w:rsidRPr="007A2C13">
        <w:t xml:space="preserve"> благоприятной окружающей среды, экологической безопасности и устойчивого развития на территории соответствующей административно-территориальной единицы</w:t>
      </w:r>
      <w:r w:rsidR="00352380" w:rsidRPr="007A2C13">
        <w:t xml:space="preserve"> и обладают установленными настоящим Кодексом полномочиями в сфере охраны окружающей среды</w:t>
      </w:r>
      <w:r w:rsidRPr="007A2C13">
        <w:t>.</w:t>
      </w:r>
    </w:p>
    <w:p w:rsidR="00C41EB1" w:rsidRPr="007A2C13" w:rsidRDefault="007E0BB5" w:rsidP="00E320C8">
      <w:pPr>
        <w:pStyle w:val="2"/>
        <w:numPr>
          <w:ilvl w:val="0"/>
          <w:numId w:val="8"/>
        </w:numPr>
        <w:tabs>
          <w:tab w:val="left" w:pos="1440"/>
        </w:tabs>
        <w:spacing w:before="0" w:line="240" w:lineRule="auto"/>
        <w:ind w:left="0" w:firstLine="706"/>
        <w:jc w:val="both"/>
        <w:rPr>
          <w:rFonts w:ascii="Times New Roman" w:hAnsi="Times New Roman"/>
          <w:color w:val="000000"/>
          <w:sz w:val="24"/>
          <w:szCs w:val="24"/>
        </w:rPr>
      </w:pPr>
      <w:bookmarkStart w:id="57" w:name="EJ10:0"/>
      <w:bookmarkStart w:id="58" w:name="_Toc13667168"/>
      <w:bookmarkStart w:id="59" w:name="_Toc23245767"/>
      <w:bookmarkEnd w:id="36"/>
      <w:bookmarkEnd w:id="57"/>
      <w:r w:rsidRPr="007A2C13">
        <w:rPr>
          <w:rFonts w:ascii="Times New Roman" w:hAnsi="Times New Roman"/>
          <w:color w:val="000000"/>
          <w:sz w:val="24"/>
          <w:szCs w:val="24"/>
        </w:rPr>
        <w:t>Общие положения об окружающей среде</w:t>
      </w:r>
      <w:r w:rsidR="00806DD2" w:rsidRPr="007A2C13">
        <w:rPr>
          <w:rFonts w:ascii="Times New Roman" w:hAnsi="Times New Roman"/>
          <w:color w:val="000000"/>
          <w:sz w:val="24"/>
          <w:szCs w:val="24"/>
        </w:rPr>
        <w:t xml:space="preserve"> и ее охране</w:t>
      </w:r>
      <w:bookmarkEnd w:id="58"/>
      <w:bookmarkEnd w:id="59"/>
    </w:p>
    <w:p w:rsidR="003F0431" w:rsidRPr="007A2C13" w:rsidRDefault="00FB2934" w:rsidP="00E320C8">
      <w:pPr>
        <w:pStyle w:val="4"/>
        <w:numPr>
          <w:ilvl w:val="0"/>
          <w:numId w:val="10"/>
        </w:numPr>
        <w:tabs>
          <w:tab w:val="left" w:pos="1440"/>
        </w:tabs>
        <w:spacing w:before="0" w:line="240" w:lineRule="auto"/>
        <w:ind w:left="0" w:firstLine="706"/>
        <w:jc w:val="both"/>
        <w:rPr>
          <w:rFonts w:ascii="Times New Roman" w:hAnsi="Times New Roman"/>
          <w:color w:val="000000"/>
          <w:sz w:val="24"/>
          <w:szCs w:val="24"/>
        </w:rPr>
      </w:pPr>
      <w:bookmarkStart w:id="60" w:name="_Toc13667169"/>
      <w:bookmarkStart w:id="61" w:name="_Toc23245768"/>
      <w:r w:rsidRPr="007A2C13">
        <w:rPr>
          <w:rFonts w:ascii="Times New Roman" w:hAnsi="Times New Roman"/>
          <w:color w:val="000000"/>
          <w:sz w:val="24"/>
          <w:szCs w:val="24"/>
        </w:rPr>
        <w:t>Окружающая среда</w:t>
      </w:r>
      <w:bookmarkEnd w:id="60"/>
      <w:bookmarkEnd w:id="61"/>
    </w:p>
    <w:p w:rsidR="000B72D6" w:rsidRPr="007A2C13" w:rsidRDefault="00EE66CC" w:rsidP="00E320C8">
      <w:pPr>
        <w:pStyle w:val="af3"/>
        <w:numPr>
          <w:ilvl w:val="0"/>
          <w:numId w:val="26"/>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О</w:t>
      </w:r>
      <w:r w:rsidR="00471686" w:rsidRPr="007A2C13">
        <w:rPr>
          <w:color w:val="000000"/>
          <w:sz w:val="24"/>
          <w:szCs w:val="24"/>
        </w:rPr>
        <w:t>кружающ</w:t>
      </w:r>
      <w:r w:rsidR="00B32718" w:rsidRPr="007A2C13">
        <w:rPr>
          <w:color w:val="000000"/>
          <w:sz w:val="24"/>
          <w:szCs w:val="24"/>
        </w:rPr>
        <w:t>ей</w:t>
      </w:r>
      <w:r w:rsidR="00C633C1" w:rsidRPr="007A2C13">
        <w:rPr>
          <w:color w:val="000000"/>
          <w:sz w:val="24"/>
          <w:szCs w:val="24"/>
        </w:rPr>
        <w:t>сред</w:t>
      </w:r>
      <w:r w:rsidR="00B32718" w:rsidRPr="007A2C13">
        <w:rPr>
          <w:color w:val="000000"/>
          <w:sz w:val="24"/>
          <w:szCs w:val="24"/>
        </w:rPr>
        <w:t>ой признается совокупность окружающих человека условий</w:t>
      </w:r>
      <w:r w:rsidR="008E2F17" w:rsidRPr="007A2C13">
        <w:rPr>
          <w:color w:val="000000"/>
          <w:sz w:val="24"/>
          <w:szCs w:val="24"/>
        </w:rPr>
        <w:t>, веществ</w:t>
      </w:r>
      <w:r w:rsidR="00B32718" w:rsidRPr="007A2C13">
        <w:rPr>
          <w:color w:val="000000"/>
          <w:sz w:val="24"/>
          <w:szCs w:val="24"/>
        </w:rPr>
        <w:t xml:space="preserve"> и объектов материального мира, включающая в себя</w:t>
      </w:r>
      <w:r w:rsidR="00F2152E" w:rsidRPr="007A2C13">
        <w:rPr>
          <w:color w:val="000000"/>
          <w:sz w:val="24"/>
          <w:szCs w:val="24"/>
        </w:rPr>
        <w:t>природн</w:t>
      </w:r>
      <w:r w:rsidR="00B32718" w:rsidRPr="007A2C13">
        <w:rPr>
          <w:color w:val="000000"/>
          <w:sz w:val="24"/>
          <w:szCs w:val="24"/>
        </w:rPr>
        <w:t>ую</w:t>
      </w:r>
      <w:r w:rsidR="00F2152E" w:rsidRPr="007A2C13">
        <w:rPr>
          <w:color w:val="000000"/>
          <w:sz w:val="24"/>
          <w:szCs w:val="24"/>
        </w:rPr>
        <w:t xml:space="preserve"> сред</w:t>
      </w:r>
      <w:r w:rsidR="00B32718" w:rsidRPr="007A2C13">
        <w:rPr>
          <w:color w:val="000000"/>
          <w:sz w:val="24"/>
          <w:szCs w:val="24"/>
        </w:rPr>
        <w:t>у</w:t>
      </w:r>
      <w:r w:rsidR="00F2152E" w:rsidRPr="007A2C13">
        <w:rPr>
          <w:color w:val="000000"/>
          <w:sz w:val="24"/>
          <w:szCs w:val="24"/>
        </w:rPr>
        <w:t xml:space="preserve"> (природа) и</w:t>
      </w:r>
      <w:r w:rsidR="000B72D6" w:rsidRPr="007A2C13">
        <w:rPr>
          <w:color w:val="000000"/>
          <w:sz w:val="24"/>
          <w:szCs w:val="24"/>
        </w:rPr>
        <w:t>антропогенн</w:t>
      </w:r>
      <w:r w:rsidR="00D50FA1" w:rsidRPr="007A2C13">
        <w:rPr>
          <w:color w:val="000000"/>
          <w:sz w:val="24"/>
          <w:szCs w:val="24"/>
        </w:rPr>
        <w:t>ую</w:t>
      </w:r>
      <w:r w:rsidR="000B72D6" w:rsidRPr="007A2C13">
        <w:rPr>
          <w:color w:val="000000"/>
          <w:sz w:val="24"/>
          <w:szCs w:val="24"/>
        </w:rPr>
        <w:t xml:space="preserve"> сред</w:t>
      </w:r>
      <w:r w:rsidR="00D50FA1" w:rsidRPr="007A2C13">
        <w:rPr>
          <w:color w:val="000000"/>
          <w:sz w:val="24"/>
          <w:szCs w:val="24"/>
        </w:rPr>
        <w:t>у</w:t>
      </w:r>
      <w:r w:rsidR="000B72D6" w:rsidRPr="007A2C13">
        <w:rPr>
          <w:color w:val="000000"/>
          <w:sz w:val="24"/>
          <w:szCs w:val="24"/>
        </w:rPr>
        <w:t>.</w:t>
      </w:r>
    </w:p>
    <w:p w:rsidR="000B72D6" w:rsidRPr="007A2C13" w:rsidRDefault="00F2152E" w:rsidP="00E320C8">
      <w:pPr>
        <w:pStyle w:val="af3"/>
        <w:numPr>
          <w:ilvl w:val="0"/>
          <w:numId w:val="26"/>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Природн</w:t>
      </w:r>
      <w:r w:rsidR="00B32718" w:rsidRPr="007A2C13">
        <w:rPr>
          <w:color w:val="000000"/>
          <w:sz w:val="24"/>
          <w:szCs w:val="24"/>
        </w:rPr>
        <w:t>ая</w:t>
      </w:r>
      <w:r w:rsidRPr="007A2C13">
        <w:rPr>
          <w:color w:val="000000"/>
          <w:sz w:val="24"/>
          <w:szCs w:val="24"/>
        </w:rPr>
        <w:t xml:space="preserve"> сред</w:t>
      </w:r>
      <w:r w:rsidR="00B32718" w:rsidRPr="007A2C13">
        <w:rPr>
          <w:color w:val="000000"/>
          <w:sz w:val="24"/>
          <w:szCs w:val="24"/>
        </w:rPr>
        <w:t>а</w:t>
      </w:r>
      <w:r w:rsidR="000B1E5E" w:rsidRPr="007A2C13">
        <w:rPr>
          <w:color w:val="000000"/>
          <w:sz w:val="24"/>
          <w:szCs w:val="24"/>
        </w:rPr>
        <w:t xml:space="preserve"> представляет собой </w:t>
      </w:r>
      <w:r w:rsidRPr="007A2C13">
        <w:rPr>
          <w:color w:val="000000"/>
          <w:sz w:val="24"/>
          <w:szCs w:val="24"/>
        </w:rPr>
        <w:t xml:space="preserve">совокупность </w:t>
      </w:r>
      <w:r w:rsidR="000B72D6" w:rsidRPr="007A2C13">
        <w:rPr>
          <w:color w:val="000000"/>
          <w:sz w:val="24"/>
          <w:szCs w:val="24"/>
        </w:rPr>
        <w:t>природных условий, живых организмов</w:t>
      </w:r>
      <w:r w:rsidR="005F1507" w:rsidRPr="007A2C13">
        <w:rPr>
          <w:color w:val="000000"/>
          <w:sz w:val="24"/>
          <w:szCs w:val="24"/>
        </w:rPr>
        <w:t>,</w:t>
      </w:r>
      <w:r w:rsidR="008440E6" w:rsidRPr="007A2C13">
        <w:rPr>
          <w:color w:val="000000"/>
          <w:sz w:val="24"/>
          <w:szCs w:val="24"/>
        </w:rPr>
        <w:t xml:space="preserve"> окружающих их неживых объектов и веществ</w:t>
      </w:r>
      <w:r w:rsidR="00852BE9" w:rsidRPr="007A2C13">
        <w:rPr>
          <w:color w:val="000000"/>
          <w:sz w:val="24"/>
          <w:szCs w:val="24"/>
        </w:rPr>
        <w:t xml:space="preserve"> в их естественном состоянии</w:t>
      </w:r>
      <w:r w:rsidR="005F1507" w:rsidRPr="007A2C13">
        <w:rPr>
          <w:color w:val="000000"/>
          <w:sz w:val="24"/>
          <w:szCs w:val="24"/>
        </w:rPr>
        <w:t xml:space="preserve">,а также </w:t>
      </w:r>
      <w:r w:rsidR="00334F07" w:rsidRPr="007A2C13">
        <w:rPr>
          <w:color w:val="000000"/>
          <w:sz w:val="24"/>
          <w:szCs w:val="24"/>
        </w:rPr>
        <w:t>природно-антропогенных объектов</w:t>
      </w:r>
      <w:r w:rsidR="008440E6" w:rsidRPr="007A2C13">
        <w:rPr>
          <w:color w:val="000000"/>
          <w:sz w:val="24"/>
          <w:szCs w:val="24"/>
        </w:rPr>
        <w:t>.</w:t>
      </w:r>
    </w:p>
    <w:p w:rsidR="008440E6" w:rsidRPr="007A2C13" w:rsidRDefault="000B72D6" w:rsidP="00E320C8">
      <w:pPr>
        <w:pStyle w:val="af3"/>
        <w:tabs>
          <w:tab w:val="left" w:pos="1440"/>
        </w:tabs>
        <w:spacing w:after="200" w:line="240" w:lineRule="auto"/>
        <w:ind w:left="0" w:firstLine="706"/>
        <w:contextualSpacing w:val="0"/>
        <w:jc w:val="both"/>
        <w:rPr>
          <w:color w:val="000000"/>
          <w:sz w:val="24"/>
          <w:szCs w:val="24"/>
        </w:rPr>
      </w:pPr>
      <w:r w:rsidRPr="007A2C13">
        <w:rPr>
          <w:color w:val="000000"/>
          <w:sz w:val="24"/>
          <w:szCs w:val="24"/>
        </w:rPr>
        <w:t>К</w:t>
      </w:r>
      <w:r w:rsidR="004B64FD" w:rsidRPr="007A2C13">
        <w:rPr>
          <w:rFonts w:eastAsia="Times New Roman"/>
          <w:color w:val="000000"/>
          <w:sz w:val="24"/>
          <w:szCs w:val="24"/>
        </w:rPr>
        <w:t>омпонент</w:t>
      </w:r>
      <w:r w:rsidR="008440E6" w:rsidRPr="007A2C13">
        <w:rPr>
          <w:rFonts w:eastAsia="Times New Roman"/>
          <w:color w:val="000000"/>
          <w:sz w:val="24"/>
          <w:szCs w:val="24"/>
        </w:rPr>
        <w:t xml:space="preserve">ами природной среды являются </w:t>
      </w:r>
      <w:r w:rsidR="00B92E5E" w:rsidRPr="007A2C13">
        <w:rPr>
          <w:rFonts w:eastAsia="Times New Roman"/>
          <w:color w:val="000000"/>
          <w:sz w:val="24"/>
          <w:szCs w:val="24"/>
        </w:rPr>
        <w:t xml:space="preserve">атмосферный воздух, поверхностные и подземные воды, </w:t>
      </w:r>
      <w:r w:rsidR="00EE66CC" w:rsidRPr="007A2C13">
        <w:rPr>
          <w:rFonts w:eastAsia="Times New Roman"/>
          <w:color w:val="000000"/>
          <w:sz w:val="24"/>
          <w:szCs w:val="24"/>
        </w:rPr>
        <w:t>зем</w:t>
      </w:r>
      <w:r w:rsidR="005675C2" w:rsidRPr="007A2C13">
        <w:rPr>
          <w:rFonts w:eastAsia="Times New Roman"/>
          <w:color w:val="000000"/>
          <w:sz w:val="24"/>
          <w:szCs w:val="24"/>
        </w:rPr>
        <w:t>ная поверхность и почвенный слой</w:t>
      </w:r>
      <w:r w:rsidR="00EE66CC" w:rsidRPr="007A2C13">
        <w:rPr>
          <w:rFonts w:eastAsia="Times New Roman"/>
          <w:color w:val="000000"/>
          <w:sz w:val="24"/>
          <w:szCs w:val="24"/>
        </w:rPr>
        <w:t xml:space="preserve">, </w:t>
      </w:r>
      <w:r w:rsidR="00BC494D" w:rsidRPr="007A2C13">
        <w:rPr>
          <w:rFonts w:eastAsia="Times New Roman"/>
          <w:color w:val="000000"/>
          <w:sz w:val="24"/>
          <w:szCs w:val="24"/>
        </w:rPr>
        <w:t xml:space="preserve">недра, </w:t>
      </w:r>
      <w:r w:rsidR="00EE66CC" w:rsidRPr="007A2C13">
        <w:rPr>
          <w:rFonts w:eastAsia="Times New Roman"/>
          <w:color w:val="000000"/>
          <w:sz w:val="24"/>
          <w:szCs w:val="24"/>
        </w:rPr>
        <w:t xml:space="preserve">растительный, животный мир и иные организмы, </w:t>
      </w:r>
      <w:r w:rsidR="005F2F4C" w:rsidRPr="007A2C13">
        <w:rPr>
          <w:rFonts w:eastAsia="Times New Roman"/>
          <w:color w:val="000000"/>
          <w:sz w:val="24"/>
          <w:szCs w:val="24"/>
        </w:rPr>
        <w:t xml:space="preserve">все слои </w:t>
      </w:r>
      <w:r w:rsidR="00EE66CC" w:rsidRPr="007A2C13">
        <w:rPr>
          <w:rFonts w:eastAsia="Times New Roman"/>
          <w:color w:val="000000"/>
          <w:sz w:val="24"/>
          <w:szCs w:val="24"/>
        </w:rPr>
        <w:t>атмосферы Земли</w:t>
      </w:r>
      <w:r w:rsidR="005F2F4C" w:rsidRPr="007A2C13">
        <w:rPr>
          <w:rFonts w:eastAsia="Times New Roman"/>
          <w:color w:val="000000"/>
          <w:sz w:val="24"/>
          <w:szCs w:val="24"/>
        </w:rPr>
        <w:t>, включая озоновый слой,</w:t>
      </w:r>
      <w:r w:rsidR="00EE66CC" w:rsidRPr="007A2C13">
        <w:rPr>
          <w:rFonts w:eastAsia="Times New Roman"/>
          <w:color w:val="000000"/>
          <w:sz w:val="24"/>
          <w:szCs w:val="24"/>
        </w:rPr>
        <w:t xml:space="preserve"> а также климат, обеспечивающи</w:t>
      </w:r>
      <w:r w:rsidR="008440E6" w:rsidRPr="007A2C13">
        <w:rPr>
          <w:rFonts w:eastAsia="Times New Roman"/>
          <w:color w:val="000000"/>
          <w:sz w:val="24"/>
          <w:szCs w:val="24"/>
        </w:rPr>
        <w:t>е</w:t>
      </w:r>
      <w:r w:rsidR="00EE66CC" w:rsidRPr="007A2C13">
        <w:rPr>
          <w:rFonts w:eastAsia="Times New Roman"/>
          <w:color w:val="000000"/>
          <w:sz w:val="24"/>
          <w:szCs w:val="24"/>
        </w:rPr>
        <w:t xml:space="preserve"> в их взаимодействии благоприятные условия для существования жизни на Земле</w:t>
      </w:r>
      <w:r w:rsidR="000B1E5E" w:rsidRPr="007A2C13">
        <w:rPr>
          <w:rFonts w:eastAsia="Times New Roman"/>
          <w:color w:val="000000"/>
          <w:sz w:val="24"/>
          <w:szCs w:val="24"/>
        </w:rPr>
        <w:t xml:space="preserve">. </w:t>
      </w:r>
    </w:p>
    <w:p w:rsidR="008440E6" w:rsidRPr="007A2C13" w:rsidRDefault="008440E6" w:rsidP="00E320C8">
      <w:pPr>
        <w:tabs>
          <w:tab w:val="left" w:pos="1440"/>
        </w:tabs>
        <w:spacing w:line="240" w:lineRule="auto"/>
        <w:ind w:firstLine="706"/>
        <w:jc w:val="both"/>
        <w:rPr>
          <w:color w:val="000000"/>
          <w:sz w:val="24"/>
          <w:szCs w:val="24"/>
        </w:rPr>
      </w:pPr>
      <w:r w:rsidRPr="007A2C13">
        <w:rPr>
          <w:color w:val="000000"/>
          <w:sz w:val="24"/>
          <w:szCs w:val="24"/>
        </w:rPr>
        <w:t>К компонентам природной среды не относятся антропогенные объекты</w:t>
      </w:r>
      <w:r w:rsidR="00326303" w:rsidRPr="007A2C13">
        <w:rPr>
          <w:color w:val="000000"/>
          <w:sz w:val="24"/>
          <w:szCs w:val="24"/>
        </w:rPr>
        <w:t>, а также</w:t>
      </w:r>
      <w:r w:rsidRPr="007A2C13">
        <w:rPr>
          <w:color w:val="000000"/>
          <w:sz w:val="24"/>
          <w:szCs w:val="24"/>
        </w:rPr>
        <w:t xml:space="preserve"> живые организмы, </w:t>
      </w:r>
      <w:r w:rsidR="00852BE9" w:rsidRPr="007A2C13">
        <w:rPr>
          <w:color w:val="000000"/>
          <w:sz w:val="24"/>
          <w:szCs w:val="24"/>
        </w:rPr>
        <w:t>искусственно воспроизводимые человеком и не обитающие в состоянии естественной свободы.</w:t>
      </w:r>
    </w:p>
    <w:p w:rsidR="00DD3C64" w:rsidRPr="007A2C13" w:rsidRDefault="000B1E5E" w:rsidP="00E320C8">
      <w:pPr>
        <w:pStyle w:val="af3"/>
        <w:numPr>
          <w:ilvl w:val="0"/>
          <w:numId w:val="26"/>
        </w:numPr>
        <w:tabs>
          <w:tab w:val="left" w:pos="1440"/>
        </w:tabs>
        <w:spacing w:after="200" w:line="240" w:lineRule="auto"/>
        <w:ind w:left="0" w:firstLine="706"/>
        <w:contextualSpacing w:val="0"/>
        <w:jc w:val="both"/>
        <w:rPr>
          <w:color w:val="000000"/>
          <w:sz w:val="24"/>
          <w:szCs w:val="24"/>
        </w:rPr>
      </w:pPr>
      <w:r w:rsidRPr="007A2C13">
        <w:rPr>
          <w:rFonts w:eastAsia="Times New Roman"/>
          <w:color w:val="000000"/>
          <w:sz w:val="24"/>
          <w:szCs w:val="24"/>
        </w:rPr>
        <w:t>Совокупность отдельных</w:t>
      </w:r>
      <w:r w:rsidR="00806E41" w:rsidRPr="007A2C13">
        <w:rPr>
          <w:rFonts w:eastAsia="Times New Roman"/>
          <w:color w:val="000000"/>
          <w:sz w:val="24"/>
          <w:szCs w:val="24"/>
        </w:rPr>
        <w:t xml:space="preserve"> взаимосвязанных</w:t>
      </w:r>
      <w:r w:rsidRPr="007A2C13">
        <w:rPr>
          <w:rFonts w:eastAsia="Times New Roman"/>
          <w:color w:val="000000"/>
          <w:sz w:val="24"/>
          <w:szCs w:val="24"/>
        </w:rPr>
        <w:t xml:space="preserve"> компонентов природной среды,</w:t>
      </w:r>
      <w:r w:rsidRPr="007A2C13">
        <w:rPr>
          <w:color w:val="000000"/>
          <w:sz w:val="24"/>
          <w:szCs w:val="24"/>
        </w:rPr>
        <w:t xml:space="preserve"> имеющих определенные границы, </w:t>
      </w:r>
      <w:r w:rsidR="00FC547E" w:rsidRPr="007A2C13">
        <w:rPr>
          <w:color w:val="000000"/>
          <w:sz w:val="24"/>
          <w:szCs w:val="24"/>
        </w:rPr>
        <w:t>условия</w:t>
      </w:r>
      <w:r w:rsidRPr="007A2C13">
        <w:rPr>
          <w:color w:val="000000"/>
          <w:sz w:val="24"/>
          <w:szCs w:val="24"/>
        </w:rPr>
        <w:t xml:space="preserve"> и режим существования,</w:t>
      </w:r>
      <w:r w:rsidRPr="007A2C13">
        <w:rPr>
          <w:rFonts w:eastAsia="Times New Roman"/>
          <w:color w:val="000000"/>
          <w:sz w:val="24"/>
          <w:szCs w:val="24"/>
        </w:rPr>
        <w:t xml:space="preserve"> выделяются в </w:t>
      </w:r>
      <w:r w:rsidR="006F6D93" w:rsidRPr="007A2C13">
        <w:rPr>
          <w:rFonts w:eastAsia="Times New Roman"/>
          <w:color w:val="000000"/>
          <w:sz w:val="24"/>
          <w:szCs w:val="24"/>
        </w:rPr>
        <w:t>природны</w:t>
      </w:r>
      <w:r w:rsidR="0081225F" w:rsidRPr="007A2C13">
        <w:rPr>
          <w:rFonts w:eastAsia="Times New Roman"/>
          <w:color w:val="000000"/>
          <w:sz w:val="24"/>
          <w:szCs w:val="24"/>
        </w:rPr>
        <w:t>е</w:t>
      </w:r>
      <w:r w:rsidR="006F6D93" w:rsidRPr="007A2C13">
        <w:rPr>
          <w:rFonts w:eastAsia="Times New Roman"/>
          <w:color w:val="000000"/>
          <w:sz w:val="24"/>
          <w:szCs w:val="24"/>
        </w:rPr>
        <w:t xml:space="preserve"> и природно-антропогенны</w:t>
      </w:r>
      <w:r w:rsidR="0081225F" w:rsidRPr="007A2C13">
        <w:rPr>
          <w:rFonts w:eastAsia="Times New Roman"/>
          <w:color w:val="000000"/>
          <w:sz w:val="24"/>
          <w:szCs w:val="24"/>
        </w:rPr>
        <w:t>е</w:t>
      </w:r>
      <w:r w:rsidR="006F6D93" w:rsidRPr="007A2C13">
        <w:rPr>
          <w:rFonts w:eastAsia="Times New Roman"/>
          <w:color w:val="000000"/>
          <w:sz w:val="24"/>
          <w:szCs w:val="24"/>
        </w:rPr>
        <w:t xml:space="preserve"> объект</w:t>
      </w:r>
      <w:r w:rsidR="0081225F" w:rsidRPr="007A2C13">
        <w:rPr>
          <w:rFonts w:eastAsia="Times New Roman"/>
          <w:color w:val="000000"/>
          <w:sz w:val="24"/>
          <w:szCs w:val="24"/>
        </w:rPr>
        <w:t>ы</w:t>
      </w:r>
      <w:r w:rsidR="00FB2934" w:rsidRPr="007A2C13">
        <w:rPr>
          <w:rFonts w:eastAsia="Times New Roman"/>
          <w:color w:val="000000"/>
          <w:sz w:val="24"/>
          <w:szCs w:val="24"/>
        </w:rPr>
        <w:t>.</w:t>
      </w:r>
    </w:p>
    <w:p w:rsidR="00FB2934" w:rsidRPr="007A2C13" w:rsidRDefault="00FB2934" w:rsidP="00E320C8">
      <w:pPr>
        <w:pStyle w:val="af3"/>
        <w:numPr>
          <w:ilvl w:val="0"/>
          <w:numId w:val="26"/>
        </w:numPr>
        <w:tabs>
          <w:tab w:val="left" w:pos="1440"/>
        </w:tabs>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П</w:t>
      </w:r>
      <w:r w:rsidR="006F6D93" w:rsidRPr="007A2C13">
        <w:rPr>
          <w:rFonts w:eastAsia="Times New Roman"/>
          <w:color w:val="000000"/>
          <w:sz w:val="24"/>
          <w:szCs w:val="24"/>
        </w:rPr>
        <w:t>риродны</w:t>
      </w:r>
      <w:r w:rsidR="000B1E5E" w:rsidRPr="007A2C13">
        <w:rPr>
          <w:rFonts w:eastAsia="Times New Roman"/>
          <w:color w:val="000000"/>
          <w:sz w:val="24"/>
          <w:szCs w:val="24"/>
        </w:rPr>
        <w:t>ми</w:t>
      </w:r>
      <w:r w:rsidR="006F6D93" w:rsidRPr="007A2C13">
        <w:rPr>
          <w:rFonts w:eastAsia="Times New Roman"/>
          <w:color w:val="000000"/>
          <w:sz w:val="24"/>
          <w:szCs w:val="24"/>
        </w:rPr>
        <w:t xml:space="preserve"> объект</w:t>
      </w:r>
      <w:r w:rsidR="000B1E5E" w:rsidRPr="007A2C13">
        <w:rPr>
          <w:rFonts w:eastAsia="Times New Roman"/>
          <w:color w:val="000000"/>
          <w:sz w:val="24"/>
          <w:szCs w:val="24"/>
        </w:rPr>
        <w:t xml:space="preserve">амипризнаются </w:t>
      </w:r>
      <w:r w:rsidR="006F6D93" w:rsidRPr="007A2C13">
        <w:rPr>
          <w:rFonts w:eastAsia="Times New Roman"/>
          <w:color w:val="000000"/>
          <w:sz w:val="24"/>
          <w:szCs w:val="24"/>
        </w:rPr>
        <w:t>естественн</w:t>
      </w:r>
      <w:r w:rsidR="000B1E5E" w:rsidRPr="007A2C13">
        <w:rPr>
          <w:rFonts w:eastAsia="Times New Roman"/>
          <w:color w:val="000000"/>
          <w:sz w:val="24"/>
          <w:szCs w:val="24"/>
        </w:rPr>
        <w:t>ые</w:t>
      </w:r>
      <w:r w:rsidR="006F6D93" w:rsidRPr="007A2C13">
        <w:rPr>
          <w:rFonts w:eastAsia="Times New Roman"/>
          <w:color w:val="000000"/>
          <w:sz w:val="24"/>
          <w:szCs w:val="24"/>
        </w:rPr>
        <w:t xml:space="preserve"> экологическ</w:t>
      </w:r>
      <w:r w:rsidR="000B1E5E" w:rsidRPr="007A2C13">
        <w:rPr>
          <w:rFonts w:eastAsia="Times New Roman"/>
          <w:color w:val="000000"/>
          <w:sz w:val="24"/>
          <w:szCs w:val="24"/>
        </w:rPr>
        <w:t>ие</w:t>
      </w:r>
      <w:r w:rsidR="006F6D93" w:rsidRPr="007A2C13">
        <w:rPr>
          <w:rFonts w:eastAsia="Times New Roman"/>
          <w:color w:val="000000"/>
          <w:sz w:val="24"/>
          <w:szCs w:val="24"/>
        </w:rPr>
        <w:t xml:space="preserve"> систем</w:t>
      </w:r>
      <w:r w:rsidR="000B1E5E" w:rsidRPr="007A2C13">
        <w:rPr>
          <w:rFonts w:eastAsia="Times New Roman"/>
          <w:color w:val="000000"/>
          <w:sz w:val="24"/>
          <w:szCs w:val="24"/>
        </w:rPr>
        <w:t xml:space="preserve">ы и </w:t>
      </w:r>
      <w:r w:rsidR="006F6D93" w:rsidRPr="007A2C13">
        <w:rPr>
          <w:rFonts w:eastAsia="Times New Roman"/>
          <w:color w:val="000000"/>
          <w:sz w:val="24"/>
          <w:szCs w:val="24"/>
        </w:rPr>
        <w:t>природны</w:t>
      </w:r>
      <w:r w:rsidR="000B1E5E" w:rsidRPr="007A2C13">
        <w:rPr>
          <w:rFonts w:eastAsia="Times New Roman"/>
          <w:color w:val="000000"/>
          <w:sz w:val="24"/>
          <w:szCs w:val="24"/>
        </w:rPr>
        <w:t>е</w:t>
      </w:r>
      <w:r w:rsidR="006F6D93" w:rsidRPr="007A2C13">
        <w:rPr>
          <w:rFonts w:eastAsia="Times New Roman"/>
          <w:color w:val="000000"/>
          <w:sz w:val="24"/>
          <w:szCs w:val="24"/>
        </w:rPr>
        <w:t xml:space="preserve"> ландшафт</w:t>
      </w:r>
      <w:r w:rsidR="000B1E5E" w:rsidRPr="007A2C13">
        <w:rPr>
          <w:rFonts w:eastAsia="Times New Roman"/>
          <w:color w:val="000000"/>
          <w:sz w:val="24"/>
          <w:szCs w:val="24"/>
        </w:rPr>
        <w:t>ы, а также</w:t>
      </w:r>
      <w:r w:rsidR="006F6D93" w:rsidRPr="007A2C13">
        <w:rPr>
          <w:rFonts w:eastAsia="Times New Roman"/>
          <w:color w:val="000000"/>
          <w:sz w:val="24"/>
          <w:szCs w:val="24"/>
        </w:rPr>
        <w:t xml:space="preserve"> составляющие их элементы, сохранившие свои природные свойства</w:t>
      </w:r>
      <w:r w:rsidR="000B1E5E" w:rsidRPr="007A2C13">
        <w:rPr>
          <w:rFonts w:eastAsia="Times New Roman"/>
          <w:color w:val="000000"/>
          <w:sz w:val="24"/>
          <w:szCs w:val="24"/>
        </w:rPr>
        <w:t>.</w:t>
      </w:r>
    </w:p>
    <w:p w:rsidR="00FB2934" w:rsidRPr="007A2C13" w:rsidRDefault="000B72D6" w:rsidP="00E320C8">
      <w:pPr>
        <w:tabs>
          <w:tab w:val="left" w:pos="1440"/>
        </w:tabs>
        <w:spacing w:line="240" w:lineRule="auto"/>
        <w:ind w:firstLine="706"/>
        <w:jc w:val="both"/>
        <w:rPr>
          <w:color w:val="000000"/>
          <w:sz w:val="24"/>
          <w:szCs w:val="24"/>
        </w:rPr>
      </w:pPr>
      <w:r w:rsidRPr="007A2C13">
        <w:rPr>
          <w:color w:val="000000"/>
          <w:sz w:val="24"/>
          <w:szCs w:val="24"/>
        </w:rPr>
        <w:t>Ф</w:t>
      </w:r>
      <w:r w:rsidR="006F6D93" w:rsidRPr="007A2C13">
        <w:rPr>
          <w:color w:val="000000"/>
          <w:sz w:val="24"/>
          <w:szCs w:val="24"/>
        </w:rPr>
        <w:t>ункционально и естественно связанны</w:t>
      </w:r>
      <w:r w:rsidRPr="007A2C13">
        <w:rPr>
          <w:color w:val="000000"/>
          <w:sz w:val="24"/>
          <w:szCs w:val="24"/>
        </w:rPr>
        <w:t>е</w:t>
      </w:r>
      <w:r w:rsidR="006F6D93" w:rsidRPr="007A2C13">
        <w:rPr>
          <w:color w:val="000000"/>
          <w:sz w:val="24"/>
          <w:szCs w:val="24"/>
        </w:rPr>
        <w:t xml:space="preserve"> между собой природны</w:t>
      </w:r>
      <w:r w:rsidRPr="007A2C13">
        <w:rPr>
          <w:color w:val="000000"/>
          <w:sz w:val="24"/>
          <w:szCs w:val="24"/>
        </w:rPr>
        <w:t>е</w:t>
      </w:r>
      <w:r w:rsidR="006F6D93" w:rsidRPr="007A2C13">
        <w:rPr>
          <w:color w:val="000000"/>
          <w:sz w:val="24"/>
          <w:szCs w:val="24"/>
        </w:rPr>
        <w:t xml:space="preserve"> объект</w:t>
      </w:r>
      <w:r w:rsidRPr="007A2C13">
        <w:rPr>
          <w:color w:val="000000"/>
          <w:sz w:val="24"/>
          <w:szCs w:val="24"/>
        </w:rPr>
        <w:t>ы</w:t>
      </w:r>
      <w:r w:rsidR="006F6D93" w:rsidRPr="007A2C13">
        <w:rPr>
          <w:color w:val="000000"/>
          <w:sz w:val="24"/>
          <w:szCs w:val="24"/>
        </w:rPr>
        <w:t>, объединенны</w:t>
      </w:r>
      <w:r w:rsidRPr="007A2C13">
        <w:rPr>
          <w:color w:val="000000"/>
          <w:sz w:val="24"/>
          <w:szCs w:val="24"/>
        </w:rPr>
        <w:t>е</w:t>
      </w:r>
      <w:r w:rsidR="006F6D93" w:rsidRPr="007A2C13">
        <w:rPr>
          <w:color w:val="000000"/>
          <w:sz w:val="24"/>
          <w:szCs w:val="24"/>
        </w:rPr>
        <w:t xml:space="preserve"> географическими и иными соответствующими признаками</w:t>
      </w:r>
      <w:r w:rsidRPr="007A2C13">
        <w:rPr>
          <w:color w:val="000000"/>
          <w:sz w:val="24"/>
          <w:szCs w:val="24"/>
        </w:rPr>
        <w:t>, составляют отдельные природные комплексы.</w:t>
      </w:r>
    </w:p>
    <w:p w:rsidR="00DD3C64" w:rsidRPr="007A2C13" w:rsidRDefault="00DD3C64" w:rsidP="00E320C8">
      <w:pPr>
        <w:pStyle w:val="af3"/>
        <w:numPr>
          <w:ilvl w:val="0"/>
          <w:numId w:val="26"/>
        </w:numPr>
        <w:tabs>
          <w:tab w:val="left" w:pos="1440"/>
        </w:tabs>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К </w:t>
      </w:r>
      <w:r w:rsidR="000B72D6" w:rsidRPr="007A2C13">
        <w:rPr>
          <w:rFonts w:eastAsia="Times New Roman"/>
          <w:color w:val="000000"/>
          <w:sz w:val="24"/>
          <w:szCs w:val="24"/>
        </w:rPr>
        <w:t xml:space="preserve">природно-антропогенным </w:t>
      </w:r>
      <w:r w:rsidRPr="007A2C13">
        <w:rPr>
          <w:rFonts w:eastAsia="Times New Roman"/>
          <w:color w:val="000000"/>
          <w:sz w:val="24"/>
          <w:szCs w:val="24"/>
        </w:rPr>
        <w:t xml:space="preserve">объектам относятся: </w:t>
      </w:r>
    </w:p>
    <w:p w:rsidR="00DD3C64" w:rsidRPr="007A2C13" w:rsidRDefault="000B72D6" w:rsidP="001F7D51">
      <w:pPr>
        <w:pStyle w:val="af3"/>
        <w:numPr>
          <w:ilvl w:val="5"/>
          <w:numId w:val="246"/>
        </w:numPr>
        <w:tabs>
          <w:tab w:val="left" w:pos="1440"/>
        </w:tabs>
        <w:spacing w:after="200" w:line="240" w:lineRule="auto"/>
        <w:ind w:firstLine="706"/>
        <w:contextualSpacing w:val="0"/>
        <w:jc w:val="both"/>
        <w:rPr>
          <w:rFonts w:eastAsia="Times New Roman"/>
          <w:color w:val="000000"/>
          <w:sz w:val="24"/>
          <w:szCs w:val="24"/>
        </w:rPr>
      </w:pPr>
      <w:r w:rsidRPr="007A2C13">
        <w:rPr>
          <w:rFonts w:eastAsia="Times New Roman"/>
          <w:color w:val="000000"/>
          <w:sz w:val="24"/>
          <w:szCs w:val="24"/>
        </w:rPr>
        <w:t>природны</w:t>
      </w:r>
      <w:r w:rsidR="00DD3C64" w:rsidRPr="007A2C13">
        <w:rPr>
          <w:rFonts w:eastAsia="Times New Roman"/>
          <w:color w:val="000000"/>
          <w:sz w:val="24"/>
          <w:szCs w:val="24"/>
        </w:rPr>
        <w:t>е</w:t>
      </w:r>
      <w:r w:rsidRPr="007A2C13">
        <w:rPr>
          <w:rFonts w:eastAsia="Times New Roman"/>
          <w:color w:val="000000"/>
          <w:sz w:val="24"/>
          <w:szCs w:val="24"/>
        </w:rPr>
        <w:t xml:space="preserve"> объект</w:t>
      </w:r>
      <w:r w:rsidR="00DD3C64" w:rsidRPr="007A2C13">
        <w:rPr>
          <w:rFonts w:eastAsia="Times New Roman"/>
          <w:color w:val="000000"/>
          <w:sz w:val="24"/>
          <w:szCs w:val="24"/>
        </w:rPr>
        <w:t>ы</w:t>
      </w:r>
      <w:r w:rsidRPr="007A2C13">
        <w:rPr>
          <w:rFonts w:eastAsia="Times New Roman"/>
          <w:color w:val="000000"/>
          <w:sz w:val="24"/>
          <w:szCs w:val="24"/>
        </w:rPr>
        <w:t xml:space="preserve">, </w:t>
      </w:r>
      <w:r w:rsidR="00DD3C64" w:rsidRPr="007A2C13">
        <w:rPr>
          <w:rFonts w:eastAsia="Times New Roman"/>
          <w:color w:val="000000"/>
          <w:sz w:val="24"/>
          <w:szCs w:val="24"/>
        </w:rPr>
        <w:t xml:space="preserve">специально </w:t>
      </w:r>
      <w:r w:rsidRPr="007A2C13">
        <w:rPr>
          <w:rFonts w:eastAsia="Times New Roman"/>
          <w:color w:val="000000"/>
          <w:sz w:val="24"/>
          <w:szCs w:val="24"/>
        </w:rPr>
        <w:t>измененны</w:t>
      </w:r>
      <w:r w:rsidR="00DD3C64" w:rsidRPr="007A2C13">
        <w:rPr>
          <w:rFonts w:eastAsia="Times New Roman"/>
          <w:color w:val="000000"/>
          <w:sz w:val="24"/>
          <w:szCs w:val="24"/>
        </w:rPr>
        <w:t>е</w:t>
      </w:r>
      <w:r w:rsidRPr="007A2C13">
        <w:rPr>
          <w:rFonts w:eastAsia="Times New Roman"/>
          <w:color w:val="000000"/>
          <w:sz w:val="24"/>
          <w:szCs w:val="24"/>
        </w:rPr>
        <w:t xml:space="preserve"> в результате деятельности человека, но сохранивши</w:t>
      </w:r>
      <w:r w:rsidR="00DD3C64" w:rsidRPr="007A2C13">
        <w:rPr>
          <w:rFonts w:eastAsia="Times New Roman"/>
          <w:color w:val="000000"/>
          <w:sz w:val="24"/>
          <w:szCs w:val="24"/>
        </w:rPr>
        <w:t>е</w:t>
      </w:r>
      <w:r w:rsidRPr="007A2C13">
        <w:rPr>
          <w:rFonts w:eastAsia="Times New Roman"/>
          <w:color w:val="000000"/>
          <w:sz w:val="24"/>
          <w:szCs w:val="24"/>
        </w:rPr>
        <w:t xml:space="preserve"> свойства природного объекта</w:t>
      </w:r>
      <w:r w:rsidR="00DD3C64" w:rsidRPr="007A2C13">
        <w:rPr>
          <w:rFonts w:eastAsia="Times New Roman"/>
          <w:color w:val="000000"/>
          <w:sz w:val="24"/>
          <w:szCs w:val="24"/>
        </w:rPr>
        <w:t xml:space="preserve">; </w:t>
      </w:r>
    </w:p>
    <w:p w:rsidR="000B72D6" w:rsidRPr="007A2C13" w:rsidRDefault="00DD3C64" w:rsidP="001F7D51">
      <w:pPr>
        <w:pStyle w:val="af3"/>
        <w:numPr>
          <w:ilvl w:val="5"/>
          <w:numId w:val="246"/>
        </w:numPr>
        <w:tabs>
          <w:tab w:val="left" w:pos="1440"/>
        </w:tabs>
        <w:spacing w:after="200" w:line="240" w:lineRule="auto"/>
        <w:ind w:firstLine="706"/>
        <w:contextualSpacing w:val="0"/>
        <w:jc w:val="both"/>
        <w:rPr>
          <w:rFonts w:eastAsia="Times New Roman"/>
          <w:color w:val="000000"/>
          <w:sz w:val="24"/>
          <w:szCs w:val="24"/>
        </w:rPr>
      </w:pPr>
      <w:r w:rsidRPr="007A2C13">
        <w:rPr>
          <w:rFonts w:eastAsia="Times New Roman"/>
          <w:color w:val="000000"/>
          <w:sz w:val="24"/>
          <w:szCs w:val="24"/>
        </w:rPr>
        <w:t>обладающие свойствами природного объекта</w:t>
      </w:r>
      <w:r w:rsidR="00806E41" w:rsidRPr="007A2C13">
        <w:rPr>
          <w:rFonts w:eastAsia="Times New Roman"/>
          <w:color w:val="000000"/>
          <w:sz w:val="24"/>
          <w:szCs w:val="24"/>
        </w:rPr>
        <w:t>искусственно созданны</w:t>
      </w:r>
      <w:r w:rsidRPr="007A2C13">
        <w:rPr>
          <w:rFonts w:eastAsia="Times New Roman"/>
          <w:color w:val="000000"/>
          <w:sz w:val="24"/>
          <w:szCs w:val="24"/>
        </w:rPr>
        <w:t>е</w:t>
      </w:r>
      <w:r w:rsidR="000B72D6" w:rsidRPr="007A2C13">
        <w:rPr>
          <w:rFonts w:eastAsia="Times New Roman"/>
          <w:color w:val="000000"/>
          <w:sz w:val="24"/>
          <w:szCs w:val="24"/>
        </w:rPr>
        <w:t xml:space="preserve"> объект</w:t>
      </w:r>
      <w:r w:rsidRPr="007A2C13">
        <w:rPr>
          <w:rFonts w:eastAsia="Times New Roman"/>
          <w:color w:val="000000"/>
          <w:sz w:val="24"/>
          <w:szCs w:val="24"/>
        </w:rPr>
        <w:t>ы</w:t>
      </w:r>
      <w:r w:rsidR="000B72D6" w:rsidRPr="007A2C13">
        <w:rPr>
          <w:rFonts w:eastAsia="Times New Roman"/>
          <w:color w:val="000000"/>
          <w:sz w:val="24"/>
          <w:szCs w:val="24"/>
        </w:rPr>
        <w:t>, имеющи</w:t>
      </w:r>
      <w:r w:rsidRPr="007A2C13">
        <w:rPr>
          <w:rFonts w:eastAsia="Times New Roman"/>
          <w:color w:val="000000"/>
          <w:sz w:val="24"/>
          <w:szCs w:val="24"/>
        </w:rPr>
        <w:t>е</w:t>
      </w:r>
      <w:r w:rsidR="000B72D6" w:rsidRPr="007A2C13">
        <w:rPr>
          <w:rFonts w:eastAsia="Times New Roman"/>
          <w:color w:val="000000"/>
          <w:sz w:val="24"/>
          <w:szCs w:val="24"/>
        </w:rPr>
        <w:t xml:space="preserve"> рекреационное </w:t>
      </w:r>
      <w:r w:rsidR="00AC704D" w:rsidRPr="007A2C13">
        <w:rPr>
          <w:rFonts w:eastAsia="Times New Roman"/>
          <w:color w:val="000000"/>
          <w:sz w:val="24"/>
          <w:szCs w:val="24"/>
        </w:rPr>
        <w:t xml:space="preserve">значение </w:t>
      </w:r>
      <w:r w:rsidR="000B72D6" w:rsidRPr="007A2C13">
        <w:rPr>
          <w:rFonts w:eastAsia="Times New Roman"/>
          <w:color w:val="000000"/>
          <w:sz w:val="24"/>
          <w:szCs w:val="24"/>
        </w:rPr>
        <w:t xml:space="preserve">и </w:t>
      </w:r>
      <w:r w:rsidR="00AC704D" w:rsidRPr="007A2C13">
        <w:rPr>
          <w:rFonts w:eastAsia="Times New Roman"/>
          <w:color w:val="000000"/>
          <w:sz w:val="24"/>
          <w:szCs w:val="24"/>
        </w:rPr>
        <w:t>(или) выполн</w:t>
      </w:r>
      <w:r w:rsidRPr="007A2C13">
        <w:rPr>
          <w:rFonts w:eastAsia="Times New Roman"/>
          <w:color w:val="000000"/>
          <w:sz w:val="24"/>
          <w:szCs w:val="24"/>
        </w:rPr>
        <w:t xml:space="preserve">яющие </w:t>
      </w:r>
      <w:r w:rsidR="00AC704D" w:rsidRPr="007A2C13">
        <w:rPr>
          <w:rFonts w:eastAsia="Times New Roman"/>
          <w:color w:val="000000"/>
          <w:sz w:val="24"/>
          <w:szCs w:val="24"/>
        </w:rPr>
        <w:t>охранно-</w:t>
      </w:r>
      <w:r w:rsidR="000B72D6" w:rsidRPr="007A2C13">
        <w:rPr>
          <w:rFonts w:eastAsia="Times New Roman"/>
          <w:color w:val="000000"/>
          <w:sz w:val="24"/>
          <w:szCs w:val="24"/>
        </w:rPr>
        <w:t>защитн</w:t>
      </w:r>
      <w:r w:rsidRPr="007A2C13">
        <w:rPr>
          <w:rFonts w:eastAsia="Times New Roman"/>
          <w:color w:val="000000"/>
          <w:sz w:val="24"/>
          <w:szCs w:val="24"/>
        </w:rPr>
        <w:t>ую функцию для природной среды</w:t>
      </w:r>
      <w:r w:rsidR="000B72D6" w:rsidRPr="007A2C13">
        <w:rPr>
          <w:rFonts w:eastAsia="Times New Roman"/>
          <w:color w:val="000000"/>
          <w:sz w:val="24"/>
          <w:szCs w:val="24"/>
        </w:rPr>
        <w:t>.</w:t>
      </w:r>
    </w:p>
    <w:p w:rsidR="0047101F" w:rsidRPr="007A2C13" w:rsidRDefault="005C2961" w:rsidP="00E320C8">
      <w:pPr>
        <w:pStyle w:val="af3"/>
        <w:numPr>
          <w:ilvl w:val="0"/>
          <w:numId w:val="26"/>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 xml:space="preserve">Антропогенной средой признается совокупность </w:t>
      </w:r>
      <w:r w:rsidR="008A72CD" w:rsidRPr="007A2C13">
        <w:rPr>
          <w:color w:val="000000"/>
          <w:sz w:val="24"/>
          <w:szCs w:val="24"/>
        </w:rPr>
        <w:t xml:space="preserve">искусственно созданных </w:t>
      </w:r>
      <w:r w:rsidRPr="007A2C13">
        <w:rPr>
          <w:color w:val="000000"/>
          <w:sz w:val="24"/>
          <w:szCs w:val="24"/>
        </w:rPr>
        <w:t xml:space="preserve">условий и антропогенных объектов, представляющих собой ежедневную среду обитания человека. Антропогенными признаются объекты материального мира, созданные </w:t>
      </w:r>
      <w:r w:rsidR="0014774E" w:rsidRPr="007A2C13">
        <w:rPr>
          <w:color w:val="000000"/>
          <w:sz w:val="24"/>
          <w:szCs w:val="24"/>
        </w:rPr>
        <w:t xml:space="preserve">или измененные </w:t>
      </w:r>
      <w:r w:rsidRPr="007A2C13">
        <w:rPr>
          <w:color w:val="000000"/>
          <w:sz w:val="24"/>
          <w:szCs w:val="24"/>
        </w:rPr>
        <w:t>человеком для обеспечения его социальных потребностей и не обладающи</w:t>
      </w:r>
      <w:r w:rsidR="00806E41" w:rsidRPr="007A2C13">
        <w:rPr>
          <w:color w:val="000000"/>
          <w:sz w:val="24"/>
          <w:szCs w:val="24"/>
        </w:rPr>
        <w:t>е</w:t>
      </w:r>
      <w:r w:rsidRPr="007A2C13">
        <w:rPr>
          <w:color w:val="000000"/>
          <w:sz w:val="24"/>
          <w:szCs w:val="24"/>
        </w:rPr>
        <w:t xml:space="preserve"> свойствами природных объектов.</w:t>
      </w:r>
    </w:p>
    <w:p w:rsidR="00BE3DB4" w:rsidRPr="007A2C13" w:rsidRDefault="00BE3DB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2" w:name="_Toc13667170"/>
      <w:bookmarkStart w:id="63" w:name="_Toc23245769"/>
      <w:r w:rsidRPr="007A2C13">
        <w:rPr>
          <w:rFonts w:ascii="Times New Roman" w:hAnsi="Times New Roman"/>
          <w:color w:val="000000"/>
          <w:sz w:val="24"/>
          <w:szCs w:val="24"/>
        </w:rPr>
        <w:t>Качество окружающей среды</w:t>
      </w:r>
      <w:bookmarkEnd w:id="62"/>
      <w:bookmarkEnd w:id="63"/>
    </w:p>
    <w:p w:rsidR="00BE3DB4" w:rsidRPr="007A2C13" w:rsidRDefault="00BE3DB4" w:rsidP="00E320C8">
      <w:pPr>
        <w:pStyle w:val="af3"/>
        <w:numPr>
          <w:ilvl w:val="5"/>
          <w:numId w:val="3"/>
        </w:numPr>
        <w:tabs>
          <w:tab w:val="left" w:pos="1440"/>
        </w:tabs>
        <w:spacing w:after="200" w:line="240" w:lineRule="auto"/>
        <w:ind w:left="0" w:firstLine="706"/>
        <w:contextualSpacing w:val="0"/>
        <w:jc w:val="both"/>
        <w:rPr>
          <w:color w:val="000000"/>
          <w:sz w:val="24"/>
          <w:szCs w:val="24"/>
        </w:rPr>
      </w:pPr>
      <w:bookmarkStart w:id="64" w:name="_Hlk797389"/>
      <w:r w:rsidRPr="007A2C13">
        <w:rPr>
          <w:color w:val="000000"/>
          <w:sz w:val="24"/>
          <w:szCs w:val="24"/>
        </w:rPr>
        <w:t xml:space="preserve">Под качеством окружающей среды понимается </w:t>
      </w:r>
      <w:r w:rsidR="00AB36CC" w:rsidRPr="007A2C13">
        <w:rPr>
          <w:color w:val="000000"/>
          <w:sz w:val="24"/>
          <w:szCs w:val="24"/>
        </w:rPr>
        <w:t xml:space="preserve">совокупность </w:t>
      </w:r>
      <w:r w:rsidR="00560080" w:rsidRPr="007A2C13">
        <w:rPr>
          <w:color w:val="000000"/>
          <w:sz w:val="24"/>
          <w:szCs w:val="24"/>
        </w:rPr>
        <w:t>свойств</w:t>
      </w:r>
      <w:r w:rsidR="00EE03CA" w:rsidRPr="007A2C13">
        <w:rPr>
          <w:color w:val="000000"/>
          <w:sz w:val="24"/>
          <w:szCs w:val="24"/>
        </w:rPr>
        <w:t xml:space="preserve"> и характеристик окружающей среды, </w:t>
      </w:r>
      <w:r w:rsidR="00AB36CC" w:rsidRPr="007A2C13">
        <w:rPr>
          <w:color w:val="000000"/>
          <w:sz w:val="24"/>
          <w:szCs w:val="24"/>
        </w:rPr>
        <w:t xml:space="preserve">которые определяются на основе </w:t>
      </w:r>
      <w:r w:rsidRPr="007A2C13">
        <w:rPr>
          <w:color w:val="000000"/>
          <w:sz w:val="24"/>
          <w:szCs w:val="24"/>
        </w:rPr>
        <w:t>физических, химических, биологических и иных показателей</w:t>
      </w:r>
      <w:r w:rsidR="00E52F90" w:rsidRPr="007A2C13">
        <w:rPr>
          <w:color w:val="000000"/>
          <w:sz w:val="24"/>
          <w:szCs w:val="24"/>
        </w:rPr>
        <w:t xml:space="preserve">, отражающих </w:t>
      </w:r>
      <w:r w:rsidRPr="007A2C13">
        <w:rPr>
          <w:color w:val="000000"/>
          <w:sz w:val="24"/>
          <w:szCs w:val="24"/>
        </w:rPr>
        <w:t>состояни</w:t>
      </w:r>
      <w:r w:rsidR="00E52F90" w:rsidRPr="007A2C13">
        <w:rPr>
          <w:color w:val="000000"/>
          <w:sz w:val="24"/>
          <w:szCs w:val="24"/>
        </w:rPr>
        <w:t>е</w:t>
      </w:r>
      <w:r w:rsidR="00F01AC1" w:rsidRPr="007A2C13">
        <w:rPr>
          <w:color w:val="000000"/>
          <w:sz w:val="24"/>
          <w:szCs w:val="24"/>
        </w:rPr>
        <w:t xml:space="preserve"> ее компонентов</w:t>
      </w:r>
      <w:r w:rsidR="00E91560" w:rsidRPr="007A2C13">
        <w:rPr>
          <w:color w:val="000000"/>
          <w:sz w:val="24"/>
          <w:szCs w:val="24"/>
        </w:rPr>
        <w:t xml:space="preserve"> в их взаимодействии</w:t>
      </w:r>
      <w:r w:rsidRPr="007A2C13">
        <w:rPr>
          <w:color w:val="000000"/>
          <w:sz w:val="24"/>
          <w:szCs w:val="24"/>
        </w:rPr>
        <w:t>.</w:t>
      </w:r>
    </w:p>
    <w:bookmarkEnd w:id="64"/>
    <w:p w:rsidR="00BE3DB4" w:rsidRPr="007A2C13" w:rsidRDefault="00BE3DB4" w:rsidP="00E320C8">
      <w:pPr>
        <w:pStyle w:val="af3"/>
        <w:numPr>
          <w:ilvl w:val="5"/>
          <w:numId w:val="3"/>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Окружающая среда считается благоприятной для жизни и здоровья человека (благоприятная окружающая среда), если ее качество обеспечивает экологическую безопасность</w:t>
      </w:r>
      <w:r w:rsidR="00056564" w:rsidRPr="007A2C13">
        <w:rPr>
          <w:color w:val="000000"/>
          <w:sz w:val="24"/>
          <w:szCs w:val="24"/>
        </w:rPr>
        <w:t xml:space="preserve"> и естественный баланс природной среды, в том числе </w:t>
      </w:r>
      <w:r w:rsidRPr="007A2C13">
        <w:rPr>
          <w:color w:val="000000"/>
          <w:sz w:val="24"/>
          <w:szCs w:val="24"/>
        </w:rPr>
        <w:t>устойчивое функционирование экологических систем, природных и природно-антропогенных объектов</w:t>
      </w:r>
      <w:r w:rsidR="00526445" w:rsidRPr="007A2C13">
        <w:rPr>
          <w:color w:val="000000"/>
          <w:sz w:val="24"/>
          <w:szCs w:val="24"/>
        </w:rPr>
        <w:t xml:space="preserve"> и природных комплексов</w:t>
      </w:r>
      <w:r w:rsidR="006B3BFC" w:rsidRPr="007A2C13">
        <w:rPr>
          <w:color w:val="000000"/>
          <w:sz w:val="24"/>
          <w:szCs w:val="24"/>
        </w:rPr>
        <w:t xml:space="preserve">, </w:t>
      </w:r>
      <w:r w:rsidR="00526445" w:rsidRPr="007A2C13">
        <w:rPr>
          <w:color w:val="000000"/>
          <w:sz w:val="24"/>
          <w:szCs w:val="24"/>
        </w:rPr>
        <w:t xml:space="preserve">а также </w:t>
      </w:r>
      <w:r w:rsidR="006B3BFC" w:rsidRPr="007A2C13">
        <w:rPr>
          <w:color w:val="000000"/>
          <w:sz w:val="24"/>
          <w:szCs w:val="24"/>
        </w:rPr>
        <w:t>сохранение биоразнообразия</w:t>
      </w:r>
      <w:r w:rsidRPr="007A2C13">
        <w:rPr>
          <w:color w:val="000000"/>
          <w:sz w:val="24"/>
          <w:szCs w:val="24"/>
        </w:rPr>
        <w:t>.</w:t>
      </w:r>
    </w:p>
    <w:p w:rsidR="00F606C2" w:rsidRPr="007A2C13" w:rsidRDefault="0032728C"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5" w:name="_Toc13667171"/>
      <w:bookmarkStart w:id="66" w:name="_Toc23245770"/>
      <w:r w:rsidRPr="007A2C13">
        <w:rPr>
          <w:rFonts w:ascii="Times New Roman" w:hAnsi="Times New Roman"/>
          <w:color w:val="000000"/>
          <w:sz w:val="24"/>
          <w:szCs w:val="24"/>
        </w:rPr>
        <w:t>О</w:t>
      </w:r>
      <w:r w:rsidR="00F606C2" w:rsidRPr="007A2C13">
        <w:rPr>
          <w:rFonts w:ascii="Times New Roman" w:hAnsi="Times New Roman"/>
          <w:color w:val="000000"/>
          <w:sz w:val="24"/>
          <w:szCs w:val="24"/>
        </w:rPr>
        <w:t>храна окружающей среды</w:t>
      </w:r>
      <w:bookmarkEnd w:id="65"/>
      <w:bookmarkEnd w:id="66"/>
    </w:p>
    <w:p w:rsidR="00845930" w:rsidRPr="007A2C13" w:rsidRDefault="000C2D5C" w:rsidP="00E320C8">
      <w:pPr>
        <w:spacing w:line="240" w:lineRule="auto"/>
        <w:ind w:firstLine="706"/>
        <w:jc w:val="both"/>
        <w:rPr>
          <w:color w:val="000000"/>
          <w:sz w:val="24"/>
          <w:szCs w:val="24"/>
        </w:rPr>
      </w:pPr>
      <w:bookmarkStart w:id="67" w:name="443423875"/>
      <w:r w:rsidRPr="007A2C13">
        <w:rPr>
          <w:color w:val="000000"/>
          <w:sz w:val="24"/>
          <w:szCs w:val="24"/>
        </w:rPr>
        <w:t>О</w:t>
      </w:r>
      <w:r w:rsidR="00DD3DCF" w:rsidRPr="007A2C13">
        <w:rPr>
          <w:color w:val="000000"/>
          <w:sz w:val="24"/>
          <w:szCs w:val="24"/>
        </w:rPr>
        <w:t xml:space="preserve">храна окружающей среды </w:t>
      </w:r>
      <w:r w:rsidR="00A32547" w:rsidRPr="007A2C13">
        <w:rPr>
          <w:color w:val="000000"/>
          <w:sz w:val="24"/>
          <w:szCs w:val="24"/>
        </w:rPr>
        <w:t xml:space="preserve">представляет собой </w:t>
      </w:r>
      <w:r w:rsidR="00DD3DCF" w:rsidRPr="007A2C13">
        <w:rPr>
          <w:color w:val="000000"/>
          <w:sz w:val="24"/>
          <w:szCs w:val="24"/>
        </w:rPr>
        <w:t>систем</w:t>
      </w:r>
      <w:r w:rsidR="00A32547" w:rsidRPr="007A2C13">
        <w:rPr>
          <w:color w:val="000000"/>
          <w:sz w:val="24"/>
          <w:szCs w:val="24"/>
        </w:rPr>
        <w:t xml:space="preserve">уосуществляемых государством, физическими и юридическими лицами </w:t>
      </w:r>
      <w:r w:rsidR="00DD3DCF" w:rsidRPr="007A2C13">
        <w:rPr>
          <w:color w:val="000000"/>
          <w:sz w:val="24"/>
          <w:szCs w:val="24"/>
        </w:rPr>
        <w:t xml:space="preserve">мер, направленных на сохранение и восстановление </w:t>
      </w:r>
      <w:r w:rsidR="00A32547" w:rsidRPr="007A2C13">
        <w:rPr>
          <w:color w:val="000000"/>
          <w:sz w:val="24"/>
          <w:szCs w:val="24"/>
        </w:rPr>
        <w:t xml:space="preserve">природной </w:t>
      </w:r>
      <w:r w:rsidR="00DD3DCF" w:rsidRPr="007A2C13">
        <w:rPr>
          <w:color w:val="000000"/>
          <w:sz w:val="24"/>
          <w:szCs w:val="24"/>
        </w:rPr>
        <w:t xml:space="preserve">среды, предотвращение </w:t>
      </w:r>
      <w:r w:rsidR="00800DC3" w:rsidRPr="007A2C13">
        <w:rPr>
          <w:color w:val="000000"/>
          <w:sz w:val="24"/>
          <w:szCs w:val="24"/>
        </w:rPr>
        <w:t xml:space="preserve">загрязнения </w:t>
      </w:r>
      <w:r w:rsidR="004A7585" w:rsidRPr="007A2C13">
        <w:rPr>
          <w:color w:val="000000"/>
          <w:sz w:val="24"/>
          <w:szCs w:val="24"/>
        </w:rPr>
        <w:t xml:space="preserve">окружающей среды и причинения ей ущерба в любых формах, минимизацию вредного </w:t>
      </w:r>
      <w:r w:rsidR="00C637FF" w:rsidRPr="007A2C13">
        <w:rPr>
          <w:color w:val="000000"/>
          <w:sz w:val="24"/>
          <w:szCs w:val="24"/>
        </w:rPr>
        <w:t xml:space="preserve">антропогенного </w:t>
      </w:r>
      <w:r w:rsidR="00DD3DCF" w:rsidRPr="007A2C13">
        <w:rPr>
          <w:color w:val="000000"/>
          <w:sz w:val="24"/>
          <w:szCs w:val="24"/>
        </w:rPr>
        <w:t xml:space="preserve">воздействия на окружающую среду и ликвидацию </w:t>
      </w:r>
      <w:r w:rsidR="006A0157" w:rsidRPr="007A2C13">
        <w:rPr>
          <w:color w:val="000000"/>
          <w:sz w:val="24"/>
          <w:szCs w:val="24"/>
        </w:rPr>
        <w:t>его последствий</w:t>
      </w:r>
      <w:r w:rsidR="003E1AC3" w:rsidRPr="007A2C13">
        <w:rPr>
          <w:color w:val="000000"/>
          <w:sz w:val="24"/>
          <w:szCs w:val="24"/>
        </w:rPr>
        <w:t xml:space="preserve">, </w:t>
      </w:r>
      <w:r w:rsidR="00845930" w:rsidRPr="007A2C13">
        <w:rPr>
          <w:color w:val="000000"/>
          <w:sz w:val="24"/>
          <w:szCs w:val="24"/>
        </w:rPr>
        <w:t xml:space="preserve">обеспечение </w:t>
      </w:r>
      <w:r w:rsidR="009D3DA3" w:rsidRPr="007A2C13">
        <w:rPr>
          <w:color w:val="000000"/>
          <w:sz w:val="24"/>
          <w:szCs w:val="24"/>
        </w:rPr>
        <w:t xml:space="preserve">иных </w:t>
      </w:r>
      <w:r w:rsidR="003E1AC3" w:rsidRPr="007A2C13">
        <w:rPr>
          <w:color w:val="000000"/>
          <w:sz w:val="24"/>
          <w:szCs w:val="24"/>
        </w:rPr>
        <w:t>экологических основ устойчивого развития Республики Казахстан</w:t>
      </w:r>
      <w:r w:rsidR="00845930" w:rsidRPr="007A2C13">
        <w:rPr>
          <w:color w:val="000000"/>
          <w:sz w:val="24"/>
          <w:szCs w:val="24"/>
        </w:rPr>
        <w:t>.</w:t>
      </w:r>
    </w:p>
    <w:p w:rsidR="0071512E" w:rsidRPr="007A2C13" w:rsidRDefault="0071512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8" w:name="_Toc13667172"/>
      <w:bookmarkStart w:id="69" w:name="_Toc23245771"/>
      <w:bookmarkStart w:id="70" w:name="443423998"/>
      <w:bookmarkEnd w:id="67"/>
      <w:r w:rsidRPr="007A2C13">
        <w:rPr>
          <w:rFonts w:ascii="Times New Roman" w:hAnsi="Times New Roman"/>
          <w:color w:val="000000"/>
          <w:sz w:val="24"/>
          <w:szCs w:val="24"/>
        </w:rPr>
        <w:t>Объекты охраны окружающей среды</w:t>
      </w:r>
      <w:bookmarkEnd w:id="68"/>
      <w:bookmarkEnd w:id="69"/>
    </w:p>
    <w:p w:rsidR="0071512E" w:rsidRPr="007A2C13" w:rsidRDefault="0071512E" w:rsidP="001F7D51">
      <w:pPr>
        <w:pStyle w:val="a"/>
        <w:numPr>
          <w:ilvl w:val="4"/>
          <w:numId w:val="310"/>
        </w:numPr>
        <w:ind w:firstLine="706"/>
      </w:pPr>
      <w:bookmarkStart w:id="71" w:name="443423999"/>
      <w:bookmarkEnd w:id="70"/>
      <w:r w:rsidRPr="007A2C13">
        <w:t>Охране от уничтожения, деградации,</w:t>
      </w:r>
      <w:r w:rsidR="008D071B" w:rsidRPr="007A2C13">
        <w:t xml:space="preserve"> истощения,</w:t>
      </w:r>
      <w:r w:rsidRPr="007A2C13">
        <w:t xml:space="preserve"> повреждения, загрязнения и</w:t>
      </w:r>
      <w:r w:rsidR="00916BAD" w:rsidRPr="007A2C13">
        <w:t>ли</w:t>
      </w:r>
      <w:r w:rsidRPr="007A2C13">
        <w:t xml:space="preserve"> иного вредного воздействия подлежат </w:t>
      </w:r>
      <w:r w:rsidR="00223CD5" w:rsidRPr="007A2C13">
        <w:t>атмосферный воздух, поверхностные и подземные воды, земная поверхность и почвенный слой</w:t>
      </w:r>
      <w:r w:rsidRPr="007A2C13">
        <w:t xml:space="preserve">, </w:t>
      </w:r>
      <w:r w:rsidR="00916BAD" w:rsidRPr="007A2C13">
        <w:t xml:space="preserve">недра, </w:t>
      </w:r>
      <w:r w:rsidRPr="007A2C13">
        <w:t>леса и иная растительность</w:t>
      </w:r>
      <w:r w:rsidR="00916BAD" w:rsidRPr="007A2C13">
        <w:t>,</w:t>
      </w:r>
      <w:r w:rsidRPr="007A2C13">
        <w:t xml:space="preserve"> животный мир и иные организмы, </w:t>
      </w:r>
      <w:r w:rsidR="00064A60" w:rsidRPr="007A2C13">
        <w:t>биологическое разнообразие</w:t>
      </w:r>
      <w:r w:rsidR="00665ECA" w:rsidRPr="007A2C13">
        <w:t>,</w:t>
      </w:r>
      <w:r w:rsidRPr="007A2C13">
        <w:t xml:space="preserve"> природные </w:t>
      </w:r>
      <w:r w:rsidR="00665ECA" w:rsidRPr="007A2C13">
        <w:t>и природно-антропогенные объекты</w:t>
      </w:r>
      <w:r w:rsidRPr="007A2C13">
        <w:t>, климат и озоновый слой атмосферы.</w:t>
      </w:r>
    </w:p>
    <w:p w:rsidR="002E6383" w:rsidRPr="007A2C13" w:rsidRDefault="00FD2079" w:rsidP="001F7D51">
      <w:pPr>
        <w:pStyle w:val="a"/>
        <w:numPr>
          <w:ilvl w:val="4"/>
          <w:numId w:val="310"/>
        </w:numPr>
        <w:ind w:firstLine="706"/>
      </w:pPr>
      <w:bookmarkStart w:id="72" w:name="443424000"/>
      <w:bookmarkEnd w:id="71"/>
      <w:r w:rsidRPr="007A2C13">
        <w:t xml:space="preserve">Отдельные объекты подлежат особой </w:t>
      </w:r>
      <w:r w:rsidR="0071512E" w:rsidRPr="007A2C13">
        <w:t xml:space="preserve">охране </w:t>
      </w:r>
      <w:r w:rsidRPr="007A2C13">
        <w:t>в соответствии с законодательством Республики Казахстан в области особо охраняемых природных территорий</w:t>
      </w:r>
      <w:r w:rsidR="0071512E" w:rsidRPr="007A2C13">
        <w:t>.</w:t>
      </w:r>
      <w:bookmarkEnd w:id="72"/>
    </w:p>
    <w:p w:rsidR="00F843B7" w:rsidRPr="007A2C13" w:rsidRDefault="00F843B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3" w:name="_Toc13667173"/>
      <w:bookmarkStart w:id="74" w:name="_Toc23245772"/>
      <w:r w:rsidRPr="007A2C13">
        <w:rPr>
          <w:rFonts w:ascii="Times New Roman" w:hAnsi="Times New Roman"/>
          <w:color w:val="000000"/>
          <w:sz w:val="24"/>
          <w:szCs w:val="24"/>
        </w:rPr>
        <w:t>Общие положения</w:t>
      </w:r>
      <w:r w:rsidR="005D2196" w:rsidRPr="007A2C13">
        <w:rPr>
          <w:rFonts w:ascii="Times New Roman" w:hAnsi="Times New Roman"/>
          <w:color w:val="000000"/>
          <w:sz w:val="24"/>
          <w:szCs w:val="24"/>
        </w:rPr>
        <w:t xml:space="preserve"> об антропогенном воздействии на окружающую среду</w:t>
      </w:r>
      <w:bookmarkEnd w:id="73"/>
      <w:bookmarkEnd w:id="74"/>
    </w:p>
    <w:p w:rsidR="00334F07" w:rsidRPr="007A2C13" w:rsidRDefault="00C361DE" w:rsidP="00135566">
      <w:pPr>
        <w:pStyle w:val="af3"/>
        <w:numPr>
          <w:ilvl w:val="0"/>
          <w:numId w:val="50"/>
        </w:numPr>
        <w:spacing w:after="200" w:line="240" w:lineRule="auto"/>
        <w:ind w:left="0" w:firstLine="706"/>
        <w:contextualSpacing w:val="0"/>
        <w:jc w:val="both"/>
        <w:rPr>
          <w:color w:val="000000"/>
          <w:sz w:val="24"/>
          <w:szCs w:val="24"/>
        </w:rPr>
      </w:pPr>
      <w:r w:rsidRPr="007A2C13">
        <w:rPr>
          <w:color w:val="000000"/>
          <w:sz w:val="24"/>
          <w:szCs w:val="24"/>
        </w:rPr>
        <w:t xml:space="preserve">Под антропогенным воздействием на окружающую среду понимается </w:t>
      </w:r>
      <w:r w:rsidR="004C0F72" w:rsidRPr="007A2C13">
        <w:rPr>
          <w:color w:val="000000"/>
          <w:sz w:val="24"/>
          <w:szCs w:val="24"/>
        </w:rPr>
        <w:t xml:space="preserve">прямое или косвенное </w:t>
      </w:r>
      <w:r w:rsidRPr="007A2C13">
        <w:rPr>
          <w:color w:val="000000"/>
          <w:sz w:val="24"/>
          <w:szCs w:val="24"/>
        </w:rPr>
        <w:t>влияние деятельности человека на окружающую среду</w:t>
      </w:r>
      <w:r w:rsidR="002D443E" w:rsidRPr="007A2C13">
        <w:rPr>
          <w:color w:val="000000"/>
          <w:sz w:val="24"/>
          <w:szCs w:val="24"/>
        </w:rPr>
        <w:t xml:space="preserve"> в </w:t>
      </w:r>
      <w:r w:rsidR="00D516AE" w:rsidRPr="007A2C13">
        <w:rPr>
          <w:color w:val="000000"/>
          <w:sz w:val="24"/>
          <w:szCs w:val="24"/>
        </w:rPr>
        <w:t>виде</w:t>
      </w:r>
      <w:r w:rsidRPr="007A2C13">
        <w:rPr>
          <w:color w:val="000000"/>
          <w:sz w:val="24"/>
          <w:szCs w:val="24"/>
        </w:rPr>
        <w:t>:</w:t>
      </w:r>
    </w:p>
    <w:p w:rsidR="00116CD3" w:rsidRPr="007A2C13" w:rsidRDefault="00397B94" w:rsidP="00135566">
      <w:pPr>
        <w:pStyle w:val="af3"/>
        <w:numPr>
          <w:ilvl w:val="0"/>
          <w:numId w:val="31"/>
        </w:numPr>
        <w:spacing w:after="200" w:line="240" w:lineRule="auto"/>
        <w:ind w:left="0" w:firstLine="706"/>
        <w:contextualSpacing w:val="0"/>
        <w:jc w:val="both"/>
        <w:rPr>
          <w:color w:val="000000"/>
          <w:sz w:val="24"/>
          <w:szCs w:val="24"/>
        </w:rPr>
      </w:pPr>
      <w:r w:rsidRPr="007A2C13">
        <w:rPr>
          <w:color w:val="000000"/>
          <w:sz w:val="24"/>
          <w:szCs w:val="24"/>
        </w:rPr>
        <w:t xml:space="preserve">эмиссий, под которыми понимаются </w:t>
      </w:r>
      <w:r w:rsidR="005D2196" w:rsidRPr="007A2C13">
        <w:rPr>
          <w:color w:val="000000"/>
          <w:sz w:val="24"/>
          <w:szCs w:val="24"/>
        </w:rPr>
        <w:t>поступлени</w:t>
      </w:r>
      <w:r w:rsidR="00185333" w:rsidRPr="007A2C13">
        <w:rPr>
          <w:color w:val="000000"/>
          <w:sz w:val="24"/>
          <w:szCs w:val="24"/>
        </w:rPr>
        <w:t>я</w:t>
      </w:r>
      <w:r w:rsidR="00D516AE" w:rsidRPr="007A2C13">
        <w:rPr>
          <w:color w:val="000000"/>
          <w:sz w:val="24"/>
          <w:szCs w:val="24"/>
        </w:rPr>
        <w:t>загрязняющих веществ</w:t>
      </w:r>
      <w:r w:rsidR="0024403B" w:rsidRPr="007A2C13">
        <w:rPr>
          <w:color w:val="000000"/>
          <w:sz w:val="24"/>
          <w:szCs w:val="24"/>
        </w:rPr>
        <w:t xml:space="preserve">, </w:t>
      </w:r>
      <w:r w:rsidR="005D2196" w:rsidRPr="007A2C13">
        <w:rPr>
          <w:color w:val="000000"/>
          <w:sz w:val="24"/>
          <w:szCs w:val="24"/>
        </w:rPr>
        <w:t xml:space="preserve">высвобождаемых от антропогенных объектов, </w:t>
      </w:r>
      <w:r w:rsidR="00D516AE" w:rsidRPr="007A2C13">
        <w:rPr>
          <w:color w:val="000000"/>
          <w:sz w:val="24"/>
          <w:szCs w:val="24"/>
        </w:rPr>
        <w:t>в атмосферный воздух, воды, на землю или под ее поверхность</w:t>
      </w:r>
      <w:r w:rsidR="00116CD3" w:rsidRPr="007A2C13">
        <w:rPr>
          <w:color w:val="000000"/>
          <w:sz w:val="24"/>
          <w:szCs w:val="24"/>
        </w:rPr>
        <w:t>;</w:t>
      </w:r>
    </w:p>
    <w:p w:rsidR="0024403B" w:rsidRPr="007A2C13" w:rsidRDefault="00D516AE" w:rsidP="00135566">
      <w:pPr>
        <w:pStyle w:val="af3"/>
        <w:numPr>
          <w:ilvl w:val="0"/>
          <w:numId w:val="31"/>
        </w:numPr>
        <w:spacing w:after="200" w:line="240" w:lineRule="auto"/>
        <w:ind w:left="0" w:firstLine="706"/>
        <w:contextualSpacing w:val="0"/>
        <w:jc w:val="both"/>
        <w:rPr>
          <w:color w:val="000000"/>
          <w:sz w:val="24"/>
          <w:szCs w:val="24"/>
        </w:rPr>
      </w:pPr>
      <w:r w:rsidRPr="007A2C13">
        <w:rPr>
          <w:color w:val="000000"/>
          <w:sz w:val="24"/>
          <w:szCs w:val="24"/>
        </w:rPr>
        <w:t xml:space="preserve">физических воздействий </w:t>
      </w:r>
      <w:r w:rsidR="00A946E0" w:rsidRPr="007A2C13">
        <w:rPr>
          <w:color w:val="000000"/>
          <w:sz w:val="24"/>
          <w:szCs w:val="24"/>
        </w:rPr>
        <w:t xml:space="preserve">антропогенных объектов </w:t>
      </w:r>
      <w:r w:rsidRPr="007A2C13">
        <w:rPr>
          <w:color w:val="000000"/>
          <w:sz w:val="24"/>
          <w:szCs w:val="24"/>
        </w:rPr>
        <w:t>на окружающую среду</w:t>
      </w:r>
      <w:r w:rsidR="00397B94" w:rsidRPr="007A2C13">
        <w:rPr>
          <w:color w:val="000000"/>
          <w:sz w:val="24"/>
          <w:szCs w:val="24"/>
        </w:rPr>
        <w:t xml:space="preserve">, под которыми понимаются воздействия шума, вибрации, </w:t>
      </w:r>
      <w:r w:rsidR="006147D3" w:rsidRPr="007A2C13">
        <w:rPr>
          <w:color w:val="000000"/>
          <w:sz w:val="24"/>
          <w:szCs w:val="24"/>
        </w:rPr>
        <w:t>электромагнитных</w:t>
      </w:r>
      <w:r w:rsidR="00E01F1F" w:rsidRPr="007A2C13">
        <w:rPr>
          <w:color w:val="000000"/>
          <w:sz w:val="24"/>
          <w:szCs w:val="24"/>
        </w:rPr>
        <w:t xml:space="preserve"> полей, </w:t>
      </w:r>
      <w:r w:rsidR="00397B94" w:rsidRPr="007A2C13">
        <w:rPr>
          <w:color w:val="000000"/>
          <w:sz w:val="24"/>
          <w:szCs w:val="24"/>
        </w:rPr>
        <w:t>ионизирующего излучения, температурного и других физических факторов, вызывающие изменения естественных температурных, энергетических, волновых, радиационных и других физических свойств компонентов окружающей среды</w:t>
      </w:r>
      <w:r w:rsidR="0024403B" w:rsidRPr="007A2C13">
        <w:rPr>
          <w:color w:val="000000"/>
          <w:sz w:val="24"/>
          <w:szCs w:val="24"/>
        </w:rPr>
        <w:t>;</w:t>
      </w:r>
    </w:p>
    <w:p w:rsidR="0024403B" w:rsidRPr="007A2C13" w:rsidRDefault="00116CD3" w:rsidP="00135566">
      <w:pPr>
        <w:pStyle w:val="af3"/>
        <w:numPr>
          <w:ilvl w:val="0"/>
          <w:numId w:val="31"/>
        </w:numPr>
        <w:spacing w:after="200" w:line="240" w:lineRule="auto"/>
        <w:ind w:left="0" w:firstLine="706"/>
        <w:contextualSpacing w:val="0"/>
        <w:jc w:val="both"/>
        <w:rPr>
          <w:color w:val="000000"/>
          <w:sz w:val="24"/>
          <w:szCs w:val="24"/>
        </w:rPr>
      </w:pPr>
      <w:r w:rsidRPr="007A2C13">
        <w:rPr>
          <w:color w:val="000000"/>
          <w:sz w:val="24"/>
          <w:szCs w:val="24"/>
        </w:rPr>
        <w:t xml:space="preserve">захоронения </w:t>
      </w:r>
      <w:r w:rsidR="007B230C" w:rsidRPr="007A2C13">
        <w:rPr>
          <w:color w:val="000000"/>
          <w:sz w:val="24"/>
          <w:szCs w:val="24"/>
        </w:rPr>
        <w:t>отходов</w:t>
      </w:r>
      <w:r w:rsidR="00E01F1F" w:rsidRPr="007A2C13">
        <w:rPr>
          <w:color w:val="000000"/>
          <w:sz w:val="24"/>
          <w:szCs w:val="24"/>
        </w:rPr>
        <w:t xml:space="preserve">, </w:t>
      </w:r>
      <w:r w:rsidR="0024403B" w:rsidRPr="007A2C13">
        <w:rPr>
          <w:color w:val="000000"/>
          <w:sz w:val="24"/>
          <w:szCs w:val="24"/>
        </w:rPr>
        <w:t xml:space="preserve">их незаконного размещения на земной поверхности или </w:t>
      </w:r>
      <w:r w:rsidR="005D2196" w:rsidRPr="007A2C13">
        <w:rPr>
          <w:color w:val="000000"/>
          <w:sz w:val="24"/>
          <w:szCs w:val="24"/>
        </w:rPr>
        <w:t xml:space="preserve">поступления </w:t>
      </w:r>
      <w:r w:rsidR="0024403B" w:rsidRPr="007A2C13">
        <w:rPr>
          <w:color w:val="000000"/>
          <w:sz w:val="24"/>
          <w:szCs w:val="24"/>
        </w:rPr>
        <w:t>в водные объекты</w:t>
      </w:r>
      <w:r w:rsidR="00665ECA" w:rsidRPr="007A2C13">
        <w:rPr>
          <w:color w:val="000000"/>
          <w:sz w:val="24"/>
          <w:szCs w:val="24"/>
        </w:rPr>
        <w:t>;</w:t>
      </w:r>
    </w:p>
    <w:p w:rsidR="00A946E0" w:rsidRPr="007A2C13" w:rsidRDefault="00A946E0" w:rsidP="00135566">
      <w:pPr>
        <w:pStyle w:val="af3"/>
        <w:numPr>
          <w:ilvl w:val="0"/>
          <w:numId w:val="31"/>
        </w:numPr>
        <w:spacing w:after="200" w:line="240" w:lineRule="auto"/>
        <w:ind w:left="0" w:firstLine="706"/>
        <w:contextualSpacing w:val="0"/>
        <w:jc w:val="both"/>
        <w:rPr>
          <w:color w:val="000000"/>
          <w:sz w:val="24"/>
          <w:szCs w:val="24"/>
        </w:rPr>
      </w:pPr>
      <w:r w:rsidRPr="007A2C13">
        <w:rPr>
          <w:color w:val="000000"/>
          <w:sz w:val="24"/>
          <w:szCs w:val="24"/>
        </w:rPr>
        <w:t>поступлени</w:t>
      </w:r>
      <w:r w:rsidR="005314AC" w:rsidRPr="007A2C13">
        <w:rPr>
          <w:color w:val="000000"/>
          <w:sz w:val="24"/>
          <w:szCs w:val="24"/>
        </w:rPr>
        <w:t>я</w:t>
      </w:r>
      <w:r w:rsidRPr="007A2C13">
        <w:rPr>
          <w:color w:val="000000"/>
          <w:sz w:val="24"/>
          <w:szCs w:val="24"/>
        </w:rPr>
        <w:t xml:space="preserve"> парниковых газов, высвобождаемых от антропогенных объектов, в атмосферный воздух;</w:t>
      </w:r>
    </w:p>
    <w:p w:rsidR="00C361DE" w:rsidRPr="007A2C13" w:rsidRDefault="00665ECA" w:rsidP="00135566">
      <w:pPr>
        <w:pStyle w:val="af3"/>
        <w:numPr>
          <w:ilvl w:val="0"/>
          <w:numId w:val="31"/>
        </w:numPr>
        <w:spacing w:after="200" w:line="240" w:lineRule="auto"/>
        <w:ind w:left="0" w:firstLine="706"/>
        <w:contextualSpacing w:val="0"/>
        <w:jc w:val="both"/>
        <w:rPr>
          <w:color w:val="000000"/>
          <w:sz w:val="24"/>
          <w:szCs w:val="24"/>
        </w:rPr>
      </w:pPr>
      <w:r w:rsidRPr="007A2C13">
        <w:rPr>
          <w:color w:val="000000"/>
          <w:sz w:val="24"/>
          <w:szCs w:val="24"/>
        </w:rPr>
        <w:t xml:space="preserve">строительства и эксплуатации </w:t>
      </w:r>
      <w:r w:rsidR="00B822D8" w:rsidRPr="007A2C13">
        <w:rPr>
          <w:color w:val="000000"/>
          <w:sz w:val="24"/>
          <w:szCs w:val="24"/>
        </w:rPr>
        <w:t xml:space="preserve">антропогенных </w:t>
      </w:r>
      <w:r w:rsidRPr="007A2C13">
        <w:rPr>
          <w:color w:val="000000"/>
          <w:sz w:val="24"/>
          <w:szCs w:val="24"/>
        </w:rPr>
        <w:t>объектов</w:t>
      </w:r>
      <w:r w:rsidR="00E017CC" w:rsidRPr="007A2C13">
        <w:rPr>
          <w:color w:val="000000"/>
          <w:sz w:val="24"/>
          <w:szCs w:val="24"/>
        </w:rPr>
        <w:t xml:space="preserve"> (зданий, сооружений, строений, коммуникаций)</w:t>
      </w:r>
      <w:r w:rsidR="00562898" w:rsidRPr="007A2C13">
        <w:rPr>
          <w:color w:val="000000"/>
          <w:sz w:val="24"/>
          <w:szCs w:val="24"/>
        </w:rPr>
        <w:t xml:space="preserve">, а также </w:t>
      </w:r>
      <w:r w:rsidR="00562898" w:rsidRPr="007A2C13">
        <w:rPr>
          <w:color w:val="000000"/>
          <w:spacing w:val="2"/>
          <w:sz w:val="24"/>
          <w:szCs w:val="24"/>
          <w:shd w:val="clear" w:color="auto" w:fill="FFFFFF"/>
        </w:rPr>
        <w:t>постутилизации (сноса) объектов, выработавших свой ресурс</w:t>
      </w:r>
      <w:r w:rsidR="00C361DE" w:rsidRPr="007A2C13">
        <w:rPr>
          <w:color w:val="000000"/>
          <w:sz w:val="24"/>
          <w:szCs w:val="24"/>
        </w:rPr>
        <w:t>;</w:t>
      </w:r>
    </w:p>
    <w:p w:rsidR="00C361DE" w:rsidRPr="007A2C13" w:rsidRDefault="00C361DE" w:rsidP="00135566">
      <w:pPr>
        <w:pStyle w:val="af3"/>
        <w:numPr>
          <w:ilvl w:val="0"/>
          <w:numId w:val="31"/>
        </w:numPr>
        <w:spacing w:after="200" w:line="240" w:lineRule="auto"/>
        <w:ind w:left="0" w:firstLine="706"/>
        <w:contextualSpacing w:val="0"/>
        <w:jc w:val="both"/>
        <w:rPr>
          <w:color w:val="000000"/>
          <w:sz w:val="24"/>
          <w:szCs w:val="24"/>
        </w:rPr>
      </w:pPr>
      <w:r w:rsidRPr="007A2C13">
        <w:rPr>
          <w:color w:val="000000"/>
          <w:sz w:val="24"/>
          <w:szCs w:val="24"/>
        </w:rPr>
        <w:t xml:space="preserve">использования </w:t>
      </w:r>
      <w:r w:rsidR="00D516AE" w:rsidRPr="007A2C13">
        <w:rPr>
          <w:color w:val="000000"/>
          <w:sz w:val="24"/>
          <w:szCs w:val="24"/>
        </w:rPr>
        <w:t xml:space="preserve">природных </w:t>
      </w:r>
      <w:r w:rsidRPr="007A2C13">
        <w:rPr>
          <w:color w:val="000000"/>
          <w:sz w:val="24"/>
          <w:szCs w:val="24"/>
        </w:rPr>
        <w:t xml:space="preserve">ресурсов и полезных свойств природной среды, в том числе путем их </w:t>
      </w:r>
      <w:r w:rsidR="00505A59" w:rsidRPr="007A2C13">
        <w:rPr>
          <w:color w:val="000000"/>
          <w:sz w:val="24"/>
          <w:szCs w:val="24"/>
        </w:rPr>
        <w:t xml:space="preserve">временного или безвозвратного </w:t>
      </w:r>
      <w:r w:rsidRPr="007A2C13">
        <w:rPr>
          <w:color w:val="000000"/>
          <w:sz w:val="24"/>
          <w:szCs w:val="24"/>
        </w:rPr>
        <w:t>изъятия;</w:t>
      </w:r>
    </w:p>
    <w:p w:rsidR="00316968" w:rsidRPr="007A2C13" w:rsidRDefault="000A66EB" w:rsidP="00135566">
      <w:pPr>
        <w:pStyle w:val="af3"/>
        <w:numPr>
          <w:ilvl w:val="0"/>
          <w:numId w:val="31"/>
        </w:numPr>
        <w:spacing w:after="200" w:line="240" w:lineRule="auto"/>
        <w:ind w:left="0" w:firstLine="706"/>
        <w:contextualSpacing w:val="0"/>
        <w:jc w:val="both"/>
        <w:rPr>
          <w:color w:val="000000"/>
          <w:sz w:val="24"/>
          <w:szCs w:val="24"/>
        </w:rPr>
      </w:pPr>
      <w:r w:rsidRPr="007A2C13">
        <w:rPr>
          <w:color w:val="000000"/>
          <w:sz w:val="24"/>
          <w:szCs w:val="24"/>
        </w:rPr>
        <w:t>интродукции в природную среду объектов животного и растительного мира, в том числе преднамеренного высвобождения в окружающую среду и реализации (размещения) на рынке генетически модифицированных организмов</w:t>
      </w:r>
      <w:r w:rsidR="00316968" w:rsidRPr="007A2C13">
        <w:rPr>
          <w:color w:val="000000"/>
          <w:sz w:val="24"/>
          <w:szCs w:val="24"/>
        </w:rPr>
        <w:t>;</w:t>
      </w:r>
    </w:p>
    <w:p w:rsidR="00C361DE" w:rsidRPr="007A2C13" w:rsidRDefault="007D4261" w:rsidP="00135566">
      <w:pPr>
        <w:pStyle w:val="af3"/>
        <w:numPr>
          <w:ilvl w:val="0"/>
          <w:numId w:val="31"/>
        </w:numPr>
        <w:spacing w:after="200" w:line="240" w:lineRule="auto"/>
        <w:ind w:left="0" w:firstLine="706"/>
        <w:contextualSpacing w:val="0"/>
        <w:jc w:val="both"/>
        <w:rPr>
          <w:color w:val="000000"/>
          <w:sz w:val="24"/>
          <w:szCs w:val="24"/>
        </w:rPr>
      </w:pPr>
      <w:r w:rsidRPr="007A2C13">
        <w:rPr>
          <w:color w:val="000000"/>
          <w:sz w:val="24"/>
          <w:szCs w:val="24"/>
        </w:rPr>
        <w:t>проведени</w:t>
      </w:r>
      <w:r w:rsidR="0052109A" w:rsidRPr="007A2C13">
        <w:rPr>
          <w:color w:val="000000"/>
          <w:sz w:val="24"/>
          <w:szCs w:val="24"/>
        </w:rPr>
        <w:t>я</w:t>
      </w:r>
      <w:r w:rsidR="0013719D" w:rsidRPr="007A2C13">
        <w:rPr>
          <w:color w:val="000000"/>
          <w:sz w:val="24"/>
          <w:szCs w:val="24"/>
        </w:rPr>
        <w:t>мероприятий по охране окружающей среды</w:t>
      </w:r>
      <w:r w:rsidR="00505A59" w:rsidRPr="007A2C13">
        <w:rPr>
          <w:color w:val="000000"/>
          <w:sz w:val="24"/>
          <w:szCs w:val="24"/>
        </w:rPr>
        <w:t>.</w:t>
      </w:r>
    </w:p>
    <w:p w:rsidR="00131B57" w:rsidRPr="007A2C13" w:rsidRDefault="000E4A8D" w:rsidP="00135566">
      <w:pPr>
        <w:pStyle w:val="af3"/>
        <w:numPr>
          <w:ilvl w:val="0"/>
          <w:numId w:val="50"/>
        </w:numPr>
        <w:spacing w:after="200" w:line="240" w:lineRule="auto"/>
        <w:ind w:left="0" w:firstLine="706"/>
        <w:contextualSpacing w:val="0"/>
        <w:jc w:val="both"/>
        <w:rPr>
          <w:color w:val="000000"/>
          <w:sz w:val="24"/>
          <w:szCs w:val="24"/>
        </w:rPr>
      </w:pPr>
      <w:r w:rsidRPr="007A2C13">
        <w:rPr>
          <w:color w:val="000000"/>
          <w:sz w:val="24"/>
          <w:szCs w:val="24"/>
        </w:rPr>
        <w:t xml:space="preserve">Вреднымипризнаются любые формы антропогенного </w:t>
      </w:r>
      <w:r w:rsidR="006033D5" w:rsidRPr="007A2C13">
        <w:rPr>
          <w:color w:val="000000"/>
          <w:sz w:val="24"/>
          <w:szCs w:val="24"/>
        </w:rPr>
        <w:t>воздействи</w:t>
      </w:r>
      <w:r w:rsidRPr="007A2C13">
        <w:rPr>
          <w:color w:val="000000"/>
          <w:sz w:val="24"/>
          <w:szCs w:val="24"/>
        </w:rPr>
        <w:t>я</w:t>
      </w:r>
      <w:r w:rsidR="006033D5" w:rsidRPr="007A2C13">
        <w:rPr>
          <w:color w:val="000000"/>
          <w:sz w:val="24"/>
          <w:szCs w:val="24"/>
        </w:rPr>
        <w:t xml:space="preserve"> на окружающую среду, </w:t>
      </w:r>
      <w:r w:rsidR="00062C4E" w:rsidRPr="007A2C13">
        <w:rPr>
          <w:color w:val="000000"/>
          <w:sz w:val="24"/>
          <w:szCs w:val="24"/>
        </w:rPr>
        <w:t xml:space="preserve">в результате </w:t>
      </w:r>
      <w:r w:rsidR="00535D35" w:rsidRPr="007A2C13">
        <w:rPr>
          <w:color w:val="000000"/>
          <w:sz w:val="24"/>
          <w:szCs w:val="24"/>
        </w:rPr>
        <w:t xml:space="preserve">которых может быть причинен </w:t>
      </w:r>
      <w:r w:rsidR="00B526E4" w:rsidRPr="007A2C13">
        <w:rPr>
          <w:color w:val="000000"/>
          <w:sz w:val="24"/>
          <w:szCs w:val="24"/>
        </w:rPr>
        <w:t>вред здоровью населения</w:t>
      </w:r>
      <w:r w:rsidR="00826F8E" w:rsidRPr="007A2C13">
        <w:rPr>
          <w:color w:val="000000"/>
          <w:sz w:val="24"/>
          <w:szCs w:val="24"/>
        </w:rPr>
        <w:t>, имуществу</w:t>
      </w:r>
      <w:r w:rsidR="00B526E4" w:rsidRPr="007A2C13">
        <w:rPr>
          <w:color w:val="000000"/>
          <w:sz w:val="24"/>
          <w:szCs w:val="24"/>
        </w:rPr>
        <w:t xml:space="preserve"> и (или) </w:t>
      </w:r>
      <w:r w:rsidR="002F13D7" w:rsidRPr="007A2C13">
        <w:rPr>
          <w:color w:val="000000"/>
          <w:sz w:val="24"/>
          <w:szCs w:val="24"/>
        </w:rPr>
        <w:t xml:space="preserve">которые приводят </w:t>
      </w:r>
      <w:r w:rsidR="00A01634" w:rsidRPr="007A2C13">
        <w:rPr>
          <w:color w:val="000000"/>
          <w:sz w:val="24"/>
          <w:szCs w:val="24"/>
        </w:rPr>
        <w:t xml:space="preserve">или могут привести </w:t>
      </w:r>
      <w:r w:rsidR="006033D5" w:rsidRPr="007A2C13">
        <w:rPr>
          <w:color w:val="000000"/>
          <w:sz w:val="24"/>
          <w:szCs w:val="24"/>
        </w:rPr>
        <w:t xml:space="preserve">к </w:t>
      </w:r>
      <w:r w:rsidR="00390C3A" w:rsidRPr="007A2C13">
        <w:rPr>
          <w:color w:val="000000"/>
          <w:sz w:val="24"/>
          <w:szCs w:val="24"/>
        </w:rPr>
        <w:t>за</w:t>
      </w:r>
      <w:r w:rsidR="00431CD0" w:rsidRPr="007A2C13">
        <w:rPr>
          <w:color w:val="000000"/>
          <w:sz w:val="24"/>
          <w:szCs w:val="24"/>
        </w:rPr>
        <w:t>грязнению окружающей среды</w:t>
      </w:r>
      <w:r w:rsidR="00632D03" w:rsidRPr="007A2C13">
        <w:rPr>
          <w:color w:val="000000"/>
          <w:sz w:val="24"/>
          <w:szCs w:val="24"/>
        </w:rPr>
        <w:t>, причинению экологического ущерба</w:t>
      </w:r>
      <w:r w:rsidR="007A102C" w:rsidRPr="007A2C13">
        <w:rPr>
          <w:color w:val="000000"/>
          <w:sz w:val="24"/>
          <w:szCs w:val="24"/>
        </w:rPr>
        <w:t xml:space="preserve"> и </w:t>
      </w:r>
      <w:r w:rsidR="00632D03" w:rsidRPr="007A2C13">
        <w:rPr>
          <w:color w:val="000000"/>
          <w:sz w:val="24"/>
          <w:szCs w:val="24"/>
        </w:rPr>
        <w:t xml:space="preserve">(или) </w:t>
      </w:r>
      <w:r w:rsidR="007A102C" w:rsidRPr="007A2C13">
        <w:rPr>
          <w:color w:val="000000"/>
          <w:sz w:val="24"/>
          <w:szCs w:val="24"/>
        </w:rPr>
        <w:t>иным негативным изменениям качества</w:t>
      </w:r>
      <w:r w:rsidR="00D516AE" w:rsidRPr="007A2C13">
        <w:rPr>
          <w:color w:val="000000"/>
          <w:sz w:val="24"/>
          <w:szCs w:val="24"/>
        </w:rPr>
        <w:t xml:space="preserve"> природной среды</w:t>
      </w:r>
      <w:r w:rsidR="009C7286" w:rsidRPr="007A2C13">
        <w:rPr>
          <w:color w:val="000000"/>
          <w:sz w:val="24"/>
          <w:szCs w:val="24"/>
        </w:rPr>
        <w:t>,</w:t>
      </w:r>
      <w:r w:rsidR="00151800" w:rsidRPr="007A2C13">
        <w:rPr>
          <w:color w:val="000000"/>
          <w:sz w:val="24"/>
          <w:szCs w:val="24"/>
        </w:rPr>
        <w:t>в том числе</w:t>
      </w:r>
      <w:r w:rsidR="00E928D0" w:rsidRPr="007A2C13">
        <w:rPr>
          <w:color w:val="000000"/>
          <w:sz w:val="24"/>
          <w:szCs w:val="24"/>
        </w:rPr>
        <w:t xml:space="preserve">в </w:t>
      </w:r>
      <w:r w:rsidR="00C63483" w:rsidRPr="007A2C13">
        <w:rPr>
          <w:color w:val="000000"/>
          <w:sz w:val="24"/>
          <w:szCs w:val="24"/>
        </w:rPr>
        <w:t>форме</w:t>
      </w:r>
      <w:r w:rsidR="00131B57" w:rsidRPr="007A2C13">
        <w:rPr>
          <w:color w:val="000000"/>
          <w:sz w:val="24"/>
          <w:szCs w:val="24"/>
        </w:rPr>
        <w:t>:</w:t>
      </w:r>
    </w:p>
    <w:p w:rsidR="00131B57" w:rsidRPr="007A2C13" w:rsidRDefault="00F04FCA" w:rsidP="001F7D51">
      <w:pPr>
        <w:pStyle w:val="af3"/>
        <w:numPr>
          <w:ilvl w:val="0"/>
          <w:numId w:val="190"/>
        </w:numPr>
        <w:spacing w:after="200" w:line="240" w:lineRule="auto"/>
        <w:ind w:left="0" w:firstLine="706"/>
        <w:contextualSpacing w:val="0"/>
        <w:jc w:val="both"/>
        <w:rPr>
          <w:color w:val="000000"/>
          <w:sz w:val="24"/>
          <w:szCs w:val="24"/>
        </w:rPr>
      </w:pPr>
      <w:r w:rsidRPr="007A2C13">
        <w:rPr>
          <w:color w:val="000000"/>
          <w:sz w:val="24"/>
          <w:szCs w:val="24"/>
        </w:rPr>
        <w:t>истощени</w:t>
      </w:r>
      <w:r w:rsidR="00E928D0" w:rsidRPr="007A2C13">
        <w:rPr>
          <w:color w:val="000000"/>
          <w:sz w:val="24"/>
          <w:szCs w:val="24"/>
        </w:rPr>
        <w:t>я</w:t>
      </w:r>
      <w:r w:rsidR="009C5AAD" w:rsidRPr="007A2C13">
        <w:rPr>
          <w:color w:val="000000"/>
          <w:sz w:val="24"/>
          <w:szCs w:val="24"/>
        </w:rPr>
        <w:t xml:space="preserve"> или </w:t>
      </w:r>
      <w:r w:rsidRPr="007A2C13">
        <w:rPr>
          <w:color w:val="000000"/>
          <w:sz w:val="24"/>
          <w:szCs w:val="24"/>
        </w:rPr>
        <w:t>деградации</w:t>
      </w:r>
      <w:r w:rsidR="009C5AAD" w:rsidRPr="007A2C13">
        <w:rPr>
          <w:color w:val="000000"/>
          <w:sz w:val="24"/>
          <w:szCs w:val="24"/>
        </w:rPr>
        <w:t xml:space="preserve"> компонентов природной среды</w:t>
      </w:r>
      <w:r w:rsidR="00131B57" w:rsidRPr="007A2C13">
        <w:rPr>
          <w:color w:val="000000"/>
          <w:sz w:val="24"/>
          <w:szCs w:val="24"/>
        </w:rPr>
        <w:t>;</w:t>
      </w:r>
    </w:p>
    <w:p w:rsidR="006A69C9" w:rsidRPr="007A2C13" w:rsidRDefault="00C63483" w:rsidP="001F7D51">
      <w:pPr>
        <w:pStyle w:val="af3"/>
        <w:numPr>
          <w:ilvl w:val="0"/>
          <w:numId w:val="190"/>
        </w:numPr>
        <w:spacing w:after="200" w:line="240" w:lineRule="auto"/>
        <w:ind w:left="0" w:firstLine="706"/>
        <w:contextualSpacing w:val="0"/>
        <w:jc w:val="both"/>
        <w:rPr>
          <w:color w:val="000000"/>
          <w:sz w:val="24"/>
          <w:szCs w:val="24"/>
        </w:rPr>
      </w:pPr>
      <w:r w:rsidRPr="007A2C13">
        <w:rPr>
          <w:color w:val="000000"/>
          <w:sz w:val="24"/>
          <w:szCs w:val="24"/>
        </w:rPr>
        <w:t xml:space="preserve">уничтожения </w:t>
      </w:r>
      <w:r w:rsidR="009A352C" w:rsidRPr="007A2C13">
        <w:rPr>
          <w:color w:val="000000"/>
          <w:sz w:val="24"/>
          <w:szCs w:val="24"/>
        </w:rPr>
        <w:t>или нарушени</w:t>
      </w:r>
      <w:r w:rsidR="008B19CD" w:rsidRPr="007A2C13">
        <w:rPr>
          <w:color w:val="000000"/>
          <w:sz w:val="24"/>
          <w:szCs w:val="24"/>
        </w:rPr>
        <w:t>яустойчивого функционирования природных и природно-антропогенных объектов и их комплексов</w:t>
      </w:r>
      <w:r w:rsidR="006A69C9" w:rsidRPr="007A2C13">
        <w:rPr>
          <w:color w:val="000000"/>
          <w:sz w:val="24"/>
          <w:szCs w:val="24"/>
        </w:rPr>
        <w:t>;</w:t>
      </w:r>
    </w:p>
    <w:p w:rsidR="006A69C9" w:rsidRPr="007A2C13" w:rsidRDefault="00D954C2" w:rsidP="001F7D51">
      <w:pPr>
        <w:pStyle w:val="af3"/>
        <w:numPr>
          <w:ilvl w:val="0"/>
          <w:numId w:val="190"/>
        </w:numPr>
        <w:spacing w:after="200" w:line="240" w:lineRule="auto"/>
        <w:ind w:left="0" w:firstLine="706"/>
        <w:contextualSpacing w:val="0"/>
        <w:jc w:val="both"/>
        <w:rPr>
          <w:color w:val="000000"/>
          <w:sz w:val="24"/>
          <w:szCs w:val="24"/>
        </w:rPr>
      </w:pPr>
      <w:r w:rsidRPr="007A2C13">
        <w:rPr>
          <w:color w:val="000000"/>
          <w:sz w:val="24"/>
          <w:szCs w:val="24"/>
        </w:rPr>
        <w:t>потер</w:t>
      </w:r>
      <w:r w:rsidR="00AB5C4B" w:rsidRPr="007A2C13">
        <w:rPr>
          <w:color w:val="000000"/>
          <w:sz w:val="24"/>
          <w:szCs w:val="24"/>
        </w:rPr>
        <w:t xml:space="preserve">и или сокращения </w:t>
      </w:r>
      <w:r w:rsidRPr="007A2C13">
        <w:rPr>
          <w:color w:val="000000"/>
          <w:sz w:val="24"/>
          <w:szCs w:val="24"/>
        </w:rPr>
        <w:t>биологического разнообразия</w:t>
      </w:r>
      <w:r w:rsidR="006A69C9" w:rsidRPr="007A2C13">
        <w:rPr>
          <w:color w:val="000000"/>
          <w:sz w:val="24"/>
          <w:szCs w:val="24"/>
        </w:rPr>
        <w:t>;</w:t>
      </w:r>
    </w:p>
    <w:p w:rsidR="006A69C9" w:rsidRPr="007A2C13" w:rsidRDefault="0024648D" w:rsidP="001F7D51">
      <w:pPr>
        <w:pStyle w:val="af3"/>
        <w:numPr>
          <w:ilvl w:val="0"/>
          <w:numId w:val="190"/>
        </w:numPr>
        <w:spacing w:after="200" w:line="240" w:lineRule="auto"/>
        <w:ind w:left="0" w:firstLine="706"/>
        <w:contextualSpacing w:val="0"/>
        <w:jc w:val="both"/>
        <w:rPr>
          <w:color w:val="000000"/>
          <w:sz w:val="24"/>
          <w:szCs w:val="24"/>
        </w:rPr>
      </w:pPr>
      <w:r w:rsidRPr="007A2C13">
        <w:rPr>
          <w:color w:val="000000"/>
          <w:sz w:val="24"/>
          <w:szCs w:val="24"/>
        </w:rPr>
        <w:t xml:space="preserve">возникновения </w:t>
      </w:r>
      <w:r w:rsidR="00466DA8" w:rsidRPr="007A2C13">
        <w:rPr>
          <w:color w:val="000000"/>
          <w:sz w:val="24"/>
          <w:szCs w:val="24"/>
        </w:rPr>
        <w:t>препятстви</w:t>
      </w:r>
      <w:r w:rsidRPr="007A2C13">
        <w:rPr>
          <w:color w:val="000000"/>
          <w:sz w:val="24"/>
          <w:szCs w:val="24"/>
        </w:rPr>
        <w:t>й</w:t>
      </w:r>
      <w:r w:rsidR="00466DA8" w:rsidRPr="007A2C13">
        <w:rPr>
          <w:color w:val="000000"/>
          <w:sz w:val="24"/>
          <w:szCs w:val="24"/>
        </w:rPr>
        <w:t xml:space="preserve"> для использования природной среды, ее ресурсов и свойств в рекреационных и иных разрешенных законом целях</w:t>
      </w:r>
      <w:r w:rsidR="006A69C9" w:rsidRPr="007A2C13">
        <w:rPr>
          <w:color w:val="000000"/>
          <w:sz w:val="24"/>
          <w:szCs w:val="24"/>
        </w:rPr>
        <w:t>;</w:t>
      </w:r>
    </w:p>
    <w:p w:rsidR="006033D5" w:rsidRPr="007A2C13" w:rsidRDefault="00151800" w:rsidP="001F7D51">
      <w:pPr>
        <w:pStyle w:val="af3"/>
        <w:numPr>
          <w:ilvl w:val="0"/>
          <w:numId w:val="190"/>
        </w:numPr>
        <w:spacing w:after="200" w:line="240" w:lineRule="auto"/>
        <w:ind w:left="0" w:firstLine="706"/>
        <w:contextualSpacing w:val="0"/>
        <w:jc w:val="both"/>
        <w:rPr>
          <w:color w:val="000000"/>
          <w:sz w:val="24"/>
          <w:szCs w:val="24"/>
        </w:rPr>
      </w:pPr>
      <w:r w:rsidRPr="007A2C13">
        <w:rPr>
          <w:color w:val="000000"/>
          <w:sz w:val="24"/>
          <w:szCs w:val="24"/>
        </w:rPr>
        <w:t>снижени</w:t>
      </w:r>
      <w:r w:rsidR="00B92379" w:rsidRPr="007A2C13">
        <w:rPr>
          <w:color w:val="000000"/>
          <w:sz w:val="24"/>
          <w:szCs w:val="24"/>
        </w:rPr>
        <w:t>я</w:t>
      </w:r>
      <w:r w:rsidR="00391AD3" w:rsidRPr="007A2C13">
        <w:rPr>
          <w:color w:val="000000"/>
          <w:sz w:val="24"/>
          <w:szCs w:val="24"/>
        </w:rPr>
        <w:t>эстетическ</w:t>
      </w:r>
      <w:r w:rsidRPr="007A2C13">
        <w:rPr>
          <w:color w:val="000000"/>
          <w:sz w:val="24"/>
          <w:szCs w:val="24"/>
        </w:rPr>
        <w:t>ой</w:t>
      </w:r>
      <w:r w:rsidR="00391AD3" w:rsidRPr="007A2C13">
        <w:rPr>
          <w:color w:val="000000"/>
          <w:sz w:val="24"/>
          <w:szCs w:val="24"/>
        </w:rPr>
        <w:t xml:space="preserve"> ценност</w:t>
      </w:r>
      <w:r w:rsidRPr="007A2C13">
        <w:rPr>
          <w:color w:val="000000"/>
          <w:sz w:val="24"/>
          <w:szCs w:val="24"/>
        </w:rPr>
        <w:t>и</w:t>
      </w:r>
      <w:r w:rsidR="00391AD3" w:rsidRPr="007A2C13">
        <w:rPr>
          <w:color w:val="000000"/>
          <w:sz w:val="24"/>
          <w:szCs w:val="24"/>
        </w:rPr>
        <w:t xml:space="preserve"> природной среды</w:t>
      </w:r>
      <w:r w:rsidR="003B28BE" w:rsidRPr="007A2C13">
        <w:rPr>
          <w:color w:val="000000"/>
          <w:sz w:val="24"/>
          <w:szCs w:val="24"/>
        </w:rPr>
        <w:t>.</w:t>
      </w:r>
    </w:p>
    <w:p w:rsidR="00637C05" w:rsidRPr="007A2C13" w:rsidRDefault="00637C0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5" w:name="_Ref9626663"/>
      <w:bookmarkStart w:id="76" w:name="_Toc13667174"/>
      <w:bookmarkStart w:id="77" w:name="_Toc23245773"/>
      <w:r w:rsidRPr="007A2C13">
        <w:rPr>
          <w:rFonts w:ascii="Times New Roman" w:hAnsi="Times New Roman"/>
          <w:color w:val="000000"/>
          <w:sz w:val="24"/>
          <w:szCs w:val="24"/>
        </w:rPr>
        <w:t>Загрязнение окружающей среды</w:t>
      </w:r>
      <w:bookmarkEnd w:id="75"/>
      <w:bookmarkEnd w:id="76"/>
      <w:bookmarkEnd w:id="77"/>
    </w:p>
    <w:p w:rsidR="002E3481" w:rsidRPr="007A2C13" w:rsidRDefault="00637C05" w:rsidP="00135566">
      <w:pPr>
        <w:pStyle w:val="af3"/>
        <w:numPr>
          <w:ilvl w:val="0"/>
          <w:numId w:val="48"/>
        </w:numPr>
        <w:spacing w:after="200" w:line="240" w:lineRule="auto"/>
        <w:ind w:left="0" w:firstLine="706"/>
        <w:contextualSpacing w:val="0"/>
        <w:jc w:val="both"/>
        <w:rPr>
          <w:color w:val="000000"/>
          <w:sz w:val="24"/>
          <w:szCs w:val="24"/>
        </w:rPr>
      </w:pPr>
      <w:r w:rsidRPr="007A2C13">
        <w:rPr>
          <w:color w:val="000000"/>
          <w:sz w:val="24"/>
          <w:szCs w:val="24"/>
        </w:rPr>
        <w:t xml:space="preserve">Под загрязнением окружающей среды понимается </w:t>
      </w:r>
      <w:r w:rsidR="00105EDF" w:rsidRPr="007A2C13">
        <w:rPr>
          <w:color w:val="000000"/>
          <w:sz w:val="24"/>
          <w:szCs w:val="24"/>
        </w:rPr>
        <w:t xml:space="preserve">присутствие </w:t>
      </w:r>
      <w:r w:rsidR="002D443E" w:rsidRPr="007A2C13">
        <w:rPr>
          <w:color w:val="000000"/>
          <w:sz w:val="24"/>
          <w:szCs w:val="24"/>
        </w:rPr>
        <w:t>в атмосферн</w:t>
      </w:r>
      <w:r w:rsidR="00105EDF" w:rsidRPr="007A2C13">
        <w:rPr>
          <w:color w:val="000000"/>
          <w:sz w:val="24"/>
          <w:szCs w:val="24"/>
        </w:rPr>
        <w:t>ом</w:t>
      </w:r>
      <w:r w:rsidR="002D443E" w:rsidRPr="007A2C13">
        <w:rPr>
          <w:color w:val="000000"/>
          <w:sz w:val="24"/>
          <w:szCs w:val="24"/>
        </w:rPr>
        <w:t xml:space="preserve"> воздух</w:t>
      </w:r>
      <w:r w:rsidR="00105EDF" w:rsidRPr="007A2C13">
        <w:rPr>
          <w:color w:val="000000"/>
          <w:sz w:val="24"/>
          <w:szCs w:val="24"/>
        </w:rPr>
        <w:t>е</w:t>
      </w:r>
      <w:r w:rsidR="002D443E" w:rsidRPr="007A2C13">
        <w:rPr>
          <w:color w:val="000000"/>
          <w:sz w:val="24"/>
          <w:szCs w:val="24"/>
        </w:rPr>
        <w:t>, поверхностны</w:t>
      </w:r>
      <w:r w:rsidR="00105EDF" w:rsidRPr="007A2C13">
        <w:rPr>
          <w:color w:val="000000"/>
          <w:sz w:val="24"/>
          <w:szCs w:val="24"/>
        </w:rPr>
        <w:t>х</w:t>
      </w:r>
      <w:r w:rsidR="002D443E" w:rsidRPr="007A2C13">
        <w:rPr>
          <w:color w:val="000000"/>
          <w:sz w:val="24"/>
          <w:szCs w:val="24"/>
        </w:rPr>
        <w:t xml:space="preserve"> и подземны</w:t>
      </w:r>
      <w:r w:rsidR="00105EDF" w:rsidRPr="007A2C13">
        <w:rPr>
          <w:color w:val="000000"/>
          <w:sz w:val="24"/>
          <w:szCs w:val="24"/>
        </w:rPr>
        <w:t>х</w:t>
      </w:r>
      <w:r w:rsidR="002D443E" w:rsidRPr="007A2C13">
        <w:rPr>
          <w:color w:val="000000"/>
          <w:sz w:val="24"/>
          <w:szCs w:val="24"/>
        </w:rPr>
        <w:t xml:space="preserve"> вод</w:t>
      </w:r>
      <w:r w:rsidR="000B51A2" w:rsidRPr="007A2C13">
        <w:rPr>
          <w:color w:val="000000"/>
          <w:sz w:val="24"/>
          <w:szCs w:val="24"/>
        </w:rPr>
        <w:t>ах</w:t>
      </w:r>
      <w:r w:rsidR="002D443E" w:rsidRPr="007A2C13">
        <w:rPr>
          <w:color w:val="000000"/>
          <w:sz w:val="24"/>
          <w:szCs w:val="24"/>
        </w:rPr>
        <w:t>, почв</w:t>
      </w:r>
      <w:r w:rsidR="000B51A2" w:rsidRPr="007A2C13">
        <w:rPr>
          <w:color w:val="000000"/>
          <w:sz w:val="24"/>
          <w:szCs w:val="24"/>
        </w:rPr>
        <w:t>е</w:t>
      </w:r>
      <w:r w:rsidR="002D443E" w:rsidRPr="007A2C13">
        <w:rPr>
          <w:color w:val="000000"/>
          <w:sz w:val="24"/>
          <w:szCs w:val="24"/>
        </w:rPr>
        <w:t xml:space="preserve"> и</w:t>
      </w:r>
      <w:r w:rsidR="00744E97" w:rsidRPr="007A2C13">
        <w:rPr>
          <w:color w:val="000000"/>
          <w:sz w:val="24"/>
          <w:szCs w:val="24"/>
        </w:rPr>
        <w:t>ли</w:t>
      </w:r>
      <w:r w:rsidR="002D443E" w:rsidRPr="007A2C13">
        <w:rPr>
          <w:color w:val="000000"/>
          <w:sz w:val="24"/>
          <w:szCs w:val="24"/>
        </w:rPr>
        <w:t xml:space="preserve"> на земн</w:t>
      </w:r>
      <w:r w:rsidR="000B51A2" w:rsidRPr="007A2C13">
        <w:rPr>
          <w:color w:val="000000"/>
          <w:sz w:val="24"/>
          <w:szCs w:val="24"/>
        </w:rPr>
        <w:t>ой</w:t>
      </w:r>
      <w:r w:rsidR="002D443E" w:rsidRPr="007A2C13">
        <w:rPr>
          <w:color w:val="000000"/>
          <w:sz w:val="24"/>
          <w:szCs w:val="24"/>
        </w:rPr>
        <w:t xml:space="preserve"> поверхност</w:t>
      </w:r>
      <w:r w:rsidR="000B51A2" w:rsidRPr="007A2C13">
        <w:rPr>
          <w:color w:val="000000"/>
          <w:sz w:val="24"/>
          <w:szCs w:val="24"/>
        </w:rPr>
        <w:t>и</w:t>
      </w:r>
      <w:r w:rsidR="00D31F1B" w:rsidRPr="007A2C13">
        <w:rPr>
          <w:color w:val="000000"/>
          <w:sz w:val="24"/>
          <w:szCs w:val="24"/>
        </w:rPr>
        <w:t xml:space="preserve">загрязняющих </w:t>
      </w:r>
      <w:r w:rsidRPr="007A2C13">
        <w:rPr>
          <w:color w:val="000000"/>
          <w:sz w:val="24"/>
          <w:szCs w:val="24"/>
        </w:rPr>
        <w:t>веществ</w:t>
      </w:r>
      <w:r w:rsidR="007713AD" w:rsidRPr="007A2C13">
        <w:rPr>
          <w:color w:val="000000"/>
          <w:sz w:val="24"/>
          <w:szCs w:val="24"/>
        </w:rPr>
        <w:t>, тепла, шума, вибраций, электромагнитных полей, радиации</w:t>
      </w:r>
      <w:r w:rsidRPr="007A2C13">
        <w:rPr>
          <w:color w:val="000000"/>
          <w:sz w:val="24"/>
          <w:szCs w:val="24"/>
        </w:rPr>
        <w:t>,</w:t>
      </w:r>
      <w:r w:rsidR="0089718E" w:rsidRPr="007A2C13">
        <w:rPr>
          <w:color w:val="000000"/>
          <w:sz w:val="24"/>
          <w:szCs w:val="24"/>
        </w:rPr>
        <w:t xml:space="preserve">в </w:t>
      </w:r>
      <w:r w:rsidR="000B27BE" w:rsidRPr="007A2C13">
        <w:rPr>
          <w:color w:val="000000"/>
          <w:sz w:val="24"/>
          <w:szCs w:val="24"/>
        </w:rPr>
        <w:t>количеств</w:t>
      </w:r>
      <w:r w:rsidR="0089718E" w:rsidRPr="007A2C13">
        <w:rPr>
          <w:color w:val="000000"/>
          <w:sz w:val="24"/>
          <w:szCs w:val="24"/>
        </w:rPr>
        <w:t xml:space="preserve">ах (концентрациях, уровнях), превышающих установленные государством </w:t>
      </w:r>
      <w:r w:rsidR="009779C2" w:rsidRPr="007A2C13">
        <w:rPr>
          <w:color w:val="000000"/>
          <w:sz w:val="24"/>
          <w:szCs w:val="24"/>
        </w:rPr>
        <w:t>экологические нормативы качества окружающей среды.</w:t>
      </w:r>
    </w:p>
    <w:p w:rsidR="00D34AD9" w:rsidRPr="007A2C13" w:rsidRDefault="00637C05" w:rsidP="00135566">
      <w:pPr>
        <w:pStyle w:val="af3"/>
        <w:numPr>
          <w:ilvl w:val="0"/>
          <w:numId w:val="48"/>
        </w:numPr>
        <w:spacing w:after="200" w:line="240" w:lineRule="auto"/>
        <w:ind w:left="0" w:firstLine="706"/>
        <w:contextualSpacing w:val="0"/>
        <w:jc w:val="both"/>
        <w:rPr>
          <w:color w:val="000000"/>
          <w:sz w:val="24"/>
          <w:szCs w:val="24"/>
        </w:rPr>
      </w:pPr>
      <w:r w:rsidRPr="007A2C13">
        <w:rPr>
          <w:color w:val="000000"/>
          <w:sz w:val="24"/>
          <w:szCs w:val="24"/>
        </w:rPr>
        <w:t>Под з</w:t>
      </w:r>
      <w:r w:rsidR="00D34AD9" w:rsidRPr="007A2C13">
        <w:rPr>
          <w:color w:val="000000"/>
          <w:sz w:val="24"/>
          <w:szCs w:val="24"/>
        </w:rPr>
        <w:t>агрязняющ</w:t>
      </w:r>
      <w:r w:rsidRPr="007A2C13">
        <w:rPr>
          <w:color w:val="000000"/>
          <w:sz w:val="24"/>
          <w:szCs w:val="24"/>
        </w:rPr>
        <w:t>им</w:t>
      </w:r>
      <w:r w:rsidR="0044323E" w:rsidRPr="007A2C13">
        <w:rPr>
          <w:color w:val="000000"/>
          <w:sz w:val="24"/>
          <w:szCs w:val="24"/>
        </w:rPr>
        <w:t>и</w:t>
      </w:r>
      <w:r w:rsidR="00D34AD9" w:rsidRPr="007A2C13">
        <w:rPr>
          <w:color w:val="000000"/>
          <w:sz w:val="24"/>
          <w:szCs w:val="24"/>
        </w:rPr>
        <w:t xml:space="preserve"> веществ</w:t>
      </w:r>
      <w:r w:rsidR="0044323E" w:rsidRPr="007A2C13">
        <w:rPr>
          <w:color w:val="000000"/>
          <w:sz w:val="24"/>
          <w:szCs w:val="24"/>
        </w:rPr>
        <w:t>а</w:t>
      </w:r>
      <w:r w:rsidRPr="007A2C13">
        <w:rPr>
          <w:color w:val="000000"/>
          <w:sz w:val="24"/>
          <w:szCs w:val="24"/>
        </w:rPr>
        <w:t>м</w:t>
      </w:r>
      <w:r w:rsidR="0044323E" w:rsidRPr="007A2C13">
        <w:rPr>
          <w:color w:val="000000"/>
          <w:sz w:val="24"/>
          <w:szCs w:val="24"/>
        </w:rPr>
        <w:t>и</w:t>
      </w:r>
      <w:r w:rsidRPr="007A2C13">
        <w:rPr>
          <w:color w:val="000000"/>
          <w:sz w:val="24"/>
          <w:szCs w:val="24"/>
        </w:rPr>
        <w:t>понима</w:t>
      </w:r>
      <w:r w:rsidR="0044323E" w:rsidRPr="007A2C13">
        <w:rPr>
          <w:color w:val="000000"/>
          <w:sz w:val="24"/>
          <w:szCs w:val="24"/>
        </w:rPr>
        <w:t>ю</w:t>
      </w:r>
      <w:r w:rsidRPr="007A2C13">
        <w:rPr>
          <w:color w:val="000000"/>
          <w:sz w:val="24"/>
          <w:szCs w:val="24"/>
        </w:rPr>
        <w:t xml:space="preserve">тся </w:t>
      </w:r>
      <w:r w:rsidR="00D34AD9" w:rsidRPr="007A2C13">
        <w:rPr>
          <w:color w:val="000000"/>
          <w:sz w:val="24"/>
          <w:szCs w:val="24"/>
        </w:rPr>
        <w:t>люб</w:t>
      </w:r>
      <w:r w:rsidR="0044323E" w:rsidRPr="007A2C13">
        <w:rPr>
          <w:color w:val="000000"/>
          <w:sz w:val="24"/>
          <w:szCs w:val="24"/>
        </w:rPr>
        <w:t>ы</w:t>
      </w:r>
      <w:r w:rsidR="00D34AD9" w:rsidRPr="007A2C13">
        <w:rPr>
          <w:color w:val="000000"/>
          <w:sz w:val="24"/>
          <w:szCs w:val="24"/>
        </w:rPr>
        <w:t>е веществ</w:t>
      </w:r>
      <w:r w:rsidR="0044323E" w:rsidRPr="007A2C13">
        <w:rPr>
          <w:color w:val="000000"/>
          <w:sz w:val="24"/>
          <w:szCs w:val="24"/>
        </w:rPr>
        <w:t>а</w:t>
      </w:r>
      <w:r w:rsidR="00D34AD9" w:rsidRPr="007A2C13">
        <w:rPr>
          <w:color w:val="000000"/>
          <w:sz w:val="24"/>
          <w:szCs w:val="24"/>
        </w:rPr>
        <w:t xml:space="preserve"> в твердом, жидком, газообразном или парообразном состоянии, которое при </w:t>
      </w:r>
      <w:r w:rsidR="0044323E" w:rsidRPr="007A2C13">
        <w:rPr>
          <w:color w:val="000000"/>
          <w:sz w:val="24"/>
          <w:szCs w:val="24"/>
        </w:rPr>
        <w:t>их</w:t>
      </w:r>
      <w:r w:rsidR="005C48D2" w:rsidRPr="007A2C13">
        <w:rPr>
          <w:color w:val="000000"/>
          <w:sz w:val="24"/>
          <w:szCs w:val="24"/>
        </w:rPr>
        <w:t xml:space="preserve">поступлении </w:t>
      </w:r>
      <w:r w:rsidR="00D34AD9" w:rsidRPr="007A2C13">
        <w:rPr>
          <w:color w:val="000000"/>
          <w:sz w:val="24"/>
          <w:szCs w:val="24"/>
        </w:rPr>
        <w:t>в окружающ</w:t>
      </w:r>
      <w:r w:rsidR="005C48D2" w:rsidRPr="007A2C13">
        <w:rPr>
          <w:color w:val="000000"/>
          <w:sz w:val="24"/>
          <w:szCs w:val="24"/>
        </w:rPr>
        <w:t>ую</w:t>
      </w:r>
      <w:r w:rsidR="00D34AD9" w:rsidRPr="007A2C13">
        <w:rPr>
          <w:color w:val="000000"/>
          <w:sz w:val="24"/>
          <w:szCs w:val="24"/>
        </w:rPr>
        <w:t xml:space="preserve"> сред</w:t>
      </w:r>
      <w:r w:rsidR="005C48D2" w:rsidRPr="007A2C13">
        <w:rPr>
          <w:color w:val="000000"/>
          <w:sz w:val="24"/>
          <w:szCs w:val="24"/>
        </w:rPr>
        <w:t>у</w:t>
      </w:r>
      <w:r w:rsidRPr="007A2C13">
        <w:rPr>
          <w:color w:val="000000"/>
          <w:sz w:val="24"/>
          <w:szCs w:val="24"/>
        </w:rPr>
        <w:t xml:space="preserve">в силу своих качественных или количественных </w:t>
      </w:r>
      <w:r w:rsidR="006147D3" w:rsidRPr="007A2C13">
        <w:rPr>
          <w:color w:val="000000"/>
          <w:sz w:val="24"/>
          <w:szCs w:val="24"/>
        </w:rPr>
        <w:t>характеристик</w:t>
      </w:r>
      <w:r w:rsidR="00D34AD9" w:rsidRPr="007A2C13">
        <w:rPr>
          <w:color w:val="000000"/>
          <w:sz w:val="24"/>
          <w:szCs w:val="24"/>
        </w:rPr>
        <w:t>наруша</w:t>
      </w:r>
      <w:r w:rsidR="0044323E" w:rsidRPr="007A2C13">
        <w:rPr>
          <w:color w:val="000000"/>
          <w:sz w:val="24"/>
          <w:szCs w:val="24"/>
        </w:rPr>
        <w:t>ю</w:t>
      </w:r>
      <w:r w:rsidR="00D34AD9" w:rsidRPr="007A2C13">
        <w:rPr>
          <w:color w:val="000000"/>
          <w:sz w:val="24"/>
          <w:szCs w:val="24"/>
        </w:rPr>
        <w:t xml:space="preserve">т </w:t>
      </w:r>
      <w:r w:rsidRPr="007A2C13">
        <w:rPr>
          <w:color w:val="000000"/>
          <w:sz w:val="24"/>
          <w:szCs w:val="24"/>
        </w:rPr>
        <w:t xml:space="preserve">естественное </w:t>
      </w:r>
      <w:r w:rsidR="00D34AD9" w:rsidRPr="007A2C13">
        <w:rPr>
          <w:color w:val="000000"/>
          <w:sz w:val="24"/>
          <w:szCs w:val="24"/>
        </w:rPr>
        <w:t xml:space="preserve">равновесие </w:t>
      </w:r>
      <w:r w:rsidRPr="007A2C13">
        <w:rPr>
          <w:color w:val="000000"/>
          <w:sz w:val="24"/>
          <w:szCs w:val="24"/>
        </w:rPr>
        <w:t>природной среды</w:t>
      </w:r>
      <w:r w:rsidR="00A020F8" w:rsidRPr="007A2C13">
        <w:rPr>
          <w:color w:val="000000"/>
          <w:sz w:val="24"/>
          <w:szCs w:val="24"/>
        </w:rPr>
        <w:t>, ухудшают качество компонентов природной среды</w:t>
      </w:r>
      <w:r w:rsidR="00C361DE" w:rsidRPr="007A2C13">
        <w:rPr>
          <w:color w:val="000000"/>
          <w:sz w:val="24"/>
          <w:szCs w:val="24"/>
        </w:rPr>
        <w:t xml:space="preserve">и </w:t>
      </w:r>
      <w:r w:rsidRPr="007A2C13">
        <w:rPr>
          <w:color w:val="000000"/>
          <w:sz w:val="24"/>
          <w:szCs w:val="24"/>
        </w:rPr>
        <w:t xml:space="preserve">(или) </w:t>
      </w:r>
      <w:r w:rsidR="00BE54C7" w:rsidRPr="007A2C13">
        <w:rPr>
          <w:color w:val="000000"/>
          <w:sz w:val="24"/>
          <w:szCs w:val="24"/>
        </w:rPr>
        <w:t>способн</w:t>
      </w:r>
      <w:r w:rsidR="0044323E" w:rsidRPr="007A2C13">
        <w:rPr>
          <w:color w:val="000000"/>
          <w:sz w:val="24"/>
          <w:szCs w:val="24"/>
        </w:rPr>
        <w:t>ы</w:t>
      </w:r>
      <w:r w:rsidR="00BE54C7" w:rsidRPr="007A2C13">
        <w:rPr>
          <w:color w:val="000000"/>
          <w:sz w:val="24"/>
          <w:szCs w:val="24"/>
        </w:rPr>
        <w:t xml:space="preserve"> причинить </w:t>
      </w:r>
      <w:r w:rsidR="00D31F1B" w:rsidRPr="007A2C13">
        <w:rPr>
          <w:color w:val="000000"/>
          <w:sz w:val="24"/>
          <w:szCs w:val="24"/>
        </w:rPr>
        <w:t xml:space="preserve">экологический </w:t>
      </w:r>
      <w:r w:rsidR="001B5C1E" w:rsidRPr="007A2C13">
        <w:rPr>
          <w:color w:val="000000"/>
          <w:sz w:val="24"/>
          <w:szCs w:val="24"/>
        </w:rPr>
        <w:t>ущерб</w:t>
      </w:r>
      <w:r w:rsidR="006811EA" w:rsidRPr="007A2C13">
        <w:rPr>
          <w:color w:val="000000"/>
          <w:sz w:val="24"/>
          <w:szCs w:val="24"/>
        </w:rPr>
        <w:t xml:space="preserve"> и (или) вред </w:t>
      </w:r>
      <w:r w:rsidR="00D34AD9" w:rsidRPr="007A2C13">
        <w:rPr>
          <w:color w:val="000000"/>
          <w:sz w:val="24"/>
          <w:szCs w:val="24"/>
        </w:rPr>
        <w:t xml:space="preserve">здоровью </w:t>
      </w:r>
      <w:r w:rsidR="00C361DE" w:rsidRPr="007A2C13">
        <w:rPr>
          <w:color w:val="000000"/>
          <w:sz w:val="24"/>
          <w:szCs w:val="24"/>
        </w:rPr>
        <w:t>населения.</w:t>
      </w:r>
    </w:p>
    <w:p w:rsidR="00A020F8" w:rsidRPr="007A2C13" w:rsidRDefault="00A020F8" w:rsidP="00E320C8">
      <w:pPr>
        <w:pStyle w:val="aff2"/>
      </w:pPr>
      <w:r w:rsidRPr="007A2C13">
        <w:t>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 их соединения, смеси, растворы и агрегаты.</w:t>
      </w:r>
    </w:p>
    <w:p w:rsidR="00362500" w:rsidRPr="007A2C13" w:rsidRDefault="006811EA" w:rsidP="00E320C8">
      <w:pPr>
        <w:pStyle w:val="aff2"/>
      </w:pPr>
      <w:r w:rsidRPr="007A2C13">
        <w:t>Перечень загрязняющих веществ</w:t>
      </w:r>
      <w:r w:rsidR="00AE72FB" w:rsidRPr="007A2C13">
        <w:t>, эмиссии которых подлежат экологическому нормированию,</w:t>
      </w:r>
      <w:r w:rsidR="00EF0F60" w:rsidRPr="007A2C13">
        <w:t xml:space="preserve"> (далее – Перечень загрязняющих веществ)</w:t>
      </w:r>
      <w:r w:rsidRPr="007A2C13">
        <w:t xml:space="preserve">утверждается </w:t>
      </w:r>
      <w:r w:rsidR="00AE72FB" w:rsidRPr="007A2C13">
        <w:t xml:space="preserve">уполномоченным органом в области охраны окружающей среды </w:t>
      </w:r>
      <w:r w:rsidRPr="007A2C13">
        <w:t>на срок десять лет и подлежит пересмотру по истечении указанного срока на основании обновленных научных знаний об окружающей среде и антропогенных факторах, влияющих на ее качество, а также с учетом развития методов, техник и технологий мониторинга и контроля загрязняющих веществ.</w:t>
      </w:r>
    </w:p>
    <w:p w:rsidR="00C628A1" w:rsidRPr="007A2C13" w:rsidRDefault="00C628A1" w:rsidP="00E320C8">
      <w:pPr>
        <w:pStyle w:val="aff2"/>
      </w:pPr>
      <w:r w:rsidRPr="007A2C13">
        <w:t xml:space="preserve">Перечень загрязняющих веществ также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государственного регулирования в отношении загрязняющих веществ, отсутствующих в действующем на тот момент </w:t>
      </w:r>
      <w:r w:rsidR="00AE72FB" w:rsidRPr="007A2C13">
        <w:t>п</w:t>
      </w:r>
      <w:r w:rsidRPr="007A2C13">
        <w:t>еречне.</w:t>
      </w:r>
    </w:p>
    <w:p w:rsidR="007713AD" w:rsidRPr="007A2C13" w:rsidRDefault="00C628A1" w:rsidP="00E320C8">
      <w:pPr>
        <w:pStyle w:val="a"/>
        <w:ind w:firstLine="706"/>
      </w:pPr>
      <w:r w:rsidRPr="007A2C13">
        <w:t xml:space="preserve">Перечень </w:t>
      </w:r>
      <w:r w:rsidR="00B63129" w:rsidRPr="007A2C13">
        <w:t>з</w:t>
      </w:r>
      <w:r w:rsidR="007713AD" w:rsidRPr="007A2C13">
        <w:t>агрязняющи</w:t>
      </w:r>
      <w:r w:rsidR="00B63129" w:rsidRPr="007A2C13">
        <w:t>х</w:t>
      </w:r>
      <w:r w:rsidR="007713AD" w:rsidRPr="007A2C13">
        <w:t xml:space="preserve"> веществопределя</w:t>
      </w:r>
      <w:r w:rsidRPr="007A2C13">
        <w:t>е</w:t>
      </w:r>
      <w:r w:rsidR="007713AD" w:rsidRPr="007A2C13">
        <w:t>тся</w:t>
      </w:r>
      <w:r w:rsidR="006811EA" w:rsidRPr="007A2C13">
        <w:t xml:space="preserve"> на основании следующих критериев</w:t>
      </w:r>
      <w:r w:rsidR="007713AD" w:rsidRPr="007A2C13">
        <w:t>:</w:t>
      </w:r>
    </w:p>
    <w:p w:rsidR="00C72B39" w:rsidRPr="007A2C13" w:rsidRDefault="007713AD" w:rsidP="00135566">
      <w:pPr>
        <w:pStyle w:val="af3"/>
        <w:numPr>
          <w:ilvl w:val="0"/>
          <w:numId w:val="49"/>
        </w:numPr>
        <w:spacing w:after="200" w:line="240" w:lineRule="auto"/>
        <w:ind w:left="0" w:firstLine="706"/>
        <w:contextualSpacing w:val="0"/>
        <w:jc w:val="both"/>
        <w:rPr>
          <w:color w:val="000000"/>
          <w:sz w:val="24"/>
          <w:szCs w:val="24"/>
        </w:rPr>
      </w:pPr>
      <w:r w:rsidRPr="007A2C13">
        <w:rPr>
          <w:color w:val="000000"/>
          <w:sz w:val="24"/>
          <w:szCs w:val="24"/>
        </w:rPr>
        <w:t>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C637FF" w:rsidRPr="007A2C13" w:rsidRDefault="00C637FF" w:rsidP="00135566">
      <w:pPr>
        <w:pStyle w:val="af3"/>
        <w:numPr>
          <w:ilvl w:val="0"/>
          <w:numId w:val="49"/>
        </w:numPr>
        <w:spacing w:after="200" w:line="240" w:lineRule="auto"/>
        <w:ind w:left="0" w:firstLine="706"/>
        <w:contextualSpacing w:val="0"/>
        <w:jc w:val="both"/>
        <w:rPr>
          <w:color w:val="000000"/>
          <w:sz w:val="24"/>
          <w:szCs w:val="24"/>
        </w:rPr>
      </w:pPr>
      <w:r w:rsidRPr="007A2C13">
        <w:rPr>
          <w:color w:val="000000"/>
          <w:sz w:val="24"/>
          <w:szCs w:val="24"/>
        </w:rPr>
        <w:t>с учетом естественн</w:t>
      </w:r>
      <w:r w:rsidR="008006D8" w:rsidRPr="007A2C13">
        <w:rPr>
          <w:color w:val="000000"/>
          <w:sz w:val="24"/>
          <w:szCs w:val="24"/>
        </w:rPr>
        <w:t>ых свойст</w:t>
      </w:r>
      <w:r w:rsidR="00216406" w:rsidRPr="007A2C13">
        <w:rPr>
          <w:color w:val="000000"/>
          <w:sz w:val="24"/>
          <w:szCs w:val="24"/>
        </w:rPr>
        <w:t>в</w:t>
      </w:r>
      <w:r w:rsidR="008006D8" w:rsidRPr="007A2C13">
        <w:rPr>
          <w:color w:val="000000"/>
          <w:sz w:val="24"/>
          <w:szCs w:val="24"/>
        </w:rPr>
        <w:t xml:space="preserve">природной </w:t>
      </w:r>
      <w:r w:rsidRPr="007A2C13">
        <w:rPr>
          <w:color w:val="000000"/>
          <w:sz w:val="24"/>
          <w:szCs w:val="24"/>
        </w:rPr>
        <w:t xml:space="preserve">среды </w:t>
      </w:r>
      <w:r w:rsidR="008006D8" w:rsidRPr="007A2C13">
        <w:rPr>
          <w:color w:val="000000"/>
          <w:sz w:val="24"/>
          <w:szCs w:val="24"/>
        </w:rPr>
        <w:t xml:space="preserve">и ее способности </w:t>
      </w:r>
      <w:r w:rsidRPr="007A2C13">
        <w:rPr>
          <w:color w:val="000000"/>
          <w:sz w:val="24"/>
          <w:szCs w:val="24"/>
        </w:rPr>
        <w:t xml:space="preserve">по </w:t>
      </w:r>
      <w:r w:rsidR="00E50719" w:rsidRPr="007A2C13">
        <w:rPr>
          <w:color w:val="000000"/>
          <w:sz w:val="24"/>
          <w:szCs w:val="24"/>
        </w:rPr>
        <w:t xml:space="preserve">поддержанию и </w:t>
      </w:r>
      <w:r w:rsidRPr="007A2C13">
        <w:rPr>
          <w:color w:val="000000"/>
          <w:sz w:val="24"/>
          <w:szCs w:val="24"/>
        </w:rPr>
        <w:t xml:space="preserve">восстановлению своего качества путем поглощения, очистки и иного устранения загрязнений и </w:t>
      </w:r>
      <w:r w:rsidR="00A33864" w:rsidRPr="007A2C13">
        <w:rPr>
          <w:color w:val="000000"/>
          <w:sz w:val="24"/>
          <w:szCs w:val="24"/>
        </w:rPr>
        <w:t xml:space="preserve">иных форм негативного воздействия </w:t>
      </w:r>
      <w:r w:rsidRPr="007A2C13">
        <w:rPr>
          <w:color w:val="000000"/>
          <w:sz w:val="24"/>
          <w:szCs w:val="24"/>
        </w:rPr>
        <w:t>на определенной территории без вмешательства человека;</w:t>
      </w:r>
    </w:p>
    <w:p w:rsidR="00C72B39" w:rsidRPr="007A2C13" w:rsidRDefault="007713AD" w:rsidP="00135566">
      <w:pPr>
        <w:pStyle w:val="af3"/>
        <w:numPr>
          <w:ilvl w:val="0"/>
          <w:numId w:val="49"/>
        </w:numPr>
        <w:spacing w:after="200" w:line="240" w:lineRule="auto"/>
        <w:ind w:left="0" w:firstLine="706"/>
        <w:contextualSpacing w:val="0"/>
        <w:jc w:val="both"/>
        <w:rPr>
          <w:color w:val="000000"/>
          <w:sz w:val="24"/>
          <w:szCs w:val="24"/>
        </w:rPr>
      </w:pPr>
      <w:r w:rsidRPr="007A2C13">
        <w:rPr>
          <w:color w:val="000000"/>
          <w:sz w:val="24"/>
          <w:szCs w:val="24"/>
        </w:rPr>
        <w:t xml:space="preserve">с учетом данных государственного экологического мониторинга и </w:t>
      </w:r>
      <w:r w:rsidR="00C72B39" w:rsidRPr="007A2C13">
        <w:rPr>
          <w:color w:val="000000"/>
          <w:sz w:val="24"/>
          <w:szCs w:val="24"/>
        </w:rPr>
        <w:t>санитарно</w:t>
      </w:r>
      <w:r w:rsidRPr="007A2C13">
        <w:rPr>
          <w:color w:val="000000"/>
          <w:sz w:val="24"/>
          <w:szCs w:val="24"/>
        </w:rPr>
        <w:t>-гигиенического мониторинга;</w:t>
      </w:r>
    </w:p>
    <w:p w:rsidR="002D6302" w:rsidRPr="007A2C13" w:rsidRDefault="007713AD" w:rsidP="00135566">
      <w:pPr>
        <w:pStyle w:val="af3"/>
        <w:numPr>
          <w:ilvl w:val="0"/>
          <w:numId w:val="49"/>
        </w:numPr>
        <w:spacing w:after="200" w:line="240" w:lineRule="auto"/>
        <w:ind w:left="0" w:firstLine="706"/>
        <w:contextualSpacing w:val="0"/>
        <w:jc w:val="both"/>
        <w:rPr>
          <w:color w:val="000000"/>
          <w:sz w:val="24"/>
          <w:szCs w:val="24"/>
        </w:rPr>
      </w:pPr>
      <w:r w:rsidRPr="007A2C13">
        <w:rPr>
          <w:color w:val="000000"/>
          <w:sz w:val="24"/>
          <w:szCs w:val="24"/>
        </w:rPr>
        <w:t xml:space="preserve">при наличии </w:t>
      </w:r>
      <w:r w:rsidR="00B6300B" w:rsidRPr="007A2C13">
        <w:rPr>
          <w:color w:val="000000"/>
          <w:sz w:val="24"/>
          <w:szCs w:val="24"/>
        </w:rPr>
        <w:t xml:space="preserve">научно обоснованных </w:t>
      </w:r>
      <w:r w:rsidRPr="007A2C13">
        <w:rPr>
          <w:color w:val="000000"/>
          <w:sz w:val="24"/>
          <w:szCs w:val="24"/>
        </w:rPr>
        <w:t>методик (методов)</w:t>
      </w:r>
      <w:r w:rsidR="00896D7D" w:rsidRPr="007A2C13">
        <w:rPr>
          <w:color w:val="000000"/>
          <w:sz w:val="24"/>
          <w:szCs w:val="24"/>
        </w:rPr>
        <w:t>, техник и технологий</w:t>
      </w:r>
      <w:r w:rsidRPr="007A2C13">
        <w:rPr>
          <w:color w:val="000000"/>
          <w:sz w:val="24"/>
          <w:szCs w:val="24"/>
        </w:rPr>
        <w:t xml:space="preserve"> измерения </w:t>
      </w:r>
      <w:r w:rsidR="00182D9D" w:rsidRPr="007A2C13">
        <w:rPr>
          <w:color w:val="000000"/>
          <w:sz w:val="24"/>
          <w:szCs w:val="24"/>
        </w:rPr>
        <w:t xml:space="preserve">количественных и качественных характеристик </w:t>
      </w:r>
      <w:r w:rsidRPr="007A2C13">
        <w:rPr>
          <w:color w:val="000000"/>
          <w:sz w:val="24"/>
          <w:szCs w:val="24"/>
        </w:rPr>
        <w:t>загрязняющих веществ.</w:t>
      </w:r>
    </w:p>
    <w:p w:rsidR="006C0A86" w:rsidRPr="007A2C13" w:rsidRDefault="006C0A8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8" w:name="_Toc13667175"/>
      <w:bookmarkStart w:id="79" w:name="_Toc23245774"/>
      <w:bookmarkStart w:id="80" w:name="443423878"/>
      <w:r w:rsidRPr="007A2C13">
        <w:rPr>
          <w:rFonts w:ascii="Times New Roman" w:hAnsi="Times New Roman"/>
          <w:color w:val="000000"/>
          <w:sz w:val="24"/>
          <w:szCs w:val="24"/>
        </w:rPr>
        <w:t xml:space="preserve">Категории объектов, оказывающих </w:t>
      </w:r>
      <w:r w:rsidR="00C00709" w:rsidRPr="007A2C13">
        <w:rPr>
          <w:rFonts w:ascii="Times New Roman" w:hAnsi="Times New Roman"/>
          <w:color w:val="000000"/>
          <w:sz w:val="24"/>
          <w:szCs w:val="24"/>
        </w:rPr>
        <w:t xml:space="preserve">вредное </w:t>
      </w:r>
      <w:r w:rsidRPr="007A2C13">
        <w:rPr>
          <w:rFonts w:ascii="Times New Roman" w:hAnsi="Times New Roman"/>
          <w:color w:val="000000"/>
          <w:sz w:val="24"/>
          <w:szCs w:val="24"/>
        </w:rPr>
        <w:t>воздействие на окружающую среду</w:t>
      </w:r>
      <w:bookmarkEnd w:id="78"/>
      <w:bookmarkEnd w:id="79"/>
    </w:p>
    <w:p w:rsidR="006C0A86" w:rsidRPr="007A2C13" w:rsidRDefault="006C0A86" w:rsidP="00135566">
      <w:pPr>
        <w:pStyle w:val="af3"/>
        <w:numPr>
          <w:ilvl w:val="0"/>
          <w:numId w:val="52"/>
        </w:numPr>
        <w:spacing w:after="200" w:line="240" w:lineRule="auto"/>
        <w:ind w:left="0" w:firstLine="706"/>
        <w:contextualSpacing w:val="0"/>
        <w:jc w:val="both"/>
        <w:rPr>
          <w:color w:val="000000"/>
          <w:sz w:val="24"/>
          <w:szCs w:val="24"/>
        </w:rPr>
      </w:pPr>
      <w:r w:rsidRPr="007A2C13">
        <w:rPr>
          <w:color w:val="000000"/>
          <w:sz w:val="24"/>
          <w:szCs w:val="24"/>
        </w:rPr>
        <w:t xml:space="preserve">Объекты, оказывающие </w:t>
      </w:r>
      <w:r w:rsidR="00C00709" w:rsidRPr="007A2C13">
        <w:rPr>
          <w:color w:val="000000"/>
          <w:sz w:val="24"/>
          <w:szCs w:val="24"/>
        </w:rPr>
        <w:t>вредно</w:t>
      </w:r>
      <w:r w:rsidR="003F1F8A" w:rsidRPr="007A2C13">
        <w:rPr>
          <w:color w:val="000000"/>
          <w:sz w:val="24"/>
          <w:szCs w:val="24"/>
        </w:rPr>
        <w:t xml:space="preserve">е </w:t>
      </w:r>
      <w:r w:rsidRPr="007A2C13">
        <w:rPr>
          <w:color w:val="000000"/>
          <w:sz w:val="24"/>
          <w:szCs w:val="24"/>
        </w:rPr>
        <w:t xml:space="preserve">воздействие на окружающую среду, в зависимости от уровня </w:t>
      </w:r>
      <w:r w:rsidR="003F1F8A" w:rsidRPr="007A2C13">
        <w:rPr>
          <w:color w:val="000000"/>
          <w:sz w:val="24"/>
          <w:szCs w:val="24"/>
        </w:rPr>
        <w:t xml:space="preserve">и риска </w:t>
      </w:r>
      <w:r w:rsidRPr="007A2C13">
        <w:rPr>
          <w:color w:val="000000"/>
          <w:sz w:val="24"/>
          <w:szCs w:val="24"/>
        </w:rPr>
        <w:t>такого воздействия подразделяются на четыре категории:</w:t>
      </w:r>
    </w:p>
    <w:p w:rsidR="0098427A" w:rsidRPr="007A2C13" w:rsidRDefault="006C0A86" w:rsidP="00135566">
      <w:pPr>
        <w:pStyle w:val="af3"/>
        <w:numPr>
          <w:ilvl w:val="0"/>
          <w:numId w:val="53"/>
        </w:numPr>
        <w:spacing w:after="200" w:line="240" w:lineRule="auto"/>
        <w:ind w:left="0" w:firstLine="706"/>
        <w:contextualSpacing w:val="0"/>
        <w:jc w:val="both"/>
        <w:rPr>
          <w:color w:val="000000"/>
          <w:sz w:val="24"/>
          <w:szCs w:val="24"/>
        </w:rPr>
      </w:pPr>
      <w:r w:rsidRPr="007A2C13">
        <w:rPr>
          <w:color w:val="000000"/>
          <w:sz w:val="24"/>
          <w:szCs w:val="24"/>
        </w:rPr>
        <w:t xml:space="preserve">объекты, оказывающие значительное </w:t>
      </w:r>
      <w:r w:rsidR="0098427A" w:rsidRPr="007A2C13">
        <w:rPr>
          <w:color w:val="000000"/>
          <w:sz w:val="24"/>
          <w:szCs w:val="24"/>
        </w:rPr>
        <w:t xml:space="preserve">вредное </w:t>
      </w:r>
      <w:r w:rsidRPr="007A2C13">
        <w:rPr>
          <w:color w:val="000000"/>
          <w:sz w:val="24"/>
          <w:szCs w:val="24"/>
        </w:rPr>
        <w:t>воздействие на окружающую среду</w:t>
      </w:r>
      <w:r w:rsidR="0098427A" w:rsidRPr="007A2C13">
        <w:rPr>
          <w:color w:val="000000"/>
          <w:sz w:val="24"/>
          <w:szCs w:val="24"/>
        </w:rPr>
        <w:t xml:space="preserve"> (</w:t>
      </w:r>
      <w:r w:rsidRPr="007A2C13">
        <w:rPr>
          <w:color w:val="000000"/>
          <w:sz w:val="24"/>
          <w:szCs w:val="24"/>
        </w:rPr>
        <w:t>объекты I категории</w:t>
      </w:r>
      <w:r w:rsidR="0098427A" w:rsidRPr="007A2C13">
        <w:rPr>
          <w:color w:val="000000"/>
          <w:sz w:val="24"/>
          <w:szCs w:val="24"/>
        </w:rPr>
        <w:t>)</w:t>
      </w:r>
      <w:r w:rsidRPr="007A2C13">
        <w:rPr>
          <w:color w:val="000000"/>
          <w:sz w:val="24"/>
          <w:szCs w:val="24"/>
        </w:rPr>
        <w:t>;</w:t>
      </w:r>
    </w:p>
    <w:p w:rsidR="0098427A" w:rsidRPr="007A2C13" w:rsidRDefault="006C0A86" w:rsidP="00135566">
      <w:pPr>
        <w:pStyle w:val="af3"/>
        <w:numPr>
          <w:ilvl w:val="0"/>
          <w:numId w:val="53"/>
        </w:numPr>
        <w:spacing w:after="200" w:line="240" w:lineRule="auto"/>
        <w:ind w:left="0" w:firstLine="706"/>
        <w:contextualSpacing w:val="0"/>
        <w:jc w:val="both"/>
        <w:rPr>
          <w:color w:val="000000"/>
          <w:sz w:val="24"/>
          <w:szCs w:val="24"/>
        </w:rPr>
      </w:pPr>
      <w:r w:rsidRPr="007A2C13">
        <w:rPr>
          <w:color w:val="000000"/>
          <w:sz w:val="24"/>
          <w:szCs w:val="24"/>
        </w:rPr>
        <w:t xml:space="preserve">объекты, оказывающие умеренное </w:t>
      </w:r>
      <w:r w:rsidR="0098427A" w:rsidRPr="007A2C13">
        <w:rPr>
          <w:color w:val="000000"/>
          <w:sz w:val="24"/>
          <w:szCs w:val="24"/>
        </w:rPr>
        <w:t xml:space="preserve">вредное </w:t>
      </w:r>
      <w:r w:rsidRPr="007A2C13">
        <w:rPr>
          <w:color w:val="000000"/>
          <w:sz w:val="24"/>
          <w:szCs w:val="24"/>
        </w:rPr>
        <w:t>воздействие на окружающую среду</w:t>
      </w:r>
      <w:r w:rsidR="0098427A" w:rsidRPr="007A2C13">
        <w:rPr>
          <w:color w:val="000000"/>
          <w:sz w:val="24"/>
          <w:szCs w:val="24"/>
        </w:rPr>
        <w:t xml:space="preserve"> (</w:t>
      </w:r>
      <w:r w:rsidRPr="007A2C13">
        <w:rPr>
          <w:color w:val="000000"/>
          <w:sz w:val="24"/>
          <w:szCs w:val="24"/>
        </w:rPr>
        <w:t>объекты II категории</w:t>
      </w:r>
      <w:r w:rsidR="0098427A" w:rsidRPr="007A2C13">
        <w:rPr>
          <w:color w:val="000000"/>
          <w:sz w:val="24"/>
          <w:szCs w:val="24"/>
        </w:rPr>
        <w:t>)</w:t>
      </w:r>
      <w:r w:rsidRPr="007A2C13">
        <w:rPr>
          <w:color w:val="000000"/>
          <w:sz w:val="24"/>
          <w:szCs w:val="24"/>
        </w:rPr>
        <w:t>;</w:t>
      </w:r>
    </w:p>
    <w:p w:rsidR="0098427A" w:rsidRPr="007A2C13" w:rsidRDefault="006C0A86" w:rsidP="00135566">
      <w:pPr>
        <w:pStyle w:val="af3"/>
        <w:numPr>
          <w:ilvl w:val="0"/>
          <w:numId w:val="53"/>
        </w:numPr>
        <w:spacing w:after="200" w:line="240" w:lineRule="auto"/>
        <w:ind w:left="0" w:firstLine="706"/>
        <w:contextualSpacing w:val="0"/>
        <w:jc w:val="both"/>
        <w:rPr>
          <w:color w:val="000000"/>
          <w:sz w:val="24"/>
          <w:szCs w:val="24"/>
        </w:rPr>
      </w:pPr>
      <w:r w:rsidRPr="007A2C13">
        <w:rPr>
          <w:color w:val="000000"/>
          <w:sz w:val="24"/>
          <w:szCs w:val="24"/>
        </w:rPr>
        <w:t xml:space="preserve">объекты, оказывающие незначительное </w:t>
      </w:r>
      <w:r w:rsidR="0098427A" w:rsidRPr="007A2C13">
        <w:rPr>
          <w:color w:val="000000"/>
          <w:sz w:val="24"/>
          <w:szCs w:val="24"/>
        </w:rPr>
        <w:t xml:space="preserve">вредное </w:t>
      </w:r>
      <w:r w:rsidRPr="007A2C13">
        <w:rPr>
          <w:color w:val="000000"/>
          <w:sz w:val="24"/>
          <w:szCs w:val="24"/>
        </w:rPr>
        <w:t>воздействие на окружающую среду</w:t>
      </w:r>
      <w:r w:rsidR="0098427A" w:rsidRPr="007A2C13">
        <w:rPr>
          <w:color w:val="000000"/>
          <w:sz w:val="24"/>
          <w:szCs w:val="24"/>
        </w:rPr>
        <w:t xml:space="preserve"> (</w:t>
      </w:r>
      <w:r w:rsidRPr="007A2C13">
        <w:rPr>
          <w:color w:val="000000"/>
          <w:sz w:val="24"/>
          <w:szCs w:val="24"/>
        </w:rPr>
        <w:t>объекты III категории</w:t>
      </w:r>
      <w:r w:rsidR="0098427A" w:rsidRPr="007A2C13">
        <w:rPr>
          <w:color w:val="000000"/>
          <w:sz w:val="24"/>
          <w:szCs w:val="24"/>
        </w:rPr>
        <w:t>)</w:t>
      </w:r>
      <w:r w:rsidRPr="007A2C13">
        <w:rPr>
          <w:color w:val="000000"/>
          <w:sz w:val="24"/>
          <w:szCs w:val="24"/>
        </w:rPr>
        <w:t>;</w:t>
      </w:r>
    </w:p>
    <w:p w:rsidR="006C0A86" w:rsidRPr="007A2C13" w:rsidRDefault="006C0A86" w:rsidP="00135566">
      <w:pPr>
        <w:pStyle w:val="af3"/>
        <w:numPr>
          <w:ilvl w:val="0"/>
          <w:numId w:val="53"/>
        </w:numPr>
        <w:spacing w:after="200" w:line="240" w:lineRule="auto"/>
        <w:ind w:left="0" w:firstLine="706"/>
        <w:contextualSpacing w:val="0"/>
        <w:jc w:val="both"/>
        <w:rPr>
          <w:color w:val="000000"/>
          <w:sz w:val="24"/>
          <w:szCs w:val="24"/>
        </w:rPr>
      </w:pPr>
      <w:r w:rsidRPr="007A2C13">
        <w:rPr>
          <w:color w:val="000000"/>
          <w:sz w:val="24"/>
          <w:szCs w:val="24"/>
        </w:rPr>
        <w:t xml:space="preserve">объекты, оказывающие минимальное </w:t>
      </w:r>
      <w:r w:rsidR="0098427A" w:rsidRPr="007A2C13">
        <w:rPr>
          <w:color w:val="000000"/>
          <w:sz w:val="24"/>
          <w:szCs w:val="24"/>
        </w:rPr>
        <w:t xml:space="preserve">вредное </w:t>
      </w:r>
      <w:r w:rsidRPr="007A2C13">
        <w:rPr>
          <w:color w:val="000000"/>
          <w:sz w:val="24"/>
          <w:szCs w:val="24"/>
        </w:rPr>
        <w:t>воздействие на окружающую среду</w:t>
      </w:r>
      <w:r w:rsidR="0098427A" w:rsidRPr="007A2C13">
        <w:rPr>
          <w:color w:val="000000"/>
          <w:sz w:val="24"/>
          <w:szCs w:val="24"/>
        </w:rPr>
        <w:t xml:space="preserve"> (</w:t>
      </w:r>
      <w:r w:rsidRPr="007A2C13">
        <w:rPr>
          <w:color w:val="000000"/>
          <w:sz w:val="24"/>
          <w:szCs w:val="24"/>
        </w:rPr>
        <w:t>объекты IV категории</w:t>
      </w:r>
      <w:r w:rsidR="0098427A" w:rsidRPr="007A2C13">
        <w:rPr>
          <w:color w:val="000000"/>
          <w:sz w:val="24"/>
          <w:szCs w:val="24"/>
        </w:rPr>
        <w:t>)</w:t>
      </w:r>
      <w:r w:rsidRPr="007A2C13">
        <w:rPr>
          <w:color w:val="000000"/>
          <w:sz w:val="24"/>
          <w:szCs w:val="24"/>
        </w:rPr>
        <w:t>.</w:t>
      </w:r>
    </w:p>
    <w:p w:rsidR="005761FC" w:rsidRPr="007A2C13" w:rsidRDefault="00C939F1" w:rsidP="00135566">
      <w:pPr>
        <w:pStyle w:val="af3"/>
        <w:numPr>
          <w:ilvl w:val="0"/>
          <w:numId w:val="52"/>
        </w:numPr>
        <w:spacing w:after="200" w:line="240" w:lineRule="auto"/>
        <w:ind w:left="0" w:firstLine="706"/>
        <w:contextualSpacing w:val="0"/>
        <w:jc w:val="both"/>
        <w:rPr>
          <w:color w:val="000000"/>
          <w:sz w:val="24"/>
          <w:szCs w:val="24"/>
        </w:rPr>
      </w:pPr>
      <w:r w:rsidRPr="007A2C13">
        <w:rPr>
          <w:color w:val="000000"/>
          <w:sz w:val="24"/>
          <w:szCs w:val="24"/>
        </w:rPr>
        <w:t xml:space="preserve">Приложением </w:t>
      </w:r>
      <w:r w:rsidR="00996BD4" w:rsidRPr="007A2C13">
        <w:rPr>
          <w:color w:val="000000"/>
          <w:sz w:val="24"/>
          <w:szCs w:val="24"/>
        </w:rPr>
        <w:t>2</w:t>
      </w:r>
      <w:r w:rsidRPr="007A2C13">
        <w:rPr>
          <w:color w:val="000000"/>
          <w:sz w:val="24"/>
          <w:szCs w:val="24"/>
        </w:rPr>
        <w:t>к настоящему Кодексу устана</w:t>
      </w:r>
      <w:r w:rsidR="00E1275C" w:rsidRPr="007A2C13">
        <w:rPr>
          <w:color w:val="000000"/>
          <w:sz w:val="24"/>
          <w:szCs w:val="24"/>
        </w:rPr>
        <w:t>вливаются виды деятельности и иные к</w:t>
      </w:r>
      <w:r w:rsidR="00D00DF9" w:rsidRPr="007A2C13">
        <w:rPr>
          <w:color w:val="000000"/>
          <w:sz w:val="24"/>
          <w:szCs w:val="24"/>
        </w:rPr>
        <w:t>ритерии, на основании которых осуществляется отнесение объектов, оказывающих вредное воздействие на окружающую среду, к объектам I, II</w:t>
      </w:r>
      <w:r w:rsidR="00E633BE" w:rsidRPr="007A2C13">
        <w:rPr>
          <w:color w:val="000000"/>
          <w:sz w:val="24"/>
          <w:szCs w:val="24"/>
        </w:rPr>
        <w:t xml:space="preserve"> или </w:t>
      </w:r>
      <w:r w:rsidR="00D00DF9" w:rsidRPr="007A2C13">
        <w:rPr>
          <w:color w:val="000000"/>
          <w:sz w:val="24"/>
          <w:szCs w:val="24"/>
        </w:rPr>
        <w:t>III категорий.</w:t>
      </w:r>
    </w:p>
    <w:p w:rsidR="00A42ECA" w:rsidRPr="007A2C13" w:rsidRDefault="00A42ECA" w:rsidP="00E320C8">
      <w:pPr>
        <w:spacing w:line="240" w:lineRule="auto"/>
        <w:ind w:firstLine="706"/>
        <w:jc w:val="both"/>
        <w:rPr>
          <w:color w:val="000000"/>
          <w:sz w:val="24"/>
          <w:szCs w:val="24"/>
        </w:rPr>
      </w:pPr>
      <w:r w:rsidRPr="007A2C13">
        <w:rPr>
          <w:color w:val="000000"/>
          <w:sz w:val="24"/>
          <w:szCs w:val="24"/>
        </w:rPr>
        <w:t xml:space="preserve">Виды деятельности, не указанные в Приложении 2 к настоящему Кодексу или не соответствующие изложенным в нем </w:t>
      </w:r>
      <w:r w:rsidR="006147D3" w:rsidRPr="007A2C13">
        <w:rPr>
          <w:color w:val="000000"/>
          <w:sz w:val="24"/>
          <w:szCs w:val="24"/>
        </w:rPr>
        <w:t>критериям,</w:t>
      </w:r>
      <w:r w:rsidRPr="007A2C13">
        <w:rPr>
          <w:color w:val="000000"/>
          <w:sz w:val="24"/>
          <w:szCs w:val="24"/>
        </w:rPr>
        <w:t xml:space="preserve"> относятся к объектам IV категории.</w:t>
      </w:r>
    </w:p>
    <w:p w:rsidR="003E50D7" w:rsidRPr="007A2C13" w:rsidRDefault="0070286F" w:rsidP="00135566">
      <w:pPr>
        <w:pStyle w:val="af3"/>
        <w:numPr>
          <w:ilvl w:val="0"/>
          <w:numId w:val="52"/>
        </w:numPr>
        <w:spacing w:after="200" w:line="240" w:lineRule="auto"/>
        <w:ind w:left="0" w:firstLine="706"/>
        <w:contextualSpacing w:val="0"/>
        <w:jc w:val="both"/>
        <w:rPr>
          <w:color w:val="000000"/>
          <w:sz w:val="24"/>
          <w:szCs w:val="24"/>
        </w:rPr>
      </w:pPr>
      <w:r w:rsidRPr="007A2C13">
        <w:rPr>
          <w:color w:val="000000"/>
          <w:sz w:val="24"/>
          <w:szCs w:val="24"/>
        </w:rPr>
        <w:t xml:space="preserve">В отношении </w:t>
      </w:r>
      <w:r w:rsidR="00AD039B" w:rsidRPr="007A2C13">
        <w:rPr>
          <w:color w:val="000000"/>
          <w:sz w:val="24"/>
          <w:szCs w:val="24"/>
        </w:rPr>
        <w:t>объект</w:t>
      </w:r>
      <w:r w:rsidRPr="007A2C13">
        <w:rPr>
          <w:color w:val="000000"/>
          <w:sz w:val="24"/>
          <w:szCs w:val="24"/>
        </w:rPr>
        <w:t>ов</w:t>
      </w:r>
      <w:r w:rsidR="007752B3" w:rsidRPr="007A2C13">
        <w:rPr>
          <w:color w:val="000000"/>
          <w:sz w:val="24"/>
          <w:szCs w:val="24"/>
          <w:lang w:val="en-US"/>
        </w:rPr>
        <w:t>I</w:t>
      </w:r>
      <w:r w:rsidR="00663083" w:rsidRPr="007A2C13">
        <w:rPr>
          <w:color w:val="000000"/>
          <w:sz w:val="24"/>
          <w:szCs w:val="24"/>
        </w:rPr>
        <w:t xml:space="preserve">и </w:t>
      </w:r>
      <w:r w:rsidR="00663083" w:rsidRPr="007A2C13">
        <w:rPr>
          <w:color w:val="000000"/>
          <w:sz w:val="24"/>
          <w:szCs w:val="24"/>
          <w:lang w:val="en-US"/>
        </w:rPr>
        <w:t>II</w:t>
      </w:r>
      <w:r w:rsidR="00663083" w:rsidRPr="007A2C13">
        <w:rPr>
          <w:color w:val="000000"/>
          <w:sz w:val="24"/>
          <w:szCs w:val="24"/>
        </w:rPr>
        <w:t xml:space="preserve"> категорий </w:t>
      </w:r>
      <w:r w:rsidRPr="007A2C13">
        <w:rPr>
          <w:color w:val="000000"/>
          <w:sz w:val="24"/>
          <w:szCs w:val="24"/>
        </w:rPr>
        <w:t xml:space="preserve">термин «объект» </w:t>
      </w:r>
      <w:r w:rsidR="00C51914" w:rsidRPr="007A2C13">
        <w:rPr>
          <w:color w:val="000000"/>
          <w:sz w:val="24"/>
          <w:szCs w:val="24"/>
        </w:rPr>
        <w:t xml:space="preserve">означает </w:t>
      </w:r>
      <w:r w:rsidR="007752B3" w:rsidRPr="007A2C13">
        <w:rPr>
          <w:color w:val="000000"/>
          <w:sz w:val="24"/>
          <w:szCs w:val="24"/>
        </w:rPr>
        <w:t>стационарны</w:t>
      </w:r>
      <w:r w:rsidR="005761FC" w:rsidRPr="007A2C13">
        <w:rPr>
          <w:color w:val="000000"/>
          <w:sz w:val="24"/>
          <w:szCs w:val="24"/>
        </w:rPr>
        <w:t>й</w:t>
      </w:r>
      <w:r w:rsidR="005622EA" w:rsidRPr="007A2C13">
        <w:rPr>
          <w:color w:val="000000"/>
          <w:sz w:val="24"/>
          <w:szCs w:val="24"/>
        </w:rPr>
        <w:t xml:space="preserve">технологический </w:t>
      </w:r>
      <w:r w:rsidR="00EB356B" w:rsidRPr="007A2C13">
        <w:rPr>
          <w:color w:val="000000"/>
          <w:sz w:val="24"/>
          <w:szCs w:val="24"/>
        </w:rPr>
        <w:t>объект</w:t>
      </w:r>
      <w:r w:rsidR="00F01C7D" w:rsidRPr="007A2C13">
        <w:rPr>
          <w:color w:val="000000"/>
          <w:sz w:val="24"/>
          <w:szCs w:val="24"/>
        </w:rPr>
        <w:t xml:space="preserve"> (предприятие</w:t>
      </w:r>
      <w:r w:rsidR="00663083" w:rsidRPr="007A2C13">
        <w:rPr>
          <w:color w:val="000000"/>
          <w:sz w:val="24"/>
          <w:szCs w:val="24"/>
        </w:rPr>
        <w:t>, производство</w:t>
      </w:r>
      <w:r w:rsidR="00F01C7D" w:rsidRPr="007A2C13">
        <w:rPr>
          <w:color w:val="000000"/>
          <w:sz w:val="24"/>
          <w:szCs w:val="24"/>
        </w:rPr>
        <w:t>)</w:t>
      </w:r>
      <w:r w:rsidR="00EB356B" w:rsidRPr="007A2C13">
        <w:rPr>
          <w:color w:val="000000"/>
          <w:sz w:val="24"/>
          <w:szCs w:val="24"/>
        </w:rPr>
        <w:t xml:space="preserve">, в </w:t>
      </w:r>
      <w:r w:rsidR="00F71256" w:rsidRPr="007A2C13">
        <w:rPr>
          <w:color w:val="000000"/>
          <w:sz w:val="24"/>
          <w:szCs w:val="24"/>
        </w:rPr>
        <w:t xml:space="preserve">пределах </w:t>
      </w:r>
      <w:r w:rsidR="003E50D7" w:rsidRPr="007A2C13">
        <w:rPr>
          <w:color w:val="000000"/>
          <w:sz w:val="24"/>
          <w:szCs w:val="24"/>
        </w:rPr>
        <w:t xml:space="preserve">которого </w:t>
      </w:r>
      <w:r w:rsidR="00EB356B" w:rsidRPr="007A2C13">
        <w:rPr>
          <w:color w:val="000000"/>
          <w:sz w:val="24"/>
          <w:szCs w:val="24"/>
        </w:rPr>
        <w:t>осуществля</w:t>
      </w:r>
      <w:r w:rsidR="00BB382B" w:rsidRPr="007A2C13">
        <w:rPr>
          <w:color w:val="000000"/>
          <w:sz w:val="24"/>
          <w:szCs w:val="24"/>
        </w:rPr>
        <w:t xml:space="preserve">ются один или несколько из видов деятельности, указанных в </w:t>
      </w:r>
      <w:r w:rsidR="00D0538B" w:rsidRPr="007A2C13">
        <w:rPr>
          <w:color w:val="000000"/>
          <w:sz w:val="24"/>
          <w:szCs w:val="24"/>
        </w:rPr>
        <w:t xml:space="preserve">Разделе 1 </w:t>
      </w:r>
      <w:r w:rsidR="00663083" w:rsidRPr="007A2C13">
        <w:rPr>
          <w:color w:val="000000"/>
          <w:sz w:val="24"/>
          <w:szCs w:val="24"/>
        </w:rPr>
        <w:t xml:space="preserve">(для объектов </w:t>
      </w:r>
      <w:r w:rsidR="00663083" w:rsidRPr="007A2C13">
        <w:rPr>
          <w:color w:val="000000"/>
          <w:sz w:val="24"/>
          <w:szCs w:val="24"/>
          <w:lang w:val="en-US"/>
        </w:rPr>
        <w:t>I</w:t>
      </w:r>
      <w:r w:rsidR="00663083" w:rsidRPr="007A2C13">
        <w:rPr>
          <w:color w:val="000000"/>
          <w:sz w:val="24"/>
          <w:szCs w:val="24"/>
        </w:rPr>
        <w:t xml:space="preserve"> категории) или Разделе 2 (для объектов </w:t>
      </w:r>
      <w:r w:rsidR="00663083" w:rsidRPr="007A2C13">
        <w:rPr>
          <w:color w:val="000000"/>
          <w:sz w:val="24"/>
          <w:szCs w:val="24"/>
          <w:lang w:val="en-US"/>
        </w:rPr>
        <w:t>II</w:t>
      </w:r>
      <w:r w:rsidR="00663083" w:rsidRPr="007A2C13">
        <w:rPr>
          <w:color w:val="000000"/>
          <w:sz w:val="24"/>
          <w:szCs w:val="24"/>
        </w:rPr>
        <w:t xml:space="preserve"> категории) </w:t>
      </w:r>
      <w:r w:rsidR="00720DB6" w:rsidRPr="007A2C13">
        <w:rPr>
          <w:color w:val="000000"/>
          <w:sz w:val="24"/>
          <w:szCs w:val="24"/>
        </w:rPr>
        <w:t>Приложени</w:t>
      </w:r>
      <w:r w:rsidR="00D0538B" w:rsidRPr="007A2C13">
        <w:rPr>
          <w:color w:val="000000"/>
          <w:sz w:val="24"/>
          <w:szCs w:val="24"/>
        </w:rPr>
        <w:t>я</w:t>
      </w:r>
      <w:r w:rsidR="00996BD4" w:rsidRPr="007A2C13">
        <w:rPr>
          <w:color w:val="000000"/>
          <w:sz w:val="24"/>
          <w:szCs w:val="24"/>
        </w:rPr>
        <w:t>2</w:t>
      </w:r>
      <w:r w:rsidR="00720DB6" w:rsidRPr="007A2C13">
        <w:rPr>
          <w:color w:val="000000"/>
          <w:sz w:val="24"/>
          <w:szCs w:val="24"/>
        </w:rPr>
        <w:t xml:space="preserve">к настоящему </w:t>
      </w:r>
      <w:r w:rsidR="003E50D7" w:rsidRPr="007A2C13">
        <w:rPr>
          <w:color w:val="000000"/>
          <w:sz w:val="24"/>
          <w:szCs w:val="24"/>
        </w:rPr>
        <w:t>Кодексу</w:t>
      </w:r>
      <w:r w:rsidR="002E0AF7" w:rsidRPr="007A2C13">
        <w:rPr>
          <w:color w:val="000000"/>
          <w:sz w:val="24"/>
          <w:szCs w:val="24"/>
        </w:rPr>
        <w:t xml:space="preserve">, а также </w:t>
      </w:r>
      <w:r w:rsidR="000F5790" w:rsidRPr="007A2C13">
        <w:rPr>
          <w:color w:val="000000"/>
          <w:sz w:val="24"/>
          <w:szCs w:val="24"/>
        </w:rPr>
        <w:t xml:space="preserve">технологически </w:t>
      </w:r>
      <w:r w:rsidR="008C2DE1" w:rsidRPr="007A2C13">
        <w:rPr>
          <w:color w:val="000000"/>
          <w:sz w:val="24"/>
          <w:szCs w:val="24"/>
        </w:rPr>
        <w:t xml:space="preserve">прямо </w:t>
      </w:r>
      <w:r w:rsidR="000F5790" w:rsidRPr="007A2C13">
        <w:rPr>
          <w:color w:val="000000"/>
          <w:sz w:val="24"/>
          <w:szCs w:val="24"/>
        </w:rPr>
        <w:t>связанные с ними любые иные виды деятельности</w:t>
      </w:r>
      <w:r w:rsidR="00213590" w:rsidRPr="007A2C13">
        <w:rPr>
          <w:color w:val="000000"/>
          <w:sz w:val="24"/>
          <w:szCs w:val="24"/>
        </w:rPr>
        <w:t xml:space="preserve">, которые </w:t>
      </w:r>
      <w:r w:rsidR="000039F7" w:rsidRPr="007A2C13">
        <w:rPr>
          <w:color w:val="000000"/>
          <w:sz w:val="24"/>
          <w:szCs w:val="24"/>
        </w:rPr>
        <w:t xml:space="preserve">осуществляются </w:t>
      </w:r>
      <w:r w:rsidR="000B41E3" w:rsidRPr="007A2C13">
        <w:rPr>
          <w:color w:val="000000"/>
          <w:sz w:val="24"/>
          <w:szCs w:val="24"/>
        </w:rPr>
        <w:t>в пределах</w:t>
      </w:r>
      <w:r w:rsidR="005E71F9" w:rsidRPr="007A2C13">
        <w:rPr>
          <w:color w:val="000000"/>
          <w:sz w:val="24"/>
          <w:szCs w:val="24"/>
        </w:rPr>
        <w:t xml:space="preserve">той же </w:t>
      </w:r>
      <w:r w:rsidR="000B41E3" w:rsidRPr="007A2C13">
        <w:rPr>
          <w:color w:val="000000"/>
          <w:sz w:val="24"/>
          <w:szCs w:val="24"/>
        </w:rPr>
        <w:t>промышленной площадки</w:t>
      </w:r>
      <w:r w:rsidR="005E71F9" w:rsidRPr="007A2C13">
        <w:rPr>
          <w:color w:val="000000"/>
          <w:sz w:val="24"/>
          <w:szCs w:val="24"/>
        </w:rPr>
        <w:t>, на которой размещается объект,</w:t>
      </w:r>
      <w:r w:rsidR="002662BE" w:rsidRPr="007A2C13">
        <w:rPr>
          <w:color w:val="000000"/>
          <w:sz w:val="24"/>
          <w:szCs w:val="24"/>
        </w:rPr>
        <w:t xml:space="preserve"> и </w:t>
      </w:r>
      <w:r w:rsidR="00213590" w:rsidRPr="007A2C13">
        <w:rPr>
          <w:color w:val="000000"/>
          <w:sz w:val="24"/>
          <w:szCs w:val="24"/>
        </w:rPr>
        <w:t xml:space="preserve">могут </w:t>
      </w:r>
      <w:r w:rsidR="002662BE" w:rsidRPr="007A2C13">
        <w:rPr>
          <w:color w:val="000000"/>
          <w:sz w:val="24"/>
          <w:szCs w:val="24"/>
        </w:rPr>
        <w:t xml:space="preserve">оказывать </w:t>
      </w:r>
      <w:r w:rsidR="00DB2CA4" w:rsidRPr="007A2C13">
        <w:rPr>
          <w:color w:val="000000"/>
          <w:sz w:val="24"/>
          <w:szCs w:val="24"/>
        </w:rPr>
        <w:t xml:space="preserve">существенное </w:t>
      </w:r>
      <w:r w:rsidR="002662BE" w:rsidRPr="007A2C13">
        <w:rPr>
          <w:color w:val="000000"/>
          <w:sz w:val="24"/>
          <w:szCs w:val="24"/>
        </w:rPr>
        <w:t xml:space="preserve">влияние </w:t>
      </w:r>
      <w:r w:rsidR="00213590" w:rsidRPr="007A2C13">
        <w:rPr>
          <w:color w:val="000000"/>
          <w:sz w:val="24"/>
          <w:szCs w:val="24"/>
        </w:rPr>
        <w:t xml:space="preserve">на </w:t>
      </w:r>
      <w:r w:rsidR="00800BA9" w:rsidRPr="007A2C13">
        <w:rPr>
          <w:color w:val="000000"/>
          <w:sz w:val="24"/>
          <w:szCs w:val="24"/>
        </w:rPr>
        <w:t xml:space="preserve">объем, количество и (или) интенсивность </w:t>
      </w:r>
      <w:r w:rsidR="00F5654C" w:rsidRPr="007A2C13">
        <w:rPr>
          <w:color w:val="000000"/>
          <w:sz w:val="24"/>
          <w:szCs w:val="24"/>
        </w:rPr>
        <w:t>эмисси</w:t>
      </w:r>
      <w:r w:rsidR="00800BA9" w:rsidRPr="007A2C13">
        <w:rPr>
          <w:color w:val="000000"/>
          <w:sz w:val="24"/>
          <w:szCs w:val="24"/>
        </w:rPr>
        <w:t>й</w:t>
      </w:r>
      <w:r w:rsidR="00F5654C" w:rsidRPr="007A2C13">
        <w:rPr>
          <w:color w:val="000000"/>
          <w:sz w:val="24"/>
          <w:szCs w:val="24"/>
        </w:rPr>
        <w:t xml:space="preserve"> и ины</w:t>
      </w:r>
      <w:r w:rsidR="00800BA9" w:rsidRPr="007A2C13">
        <w:rPr>
          <w:color w:val="000000"/>
          <w:sz w:val="24"/>
          <w:szCs w:val="24"/>
        </w:rPr>
        <w:t>х</w:t>
      </w:r>
      <w:r w:rsidR="00F5654C" w:rsidRPr="007A2C13">
        <w:rPr>
          <w:color w:val="000000"/>
          <w:sz w:val="24"/>
          <w:szCs w:val="24"/>
        </w:rPr>
        <w:t xml:space="preserve"> форм вредного воздействия такого объекта на окружающую среду</w:t>
      </w:r>
      <w:r w:rsidR="002662BE" w:rsidRPr="007A2C13">
        <w:rPr>
          <w:color w:val="000000"/>
          <w:sz w:val="24"/>
          <w:szCs w:val="24"/>
        </w:rPr>
        <w:t>.</w:t>
      </w:r>
    </w:p>
    <w:p w:rsidR="00D0538B" w:rsidRPr="007A2C13" w:rsidRDefault="00D0538B" w:rsidP="00E320C8">
      <w:pPr>
        <w:pStyle w:val="aff2"/>
      </w:pPr>
      <w:r w:rsidRPr="007A2C13">
        <w:t xml:space="preserve">В отношении объектов </w:t>
      </w:r>
      <w:r w:rsidRPr="007A2C13">
        <w:rPr>
          <w:lang w:val="en-US"/>
        </w:rPr>
        <w:t>III</w:t>
      </w:r>
      <w:r w:rsidRPr="007A2C13">
        <w:t xml:space="preserve"> категории термин «объект» означает </w:t>
      </w:r>
      <w:r w:rsidR="00663083" w:rsidRPr="007A2C13">
        <w:t>объект строительства (</w:t>
      </w:r>
      <w:r w:rsidR="00E97E60" w:rsidRPr="007A2C13">
        <w:t xml:space="preserve">здание, </w:t>
      </w:r>
      <w:r w:rsidRPr="007A2C13">
        <w:t>сооружение</w:t>
      </w:r>
      <w:r w:rsidR="00E97E60" w:rsidRPr="007A2C13">
        <w:t xml:space="preserve"> или их </w:t>
      </w:r>
      <w:r w:rsidRPr="007A2C13">
        <w:t>комплекс</w:t>
      </w:r>
      <w:r w:rsidR="00663083" w:rsidRPr="007A2C13">
        <w:t>)</w:t>
      </w:r>
      <w:r w:rsidRPr="007A2C13">
        <w:t xml:space="preserve"> или площадку, в пределах которых осуществляются виды деятельности, указанные в </w:t>
      </w:r>
      <w:r w:rsidR="00A42ECA" w:rsidRPr="007A2C13">
        <w:t xml:space="preserve">Разделе 3 </w:t>
      </w:r>
      <w:r w:rsidRPr="007A2C13">
        <w:t xml:space="preserve">Приложения </w:t>
      </w:r>
      <w:r w:rsidR="00996BD4" w:rsidRPr="007A2C13">
        <w:t>2</w:t>
      </w:r>
      <w:r w:rsidRPr="007A2C13">
        <w:t>к настоящему Кодексу.</w:t>
      </w:r>
    </w:p>
    <w:p w:rsidR="00A641B0" w:rsidRPr="007A2C13" w:rsidRDefault="00140586" w:rsidP="00135566">
      <w:pPr>
        <w:pStyle w:val="af3"/>
        <w:numPr>
          <w:ilvl w:val="0"/>
          <w:numId w:val="52"/>
        </w:numPr>
        <w:spacing w:after="200" w:line="240" w:lineRule="auto"/>
        <w:ind w:left="0" w:firstLine="706"/>
        <w:contextualSpacing w:val="0"/>
        <w:jc w:val="both"/>
        <w:rPr>
          <w:color w:val="000000"/>
          <w:sz w:val="24"/>
          <w:szCs w:val="24"/>
        </w:rPr>
      </w:pPr>
      <w:r w:rsidRPr="007A2C13">
        <w:rPr>
          <w:color w:val="000000"/>
          <w:sz w:val="24"/>
          <w:szCs w:val="24"/>
        </w:rPr>
        <w:t xml:space="preserve">Отнесение </w:t>
      </w:r>
      <w:r w:rsidR="00A641B0" w:rsidRPr="007A2C13">
        <w:rPr>
          <w:color w:val="000000"/>
          <w:sz w:val="24"/>
          <w:szCs w:val="24"/>
        </w:rPr>
        <w:t xml:space="preserve">объекта </w:t>
      </w:r>
      <w:r w:rsidRPr="007A2C13">
        <w:rPr>
          <w:color w:val="000000"/>
          <w:sz w:val="24"/>
          <w:szCs w:val="24"/>
        </w:rPr>
        <w:t xml:space="preserve">к </w:t>
      </w:r>
      <w:r w:rsidR="00DA6D16" w:rsidRPr="007A2C13">
        <w:rPr>
          <w:color w:val="000000"/>
          <w:sz w:val="24"/>
          <w:szCs w:val="24"/>
        </w:rPr>
        <w:t>категори</w:t>
      </w:r>
      <w:r w:rsidR="00C66C06" w:rsidRPr="007A2C13">
        <w:rPr>
          <w:color w:val="000000"/>
          <w:sz w:val="24"/>
          <w:szCs w:val="24"/>
        </w:rPr>
        <w:t>ям</w:t>
      </w:r>
      <w:r w:rsidR="00C261B5" w:rsidRPr="007A2C13">
        <w:rPr>
          <w:color w:val="000000"/>
          <w:sz w:val="24"/>
          <w:szCs w:val="24"/>
        </w:rPr>
        <w:t>осуществляется</w:t>
      </w:r>
      <w:r w:rsidR="00C00EB1" w:rsidRPr="007A2C13">
        <w:rPr>
          <w:color w:val="000000"/>
          <w:sz w:val="24"/>
          <w:szCs w:val="24"/>
        </w:rPr>
        <w:t xml:space="preserve"> в соответствии с требованиями пункта 2 настоящей статьи</w:t>
      </w:r>
      <w:r w:rsidR="00C261B5" w:rsidRPr="007A2C13">
        <w:rPr>
          <w:color w:val="000000"/>
          <w:sz w:val="24"/>
          <w:szCs w:val="24"/>
        </w:rPr>
        <w:t>:</w:t>
      </w:r>
    </w:p>
    <w:p w:rsidR="00C261B5" w:rsidRPr="007A2C13" w:rsidRDefault="00663083" w:rsidP="001F7D51">
      <w:pPr>
        <w:pStyle w:val="af3"/>
        <w:numPr>
          <w:ilvl w:val="0"/>
          <w:numId w:val="132"/>
        </w:numPr>
        <w:spacing w:after="200" w:line="240" w:lineRule="auto"/>
        <w:ind w:left="0" w:firstLine="706"/>
        <w:contextualSpacing w:val="0"/>
        <w:jc w:val="both"/>
        <w:rPr>
          <w:color w:val="000000"/>
          <w:sz w:val="24"/>
          <w:szCs w:val="24"/>
        </w:rPr>
      </w:pPr>
      <w:r w:rsidRPr="007A2C13">
        <w:rPr>
          <w:color w:val="000000"/>
          <w:sz w:val="24"/>
          <w:szCs w:val="24"/>
        </w:rPr>
        <w:t>в отношении намечаемой деятельности</w:t>
      </w:r>
      <w:r w:rsidR="00E97E60" w:rsidRPr="007A2C13">
        <w:rPr>
          <w:color w:val="000000"/>
          <w:sz w:val="24"/>
          <w:szCs w:val="24"/>
        </w:rPr>
        <w:t>, подлежащ</w:t>
      </w:r>
      <w:r w:rsidRPr="007A2C13">
        <w:rPr>
          <w:color w:val="000000"/>
          <w:sz w:val="24"/>
          <w:szCs w:val="24"/>
        </w:rPr>
        <w:t>ей</w:t>
      </w:r>
      <w:r w:rsidR="00E97E60" w:rsidRPr="007A2C13">
        <w:rPr>
          <w:color w:val="000000"/>
          <w:sz w:val="24"/>
          <w:szCs w:val="24"/>
        </w:rPr>
        <w:t xml:space="preserve"> в соответствии с настоящим Кодексом обязательной оценке воздействия на окружающую среду</w:t>
      </w:r>
      <w:r w:rsidR="007C0CAF" w:rsidRPr="007A2C13">
        <w:rPr>
          <w:color w:val="000000"/>
          <w:sz w:val="24"/>
          <w:szCs w:val="24"/>
        </w:rPr>
        <w:t xml:space="preserve"> – </w:t>
      </w:r>
      <w:r w:rsidR="00A42ECA" w:rsidRPr="007A2C13">
        <w:rPr>
          <w:color w:val="000000"/>
          <w:sz w:val="24"/>
          <w:szCs w:val="24"/>
        </w:rPr>
        <w:t xml:space="preserve">при проведении </w:t>
      </w:r>
      <w:r w:rsidR="00E97E60" w:rsidRPr="007A2C13">
        <w:rPr>
          <w:color w:val="000000"/>
          <w:sz w:val="24"/>
          <w:szCs w:val="24"/>
        </w:rPr>
        <w:t xml:space="preserve">обязательной </w:t>
      </w:r>
      <w:r w:rsidR="007C0CAF" w:rsidRPr="007A2C13">
        <w:rPr>
          <w:color w:val="000000"/>
          <w:sz w:val="24"/>
          <w:szCs w:val="24"/>
        </w:rPr>
        <w:t>оценки воздействия на окружающую среду;</w:t>
      </w:r>
    </w:p>
    <w:p w:rsidR="00BF0187" w:rsidRPr="007A2C13" w:rsidRDefault="00BF0187" w:rsidP="001F7D51">
      <w:pPr>
        <w:pStyle w:val="af3"/>
        <w:numPr>
          <w:ilvl w:val="0"/>
          <w:numId w:val="132"/>
        </w:numPr>
        <w:spacing w:after="200" w:line="240" w:lineRule="auto"/>
        <w:ind w:left="0" w:firstLine="706"/>
        <w:contextualSpacing w:val="0"/>
        <w:jc w:val="both"/>
        <w:rPr>
          <w:color w:val="000000"/>
          <w:sz w:val="24"/>
          <w:szCs w:val="24"/>
        </w:rPr>
      </w:pPr>
      <w:r w:rsidRPr="007A2C13">
        <w:rPr>
          <w:color w:val="000000"/>
          <w:sz w:val="24"/>
          <w:szCs w:val="24"/>
        </w:rPr>
        <w:t>в отношении намечаемой деятельности, подлежащей в соответствии с настоящим Кодексом обязательному скринингу воздействий намечаемой деятельности – при проведении скрининга воздействий намечаемой деятельности;</w:t>
      </w:r>
    </w:p>
    <w:p w:rsidR="00663083" w:rsidRPr="007A2C13" w:rsidRDefault="00C00EB1" w:rsidP="001F7D51">
      <w:pPr>
        <w:pStyle w:val="af3"/>
        <w:numPr>
          <w:ilvl w:val="0"/>
          <w:numId w:val="132"/>
        </w:numPr>
        <w:spacing w:after="200" w:line="240" w:lineRule="auto"/>
        <w:ind w:left="0" w:firstLine="706"/>
        <w:contextualSpacing w:val="0"/>
        <w:jc w:val="both"/>
        <w:rPr>
          <w:color w:val="000000"/>
          <w:sz w:val="24"/>
          <w:szCs w:val="24"/>
        </w:rPr>
      </w:pPr>
      <w:r w:rsidRPr="007A2C13">
        <w:rPr>
          <w:color w:val="000000"/>
          <w:sz w:val="24"/>
          <w:szCs w:val="24"/>
        </w:rPr>
        <w:t>в отношении иной намечаемой деятельности, не указанной в подпунктах 1) или 2) настоящего пункта, – самостоятельно оператором</w:t>
      </w:r>
      <w:r w:rsidR="00BF0187" w:rsidRPr="007A2C13">
        <w:rPr>
          <w:color w:val="000000"/>
          <w:sz w:val="24"/>
          <w:szCs w:val="24"/>
        </w:rPr>
        <w:t xml:space="preserve"> с учетом требований настоящего Кодекса</w:t>
      </w:r>
      <w:r w:rsidR="00504CB3" w:rsidRPr="007A2C13">
        <w:rPr>
          <w:color w:val="000000"/>
          <w:sz w:val="24"/>
          <w:szCs w:val="24"/>
        </w:rPr>
        <w:t>.</w:t>
      </w:r>
    </w:p>
    <w:p w:rsidR="0082727B" w:rsidRPr="007A2C13" w:rsidRDefault="00C00EB1" w:rsidP="00E320C8">
      <w:pPr>
        <w:spacing w:line="240" w:lineRule="auto"/>
        <w:ind w:firstLine="706"/>
        <w:jc w:val="both"/>
        <w:rPr>
          <w:color w:val="000000"/>
          <w:sz w:val="24"/>
          <w:szCs w:val="24"/>
        </w:rPr>
      </w:pPr>
      <w:r w:rsidRPr="007A2C13">
        <w:rPr>
          <w:color w:val="000000"/>
          <w:sz w:val="24"/>
          <w:szCs w:val="24"/>
        </w:rPr>
        <w:t xml:space="preserve">Инструкция по </w:t>
      </w:r>
      <w:r w:rsidR="0082727B" w:rsidRPr="007A2C13">
        <w:rPr>
          <w:color w:val="000000"/>
          <w:sz w:val="24"/>
          <w:szCs w:val="24"/>
        </w:rPr>
        <w:t>определени</w:t>
      </w:r>
      <w:r w:rsidRPr="007A2C13">
        <w:rPr>
          <w:color w:val="000000"/>
          <w:sz w:val="24"/>
          <w:szCs w:val="24"/>
        </w:rPr>
        <w:t>ю</w:t>
      </w:r>
      <w:r w:rsidR="0082727B" w:rsidRPr="007A2C13">
        <w:rPr>
          <w:color w:val="000000"/>
          <w:sz w:val="24"/>
          <w:szCs w:val="24"/>
        </w:rPr>
        <w:t xml:space="preserve"> категории</w:t>
      </w:r>
      <w:r w:rsidRPr="007A2C13">
        <w:rPr>
          <w:color w:val="000000"/>
          <w:sz w:val="24"/>
          <w:szCs w:val="24"/>
        </w:rPr>
        <w:t xml:space="preserve"> объекта, оказывающего вредное воздействие на окружающую среду,</w:t>
      </w:r>
      <w:r w:rsidR="0082727B" w:rsidRPr="007A2C13">
        <w:rPr>
          <w:color w:val="000000"/>
          <w:sz w:val="24"/>
          <w:szCs w:val="24"/>
        </w:rPr>
        <w:t xml:space="preserve"> утвержд</w:t>
      </w:r>
      <w:r w:rsidRPr="007A2C13">
        <w:rPr>
          <w:color w:val="000000"/>
          <w:sz w:val="24"/>
          <w:szCs w:val="24"/>
        </w:rPr>
        <w:t>ается</w:t>
      </w:r>
      <w:r w:rsidR="0082727B" w:rsidRPr="007A2C13">
        <w:rPr>
          <w:color w:val="000000"/>
          <w:sz w:val="24"/>
          <w:szCs w:val="24"/>
        </w:rPr>
        <w:t xml:space="preserve"> уполномоченным органом</w:t>
      </w:r>
      <w:r w:rsidRPr="007A2C13">
        <w:rPr>
          <w:color w:val="000000"/>
          <w:sz w:val="24"/>
          <w:szCs w:val="24"/>
        </w:rPr>
        <w:t xml:space="preserve"> в области охраны окружающей среды</w:t>
      </w:r>
      <w:r w:rsidR="0082727B" w:rsidRPr="007A2C13">
        <w:rPr>
          <w:color w:val="000000"/>
          <w:sz w:val="24"/>
          <w:szCs w:val="24"/>
        </w:rPr>
        <w:t>.</w:t>
      </w:r>
    </w:p>
    <w:p w:rsidR="006C0A86" w:rsidRPr="007A2C13" w:rsidRDefault="006C0A86" w:rsidP="00135566">
      <w:pPr>
        <w:pStyle w:val="af3"/>
        <w:numPr>
          <w:ilvl w:val="0"/>
          <w:numId w:val="52"/>
        </w:numPr>
        <w:spacing w:after="200" w:line="240" w:lineRule="auto"/>
        <w:ind w:left="0" w:firstLine="706"/>
        <w:contextualSpacing w:val="0"/>
        <w:jc w:val="both"/>
        <w:rPr>
          <w:color w:val="000000"/>
          <w:sz w:val="24"/>
          <w:szCs w:val="24"/>
        </w:rPr>
      </w:pPr>
      <w:r w:rsidRPr="007A2C13">
        <w:rPr>
          <w:color w:val="000000"/>
          <w:sz w:val="24"/>
          <w:szCs w:val="24"/>
        </w:rPr>
        <w:t xml:space="preserve">При </w:t>
      </w:r>
      <w:r w:rsidR="00C81799" w:rsidRPr="007A2C13">
        <w:rPr>
          <w:color w:val="000000"/>
          <w:sz w:val="24"/>
          <w:szCs w:val="24"/>
        </w:rPr>
        <w:t xml:space="preserve">отнесении </w:t>
      </w:r>
      <w:r w:rsidR="006147D3" w:rsidRPr="007A2C13">
        <w:rPr>
          <w:color w:val="000000"/>
          <w:sz w:val="24"/>
          <w:szCs w:val="24"/>
        </w:rPr>
        <w:t>объектов к</w:t>
      </w:r>
      <w:r w:rsidRPr="007A2C13">
        <w:rPr>
          <w:color w:val="000000"/>
          <w:sz w:val="24"/>
          <w:szCs w:val="24"/>
        </w:rPr>
        <w:t xml:space="preserve"> соответствующей категории учитываются:</w:t>
      </w:r>
    </w:p>
    <w:p w:rsidR="00E2682D" w:rsidRPr="007A2C13" w:rsidRDefault="006C0A86" w:rsidP="00135566">
      <w:pPr>
        <w:pStyle w:val="af3"/>
        <w:numPr>
          <w:ilvl w:val="0"/>
          <w:numId w:val="54"/>
        </w:numPr>
        <w:spacing w:after="200" w:line="240" w:lineRule="auto"/>
        <w:ind w:left="0" w:firstLine="706"/>
        <w:contextualSpacing w:val="0"/>
        <w:jc w:val="both"/>
        <w:rPr>
          <w:color w:val="000000"/>
          <w:sz w:val="24"/>
          <w:szCs w:val="24"/>
        </w:rPr>
      </w:pPr>
      <w:r w:rsidRPr="007A2C13">
        <w:rPr>
          <w:color w:val="000000"/>
          <w:sz w:val="24"/>
          <w:szCs w:val="24"/>
        </w:rPr>
        <w:t xml:space="preserve">уровни </w:t>
      </w:r>
      <w:r w:rsidR="00EC785B" w:rsidRPr="007A2C13">
        <w:rPr>
          <w:color w:val="000000"/>
          <w:sz w:val="24"/>
          <w:szCs w:val="24"/>
        </w:rPr>
        <w:t xml:space="preserve">вредного </w:t>
      </w:r>
      <w:r w:rsidRPr="007A2C13">
        <w:rPr>
          <w:color w:val="000000"/>
          <w:sz w:val="24"/>
          <w:szCs w:val="24"/>
        </w:rPr>
        <w:t xml:space="preserve">воздействия на окружающую среду </w:t>
      </w:r>
      <w:r w:rsidR="00E2682D" w:rsidRPr="007A2C13">
        <w:rPr>
          <w:color w:val="000000"/>
          <w:sz w:val="24"/>
          <w:szCs w:val="24"/>
        </w:rPr>
        <w:t xml:space="preserve">по </w:t>
      </w:r>
      <w:r w:rsidRPr="007A2C13">
        <w:rPr>
          <w:color w:val="000000"/>
          <w:sz w:val="24"/>
          <w:szCs w:val="24"/>
        </w:rPr>
        <w:t>вид</w:t>
      </w:r>
      <w:r w:rsidR="00E2682D" w:rsidRPr="007A2C13">
        <w:rPr>
          <w:color w:val="000000"/>
          <w:sz w:val="24"/>
          <w:szCs w:val="24"/>
        </w:rPr>
        <w:t>ам</w:t>
      </w:r>
      <w:r w:rsidRPr="007A2C13">
        <w:rPr>
          <w:color w:val="000000"/>
          <w:sz w:val="24"/>
          <w:szCs w:val="24"/>
        </w:rPr>
        <w:t xml:space="preserve"> деятельности (отрасль, часть отрасли, производств</w:t>
      </w:r>
      <w:r w:rsidR="00694D63" w:rsidRPr="007A2C13">
        <w:rPr>
          <w:color w:val="000000"/>
          <w:sz w:val="24"/>
          <w:szCs w:val="24"/>
        </w:rPr>
        <w:t>о, объект</w:t>
      </w:r>
      <w:r w:rsidRPr="007A2C13">
        <w:rPr>
          <w:color w:val="000000"/>
          <w:sz w:val="24"/>
          <w:szCs w:val="24"/>
        </w:rPr>
        <w:t>);</w:t>
      </w:r>
    </w:p>
    <w:p w:rsidR="00CC2D4B" w:rsidRPr="007A2C13" w:rsidRDefault="006C0A86" w:rsidP="00135566">
      <w:pPr>
        <w:pStyle w:val="af3"/>
        <w:numPr>
          <w:ilvl w:val="0"/>
          <w:numId w:val="54"/>
        </w:numPr>
        <w:spacing w:after="200" w:line="240" w:lineRule="auto"/>
        <w:ind w:left="0" w:firstLine="706"/>
        <w:contextualSpacing w:val="0"/>
        <w:jc w:val="both"/>
        <w:rPr>
          <w:color w:val="000000"/>
          <w:sz w:val="24"/>
          <w:szCs w:val="24"/>
        </w:rPr>
      </w:pPr>
      <w:r w:rsidRPr="007A2C13">
        <w:rPr>
          <w:color w:val="000000"/>
          <w:sz w:val="24"/>
          <w:szCs w:val="24"/>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w:t>
      </w:r>
      <w:r w:rsidR="00DD1FA1" w:rsidRPr="007A2C13">
        <w:rPr>
          <w:color w:val="000000"/>
          <w:sz w:val="24"/>
          <w:szCs w:val="24"/>
        </w:rPr>
        <w:t xml:space="preserve">классификация </w:t>
      </w:r>
      <w:r w:rsidRPr="007A2C13">
        <w:rPr>
          <w:color w:val="000000"/>
          <w:sz w:val="24"/>
          <w:szCs w:val="24"/>
        </w:rPr>
        <w:t>отходов.</w:t>
      </w:r>
    </w:p>
    <w:p w:rsidR="00A660EC" w:rsidRPr="007A2C13" w:rsidRDefault="00A660EC" w:rsidP="00135566">
      <w:pPr>
        <w:pStyle w:val="af3"/>
        <w:numPr>
          <w:ilvl w:val="0"/>
          <w:numId w:val="52"/>
        </w:numPr>
        <w:spacing w:after="200" w:line="240" w:lineRule="auto"/>
        <w:ind w:left="0" w:firstLine="706"/>
        <w:contextualSpacing w:val="0"/>
        <w:jc w:val="both"/>
        <w:rPr>
          <w:color w:val="000000"/>
          <w:sz w:val="24"/>
          <w:szCs w:val="24"/>
        </w:rPr>
      </w:pPr>
      <w:r w:rsidRPr="007A2C13">
        <w:rPr>
          <w:color w:val="000000"/>
          <w:sz w:val="24"/>
          <w:szCs w:val="24"/>
        </w:rPr>
        <w:t xml:space="preserve">Под оператором объекта в настоящем Кодексе понимаются физическое или юридическое лицо, в собственности или ином законном пользовании которого находится </w:t>
      </w:r>
      <w:r w:rsidR="00E90EC9" w:rsidRPr="007A2C13">
        <w:rPr>
          <w:color w:val="000000"/>
          <w:sz w:val="24"/>
          <w:szCs w:val="24"/>
        </w:rPr>
        <w:t>объект, оказывающий вредное воздействие на окружающую среду.</w:t>
      </w:r>
    </w:p>
    <w:p w:rsidR="00D84074" w:rsidRPr="007A2C13" w:rsidRDefault="00D84074" w:rsidP="00E320C8">
      <w:pPr>
        <w:pStyle w:val="aff2"/>
      </w:pPr>
      <w:r w:rsidRPr="007A2C13">
        <w:t>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w:t>
      </w:r>
      <w:r w:rsidR="00204A5A" w:rsidRPr="007A2C13">
        <w:t>,</w:t>
      </w:r>
      <w:r w:rsidRPr="007A2C13">
        <w:t xml:space="preserve"> эксплуатации </w:t>
      </w:r>
      <w:r w:rsidR="00204A5A" w:rsidRPr="007A2C13">
        <w:t xml:space="preserve">и (или) ликвидации (постутилизации) </w:t>
      </w:r>
      <w:r w:rsidRPr="007A2C13">
        <w:t>объекта, оказывающего вредное воздействие на окружающую среду.</w:t>
      </w:r>
    </w:p>
    <w:p w:rsidR="008909A6" w:rsidRPr="007A2C13" w:rsidRDefault="00BE1B01"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81" w:name="_Toc13667176"/>
      <w:bookmarkStart w:id="82" w:name="_Toc23245775"/>
      <w:bookmarkEnd w:id="80"/>
      <w:r w:rsidRPr="007A2C13">
        <w:rPr>
          <w:rFonts w:ascii="Times New Roman" w:hAnsi="Times New Roman"/>
          <w:color w:val="000000"/>
          <w:sz w:val="24"/>
          <w:szCs w:val="24"/>
        </w:rPr>
        <w:t>П</w:t>
      </w:r>
      <w:r w:rsidR="008909A6" w:rsidRPr="007A2C13">
        <w:rPr>
          <w:rFonts w:ascii="Times New Roman" w:hAnsi="Times New Roman"/>
          <w:color w:val="000000"/>
          <w:sz w:val="24"/>
          <w:szCs w:val="24"/>
        </w:rPr>
        <w:t xml:space="preserve">рава и </w:t>
      </w:r>
      <w:r w:rsidR="006147D3" w:rsidRPr="007A2C13">
        <w:rPr>
          <w:rFonts w:ascii="Times New Roman" w:hAnsi="Times New Roman"/>
          <w:color w:val="000000"/>
          <w:sz w:val="24"/>
          <w:szCs w:val="24"/>
        </w:rPr>
        <w:t>обязанности в</w:t>
      </w:r>
      <w:r w:rsidR="00FA66EE" w:rsidRPr="007A2C13">
        <w:rPr>
          <w:rFonts w:ascii="Times New Roman" w:hAnsi="Times New Roman"/>
          <w:color w:val="000000"/>
          <w:sz w:val="24"/>
          <w:szCs w:val="24"/>
        </w:rPr>
        <w:t xml:space="preserve"> области охраны окружающей среды</w:t>
      </w:r>
      <w:bookmarkEnd w:id="81"/>
      <w:bookmarkEnd w:id="82"/>
    </w:p>
    <w:p w:rsidR="006916FC" w:rsidRPr="007A2C13" w:rsidRDefault="0062793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3" w:name="_Ref8837564"/>
      <w:bookmarkStart w:id="84" w:name="_Toc13667177"/>
      <w:bookmarkStart w:id="85" w:name="_Toc23245776"/>
      <w:r w:rsidRPr="007A2C13">
        <w:rPr>
          <w:rFonts w:ascii="Times New Roman" w:hAnsi="Times New Roman"/>
          <w:color w:val="000000"/>
          <w:sz w:val="24"/>
          <w:szCs w:val="24"/>
        </w:rPr>
        <w:t>Основополагающие п</w:t>
      </w:r>
      <w:r w:rsidR="004A082B" w:rsidRPr="007A2C13">
        <w:rPr>
          <w:rFonts w:ascii="Times New Roman" w:hAnsi="Times New Roman"/>
          <w:color w:val="000000"/>
          <w:sz w:val="24"/>
          <w:szCs w:val="24"/>
        </w:rPr>
        <w:t xml:space="preserve">рава </w:t>
      </w:r>
      <w:r w:rsidR="00BE1B01" w:rsidRPr="007A2C13">
        <w:rPr>
          <w:rFonts w:ascii="Times New Roman" w:hAnsi="Times New Roman"/>
          <w:color w:val="000000"/>
          <w:sz w:val="24"/>
          <w:szCs w:val="24"/>
        </w:rPr>
        <w:t>и обязанности в области охраны окружающей среды</w:t>
      </w:r>
      <w:bookmarkEnd w:id="83"/>
      <w:bookmarkEnd w:id="84"/>
      <w:bookmarkEnd w:id="85"/>
    </w:p>
    <w:p w:rsidR="00077B44" w:rsidRPr="007A2C13" w:rsidRDefault="00684E0C" w:rsidP="00E320C8">
      <w:pPr>
        <w:pStyle w:val="Default"/>
        <w:numPr>
          <w:ilvl w:val="0"/>
          <w:numId w:val="15"/>
        </w:numPr>
        <w:spacing w:after="200"/>
        <w:ind w:left="0" w:firstLine="706"/>
        <w:jc w:val="both"/>
        <w:rPr>
          <w:spacing w:val="2"/>
          <w:shd w:val="clear" w:color="auto" w:fill="FFFFFF"/>
        </w:rPr>
      </w:pPr>
      <w:r w:rsidRPr="007A2C13">
        <w:rPr>
          <w:spacing w:val="2"/>
          <w:shd w:val="clear" w:color="auto" w:fill="FFFFFF"/>
        </w:rPr>
        <w:t xml:space="preserve">Каждый имеет </w:t>
      </w:r>
      <w:r w:rsidR="00BD4AF8" w:rsidRPr="007A2C13">
        <w:rPr>
          <w:spacing w:val="2"/>
          <w:shd w:val="clear" w:color="auto" w:fill="FFFFFF"/>
        </w:rPr>
        <w:t xml:space="preserve">право на </w:t>
      </w:r>
      <w:r w:rsidR="004527BB" w:rsidRPr="007A2C13">
        <w:rPr>
          <w:spacing w:val="2"/>
          <w:shd w:val="clear" w:color="auto" w:fill="FFFFFF"/>
        </w:rPr>
        <w:t xml:space="preserve">благоприятную </w:t>
      </w:r>
      <w:r w:rsidR="00BD4AF8" w:rsidRPr="007A2C13">
        <w:rPr>
          <w:spacing w:val="2"/>
          <w:shd w:val="clear" w:color="auto" w:fill="FFFFFF"/>
        </w:rPr>
        <w:t>окружающую среду.</w:t>
      </w:r>
    </w:p>
    <w:p w:rsidR="00BD5D0F" w:rsidRPr="007A2C13" w:rsidRDefault="00BD5D0F" w:rsidP="00E320C8">
      <w:pPr>
        <w:pStyle w:val="Default"/>
        <w:numPr>
          <w:ilvl w:val="0"/>
          <w:numId w:val="15"/>
        </w:numPr>
        <w:spacing w:after="200"/>
        <w:ind w:left="0" w:firstLine="706"/>
        <w:jc w:val="both"/>
      </w:pPr>
      <w:r w:rsidRPr="007A2C13">
        <w:t xml:space="preserve">В целях обеспечения права каждого </w:t>
      </w:r>
      <w:r w:rsidR="00A946E0" w:rsidRPr="007A2C13">
        <w:t xml:space="preserve">человека </w:t>
      </w:r>
      <w:r w:rsidR="00050BF7" w:rsidRPr="007A2C13">
        <w:t xml:space="preserve">настоящего </w:t>
      </w:r>
      <w:r w:rsidR="00A946E0" w:rsidRPr="007A2C13">
        <w:t>и будущих поколений жить в окружающей среде, благоприятной для его здоровья и благосостояния,</w:t>
      </w:r>
      <w:r w:rsidRPr="007A2C13">
        <w:t xml:space="preserve"> государство признает и гарантирует следующие права </w:t>
      </w:r>
      <w:r w:rsidR="00C239F8" w:rsidRPr="007A2C13">
        <w:t>общественности</w:t>
      </w:r>
      <w:r w:rsidRPr="007A2C13">
        <w:t>:</w:t>
      </w:r>
    </w:p>
    <w:p w:rsidR="00BD5D0F" w:rsidRPr="007A2C13" w:rsidRDefault="00BD5D0F" w:rsidP="00E320C8">
      <w:pPr>
        <w:pStyle w:val="Default"/>
        <w:numPr>
          <w:ilvl w:val="0"/>
          <w:numId w:val="16"/>
        </w:numPr>
        <w:spacing w:after="200"/>
        <w:ind w:left="0" w:firstLine="706"/>
        <w:jc w:val="both"/>
      </w:pPr>
      <w:r w:rsidRPr="007A2C13">
        <w:t xml:space="preserve">право на доступ к своевременной, полной и достоверной экологической информации в соответствии с настоящим Кодексом; </w:t>
      </w:r>
      <w:bookmarkStart w:id="86" w:name="443424050"/>
    </w:p>
    <w:p w:rsidR="00BD5D0F" w:rsidRPr="007A2C13" w:rsidRDefault="00BD5D0F" w:rsidP="00E320C8">
      <w:pPr>
        <w:pStyle w:val="Default"/>
        <w:numPr>
          <w:ilvl w:val="0"/>
          <w:numId w:val="16"/>
        </w:numPr>
        <w:spacing w:after="200"/>
        <w:ind w:left="0" w:firstLine="706"/>
        <w:jc w:val="both"/>
      </w:pPr>
      <w:r w:rsidRPr="007A2C13">
        <w:t>право на участие в процессе принятия государственными органами решений по вопросам, касающимся окружающей среды, в порядке, установленном настоящим Кодексом;</w:t>
      </w:r>
      <w:bookmarkStart w:id="87" w:name="443424054"/>
      <w:bookmarkEnd w:id="86"/>
    </w:p>
    <w:p w:rsidR="00BD5D0F" w:rsidRPr="007A2C13" w:rsidRDefault="00BD5D0F" w:rsidP="00E320C8">
      <w:pPr>
        <w:pStyle w:val="Default"/>
        <w:numPr>
          <w:ilvl w:val="0"/>
          <w:numId w:val="16"/>
        </w:numPr>
        <w:spacing w:after="200"/>
        <w:ind w:left="0" w:firstLine="706"/>
        <w:jc w:val="both"/>
      </w:pPr>
      <w:r w:rsidRPr="007A2C13">
        <w:t>право на участие в обсуждении проектов нормативных правовых актов по вопросам охраны окружающей среды и предоставление своих замечаний разработчикам в соответствии с Законом Республики Казахстан «О правовых актах»;</w:t>
      </w:r>
      <w:bookmarkStart w:id="88" w:name="443424056"/>
      <w:bookmarkEnd w:id="87"/>
    </w:p>
    <w:p w:rsidR="00BD5D0F" w:rsidRPr="007A2C13" w:rsidRDefault="00BD5D0F" w:rsidP="00E320C8">
      <w:pPr>
        <w:pStyle w:val="Default"/>
        <w:numPr>
          <w:ilvl w:val="0"/>
          <w:numId w:val="16"/>
        </w:numPr>
        <w:spacing w:after="200"/>
        <w:ind w:left="0" w:firstLine="706"/>
        <w:jc w:val="both"/>
      </w:pPr>
      <w:r w:rsidRPr="007A2C13">
        <w:t xml:space="preserve">право </w:t>
      </w:r>
      <w:r w:rsidR="008704F7" w:rsidRPr="007A2C13">
        <w:t xml:space="preserve">обращаться к </w:t>
      </w:r>
      <w:r w:rsidR="00D8263D" w:rsidRPr="007A2C13">
        <w:t xml:space="preserve">уполномоченному органу в области охраны окружающей среды </w:t>
      </w:r>
      <w:r w:rsidR="008704F7" w:rsidRPr="007A2C13">
        <w:t xml:space="preserve">с заявлением </w:t>
      </w:r>
      <w:r w:rsidR="00D8263D" w:rsidRPr="007A2C13">
        <w:t xml:space="preserve">о любых предполагаемых фактах причинения экологического ущерба, нарушения требований экологического законодательства </w:t>
      </w:r>
      <w:r w:rsidR="001E0570" w:rsidRPr="007A2C13">
        <w:t xml:space="preserve">Республики Казахстан </w:t>
      </w:r>
      <w:r w:rsidR="00D8263D" w:rsidRPr="007A2C13">
        <w:t xml:space="preserve">или иных обстоятельствах, создающих </w:t>
      </w:r>
      <w:r w:rsidR="00855132" w:rsidRPr="007A2C13">
        <w:t xml:space="preserve">угрозу </w:t>
      </w:r>
      <w:r w:rsidR="00D8263D" w:rsidRPr="007A2C13">
        <w:t xml:space="preserve">наступления таких </w:t>
      </w:r>
      <w:r w:rsidR="00DD1FA1" w:rsidRPr="007A2C13">
        <w:t>последствий</w:t>
      </w:r>
      <w:r w:rsidR="00D8263D" w:rsidRPr="007A2C13">
        <w:t xml:space="preserve">, а также получать ответы уполномоченного органа в области охраны окружающей среды о </w:t>
      </w:r>
      <w:r w:rsidR="006147D3" w:rsidRPr="007A2C13">
        <w:t>результатах</w:t>
      </w:r>
      <w:r w:rsidR="00D8263D" w:rsidRPr="007A2C13">
        <w:t xml:space="preserve"> рассмотрения указанных обстоятельств и принятых решениях </w:t>
      </w:r>
      <w:r w:rsidR="008704F7" w:rsidRPr="007A2C13">
        <w:t xml:space="preserve">в порядке, установленном </w:t>
      </w:r>
      <w:r w:rsidR="00937112" w:rsidRPr="007A2C13">
        <w:t xml:space="preserve">Административного процедурно-процессуального кодекса </w:t>
      </w:r>
      <w:r w:rsidR="008704F7" w:rsidRPr="007A2C13">
        <w:t>Республики Казахстан</w:t>
      </w:r>
      <w:r w:rsidRPr="007A2C13">
        <w:t>;</w:t>
      </w:r>
      <w:bookmarkStart w:id="89" w:name="443424057"/>
      <w:bookmarkEnd w:id="88"/>
    </w:p>
    <w:p w:rsidR="00BD5D0F" w:rsidRPr="007A2C13" w:rsidRDefault="00940B8E" w:rsidP="00E320C8">
      <w:pPr>
        <w:pStyle w:val="Default"/>
        <w:numPr>
          <w:ilvl w:val="0"/>
          <w:numId w:val="16"/>
        </w:numPr>
        <w:spacing w:after="200"/>
        <w:ind w:left="0" w:firstLine="706"/>
        <w:jc w:val="both"/>
      </w:pPr>
      <w:r w:rsidRPr="007A2C13">
        <w:t xml:space="preserve">право на обращение </w:t>
      </w:r>
      <w:r w:rsidR="00BD5D0F" w:rsidRPr="007A2C13">
        <w:t>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w:t>
      </w:r>
      <w:r w:rsidR="00DF52A5" w:rsidRPr="007A2C13">
        <w:t xml:space="preserve"> по вопросам охраны окружающей среды, в том числе связанных с устранением причиненного экологического ущерба</w:t>
      </w:r>
      <w:r w:rsidR="00DD1FA1" w:rsidRPr="007A2C13">
        <w:t xml:space="preserve"> и пресечением нарушений экологического законодательства</w:t>
      </w:r>
      <w:r w:rsidR="001E0570" w:rsidRPr="007A2C13">
        <w:t xml:space="preserve"> Республики Казахстан</w:t>
      </w:r>
      <w:r w:rsidR="00BD5D0F" w:rsidRPr="007A2C13">
        <w:t>;</w:t>
      </w:r>
      <w:bookmarkEnd w:id="89"/>
    </w:p>
    <w:p w:rsidR="00BD5D0F" w:rsidRPr="007A2C13" w:rsidRDefault="006D0EBF" w:rsidP="00E320C8">
      <w:pPr>
        <w:pStyle w:val="Default"/>
        <w:numPr>
          <w:ilvl w:val="0"/>
          <w:numId w:val="16"/>
        </w:numPr>
        <w:spacing w:after="200"/>
        <w:ind w:left="0" w:firstLine="706"/>
        <w:jc w:val="both"/>
      </w:pPr>
      <w:r w:rsidRPr="007A2C13">
        <w:t xml:space="preserve">право на обращение в суд в </w:t>
      </w:r>
      <w:r w:rsidR="00D51718" w:rsidRPr="007A2C13">
        <w:t xml:space="preserve">соответствии с </w:t>
      </w:r>
      <w:r w:rsidRPr="007A2C13">
        <w:t xml:space="preserve">гражданским </w:t>
      </w:r>
      <w:r w:rsidR="008704F7" w:rsidRPr="007A2C13">
        <w:t xml:space="preserve">и гражданским процессуальным </w:t>
      </w:r>
      <w:r w:rsidRPr="007A2C13">
        <w:t xml:space="preserve">законодательством Республики Казахстандля защиты имущественных или неимущественных благ и прав, которым причинен вред в результате нарушения </w:t>
      </w:r>
      <w:r w:rsidR="008704F7" w:rsidRPr="007A2C13">
        <w:t xml:space="preserve">третьими лицами </w:t>
      </w:r>
      <w:r w:rsidRPr="007A2C13">
        <w:t>требований экологического законодательства</w:t>
      </w:r>
      <w:r w:rsidR="001E0570" w:rsidRPr="007A2C13">
        <w:t xml:space="preserve"> Республики Казахстан</w:t>
      </w:r>
      <w:r w:rsidR="00BD5D0F" w:rsidRPr="007A2C13">
        <w:t>.</w:t>
      </w:r>
    </w:p>
    <w:p w:rsidR="00015C89" w:rsidRPr="007A2C13" w:rsidRDefault="00015C89" w:rsidP="00E320C8">
      <w:pPr>
        <w:pStyle w:val="Default"/>
        <w:numPr>
          <w:ilvl w:val="0"/>
          <w:numId w:val="15"/>
        </w:numPr>
        <w:spacing w:after="200"/>
        <w:ind w:left="0" w:firstLine="706"/>
        <w:jc w:val="both"/>
        <w:rPr>
          <w:spacing w:val="2"/>
          <w:shd w:val="clear" w:color="auto" w:fill="FFFFFF"/>
        </w:rPr>
      </w:pPr>
      <w:r w:rsidRPr="007A2C13">
        <w:t xml:space="preserve">В настоящем Кодексе под общественностью понимается одно или более чем одно физическое или юридическое лицо, </w:t>
      </w:r>
      <w:r w:rsidR="00E25431" w:rsidRPr="007A2C13">
        <w:t>в том числе некоммерческие организации</w:t>
      </w:r>
      <w:r w:rsidRPr="007A2C13">
        <w:t xml:space="preserve">, </w:t>
      </w:r>
      <w:r w:rsidR="00846C4B" w:rsidRPr="007A2C13">
        <w:t xml:space="preserve">а также их </w:t>
      </w:r>
      <w:r w:rsidRPr="007A2C13">
        <w:t>ассоциации, союзы и</w:t>
      </w:r>
      <w:r w:rsidR="006D0EBF" w:rsidRPr="007A2C13">
        <w:t>ли</w:t>
      </w:r>
      <w:r w:rsidRPr="007A2C13">
        <w:t xml:space="preserve"> иные объединения</w:t>
      </w:r>
      <w:r w:rsidRPr="007A2C13">
        <w:rPr>
          <w:spacing w:val="2"/>
          <w:shd w:val="clear" w:color="auto" w:fill="FFFFFF"/>
        </w:rPr>
        <w:t>.</w:t>
      </w:r>
    </w:p>
    <w:p w:rsidR="005C239F" w:rsidRPr="007A2C13" w:rsidRDefault="001B6F62" w:rsidP="00E320C8">
      <w:pPr>
        <w:pStyle w:val="Default"/>
        <w:numPr>
          <w:ilvl w:val="0"/>
          <w:numId w:val="15"/>
        </w:numPr>
        <w:spacing w:after="200"/>
        <w:ind w:left="0" w:firstLine="706"/>
        <w:jc w:val="both"/>
        <w:rPr>
          <w:spacing w:val="2"/>
          <w:shd w:val="clear" w:color="auto" w:fill="FFFFFF"/>
        </w:rPr>
      </w:pPr>
      <w:r w:rsidRPr="007A2C13">
        <w:rPr>
          <w:spacing w:val="2"/>
          <w:shd w:val="clear" w:color="auto" w:fill="FFFFFF"/>
        </w:rPr>
        <w:t>С</w:t>
      </w:r>
      <w:r w:rsidR="005B3D1C" w:rsidRPr="007A2C13">
        <w:rPr>
          <w:spacing w:val="2"/>
          <w:shd w:val="clear" w:color="auto" w:fill="FFFFFF"/>
        </w:rPr>
        <w:t>ох</w:t>
      </w:r>
      <w:r w:rsidRPr="007A2C13">
        <w:rPr>
          <w:spacing w:val="2"/>
          <w:shd w:val="clear" w:color="auto" w:fill="FFFFFF"/>
        </w:rPr>
        <w:t>ранение</w:t>
      </w:r>
      <w:r w:rsidR="005C239F" w:rsidRPr="007A2C13">
        <w:rPr>
          <w:spacing w:val="2"/>
          <w:shd w:val="clear" w:color="auto" w:fill="FFFFFF"/>
        </w:rPr>
        <w:t xml:space="preserve"> природ</w:t>
      </w:r>
      <w:r w:rsidRPr="007A2C13">
        <w:rPr>
          <w:spacing w:val="2"/>
          <w:shd w:val="clear" w:color="auto" w:fill="FFFFFF"/>
        </w:rPr>
        <w:t>ы</w:t>
      </w:r>
      <w:r w:rsidR="005C239F" w:rsidRPr="007A2C13">
        <w:rPr>
          <w:spacing w:val="2"/>
          <w:shd w:val="clear" w:color="auto" w:fill="FFFFFF"/>
        </w:rPr>
        <w:t xml:space="preserve"> и бережно</w:t>
      </w:r>
      <w:r w:rsidRPr="007A2C13">
        <w:rPr>
          <w:spacing w:val="2"/>
          <w:shd w:val="clear" w:color="auto" w:fill="FFFFFF"/>
        </w:rPr>
        <w:t>е</w:t>
      </w:r>
      <w:r w:rsidR="005C239F" w:rsidRPr="007A2C13">
        <w:rPr>
          <w:spacing w:val="2"/>
          <w:shd w:val="clear" w:color="auto" w:fill="FFFFFF"/>
        </w:rPr>
        <w:t xml:space="preserve"> отно</w:t>
      </w:r>
      <w:r w:rsidRPr="007A2C13">
        <w:rPr>
          <w:spacing w:val="2"/>
          <w:shd w:val="clear" w:color="auto" w:fill="FFFFFF"/>
        </w:rPr>
        <w:t>шение</w:t>
      </w:r>
      <w:r w:rsidR="005C239F" w:rsidRPr="007A2C13">
        <w:rPr>
          <w:spacing w:val="2"/>
          <w:shd w:val="clear" w:color="auto" w:fill="FFFFFF"/>
        </w:rPr>
        <w:t xml:space="preserve"> к </w:t>
      </w:r>
      <w:r w:rsidR="00152819" w:rsidRPr="007A2C13">
        <w:rPr>
          <w:spacing w:val="2"/>
          <w:shd w:val="clear" w:color="auto" w:fill="FFFFFF"/>
        </w:rPr>
        <w:t xml:space="preserve">ее ресурсам </w:t>
      </w:r>
      <w:r w:rsidR="006147D3" w:rsidRPr="007A2C13">
        <w:rPr>
          <w:spacing w:val="2"/>
          <w:shd w:val="clear" w:color="auto" w:fill="FFFFFF"/>
        </w:rPr>
        <w:t>является долгом</w:t>
      </w:r>
      <w:r w:rsidR="00965B7A" w:rsidRPr="007A2C13">
        <w:rPr>
          <w:spacing w:val="2"/>
          <w:shd w:val="clear" w:color="auto" w:fill="FFFFFF"/>
        </w:rPr>
        <w:t xml:space="preserve">и обязанностью </w:t>
      </w:r>
      <w:r w:rsidR="001B4A46" w:rsidRPr="007A2C13">
        <w:rPr>
          <w:spacing w:val="2"/>
          <w:shd w:val="clear" w:color="auto" w:fill="FFFFFF"/>
        </w:rPr>
        <w:t>всех физических и юридических лиц</w:t>
      </w:r>
      <w:r w:rsidR="005C239F" w:rsidRPr="007A2C13">
        <w:rPr>
          <w:spacing w:val="2"/>
          <w:shd w:val="clear" w:color="auto" w:fill="FFFFFF"/>
        </w:rPr>
        <w:t>.</w:t>
      </w:r>
    </w:p>
    <w:p w:rsidR="00F47D5B" w:rsidRPr="007A2C13" w:rsidRDefault="00444CF7" w:rsidP="00EC6A5A">
      <w:pPr>
        <w:pStyle w:val="Default"/>
        <w:spacing w:after="200"/>
        <w:jc w:val="both"/>
        <w:rPr>
          <w:strike/>
          <w:spacing w:val="2"/>
          <w:shd w:val="clear" w:color="auto" w:fill="FFFFFF"/>
        </w:rPr>
      </w:pPr>
      <w:r w:rsidRPr="007A2C13">
        <w:rPr>
          <w:spacing w:val="2"/>
          <w:shd w:val="clear" w:color="auto" w:fill="FFFFFF"/>
        </w:rPr>
        <w:t xml:space="preserve">Физические и юридические лица </w:t>
      </w:r>
      <w:r w:rsidR="00DD693B" w:rsidRPr="007A2C13">
        <w:rPr>
          <w:spacing w:val="2"/>
          <w:shd w:val="clear" w:color="auto" w:fill="FFFFFF"/>
        </w:rPr>
        <w:t>обязаны соблюдать требования экологического законодательства Республики Казахстан</w:t>
      </w:r>
      <w:r w:rsidR="00A63A49" w:rsidRPr="007A2C13">
        <w:rPr>
          <w:spacing w:val="2"/>
          <w:shd w:val="clear" w:color="auto" w:fill="FFFFFF"/>
        </w:rPr>
        <w:t xml:space="preserve">, а также </w:t>
      </w:r>
      <w:r w:rsidRPr="007A2C13">
        <w:rPr>
          <w:spacing w:val="2"/>
          <w:shd w:val="clear" w:color="auto" w:fill="FFFFFF"/>
        </w:rPr>
        <w:t xml:space="preserve">должны содействовать </w:t>
      </w:r>
      <w:r w:rsidR="00744BA9" w:rsidRPr="007A2C13">
        <w:rPr>
          <w:spacing w:val="2"/>
          <w:shd w:val="clear" w:color="auto" w:fill="FFFFFF"/>
        </w:rPr>
        <w:t>мер</w:t>
      </w:r>
      <w:r w:rsidR="00792C7E" w:rsidRPr="007A2C13">
        <w:rPr>
          <w:spacing w:val="2"/>
          <w:shd w:val="clear" w:color="auto" w:fill="FFFFFF"/>
        </w:rPr>
        <w:t>ам</w:t>
      </w:r>
      <w:r w:rsidR="00F97D8A" w:rsidRPr="007A2C13">
        <w:rPr>
          <w:spacing w:val="2"/>
          <w:shd w:val="clear" w:color="auto" w:fill="FFFFFF"/>
        </w:rPr>
        <w:t xml:space="preserve"> по </w:t>
      </w:r>
      <w:r w:rsidR="00A93B9B" w:rsidRPr="007A2C13">
        <w:rPr>
          <w:spacing w:val="2"/>
          <w:shd w:val="clear" w:color="auto" w:fill="FFFFFF"/>
        </w:rPr>
        <w:t>охране окружающей среды</w:t>
      </w:r>
      <w:r w:rsidR="003314ED" w:rsidRPr="007A2C13">
        <w:rPr>
          <w:spacing w:val="2"/>
          <w:shd w:val="clear" w:color="auto" w:fill="FFFFFF"/>
        </w:rPr>
        <w:t xml:space="preserve">, </w:t>
      </w:r>
      <w:r w:rsidR="00F1024D" w:rsidRPr="007A2C13">
        <w:rPr>
          <w:spacing w:val="2"/>
          <w:shd w:val="clear" w:color="auto" w:fill="FFFFFF"/>
        </w:rPr>
        <w:t xml:space="preserve">в том числе посредством соблюдения </w:t>
      </w:r>
      <w:r w:rsidR="00EE41FE" w:rsidRPr="007A2C13">
        <w:rPr>
          <w:spacing w:val="2"/>
          <w:shd w:val="clear" w:color="auto" w:fill="FFFFFF"/>
        </w:rPr>
        <w:t xml:space="preserve">направленных </w:t>
      </w:r>
      <w:r w:rsidR="00CF0E52" w:rsidRPr="007A2C13">
        <w:rPr>
          <w:spacing w:val="2"/>
          <w:shd w:val="clear" w:color="auto" w:fill="FFFFFF"/>
        </w:rPr>
        <w:t xml:space="preserve">на реализацию таких мер </w:t>
      </w:r>
      <w:r w:rsidR="00BD3712" w:rsidRPr="007A2C13">
        <w:rPr>
          <w:spacing w:val="2"/>
          <w:shd w:val="clear" w:color="auto" w:fill="FFFFFF"/>
        </w:rPr>
        <w:t xml:space="preserve">требований, </w:t>
      </w:r>
      <w:r w:rsidR="00F1024D" w:rsidRPr="007A2C13">
        <w:rPr>
          <w:spacing w:val="2"/>
          <w:shd w:val="clear" w:color="auto" w:fill="FFFFFF"/>
        </w:rPr>
        <w:t>запретов и ограничений</w:t>
      </w:r>
      <w:r w:rsidR="00565180" w:rsidRPr="007A2C13">
        <w:rPr>
          <w:spacing w:val="2"/>
          <w:shd w:val="clear" w:color="auto" w:fill="FFFFFF"/>
        </w:rPr>
        <w:t xml:space="preserve">, установленных экологическим законодательством Республики Казахстан и </w:t>
      </w:r>
      <w:r w:rsidR="00BD3712" w:rsidRPr="007A2C13">
        <w:rPr>
          <w:spacing w:val="2"/>
          <w:shd w:val="clear" w:color="auto" w:fill="FFFFFF"/>
        </w:rPr>
        <w:t xml:space="preserve">решениями местных представительных органов </w:t>
      </w:r>
      <w:r w:rsidR="00792C7E" w:rsidRPr="007A2C13">
        <w:rPr>
          <w:spacing w:val="2"/>
          <w:shd w:val="clear" w:color="auto" w:fill="FFFFFF"/>
        </w:rPr>
        <w:t>соответствующих административно-территориальных единиц</w:t>
      </w:r>
      <w:r w:rsidR="00F854CB" w:rsidRPr="007A2C13">
        <w:rPr>
          <w:spacing w:val="2"/>
          <w:shd w:val="clear" w:color="auto" w:fill="FFFFFF"/>
        </w:rPr>
        <w:t>, принятыми</w:t>
      </w:r>
      <w:r w:rsidR="00792C7E" w:rsidRPr="007A2C13">
        <w:rPr>
          <w:spacing w:val="2"/>
          <w:shd w:val="clear" w:color="auto" w:fill="FFFFFF"/>
        </w:rPr>
        <w:t xml:space="preserve">в рамках </w:t>
      </w:r>
      <w:r w:rsidR="00D75649" w:rsidRPr="007A2C13">
        <w:rPr>
          <w:spacing w:val="2"/>
          <w:shd w:val="clear" w:color="auto" w:fill="FFFFFF"/>
        </w:rPr>
        <w:t>реализации государственной экологической политики</w:t>
      </w:r>
      <w:r w:rsidR="00EC6A5A" w:rsidRPr="007A2C13">
        <w:rPr>
          <w:spacing w:val="2"/>
          <w:shd w:val="clear" w:color="auto" w:fill="FFFFFF"/>
        </w:rPr>
        <w:t xml:space="preserve"> на местном уровне</w:t>
      </w:r>
      <w:r w:rsidR="00D75649" w:rsidRPr="007A2C13">
        <w:rPr>
          <w:spacing w:val="2"/>
          <w:shd w:val="clear" w:color="auto" w:fill="FFFFFF"/>
        </w:rPr>
        <w:t>.</w:t>
      </w:r>
      <w:bookmarkStart w:id="90" w:name="443424064"/>
    </w:p>
    <w:p w:rsidR="00F96B12" w:rsidRPr="007A2C13" w:rsidRDefault="00966BED" w:rsidP="00E320C8">
      <w:pPr>
        <w:pStyle w:val="Default"/>
        <w:numPr>
          <w:ilvl w:val="0"/>
          <w:numId w:val="15"/>
        </w:numPr>
        <w:spacing w:after="200"/>
        <w:ind w:left="0" w:firstLine="706"/>
        <w:jc w:val="both"/>
        <w:rPr>
          <w:spacing w:val="2"/>
          <w:shd w:val="clear" w:color="auto" w:fill="FFFFFF"/>
        </w:rPr>
      </w:pPr>
      <w:r w:rsidRPr="007A2C13">
        <w:rPr>
          <w:spacing w:val="2"/>
          <w:shd w:val="clear" w:color="auto" w:fill="FFFFFF"/>
        </w:rPr>
        <w:t xml:space="preserve">Юридические лица и индивидуальные предприниматели обязаны </w:t>
      </w:r>
      <w:r w:rsidR="00C257F3" w:rsidRPr="007A2C13">
        <w:rPr>
          <w:spacing w:val="2"/>
          <w:shd w:val="clear" w:color="auto" w:fill="FFFFFF"/>
        </w:rPr>
        <w:t xml:space="preserve">обеспечивать </w:t>
      </w:r>
      <w:r w:rsidR="006511BA" w:rsidRPr="007A2C13">
        <w:rPr>
          <w:spacing w:val="2"/>
          <w:shd w:val="clear" w:color="auto" w:fill="FFFFFF"/>
        </w:rPr>
        <w:t>за свой счет необходимые меры по предотвращению загрязнения окружающей среды</w:t>
      </w:r>
      <w:r w:rsidR="00D51718" w:rsidRPr="007A2C13">
        <w:rPr>
          <w:spacing w:val="2"/>
          <w:shd w:val="clear" w:color="auto" w:fill="FFFFFF"/>
        </w:rPr>
        <w:t>,</w:t>
      </w:r>
      <w:r w:rsidR="00D51718" w:rsidRPr="007A2C13">
        <w:t xml:space="preserve"> деградации природной среды, причинения экологического ущерба в любой форме и связанных с этим угроз для жизни или здоровья людей</w:t>
      </w:r>
      <w:r w:rsidR="000029AA" w:rsidRPr="007A2C13">
        <w:rPr>
          <w:spacing w:val="2"/>
          <w:shd w:val="clear" w:color="auto" w:fill="FFFFFF"/>
        </w:rPr>
        <w:t>, которые могут возникнуть в результате осуществления их деятельности</w:t>
      </w:r>
      <w:r w:rsidR="00C06CD7" w:rsidRPr="007A2C13">
        <w:rPr>
          <w:spacing w:val="2"/>
          <w:shd w:val="clear" w:color="auto" w:fill="FFFFFF"/>
        </w:rPr>
        <w:t xml:space="preserve">, а также </w:t>
      </w:r>
      <w:r w:rsidR="001069CC" w:rsidRPr="007A2C13">
        <w:rPr>
          <w:spacing w:val="2"/>
          <w:shd w:val="clear" w:color="auto" w:fill="FFFFFF"/>
        </w:rPr>
        <w:t xml:space="preserve">несут </w:t>
      </w:r>
      <w:r w:rsidR="00C06CD7" w:rsidRPr="007A2C13">
        <w:rPr>
          <w:spacing w:val="2"/>
          <w:shd w:val="clear" w:color="auto" w:fill="FFFFFF"/>
        </w:rPr>
        <w:t xml:space="preserve">иные </w:t>
      </w:r>
      <w:r w:rsidR="001069CC" w:rsidRPr="007A2C13">
        <w:rPr>
          <w:spacing w:val="2"/>
          <w:shd w:val="clear" w:color="auto" w:fill="FFFFFF"/>
        </w:rPr>
        <w:t>специальные обязанности в области охраны окружающей среды, установленные настоящим Кодексом</w:t>
      </w:r>
      <w:r w:rsidR="00C257F3" w:rsidRPr="007A2C13">
        <w:rPr>
          <w:spacing w:val="2"/>
          <w:shd w:val="clear" w:color="auto" w:fill="FFFFFF"/>
        </w:rPr>
        <w:t>.</w:t>
      </w:r>
    </w:p>
    <w:p w:rsidR="00580F2E" w:rsidRPr="007A2C13" w:rsidRDefault="00580F2E" w:rsidP="00E320C8">
      <w:pPr>
        <w:pStyle w:val="Default"/>
        <w:numPr>
          <w:ilvl w:val="0"/>
          <w:numId w:val="15"/>
        </w:numPr>
        <w:spacing w:after="200"/>
        <w:ind w:left="0" w:firstLine="706"/>
        <w:jc w:val="both"/>
        <w:rPr>
          <w:spacing w:val="2"/>
          <w:shd w:val="clear" w:color="auto" w:fill="FFFFFF"/>
        </w:rPr>
      </w:pPr>
      <w:r w:rsidRPr="007A2C13">
        <w:t xml:space="preserve">Физические </w:t>
      </w:r>
      <w:r w:rsidR="00DD693B" w:rsidRPr="007A2C13">
        <w:t xml:space="preserve">и юридические </w:t>
      </w:r>
      <w:r w:rsidRPr="007A2C13">
        <w:t xml:space="preserve">лицаимеют иные права и несут </w:t>
      </w:r>
      <w:r w:rsidR="00DD693B" w:rsidRPr="007A2C13">
        <w:t xml:space="preserve">иные </w:t>
      </w:r>
      <w:r w:rsidRPr="007A2C13">
        <w:t>обязанности, установленные законами Республики Казахстан.</w:t>
      </w:r>
    </w:p>
    <w:p w:rsidR="004A082B" w:rsidRPr="007A2C13" w:rsidRDefault="005E24E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1" w:name="_Toc13667178"/>
      <w:bookmarkStart w:id="92" w:name="_Toc23245777"/>
      <w:bookmarkEnd w:id="90"/>
      <w:r w:rsidRPr="007A2C13">
        <w:rPr>
          <w:rFonts w:ascii="Times New Roman" w:hAnsi="Times New Roman"/>
          <w:color w:val="000000"/>
          <w:sz w:val="24"/>
          <w:szCs w:val="24"/>
        </w:rPr>
        <w:t>П</w:t>
      </w:r>
      <w:r w:rsidR="004A082B" w:rsidRPr="007A2C13">
        <w:rPr>
          <w:rFonts w:ascii="Times New Roman" w:hAnsi="Times New Roman"/>
          <w:color w:val="000000"/>
          <w:sz w:val="24"/>
          <w:szCs w:val="24"/>
        </w:rPr>
        <w:t xml:space="preserve">рава и обязанности </w:t>
      </w:r>
      <w:r w:rsidR="009C31F4" w:rsidRPr="007A2C13">
        <w:rPr>
          <w:rFonts w:ascii="Times New Roman" w:hAnsi="Times New Roman"/>
          <w:color w:val="000000"/>
          <w:sz w:val="24"/>
          <w:szCs w:val="24"/>
        </w:rPr>
        <w:t xml:space="preserve">некоммерческих организаций </w:t>
      </w:r>
      <w:r w:rsidR="009337B8" w:rsidRPr="007A2C13">
        <w:rPr>
          <w:rFonts w:ascii="Times New Roman" w:hAnsi="Times New Roman"/>
          <w:color w:val="000000"/>
          <w:sz w:val="24"/>
          <w:szCs w:val="24"/>
        </w:rPr>
        <w:t>в области охраны</w:t>
      </w:r>
      <w:r w:rsidR="004A082B" w:rsidRPr="007A2C13">
        <w:rPr>
          <w:rFonts w:ascii="Times New Roman" w:hAnsi="Times New Roman"/>
          <w:color w:val="000000"/>
          <w:sz w:val="24"/>
          <w:szCs w:val="24"/>
        </w:rPr>
        <w:t xml:space="preserve"> окружающей среды</w:t>
      </w:r>
      <w:bookmarkEnd w:id="91"/>
      <w:bookmarkEnd w:id="92"/>
    </w:p>
    <w:p w:rsidR="003B45CE" w:rsidRPr="007A2C13" w:rsidRDefault="00846C4B" w:rsidP="00135566">
      <w:pPr>
        <w:pStyle w:val="af3"/>
        <w:numPr>
          <w:ilvl w:val="0"/>
          <w:numId w:val="55"/>
        </w:numPr>
        <w:spacing w:after="200" w:line="240" w:lineRule="auto"/>
        <w:ind w:left="0" w:firstLine="706"/>
        <w:contextualSpacing w:val="0"/>
        <w:jc w:val="both"/>
        <w:rPr>
          <w:color w:val="000000"/>
          <w:sz w:val="24"/>
          <w:szCs w:val="24"/>
        </w:rPr>
      </w:pPr>
      <w:bookmarkStart w:id="93" w:name="443424067"/>
      <w:r w:rsidRPr="007A2C13">
        <w:rPr>
          <w:color w:val="000000"/>
          <w:sz w:val="24"/>
          <w:szCs w:val="24"/>
        </w:rPr>
        <w:t>Н</w:t>
      </w:r>
      <w:r w:rsidR="009C31F4" w:rsidRPr="007A2C13">
        <w:rPr>
          <w:color w:val="000000"/>
          <w:sz w:val="24"/>
          <w:szCs w:val="24"/>
        </w:rPr>
        <w:t xml:space="preserve">екоммерческие организации </w:t>
      </w:r>
      <w:r w:rsidR="003B45CE" w:rsidRPr="007A2C13">
        <w:rPr>
          <w:color w:val="000000"/>
          <w:sz w:val="24"/>
          <w:szCs w:val="24"/>
        </w:rPr>
        <w:t>при осуществлении своей деятельности в области охраны окружающей среды</w:t>
      </w:r>
      <w:r w:rsidR="009D5966" w:rsidRPr="007A2C13">
        <w:rPr>
          <w:color w:val="000000"/>
          <w:sz w:val="24"/>
          <w:szCs w:val="24"/>
        </w:rPr>
        <w:t xml:space="preserve">, помимо прав, предусмотренных статьей </w:t>
      </w:r>
      <w:fldSimple w:instr=" REF  _Ref8837564 \h \r \t  \* MERGEFORMAT ">
        <w:r w:rsidR="009D06F4" w:rsidRPr="009D06F4">
          <w:rPr>
            <w:color w:val="000000"/>
            <w:sz w:val="24"/>
            <w:szCs w:val="24"/>
          </w:rPr>
          <w:t>24</w:t>
        </w:r>
      </w:fldSimple>
      <w:r w:rsidR="009D5966" w:rsidRPr="007A2C13">
        <w:rPr>
          <w:color w:val="000000"/>
          <w:sz w:val="24"/>
          <w:szCs w:val="24"/>
        </w:rPr>
        <w:t xml:space="preserve"> настоящего Кодекса, также</w:t>
      </w:r>
      <w:r w:rsidR="003B45CE" w:rsidRPr="007A2C13">
        <w:rPr>
          <w:color w:val="000000"/>
          <w:sz w:val="24"/>
          <w:szCs w:val="24"/>
        </w:rPr>
        <w:t xml:space="preserve"> имеют право:</w:t>
      </w:r>
    </w:p>
    <w:p w:rsidR="009C1ED0" w:rsidRPr="007A2C13" w:rsidRDefault="00B725CB" w:rsidP="00135566">
      <w:pPr>
        <w:pStyle w:val="af3"/>
        <w:numPr>
          <w:ilvl w:val="0"/>
          <w:numId w:val="56"/>
        </w:numPr>
        <w:spacing w:after="200" w:line="240" w:lineRule="auto"/>
        <w:ind w:left="0" w:firstLine="706"/>
        <w:contextualSpacing w:val="0"/>
        <w:jc w:val="both"/>
        <w:rPr>
          <w:color w:val="000000"/>
          <w:sz w:val="24"/>
          <w:szCs w:val="24"/>
        </w:rPr>
      </w:pPr>
      <w:bookmarkStart w:id="94" w:name="443424068"/>
      <w:bookmarkEnd w:id="93"/>
      <w:r w:rsidRPr="007A2C13">
        <w:rPr>
          <w:color w:val="000000"/>
          <w:sz w:val="24"/>
          <w:szCs w:val="24"/>
        </w:rPr>
        <w:t>за счет собственных или привл</w:t>
      </w:r>
      <w:r w:rsidR="00CA58F0" w:rsidRPr="007A2C13">
        <w:rPr>
          <w:color w:val="000000"/>
          <w:sz w:val="24"/>
          <w:szCs w:val="24"/>
        </w:rPr>
        <w:t>е</w:t>
      </w:r>
      <w:r w:rsidRPr="007A2C13">
        <w:rPr>
          <w:color w:val="000000"/>
          <w:sz w:val="24"/>
          <w:szCs w:val="24"/>
        </w:rPr>
        <w:t xml:space="preserve">ченных </w:t>
      </w:r>
      <w:r w:rsidR="00CA58F0" w:rsidRPr="007A2C13">
        <w:rPr>
          <w:color w:val="000000"/>
          <w:sz w:val="24"/>
          <w:szCs w:val="24"/>
        </w:rPr>
        <w:t xml:space="preserve">средств </w:t>
      </w:r>
      <w:r w:rsidR="003B45CE" w:rsidRPr="007A2C13">
        <w:rPr>
          <w:color w:val="000000"/>
          <w:sz w:val="24"/>
          <w:szCs w:val="24"/>
        </w:rPr>
        <w:t>разрабатывать</w:t>
      </w:r>
      <w:r w:rsidR="00956F25" w:rsidRPr="007A2C13">
        <w:rPr>
          <w:color w:val="000000"/>
          <w:sz w:val="24"/>
          <w:szCs w:val="24"/>
        </w:rPr>
        <w:t>,</w:t>
      </w:r>
      <w:r w:rsidR="003B45CE" w:rsidRPr="007A2C13">
        <w:rPr>
          <w:color w:val="000000"/>
          <w:sz w:val="24"/>
          <w:szCs w:val="24"/>
        </w:rPr>
        <w:t xml:space="preserve"> пропагандировать </w:t>
      </w:r>
      <w:r w:rsidR="00956F25" w:rsidRPr="007A2C13">
        <w:rPr>
          <w:color w:val="000000"/>
          <w:sz w:val="24"/>
          <w:szCs w:val="24"/>
        </w:rPr>
        <w:t xml:space="preserve">и реализовывать </w:t>
      </w:r>
      <w:r w:rsidR="008233CE" w:rsidRPr="007A2C13">
        <w:rPr>
          <w:color w:val="000000"/>
          <w:sz w:val="24"/>
          <w:szCs w:val="24"/>
        </w:rPr>
        <w:t xml:space="preserve">негосударственные </w:t>
      </w:r>
      <w:r w:rsidR="003B45CE" w:rsidRPr="007A2C13">
        <w:rPr>
          <w:color w:val="000000"/>
          <w:sz w:val="24"/>
          <w:szCs w:val="24"/>
        </w:rPr>
        <w:t>программы</w:t>
      </w:r>
      <w:r w:rsidR="00A73944" w:rsidRPr="007A2C13">
        <w:rPr>
          <w:color w:val="000000"/>
          <w:sz w:val="24"/>
          <w:szCs w:val="24"/>
        </w:rPr>
        <w:t xml:space="preserve"> в области охраны окружающей среды</w:t>
      </w:r>
      <w:r w:rsidR="003B45CE" w:rsidRPr="007A2C13">
        <w:rPr>
          <w:color w:val="000000"/>
          <w:sz w:val="24"/>
          <w:szCs w:val="24"/>
        </w:rPr>
        <w:t xml:space="preserve">, </w:t>
      </w:r>
      <w:r w:rsidR="008233CE" w:rsidRPr="007A2C13">
        <w:rPr>
          <w:color w:val="000000"/>
          <w:sz w:val="24"/>
          <w:szCs w:val="24"/>
        </w:rPr>
        <w:t xml:space="preserve">привлекать </w:t>
      </w:r>
      <w:r w:rsidR="00001344" w:rsidRPr="007A2C13">
        <w:rPr>
          <w:color w:val="000000"/>
          <w:sz w:val="24"/>
          <w:szCs w:val="24"/>
        </w:rPr>
        <w:t xml:space="preserve">физических лиц </w:t>
      </w:r>
      <w:r w:rsidR="008233CE" w:rsidRPr="007A2C13">
        <w:rPr>
          <w:color w:val="000000"/>
          <w:sz w:val="24"/>
          <w:szCs w:val="24"/>
        </w:rPr>
        <w:t>на добровольных началах</w:t>
      </w:r>
      <w:r w:rsidR="005E24EE" w:rsidRPr="007A2C13">
        <w:rPr>
          <w:color w:val="000000"/>
          <w:sz w:val="24"/>
          <w:szCs w:val="24"/>
        </w:rPr>
        <w:t xml:space="preserve">, </w:t>
      </w:r>
      <w:r w:rsidR="005E24EE" w:rsidRPr="007A2C13">
        <w:rPr>
          <w:sz w:val="24"/>
          <w:szCs w:val="24"/>
        </w:rPr>
        <w:t>на безвозмездной или возмездной основе</w:t>
      </w:r>
      <w:r w:rsidR="008233CE" w:rsidRPr="007A2C13">
        <w:rPr>
          <w:color w:val="000000"/>
          <w:sz w:val="24"/>
          <w:szCs w:val="24"/>
        </w:rPr>
        <w:t xml:space="preserve"> к активной деятельности в области охраны окружающей среды;</w:t>
      </w:r>
      <w:bookmarkStart w:id="95" w:name="729773784"/>
      <w:bookmarkEnd w:id="94"/>
    </w:p>
    <w:p w:rsidR="00B071A3" w:rsidRPr="007A2C13" w:rsidRDefault="003B45CE" w:rsidP="00135566">
      <w:pPr>
        <w:pStyle w:val="af3"/>
        <w:numPr>
          <w:ilvl w:val="0"/>
          <w:numId w:val="56"/>
        </w:numPr>
        <w:spacing w:after="200" w:line="240" w:lineRule="auto"/>
        <w:ind w:left="0" w:firstLine="706"/>
        <w:contextualSpacing w:val="0"/>
        <w:jc w:val="both"/>
        <w:rPr>
          <w:color w:val="000000"/>
          <w:sz w:val="24"/>
          <w:szCs w:val="24"/>
        </w:rPr>
      </w:pPr>
      <w:bookmarkStart w:id="96" w:name="443424069"/>
      <w:bookmarkEnd w:id="95"/>
      <w:r w:rsidRPr="007A2C13">
        <w:rPr>
          <w:color w:val="000000"/>
          <w:sz w:val="24"/>
          <w:szCs w:val="24"/>
        </w:rPr>
        <w:t xml:space="preserve">выполнять работы по охране окружающей среды и </w:t>
      </w:r>
      <w:r w:rsidR="00EF7777" w:rsidRPr="007A2C13">
        <w:rPr>
          <w:color w:val="000000"/>
          <w:sz w:val="24"/>
          <w:szCs w:val="24"/>
        </w:rPr>
        <w:t>улучшению ее качества</w:t>
      </w:r>
      <w:r w:rsidR="006F55E6" w:rsidRPr="007A2C13">
        <w:rPr>
          <w:color w:val="000000"/>
          <w:sz w:val="24"/>
          <w:szCs w:val="24"/>
        </w:rPr>
        <w:t>;</w:t>
      </w:r>
    </w:p>
    <w:p w:rsidR="00B071A3" w:rsidRPr="007A2C13" w:rsidRDefault="00B071A3" w:rsidP="00135566">
      <w:pPr>
        <w:pStyle w:val="af3"/>
        <w:numPr>
          <w:ilvl w:val="0"/>
          <w:numId w:val="56"/>
        </w:numPr>
        <w:spacing w:after="200" w:line="240" w:lineRule="auto"/>
        <w:ind w:left="0" w:firstLine="706"/>
        <w:contextualSpacing w:val="0"/>
        <w:jc w:val="both"/>
        <w:rPr>
          <w:color w:val="000000"/>
          <w:sz w:val="24"/>
          <w:szCs w:val="24"/>
        </w:rPr>
      </w:pPr>
      <w:r w:rsidRPr="007A2C13">
        <w:rPr>
          <w:color w:val="000000"/>
          <w:sz w:val="24"/>
          <w:szCs w:val="24"/>
        </w:rPr>
        <w:t xml:space="preserve">обращаться в суд в защиту прав, свобод и законных интересов физических и юридических лиц, в том числе </w:t>
      </w:r>
      <w:r w:rsidR="00277AAD" w:rsidRPr="007A2C13">
        <w:rPr>
          <w:color w:val="000000"/>
          <w:sz w:val="24"/>
          <w:szCs w:val="24"/>
        </w:rPr>
        <w:t xml:space="preserve">оспаривать действия (бездействия) и решения государственных органов, органов местного самоуправления, должностных лиц и государственных служащих по вопросам охраны окружающей среды </w:t>
      </w:r>
      <w:r w:rsidRPr="007A2C13">
        <w:rPr>
          <w:color w:val="000000"/>
          <w:sz w:val="24"/>
          <w:szCs w:val="24"/>
        </w:rPr>
        <w:t>в интересах неопределенного круга лиц;</w:t>
      </w:r>
    </w:p>
    <w:p w:rsidR="009D5966" w:rsidRPr="007A2C13" w:rsidRDefault="00092525" w:rsidP="00135566">
      <w:pPr>
        <w:pStyle w:val="af3"/>
        <w:numPr>
          <w:ilvl w:val="0"/>
          <w:numId w:val="56"/>
        </w:numPr>
        <w:spacing w:after="200" w:line="240" w:lineRule="auto"/>
        <w:ind w:left="0" w:firstLine="706"/>
        <w:contextualSpacing w:val="0"/>
        <w:jc w:val="both"/>
        <w:rPr>
          <w:color w:val="000000"/>
          <w:sz w:val="24"/>
          <w:szCs w:val="24"/>
        </w:rPr>
      </w:pPr>
      <w:r w:rsidRPr="007A2C13">
        <w:rPr>
          <w:color w:val="000000"/>
          <w:sz w:val="24"/>
          <w:szCs w:val="24"/>
        </w:rPr>
        <w:t xml:space="preserve">совместно с </w:t>
      </w:r>
      <w:r w:rsidRPr="007A2C13">
        <w:rPr>
          <w:color w:val="000000"/>
          <w:spacing w:val="2"/>
          <w:sz w:val="24"/>
          <w:szCs w:val="24"/>
        </w:rPr>
        <w:t xml:space="preserve">уполномоченными государственными органами в области охраны окружающей среды, охраны, воспроизводства и использования природных ресурсов </w:t>
      </w:r>
      <w:r w:rsidR="007E4A0C" w:rsidRPr="007A2C13">
        <w:rPr>
          <w:color w:val="000000"/>
          <w:sz w:val="24"/>
          <w:szCs w:val="24"/>
        </w:rPr>
        <w:t>принимать участие</w:t>
      </w:r>
      <w:r w:rsidR="003B45CE" w:rsidRPr="007A2C13">
        <w:rPr>
          <w:color w:val="000000"/>
          <w:sz w:val="24"/>
          <w:szCs w:val="24"/>
        </w:rPr>
        <w:t xml:space="preserve"> в </w:t>
      </w:r>
      <w:r w:rsidR="007E4A0C" w:rsidRPr="007A2C13">
        <w:rPr>
          <w:color w:val="000000"/>
          <w:sz w:val="24"/>
          <w:szCs w:val="24"/>
        </w:rPr>
        <w:t xml:space="preserve">обеспечении </w:t>
      </w:r>
      <w:r w:rsidR="003B45CE" w:rsidRPr="007A2C13">
        <w:rPr>
          <w:color w:val="000000"/>
          <w:sz w:val="24"/>
          <w:szCs w:val="24"/>
        </w:rPr>
        <w:t>охран</w:t>
      </w:r>
      <w:r w:rsidR="00C42206" w:rsidRPr="007A2C13">
        <w:rPr>
          <w:color w:val="000000"/>
          <w:sz w:val="24"/>
          <w:szCs w:val="24"/>
        </w:rPr>
        <w:t xml:space="preserve">ы, воспроизводства и устойчивого использования </w:t>
      </w:r>
      <w:r w:rsidR="007E4A0C" w:rsidRPr="007A2C13">
        <w:rPr>
          <w:color w:val="000000"/>
          <w:sz w:val="24"/>
          <w:szCs w:val="24"/>
        </w:rPr>
        <w:t>природных ресурсов</w:t>
      </w:r>
      <w:r w:rsidR="001A0D0A" w:rsidRPr="007A2C13">
        <w:rPr>
          <w:color w:val="000000"/>
          <w:sz w:val="24"/>
          <w:szCs w:val="24"/>
        </w:rPr>
        <w:t>, охране</w:t>
      </w:r>
      <w:r w:rsidR="003754E4" w:rsidRPr="007A2C13">
        <w:rPr>
          <w:color w:val="000000"/>
          <w:sz w:val="24"/>
          <w:szCs w:val="24"/>
        </w:rPr>
        <w:t>особо охраняемых природных территорий и объектов государственного природно-заповедного фонда</w:t>
      </w:r>
      <w:r w:rsidR="003B45CE" w:rsidRPr="007A2C13">
        <w:rPr>
          <w:color w:val="000000"/>
          <w:sz w:val="24"/>
          <w:szCs w:val="24"/>
        </w:rPr>
        <w:t>;</w:t>
      </w:r>
      <w:bookmarkStart w:id="97" w:name="443424072"/>
      <w:bookmarkEnd w:id="96"/>
    </w:p>
    <w:p w:rsidR="009D5966" w:rsidRPr="007A2C13" w:rsidRDefault="003B45CE" w:rsidP="00135566">
      <w:pPr>
        <w:pStyle w:val="af3"/>
        <w:numPr>
          <w:ilvl w:val="0"/>
          <w:numId w:val="56"/>
        </w:numPr>
        <w:spacing w:after="200" w:line="240" w:lineRule="auto"/>
        <w:ind w:left="0" w:firstLine="706"/>
        <w:contextualSpacing w:val="0"/>
        <w:jc w:val="both"/>
        <w:rPr>
          <w:color w:val="000000"/>
          <w:sz w:val="24"/>
          <w:szCs w:val="24"/>
        </w:rPr>
      </w:pPr>
      <w:r w:rsidRPr="007A2C13">
        <w:rPr>
          <w:color w:val="000000"/>
          <w:sz w:val="24"/>
          <w:szCs w:val="24"/>
        </w:rPr>
        <w:t>инициировать и организовывать проведение общественных слушаний</w:t>
      </w:r>
      <w:r w:rsidR="000C6302" w:rsidRPr="007A2C13">
        <w:rPr>
          <w:color w:val="000000"/>
          <w:sz w:val="24"/>
          <w:szCs w:val="24"/>
        </w:rPr>
        <w:t xml:space="preserve"> в соответствии с настоящим Кодексом</w:t>
      </w:r>
      <w:r w:rsidRPr="007A2C13">
        <w:rPr>
          <w:color w:val="000000"/>
          <w:sz w:val="24"/>
          <w:szCs w:val="24"/>
        </w:rPr>
        <w:t>;</w:t>
      </w:r>
      <w:bookmarkStart w:id="98" w:name="443424073"/>
      <w:bookmarkEnd w:id="97"/>
    </w:p>
    <w:p w:rsidR="003B45CE" w:rsidRPr="007A2C13" w:rsidRDefault="003B45CE" w:rsidP="00135566">
      <w:pPr>
        <w:pStyle w:val="af3"/>
        <w:numPr>
          <w:ilvl w:val="0"/>
          <w:numId w:val="56"/>
        </w:numPr>
        <w:spacing w:after="200" w:line="240" w:lineRule="auto"/>
        <w:ind w:left="0" w:firstLine="706"/>
        <w:contextualSpacing w:val="0"/>
        <w:jc w:val="both"/>
        <w:rPr>
          <w:color w:val="000000"/>
          <w:sz w:val="24"/>
          <w:szCs w:val="24"/>
        </w:rPr>
      </w:pPr>
      <w:r w:rsidRPr="007A2C13">
        <w:rPr>
          <w:color w:val="000000"/>
          <w:sz w:val="24"/>
          <w:szCs w:val="24"/>
        </w:rPr>
        <w:t>осуществлять общественный экологический контроль</w:t>
      </w:r>
      <w:r w:rsidR="00BD2CF0" w:rsidRPr="007A2C13">
        <w:rPr>
          <w:color w:val="000000"/>
          <w:sz w:val="24"/>
          <w:szCs w:val="24"/>
        </w:rPr>
        <w:t xml:space="preserve"> в соответствии с настоящим Кодексом</w:t>
      </w:r>
      <w:bookmarkStart w:id="99" w:name="443424080"/>
      <w:bookmarkEnd w:id="98"/>
      <w:r w:rsidRPr="007A2C13">
        <w:rPr>
          <w:color w:val="000000"/>
          <w:sz w:val="24"/>
          <w:szCs w:val="24"/>
        </w:rPr>
        <w:t>.</w:t>
      </w:r>
    </w:p>
    <w:p w:rsidR="00C15D44" w:rsidRPr="007A2C13" w:rsidRDefault="00846C4B" w:rsidP="00135566">
      <w:pPr>
        <w:pStyle w:val="af3"/>
        <w:numPr>
          <w:ilvl w:val="0"/>
          <w:numId w:val="55"/>
        </w:numPr>
        <w:spacing w:after="200" w:line="240" w:lineRule="auto"/>
        <w:ind w:left="0" w:firstLine="706"/>
        <w:contextualSpacing w:val="0"/>
        <w:jc w:val="both"/>
        <w:rPr>
          <w:color w:val="000000"/>
          <w:sz w:val="24"/>
          <w:szCs w:val="24"/>
        </w:rPr>
      </w:pPr>
      <w:bookmarkStart w:id="100" w:name="443424081"/>
      <w:bookmarkEnd w:id="99"/>
      <w:r w:rsidRPr="007A2C13">
        <w:rPr>
          <w:color w:val="000000"/>
          <w:sz w:val="24"/>
          <w:szCs w:val="24"/>
        </w:rPr>
        <w:t>Н</w:t>
      </w:r>
      <w:r w:rsidR="00C5445F" w:rsidRPr="007A2C13">
        <w:rPr>
          <w:color w:val="000000"/>
          <w:sz w:val="24"/>
          <w:szCs w:val="24"/>
        </w:rPr>
        <w:t xml:space="preserve">екоммерческие организации </w:t>
      </w:r>
      <w:r w:rsidR="003B45CE" w:rsidRPr="007A2C13">
        <w:rPr>
          <w:color w:val="000000"/>
          <w:sz w:val="24"/>
          <w:szCs w:val="24"/>
        </w:rPr>
        <w:t>при осуществлении своей деятельности в области охраны окружающей среды обязаны</w:t>
      </w:r>
      <w:bookmarkStart w:id="101" w:name="443424083"/>
      <w:bookmarkEnd w:id="100"/>
      <w:r w:rsidR="00C5445F" w:rsidRPr="007A2C13">
        <w:rPr>
          <w:color w:val="000000"/>
          <w:sz w:val="24"/>
          <w:szCs w:val="24"/>
        </w:rPr>
        <w:t xml:space="preserve"> соблюдать требования экологического законодательства </w:t>
      </w:r>
      <w:r w:rsidR="003B45CE" w:rsidRPr="007A2C13">
        <w:rPr>
          <w:color w:val="000000"/>
          <w:sz w:val="24"/>
          <w:szCs w:val="24"/>
        </w:rPr>
        <w:t>Республики Казахстан.</w:t>
      </w:r>
    </w:p>
    <w:p w:rsidR="00A946E0" w:rsidRPr="007A2C13" w:rsidRDefault="00A946E0" w:rsidP="00135566">
      <w:pPr>
        <w:pStyle w:val="af3"/>
        <w:numPr>
          <w:ilvl w:val="0"/>
          <w:numId w:val="55"/>
        </w:numPr>
        <w:spacing w:after="200" w:line="240" w:lineRule="auto"/>
        <w:ind w:left="0" w:firstLine="706"/>
        <w:contextualSpacing w:val="0"/>
        <w:jc w:val="both"/>
        <w:rPr>
          <w:color w:val="000000"/>
          <w:sz w:val="24"/>
          <w:szCs w:val="24"/>
        </w:rPr>
      </w:pPr>
      <w:r w:rsidRPr="007A2C13">
        <w:rPr>
          <w:color w:val="000000"/>
          <w:sz w:val="24"/>
          <w:szCs w:val="24"/>
        </w:rPr>
        <w:t>Некоммерческие организации имеют иные права и несут иные обязанности, установленные законами Республики Казахстан.</w:t>
      </w:r>
    </w:p>
    <w:p w:rsidR="00DB1E87" w:rsidRPr="007A2C13" w:rsidRDefault="00DB1E8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2" w:name="_Toc13667179"/>
      <w:bookmarkStart w:id="103" w:name="_Toc23245778"/>
      <w:r w:rsidRPr="007A2C13">
        <w:rPr>
          <w:rFonts w:ascii="Times New Roman" w:hAnsi="Times New Roman"/>
          <w:color w:val="000000"/>
          <w:sz w:val="24"/>
          <w:szCs w:val="24"/>
        </w:rPr>
        <w:t>Участие общественности в принятии решений</w:t>
      </w:r>
      <w:bookmarkEnd w:id="102"/>
      <w:bookmarkEnd w:id="103"/>
    </w:p>
    <w:p w:rsidR="00DB1E87" w:rsidRPr="007A2C13" w:rsidRDefault="00DB1E87" w:rsidP="00135566">
      <w:pPr>
        <w:pStyle w:val="af3"/>
        <w:numPr>
          <w:ilvl w:val="0"/>
          <w:numId w:val="62"/>
        </w:numPr>
        <w:spacing w:after="200" w:line="240" w:lineRule="auto"/>
        <w:ind w:left="0" w:firstLine="706"/>
        <w:contextualSpacing w:val="0"/>
        <w:jc w:val="both"/>
        <w:rPr>
          <w:color w:val="000000"/>
          <w:sz w:val="24"/>
          <w:szCs w:val="24"/>
          <w:shd w:val="clear" w:color="auto" w:fill="FFFFFF"/>
        </w:rPr>
      </w:pPr>
      <w:r w:rsidRPr="007A2C13">
        <w:rPr>
          <w:color w:val="000000"/>
          <w:sz w:val="24"/>
          <w:szCs w:val="24"/>
          <w:shd w:val="clear" w:color="auto" w:fill="FFFFFF"/>
        </w:rPr>
        <w:t>Заи</w:t>
      </w:r>
      <w:r w:rsidR="00715EB0" w:rsidRPr="007A2C13">
        <w:rPr>
          <w:color w:val="000000"/>
          <w:sz w:val="24"/>
          <w:szCs w:val="24"/>
          <w:shd w:val="clear" w:color="auto" w:fill="FFFFFF"/>
        </w:rPr>
        <w:t>н</w:t>
      </w:r>
      <w:r w:rsidRPr="007A2C13">
        <w:rPr>
          <w:color w:val="000000"/>
          <w:sz w:val="24"/>
          <w:szCs w:val="24"/>
          <w:shd w:val="clear" w:color="auto" w:fill="FFFFFF"/>
        </w:rPr>
        <w:t>тересованн</w:t>
      </w:r>
      <w:r w:rsidR="00715EB0" w:rsidRPr="007A2C13">
        <w:rPr>
          <w:color w:val="000000"/>
          <w:sz w:val="24"/>
          <w:szCs w:val="24"/>
          <w:shd w:val="clear" w:color="auto" w:fill="FFFFFF"/>
        </w:rPr>
        <w:t>ая</w:t>
      </w:r>
      <w:r w:rsidRPr="007A2C13">
        <w:rPr>
          <w:color w:val="000000"/>
          <w:sz w:val="24"/>
          <w:szCs w:val="24"/>
          <w:shd w:val="clear" w:color="auto" w:fill="FFFFFF"/>
        </w:rPr>
        <w:t xml:space="preserve"> общественност</w:t>
      </w:r>
      <w:r w:rsidR="00715EB0" w:rsidRPr="007A2C13">
        <w:rPr>
          <w:color w:val="000000"/>
          <w:sz w:val="24"/>
          <w:szCs w:val="24"/>
          <w:shd w:val="clear" w:color="auto" w:fill="FFFFFF"/>
        </w:rPr>
        <w:t>ь вправе</w:t>
      </w:r>
      <w:r w:rsidRPr="007A2C13">
        <w:rPr>
          <w:color w:val="000000"/>
          <w:sz w:val="24"/>
          <w:szCs w:val="24"/>
          <w:shd w:val="clear" w:color="auto" w:fill="FFFFFF"/>
        </w:rPr>
        <w:t xml:space="preserve"> участвовать на условиях и в порядке, установленных настоящим Кодексом, в процессе </w:t>
      </w:r>
      <w:r w:rsidR="00087BB1" w:rsidRPr="007A2C13">
        <w:rPr>
          <w:color w:val="000000"/>
          <w:sz w:val="24"/>
          <w:szCs w:val="24"/>
          <w:shd w:val="clear" w:color="auto" w:fill="FFFFFF"/>
        </w:rPr>
        <w:t xml:space="preserve">проведения </w:t>
      </w:r>
      <w:r w:rsidRPr="007A2C13">
        <w:rPr>
          <w:color w:val="000000"/>
          <w:sz w:val="24"/>
          <w:szCs w:val="24"/>
          <w:shd w:val="clear" w:color="auto" w:fill="FFFFFF"/>
        </w:rPr>
        <w:t xml:space="preserve">экологической оценкии принятия государственными органами и должностными лицами </w:t>
      </w:r>
      <w:r w:rsidR="00D63EFE" w:rsidRPr="007A2C13">
        <w:rPr>
          <w:color w:val="000000"/>
          <w:sz w:val="24"/>
          <w:szCs w:val="24"/>
          <w:shd w:val="clear" w:color="auto" w:fill="FFFFFF"/>
        </w:rPr>
        <w:t xml:space="preserve">иных </w:t>
      </w:r>
      <w:r w:rsidRPr="007A2C13">
        <w:rPr>
          <w:color w:val="000000"/>
          <w:sz w:val="24"/>
          <w:szCs w:val="24"/>
          <w:shd w:val="clear" w:color="auto" w:fill="FFFFFF"/>
        </w:rPr>
        <w:t>решений по вопросам, касающимся окружающей среды.</w:t>
      </w:r>
    </w:p>
    <w:p w:rsidR="00DB1E87" w:rsidRPr="007A2C13" w:rsidRDefault="00DB1E87" w:rsidP="00135566">
      <w:pPr>
        <w:pStyle w:val="af3"/>
        <w:numPr>
          <w:ilvl w:val="0"/>
          <w:numId w:val="62"/>
        </w:numPr>
        <w:spacing w:after="200" w:line="240" w:lineRule="auto"/>
        <w:ind w:left="0" w:firstLine="706"/>
        <w:contextualSpacing w:val="0"/>
        <w:jc w:val="both"/>
        <w:rPr>
          <w:color w:val="000000"/>
          <w:sz w:val="24"/>
          <w:szCs w:val="24"/>
          <w:shd w:val="clear" w:color="auto" w:fill="FFFFFF"/>
        </w:rPr>
      </w:pPr>
      <w:r w:rsidRPr="007A2C13">
        <w:rPr>
          <w:color w:val="000000"/>
          <w:sz w:val="24"/>
          <w:szCs w:val="24"/>
          <w:shd w:val="clear" w:color="auto" w:fill="FFFFFF"/>
        </w:rPr>
        <w:t>Под заинтересованной общественностью в настоящем Кодексе понимается общественность, которая затрагивается или может затрагиваться процессом принятия решений по вопросам, касающимся окружающей среды, или которая имеет заинтересованность в этом процессе.</w:t>
      </w:r>
    </w:p>
    <w:p w:rsidR="00DB1E87" w:rsidRPr="007A2C13" w:rsidRDefault="00DB1E87" w:rsidP="00E320C8">
      <w:pPr>
        <w:pStyle w:val="af3"/>
        <w:spacing w:after="200" w:line="240" w:lineRule="auto"/>
        <w:ind w:left="0" w:firstLine="706"/>
        <w:contextualSpacing w:val="0"/>
        <w:jc w:val="both"/>
        <w:rPr>
          <w:color w:val="000000"/>
          <w:sz w:val="24"/>
          <w:szCs w:val="24"/>
          <w:shd w:val="clear" w:color="auto" w:fill="FFFFFF"/>
        </w:rPr>
      </w:pPr>
      <w:r w:rsidRPr="007A2C13">
        <w:rPr>
          <w:color w:val="000000"/>
          <w:sz w:val="24"/>
          <w:szCs w:val="24"/>
          <w:shd w:val="clear" w:color="auto" w:fill="FFFFFF"/>
        </w:rPr>
        <w:tab/>
        <w:t xml:space="preserve">Некоммерческие </w:t>
      </w:r>
      <w:r w:rsidR="006147D3" w:rsidRPr="007A2C13">
        <w:rPr>
          <w:color w:val="000000"/>
          <w:sz w:val="24"/>
          <w:szCs w:val="24"/>
          <w:shd w:val="clear" w:color="auto" w:fill="FFFFFF"/>
        </w:rPr>
        <w:t>организации,</w:t>
      </w:r>
      <w:r w:rsidR="006147D3" w:rsidRPr="007A2C13">
        <w:rPr>
          <w:color w:val="333333"/>
          <w:sz w:val="24"/>
          <w:szCs w:val="24"/>
          <w:shd w:val="clear" w:color="auto" w:fill="FFFFFF"/>
        </w:rPr>
        <w:t xml:space="preserve"> уставные</w:t>
      </w:r>
      <w:r w:rsidR="00A946E0" w:rsidRPr="007A2C13">
        <w:rPr>
          <w:color w:val="333333"/>
          <w:sz w:val="24"/>
          <w:szCs w:val="24"/>
          <w:shd w:val="clear" w:color="auto" w:fill="FFFFFF"/>
        </w:rPr>
        <w:t xml:space="preserve"> цели которых преследуют содействие охране </w:t>
      </w:r>
      <w:r w:rsidRPr="007A2C13">
        <w:rPr>
          <w:color w:val="000000"/>
          <w:sz w:val="24"/>
          <w:szCs w:val="24"/>
          <w:shd w:val="clear" w:color="auto" w:fill="FFFFFF"/>
        </w:rPr>
        <w:t>окружающей среды</w:t>
      </w:r>
      <w:r w:rsidR="00A946E0" w:rsidRPr="007A2C13">
        <w:rPr>
          <w:color w:val="333333"/>
          <w:sz w:val="24"/>
          <w:szCs w:val="24"/>
          <w:shd w:val="clear" w:color="auto" w:fill="FFFFFF"/>
        </w:rPr>
        <w:t xml:space="preserve"> в целом или отдельных ее элементов</w:t>
      </w:r>
      <w:r w:rsidR="0089683A" w:rsidRPr="007A2C13">
        <w:rPr>
          <w:color w:val="000000"/>
          <w:sz w:val="24"/>
          <w:szCs w:val="24"/>
          <w:shd w:val="clear" w:color="auto" w:fill="FFFFFF"/>
        </w:rPr>
        <w:t>,</w:t>
      </w:r>
      <w:r w:rsidRPr="007A2C13">
        <w:rPr>
          <w:color w:val="000000"/>
          <w:sz w:val="24"/>
          <w:szCs w:val="24"/>
          <w:shd w:val="clear" w:color="auto" w:fill="FFFFFF"/>
        </w:rPr>
        <w:t xml:space="preserve"> считаются организациями, имеющими заинтересованность.</w:t>
      </w:r>
    </w:p>
    <w:p w:rsidR="00DB1E87" w:rsidRPr="007A2C13" w:rsidRDefault="00DB1E87" w:rsidP="00135566">
      <w:pPr>
        <w:pStyle w:val="af3"/>
        <w:numPr>
          <w:ilvl w:val="0"/>
          <w:numId w:val="62"/>
        </w:numPr>
        <w:spacing w:after="200" w:line="240" w:lineRule="auto"/>
        <w:ind w:left="0" w:firstLine="706"/>
        <w:contextualSpacing w:val="0"/>
        <w:jc w:val="both"/>
        <w:rPr>
          <w:color w:val="000000"/>
          <w:sz w:val="24"/>
          <w:szCs w:val="24"/>
          <w:shd w:val="clear" w:color="auto" w:fill="FFFFFF"/>
        </w:rPr>
      </w:pPr>
      <w:r w:rsidRPr="007A2C13">
        <w:rPr>
          <w:color w:val="000000"/>
          <w:sz w:val="24"/>
          <w:szCs w:val="24"/>
          <w:shd w:val="clear" w:color="auto" w:fill="FFFFFF"/>
        </w:rPr>
        <w:t>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w:t>
      </w:r>
      <w:r w:rsidR="007F212E" w:rsidRPr="007A2C13">
        <w:rPr>
          <w:color w:val="000000"/>
          <w:sz w:val="24"/>
          <w:szCs w:val="24"/>
          <w:shd w:val="clear" w:color="auto" w:fill="FFFFFF"/>
        </w:rPr>
        <w:t>, в том числе</w:t>
      </w:r>
      <w:r w:rsidRPr="007A2C13">
        <w:rPr>
          <w:color w:val="000000"/>
          <w:sz w:val="24"/>
          <w:szCs w:val="24"/>
          <w:shd w:val="clear" w:color="auto" w:fill="FFFFFF"/>
        </w:rPr>
        <w:t xml:space="preserve"> в ходе </w:t>
      </w:r>
      <w:r w:rsidR="00C70526" w:rsidRPr="007A2C13">
        <w:rPr>
          <w:color w:val="000000"/>
          <w:sz w:val="24"/>
          <w:szCs w:val="24"/>
          <w:shd w:val="clear" w:color="auto" w:fill="FFFFFF"/>
        </w:rPr>
        <w:t xml:space="preserve">проведения </w:t>
      </w:r>
      <w:r w:rsidRPr="007A2C13">
        <w:rPr>
          <w:color w:val="000000"/>
          <w:sz w:val="24"/>
          <w:szCs w:val="24"/>
          <w:shd w:val="clear" w:color="auto" w:fill="FFFFFF"/>
        </w:rPr>
        <w:t>публичн</w:t>
      </w:r>
      <w:r w:rsidR="00C70526" w:rsidRPr="007A2C13">
        <w:rPr>
          <w:color w:val="000000"/>
          <w:sz w:val="24"/>
          <w:szCs w:val="24"/>
          <w:shd w:val="clear" w:color="auto" w:fill="FFFFFF"/>
        </w:rPr>
        <w:t>ых</w:t>
      </w:r>
      <w:r w:rsidRPr="007A2C13">
        <w:rPr>
          <w:color w:val="000000"/>
          <w:sz w:val="24"/>
          <w:szCs w:val="24"/>
          <w:shd w:val="clear" w:color="auto" w:fill="FFFFFF"/>
        </w:rPr>
        <w:t xml:space="preserve"> слушани</w:t>
      </w:r>
      <w:r w:rsidR="00C70526" w:rsidRPr="007A2C13">
        <w:rPr>
          <w:color w:val="000000"/>
          <w:sz w:val="24"/>
          <w:szCs w:val="24"/>
          <w:shd w:val="clear" w:color="auto" w:fill="FFFFFF"/>
        </w:rPr>
        <w:t>й</w:t>
      </w:r>
      <w:r w:rsidRPr="007A2C13">
        <w:rPr>
          <w:color w:val="000000"/>
          <w:sz w:val="24"/>
          <w:szCs w:val="24"/>
          <w:shd w:val="clear" w:color="auto" w:fill="FFFFFF"/>
        </w:rPr>
        <w:t xml:space="preserve">, когда </w:t>
      </w:r>
      <w:r w:rsidR="00C70526" w:rsidRPr="007A2C13">
        <w:rPr>
          <w:color w:val="000000"/>
          <w:sz w:val="24"/>
          <w:szCs w:val="24"/>
          <w:shd w:val="clear" w:color="auto" w:fill="FFFFFF"/>
        </w:rPr>
        <w:t xml:space="preserve">их </w:t>
      </w:r>
      <w:r w:rsidRPr="007A2C13">
        <w:rPr>
          <w:color w:val="000000"/>
          <w:sz w:val="24"/>
          <w:szCs w:val="24"/>
          <w:shd w:val="clear" w:color="auto" w:fill="FFFFFF"/>
        </w:rPr>
        <w:t>проведение предусмотрено настоящим Кодексом.</w:t>
      </w:r>
    </w:p>
    <w:p w:rsidR="00DB1E87" w:rsidRPr="007A2C13" w:rsidRDefault="00DB1E87" w:rsidP="00135566">
      <w:pPr>
        <w:pStyle w:val="af3"/>
        <w:numPr>
          <w:ilvl w:val="0"/>
          <w:numId w:val="62"/>
        </w:numPr>
        <w:spacing w:after="200" w:line="240" w:lineRule="auto"/>
        <w:ind w:left="0" w:firstLine="706"/>
        <w:contextualSpacing w:val="0"/>
        <w:jc w:val="both"/>
        <w:rPr>
          <w:color w:val="000000"/>
          <w:sz w:val="24"/>
          <w:szCs w:val="24"/>
          <w:shd w:val="clear" w:color="auto" w:fill="FFFFFF"/>
        </w:rPr>
      </w:pPr>
      <w:r w:rsidRPr="007A2C13">
        <w:rPr>
          <w:color w:val="000000"/>
          <w:sz w:val="24"/>
          <w:szCs w:val="24"/>
          <w:shd w:val="clear" w:color="auto" w:fill="FFFFFF"/>
        </w:rPr>
        <w:t>В соответствующих решениях по вопросам, касающимся окружающей среды, принимаемых государственным органом или должностным лицом</w:t>
      </w:r>
      <w:r w:rsidR="0086146F" w:rsidRPr="007A2C13">
        <w:rPr>
          <w:color w:val="000000"/>
          <w:sz w:val="24"/>
          <w:szCs w:val="24"/>
          <w:shd w:val="clear" w:color="auto" w:fill="FFFFFF"/>
        </w:rPr>
        <w:t>,</w:t>
      </w:r>
      <w:r w:rsidRPr="007A2C13">
        <w:rPr>
          <w:color w:val="000000"/>
          <w:sz w:val="24"/>
          <w:szCs w:val="24"/>
          <w:shd w:val="clear" w:color="auto" w:fill="FFFFFF"/>
        </w:rPr>
        <w:t xml:space="preserve"> должны быть отражены результаты участия общественности.</w:t>
      </w:r>
    </w:p>
    <w:p w:rsidR="00DB1E87" w:rsidRPr="007A2C13" w:rsidRDefault="00DB1E87" w:rsidP="00135566">
      <w:pPr>
        <w:pStyle w:val="af3"/>
        <w:numPr>
          <w:ilvl w:val="0"/>
          <w:numId w:val="62"/>
        </w:numPr>
        <w:spacing w:after="200" w:line="240" w:lineRule="auto"/>
        <w:ind w:left="0" w:firstLine="706"/>
        <w:contextualSpacing w:val="0"/>
        <w:jc w:val="both"/>
        <w:rPr>
          <w:color w:val="000000"/>
          <w:sz w:val="24"/>
          <w:szCs w:val="24"/>
          <w:shd w:val="clear" w:color="auto" w:fill="FFFFFF"/>
        </w:rPr>
      </w:pPr>
      <w:r w:rsidRPr="007A2C13">
        <w:rPr>
          <w:color w:val="000000"/>
          <w:sz w:val="24"/>
          <w:szCs w:val="24"/>
          <w:shd w:val="clear" w:color="auto" w:fill="FFFFFF"/>
        </w:rPr>
        <w:t>Государственны</w:t>
      </w:r>
      <w:r w:rsidR="00B94305" w:rsidRPr="007A2C13">
        <w:rPr>
          <w:color w:val="000000"/>
          <w:sz w:val="24"/>
          <w:szCs w:val="24"/>
          <w:shd w:val="clear" w:color="auto" w:fill="FFFFFF"/>
        </w:rPr>
        <w:t>е</w:t>
      </w:r>
      <w:r w:rsidRPr="007A2C13">
        <w:rPr>
          <w:color w:val="000000"/>
          <w:sz w:val="24"/>
          <w:szCs w:val="24"/>
          <w:shd w:val="clear" w:color="auto" w:fill="FFFFFF"/>
        </w:rPr>
        <w:t xml:space="preserve"> орган</w:t>
      </w:r>
      <w:r w:rsidR="00B94305" w:rsidRPr="007A2C13">
        <w:rPr>
          <w:color w:val="000000"/>
          <w:sz w:val="24"/>
          <w:szCs w:val="24"/>
          <w:shd w:val="clear" w:color="auto" w:fill="FFFFFF"/>
        </w:rPr>
        <w:t>ы</w:t>
      </w:r>
      <w:r w:rsidRPr="007A2C13">
        <w:rPr>
          <w:color w:val="000000"/>
          <w:sz w:val="24"/>
          <w:szCs w:val="24"/>
          <w:shd w:val="clear" w:color="auto" w:fill="FFFFFF"/>
        </w:rPr>
        <w:t xml:space="preserve"> или должностн</w:t>
      </w:r>
      <w:r w:rsidR="00B94305" w:rsidRPr="007A2C13">
        <w:rPr>
          <w:color w:val="000000"/>
          <w:sz w:val="24"/>
          <w:szCs w:val="24"/>
          <w:shd w:val="clear" w:color="auto" w:fill="FFFFFF"/>
        </w:rPr>
        <w:t>ые</w:t>
      </w:r>
      <w:r w:rsidRPr="007A2C13">
        <w:rPr>
          <w:color w:val="000000"/>
          <w:sz w:val="24"/>
          <w:szCs w:val="24"/>
          <w:shd w:val="clear" w:color="auto" w:fill="FFFFFF"/>
        </w:rPr>
        <w:t xml:space="preserve"> лиц</w:t>
      </w:r>
      <w:r w:rsidR="00B94305" w:rsidRPr="007A2C13">
        <w:rPr>
          <w:color w:val="000000"/>
          <w:sz w:val="24"/>
          <w:szCs w:val="24"/>
          <w:shd w:val="clear" w:color="auto" w:fill="FFFFFF"/>
        </w:rPr>
        <w:t>а</w:t>
      </w:r>
      <w:r w:rsidRPr="007A2C13">
        <w:rPr>
          <w:color w:val="000000"/>
          <w:sz w:val="24"/>
          <w:szCs w:val="24"/>
          <w:shd w:val="clear" w:color="auto" w:fill="FFFFFF"/>
        </w:rPr>
        <w:t>, принявши</w:t>
      </w:r>
      <w:r w:rsidR="00B94305" w:rsidRPr="007A2C13">
        <w:rPr>
          <w:color w:val="000000"/>
          <w:sz w:val="24"/>
          <w:szCs w:val="24"/>
          <w:shd w:val="clear" w:color="auto" w:fill="FFFFFF"/>
        </w:rPr>
        <w:t>е</w:t>
      </w:r>
      <w:r w:rsidRPr="007A2C13">
        <w:rPr>
          <w:color w:val="000000"/>
          <w:sz w:val="24"/>
          <w:szCs w:val="24"/>
          <w:shd w:val="clear" w:color="auto" w:fill="FFFFFF"/>
        </w:rPr>
        <w:t xml:space="preserve"> решение по вопросам, касающимся окружающей среды, обязан</w:t>
      </w:r>
      <w:r w:rsidR="00B94305" w:rsidRPr="007A2C13">
        <w:rPr>
          <w:color w:val="000000"/>
          <w:sz w:val="24"/>
          <w:szCs w:val="24"/>
          <w:shd w:val="clear" w:color="auto" w:fill="FFFFFF"/>
        </w:rPr>
        <w:t>ы</w:t>
      </w:r>
      <w:r w:rsidRPr="007A2C13">
        <w:rPr>
          <w:color w:val="000000"/>
          <w:sz w:val="24"/>
          <w:szCs w:val="24"/>
          <w:shd w:val="clear" w:color="auto" w:fill="FFFFFF"/>
        </w:rPr>
        <w:t xml:space="preserve"> незамедлительно проинформировать об этом заинтересованную общественность путем предоставления ей в порядке, определенном настоящим Кодексом, текста решения вместе с указанием причин и соображений, положенных в основу этого решения.</w:t>
      </w:r>
    </w:p>
    <w:p w:rsidR="00537022" w:rsidRPr="007A2C13" w:rsidRDefault="0053702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4" w:name="_Toc13667180"/>
      <w:bookmarkStart w:id="105" w:name="_Toc23245779"/>
      <w:bookmarkStart w:id="106" w:name="443424084"/>
      <w:bookmarkEnd w:id="101"/>
      <w:r w:rsidRPr="007A2C13">
        <w:rPr>
          <w:rFonts w:ascii="Times New Roman" w:hAnsi="Times New Roman"/>
          <w:color w:val="000000"/>
          <w:sz w:val="24"/>
          <w:szCs w:val="24"/>
        </w:rPr>
        <w:t xml:space="preserve">Система государственных мер по обеспечению прав </w:t>
      </w:r>
      <w:r w:rsidR="009E4134" w:rsidRPr="007A2C13">
        <w:rPr>
          <w:rFonts w:ascii="Times New Roman" w:hAnsi="Times New Roman"/>
          <w:color w:val="000000"/>
          <w:sz w:val="24"/>
          <w:szCs w:val="24"/>
        </w:rPr>
        <w:t>в области охраны окружающей среды</w:t>
      </w:r>
      <w:bookmarkEnd w:id="104"/>
      <w:bookmarkEnd w:id="105"/>
    </w:p>
    <w:bookmarkEnd w:id="106"/>
    <w:p w:rsidR="009E4134" w:rsidRPr="007A2C13" w:rsidRDefault="009E4134" w:rsidP="00135566">
      <w:pPr>
        <w:pStyle w:val="af3"/>
        <w:numPr>
          <w:ilvl w:val="0"/>
          <w:numId w:val="32"/>
        </w:numPr>
        <w:tabs>
          <w:tab w:val="left" w:pos="1440"/>
        </w:tabs>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Государственные органы, органы местного самоуправления и должностные лица обязаны оказывать содействие </w:t>
      </w:r>
      <w:r w:rsidR="000765F8" w:rsidRPr="007A2C13">
        <w:rPr>
          <w:rFonts w:eastAsia="Times New Roman"/>
          <w:color w:val="000000"/>
          <w:sz w:val="24"/>
          <w:szCs w:val="24"/>
        </w:rPr>
        <w:t xml:space="preserve">общественности </w:t>
      </w:r>
      <w:r w:rsidRPr="007A2C13">
        <w:rPr>
          <w:rFonts w:eastAsia="Times New Roman"/>
          <w:color w:val="000000"/>
          <w:sz w:val="24"/>
          <w:szCs w:val="24"/>
        </w:rPr>
        <w:t xml:space="preserve">в реализации </w:t>
      </w:r>
      <w:r w:rsidR="000765F8" w:rsidRPr="007A2C13">
        <w:rPr>
          <w:rFonts w:eastAsia="Times New Roman"/>
          <w:color w:val="000000"/>
          <w:sz w:val="24"/>
          <w:szCs w:val="24"/>
        </w:rPr>
        <w:t xml:space="preserve">ее </w:t>
      </w:r>
      <w:r w:rsidRPr="007A2C13">
        <w:rPr>
          <w:rFonts w:eastAsia="Times New Roman"/>
          <w:color w:val="000000"/>
          <w:sz w:val="24"/>
          <w:szCs w:val="24"/>
        </w:rPr>
        <w:t>прав в области охраны окружающей среды.</w:t>
      </w:r>
    </w:p>
    <w:p w:rsidR="003B45CE" w:rsidRPr="007A2C13" w:rsidRDefault="006F2A00" w:rsidP="00135566">
      <w:pPr>
        <w:pStyle w:val="af3"/>
        <w:numPr>
          <w:ilvl w:val="0"/>
          <w:numId w:val="32"/>
        </w:numPr>
        <w:tabs>
          <w:tab w:val="left" w:pos="1440"/>
        </w:tabs>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Д</w:t>
      </w:r>
      <w:r w:rsidR="009E4134" w:rsidRPr="007A2C13">
        <w:rPr>
          <w:rFonts w:eastAsia="Times New Roman"/>
          <w:color w:val="000000"/>
          <w:sz w:val="24"/>
          <w:szCs w:val="24"/>
        </w:rPr>
        <w:t>олжностные лица</w:t>
      </w:r>
      <w:r w:rsidRPr="007A2C13">
        <w:rPr>
          <w:rFonts w:eastAsia="Times New Roman"/>
          <w:color w:val="000000"/>
          <w:sz w:val="24"/>
          <w:szCs w:val="24"/>
        </w:rPr>
        <w:t>,</w:t>
      </w:r>
      <w:r w:rsidR="007F212E" w:rsidRPr="007A2C13">
        <w:rPr>
          <w:rFonts w:eastAsia="Times New Roman"/>
          <w:color w:val="000000"/>
          <w:sz w:val="24"/>
          <w:szCs w:val="24"/>
        </w:rPr>
        <w:t xml:space="preserve">не обеспечивающие в рамках своей компетенции реализацию </w:t>
      </w:r>
      <w:r w:rsidR="009E4134" w:rsidRPr="007A2C13">
        <w:rPr>
          <w:rFonts w:eastAsia="Times New Roman"/>
          <w:color w:val="000000"/>
          <w:sz w:val="24"/>
          <w:szCs w:val="24"/>
        </w:rPr>
        <w:t>прав</w:t>
      </w:r>
      <w:r w:rsidR="007F212E" w:rsidRPr="007A2C13">
        <w:rPr>
          <w:rFonts w:eastAsia="Times New Roman"/>
          <w:color w:val="000000"/>
          <w:sz w:val="24"/>
          <w:szCs w:val="24"/>
        </w:rPr>
        <w:t xml:space="preserve"> общественности</w:t>
      </w:r>
      <w:r w:rsidR="009E4134" w:rsidRPr="007A2C13">
        <w:rPr>
          <w:rFonts w:eastAsia="Times New Roman"/>
          <w:color w:val="000000"/>
          <w:sz w:val="24"/>
          <w:szCs w:val="24"/>
        </w:rPr>
        <w:t xml:space="preserve">, предусмотренных настоящим </w:t>
      </w:r>
      <w:r w:rsidR="00DE0074" w:rsidRPr="007A2C13">
        <w:rPr>
          <w:rFonts w:eastAsia="Times New Roman"/>
          <w:color w:val="000000"/>
          <w:sz w:val="24"/>
          <w:szCs w:val="24"/>
        </w:rPr>
        <w:t>Кодексом</w:t>
      </w:r>
      <w:r w:rsidR="009E4134" w:rsidRPr="007A2C13">
        <w:rPr>
          <w:rFonts w:eastAsia="Times New Roman"/>
          <w:color w:val="000000"/>
          <w:sz w:val="24"/>
          <w:szCs w:val="24"/>
        </w:rPr>
        <w:t xml:space="preserve">, </w:t>
      </w:r>
      <w:r w:rsidR="007F212E" w:rsidRPr="007A2C13">
        <w:rPr>
          <w:rFonts w:eastAsia="Times New Roman"/>
          <w:color w:val="000000"/>
          <w:sz w:val="24"/>
          <w:szCs w:val="24"/>
        </w:rPr>
        <w:t xml:space="preserve">или препятствующие их реализации, </w:t>
      </w:r>
      <w:r w:rsidRPr="007A2C13">
        <w:rPr>
          <w:rFonts w:eastAsia="Times New Roman"/>
          <w:color w:val="000000"/>
          <w:sz w:val="24"/>
          <w:szCs w:val="24"/>
        </w:rPr>
        <w:t xml:space="preserve">несут ответственность </w:t>
      </w:r>
      <w:r w:rsidR="009E4134" w:rsidRPr="007A2C13">
        <w:rPr>
          <w:rFonts w:eastAsia="Times New Roman"/>
          <w:color w:val="000000"/>
          <w:sz w:val="24"/>
          <w:szCs w:val="24"/>
        </w:rPr>
        <w:t xml:space="preserve">в </w:t>
      </w:r>
      <w:r w:rsidR="008F7AA5" w:rsidRPr="007A2C13">
        <w:rPr>
          <w:rFonts w:eastAsia="Times New Roman"/>
          <w:color w:val="000000"/>
          <w:sz w:val="24"/>
          <w:szCs w:val="24"/>
        </w:rPr>
        <w:t>соответствии законами Республики Казахстан</w:t>
      </w:r>
      <w:r w:rsidR="009E4134" w:rsidRPr="007A2C13">
        <w:rPr>
          <w:rFonts w:eastAsia="Times New Roman"/>
          <w:color w:val="000000"/>
          <w:sz w:val="24"/>
          <w:szCs w:val="24"/>
        </w:rPr>
        <w:t>.</w:t>
      </w:r>
    </w:p>
    <w:p w:rsidR="006916FC" w:rsidRPr="007A2C13" w:rsidRDefault="00A5572A"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07" w:name="_Toc13667181"/>
      <w:bookmarkStart w:id="108" w:name="_Toc23245780"/>
      <w:r w:rsidRPr="007A2C13">
        <w:rPr>
          <w:rFonts w:ascii="Times New Roman" w:hAnsi="Times New Roman"/>
          <w:color w:val="000000"/>
          <w:sz w:val="24"/>
          <w:szCs w:val="24"/>
        </w:rPr>
        <w:t>Э</w:t>
      </w:r>
      <w:r w:rsidR="006916FC" w:rsidRPr="007A2C13">
        <w:rPr>
          <w:rFonts w:ascii="Times New Roman" w:hAnsi="Times New Roman"/>
          <w:color w:val="000000"/>
          <w:sz w:val="24"/>
          <w:szCs w:val="24"/>
        </w:rPr>
        <w:t>кологическ</w:t>
      </w:r>
      <w:r w:rsidRPr="007A2C13">
        <w:rPr>
          <w:rFonts w:ascii="Times New Roman" w:hAnsi="Times New Roman"/>
          <w:color w:val="000000"/>
          <w:sz w:val="24"/>
          <w:szCs w:val="24"/>
        </w:rPr>
        <w:t>ая</w:t>
      </w:r>
      <w:r w:rsidR="006916FC" w:rsidRPr="007A2C13">
        <w:rPr>
          <w:rFonts w:ascii="Times New Roman" w:hAnsi="Times New Roman"/>
          <w:color w:val="000000"/>
          <w:sz w:val="24"/>
          <w:szCs w:val="24"/>
        </w:rPr>
        <w:t xml:space="preserve"> информаци</w:t>
      </w:r>
      <w:r w:rsidRPr="007A2C13">
        <w:rPr>
          <w:rFonts w:ascii="Times New Roman" w:hAnsi="Times New Roman"/>
          <w:color w:val="000000"/>
          <w:sz w:val="24"/>
          <w:szCs w:val="24"/>
        </w:rPr>
        <w:t>я</w:t>
      </w:r>
      <w:bookmarkEnd w:id="107"/>
      <w:bookmarkEnd w:id="108"/>
    </w:p>
    <w:p w:rsidR="004A0A76" w:rsidRPr="007A2C13" w:rsidRDefault="00AB44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9" w:name="_Toc13667182"/>
      <w:bookmarkStart w:id="110" w:name="_Toc23245781"/>
      <w:r w:rsidRPr="007A2C13">
        <w:rPr>
          <w:rFonts w:ascii="Times New Roman" w:hAnsi="Times New Roman"/>
          <w:color w:val="000000"/>
          <w:sz w:val="24"/>
          <w:szCs w:val="24"/>
        </w:rPr>
        <w:t>Экологическая информация</w:t>
      </w:r>
      <w:bookmarkStart w:id="111" w:name="443425577"/>
      <w:bookmarkEnd w:id="109"/>
      <w:bookmarkEnd w:id="110"/>
      <w:bookmarkEnd w:id="111"/>
    </w:p>
    <w:p w:rsidR="00193F09" w:rsidRPr="007A2C13" w:rsidRDefault="00AB44BD" w:rsidP="00135566">
      <w:pPr>
        <w:pStyle w:val="afa"/>
        <w:numPr>
          <w:ilvl w:val="0"/>
          <w:numId w:val="34"/>
        </w:numPr>
        <w:shd w:val="clear" w:color="auto" w:fill="FFFFFF"/>
        <w:spacing w:before="0" w:beforeAutospacing="0" w:after="200" w:afterAutospacing="0"/>
        <w:ind w:left="0" w:firstLine="706"/>
        <w:jc w:val="both"/>
        <w:rPr>
          <w:color w:val="000000"/>
        </w:rPr>
      </w:pPr>
      <w:r w:rsidRPr="007A2C13">
        <w:rPr>
          <w:color w:val="000000"/>
        </w:rPr>
        <w:t xml:space="preserve">Экологическая информация </w:t>
      </w:r>
      <w:r w:rsidR="00371244" w:rsidRPr="007A2C13">
        <w:rPr>
          <w:color w:val="000000"/>
        </w:rPr>
        <w:t xml:space="preserve">означает любую информацию в письменной, визуальной, </w:t>
      </w:r>
      <w:r w:rsidR="00FA006A" w:rsidRPr="007A2C13">
        <w:rPr>
          <w:color w:val="000000"/>
        </w:rPr>
        <w:t xml:space="preserve">звуковой, </w:t>
      </w:r>
      <w:r w:rsidR="00371244" w:rsidRPr="007A2C13">
        <w:rPr>
          <w:color w:val="000000"/>
        </w:rPr>
        <w:t>электронной или любой иной материальной форме о:</w:t>
      </w:r>
      <w:bookmarkStart w:id="112" w:name="443425578"/>
      <w:bookmarkEnd w:id="112"/>
    </w:p>
    <w:p w:rsidR="00CB132B" w:rsidRPr="007A2C13" w:rsidRDefault="00371244" w:rsidP="00135566">
      <w:pPr>
        <w:pStyle w:val="afa"/>
        <w:numPr>
          <w:ilvl w:val="0"/>
          <w:numId w:val="58"/>
        </w:numPr>
        <w:shd w:val="clear" w:color="auto" w:fill="FFFFFF"/>
        <w:spacing w:before="0" w:beforeAutospacing="0" w:after="200" w:afterAutospacing="0"/>
        <w:ind w:left="0" w:firstLine="706"/>
        <w:jc w:val="both"/>
        <w:rPr>
          <w:color w:val="000000"/>
        </w:rPr>
      </w:pPr>
      <w:r w:rsidRPr="007A2C13">
        <w:rPr>
          <w:color w:val="000000"/>
        </w:rPr>
        <w:t xml:space="preserve">состоянии составляющих </w:t>
      </w:r>
      <w:r w:rsidR="0075366D" w:rsidRPr="007A2C13">
        <w:rPr>
          <w:color w:val="000000"/>
        </w:rPr>
        <w:t xml:space="preserve">окружающую среду </w:t>
      </w:r>
      <w:r w:rsidR="006936D5" w:rsidRPr="007A2C13">
        <w:rPr>
          <w:color w:val="000000"/>
        </w:rPr>
        <w:t>элементов</w:t>
      </w:r>
      <w:r w:rsidRPr="007A2C13">
        <w:rPr>
          <w:color w:val="000000"/>
        </w:rPr>
        <w:t xml:space="preserve">, </w:t>
      </w:r>
      <w:r w:rsidR="0075366D" w:rsidRPr="007A2C13">
        <w:rPr>
          <w:color w:val="000000"/>
        </w:rPr>
        <w:t xml:space="preserve">таких, как </w:t>
      </w:r>
      <w:r w:rsidR="00E736DD" w:rsidRPr="007A2C13">
        <w:rPr>
          <w:color w:val="000000"/>
        </w:rPr>
        <w:t xml:space="preserve">атмосферный </w:t>
      </w:r>
      <w:r w:rsidR="0075366D" w:rsidRPr="007A2C13">
        <w:rPr>
          <w:color w:val="000000"/>
        </w:rPr>
        <w:t xml:space="preserve">воздух, </w:t>
      </w:r>
      <w:r w:rsidR="00CB132B" w:rsidRPr="007A2C13">
        <w:rPr>
          <w:color w:val="000000"/>
        </w:rPr>
        <w:t xml:space="preserve">все слои </w:t>
      </w:r>
      <w:r w:rsidR="00E736DD" w:rsidRPr="007A2C13">
        <w:rPr>
          <w:color w:val="000000"/>
        </w:rPr>
        <w:t>атмосфер</w:t>
      </w:r>
      <w:r w:rsidR="00CB132B" w:rsidRPr="007A2C13">
        <w:rPr>
          <w:color w:val="000000"/>
        </w:rPr>
        <w:t>ы Земли</w:t>
      </w:r>
      <w:r w:rsidR="00E736DD" w:rsidRPr="007A2C13">
        <w:rPr>
          <w:color w:val="000000"/>
        </w:rPr>
        <w:t xml:space="preserve">, включая озоновый слой, </w:t>
      </w:r>
      <w:r w:rsidR="006936D5" w:rsidRPr="007A2C13">
        <w:rPr>
          <w:color w:val="000000"/>
        </w:rPr>
        <w:t xml:space="preserve">поверхностные и подземные </w:t>
      </w:r>
      <w:r w:rsidR="00E736DD" w:rsidRPr="007A2C13">
        <w:rPr>
          <w:color w:val="000000"/>
        </w:rPr>
        <w:t xml:space="preserve">воды, почва, земля, </w:t>
      </w:r>
      <w:r w:rsidR="00FA006A" w:rsidRPr="007A2C13">
        <w:rPr>
          <w:color w:val="000000"/>
        </w:rPr>
        <w:t>ландшафты</w:t>
      </w:r>
      <w:r w:rsidR="006936D5" w:rsidRPr="007A2C13">
        <w:rPr>
          <w:color w:val="000000"/>
        </w:rPr>
        <w:t xml:space="preserve"> и экологические системы</w:t>
      </w:r>
      <w:r w:rsidR="00FA006A" w:rsidRPr="007A2C13">
        <w:rPr>
          <w:color w:val="000000"/>
        </w:rPr>
        <w:t xml:space="preserve">, </w:t>
      </w:r>
      <w:r w:rsidRPr="007A2C13">
        <w:rPr>
          <w:color w:val="000000"/>
        </w:rPr>
        <w:t xml:space="preserve">природно-антропогенные объекты, природные комплексы, </w:t>
      </w:r>
      <w:r w:rsidR="00E70F4B" w:rsidRPr="007A2C13">
        <w:rPr>
          <w:color w:val="000000"/>
        </w:rPr>
        <w:t xml:space="preserve">объекты государственного природно-заповедного фонда, </w:t>
      </w:r>
      <w:r w:rsidRPr="007A2C13">
        <w:rPr>
          <w:color w:val="000000"/>
        </w:rPr>
        <w:t xml:space="preserve">биологическое разнообразие и его компоненты, </w:t>
      </w:r>
      <w:r w:rsidR="006936D5" w:rsidRPr="007A2C13">
        <w:rPr>
          <w:color w:val="000000"/>
        </w:rPr>
        <w:t xml:space="preserve">включая </w:t>
      </w:r>
      <w:r w:rsidRPr="007A2C13">
        <w:rPr>
          <w:color w:val="000000"/>
        </w:rPr>
        <w:t xml:space="preserve">генетически модифицированные организмы, и </w:t>
      </w:r>
      <w:r w:rsidR="006936D5" w:rsidRPr="007A2C13">
        <w:rPr>
          <w:color w:val="000000"/>
        </w:rPr>
        <w:t xml:space="preserve">о </w:t>
      </w:r>
      <w:r w:rsidRPr="007A2C13">
        <w:rPr>
          <w:color w:val="000000"/>
        </w:rPr>
        <w:t>взаимодействи</w:t>
      </w:r>
      <w:r w:rsidR="006936D5" w:rsidRPr="007A2C13">
        <w:rPr>
          <w:color w:val="000000"/>
        </w:rPr>
        <w:t>и</w:t>
      </w:r>
      <w:r w:rsidRPr="007A2C13">
        <w:rPr>
          <w:color w:val="000000"/>
        </w:rPr>
        <w:t xml:space="preserve"> между этими элементами;</w:t>
      </w:r>
    </w:p>
    <w:p w:rsidR="00CB132B" w:rsidRPr="007A2C13" w:rsidRDefault="006936D5" w:rsidP="00135566">
      <w:pPr>
        <w:pStyle w:val="afa"/>
        <w:numPr>
          <w:ilvl w:val="0"/>
          <w:numId w:val="58"/>
        </w:numPr>
        <w:shd w:val="clear" w:color="auto" w:fill="FFFFFF"/>
        <w:spacing w:before="0" w:beforeAutospacing="0" w:after="200" w:afterAutospacing="0"/>
        <w:ind w:left="0" w:firstLine="706"/>
        <w:jc w:val="both"/>
        <w:rPr>
          <w:color w:val="000000"/>
        </w:rPr>
      </w:pPr>
      <w:r w:rsidRPr="007A2C13">
        <w:rPr>
          <w:color w:val="000000"/>
        </w:rPr>
        <w:t>факторах, таких</w:t>
      </w:r>
      <w:r w:rsidR="00371244" w:rsidRPr="007A2C13">
        <w:rPr>
          <w:color w:val="000000"/>
        </w:rPr>
        <w:t xml:space="preserve"> как вещества, энергия, шум</w:t>
      </w:r>
      <w:r w:rsidR="00957B93" w:rsidRPr="007A2C13">
        <w:rPr>
          <w:color w:val="000000"/>
        </w:rPr>
        <w:t>,</w:t>
      </w:r>
      <w:r w:rsidR="00371244" w:rsidRPr="007A2C13">
        <w:rPr>
          <w:color w:val="000000"/>
        </w:rPr>
        <w:t xml:space="preserve"> излучение, </w:t>
      </w:r>
      <w:r w:rsidR="00957B93" w:rsidRPr="007A2C13">
        <w:rPr>
          <w:color w:val="000000"/>
        </w:rPr>
        <w:t xml:space="preserve">отходы, </w:t>
      </w:r>
      <w:r w:rsidR="00F97032" w:rsidRPr="007A2C13">
        <w:rPr>
          <w:color w:val="000000"/>
        </w:rPr>
        <w:t xml:space="preserve">включая радиоактивные отходы, </w:t>
      </w:r>
      <w:r w:rsidR="00957B93" w:rsidRPr="007A2C13">
        <w:rPr>
          <w:color w:val="000000"/>
        </w:rPr>
        <w:t xml:space="preserve">выбросы, сбросы, </w:t>
      </w:r>
      <w:r w:rsidR="00FA006A" w:rsidRPr="007A2C13">
        <w:rPr>
          <w:color w:val="000000"/>
        </w:rPr>
        <w:t xml:space="preserve">оказывающих и (или) способных оказать воздействие </w:t>
      </w:r>
      <w:r w:rsidR="00400F78" w:rsidRPr="007A2C13">
        <w:rPr>
          <w:color w:val="000000"/>
        </w:rPr>
        <w:t xml:space="preserve">на </w:t>
      </w:r>
      <w:r w:rsidR="00FA006A" w:rsidRPr="007A2C13">
        <w:rPr>
          <w:color w:val="000000"/>
        </w:rPr>
        <w:t>элементы</w:t>
      </w:r>
      <w:r w:rsidR="007813AC" w:rsidRPr="007A2C13">
        <w:rPr>
          <w:color w:val="000000"/>
        </w:rPr>
        <w:t xml:space="preserve"> окружающей среды</w:t>
      </w:r>
      <w:r w:rsidR="00FA006A" w:rsidRPr="007A2C13">
        <w:rPr>
          <w:color w:val="000000"/>
        </w:rPr>
        <w:t xml:space="preserve">, </w:t>
      </w:r>
      <w:r w:rsidR="008C3988" w:rsidRPr="007A2C13">
        <w:rPr>
          <w:color w:val="000000"/>
        </w:rPr>
        <w:t xml:space="preserve">указанные </w:t>
      </w:r>
      <w:r w:rsidR="00FA006A" w:rsidRPr="007A2C13">
        <w:rPr>
          <w:color w:val="000000"/>
        </w:rPr>
        <w:t>в подпункте </w:t>
      </w:r>
      <w:r w:rsidR="00FA006A" w:rsidRPr="007A2C13">
        <w:rPr>
          <w:rStyle w:val="ab"/>
          <w:i w:val="0"/>
          <w:color w:val="000000"/>
        </w:rPr>
        <w:t>1)</w:t>
      </w:r>
      <w:r w:rsidR="00FA006A" w:rsidRPr="007A2C13">
        <w:rPr>
          <w:color w:val="000000"/>
        </w:rPr>
        <w:t> </w:t>
      </w:r>
      <w:r w:rsidR="00193F09" w:rsidRPr="007A2C13">
        <w:rPr>
          <w:color w:val="000000"/>
        </w:rPr>
        <w:t>настоящего пункта;</w:t>
      </w:r>
    </w:p>
    <w:p w:rsidR="00CB132B" w:rsidRPr="007A2C13" w:rsidRDefault="009D022C" w:rsidP="00135566">
      <w:pPr>
        <w:pStyle w:val="afa"/>
        <w:numPr>
          <w:ilvl w:val="0"/>
          <w:numId w:val="58"/>
        </w:numPr>
        <w:shd w:val="clear" w:color="auto" w:fill="FFFFFF"/>
        <w:spacing w:before="0" w:beforeAutospacing="0" w:after="200" w:afterAutospacing="0"/>
        <w:ind w:left="0" w:firstLine="706"/>
        <w:jc w:val="both"/>
        <w:rPr>
          <w:color w:val="000000"/>
        </w:rPr>
      </w:pPr>
      <w:r w:rsidRPr="007A2C13">
        <w:rPr>
          <w:color w:val="000000"/>
        </w:rPr>
        <w:t xml:space="preserve">предпринимаемых государством административных, законодательных, программных и иных </w:t>
      </w:r>
      <w:r w:rsidR="00FA006A" w:rsidRPr="007A2C13">
        <w:rPr>
          <w:color w:val="000000"/>
        </w:rPr>
        <w:t>мер</w:t>
      </w:r>
      <w:r w:rsidR="00193F09" w:rsidRPr="007A2C13">
        <w:rPr>
          <w:color w:val="000000"/>
        </w:rPr>
        <w:t>ах</w:t>
      </w:r>
      <w:r w:rsidR="00F97032" w:rsidRPr="007A2C13">
        <w:rPr>
          <w:color w:val="000000"/>
        </w:rPr>
        <w:t xml:space="preserve">, </w:t>
      </w:r>
      <w:r w:rsidRPr="007A2C13">
        <w:rPr>
          <w:color w:val="000000"/>
        </w:rPr>
        <w:t xml:space="preserve">в том числе разрабатываемых нормативных правовых актах, </w:t>
      </w:r>
      <w:r w:rsidR="00FA006A" w:rsidRPr="007A2C13">
        <w:rPr>
          <w:color w:val="000000"/>
        </w:rPr>
        <w:t>политик</w:t>
      </w:r>
      <w:r w:rsidRPr="007A2C13">
        <w:rPr>
          <w:color w:val="000000"/>
        </w:rPr>
        <w:t>ах</w:t>
      </w:r>
      <w:r w:rsidR="00FA006A" w:rsidRPr="007A2C13">
        <w:rPr>
          <w:color w:val="000000"/>
        </w:rPr>
        <w:t>, план</w:t>
      </w:r>
      <w:r w:rsidRPr="007A2C13">
        <w:rPr>
          <w:color w:val="000000"/>
        </w:rPr>
        <w:t>ах</w:t>
      </w:r>
      <w:r w:rsidR="00F97032" w:rsidRPr="007A2C13">
        <w:rPr>
          <w:color w:val="000000"/>
        </w:rPr>
        <w:t>,</w:t>
      </w:r>
      <w:r w:rsidRPr="007A2C13">
        <w:rPr>
          <w:color w:val="000000"/>
        </w:rPr>
        <w:t xml:space="preserve"> программ</w:t>
      </w:r>
      <w:r w:rsidR="0032645D" w:rsidRPr="007A2C13">
        <w:rPr>
          <w:color w:val="000000"/>
        </w:rPr>
        <w:t>ах</w:t>
      </w:r>
      <w:r w:rsidRPr="007A2C13">
        <w:rPr>
          <w:color w:val="000000"/>
        </w:rPr>
        <w:t xml:space="preserve"> и </w:t>
      </w:r>
      <w:r w:rsidR="00F97032" w:rsidRPr="007A2C13">
        <w:rPr>
          <w:color w:val="000000"/>
        </w:rPr>
        <w:t>соглашени</w:t>
      </w:r>
      <w:r w:rsidR="0032645D" w:rsidRPr="007A2C13">
        <w:rPr>
          <w:color w:val="000000"/>
        </w:rPr>
        <w:t>ях</w:t>
      </w:r>
      <w:r w:rsidR="00F97032" w:rsidRPr="007A2C13">
        <w:rPr>
          <w:color w:val="000000"/>
        </w:rPr>
        <w:t xml:space="preserve"> в области окружающей среды, </w:t>
      </w:r>
      <w:r w:rsidR="00FA006A" w:rsidRPr="007A2C13">
        <w:rPr>
          <w:color w:val="000000"/>
        </w:rPr>
        <w:t xml:space="preserve">оказывающих и (или) способных оказать воздействие на </w:t>
      </w:r>
      <w:r w:rsidR="00652E63" w:rsidRPr="007A2C13">
        <w:rPr>
          <w:color w:val="000000"/>
        </w:rPr>
        <w:t xml:space="preserve">элементы </w:t>
      </w:r>
      <w:r w:rsidR="008C3988" w:rsidRPr="007A2C13">
        <w:rPr>
          <w:color w:val="000000"/>
        </w:rPr>
        <w:t>и факторы</w:t>
      </w:r>
      <w:r w:rsidR="00FA006A" w:rsidRPr="007A2C13">
        <w:rPr>
          <w:color w:val="000000"/>
        </w:rPr>
        <w:t xml:space="preserve">, </w:t>
      </w:r>
      <w:r w:rsidR="008C3988" w:rsidRPr="007A2C13">
        <w:rPr>
          <w:color w:val="000000"/>
        </w:rPr>
        <w:t xml:space="preserve">указанные </w:t>
      </w:r>
      <w:r w:rsidR="00FA006A" w:rsidRPr="007A2C13">
        <w:rPr>
          <w:color w:val="000000"/>
        </w:rPr>
        <w:t>в подпункт</w:t>
      </w:r>
      <w:r w:rsidR="008C3988" w:rsidRPr="007A2C13">
        <w:rPr>
          <w:color w:val="000000"/>
        </w:rPr>
        <w:t>ах</w:t>
      </w:r>
      <w:r w:rsidR="00FA006A" w:rsidRPr="007A2C13">
        <w:rPr>
          <w:color w:val="000000"/>
        </w:rPr>
        <w:t> </w:t>
      </w:r>
      <w:r w:rsidR="00FA006A" w:rsidRPr="007A2C13">
        <w:rPr>
          <w:rStyle w:val="ab"/>
          <w:i w:val="0"/>
          <w:color w:val="000000"/>
        </w:rPr>
        <w:t>1)</w:t>
      </w:r>
      <w:r w:rsidR="008C3988" w:rsidRPr="007A2C13">
        <w:rPr>
          <w:color w:val="000000"/>
        </w:rPr>
        <w:t xml:space="preserve">и 2) </w:t>
      </w:r>
      <w:r w:rsidR="00193F09" w:rsidRPr="007A2C13">
        <w:rPr>
          <w:color w:val="000000"/>
        </w:rPr>
        <w:t>настоящего пункта</w:t>
      </w:r>
      <w:r w:rsidR="00652E63" w:rsidRPr="007A2C13">
        <w:rPr>
          <w:color w:val="000000"/>
        </w:rPr>
        <w:t xml:space="preserve">, </w:t>
      </w:r>
      <w:r w:rsidR="00A946E0" w:rsidRPr="007A2C13">
        <w:rPr>
          <w:color w:val="000000"/>
        </w:rPr>
        <w:t xml:space="preserve">в том числе </w:t>
      </w:r>
      <w:r w:rsidR="008C3988" w:rsidRPr="007A2C13">
        <w:rPr>
          <w:color w:val="000000"/>
        </w:rPr>
        <w:t>запланированных</w:t>
      </w:r>
      <w:r w:rsidR="00871388" w:rsidRPr="007A2C13">
        <w:rPr>
          <w:color w:val="000000"/>
        </w:rPr>
        <w:t>, реализуемых</w:t>
      </w:r>
      <w:r w:rsidR="008C3988" w:rsidRPr="007A2C13">
        <w:rPr>
          <w:color w:val="000000"/>
        </w:rPr>
        <w:t xml:space="preserve"> или выполненных </w:t>
      </w:r>
      <w:r w:rsidR="00652E63" w:rsidRPr="007A2C13">
        <w:rPr>
          <w:color w:val="000000"/>
        </w:rPr>
        <w:t>мерах и действиях, направленных на охрану элементов</w:t>
      </w:r>
      <w:r w:rsidR="00A946E0" w:rsidRPr="007A2C13">
        <w:rPr>
          <w:color w:val="000000"/>
        </w:rPr>
        <w:t>, указанных в подпункте 1) настоящего пункта</w:t>
      </w:r>
      <w:r w:rsidR="00193F09" w:rsidRPr="007A2C13">
        <w:rPr>
          <w:color w:val="000000"/>
        </w:rPr>
        <w:t>;</w:t>
      </w:r>
    </w:p>
    <w:p w:rsidR="009D022C" w:rsidRPr="007A2C13" w:rsidRDefault="009D022C" w:rsidP="00135566">
      <w:pPr>
        <w:pStyle w:val="afa"/>
        <w:numPr>
          <w:ilvl w:val="0"/>
          <w:numId w:val="58"/>
        </w:numPr>
        <w:shd w:val="clear" w:color="auto" w:fill="FFFFFF"/>
        <w:spacing w:before="0" w:beforeAutospacing="0" w:after="200" w:afterAutospacing="0"/>
        <w:ind w:left="0" w:firstLine="706"/>
        <w:jc w:val="both"/>
        <w:rPr>
          <w:color w:val="000000"/>
        </w:rPr>
      </w:pPr>
      <w:r w:rsidRPr="007A2C13">
        <w:rPr>
          <w:color w:val="000000"/>
        </w:rPr>
        <w:t>деятельности государственных органов, физических и юридических лиц, оказывающих и (или) способных оказать воздействие на элементы и факторы, указанные в подпунктах </w:t>
      </w:r>
      <w:r w:rsidR="006147D3" w:rsidRPr="007A2C13">
        <w:rPr>
          <w:rStyle w:val="ab"/>
          <w:i w:val="0"/>
          <w:color w:val="000000"/>
        </w:rPr>
        <w:t>1)</w:t>
      </w:r>
      <w:r w:rsidR="006147D3" w:rsidRPr="007A2C13">
        <w:rPr>
          <w:color w:val="000000"/>
        </w:rPr>
        <w:t xml:space="preserve"> и</w:t>
      </w:r>
      <w:r w:rsidRPr="007A2C13">
        <w:rPr>
          <w:color w:val="000000"/>
        </w:rPr>
        <w:t xml:space="preserve"> 2) настоящего пункта, а также запланированных, реализуемых или выполненных мерах и действиях, направленных на охрану таких элементов;</w:t>
      </w:r>
    </w:p>
    <w:p w:rsidR="00CB132B" w:rsidRPr="007A2C13" w:rsidRDefault="009D022C" w:rsidP="00135566">
      <w:pPr>
        <w:pStyle w:val="afa"/>
        <w:numPr>
          <w:ilvl w:val="0"/>
          <w:numId w:val="58"/>
        </w:numPr>
        <w:shd w:val="clear" w:color="auto" w:fill="FFFFFF"/>
        <w:spacing w:before="0" w:beforeAutospacing="0" w:after="200" w:afterAutospacing="0"/>
        <w:ind w:left="0" w:firstLine="706"/>
        <w:jc w:val="both"/>
        <w:rPr>
          <w:color w:val="000000"/>
        </w:rPr>
      </w:pPr>
      <w:r w:rsidRPr="007A2C13">
        <w:rPr>
          <w:color w:val="000000"/>
        </w:rPr>
        <w:t>экологическом законодательстве</w:t>
      </w:r>
      <w:r w:rsidR="001E0570" w:rsidRPr="007A2C13">
        <w:rPr>
          <w:color w:val="000000"/>
        </w:rPr>
        <w:t xml:space="preserve">Республики Казахстан </w:t>
      </w:r>
      <w:r w:rsidRPr="007A2C13">
        <w:rPr>
          <w:color w:val="000000"/>
        </w:rPr>
        <w:t xml:space="preserve">и </w:t>
      </w:r>
      <w:r w:rsidR="008C3988" w:rsidRPr="007A2C13">
        <w:rPr>
          <w:color w:val="000000"/>
        </w:rPr>
        <w:t xml:space="preserve">отчетах о </w:t>
      </w:r>
      <w:r w:rsidRPr="007A2C13">
        <w:rPr>
          <w:color w:val="000000"/>
        </w:rPr>
        <w:t xml:space="preserve">его </w:t>
      </w:r>
      <w:r w:rsidR="008C3988" w:rsidRPr="007A2C13">
        <w:rPr>
          <w:color w:val="000000"/>
        </w:rPr>
        <w:t>применении;</w:t>
      </w:r>
    </w:p>
    <w:p w:rsidR="00CB132B" w:rsidRPr="007A2C13" w:rsidRDefault="00371244" w:rsidP="00135566">
      <w:pPr>
        <w:pStyle w:val="afa"/>
        <w:numPr>
          <w:ilvl w:val="0"/>
          <w:numId w:val="58"/>
        </w:numPr>
        <w:shd w:val="clear" w:color="auto" w:fill="FFFFFF"/>
        <w:spacing w:before="0" w:beforeAutospacing="0" w:after="200" w:afterAutospacing="0"/>
        <w:ind w:left="0" w:firstLine="706"/>
        <w:jc w:val="both"/>
        <w:rPr>
          <w:color w:val="000000"/>
        </w:rPr>
      </w:pPr>
      <w:r w:rsidRPr="007A2C13">
        <w:rPr>
          <w:color w:val="000000"/>
        </w:rPr>
        <w:t>анализ</w:t>
      </w:r>
      <w:r w:rsidR="00193F09" w:rsidRPr="007A2C13">
        <w:rPr>
          <w:color w:val="000000"/>
        </w:rPr>
        <w:t>е</w:t>
      </w:r>
      <w:r w:rsidRPr="007A2C13">
        <w:rPr>
          <w:color w:val="000000"/>
        </w:rPr>
        <w:t xml:space="preserve"> затрат и </w:t>
      </w:r>
      <w:r w:rsidR="00193F09" w:rsidRPr="007A2C13">
        <w:rPr>
          <w:color w:val="000000"/>
        </w:rPr>
        <w:t>выгод,</w:t>
      </w:r>
      <w:r w:rsidRPr="007A2C13">
        <w:rPr>
          <w:color w:val="000000"/>
        </w:rPr>
        <w:t xml:space="preserve"> друг</w:t>
      </w:r>
      <w:r w:rsidR="00193F09" w:rsidRPr="007A2C13">
        <w:rPr>
          <w:color w:val="000000"/>
        </w:rPr>
        <w:t>их видах</w:t>
      </w:r>
      <w:r w:rsidRPr="007A2C13">
        <w:rPr>
          <w:color w:val="000000"/>
        </w:rPr>
        <w:t xml:space="preserve"> экономическ</w:t>
      </w:r>
      <w:r w:rsidR="00193F09" w:rsidRPr="007A2C13">
        <w:rPr>
          <w:color w:val="000000"/>
        </w:rPr>
        <w:t>ого</w:t>
      </w:r>
      <w:r w:rsidRPr="007A2C13">
        <w:rPr>
          <w:color w:val="000000"/>
        </w:rPr>
        <w:t xml:space="preserve"> анализ</w:t>
      </w:r>
      <w:r w:rsidR="00193F09" w:rsidRPr="007A2C13">
        <w:rPr>
          <w:color w:val="000000"/>
        </w:rPr>
        <w:t>а</w:t>
      </w:r>
      <w:r w:rsidRPr="007A2C13">
        <w:rPr>
          <w:color w:val="000000"/>
        </w:rPr>
        <w:t xml:space="preserve"> и допущения</w:t>
      </w:r>
      <w:r w:rsidR="00193F09" w:rsidRPr="007A2C13">
        <w:rPr>
          <w:color w:val="000000"/>
        </w:rPr>
        <w:t>х</w:t>
      </w:r>
      <w:r w:rsidRPr="007A2C13">
        <w:rPr>
          <w:color w:val="000000"/>
        </w:rPr>
        <w:t>, использованны</w:t>
      </w:r>
      <w:r w:rsidR="00193F09" w:rsidRPr="007A2C13">
        <w:rPr>
          <w:color w:val="000000"/>
        </w:rPr>
        <w:t>х</w:t>
      </w:r>
      <w:r w:rsidRPr="007A2C13">
        <w:rPr>
          <w:color w:val="000000"/>
        </w:rPr>
        <w:t xml:space="preserve"> при принятии решений </w:t>
      </w:r>
      <w:r w:rsidR="008C3988" w:rsidRPr="007A2C13">
        <w:rPr>
          <w:color w:val="000000"/>
        </w:rPr>
        <w:t>в рамках принятия мер и осуществления деятельности, указанных в подпункт</w:t>
      </w:r>
      <w:r w:rsidR="009D022C" w:rsidRPr="007A2C13">
        <w:rPr>
          <w:color w:val="000000"/>
        </w:rPr>
        <w:t>ах</w:t>
      </w:r>
      <w:r w:rsidR="006147D3" w:rsidRPr="007A2C13">
        <w:rPr>
          <w:color w:val="000000"/>
        </w:rPr>
        <w:t>3) и</w:t>
      </w:r>
      <w:r w:rsidR="009D022C" w:rsidRPr="007A2C13">
        <w:rPr>
          <w:color w:val="000000"/>
        </w:rPr>
        <w:t xml:space="preserve"> 4) </w:t>
      </w:r>
      <w:r w:rsidR="008C3988" w:rsidRPr="007A2C13">
        <w:rPr>
          <w:color w:val="000000"/>
        </w:rPr>
        <w:t>настоящего пункта</w:t>
      </w:r>
      <w:r w:rsidRPr="007A2C13">
        <w:rPr>
          <w:color w:val="000000"/>
        </w:rPr>
        <w:t>;</w:t>
      </w:r>
    </w:p>
    <w:p w:rsidR="00F6276B" w:rsidRPr="007A2C13" w:rsidRDefault="00371244" w:rsidP="00135566">
      <w:pPr>
        <w:pStyle w:val="afa"/>
        <w:numPr>
          <w:ilvl w:val="0"/>
          <w:numId w:val="58"/>
        </w:numPr>
        <w:shd w:val="clear" w:color="auto" w:fill="FFFFFF"/>
        <w:spacing w:before="0" w:beforeAutospacing="0" w:after="200" w:afterAutospacing="0"/>
        <w:ind w:left="0" w:firstLine="706"/>
        <w:jc w:val="both"/>
        <w:rPr>
          <w:color w:val="000000"/>
        </w:rPr>
      </w:pPr>
      <w:r w:rsidRPr="007A2C13">
        <w:rPr>
          <w:color w:val="000000"/>
        </w:rPr>
        <w:t xml:space="preserve">состоянии здоровья </w:t>
      </w:r>
      <w:r w:rsidR="006147D3" w:rsidRPr="007A2C13">
        <w:rPr>
          <w:color w:val="000000"/>
        </w:rPr>
        <w:t>людей, экологической</w:t>
      </w:r>
      <w:r w:rsidR="00A946E0" w:rsidRPr="007A2C13">
        <w:rPr>
          <w:color w:val="000000"/>
        </w:rPr>
        <w:t xml:space="preserve"> безопасности, </w:t>
      </w:r>
      <w:r w:rsidR="008C3988" w:rsidRPr="007A2C13">
        <w:rPr>
          <w:color w:val="000000"/>
        </w:rPr>
        <w:t xml:space="preserve">включая, если применимо, концентрации </w:t>
      </w:r>
      <w:r w:rsidR="00F6276B" w:rsidRPr="007A2C13">
        <w:rPr>
          <w:color w:val="000000"/>
        </w:rPr>
        <w:t xml:space="preserve">загрязняющих </w:t>
      </w:r>
      <w:r w:rsidR="008C3988" w:rsidRPr="007A2C13">
        <w:rPr>
          <w:color w:val="000000"/>
        </w:rPr>
        <w:t>веществ в пищевой цепочке,</w:t>
      </w:r>
      <w:r w:rsidR="00F6276B" w:rsidRPr="007A2C13">
        <w:rPr>
          <w:color w:val="000000"/>
        </w:rPr>
        <w:t xml:space="preserve">экологических </w:t>
      </w:r>
      <w:r w:rsidRPr="007A2C13">
        <w:rPr>
          <w:color w:val="000000"/>
        </w:rPr>
        <w:t xml:space="preserve">условиях </w:t>
      </w:r>
      <w:r w:rsidR="00193F09" w:rsidRPr="007A2C13">
        <w:rPr>
          <w:color w:val="000000"/>
        </w:rPr>
        <w:t xml:space="preserve">проживания </w:t>
      </w:r>
      <w:r w:rsidRPr="007A2C13">
        <w:rPr>
          <w:color w:val="000000"/>
        </w:rPr>
        <w:t>людей, состоянии объектов культуры</w:t>
      </w:r>
      <w:r w:rsidR="00193F09" w:rsidRPr="007A2C13">
        <w:rPr>
          <w:color w:val="000000"/>
        </w:rPr>
        <w:t>,</w:t>
      </w:r>
      <w:r w:rsidRPr="007A2C13">
        <w:rPr>
          <w:color w:val="000000"/>
        </w:rPr>
        <w:t xml:space="preserve"> зданий и сооружений в той степени, в какой на них воздействует или может воздействовать состояние элементов окружающей среды</w:t>
      </w:r>
      <w:r w:rsidR="008C3988" w:rsidRPr="007A2C13">
        <w:rPr>
          <w:color w:val="000000"/>
        </w:rPr>
        <w:t xml:space="preserve">, указанных в подпункте </w:t>
      </w:r>
      <w:r w:rsidR="008C3988" w:rsidRPr="007A2C13">
        <w:rPr>
          <w:rStyle w:val="ab"/>
          <w:i w:val="0"/>
          <w:color w:val="000000"/>
        </w:rPr>
        <w:t>1)</w:t>
      </w:r>
      <w:r w:rsidR="008C3988" w:rsidRPr="007A2C13">
        <w:rPr>
          <w:color w:val="000000"/>
        </w:rPr>
        <w:t> настоящего пункта,</w:t>
      </w:r>
      <w:r w:rsidRPr="007A2C13">
        <w:rPr>
          <w:color w:val="000000"/>
        </w:rPr>
        <w:t xml:space="preserve"> или, через посредство этих элементов, факторы, деятельность или меры, </w:t>
      </w:r>
      <w:r w:rsidR="008C3988" w:rsidRPr="007A2C13">
        <w:rPr>
          <w:color w:val="000000"/>
        </w:rPr>
        <w:t xml:space="preserve">указанные </w:t>
      </w:r>
      <w:r w:rsidRPr="007A2C13">
        <w:rPr>
          <w:color w:val="000000"/>
        </w:rPr>
        <w:t>в подпункт</w:t>
      </w:r>
      <w:r w:rsidR="00193F09" w:rsidRPr="007A2C13">
        <w:rPr>
          <w:color w:val="000000"/>
        </w:rPr>
        <w:t>ах 2</w:t>
      </w:r>
      <w:r w:rsidR="008C3988" w:rsidRPr="007A2C13">
        <w:rPr>
          <w:color w:val="000000"/>
        </w:rPr>
        <w:t>)</w:t>
      </w:r>
      <w:r w:rsidR="00504CB3" w:rsidRPr="007A2C13">
        <w:rPr>
          <w:color w:val="000000"/>
        </w:rPr>
        <w:t>–</w:t>
      </w:r>
      <w:r w:rsidR="009D022C" w:rsidRPr="007A2C13">
        <w:rPr>
          <w:color w:val="000000"/>
        </w:rPr>
        <w:t>4</w:t>
      </w:r>
      <w:r w:rsidR="008C3988" w:rsidRPr="007A2C13">
        <w:rPr>
          <w:color w:val="000000"/>
        </w:rPr>
        <w:t>)</w:t>
      </w:r>
      <w:r w:rsidR="00193F09" w:rsidRPr="007A2C13">
        <w:rPr>
          <w:color w:val="000000"/>
        </w:rPr>
        <w:t xml:space="preserve"> настоящего пункта</w:t>
      </w:r>
      <w:r w:rsidR="00F6276B" w:rsidRPr="007A2C13">
        <w:rPr>
          <w:color w:val="000000"/>
        </w:rPr>
        <w:t>;</w:t>
      </w:r>
    </w:p>
    <w:p w:rsidR="00371244" w:rsidRPr="007A2C13" w:rsidRDefault="00787553" w:rsidP="00135566">
      <w:pPr>
        <w:pStyle w:val="afa"/>
        <w:numPr>
          <w:ilvl w:val="0"/>
          <w:numId w:val="58"/>
        </w:numPr>
        <w:shd w:val="clear" w:color="auto" w:fill="FFFFFF"/>
        <w:spacing w:before="0" w:beforeAutospacing="0" w:after="200" w:afterAutospacing="0"/>
        <w:ind w:left="0" w:firstLine="706"/>
        <w:jc w:val="both"/>
        <w:rPr>
          <w:rStyle w:val="ab"/>
          <w:i w:val="0"/>
          <w:iCs w:val="0"/>
          <w:color w:val="000000"/>
        </w:rPr>
      </w:pPr>
      <w:r w:rsidRPr="007A2C13">
        <w:rPr>
          <w:color w:val="000000"/>
        </w:rPr>
        <w:t>уязвимости к изменению климата, воздействиям изменения климата, прогнозируемым воздействиям изменения климата, а также мерам по адаптации к изменению климата</w:t>
      </w:r>
      <w:r w:rsidR="00193F09" w:rsidRPr="007A2C13">
        <w:rPr>
          <w:rStyle w:val="ab"/>
          <w:color w:val="000000"/>
        </w:rPr>
        <w:t>.</w:t>
      </w:r>
    </w:p>
    <w:p w:rsidR="00701A88" w:rsidRPr="007A2C13" w:rsidRDefault="00B35D15" w:rsidP="00135566">
      <w:pPr>
        <w:pStyle w:val="afa"/>
        <w:numPr>
          <w:ilvl w:val="0"/>
          <w:numId w:val="34"/>
        </w:numPr>
        <w:shd w:val="clear" w:color="auto" w:fill="FFFFFF"/>
        <w:spacing w:before="0" w:beforeAutospacing="0" w:after="200" w:afterAutospacing="0"/>
        <w:ind w:left="0" w:firstLine="706"/>
        <w:jc w:val="both"/>
        <w:rPr>
          <w:color w:val="000000"/>
        </w:rPr>
      </w:pPr>
      <w:r w:rsidRPr="007A2C13">
        <w:rPr>
          <w:color w:val="000000"/>
        </w:rPr>
        <w:t>Экологическая информация является общедоступной и не подлежит ограничению и засекречиванию</w:t>
      </w:r>
      <w:r w:rsidR="0080660A" w:rsidRPr="007A2C13">
        <w:rPr>
          <w:color w:val="000000"/>
        </w:rPr>
        <w:t>.</w:t>
      </w:r>
    </w:p>
    <w:p w:rsidR="004A0A76" w:rsidRPr="007A2C13" w:rsidRDefault="006F522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3" w:name="443425579"/>
      <w:bookmarkStart w:id="114" w:name="443425580"/>
      <w:bookmarkStart w:id="115" w:name="443425581"/>
      <w:bookmarkStart w:id="116" w:name="443425582"/>
      <w:bookmarkStart w:id="117" w:name="443425583"/>
      <w:bookmarkStart w:id="118" w:name="443425584"/>
      <w:bookmarkStart w:id="119" w:name="443425585"/>
      <w:bookmarkStart w:id="120" w:name="_Toc13667183"/>
      <w:bookmarkStart w:id="121" w:name="_Toc23245782"/>
      <w:bookmarkEnd w:id="113"/>
      <w:bookmarkEnd w:id="114"/>
      <w:bookmarkEnd w:id="115"/>
      <w:bookmarkEnd w:id="116"/>
      <w:bookmarkEnd w:id="117"/>
      <w:bookmarkEnd w:id="118"/>
      <w:bookmarkEnd w:id="119"/>
      <w:r w:rsidRPr="007A2C13">
        <w:rPr>
          <w:rFonts w:ascii="Times New Roman" w:hAnsi="Times New Roman"/>
          <w:color w:val="000000"/>
          <w:sz w:val="24"/>
          <w:szCs w:val="24"/>
        </w:rPr>
        <w:t>Д</w:t>
      </w:r>
      <w:r w:rsidR="004A0A76" w:rsidRPr="007A2C13">
        <w:rPr>
          <w:rFonts w:ascii="Times New Roman" w:hAnsi="Times New Roman"/>
          <w:color w:val="000000"/>
          <w:sz w:val="24"/>
          <w:szCs w:val="24"/>
        </w:rPr>
        <w:t>оступ к экологической информации</w:t>
      </w:r>
      <w:bookmarkEnd w:id="120"/>
      <w:bookmarkEnd w:id="121"/>
    </w:p>
    <w:p w:rsidR="00B35D15" w:rsidRPr="007A2C13" w:rsidRDefault="0046482A" w:rsidP="00E320C8">
      <w:pPr>
        <w:pStyle w:val="afa"/>
        <w:numPr>
          <w:ilvl w:val="0"/>
          <w:numId w:val="17"/>
        </w:numPr>
        <w:shd w:val="clear" w:color="auto" w:fill="FFFFFF"/>
        <w:spacing w:before="0" w:beforeAutospacing="0" w:after="200" w:afterAutospacing="0"/>
        <w:ind w:left="0" w:firstLine="706"/>
        <w:jc w:val="both"/>
        <w:rPr>
          <w:color w:val="000000"/>
        </w:rPr>
      </w:pPr>
      <w:r w:rsidRPr="007A2C13">
        <w:rPr>
          <w:color w:val="000000"/>
        </w:rPr>
        <w:t>О</w:t>
      </w:r>
      <w:r w:rsidR="00FB1697" w:rsidRPr="007A2C13">
        <w:rPr>
          <w:color w:val="000000"/>
        </w:rPr>
        <w:t>бщественност</w:t>
      </w:r>
      <w:r w:rsidRPr="007A2C13">
        <w:rPr>
          <w:color w:val="000000"/>
        </w:rPr>
        <w:t xml:space="preserve">ь имеет </w:t>
      </w:r>
      <w:r w:rsidR="006147D3" w:rsidRPr="007A2C13">
        <w:rPr>
          <w:color w:val="000000"/>
        </w:rPr>
        <w:t>право на</w:t>
      </w:r>
      <w:r w:rsidR="004A0A76" w:rsidRPr="007A2C13">
        <w:rPr>
          <w:color w:val="000000"/>
        </w:rPr>
        <w:t xml:space="preserve"> доступ к </w:t>
      </w:r>
      <w:r w:rsidR="00E603ED" w:rsidRPr="007A2C13">
        <w:rPr>
          <w:color w:val="000000"/>
        </w:rPr>
        <w:t xml:space="preserve">полной, достоверной и своевременной </w:t>
      </w:r>
      <w:r w:rsidR="004A0A76" w:rsidRPr="007A2C13">
        <w:rPr>
          <w:color w:val="000000"/>
        </w:rPr>
        <w:t>экологической информации</w:t>
      </w:r>
      <w:r w:rsidR="00CB132B" w:rsidRPr="007A2C13">
        <w:rPr>
          <w:color w:val="000000"/>
        </w:rPr>
        <w:t>, которой располага</w:t>
      </w:r>
      <w:r w:rsidR="00724869" w:rsidRPr="007A2C13">
        <w:rPr>
          <w:color w:val="000000"/>
        </w:rPr>
        <w:t>ю</w:t>
      </w:r>
      <w:r w:rsidR="00CB132B" w:rsidRPr="007A2C13">
        <w:rPr>
          <w:color w:val="000000"/>
        </w:rPr>
        <w:t>т государственны</w:t>
      </w:r>
      <w:r w:rsidR="00724869" w:rsidRPr="007A2C13">
        <w:rPr>
          <w:color w:val="000000"/>
        </w:rPr>
        <w:t>е</w:t>
      </w:r>
      <w:r w:rsidR="00CB132B" w:rsidRPr="007A2C13">
        <w:rPr>
          <w:color w:val="000000"/>
        </w:rPr>
        <w:t xml:space="preserve"> орган</w:t>
      </w:r>
      <w:r w:rsidR="00724869" w:rsidRPr="007A2C13">
        <w:rPr>
          <w:color w:val="000000"/>
        </w:rPr>
        <w:t xml:space="preserve">ы, </w:t>
      </w:r>
      <w:r w:rsidR="00466579" w:rsidRPr="007A2C13">
        <w:rPr>
          <w:color w:val="000000"/>
        </w:rPr>
        <w:t xml:space="preserve">в том числе ими произведенной или полученной, либо </w:t>
      </w:r>
      <w:r w:rsidR="00CB132B" w:rsidRPr="007A2C13">
        <w:rPr>
          <w:color w:val="000000"/>
        </w:rPr>
        <w:t>находящ</w:t>
      </w:r>
      <w:r w:rsidR="00E603ED" w:rsidRPr="007A2C13">
        <w:rPr>
          <w:color w:val="000000"/>
        </w:rPr>
        <w:t>ей</w:t>
      </w:r>
      <w:r w:rsidR="00CB132B" w:rsidRPr="007A2C13">
        <w:rPr>
          <w:color w:val="000000"/>
        </w:rPr>
        <w:t>ся во владении любого физического или юридического лица, действующе</w:t>
      </w:r>
      <w:r w:rsidR="00724869" w:rsidRPr="007A2C13">
        <w:rPr>
          <w:color w:val="000000"/>
        </w:rPr>
        <w:t>го</w:t>
      </w:r>
      <w:r w:rsidR="00E603ED" w:rsidRPr="007A2C13">
        <w:rPr>
          <w:color w:val="000000"/>
        </w:rPr>
        <w:t>по поручению</w:t>
      </w:r>
      <w:r w:rsidR="00CB132B" w:rsidRPr="007A2C13">
        <w:rPr>
          <w:color w:val="000000"/>
        </w:rPr>
        <w:t xml:space="preserve"> государственного органа</w:t>
      </w:r>
      <w:r w:rsidR="004A0A76" w:rsidRPr="007A2C13">
        <w:rPr>
          <w:color w:val="000000"/>
        </w:rPr>
        <w:t>.</w:t>
      </w:r>
    </w:p>
    <w:p w:rsidR="00B35D15" w:rsidRPr="007A2C13" w:rsidRDefault="00B35D15" w:rsidP="00E320C8">
      <w:pPr>
        <w:pStyle w:val="afa"/>
        <w:numPr>
          <w:ilvl w:val="0"/>
          <w:numId w:val="17"/>
        </w:numPr>
        <w:shd w:val="clear" w:color="auto" w:fill="FFFFFF"/>
        <w:spacing w:before="0" w:beforeAutospacing="0" w:after="200" w:afterAutospacing="0"/>
        <w:ind w:left="0" w:firstLine="706"/>
        <w:jc w:val="both"/>
        <w:rPr>
          <w:color w:val="000000"/>
        </w:rPr>
      </w:pPr>
      <w:r w:rsidRPr="007A2C13">
        <w:rPr>
          <w:color w:val="000000"/>
        </w:rPr>
        <w:t>Обладатели экологической информации обязаны предоставлять экологическую  информацию по запросу, за исключением случаев, предусмотренных статьей 30 настоящего Кодекса. Никто не вправе требовать от лица, обратившегося с запросом о предоставлении экологической информации, указывать его заинтересованность в получении такой информации, а равно предоставлять какое-либо обоснование такой заинтересованности.</w:t>
      </w:r>
    </w:p>
    <w:p w:rsidR="00B35D15" w:rsidRPr="007A2C13" w:rsidRDefault="00B35D15" w:rsidP="00E320C8">
      <w:pPr>
        <w:pStyle w:val="afa"/>
        <w:numPr>
          <w:ilvl w:val="0"/>
          <w:numId w:val="17"/>
        </w:numPr>
        <w:shd w:val="clear" w:color="auto" w:fill="FFFFFF"/>
        <w:spacing w:before="0" w:beforeAutospacing="0" w:after="200" w:afterAutospacing="0"/>
        <w:ind w:left="0" w:firstLine="706"/>
        <w:jc w:val="both"/>
        <w:rPr>
          <w:color w:val="000000"/>
        </w:rPr>
      </w:pPr>
      <w:r w:rsidRPr="007A2C13">
        <w:rPr>
          <w:color w:val="000000"/>
        </w:rPr>
        <w:t>Обладателями экологической информации признаются:</w:t>
      </w:r>
    </w:p>
    <w:p w:rsidR="00B35D15" w:rsidRPr="007A2C13" w:rsidRDefault="00B35D15" w:rsidP="001F7D51">
      <w:pPr>
        <w:pStyle w:val="aff3"/>
        <w:numPr>
          <w:ilvl w:val="0"/>
          <w:numId w:val="468"/>
        </w:numPr>
      </w:pPr>
      <w:r w:rsidRPr="007A2C13">
        <w:t>органы и учреждения законодательной, исполнительной и судебной ветвей государственной власти, местного государственного управления и самоуправления;</w:t>
      </w:r>
    </w:p>
    <w:p w:rsidR="00B35D15" w:rsidRPr="007A2C13" w:rsidRDefault="00B35D15" w:rsidP="001F7D51">
      <w:pPr>
        <w:pStyle w:val="aff3"/>
        <w:numPr>
          <w:ilvl w:val="0"/>
          <w:numId w:val="468"/>
        </w:numPr>
      </w:pPr>
      <w:r w:rsidRPr="007A2C13">
        <w:t>государственные учреждения, не являющиеся государственными органами, деятельность или услуги которых имеют отношение к окружающей среде;</w:t>
      </w:r>
    </w:p>
    <w:p w:rsidR="00B35D15" w:rsidRPr="007A2C13" w:rsidRDefault="00B35D15" w:rsidP="001F7D51">
      <w:pPr>
        <w:pStyle w:val="aff3"/>
        <w:numPr>
          <w:ilvl w:val="0"/>
          <w:numId w:val="468"/>
        </w:numPr>
      </w:pPr>
      <w:r w:rsidRPr="007A2C13">
        <w:t>субъекты квазигосударственного сектора, деятельность или услуги которых имеют отношение к окружающей среде;</w:t>
      </w:r>
    </w:p>
    <w:p w:rsidR="004A0A76" w:rsidRPr="007A2C13" w:rsidRDefault="00B35D15" w:rsidP="001F7D51">
      <w:pPr>
        <w:pStyle w:val="aff3"/>
        <w:numPr>
          <w:ilvl w:val="0"/>
          <w:numId w:val="468"/>
        </w:numPr>
      </w:pPr>
      <w:r w:rsidRPr="007A2C13">
        <w:t>физические и юридические лица – в части обладаемой ими экологической информации</w:t>
      </w:r>
      <w:r w:rsidR="004A0A76" w:rsidRPr="007A2C13">
        <w:t>.</w:t>
      </w:r>
    </w:p>
    <w:p w:rsidR="00CB132B" w:rsidRPr="007A2C13" w:rsidRDefault="00CB132B" w:rsidP="00E320C8">
      <w:pPr>
        <w:pStyle w:val="afa"/>
        <w:numPr>
          <w:ilvl w:val="0"/>
          <w:numId w:val="17"/>
        </w:numPr>
        <w:shd w:val="clear" w:color="auto" w:fill="FFFFFF"/>
        <w:spacing w:before="0" w:beforeAutospacing="0" w:after="200" w:afterAutospacing="0"/>
        <w:ind w:left="0" w:firstLine="706"/>
        <w:jc w:val="both"/>
        <w:rPr>
          <w:color w:val="000000"/>
        </w:rPr>
      </w:pPr>
      <w:r w:rsidRPr="007A2C13">
        <w:rPr>
          <w:color w:val="000000"/>
        </w:rPr>
        <w:t xml:space="preserve">Физические и юридические лица имеют право свободного </w:t>
      </w:r>
      <w:r w:rsidR="00FB6C3A" w:rsidRPr="007A2C13">
        <w:rPr>
          <w:color w:val="000000"/>
        </w:rPr>
        <w:t xml:space="preserve">и бесплатного </w:t>
      </w:r>
      <w:r w:rsidRPr="007A2C13">
        <w:rPr>
          <w:color w:val="000000"/>
        </w:rPr>
        <w:t>доступа к общедоступным государственным электронным информационным ресурсам, содержащим экологическую информацию.</w:t>
      </w:r>
    </w:p>
    <w:p w:rsidR="004A0A76" w:rsidRPr="007A2C13" w:rsidRDefault="00FD7B1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2" w:name="_Toc13667184"/>
      <w:bookmarkStart w:id="123" w:name="_Toc23245783"/>
      <w:r w:rsidRPr="007A2C13">
        <w:rPr>
          <w:rFonts w:ascii="Times New Roman" w:hAnsi="Times New Roman"/>
          <w:color w:val="000000"/>
          <w:sz w:val="24"/>
          <w:szCs w:val="24"/>
        </w:rPr>
        <w:t>Форма предоставления</w:t>
      </w:r>
      <w:r w:rsidR="00E603ED" w:rsidRPr="007A2C13">
        <w:rPr>
          <w:rFonts w:ascii="Times New Roman" w:hAnsi="Times New Roman"/>
          <w:color w:val="000000"/>
          <w:sz w:val="24"/>
          <w:szCs w:val="24"/>
        </w:rPr>
        <w:t xml:space="preserve"> экологической информации</w:t>
      </w:r>
      <w:bookmarkEnd w:id="122"/>
      <w:bookmarkEnd w:id="123"/>
    </w:p>
    <w:p w:rsidR="00E603ED" w:rsidRPr="007A2C13" w:rsidRDefault="00FD7B1F" w:rsidP="00135566">
      <w:pPr>
        <w:pStyle w:val="afa"/>
        <w:numPr>
          <w:ilvl w:val="0"/>
          <w:numId w:val="28"/>
        </w:numPr>
        <w:shd w:val="clear" w:color="auto" w:fill="FFFFFF"/>
        <w:spacing w:before="0" w:beforeAutospacing="0" w:after="200" w:afterAutospacing="0"/>
        <w:ind w:left="0" w:firstLine="706"/>
        <w:jc w:val="both"/>
        <w:rPr>
          <w:color w:val="000000"/>
        </w:rPr>
      </w:pPr>
      <w:r w:rsidRPr="007A2C13">
        <w:rPr>
          <w:color w:val="000000"/>
        </w:rPr>
        <w:t xml:space="preserve">Экологическая информация должна быть предоставлена </w:t>
      </w:r>
      <w:r w:rsidR="006147D3" w:rsidRPr="007A2C13">
        <w:rPr>
          <w:color w:val="000000"/>
        </w:rPr>
        <w:t>заявителю в</w:t>
      </w:r>
      <w:r w:rsidRPr="007A2C13">
        <w:rPr>
          <w:color w:val="000000"/>
        </w:rPr>
        <w:t xml:space="preserve"> форме, </w:t>
      </w:r>
      <w:r w:rsidR="00031D82" w:rsidRPr="007A2C13">
        <w:rPr>
          <w:color w:val="000000"/>
        </w:rPr>
        <w:t xml:space="preserve">указанной в соответствующем </w:t>
      </w:r>
      <w:r w:rsidR="00E603ED" w:rsidRPr="007A2C13">
        <w:rPr>
          <w:color w:val="000000"/>
        </w:rPr>
        <w:t xml:space="preserve">запросе </w:t>
      </w:r>
      <w:r w:rsidR="00031D82" w:rsidRPr="007A2C13">
        <w:rPr>
          <w:color w:val="000000"/>
        </w:rPr>
        <w:t xml:space="preserve">о предоставлении экологической информации, </w:t>
      </w:r>
      <w:r w:rsidR="000714BF" w:rsidRPr="007A2C13">
        <w:rPr>
          <w:color w:val="000000"/>
        </w:rPr>
        <w:t>кроме случаев, когда</w:t>
      </w:r>
      <w:r w:rsidRPr="007A2C13">
        <w:rPr>
          <w:color w:val="000000"/>
        </w:rPr>
        <w:t>:</w:t>
      </w:r>
    </w:p>
    <w:p w:rsidR="00FD7B1F" w:rsidRPr="007A2C13" w:rsidRDefault="000714BF" w:rsidP="00135566">
      <w:pPr>
        <w:pStyle w:val="afa"/>
        <w:numPr>
          <w:ilvl w:val="0"/>
          <w:numId w:val="29"/>
        </w:numPr>
        <w:shd w:val="clear" w:color="auto" w:fill="FFFFFF"/>
        <w:spacing w:before="0" w:beforeAutospacing="0" w:after="200" w:afterAutospacing="0"/>
        <w:ind w:left="0" w:firstLine="706"/>
        <w:jc w:val="both"/>
        <w:rPr>
          <w:color w:val="000000"/>
        </w:rPr>
      </w:pPr>
      <w:r w:rsidRPr="007A2C13">
        <w:rPr>
          <w:color w:val="000000"/>
        </w:rPr>
        <w:t xml:space="preserve">имеются объективные и разумные </w:t>
      </w:r>
      <w:r w:rsidR="00FD7B1F" w:rsidRPr="007A2C13">
        <w:rPr>
          <w:color w:val="000000"/>
        </w:rPr>
        <w:t>основани</w:t>
      </w:r>
      <w:r w:rsidRPr="007A2C13">
        <w:rPr>
          <w:color w:val="000000"/>
        </w:rPr>
        <w:t>я</w:t>
      </w:r>
      <w:r w:rsidR="00FD7B1F" w:rsidRPr="007A2C13">
        <w:rPr>
          <w:color w:val="000000"/>
        </w:rPr>
        <w:t xml:space="preserve"> представить ее в другой форме, при этом в данном случае должны быть указаны причины, оправдывающие представление информации в данной форме; или</w:t>
      </w:r>
    </w:p>
    <w:p w:rsidR="00FD7B1F" w:rsidRPr="007A2C13" w:rsidRDefault="00FD7B1F" w:rsidP="00135566">
      <w:pPr>
        <w:pStyle w:val="afa"/>
        <w:numPr>
          <w:ilvl w:val="0"/>
          <w:numId w:val="29"/>
        </w:numPr>
        <w:shd w:val="clear" w:color="auto" w:fill="FFFFFF"/>
        <w:spacing w:before="0" w:beforeAutospacing="0" w:after="200" w:afterAutospacing="0"/>
        <w:ind w:left="0" w:firstLine="706"/>
        <w:jc w:val="both"/>
        <w:rPr>
          <w:color w:val="000000"/>
        </w:rPr>
      </w:pPr>
      <w:r w:rsidRPr="007A2C13">
        <w:rPr>
          <w:color w:val="000000"/>
        </w:rPr>
        <w:t>информация уже была предоставлена общественности в другой форме.</w:t>
      </w:r>
    </w:p>
    <w:p w:rsidR="00FD7B1F" w:rsidRPr="007A2C13" w:rsidRDefault="00031D82" w:rsidP="00135566">
      <w:pPr>
        <w:pStyle w:val="afa"/>
        <w:numPr>
          <w:ilvl w:val="0"/>
          <w:numId w:val="28"/>
        </w:numPr>
        <w:shd w:val="clear" w:color="auto" w:fill="FFFFFF"/>
        <w:spacing w:before="0" w:beforeAutospacing="0" w:after="200" w:afterAutospacing="0"/>
        <w:ind w:left="0" w:firstLine="706"/>
        <w:jc w:val="both"/>
        <w:rPr>
          <w:color w:val="000000"/>
        </w:rPr>
      </w:pPr>
      <w:r w:rsidRPr="007A2C13">
        <w:rPr>
          <w:color w:val="000000"/>
        </w:rPr>
        <w:t xml:space="preserve">При наличии такого </w:t>
      </w:r>
      <w:r w:rsidR="00E603ED" w:rsidRPr="007A2C13">
        <w:rPr>
          <w:color w:val="000000"/>
        </w:rPr>
        <w:t xml:space="preserve">указания </w:t>
      </w:r>
      <w:r w:rsidRPr="007A2C13">
        <w:rPr>
          <w:color w:val="000000"/>
        </w:rPr>
        <w:t xml:space="preserve">в </w:t>
      </w:r>
      <w:r w:rsidR="00E603ED" w:rsidRPr="007A2C13">
        <w:rPr>
          <w:color w:val="000000"/>
        </w:rPr>
        <w:t xml:space="preserve">запросе </w:t>
      </w:r>
      <w:r w:rsidRPr="007A2C13">
        <w:rPr>
          <w:color w:val="000000"/>
        </w:rPr>
        <w:t xml:space="preserve">о предоставлении экологической информации </w:t>
      </w:r>
      <w:r w:rsidR="000714BF" w:rsidRPr="007A2C13">
        <w:rPr>
          <w:color w:val="000000"/>
        </w:rPr>
        <w:t xml:space="preserve">заявителю должны быть предоставлены </w:t>
      </w:r>
      <w:r w:rsidRPr="007A2C13">
        <w:rPr>
          <w:color w:val="000000"/>
        </w:rPr>
        <w:t>также копии фактической документации, содержащей или включающей соответствующую экологическую информацию.</w:t>
      </w:r>
    </w:p>
    <w:p w:rsidR="00A5572A" w:rsidRPr="007A2C13" w:rsidRDefault="00A5572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4" w:name="_Toc13667185"/>
      <w:bookmarkStart w:id="125" w:name="_Toc23245784"/>
      <w:r w:rsidRPr="007A2C13">
        <w:rPr>
          <w:rFonts w:ascii="Times New Roman" w:hAnsi="Times New Roman"/>
          <w:color w:val="000000"/>
          <w:sz w:val="24"/>
          <w:szCs w:val="24"/>
        </w:rPr>
        <w:t>Сроки и порядок предоставления экологической информации</w:t>
      </w:r>
      <w:bookmarkEnd w:id="124"/>
      <w:bookmarkEnd w:id="125"/>
    </w:p>
    <w:p w:rsidR="000714BF" w:rsidRPr="007A2C13" w:rsidRDefault="00A5572A" w:rsidP="00135566">
      <w:pPr>
        <w:pStyle w:val="af3"/>
        <w:numPr>
          <w:ilvl w:val="0"/>
          <w:numId w:val="61"/>
        </w:numPr>
        <w:spacing w:after="200" w:line="240" w:lineRule="auto"/>
        <w:ind w:left="0" w:firstLine="706"/>
        <w:contextualSpacing w:val="0"/>
        <w:jc w:val="both"/>
        <w:rPr>
          <w:rStyle w:val="af5"/>
          <w:rFonts w:eastAsia="Times New Roman"/>
          <w:color w:val="000000"/>
          <w:sz w:val="24"/>
          <w:szCs w:val="24"/>
        </w:rPr>
      </w:pPr>
      <w:bookmarkStart w:id="126" w:name="443425628"/>
      <w:bookmarkEnd w:id="126"/>
      <w:r w:rsidRPr="007A2C13">
        <w:rPr>
          <w:rFonts w:eastAsia="Times New Roman"/>
          <w:color w:val="000000"/>
          <w:sz w:val="24"/>
          <w:szCs w:val="24"/>
        </w:rPr>
        <w:t xml:space="preserve">Сроки, порядок предоставления и отказа в предоставлении экологической информации устанавливаются </w:t>
      </w:r>
      <w:r w:rsidR="00937112" w:rsidRPr="007A2C13">
        <w:rPr>
          <w:rFonts w:eastAsia="Times New Roman"/>
          <w:color w:val="000000"/>
          <w:sz w:val="24"/>
          <w:szCs w:val="24"/>
        </w:rPr>
        <w:t>Административным процедурно-процессуальным кодексом Республики Казахстан</w:t>
      </w:r>
      <w:r w:rsidR="00A946E0" w:rsidRPr="007A2C13">
        <w:rPr>
          <w:rFonts w:eastAsia="Times New Roman"/>
          <w:color w:val="000000"/>
          <w:sz w:val="24"/>
          <w:szCs w:val="24"/>
        </w:rPr>
        <w:t xml:space="preserve"> с учетом требований настоящего Кодекса</w:t>
      </w:r>
      <w:r w:rsidRPr="007A2C13">
        <w:rPr>
          <w:rFonts w:eastAsia="Times New Roman"/>
          <w:color w:val="000000"/>
          <w:sz w:val="24"/>
          <w:szCs w:val="24"/>
        </w:rPr>
        <w:t>.</w:t>
      </w:r>
    </w:p>
    <w:p w:rsidR="00A0008C" w:rsidRPr="007A2C13" w:rsidRDefault="000714BF" w:rsidP="00135566">
      <w:pPr>
        <w:pStyle w:val="af3"/>
        <w:numPr>
          <w:ilvl w:val="0"/>
          <w:numId w:val="6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Д</w:t>
      </w:r>
      <w:r w:rsidR="00A5572A" w:rsidRPr="007A2C13">
        <w:rPr>
          <w:rFonts w:eastAsia="Times New Roman"/>
          <w:color w:val="000000"/>
          <w:sz w:val="24"/>
          <w:szCs w:val="24"/>
        </w:rPr>
        <w:t xml:space="preserve">оступ к экологической информации, относящейся к процедуре оценки воздействия на окружающую среду и процессу принятия решений по намечаемой деятельности, обеспечивается </w:t>
      </w:r>
      <w:r w:rsidR="00466579" w:rsidRPr="007A2C13">
        <w:rPr>
          <w:rFonts w:eastAsia="Times New Roman"/>
          <w:color w:val="000000"/>
          <w:sz w:val="24"/>
          <w:szCs w:val="24"/>
        </w:rPr>
        <w:t>в соответствии с настоящим Кодексом</w:t>
      </w:r>
      <w:r w:rsidR="00A5572A" w:rsidRPr="007A2C13">
        <w:rPr>
          <w:rFonts w:eastAsia="Times New Roman"/>
          <w:color w:val="000000"/>
          <w:sz w:val="24"/>
          <w:szCs w:val="24"/>
        </w:rPr>
        <w:t>.</w:t>
      </w:r>
      <w:bookmarkStart w:id="127" w:name="443425631"/>
      <w:bookmarkEnd w:id="127"/>
    </w:p>
    <w:p w:rsidR="00A0008C" w:rsidRPr="007A2C13" w:rsidRDefault="00A0008C" w:rsidP="00135566">
      <w:pPr>
        <w:pStyle w:val="af3"/>
        <w:numPr>
          <w:ilvl w:val="0"/>
          <w:numId w:val="61"/>
        </w:numPr>
        <w:spacing w:after="200" w:line="240" w:lineRule="auto"/>
        <w:ind w:left="0" w:firstLine="706"/>
        <w:contextualSpacing w:val="0"/>
        <w:jc w:val="both"/>
        <w:rPr>
          <w:rFonts w:eastAsia="Times New Roman"/>
          <w:color w:val="000000"/>
          <w:sz w:val="24"/>
          <w:szCs w:val="24"/>
        </w:rPr>
      </w:pPr>
      <w:bookmarkStart w:id="128" w:name="_Ref21709228"/>
      <w:r w:rsidRPr="007A2C13">
        <w:rPr>
          <w:rFonts w:eastAsia="Times New Roman"/>
          <w:color w:val="000000"/>
          <w:sz w:val="24"/>
          <w:szCs w:val="24"/>
        </w:rPr>
        <w:t>В предоставлении доступа к экологической информации отказывается:</w:t>
      </w:r>
      <w:bookmarkEnd w:id="128"/>
    </w:p>
    <w:p w:rsidR="00A0008C" w:rsidRPr="007A2C13" w:rsidRDefault="00A0008C" w:rsidP="00AD244C">
      <w:pPr>
        <w:pStyle w:val="aff3"/>
        <w:numPr>
          <w:ilvl w:val="2"/>
          <w:numId w:val="469"/>
        </w:numPr>
        <w:ind w:left="0" w:firstLine="900"/>
      </w:pPr>
      <w:r w:rsidRPr="007A2C13">
        <w:t>если содержание запроса не позволяет установить запрашиваемую экологическую информацию;</w:t>
      </w:r>
    </w:p>
    <w:p w:rsidR="00A0008C" w:rsidRPr="007A2C13" w:rsidRDefault="00A0008C" w:rsidP="00AD244C">
      <w:pPr>
        <w:pStyle w:val="aff3"/>
        <w:numPr>
          <w:ilvl w:val="2"/>
          <w:numId w:val="469"/>
        </w:numPr>
        <w:ind w:left="0" w:firstLine="900"/>
      </w:pPr>
      <w:r w:rsidRPr="007A2C13">
        <w:t>если запрос не соответствует требованиям настоящего Кодекса;</w:t>
      </w:r>
    </w:p>
    <w:p w:rsidR="00A0008C" w:rsidRPr="007A2C13" w:rsidRDefault="00A0008C" w:rsidP="00AD244C">
      <w:pPr>
        <w:pStyle w:val="aff3"/>
        <w:numPr>
          <w:ilvl w:val="2"/>
          <w:numId w:val="469"/>
        </w:numPr>
        <w:ind w:left="0" w:firstLine="900"/>
      </w:pPr>
      <w:r w:rsidRPr="007A2C13">
        <w:t>если повлечет за собой нарушение законодательства Республики Казахстан о персональных данных и их защите;</w:t>
      </w:r>
    </w:p>
    <w:p w:rsidR="00A0008C" w:rsidRPr="007A2C13" w:rsidRDefault="00A0008C" w:rsidP="00AD244C">
      <w:pPr>
        <w:pStyle w:val="aff3"/>
        <w:numPr>
          <w:ilvl w:val="2"/>
          <w:numId w:val="469"/>
        </w:numPr>
        <w:ind w:left="0" w:firstLine="900"/>
      </w:pPr>
      <w:r w:rsidRPr="007A2C13">
        <w:t>если в запросе ставится вопрос о правовой оценке актов, принятых обладателем экологической информации, проведении анализа деятельности обладателя экологической информации либо подведомственных им органов и организаций или проведении иной аналитической работы до ее завершения;</w:t>
      </w:r>
    </w:p>
    <w:p w:rsidR="00A0008C" w:rsidRPr="007A2C13" w:rsidRDefault="00A0008C" w:rsidP="00AD244C">
      <w:pPr>
        <w:pStyle w:val="aff3"/>
        <w:numPr>
          <w:ilvl w:val="2"/>
          <w:numId w:val="469"/>
        </w:numPr>
        <w:ind w:left="0" w:firstLine="900"/>
      </w:pPr>
      <w:r w:rsidRPr="007A2C13">
        <w:t>до принятия решения по результатам проверок, проводимых в рамках государственного контроля и надзора;</w:t>
      </w:r>
    </w:p>
    <w:p w:rsidR="00A0008C" w:rsidRPr="007A2C13" w:rsidRDefault="00A0008C" w:rsidP="00AD244C">
      <w:pPr>
        <w:pStyle w:val="aff3"/>
        <w:numPr>
          <w:ilvl w:val="2"/>
          <w:numId w:val="469"/>
        </w:numPr>
        <w:ind w:left="0" w:firstLine="900"/>
      </w:pPr>
      <w:r w:rsidRPr="007A2C13">
        <w:t>до принятия окончательного решения, вырабатываемого на основе межведомственной и внутриведомственной переписки или на основе совещаний в государственных органах;</w:t>
      </w:r>
    </w:p>
    <w:p w:rsidR="00A0008C" w:rsidRPr="007A2C13" w:rsidRDefault="00A0008C" w:rsidP="00AD244C">
      <w:pPr>
        <w:pStyle w:val="aff3"/>
        <w:numPr>
          <w:ilvl w:val="2"/>
          <w:numId w:val="469"/>
        </w:numPr>
        <w:ind w:left="0" w:firstLine="900"/>
      </w:pPr>
      <w:r w:rsidRPr="007A2C13">
        <w:t>до принятия взаимного соглашения об условиях раскрытия документов, поступивших от иностранных государств или международных организаций;</w:t>
      </w:r>
    </w:p>
    <w:p w:rsidR="003A7073" w:rsidRPr="007A2C13" w:rsidRDefault="00A0008C" w:rsidP="00AD244C">
      <w:pPr>
        <w:pStyle w:val="aff3"/>
        <w:numPr>
          <w:ilvl w:val="2"/>
          <w:numId w:val="469"/>
        </w:numPr>
        <w:ind w:left="0" w:firstLine="900"/>
      </w:pPr>
      <w:r w:rsidRPr="007A2C13">
        <w:t>если повлечет за собой нарушение прав интеллектуальной собственности</w:t>
      </w:r>
      <w:r w:rsidR="003A7073" w:rsidRPr="007A2C13">
        <w:t>.</w:t>
      </w:r>
    </w:p>
    <w:p w:rsidR="003A7073" w:rsidRPr="007A2C13" w:rsidRDefault="00854CFC" w:rsidP="00E320C8">
      <w:pPr>
        <w:pStyle w:val="af3"/>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Информация о количественных и качественных показателях эмиссий </w:t>
      </w:r>
      <w:r w:rsidR="00D161A1" w:rsidRPr="007A2C13">
        <w:rPr>
          <w:rFonts w:eastAsia="Times New Roman"/>
          <w:color w:val="000000"/>
          <w:sz w:val="24"/>
          <w:szCs w:val="24"/>
        </w:rPr>
        <w:t xml:space="preserve">в окружающую среду </w:t>
      </w:r>
      <w:r w:rsidR="003A7073" w:rsidRPr="007A2C13">
        <w:rPr>
          <w:rFonts w:eastAsia="Times New Roman"/>
          <w:color w:val="000000"/>
          <w:sz w:val="24"/>
          <w:szCs w:val="24"/>
        </w:rPr>
        <w:t>не может быть признана коммерческой или иной охраняемой тайной</w:t>
      </w:r>
      <w:r w:rsidRPr="007A2C13">
        <w:rPr>
          <w:rFonts w:eastAsia="Times New Roman"/>
          <w:color w:val="000000"/>
          <w:sz w:val="24"/>
          <w:szCs w:val="24"/>
        </w:rPr>
        <w:t>.</w:t>
      </w:r>
    </w:p>
    <w:p w:rsidR="00854CFC" w:rsidRPr="007A2C13" w:rsidRDefault="00854CFC" w:rsidP="00135566">
      <w:pPr>
        <w:pStyle w:val="af3"/>
        <w:numPr>
          <w:ilvl w:val="0"/>
          <w:numId w:val="6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В тех случаях, когда информация, не подлежащая раскрытию согласно пункту </w:t>
      </w:r>
      <w:fldSimple w:instr=" REF _Ref21709228 \r \h  \* MERGEFORMAT ">
        <w:r w:rsidR="009D06F4">
          <w:rPr>
            <w:rFonts w:eastAsia="Times New Roman"/>
            <w:color w:val="000000"/>
            <w:sz w:val="24"/>
            <w:szCs w:val="24"/>
          </w:rPr>
          <w:t>3</w:t>
        </w:r>
      </w:fldSimple>
      <w:r w:rsidRPr="007A2C13">
        <w:rPr>
          <w:rFonts w:eastAsia="Times New Roman"/>
          <w:color w:val="000000"/>
          <w:sz w:val="24"/>
          <w:szCs w:val="24"/>
        </w:rPr>
        <w:t xml:space="preserve"> настоящей статьи, может быть отделена без ущерба для ее конфиденциальности от иной информации, </w:t>
      </w:r>
      <w:r w:rsidR="0048453D" w:rsidRPr="007A2C13">
        <w:rPr>
          <w:rFonts w:eastAsia="Times New Roman"/>
          <w:color w:val="000000"/>
          <w:sz w:val="24"/>
          <w:szCs w:val="24"/>
        </w:rPr>
        <w:t xml:space="preserve">то последняя должна быть предоставлена </w:t>
      </w:r>
      <w:r w:rsidRPr="007A2C13">
        <w:rPr>
          <w:rFonts w:eastAsia="Times New Roman"/>
          <w:color w:val="000000"/>
          <w:sz w:val="24"/>
          <w:szCs w:val="24"/>
        </w:rPr>
        <w:t>заявителю.</w:t>
      </w:r>
    </w:p>
    <w:p w:rsidR="003A7073" w:rsidRPr="007A2C13" w:rsidRDefault="003A7073" w:rsidP="00135566">
      <w:pPr>
        <w:pStyle w:val="af3"/>
        <w:numPr>
          <w:ilvl w:val="0"/>
          <w:numId w:val="6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В случаях, когда государственный орган не располагает запрашиваемой экологической информацией, полученный запрос в сроки, установленные </w:t>
      </w:r>
      <w:r w:rsidR="00386DDB" w:rsidRPr="007A2C13">
        <w:rPr>
          <w:rFonts w:eastAsia="Times New Roman"/>
          <w:color w:val="000000"/>
          <w:sz w:val="24"/>
          <w:szCs w:val="24"/>
        </w:rPr>
        <w:t>законодательством</w:t>
      </w:r>
      <w:r w:rsidRPr="007A2C13">
        <w:rPr>
          <w:rFonts w:eastAsia="Times New Roman"/>
          <w:color w:val="000000"/>
          <w:sz w:val="24"/>
          <w:szCs w:val="24"/>
        </w:rPr>
        <w:t xml:space="preserve"> Республики Казахстан, перенаправляется соответствующему государственному органу с уведомлением заявителя об этом.</w:t>
      </w:r>
    </w:p>
    <w:p w:rsidR="00876259" w:rsidRPr="007A2C13" w:rsidRDefault="002541F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9" w:name="_Toc13667186"/>
      <w:bookmarkStart w:id="130" w:name="_Toc23245785"/>
      <w:r w:rsidRPr="007A2C13">
        <w:rPr>
          <w:rFonts w:ascii="Times New Roman" w:hAnsi="Times New Roman"/>
          <w:color w:val="000000"/>
          <w:sz w:val="24"/>
          <w:szCs w:val="24"/>
        </w:rPr>
        <w:t>Сбор и р</w:t>
      </w:r>
      <w:r w:rsidR="00876259" w:rsidRPr="007A2C13">
        <w:rPr>
          <w:rFonts w:ascii="Times New Roman" w:hAnsi="Times New Roman"/>
          <w:color w:val="000000"/>
          <w:sz w:val="24"/>
          <w:szCs w:val="24"/>
        </w:rPr>
        <w:t>аспространение экологической информации</w:t>
      </w:r>
      <w:bookmarkEnd w:id="129"/>
      <w:bookmarkEnd w:id="130"/>
    </w:p>
    <w:p w:rsidR="006936D5" w:rsidRPr="007A2C13" w:rsidRDefault="00D3055C" w:rsidP="00135566">
      <w:pPr>
        <w:pStyle w:val="af3"/>
        <w:numPr>
          <w:ilvl w:val="0"/>
          <w:numId w:val="40"/>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Г</w:t>
      </w:r>
      <w:r w:rsidR="00A02B39" w:rsidRPr="007A2C13">
        <w:rPr>
          <w:rFonts w:eastAsia="Times New Roman"/>
          <w:color w:val="000000"/>
          <w:sz w:val="24"/>
          <w:szCs w:val="24"/>
        </w:rPr>
        <w:t xml:space="preserve">осударство обеспечивает </w:t>
      </w:r>
      <w:r w:rsidR="00310030" w:rsidRPr="007A2C13">
        <w:rPr>
          <w:rFonts w:eastAsia="Times New Roman"/>
          <w:color w:val="000000"/>
          <w:sz w:val="24"/>
          <w:szCs w:val="24"/>
        </w:rPr>
        <w:t xml:space="preserve">меры по </w:t>
      </w:r>
      <w:r w:rsidR="002541F0" w:rsidRPr="007A2C13">
        <w:rPr>
          <w:rFonts w:eastAsia="Times New Roman"/>
          <w:color w:val="000000"/>
          <w:sz w:val="24"/>
          <w:szCs w:val="24"/>
        </w:rPr>
        <w:t xml:space="preserve">сбору и </w:t>
      </w:r>
      <w:r w:rsidR="008F260F" w:rsidRPr="007A2C13">
        <w:rPr>
          <w:rFonts w:eastAsia="Times New Roman"/>
          <w:color w:val="000000"/>
          <w:sz w:val="24"/>
          <w:szCs w:val="24"/>
        </w:rPr>
        <w:t>распространени</w:t>
      </w:r>
      <w:r w:rsidR="00310030" w:rsidRPr="007A2C13">
        <w:rPr>
          <w:rFonts w:eastAsia="Times New Roman"/>
          <w:color w:val="000000"/>
          <w:sz w:val="24"/>
          <w:szCs w:val="24"/>
        </w:rPr>
        <w:t>ю</w:t>
      </w:r>
      <w:r w:rsidR="00A02B39" w:rsidRPr="007A2C13">
        <w:rPr>
          <w:rFonts w:eastAsia="Times New Roman"/>
          <w:color w:val="000000"/>
          <w:sz w:val="24"/>
          <w:szCs w:val="24"/>
        </w:rPr>
        <w:t xml:space="preserve"> экологической информации</w:t>
      </w:r>
      <w:r w:rsidR="006936D5" w:rsidRPr="007A2C13">
        <w:rPr>
          <w:rFonts w:eastAsia="Times New Roman"/>
          <w:color w:val="000000"/>
          <w:sz w:val="24"/>
          <w:szCs w:val="24"/>
        </w:rPr>
        <w:t>, в том числе посредством:</w:t>
      </w:r>
    </w:p>
    <w:p w:rsidR="006936D5" w:rsidRPr="007A2C13" w:rsidRDefault="006936D5" w:rsidP="00135566">
      <w:pPr>
        <w:pStyle w:val="af3"/>
        <w:numPr>
          <w:ilvl w:val="0"/>
          <w:numId w:val="45"/>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ведения и размещения в открытом доступе </w:t>
      </w:r>
      <w:r w:rsidR="00992193" w:rsidRPr="007A2C13">
        <w:rPr>
          <w:rFonts w:eastAsia="Times New Roman"/>
          <w:color w:val="000000"/>
          <w:sz w:val="24"/>
          <w:szCs w:val="24"/>
        </w:rPr>
        <w:t>Р</w:t>
      </w:r>
      <w:r w:rsidRPr="007A2C13">
        <w:rPr>
          <w:rFonts w:eastAsia="Times New Roman"/>
          <w:color w:val="000000"/>
          <w:sz w:val="24"/>
          <w:szCs w:val="24"/>
        </w:rPr>
        <w:t xml:space="preserve">егистра выбросов и </w:t>
      </w:r>
      <w:r w:rsidR="00C6409A" w:rsidRPr="007A2C13">
        <w:rPr>
          <w:rFonts w:eastAsia="Times New Roman"/>
          <w:color w:val="000000"/>
          <w:sz w:val="24"/>
          <w:szCs w:val="24"/>
        </w:rPr>
        <w:t>переноса загрязнителей</w:t>
      </w:r>
      <w:r w:rsidRPr="007A2C13">
        <w:rPr>
          <w:rFonts w:eastAsia="Times New Roman"/>
          <w:color w:val="000000"/>
          <w:sz w:val="24"/>
          <w:szCs w:val="24"/>
        </w:rPr>
        <w:t>;</w:t>
      </w:r>
    </w:p>
    <w:p w:rsidR="006936D5" w:rsidRPr="007A2C13" w:rsidRDefault="006936D5" w:rsidP="00135566">
      <w:pPr>
        <w:pStyle w:val="af3"/>
        <w:numPr>
          <w:ilvl w:val="0"/>
          <w:numId w:val="45"/>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разработки и опубликования Национального доклада </w:t>
      </w:r>
      <w:r w:rsidR="00076C55" w:rsidRPr="007A2C13">
        <w:rPr>
          <w:rFonts w:eastAsia="Times New Roman"/>
          <w:color w:val="000000"/>
          <w:sz w:val="24"/>
          <w:szCs w:val="24"/>
        </w:rPr>
        <w:t xml:space="preserve">о состоянии </w:t>
      </w:r>
      <w:r w:rsidR="00BB3B84" w:rsidRPr="007A2C13">
        <w:rPr>
          <w:rFonts w:eastAsia="Times New Roman"/>
          <w:color w:val="000000"/>
          <w:sz w:val="24"/>
          <w:szCs w:val="24"/>
        </w:rPr>
        <w:t xml:space="preserve">окружающей среды и об использовании природных ресурсов </w:t>
      </w:r>
      <w:r w:rsidRPr="007A2C13">
        <w:rPr>
          <w:rFonts w:eastAsia="Times New Roman"/>
          <w:color w:val="000000"/>
          <w:sz w:val="24"/>
          <w:szCs w:val="24"/>
        </w:rPr>
        <w:t>Республики Казахстан;</w:t>
      </w:r>
    </w:p>
    <w:p w:rsidR="006936D5" w:rsidRPr="007A2C13" w:rsidRDefault="006936D5" w:rsidP="00135566">
      <w:pPr>
        <w:pStyle w:val="af3"/>
        <w:numPr>
          <w:ilvl w:val="0"/>
          <w:numId w:val="45"/>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ведения и предоставления свободного доступа к Государственному фонду экологической информации;</w:t>
      </w:r>
    </w:p>
    <w:p w:rsidR="008F260F" w:rsidRPr="007A2C13" w:rsidRDefault="00423E72" w:rsidP="00135566">
      <w:pPr>
        <w:pStyle w:val="af3"/>
        <w:numPr>
          <w:ilvl w:val="0"/>
          <w:numId w:val="45"/>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регулярно</w:t>
      </w:r>
      <w:r w:rsidR="00A9316A" w:rsidRPr="007A2C13">
        <w:rPr>
          <w:rFonts w:eastAsia="Times New Roman"/>
          <w:color w:val="000000"/>
          <w:sz w:val="24"/>
          <w:szCs w:val="24"/>
        </w:rPr>
        <w:t>го</w:t>
      </w:r>
      <w:r w:rsidR="006936D5" w:rsidRPr="007A2C13">
        <w:rPr>
          <w:rFonts w:eastAsia="Times New Roman"/>
          <w:color w:val="000000"/>
          <w:sz w:val="24"/>
          <w:szCs w:val="24"/>
        </w:rPr>
        <w:t xml:space="preserve"> распространени</w:t>
      </w:r>
      <w:r w:rsidR="00A9316A" w:rsidRPr="007A2C13">
        <w:rPr>
          <w:rFonts w:eastAsia="Times New Roman"/>
          <w:color w:val="000000"/>
          <w:sz w:val="24"/>
          <w:szCs w:val="24"/>
        </w:rPr>
        <w:t>я</w:t>
      </w:r>
      <w:r w:rsidR="006936D5" w:rsidRPr="007A2C13">
        <w:rPr>
          <w:rFonts w:eastAsia="Times New Roman"/>
          <w:color w:val="000000"/>
          <w:sz w:val="24"/>
          <w:szCs w:val="24"/>
        </w:rPr>
        <w:t xml:space="preserve"> экологической </w:t>
      </w:r>
      <w:r w:rsidR="006147D3" w:rsidRPr="007A2C13">
        <w:rPr>
          <w:rFonts w:eastAsia="Times New Roman"/>
          <w:color w:val="000000"/>
          <w:sz w:val="24"/>
          <w:szCs w:val="24"/>
        </w:rPr>
        <w:t xml:space="preserve">информации </w:t>
      </w:r>
      <w:r w:rsidR="00F37671" w:rsidRPr="007A2C13">
        <w:rPr>
          <w:rFonts w:eastAsia="Times New Roman"/>
          <w:color w:val="000000"/>
          <w:sz w:val="24"/>
          <w:szCs w:val="24"/>
        </w:rPr>
        <w:t>в средствах массовой информации, в периодических и специальных печатных изданиях и иной информационной продукции, на интернет-ресурсах, с применением иных общедоступных информационно-коммуникационных средств, а также в рамках проводимых государственными органами мероприятий по экологическому просвещению</w:t>
      </w:r>
      <w:r w:rsidR="008F260F" w:rsidRPr="007A2C13">
        <w:rPr>
          <w:rFonts w:eastAsia="Times New Roman"/>
          <w:color w:val="000000"/>
          <w:sz w:val="24"/>
          <w:szCs w:val="24"/>
        </w:rPr>
        <w:t>.</w:t>
      </w:r>
    </w:p>
    <w:p w:rsidR="008463CF" w:rsidRPr="007A2C13" w:rsidRDefault="004F203A" w:rsidP="00135566">
      <w:pPr>
        <w:pStyle w:val="af3"/>
        <w:numPr>
          <w:ilvl w:val="0"/>
          <w:numId w:val="40"/>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Государственные </w:t>
      </w:r>
      <w:r w:rsidR="006147D3" w:rsidRPr="007A2C13">
        <w:rPr>
          <w:rFonts w:eastAsia="Times New Roman"/>
          <w:color w:val="000000"/>
          <w:sz w:val="24"/>
          <w:szCs w:val="24"/>
        </w:rPr>
        <w:t>органы обязаны</w:t>
      </w:r>
      <w:r w:rsidRPr="007A2C13">
        <w:rPr>
          <w:rFonts w:eastAsia="Times New Roman"/>
          <w:color w:val="000000"/>
          <w:sz w:val="24"/>
          <w:szCs w:val="24"/>
        </w:rPr>
        <w:t xml:space="preserve"> оказывать поддержку общественности в вопросах получения доступа к информации, в том числе посредством </w:t>
      </w:r>
      <w:r w:rsidR="0048291D" w:rsidRPr="007A2C13">
        <w:rPr>
          <w:rFonts w:eastAsia="Times New Roman"/>
          <w:color w:val="000000"/>
          <w:sz w:val="24"/>
          <w:szCs w:val="24"/>
        </w:rPr>
        <w:t>предоставления достаточной информации о виде и охвате экологической информации, находящейся в распоряжении соответствующих государственных органов, и об условиях</w:t>
      </w:r>
      <w:r w:rsidRPr="007A2C13">
        <w:rPr>
          <w:rFonts w:eastAsia="Times New Roman"/>
          <w:color w:val="000000"/>
          <w:sz w:val="24"/>
          <w:szCs w:val="24"/>
        </w:rPr>
        <w:t xml:space="preserve"> и порядке</w:t>
      </w:r>
      <w:r w:rsidR="0048291D" w:rsidRPr="007A2C13">
        <w:rPr>
          <w:rFonts w:eastAsia="Times New Roman"/>
          <w:color w:val="000000"/>
          <w:sz w:val="24"/>
          <w:szCs w:val="24"/>
        </w:rPr>
        <w:t xml:space="preserve"> предоставления такой информации и доступа к ней</w:t>
      </w:r>
      <w:r w:rsidRPr="007A2C13">
        <w:rPr>
          <w:rFonts w:eastAsia="Times New Roman"/>
          <w:color w:val="000000"/>
          <w:sz w:val="24"/>
          <w:szCs w:val="24"/>
        </w:rPr>
        <w:t>.</w:t>
      </w:r>
    </w:p>
    <w:p w:rsidR="007F2D34" w:rsidRPr="007A2C13" w:rsidRDefault="007F2D34" w:rsidP="00135566">
      <w:pPr>
        <w:pStyle w:val="af3"/>
        <w:numPr>
          <w:ilvl w:val="0"/>
          <w:numId w:val="40"/>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Местный исполнительный орган </w:t>
      </w:r>
      <w:r w:rsidR="008F260F" w:rsidRPr="007A2C13">
        <w:rPr>
          <w:rFonts w:eastAsia="Times New Roman"/>
          <w:color w:val="000000"/>
          <w:sz w:val="24"/>
          <w:szCs w:val="24"/>
        </w:rPr>
        <w:t xml:space="preserve">области, городов республиканского значения, столицы </w:t>
      </w:r>
      <w:r w:rsidRPr="007A2C13">
        <w:rPr>
          <w:rFonts w:eastAsia="Times New Roman"/>
          <w:color w:val="000000"/>
          <w:sz w:val="24"/>
          <w:szCs w:val="24"/>
        </w:rPr>
        <w:t xml:space="preserve">ежегодно до 1 мая года размещает на </w:t>
      </w:r>
      <w:r w:rsidR="00212AE1" w:rsidRPr="007A2C13">
        <w:rPr>
          <w:rFonts w:eastAsia="Times New Roman"/>
          <w:color w:val="000000"/>
          <w:sz w:val="24"/>
          <w:szCs w:val="24"/>
        </w:rPr>
        <w:t>официальном</w:t>
      </w:r>
      <w:r w:rsidRPr="007A2C13">
        <w:rPr>
          <w:rFonts w:eastAsia="Times New Roman"/>
          <w:color w:val="000000"/>
          <w:sz w:val="24"/>
          <w:szCs w:val="24"/>
        </w:rPr>
        <w:t>интернет-ресурсе информацию за предыдущий год о:</w:t>
      </w:r>
    </w:p>
    <w:p w:rsidR="00EE41CB" w:rsidRPr="007A2C13" w:rsidRDefault="004D70BB" w:rsidP="00135566">
      <w:pPr>
        <w:pStyle w:val="af3"/>
        <w:numPr>
          <w:ilvl w:val="0"/>
          <w:numId w:val="59"/>
        </w:numPr>
        <w:spacing w:after="200" w:line="240" w:lineRule="auto"/>
        <w:ind w:left="0" w:firstLine="706"/>
        <w:contextualSpacing w:val="0"/>
        <w:jc w:val="both"/>
        <w:rPr>
          <w:rFonts w:eastAsia="Times New Roman"/>
          <w:color w:val="000000"/>
          <w:sz w:val="24"/>
          <w:szCs w:val="24"/>
        </w:rPr>
      </w:pPr>
      <w:bookmarkStart w:id="131" w:name="443425621"/>
      <w:bookmarkEnd w:id="131"/>
      <w:r w:rsidRPr="007A2C13">
        <w:rPr>
          <w:rFonts w:eastAsia="Times New Roman"/>
          <w:color w:val="000000"/>
          <w:sz w:val="24"/>
          <w:szCs w:val="24"/>
        </w:rPr>
        <w:t xml:space="preserve">утвержденных </w:t>
      </w:r>
      <w:r w:rsidR="003A4D4A" w:rsidRPr="007A2C13">
        <w:rPr>
          <w:rFonts w:eastAsia="Times New Roman"/>
          <w:color w:val="000000"/>
          <w:sz w:val="24"/>
          <w:szCs w:val="24"/>
        </w:rPr>
        <w:t>целевых показател</w:t>
      </w:r>
      <w:r w:rsidRPr="007A2C13">
        <w:rPr>
          <w:rFonts w:eastAsia="Times New Roman"/>
          <w:color w:val="000000"/>
          <w:sz w:val="24"/>
          <w:szCs w:val="24"/>
        </w:rPr>
        <w:t>ях</w:t>
      </w:r>
      <w:r w:rsidR="003A4D4A" w:rsidRPr="007A2C13">
        <w:rPr>
          <w:rFonts w:eastAsia="Times New Roman"/>
          <w:color w:val="000000"/>
          <w:sz w:val="24"/>
          <w:szCs w:val="24"/>
        </w:rPr>
        <w:t xml:space="preserve"> качества окружающей среды и о фактическ</w:t>
      </w:r>
      <w:r w:rsidRPr="007A2C13">
        <w:rPr>
          <w:rFonts w:eastAsia="Times New Roman"/>
          <w:color w:val="000000"/>
          <w:sz w:val="24"/>
          <w:szCs w:val="24"/>
        </w:rPr>
        <w:t xml:space="preserve">ом состоянии </w:t>
      </w:r>
      <w:r w:rsidR="00345B24" w:rsidRPr="007A2C13">
        <w:rPr>
          <w:rFonts w:eastAsia="Times New Roman"/>
          <w:color w:val="000000"/>
          <w:sz w:val="24"/>
          <w:szCs w:val="24"/>
        </w:rPr>
        <w:t xml:space="preserve">всех </w:t>
      </w:r>
      <w:r w:rsidRPr="007A2C13">
        <w:rPr>
          <w:rFonts w:eastAsia="Times New Roman"/>
          <w:color w:val="000000"/>
          <w:sz w:val="24"/>
          <w:szCs w:val="24"/>
        </w:rPr>
        <w:t>соответствующих индикаторов;</w:t>
      </w:r>
    </w:p>
    <w:p w:rsidR="004D70BB" w:rsidRPr="007A2C13" w:rsidRDefault="00345B24" w:rsidP="00135566">
      <w:pPr>
        <w:pStyle w:val="af3"/>
        <w:numPr>
          <w:ilvl w:val="0"/>
          <w:numId w:val="59"/>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ходе реализации </w:t>
      </w:r>
      <w:r w:rsidR="0035558A" w:rsidRPr="007A2C13">
        <w:rPr>
          <w:rFonts w:eastAsia="Times New Roman"/>
          <w:color w:val="000000"/>
          <w:sz w:val="24"/>
          <w:szCs w:val="24"/>
        </w:rPr>
        <w:t>на местном уровне государственн</w:t>
      </w:r>
      <w:r w:rsidR="009F3CB4" w:rsidRPr="007A2C13">
        <w:rPr>
          <w:rFonts w:eastAsia="Times New Roman"/>
          <w:color w:val="000000"/>
          <w:sz w:val="24"/>
          <w:szCs w:val="24"/>
        </w:rPr>
        <w:t>ой экологической политики</w:t>
      </w:r>
      <w:r w:rsidRPr="007A2C13">
        <w:rPr>
          <w:rFonts w:eastAsia="Times New Roman"/>
          <w:color w:val="000000"/>
          <w:sz w:val="24"/>
          <w:szCs w:val="24"/>
        </w:rPr>
        <w:t>;</w:t>
      </w:r>
    </w:p>
    <w:p w:rsidR="007F2D34" w:rsidRPr="007A2C13" w:rsidRDefault="007F2D34" w:rsidP="00135566">
      <w:pPr>
        <w:pStyle w:val="af3"/>
        <w:numPr>
          <w:ilvl w:val="0"/>
          <w:numId w:val="59"/>
        </w:numPr>
        <w:spacing w:after="200" w:line="240" w:lineRule="auto"/>
        <w:ind w:left="0" w:firstLine="706"/>
        <w:contextualSpacing w:val="0"/>
        <w:jc w:val="both"/>
        <w:rPr>
          <w:rFonts w:eastAsia="Times New Roman"/>
          <w:color w:val="000000"/>
          <w:sz w:val="24"/>
          <w:szCs w:val="24"/>
        </w:rPr>
      </w:pPr>
      <w:bookmarkStart w:id="132" w:name="730184549"/>
      <w:bookmarkEnd w:id="132"/>
      <w:r w:rsidRPr="007A2C13">
        <w:rPr>
          <w:rFonts w:eastAsia="Times New Roman"/>
          <w:color w:val="000000"/>
          <w:sz w:val="24"/>
          <w:szCs w:val="24"/>
        </w:rPr>
        <w:t>расходах</w:t>
      </w:r>
      <w:r w:rsidR="002207AA" w:rsidRPr="007A2C13">
        <w:rPr>
          <w:rFonts w:eastAsia="Times New Roman"/>
          <w:color w:val="000000"/>
          <w:sz w:val="24"/>
          <w:szCs w:val="24"/>
        </w:rPr>
        <w:t xml:space="preserve">местного </w:t>
      </w:r>
      <w:r w:rsidRPr="007A2C13">
        <w:rPr>
          <w:rFonts w:eastAsia="Times New Roman"/>
          <w:color w:val="000000"/>
          <w:sz w:val="24"/>
          <w:szCs w:val="24"/>
        </w:rPr>
        <w:t>бюджета на мероприятия по охране окружающей среды.</w:t>
      </w:r>
    </w:p>
    <w:p w:rsidR="007F2D34" w:rsidRPr="007A2C13" w:rsidRDefault="007F2D34" w:rsidP="00135566">
      <w:pPr>
        <w:pStyle w:val="af3"/>
        <w:numPr>
          <w:ilvl w:val="0"/>
          <w:numId w:val="40"/>
        </w:numPr>
        <w:spacing w:after="200" w:line="240" w:lineRule="auto"/>
        <w:ind w:left="0" w:firstLine="706"/>
        <w:contextualSpacing w:val="0"/>
        <w:jc w:val="both"/>
        <w:rPr>
          <w:rFonts w:eastAsia="Times New Roman"/>
          <w:color w:val="000000"/>
          <w:sz w:val="24"/>
          <w:szCs w:val="24"/>
        </w:rPr>
      </w:pPr>
      <w:bookmarkStart w:id="133" w:name="730184550"/>
      <w:bookmarkEnd w:id="133"/>
      <w:r w:rsidRPr="007A2C13">
        <w:rPr>
          <w:rFonts w:eastAsia="Times New Roman"/>
          <w:color w:val="000000"/>
          <w:sz w:val="24"/>
          <w:szCs w:val="24"/>
        </w:rPr>
        <w:t xml:space="preserve">Уполномоченный орган в области охраны окружающей среды ежегодно до 1 мая года размещает на </w:t>
      </w:r>
      <w:r w:rsidR="00212AE1" w:rsidRPr="007A2C13">
        <w:rPr>
          <w:rFonts w:eastAsia="Times New Roman"/>
          <w:color w:val="000000"/>
          <w:sz w:val="24"/>
          <w:szCs w:val="24"/>
        </w:rPr>
        <w:t>официальном</w:t>
      </w:r>
      <w:r w:rsidRPr="007A2C13">
        <w:rPr>
          <w:rFonts w:eastAsia="Times New Roman"/>
          <w:color w:val="000000"/>
          <w:sz w:val="24"/>
          <w:szCs w:val="24"/>
        </w:rPr>
        <w:t>интернет-ресурсе информацию за предыдущий год о:</w:t>
      </w:r>
    </w:p>
    <w:p w:rsidR="00DE0917" w:rsidRPr="007A2C13" w:rsidRDefault="00F14657" w:rsidP="00EC6A5A">
      <w:pPr>
        <w:pStyle w:val="af3"/>
        <w:numPr>
          <w:ilvl w:val="0"/>
          <w:numId w:val="60"/>
        </w:numPr>
        <w:spacing w:after="200" w:line="240" w:lineRule="auto"/>
        <w:ind w:left="0" w:firstLine="706"/>
        <w:contextualSpacing w:val="0"/>
        <w:jc w:val="both"/>
        <w:rPr>
          <w:rFonts w:eastAsia="Times New Roman"/>
          <w:color w:val="000000"/>
          <w:sz w:val="24"/>
          <w:szCs w:val="24"/>
        </w:rPr>
      </w:pPr>
      <w:bookmarkStart w:id="134" w:name="443425622"/>
      <w:bookmarkEnd w:id="134"/>
      <w:r w:rsidRPr="007A2C13">
        <w:rPr>
          <w:rFonts w:eastAsia="Times New Roman"/>
          <w:color w:val="000000"/>
          <w:sz w:val="24"/>
          <w:szCs w:val="24"/>
        </w:rPr>
        <w:t xml:space="preserve">ходе реализации </w:t>
      </w:r>
      <w:r w:rsidR="009F3CB4" w:rsidRPr="007A2C13">
        <w:rPr>
          <w:rFonts w:eastAsia="Times New Roman"/>
          <w:color w:val="000000"/>
          <w:sz w:val="24"/>
          <w:szCs w:val="24"/>
        </w:rPr>
        <w:t>государственной экологической политики</w:t>
      </w:r>
      <w:r w:rsidR="00F13FB7" w:rsidRPr="007A2C13">
        <w:rPr>
          <w:rFonts w:eastAsia="Times New Roman"/>
          <w:color w:val="000000"/>
          <w:sz w:val="24"/>
          <w:szCs w:val="24"/>
        </w:rPr>
        <w:t>;</w:t>
      </w:r>
    </w:p>
    <w:p w:rsidR="00632365" w:rsidRPr="007A2C13" w:rsidRDefault="008F260F" w:rsidP="00135566">
      <w:pPr>
        <w:pStyle w:val="af3"/>
        <w:numPr>
          <w:ilvl w:val="0"/>
          <w:numId w:val="60"/>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реализованных мероприятиях по ремедиации экологического ущерба;</w:t>
      </w:r>
    </w:p>
    <w:p w:rsidR="007F2D34" w:rsidRPr="007A2C13" w:rsidRDefault="002207AA" w:rsidP="00135566">
      <w:pPr>
        <w:pStyle w:val="af3"/>
        <w:numPr>
          <w:ilvl w:val="0"/>
          <w:numId w:val="60"/>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расходах республиканского бюджета на мероприятия по охране окружающей среды</w:t>
      </w:r>
      <w:r w:rsidR="007F2D34" w:rsidRPr="007A2C13">
        <w:rPr>
          <w:rFonts w:eastAsia="Times New Roman"/>
          <w:color w:val="000000"/>
          <w:sz w:val="24"/>
          <w:szCs w:val="24"/>
        </w:rPr>
        <w:t>.</w:t>
      </w:r>
    </w:p>
    <w:p w:rsidR="0048291D" w:rsidRPr="007A2C13" w:rsidRDefault="00076C5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5" w:name="_Ref8840632"/>
      <w:bookmarkStart w:id="136" w:name="_Toc13667187"/>
      <w:bookmarkStart w:id="137" w:name="_Toc23245786"/>
      <w:r w:rsidRPr="007A2C13">
        <w:rPr>
          <w:rFonts w:ascii="Times New Roman" w:hAnsi="Times New Roman"/>
          <w:color w:val="000000"/>
          <w:sz w:val="24"/>
          <w:szCs w:val="24"/>
        </w:rPr>
        <w:t>Р</w:t>
      </w:r>
      <w:r w:rsidR="0048291D" w:rsidRPr="007A2C13">
        <w:rPr>
          <w:rFonts w:ascii="Times New Roman" w:hAnsi="Times New Roman"/>
          <w:color w:val="000000"/>
          <w:sz w:val="24"/>
          <w:szCs w:val="24"/>
        </w:rPr>
        <w:t xml:space="preserve">егистр выбросов и </w:t>
      </w:r>
      <w:r w:rsidR="00C6409A" w:rsidRPr="007A2C13">
        <w:rPr>
          <w:rFonts w:ascii="Times New Roman" w:hAnsi="Times New Roman"/>
          <w:color w:val="000000"/>
          <w:sz w:val="24"/>
          <w:szCs w:val="24"/>
        </w:rPr>
        <w:t>переноса загрязнителей</w:t>
      </w:r>
      <w:bookmarkStart w:id="138" w:name="443425587"/>
      <w:bookmarkEnd w:id="135"/>
      <w:bookmarkEnd w:id="136"/>
      <w:bookmarkEnd w:id="137"/>
      <w:bookmarkEnd w:id="138"/>
    </w:p>
    <w:p w:rsidR="00A05E13" w:rsidRPr="007A2C13" w:rsidRDefault="00A946E0" w:rsidP="001F7D51">
      <w:pPr>
        <w:pStyle w:val="a"/>
        <w:numPr>
          <w:ilvl w:val="4"/>
          <w:numId w:val="398"/>
        </w:numPr>
        <w:ind w:firstLine="706"/>
      </w:pPr>
      <w:r w:rsidRPr="007A2C13">
        <w:t>Регистр выбросов и переноса загрязнителей Республики Казахстан (далее – Регистр выбросов и переноса загрязнителей) – структурированная электронная база данных о состоянии эмиссий загрязняющих веществ в окружающую среду и уровнях загрязнения окружающей среды, размещенная в открытом доступе на интернет-ресурсе, которая ведется в целях обеспечения права каждого на доступ к экологической информации, участия общественности в процессе принятия решений по вопросам, касающимся окружающей среды, а также содействия предотвращению и сокращению загрязнения окружающей среды.</w:t>
      </w:r>
      <w:bookmarkStart w:id="139" w:name="443425588"/>
      <w:bookmarkEnd w:id="139"/>
    </w:p>
    <w:p w:rsidR="00992193" w:rsidRPr="007A2C13" w:rsidRDefault="00992193" w:rsidP="001F7D51">
      <w:pPr>
        <w:pStyle w:val="a"/>
        <w:numPr>
          <w:ilvl w:val="4"/>
          <w:numId w:val="398"/>
        </w:numPr>
        <w:ind w:firstLine="706"/>
      </w:pPr>
      <w:r w:rsidRPr="007A2C13">
        <w:t xml:space="preserve">Уполномоченный орган в области охраны окружающей среды организовывает ведение регистра выбросов и переноса загрязнителей Республики Казахстан. </w:t>
      </w:r>
    </w:p>
    <w:p w:rsidR="0048291D" w:rsidRPr="007A2C13" w:rsidRDefault="0048291D" w:rsidP="00E320C8">
      <w:pPr>
        <w:pStyle w:val="aff2"/>
      </w:pPr>
      <w:r w:rsidRPr="007A2C13">
        <w:t xml:space="preserve">Правила ведения </w:t>
      </w:r>
      <w:r w:rsidR="00076C55" w:rsidRPr="007A2C13">
        <w:t>Р</w:t>
      </w:r>
      <w:r w:rsidRPr="007A2C13">
        <w:t xml:space="preserve">егистра выбросов и </w:t>
      </w:r>
      <w:r w:rsidR="00C6409A" w:rsidRPr="007A2C13">
        <w:t xml:space="preserve">переноса </w:t>
      </w:r>
      <w:r w:rsidR="006147D3" w:rsidRPr="007A2C13">
        <w:t>загрязнителей Республики</w:t>
      </w:r>
      <w:r w:rsidR="003033C7" w:rsidRPr="007A2C13">
        <w:t xml:space="preserve"> Казахстан </w:t>
      </w:r>
      <w:r w:rsidRPr="007A2C13">
        <w:t>утверждаются уполномоченным органом в области охраны окружающей среды</w:t>
      </w:r>
      <w:r w:rsidR="009050EE" w:rsidRPr="007A2C13">
        <w:t>.</w:t>
      </w:r>
    </w:p>
    <w:p w:rsidR="00992193" w:rsidRPr="007A2C13" w:rsidRDefault="00896963" w:rsidP="001F7D51">
      <w:pPr>
        <w:pStyle w:val="a"/>
        <w:numPr>
          <w:ilvl w:val="4"/>
          <w:numId w:val="398"/>
        </w:numPr>
        <w:ind w:firstLine="706"/>
      </w:pPr>
      <w:r w:rsidRPr="007A2C13">
        <w:t>Для целей</w:t>
      </w:r>
      <w:r w:rsidR="00C40CC7" w:rsidRPr="007A2C13">
        <w:t>настоящей стать</w:t>
      </w:r>
      <w:r w:rsidRPr="007A2C13">
        <w:t>и</w:t>
      </w:r>
      <w:r w:rsidR="00C40CC7" w:rsidRPr="007A2C13">
        <w:t xml:space="preserve"> в </w:t>
      </w:r>
      <w:r w:rsidR="00992193" w:rsidRPr="007A2C13">
        <w:t xml:space="preserve">отношении Регистра выбросов и </w:t>
      </w:r>
      <w:r w:rsidR="00C6409A" w:rsidRPr="007A2C13">
        <w:t>переноса загрязнителей</w:t>
      </w:r>
      <w:r w:rsidR="00992193" w:rsidRPr="007A2C13">
        <w:t xml:space="preserve">: </w:t>
      </w:r>
    </w:p>
    <w:p w:rsidR="00C6409A" w:rsidRPr="007A2C13" w:rsidRDefault="00C6409A" w:rsidP="001F7D51">
      <w:pPr>
        <w:pStyle w:val="a"/>
        <w:numPr>
          <w:ilvl w:val="5"/>
          <w:numId w:val="349"/>
        </w:numPr>
        <w:ind w:firstLine="706"/>
        <w:rPr>
          <w:rFonts w:eastAsia="Times New Roman"/>
        </w:rPr>
      </w:pPr>
      <w:r w:rsidRPr="007A2C13">
        <w:rPr>
          <w:rFonts w:eastAsia="Times New Roman"/>
        </w:rPr>
        <w:t>термин «загрязнитель» означает вещество или группу веществ, которые могут быть вредны для окружающей среды или здоровья человека в силу их сво</w:t>
      </w:r>
      <w:r w:rsidR="00C40CC7" w:rsidRPr="007A2C13">
        <w:rPr>
          <w:rFonts w:eastAsia="Times New Roman"/>
        </w:rPr>
        <w:t>й</w:t>
      </w:r>
      <w:r w:rsidRPr="007A2C13">
        <w:rPr>
          <w:rFonts w:eastAsia="Times New Roman"/>
        </w:rPr>
        <w:t>ств и в результате их ведения в окружающую среду</w:t>
      </w:r>
      <w:r w:rsidR="0049760A" w:rsidRPr="007A2C13">
        <w:rPr>
          <w:rFonts w:eastAsia="Times New Roman"/>
        </w:rPr>
        <w:t>, включенные в перечень загрязнителей для отчетности по отраслям промышленности, установленный Правилами ведения Регистра выбросов и переноса загрязнителей Республики Казахстан;</w:t>
      </w:r>
    </w:p>
    <w:p w:rsidR="00992193" w:rsidRPr="007A2C13" w:rsidRDefault="00992193" w:rsidP="001F7D51">
      <w:pPr>
        <w:pStyle w:val="a"/>
        <w:numPr>
          <w:ilvl w:val="5"/>
          <w:numId w:val="349"/>
        </w:numPr>
        <w:ind w:firstLine="706"/>
        <w:rPr>
          <w:rFonts w:eastAsia="Times New Roman"/>
        </w:rPr>
      </w:pPr>
      <w:r w:rsidRPr="007A2C13">
        <w:rPr>
          <w:rFonts w:eastAsia="Times New Roman"/>
        </w:rPr>
        <w:t xml:space="preserve">термин «выброс» означает любое введение </w:t>
      </w:r>
      <w:r w:rsidR="0049760A" w:rsidRPr="007A2C13">
        <w:rPr>
          <w:rFonts w:eastAsia="Times New Roman"/>
        </w:rPr>
        <w:t xml:space="preserve">загрязнителей </w:t>
      </w:r>
      <w:r w:rsidRPr="007A2C13">
        <w:rPr>
          <w:rFonts w:eastAsia="Times New Roman"/>
        </w:rPr>
        <w:t xml:space="preserve">в окружающую среду в результате любой антропогенной деятельности, независимо от того, является ли оно намеренным или аварийным, плановым или внеплановым, включая </w:t>
      </w:r>
      <w:r w:rsidR="0049760A" w:rsidRPr="007A2C13">
        <w:rPr>
          <w:rFonts w:eastAsia="Times New Roman"/>
        </w:rPr>
        <w:t xml:space="preserve">разлив, эмиссию в атмосферный воздух, </w:t>
      </w:r>
      <w:r w:rsidRPr="007A2C13">
        <w:rPr>
          <w:rFonts w:eastAsia="Times New Roman"/>
        </w:rPr>
        <w:t xml:space="preserve">сброс </w:t>
      </w:r>
      <w:r w:rsidR="0049760A" w:rsidRPr="007A2C13">
        <w:rPr>
          <w:rFonts w:eastAsia="Times New Roman"/>
        </w:rPr>
        <w:t xml:space="preserve">в водные объекты, закачку в недра, захоронение в землю или размещение </w:t>
      </w:r>
      <w:r w:rsidRPr="007A2C13">
        <w:rPr>
          <w:rFonts w:eastAsia="Times New Roman"/>
        </w:rPr>
        <w:t>в отвал</w:t>
      </w:r>
      <w:r w:rsidR="0049760A" w:rsidRPr="007A2C13">
        <w:rPr>
          <w:rFonts w:eastAsia="Times New Roman"/>
        </w:rPr>
        <w:t>ах на земной поверхности</w:t>
      </w:r>
      <w:r w:rsidRPr="007A2C13">
        <w:rPr>
          <w:rFonts w:eastAsia="Times New Roman"/>
        </w:rPr>
        <w:t xml:space="preserve"> или через системы канализации без окончательной очистки сточных вод;</w:t>
      </w:r>
    </w:p>
    <w:p w:rsidR="00992193" w:rsidRPr="007A2C13" w:rsidRDefault="0049760A" w:rsidP="001F7D51">
      <w:pPr>
        <w:pStyle w:val="a"/>
        <w:numPr>
          <w:ilvl w:val="5"/>
          <w:numId w:val="349"/>
        </w:numPr>
        <w:ind w:firstLine="706"/>
        <w:rPr>
          <w:rFonts w:eastAsia="Times New Roman"/>
        </w:rPr>
      </w:pPr>
      <w:r w:rsidRPr="007A2C13">
        <w:rPr>
          <w:rFonts w:eastAsia="Times New Roman"/>
        </w:rPr>
        <w:t>термин «</w:t>
      </w:r>
      <w:r w:rsidR="00992193" w:rsidRPr="007A2C13">
        <w:rPr>
          <w:rFonts w:eastAsia="Times New Roman"/>
        </w:rPr>
        <w:t>перенос</w:t>
      </w:r>
      <w:r w:rsidRPr="007A2C13">
        <w:rPr>
          <w:rFonts w:eastAsia="Times New Roman"/>
        </w:rPr>
        <w:t>»</w:t>
      </w:r>
      <w:r w:rsidR="00992193" w:rsidRPr="007A2C13">
        <w:rPr>
          <w:rFonts w:eastAsia="Times New Roman"/>
        </w:rPr>
        <w:t xml:space="preserve"> означает перемещение за пределы объекта загрязнителей или отходов, </w:t>
      </w:r>
      <w:r w:rsidR="006147D3" w:rsidRPr="007A2C13">
        <w:rPr>
          <w:rFonts w:eastAsia="Times New Roman"/>
        </w:rPr>
        <w:t>предназначенных</w:t>
      </w:r>
      <w:r w:rsidR="00992193" w:rsidRPr="007A2C13">
        <w:rPr>
          <w:rFonts w:eastAsia="Times New Roman"/>
        </w:rPr>
        <w:t xml:space="preserve"> для удаления или </w:t>
      </w:r>
      <w:r w:rsidRPr="007A2C13">
        <w:rPr>
          <w:rFonts w:eastAsia="Times New Roman"/>
        </w:rPr>
        <w:t xml:space="preserve">восстановления, а также </w:t>
      </w:r>
      <w:r w:rsidR="00992193" w:rsidRPr="007A2C13">
        <w:rPr>
          <w:rFonts w:eastAsia="Times New Roman"/>
        </w:rPr>
        <w:t>загрязнителей, содержащихся в сточных водах, предназначенных для очистки</w:t>
      </w:r>
      <w:r w:rsidRPr="007A2C13">
        <w:rPr>
          <w:rFonts w:eastAsia="Times New Roman"/>
        </w:rPr>
        <w:t>.</w:t>
      </w:r>
    </w:p>
    <w:p w:rsidR="006569EB" w:rsidRPr="007A2C13" w:rsidRDefault="006569EB" w:rsidP="001F7D51">
      <w:pPr>
        <w:pStyle w:val="a"/>
        <w:numPr>
          <w:ilvl w:val="5"/>
          <w:numId w:val="349"/>
        </w:numPr>
        <w:ind w:firstLine="706"/>
        <w:rPr>
          <w:rFonts w:eastAsia="Times New Roman"/>
        </w:rPr>
      </w:pPr>
      <w:r w:rsidRPr="007A2C13">
        <w:t>термин «объект» означает одну или несколько промышленных установок на одном и том же участке или на прилегающих участках, которые находятся в собственности одного и того же лица или эксплуатируются одним и тем же лицом.</w:t>
      </w:r>
    </w:p>
    <w:p w:rsidR="00263F10" w:rsidRPr="007A2C13" w:rsidRDefault="009050EE" w:rsidP="001F7D51">
      <w:pPr>
        <w:pStyle w:val="a"/>
        <w:numPr>
          <w:ilvl w:val="4"/>
          <w:numId w:val="398"/>
        </w:numPr>
        <w:ind w:firstLine="706"/>
      </w:pPr>
      <w:r w:rsidRPr="007A2C13">
        <w:t xml:space="preserve">Информация </w:t>
      </w:r>
      <w:r w:rsidR="00076C55" w:rsidRPr="007A2C13">
        <w:t>Р</w:t>
      </w:r>
      <w:r w:rsidRPr="007A2C13">
        <w:t xml:space="preserve">егистра выбросов и </w:t>
      </w:r>
      <w:r w:rsidR="00C6409A" w:rsidRPr="007A2C13">
        <w:t>переноса загрязнителей</w:t>
      </w:r>
      <w:r w:rsidRPr="007A2C13">
        <w:t>приводится с привязкой к соответствующим картографическим материалам в целях наглядного ее представления на местности.</w:t>
      </w:r>
      <w:bookmarkStart w:id="140" w:name="_Ref8840628"/>
    </w:p>
    <w:p w:rsidR="0048291D" w:rsidRPr="007A2C13" w:rsidRDefault="0013073A" w:rsidP="001F7D51">
      <w:pPr>
        <w:pStyle w:val="a"/>
        <w:numPr>
          <w:ilvl w:val="4"/>
          <w:numId w:val="349"/>
        </w:numPr>
        <w:ind w:firstLine="706"/>
        <w:rPr>
          <w:rFonts w:eastAsia="Times New Roman"/>
        </w:rPr>
      </w:pPr>
      <w:r w:rsidRPr="007A2C13">
        <w:rPr>
          <w:rFonts w:eastAsia="Times New Roman"/>
        </w:rPr>
        <w:t xml:space="preserve">Регистр выбросов и </w:t>
      </w:r>
      <w:r w:rsidR="00C6409A" w:rsidRPr="007A2C13">
        <w:rPr>
          <w:rFonts w:eastAsia="Times New Roman"/>
        </w:rPr>
        <w:t>переноса загрязнителей</w:t>
      </w:r>
      <w:r w:rsidR="000E116D" w:rsidRPr="007A2C13">
        <w:rPr>
          <w:rFonts w:eastAsia="Times New Roman"/>
        </w:rPr>
        <w:t xml:space="preserve"> ведется</w:t>
      </w:r>
      <w:r w:rsidR="0048291D" w:rsidRPr="007A2C13">
        <w:rPr>
          <w:rFonts w:eastAsia="Times New Roman"/>
        </w:rPr>
        <w:t>:</w:t>
      </w:r>
      <w:bookmarkEnd w:id="140"/>
    </w:p>
    <w:p w:rsidR="0048291D" w:rsidRPr="007A2C13" w:rsidRDefault="0048291D" w:rsidP="00135566">
      <w:pPr>
        <w:pStyle w:val="af3"/>
        <w:numPr>
          <w:ilvl w:val="0"/>
          <w:numId w:val="46"/>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в </w:t>
      </w:r>
      <w:r w:rsidR="00E54F52" w:rsidRPr="007A2C13">
        <w:rPr>
          <w:rFonts w:eastAsia="Times New Roman"/>
          <w:color w:val="000000"/>
          <w:sz w:val="24"/>
          <w:szCs w:val="24"/>
        </w:rPr>
        <w:t xml:space="preserve">привязке к </w:t>
      </w:r>
      <w:r w:rsidRPr="007A2C13">
        <w:rPr>
          <w:rFonts w:eastAsia="Times New Roman"/>
          <w:color w:val="000000"/>
          <w:sz w:val="24"/>
          <w:szCs w:val="24"/>
        </w:rPr>
        <w:t xml:space="preserve">конкретным объектам в отношении отчетности по </w:t>
      </w:r>
      <w:r w:rsidR="00E54F52" w:rsidRPr="007A2C13">
        <w:rPr>
          <w:rFonts w:eastAsia="Times New Roman"/>
          <w:color w:val="000000"/>
          <w:sz w:val="24"/>
          <w:szCs w:val="24"/>
        </w:rPr>
        <w:t>стационарным организованным</w:t>
      </w:r>
      <w:r w:rsidRPr="007A2C13">
        <w:rPr>
          <w:rFonts w:eastAsia="Times New Roman"/>
          <w:color w:val="000000"/>
          <w:sz w:val="24"/>
          <w:szCs w:val="24"/>
        </w:rPr>
        <w:t xml:space="preserve"> источникам;</w:t>
      </w:r>
    </w:p>
    <w:p w:rsidR="0048291D" w:rsidRPr="007A2C13" w:rsidRDefault="009050EE" w:rsidP="00135566">
      <w:pPr>
        <w:pStyle w:val="af3"/>
        <w:numPr>
          <w:ilvl w:val="0"/>
          <w:numId w:val="46"/>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отдельно </w:t>
      </w:r>
      <w:r w:rsidR="0048291D" w:rsidRPr="007A2C13">
        <w:rPr>
          <w:rFonts w:eastAsia="Times New Roman"/>
          <w:color w:val="000000"/>
          <w:sz w:val="24"/>
          <w:szCs w:val="24"/>
        </w:rPr>
        <w:t xml:space="preserve">по </w:t>
      </w:r>
      <w:r w:rsidRPr="007A2C13">
        <w:rPr>
          <w:rFonts w:eastAsia="Times New Roman"/>
          <w:color w:val="000000"/>
          <w:sz w:val="24"/>
          <w:szCs w:val="24"/>
        </w:rPr>
        <w:t xml:space="preserve">каждому виду </w:t>
      </w:r>
      <w:r w:rsidR="00C6409A" w:rsidRPr="007A2C13">
        <w:rPr>
          <w:rFonts w:eastAsia="Times New Roman"/>
          <w:color w:val="000000"/>
          <w:sz w:val="24"/>
          <w:szCs w:val="24"/>
        </w:rPr>
        <w:t xml:space="preserve">загрязнителя </w:t>
      </w:r>
      <w:r w:rsidRPr="007A2C13">
        <w:rPr>
          <w:rFonts w:eastAsia="Times New Roman"/>
          <w:color w:val="000000"/>
          <w:sz w:val="24"/>
          <w:szCs w:val="24"/>
        </w:rPr>
        <w:t xml:space="preserve">и </w:t>
      </w:r>
      <w:r w:rsidR="0048291D" w:rsidRPr="007A2C13">
        <w:rPr>
          <w:rFonts w:eastAsia="Times New Roman"/>
          <w:color w:val="000000"/>
          <w:sz w:val="24"/>
          <w:szCs w:val="24"/>
        </w:rPr>
        <w:t xml:space="preserve">по </w:t>
      </w:r>
      <w:r w:rsidRPr="007A2C13">
        <w:rPr>
          <w:rFonts w:eastAsia="Times New Roman"/>
          <w:color w:val="000000"/>
          <w:sz w:val="24"/>
          <w:szCs w:val="24"/>
        </w:rPr>
        <w:t xml:space="preserve">каждому </w:t>
      </w:r>
      <w:r w:rsidR="0048291D" w:rsidRPr="007A2C13">
        <w:rPr>
          <w:rFonts w:eastAsia="Times New Roman"/>
          <w:color w:val="000000"/>
          <w:sz w:val="24"/>
          <w:szCs w:val="24"/>
        </w:rPr>
        <w:t>вид</w:t>
      </w:r>
      <w:r w:rsidRPr="007A2C13">
        <w:rPr>
          <w:rFonts w:eastAsia="Times New Roman"/>
          <w:color w:val="000000"/>
          <w:sz w:val="24"/>
          <w:szCs w:val="24"/>
        </w:rPr>
        <w:t>у</w:t>
      </w:r>
      <w:r w:rsidR="0048291D" w:rsidRPr="007A2C13">
        <w:rPr>
          <w:rFonts w:eastAsia="Times New Roman"/>
          <w:color w:val="000000"/>
          <w:sz w:val="24"/>
          <w:szCs w:val="24"/>
        </w:rPr>
        <w:t xml:space="preserve"> отходов согласно перечню </w:t>
      </w:r>
      <w:r w:rsidR="001827F5" w:rsidRPr="007A2C13">
        <w:rPr>
          <w:rFonts w:eastAsia="Times New Roman"/>
          <w:color w:val="000000"/>
          <w:sz w:val="24"/>
          <w:szCs w:val="24"/>
        </w:rPr>
        <w:t xml:space="preserve">загрязнителей </w:t>
      </w:r>
      <w:r w:rsidR="0048291D" w:rsidRPr="007A2C13">
        <w:rPr>
          <w:rFonts w:eastAsia="Times New Roman"/>
          <w:color w:val="000000"/>
          <w:sz w:val="24"/>
          <w:szCs w:val="24"/>
        </w:rPr>
        <w:t xml:space="preserve">для отчетности по отраслям промышленности, установленному Правилами ведения </w:t>
      </w:r>
      <w:r w:rsidR="00076C55" w:rsidRPr="007A2C13">
        <w:rPr>
          <w:rFonts w:eastAsia="Times New Roman"/>
          <w:color w:val="000000"/>
          <w:sz w:val="24"/>
          <w:szCs w:val="24"/>
        </w:rPr>
        <w:t>Р</w:t>
      </w:r>
      <w:r w:rsidR="0048291D" w:rsidRPr="007A2C13">
        <w:rPr>
          <w:rFonts w:eastAsia="Times New Roman"/>
          <w:color w:val="000000"/>
          <w:sz w:val="24"/>
          <w:szCs w:val="24"/>
        </w:rPr>
        <w:t xml:space="preserve">егистра выбросов и </w:t>
      </w:r>
      <w:r w:rsidR="00C6409A" w:rsidRPr="007A2C13">
        <w:rPr>
          <w:rFonts w:eastAsia="Times New Roman"/>
          <w:color w:val="000000"/>
          <w:sz w:val="24"/>
          <w:szCs w:val="24"/>
        </w:rPr>
        <w:t>переноса загрязнителей</w:t>
      </w:r>
      <w:r w:rsidR="000E116D" w:rsidRPr="007A2C13">
        <w:rPr>
          <w:rFonts w:eastAsia="Times New Roman"/>
          <w:color w:val="000000"/>
          <w:sz w:val="24"/>
          <w:szCs w:val="24"/>
        </w:rPr>
        <w:t xml:space="preserve"> Республики Казахстан</w:t>
      </w:r>
      <w:r w:rsidR="0048291D" w:rsidRPr="007A2C13">
        <w:rPr>
          <w:rFonts w:eastAsia="Times New Roman"/>
          <w:color w:val="000000"/>
          <w:sz w:val="24"/>
          <w:szCs w:val="24"/>
        </w:rPr>
        <w:t>;</w:t>
      </w:r>
    </w:p>
    <w:p w:rsidR="0048291D" w:rsidRPr="007A2C13" w:rsidRDefault="006569EB" w:rsidP="00135566">
      <w:pPr>
        <w:pStyle w:val="af3"/>
        <w:numPr>
          <w:ilvl w:val="0"/>
          <w:numId w:val="46"/>
        </w:numPr>
        <w:spacing w:after="200" w:line="240" w:lineRule="auto"/>
        <w:ind w:left="0" w:firstLine="706"/>
        <w:contextualSpacing w:val="0"/>
        <w:jc w:val="both"/>
        <w:rPr>
          <w:rFonts w:eastAsia="Times New Roman"/>
          <w:color w:val="000000"/>
          <w:sz w:val="24"/>
          <w:szCs w:val="24"/>
        </w:rPr>
      </w:pPr>
      <w:bookmarkStart w:id="141" w:name="_Ref8840622"/>
      <w:r w:rsidRPr="007A2C13">
        <w:rPr>
          <w:rFonts w:eastAsia="Times New Roman"/>
          <w:color w:val="000000"/>
          <w:sz w:val="24"/>
          <w:szCs w:val="24"/>
        </w:rPr>
        <w:t xml:space="preserve">на основе определения эмиссий </w:t>
      </w:r>
      <w:r w:rsidR="0048291D" w:rsidRPr="007A2C13">
        <w:rPr>
          <w:rFonts w:eastAsia="Times New Roman"/>
          <w:color w:val="000000"/>
          <w:sz w:val="24"/>
          <w:szCs w:val="24"/>
        </w:rPr>
        <w:t xml:space="preserve">в соответствии с действующими инструктивно-методическими документами, в том числе методикой расчета эмиссий тяжелых металлов и стойких органических </w:t>
      </w:r>
      <w:r w:rsidR="00862F44" w:rsidRPr="007A2C13">
        <w:rPr>
          <w:rFonts w:eastAsia="Times New Roman"/>
          <w:color w:val="000000"/>
          <w:sz w:val="24"/>
          <w:szCs w:val="24"/>
        </w:rPr>
        <w:t>загрязнителей</w:t>
      </w:r>
      <w:r w:rsidR="0048291D" w:rsidRPr="007A2C13">
        <w:rPr>
          <w:rFonts w:eastAsia="Times New Roman"/>
          <w:color w:val="000000"/>
          <w:sz w:val="24"/>
          <w:szCs w:val="24"/>
        </w:rPr>
        <w:t>.</w:t>
      </w:r>
      <w:bookmarkEnd w:id="141"/>
    </w:p>
    <w:p w:rsidR="001827F5" w:rsidRPr="007A2C13" w:rsidRDefault="001827F5" w:rsidP="00E320C8">
      <w:pPr>
        <w:pStyle w:val="aff2"/>
      </w:pPr>
      <w:r w:rsidRPr="007A2C13">
        <w:t>Инструктивно-методические документы, в том числе методики расчета эмиссий тяжелых металлов и стойких органических загрязняющих веществ утверждаются уполномоченным органом в области охраны окружающей среды.</w:t>
      </w:r>
    </w:p>
    <w:p w:rsidR="001827F5" w:rsidRPr="007A2C13" w:rsidRDefault="001827F5" w:rsidP="00E320C8">
      <w:pPr>
        <w:pStyle w:val="aff2"/>
      </w:pPr>
      <w:r w:rsidRPr="007A2C13">
        <w:t xml:space="preserve">При отсутствии утвержденных уполномоченным органом в области охраны окружающей среды инструктивно-методических документов для расчета эмиссий допускается временное использование соответствующих инструктивно-методических документов и руководств, принятых в </w:t>
      </w:r>
      <w:r w:rsidR="0025119B" w:rsidRPr="007A2C13">
        <w:t xml:space="preserve">госурадствах – членах </w:t>
      </w:r>
      <w:r w:rsidRPr="007A2C13">
        <w:t>Организации экономического сотрудничества и развития.</w:t>
      </w:r>
    </w:p>
    <w:p w:rsidR="0048291D" w:rsidRPr="007A2C13" w:rsidRDefault="00076C55" w:rsidP="001F7D51">
      <w:pPr>
        <w:pStyle w:val="a"/>
        <w:numPr>
          <w:ilvl w:val="4"/>
          <w:numId w:val="349"/>
        </w:numPr>
        <w:ind w:firstLine="706"/>
        <w:rPr>
          <w:rFonts w:eastAsia="Times New Roman"/>
        </w:rPr>
      </w:pPr>
      <w:bookmarkStart w:id="142" w:name="443425589"/>
      <w:bookmarkEnd w:id="142"/>
      <w:r w:rsidRPr="007A2C13">
        <w:rPr>
          <w:rFonts w:eastAsia="Times New Roman"/>
        </w:rPr>
        <w:t>Р</w:t>
      </w:r>
      <w:r w:rsidR="0048291D" w:rsidRPr="007A2C13">
        <w:rPr>
          <w:rFonts w:eastAsia="Times New Roman"/>
        </w:rPr>
        <w:t xml:space="preserve">егистр выбросов и </w:t>
      </w:r>
      <w:r w:rsidR="00C6409A" w:rsidRPr="007A2C13">
        <w:rPr>
          <w:rFonts w:eastAsia="Times New Roman"/>
        </w:rPr>
        <w:t xml:space="preserve">переноса </w:t>
      </w:r>
      <w:r w:rsidR="006147D3" w:rsidRPr="007A2C13">
        <w:rPr>
          <w:rFonts w:eastAsia="Times New Roman"/>
        </w:rPr>
        <w:t>загрязнителей Республики</w:t>
      </w:r>
      <w:r w:rsidR="001827F5" w:rsidRPr="007A2C13">
        <w:rPr>
          <w:rFonts w:eastAsia="Times New Roman"/>
        </w:rPr>
        <w:t xml:space="preserve"> Казахстан </w:t>
      </w:r>
      <w:r w:rsidR="0048291D" w:rsidRPr="007A2C13">
        <w:rPr>
          <w:rFonts w:eastAsia="Times New Roman"/>
        </w:rPr>
        <w:t xml:space="preserve">содержит информацию о действующих в Республике Казахстан нормативах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w:t>
      </w:r>
      <w:r w:rsidR="009050EE" w:rsidRPr="007A2C13">
        <w:rPr>
          <w:rFonts w:eastAsia="Times New Roman"/>
        </w:rPr>
        <w:t>загрязняющих веществ</w:t>
      </w:r>
      <w:r w:rsidR="0048291D" w:rsidRPr="007A2C13">
        <w:rPr>
          <w:rFonts w:eastAsia="Times New Roman"/>
        </w:rPr>
        <w:t>, а также информацию об объектах, осуществляющих эмиссии загрязняющих веществ в Республике Казахстан.</w:t>
      </w:r>
      <w:bookmarkStart w:id="143" w:name="443425590"/>
      <w:bookmarkEnd w:id="143"/>
    </w:p>
    <w:p w:rsidR="00C03A57" w:rsidRPr="007A2C13" w:rsidRDefault="00C03A57" w:rsidP="001F7D51">
      <w:pPr>
        <w:pStyle w:val="a"/>
        <w:numPr>
          <w:ilvl w:val="4"/>
          <w:numId w:val="246"/>
        </w:numPr>
        <w:ind w:firstLine="706"/>
        <w:rPr>
          <w:rFonts w:eastAsia="Times New Roman"/>
        </w:rPr>
      </w:pPr>
      <w:bookmarkStart w:id="144" w:name="443425591"/>
      <w:bookmarkEnd w:id="144"/>
      <w:r w:rsidRPr="007A2C13">
        <w:t>Информация, предоставляемая в Регистр выбросов и переноса загрязнителей Республики Казахстан, о каждом объекте должна содержать:</w:t>
      </w:r>
    </w:p>
    <w:p w:rsidR="00C03A57" w:rsidRPr="007A2C13" w:rsidRDefault="00C03A57" w:rsidP="001F7D51">
      <w:pPr>
        <w:pStyle w:val="a"/>
        <w:numPr>
          <w:ilvl w:val="5"/>
          <w:numId w:val="244"/>
        </w:numPr>
        <w:ind w:firstLine="706"/>
      </w:pPr>
      <w:r w:rsidRPr="007A2C13">
        <w:t xml:space="preserve">наименование, бизнес-идентификационный номер, почтовый адрес, географическое местоположение (координаты объекта) и вид или виды деятельности объекта, по которому предоставляется отчетность, а также имя и фамилию первого руководителя; </w:t>
      </w:r>
    </w:p>
    <w:p w:rsidR="00C03A57" w:rsidRPr="007A2C13" w:rsidRDefault="00C03A57" w:rsidP="001F7D51">
      <w:pPr>
        <w:pStyle w:val="a"/>
        <w:numPr>
          <w:ilvl w:val="5"/>
          <w:numId w:val="244"/>
        </w:numPr>
        <w:ind w:firstLine="706"/>
      </w:pPr>
      <w:r w:rsidRPr="007A2C13">
        <w:t xml:space="preserve">наименование и идентификационный номер каждого загрязнителя, по которому требуется представлять отчетность; </w:t>
      </w:r>
    </w:p>
    <w:p w:rsidR="00C03A57" w:rsidRPr="007A2C13" w:rsidRDefault="00C03A57" w:rsidP="001F7D51">
      <w:pPr>
        <w:pStyle w:val="a"/>
        <w:numPr>
          <w:ilvl w:val="5"/>
          <w:numId w:val="244"/>
        </w:numPr>
        <w:ind w:firstLine="706"/>
      </w:pPr>
      <w:r w:rsidRPr="007A2C13">
        <w:t xml:space="preserve">количество каждого загрязняющего вещества, по которому требуется представлять отчетность, и эмиссии в окружающую среду которого осуществлялись на объекте, за отчетный год как в совокупности, так и в разбивке по выбросам в воздух, воду или землю, включая закачку в недра; </w:t>
      </w:r>
    </w:p>
    <w:p w:rsidR="00C03A57" w:rsidRPr="007A2C13" w:rsidRDefault="00C03A57" w:rsidP="001F7D51">
      <w:pPr>
        <w:pStyle w:val="a"/>
        <w:numPr>
          <w:ilvl w:val="5"/>
          <w:numId w:val="244"/>
        </w:numPr>
        <w:ind w:firstLine="706"/>
      </w:pPr>
      <w:r w:rsidRPr="007A2C13">
        <w:t xml:space="preserve">количество отходов, перенесенное за пределы объекта за отчетный год (в случае превышения переноса за пределы объекта двух тонн в год для опасных отходов или двух тысяч тонн в год для неопасных отходов), с разграничением между опасными отходами и неопасными отходами, для любых операций по восстановлению или удалению с указанием соответственно пометки «В» или «У», в зависимости от того, предназначены отходы для восстановления или удаления, а также при трансграничном перемещении опасных отходов - наименование и адрес предприятия, осуществляющего восстановление или удаление отходов, и фактического участка восстановления или удаления, на который поступает перенос; </w:t>
      </w:r>
    </w:p>
    <w:p w:rsidR="00C03A57" w:rsidRPr="007A2C13" w:rsidRDefault="00C03A57" w:rsidP="001F7D51">
      <w:pPr>
        <w:pStyle w:val="a"/>
        <w:numPr>
          <w:ilvl w:val="5"/>
          <w:numId w:val="244"/>
        </w:numPr>
        <w:ind w:firstLine="706"/>
      </w:pPr>
      <w:r w:rsidRPr="007A2C13">
        <w:t xml:space="preserve">количество каждого загрязнителя в сточных водах, по которому требуется представлять отчетность, перенесенное за пределы объекта в течение отчетного года; </w:t>
      </w:r>
    </w:p>
    <w:p w:rsidR="00C03A57" w:rsidRPr="007A2C13" w:rsidRDefault="00C03A57" w:rsidP="001F7D51">
      <w:pPr>
        <w:pStyle w:val="a"/>
        <w:numPr>
          <w:ilvl w:val="5"/>
          <w:numId w:val="244"/>
        </w:numPr>
        <w:ind w:firstLine="706"/>
      </w:pPr>
      <w:r w:rsidRPr="007A2C13">
        <w:t>тип методологии, использовавшейся для получения информации о количествах загрязнителей и отходов с указанием того, основана ли информация на измерениях, расчетах или оценках.</w:t>
      </w:r>
    </w:p>
    <w:p w:rsidR="00EF1711" w:rsidRPr="007A2C13" w:rsidRDefault="00F82814" w:rsidP="00E320C8">
      <w:pPr>
        <w:pStyle w:val="a"/>
        <w:ind w:firstLine="706"/>
      </w:pPr>
      <w:r w:rsidRPr="007A2C13">
        <w:t xml:space="preserve">Операторы объектов, </w:t>
      </w:r>
      <w:r w:rsidR="00EF1711" w:rsidRPr="007A2C13">
        <w:t xml:space="preserve">указанные в пункте </w:t>
      </w:r>
      <w:r w:rsidR="00742474" w:rsidRPr="007A2C13">
        <w:t>9</w:t>
      </w:r>
      <w:r w:rsidR="00EF1711" w:rsidRPr="007A2C13">
        <w:t xml:space="preserve"> настоящей статьи, обязаны ежегодно до 1 апреля предоставлять </w:t>
      </w:r>
      <w:r w:rsidR="00C40CC7" w:rsidRPr="007A2C13">
        <w:t xml:space="preserve">отчетность </w:t>
      </w:r>
      <w:r w:rsidR="00EF1711" w:rsidRPr="007A2C13">
        <w:t>в Регистр выбросов и переноса загрязнителей за предыдущий календарный год</w:t>
      </w:r>
      <w:r w:rsidR="00742474" w:rsidRPr="007A2C13">
        <w:t>, содержащую информацию</w:t>
      </w:r>
      <w:r w:rsidR="00EF1711" w:rsidRPr="007A2C13">
        <w:t xml:space="preserve"> в соответствии с пункт</w:t>
      </w:r>
      <w:r w:rsidR="00742474" w:rsidRPr="007A2C13">
        <w:t>ом</w:t>
      </w:r>
      <w:r w:rsidR="001827F5" w:rsidRPr="007A2C13">
        <w:t>7</w:t>
      </w:r>
      <w:r w:rsidR="00EF1711" w:rsidRPr="007A2C13">
        <w:t xml:space="preserve"> настоящей статьи. </w:t>
      </w:r>
    </w:p>
    <w:p w:rsidR="00EF1711" w:rsidRPr="007A2C13" w:rsidRDefault="00EF1711" w:rsidP="00E320C8">
      <w:pPr>
        <w:pStyle w:val="aff2"/>
      </w:pPr>
      <w:r w:rsidRPr="007A2C13">
        <w:t>Отчетным годом является календарный год, к которому относится такая информация.</w:t>
      </w:r>
    </w:p>
    <w:p w:rsidR="00376AF4" w:rsidRPr="007A2C13" w:rsidRDefault="00376AF4" w:rsidP="00E320C8">
      <w:pPr>
        <w:pStyle w:val="a"/>
        <w:ind w:firstLine="706"/>
      </w:pPr>
      <w:r w:rsidRPr="007A2C13">
        <w:t xml:space="preserve">Обязанность по предоставлению </w:t>
      </w:r>
      <w:r w:rsidR="006147D3" w:rsidRPr="007A2C13">
        <w:t>отчётности</w:t>
      </w:r>
      <w:r w:rsidRPr="007A2C13">
        <w:t>, установленная пунктом 8 настоящей статьи, распространяется на операторов объектов, которые осуществляют один или более видов деятельности сверх применимых пороговых значений для мощности производства, установленных в Правилах ведения Регистра выбросов и переноса загрязнителей Республики Казахстан, и соответствуют любому из нижеперечисленных критериев:</w:t>
      </w:r>
    </w:p>
    <w:p w:rsidR="00376AF4" w:rsidRPr="007A2C13" w:rsidRDefault="00376AF4" w:rsidP="001F7D51">
      <w:pPr>
        <w:pStyle w:val="a"/>
        <w:numPr>
          <w:ilvl w:val="5"/>
          <w:numId w:val="244"/>
        </w:numPr>
        <w:ind w:firstLine="706"/>
      </w:pPr>
      <w:r w:rsidRPr="007A2C13">
        <w:t xml:space="preserve">осуществляет выбросы любых загрязнителей в количествах, превышающих применимые пороговые значения; или </w:t>
      </w:r>
    </w:p>
    <w:p w:rsidR="00376AF4" w:rsidRPr="007A2C13" w:rsidRDefault="00376AF4" w:rsidP="001F7D51">
      <w:pPr>
        <w:pStyle w:val="a"/>
        <w:numPr>
          <w:ilvl w:val="5"/>
          <w:numId w:val="244"/>
        </w:numPr>
        <w:ind w:firstLine="706"/>
      </w:pPr>
      <w:r w:rsidRPr="007A2C13">
        <w:t>осуществляет перенос за пределы занимаемой объектом промышленной площадки любого загрязнителя в сточных водах, предназначенных для очистки, в количествах, превышающих применимые пороговые значения.</w:t>
      </w:r>
    </w:p>
    <w:p w:rsidR="00376AF4" w:rsidRPr="007A2C13" w:rsidRDefault="00376AF4" w:rsidP="00E320C8">
      <w:pPr>
        <w:pStyle w:val="aff2"/>
      </w:pPr>
      <w:r w:rsidRPr="007A2C13">
        <w:t>Применимые пороговые значения для количества выбросов и переноса загрязнителей согласно части первой настоящего пункта устанавливаются Правилами ведения Регистра выбросов и переноса загрязнителей Республики Казахстан.</w:t>
      </w:r>
    </w:p>
    <w:p w:rsidR="00376AF4" w:rsidRPr="007A2C13" w:rsidRDefault="00376AF4" w:rsidP="00E320C8">
      <w:pPr>
        <w:pStyle w:val="a"/>
        <w:ind w:firstLine="706"/>
      </w:pPr>
      <w:r w:rsidRPr="007A2C13">
        <w:t xml:space="preserve">Информация в Регистр выбросов и переноса загрязнителей предоставляется операторами посредством заполнения формы </w:t>
      </w:r>
      <w:r w:rsidR="008F4F5E" w:rsidRPr="007A2C13">
        <w:t xml:space="preserve">в </w:t>
      </w:r>
      <w:r w:rsidRPr="007A2C13">
        <w:t>информационной систем</w:t>
      </w:r>
      <w:r w:rsidR="008F4F5E" w:rsidRPr="007A2C13">
        <w:t>е</w:t>
      </w:r>
      <w:r w:rsidRPr="007A2C13">
        <w:t xml:space="preserve"> и подписания данной формы электронной цифровой подписью лица, уполномоченного соответствующим оператором на предоставление от его имени информации в Регистр выбросов и переноса загрязнителей Республики Казахстан.</w:t>
      </w:r>
    </w:p>
    <w:p w:rsidR="00376AF4" w:rsidRPr="007A2C13" w:rsidRDefault="00376AF4" w:rsidP="00E320C8">
      <w:pPr>
        <w:pStyle w:val="a"/>
        <w:ind w:firstLine="706"/>
      </w:pPr>
      <w:r w:rsidRPr="007A2C13">
        <w:rPr>
          <w:rFonts w:eastAsia="Times New Roman"/>
        </w:rPr>
        <w:t>Определение выбросов и переноса загрязнителей осуществляется оператором с использованием наилучшей имеющейся информации, которая может включать в себя данные мониторинга, коэффициенты пересчета выбросов, уравнения баланса массы, данные косвенного мониторинга или иные расчеты, технические оценки и прочие методы. Данные, с помощью которых была получена отчетная информация, а также описание использованной методологии сбора данных, должны храниться в течение пяти лет, начиная с конца соответствующего отчетного года.</w:t>
      </w:r>
    </w:p>
    <w:p w:rsidR="00376AF4" w:rsidRPr="007A2C13" w:rsidRDefault="00CC2FD3" w:rsidP="00E320C8">
      <w:pPr>
        <w:pStyle w:val="a"/>
        <w:ind w:firstLine="706"/>
      </w:pPr>
      <w:r w:rsidRPr="007A2C13">
        <w:rPr>
          <w:rFonts w:eastAsia="Times New Roman"/>
        </w:rPr>
        <w:t>У</w:t>
      </w:r>
      <w:r w:rsidR="00376AF4" w:rsidRPr="007A2C13">
        <w:rPr>
          <w:rFonts w:eastAsia="Times New Roman"/>
        </w:rPr>
        <w:t>полномоченн</w:t>
      </w:r>
      <w:r w:rsidRPr="007A2C13">
        <w:rPr>
          <w:rFonts w:eastAsia="Times New Roman"/>
        </w:rPr>
        <w:t>ый</w:t>
      </w:r>
      <w:r w:rsidR="00376AF4" w:rsidRPr="007A2C13">
        <w:rPr>
          <w:rFonts w:eastAsia="Times New Roman"/>
        </w:rPr>
        <w:t xml:space="preserve"> орган в области охраны окружающей среды </w:t>
      </w:r>
      <w:r w:rsidRPr="007A2C13">
        <w:rPr>
          <w:rFonts w:eastAsia="Times New Roman"/>
        </w:rPr>
        <w:t xml:space="preserve">размещает </w:t>
      </w:r>
      <w:r w:rsidR="00376AF4" w:rsidRPr="007A2C13">
        <w:rPr>
          <w:rFonts w:eastAsia="Times New Roman"/>
        </w:rPr>
        <w:t xml:space="preserve">в открытом доступе </w:t>
      </w:r>
      <w:r w:rsidRPr="007A2C13">
        <w:rPr>
          <w:rFonts w:eastAsia="Times New Roman"/>
        </w:rPr>
        <w:t>информацию</w:t>
      </w:r>
      <w:r w:rsidR="00376AF4" w:rsidRPr="007A2C13">
        <w:rPr>
          <w:rFonts w:eastAsia="Times New Roman"/>
        </w:rPr>
        <w:t>, предоставляем</w:t>
      </w:r>
      <w:r w:rsidRPr="007A2C13">
        <w:rPr>
          <w:rFonts w:eastAsia="Times New Roman"/>
        </w:rPr>
        <w:t>ую</w:t>
      </w:r>
      <w:r w:rsidR="00376AF4" w:rsidRPr="007A2C13">
        <w:rPr>
          <w:rFonts w:eastAsia="Times New Roman"/>
        </w:rPr>
        <w:t xml:space="preserve"> операторами в Регистр выбросов и переноса загрязнителей Республики Казахстан. </w:t>
      </w:r>
    </w:p>
    <w:p w:rsidR="00376AF4" w:rsidRPr="007A2C13" w:rsidRDefault="00376AF4" w:rsidP="00E320C8">
      <w:pPr>
        <w:pStyle w:val="aff2"/>
      </w:pPr>
      <w:r w:rsidRPr="007A2C13">
        <w:t xml:space="preserve">Ответственность за полноту и качество представленной информации несет оператор. </w:t>
      </w:r>
    </w:p>
    <w:p w:rsidR="00376AF4" w:rsidRPr="007A2C13" w:rsidRDefault="00376AF4" w:rsidP="00E320C8">
      <w:pPr>
        <w:pStyle w:val="a"/>
        <w:ind w:firstLine="706"/>
      </w:pPr>
      <w:r w:rsidRPr="007A2C13">
        <w:rPr>
          <w:rFonts w:eastAsia="Times New Roman"/>
        </w:rPr>
        <w:t>Информация должна включаться в Регистр выбросов и переноса загрязнителей Республики Казахстан и быть доступна для общественности не позднее пятнадцати месяцев с момента окончания каждого отчетного года.</w:t>
      </w:r>
    </w:p>
    <w:p w:rsidR="00376AF4" w:rsidRPr="007A2C13" w:rsidRDefault="00376AF4" w:rsidP="00E320C8">
      <w:pPr>
        <w:pStyle w:val="a"/>
        <w:ind w:firstLine="706"/>
      </w:pPr>
      <w:r w:rsidRPr="007A2C13">
        <w:t xml:space="preserve">Данные регистра выбросов и переноса загрязнителей должны быть доступны общественности за период не менее десяти предыдущих отчетных лет с момента внедрения Регистра выбросов и переносов загрязнителей в Республике Казахстан. </w:t>
      </w:r>
    </w:p>
    <w:p w:rsidR="00744406" w:rsidRPr="007A2C13" w:rsidRDefault="00744406" w:rsidP="00E320C8">
      <w:pPr>
        <w:pStyle w:val="a"/>
        <w:ind w:firstLine="706"/>
      </w:pPr>
      <w:r w:rsidRPr="007A2C13">
        <w:t>Регистр выбросов и переноса загрязнителей Республики Казахстан должен предусматривать возможность поиска выбросов и переносов загрязнителей и их идентификации по:</w:t>
      </w:r>
    </w:p>
    <w:p w:rsidR="00744406" w:rsidRPr="007A2C13" w:rsidRDefault="00744406" w:rsidP="001F7D51">
      <w:pPr>
        <w:pStyle w:val="a"/>
        <w:numPr>
          <w:ilvl w:val="5"/>
          <w:numId w:val="244"/>
        </w:numPr>
        <w:ind w:firstLine="706"/>
      </w:pPr>
      <w:r w:rsidRPr="007A2C13">
        <w:t xml:space="preserve">объекту и его географическому местоположению; </w:t>
      </w:r>
    </w:p>
    <w:p w:rsidR="00744406" w:rsidRPr="007A2C13" w:rsidRDefault="00744406" w:rsidP="001F7D51">
      <w:pPr>
        <w:pStyle w:val="a"/>
        <w:numPr>
          <w:ilvl w:val="5"/>
          <w:numId w:val="244"/>
        </w:numPr>
        <w:ind w:firstLine="706"/>
      </w:pPr>
      <w:r w:rsidRPr="007A2C13">
        <w:t xml:space="preserve">виду деятельности; </w:t>
      </w:r>
    </w:p>
    <w:p w:rsidR="00744406" w:rsidRPr="007A2C13" w:rsidRDefault="00744406" w:rsidP="001F7D51">
      <w:pPr>
        <w:pStyle w:val="a"/>
        <w:numPr>
          <w:ilvl w:val="5"/>
          <w:numId w:val="244"/>
        </w:numPr>
        <w:ind w:firstLine="706"/>
      </w:pPr>
      <w:r w:rsidRPr="007A2C13">
        <w:t xml:space="preserve">оператору; </w:t>
      </w:r>
    </w:p>
    <w:p w:rsidR="00744406" w:rsidRPr="007A2C13" w:rsidRDefault="00744406" w:rsidP="001F7D51">
      <w:pPr>
        <w:pStyle w:val="a"/>
        <w:numPr>
          <w:ilvl w:val="5"/>
          <w:numId w:val="244"/>
        </w:numPr>
        <w:ind w:firstLine="706"/>
      </w:pPr>
      <w:r w:rsidRPr="007A2C13">
        <w:t xml:space="preserve">в соответствующих случаях загрязнителю или отходам; </w:t>
      </w:r>
    </w:p>
    <w:p w:rsidR="00744406" w:rsidRPr="007A2C13" w:rsidRDefault="00744406" w:rsidP="001F7D51">
      <w:pPr>
        <w:pStyle w:val="a"/>
        <w:numPr>
          <w:ilvl w:val="5"/>
          <w:numId w:val="244"/>
        </w:numPr>
        <w:ind w:firstLine="706"/>
      </w:pPr>
      <w:r w:rsidRPr="007A2C13">
        <w:t>каждому компоненту окружающей среды, в которую осуществляются выбросы загрязнителя;</w:t>
      </w:r>
    </w:p>
    <w:p w:rsidR="00744406" w:rsidRPr="007A2C13" w:rsidRDefault="00744406" w:rsidP="001F7D51">
      <w:pPr>
        <w:pStyle w:val="a"/>
        <w:numPr>
          <w:ilvl w:val="5"/>
          <w:numId w:val="244"/>
        </w:numPr>
        <w:ind w:firstLine="706"/>
      </w:pPr>
      <w:r w:rsidRPr="007A2C13">
        <w:t>конечному пункту переноса загрязнителей и в соответствующих случаях операции по удалению и восстановлению отходов.</w:t>
      </w:r>
    </w:p>
    <w:p w:rsidR="008F48DF" w:rsidRPr="007A2C13" w:rsidRDefault="008F48D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5" w:name="_Toc13667188"/>
      <w:bookmarkStart w:id="146" w:name="_Toc23245787"/>
      <w:r w:rsidRPr="007A2C13">
        <w:rPr>
          <w:rFonts w:ascii="Times New Roman" w:hAnsi="Times New Roman"/>
          <w:color w:val="000000"/>
          <w:sz w:val="24"/>
          <w:szCs w:val="24"/>
        </w:rPr>
        <w:t xml:space="preserve">Национальный доклад </w:t>
      </w:r>
      <w:r w:rsidR="00BB3B84" w:rsidRPr="007A2C13">
        <w:rPr>
          <w:rFonts w:ascii="Times New Roman" w:hAnsi="Times New Roman"/>
          <w:color w:val="000000"/>
          <w:sz w:val="24"/>
          <w:szCs w:val="24"/>
        </w:rPr>
        <w:t xml:space="preserve">о состоянии окружающей среды и об использовании природных ресурсов </w:t>
      </w:r>
      <w:r w:rsidRPr="007A2C13">
        <w:rPr>
          <w:rFonts w:ascii="Times New Roman" w:hAnsi="Times New Roman"/>
          <w:color w:val="000000"/>
          <w:sz w:val="24"/>
          <w:szCs w:val="24"/>
        </w:rPr>
        <w:t>Республики Казахстан</w:t>
      </w:r>
      <w:bookmarkEnd w:id="145"/>
      <w:bookmarkEnd w:id="146"/>
    </w:p>
    <w:p w:rsidR="00376AF4" w:rsidRPr="007A2C13" w:rsidRDefault="00376AF4" w:rsidP="00135566">
      <w:pPr>
        <w:pStyle w:val="af3"/>
        <w:numPr>
          <w:ilvl w:val="0"/>
          <w:numId w:val="41"/>
        </w:numPr>
        <w:spacing w:after="200" w:line="240" w:lineRule="auto"/>
        <w:ind w:left="0" w:firstLine="706"/>
        <w:contextualSpacing w:val="0"/>
        <w:jc w:val="both"/>
        <w:rPr>
          <w:rFonts w:eastAsia="Times New Roman"/>
          <w:color w:val="000000"/>
          <w:sz w:val="24"/>
          <w:szCs w:val="24"/>
        </w:rPr>
      </w:pPr>
      <w:bookmarkStart w:id="147" w:name="730185222"/>
      <w:bookmarkEnd w:id="147"/>
      <w:r w:rsidRPr="007A2C13">
        <w:rPr>
          <w:rFonts w:eastAsia="Times New Roman"/>
          <w:color w:val="000000"/>
          <w:sz w:val="24"/>
          <w:szCs w:val="24"/>
        </w:rPr>
        <w:t xml:space="preserve">Национальный доклад о состоянии окружающей среды и об использовании природных ресурсов Республики Казахстан </w:t>
      </w:r>
      <w:r w:rsidR="00A946E0" w:rsidRPr="007A2C13">
        <w:rPr>
          <w:rFonts w:eastAsia="Times New Roman"/>
          <w:color w:val="000000"/>
          <w:sz w:val="24"/>
          <w:szCs w:val="24"/>
        </w:rPr>
        <w:t xml:space="preserve">(далее – Национальный доклад) является аналитическим отчетом о состоянии окружающей среды и об использовании природных ресурсов Республики Казахстан, который </w:t>
      </w:r>
      <w:r w:rsidRPr="007A2C13">
        <w:rPr>
          <w:rFonts w:eastAsia="Times New Roman"/>
          <w:color w:val="000000"/>
          <w:sz w:val="24"/>
          <w:szCs w:val="24"/>
        </w:rPr>
        <w:t xml:space="preserve">составляется </w:t>
      </w:r>
      <w:r w:rsidR="00A946E0" w:rsidRPr="007A2C13">
        <w:rPr>
          <w:rFonts w:eastAsia="Times New Roman"/>
          <w:color w:val="000000"/>
          <w:sz w:val="24"/>
          <w:szCs w:val="24"/>
        </w:rPr>
        <w:t xml:space="preserve">на ежегодной основе </w:t>
      </w:r>
      <w:r w:rsidRPr="007A2C13">
        <w:rPr>
          <w:rFonts w:eastAsia="Times New Roman"/>
          <w:color w:val="000000"/>
          <w:sz w:val="24"/>
          <w:szCs w:val="24"/>
        </w:rPr>
        <w:t>в целях информирования населения о фактической экологической ситуации на территории Республики Казахстан и мерах, принимаемых по ее улучшению.</w:t>
      </w:r>
    </w:p>
    <w:p w:rsidR="008F48DF" w:rsidRPr="007A2C13" w:rsidRDefault="007F24BE" w:rsidP="00135566">
      <w:pPr>
        <w:pStyle w:val="af3"/>
        <w:numPr>
          <w:ilvl w:val="0"/>
          <w:numId w:val="4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Правила разработки Национального доклада о состоянии окружающей среды и об использовании природных ресурсов </w:t>
      </w:r>
      <w:r w:rsidRPr="007A2C13">
        <w:rPr>
          <w:color w:val="000000"/>
          <w:sz w:val="24"/>
          <w:szCs w:val="24"/>
        </w:rPr>
        <w:t>Республики Казахстан</w:t>
      </w:r>
      <w:r w:rsidRPr="007A2C13">
        <w:rPr>
          <w:rFonts w:eastAsia="Times New Roman"/>
          <w:color w:val="000000"/>
          <w:sz w:val="24"/>
          <w:szCs w:val="24"/>
        </w:rPr>
        <w:t xml:space="preserve">и Интерактивного доклада о состоянии окружающей среды и об использовании природных ресурсов </w:t>
      </w:r>
      <w:r w:rsidRPr="007A2C13">
        <w:rPr>
          <w:color w:val="000000"/>
          <w:sz w:val="24"/>
          <w:szCs w:val="24"/>
        </w:rPr>
        <w:t>Республики Казахстан</w:t>
      </w:r>
      <w:r w:rsidRPr="007A2C13">
        <w:rPr>
          <w:rFonts w:eastAsia="Times New Roman"/>
          <w:color w:val="000000"/>
          <w:sz w:val="24"/>
          <w:szCs w:val="24"/>
        </w:rPr>
        <w:t xml:space="preserve"> (далее – Правила разработки Национального и Интерактивного докладов) утверждаются Правительством Республики Казахстан</w:t>
      </w:r>
      <w:r w:rsidR="008F48DF" w:rsidRPr="007A2C13">
        <w:rPr>
          <w:rFonts w:eastAsia="Times New Roman"/>
          <w:color w:val="000000"/>
          <w:sz w:val="24"/>
          <w:szCs w:val="24"/>
        </w:rPr>
        <w:t>.</w:t>
      </w:r>
      <w:bookmarkStart w:id="148" w:name="730185223"/>
      <w:bookmarkEnd w:id="148"/>
    </w:p>
    <w:p w:rsidR="0085291E" w:rsidRPr="007A2C13" w:rsidRDefault="008F48DF" w:rsidP="00135566">
      <w:pPr>
        <w:pStyle w:val="af3"/>
        <w:numPr>
          <w:ilvl w:val="0"/>
          <w:numId w:val="4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В Национальном докладе отражаются следующие </w:t>
      </w:r>
      <w:r w:rsidR="0085291E" w:rsidRPr="007A2C13">
        <w:rPr>
          <w:rFonts w:eastAsia="Times New Roman"/>
          <w:color w:val="000000"/>
          <w:sz w:val="24"/>
          <w:szCs w:val="24"/>
        </w:rPr>
        <w:t>сведения:</w:t>
      </w:r>
    </w:p>
    <w:p w:rsidR="002207AA" w:rsidRPr="007A2C13" w:rsidRDefault="008F48DF" w:rsidP="00135566">
      <w:pPr>
        <w:pStyle w:val="af3"/>
        <w:numPr>
          <w:ilvl w:val="0"/>
          <w:numId w:val="4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о качественной и количественной характеристиках окружающей среды и природных ресурсов;</w:t>
      </w:r>
      <w:bookmarkStart w:id="149" w:name="730185225"/>
      <w:bookmarkEnd w:id="149"/>
    </w:p>
    <w:p w:rsidR="002207AA" w:rsidRPr="007A2C13" w:rsidRDefault="008F48DF" w:rsidP="00135566">
      <w:pPr>
        <w:pStyle w:val="af3"/>
        <w:numPr>
          <w:ilvl w:val="0"/>
          <w:numId w:val="4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об антропогенном воздействии на окружающую среду, включая основные общественно значимые экологические проблемы;</w:t>
      </w:r>
      <w:bookmarkStart w:id="150" w:name="730185226"/>
      <w:bookmarkEnd w:id="150"/>
    </w:p>
    <w:p w:rsidR="002207AA" w:rsidRPr="007A2C13" w:rsidRDefault="008F48DF" w:rsidP="00135566">
      <w:pPr>
        <w:pStyle w:val="af3"/>
        <w:numPr>
          <w:ilvl w:val="0"/>
          <w:numId w:val="4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об экологической обстановке в регионах;</w:t>
      </w:r>
      <w:bookmarkStart w:id="151" w:name="730185227"/>
      <w:bookmarkEnd w:id="151"/>
    </w:p>
    <w:p w:rsidR="002207AA" w:rsidRPr="007A2C13" w:rsidRDefault="002207AA" w:rsidP="00135566">
      <w:pPr>
        <w:pStyle w:val="af3"/>
        <w:numPr>
          <w:ilvl w:val="0"/>
          <w:numId w:val="4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об изменениях, внесенных в экологическое законодательство</w:t>
      </w:r>
      <w:r w:rsidR="008A38B7" w:rsidRPr="007A2C13">
        <w:rPr>
          <w:rFonts w:eastAsia="Times New Roman"/>
          <w:color w:val="000000"/>
          <w:sz w:val="24"/>
          <w:szCs w:val="24"/>
        </w:rPr>
        <w:t xml:space="preserve"> Республики Казахстан за отчетный период;</w:t>
      </w:r>
    </w:p>
    <w:p w:rsidR="008A38B7" w:rsidRPr="007A2C13" w:rsidRDefault="008F48DF" w:rsidP="00135566">
      <w:pPr>
        <w:pStyle w:val="af3"/>
        <w:numPr>
          <w:ilvl w:val="0"/>
          <w:numId w:val="4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о реализации государственной экологической политики</w:t>
      </w:r>
      <w:r w:rsidR="006134AF" w:rsidRPr="007A2C13">
        <w:rPr>
          <w:rFonts w:eastAsia="Times New Roman"/>
          <w:color w:val="000000"/>
          <w:sz w:val="24"/>
          <w:szCs w:val="24"/>
        </w:rPr>
        <w:t xml:space="preserve">и политики в области использования природных ресурсов </w:t>
      </w:r>
      <w:r w:rsidR="008A38B7" w:rsidRPr="007A2C13">
        <w:rPr>
          <w:rFonts w:eastAsia="Times New Roman"/>
          <w:color w:val="000000"/>
          <w:sz w:val="24"/>
          <w:szCs w:val="24"/>
        </w:rPr>
        <w:t>Республики Казахстан</w:t>
      </w:r>
      <w:r w:rsidR="00D97669" w:rsidRPr="007A2C13">
        <w:rPr>
          <w:rFonts w:eastAsia="Times New Roman"/>
          <w:color w:val="000000"/>
          <w:sz w:val="24"/>
          <w:szCs w:val="24"/>
        </w:rPr>
        <w:t>, в том числе в части перехода Республики Казахстан к «зеленой» экономике и устойчивого развития</w:t>
      </w:r>
      <w:r w:rsidR="008A38B7" w:rsidRPr="007A2C13">
        <w:rPr>
          <w:rFonts w:eastAsia="Times New Roman"/>
          <w:color w:val="000000"/>
          <w:sz w:val="24"/>
          <w:szCs w:val="24"/>
        </w:rPr>
        <w:t xml:space="preserve">; </w:t>
      </w:r>
    </w:p>
    <w:p w:rsidR="006134AF" w:rsidRPr="007A2C13" w:rsidRDefault="006134AF" w:rsidP="00135566">
      <w:pPr>
        <w:pStyle w:val="af3"/>
        <w:numPr>
          <w:ilvl w:val="0"/>
          <w:numId w:val="4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о воздействиях изменения климата, прогнозируемых воздействиях изменения климата, уязвимости к изменению климата и мерах по адаптации к изменению климата;</w:t>
      </w:r>
    </w:p>
    <w:p w:rsidR="008F48DF" w:rsidRPr="007A2C13" w:rsidRDefault="008A38B7" w:rsidP="00135566">
      <w:pPr>
        <w:pStyle w:val="af3"/>
        <w:numPr>
          <w:ilvl w:val="0"/>
          <w:numId w:val="4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о выполнении международных обязательств Республики Казахстан в области охраны окружающей среды</w:t>
      </w:r>
      <w:r w:rsidR="008F48DF" w:rsidRPr="007A2C13">
        <w:rPr>
          <w:rFonts w:eastAsia="Times New Roman"/>
          <w:color w:val="000000"/>
          <w:sz w:val="24"/>
          <w:szCs w:val="24"/>
        </w:rPr>
        <w:t>.</w:t>
      </w:r>
      <w:bookmarkStart w:id="152" w:name="730185228"/>
      <w:bookmarkEnd w:id="152"/>
    </w:p>
    <w:p w:rsidR="008F48DF" w:rsidRPr="007A2C13" w:rsidRDefault="008F48DF" w:rsidP="00135566">
      <w:pPr>
        <w:pStyle w:val="af3"/>
        <w:numPr>
          <w:ilvl w:val="0"/>
          <w:numId w:val="4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Центральные государственные органы и местные исполнительные органы ежегодно до 1 марта года, следующего за отчетным, </w:t>
      </w:r>
      <w:r w:rsidR="00386DDB" w:rsidRPr="007A2C13">
        <w:rPr>
          <w:rFonts w:eastAsia="Times New Roman"/>
          <w:color w:val="000000"/>
          <w:sz w:val="24"/>
          <w:szCs w:val="24"/>
        </w:rPr>
        <w:t>предоставляют</w:t>
      </w:r>
      <w:r w:rsidRPr="007A2C13">
        <w:rPr>
          <w:rFonts w:eastAsia="Times New Roman"/>
          <w:color w:val="000000"/>
          <w:sz w:val="24"/>
          <w:szCs w:val="24"/>
        </w:rPr>
        <w:t xml:space="preserve"> информацию для составления Национального доклада в</w:t>
      </w:r>
      <w:r w:rsidR="002207AA" w:rsidRPr="007A2C13">
        <w:rPr>
          <w:rFonts w:eastAsia="Times New Roman"/>
          <w:color w:val="000000"/>
          <w:sz w:val="24"/>
          <w:szCs w:val="24"/>
        </w:rPr>
        <w:t xml:space="preserve"> соответствии с Правилами </w:t>
      </w:r>
      <w:r w:rsidR="002207AA" w:rsidRPr="007A2C13">
        <w:rPr>
          <w:color w:val="000000"/>
          <w:sz w:val="24"/>
          <w:szCs w:val="24"/>
        </w:rPr>
        <w:t xml:space="preserve">разработки Национального </w:t>
      </w:r>
      <w:r w:rsidR="007F6471" w:rsidRPr="007A2C13">
        <w:rPr>
          <w:color w:val="000000"/>
          <w:sz w:val="24"/>
          <w:szCs w:val="24"/>
        </w:rPr>
        <w:t xml:space="preserve">и Интерактивного </w:t>
      </w:r>
      <w:r w:rsidR="002207AA" w:rsidRPr="007A2C13">
        <w:rPr>
          <w:color w:val="000000"/>
          <w:sz w:val="24"/>
          <w:szCs w:val="24"/>
        </w:rPr>
        <w:t>доклад</w:t>
      </w:r>
      <w:r w:rsidR="007F6471" w:rsidRPr="007A2C13">
        <w:rPr>
          <w:color w:val="000000"/>
          <w:sz w:val="24"/>
          <w:szCs w:val="24"/>
        </w:rPr>
        <w:t>ов</w:t>
      </w:r>
      <w:r w:rsidRPr="007A2C13">
        <w:rPr>
          <w:rFonts w:eastAsia="Times New Roman"/>
          <w:color w:val="000000"/>
          <w:sz w:val="24"/>
          <w:szCs w:val="24"/>
        </w:rPr>
        <w:t>.</w:t>
      </w:r>
    </w:p>
    <w:p w:rsidR="00F95BBB" w:rsidRPr="007A2C13" w:rsidRDefault="008F48DF" w:rsidP="00135566">
      <w:pPr>
        <w:pStyle w:val="af3"/>
        <w:numPr>
          <w:ilvl w:val="0"/>
          <w:numId w:val="41"/>
        </w:numPr>
        <w:spacing w:after="200" w:line="240" w:lineRule="auto"/>
        <w:ind w:left="0" w:firstLine="706"/>
        <w:contextualSpacing w:val="0"/>
        <w:jc w:val="both"/>
        <w:rPr>
          <w:rFonts w:eastAsia="Times New Roman"/>
          <w:color w:val="000000"/>
          <w:sz w:val="24"/>
          <w:szCs w:val="24"/>
        </w:rPr>
      </w:pPr>
      <w:bookmarkStart w:id="153" w:name="730185229"/>
      <w:bookmarkStart w:id="154" w:name="730185230"/>
      <w:bookmarkEnd w:id="153"/>
      <w:r w:rsidRPr="007A2C13">
        <w:rPr>
          <w:rFonts w:eastAsia="Times New Roman"/>
          <w:color w:val="000000"/>
          <w:sz w:val="24"/>
          <w:szCs w:val="24"/>
        </w:rPr>
        <w:t xml:space="preserve">Уполномоченный орган в области охраны окружающей среды на основании </w:t>
      </w:r>
      <w:r w:rsidR="002207AA" w:rsidRPr="007A2C13">
        <w:rPr>
          <w:rFonts w:eastAsia="Times New Roman"/>
          <w:color w:val="000000"/>
          <w:sz w:val="24"/>
          <w:szCs w:val="24"/>
        </w:rPr>
        <w:t xml:space="preserve">имеющихся у него данных, а также </w:t>
      </w:r>
      <w:r w:rsidRPr="007A2C13">
        <w:rPr>
          <w:rFonts w:eastAsia="Times New Roman"/>
          <w:color w:val="000000"/>
          <w:sz w:val="24"/>
          <w:szCs w:val="24"/>
        </w:rPr>
        <w:t xml:space="preserve">информации, предоставленной центральными государственными органами и местными исполнительными органами, организует разработку Национального доклада </w:t>
      </w:r>
      <w:r w:rsidR="008A38B7" w:rsidRPr="007A2C13">
        <w:rPr>
          <w:rFonts w:eastAsia="Times New Roman"/>
          <w:color w:val="000000"/>
          <w:sz w:val="24"/>
          <w:szCs w:val="24"/>
        </w:rPr>
        <w:t>и его опубликование на официальном интернет-ресурсе</w:t>
      </w:r>
      <w:r w:rsidRPr="007A2C13">
        <w:rPr>
          <w:rFonts w:eastAsia="Times New Roman"/>
          <w:color w:val="000000"/>
          <w:sz w:val="24"/>
          <w:szCs w:val="24"/>
        </w:rPr>
        <w:t>.</w:t>
      </w:r>
      <w:bookmarkEnd w:id="154"/>
    </w:p>
    <w:p w:rsidR="00376AF4" w:rsidRPr="007A2C13" w:rsidRDefault="00376AF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5" w:name="_Toc13667189"/>
      <w:bookmarkStart w:id="156" w:name="_Toc23245788"/>
      <w:r w:rsidRPr="007A2C13">
        <w:rPr>
          <w:rFonts w:ascii="Times New Roman" w:hAnsi="Times New Roman"/>
          <w:color w:val="000000"/>
          <w:sz w:val="24"/>
          <w:szCs w:val="24"/>
        </w:rPr>
        <w:t xml:space="preserve">Интерактивный доклад о состоянии окружающей среды и об использовании природных ресурсов </w:t>
      </w:r>
      <w:r w:rsidR="00A946E0" w:rsidRPr="007A2C13">
        <w:rPr>
          <w:rFonts w:ascii="Times New Roman" w:hAnsi="Times New Roman"/>
          <w:color w:val="000000"/>
          <w:sz w:val="24"/>
          <w:szCs w:val="24"/>
        </w:rPr>
        <w:t>Республики Казахстан</w:t>
      </w:r>
      <w:bookmarkEnd w:id="155"/>
      <w:bookmarkEnd w:id="156"/>
    </w:p>
    <w:p w:rsidR="00376AF4" w:rsidRPr="007A2C13" w:rsidRDefault="00376AF4" w:rsidP="001F7D51">
      <w:pPr>
        <w:pStyle w:val="af3"/>
        <w:numPr>
          <w:ilvl w:val="0"/>
          <w:numId w:val="393"/>
        </w:numPr>
        <w:spacing w:after="200" w:line="240" w:lineRule="auto"/>
        <w:ind w:left="0" w:firstLine="706"/>
        <w:contextualSpacing w:val="0"/>
        <w:jc w:val="both"/>
        <w:rPr>
          <w:color w:val="000000"/>
          <w:sz w:val="24"/>
          <w:szCs w:val="24"/>
        </w:rPr>
      </w:pPr>
      <w:r w:rsidRPr="007A2C13">
        <w:rPr>
          <w:color w:val="000000"/>
          <w:sz w:val="24"/>
          <w:szCs w:val="24"/>
        </w:rPr>
        <w:t xml:space="preserve">В целях </w:t>
      </w:r>
      <w:r w:rsidR="00421C7E" w:rsidRPr="007A2C13">
        <w:rPr>
          <w:color w:val="000000"/>
          <w:sz w:val="24"/>
          <w:szCs w:val="24"/>
        </w:rPr>
        <w:t xml:space="preserve">распространения </w:t>
      </w:r>
      <w:r w:rsidRPr="007A2C13">
        <w:rPr>
          <w:color w:val="000000"/>
          <w:sz w:val="24"/>
          <w:szCs w:val="24"/>
        </w:rPr>
        <w:t xml:space="preserve">информации о состоянии окружающей среды и об использовании природных ресурсов </w:t>
      </w:r>
      <w:r w:rsidR="00A946E0" w:rsidRPr="007A2C13">
        <w:rPr>
          <w:color w:val="000000"/>
          <w:sz w:val="24"/>
          <w:szCs w:val="24"/>
        </w:rPr>
        <w:t xml:space="preserve">в форме, доступной для понимания широким кругом лиц, </w:t>
      </w:r>
      <w:r w:rsidRPr="007A2C13">
        <w:rPr>
          <w:color w:val="000000"/>
          <w:sz w:val="24"/>
          <w:szCs w:val="24"/>
        </w:rPr>
        <w:t xml:space="preserve">и для расширения доступа </w:t>
      </w:r>
      <w:r w:rsidR="00A946E0" w:rsidRPr="007A2C13">
        <w:rPr>
          <w:color w:val="000000"/>
          <w:sz w:val="24"/>
          <w:szCs w:val="24"/>
        </w:rPr>
        <w:t xml:space="preserve">физических и юридических лиц </w:t>
      </w:r>
      <w:r w:rsidRPr="007A2C13">
        <w:rPr>
          <w:color w:val="000000"/>
          <w:sz w:val="24"/>
          <w:szCs w:val="24"/>
        </w:rPr>
        <w:t xml:space="preserve">к </w:t>
      </w:r>
      <w:r w:rsidR="00A946E0" w:rsidRPr="007A2C13">
        <w:rPr>
          <w:color w:val="000000"/>
          <w:sz w:val="24"/>
          <w:szCs w:val="24"/>
        </w:rPr>
        <w:t xml:space="preserve">такой информации </w:t>
      </w:r>
      <w:r w:rsidR="00EA0CA0" w:rsidRPr="007A2C13">
        <w:rPr>
          <w:color w:val="000000"/>
          <w:sz w:val="24"/>
          <w:szCs w:val="24"/>
        </w:rPr>
        <w:t xml:space="preserve">уполномоченный </w:t>
      </w:r>
      <w:r w:rsidRPr="007A2C13">
        <w:rPr>
          <w:color w:val="000000"/>
          <w:sz w:val="24"/>
          <w:szCs w:val="24"/>
        </w:rPr>
        <w:t xml:space="preserve">орган в области охраны окружающей среды </w:t>
      </w:r>
      <w:r w:rsidR="00EA0CA0" w:rsidRPr="007A2C13">
        <w:rPr>
          <w:color w:val="000000"/>
          <w:sz w:val="24"/>
          <w:szCs w:val="24"/>
        </w:rPr>
        <w:t xml:space="preserve">организует </w:t>
      </w:r>
      <w:r w:rsidRPr="007A2C13">
        <w:rPr>
          <w:color w:val="000000"/>
          <w:sz w:val="24"/>
          <w:szCs w:val="24"/>
        </w:rPr>
        <w:t xml:space="preserve">ежегодную разработку </w:t>
      </w:r>
      <w:r w:rsidR="00A946E0" w:rsidRPr="007A2C13">
        <w:rPr>
          <w:color w:val="000000"/>
          <w:sz w:val="24"/>
          <w:szCs w:val="24"/>
        </w:rPr>
        <w:t xml:space="preserve">интерактивного </w:t>
      </w:r>
      <w:r w:rsidRPr="007A2C13">
        <w:rPr>
          <w:color w:val="000000"/>
          <w:sz w:val="24"/>
          <w:szCs w:val="24"/>
        </w:rPr>
        <w:t>доклада о состоянии окружающей среды и об использовании природных ресурсов Республики Казахстан</w:t>
      </w:r>
      <w:r w:rsidR="00A946E0" w:rsidRPr="007A2C13">
        <w:rPr>
          <w:color w:val="000000"/>
          <w:sz w:val="24"/>
          <w:szCs w:val="24"/>
        </w:rPr>
        <w:t xml:space="preserve"> (далее – Интерактивный доклад)</w:t>
      </w:r>
      <w:r w:rsidRPr="007A2C13">
        <w:rPr>
          <w:color w:val="000000"/>
          <w:sz w:val="24"/>
          <w:szCs w:val="24"/>
        </w:rPr>
        <w:t>.</w:t>
      </w:r>
    </w:p>
    <w:p w:rsidR="00376AF4" w:rsidRPr="007A2C13" w:rsidRDefault="00376AF4" w:rsidP="001F7D51">
      <w:pPr>
        <w:pStyle w:val="af3"/>
        <w:numPr>
          <w:ilvl w:val="0"/>
          <w:numId w:val="393"/>
        </w:numPr>
        <w:spacing w:after="200" w:line="240" w:lineRule="auto"/>
        <w:ind w:left="0" w:firstLine="706"/>
        <w:contextualSpacing w:val="0"/>
        <w:jc w:val="both"/>
        <w:rPr>
          <w:color w:val="000000"/>
          <w:sz w:val="24"/>
          <w:szCs w:val="24"/>
        </w:rPr>
      </w:pPr>
      <w:r w:rsidRPr="007A2C13">
        <w:rPr>
          <w:color w:val="000000"/>
          <w:sz w:val="24"/>
          <w:szCs w:val="24"/>
        </w:rPr>
        <w:t xml:space="preserve">Интерактивный доклад разрабатывается на базе утвержденного </w:t>
      </w:r>
      <w:r w:rsidR="00A946E0" w:rsidRPr="007A2C13">
        <w:rPr>
          <w:color w:val="000000"/>
          <w:sz w:val="24"/>
          <w:szCs w:val="24"/>
        </w:rPr>
        <w:t xml:space="preserve">в соответствии со статьей 34 настоящего Кодекса </w:t>
      </w:r>
      <w:r w:rsidRPr="007A2C13">
        <w:rPr>
          <w:color w:val="000000"/>
          <w:sz w:val="24"/>
          <w:szCs w:val="24"/>
        </w:rPr>
        <w:t>Национального доклада за предыдущий год и размещается на официальныхинтернет-ресурсах</w:t>
      </w:r>
      <w:r w:rsidR="00EA0CA0" w:rsidRPr="007A2C13">
        <w:rPr>
          <w:color w:val="000000"/>
          <w:sz w:val="24"/>
          <w:szCs w:val="24"/>
        </w:rPr>
        <w:t xml:space="preserve">лица, </w:t>
      </w:r>
      <w:r w:rsidRPr="007A2C13">
        <w:rPr>
          <w:color w:val="000000"/>
          <w:sz w:val="24"/>
          <w:szCs w:val="24"/>
        </w:rPr>
        <w:t>ответственн</w:t>
      </w:r>
      <w:r w:rsidR="00EA0CA0" w:rsidRPr="007A2C13">
        <w:rPr>
          <w:color w:val="000000"/>
          <w:sz w:val="24"/>
          <w:szCs w:val="24"/>
        </w:rPr>
        <w:t>ого</w:t>
      </w:r>
      <w:r w:rsidRPr="007A2C13">
        <w:rPr>
          <w:color w:val="000000"/>
          <w:sz w:val="24"/>
          <w:szCs w:val="24"/>
        </w:rPr>
        <w:t xml:space="preserve"> за разработку доклада</w:t>
      </w:r>
      <w:r w:rsidR="00EA0CA0" w:rsidRPr="007A2C13">
        <w:rPr>
          <w:color w:val="000000"/>
          <w:sz w:val="24"/>
          <w:szCs w:val="24"/>
        </w:rPr>
        <w:t>,</w:t>
      </w:r>
      <w:r w:rsidRPr="007A2C13">
        <w:rPr>
          <w:color w:val="000000"/>
          <w:sz w:val="24"/>
          <w:szCs w:val="24"/>
        </w:rPr>
        <w:t xml:space="preserve"> и уполномоченного органа в области охраны окружающей среды.</w:t>
      </w:r>
    </w:p>
    <w:p w:rsidR="00376AF4" w:rsidRPr="007A2C13" w:rsidRDefault="00A946E0" w:rsidP="001F7D51">
      <w:pPr>
        <w:pStyle w:val="af3"/>
        <w:numPr>
          <w:ilvl w:val="0"/>
          <w:numId w:val="393"/>
        </w:numPr>
        <w:spacing w:after="200" w:line="240" w:lineRule="auto"/>
        <w:ind w:left="0" w:firstLine="706"/>
        <w:contextualSpacing w:val="0"/>
        <w:jc w:val="both"/>
        <w:rPr>
          <w:color w:val="000000"/>
          <w:sz w:val="24"/>
          <w:szCs w:val="24"/>
        </w:rPr>
      </w:pPr>
      <w:r w:rsidRPr="007A2C13">
        <w:rPr>
          <w:color w:val="000000"/>
          <w:sz w:val="24"/>
          <w:szCs w:val="24"/>
        </w:rPr>
        <w:t xml:space="preserve">Разработка и ведение Интерактивного доклада осуществляются в соответствии с Правиламиразработки Национального </w:t>
      </w:r>
      <w:r w:rsidR="007F6471" w:rsidRPr="007A2C13">
        <w:rPr>
          <w:color w:val="000000"/>
          <w:sz w:val="24"/>
          <w:szCs w:val="24"/>
        </w:rPr>
        <w:t xml:space="preserve">и Интерактивного </w:t>
      </w:r>
      <w:r w:rsidRPr="007A2C13">
        <w:rPr>
          <w:color w:val="000000"/>
          <w:sz w:val="24"/>
          <w:szCs w:val="24"/>
        </w:rPr>
        <w:t>доклад</w:t>
      </w:r>
      <w:r w:rsidR="007F6471" w:rsidRPr="007A2C13">
        <w:rPr>
          <w:color w:val="000000"/>
          <w:sz w:val="24"/>
          <w:szCs w:val="24"/>
        </w:rPr>
        <w:t>ов.</w:t>
      </w:r>
    </w:p>
    <w:p w:rsidR="00A5572A" w:rsidRPr="007A2C13" w:rsidRDefault="00A5572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7" w:name="_Toc13667191"/>
      <w:bookmarkStart w:id="158" w:name="_Toc23245789"/>
      <w:bookmarkStart w:id="159" w:name="_Hlk531267300"/>
      <w:r w:rsidRPr="007A2C13">
        <w:rPr>
          <w:rFonts w:ascii="Times New Roman" w:hAnsi="Times New Roman"/>
          <w:color w:val="000000"/>
          <w:sz w:val="24"/>
          <w:szCs w:val="24"/>
        </w:rPr>
        <w:t>Государственный фонд экологической информации</w:t>
      </w:r>
      <w:bookmarkEnd w:id="157"/>
      <w:bookmarkEnd w:id="158"/>
    </w:p>
    <w:p w:rsidR="008E2ED8" w:rsidRPr="007A2C13" w:rsidRDefault="008E2ED8" w:rsidP="001F7D51">
      <w:pPr>
        <w:pStyle w:val="a"/>
        <w:numPr>
          <w:ilvl w:val="4"/>
          <w:numId w:val="399"/>
        </w:numPr>
        <w:ind w:firstLine="706"/>
        <w:rPr>
          <w:rFonts w:eastAsia="Times New Roman"/>
        </w:rPr>
      </w:pPr>
      <w:r w:rsidRPr="007A2C13">
        <w:rPr>
          <w:rFonts w:eastAsia="Times New Roman"/>
        </w:rPr>
        <w:t xml:space="preserve">Государственный фонд экологической информации представляет собой систему </w:t>
      </w:r>
      <w:r w:rsidR="00F95BBB" w:rsidRPr="007A2C13">
        <w:rPr>
          <w:rFonts w:eastAsia="Times New Roman"/>
        </w:rPr>
        <w:t>централизованного сбора</w:t>
      </w:r>
      <w:r w:rsidR="00B05797" w:rsidRPr="007A2C13">
        <w:rPr>
          <w:rFonts w:eastAsia="Times New Roman"/>
        </w:rPr>
        <w:t xml:space="preserve">, </w:t>
      </w:r>
      <w:r w:rsidRPr="007A2C13">
        <w:rPr>
          <w:rFonts w:eastAsia="Times New Roman"/>
        </w:rPr>
        <w:t>хранения</w:t>
      </w:r>
      <w:r w:rsidR="00511320" w:rsidRPr="007A2C13">
        <w:rPr>
          <w:rFonts w:eastAsia="Times New Roman"/>
        </w:rPr>
        <w:t>, обработки (учета и систематизации)</w:t>
      </w:r>
      <w:r w:rsidRPr="007A2C13">
        <w:rPr>
          <w:rFonts w:eastAsia="Times New Roman"/>
        </w:rPr>
        <w:t>и распространения экологической информации</w:t>
      </w:r>
      <w:r w:rsidR="00B54430" w:rsidRPr="007A2C13">
        <w:rPr>
          <w:rFonts w:eastAsia="Times New Roman"/>
        </w:rPr>
        <w:t xml:space="preserve">, </w:t>
      </w:r>
      <w:r w:rsidR="00B05797" w:rsidRPr="007A2C13">
        <w:rPr>
          <w:rFonts w:eastAsia="Times New Roman"/>
        </w:rPr>
        <w:t xml:space="preserve">иной </w:t>
      </w:r>
      <w:r w:rsidR="00B54430" w:rsidRPr="007A2C13">
        <w:rPr>
          <w:rFonts w:eastAsia="Times New Roman"/>
        </w:rPr>
        <w:t xml:space="preserve">нормативной, </w:t>
      </w:r>
      <w:r w:rsidR="008F48DF" w:rsidRPr="007A2C13">
        <w:rPr>
          <w:rFonts w:eastAsia="Times New Roman"/>
        </w:rPr>
        <w:t xml:space="preserve">статистической, </w:t>
      </w:r>
      <w:r w:rsidR="00B54430" w:rsidRPr="007A2C13">
        <w:rPr>
          <w:rFonts w:eastAsia="Times New Roman"/>
        </w:rPr>
        <w:t xml:space="preserve">учетной, </w:t>
      </w:r>
      <w:r w:rsidR="008F48DF" w:rsidRPr="007A2C13">
        <w:rPr>
          <w:rFonts w:eastAsia="Times New Roman"/>
        </w:rPr>
        <w:t xml:space="preserve">отчетной, </w:t>
      </w:r>
      <w:r w:rsidR="00B54430" w:rsidRPr="007A2C13">
        <w:rPr>
          <w:rFonts w:eastAsia="Times New Roman"/>
        </w:rPr>
        <w:t xml:space="preserve">научной и </w:t>
      </w:r>
      <w:r w:rsidR="008F48DF" w:rsidRPr="007A2C13">
        <w:rPr>
          <w:rFonts w:eastAsia="Times New Roman"/>
        </w:rPr>
        <w:t xml:space="preserve">аналитической </w:t>
      </w:r>
      <w:r w:rsidR="00B05797" w:rsidRPr="007A2C13">
        <w:rPr>
          <w:rFonts w:eastAsia="Times New Roman"/>
        </w:rPr>
        <w:t>информации</w:t>
      </w:r>
      <w:r w:rsidR="00B54430" w:rsidRPr="007A2C13">
        <w:rPr>
          <w:rFonts w:eastAsia="Times New Roman"/>
        </w:rPr>
        <w:t>, касающе</w:t>
      </w:r>
      <w:r w:rsidR="00904A2C" w:rsidRPr="007A2C13">
        <w:rPr>
          <w:rFonts w:eastAsia="Times New Roman"/>
        </w:rPr>
        <w:t>й</w:t>
      </w:r>
      <w:r w:rsidR="00B54430" w:rsidRPr="007A2C13">
        <w:rPr>
          <w:rFonts w:eastAsia="Times New Roman"/>
        </w:rPr>
        <w:t>ся вопросов окружающей среды, природных ресурсов</w:t>
      </w:r>
      <w:r w:rsidR="00F95BBB" w:rsidRPr="007A2C13">
        <w:rPr>
          <w:rFonts w:eastAsia="Times New Roman"/>
        </w:rPr>
        <w:t>, устойчивого развития</w:t>
      </w:r>
      <w:r w:rsidR="00D3055C" w:rsidRPr="007A2C13">
        <w:rPr>
          <w:rFonts w:eastAsia="Times New Roman"/>
        </w:rPr>
        <w:t>и экологии</w:t>
      </w:r>
      <w:r w:rsidR="00B54430" w:rsidRPr="007A2C13">
        <w:rPr>
          <w:rFonts w:eastAsia="Times New Roman"/>
        </w:rPr>
        <w:t>,в письменной, визуальной, звуковой, электронной или любой иной материальной форме</w:t>
      </w:r>
      <w:r w:rsidRPr="007A2C13">
        <w:rPr>
          <w:rFonts w:eastAsia="Times New Roman"/>
        </w:rPr>
        <w:t>.</w:t>
      </w:r>
    </w:p>
    <w:p w:rsidR="00BE5FAD" w:rsidRPr="007A2C13" w:rsidRDefault="00A5572A" w:rsidP="001F7D51">
      <w:pPr>
        <w:pStyle w:val="a"/>
        <w:numPr>
          <w:ilvl w:val="4"/>
          <w:numId w:val="399"/>
        </w:numPr>
        <w:ind w:firstLine="706"/>
        <w:rPr>
          <w:rFonts w:eastAsia="Times New Roman"/>
        </w:rPr>
      </w:pPr>
      <w:r w:rsidRPr="007A2C13">
        <w:rPr>
          <w:rFonts w:eastAsia="Times New Roman"/>
        </w:rPr>
        <w:t>Государственный фонд экологической информации ведется</w:t>
      </w:r>
      <w:r w:rsidR="00045940" w:rsidRPr="007A2C13">
        <w:rPr>
          <w:rFonts w:eastAsia="Times New Roman"/>
        </w:rPr>
        <w:t xml:space="preserve"> в целях обеспечения права каждого на доступ к экологической информации, экологического просвещения и повышения экологической культуры населения</w:t>
      </w:r>
      <w:r w:rsidR="00904A2C" w:rsidRPr="007A2C13">
        <w:rPr>
          <w:rFonts w:eastAsia="Times New Roman"/>
        </w:rPr>
        <w:t xml:space="preserve">, а также информационного </w:t>
      </w:r>
      <w:r w:rsidR="00045940" w:rsidRPr="007A2C13">
        <w:rPr>
          <w:rFonts w:eastAsia="Times New Roman"/>
        </w:rPr>
        <w:t xml:space="preserve">обеспечения государственных органов, </w:t>
      </w:r>
      <w:r w:rsidR="00EA7715" w:rsidRPr="007A2C13">
        <w:rPr>
          <w:rFonts w:eastAsia="Times New Roman"/>
        </w:rPr>
        <w:t>общественности</w:t>
      </w:r>
      <w:r w:rsidR="00904A2C" w:rsidRPr="007A2C13">
        <w:rPr>
          <w:rFonts w:eastAsia="Times New Roman"/>
        </w:rPr>
        <w:t>.</w:t>
      </w:r>
    </w:p>
    <w:p w:rsidR="00BE5FAD" w:rsidRPr="007A2C13" w:rsidRDefault="00386DDB" w:rsidP="001F7D51">
      <w:pPr>
        <w:pStyle w:val="a"/>
        <w:numPr>
          <w:ilvl w:val="4"/>
          <w:numId w:val="399"/>
        </w:numPr>
        <w:ind w:firstLine="706"/>
        <w:rPr>
          <w:rFonts w:eastAsia="Times New Roman"/>
        </w:rPr>
      </w:pPr>
      <w:r w:rsidRPr="007A2C13">
        <w:rPr>
          <w:rFonts w:eastAsia="Times New Roman"/>
        </w:rPr>
        <w:t>Правила</w:t>
      </w:r>
      <w:r w:rsidR="007B24AD" w:rsidRPr="007A2C13">
        <w:rPr>
          <w:rFonts w:eastAsia="Times New Roman"/>
        </w:rPr>
        <w:t xml:space="preserve"> ведения Государственного фонда экологической информации утверждаются Правительством Республики Казахстан.</w:t>
      </w:r>
    </w:p>
    <w:p w:rsidR="00904A2C" w:rsidRPr="007A2C13" w:rsidRDefault="00A5572A" w:rsidP="001F7D51">
      <w:pPr>
        <w:pStyle w:val="a"/>
        <w:numPr>
          <w:ilvl w:val="4"/>
          <w:numId w:val="399"/>
        </w:numPr>
        <w:ind w:firstLine="706"/>
        <w:rPr>
          <w:rFonts w:eastAsia="Times New Roman"/>
        </w:rPr>
      </w:pPr>
      <w:r w:rsidRPr="007A2C13">
        <w:rPr>
          <w:rFonts w:eastAsia="Times New Roman"/>
        </w:rPr>
        <w:t xml:space="preserve">Ведение Государственного фонда экологической информации </w:t>
      </w:r>
      <w:r w:rsidR="00BE121E" w:rsidRPr="007A2C13">
        <w:rPr>
          <w:rFonts w:eastAsia="Times New Roman"/>
        </w:rPr>
        <w:t xml:space="preserve">организовывается </w:t>
      </w:r>
      <w:r w:rsidRPr="007A2C13">
        <w:rPr>
          <w:rFonts w:eastAsia="Times New Roman"/>
        </w:rPr>
        <w:t>уполномоченн</w:t>
      </w:r>
      <w:r w:rsidR="00BE121E" w:rsidRPr="007A2C13">
        <w:rPr>
          <w:rFonts w:eastAsia="Times New Roman"/>
        </w:rPr>
        <w:t>ым</w:t>
      </w:r>
      <w:r w:rsidRPr="007A2C13">
        <w:rPr>
          <w:rFonts w:eastAsia="Times New Roman"/>
        </w:rPr>
        <w:t xml:space="preserve"> орган</w:t>
      </w:r>
      <w:r w:rsidR="00BE121E" w:rsidRPr="007A2C13">
        <w:rPr>
          <w:rFonts w:eastAsia="Times New Roman"/>
        </w:rPr>
        <w:t>ом</w:t>
      </w:r>
      <w:r w:rsidRPr="007A2C13">
        <w:rPr>
          <w:rFonts w:eastAsia="Times New Roman"/>
        </w:rPr>
        <w:t xml:space="preserve"> в области охраны окружающей среды и включает мероприятия по сбору, хранению, </w:t>
      </w:r>
      <w:r w:rsidR="00511320" w:rsidRPr="007A2C13">
        <w:rPr>
          <w:rFonts w:eastAsia="Times New Roman"/>
        </w:rPr>
        <w:t xml:space="preserve">обработке (учету и </w:t>
      </w:r>
      <w:r w:rsidR="00EE2B5C" w:rsidRPr="007A2C13">
        <w:rPr>
          <w:rFonts w:eastAsia="Times New Roman"/>
        </w:rPr>
        <w:t>систематизации</w:t>
      </w:r>
      <w:r w:rsidR="00511320" w:rsidRPr="007A2C13">
        <w:rPr>
          <w:rFonts w:eastAsia="Times New Roman"/>
        </w:rPr>
        <w:t>)</w:t>
      </w:r>
      <w:r w:rsidR="00EE2B5C" w:rsidRPr="007A2C13">
        <w:rPr>
          <w:rFonts w:eastAsia="Times New Roman"/>
        </w:rPr>
        <w:t xml:space="preserve">, </w:t>
      </w:r>
      <w:r w:rsidRPr="007A2C13">
        <w:rPr>
          <w:rFonts w:eastAsia="Times New Roman"/>
        </w:rPr>
        <w:t>анализу, предоставлению</w:t>
      </w:r>
      <w:r w:rsidR="00904A2C" w:rsidRPr="007A2C13">
        <w:rPr>
          <w:rFonts w:eastAsia="Times New Roman"/>
        </w:rPr>
        <w:t xml:space="preserve"> и </w:t>
      </w:r>
      <w:r w:rsidRPr="007A2C13">
        <w:rPr>
          <w:rFonts w:eastAsia="Times New Roman"/>
        </w:rPr>
        <w:t xml:space="preserve">распространению </w:t>
      </w:r>
      <w:r w:rsidR="00511320" w:rsidRPr="007A2C13">
        <w:rPr>
          <w:rFonts w:eastAsia="Times New Roman"/>
        </w:rPr>
        <w:t xml:space="preserve">экологической </w:t>
      </w:r>
      <w:r w:rsidRPr="007A2C13">
        <w:rPr>
          <w:rFonts w:eastAsia="Times New Roman"/>
        </w:rPr>
        <w:t>информации.</w:t>
      </w:r>
    </w:p>
    <w:p w:rsidR="00924B8C" w:rsidRPr="007A2C13" w:rsidRDefault="00924B8C" w:rsidP="001F7D51">
      <w:pPr>
        <w:pStyle w:val="a"/>
        <w:numPr>
          <w:ilvl w:val="4"/>
          <w:numId w:val="399"/>
        </w:numPr>
        <w:ind w:firstLine="706"/>
        <w:rPr>
          <w:rFonts w:eastAsia="Times New Roman"/>
        </w:rPr>
      </w:pPr>
      <w:r w:rsidRPr="007A2C13">
        <w:rPr>
          <w:rFonts w:eastAsia="Times New Roman"/>
        </w:rPr>
        <w:t>Информация Государственного фонда экологической информации в электронной форме размещается в открытом доступе на интернет-ресурсе в соответствии с Правилами ведения Государственного фонда экологической информации.</w:t>
      </w:r>
    </w:p>
    <w:p w:rsidR="00904A2C" w:rsidRPr="007A2C13" w:rsidRDefault="00A5572A" w:rsidP="001F7D51">
      <w:pPr>
        <w:pStyle w:val="a"/>
        <w:numPr>
          <w:ilvl w:val="4"/>
          <w:numId w:val="399"/>
        </w:numPr>
        <w:ind w:firstLine="706"/>
        <w:rPr>
          <w:rFonts w:eastAsia="Times New Roman"/>
        </w:rPr>
      </w:pPr>
      <w:r w:rsidRPr="007A2C13">
        <w:rPr>
          <w:rFonts w:eastAsia="Times New Roman"/>
        </w:rPr>
        <w:t xml:space="preserve">Государственные органы предоставляют информацию в Государственный фонд экологической информации </w:t>
      </w:r>
      <w:r w:rsidR="008E27FE" w:rsidRPr="007A2C13">
        <w:rPr>
          <w:rFonts w:eastAsia="Times New Roman"/>
        </w:rPr>
        <w:t xml:space="preserve">в соответствии с </w:t>
      </w:r>
      <w:r w:rsidR="00386DDB" w:rsidRPr="007A2C13">
        <w:rPr>
          <w:rFonts w:eastAsia="Times New Roman"/>
        </w:rPr>
        <w:t>Правила</w:t>
      </w:r>
      <w:r w:rsidR="008E27FE" w:rsidRPr="007A2C13">
        <w:rPr>
          <w:rFonts w:eastAsia="Times New Roman"/>
        </w:rPr>
        <w:t>ми ведения Государственного фонда экологической информации</w:t>
      </w:r>
      <w:r w:rsidRPr="007A2C13">
        <w:rPr>
          <w:rFonts w:eastAsia="Times New Roman"/>
        </w:rPr>
        <w:t>.</w:t>
      </w:r>
    </w:p>
    <w:p w:rsidR="00A946E0" w:rsidRPr="007A2C13" w:rsidRDefault="007E7DFD" w:rsidP="001F7D51">
      <w:pPr>
        <w:pStyle w:val="a"/>
        <w:numPr>
          <w:ilvl w:val="4"/>
          <w:numId w:val="399"/>
        </w:numPr>
        <w:ind w:firstLine="706"/>
        <w:rPr>
          <w:rFonts w:eastAsia="Times New Roman"/>
        </w:rPr>
      </w:pPr>
      <w:r w:rsidRPr="007A2C13">
        <w:rPr>
          <w:rFonts w:eastAsia="Times New Roman"/>
        </w:rPr>
        <w:t>Источниками информации Государственного фонда экологической информации являются:</w:t>
      </w:r>
    </w:p>
    <w:p w:rsidR="00A5572A" w:rsidRPr="007A2C13" w:rsidRDefault="00A5572A" w:rsidP="001F7D51">
      <w:pPr>
        <w:pStyle w:val="a"/>
        <w:numPr>
          <w:ilvl w:val="5"/>
          <w:numId w:val="399"/>
        </w:numPr>
        <w:ind w:firstLine="706"/>
        <w:rPr>
          <w:rFonts w:eastAsia="Times New Roman"/>
        </w:rPr>
      </w:pPr>
      <w:r w:rsidRPr="007A2C13">
        <w:rPr>
          <w:rFonts w:eastAsia="Times New Roman"/>
        </w:rPr>
        <w:t>государственны</w:t>
      </w:r>
      <w:r w:rsidR="008A5CD6" w:rsidRPr="007A2C13">
        <w:rPr>
          <w:rFonts w:eastAsia="Times New Roman"/>
        </w:rPr>
        <w:t>е</w:t>
      </w:r>
      <w:r w:rsidRPr="007A2C13">
        <w:rPr>
          <w:rFonts w:eastAsia="Times New Roman"/>
        </w:rPr>
        <w:t xml:space="preserve"> кадастр</w:t>
      </w:r>
      <w:r w:rsidR="008A5CD6" w:rsidRPr="007A2C13">
        <w:rPr>
          <w:rFonts w:eastAsia="Times New Roman"/>
        </w:rPr>
        <w:t>ы</w:t>
      </w:r>
      <w:r w:rsidRPr="007A2C13">
        <w:rPr>
          <w:rFonts w:eastAsia="Times New Roman"/>
        </w:rPr>
        <w:t xml:space="preserve"> природных ресурсов;</w:t>
      </w:r>
    </w:p>
    <w:p w:rsidR="008A38B7" w:rsidRPr="007A2C13" w:rsidRDefault="008A38B7" w:rsidP="001F7D51">
      <w:pPr>
        <w:pStyle w:val="a"/>
        <w:numPr>
          <w:ilvl w:val="5"/>
          <w:numId w:val="399"/>
        </w:numPr>
        <w:ind w:firstLine="706"/>
        <w:rPr>
          <w:rFonts w:eastAsia="Times New Roman"/>
        </w:rPr>
      </w:pPr>
      <w:r w:rsidRPr="007A2C13">
        <w:rPr>
          <w:rFonts w:eastAsia="Times New Roman"/>
        </w:rPr>
        <w:t>государственный кадастр отходов;</w:t>
      </w:r>
    </w:p>
    <w:p w:rsidR="008A38B7" w:rsidRPr="007A2C13" w:rsidRDefault="008A38B7" w:rsidP="001F7D51">
      <w:pPr>
        <w:pStyle w:val="a"/>
        <w:numPr>
          <w:ilvl w:val="5"/>
          <w:numId w:val="399"/>
        </w:numPr>
        <w:ind w:firstLine="706"/>
        <w:rPr>
          <w:rFonts w:eastAsia="Times New Roman"/>
        </w:rPr>
      </w:pPr>
      <w:r w:rsidRPr="007A2C13">
        <w:rPr>
          <w:rFonts w:eastAsia="Times New Roman"/>
        </w:rPr>
        <w:t>государственный кадастр потребления озоноразрушающих веществ;</w:t>
      </w:r>
    </w:p>
    <w:p w:rsidR="005B3645" w:rsidRPr="007A2C13" w:rsidRDefault="005B3645" w:rsidP="001F7D51">
      <w:pPr>
        <w:pStyle w:val="a"/>
        <w:numPr>
          <w:ilvl w:val="5"/>
          <w:numId w:val="399"/>
        </w:numPr>
        <w:ind w:firstLine="706"/>
        <w:rPr>
          <w:rFonts w:eastAsia="Times New Roman"/>
        </w:rPr>
      </w:pPr>
      <w:r w:rsidRPr="007A2C13">
        <w:rPr>
          <w:rFonts w:eastAsia="Times New Roman"/>
        </w:rPr>
        <w:t>государственный углеродный кадастр;</w:t>
      </w:r>
    </w:p>
    <w:p w:rsidR="005B3645" w:rsidRPr="007A2C13" w:rsidRDefault="005B3645" w:rsidP="001F7D51">
      <w:pPr>
        <w:pStyle w:val="a"/>
        <w:numPr>
          <w:ilvl w:val="5"/>
          <w:numId w:val="399"/>
        </w:numPr>
        <w:ind w:firstLine="706"/>
        <w:rPr>
          <w:rFonts w:eastAsia="Times New Roman"/>
        </w:rPr>
      </w:pPr>
      <w:r w:rsidRPr="007A2C13">
        <w:rPr>
          <w:rFonts w:eastAsia="Times New Roman"/>
        </w:rPr>
        <w:t>государственный реестр углеродных единиц;</w:t>
      </w:r>
    </w:p>
    <w:p w:rsidR="002D1A6A" w:rsidRPr="007A2C13" w:rsidRDefault="002D1A6A" w:rsidP="001F7D51">
      <w:pPr>
        <w:pStyle w:val="a"/>
        <w:numPr>
          <w:ilvl w:val="5"/>
          <w:numId w:val="399"/>
        </w:numPr>
        <w:ind w:firstLine="706"/>
        <w:rPr>
          <w:rFonts w:eastAsia="Times New Roman"/>
        </w:rPr>
      </w:pPr>
      <w:r w:rsidRPr="007A2C13">
        <w:rPr>
          <w:rFonts w:eastAsia="Times New Roman"/>
        </w:rPr>
        <w:t>национальный план углеродных квот;</w:t>
      </w:r>
    </w:p>
    <w:p w:rsidR="002D1A6A" w:rsidRPr="007A2C13" w:rsidRDefault="002D1A6A" w:rsidP="001F7D51">
      <w:pPr>
        <w:pStyle w:val="a"/>
        <w:numPr>
          <w:ilvl w:val="5"/>
          <w:numId w:val="399"/>
        </w:numPr>
        <w:ind w:firstLine="706"/>
        <w:rPr>
          <w:rFonts w:eastAsia="Times New Roman"/>
        </w:rPr>
      </w:pPr>
      <w:r w:rsidRPr="007A2C13">
        <w:rPr>
          <w:rFonts w:eastAsia="Times New Roman"/>
        </w:rPr>
        <w:t>определяемые на национальном уровне вклады Республики Казахстан по сокращению выбросов парниковых газов;</w:t>
      </w:r>
    </w:p>
    <w:p w:rsidR="002D1A6A" w:rsidRPr="007A2C13" w:rsidRDefault="002D1A6A" w:rsidP="001F7D51">
      <w:pPr>
        <w:pStyle w:val="a"/>
        <w:numPr>
          <w:ilvl w:val="5"/>
          <w:numId w:val="399"/>
        </w:numPr>
        <w:ind w:firstLine="706"/>
        <w:rPr>
          <w:rFonts w:eastAsia="Times New Roman"/>
        </w:rPr>
      </w:pPr>
      <w:r w:rsidRPr="007A2C13">
        <w:rPr>
          <w:rFonts w:eastAsia="Times New Roman"/>
        </w:rPr>
        <w:t>план мероприятий по сокращению выбросов парниковых газов на соответствующий период и выполнению определяемых на национальном уровне вкладов Республики Казахстан по сокращению выбросов парниковых газов;</w:t>
      </w:r>
    </w:p>
    <w:p w:rsidR="00B57392" w:rsidRPr="007A2C13" w:rsidRDefault="00A946E0" w:rsidP="001F7D51">
      <w:pPr>
        <w:pStyle w:val="a"/>
        <w:numPr>
          <w:ilvl w:val="5"/>
          <w:numId w:val="399"/>
        </w:numPr>
        <w:ind w:firstLine="706"/>
        <w:rPr>
          <w:rFonts w:eastAsia="Times New Roman"/>
        </w:rPr>
      </w:pPr>
      <w:r w:rsidRPr="007A2C13">
        <w:rPr>
          <w:rFonts w:eastAsia="Times New Roman"/>
        </w:rPr>
        <w:t>Р</w:t>
      </w:r>
      <w:r w:rsidR="00B57392" w:rsidRPr="007A2C13">
        <w:rPr>
          <w:rFonts w:eastAsia="Times New Roman"/>
        </w:rPr>
        <w:t>егистр выбросов и переноса загрязнителей Республики Казахстан;</w:t>
      </w:r>
    </w:p>
    <w:p w:rsidR="00C42607" w:rsidRPr="007A2C13" w:rsidRDefault="00C42607" w:rsidP="001F7D51">
      <w:pPr>
        <w:pStyle w:val="a"/>
        <w:numPr>
          <w:ilvl w:val="5"/>
          <w:numId w:val="399"/>
        </w:numPr>
        <w:ind w:firstLine="706"/>
        <w:rPr>
          <w:rFonts w:eastAsia="Times New Roman"/>
        </w:rPr>
      </w:pPr>
      <w:r w:rsidRPr="007A2C13">
        <w:rPr>
          <w:rFonts w:eastAsia="Times New Roman"/>
        </w:rPr>
        <w:t xml:space="preserve">национальный доклад Республики Казахстан о кадастре антропогенных </w:t>
      </w:r>
      <w:r w:rsidR="006147D3" w:rsidRPr="007A2C13">
        <w:rPr>
          <w:rFonts w:eastAsia="Times New Roman"/>
        </w:rPr>
        <w:t>выбросов</w:t>
      </w:r>
      <w:r w:rsidRPr="007A2C13">
        <w:rPr>
          <w:rFonts w:eastAsia="Times New Roman"/>
        </w:rPr>
        <w:t xml:space="preserve"> из источников и абсорбции поглотителями парниковых газов, не регулируемых Монреальским протоколом</w:t>
      </w:r>
      <w:r w:rsidR="009161A3" w:rsidRPr="007A2C13">
        <w:rPr>
          <w:rFonts w:eastAsia="Times New Roman"/>
        </w:rPr>
        <w:t xml:space="preserve"> по веществам</w:t>
      </w:r>
      <w:r w:rsidR="0045432C" w:rsidRPr="007A2C13">
        <w:rPr>
          <w:rFonts w:eastAsia="Times New Roman"/>
        </w:rPr>
        <w:t>, разрушающим озоновый слой</w:t>
      </w:r>
      <w:r w:rsidRPr="007A2C13">
        <w:rPr>
          <w:rFonts w:eastAsia="Times New Roman"/>
        </w:rPr>
        <w:t>;</w:t>
      </w:r>
    </w:p>
    <w:p w:rsidR="00913589" w:rsidRPr="007A2C13" w:rsidRDefault="00913589" w:rsidP="001F7D51">
      <w:pPr>
        <w:pStyle w:val="a"/>
        <w:numPr>
          <w:ilvl w:val="5"/>
          <w:numId w:val="399"/>
        </w:numPr>
        <w:ind w:firstLine="706"/>
        <w:rPr>
          <w:rFonts w:eastAsia="Times New Roman"/>
        </w:rPr>
      </w:pPr>
      <w:r w:rsidRPr="007A2C13">
        <w:rPr>
          <w:rFonts w:eastAsia="Times New Roman"/>
        </w:rPr>
        <w:t>государственный реестр объектов исторического загрязнения;</w:t>
      </w:r>
    </w:p>
    <w:p w:rsidR="00B57392" w:rsidRPr="007A2C13" w:rsidRDefault="00B57392" w:rsidP="001F7D51">
      <w:pPr>
        <w:pStyle w:val="a"/>
        <w:numPr>
          <w:ilvl w:val="5"/>
          <w:numId w:val="399"/>
        </w:numPr>
        <w:ind w:firstLine="706"/>
        <w:rPr>
          <w:rFonts w:eastAsia="Times New Roman"/>
        </w:rPr>
      </w:pPr>
      <w:r w:rsidRPr="007A2C13">
        <w:rPr>
          <w:rFonts w:eastAsia="Times New Roman"/>
        </w:rPr>
        <w:t xml:space="preserve">материалы оценки воздействия на окружающую среду и государственной экологической экспертизы, в том числе </w:t>
      </w:r>
      <w:r w:rsidR="00913589" w:rsidRPr="007A2C13">
        <w:rPr>
          <w:rFonts w:eastAsia="Times New Roman"/>
        </w:rPr>
        <w:t xml:space="preserve">протоколы </w:t>
      </w:r>
      <w:r w:rsidRPr="007A2C13">
        <w:rPr>
          <w:rFonts w:eastAsia="Times New Roman"/>
        </w:rPr>
        <w:t>общественных слушаний;</w:t>
      </w:r>
    </w:p>
    <w:p w:rsidR="00913589" w:rsidRPr="007A2C13" w:rsidRDefault="00913589" w:rsidP="001F7D51">
      <w:pPr>
        <w:pStyle w:val="a"/>
        <w:numPr>
          <w:ilvl w:val="5"/>
          <w:numId w:val="399"/>
        </w:numPr>
        <w:ind w:firstLine="706"/>
        <w:rPr>
          <w:rFonts w:eastAsia="Times New Roman"/>
        </w:rPr>
      </w:pPr>
      <w:r w:rsidRPr="007A2C13">
        <w:rPr>
          <w:rFonts w:eastAsia="Times New Roman"/>
        </w:rPr>
        <w:t xml:space="preserve">материалы </w:t>
      </w:r>
      <w:r w:rsidR="007F6471" w:rsidRPr="007A2C13">
        <w:rPr>
          <w:rFonts w:eastAsia="Times New Roman"/>
        </w:rPr>
        <w:t xml:space="preserve">по стратегической экологической оценке в соответствии с пунктом </w:t>
      </w:r>
      <w:fldSimple w:instr=" REF  _Ref10739121 \h \n \t  \* MERGEFORMAT ">
        <w:r w:rsidR="009D06F4">
          <w:t>6</w:t>
        </w:r>
      </w:fldSimple>
      <w:r w:rsidR="007F6471" w:rsidRPr="007A2C13">
        <w:rPr>
          <w:rFonts w:eastAsia="Times New Roman"/>
        </w:rPr>
        <w:t xml:space="preserve"> статьи </w:t>
      </w:r>
      <w:fldSimple w:instr=" REF  _Ref10656583 \h \n \t  \* MERGEFORMAT ">
        <w:r w:rsidR="009D06F4" w:rsidRPr="009D06F4">
          <w:rPr>
            <w:rFonts w:eastAsia="Times New Roman"/>
          </w:rPr>
          <w:t>72</w:t>
        </w:r>
      </w:fldSimple>
      <w:r w:rsidR="007F6471" w:rsidRPr="007A2C13">
        <w:rPr>
          <w:rFonts w:eastAsia="Times New Roman"/>
        </w:rPr>
        <w:t xml:space="preserve"> настоящего Кодекса</w:t>
      </w:r>
      <w:r w:rsidRPr="007A2C13">
        <w:rPr>
          <w:rFonts w:eastAsia="Times New Roman"/>
        </w:rPr>
        <w:t>;</w:t>
      </w:r>
    </w:p>
    <w:p w:rsidR="00B57392" w:rsidRPr="007A2C13" w:rsidRDefault="00B57392" w:rsidP="001F7D51">
      <w:pPr>
        <w:pStyle w:val="a"/>
        <w:numPr>
          <w:ilvl w:val="5"/>
          <w:numId w:val="399"/>
        </w:numPr>
        <w:ind w:firstLine="706"/>
        <w:rPr>
          <w:rFonts w:eastAsia="Times New Roman"/>
        </w:rPr>
      </w:pPr>
      <w:r w:rsidRPr="007A2C13">
        <w:rPr>
          <w:rFonts w:eastAsia="Times New Roman"/>
        </w:rPr>
        <w:t xml:space="preserve">международные договорыпо вопросам, касающимся окружающей среды, </w:t>
      </w:r>
      <w:r w:rsidR="00F76F8C" w:rsidRPr="007A2C13">
        <w:rPr>
          <w:rFonts w:eastAsia="Times New Roman"/>
        </w:rPr>
        <w:t xml:space="preserve">участницей </w:t>
      </w:r>
      <w:r w:rsidRPr="007A2C13">
        <w:rPr>
          <w:rFonts w:eastAsia="Times New Roman"/>
        </w:rPr>
        <w:t>которых является Республика Казахстан;</w:t>
      </w:r>
    </w:p>
    <w:p w:rsidR="00564C4B" w:rsidRPr="007A2C13" w:rsidRDefault="00B57392" w:rsidP="001F7D51">
      <w:pPr>
        <w:pStyle w:val="a"/>
        <w:numPr>
          <w:ilvl w:val="5"/>
          <w:numId w:val="399"/>
        </w:numPr>
        <w:ind w:firstLine="706"/>
        <w:rPr>
          <w:rFonts w:eastAsia="Times New Roman"/>
        </w:rPr>
      </w:pPr>
      <w:r w:rsidRPr="007A2C13">
        <w:rPr>
          <w:rFonts w:eastAsia="Times New Roman"/>
        </w:rPr>
        <w:t>документы системы государственного планирования, затрагивающие вопросы охраны окружающей среды и использования природных ресурсов, природоохранные соглашения;</w:t>
      </w:r>
    </w:p>
    <w:p w:rsidR="00B57392" w:rsidRPr="007A2C13" w:rsidRDefault="00564C4B" w:rsidP="001F7D51">
      <w:pPr>
        <w:pStyle w:val="a"/>
        <w:numPr>
          <w:ilvl w:val="5"/>
          <w:numId w:val="399"/>
        </w:numPr>
        <w:ind w:firstLine="706"/>
        <w:rPr>
          <w:rFonts w:eastAsia="Times New Roman"/>
        </w:rPr>
      </w:pPr>
      <w:r w:rsidRPr="007A2C13">
        <w:rPr>
          <w:rFonts w:eastAsia="Times New Roman"/>
        </w:rPr>
        <w:t>н</w:t>
      </w:r>
      <w:r w:rsidR="00B57392" w:rsidRPr="007A2C13">
        <w:rPr>
          <w:rFonts w:eastAsia="Times New Roman"/>
        </w:rPr>
        <w:t>ормативные правовые акты и нормативно-технические документы в области охраны окружающей среды и использования природных ресурсов;</w:t>
      </w:r>
    </w:p>
    <w:p w:rsidR="00913589" w:rsidRPr="007A2C13" w:rsidRDefault="00AF2E26" w:rsidP="001F7D51">
      <w:pPr>
        <w:pStyle w:val="a"/>
        <w:numPr>
          <w:ilvl w:val="5"/>
          <w:numId w:val="399"/>
        </w:numPr>
        <w:ind w:firstLine="706"/>
        <w:rPr>
          <w:rFonts w:eastAsia="Times New Roman"/>
        </w:rPr>
      </w:pPr>
      <w:r w:rsidRPr="007A2C13">
        <w:rPr>
          <w:rFonts w:eastAsia="Times New Roman"/>
        </w:rPr>
        <w:t xml:space="preserve">разработанные </w:t>
      </w:r>
      <w:r w:rsidR="007F6471" w:rsidRPr="007A2C13">
        <w:rPr>
          <w:rFonts w:eastAsia="Times New Roman"/>
        </w:rPr>
        <w:t xml:space="preserve">в соответствии с требованиями настоящего Кодекса </w:t>
      </w:r>
      <w:r w:rsidR="00913589" w:rsidRPr="007A2C13">
        <w:rPr>
          <w:rFonts w:eastAsia="Times New Roman"/>
        </w:rPr>
        <w:t>Справочники по наилучшим доступным техникам;</w:t>
      </w:r>
    </w:p>
    <w:p w:rsidR="00787553" w:rsidRPr="007A2C13" w:rsidRDefault="00787553" w:rsidP="001F7D51">
      <w:pPr>
        <w:pStyle w:val="a"/>
        <w:numPr>
          <w:ilvl w:val="5"/>
          <w:numId w:val="399"/>
        </w:numPr>
        <w:ind w:firstLine="706"/>
        <w:rPr>
          <w:rFonts w:eastAsia="Times New Roman"/>
        </w:rPr>
      </w:pPr>
      <w:r w:rsidRPr="007A2C13">
        <w:rPr>
          <w:rFonts w:eastAsia="Times New Roman"/>
        </w:rPr>
        <w:t>информация, связанная с воздействиями изменения климата, прогнозируемыми воздействиями изменения климата, уязвимостью к изменению климата и мерам</w:t>
      </w:r>
      <w:r w:rsidR="00913589" w:rsidRPr="007A2C13">
        <w:rPr>
          <w:rFonts w:eastAsia="Times New Roman"/>
        </w:rPr>
        <w:t>и</w:t>
      </w:r>
      <w:r w:rsidRPr="007A2C13">
        <w:rPr>
          <w:rFonts w:eastAsia="Times New Roman"/>
        </w:rPr>
        <w:t xml:space="preserve"> по адаптации к изменению климата</w:t>
      </w:r>
      <w:r w:rsidR="00913589" w:rsidRPr="007A2C13">
        <w:rPr>
          <w:rFonts w:eastAsia="Times New Roman"/>
        </w:rPr>
        <w:t>;</w:t>
      </w:r>
    </w:p>
    <w:p w:rsidR="00A5572A" w:rsidRPr="007A2C13" w:rsidRDefault="00A5572A" w:rsidP="001F7D51">
      <w:pPr>
        <w:pStyle w:val="a"/>
        <w:numPr>
          <w:ilvl w:val="5"/>
          <w:numId w:val="399"/>
        </w:numPr>
        <w:ind w:firstLine="706"/>
        <w:rPr>
          <w:rFonts w:eastAsia="Times New Roman"/>
        </w:rPr>
      </w:pPr>
      <w:r w:rsidRPr="007A2C13">
        <w:rPr>
          <w:rFonts w:eastAsia="Times New Roman"/>
        </w:rPr>
        <w:t>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p w:rsidR="0010075A" w:rsidRPr="007A2C13" w:rsidRDefault="00A5572A" w:rsidP="001F7D51">
      <w:pPr>
        <w:pStyle w:val="a"/>
        <w:numPr>
          <w:ilvl w:val="5"/>
          <w:numId w:val="399"/>
        </w:numPr>
        <w:ind w:firstLine="706"/>
        <w:rPr>
          <w:rFonts w:eastAsia="Times New Roman"/>
        </w:rPr>
      </w:pPr>
      <w:r w:rsidRPr="007A2C13">
        <w:rPr>
          <w:rFonts w:eastAsia="Times New Roman"/>
        </w:rPr>
        <w:t>Национальны</w:t>
      </w:r>
      <w:r w:rsidR="006936D5" w:rsidRPr="007A2C13">
        <w:rPr>
          <w:rFonts w:eastAsia="Times New Roman"/>
        </w:rPr>
        <w:t>е</w:t>
      </w:r>
      <w:r w:rsidRPr="007A2C13">
        <w:rPr>
          <w:rFonts w:eastAsia="Times New Roman"/>
        </w:rPr>
        <w:t xml:space="preserve"> доклад</w:t>
      </w:r>
      <w:r w:rsidR="006936D5" w:rsidRPr="007A2C13">
        <w:rPr>
          <w:rFonts w:eastAsia="Times New Roman"/>
        </w:rPr>
        <w:t xml:space="preserve">ы </w:t>
      </w:r>
      <w:r w:rsidR="00BB3B84" w:rsidRPr="007A2C13">
        <w:rPr>
          <w:rFonts w:eastAsia="Times New Roman"/>
        </w:rPr>
        <w:t xml:space="preserve">о состоянии окружающей среды и об использовании природных ресурсов </w:t>
      </w:r>
      <w:r w:rsidR="006936D5" w:rsidRPr="007A2C13">
        <w:rPr>
          <w:rFonts w:eastAsia="Times New Roman"/>
        </w:rPr>
        <w:t>Республики Казахстан</w:t>
      </w:r>
      <w:r w:rsidRPr="007A2C13">
        <w:rPr>
          <w:rFonts w:eastAsia="Times New Roman"/>
        </w:rPr>
        <w:t>;</w:t>
      </w:r>
    </w:p>
    <w:p w:rsidR="00A5572A" w:rsidRPr="007A2C13" w:rsidRDefault="0010075A" w:rsidP="001F7D51">
      <w:pPr>
        <w:pStyle w:val="a"/>
        <w:numPr>
          <w:ilvl w:val="5"/>
          <w:numId w:val="399"/>
        </w:numPr>
        <w:ind w:firstLine="706"/>
        <w:rPr>
          <w:rFonts w:eastAsia="Times New Roman"/>
        </w:rPr>
      </w:pPr>
      <w:r w:rsidRPr="007A2C13">
        <w:t>карты экологической чувствительности для ликвидации разливов нефти на море, внутренних водоемах и в предохранительной зоне Республики Казахстан</w:t>
      </w:r>
      <w:r w:rsidR="00A5572A" w:rsidRPr="007A2C13">
        <w:rPr>
          <w:rFonts w:eastAsia="Times New Roman"/>
        </w:rPr>
        <w:t>;</w:t>
      </w:r>
    </w:p>
    <w:p w:rsidR="007C6C26" w:rsidRPr="007A2C13" w:rsidRDefault="00A5572A" w:rsidP="001F7D51">
      <w:pPr>
        <w:pStyle w:val="a"/>
        <w:numPr>
          <w:ilvl w:val="5"/>
          <w:numId w:val="399"/>
        </w:numPr>
        <w:ind w:firstLine="706"/>
        <w:rPr>
          <w:rFonts w:eastAsia="Times New Roman"/>
        </w:rPr>
      </w:pPr>
      <w:r w:rsidRPr="007A2C13">
        <w:rPr>
          <w:rFonts w:eastAsia="Times New Roman"/>
        </w:rPr>
        <w:t>отчеты по результатам контрольной и правоприменительной деятельности в области охраны окружающей среды и использования природных ресурсов;</w:t>
      </w:r>
    </w:p>
    <w:p w:rsidR="00A5572A" w:rsidRPr="007A2C13" w:rsidRDefault="00A5572A" w:rsidP="001F7D51">
      <w:pPr>
        <w:pStyle w:val="a"/>
        <w:numPr>
          <w:ilvl w:val="5"/>
          <w:numId w:val="399"/>
        </w:numPr>
        <w:ind w:firstLine="706"/>
        <w:rPr>
          <w:rFonts w:eastAsia="Times New Roman"/>
        </w:rPr>
      </w:pPr>
      <w:r w:rsidRPr="007A2C13">
        <w:rPr>
          <w:rFonts w:eastAsia="Times New Roman"/>
        </w:rPr>
        <w:t>программ</w:t>
      </w:r>
      <w:r w:rsidR="008A38B7" w:rsidRPr="007A2C13">
        <w:rPr>
          <w:rFonts w:eastAsia="Times New Roman"/>
        </w:rPr>
        <w:t>ы</w:t>
      </w:r>
      <w:r w:rsidRPr="007A2C13">
        <w:rPr>
          <w:rFonts w:eastAsia="Times New Roman"/>
        </w:rPr>
        <w:t xml:space="preserve"> производственного экологического контроля и отчеты </w:t>
      </w:r>
      <w:r w:rsidR="006F5228" w:rsidRPr="007A2C13">
        <w:rPr>
          <w:rFonts w:eastAsia="Times New Roman"/>
        </w:rPr>
        <w:t xml:space="preserve">по результатам производственного </w:t>
      </w:r>
      <w:r w:rsidRPr="007A2C13">
        <w:rPr>
          <w:rFonts w:eastAsia="Times New Roman"/>
        </w:rPr>
        <w:t xml:space="preserve">экологического </w:t>
      </w:r>
      <w:r w:rsidR="006F5228" w:rsidRPr="007A2C13">
        <w:rPr>
          <w:rFonts w:eastAsia="Times New Roman"/>
        </w:rPr>
        <w:t>контроля</w:t>
      </w:r>
      <w:r w:rsidRPr="007A2C13">
        <w:rPr>
          <w:rFonts w:eastAsia="Times New Roman"/>
        </w:rPr>
        <w:t>;</w:t>
      </w:r>
    </w:p>
    <w:p w:rsidR="00A5572A" w:rsidRPr="007A2C13" w:rsidRDefault="00A5572A" w:rsidP="001F7D51">
      <w:pPr>
        <w:pStyle w:val="a"/>
        <w:numPr>
          <w:ilvl w:val="5"/>
          <w:numId w:val="399"/>
        </w:numPr>
        <w:ind w:firstLine="706"/>
        <w:rPr>
          <w:rFonts w:eastAsia="Times New Roman"/>
        </w:rPr>
      </w:pPr>
      <w:r w:rsidRPr="007A2C13">
        <w:rPr>
          <w:rFonts w:eastAsia="Times New Roman"/>
        </w:rPr>
        <w:t>данные государственного экологического мониторинга;</w:t>
      </w:r>
    </w:p>
    <w:p w:rsidR="00A7350D" w:rsidRPr="007A2C13" w:rsidRDefault="00A7350D" w:rsidP="001F7D51">
      <w:pPr>
        <w:pStyle w:val="a"/>
        <w:numPr>
          <w:ilvl w:val="5"/>
          <w:numId w:val="399"/>
        </w:numPr>
        <w:ind w:firstLine="706"/>
        <w:rPr>
          <w:rFonts w:eastAsia="Times New Roman"/>
        </w:rPr>
      </w:pPr>
      <w:r w:rsidRPr="007A2C13">
        <w:rPr>
          <w:rFonts w:eastAsia="Times New Roman"/>
        </w:rPr>
        <w:t>реестр</w:t>
      </w:r>
      <w:r w:rsidR="00913589" w:rsidRPr="007A2C13">
        <w:rPr>
          <w:rFonts w:eastAsia="Times New Roman"/>
        </w:rPr>
        <w:t xml:space="preserve"> (</w:t>
      </w:r>
      <w:r w:rsidRPr="007A2C13">
        <w:rPr>
          <w:rFonts w:eastAsia="Times New Roman"/>
        </w:rPr>
        <w:t>перечень</w:t>
      </w:r>
      <w:r w:rsidR="00913589" w:rsidRPr="007A2C13">
        <w:rPr>
          <w:rFonts w:eastAsia="Times New Roman"/>
        </w:rPr>
        <w:t>)</w:t>
      </w:r>
      <w:r w:rsidRPr="007A2C13">
        <w:rPr>
          <w:rFonts w:eastAsia="Times New Roman"/>
        </w:rPr>
        <w:t xml:space="preserve"> генетически модифицированных организмов и продуктов</w:t>
      </w:r>
      <w:r w:rsidR="00913589" w:rsidRPr="007A2C13">
        <w:rPr>
          <w:rFonts w:eastAsia="Times New Roman"/>
        </w:rPr>
        <w:t>;</w:t>
      </w:r>
    </w:p>
    <w:p w:rsidR="00A5572A" w:rsidRPr="007A2C13" w:rsidRDefault="00A5572A" w:rsidP="001F7D51">
      <w:pPr>
        <w:pStyle w:val="a"/>
        <w:numPr>
          <w:ilvl w:val="5"/>
          <w:numId w:val="399"/>
        </w:numPr>
        <w:ind w:firstLine="706"/>
        <w:rPr>
          <w:rFonts w:eastAsia="Times New Roman"/>
        </w:rPr>
      </w:pPr>
      <w:r w:rsidRPr="007A2C13">
        <w:rPr>
          <w:rFonts w:eastAsia="Times New Roman"/>
        </w:rPr>
        <w:t>научно-техническая</w:t>
      </w:r>
      <w:r w:rsidR="008F48DF" w:rsidRPr="007A2C13">
        <w:rPr>
          <w:rFonts w:eastAsia="Times New Roman"/>
        </w:rPr>
        <w:t xml:space="preserve"> и аналитическая</w:t>
      </w:r>
      <w:r w:rsidRPr="007A2C13">
        <w:rPr>
          <w:rFonts w:eastAsia="Times New Roman"/>
        </w:rPr>
        <w:t xml:space="preserve"> литература в области экологии;</w:t>
      </w:r>
    </w:p>
    <w:p w:rsidR="00BD4AF8" w:rsidRPr="007A2C13" w:rsidRDefault="00A5572A" w:rsidP="001F7D51">
      <w:pPr>
        <w:pStyle w:val="a"/>
        <w:numPr>
          <w:ilvl w:val="5"/>
          <w:numId w:val="399"/>
        </w:numPr>
        <w:ind w:firstLine="706"/>
        <w:rPr>
          <w:rFonts w:eastAsia="Times New Roman"/>
        </w:rPr>
      </w:pPr>
      <w:r w:rsidRPr="007A2C13">
        <w:rPr>
          <w:rFonts w:eastAsia="Times New Roman"/>
        </w:rPr>
        <w:t>иные материалы и документы, содержащие экологическую информацию.</w:t>
      </w:r>
      <w:bookmarkStart w:id="160" w:name="443425489"/>
      <w:bookmarkStart w:id="161" w:name="443425514"/>
      <w:bookmarkStart w:id="162" w:name="443425535"/>
      <w:bookmarkEnd w:id="159"/>
      <w:bookmarkEnd w:id="160"/>
      <w:bookmarkEnd w:id="161"/>
      <w:bookmarkEnd w:id="162"/>
    </w:p>
    <w:p w:rsidR="00884F04" w:rsidRPr="007A2C13" w:rsidRDefault="00884F04"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163" w:name="_Toc13667192"/>
      <w:bookmarkStart w:id="164" w:name="_Toc23245790"/>
      <w:r w:rsidRPr="007A2C13">
        <w:rPr>
          <w:rFonts w:ascii="Times New Roman" w:hAnsi="Times New Roman"/>
          <w:color w:val="000000"/>
          <w:sz w:val="24"/>
          <w:szCs w:val="24"/>
        </w:rPr>
        <w:t xml:space="preserve">Государственное управление </w:t>
      </w:r>
      <w:r w:rsidR="009337B8" w:rsidRPr="007A2C13">
        <w:rPr>
          <w:rFonts w:ascii="Times New Roman" w:hAnsi="Times New Roman"/>
          <w:color w:val="000000"/>
          <w:sz w:val="24"/>
          <w:szCs w:val="24"/>
        </w:rPr>
        <w:t>в области охраны</w:t>
      </w:r>
      <w:r w:rsidRPr="007A2C13">
        <w:rPr>
          <w:rFonts w:ascii="Times New Roman" w:hAnsi="Times New Roman"/>
          <w:color w:val="000000"/>
          <w:sz w:val="24"/>
          <w:szCs w:val="24"/>
        </w:rPr>
        <w:t xml:space="preserve"> окружающей среды</w:t>
      </w:r>
      <w:bookmarkEnd w:id="163"/>
      <w:bookmarkEnd w:id="164"/>
    </w:p>
    <w:p w:rsidR="004342CB" w:rsidRPr="007A2C13" w:rsidRDefault="004342C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5" w:name="_Toc13667193"/>
      <w:bookmarkStart w:id="166" w:name="_Toc23245791"/>
      <w:bookmarkStart w:id="167" w:name="443424092"/>
      <w:r w:rsidRPr="007A2C13">
        <w:rPr>
          <w:rFonts w:ascii="Times New Roman" w:hAnsi="Times New Roman"/>
          <w:color w:val="000000"/>
          <w:sz w:val="24"/>
          <w:szCs w:val="24"/>
        </w:rPr>
        <w:t>Компетенция Правительства Республики Казахстан</w:t>
      </w:r>
      <w:bookmarkEnd w:id="165"/>
      <w:bookmarkEnd w:id="166"/>
    </w:p>
    <w:p w:rsidR="004342CB" w:rsidRPr="007A2C13" w:rsidRDefault="00577ACE" w:rsidP="00E320C8">
      <w:pPr>
        <w:spacing w:line="240" w:lineRule="auto"/>
        <w:ind w:firstLine="706"/>
        <w:jc w:val="both"/>
        <w:rPr>
          <w:color w:val="000000"/>
          <w:sz w:val="24"/>
          <w:szCs w:val="24"/>
        </w:rPr>
      </w:pPr>
      <w:bookmarkStart w:id="168" w:name="443424093"/>
      <w:bookmarkEnd w:id="167"/>
      <w:r w:rsidRPr="007A2C13">
        <w:rPr>
          <w:color w:val="000000"/>
          <w:sz w:val="24"/>
          <w:szCs w:val="24"/>
        </w:rPr>
        <w:t xml:space="preserve">В области охраны окружающей среды </w:t>
      </w:r>
      <w:r w:rsidR="004342CB" w:rsidRPr="007A2C13">
        <w:rPr>
          <w:color w:val="000000"/>
          <w:sz w:val="24"/>
          <w:szCs w:val="24"/>
        </w:rPr>
        <w:t>Правительство Республики Казахстан:</w:t>
      </w:r>
    </w:p>
    <w:p w:rsidR="004342CB" w:rsidRPr="007A2C13" w:rsidRDefault="00563030" w:rsidP="00E320C8">
      <w:pPr>
        <w:pStyle w:val="af3"/>
        <w:numPr>
          <w:ilvl w:val="0"/>
          <w:numId w:val="18"/>
        </w:numPr>
        <w:spacing w:after="200" w:line="240" w:lineRule="auto"/>
        <w:ind w:left="0" w:firstLine="706"/>
        <w:contextualSpacing w:val="0"/>
        <w:jc w:val="both"/>
        <w:rPr>
          <w:color w:val="000000"/>
          <w:sz w:val="24"/>
          <w:szCs w:val="24"/>
        </w:rPr>
      </w:pPr>
      <w:bookmarkStart w:id="169" w:name="443424094"/>
      <w:bookmarkEnd w:id="168"/>
      <w:r w:rsidRPr="007A2C13">
        <w:rPr>
          <w:color w:val="000000"/>
          <w:sz w:val="24"/>
          <w:szCs w:val="24"/>
        </w:rPr>
        <w:t xml:space="preserve">определяет </w:t>
      </w:r>
      <w:r w:rsidR="004342CB" w:rsidRPr="007A2C13">
        <w:rPr>
          <w:color w:val="000000"/>
          <w:sz w:val="24"/>
          <w:szCs w:val="24"/>
        </w:rPr>
        <w:t xml:space="preserve">основные направления </w:t>
      </w:r>
      <w:r w:rsidR="00A67079" w:rsidRPr="007A2C13">
        <w:rPr>
          <w:color w:val="000000"/>
          <w:sz w:val="24"/>
          <w:szCs w:val="24"/>
        </w:rPr>
        <w:t xml:space="preserve">реализации </w:t>
      </w:r>
      <w:r w:rsidR="004342CB" w:rsidRPr="007A2C13">
        <w:rPr>
          <w:color w:val="000000"/>
          <w:sz w:val="24"/>
          <w:szCs w:val="24"/>
        </w:rPr>
        <w:t xml:space="preserve">государственной </w:t>
      </w:r>
      <w:r w:rsidR="00577ACE" w:rsidRPr="007A2C13">
        <w:rPr>
          <w:color w:val="000000"/>
          <w:sz w:val="24"/>
          <w:szCs w:val="24"/>
        </w:rPr>
        <w:t xml:space="preserve">экологической </w:t>
      </w:r>
      <w:r w:rsidR="004342CB" w:rsidRPr="007A2C13">
        <w:rPr>
          <w:color w:val="000000"/>
          <w:sz w:val="24"/>
          <w:szCs w:val="24"/>
        </w:rPr>
        <w:t>политики;</w:t>
      </w:r>
    </w:p>
    <w:p w:rsidR="00BF7598" w:rsidRPr="007A2C13" w:rsidRDefault="00A67079" w:rsidP="00E320C8">
      <w:pPr>
        <w:pStyle w:val="af3"/>
        <w:numPr>
          <w:ilvl w:val="0"/>
          <w:numId w:val="18"/>
        </w:numPr>
        <w:spacing w:after="200" w:line="240" w:lineRule="auto"/>
        <w:ind w:left="0" w:firstLine="706"/>
        <w:contextualSpacing w:val="0"/>
        <w:jc w:val="both"/>
        <w:rPr>
          <w:color w:val="000000"/>
          <w:sz w:val="24"/>
          <w:szCs w:val="24"/>
        </w:rPr>
      </w:pPr>
      <w:r w:rsidRPr="007A2C13">
        <w:rPr>
          <w:color w:val="000000"/>
          <w:sz w:val="24"/>
          <w:szCs w:val="24"/>
        </w:rPr>
        <w:t>утвержд</w:t>
      </w:r>
      <w:r w:rsidR="007B24AD" w:rsidRPr="007A2C13">
        <w:rPr>
          <w:color w:val="000000"/>
          <w:sz w:val="24"/>
          <w:szCs w:val="24"/>
        </w:rPr>
        <w:t>ает</w:t>
      </w:r>
      <w:r w:rsidR="00A7350D" w:rsidRPr="007A2C13">
        <w:rPr>
          <w:color w:val="000000"/>
          <w:sz w:val="24"/>
          <w:szCs w:val="24"/>
        </w:rPr>
        <w:t xml:space="preserve">нормативные </w:t>
      </w:r>
      <w:r w:rsidRPr="007A2C13">
        <w:rPr>
          <w:color w:val="000000"/>
          <w:sz w:val="24"/>
          <w:szCs w:val="24"/>
        </w:rPr>
        <w:t>правовы</w:t>
      </w:r>
      <w:r w:rsidR="007B24AD" w:rsidRPr="007A2C13">
        <w:rPr>
          <w:color w:val="000000"/>
          <w:sz w:val="24"/>
          <w:szCs w:val="24"/>
        </w:rPr>
        <w:t>е</w:t>
      </w:r>
      <w:r w:rsidRPr="007A2C13">
        <w:rPr>
          <w:color w:val="000000"/>
          <w:sz w:val="24"/>
          <w:szCs w:val="24"/>
        </w:rPr>
        <w:t xml:space="preserve"> акт</w:t>
      </w:r>
      <w:r w:rsidR="007B24AD" w:rsidRPr="007A2C13">
        <w:rPr>
          <w:color w:val="000000"/>
          <w:sz w:val="24"/>
          <w:szCs w:val="24"/>
        </w:rPr>
        <w:t>ы</w:t>
      </w:r>
      <w:r w:rsidRPr="007A2C13">
        <w:rPr>
          <w:color w:val="000000"/>
          <w:sz w:val="24"/>
          <w:szCs w:val="24"/>
        </w:rPr>
        <w:t xml:space="preserve"> в области охраны окружающей среды в случаях, предусмотренных настоящим Кодексом;</w:t>
      </w:r>
      <w:bookmarkStart w:id="170" w:name="443424101"/>
      <w:bookmarkEnd w:id="169"/>
    </w:p>
    <w:p w:rsidR="0027730F" w:rsidRPr="007A2C13" w:rsidRDefault="004342CB" w:rsidP="00E320C8">
      <w:pPr>
        <w:pStyle w:val="af3"/>
        <w:numPr>
          <w:ilvl w:val="0"/>
          <w:numId w:val="18"/>
        </w:numPr>
        <w:spacing w:after="200" w:line="240" w:lineRule="auto"/>
        <w:ind w:left="0" w:firstLine="706"/>
        <w:contextualSpacing w:val="0"/>
        <w:jc w:val="both"/>
        <w:rPr>
          <w:color w:val="000000"/>
          <w:sz w:val="24"/>
          <w:szCs w:val="24"/>
        </w:rPr>
      </w:pPr>
      <w:bookmarkStart w:id="171" w:name="443424140"/>
      <w:bookmarkEnd w:id="170"/>
      <w:r w:rsidRPr="007A2C13">
        <w:rPr>
          <w:color w:val="000000"/>
          <w:sz w:val="24"/>
          <w:szCs w:val="24"/>
        </w:rPr>
        <w:t>осуществляет международное сотрудничество</w:t>
      </w:r>
      <w:r w:rsidR="00BC2E95" w:rsidRPr="007A2C13">
        <w:rPr>
          <w:color w:val="000000"/>
          <w:sz w:val="24"/>
          <w:szCs w:val="24"/>
        </w:rPr>
        <w:t xml:space="preserve"> в области охраны окружающей среды</w:t>
      </w:r>
      <w:r w:rsidRPr="007A2C13">
        <w:rPr>
          <w:color w:val="000000"/>
          <w:sz w:val="24"/>
          <w:szCs w:val="24"/>
        </w:rPr>
        <w:t>;</w:t>
      </w:r>
      <w:bookmarkStart w:id="172" w:name="443424143"/>
      <w:bookmarkEnd w:id="171"/>
    </w:p>
    <w:p w:rsidR="004342CB" w:rsidRPr="007A2C13" w:rsidRDefault="004342CB" w:rsidP="00E320C8">
      <w:pPr>
        <w:pStyle w:val="af3"/>
        <w:numPr>
          <w:ilvl w:val="0"/>
          <w:numId w:val="18"/>
        </w:numPr>
        <w:spacing w:after="200" w:line="240" w:lineRule="auto"/>
        <w:ind w:left="0" w:firstLine="706"/>
        <w:contextualSpacing w:val="0"/>
        <w:jc w:val="both"/>
        <w:rPr>
          <w:color w:val="000000"/>
          <w:sz w:val="24"/>
          <w:szCs w:val="24"/>
        </w:rPr>
      </w:pPr>
      <w:r w:rsidRPr="007A2C13">
        <w:rPr>
          <w:color w:val="000000"/>
          <w:sz w:val="24"/>
          <w:szCs w:val="24"/>
        </w:rPr>
        <w:t xml:space="preserve">выполняет иные функции, возложенные на него </w:t>
      </w:r>
      <w:r w:rsidR="00386DDB" w:rsidRPr="007A2C13">
        <w:rPr>
          <w:color w:val="000000"/>
          <w:sz w:val="24"/>
          <w:szCs w:val="24"/>
        </w:rPr>
        <w:t>Конституцией</w:t>
      </w:r>
      <w:r w:rsidRPr="007A2C13">
        <w:rPr>
          <w:color w:val="000000"/>
          <w:sz w:val="24"/>
          <w:szCs w:val="24"/>
        </w:rPr>
        <w:t xml:space="preserve">, </w:t>
      </w:r>
      <w:r w:rsidR="00BC2E95" w:rsidRPr="007A2C13">
        <w:rPr>
          <w:color w:val="000000"/>
          <w:sz w:val="24"/>
          <w:szCs w:val="24"/>
        </w:rPr>
        <w:t xml:space="preserve">настоящим Кодексом, иными </w:t>
      </w:r>
      <w:r w:rsidRPr="007A2C13">
        <w:rPr>
          <w:color w:val="000000"/>
          <w:sz w:val="24"/>
          <w:szCs w:val="24"/>
        </w:rPr>
        <w:t>законами Республики Казахстан и актами Президента Республики Казахстан.</w:t>
      </w:r>
      <w:bookmarkStart w:id="173" w:name="443424144"/>
      <w:bookmarkEnd w:id="172"/>
    </w:p>
    <w:p w:rsidR="004342CB" w:rsidRPr="007A2C13" w:rsidRDefault="004342C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4" w:name="_Toc13667194"/>
      <w:bookmarkStart w:id="175" w:name="_Toc23245792"/>
      <w:r w:rsidRPr="007A2C13">
        <w:rPr>
          <w:rFonts w:ascii="Times New Roman" w:hAnsi="Times New Roman"/>
          <w:color w:val="000000"/>
          <w:sz w:val="24"/>
          <w:szCs w:val="24"/>
        </w:rPr>
        <w:t>Компетенция уполномоченного органа в области охраны окружающей среды</w:t>
      </w:r>
      <w:bookmarkEnd w:id="174"/>
      <w:bookmarkEnd w:id="175"/>
    </w:p>
    <w:p w:rsidR="00FF0BF4" w:rsidRPr="007A2C13" w:rsidRDefault="00E62FE2" w:rsidP="00E320C8">
      <w:pPr>
        <w:pStyle w:val="af3"/>
        <w:numPr>
          <w:ilvl w:val="0"/>
          <w:numId w:val="19"/>
        </w:numPr>
        <w:spacing w:after="200" w:line="240" w:lineRule="auto"/>
        <w:ind w:left="0" w:firstLine="706"/>
        <w:contextualSpacing w:val="0"/>
        <w:jc w:val="both"/>
        <w:rPr>
          <w:color w:val="000000"/>
          <w:sz w:val="24"/>
          <w:szCs w:val="24"/>
        </w:rPr>
      </w:pPr>
      <w:bookmarkStart w:id="176" w:name="443424145"/>
      <w:bookmarkEnd w:id="173"/>
      <w:r w:rsidRPr="007A2C13">
        <w:rPr>
          <w:color w:val="000000"/>
          <w:sz w:val="24"/>
          <w:szCs w:val="24"/>
        </w:rPr>
        <w:t>У</w:t>
      </w:r>
      <w:r w:rsidR="00577ACE" w:rsidRPr="007A2C13">
        <w:rPr>
          <w:color w:val="000000"/>
          <w:sz w:val="24"/>
          <w:szCs w:val="24"/>
        </w:rPr>
        <w:t>полномоченны</w:t>
      </w:r>
      <w:r w:rsidRPr="007A2C13">
        <w:rPr>
          <w:color w:val="000000"/>
          <w:sz w:val="24"/>
          <w:szCs w:val="24"/>
        </w:rPr>
        <w:t>м</w:t>
      </w:r>
      <w:r w:rsidR="00577ACE" w:rsidRPr="007A2C13">
        <w:rPr>
          <w:color w:val="000000"/>
          <w:sz w:val="24"/>
          <w:szCs w:val="24"/>
        </w:rPr>
        <w:t xml:space="preserve"> орган</w:t>
      </w:r>
      <w:r w:rsidRPr="007A2C13">
        <w:rPr>
          <w:color w:val="000000"/>
          <w:sz w:val="24"/>
          <w:szCs w:val="24"/>
        </w:rPr>
        <w:t>ом</w:t>
      </w:r>
      <w:r w:rsidR="00577ACE" w:rsidRPr="007A2C13">
        <w:rPr>
          <w:color w:val="000000"/>
          <w:sz w:val="24"/>
          <w:szCs w:val="24"/>
        </w:rPr>
        <w:t xml:space="preserve"> в области охраны окружающей среды </w:t>
      </w:r>
      <w:r w:rsidRPr="007A2C13">
        <w:rPr>
          <w:color w:val="000000"/>
          <w:sz w:val="24"/>
          <w:szCs w:val="24"/>
        </w:rPr>
        <w:t xml:space="preserve">является </w:t>
      </w:r>
      <w:r w:rsidR="00577ACE" w:rsidRPr="007A2C13">
        <w:rPr>
          <w:color w:val="000000"/>
          <w:sz w:val="24"/>
          <w:szCs w:val="24"/>
        </w:rPr>
        <w:t xml:space="preserve">центральный исполнительный орган, </w:t>
      </w:r>
      <w:r w:rsidR="00462D76" w:rsidRPr="007A2C13">
        <w:rPr>
          <w:color w:val="000000"/>
          <w:sz w:val="24"/>
          <w:szCs w:val="24"/>
        </w:rPr>
        <w:t xml:space="preserve">ответственный за проведение единой государственной экологической политики в Республике Казахстан и </w:t>
      </w:r>
      <w:r w:rsidR="00577ACE" w:rsidRPr="007A2C13">
        <w:rPr>
          <w:color w:val="000000"/>
          <w:sz w:val="24"/>
          <w:szCs w:val="24"/>
        </w:rPr>
        <w:t>осуществляющий руководство и межотраслевую координацию в области охраны окружающей среды</w:t>
      </w:r>
      <w:r w:rsidR="0041449D" w:rsidRPr="007A2C13">
        <w:rPr>
          <w:color w:val="000000"/>
          <w:sz w:val="24"/>
          <w:szCs w:val="24"/>
        </w:rPr>
        <w:t>, а также метеорологического и гидрологического мониторинга</w:t>
      </w:r>
      <w:r w:rsidR="00AA5768" w:rsidRPr="007A2C13">
        <w:rPr>
          <w:color w:val="000000"/>
          <w:sz w:val="24"/>
          <w:szCs w:val="24"/>
        </w:rPr>
        <w:t>.</w:t>
      </w:r>
    </w:p>
    <w:p w:rsidR="00577ACE" w:rsidRPr="007A2C13" w:rsidRDefault="00577ACE" w:rsidP="00E320C8">
      <w:pPr>
        <w:pStyle w:val="af3"/>
        <w:numPr>
          <w:ilvl w:val="0"/>
          <w:numId w:val="19"/>
        </w:numPr>
        <w:spacing w:after="200" w:line="240" w:lineRule="auto"/>
        <w:ind w:left="0" w:firstLine="706"/>
        <w:contextualSpacing w:val="0"/>
        <w:jc w:val="both"/>
        <w:rPr>
          <w:color w:val="000000"/>
          <w:sz w:val="24"/>
          <w:szCs w:val="24"/>
        </w:rPr>
      </w:pPr>
      <w:r w:rsidRPr="007A2C13">
        <w:rPr>
          <w:color w:val="000000"/>
          <w:sz w:val="24"/>
          <w:szCs w:val="24"/>
        </w:rPr>
        <w:t xml:space="preserve">Уполномоченный орган в области охраны окружающей среды </w:t>
      </w:r>
      <w:r w:rsidR="00462D76" w:rsidRPr="007A2C13">
        <w:rPr>
          <w:color w:val="000000"/>
          <w:sz w:val="24"/>
          <w:szCs w:val="24"/>
        </w:rPr>
        <w:t xml:space="preserve">проводит единую </w:t>
      </w:r>
      <w:r w:rsidRPr="007A2C13">
        <w:rPr>
          <w:color w:val="000000"/>
          <w:sz w:val="24"/>
          <w:szCs w:val="24"/>
        </w:rPr>
        <w:t>государственную экологическую политику посредством</w:t>
      </w:r>
      <w:r w:rsidR="003C0F11" w:rsidRPr="007A2C13">
        <w:rPr>
          <w:color w:val="000000"/>
          <w:sz w:val="24"/>
          <w:szCs w:val="24"/>
        </w:rPr>
        <w:t>:</w:t>
      </w:r>
    </w:p>
    <w:p w:rsidR="007527FF" w:rsidRPr="007A2C13" w:rsidRDefault="007527FF" w:rsidP="00E320C8">
      <w:pPr>
        <w:pStyle w:val="af3"/>
        <w:numPr>
          <w:ilvl w:val="0"/>
          <w:numId w:val="20"/>
        </w:numPr>
        <w:spacing w:after="200" w:line="240" w:lineRule="auto"/>
        <w:ind w:left="0" w:firstLine="706"/>
        <w:contextualSpacing w:val="0"/>
        <w:jc w:val="both"/>
        <w:rPr>
          <w:color w:val="000000"/>
          <w:sz w:val="24"/>
          <w:szCs w:val="24"/>
        </w:rPr>
      </w:pPr>
      <w:bookmarkStart w:id="177" w:name="518146204"/>
      <w:bookmarkEnd w:id="176"/>
      <w:r w:rsidRPr="007A2C13">
        <w:rPr>
          <w:color w:val="000000"/>
          <w:spacing w:val="2"/>
          <w:sz w:val="24"/>
          <w:szCs w:val="24"/>
          <w:shd w:val="clear" w:color="auto" w:fill="FFFFFF"/>
        </w:rPr>
        <w:t>разработки и утверждения правовых актов в области охраны окружающей среды в случаях, предусмотренных настоящим Кодексом;</w:t>
      </w:r>
    </w:p>
    <w:p w:rsidR="004342CB" w:rsidRPr="007A2C13" w:rsidRDefault="00B562DE" w:rsidP="00E320C8">
      <w:pPr>
        <w:pStyle w:val="af3"/>
        <w:numPr>
          <w:ilvl w:val="0"/>
          <w:numId w:val="20"/>
        </w:numPr>
        <w:spacing w:after="200" w:line="240" w:lineRule="auto"/>
        <w:ind w:left="0" w:firstLine="706"/>
        <w:contextualSpacing w:val="0"/>
        <w:jc w:val="both"/>
        <w:rPr>
          <w:color w:val="000000"/>
          <w:sz w:val="24"/>
          <w:szCs w:val="24"/>
        </w:rPr>
      </w:pPr>
      <w:bookmarkStart w:id="178" w:name="443424148"/>
      <w:bookmarkEnd w:id="177"/>
      <w:r w:rsidRPr="007A2C13">
        <w:rPr>
          <w:color w:val="000000"/>
          <w:sz w:val="24"/>
          <w:szCs w:val="24"/>
        </w:rPr>
        <w:t xml:space="preserve">осуществления </w:t>
      </w:r>
      <w:r w:rsidR="004342CB" w:rsidRPr="007A2C13">
        <w:rPr>
          <w:color w:val="000000"/>
          <w:sz w:val="24"/>
          <w:szCs w:val="24"/>
        </w:rPr>
        <w:t>координ</w:t>
      </w:r>
      <w:r w:rsidR="00BE5F7B" w:rsidRPr="007A2C13">
        <w:rPr>
          <w:color w:val="000000"/>
          <w:sz w:val="24"/>
          <w:szCs w:val="24"/>
        </w:rPr>
        <w:t>ации</w:t>
      </w:r>
      <w:r w:rsidR="00AA2B18" w:rsidRPr="007A2C13">
        <w:rPr>
          <w:color w:val="000000"/>
          <w:sz w:val="24"/>
          <w:szCs w:val="24"/>
        </w:rPr>
        <w:t xml:space="preserve">в пределах своей компетенции </w:t>
      </w:r>
      <w:r w:rsidR="004342CB" w:rsidRPr="007A2C13">
        <w:rPr>
          <w:color w:val="000000"/>
          <w:sz w:val="24"/>
          <w:szCs w:val="24"/>
        </w:rPr>
        <w:t>деятельност</w:t>
      </w:r>
      <w:r w:rsidR="00BE5F7B" w:rsidRPr="007A2C13">
        <w:rPr>
          <w:color w:val="000000"/>
          <w:sz w:val="24"/>
          <w:szCs w:val="24"/>
        </w:rPr>
        <w:t>и</w:t>
      </w:r>
      <w:r w:rsidR="0099742D" w:rsidRPr="007A2C13">
        <w:rPr>
          <w:color w:val="000000"/>
          <w:sz w:val="24"/>
          <w:szCs w:val="24"/>
        </w:rPr>
        <w:t xml:space="preserve">центральных и местных исполнительных органов в части осуществления ими </w:t>
      </w:r>
      <w:r w:rsidR="00597884" w:rsidRPr="007A2C13">
        <w:rPr>
          <w:color w:val="000000"/>
          <w:sz w:val="24"/>
          <w:szCs w:val="24"/>
        </w:rPr>
        <w:t xml:space="preserve">деятельности </w:t>
      </w:r>
      <w:r w:rsidR="00AA2B18" w:rsidRPr="007A2C13">
        <w:rPr>
          <w:color w:val="000000"/>
          <w:sz w:val="24"/>
          <w:szCs w:val="24"/>
        </w:rPr>
        <w:t xml:space="preserve">по </w:t>
      </w:r>
      <w:r w:rsidR="0099742D" w:rsidRPr="007A2C13">
        <w:rPr>
          <w:color w:val="000000"/>
          <w:sz w:val="24"/>
          <w:szCs w:val="24"/>
        </w:rPr>
        <w:t>охран</w:t>
      </w:r>
      <w:r w:rsidR="00AA2B18" w:rsidRPr="007A2C13">
        <w:rPr>
          <w:color w:val="000000"/>
          <w:sz w:val="24"/>
          <w:szCs w:val="24"/>
        </w:rPr>
        <w:t>е</w:t>
      </w:r>
      <w:r w:rsidR="0099742D" w:rsidRPr="007A2C13">
        <w:rPr>
          <w:color w:val="000000"/>
          <w:sz w:val="24"/>
          <w:szCs w:val="24"/>
        </w:rPr>
        <w:t xml:space="preserve"> окружающей среды;</w:t>
      </w:r>
    </w:p>
    <w:p w:rsidR="002D36F8" w:rsidRPr="007A2C13" w:rsidRDefault="002D36F8" w:rsidP="00E320C8">
      <w:pPr>
        <w:pStyle w:val="af3"/>
        <w:numPr>
          <w:ilvl w:val="0"/>
          <w:numId w:val="20"/>
        </w:numPr>
        <w:spacing w:after="200" w:line="240" w:lineRule="auto"/>
        <w:ind w:left="0" w:firstLine="706"/>
        <w:contextualSpacing w:val="0"/>
        <w:jc w:val="both"/>
        <w:rPr>
          <w:color w:val="000000"/>
          <w:sz w:val="24"/>
          <w:szCs w:val="24"/>
        </w:rPr>
      </w:pPr>
      <w:bookmarkStart w:id="179" w:name="443424157"/>
      <w:bookmarkStart w:id="180" w:name="443424154"/>
      <w:bookmarkEnd w:id="178"/>
      <w:r w:rsidRPr="007A2C13">
        <w:rPr>
          <w:color w:val="000000"/>
          <w:sz w:val="24"/>
          <w:szCs w:val="24"/>
        </w:rPr>
        <w:t>лицензирования деятельности в области охраны окружающей среды;</w:t>
      </w:r>
    </w:p>
    <w:bookmarkEnd w:id="179"/>
    <w:p w:rsidR="00853FE4" w:rsidRPr="007A2C13" w:rsidRDefault="00A173EB" w:rsidP="00E320C8">
      <w:pPr>
        <w:pStyle w:val="af3"/>
        <w:numPr>
          <w:ilvl w:val="0"/>
          <w:numId w:val="20"/>
        </w:numPr>
        <w:spacing w:after="200" w:line="240" w:lineRule="auto"/>
        <w:ind w:left="0" w:firstLine="706"/>
        <w:contextualSpacing w:val="0"/>
        <w:jc w:val="both"/>
        <w:rPr>
          <w:color w:val="000000"/>
          <w:sz w:val="24"/>
          <w:szCs w:val="24"/>
        </w:rPr>
      </w:pPr>
      <w:r w:rsidRPr="007A2C13">
        <w:rPr>
          <w:color w:val="000000"/>
          <w:sz w:val="24"/>
          <w:szCs w:val="24"/>
        </w:rPr>
        <w:t xml:space="preserve">выдачи </w:t>
      </w:r>
      <w:r w:rsidR="004342CB" w:rsidRPr="007A2C13">
        <w:rPr>
          <w:color w:val="000000"/>
          <w:sz w:val="24"/>
          <w:szCs w:val="24"/>
        </w:rPr>
        <w:t>экологически</w:t>
      </w:r>
      <w:r w:rsidRPr="007A2C13">
        <w:rPr>
          <w:color w:val="000000"/>
          <w:sz w:val="24"/>
          <w:szCs w:val="24"/>
        </w:rPr>
        <w:t>хразрешений</w:t>
      </w:r>
      <w:r w:rsidR="001A603D" w:rsidRPr="007A2C13">
        <w:rPr>
          <w:color w:val="000000"/>
          <w:sz w:val="24"/>
          <w:szCs w:val="24"/>
        </w:rPr>
        <w:t xml:space="preserve"> в пределах своей компетенции, установленной настоящим Кодексом</w:t>
      </w:r>
      <w:r w:rsidR="002D36F8" w:rsidRPr="007A2C13">
        <w:rPr>
          <w:color w:val="000000"/>
          <w:sz w:val="24"/>
          <w:szCs w:val="24"/>
        </w:rPr>
        <w:t>,</w:t>
      </w:r>
    </w:p>
    <w:p w:rsidR="0096465A" w:rsidRPr="007A2C13" w:rsidRDefault="0096465A" w:rsidP="00E320C8">
      <w:pPr>
        <w:pStyle w:val="af3"/>
        <w:numPr>
          <w:ilvl w:val="0"/>
          <w:numId w:val="20"/>
        </w:numPr>
        <w:spacing w:after="200" w:line="240" w:lineRule="auto"/>
        <w:ind w:left="0" w:firstLine="706"/>
        <w:contextualSpacing w:val="0"/>
        <w:jc w:val="both"/>
        <w:rPr>
          <w:color w:val="000000"/>
          <w:sz w:val="24"/>
          <w:szCs w:val="24"/>
        </w:rPr>
      </w:pPr>
      <w:r w:rsidRPr="007A2C13">
        <w:rPr>
          <w:color w:val="000000"/>
          <w:sz w:val="24"/>
          <w:szCs w:val="24"/>
        </w:rPr>
        <w:t>приема уведомлений о начале или прекращении предпринимательской деятельности в случаях, предусмотренных настоящим Кодексом;</w:t>
      </w:r>
    </w:p>
    <w:p w:rsidR="00A811A8" w:rsidRPr="007A2C13" w:rsidRDefault="00A811A8" w:rsidP="00E320C8">
      <w:pPr>
        <w:pStyle w:val="af3"/>
        <w:numPr>
          <w:ilvl w:val="0"/>
          <w:numId w:val="20"/>
        </w:numPr>
        <w:spacing w:after="200" w:line="240" w:lineRule="auto"/>
        <w:ind w:left="0" w:firstLine="706"/>
        <w:contextualSpacing w:val="0"/>
        <w:jc w:val="both"/>
        <w:rPr>
          <w:color w:val="000000"/>
          <w:sz w:val="24"/>
          <w:szCs w:val="24"/>
        </w:rPr>
      </w:pPr>
      <w:bookmarkStart w:id="181" w:name="443424156"/>
      <w:bookmarkEnd w:id="180"/>
      <w:r w:rsidRPr="007A2C13">
        <w:rPr>
          <w:color w:val="000000"/>
          <w:sz w:val="24"/>
          <w:szCs w:val="24"/>
        </w:rPr>
        <w:t xml:space="preserve">проведения государственной экологической экспертизы в пределах своей компетенции, установленной настоящим Кодексом; </w:t>
      </w:r>
    </w:p>
    <w:p w:rsidR="00310278" w:rsidRPr="007A2C13" w:rsidRDefault="001A603D" w:rsidP="00E320C8">
      <w:pPr>
        <w:pStyle w:val="af3"/>
        <w:numPr>
          <w:ilvl w:val="0"/>
          <w:numId w:val="20"/>
        </w:numPr>
        <w:spacing w:after="200" w:line="240" w:lineRule="auto"/>
        <w:ind w:left="0" w:firstLine="706"/>
        <w:contextualSpacing w:val="0"/>
        <w:jc w:val="both"/>
        <w:rPr>
          <w:color w:val="000000"/>
          <w:sz w:val="24"/>
          <w:szCs w:val="24"/>
        </w:rPr>
      </w:pPr>
      <w:r w:rsidRPr="007A2C13">
        <w:rPr>
          <w:color w:val="000000"/>
          <w:sz w:val="24"/>
          <w:szCs w:val="24"/>
        </w:rPr>
        <w:t xml:space="preserve">осуществления </w:t>
      </w:r>
      <w:r w:rsidR="004342CB" w:rsidRPr="007A2C13">
        <w:rPr>
          <w:color w:val="000000"/>
          <w:sz w:val="24"/>
          <w:szCs w:val="24"/>
        </w:rPr>
        <w:t>государственн</w:t>
      </w:r>
      <w:r w:rsidRPr="007A2C13">
        <w:rPr>
          <w:color w:val="000000"/>
          <w:sz w:val="24"/>
          <w:szCs w:val="24"/>
        </w:rPr>
        <w:t>ого</w:t>
      </w:r>
      <w:r w:rsidR="004342CB" w:rsidRPr="007A2C13">
        <w:rPr>
          <w:color w:val="000000"/>
          <w:sz w:val="24"/>
          <w:szCs w:val="24"/>
        </w:rPr>
        <w:t xml:space="preserve"> экологическ</w:t>
      </w:r>
      <w:r w:rsidRPr="007A2C13">
        <w:rPr>
          <w:color w:val="000000"/>
          <w:sz w:val="24"/>
          <w:szCs w:val="24"/>
        </w:rPr>
        <w:t>ого</w:t>
      </w:r>
      <w:r w:rsidR="004342CB" w:rsidRPr="007A2C13">
        <w:rPr>
          <w:color w:val="000000"/>
          <w:sz w:val="24"/>
          <w:szCs w:val="24"/>
        </w:rPr>
        <w:t xml:space="preserve"> контрол</w:t>
      </w:r>
      <w:r w:rsidRPr="007A2C13">
        <w:rPr>
          <w:color w:val="000000"/>
          <w:sz w:val="24"/>
          <w:szCs w:val="24"/>
        </w:rPr>
        <w:t>я</w:t>
      </w:r>
      <w:r w:rsidR="004342CB" w:rsidRPr="007A2C13">
        <w:rPr>
          <w:color w:val="000000"/>
          <w:sz w:val="24"/>
          <w:szCs w:val="24"/>
        </w:rPr>
        <w:t>;</w:t>
      </w:r>
    </w:p>
    <w:p w:rsidR="00310278" w:rsidRPr="007A2C13" w:rsidRDefault="00310278" w:rsidP="00E320C8">
      <w:pPr>
        <w:pStyle w:val="af3"/>
        <w:numPr>
          <w:ilvl w:val="0"/>
          <w:numId w:val="20"/>
        </w:numPr>
        <w:spacing w:after="200" w:line="240" w:lineRule="auto"/>
        <w:ind w:left="0" w:firstLine="706"/>
        <w:contextualSpacing w:val="0"/>
        <w:jc w:val="both"/>
        <w:rPr>
          <w:color w:val="000000"/>
          <w:sz w:val="24"/>
          <w:szCs w:val="24"/>
        </w:rPr>
      </w:pPr>
      <w:r w:rsidRPr="007A2C13">
        <w:rPr>
          <w:color w:val="000000"/>
          <w:sz w:val="24"/>
          <w:szCs w:val="24"/>
        </w:rPr>
        <w:t xml:space="preserve">разработки и </w:t>
      </w:r>
      <w:r w:rsidR="0085623A" w:rsidRPr="007A2C13">
        <w:rPr>
          <w:color w:val="000000"/>
          <w:sz w:val="24"/>
          <w:szCs w:val="24"/>
        </w:rPr>
        <w:t xml:space="preserve">организации </w:t>
      </w:r>
      <w:r w:rsidRPr="007A2C13">
        <w:rPr>
          <w:color w:val="000000"/>
          <w:sz w:val="24"/>
          <w:szCs w:val="24"/>
        </w:rPr>
        <w:t>осуществления мероприятий по охран</w:t>
      </w:r>
      <w:r w:rsidR="0085623A" w:rsidRPr="007A2C13">
        <w:rPr>
          <w:color w:val="000000"/>
          <w:sz w:val="24"/>
          <w:szCs w:val="24"/>
        </w:rPr>
        <w:t>е</w:t>
      </w:r>
      <w:r w:rsidRPr="007A2C13">
        <w:rPr>
          <w:color w:val="000000"/>
          <w:sz w:val="24"/>
          <w:szCs w:val="24"/>
        </w:rPr>
        <w:t xml:space="preserve"> окружающей среды</w:t>
      </w:r>
      <w:r w:rsidR="0085623A" w:rsidRPr="007A2C13">
        <w:rPr>
          <w:color w:val="000000"/>
          <w:sz w:val="24"/>
          <w:szCs w:val="24"/>
        </w:rPr>
        <w:t>, имеющих значение на республиканском уровне</w:t>
      </w:r>
      <w:r w:rsidRPr="007A2C13">
        <w:rPr>
          <w:color w:val="000000"/>
          <w:sz w:val="24"/>
          <w:szCs w:val="24"/>
        </w:rPr>
        <w:t>;</w:t>
      </w:r>
    </w:p>
    <w:p w:rsidR="00310278" w:rsidRPr="007A2C13" w:rsidRDefault="00310278" w:rsidP="00E320C8">
      <w:pPr>
        <w:pStyle w:val="af3"/>
        <w:numPr>
          <w:ilvl w:val="0"/>
          <w:numId w:val="20"/>
        </w:numPr>
        <w:spacing w:after="200" w:line="240" w:lineRule="auto"/>
        <w:ind w:left="0" w:firstLine="706"/>
        <w:contextualSpacing w:val="0"/>
        <w:jc w:val="both"/>
        <w:rPr>
          <w:color w:val="000000"/>
          <w:sz w:val="24"/>
          <w:szCs w:val="24"/>
        </w:rPr>
      </w:pPr>
      <w:r w:rsidRPr="007A2C13">
        <w:rPr>
          <w:color w:val="000000"/>
          <w:sz w:val="24"/>
          <w:szCs w:val="24"/>
        </w:rPr>
        <w:t>осуществления государственного регулирования в сфере выбросов и поглощений парниковых газов;</w:t>
      </w:r>
    </w:p>
    <w:p w:rsidR="008A39EA" w:rsidRPr="007A2C13" w:rsidRDefault="008A39EA" w:rsidP="00E320C8">
      <w:pPr>
        <w:pStyle w:val="af3"/>
        <w:numPr>
          <w:ilvl w:val="0"/>
          <w:numId w:val="20"/>
        </w:numPr>
        <w:spacing w:after="200" w:line="240" w:lineRule="auto"/>
        <w:ind w:left="0" w:firstLine="706"/>
        <w:contextualSpacing w:val="0"/>
        <w:jc w:val="both"/>
        <w:rPr>
          <w:color w:val="000000"/>
          <w:sz w:val="24"/>
          <w:szCs w:val="24"/>
        </w:rPr>
      </w:pPr>
      <w:r w:rsidRPr="007A2C13">
        <w:rPr>
          <w:color w:val="000000"/>
          <w:sz w:val="24"/>
          <w:szCs w:val="24"/>
        </w:rPr>
        <w:t>осуществления государственного регулирования в области охраны озонового слоя Земли;</w:t>
      </w:r>
    </w:p>
    <w:p w:rsidR="00912944" w:rsidRPr="007A2C13" w:rsidRDefault="00912944" w:rsidP="00E320C8">
      <w:pPr>
        <w:pStyle w:val="af3"/>
        <w:numPr>
          <w:ilvl w:val="0"/>
          <w:numId w:val="20"/>
        </w:numPr>
        <w:spacing w:after="200" w:line="240" w:lineRule="auto"/>
        <w:ind w:left="0" w:firstLine="706"/>
        <w:contextualSpacing w:val="0"/>
        <w:jc w:val="both"/>
        <w:rPr>
          <w:color w:val="000000"/>
          <w:sz w:val="24"/>
          <w:szCs w:val="24"/>
        </w:rPr>
      </w:pPr>
      <w:r w:rsidRPr="007A2C13">
        <w:rPr>
          <w:color w:val="000000"/>
          <w:sz w:val="24"/>
          <w:szCs w:val="24"/>
        </w:rPr>
        <w:t>согласования планов мероприятий по охране окружающей среды</w:t>
      </w:r>
      <w:r w:rsidRPr="007A2C13">
        <w:rPr>
          <w:rFonts w:eastAsia="Times New Roman"/>
          <w:color w:val="000000"/>
          <w:sz w:val="24"/>
          <w:szCs w:val="24"/>
        </w:rPr>
        <w:t>местны</w:t>
      </w:r>
      <w:r w:rsidR="0085623A" w:rsidRPr="007A2C13">
        <w:rPr>
          <w:rFonts w:eastAsia="Times New Roman"/>
          <w:color w:val="000000"/>
          <w:sz w:val="24"/>
          <w:szCs w:val="24"/>
        </w:rPr>
        <w:t>х</w:t>
      </w:r>
      <w:r w:rsidRPr="007A2C13">
        <w:rPr>
          <w:rFonts w:eastAsia="Times New Roman"/>
          <w:color w:val="000000"/>
          <w:sz w:val="24"/>
          <w:szCs w:val="24"/>
        </w:rPr>
        <w:t xml:space="preserve"> исполнительны</w:t>
      </w:r>
      <w:r w:rsidR="0085623A" w:rsidRPr="007A2C13">
        <w:rPr>
          <w:rFonts w:eastAsia="Times New Roman"/>
          <w:color w:val="000000"/>
          <w:sz w:val="24"/>
          <w:szCs w:val="24"/>
        </w:rPr>
        <w:t>х</w:t>
      </w:r>
      <w:r w:rsidRPr="007A2C13">
        <w:rPr>
          <w:rFonts w:eastAsia="Times New Roman"/>
          <w:color w:val="000000"/>
          <w:sz w:val="24"/>
          <w:szCs w:val="24"/>
        </w:rPr>
        <w:t xml:space="preserve"> орган</w:t>
      </w:r>
      <w:r w:rsidR="0085623A" w:rsidRPr="007A2C13">
        <w:rPr>
          <w:rFonts w:eastAsia="Times New Roman"/>
          <w:color w:val="000000"/>
          <w:sz w:val="24"/>
          <w:szCs w:val="24"/>
        </w:rPr>
        <w:t>ов</w:t>
      </w:r>
      <w:r w:rsidRPr="007A2C13">
        <w:rPr>
          <w:rFonts w:eastAsia="Times New Roman"/>
          <w:color w:val="000000"/>
          <w:sz w:val="24"/>
          <w:szCs w:val="24"/>
        </w:rPr>
        <w:t xml:space="preserve"> областей, городов республиканского значения, столицы;</w:t>
      </w:r>
      <w:bookmarkStart w:id="182" w:name="443424159"/>
      <w:bookmarkEnd w:id="181"/>
    </w:p>
    <w:p w:rsidR="00F07BDF" w:rsidRPr="007A2C13" w:rsidRDefault="00A811A8" w:rsidP="00E320C8">
      <w:pPr>
        <w:pStyle w:val="af3"/>
        <w:numPr>
          <w:ilvl w:val="0"/>
          <w:numId w:val="20"/>
        </w:numPr>
        <w:spacing w:after="200" w:line="240" w:lineRule="auto"/>
        <w:ind w:left="0" w:firstLine="706"/>
        <w:contextualSpacing w:val="0"/>
        <w:jc w:val="both"/>
        <w:rPr>
          <w:color w:val="000000"/>
          <w:sz w:val="24"/>
          <w:szCs w:val="24"/>
        </w:rPr>
      </w:pPr>
      <w:r w:rsidRPr="007A2C13">
        <w:rPr>
          <w:color w:val="000000"/>
          <w:sz w:val="24"/>
          <w:szCs w:val="24"/>
        </w:rPr>
        <w:t xml:space="preserve">выполнения </w:t>
      </w:r>
      <w:r w:rsidR="00F07BDF" w:rsidRPr="007A2C13">
        <w:rPr>
          <w:color w:val="000000"/>
          <w:sz w:val="24"/>
          <w:szCs w:val="24"/>
        </w:rPr>
        <w:t>ины</w:t>
      </w:r>
      <w:r w:rsidRPr="007A2C13">
        <w:rPr>
          <w:color w:val="000000"/>
          <w:sz w:val="24"/>
          <w:szCs w:val="24"/>
        </w:rPr>
        <w:t>х</w:t>
      </w:r>
      <w:r w:rsidR="00F07BDF" w:rsidRPr="007A2C13">
        <w:rPr>
          <w:color w:val="000000"/>
          <w:sz w:val="24"/>
          <w:szCs w:val="24"/>
        </w:rPr>
        <w:t xml:space="preserve"> функци</w:t>
      </w:r>
      <w:r w:rsidRPr="007A2C13">
        <w:rPr>
          <w:color w:val="000000"/>
          <w:sz w:val="24"/>
          <w:szCs w:val="24"/>
        </w:rPr>
        <w:t>й</w:t>
      </w:r>
      <w:r w:rsidR="00F07BDF" w:rsidRPr="007A2C13">
        <w:rPr>
          <w:color w:val="000000"/>
          <w:sz w:val="24"/>
          <w:szCs w:val="24"/>
        </w:rPr>
        <w:t>, возложенны</w:t>
      </w:r>
      <w:r w:rsidRPr="007A2C13">
        <w:rPr>
          <w:color w:val="000000"/>
          <w:sz w:val="24"/>
          <w:szCs w:val="24"/>
        </w:rPr>
        <w:t>х</w:t>
      </w:r>
      <w:r w:rsidR="00F07BDF" w:rsidRPr="007A2C13">
        <w:rPr>
          <w:color w:val="000000"/>
          <w:sz w:val="24"/>
          <w:szCs w:val="24"/>
        </w:rPr>
        <w:t xml:space="preserve"> на него настоящим Кодексом</w:t>
      </w:r>
      <w:r w:rsidR="00DC74EF" w:rsidRPr="007A2C13">
        <w:rPr>
          <w:color w:val="000000"/>
          <w:sz w:val="24"/>
          <w:szCs w:val="24"/>
        </w:rPr>
        <w:t xml:space="preserve"> и </w:t>
      </w:r>
      <w:r w:rsidR="00F07BDF" w:rsidRPr="007A2C13">
        <w:rPr>
          <w:color w:val="000000"/>
          <w:sz w:val="24"/>
          <w:szCs w:val="24"/>
        </w:rPr>
        <w:t>иными законами Республики Казахстан.</w:t>
      </w:r>
    </w:p>
    <w:p w:rsidR="001D62BA" w:rsidRPr="007A2C13" w:rsidRDefault="001D62BA" w:rsidP="00E320C8">
      <w:pPr>
        <w:pStyle w:val="af3"/>
        <w:spacing w:after="200" w:line="240" w:lineRule="auto"/>
        <w:ind w:left="0" w:firstLine="706"/>
        <w:contextualSpacing w:val="0"/>
        <w:jc w:val="both"/>
        <w:rPr>
          <w:color w:val="000000"/>
          <w:sz w:val="24"/>
          <w:szCs w:val="24"/>
        </w:rPr>
      </w:pPr>
      <w:r w:rsidRPr="007A2C13">
        <w:rPr>
          <w:color w:val="000000"/>
          <w:sz w:val="24"/>
          <w:szCs w:val="24"/>
        </w:rPr>
        <w:t xml:space="preserve">Распределение функций и полномочий, предусмотренных пунктами </w:t>
      </w:r>
      <w:r w:rsidR="00A811A8" w:rsidRPr="007A2C13">
        <w:rPr>
          <w:color w:val="000000"/>
          <w:sz w:val="24"/>
          <w:szCs w:val="24"/>
        </w:rPr>
        <w:t>4</w:t>
      </w:r>
      <w:r w:rsidRPr="007A2C13">
        <w:rPr>
          <w:color w:val="000000"/>
          <w:sz w:val="24"/>
          <w:szCs w:val="24"/>
        </w:rPr>
        <w:t xml:space="preserve">) – </w:t>
      </w:r>
      <w:r w:rsidR="00A811A8" w:rsidRPr="007A2C13">
        <w:rPr>
          <w:color w:val="000000"/>
          <w:sz w:val="24"/>
          <w:szCs w:val="24"/>
        </w:rPr>
        <w:t>7</w:t>
      </w:r>
      <w:r w:rsidRPr="007A2C13">
        <w:rPr>
          <w:color w:val="000000"/>
          <w:sz w:val="24"/>
          <w:szCs w:val="24"/>
        </w:rPr>
        <w:t>) пункта 2 настоящей статьи,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p w:rsidR="002A25DD" w:rsidRPr="007A2C13" w:rsidRDefault="004F075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83" w:name="_Toc23245793"/>
      <w:bookmarkStart w:id="184" w:name="_Toc13667195"/>
      <w:bookmarkStart w:id="185" w:name="443424090"/>
      <w:bookmarkEnd w:id="182"/>
      <w:r w:rsidRPr="007A2C13">
        <w:rPr>
          <w:rFonts w:ascii="Times New Roman" w:hAnsi="Times New Roman"/>
          <w:color w:val="000000"/>
          <w:sz w:val="24"/>
          <w:szCs w:val="24"/>
        </w:rPr>
        <w:t>Реализация единой государственной экологической политики</w:t>
      </w:r>
      <w:bookmarkEnd w:id="183"/>
      <w:bookmarkEnd w:id="184"/>
    </w:p>
    <w:p w:rsidR="002A25DD" w:rsidRPr="007A2C13" w:rsidRDefault="00244D0B" w:rsidP="00135566">
      <w:pPr>
        <w:pStyle w:val="af3"/>
        <w:numPr>
          <w:ilvl w:val="0"/>
          <w:numId w:val="57"/>
        </w:numPr>
        <w:tabs>
          <w:tab w:val="left" w:pos="1440"/>
        </w:tabs>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Единая государственная экологическая политика Республики Казахстан реализуется по основным направлениям, определенным Правительством Республики Казахстан</w:t>
      </w:r>
      <w:r w:rsidR="00E719E1" w:rsidRPr="007A2C13">
        <w:rPr>
          <w:rFonts w:eastAsia="Times New Roman"/>
          <w:color w:val="000000"/>
          <w:sz w:val="24"/>
          <w:szCs w:val="24"/>
        </w:rPr>
        <w:t>.</w:t>
      </w:r>
    </w:p>
    <w:p w:rsidR="002A25DD" w:rsidRPr="007A2C13" w:rsidRDefault="002A25DD" w:rsidP="00856F66">
      <w:pPr>
        <w:pStyle w:val="af3"/>
        <w:numPr>
          <w:ilvl w:val="0"/>
          <w:numId w:val="57"/>
        </w:numPr>
        <w:tabs>
          <w:tab w:val="left" w:pos="1440"/>
        </w:tabs>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Местные исполнительные органы областей, городов республиканского значения, столицы </w:t>
      </w:r>
      <w:r w:rsidR="008A0C9A" w:rsidRPr="007A2C13">
        <w:rPr>
          <w:rFonts w:eastAsia="Times New Roman"/>
          <w:color w:val="000000"/>
          <w:sz w:val="24"/>
          <w:szCs w:val="24"/>
        </w:rPr>
        <w:t xml:space="preserve">с учетом </w:t>
      </w:r>
      <w:r w:rsidR="006666F4" w:rsidRPr="007A2C13">
        <w:rPr>
          <w:rFonts w:eastAsia="Times New Roman"/>
          <w:color w:val="000000"/>
          <w:sz w:val="24"/>
          <w:szCs w:val="24"/>
        </w:rPr>
        <w:t xml:space="preserve">утвержденных целевых показателей качества окружающей среды </w:t>
      </w:r>
      <w:r w:rsidRPr="007A2C13">
        <w:rPr>
          <w:rFonts w:eastAsia="Times New Roman"/>
          <w:color w:val="000000"/>
          <w:sz w:val="24"/>
          <w:szCs w:val="24"/>
        </w:rPr>
        <w:t>несут ответственность за реализацию</w:t>
      </w:r>
      <w:r w:rsidR="00244D0B" w:rsidRPr="007A2C13">
        <w:rPr>
          <w:rFonts w:eastAsia="Times New Roman"/>
          <w:color w:val="000000"/>
          <w:sz w:val="24"/>
          <w:szCs w:val="24"/>
        </w:rPr>
        <w:t xml:space="preserve">государственной экологической политики </w:t>
      </w:r>
      <w:r w:rsidR="00E01917" w:rsidRPr="007A2C13">
        <w:rPr>
          <w:rFonts w:eastAsia="Times New Roman"/>
          <w:color w:val="000000"/>
          <w:sz w:val="24"/>
          <w:szCs w:val="24"/>
        </w:rPr>
        <w:t xml:space="preserve">на местном уровне </w:t>
      </w:r>
      <w:r w:rsidR="00856F66" w:rsidRPr="007A2C13">
        <w:rPr>
          <w:rFonts w:eastAsia="Times New Roman"/>
          <w:color w:val="000000"/>
          <w:sz w:val="24"/>
          <w:szCs w:val="24"/>
        </w:rPr>
        <w:t>в соответствии с законодательством Республики Казахстан</w:t>
      </w:r>
      <w:r w:rsidRPr="007A2C13">
        <w:rPr>
          <w:rFonts w:eastAsia="Times New Roman"/>
          <w:color w:val="000000"/>
          <w:sz w:val="24"/>
          <w:szCs w:val="24"/>
        </w:rPr>
        <w:t>.</w:t>
      </w:r>
    </w:p>
    <w:p w:rsidR="002A25DD" w:rsidRPr="007A2C13" w:rsidRDefault="002A25DD" w:rsidP="00135566">
      <w:pPr>
        <w:pStyle w:val="af3"/>
        <w:numPr>
          <w:ilvl w:val="0"/>
          <w:numId w:val="57"/>
        </w:numPr>
        <w:tabs>
          <w:tab w:val="left" w:pos="1440"/>
        </w:tabs>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При </w:t>
      </w:r>
      <w:r w:rsidR="000A6B26" w:rsidRPr="007A2C13">
        <w:rPr>
          <w:rFonts w:eastAsia="Times New Roman"/>
          <w:color w:val="000000"/>
          <w:sz w:val="24"/>
          <w:szCs w:val="24"/>
        </w:rPr>
        <w:t xml:space="preserve">реализации государственной экологической политики </w:t>
      </w:r>
      <w:r w:rsidR="00856F66" w:rsidRPr="007A2C13">
        <w:rPr>
          <w:rFonts w:eastAsia="Times New Roman"/>
          <w:color w:val="000000"/>
          <w:sz w:val="24"/>
          <w:szCs w:val="24"/>
        </w:rPr>
        <w:t xml:space="preserve">на центральном и местных уровнях </w:t>
      </w:r>
      <w:r w:rsidRPr="007A2C13">
        <w:rPr>
          <w:rFonts w:eastAsia="Times New Roman"/>
          <w:color w:val="000000"/>
          <w:sz w:val="24"/>
          <w:szCs w:val="24"/>
        </w:rPr>
        <w:t xml:space="preserve">должно быть обеспечено соблюдение права </w:t>
      </w:r>
      <w:r w:rsidR="00AD649B" w:rsidRPr="007A2C13">
        <w:rPr>
          <w:rFonts w:eastAsia="Times New Roman"/>
          <w:color w:val="000000"/>
          <w:sz w:val="24"/>
          <w:szCs w:val="24"/>
        </w:rPr>
        <w:t xml:space="preserve">заинтересованной </w:t>
      </w:r>
      <w:r w:rsidRPr="007A2C13">
        <w:rPr>
          <w:rFonts w:eastAsia="Times New Roman"/>
          <w:color w:val="000000"/>
          <w:sz w:val="24"/>
          <w:szCs w:val="24"/>
        </w:rPr>
        <w:t>общественности на участие в процессе принятия решений по вопросам, касающимся охраны окружающей среды, в соответствии с настоящим Кодексом.</w:t>
      </w:r>
    </w:p>
    <w:p w:rsidR="00B84B68" w:rsidRPr="007A2C13" w:rsidRDefault="002A25DD" w:rsidP="00135566">
      <w:pPr>
        <w:pStyle w:val="af3"/>
        <w:numPr>
          <w:ilvl w:val="0"/>
          <w:numId w:val="57"/>
        </w:numPr>
        <w:tabs>
          <w:tab w:val="left" w:pos="1440"/>
        </w:tabs>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В целях </w:t>
      </w:r>
      <w:r w:rsidR="00856F66" w:rsidRPr="007A2C13">
        <w:rPr>
          <w:rFonts w:eastAsia="Times New Roman"/>
          <w:color w:val="000000"/>
          <w:sz w:val="24"/>
          <w:szCs w:val="24"/>
        </w:rPr>
        <w:t xml:space="preserve">достижения целевых </w:t>
      </w:r>
      <w:r w:rsidR="00E01917" w:rsidRPr="007A2C13">
        <w:rPr>
          <w:rFonts w:eastAsia="Times New Roman"/>
          <w:color w:val="000000"/>
          <w:sz w:val="24"/>
          <w:szCs w:val="24"/>
        </w:rPr>
        <w:t xml:space="preserve">показателей качества </w:t>
      </w:r>
      <w:r w:rsidR="00856F66" w:rsidRPr="007A2C13">
        <w:rPr>
          <w:rFonts w:eastAsia="Times New Roman"/>
          <w:color w:val="000000"/>
          <w:sz w:val="24"/>
          <w:szCs w:val="24"/>
        </w:rPr>
        <w:t xml:space="preserve">окружающей среды, </w:t>
      </w:r>
      <w:r w:rsidR="00B84B68" w:rsidRPr="007A2C13">
        <w:rPr>
          <w:rFonts w:eastAsia="Times New Roman"/>
          <w:color w:val="000000"/>
          <w:sz w:val="24"/>
          <w:szCs w:val="24"/>
        </w:rPr>
        <w:t xml:space="preserve">нормативными правовыми актами </w:t>
      </w:r>
      <w:r w:rsidRPr="007A2C13">
        <w:rPr>
          <w:rFonts w:eastAsia="Times New Roman"/>
          <w:color w:val="000000"/>
          <w:sz w:val="24"/>
          <w:szCs w:val="24"/>
        </w:rPr>
        <w:t>местных представительных органов областей, городов республиканского значения, столицы по согласованию с уполномоченным органом в области охраны окружающей среды могут вводит</w:t>
      </w:r>
      <w:r w:rsidR="00B84B68" w:rsidRPr="007A2C13">
        <w:rPr>
          <w:rFonts w:eastAsia="Times New Roman"/>
          <w:color w:val="000000"/>
          <w:sz w:val="24"/>
          <w:szCs w:val="24"/>
        </w:rPr>
        <w:t>ь</w:t>
      </w:r>
      <w:r w:rsidRPr="007A2C13">
        <w:rPr>
          <w:rFonts w:eastAsia="Times New Roman"/>
          <w:color w:val="000000"/>
          <w:sz w:val="24"/>
          <w:szCs w:val="24"/>
        </w:rPr>
        <w:t xml:space="preserve">ся специальные </w:t>
      </w:r>
      <w:r w:rsidR="00B84B68" w:rsidRPr="007A2C13">
        <w:rPr>
          <w:rFonts w:eastAsia="Times New Roman"/>
          <w:color w:val="000000"/>
          <w:sz w:val="24"/>
          <w:szCs w:val="24"/>
        </w:rPr>
        <w:t xml:space="preserve">временные </w:t>
      </w:r>
      <w:r w:rsidRPr="007A2C13">
        <w:rPr>
          <w:rFonts w:eastAsia="Times New Roman"/>
          <w:color w:val="000000"/>
          <w:sz w:val="24"/>
          <w:szCs w:val="24"/>
        </w:rPr>
        <w:t>требования, запреты и ограничения для деятельности физических и юридических лиц, действующие в пределах соответствующих административно-территориальных единиц и направленные на реализацию мер по предотвращению и сокращению загрязнения окружающей среды, сокращению объемов и уровня опасности образуемых отходов и обеспечению эффективного управления ими, повышению энергоэффективности и энергосбережению, в той мере, в которой это не противоречит экологическому законодательству Республики Казахстан.</w:t>
      </w:r>
    </w:p>
    <w:p w:rsidR="00993376" w:rsidRPr="007A2C13" w:rsidRDefault="00B84B68" w:rsidP="00E320C8">
      <w:pPr>
        <w:pStyle w:val="aff2"/>
      </w:pPr>
      <w:r w:rsidRPr="007A2C13">
        <w:t xml:space="preserve">Не допускается введение </w:t>
      </w:r>
      <w:r w:rsidRPr="007A2C13">
        <w:rPr>
          <w:rFonts w:eastAsia="Times New Roman"/>
        </w:rPr>
        <w:t>местными представительными органами областей, городов республиканского значения, столицы требований, запретов и ограничений для деятельности физических и юридических лиц</w:t>
      </w:r>
      <w:r w:rsidRPr="007A2C13">
        <w:t xml:space="preserve"> в соответствии с частью первой настоящего пункта путем принятия правовых актов индивидуального применения.</w:t>
      </w:r>
    </w:p>
    <w:p w:rsidR="002A25DD" w:rsidRPr="007A2C13" w:rsidRDefault="002A25DD" w:rsidP="00135566">
      <w:pPr>
        <w:pStyle w:val="af3"/>
        <w:numPr>
          <w:ilvl w:val="0"/>
          <w:numId w:val="57"/>
        </w:numPr>
        <w:tabs>
          <w:tab w:val="left" w:pos="1440"/>
        </w:tabs>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создают необходимые условия для их добровольного вовлечения в реализацию </w:t>
      </w:r>
      <w:r w:rsidR="000A6B26" w:rsidRPr="007A2C13">
        <w:rPr>
          <w:rFonts w:eastAsia="Times New Roman"/>
          <w:color w:val="000000"/>
          <w:sz w:val="24"/>
          <w:szCs w:val="24"/>
        </w:rPr>
        <w:t>государственной экологической политики</w:t>
      </w:r>
      <w:r w:rsidRPr="007A2C13">
        <w:rPr>
          <w:rFonts w:eastAsia="Times New Roman"/>
          <w:color w:val="000000"/>
          <w:sz w:val="24"/>
          <w:szCs w:val="24"/>
        </w:rPr>
        <w:t>.</w:t>
      </w:r>
    </w:p>
    <w:p w:rsidR="00912944" w:rsidRPr="007A2C13" w:rsidRDefault="0085623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86" w:name="_Toc23245794"/>
      <w:r w:rsidRPr="007A2C13">
        <w:rPr>
          <w:rFonts w:ascii="Times New Roman" w:hAnsi="Times New Roman"/>
          <w:color w:val="000000"/>
          <w:sz w:val="24"/>
          <w:szCs w:val="24"/>
        </w:rPr>
        <w:t>М</w:t>
      </w:r>
      <w:r w:rsidR="00912944" w:rsidRPr="007A2C13">
        <w:rPr>
          <w:rFonts w:ascii="Times New Roman" w:hAnsi="Times New Roman"/>
          <w:color w:val="000000"/>
          <w:sz w:val="24"/>
          <w:szCs w:val="24"/>
        </w:rPr>
        <w:t>ероприяти</w:t>
      </w:r>
      <w:r w:rsidRPr="007A2C13">
        <w:rPr>
          <w:rFonts w:ascii="Times New Roman" w:hAnsi="Times New Roman"/>
          <w:color w:val="000000"/>
          <w:sz w:val="24"/>
          <w:szCs w:val="24"/>
        </w:rPr>
        <w:t>я</w:t>
      </w:r>
      <w:r w:rsidR="00912944" w:rsidRPr="007A2C13">
        <w:rPr>
          <w:rFonts w:ascii="Times New Roman" w:hAnsi="Times New Roman"/>
          <w:color w:val="000000"/>
          <w:sz w:val="24"/>
          <w:szCs w:val="24"/>
        </w:rPr>
        <w:t xml:space="preserve"> по охране окружающей среды местны</w:t>
      </w:r>
      <w:r w:rsidRPr="007A2C13">
        <w:rPr>
          <w:rFonts w:ascii="Times New Roman" w:hAnsi="Times New Roman"/>
          <w:color w:val="000000"/>
          <w:sz w:val="24"/>
          <w:szCs w:val="24"/>
        </w:rPr>
        <w:t>х</w:t>
      </w:r>
      <w:r w:rsidR="00912944" w:rsidRPr="007A2C13">
        <w:rPr>
          <w:rFonts w:ascii="Times New Roman" w:hAnsi="Times New Roman"/>
          <w:color w:val="000000"/>
          <w:sz w:val="24"/>
          <w:szCs w:val="24"/>
        </w:rPr>
        <w:t xml:space="preserve"> исполнительны</w:t>
      </w:r>
      <w:r w:rsidRPr="007A2C13">
        <w:rPr>
          <w:rFonts w:ascii="Times New Roman" w:hAnsi="Times New Roman"/>
          <w:color w:val="000000"/>
          <w:sz w:val="24"/>
          <w:szCs w:val="24"/>
        </w:rPr>
        <w:t>х</w:t>
      </w:r>
      <w:r w:rsidR="00912944" w:rsidRPr="007A2C13">
        <w:rPr>
          <w:rFonts w:ascii="Times New Roman" w:hAnsi="Times New Roman"/>
          <w:color w:val="000000"/>
          <w:sz w:val="24"/>
          <w:szCs w:val="24"/>
        </w:rPr>
        <w:t xml:space="preserve"> орган</w:t>
      </w:r>
      <w:r w:rsidRPr="007A2C13">
        <w:rPr>
          <w:rFonts w:ascii="Times New Roman" w:hAnsi="Times New Roman"/>
          <w:color w:val="000000"/>
          <w:sz w:val="24"/>
          <w:szCs w:val="24"/>
        </w:rPr>
        <w:t>ов</w:t>
      </w:r>
      <w:r w:rsidR="00912944" w:rsidRPr="007A2C13">
        <w:rPr>
          <w:rFonts w:ascii="Times New Roman" w:hAnsi="Times New Roman"/>
          <w:color w:val="000000"/>
          <w:sz w:val="24"/>
          <w:szCs w:val="24"/>
        </w:rPr>
        <w:t xml:space="preserve"> областей, городов республиканского значения, столицы</w:t>
      </w:r>
      <w:bookmarkEnd w:id="186"/>
    </w:p>
    <w:p w:rsidR="00912944" w:rsidRPr="007A2C13" w:rsidRDefault="00F53C9D" w:rsidP="00E320C8">
      <w:pPr>
        <w:pStyle w:val="af3"/>
        <w:numPr>
          <w:ilvl w:val="1"/>
          <w:numId w:val="13"/>
        </w:numPr>
        <w:spacing w:after="200" w:line="240" w:lineRule="auto"/>
        <w:ind w:left="0" w:firstLine="706"/>
        <w:contextualSpacing w:val="0"/>
        <w:jc w:val="both"/>
        <w:rPr>
          <w:color w:val="000000"/>
          <w:sz w:val="24"/>
          <w:szCs w:val="24"/>
        </w:rPr>
      </w:pPr>
      <w:r w:rsidRPr="007A2C13">
        <w:rPr>
          <w:color w:val="000000"/>
          <w:sz w:val="24"/>
          <w:szCs w:val="24"/>
        </w:rPr>
        <w:t xml:space="preserve">Для выполнения целей и задач </w:t>
      </w:r>
      <w:r w:rsidRPr="007A2C13">
        <w:rPr>
          <w:rFonts w:eastAsia="Times New Roman"/>
          <w:color w:val="000000"/>
          <w:sz w:val="24"/>
          <w:szCs w:val="24"/>
        </w:rPr>
        <w:t xml:space="preserve">в области охраны окружающей среды, </w:t>
      </w:r>
      <w:r w:rsidR="00912944" w:rsidRPr="007A2C13">
        <w:rPr>
          <w:color w:val="000000"/>
          <w:sz w:val="24"/>
          <w:szCs w:val="24"/>
        </w:rPr>
        <w:t>местны</w:t>
      </w:r>
      <w:r w:rsidRPr="007A2C13">
        <w:rPr>
          <w:color w:val="000000"/>
          <w:sz w:val="24"/>
          <w:szCs w:val="24"/>
        </w:rPr>
        <w:t>е</w:t>
      </w:r>
      <w:r w:rsidR="00912944" w:rsidRPr="007A2C13">
        <w:rPr>
          <w:color w:val="000000"/>
          <w:sz w:val="24"/>
          <w:szCs w:val="24"/>
        </w:rPr>
        <w:t xml:space="preserve"> исполнительны</w:t>
      </w:r>
      <w:r w:rsidRPr="007A2C13">
        <w:rPr>
          <w:color w:val="000000"/>
          <w:sz w:val="24"/>
          <w:szCs w:val="24"/>
        </w:rPr>
        <w:t>е</w:t>
      </w:r>
      <w:r w:rsidR="00912944" w:rsidRPr="007A2C13">
        <w:rPr>
          <w:color w:val="000000"/>
          <w:sz w:val="24"/>
          <w:szCs w:val="24"/>
        </w:rPr>
        <w:t xml:space="preserve"> орган</w:t>
      </w:r>
      <w:r w:rsidRPr="007A2C13">
        <w:rPr>
          <w:color w:val="000000"/>
          <w:sz w:val="24"/>
          <w:szCs w:val="24"/>
        </w:rPr>
        <w:t>ы</w:t>
      </w:r>
      <w:r w:rsidR="00912944" w:rsidRPr="007A2C13">
        <w:rPr>
          <w:color w:val="000000"/>
          <w:sz w:val="24"/>
          <w:szCs w:val="24"/>
        </w:rPr>
        <w:t xml:space="preserve"> области, города республиканского значения, столицы </w:t>
      </w:r>
      <w:r w:rsidR="0085623A" w:rsidRPr="007A2C13">
        <w:rPr>
          <w:color w:val="000000"/>
          <w:sz w:val="24"/>
          <w:szCs w:val="24"/>
        </w:rPr>
        <w:t xml:space="preserve">организуют проведение </w:t>
      </w:r>
      <w:r w:rsidR="00912944" w:rsidRPr="007A2C13">
        <w:rPr>
          <w:color w:val="000000"/>
          <w:sz w:val="24"/>
          <w:szCs w:val="24"/>
        </w:rPr>
        <w:t>мероприяти</w:t>
      </w:r>
      <w:r w:rsidR="0085623A" w:rsidRPr="007A2C13">
        <w:rPr>
          <w:color w:val="000000"/>
          <w:sz w:val="24"/>
          <w:szCs w:val="24"/>
        </w:rPr>
        <w:t>й</w:t>
      </w:r>
      <w:r w:rsidR="00912944" w:rsidRPr="007A2C13">
        <w:rPr>
          <w:color w:val="000000"/>
          <w:sz w:val="24"/>
          <w:szCs w:val="24"/>
        </w:rPr>
        <w:t xml:space="preserve"> по охране окружающей среды.</w:t>
      </w:r>
    </w:p>
    <w:p w:rsidR="00912944" w:rsidRPr="007A2C13" w:rsidRDefault="00912944" w:rsidP="00E320C8">
      <w:pPr>
        <w:pStyle w:val="af3"/>
        <w:numPr>
          <w:ilvl w:val="1"/>
          <w:numId w:val="13"/>
        </w:numPr>
        <w:spacing w:after="200" w:line="240" w:lineRule="auto"/>
        <w:ind w:left="0" w:firstLine="706"/>
        <w:contextualSpacing w:val="0"/>
        <w:jc w:val="both"/>
        <w:rPr>
          <w:color w:val="000000"/>
          <w:sz w:val="24"/>
          <w:szCs w:val="24"/>
        </w:rPr>
      </w:pPr>
      <w:r w:rsidRPr="007A2C13">
        <w:rPr>
          <w:color w:val="000000"/>
          <w:sz w:val="24"/>
          <w:szCs w:val="24"/>
        </w:rPr>
        <w:t>Мероприятиями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p w:rsidR="00912944" w:rsidRPr="007A2C13" w:rsidRDefault="00912944" w:rsidP="00E320C8">
      <w:pPr>
        <w:pStyle w:val="af3"/>
        <w:numPr>
          <w:ilvl w:val="1"/>
          <w:numId w:val="13"/>
        </w:numPr>
        <w:spacing w:after="200" w:line="240" w:lineRule="auto"/>
        <w:ind w:left="0" w:firstLine="706"/>
        <w:contextualSpacing w:val="0"/>
        <w:jc w:val="both"/>
        <w:rPr>
          <w:color w:val="000000"/>
          <w:sz w:val="24"/>
          <w:szCs w:val="24"/>
        </w:rPr>
      </w:pPr>
      <w:r w:rsidRPr="007A2C13">
        <w:rPr>
          <w:color w:val="000000"/>
          <w:sz w:val="24"/>
          <w:szCs w:val="24"/>
        </w:rPr>
        <w:t>К мероприятиям по охране окружающей среды относятся мероприятия:</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направленные на обеспечение экологической безопасности;</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улучшающие состояние компонентов окружающей среды посредством повышения качественных характеристик окружающей среды;</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способствующие стабилизации и улучшению состояния экологических систем, сохранению биологического разнообразия, рациональному использованию и воспроизводству природных ресурсов;</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предупреждающие и предотвращающие загрязнение окружающей среды, деградацию природной среды, причинение экологического ущерба в любой форме и связанные с этим угрозы для жизни или здоровья людей;</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направленные на обеспечение безопасного управления опасными химическими веществами, включая стойкие органические загрязнители, снижение уровня химического, биологического и физического воздействия на окружающую среду, как антропогенного, так и природного характера;</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совершенствующие методы и технологии, направленные на охрану окружающей среды, устойчивое использование природных ресурсов и внедрение международных стандартов управления охраной окружающей среды;</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развивающие производственный экологический контроль;</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формирующие информационные системы в области охраны окружающей среды и способствующие предоставлению экологической информации;</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способствующие пропаганде экологических знаний, экологическому образованию и просвещению для устойчивого развития;</w:t>
      </w:r>
    </w:p>
    <w:p w:rsidR="00912944" w:rsidRPr="007A2C13" w:rsidRDefault="00912944" w:rsidP="00E320C8">
      <w:pPr>
        <w:pStyle w:val="af3"/>
        <w:numPr>
          <w:ilvl w:val="2"/>
          <w:numId w:val="13"/>
        </w:numPr>
        <w:spacing w:after="200" w:line="240" w:lineRule="auto"/>
        <w:ind w:left="0" w:firstLine="706"/>
        <w:contextualSpacing w:val="0"/>
        <w:jc w:val="both"/>
        <w:rPr>
          <w:color w:val="000000"/>
          <w:sz w:val="24"/>
          <w:szCs w:val="24"/>
        </w:rPr>
      </w:pPr>
      <w:r w:rsidRPr="007A2C13">
        <w:rPr>
          <w:color w:val="000000"/>
          <w:sz w:val="24"/>
          <w:szCs w:val="24"/>
        </w:rPr>
        <w:t>направленные на сокращение объемов выбросов парниковых газов и (или) увеличение поглощения парниковых газов.</w:t>
      </w:r>
    </w:p>
    <w:p w:rsidR="00912944" w:rsidRPr="007A2C13" w:rsidRDefault="00912944" w:rsidP="00E320C8">
      <w:pPr>
        <w:pStyle w:val="af3"/>
        <w:numPr>
          <w:ilvl w:val="1"/>
          <w:numId w:val="13"/>
        </w:numPr>
        <w:spacing w:after="200" w:line="240" w:lineRule="auto"/>
        <w:ind w:left="0" w:firstLine="706"/>
        <w:contextualSpacing w:val="0"/>
        <w:jc w:val="both"/>
        <w:rPr>
          <w:color w:val="000000"/>
          <w:sz w:val="24"/>
          <w:szCs w:val="24"/>
        </w:rPr>
      </w:pPr>
      <w:r w:rsidRPr="007A2C13">
        <w:rPr>
          <w:color w:val="000000"/>
          <w:sz w:val="24"/>
          <w:szCs w:val="24"/>
        </w:rPr>
        <w:t xml:space="preserve">Мероприятия по охране окружающей среды </w:t>
      </w:r>
      <w:r w:rsidR="0085623A" w:rsidRPr="007A2C13">
        <w:rPr>
          <w:color w:val="000000"/>
          <w:sz w:val="24"/>
          <w:szCs w:val="24"/>
        </w:rPr>
        <w:t xml:space="preserve">местных исполнительных органов областей, городов республиканского значения, столицы </w:t>
      </w:r>
      <w:r w:rsidRPr="007A2C13">
        <w:rPr>
          <w:color w:val="000000"/>
          <w:sz w:val="24"/>
          <w:szCs w:val="24"/>
        </w:rPr>
        <w:t xml:space="preserve">проводятся на основании и в соответствии с планом мероприятий по охране окружающей среды. </w:t>
      </w:r>
    </w:p>
    <w:p w:rsidR="00912944" w:rsidRPr="007A2C13" w:rsidRDefault="00912944" w:rsidP="00E320C8">
      <w:pPr>
        <w:spacing w:line="240" w:lineRule="auto"/>
        <w:ind w:firstLine="706"/>
        <w:jc w:val="both"/>
        <w:rPr>
          <w:color w:val="000000"/>
          <w:sz w:val="24"/>
          <w:szCs w:val="24"/>
        </w:rPr>
      </w:pPr>
      <w:r w:rsidRPr="007A2C13">
        <w:rPr>
          <w:color w:val="000000"/>
          <w:sz w:val="24"/>
          <w:szCs w:val="24"/>
        </w:rPr>
        <w:t>План мероприятий по охране окружающей среды разрабатывается на трехлетнюю перспективу местным исполнительным органом области, города республиканского значения, столицы исходя из типового перечня мероприятий по охране окружающей среды, предусмотренного в Приложении 4 к настоящему Кодексу, и согласовывается с уполномоченным органом по охране окружающей среды до 15 апреля года, предшествующему год</w:t>
      </w:r>
      <w:r w:rsidR="00F8341F" w:rsidRPr="007A2C13">
        <w:rPr>
          <w:color w:val="000000"/>
          <w:sz w:val="24"/>
          <w:szCs w:val="24"/>
        </w:rPr>
        <w:t>у</w:t>
      </w:r>
      <w:r w:rsidRPr="007A2C13">
        <w:rPr>
          <w:color w:val="000000"/>
          <w:sz w:val="24"/>
          <w:szCs w:val="24"/>
        </w:rPr>
        <w:t xml:space="preserve"> начала реализации данного плана. </w:t>
      </w:r>
    </w:p>
    <w:p w:rsidR="00912944" w:rsidRPr="007A2C13" w:rsidRDefault="00912944" w:rsidP="00E320C8">
      <w:pPr>
        <w:spacing w:line="240" w:lineRule="auto"/>
        <w:ind w:firstLine="706"/>
        <w:jc w:val="both"/>
        <w:rPr>
          <w:color w:val="000000"/>
          <w:sz w:val="24"/>
          <w:szCs w:val="24"/>
        </w:rPr>
      </w:pPr>
      <w:r w:rsidRPr="007A2C13">
        <w:rPr>
          <w:color w:val="000000"/>
          <w:sz w:val="24"/>
          <w:szCs w:val="24"/>
        </w:rPr>
        <w:t xml:space="preserve">После согласования с уполномоченным органом в области охраны окружающей среды план мероприятий по охране окружающей среды </w:t>
      </w:r>
      <w:r w:rsidR="0085623A" w:rsidRPr="007A2C13">
        <w:rPr>
          <w:color w:val="000000"/>
          <w:sz w:val="24"/>
          <w:szCs w:val="24"/>
        </w:rPr>
        <w:t xml:space="preserve">утверждается </w:t>
      </w:r>
      <w:r w:rsidRPr="007A2C13">
        <w:rPr>
          <w:color w:val="000000"/>
          <w:sz w:val="24"/>
          <w:szCs w:val="24"/>
        </w:rPr>
        <w:t xml:space="preserve">соответствующим местным исполнительным органом области, города республиканского значения, столицы.   </w:t>
      </w:r>
    </w:p>
    <w:p w:rsidR="00912944" w:rsidRPr="007A2C13" w:rsidRDefault="00912944" w:rsidP="00E320C8">
      <w:pPr>
        <w:spacing w:line="240" w:lineRule="auto"/>
        <w:ind w:firstLine="706"/>
        <w:jc w:val="both"/>
        <w:rPr>
          <w:color w:val="000000"/>
          <w:sz w:val="24"/>
          <w:szCs w:val="24"/>
        </w:rPr>
      </w:pPr>
      <w:r w:rsidRPr="007A2C13">
        <w:rPr>
          <w:color w:val="000000"/>
          <w:sz w:val="24"/>
          <w:szCs w:val="24"/>
        </w:rPr>
        <w:t>Форма плана мероприятий по охране окружающей среды разрабатывается и утверждается уполномоченным органом в области охраны окружающей среды.</w:t>
      </w:r>
    </w:p>
    <w:p w:rsidR="00912944" w:rsidRPr="007A2C13" w:rsidRDefault="00912944" w:rsidP="00E320C8">
      <w:pPr>
        <w:pStyle w:val="af3"/>
        <w:numPr>
          <w:ilvl w:val="1"/>
          <w:numId w:val="13"/>
        </w:numPr>
        <w:spacing w:after="200" w:line="240" w:lineRule="auto"/>
        <w:ind w:left="0" w:firstLine="706"/>
        <w:contextualSpacing w:val="0"/>
        <w:jc w:val="both"/>
        <w:rPr>
          <w:color w:val="000000"/>
          <w:sz w:val="24"/>
          <w:szCs w:val="24"/>
        </w:rPr>
      </w:pPr>
      <w:r w:rsidRPr="007A2C13">
        <w:rPr>
          <w:color w:val="000000"/>
          <w:sz w:val="24"/>
          <w:szCs w:val="24"/>
        </w:rPr>
        <w:t>Местные исполнительные органы областей, городов республиканского значения, столицы ежегодно представляют отчет об исполнении плана мероприятий по охране окружающей среды соответствующему местному представительному органу области, города республиканского значения, столицы и уполномоченному органу в области охраны окружающей среды не позднее 1 февраляпосле окончания отчетного периода.</w:t>
      </w:r>
    </w:p>
    <w:p w:rsidR="00912944" w:rsidRPr="007A2C13" w:rsidRDefault="00912944" w:rsidP="00E320C8">
      <w:pPr>
        <w:numPr>
          <w:ilvl w:val="1"/>
          <w:numId w:val="13"/>
        </w:numPr>
        <w:spacing w:line="240" w:lineRule="auto"/>
        <w:ind w:left="0" w:firstLine="706"/>
        <w:jc w:val="both"/>
        <w:rPr>
          <w:rFonts w:eastAsia="Calibri"/>
          <w:color w:val="000000"/>
          <w:sz w:val="24"/>
          <w:szCs w:val="24"/>
          <w:lang w:eastAsia="en-US"/>
        </w:rPr>
      </w:pPr>
      <w:r w:rsidRPr="007A2C13">
        <w:rPr>
          <w:rFonts w:eastAsia="Calibri"/>
          <w:color w:val="000000"/>
          <w:sz w:val="24"/>
          <w:szCs w:val="24"/>
          <w:lang w:eastAsia="en-US"/>
        </w:rPr>
        <w:t xml:space="preserve">Утвержденный план мероприятий по охране окружающей среды реализуется за счет бюджетных </w:t>
      </w:r>
      <w:r w:rsidRPr="007A2C13">
        <w:rPr>
          <w:color w:val="000000"/>
          <w:sz w:val="24"/>
          <w:szCs w:val="24"/>
        </w:rPr>
        <w:t xml:space="preserve">средств в объеме не менее сумм платы за негативное воздействие на окружающую среду, поступившей в местный бюджет в течение трех лет, предшествовавших году разработки и утверждения данного плана мероприятий. </w:t>
      </w:r>
    </w:p>
    <w:p w:rsidR="00912944" w:rsidRPr="007A2C13" w:rsidRDefault="00912944" w:rsidP="00E320C8">
      <w:pPr>
        <w:spacing w:line="240" w:lineRule="auto"/>
        <w:ind w:firstLine="706"/>
        <w:jc w:val="both"/>
        <w:rPr>
          <w:color w:val="000000"/>
          <w:sz w:val="24"/>
          <w:szCs w:val="24"/>
        </w:rPr>
      </w:pPr>
      <w:r w:rsidRPr="007A2C13">
        <w:rPr>
          <w:color w:val="000000"/>
          <w:sz w:val="24"/>
          <w:szCs w:val="24"/>
        </w:rPr>
        <w:t>В случае недостаточности средств, формируемых из поступивших сумм платы за негативное воздействие на окружающую среду и направляемых на мероприятия по охране окружающей среды, утвержденный план мероприятий по охране окружающей среды может быть изменен исключительно по согласованию с уполномоченным органом в области охраны окружающей.</w:t>
      </w:r>
    </w:p>
    <w:p w:rsidR="00912944" w:rsidRPr="007A2C13" w:rsidRDefault="00912944" w:rsidP="00E320C8">
      <w:pPr>
        <w:numPr>
          <w:ilvl w:val="1"/>
          <w:numId w:val="13"/>
        </w:numPr>
        <w:spacing w:line="240" w:lineRule="auto"/>
        <w:ind w:left="0" w:firstLine="706"/>
        <w:jc w:val="both"/>
        <w:rPr>
          <w:rFonts w:eastAsia="Calibri"/>
          <w:color w:val="000000"/>
          <w:sz w:val="24"/>
          <w:szCs w:val="24"/>
          <w:lang w:eastAsia="en-US"/>
        </w:rPr>
      </w:pPr>
      <w:r w:rsidRPr="007A2C13">
        <w:rPr>
          <w:rFonts w:eastAsia="Calibri"/>
          <w:color w:val="000000"/>
          <w:sz w:val="24"/>
          <w:szCs w:val="24"/>
          <w:lang w:eastAsia="en-US"/>
        </w:rPr>
        <w:t xml:space="preserve">Мероприятия </w:t>
      </w:r>
      <w:r w:rsidRPr="007A2C13">
        <w:rPr>
          <w:color w:val="000000"/>
          <w:sz w:val="24"/>
          <w:szCs w:val="24"/>
        </w:rPr>
        <w:t>местных исполнительных органов областей, городов республиканского значения, столицы</w:t>
      </w:r>
      <w:r w:rsidRPr="007A2C13">
        <w:rPr>
          <w:rFonts w:eastAsia="Calibri"/>
          <w:color w:val="000000"/>
          <w:sz w:val="24"/>
          <w:szCs w:val="24"/>
          <w:lang w:eastAsia="en-US"/>
        </w:rPr>
        <w:t xml:space="preserve"> по охране окружающей среды могут дополнительно осуществляться за счет иных источников, не запрещенных законодательными актами Республики Казахстан.</w:t>
      </w:r>
    </w:p>
    <w:p w:rsidR="00F03236" w:rsidRPr="007A2C13" w:rsidRDefault="00F0323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87" w:name="_Toc13667196"/>
      <w:bookmarkStart w:id="188" w:name="_Toc23245795"/>
      <w:bookmarkEnd w:id="185"/>
      <w:r w:rsidRPr="007A2C13">
        <w:rPr>
          <w:rFonts w:ascii="Times New Roman" w:hAnsi="Times New Roman"/>
          <w:color w:val="000000"/>
          <w:sz w:val="24"/>
          <w:szCs w:val="24"/>
        </w:rPr>
        <w:t>Межведомственное взаимодействие в области охраны окружающей среды</w:t>
      </w:r>
      <w:bookmarkEnd w:id="187"/>
      <w:bookmarkEnd w:id="188"/>
    </w:p>
    <w:p w:rsidR="00F03236" w:rsidRPr="007A2C13" w:rsidRDefault="00F03236" w:rsidP="001F7D51">
      <w:pPr>
        <w:pStyle w:val="a"/>
        <w:numPr>
          <w:ilvl w:val="4"/>
          <w:numId w:val="394"/>
        </w:numPr>
        <w:ind w:firstLine="706"/>
      </w:pPr>
      <w:r w:rsidRPr="007A2C13">
        <w:t>В целях реализации государственной экологической политики государственные органы и должностные лица обязаны в пределах своей компетенции оказывать содействие уполномоченному органу в области охраны окружающей среды при осуществлении его функций.</w:t>
      </w:r>
    </w:p>
    <w:p w:rsidR="009B6B1F" w:rsidRPr="007A2C13" w:rsidRDefault="00F03236" w:rsidP="001F7D51">
      <w:pPr>
        <w:pStyle w:val="a"/>
        <w:numPr>
          <w:ilvl w:val="4"/>
          <w:numId w:val="394"/>
        </w:numPr>
        <w:ind w:firstLine="706"/>
      </w:pPr>
      <w:r w:rsidRPr="007A2C13">
        <w:t>Координация деятельности всех государственных органов</w:t>
      </w:r>
      <w:r w:rsidR="00CD33D8" w:rsidRPr="007A2C13">
        <w:t xml:space="preserve"> и </w:t>
      </w:r>
      <w:r w:rsidR="00B56FB3" w:rsidRPr="007A2C13">
        <w:t>должностных лиц</w:t>
      </w:r>
      <w:r w:rsidRPr="007A2C13">
        <w:t>, направленной на охрану окружающей среды</w:t>
      </w:r>
      <w:r w:rsidR="00CD33D8" w:rsidRPr="007A2C13">
        <w:t>,</w:t>
      </w:r>
      <w:r w:rsidRPr="007A2C13">
        <w:t xml:space="preserve"> осуществляются уполномоченным органом в области охраны окружающей среды.</w:t>
      </w:r>
    </w:p>
    <w:p w:rsidR="00BA0F5F" w:rsidRPr="007A2C13" w:rsidRDefault="009073B6"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189" w:name="_Toc13667197"/>
      <w:bookmarkStart w:id="190" w:name="_Toc23245796"/>
      <w:r w:rsidRPr="007A2C13">
        <w:rPr>
          <w:rFonts w:ascii="Times New Roman" w:hAnsi="Times New Roman"/>
          <w:color w:val="000000"/>
          <w:sz w:val="24"/>
          <w:szCs w:val="24"/>
        </w:rPr>
        <w:t xml:space="preserve">Государственное </w:t>
      </w:r>
      <w:r w:rsidR="00884F04" w:rsidRPr="007A2C13">
        <w:rPr>
          <w:rFonts w:ascii="Times New Roman" w:hAnsi="Times New Roman"/>
          <w:color w:val="000000"/>
          <w:sz w:val="24"/>
          <w:szCs w:val="24"/>
        </w:rPr>
        <w:t>регулировани</w:t>
      </w:r>
      <w:r w:rsidRPr="007A2C13">
        <w:rPr>
          <w:rFonts w:ascii="Times New Roman" w:hAnsi="Times New Roman"/>
          <w:color w:val="000000"/>
          <w:sz w:val="24"/>
          <w:szCs w:val="24"/>
        </w:rPr>
        <w:t xml:space="preserve">е </w:t>
      </w:r>
      <w:r w:rsidR="009B79D6" w:rsidRPr="007A2C13">
        <w:rPr>
          <w:rFonts w:ascii="Times New Roman" w:hAnsi="Times New Roman"/>
          <w:color w:val="000000"/>
          <w:sz w:val="24"/>
          <w:szCs w:val="24"/>
        </w:rPr>
        <w:t>экологических отношений</w:t>
      </w:r>
      <w:bookmarkEnd w:id="189"/>
      <w:bookmarkEnd w:id="190"/>
    </w:p>
    <w:p w:rsidR="00D4076D" w:rsidRPr="007A2C13" w:rsidRDefault="00EB0A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1" w:name="_Toc13667198"/>
      <w:bookmarkStart w:id="192" w:name="_Toc23245797"/>
      <w:r w:rsidRPr="007A2C13">
        <w:rPr>
          <w:rFonts w:ascii="Times New Roman" w:hAnsi="Times New Roman"/>
          <w:color w:val="000000"/>
          <w:sz w:val="24"/>
          <w:szCs w:val="24"/>
        </w:rPr>
        <w:t xml:space="preserve">Формы и средства </w:t>
      </w:r>
      <w:r w:rsidR="006147D3" w:rsidRPr="007A2C13">
        <w:rPr>
          <w:rFonts w:ascii="Times New Roman" w:hAnsi="Times New Roman"/>
          <w:color w:val="000000"/>
          <w:sz w:val="24"/>
          <w:szCs w:val="24"/>
        </w:rPr>
        <w:t>государственного регулирования</w:t>
      </w:r>
      <w:r w:rsidR="009B79D6" w:rsidRPr="007A2C13">
        <w:rPr>
          <w:rFonts w:ascii="Times New Roman" w:hAnsi="Times New Roman"/>
          <w:color w:val="000000"/>
          <w:sz w:val="24"/>
          <w:szCs w:val="24"/>
        </w:rPr>
        <w:t>экологических отношений</w:t>
      </w:r>
      <w:bookmarkEnd w:id="191"/>
      <w:bookmarkEnd w:id="192"/>
    </w:p>
    <w:p w:rsidR="001074A4" w:rsidRPr="007A2C13" w:rsidRDefault="007A2953" w:rsidP="00E320C8">
      <w:pPr>
        <w:pStyle w:val="aff2"/>
      </w:pPr>
      <w:r w:rsidRPr="007A2C13">
        <w:t xml:space="preserve">Государственное регулирование </w:t>
      </w:r>
      <w:r w:rsidR="009B79D6" w:rsidRPr="007A2C13">
        <w:t xml:space="preserve">экологических отношений </w:t>
      </w:r>
      <w:r w:rsidR="00E45919" w:rsidRPr="007A2C13">
        <w:t xml:space="preserve">осуществляется </w:t>
      </w:r>
      <w:r w:rsidR="00D85114" w:rsidRPr="007A2C13">
        <w:t xml:space="preserve">посредством </w:t>
      </w:r>
      <w:r w:rsidR="00E45919" w:rsidRPr="007A2C13">
        <w:t xml:space="preserve">установления </w:t>
      </w:r>
      <w:r w:rsidR="00E71D7E" w:rsidRPr="007A2C13">
        <w:t xml:space="preserve">государством </w:t>
      </w:r>
      <w:r w:rsidR="00E45919" w:rsidRPr="007A2C13">
        <w:t>экологических требовани</w:t>
      </w:r>
      <w:r w:rsidR="000E6D9B" w:rsidRPr="007A2C13">
        <w:t>й</w:t>
      </w:r>
      <w:r w:rsidR="00F747AC" w:rsidRPr="007A2C13">
        <w:t>, обязательных для исполнения субъектами регулируемых настоящим Кодексом отношений,</w:t>
      </w:r>
      <w:r w:rsidR="00E45919" w:rsidRPr="007A2C13">
        <w:t xml:space="preserve"> и применения </w:t>
      </w:r>
      <w:r w:rsidR="00960B1C" w:rsidRPr="007A2C13">
        <w:t xml:space="preserve">инструментов </w:t>
      </w:r>
      <w:r w:rsidR="00E45919" w:rsidRPr="007A2C13">
        <w:t xml:space="preserve">государственного </w:t>
      </w:r>
      <w:r w:rsidR="006147D3" w:rsidRPr="007A2C13">
        <w:t>регулирования в</w:t>
      </w:r>
      <w:r w:rsidR="00314062" w:rsidRPr="007A2C13">
        <w:t xml:space="preserve"> области охраны окружающей среды </w:t>
      </w:r>
      <w:r w:rsidR="008066CA" w:rsidRPr="007A2C13">
        <w:t>в соответствии с настоящим Кодексом</w:t>
      </w:r>
      <w:r w:rsidR="00E45919" w:rsidRPr="007A2C13">
        <w:t>.</w:t>
      </w:r>
    </w:p>
    <w:p w:rsidR="008066CA" w:rsidRPr="007A2C13" w:rsidRDefault="00E3022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3" w:name="_Toc13667199"/>
      <w:bookmarkStart w:id="194" w:name="_Toc23245798"/>
      <w:r w:rsidRPr="007A2C13">
        <w:rPr>
          <w:rFonts w:ascii="Times New Roman" w:hAnsi="Times New Roman"/>
          <w:color w:val="000000"/>
          <w:sz w:val="24"/>
          <w:szCs w:val="24"/>
        </w:rPr>
        <w:t>Общие положения об экологических требованиях</w:t>
      </w:r>
      <w:bookmarkEnd w:id="193"/>
      <w:bookmarkEnd w:id="194"/>
    </w:p>
    <w:p w:rsidR="00863A8E" w:rsidRPr="007A2C13" w:rsidRDefault="001C2010" w:rsidP="00135566">
      <w:pPr>
        <w:pStyle w:val="af3"/>
        <w:numPr>
          <w:ilvl w:val="0"/>
          <w:numId w:val="63"/>
        </w:numPr>
        <w:spacing w:after="200" w:line="240" w:lineRule="auto"/>
        <w:ind w:left="0" w:firstLine="706"/>
        <w:contextualSpacing w:val="0"/>
        <w:jc w:val="both"/>
        <w:rPr>
          <w:color w:val="000000"/>
          <w:sz w:val="24"/>
          <w:szCs w:val="24"/>
        </w:rPr>
      </w:pPr>
      <w:r w:rsidRPr="007A2C13">
        <w:rPr>
          <w:color w:val="000000"/>
          <w:sz w:val="24"/>
          <w:szCs w:val="24"/>
        </w:rPr>
        <w:t>Под э</w:t>
      </w:r>
      <w:r w:rsidR="00BA0F5F" w:rsidRPr="007A2C13">
        <w:rPr>
          <w:color w:val="000000"/>
          <w:sz w:val="24"/>
          <w:szCs w:val="24"/>
        </w:rPr>
        <w:t>кологически</w:t>
      </w:r>
      <w:r w:rsidRPr="007A2C13">
        <w:rPr>
          <w:color w:val="000000"/>
          <w:sz w:val="24"/>
          <w:szCs w:val="24"/>
        </w:rPr>
        <w:t>ми</w:t>
      </w:r>
      <w:r w:rsidR="00BA0F5F" w:rsidRPr="007A2C13">
        <w:rPr>
          <w:color w:val="000000"/>
          <w:sz w:val="24"/>
          <w:szCs w:val="24"/>
        </w:rPr>
        <w:t xml:space="preserve"> требования</w:t>
      </w:r>
      <w:r w:rsidRPr="007A2C13">
        <w:rPr>
          <w:color w:val="000000"/>
          <w:sz w:val="24"/>
          <w:szCs w:val="24"/>
        </w:rPr>
        <w:t xml:space="preserve">ми понимаются </w:t>
      </w:r>
      <w:r w:rsidR="00D643BE" w:rsidRPr="007A2C13">
        <w:rPr>
          <w:color w:val="000000"/>
          <w:sz w:val="24"/>
          <w:szCs w:val="24"/>
        </w:rPr>
        <w:t xml:space="preserve">правила, </w:t>
      </w:r>
      <w:r w:rsidR="00863A8E" w:rsidRPr="007A2C13">
        <w:rPr>
          <w:color w:val="000000"/>
          <w:sz w:val="24"/>
          <w:szCs w:val="24"/>
        </w:rPr>
        <w:t xml:space="preserve">требования, </w:t>
      </w:r>
      <w:r w:rsidR="00BA0F5F" w:rsidRPr="007A2C13">
        <w:rPr>
          <w:color w:val="000000"/>
          <w:sz w:val="24"/>
          <w:szCs w:val="24"/>
        </w:rPr>
        <w:t>ограничения и запреты</w:t>
      </w:r>
      <w:r w:rsidR="00863A8E" w:rsidRPr="007A2C13">
        <w:rPr>
          <w:color w:val="000000"/>
          <w:sz w:val="24"/>
          <w:szCs w:val="24"/>
        </w:rPr>
        <w:t>, установленные экологическим законодательством Республики Казахстан</w:t>
      </w:r>
      <w:r w:rsidR="00A953EA" w:rsidRPr="007A2C13">
        <w:rPr>
          <w:color w:val="000000"/>
          <w:sz w:val="24"/>
          <w:szCs w:val="24"/>
        </w:rPr>
        <w:t>, которые направлены на обеспечение охраны окружающей среды</w:t>
      </w:r>
      <w:r w:rsidR="008C612B" w:rsidRPr="007A2C13">
        <w:rPr>
          <w:color w:val="000000"/>
          <w:sz w:val="24"/>
          <w:szCs w:val="24"/>
        </w:rPr>
        <w:t xml:space="preserve"> и </w:t>
      </w:r>
      <w:r w:rsidR="00A953EA" w:rsidRPr="007A2C13">
        <w:rPr>
          <w:color w:val="000000"/>
          <w:sz w:val="24"/>
          <w:szCs w:val="24"/>
        </w:rPr>
        <w:t xml:space="preserve">рационального </w:t>
      </w:r>
      <w:r w:rsidR="003D41A7" w:rsidRPr="007A2C13">
        <w:rPr>
          <w:color w:val="000000"/>
          <w:sz w:val="24"/>
          <w:szCs w:val="24"/>
        </w:rPr>
        <w:t>управления природными ресурсами</w:t>
      </w:r>
      <w:r w:rsidR="00863A8E" w:rsidRPr="007A2C13">
        <w:rPr>
          <w:color w:val="000000"/>
          <w:sz w:val="24"/>
          <w:szCs w:val="24"/>
        </w:rPr>
        <w:t>.</w:t>
      </w:r>
    </w:p>
    <w:p w:rsidR="00927942" w:rsidRPr="007A2C13" w:rsidRDefault="00C86093" w:rsidP="00135566">
      <w:pPr>
        <w:pStyle w:val="af3"/>
        <w:numPr>
          <w:ilvl w:val="0"/>
          <w:numId w:val="63"/>
        </w:numPr>
        <w:spacing w:after="200" w:line="240" w:lineRule="auto"/>
        <w:ind w:left="0" w:firstLine="706"/>
        <w:contextualSpacing w:val="0"/>
        <w:jc w:val="both"/>
        <w:rPr>
          <w:color w:val="000000"/>
          <w:sz w:val="24"/>
          <w:szCs w:val="24"/>
        </w:rPr>
      </w:pPr>
      <w:r w:rsidRPr="007A2C13">
        <w:rPr>
          <w:color w:val="000000"/>
          <w:sz w:val="24"/>
          <w:szCs w:val="24"/>
        </w:rPr>
        <w:t>Настоящим Кодексом устанавливаются экологические требования общего характера</w:t>
      </w:r>
      <w:r w:rsidR="00927942" w:rsidRPr="007A2C13">
        <w:rPr>
          <w:color w:val="000000"/>
          <w:sz w:val="24"/>
          <w:szCs w:val="24"/>
        </w:rPr>
        <w:t xml:space="preserve"> (общие экологические требования)</w:t>
      </w:r>
      <w:r w:rsidRPr="007A2C13">
        <w:rPr>
          <w:color w:val="000000"/>
          <w:sz w:val="24"/>
          <w:szCs w:val="24"/>
        </w:rPr>
        <w:t>.</w:t>
      </w:r>
    </w:p>
    <w:p w:rsidR="00C86093" w:rsidRPr="007A2C13" w:rsidRDefault="0074183D" w:rsidP="00E320C8">
      <w:pPr>
        <w:pStyle w:val="af3"/>
        <w:spacing w:after="200" w:line="240" w:lineRule="auto"/>
        <w:ind w:left="0" w:firstLine="706"/>
        <w:contextualSpacing w:val="0"/>
        <w:jc w:val="both"/>
        <w:rPr>
          <w:color w:val="000000"/>
          <w:sz w:val="24"/>
          <w:szCs w:val="24"/>
        </w:rPr>
      </w:pPr>
      <w:r w:rsidRPr="007A2C13">
        <w:rPr>
          <w:rFonts w:eastAsia="Times New Roman"/>
          <w:color w:val="000000"/>
          <w:sz w:val="24"/>
          <w:szCs w:val="24"/>
        </w:rPr>
        <w:t xml:space="preserve">Нормативными правовыми актами </w:t>
      </w:r>
      <w:r w:rsidR="006B0DC1" w:rsidRPr="007A2C13">
        <w:rPr>
          <w:rFonts w:eastAsia="Times New Roman"/>
          <w:color w:val="000000"/>
          <w:sz w:val="24"/>
          <w:szCs w:val="24"/>
        </w:rPr>
        <w:t xml:space="preserve">Республики Казахстан, принятие которых предусмотрено настоящим Кодексом, </w:t>
      </w:r>
      <w:r w:rsidRPr="007A2C13">
        <w:rPr>
          <w:rFonts w:eastAsia="Times New Roman"/>
          <w:color w:val="000000"/>
          <w:sz w:val="24"/>
          <w:szCs w:val="24"/>
        </w:rPr>
        <w:t xml:space="preserve">могут быть установлены </w:t>
      </w:r>
      <w:r w:rsidR="000A0486" w:rsidRPr="007A2C13">
        <w:rPr>
          <w:rFonts w:eastAsia="Times New Roman"/>
          <w:color w:val="000000"/>
          <w:sz w:val="24"/>
          <w:szCs w:val="24"/>
        </w:rPr>
        <w:t xml:space="preserve">более детальные </w:t>
      </w:r>
      <w:r w:rsidR="00A56CDB" w:rsidRPr="007A2C13">
        <w:rPr>
          <w:rFonts w:eastAsia="Times New Roman"/>
          <w:color w:val="000000"/>
          <w:sz w:val="24"/>
          <w:szCs w:val="24"/>
        </w:rPr>
        <w:t>требования (</w:t>
      </w:r>
      <w:r w:rsidRPr="007A2C13">
        <w:rPr>
          <w:rFonts w:eastAsia="Times New Roman"/>
          <w:color w:val="000000"/>
          <w:sz w:val="24"/>
          <w:szCs w:val="24"/>
        </w:rPr>
        <w:t>с</w:t>
      </w:r>
      <w:r w:rsidR="00C86093" w:rsidRPr="007A2C13">
        <w:rPr>
          <w:color w:val="000000"/>
          <w:sz w:val="24"/>
          <w:szCs w:val="24"/>
        </w:rPr>
        <w:t>пециальные экологические требования</w:t>
      </w:r>
      <w:r w:rsidR="00A56CDB" w:rsidRPr="007A2C13">
        <w:rPr>
          <w:color w:val="000000"/>
          <w:sz w:val="24"/>
          <w:szCs w:val="24"/>
        </w:rPr>
        <w:t>)</w:t>
      </w:r>
      <w:r w:rsidR="00C86093" w:rsidRPr="007A2C13">
        <w:rPr>
          <w:color w:val="000000"/>
          <w:sz w:val="24"/>
          <w:szCs w:val="24"/>
        </w:rPr>
        <w:t>, направленные на обеспечение соблюдени</w:t>
      </w:r>
      <w:r w:rsidR="00F22D07" w:rsidRPr="007A2C13">
        <w:rPr>
          <w:color w:val="000000"/>
          <w:sz w:val="24"/>
          <w:szCs w:val="24"/>
        </w:rPr>
        <w:t>я</w:t>
      </w:r>
      <w:r w:rsidR="00C86093" w:rsidRPr="007A2C13">
        <w:rPr>
          <w:color w:val="000000"/>
          <w:sz w:val="24"/>
          <w:szCs w:val="24"/>
        </w:rPr>
        <w:t xml:space="preserve"> общих экологических требований</w:t>
      </w:r>
      <w:r w:rsidR="00A56CDB" w:rsidRPr="007A2C13">
        <w:rPr>
          <w:color w:val="000000"/>
          <w:sz w:val="24"/>
          <w:szCs w:val="24"/>
        </w:rPr>
        <w:t>.</w:t>
      </w:r>
    </w:p>
    <w:p w:rsidR="005E7496" w:rsidRPr="007A2C13" w:rsidRDefault="00B034E7" w:rsidP="00135566">
      <w:pPr>
        <w:pStyle w:val="af3"/>
        <w:numPr>
          <w:ilvl w:val="0"/>
          <w:numId w:val="63"/>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Экологические требования могут устанавливаться исключительно экологическим законодательством Республики Казахстан. </w:t>
      </w:r>
    </w:p>
    <w:p w:rsidR="00BA0F5F" w:rsidRPr="007A2C13" w:rsidRDefault="00E94718" w:rsidP="00E320C8">
      <w:pPr>
        <w:pStyle w:val="af3"/>
        <w:spacing w:after="200" w:line="240" w:lineRule="auto"/>
        <w:ind w:left="0" w:firstLine="706"/>
        <w:contextualSpacing w:val="0"/>
        <w:jc w:val="both"/>
        <w:rPr>
          <w:color w:val="000000"/>
          <w:sz w:val="24"/>
          <w:szCs w:val="24"/>
        </w:rPr>
      </w:pPr>
      <w:r w:rsidRPr="007A2C13">
        <w:rPr>
          <w:color w:val="000000"/>
          <w:sz w:val="24"/>
          <w:szCs w:val="24"/>
        </w:rPr>
        <w:t xml:space="preserve">Запрещается установление экологических требований </w:t>
      </w:r>
      <w:r w:rsidR="00F22D07" w:rsidRPr="007A2C13">
        <w:rPr>
          <w:color w:val="000000"/>
          <w:sz w:val="24"/>
          <w:szCs w:val="24"/>
        </w:rPr>
        <w:t xml:space="preserve">иными нормативными правовыми актами </w:t>
      </w:r>
      <w:r w:rsidRPr="007A2C13">
        <w:rPr>
          <w:color w:val="000000"/>
          <w:sz w:val="24"/>
          <w:szCs w:val="24"/>
        </w:rPr>
        <w:t>Республики Казахстан</w:t>
      </w:r>
      <w:r w:rsidR="00B3291B" w:rsidRPr="007A2C13">
        <w:rPr>
          <w:color w:val="000000"/>
          <w:sz w:val="24"/>
          <w:szCs w:val="24"/>
        </w:rPr>
        <w:t>.</w:t>
      </w:r>
    </w:p>
    <w:p w:rsidR="00E36447" w:rsidRPr="007A2C13" w:rsidRDefault="00B44A4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5" w:name="_Toc13667200"/>
      <w:bookmarkStart w:id="196" w:name="_Toc23245799"/>
      <w:r w:rsidRPr="007A2C13">
        <w:rPr>
          <w:rFonts w:ascii="Times New Roman" w:hAnsi="Times New Roman"/>
          <w:color w:val="000000"/>
          <w:sz w:val="24"/>
          <w:szCs w:val="24"/>
        </w:rPr>
        <w:t xml:space="preserve">Виды инструментов </w:t>
      </w:r>
      <w:r w:rsidR="00E36447" w:rsidRPr="007A2C13">
        <w:rPr>
          <w:rFonts w:ascii="Times New Roman" w:hAnsi="Times New Roman"/>
          <w:color w:val="000000"/>
          <w:sz w:val="24"/>
          <w:szCs w:val="24"/>
        </w:rPr>
        <w:t>государственного регулирования в области охраны окружающей среды</w:t>
      </w:r>
      <w:bookmarkEnd w:id="195"/>
      <w:bookmarkEnd w:id="196"/>
    </w:p>
    <w:p w:rsidR="00777C66" w:rsidRPr="007A2C13" w:rsidRDefault="00262177" w:rsidP="00135566">
      <w:pPr>
        <w:pStyle w:val="af3"/>
        <w:numPr>
          <w:ilvl w:val="0"/>
          <w:numId w:val="64"/>
        </w:numPr>
        <w:spacing w:after="200" w:line="240" w:lineRule="auto"/>
        <w:ind w:left="0" w:firstLine="706"/>
        <w:contextualSpacing w:val="0"/>
        <w:jc w:val="both"/>
        <w:rPr>
          <w:color w:val="000000"/>
          <w:sz w:val="24"/>
          <w:szCs w:val="24"/>
        </w:rPr>
      </w:pPr>
      <w:r w:rsidRPr="007A2C13">
        <w:rPr>
          <w:color w:val="000000"/>
          <w:sz w:val="24"/>
          <w:szCs w:val="24"/>
        </w:rPr>
        <w:t>Под инструмент</w:t>
      </w:r>
      <w:r w:rsidR="00A54CC1" w:rsidRPr="007A2C13">
        <w:rPr>
          <w:color w:val="000000"/>
          <w:sz w:val="24"/>
          <w:szCs w:val="24"/>
        </w:rPr>
        <w:t>а</w:t>
      </w:r>
      <w:r w:rsidR="00034CE5" w:rsidRPr="007A2C13">
        <w:rPr>
          <w:color w:val="000000"/>
          <w:sz w:val="24"/>
          <w:szCs w:val="24"/>
        </w:rPr>
        <w:t>м</w:t>
      </w:r>
      <w:r w:rsidR="00A54CC1" w:rsidRPr="007A2C13">
        <w:rPr>
          <w:color w:val="000000"/>
          <w:sz w:val="24"/>
          <w:szCs w:val="24"/>
        </w:rPr>
        <w:t>и</w:t>
      </w:r>
      <w:r w:rsidR="00777C66" w:rsidRPr="007A2C13">
        <w:rPr>
          <w:color w:val="000000"/>
          <w:sz w:val="24"/>
          <w:szCs w:val="24"/>
        </w:rPr>
        <w:t xml:space="preserve">государственного регулирования в области охраны окружающей среды </w:t>
      </w:r>
      <w:r w:rsidRPr="007A2C13">
        <w:rPr>
          <w:color w:val="000000"/>
          <w:sz w:val="24"/>
          <w:szCs w:val="24"/>
        </w:rPr>
        <w:t>понима</w:t>
      </w:r>
      <w:r w:rsidR="00034CE5" w:rsidRPr="007A2C13">
        <w:rPr>
          <w:color w:val="000000"/>
          <w:sz w:val="24"/>
          <w:szCs w:val="24"/>
        </w:rPr>
        <w:t>е</w:t>
      </w:r>
      <w:r w:rsidRPr="007A2C13">
        <w:rPr>
          <w:color w:val="000000"/>
          <w:sz w:val="24"/>
          <w:szCs w:val="24"/>
        </w:rPr>
        <w:t xml:space="preserve">тся </w:t>
      </w:r>
      <w:r w:rsidR="00034CE5" w:rsidRPr="007A2C13">
        <w:rPr>
          <w:color w:val="000000"/>
          <w:sz w:val="24"/>
          <w:szCs w:val="24"/>
        </w:rPr>
        <w:t>совокупность мер</w:t>
      </w:r>
      <w:r w:rsidR="00A470FC" w:rsidRPr="007A2C13">
        <w:rPr>
          <w:color w:val="000000"/>
          <w:sz w:val="24"/>
          <w:szCs w:val="24"/>
        </w:rPr>
        <w:t>,</w:t>
      </w:r>
      <w:r w:rsidR="00034CE5" w:rsidRPr="007A2C13">
        <w:rPr>
          <w:color w:val="000000"/>
          <w:sz w:val="24"/>
          <w:szCs w:val="24"/>
        </w:rPr>
        <w:t xml:space="preserve"> действий</w:t>
      </w:r>
      <w:r w:rsidR="00A470FC" w:rsidRPr="007A2C13">
        <w:rPr>
          <w:color w:val="000000"/>
          <w:sz w:val="24"/>
          <w:szCs w:val="24"/>
        </w:rPr>
        <w:t xml:space="preserve"> и процедур, направленных на обеспечение </w:t>
      </w:r>
      <w:r w:rsidR="00B6312C" w:rsidRPr="007A2C13">
        <w:rPr>
          <w:color w:val="000000"/>
          <w:sz w:val="24"/>
          <w:szCs w:val="24"/>
        </w:rPr>
        <w:t>соблюдения экологических требований</w:t>
      </w:r>
      <w:r w:rsidR="00986721" w:rsidRPr="007A2C13">
        <w:rPr>
          <w:color w:val="000000"/>
          <w:sz w:val="24"/>
          <w:szCs w:val="24"/>
        </w:rPr>
        <w:t>.</w:t>
      </w:r>
    </w:p>
    <w:p w:rsidR="00E36447" w:rsidRPr="007A2C13" w:rsidRDefault="00A54CC1" w:rsidP="00135566">
      <w:pPr>
        <w:pStyle w:val="af3"/>
        <w:numPr>
          <w:ilvl w:val="0"/>
          <w:numId w:val="64"/>
        </w:numPr>
        <w:spacing w:after="200" w:line="240" w:lineRule="auto"/>
        <w:ind w:left="0" w:firstLine="706"/>
        <w:contextualSpacing w:val="0"/>
        <w:jc w:val="both"/>
        <w:rPr>
          <w:color w:val="000000"/>
          <w:sz w:val="24"/>
          <w:szCs w:val="24"/>
        </w:rPr>
      </w:pPr>
      <w:r w:rsidRPr="007A2C13">
        <w:rPr>
          <w:color w:val="000000"/>
          <w:sz w:val="24"/>
          <w:szCs w:val="24"/>
        </w:rPr>
        <w:t>Инструментами г</w:t>
      </w:r>
      <w:r w:rsidR="00E36447" w:rsidRPr="007A2C13">
        <w:rPr>
          <w:color w:val="000000"/>
          <w:sz w:val="24"/>
          <w:szCs w:val="24"/>
        </w:rPr>
        <w:t>осударственно</w:t>
      </w:r>
      <w:r w:rsidR="00EF37CB" w:rsidRPr="007A2C13">
        <w:rPr>
          <w:color w:val="000000"/>
          <w:sz w:val="24"/>
          <w:szCs w:val="24"/>
        </w:rPr>
        <w:t>го</w:t>
      </w:r>
      <w:r w:rsidR="00E36447" w:rsidRPr="007A2C13">
        <w:rPr>
          <w:color w:val="000000"/>
          <w:sz w:val="24"/>
          <w:szCs w:val="24"/>
        </w:rPr>
        <w:t xml:space="preserve"> регулировани</w:t>
      </w:r>
      <w:r w:rsidR="00EF37CB" w:rsidRPr="007A2C13">
        <w:rPr>
          <w:color w:val="000000"/>
          <w:sz w:val="24"/>
          <w:szCs w:val="24"/>
        </w:rPr>
        <w:t>я</w:t>
      </w:r>
      <w:r w:rsidR="00E36447" w:rsidRPr="007A2C13">
        <w:rPr>
          <w:color w:val="000000"/>
          <w:sz w:val="24"/>
          <w:szCs w:val="24"/>
        </w:rPr>
        <w:t xml:space="preserve"> в области охраны окружающей среды </w:t>
      </w:r>
      <w:r w:rsidR="00EF37CB" w:rsidRPr="007A2C13">
        <w:rPr>
          <w:color w:val="000000"/>
          <w:sz w:val="24"/>
          <w:szCs w:val="24"/>
        </w:rPr>
        <w:t>являются</w:t>
      </w:r>
      <w:r w:rsidR="00E36447" w:rsidRPr="007A2C13">
        <w:rPr>
          <w:color w:val="000000"/>
          <w:sz w:val="24"/>
          <w:szCs w:val="24"/>
        </w:rPr>
        <w:t>:</w:t>
      </w:r>
    </w:p>
    <w:p w:rsidR="004C46DC" w:rsidRPr="007A2C13" w:rsidRDefault="004C46DC"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лицензирование деятельности в области охраны окружающей среды;</w:t>
      </w:r>
    </w:p>
    <w:p w:rsidR="00C56BE6" w:rsidRPr="007A2C13" w:rsidRDefault="00E36447"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экологическое нормирование;</w:t>
      </w:r>
    </w:p>
    <w:p w:rsidR="00C56BE6" w:rsidRPr="007A2C13" w:rsidRDefault="00E36447"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техническое регулирование в области охраны окружающей среды;</w:t>
      </w:r>
    </w:p>
    <w:p w:rsidR="004B5119" w:rsidRPr="007A2C13" w:rsidRDefault="004B5119"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экологическ</w:t>
      </w:r>
      <w:r w:rsidR="00CD3260" w:rsidRPr="007A2C13">
        <w:rPr>
          <w:color w:val="000000"/>
          <w:sz w:val="24"/>
          <w:szCs w:val="24"/>
        </w:rPr>
        <w:t>ая</w:t>
      </w:r>
      <w:r w:rsidRPr="007A2C13">
        <w:rPr>
          <w:color w:val="000000"/>
          <w:sz w:val="24"/>
          <w:szCs w:val="24"/>
        </w:rPr>
        <w:t xml:space="preserve"> оценк</w:t>
      </w:r>
      <w:r w:rsidR="00CD3260" w:rsidRPr="007A2C13">
        <w:rPr>
          <w:color w:val="000000"/>
          <w:sz w:val="24"/>
          <w:szCs w:val="24"/>
        </w:rPr>
        <w:t>а</w:t>
      </w:r>
      <w:r w:rsidRPr="007A2C13">
        <w:rPr>
          <w:color w:val="000000"/>
          <w:sz w:val="24"/>
          <w:szCs w:val="24"/>
        </w:rPr>
        <w:t>;</w:t>
      </w:r>
    </w:p>
    <w:p w:rsidR="004B5119" w:rsidRPr="007A2C13" w:rsidRDefault="00E36447"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государственн</w:t>
      </w:r>
      <w:r w:rsidR="003661F6" w:rsidRPr="007A2C13">
        <w:rPr>
          <w:color w:val="000000"/>
          <w:sz w:val="24"/>
          <w:szCs w:val="24"/>
        </w:rPr>
        <w:t>ая</w:t>
      </w:r>
      <w:r w:rsidRPr="007A2C13">
        <w:rPr>
          <w:color w:val="000000"/>
          <w:sz w:val="24"/>
          <w:szCs w:val="24"/>
        </w:rPr>
        <w:t xml:space="preserve"> экологическ</w:t>
      </w:r>
      <w:r w:rsidR="003661F6" w:rsidRPr="007A2C13">
        <w:rPr>
          <w:color w:val="000000"/>
          <w:sz w:val="24"/>
          <w:szCs w:val="24"/>
        </w:rPr>
        <w:t>ая</w:t>
      </w:r>
      <w:r w:rsidRPr="007A2C13">
        <w:rPr>
          <w:color w:val="000000"/>
          <w:sz w:val="24"/>
          <w:szCs w:val="24"/>
        </w:rPr>
        <w:t xml:space="preserve"> экспертиз</w:t>
      </w:r>
      <w:r w:rsidR="003661F6" w:rsidRPr="007A2C13">
        <w:rPr>
          <w:color w:val="000000"/>
          <w:sz w:val="24"/>
          <w:szCs w:val="24"/>
        </w:rPr>
        <w:t>а</w:t>
      </w:r>
      <w:r w:rsidRPr="007A2C13">
        <w:rPr>
          <w:color w:val="000000"/>
          <w:sz w:val="24"/>
          <w:szCs w:val="24"/>
        </w:rPr>
        <w:t>;</w:t>
      </w:r>
    </w:p>
    <w:p w:rsidR="00E36447" w:rsidRPr="007A2C13" w:rsidRDefault="00E36447"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экологически</w:t>
      </w:r>
      <w:r w:rsidR="003661F6" w:rsidRPr="007A2C13">
        <w:rPr>
          <w:color w:val="000000"/>
          <w:sz w:val="24"/>
          <w:szCs w:val="24"/>
        </w:rPr>
        <w:t>е</w:t>
      </w:r>
      <w:r w:rsidRPr="007A2C13">
        <w:rPr>
          <w:color w:val="000000"/>
          <w:sz w:val="24"/>
          <w:szCs w:val="24"/>
        </w:rPr>
        <w:t xml:space="preserve"> разрешени</w:t>
      </w:r>
      <w:r w:rsidR="003661F6" w:rsidRPr="007A2C13">
        <w:rPr>
          <w:color w:val="000000"/>
          <w:sz w:val="24"/>
          <w:szCs w:val="24"/>
        </w:rPr>
        <w:t>я</w:t>
      </w:r>
      <w:r w:rsidR="00310278" w:rsidRPr="007A2C13">
        <w:rPr>
          <w:color w:val="000000"/>
          <w:sz w:val="24"/>
          <w:szCs w:val="24"/>
        </w:rPr>
        <w:t xml:space="preserve"> и декларации о воздействии на окружающую среду</w:t>
      </w:r>
      <w:r w:rsidRPr="007A2C13">
        <w:rPr>
          <w:color w:val="000000"/>
          <w:sz w:val="24"/>
          <w:szCs w:val="24"/>
        </w:rPr>
        <w:t>;</w:t>
      </w:r>
    </w:p>
    <w:p w:rsidR="00EB0AB0" w:rsidRPr="007A2C13" w:rsidRDefault="00EB0AB0"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мониторинг</w:t>
      </w:r>
      <w:r w:rsidR="00A604ED" w:rsidRPr="007A2C13">
        <w:rPr>
          <w:color w:val="000000"/>
          <w:sz w:val="24"/>
          <w:szCs w:val="24"/>
        </w:rPr>
        <w:t xml:space="preserve"> окружающей среды и природных ресурсов</w:t>
      </w:r>
      <w:r w:rsidRPr="007A2C13">
        <w:rPr>
          <w:color w:val="000000"/>
          <w:sz w:val="24"/>
          <w:szCs w:val="24"/>
        </w:rPr>
        <w:t>;</w:t>
      </w:r>
    </w:p>
    <w:p w:rsidR="00EB0AB0" w:rsidRPr="007A2C13" w:rsidRDefault="00EB0AB0"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государственный экологический контроль;</w:t>
      </w:r>
    </w:p>
    <w:p w:rsidR="00310278" w:rsidRPr="007A2C13" w:rsidRDefault="00310278"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уведомительный порядок деятельности по сбору, сортировке и (или) транспортировке отходов;</w:t>
      </w:r>
    </w:p>
    <w:p w:rsidR="00456091" w:rsidRPr="007A2C13" w:rsidRDefault="00107A46" w:rsidP="00135566">
      <w:pPr>
        <w:pStyle w:val="af3"/>
        <w:numPr>
          <w:ilvl w:val="1"/>
          <w:numId w:val="62"/>
        </w:numPr>
        <w:spacing w:after="200" w:line="240" w:lineRule="auto"/>
        <w:ind w:left="0" w:firstLine="706"/>
        <w:contextualSpacing w:val="0"/>
        <w:jc w:val="both"/>
        <w:rPr>
          <w:color w:val="000000"/>
          <w:sz w:val="24"/>
          <w:szCs w:val="24"/>
        </w:rPr>
      </w:pPr>
      <w:r w:rsidRPr="007A2C13">
        <w:rPr>
          <w:color w:val="000000"/>
          <w:sz w:val="24"/>
          <w:szCs w:val="24"/>
        </w:rPr>
        <w:t xml:space="preserve">инструменты государственного регулирования в </w:t>
      </w:r>
      <w:r w:rsidR="00F93073" w:rsidRPr="007A2C13">
        <w:rPr>
          <w:color w:val="000000"/>
          <w:sz w:val="24"/>
          <w:szCs w:val="24"/>
        </w:rPr>
        <w:t>сфере выбросов и поглощений парниковых газов</w:t>
      </w:r>
      <w:r w:rsidR="0055376F" w:rsidRPr="007A2C13">
        <w:rPr>
          <w:rFonts w:eastAsia="Times New Roman"/>
          <w:color w:val="000000"/>
          <w:sz w:val="24"/>
          <w:szCs w:val="24"/>
        </w:rPr>
        <w:t>.</w:t>
      </w:r>
    </w:p>
    <w:p w:rsidR="00382568" w:rsidRPr="007A2C13" w:rsidRDefault="0038256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7" w:name="_Toc13667202"/>
      <w:bookmarkStart w:id="198" w:name="_Toc23245800"/>
      <w:bookmarkStart w:id="199" w:name="443424301"/>
      <w:r w:rsidRPr="007A2C13">
        <w:rPr>
          <w:rFonts w:ascii="Times New Roman" w:hAnsi="Times New Roman"/>
          <w:color w:val="000000"/>
          <w:sz w:val="24"/>
          <w:szCs w:val="24"/>
        </w:rPr>
        <w:t>Лицензирование деятельности в области охраны окружающей среды</w:t>
      </w:r>
      <w:bookmarkEnd w:id="197"/>
      <w:bookmarkEnd w:id="198"/>
    </w:p>
    <w:p w:rsidR="00382568" w:rsidRPr="007A2C13" w:rsidRDefault="00803BFC" w:rsidP="001F7D51">
      <w:pPr>
        <w:pStyle w:val="af3"/>
        <w:numPr>
          <w:ilvl w:val="0"/>
          <w:numId w:val="140"/>
        </w:numPr>
        <w:spacing w:after="200" w:line="240" w:lineRule="auto"/>
        <w:ind w:left="0" w:firstLine="706"/>
        <w:contextualSpacing w:val="0"/>
        <w:jc w:val="both"/>
        <w:rPr>
          <w:color w:val="000000"/>
          <w:sz w:val="24"/>
          <w:szCs w:val="24"/>
        </w:rPr>
      </w:pPr>
      <w:r w:rsidRPr="007A2C13">
        <w:rPr>
          <w:color w:val="000000"/>
          <w:sz w:val="24"/>
          <w:szCs w:val="24"/>
        </w:rPr>
        <w:t xml:space="preserve">Виды </w:t>
      </w:r>
      <w:r w:rsidR="00DA368D" w:rsidRPr="007A2C13">
        <w:rPr>
          <w:color w:val="000000"/>
          <w:sz w:val="24"/>
          <w:szCs w:val="24"/>
        </w:rPr>
        <w:t xml:space="preserve">работ и услуг </w:t>
      </w:r>
      <w:r w:rsidR="00382568" w:rsidRPr="007A2C13">
        <w:rPr>
          <w:color w:val="000000"/>
          <w:sz w:val="24"/>
          <w:szCs w:val="24"/>
        </w:rPr>
        <w:t>физических и юридических лиц в области охраны окружающей среды</w:t>
      </w:r>
      <w:r w:rsidRPr="007A2C13">
        <w:rPr>
          <w:color w:val="000000"/>
          <w:sz w:val="24"/>
          <w:szCs w:val="24"/>
        </w:rPr>
        <w:t>,</w:t>
      </w:r>
      <w:r w:rsidR="00382568" w:rsidRPr="007A2C13">
        <w:rPr>
          <w:color w:val="000000"/>
          <w:sz w:val="24"/>
          <w:szCs w:val="24"/>
        </w:rPr>
        <w:t xml:space="preserve"> подлеж</w:t>
      </w:r>
      <w:r w:rsidRPr="007A2C13">
        <w:rPr>
          <w:color w:val="000000"/>
          <w:sz w:val="24"/>
          <w:szCs w:val="24"/>
        </w:rPr>
        <w:t>ащие</w:t>
      </w:r>
      <w:r w:rsidR="00382568" w:rsidRPr="007A2C13">
        <w:rPr>
          <w:color w:val="000000"/>
          <w:sz w:val="24"/>
          <w:szCs w:val="24"/>
        </w:rPr>
        <w:t xml:space="preserve"> лицензированию</w:t>
      </w:r>
      <w:r w:rsidRPr="007A2C13">
        <w:rPr>
          <w:color w:val="000000"/>
          <w:sz w:val="24"/>
          <w:szCs w:val="24"/>
        </w:rPr>
        <w:t>, определяются</w:t>
      </w:r>
      <w:r w:rsidR="00382568" w:rsidRPr="007A2C13">
        <w:rPr>
          <w:color w:val="000000"/>
          <w:sz w:val="24"/>
          <w:szCs w:val="24"/>
        </w:rPr>
        <w:t xml:space="preserve"> в соответствии с Законом Республики Казахстан «О разрешениях и уведомлениях».</w:t>
      </w:r>
      <w:bookmarkStart w:id="200" w:name="443424302"/>
      <w:bookmarkEnd w:id="199"/>
    </w:p>
    <w:p w:rsidR="006E08D1" w:rsidRPr="007A2C13" w:rsidRDefault="00382568" w:rsidP="001F7D51">
      <w:pPr>
        <w:pStyle w:val="af3"/>
        <w:numPr>
          <w:ilvl w:val="0"/>
          <w:numId w:val="140"/>
        </w:numPr>
        <w:spacing w:after="200" w:line="240" w:lineRule="auto"/>
        <w:ind w:left="0" w:firstLine="706"/>
        <w:contextualSpacing w:val="0"/>
        <w:jc w:val="both"/>
        <w:rPr>
          <w:color w:val="000000"/>
          <w:sz w:val="24"/>
          <w:szCs w:val="24"/>
        </w:rPr>
      </w:pPr>
      <w:r w:rsidRPr="007A2C13">
        <w:rPr>
          <w:color w:val="000000"/>
          <w:sz w:val="24"/>
          <w:szCs w:val="24"/>
        </w:rPr>
        <w:t xml:space="preserve">Лицензирование деятельности </w:t>
      </w:r>
      <w:r w:rsidR="00DA368D" w:rsidRPr="007A2C13">
        <w:rPr>
          <w:color w:val="000000"/>
          <w:sz w:val="24"/>
          <w:szCs w:val="24"/>
        </w:rPr>
        <w:t xml:space="preserve">по выполнению </w:t>
      </w:r>
      <w:r w:rsidRPr="007A2C13">
        <w:rPr>
          <w:color w:val="000000"/>
          <w:sz w:val="24"/>
          <w:szCs w:val="24"/>
        </w:rPr>
        <w:t>работ и оказани</w:t>
      </w:r>
      <w:r w:rsidR="00DA368D" w:rsidRPr="007A2C13">
        <w:rPr>
          <w:color w:val="000000"/>
          <w:sz w:val="24"/>
          <w:szCs w:val="24"/>
        </w:rPr>
        <w:t>ю</w:t>
      </w:r>
      <w:r w:rsidRPr="007A2C13">
        <w:rPr>
          <w:color w:val="000000"/>
          <w:sz w:val="24"/>
          <w:szCs w:val="24"/>
        </w:rPr>
        <w:t xml:space="preserve"> услуг в области охраны окружающей среды осуществляет уполномоченный орган в области охраны окружающей среды.</w:t>
      </w:r>
      <w:bookmarkStart w:id="201" w:name="443424303"/>
      <w:bookmarkEnd w:id="200"/>
    </w:p>
    <w:p w:rsidR="00382568" w:rsidRPr="007A2C13" w:rsidRDefault="0019270A" w:rsidP="001F7D51">
      <w:pPr>
        <w:pStyle w:val="af3"/>
        <w:numPr>
          <w:ilvl w:val="0"/>
          <w:numId w:val="140"/>
        </w:numPr>
        <w:spacing w:after="200" w:line="240" w:lineRule="auto"/>
        <w:ind w:left="0" w:firstLine="706"/>
        <w:contextualSpacing w:val="0"/>
        <w:jc w:val="both"/>
        <w:rPr>
          <w:color w:val="000000"/>
          <w:sz w:val="24"/>
          <w:szCs w:val="24"/>
        </w:rPr>
      </w:pPr>
      <w:r w:rsidRPr="007A2C13">
        <w:rPr>
          <w:color w:val="000000"/>
          <w:sz w:val="24"/>
          <w:szCs w:val="24"/>
        </w:rPr>
        <w:t>К</w:t>
      </w:r>
      <w:r w:rsidR="00CC2FD3" w:rsidRPr="007A2C13">
        <w:rPr>
          <w:color w:val="000000"/>
          <w:sz w:val="24"/>
          <w:szCs w:val="24"/>
        </w:rPr>
        <w:t xml:space="preserve">валификационные </w:t>
      </w:r>
      <w:r w:rsidR="00386DDB" w:rsidRPr="007A2C13">
        <w:rPr>
          <w:color w:val="000000"/>
          <w:sz w:val="24"/>
          <w:szCs w:val="24"/>
        </w:rPr>
        <w:t>требования</w:t>
      </w:r>
      <w:r w:rsidR="00382568" w:rsidRPr="007A2C13">
        <w:rPr>
          <w:color w:val="000000"/>
          <w:sz w:val="24"/>
          <w:szCs w:val="24"/>
        </w:rPr>
        <w:t xml:space="preserve"> к лицензируемому виду деятельности в области охраны окружающей среды </w:t>
      </w:r>
      <w:r w:rsidR="00362500" w:rsidRPr="007A2C13">
        <w:rPr>
          <w:color w:val="000000"/>
          <w:sz w:val="24"/>
          <w:szCs w:val="24"/>
        </w:rPr>
        <w:t xml:space="preserve">по их подвидам </w:t>
      </w:r>
      <w:r w:rsidR="00382568" w:rsidRPr="007A2C13">
        <w:rPr>
          <w:color w:val="000000"/>
          <w:sz w:val="24"/>
          <w:szCs w:val="24"/>
        </w:rPr>
        <w:t>утверждаются уполномоченным органом в области охраны окружающей среды.</w:t>
      </w:r>
      <w:bookmarkEnd w:id="201"/>
    </w:p>
    <w:p w:rsidR="00884F04" w:rsidRPr="007A2C13" w:rsidRDefault="00884F04"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202" w:name="_Toc13667203"/>
      <w:bookmarkStart w:id="203" w:name="_Toc23245801"/>
      <w:r w:rsidRPr="007A2C13">
        <w:rPr>
          <w:rFonts w:ascii="Times New Roman" w:hAnsi="Times New Roman"/>
          <w:color w:val="000000"/>
          <w:sz w:val="24"/>
          <w:szCs w:val="24"/>
        </w:rPr>
        <w:t>Экологическое нормирование</w:t>
      </w:r>
      <w:bookmarkEnd w:id="202"/>
      <w:bookmarkEnd w:id="203"/>
    </w:p>
    <w:p w:rsidR="001E0A5C" w:rsidRPr="007A2C13" w:rsidRDefault="00C8712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4" w:name="_Toc13667204"/>
      <w:bookmarkStart w:id="205" w:name="_Toc23245802"/>
      <w:r w:rsidRPr="007A2C13">
        <w:rPr>
          <w:rFonts w:ascii="Times New Roman" w:hAnsi="Times New Roman"/>
          <w:color w:val="000000"/>
          <w:sz w:val="24"/>
          <w:szCs w:val="24"/>
        </w:rPr>
        <w:t>Общие положения</w:t>
      </w:r>
      <w:bookmarkEnd w:id="204"/>
      <w:bookmarkEnd w:id="205"/>
    </w:p>
    <w:p w:rsidR="00D50F99" w:rsidRPr="007A2C13" w:rsidRDefault="00206B03" w:rsidP="00135566">
      <w:pPr>
        <w:pStyle w:val="af3"/>
        <w:numPr>
          <w:ilvl w:val="0"/>
          <w:numId w:val="51"/>
        </w:numPr>
        <w:spacing w:after="200" w:line="240" w:lineRule="auto"/>
        <w:ind w:left="0" w:firstLine="706"/>
        <w:contextualSpacing w:val="0"/>
        <w:jc w:val="both"/>
        <w:rPr>
          <w:color w:val="000000"/>
          <w:sz w:val="24"/>
          <w:szCs w:val="24"/>
        </w:rPr>
      </w:pPr>
      <w:r w:rsidRPr="007A2C13">
        <w:rPr>
          <w:color w:val="000000"/>
          <w:sz w:val="24"/>
          <w:szCs w:val="24"/>
        </w:rPr>
        <w:t>Э</w:t>
      </w:r>
      <w:r w:rsidR="00237EEE" w:rsidRPr="007A2C13">
        <w:rPr>
          <w:color w:val="000000"/>
          <w:sz w:val="24"/>
          <w:szCs w:val="24"/>
        </w:rPr>
        <w:t xml:space="preserve">кологическое нормирование </w:t>
      </w:r>
      <w:r w:rsidR="00AD7593" w:rsidRPr="007A2C13">
        <w:rPr>
          <w:color w:val="000000"/>
          <w:sz w:val="24"/>
          <w:szCs w:val="24"/>
        </w:rPr>
        <w:t xml:space="preserve">заключается в установлении </w:t>
      </w:r>
      <w:r w:rsidR="004366D5" w:rsidRPr="007A2C13">
        <w:rPr>
          <w:color w:val="000000"/>
          <w:sz w:val="24"/>
          <w:szCs w:val="24"/>
        </w:rPr>
        <w:t xml:space="preserve">экологических </w:t>
      </w:r>
      <w:r w:rsidR="00AD7593" w:rsidRPr="007A2C13">
        <w:rPr>
          <w:color w:val="000000"/>
          <w:sz w:val="24"/>
          <w:szCs w:val="24"/>
        </w:rPr>
        <w:t>нормативов качества</w:t>
      </w:r>
      <w:r w:rsidR="00337710" w:rsidRPr="007A2C13">
        <w:rPr>
          <w:color w:val="000000"/>
          <w:sz w:val="24"/>
          <w:szCs w:val="24"/>
        </w:rPr>
        <w:t>, целевых показателей качества окружающей среды</w:t>
      </w:r>
      <w:r w:rsidR="00D50F99" w:rsidRPr="007A2C13">
        <w:rPr>
          <w:color w:val="000000"/>
          <w:sz w:val="24"/>
          <w:szCs w:val="24"/>
        </w:rPr>
        <w:t xml:space="preserve"> и </w:t>
      </w:r>
      <w:r w:rsidR="00AD7593" w:rsidRPr="007A2C13">
        <w:rPr>
          <w:color w:val="000000"/>
          <w:sz w:val="24"/>
          <w:szCs w:val="24"/>
        </w:rPr>
        <w:t xml:space="preserve">нормативов допустимого </w:t>
      </w:r>
      <w:r w:rsidR="00D50F99" w:rsidRPr="007A2C13">
        <w:rPr>
          <w:color w:val="000000"/>
          <w:sz w:val="24"/>
          <w:szCs w:val="24"/>
        </w:rPr>
        <w:t xml:space="preserve">антропогенного </w:t>
      </w:r>
      <w:r w:rsidR="00AD7593" w:rsidRPr="007A2C13">
        <w:rPr>
          <w:color w:val="000000"/>
          <w:sz w:val="24"/>
          <w:szCs w:val="24"/>
        </w:rPr>
        <w:t>воздействия на окружающую среду.</w:t>
      </w:r>
    </w:p>
    <w:p w:rsidR="00D53A12" w:rsidRPr="007A2C13" w:rsidRDefault="0088336F" w:rsidP="00135566">
      <w:pPr>
        <w:pStyle w:val="af3"/>
        <w:numPr>
          <w:ilvl w:val="0"/>
          <w:numId w:val="51"/>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Экологическое нормирование осуществляется </w:t>
      </w:r>
      <w:r w:rsidR="006147D3" w:rsidRPr="007A2C13">
        <w:rPr>
          <w:rFonts w:eastAsia="Times New Roman"/>
          <w:color w:val="000000"/>
          <w:sz w:val="24"/>
          <w:szCs w:val="24"/>
        </w:rPr>
        <w:t>государством</w:t>
      </w:r>
      <w:r w:rsidR="006147D3" w:rsidRPr="007A2C13">
        <w:rPr>
          <w:color w:val="000000"/>
          <w:sz w:val="24"/>
          <w:szCs w:val="24"/>
        </w:rPr>
        <w:t xml:space="preserve"> в</w:t>
      </w:r>
      <w:r w:rsidRPr="007A2C13">
        <w:rPr>
          <w:color w:val="000000"/>
          <w:sz w:val="24"/>
          <w:szCs w:val="24"/>
        </w:rPr>
        <w:t xml:space="preserve"> целях гарантирующего сохранение благоприятной окружающей среды </w:t>
      </w:r>
      <w:r w:rsidR="0035468A" w:rsidRPr="007A2C13">
        <w:rPr>
          <w:rFonts w:eastAsia="Times New Roman"/>
          <w:color w:val="000000"/>
          <w:sz w:val="24"/>
          <w:szCs w:val="24"/>
        </w:rPr>
        <w:t xml:space="preserve">и обеспечение экологической безопасности </w:t>
      </w:r>
      <w:r w:rsidRPr="007A2C13">
        <w:rPr>
          <w:color w:val="000000"/>
          <w:sz w:val="24"/>
          <w:szCs w:val="24"/>
        </w:rPr>
        <w:t xml:space="preserve">государственного </w:t>
      </w:r>
      <w:r w:rsidR="006147D3" w:rsidRPr="007A2C13">
        <w:rPr>
          <w:color w:val="000000"/>
          <w:sz w:val="24"/>
          <w:szCs w:val="24"/>
        </w:rPr>
        <w:t>регулирования деятельности</w:t>
      </w:r>
      <w:r w:rsidR="00CE28A9" w:rsidRPr="007A2C13">
        <w:rPr>
          <w:color w:val="000000"/>
          <w:sz w:val="24"/>
          <w:szCs w:val="24"/>
        </w:rPr>
        <w:t xml:space="preserve">человека </w:t>
      </w:r>
      <w:r w:rsidRPr="007A2C13">
        <w:rPr>
          <w:color w:val="000000"/>
          <w:sz w:val="24"/>
          <w:szCs w:val="24"/>
        </w:rPr>
        <w:t>для предотвращения и (или) снижения ее вредного воздействия на окружающую среду</w:t>
      </w:r>
      <w:r w:rsidR="00192223" w:rsidRPr="007A2C13">
        <w:rPr>
          <w:color w:val="000000"/>
          <w:sz w:val="24"/>
          <w:szCs w:val="24"/>
        </w:rPr>
        <w:t xml:space="preserve"> и здоровье населения</w:t>
      </w:r>
      <w:r w:rsidR="00B37B0B" w:rsidRPr="007A2C13">
        <w:rPr>
          <w:color w:val="000000"/>
          <w:sz w:val="24"/>
          <w:szCs w:val="24"/>
        </w:rPr>
        <w:t>.</w:t>
      </w:r>
      <w:bookmarkStart w:id="206" w:name="443424305"/>
    </w:p>
    <w:p w:rsidR="002F0A26" w:rsidRPr="007A2C13" w:rsidRDefault="00BF1E16" w:rsidP="00135566">
      <w:pPr>
        <w:pStyle w:val="af3"/>
        <w:numPr>
          <w:ilvl w:val="0"/>
          <w:numId w:val="51"/>
        </w:numPr>
        <w:spacing w:after="200" w:line="240" w:lineRule="auto"/>
        <w:ind w:left="0" w:firstLine="706"/>
        <w:contextualSpacing w:val="0"/>
        <w:jc w:val="both"/>
        <w:rPr>
          <w:color w:val="000000"/>
          <w:sz w:val="24"/>
          <w:szCs w:val="24"/>
        </w:rPr>
      </w:pPr>
      <w:r w:rsidRPr="007A2C13">
        <w:rPr>
          <w:color w:val="000000"/>
          <w:sz w:val="24"/>
          <w:szCs w:val="24"/>
        </w:rPr>
        <w:t xml:space="preserve">Государственный орган при разработке и утверждении нормативного правового акта или принятии ненормативного правового акта, </w:t>
      </w:r>
      <w:r w:rsidR="00C70526" w:rsidRPr="007A2C13">
        <w:rPr>
          <w:color w:val="000000"/>
          <w:sz w:val="24"/>
          <w:szCs w:val="24"/>
        </w:rPr>
        <w:t xml:space="preserve">в результате реализации которых </w:t>
      </w:r>
      <w:r w:rsidRPr="007A2C13">
        <w:rPr>
          <w:color w:val="000000"/>
          <w:sz w:val="24"/>
          <w:szCs w:val="24"/>
        </w:rPr>
        <w:t>оказыва</w:t>
      </w:r>
      <w:r w:rsidR="00C70526" w:rsidRPr="007A2C13">
        <w:rPr>
          <w:color w:val="000000"/>
          <w:sz w:val="24"/>
          <w:szCs w:val="24"/>
        </w:rPr>
        <w:t>ется</w:t>
      </w:r>
      <w:r w:rsidRPr="007A2C13">
        <w:rPr>
          <w:color w:val="000000"/>
          <w:sz w:val="24"/>
          <w:szCs w:val="24"/>
        </w:rPr>
        <w:t xml:space="preserve"> и (или) </w:t>
      </w:r>
      <w:r w:rsidR="00C70526" w:rsidRPr="007A2C13">
        <w:rPr>
          <w:color w:val="000000"/>
          <w:sz w:val="24"/>
          <w:szCs w:val="24"/>
        </w:rPr>
        <w:t xml:space="preserve">может быть </w:t>
      </w:r>
      <w:r w:rsidRPr="007A2C13">
        <w:rPr>
          <w:color w:val="000000"/>
          <w:sz w:val="24"/>
          <w:szCs w:val="24"/>
        </w:rPr>
        <w:t>оказа</w:t>
      </w:r>
      <w:r w:rsidR="00C70526" w:rsidRPr="007A2C13">
        <w:rPr>
          <w:color w:val="000000"/>
          <w:sz w:val="24"/>
          <w:szCs w:val="24"/>
        </w:rPr>
        <w:t>но</w:t>
      </w:r>
      <w:r w:rsidRPr="007A2C13">
        <w:rPr>
          <w:color w:val="000000"/>
          <w:sz w:val="24"/>
          <w:szCs w:val="24"/>
        </w:rPr>
        <w:t xml:space="preserve"> воздействие на окружающую среду, обязаны</w:t>
      </w:r>
      <w:r w:rsidR="00192223" w:rsidRPr="007A2C13">
        <w:rPr>
          <w:color w:val="000000"/>
          <w:sz w:val="24"/>
          <w:szCs w:val="24"/>
        </w:rPr>
        <w:t xml:space="preserve">, основываясь на принципе </w:t>
      </w:r>
      <w:r w:rsidR="006147D3" w:rsidRPr="007A2C13">
        <w:rPr>
          <w:color w:val="000000"/>
          <w:sz w:val="24"/>
          <w:szCs w:val="24"/>
        </w:rPr>
        <w:t>интеграции, учитывать</w:t>
      </w:r>
      <w:r w:rsidR="00512866" w:rsidRPr="007A2C13">
        <w:rPr>
          <w:color w:val="000000"/>
          <w:sz w:val="24"/>
          <w:szCs w:val="24"/>
        </w:rPr>
        <w:t xml:space="preserve">необходимость достижения </w:t>
      </w:r>
      <w:r w:rsidRPr="007A2C13">
        <w:rPr>
          <w:color w:val="000000"/>
          <w:sz w:val="24"/>
          <w:szCs w:val="24"/>
        </w:rPr>
        <w:t xml:space="preserve">экологических нормативов качества и целевых показателей </w:t>
      </w:r>
      <w:r w:rsidR="00512866" w:rsidRPr="007A2C13">
        <w:rPr>
          <w:color w:val="000000"/>
          <w:sz w:val="24"/>
          <w:szCs w:val="24"/>
        </w:rPr>
        <w:t xml:space="preserve">качества </w:t>
      </w:r>
      <w:r w:rsidRPr="007A2C13">
        <w:rPr>
          <w:color w:val="000000"/>
          <w:sz w:val="24"/>
          <w:szCs w:val="24"/>
        </w:rPr>
        <w:t>окружающей среды</w:t>
      </w:r>
      <w:r w:rsidR="00130E88" w:rsidRPr="007A2C13">
        <w:rPr>
          <w:color w:val="000000"/>
          <w:sz w:val="24"/>
          <w:szCs w:val="24"/>
        </w:rPr>
        <w:t>, установленных для соответствующих административно-территориальных единиц</w:t>
      </w:r>
      <w:r w:rsidRPr="007A2C13">
        <w:rPr>
          <w:color w:val="000000"/>
          <w:sz w:val="24"/>
          <w:szCs w:val="24"/>
        </w:rPr>
        <w:t>.</w:t>
      </w:r>
    </w:p>
    <w:p w:rsidR="00AC10E8" w:rsidRPr="007A2C13" w:rsidRDefault="00D53A12" w:rsidP="00E320C8">
      <w:pPr>
        <w:spacing w:line="240" w:lineRule="auto"/>
        <w:ind w:firstLine="706"/>
        <w:jc w:val="both"/>
        <w:rPr>
          <w:color w:val="000000"/>
          <w:sz w:val="24"/>
          <w:szCs w:val="24"/>
        </w:rPr>
      </w:pPr>
      <w:r w:rsidRPr="007A2C13">
        <w:rPr>
          <w:color w:val="000000"/>
          <w:sz w:val="24"/>
          <w:szCs w:val="24"/>
        </w:rPr>
        <w:t>При осуществлении градостроительного планирования развития и застройки территорий н</w:t>
      </w:r>
      <w:r w:rsidR="001E32CF" w:rsidRPr="007A2C13">
        <w:rPr>
          <w:color w:val="000000"/>
          <w:sz w:val="24"/>
          <w:szCs w:val="24"/>
        </w:rPr>
        <w:t xml:space="preserve">е допускается </w:t>
      </w:r>
      <w:r w:rsidRPr="007A2C13">
        <w:rPr>
          <w:color w:val="000000"/>
          <w:sz w:val="24"/>
          <w:szCs w:val="24"/>
        </w:rPr>
        <w:t xml:space="preserve">размещение </w:t>
      </w:r>
      <w:r w:rsidR="004731DB" w:rsidRPr="007A2C13">
        <w:rPr>
          <w:color w:val="000000"/>
          <w:sz w:val="24"/>
          <w:szCs w:val="24"/>
        </w:rPr>
        <w:t xml:space="preserve">новых </w:t>
      </w:r>
      <w:r w:rsidRPr="007A2C13">
        <w:rPr>
          <w:color w:val="000000"/>
          <w:sz w:val="24"/>
          <w:szCs w:val="24"/>
        </w:rPr>
        <w:t xml:space="preserve">селитебных территорий в </w:t>
      </w:r>
      <w:r w:rsidR="0082064C" w:rsidRPr="007A2C13">
        <w:rPr>
          <w:color w:val="000000"/>
          <w:sz w:val="24"/>
          <w:szCs w:val="24"/>
        </w:rPr>
        <w:t xml:space="preserve">пределах </w:t>
      </w:r>
      <w:r w:rsidR="005D50CA" w:rsidRPr="007A2C13">
        <w:rPr>
          <w:color w:val="000000"/>
          <w:sz w:val="24"/>
          <w:szCs w:val="24"/>
        </w:rPr>
        <w:t>зон</w:t>
      </w:r>
      <w:r w:rsidR="0082064C" w:rsidRPr="007A2C13">
        <w:rPr>
          <w:color w:val="000000"/>
          <w:sz w:val="24"/>
          <w:szCs w:val="24"/>
        </w:rPr>
        <w:t>, на которых не обеспечивается соблюдение экологических нормативов качества</w:t>
      </w:r>
      <w:r w:rsidR="00192223" w:rsidRPr="007A2C13">
        <w:rPr>
          <w:color w:val="000000"/>
          <w:sz w:val="24"/>
          <w:szCs w:val="24"/>
        </w:rPr>
        <w:t>, направленных на охрану здоровья человека</w:t>
      </w:r>
      <w:r w:rsidR="0082064C" w:rsidRPr="007A2C13">
        <w:rPr>
          <w:color w:val="000000"/>
          <w:sz w:val="24"/>
          <w:szCs w:val="24"/>
        </w:rPr>
        <w:t>.</w:t>
      </w:r>
    </w:p>
    <w:p w:rsidR="008A6F1C" w:rsidRPr="007A2C13" w:rsidRDefault="008A6F1C" w:rsidP="00135566">
      <w:pPr>
        <w:pStyle w:val="af3"/>
        <w:numPr>
          <w:ilvl w:val="0"/>
          <w:numId w:val="51"/>
        </w:numPr>
        <w:spacing w:after="200" w:line="240" w:lineRule="auto"/>
        <w:ind w:left="0" w:firstLine="706"/>
        <w:contextualSpacing w:val="0"/>
        <w:jc w:val="both"/>
        <w:rPr>
          <w:color w:val="000000"/>
          <w:sz w:val="24"/>
          <w:szCs w:val="24"/>
        </w:rPr>
      </w:pPr>
      <w:r w:rsidRPr="007A2C13">
        <w:rPr>
          <w:color w:val="000000"/>
          <w:sz w:val="24"/>
          <w:szCs w:val="24"/>
        </w:rPr>
        <w:t>Законность решений, действий (бездействий) государственного органа или должностного лица</w:t>
      </w:r>
      <w:r w:rsidR="00FA6CA3" w:rsidRPr="007A2C13">
        <w:rPr>
          <w:color w:val="000000"/>
          <w:sz w:val="24"/>
          <w:szCs w:val="24"/>
        </w:rPr>
        <w:t xml:space="preserve">, нарушающих требование </w:t>
      </w:r>
      <w:r w:rsidR="00AC10E8" w:rsidRPr="007A2C13">
        <w:rPr>
          <w:color w:val="000000"/>
          <w:sz w:val="24"/>
          <w:szCs w:val="24"/>
        </w:rPr>
        <w:t>пункта 3 настоящей статьи</w:t>
      </w:r>
      <w:r w:rsidR="00FA6CA3" w:rsidRPr="007A2C13">
        <w:rPr>
          <w:color w:val="000000"/>
          <w:sz w:val="24"/>
          <w:szCs w:val="24"/>
        </w:rPr>
        <w:t>,</w:t>
      </w:r>
      <w:r w:rsidR="00EC0F8B" w:rsidRPr="007A2C13">
        <w:rPr>
          <w:color w:val="000000"/>
          <w:sz w:val="24"/>
          <w:szCs w:val="24"/>
        </w:rPr>
        <w:t xml:space="preserve"> может быть оспорена в порядке, установленном законодательством Республики Казахстан.</w:t>
      </w:r>
    </w:p>
    <w:p w:rsidR="001E0A5C" w:rsidRPr="007A2C13" w:rsidRDefault="00F67C4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7" w:name="_Toc13667205"/>
      <w:bookmarkStart w:id="208" w:name="_Toc23245803"/>
      <w:bookmarkEnd w:id="206"/>
      <w:r w:rsidRPr="007A2C13">
        <w:rPr>
          <w:rFonts w:ascii="Times New Roman" w:hAnsi="Times New Roman"/>
          <w:color w:val="000000"/>
          <w:sz w:val="24"/>
          <w:szCs w:val="24"/>
        </w:rPr>
        <w:t>Экологические н</w:t>
      </w:r>
      <w:r w:rsidR="00884F04" w:rsidRPr="007A2C13">
        <w:rPr>
          <w:rFonts w:ascii="Times New Roman" w:hAnsi="Times New Roman"/>
          <w:color w:val="000000"/>
          <w:sz w:val="24"/>
          <w:szCs w:val="24"/>
        </w:rPr>
        <w:t>ормативы качества</w:t>
      </w:r>
      <w:bookmarkEnd w:id="207"/>
      <w:bookmarkEnd w:id="208"/>
    </w:p>
    <w:p w:rsidR="00C6327C" w:rsidRPr="007A2C13" w:rsidRDefault="00075670" w:rsidP="00E320C8">
      <w:pPr>
        <w:pStyle w:val="af3"/>
        <w:numPr>
          <w:ilvl w:val="0"/>
          <w:numId w:val="21"/>
        </w:numPr>
        <w:spacing w:after="200" w:line="240" w:lineRule="auto"/>
        <w:ind w:left="0" w:firstLine="706"/>
        <w:contextualSpacing w:val="0"/>
        <w:jc w:val="both"/>
        <w:rPr>
          <w:rFonts w:eastAsia="Times New Roman"/>
          <w:color w:val="000000"/>
          <w:sz w:val="24"/>
          <w:szCs w:val="24"/>
        </w:rPr>
      </w:pPr>
      <w:bookmarkStart w:id="209" w:name="443423881"/>
      <w:r w:rsidRPr="007A2C13">
        <w:rPr>
          <w:color w:val="000000"/>
          <w:sz w:val="24"/>
          <w:szCs w:val="24"/>
        </w:rPr>
        <w:t>Под э</w:t>
      </w:r>
      <w:r w:rsidR="00F67C40" w:rsidRPr="007A2C13">
        <w:rPr>
          <w:color w:val="000000"/>
          <w:sz w:val="24"/>
          <w:szCs w:val="24"/>
        </w:rPr>
        <w:t>кологическим</w:t>
      </w:r>
      <w:r w:rsidRPr="007A2C13">
        <w:rPr>
          <w:color w:val="000000"/>
          <w:sz w:val="24"/>
          <w:szCs w:val="24"/>
        </w:rPr>
        <w:t>и</w:t>
      </w:r>
      <w:r w:rsidR="00F67C40" w:rsidRPr="007A2C13">
        <w:rPr>
          <w:rFonts w:eastAsia="Times New Roman"/>
          <w:color w:val="000000"/>
          <w:sz w:val="24"/>
          <w:szCs w:val="24"/>
        </w:rPr>
        <w:t>н</w:t>
      </w:r>
      <w:r w:rsidR="00C823CD" w:rsidRPr="007A2C13">
        <w:rPr>
          <w:rFonts w:eastAsia="Times New Roman"/>
          <w:color w:val="000000"/>
          <w:sz w:val="24"/>
          <w:szCs w:val="24"/>
        </w:rPr>
        <w:t>орматив</w:t>
      </w:r>
      <w:r w:rsidRPr="007A2C13">
        <w:rPr>
          <w:rFonts w:eastAsia="Times New Roman"/>
          <w:color w:val="000000"/>
          <w:sz w:val="24"/>
          <w:szCs w:val="24"/>
        </w:rPr>
        <w:t>ами</w:t>
      </w:r>
      <w:r w:rsidR="00C823CD" w:rsidRPr="007A2C13">
        <w:rPr>
          <w:rFonts w:eastAsia="Times New Roman"/>
          <w:color w:val="000000"/>
          <w:sz w:val="24"/>
          <w:szCs w:val="24"/>
        </w:rPr>
        <w:t xml:space="preserve"> качества </w:t>
      </w:r>
      <w:r w:rsidRPr="007A2C13">
        <w:rPr>
          <w:rFonts w:eastAsia="Times New Roman"/>
          <w:color w:val="000000"/>
          <w:sz w:val="24"/>
          <w:szCs w:val="24"/>
        </w:rPr>
        <w:t xml:space="preserve">понимается </w:t>
      </w:r>
      <w:r w:rsidR="007069E8" w:rsidRPr="007A2C13">
        <w:rPr>
          <w:rFonts w:eastAsia="Times New Roman"/>
          <w:color w:val="000000"/>
          <w:sz w:val="24"/>
          <w:szCs w:val="24"/>
        </w:rPr>
        <w:t xml:space="preserve">установленная государством </w:t>
      </w:r>
      <w:r w:rsidR="00795ACA" w:rsidRPr="007A2C13">
        <w:rPr>
          <w:rFonts w:eastAsia="Times New Roman"/>
          <w:color w:val="000000"/>
          <w:sz w:val="24"/>
          <w:szCs w:val="24"/>
        </w:rPr>
        <w:t xml:space="preserve">совокупность </w:t>
      </w:r>
      <w:r w:rsidR="0025433D" w:rsidRPr="007A2C13">
        <w:rPr>
          <w:rFonts w:eastAsia="Times New Roman"/>
          <w:color w:val="000000"/>
          <w:sz w:val="24"/>
          <w:szCs w:val="24"/>
        </w:rPr>
        <w:t xml:space="preserve">количественных и качественных </w:t>
      </w:r>
      <w:r w:rsidR="006C6E4F" w:rsidRPr="007A2C13">
        <w:rPr>
          <w:rFonts w:eastAsia="Times New Roman"/>
          <w:color w:val="000000"/>
          <w:sz w:val="24"/>
          <w:szCs w:val="24"/>
        </w:rPr>
        <w:t>хара</w:t>
      </w:r>
      <w:r w:rsidR="007069E8" w:rsidRPr="007A2C13">
        <w:rPr>
          <w:rFonts w:eastAsia="Times New Roman"/>
          <w:color w:val="000000"/>
          <w:sz w:val="24"/>
          <w:szCs w:val="24"/>
        </w:rPr>
        <w:t>к</w:t>
      </w:r>
      <w:r w:rsidR="006C6E4F" w:rsidRPr="007A2C13">
        <w:rPr>
          <w:rFonts w:eastAsia="Times New Roman"/>
          <w:color w:val="000000"/>
          <w:sz w:val="24"/>
          <w:szCs w:val="24"/>
        </w:rPr>
        <w:t xml:space="preserve">теристик </w:t>
      </w:r>
      <w:r w:rsidR="00716D12" w:rsidRPr="007A2C13">
        <w:rPr>
          <w:rFonts w:eastAsia="Times New Roman"/>
          <w:color w:val="000000"/>
          <w:sz w:val="24"/>
          <w:szCs w:val="24"/>
        </w:rPr>
        <w:t xml:space="preserve">состояния </w:t>
      </w:r>
      <w:r w:rsidR="008A5DE2" w:rsidRPr="007A2C13">
        <w:rPr>
          <w:rFonts w:eastAsia="Times New Roman"/>
          <w:color w:val="000000"/>
          <w:sz w:val="24"/>
          <w:szCs w:val="24"/>
        </w:rPr>
        <w:t xml:space="preserve">отдельных </w:t>
      </w:r>
      <w:r w:rsidR="00716D12" w:rsidRPr="007A2C13">
        <w:rPr>
          <w:rFonts w:eastAsia="Times New Roman"/>
          <w:color w:val="000000"/>
          <w:sz w:val="24"/>
          <w:szCs w:val="24"/>
        </w:rPr>
        <w:t xml:space="preserve">компонентов окружающей среды, </w:t>
      </w:r>
      <w:r w:rsidR="000226C1" w:rsidRPr="007A2C13">
        <w:rPr>
          <w:rFonts w:eastAsia="Times New Roman"/>
          <w:color w:val="000000"/>
          <w:sz w:val="24"/>
          <w:szCs w:val="24"/>
        </w:rPr>
        <w:t>достижени</w:t>
      </w:r>
      <w:r w:rsidR="006664DF" w:rsidRPr="007A2C13">
        <w:rPr>
          <w:rFonts w:eastAsia="Times New Roman"/>
          <w:color w:val="000000"/>
          <w:sz w:val="24"/>
          <w:szCs w:val="24"/>
        </w:rPr>
        <w:t>е</w:t>
      </w:r>
      <w:r w:rsidR="000226C1" w:rsidRPr="007A2C13">
        <w:rPr>
          <w:rFonts w:eastAsia="Times New Roman"/>
          <w:color w:val="000000"/>
          <w:sz w:val="24"/>
          <w:szCs w:val="24"/>
        </w:rPr>
        <w:t xml:space="preserve"> и поддержание которых </w:t>
      </w:r>
      <w:r w:rsidR="002832EF" w:rsidRPr="007A2C13">
        <w:rPr>
          <w:rFonts w:eastAsia="Times New Roman"/>
          <w:color w:val="000000"/>
          <w:sz w:val="24"/>
          <w:szCs w:val="24"/>
        </w:rPr>
        <w:t xml:space="preserve">является необходимым для обеспечения </w:t>
      </w:r>
      <w:r w:rsidR="00C823CD" w:rsidRPr="007A2C13">
        <w:rPr>
          <w:rFonts w:eastAsia="Times New Roman"/>
          <w:color w:val="000000"/>
          <w:sz w:val="24"/>
          <w:szCs w:val="24"/>
        </w:rPr>
        <w:t>благоприятн</w:t>
      </w:r>
      <w:r w:rsidR="002832EF" w:rsidRPr="007A2C13">
        <w:rPr>
          <w:rFonts w:eastAsia="Times New Roman"/>
          <w:color w:val="000000"/>
          <w:sz w:val="24"/>
          <w:szCs w:val="24"/>
        </w:rPr>
        <w:t>ой</w:t>
      </w:r>
      <w:r w:rsidR="00C823CD" w:rsidRPr="007A2C13">
        <w:rPr>
          <w:rFonts w:eastAsia="Times New Roman"/>
          <w:color w:val="000000"/>
          <w:sz w:val="24"/>
          <w:szCs w:val="24"/>
        </w:rPr>
        <w:t xml:space="preserve"> окружающ</w:t>
      </w:r>
      <w:r w:rsidR="002832EF" w:rsidRPr="007A2C13">
        <w:rPr>
          <w:rFonts w:eastAsia="Times New Roman"/>
          <w:color w:val="000000"/>
          <w:sz w:val="24"/>
          <w:szCs w:val="24"/>
        </w:rPr>
        <w:t>ей</w:t>
      </w:r>
      <w:r w:rsidR="00C823CD" w:rsidRPr="007A2C13">
        <w:rPr>
          <w:rFonts w:eastAsia="Times New Roman"/>
          <w:color w:val="000000"/>
          <w:sz w:val="24"/>
          <w:szCs w:val="24"/>
        </w:rPr>
        <w:t xml:space="preserve"> сред</w:t>
      </w:r>
      <w:r w:rsidR="002832EF" w:rsidRPr="007A2C13">
        <w:rPr>
          <w:rFonts w:eastAsia="Times New Roman"/>
          <w:color w:val="000000"/>
          <w:sz w:val="24"/>
          <w:szCs w:val="24"/>
        </w:rPr>
        <w:t>ы</w:t>
      </w:r>
      <w:r w:rsidR="00C823CD" w:rsidRPr="007A2C13">
        <w:rPr>
          <w:rFonts w:eastAsia="Times New Roman"/>
          <w:color w:val="000000"/>
          <w:sz w:val="24"/>
          <w:szCs w:val="24"/>
        </w:rPr>
        <w:t>.</w:t>
      </w:r>
    </w:p>
    <w:p w:rsidR="0002089E" w:rsidRPr="007A2C13" w:rsidRDefault="00C07639" w:rsidP="00E320C8">
      <w:pPr>
        <w:pStyle w:val="af3"/>
        <w:numPr>
          <w:ilvl w:val="0"/>
          <w:numId w:val="2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На основании э</w:t>
      </w:r>
      <w:r w:rsidR="00F67C40" w:rsidRPr="007A2C13">
        <w:rPr>
          <w:rFonts w:eastAsia="Times New Roman"/>
          <w:color w:val="000000"/>
          <w:sz w:val="24"/>
          <w:szCs w:val="24"/>
        </w:rPr>
        <w:t>кологически</w:t>
      </w:r>
      <w:r w:rsidRPr="007A2C13">
        <w:rPr>
          <w:rFonts w:eastAsia="Times New Roman"/>
          <w:color w:val="000000"/>
          <w:sz w:val="24"/>
          <w:szCs w:val="24"/>
        </w:rPr>
        <w:t>х</w:t>
      </w:r>
      <w:r w:rsidR="00F67C40" w:rsidRPr="007A2C13">
        <w:rPr>
          <w:rFonts w:eastAsia="Times New Roman"/>
          <w:color w:val="000000"/>
          <w:sz w:val="24"/>
          <w:szCs w:val="24"/>
        </w:rPr>
        <w:t xml:space="preserve"> н</w:t>
      </w:r>
      <w:r w:rsidR="00C6327C" w:rsidRPr="007A2C13">
        <w:rPr>
          <w:rFonts w:eastAsia="Times New Roman"/>
          <w:color w:val="000000"/>
          <w:sz w:val="24"/>
          <w:szCs w:val="24"/>
        </w:rPr>
        <w:t>орматив</w:t>
      </w:r>
      <w:r w:rsidRPr="007A2C13">
        <w:rPr>
          <w:rFonts w:eastAsia="Times New Roman"/>
          <w:color w:val="000000"/>
          <w:sz w:val="24"/>
          <w:szCs w:val="24"/>
        </w:rPr>
        <w:t>ов</w:t>
      </w:r>
      <w:r w:rsidR="00C6327C" w:rsidRPr="007A2C13">
        <w:rPr>
          <w:rFonts w:eastAsia="Times New Roman"/>
          <w:color w:val="000000"/>
          <w:sz w:val="24"/>
          <w:szCs w:val="24"/>
        </w:rPr>
        <w:t xml:space="preserve"> качества </w:t>
      </w:r>
      <w:r w:rsidRPr="007A2C13">
        <w:rPr>
          <w:rFonts w:eastAsia="Times New Roman"/>
          <w:color w:val="000000"/>
          <w:sz w:val="24"/>
          <w:szCs w:val="24"/>
        </w:rPr>
        <w:t xml:space="preserve">осуществляется </w:t>
      </w:r>
      <w:r w:rsidR="00C6327C" w:rsidRPr="007A2C13">
        <w:rPr>
          <w:rFonts w:eastAsia="Times New Roman"/>
          <w:color w:val="000000"/>
          <w:sz w:val="24"/>
          <w:szCs w:val="24"/>
        </w:rPr>
        <w:t>оценк</w:t>
      </w:r>
      <w:r w:rsidRPr="007A2C13">
        <w:rPr>
          <w:rFonts w:eastAsia="Times New Roman"/>
          <w:color w:val="000000"/>
          <w:sz w:val="24"/>
          <w:szCs w:val="24"/>
        </w:rPr>
        <w:t>а</w:t>
      </w:r>
      <w:r w:rsidR="00FB3BC2" w:rsidRPr="007A2C13">
        <w:rPr>
          <w:rFonts w:eastAsia="Times New Roman"/>
          <w:color w:val="000000"/>
          <w:sz w:val="24"/>
          <w:szCs w:val="24"/>
        </w:rPr>
        <w:t xml:space="preserve">текущего </w:t>
      </w:r>
      <w:r w:rsidR="00C6327C" w:rsidRPr="007A2C13">
        <w:rPr>
          <w:rFonts w:eastAsia="Times New Roman"/>
          <w:color w:val="000000"/>
          <w:sz w:val="24"/>
          <w:szCs w:val="24"/>
        </w:rPr>
        <w:t>состояния окружающей среды</w:t>
      </w:r>
      <w:r w:rsidRPr="007A2C13">
        <w:rPr>
          <w:rFonts w:eastAsia="Times New Roman"/>
          <w:color w:val="000000"/>
          <w:sz w:val="24"/>
          <w:szCs w:val="24"/>
        </w:rPr>
        <w:t xml:space="preserve">и </w:t>
      </w:r>
      <w:r w:rsidR="001B5795" w:rsidRPr="007A2C13">
        <w:rPr>
          <w:rFonts w:eastAsia="Times New Roman"/>
          <w:color w:val="000000"/>
          <w:sz w:val="24"/>
          <w:szCs w:val="24"/>
        </w:rPr>
        <w:t xml:space="preserve">устанавливаются </w:t>
      </w:r>
      <w:r w:rsidRPr="007A2C13">
        <w:rPr>
          <w:rFonts w:eastAsia="Times New Roman"/>
          <w:color w:val="000000"/>
          <w:sz w:val="24"/>
          <w:szCs w:val="24"/>
        </w:rPr>
        <w:t>норматив</w:t>
      </w:r>
      <w:r w:rsidR="001B5795" w:rsidRPr="007A2C13">
        <w:rPr>
          <w:rFonts w:eastAsia="Times New Roman"/>
          <w:color w:val="000000"/>
          <w:sz w:val="24"/>
          <w:szCs w:val="24"/>
        </w:rPr>
        <w:t>ы</w:t>
      </w:r>
      <w:r w:rsidRPr="007A2C13">
        <w:rPr>
          <w:rFonts w:eastAsia="Times New Roman"/>
          <w:color w:val="000000"/>
          <w:sz w:val="24"/>
          <w:szCs w:val="24"/>
        </w:rPr>
        <w:t xml:space="preserve"> допустимого </w:t>
      </w:r>
      <w:r w:rsidR="00280B19" w:rsidRPr="007A2C13">
        <w:rPr>
          <w:color w:val="000000"/>
          <w:sz w:val="24"/>
          <w:szCs w:val="24"/>
        </w:rPr>
        <w:t xml:space="preserve">антропогенного воздействия на </w:t>
      </w:r>
      <w:r w:rsidR="00BB5D65" w:rsidRPr="007A2C13">
        <w:rPr>
          <w:color w:val="000000"/>
          <w:sz w:val="24"/>
          <w:szCs w:val="24"/>
        </w:rPr>
        <w:t>нее</w:t>
      </w:r>
      <w:r w:rsidR="00C6327C" w:rsidRPr="007A2C13">
        <w:rPr>
          <w:rFonts w:eastAsia="Times New Roman"/>
          <w:color w:val="000000"/>
          <w:sz w:val="24"/>
          <w:szCs w:val="24"/>
        </w:rPr>
        <w:t>.</w:t>
      </w:r>
    </w:p>
    <w:p w:rsidR="00D17971" w:rsidRPr="007A2C13" w:rsidRDefault="00D17971" w:rsidP="00E320C8">
      <w:pPr>
        <w:pStyle w:val="af3"/>
        <w:numPr>
          <w:ilvl w:val="0"/>
          <w:numId w:val="2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p w:rsidR="00D17971" w:rsidRPr="007A2C13" w:rsidRDefault="00D17971" w:rsidP="00135566">
      <w:pPr>
        <w:pStyle w:val="af3"/>
        <w:numPr>
          <w:ilvl w:val="1"/>
          <w:numId w:val="65"/>
        </w:numPr>
        <w:spacing w:after="200" w:line="240" w:lineRule="auto"/>
        <w:ind w:left="0" w:firstLine="706"/>
        <w:contextualSpacing w:val="0"/>
        <w:jc w:val="both"/>
        <w:rPr>
          <w:color w:val="000000"/>
          <w:sz w:val="24"/>
          <w:szCs w:val="24"/>
        </w:rPr>
      </w:pPr>
      <w:r w:rsidRPr="007A2C13">
        <w:rPr>
          <w:color w:val="000000"/>
          <w:sz w:val="24"/>
          <w:szCs w:val="24"/>
        </w:rPr>
        <w:t>атмосферного воздуха;</w:t>
      </w:r>
    </w:p>
    <w:p w:rsidR="00D17971" w:rsidRPr="007A2C13" w:rsidRDefault="00D17971" w:rsidP="00135566">
      <w:pPr>
        <w:pStyle w:val="af3"/>
        <w:numPr>
          <w:ilvl w:val="1"/>
          <w:numId w:val="65"/>
        </w:numPr>
        <w:spacing w:after="200" w:line="240" w:lineRule="auto"/>
        <w:ind w:left="0" w:firstLine="706"/>
        <w:contextualSpacing w:val="0"/>
        <w:jc w:val="both"/>
        <w:rPr>
          <w:color w:val="000000"/>
          <w:sz w:val="24"/>
          <w:szCs w:val="24"/>
        </w:rPr>
      </w:pPr>
      <w:r w:rsidRPr="007A2C13">
        <w:rPr>
          <w:color w:val="000000"/>
          <w:sz w:val="24"/>
          <w:szCs w:val="24"/>
        </w:rPr>
        <w:t xml:space="preserve">поверхностных и подземных </w:t>
      </w:r>
      <w:r w:rsidR="00192223" w:rsidRPr="007A2C13">
        <w:rPr>
          <w:color w:val="000000"/>
          <w:sz w:val="24"/>
          <w:szCs w:val="24"/>
        </w:rPr>
        <w:t>вод</w:t>
      </w:r>
      <w:r w:rsidRPr="007A2C13">
        <w:rPr>
          <w:color w:val="000000"/>
          <w:sz w:val="24"/>
          <w:szCs w:val="24"/>
        </w:rPr>
        <w:t>;</w:t>
      </w:r>
    </w:p>
    <w:p w:rsidR="00D17971" w:rsidRPr="007A2C13" w:rsidRDefault="00D17971" w:rsidP="00135566">
      <w:pPr>
        <w:pStyle w:val="af3"/>
        <w:numPr>
          <w:ilvl w:val="1"/>
          <w:numId w:val="65"/>
        </w:numPr>
        <w:spacing w:after="200" w:line="240" w:lineRule="auto"/>
        <w:ind w:left="0" w:firstLine="706"/>
        <w:contextualSpacing w:val="0"/>
        <w:jc w:val="both"/>
        <w:rPr>
          <w:color w:val="000000"/>
          <w:sz w:val="24"/>
          <w:szCs w:val="24"/>
        </w:rPr>
      </w:pPr>
      <w:r w:rsidRPr="007A2C13">
        <w:rPr>
          <w:color w:val="000000"/>
          <w:sz w:val="24"/>
          <w:szCs w:val="24"/>
        </w:rPr>
        <w:t>почв и земель.</w:t>
      </w:r>
    </w:p>
    <w:p w:rsidR="00C823CD" w:rsidRPr="007A2C13" w:rsidRDefault="00ED26FA" w:rsidP="00E320C8">
      <w:pPr>
        <w:pStyle w:val="af3"/>
        <w:numPr>
          <w:ilvl w:val="0"/>
          <w:numId w:val="21"/>
        </w:numPr>
        <w:spacing w:after="200" w:line="240" w:lineRule="auto"/>
        <w:ind w:left="0" w:firstLine="706"/>
        <w:contextualSpacing w:val="0"/>
        <w:jc w:val="both"/>
        <w:rPr>
          <w:color w:val="000000"/>
          <w:sz w:val="24"/>
          <w:szCs w:val="24"/>
        </w:rPr>
      </w:pPr>
      <w:r w:rsidRPr="007A2C13">
        <w:rPr>
          <w:color w:val="000000"/>
          <w:sz w:val="24"/>
          <w:szCs w:val="24"/>
        </w:rPr>
        <w:t>К экологическим нормативам качества относятся:</w:t>
      </w:r>
    </w:p>
    <w:p w:rsidR="00C43268" w:rsidRPr="007A2C13" w:rsidRDefault="005B1D92" w:rsidP="001F7D51">
      <w:pPr>
        <w:pStyle w:val="af3"/>
        <w:numPr>
          <w:ilvl w:val="0"/>
          <w:numId w:val="254"/>
        </w:numPr>
        <w:spacing w:after="200" w:line="240" w:lineRule="auto"/>
        <w:ind w:left="0" w:firstLine="706"/>
        <w:contextualSpacing w:val="0"/>
        <w:jc w:val="both"/>
        <w:rPr>
          <w:color w:val="000000"/>
          <w:sz w:val="24"/>
          <w:szCs w:val="24"/>
        </w:rPr>
      </w:pPr>
      <w:bookmarkStart w:id="210" w:name="443424310"/>
      <w:r w:rsidRPr="007A2C13">
        <w:rPr>
          <w:color w:val="000000"/>
          <w:sz w:val="24"/>
          <w:szCs w:val="24"/>
        </w:rPr>
        <w:t xml:space="preserve">нормативы, установленные </w:t>
      </w:r>
      <w:r w:rsidR="007850CC" w:rsidRPr="007A2C13">
        <w:rPr>
          <w:color w:val="000000"/>
          <w:sz w:val="24"/>
          <w:szCs w:val="24"/>
        </w:rPr>
        <w:t xml:space="preserve">для </w:t>
      </w:r>
      <w:r w:rsidRPr="007A2C13">
        <w:rPr>
          <w:color w:val="000000"/>
          <w:sz w:val="24"/>
          <w:szCs w:val="24"/>
        </w:rPr>
        <w:t>химически</w:t>
      </w:r>
      <w:r w:rsidR="007850CC" w:rsidRPr="007A2C13">
        <w:rPr>
          <w:color w:val="000000"/>
          <w:sz w:val="24"/>
          <w:szCs w:val="24"/>
        </w:rPr>
        <w:t>х</w:t>
      </w:r>
      <w:r w:rsidRPr="007A2C13">
        <w:rPr>
          <w:color w:val="000000"/>
          <w:sz w:val="24"/>
          <w:szCs w:val="24"/>
        </w:rPr>
        <w:t xml:space="preserve"> показател</w:t>
      </w:r>
      <w:r w:rsidR="007850CC" w:rsidRPr="007A2C13">
        <w:rPr>
          <w:color w:val="000000"/>
          <w:sz w:val="24"/>
          <w:szCs w:val="24"/>
        </w:rPr>
        <w:t>ей</w:t>
      </w:r>
      <w:r w:rsidRPr="007A2C13">
        <w:rPr>
          <w:color w:val="000000"/>
          <w:sz w:val="24"/>
          <w:szCs w:val="24"/>
        </w:rPr>
        <w:t xml:space="preserve"> состояния </w:t>
      </w:r>
      <w:r w:rsidR="00906543" w:rsidRPr="007A2C13">
        <w:rPr>
          <w:color w:val="000000"/>
          <w:sz w:val="24"/>
          <w:szCs w:val="24"/>
        </w:rPr>
        <w:t xml:space="preserve">компонентов </w:t>
      </w:r>
      <w:r w:rsidRPr="007A2C13">
        <w:rPr>
          <w:color w:val="000000"/>
          <w:sz w:val="24"/>
          <w:szCs w:val="24"/>
        </w:rPr>
        <w:t>окружающей среды;</w:t>
      </w:r>
      <w:bookmarkEnd w:id="210"/>
    </w:p>
    <w:p w:rsidR="008417B0" w:rsidRPr="007A2C13" w:rsidRDefault="00ED26FA" w:rsidP="001F7D51">
      <w:pPr>
        <w:pStyle w:val="af3"/>
        <w:numPr>
          <w:ilvl w:val="0"/>
          <w:numId w:val="254"/>
        </w:numPr>
        <w:spacing w:after="200" w:line="240" w:lineRule="auto"/>
        <w:ind w:left="0" w:firstLine="706"/>
        <w:contextualSpacing w:val="0"/>
        <w:jc w:val="both"/>
        <w:rPr>
          <w:color w:val="000000"/>
          <w:sz w:val="24"/>
          <w:szCs w:val="24"/>
        </w:rPr>
      </w:pPr>
      <w:r w:rsidRPr="007A2C13">
        <w:rPr>
          <w:color w:val="000000"/>
          <w:sz w:val="24"/>
          <w:szCs w:val="24"/>
        </w:rPr>
        <w:t xml:space="preserve">нормативы, установленные для физических показателей состояния </w:t>
      </w:r>
      <w:r w:rsidR="00906543" w:rsidRPr="007A2C13">
        <w:rPr>
          <w:color w:val="000000"/>
          <w:sz w:val="24"/>
          <w:szCs w:val="24"/>
        </w:rPr>
        <w:t xml:space="preserve">компонентов </w:t>
      </w:r>
      <w:r w:rsidRPr="007A2C13">
        <w:rPr>
          <w:color w:val="000000"/>
          <w:sz w:val="24"/>
          <w:szCs w:val="24"/>
        </w:rPr>
        <w:t>окружающей среды;</w:t>
      </w:r>
    </w:p>
    <w:p w:rsidR="00B41E4D" w:rsidRPr="007A2C13" w:rsidRDefault="00ED26FA" w:rsidP="001F7D51">
      <w:pPr>
        <w:pStyle w:val="af3"/>
        <w:numPr>
          <w:ilvl w:val="0"/>
          <w:numId w:val="254"/>
        </w:numPr>
        <w:spacing w:after="200" w:line="240" w:lineRule="auto"/>
        <w:ind w:left="0" w:firstLine="706"/>
        <w:contextualSpacing w:val="0"/>
        <w:jc w:val="both"/>
        <w:rPr>
          <w:color w:val="000000"/>
          <w:sz w:val="24"/>
          <w:szCs w:val="24"/>
        </w:rPr>
      </w:pPr>
      <w:r w:rsidRPr="007A2C13">
        <w:rPr>
          <w:color w:val="000000"/>
          <w:sz w:val="24"/>
          <w:szCs w:val="24"/>
        </w:rPr>
        <w:t>нормативы</w:t>
      </w:r>
      <w:r w:rsidR="005F7857" w:rsidRPr="007A2C13">
        <w:rPr>
          <w:color w:val="000000"/>
          <w:sz w:val="24"/>
          <w:szCs w:val="24"/>
        </w:rPr>
        <w:t>, установленные</w:t>
      </w:r>
      <w:r w:rsidRPr="007A2C13">
        <w:rPr>
          <w:color w:val="000000"/>
          <w:sz w:val="24"/>
          <w:szCs w:val="24"/>
        </w:rPr>
        <w:t xml:space="preserve"> для биологических показателей состояния </w:t>
      </w:r>
      <w:r w:rsidR="00AA5EAA" w:rsidRPr="007A2C13">
        <w:rPr>
          <w:color w:val="000000"/>
          <w:sz w:val="24"/>
          <w:szCs w:val="24"/>
        </w:rPr>
        <w:t>к</w:t>
      </w:r>
      <w:r w:rsidR="005F7857" w:rsidRPr="007A2C13">
        <w:rPr>
          <w:color w:val="000000"/>
          <w:sz w:val="24"/>
          <w:szCs w:val="24"/>
        </w:rPr>
        <w:t xml:space="preserve">омпонентов </w:t>
      </w:r>
      <w:r w:rsidRPr="007A2C13">
        <w:rPr>
          <w:color w:val="000000"/>
          <w:sz w:val="24"/>
          <w:szCs w:val="24"/>
        </w:rPr>
        <w:t>окружающей среды</w:t>
      </w:r>
      <w:r w:rsidR="004E7B91" w:rsidRPr="007A2C13">
        <w:rPr>
          <w:color w:val="000000"/>
          <w:sz w:val="24"/>
          <w:szCs w:val="24"/>
        </w:rPr>
        <w:t>.</w:t>
      </w:r>
    </w:p>
    <w:p w:rsidR="00D72A4F" w:rsidRPr="007A2C13" w:rsidRDefault="00A10CD6" w:rsidP="00E320C8">
      <w:pPr>
        <w:pStyle w:val="af3"/>
        <w:numPr>
          <w:ilvl w:val="0"/>
          <w:numId w:val="2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Экологические</w:t>
      </w:r>
      <w:r w:rsidR="008F04B6" w:rsidRPr="007A2C13">
        <w:rPr>
          <w:rFonts w:eastAsia="Times New Roman"/>
          <w:color w:val="000000"/>
          <w:sz w:val="24"/>
          <w:szCs w:val="24"/>
        </w:rPr>
        <w:t xml:space="preserve"> нормативы качества для химических показателей состояния компонентов окружающей среды устанавливаются в виде п</w:t>
      </w:r>
      <w:r w:rsidR="00083D41" w:rsidRPr="007A2C13">
        <w:rPr>
          <w:rFonts w:eastAsia="Times New Roman"/>
          <w:color w:val="000000"/>
          <w:sz w:val="24"/>
          <w:szCs w:val="24"/>
        </w:rPr>
        <w:t>редельно допустим</w:t>
      </w:r>
      <w:r w:rsidR="008F04B6" w:rsidRPr="007A2C13">
        <w:rPr>
          <w:rFonts w:eastAsia="Times New Roman"/>
          <w:color w:val="000000"/>
          <w:sz w:val="24"/>
          <w:szCs w:val="24"/>
        </w:rPr>
        <w:t>ых</w:t>
      </w:r>
      <w:r w:rsidR="00083D41" w:rsidRPr="007A2C13">
        <w:rPr>
          <w:rFonts w:eastAsia="Times New Roman"/>
          <w:color w:val="000000"/>
          <w:sz w:val="24"/>
          <w:szCs w:val="24"/>
        </w:rPr>
        <w:t xml:space="preserve"> концентраци</w:t>
      </w:r>
      <w:r w:rsidR="008F04B6" w:rsidRPr="007A2C13">
        <w:rPr>
          <w:rFonts w:eastAsia="Times New Roman"/>
          <w:color w:val="000000"/>
          <w:sz w:val="24"/>
          <w:szCs w:val="24"/>
        </w:rPr>
        <w:t>й</w:t>
      </w:r>
      <w:r w:rsidR="00083D41" w:rsidRPr="007A2C13">
        <w:rPr>
          <w:rFonts w:eastAsia="Times New Roman"/>
          <w:color w:val="000000"/>
          <w:sz w:val="24"/>
          <w:szCs w:val="24"/>
        </w:rPr>
        <w:t xml:space="preserve"> загрязняющ</w:t>
      </w:r>
      <w:r w:rsidR="00932DE0" w:rsidRPr="007A2C13">
        <w:rPr>
          <w:rFonts w:eastAsia="Times New Roman"/>
          <w:color w:val="000000"/>
          <w:sz w:val="24"/>
          <w:szCs w:val="24"/>
        </w:rPr>
        <w:t>их</w:t>
      </w:r>
      <w:r w:rsidR="00083D41" w:rsidRPr="007A2C13">
        <w:rPr>
          <w:rFonts w:eastAsia="Times New Roman"/>
          <w:color w:val="000000"/>
          <w:sz w:val="24"/>
          <w:szCs w:val="24"/>
        </w:rPr>
        <w:t xml:space="preserve"> веществ</w:t>
      </w:r>
      <w:r w:rsidR="00D72A4F" w:rsidRPr="007A2C13">
        <w:rPr>
          <w:rFonts w:eastAsia="Times New Roman"/>
          <w:color w:val="000000"/>
          <w:sz w:val="24"/>
          <w:szCs w:val="24"/>
        </w:rPr>
        <w:t>.</w:t>
      </w:r>
    </w:p>
    <w:p w:rsidR="00794A05" w:rsidRPr="007A2C13" w:rsidRDefault="00D72A4F" w:rsidP="00794A05">
      <w:pPr>
        <w:spacing w:line="240" w:lineRule="auto"/>
        <w:ind w:firstLine="706"/>
        <w:jc w:val="both"/>
        <w:rPr>
          <w:color w:val="000000"/>
          <w:sz w:val="24"/>
          <w:szCs w:val="24"/>
        </w:rPr>
      </w:pPr>
      <w:r w:rsidRPr="007A2C13">
        <w:rPr>
          <w:color w:val="000000"/>
          <w:sz w:val="24"/>
          <w:szCs w:val="24"/>
        </w:rPr>
        <w:t xml:space="preserve">Под предельно допустимой концентрацией </w:t>
      </w:r>
      <w:r w:rsidR="00DB5485" w:rsidRPr="007A2C13">
        <w:rPr>
          <w:color w:val="000000"/>
          <w:sz w:val="24"/>
          <w:szCs w:val="24"/>
        </w:rPr>
        <w:t xml:space="preserve">загрязняющего </w:t>
      </w:r>
      <w:r w:rsidR="00D721D5" w:rsidRPr="007A2C13">
        <w:rPr>
          <w:color w:val="000000"/>
          <w:sz w:val="24"/>
          <w:szCs w:val="24"/>
        </w:rPr>
        <w:t>веществ</w:t>
      </w:r>
      <w:r w:rsidR="00DB5485" w:rsidRPr="007A2C13">
        <w:rPr>
          <w:color w:val="000000"/>
          <w:sz w:val="24"/>
          <w:szCs w:val="24"/>
        </w:rPr>
        <w:t>а</w:t>
      </w:r>
      <w:r w:rsidR="00D721D5" w:rsidRPr="007A2C13">
        <w:rPr>
          <w:color w:val="000000"/>
          <w:sz w:val="24"/>
          <w:szCs w:val="24"/>
        </w:rPr>
        <w:t xml:space="preserve"> понимается </w:t>
      </w:r>
      <w:r w:rsidR="00083D41" w:rsidRPr="007A2C13">
        <w:rPr>
          <w:color w:val="000000"/>
          <w:sz w:val="24"/>
          <w:szCs w:val="24"/>
        </w:rPr>
        <w:t>максимально</w:t>
      </w:r>
      <w:r w:rsidR="00D721D5" w:rsidRPr="007A2C13">
        <w:rPr>
          <w:color w:val="000000"/>
          <w:sz w:val="24"/>
          <w:szCs w:val="24"/>
        </w:rPr>
        <w:t>е</w:t>
      </w:r>
      <w:r w:rsidR="00083D41" w:rsidRPr="007A2C13">
        <w:rPr>
          <w:color w:val="000000"/>
          <w:sz w:val="24"/>
          <w:szCs w:val="24"/>
        </w:rPr>
        <w:t xml:space="preserve"> количеств</w:t>
      </w:r>
      <w:r w:rsidR="00D721D5" w:rsidRPr="007A2C13">
        <w:rPr>
          <w:color w:val="000000"/>
          <w:sz w:val="24"/>
          <w:szCs w:val="24"/>
        </w:rPr>
        <w:t>о</w:t>
      </w:r>
      <w:r w:rsidR="00083D41" w:rsidRPr="007A2C13">
        <w:rPr>
          <w:color w:val="000000"/>
          <w:sz w:val="24"/>
          <w:szCs w:val="24"/>
        </w:rPr>
        <w:t xml:space="preserve"> (масс</w:t>
      </w:r>
      <w:r w:rsidR="00D721D5" w:rsidRPr="007A2C13">
        <w:rPr>
          <w:color w:val="000000"/>
          <w:sz w:val="24"/>
          <w:szCs w:val="24"/>
        </w:rPr>
        <w:t>а</w:t>
      </w:r>
      <w:r w:rsidR="00083D41" w:rsidRPr="007A2C13">
        <w:rPr>
          <w:color w:val="000000"/>
          <w:sz w:val="24"/>
          <w:szCs w:val="24"/>
        </w:rPr>
        <w:t xml:space="preserve">) </w:t>
      </w:r>
      <w:r w:rsidR="00DB5485" w:rsidRPr="007A2C13">
        <w:rPr>
          <w:color w:val="000000"/>
          <w:sz w:val="24"/>
          <w:szCs w:val="24"/>
        </w:rPr>
        <w:t xml:space="preserve">загрязняющего </w:t>
      </w:r>
      <w:r w:rsidR="00083D41" w:rsidRPr="007A2C13">
        <w:rPr>
          <w:color w:val="000000"/>
          <w:sz w:val="24"/>
          <w:szCs w:val="24"/>
        </w:rPr>
        <w:t xml:space="preserve">вещества, </w:t>
      </w:r>
      <w:r w:rsidR="00DB5485" w:rsidRPr="007A2C13">
        <w:rPr>
          <w:color w:val="000000"/>
          <w:sz w:val="24"/>
          <w:szCs w:val="24"/>
        </w:rPr>
        <w:t>включенного в Перечень загрязняющих веществ</w:t>
      </w:r>
      <w:r w:rsidR="00083D41" w:rsidRPr="007A2C13">
        <w:rPr>
          <w:color w:val="000000"/>
          <w:sz w:val="24"/>
          <w:szCs w:val="24"/>
        </w:rPr>
        <w:t>, в единице объема или массы атмосферного воздуха, поверхностных или подземных вод, почвы</w:t>
      </w:r>
      <w:r w:rsidR="00DB5485" w:rsidRPr="007A2C13">
        <w:rPr>
          <w:color w:val="000000"/>
          <w:sz w:val="24"/>
          <w:szCs w:val="24"/>
        </w:rPr>
        <w:t xml:space="preserve"> или на единицу площади земной поверхности</w:t>
      </w:r>
      <w:r w:rsidR="00083D41" w:rsidRPr="007A2C13">
        <w:rPr>
          <w:color w:val="000000"/>
          <w:sz w:val="24"/>
          <w:szCs w:val="24"/>
        </w:rPr>
        <w:t>, которое при постоянном или временном воздействии на человека не влияет на его здоровье и не вызывает неблагоприятных наследственных изменений у потомства, а также не вызывает деградацию объектов природной среды, не нарушает устойчивость экологических систем и биоразнообразие</w:t>
      </w:r>
      <w:r w:rsidR="004E7422" w:rsidRPr="007A2C13">
        <w:rPr>
          <w:color w:val="000000"/>
          <w:sz w:val="24"/>
          <w:szCs w:val="24"/>
        </w:rPr>
        <w:t>.</w:t>
      </w:r>
    </w:p>
    <w:p w:rsidR="00794A05" w:rsidRPr="007A2C13" w:rsidRDefault="00E17B22" w:rsidP="00794A05">
      <w:pPr>
        <w:spacing w:line="240" w:lineRule="auto"/>
        <w:ind w:firstLine="706"/>
        <w:jc w:val="both"/>
        <w:rPr>
          <w:color w:val="000000"/>
          <w:sz w:val="24"/>
          <w:szCs w:val="24"/>
        </w:rPr>
      </w:pPr>
      <w:r w:rsidRPr="007A2C13">
        <w:rPr>
          <w:color w:val="000000"/>
          <w:sz w:val="24"/>
          <w:szCs w:val="24"/>
        </w:rPr>
        <w:t xml:space="preserve">Экологические нормативы качества для химических показателей состояния компонентов окружающей среды </w:t>
      </w:r>
      <w:r w:rsidR="0021650D" w:rsidRPr="007A2C13">
        <w:rPr>
          <w:color w:val="000000"/>
          <w:sz w:val="24"/>
          <w:szCs w:val="24"/>
        </w:rPr>
        <w:t xml:space="preserve">устанавливаются отдельно </w:t>
      </w:r>
      <w:r w:rsidRPr="007A2C13">
        <w:rPr>
          <w:color w:val="000000"/>
          <w:sz w:val="24"/>
          <w:szCs w:val="24"/>
        </w:rPr>
        <w:t xml:space="preserve">с точки зрения влияния на здоровье человека </w:t>
      </w:r>
      <w:r w:rsidR="00C172E6" w:rsidRPr="007A2C13">
        <w:rPr>
          <w:color w:val="000000"/>
          <w:sz w:val="24"/>
          <w:szCs w:val="24"/>
        </w:rPr>
        <w:t>и с точки зрения влияния на природную среду (экосистемы, животный и растительный мир)</w:t>
      </w:r>
      <w:r w:rsidRPr="007A2C13">
        <w:rPr>
          <w:color w:val="000000"/>
          <w:sz w:val="24"/>
          <w:szCs w:val="24"/>
        </w:rPr>
        <w:t>.</w:t>
      </w:r>
    </w:p>
    <w:p w:rsidR="00C155A0" w:rsidRPr="007A2C13" w:rsidRDefault="00FC5A89" w:rsidP="00E320C8">
      <w:pPr>
        <w:pStyle w:val="af3"/>
        <w:numPr>
          <w:ilvl w:val="0"/>
          <w:numId w:val="2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Экологические нормативы качества для физических показателей состояния компонентов окружающей среды устанавливаются в виде </w:t>
      </w:r>
      <w:r w:rsidRPr="007A2C13">
        <w:rPr>
          <w:color w:val="000000"/>
          <w:sz w:val="24"/>
          <w:szCs w:val="24"/>
        </w:rPr>
        <w:t>п</w:t>
      </w:r>
      <w:r w:rsidR="004E7422" w:rsidRPr="007A2C13">
        <w:rPr>
          <w:color w:val="000000"/>
          <w:sz w:val="24"/>
          <w:szCs w:val="24"/>
        </w:rPr>
        <w:t>редельно допустимы</w:t>
      </w:r>
      <w:r w:rsidR="00422010" w:rsidRPr="007A2C13">
        <w:rPr>
          <w:color w:val="000000"/>
          <w:sz w:val="24"/>
          <w:szCs w:val="24"/>
        </w:rPr>
        <w:t>х</w:t>
      </w:r>
      <w:r w:rsidR="004E7422" w:rsidRPr="007A2C13">
        <w:rPr>
          <w:color w:val="000000"/>
          <w:sz w:val="24"/>
          <w:szCs w:val="24"/>
        </w:rPr>
        <w:t xml:space="preserve"> уровн</w:t>
      </w:r>
      <w:r w:rsidR="00422010" w:rsidRPr="007A2C13">
        <w:rPr>
          <w:color w:val="000000"/>
          <w:sz w:val="24"/>
          <w:szCs w:val="24"/>
        </w:rPr>
        <w:t>ей</w:t>
      </w:r>
      <w:r w:rsidR="004E7422" w:rsidRPr="007A2C13">
        <w:rPr>
          <w:color w:val="000000"/>
          <w:sz w:val="24"/>
          <w:szCs w:val="24"/>
        </w:rPr>
        <w:t xml:space="preserve"> вредных физических воздействий</w:t>
      </w:r>
      <w:r w:rsidR="002130BF" w:rsidRPr="007A2C13">
        <w:rPr>
          <w:color w:val="000000"/>
          <w:sz w:val="24"/>
          <w:szCs w:val="24"/>
        </w:rPr>
        <w:t xml:space="preserve"> на природную среду</w:t>
      </w:r>
      <w:r w:rsidR="00C155A0" w:rsidRPr="007A2C13">
        <w:rPr>
          <w:rFonts w:eastAsia="Times New Roman"/>
          <w:color w:val="000000"/>
          <w:sz w:val="24"/>
          <w:szCs w:val="24"/>
        </w:rPr>
        <w:t>.</w:t>
      </w:r>
    </w:p>
    <w:p w:rsidR="004E7422" w:rsidRPr="007A2C13" w:rsidRDefault="00C155A0" w:rsidP="00E320C8">
      <w:pPr>
        <w:spacing w:line="240" w:lineRule="auto"/>
        <w:ind w:firstLine="706"/>
        <w:jc w:val="both"/>
        <w:rPr>
          <w:color w:val="000000"/>
          <w:sz w:val="24"/>
          <w:szCs w:val="24"/>
        </w:rPr>
      </w:pPr>
      <w:r w:rsidRPr="007A2C13">
        <w:rPr>
          <w:color w:val="000000"/>
          <w:sz w:val="24"/>
          <w:szCs w:val="24"/>
        </w:rPr>
        <w:t>Под предельн</w:t>
      </w:r>
      <w:r w:rsidR="00D72596" w:rsidRPr="007A2C13">
        <w:rPr>
          <w:color w:val="000000"/>
          <w:sz w:val="24"/>
          <w:szCs w:val="24"/>
        </w:rPr>
        <w:t>о допустимым</w:t>
      </w:r>
      <w:r w:rsidRPr="007A2C13">
        <w:rPr>
          <w:color w:val="000000"/>
          <w:sz w:val="24"/>
          <w:szCs w:val="24"/>
        </w:rPr>
        <w:t xml:space="preserve"> уровнем вредного физического воздействия понимается </w:t>
      </w:r>
      <w:r w:rsidR="004E7422" w:rsidRPr="007A2C13">
        <w:rPr>
          <w:color w:val="000000"/>
          <w:sz w:val="24"/>
          <w:szCs w:val="24"/>
        </w:rPr>
        <w:t>максимальн</w:t>
      </w:r>
      <w:r w:rsidRPr="007A2C13">
        <w:rPr>
          <w:color w:val="000000"/>
          <w:sz w:val="24"/>
          <w:szCs w:val="24"/>
        </w:rPr>
        <w:t>ый</w:t>
      </w:r>
      <w:r w:rsidR="004E7422" w:rsidRPr="007A2C13">
        <w:rPr>
          <w:color w:val="000000"/>
          <w:sz w:val="24"/>
          <w:szCs w:val="24"/>
        </w:rPr>
        <w:t xml:space="preserve"> уров</w:t>
      </w:r>
      <w:r w:rsidRPr="007A2C13">
        <w:rPr>
          <w:color w:val="000000"/>
          <w:sz w:val="24"/>
          <w:szCs w:val="24"/>
        </w:rPr>
        <w:t>ень</w:t>
      </w:r>
      <w:r w:rsidR="004E7422" w:rsidRPr="007A2C13">
        <w:rPr>
          <w:color w:val="000000"/>
          <w:sz w:val="24"/>
          <w:szCs w:val="24"/>
        </w:rPr>
        <w:t xml:space="preserve"> отдельных видов физического воздействия (шума, вибрации, электрических, электромагнитных, магнитных полей, радиации, тепла), </w:t>
      </w:r>
      <w:r w:rsidR="003E6ECB" w:rsidRPr="007A2C13">
        <w:rPr>
          <w:color w:val="000000"/>
          <w:sz w:val="24"/>
          <w:szCs w:val="24"/>
        </w:rPr>
        <w:t xml:space="preserve">при котором отсутствует </w:t>
      </w:r>
      <w:r w:rsidR="00673E7C" w:rsidRPr="007A2C13">
        <w:rPr>
          <w:color w:val="000000"/>
          <w:sz w:val="24"/>
          <w:szCs w:val="24"/>
        </w:rPr>
        <w:t xml:space="preserve">вредное воздействие на </w:t>
      </w:r>
      <w:r w:rsidR="004E7422" w:rsidRPr="007A2C13">
        <w:rPr>
          <w:color w:val="000000"/>
          <w:sz w:val="24"/>
          <w:szCs w:val="24"/>
        </w:rPr>
        <w:t>состояни</w:t>
      </w:r>
      <w:r w:rsidR="00673E7C" w:rsidRPr="007A2C13">
        <w:rPr>
          <w:color w:val="000000"/>
          <w:sz w:val="24"/>
          <w:szCs w:val="24"/>
        </w:rPr>
        <w:t>е</w:t>
      </w:r>
      <w:r w:rsidR="004E7422" w:rsidRPr="007A2C13">
        <w:rPr>
          <w:color w:val="000000"/>
          <w:sz w:val="24"/>
          <w:szCs w:val="24"/>
        </w:rPr>
        <w:t xml:space="preserve"> животных, растений, </w:t>
      </w:r>
      <w:r w:rsidR="004A4A6B" w:rsidRPr="007A2C13">
        <w:rPr>
          <w:color w:val="000000"/>
          <w:sz w:val="24"/>
          <w:szCs w:val="24"/>
        </w:rPr>
        <w:t>устойчиво</w:t>
      </w:r>
      <w:r w:rsidR="00673E7C" w:rsidRPr="007A2C13">
        <w:rPr>
          <w:color w:val="000000"/>
          <w:sz w:val="24"/>
          <w:szCs w:val="24"/>
        </w:rPr>
        <w:t>е</w:t>
      </w:r>
      <w:r w:rsidR="004A4A6B" w:rsidRPr="007A2C13">
        <w:rPr>
          <w:color w:val="000000"/>
          <w:sz w:val="24"/>
          <w:szCs w:val="24"/>
        </w:rPr>
        <w:t xml:space="preserve"> функционировани</w:t>
      </w:r>
      <w:r w:rsidR="00673E7C" w:rsidRPr="007A2C13">
        <w:rPr>
          <w:color w:val="000000"/>
          <w:sz w:val="24"/>
          <w:szCs w:val="24"/>
        </w:rPr>
        <w:t>е</w:t>
      </w:r>
      <w:r w:rsidR="004A4A6B" w:rsidRPr="007A2C13">
        <w:rPr>
          <w:color w:val="000000"/>
          <w:sz w:val="24"/>
          <w:szCs w:val="24"/>
        </w:rPr>
        <w:t xml:space="preserve"> экологических систем и биоразнообрази</w:t>
      </w:r>
      <w:r w:rsidR="00673E7C" w:rsidRPr="007A2C13">
        <w:rPr>
          <w:color w:val="000000"/>
          <w:sz w:val="24"/>
          <w:szCs w:val="24"/>
        </w:rPr>
        <w:t>е</w:t>
      </w:r>
      <w:r w:rsidR="004E7422" w:rsidRPr="007A2C13">
        <w:rPr>
          <w:color w:val="000000"/>
          <w:sz w:val="24"/>
          <w:szCs w:val="24"/>
        </w:rPr>
        <w:t>.</w:t>
      </w:r>
    </w:p>
    <w:p w:rsidR="00985440" w:rsidRPr="007A2C13" w:rsidRDefault="00C155A0" w:rsidP="00E320C8">
      <w:pPr>
        <w:pStyle w:val="af3"/>
        <w:numPr>
          <w:ilvl w:val="0"/>
          <w:numId w:val="21"/>
        </w:numPr>
        <w:spacing w:after="200" w:line="240" w:lineRule="auto"/>
        <w:ind w:left="0" w:firstLine="706"/>
        <w:contextualSpacing w:val="0"/>
        <w:jc w:val="both"/>
        <w:rPr>
          <w:rFonts w:eastAsia="Times New Roman"/>
          <w:color w:val="000000"/>
          <w:sz w:val="24"/>
          <w:szCs w:val="24"/>
        </w:rPr>
      </w:pPr>
      <w:r w:rsidRPr="007A2C13">
        <w:rPr>
          <w:color w:val="000000"/>
          <w:sz w:val="24"/>
          <w:szCs w:val="24"/>
        </w:rPr>
        <w:t xml:space="preserve">Экологические </w:t>
      </w:r>
      <w:r w:rsidR="005D60DF" w:rsidRPr="007A2C13">
        <w:rPr>
          <w:color w:val="000000"/>
          <w:sz w:val="24"/>
          <w:szCs w:val="24"/>
        </w:rPr>
        <w:t>нормативы</w:t>
      </w:r>
      <w:r w:rsidR="00B75164" w:rsidRPr="007A2C13">
        <w:rPr>
          <w:color w:val="000000"/>
          <w:sz w:val="24"/>
          <w:szCs w:val="24"/>
        </w:rPr>
        <w:t xml:space="preserve"> качества </w:t>
      </w:r>
      <w:r w:rsidR="005D60DF" w:rsidRPr="007A2C13">
        <w:rPr>
          <w:color w:val="000000"/>
          <w:sz w:val="24"/>
          <w:szCs w:val="24"/>
        </w:rPr>
        <w:t>для биологических показателей состояния компонентов окружающей среды</w:t>
      </w:r>
      <w:r w:rsidR="00B75164" w:rsidRPr="007A2C13">
        <w:rPr>
          <w:color w:val="000000"/>
          <w:sz w:val="24"/>
          <w:szCs w:val="24"/>
        </w:rPr>
        <w:t xml:space="preserve"> устанавливаются </w:t>
      </w:r>
      <w:r w:rsidR="001C52E8" w:rsidRPr="007A2C13">
        <w:rPr>
          <w:color w:val="000000"/>
          <w:sz w:val="24"/>
          <w:szCs w:val="24"/>
        </w:rPr>
        <w:t xml:space="preserve">в отношении </w:t>
      </w:r>
      <w:r w:rsidR="005D60DF" w:rsidRPr="007A2C13">
        <w:rPr>
          <w:color w:val="000000"/>
          <w:sz w:val="24"/>
          <w:szCs w:val="24"/>
        </w:rPr>
        <w:t xml:space="preserve">отдельных видов и групп растений, животных и других используемых как индикаторы качества </w:t>
      </w:r>
      <w:r w:rsidR="002130BF" w:rsidRPr="007A2C13">
        <w:rPr>
          <w:color w:val="000000"/>
          <w:sz w:val="24"/>
          <w:szCs w:val="24"/>
        </w:rPr>
        <w:t xml:space="preserve">природной </w:t>
      </w:r>
      <w:r w:rsidR="005D60DF" w:rsidRPr="007A2C13">
        <w:rPr>
          <w:color w:val="000000"/>
          <w:sz w:val="24"/>
          <w:szCs w:val="24"/>
        </w:rPr>
        <w:t xml:space="preserve">среды организмов, </w:t>
      </w:r>
      <w:r w:rsidR="00222133" w:rsidRPr="007A2C13">
        <w:rPr>
          <w:color w:val="000000"/>
          <w:sz w:val="24"/>
          <w:szCs w:val="24"/>
        </w:rPr>
        <w:t xml:space="preserve">на уровне </w:t>
      </w:r>
      <w:r w:rsidR="00D22478" w:rsidRPr="007A2C13">
        <w:rPr>
          <w:color w:val="000000"/>
          <w:sz w:val="24"/>
          <w:szCs w:val="24"/>
        </w:rPr>
        <w:t xml:space="preserve">их естественных показателей </w:t>
      </w:r>
      <w:r w:rsidR="005D60DF" w:rsidRPr="007A2C13">
        <w:rPr>
          <w:color w:val="000000"/>
          <w:sz w:val="24"/>
          <w:szCs w:val="24"/>
        </w:rPr>
        <w:t>либо в виде интервала допустимого отклонения от таких естественных показателей</w:t>
      </w:r>
      <w:r w:rsidR="006E63C7" w:rsidRPr="007A2C13">
        <w:rPr>
          <w:color w:val="000000"/>
          <w:sz w:val="24"/>
          <w:szCs w:val="24"/>
        </w:rPr>
        <w:t xml:space="preserve"> с учетом свойств природной среды и ее способности по поддержанию и восстановлению своего качества</w:t>
      </w:r>
      <w:r w:rsidR="001142AD" w:rsidRPr="007A2C13">
        <w:rPr>
          <w:color w:val="000000"/>
          <w:sz w:val="24"/>
          <w:szCs w:val="24"/>
        </w:rPr>
        <w:t>.</w:t>
      </w:r>
    </w:p>
    <w:p w:rsidR="00A32289" w:rsidRPr="007A2C13" w:rsidRDefault="00FB67C7" w:rsidP="00E320C8">
      <w:pPr>
        <w:pStyle w:val="af3"/>
        <w:numPr>
          <w:ilvl w:val="0"/>
          <w:numId w:val="2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Экологические нормативы качества с точки зрения влияния на природную среду устанавливаются с учетом </w:t>
      </w:r>
      <w:r w:rsidRPr="007A2C13">
        <w:rPr>
          <w:color w:val="000000"/>
          <w:sz w:val="24"/>
          <w:szCs w:val="24"/>
        </w:rPr>
        <w:t>природн</w:t>
      </w:r>
      <w:r w:rsidR="00985440" w:rsidRPr="007A2C13">
        <w:rPr>
          <w:color w:val="000000"/>
          <w:sz w:val="24"/>
          <w:szCs w:val="24"/>
        </w:rPr>
        <w:t>ыхусловий</w:t>
      </w:r>
      <w:r w:rsidRPr="007A2C13">
        <w:rPr>
          <w:color w:val="000000"/>
          <w:sz w:val="24"/>
          <w:szCs w:val="24"/>
        </w:rPr>
        <w:t>, сформировавш</w:t>
      </w:r>
      <w:r w:rsidR="00985440" w:rsidRPr="007A2C13">
        <w:rPr>
          <w:color w:val="000000"/>
          <w:sz w:val="24"/>
          <w:szCs w:val="24"/>
        </w:rPr>
        <w:t>их</w:t>
      </w:r>
      <w:r w:rsidRPr="007A2C13">
        <w:rPr>
          <w:color w:val="000000"/>
          <w:sz w:val="24"/>
          <w:szCs w:val="24"/>
        </w:rPr>
        <w:t>ся под влиянием природных факторов, характерных для конкретной территории или акватории</w:t>
      </w:r>
      <w:r w:rsidR="00CC2FD3" w:rsidRPr="007A2C13">
        <w:rPr>
          <w:color w:val="000000"/>
          <w:sz w:val="24"/>
          <w:szCs w:val="24"/>
        </w:rPr>
        <w:t xml:space="preserve">, а также назначения использования таких территорий или акваторий, установленного </w:t>
      </w:r>
      <w:r w:rsidR="00985440" w:rsidRPr="007A2C13">
        <w:rPr>
          <w:color w:val="000000"/>
          <w:sz w:val="24"/>
          <w:szCs w:val="24"/>
        </w:rPr>
        <w:t xml:space="preserve">в соответствии с </w:t>
      </w:r>
      <w:r w:rsidR="00CC2FD3" w:rsidRPr="007A2C13">
        <w:rPr>
          <w:color w:val="000000"/>
          <w:sz w:val="24"/>
          <w:szCs w:val="24"/>
        </w:rPr>
        <w:t>законодательством Республики Казахстан</w:t>
      </w:r>
      <w:r w:rsidRPr="007A2C13">
        <w:rPr>
          <w:color w:val="000000"/>
          <w:sz w:val="24"/>
          <w:szCs w:val="24"/>
        </w:rPr>
        <w:t>.</w:t>
      </w:r>
    </w:p>
    <w:p w:rsidR="00A32289" w:rsidRPr="007A2C13" w:rsidRDefault="00A32289" w:rsidP="00E320C8">
      <w:pPr>
        <w:pStyle w:val="af3"/>
        <w:numPr>
          <w:ilvl w:val="0"/>
          <w:numId w:val="21"/>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При установлении экологических нормативов качества вод трансграничных водоемов и водотоков должны быть учтены требования соответствующих международных договоров Республики Казахстан.</w:t>
      </w:r>
    </w:p>
    <w:p w:rsidR="000F1416" w:rsidRPr="007A2C13" w:rsidRDefault="00F53517" w:rsidP="00E320C8">
      <w:pPr>
        <w:pStyle w:val="af3"/>
        <w:numPr>
          <w:ilvl w:val="0"/>
          <w:numId w:val="21"/>
        </w:numPr>
        <w:spacing w:after="200" w:line="240" w:lineRule="auto"/>
        <w:ind w:left="0" w:firstLine="706"/>
        <w:contextualSpacing w:val="0"/>
        <w:jc w:val="both"/>
        <w:rPr>
          <w:color w:val="000000"/>
          <w:sz w:val="24"/>
          <w:szCs w:val="24"/>
        </w:rPr>
      </w:pPr>
      <w:r w:rsidRPr="007A2C13">
        <w:rPr>
          <w:color w:val="000000"/>
          <w:sz w:val="24"/>
          <w:szCs w:val="24"/>
        </w:rPr>
        <w:t xml:space="preserve">Нормы и нормативы в области использования </w:t>
      </w:r>
      <w:r w:rsidR="004F7FEC" w:rsidRPr="007A2C13">
        <w:rPr>
          <w:color w:val="000000"/>
          <w:sz w:val="24"/>
          <w:szCs w:val="24"/>
        </w:rPr>
        <w:t>природных ресурсов</w:t>
      </w:r>
      <w:r w:rsidR="00216920" w:rsidRPr="007A2C13">
        <w:rPr>
          <w:color w:val="000000"/>
          <w:sz w:val="24"/>
          <w:szCs w:val="24"/>
        </w:rPr>
        <w:t>, которые</w:t>
      </w:r>
      <w:r w:rsidR="004F7FEC" w:rsidRPr="007A2C13">
        <w:rPr>
          <w:color w:val="000000"/>
          <w:sz w:val="24"/>
          <w:szCs w:val="24"/>
        </w:rPr>
        <w:t xml:space="preserve"> устанавливаются в соответствии с законодательством Республики Казахстан </w:t>
      </w:r>
      <w:r w:rsidR="00D91887" w:rsidRPr="007A2C13">
        <w:rPr>
          <w:color w:val="000000"/>
          <w:sz w:val="24"/>
          <w:szCs w:val="24"/>
        </w:rPr>
        <w:t xml:space="preserve">об использовании соответствующего вида </w:t>
      </w:r>
      <w:r w:rsidR="004F7FEC" w:rsidRPr="007A2C13">
        <w:rPr>
          <w:color w:val="000000"/>
          <w:sz w:val="24"/>
          <w:szCs w:val="24"/>
        </w:rPr>
        <w:t>природных ресурсов</w:t>
      </w:r>
      <w:r w:rsidR="00216920" w:rsidRPr="007A2C13">
        <w:rPr>
          <w:color w:val="000000"/>
          <w:sz w:val="24"/>
          <w:szCs w:val="24"/>
        </w:rPr>
        <w:t>,</w:t>
      </w:r>
      <w:r w:rsidR="007224A4" w:rsidRPr="007A2C13">
        <w:rPr>
          <w:color w:val="000000"/>
          <w:sz w:val="24"/>
          <w:szCs w:val="24"/>
        </w:rPr>
        <w:t xml:space="preserve"> не относятся к экологическим нормативам.</w:t>
      </w:r>
    </w:p>
    <w:p w:rsidR="000F1416" w:rsidRPr="007A2C13" w:rsidRDefault="000F1416" w:rsidP="00E320C8">
      <w:pPr>
        <w:pStyle w:val="af3"/>
        <w:numPr>
          <w:ilvl w:val="0"/>
          <w:numId w:val="21"/>
        </w:numPr>
        <w:spacing w:after="200" w:line="240" w:lineRule="auto"/>
        <w:ind w:left="0" w:firstLine="706"/>
        <w:contextualSpacing w:val="0"/>
        <w:jc w:val="both"/>
        <w:rPr>
          <w:color w:val="000000"/>
          <w:sz w:val="24"/>
          <w:szCs w:val="24"/>
        </w:rPr>
      </w:pPr>
      <w:r w:rsidRPr="007A2C13">
        <w:rPr>
          <w:color w:val="000000"/>
          <w:sz w:val="24"/>
          <w:szCs w:val="24"/>
        </w:rPr>
        <w:t xml:space="preserve">В целях сохранения и улучшения особо охраняемых природных территорий для этих территорий </w:t>
      </w:r>
      <w:r w:rsidRPr="007A2C13">
        <w:rPr>
          <w:rFonts w:eastAsia="Times New Roman"/>
          <w:color w:val="000000"/>
          <w:sz w:val="24"/>
          <w:szCs w:val="24"/>
        </w:rPr>
        <w:t xml:space="preserve">с учетом их особого природоохранного статуса </w:t>
      </w:r>
      <w:r w:rsidRPr="007A2C13">
        <w:rPr>
          <w:color w:val="000000"/>
          <w:sz w:val="24"/>
          <w:szCs w:val="24"/>
        </w:rPr>
        <w:t>в соответствии с настоящим Кодексом могут быть разработаны и утверждены более строгие экологические нормативы качества, чем те, которые установлены для всей территории Республики Казахстан.</w:t>
      </w:r>
    </w:p>
    <w:p w:rsidR="00A56923" w:rsidRPr="007A2C13" w:rsidRDefault="00D9624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1" w:name="_Toc13667206"/>
      <w:bookmarkStart w:id="212" w:name="_Toc23245804"/>
      <w:bookmarkStart w:id="213" w:name="443424308"/>
      <w:bookmarkEnd w:id="209"/>
      <w:r w:rsidRPr="007A2C13">
        <w:rPr>
          <w:rFonts w:ascii="Times New Roman" w:hAnsi="Times New Roman"/>
          <w:color w:val="000000"/>
          <w:sz w:val="24"/>
          <w:szCs w:val="24"/>
        </w:rPr>
        <w:t xml:space="preserve">Порядок разработки и установления экологических нормативов </w:t>
      </w:r>
      <w:r w:rsidR="00A56923" w:rsidRPr="007A2C13">
        <w:rPr>
          <w:rFonts w:ascii="Times New Roman" w:hAnsi="Times New Roman"/>
          <w:color w:val="000000"/>
          <w:sz w:val="24"/>
          <w:szCs w:val="24"/>
        </w:rPr>
        <w:t>качества</w:t>
      </w:r>
      <w:bookmarkEnd w:id="211"/>
      <w:bookmarkEnd w:id="212"/>
    </w:p>
    <w:p w:rsidR="006B5D5B" w:rsidRPr="007A2C13" w:rsidRDefault="005A6DDF" w:rsidP="00135566">
      <w:pPr>
        <w:pStyle w:val="af3"/>
        <w:numPr>
          <w:ilvl w:val="0"/>
          <w:numId w:val="66"/>
        </w:numPr>
        <w:spacing w:after="200" w:line="240" w:lineRule="auto"/>
        <w:ind w:left="0" w:firstLine="706"/>
        <w:contextualSpacing w:val="0"/>
        <w:jc w:val="both"/>
        <w:rPr>
          <w:rFonts w:eastAsia="Times New Roman"/>
          <w:color w:val="000000"/>
          <w:sz w:val="24"/>
          <w:szCs w:val="24"/>
        </w:rPr>
      </w:pPr>
      <w:bookmarkStart w:id="214" w:name="443424320"/>
      <w:bookmarkEnd w:id="213"/>
      <w:r w:rsidRPr="007A2C13">
        <w:rPr>
          <w:rFonts w:eastAsia="Times New Roman"/>
          <w:color w:val="000000"/>
          <w:sz w:val="24"/>
          <w:szCs w:val="24"/>
        </w:rPr>
        <w:t xml:space="preserve">Правила </w:t>
      </w:r>
      <w:r w:rsidR="006B5D5B" w:rsidRPr="007A2C13">
        <w:rPr>
          <w:rFonts w:eastAsia="Times New Roman"/>
          <w:color w:val="000000"/>
          <w:sz w:val="24"/>
          <w:szCs w:val="24"/>
        </w:rPr>
        <w:t xml:space="preserve">разработки, установления и пересмотра экологических нормативов качества </w:t>
      </w:r>
      <w:r w:rsidRPr="007A2C13">
        <w:rPr>
          <w:rFonts w:eastAsia="Times New Roman"/>
          <w:color w:val="000000"/>
          <w:sz w:val="24"/>
          <w:szCs w:val="24"/>
        </w:rPr>
        <w:t xml:space="preserve">утверждаются </w:t>
      </w:r>
      <w:r w:rsidR="006B5D5B" w:rsidRPr="007A2C13">
        <w:rPr>
          <w:rFonts w:eastAsia="Times New Roman"/>
          <w:color w:val="000000"/>
          <w:sz w:val="24"/>
          <w:szCs w:val="24"/>
        </w:rPr>
        <w:t>Правительством Республики Казахстан с учетом положений настоящего Кодекса.</w:t>
      </w:r>
    </w:p>
    <w:p w:rsidR="00EE22DD" w:rsidRPr="007A2C13" w:rsidRDefault="001037FA" w:rsidP="00135566">
      <w:pPr>
        <w:pStyle w:val="af3"/>
        <w:numPr>
          <w:ilvl w:val="0"/>
          <w:numId w:val="66"/>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Экологические нормативы качества </w:t>
      </w:r>
      <w:r w:rsidR="00F446D2" w:rsidRPr="007A2C13">
        <w:rPr>
          <w:rFonts w:eastAsia="Times New Roman"/>
          <w:color w:val="000000"/>
          <w:sz w:val="24"/>
          <w:szCs w:val="24"/>
        </w:rPr>
        <w:t xml:space="preserve">разрабатываются </w:t>
      </w:r>
      <w:r w:rsidR="00EE22DD" w:rsidRPr="007A2C13">
        <w:rPr>
          <w:rFonts w:eastAsia="Times New Roman"/>
          <w:color w:val="000000"/>
          <w:sz w:val="24"/>
          <w:szCs w:val="24"/>
        </w:rPr>
        <w:t xml:space="preserve">уполномоченным органом в области охраны окружающей среды </w:t>
      </w:r>
      <w:r w:rsidRPr="007A2C13">
        <w:rPr>
          <w:rFonts w:eastAsia="Times New Roman"/>
          <w:color w:val="000000"/>
          <w:sz w:val="24"/>
          <w:szCs w:val="24"/>
        </w:rPr>
        <w:t xml:space="preserve">на основании результатов </w:t>
      </w:r>
      <w:r w:rsidR="00216920" w:rsidRPr="007A2C13">
        <w:rPr>
          <w:rFonts w:eastAsia="Times New Roman"/>
          <w:color w:val="000000"/>
          <w:sz w:val="24"/>
          <w:szCs w:val="24"/>
        </w:rPr>
        <w:t xml:space="preserve">многолетних (не менее пяти лет) </w:t>
      </w:r>
      <w:r w:rsidRPr="007A2C13">
        <w:rPr>
          <w:rFonts w:eastAsia="Times New Roman"/>
          <w:color w:val="000000"/>
          <w:sz w:val="24"/>
          <w:szCs w:val="24"/>
        </w:rPr>
        <w:t>лабораторных испытаний</w:t>
      </w:r>
      <w:r w:rsidR="00D91887" w:rsidRPr="007A2C13">
        <w:rPr>
          <w:rFonts w:eastAsia="Times New Roman"/>
          <w:color w:val="000000"/>
          <w:sz w:val="24"/>
          <w:szCs w:val="24"/>
        </w:rPr>
        <w:t>, научных исследований</w:t>
      </w:r>
      <w:r w:rsidRPr="007A2C13">
        <w:rPr>
          <w:rFonts w:eastAsia="Times New Roman"/>
          <w:color w:val="000000"/>
          <w:sz w:val="24"/>
          <w:szCs w:val="24"/>
        </w:rPr>
        <w:t xml:space="preserve">, а также для </w:t>
      </w:r>
      <w:r w:rsidR="00216920" w:rsidRPr="007A2C13">
        <w:rPr>
          <w:rFonts w:eastAsia="Times New Roman"/>
          <w:color w:val="000000"/>
          <w:sz w:val="24"/>
          <w:szCs w:val="24"/>
        </w:rPr>
        <w:t xml:space="preserve">конкретных </w:t>
      </w:r>
      <w:r w:rsidRPr="007A2C13">
        <w:rPr>
          <w:rFonts w:eastAsia="Times New Roman"/>
          <w:color w:val="000000"/>
          <w:sz w:val="24"/>
          <w:szCs w:val="24"/>
        </w:rPr>
        <w:t xml:space="preserve">территорий и акваторий </w:t>
      </w:r>
      <w:r w:rsidR="00216920" w:rsidRPr="007A2C13">
        <w:rPr>
          <w:rFonts w:eastAsia="Times New Roman"/>
          <w:color w:val="000000"/>
          <w:sz w:val="24"/>
          <w:szCs w:val="24"/>
        </w:rPr>
        <w:t xml:space="preserve">- </w:t>
      </w:r>
      <w:r w:rsidRPr="007A2C13">
        <w:rPr>
          <w:rFonts w:eastAsia="Times New Roman"/>
          <w:color w:val="000000"/>
          <w:sz w:val="24"/>
          <w:szCs w:val="24"/>
        </w:rPr>
        <w:t xml:space="preserve">на основании данных </w:t>
      </w:r>
      <w:r w:rsidR="00216920" w:rsidRPr="007A2C13">
        <w:rPr>
          <w:rFonts w:eastAsia="Times New Roman"/>
          <w:color w:val="000000"/>
          <w:sz w:val="24"/>
          <w:szCs w:val="24"/>
        </w:rPr>
        <w:t xml:space="preserve">многолетних (не менее пяти лет) </w:t>
      </w:r>
      <w:r w:rsidRPr="007A2C13">
        <w:rPr>
          <w:rFonts w:eastAsia="Times New Roman"/>
          <w:color w:val="000000"/>
          <w:sz w:val="24"/>
          <w:szCs w:val="24"/>
        </w:rPr>
        <w:t>наблюдений за состоянием окружающей среды</w:t>
      </w:r>
      <w:r w:rsidR="00216920" w:rsidRPr="007A2C13">
        <w:rPr>
          <w:rFonts w:eastAsia="Times New Roman"/>
          <w:color w:val="000000"/>
          <w:sz w:val="24"/>
          <w:szCs w:val="24"/>
        </w:rPr>
        <w:t xml:space="preserve"> на таких территориях и акваториях</w:t>
      </w:r>
      <w:r w:rsidRPr="007A2C13">
        <w:rPr>
          <w:rFonts w:eastAsia="Times New Roman"/>
          <w:color w:val="000000"/>
          <w:sz w:val="24"/>
          <w:szCs w:val="24"/>
        </w:rPr>
        <w:t>.</w:t>
      </w:r>
    </w:p>
    <w:p w:rsidR="00D95387" w:rsidRPr="007A2C13" w:rsidRDefault="00A0042D" w:rsidP="00135566">
      <w:pPr>
        <w:pStyle w:val="af3"/>
        <w:numPr>
          <w:ilvl w:val="0"/>
          <w:numId w:val="66"/>
        </w:numPr>
        <w:spacing w:after="200" w:line="240" w:lineRule="auto"/>
        <w:ind w:left="0" w:firstLine="706"/>
        <w:contextualSpacing w:val="0"/>
        <w:jc w:val="both"/>
        <w:rPr>
          <w:color w:val="000000"/>
          <w:sz w:val="24"/>
          <w:szCs w:val="24"/>
        </w:rPr>
      </w:pPr>
      <w:r w:rsidRPr="007A2C13">
        <w:rPr>
          <w:color w:val="000000"/>
          <w:sz w:val="24"/>
          <w:szCs w:val="24"/>
        </w:rPr>
        <w:t>Экологические н</w:t>
      </w:r>
      <w:r w:rsidR="00D95387" w:rsidRPr="007A2C13">
        <w:rPr>
          <w:color w:val="000000"/>
          <w:sz w:val="24"/>
          <w:szCs w:val="24"/>
        </w:rPr>
        <w:t>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(методов) измерений, способов индикации</w:t>
      </w:r>
      <w:r w:rsidR="00052F05" w:rsidRPr="007A2C13">
        <w:rPr>
          <w:color w:val="000000"/>
          <w:sz w:val="24"/>
          <w:szCs w:val="24"/>
        </w:rPr>
        <w:t>,</w:t>
      </w:r>
      <w:r w:rsidR="00D95387" w:rsidRPr="007A2C13">
        <w:rPr>
          <w:color w:val="000000"/>
          <w:sz w:val="24"/>
          <w:szCs w:val="24"/>
        </w:rPr>
        <w:t xml:space="preserve"> тестирования</w:t>
      </w:r>
      <w:r w:rsidR="00052F05" w:rsidRPr="007A2C13">
        <w:rPr>
          <w:color w:val="000000"/>
          <w:sz w:val="24"/>
          <w:szCs w:val="24"/>
        </w:rPr>
        <w:t xml:space="preserve"> и (или) контроля</w:t>
      </w:r>
      <w:r w:rsidR="00D95387" w:rsidRPr="007A2C13">
        <w:rPr>
          <w:color w:val="000000"/>
          <w:sz w:val="24"/>
          <w:szCs w:val="24"/>
        </w:rPr>
        <w:t>, утвержденных в соответствии с законодательством Республики Казахстан.</w:t>
      </w:r>
    </w:p>
    <w:p w:rsidR="000E067D" w:rsidRPr="007A2C13" w:rsidRDefault="00F446D2" w:rsidP="00135566">
      <w:pPr>
        <w:pStyle w:val="af3"/>
        <w:numPr>
          <w:ilvl w:val="0"/>
          <w:numId w:val="66"/>
        </w:numPr>
        <w:spacing w:after="200" w:line="240" w:lineRule="auto"/>
        <w:ind w:left="0" w:firstLine="706"/>
        <w:contextualSpacing w:val="0"/>
        <w:jc w:val="both"/>
        <w:rPr>
          <w:rFonts w:eastAsia="Times New Roman"/>
          <w:color w:val="000000"/>
          <w:sz w:val="24"/>
          <w:szCs w:val="24"/>
        </w:rPr>
      </w:pPr>
      <w:r w:rsidRPr="007A2C13">
        <w:rPr>
          <w:color w:val="000000"/>
          <w:sz w:val="24"/>
          <w:szCs w:val="24"/>
        </w:rPr>
        <w:t xml:space="preserve">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w:t>
      </w:r>
      <w:r w:rsidR="005423AF" w:rsidRPr="007A2C13">
        <w:rPr>
          <w:color w:val="000000"/>
          <w:sz w:val="24"/>
          <w:szCs w:val="24"/>
        </w:rPr>
        <w:t xml:space="preserve">многолетних (не менее пяти лет) </w:t>
      </w:r>
      <w:r w:rsidRPr="007A2C13">
        <w:rPr>
          <w:color w:val="000000"/>
          <w:sz w:val="24"/>
          <w:szCs w:val="24"/>
        </w:rPr>
        <w:t>наблюдений за состоянием окружающей среды и отбора проб и (или) измерений по химическим, биологическим и физическим показателям компонента природной среды на эталонных участках.</w:t>
      </w:r>
    </w:p>
    <w:p w:rsidR="00B6007B" w:rsidRPr="007A2C13" w:rsidRDefault="00F446D2" w:rsidP="00135566">
      <w:pPr>
        <w:pStyle w:val="af3"/>
        <w:numPr>
          <w:ilvl w:val="0"/>
          <w:numId w:val="66"/>
        </w:numPr>
        <w:spacing w:after="200" w:line="240" w:lineRule="auto"/>
        <w:ind w:left="0" w:firstLine="706"/>
        <w:contextualSpacing w:val="0"/>
        <w:jc w:val="both"/>
        <w:rPr>
          <w:rFonts w:eastAsia="Times New Roman"/>
          <w:color w:val="000000"/>
          <w:sz w:val="24"/>
          <w:szCs w:val="24"/>
        </w:rPr>
      </w:pPr>
      <w:r w:rsidRPr="007A2C13">
        <w:rPr>
          <w:color w:val="000000"/>
          <w:sz w:val="24"/>
          <w:szCs w:val="24"/>
        </w:rPr>
        <w:t xml:space="preserve">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на территории или акватории, имеющих аналогичные природные особенности и состояние которых характеризуется отсутствием признаков угнетения живых элементов естественной экологической системы (растения, животные и другие организмы). </w:t>
      </w:r>
    </w:p>
    <w:p w:rsidR="00B6007B" w:rsidRPr="007A2C13" w:rsidRDefault="00F446D2" w:rsidP="00E320C8">
      <w:pPr>
        <w:pStyle w:val="af3"/>
        <w:spacing w:after="200" w:line="240" w:lineRule="auto"/>
        <w:ind w:left="0" w:firstLine="706"/>
        <w:contextualSpacing w:val="0"/>
        <w:jc w:val="both"/>
        <w:rPr>
          <w:rFonts w:eastAsia="Times New Roman"/>
          <w:color w:val="000000"/>
          <w:sz w:val="24"/>
          <w:szCs w:val="24"/>
        </w:rPr>
      </w:pPr>
      <w:r w:rsidRPr="007A2C13">
        <w:rPr>
          <w:color w:val="000000"/>
          <w:sz w:val="24"/>
          <w:szCs w:val="24"/>
        </w:rPr>
        <w:t>Критерии и правила выбора территории, акватории или ее части в качестве эталонного участка определяются в утверждаемой уполномоченным органо</w:t>
      </w:r>
      <w:r w:rsidR="00714C7B" w:rsidRPr="007A2C13">
        <w:rPr>
          <w:color w:val="000000"/>
          <w:sz w:val="24"/>
          <w:szCs w:val="24"/>
        </w:rPr>
        <w:t>м</w:t>
      </w:r>
      <w:r w:rsidRPr="007A2C13">
        <w:rPr>
          <w:color w:val="000000"/>
          <w:sz w:val="24"/>
          <w:szCs w:val="24"/>
        </w:rPr>
        <w:t xml:space="preserve"> в области охраны окружающей среды методике разработки экологических нормативов качества</w:t>
      </w:r>
      <w:r w:rsidR="00842C2B" w:rsidRPr="007A2C13">
        <w:rPr>
          <w:color w:val="000000"/>
          <w:sz w:val="24"/>
          <w:szCs w:val="24"/>
        </w:rPr>
        <w:t xml:space="preserve"> атмосферного воздуха,</w:t>
      </w:r>
      <w:r w:rsidRPr="007A2C13">
        <w:rPr>
          <w:color w:val="000000"/>
          <w:sz w:val="24"/>
          <w:szCs w:val="24"/>
        </w:rPr>
        <w:t xml:space="preserve"> вод поверхностных и подземных водных объектов, почв и земель.</w:t>
      </w:r>
      <w:bookmarkStart w:id="215" w:name="EJ13:0"/>
      <w:bookmarkEnd w:id="215"/>
    </w:p>
    <w:p w:rsidR="00AE5125" w:rsidRPr="007A2C13" w:rsidRDefault="005A6DDF" w:rsidP="00135566">
      <w:pPr>
        <w:pStyle w:val="af3"/>
        <w:numPr>
          <w:ilvl w:val="0"/>
          <w:numId w:val="66"/>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Экологические нормативы качества </w:t>
      </w:r>
      <w:r w:rsidR="00D91887" w:rsidRPr="007A2C13">
        <w:rPr>
          <w:color w:val="000000"/>
          <w:sz w:val="24"/>
          <w:szCs w:val="24"/>
        </w:rPr>
        <w:t xml:space="preserve">утверждаются </w:t>
      </w:r>
      <w:r w:rsidRPr="007A2C13">
        <w:rPr>
          <w:color w:val="000000"/>
          <w:sz w:val="24"/>
          <w:szCs w:val="24"/>
        </w:rPr>
        <w:t>Правительством Республики Казахстан на срок десять лет и подлежат пересмотру по истечении указанного срока на основании обновленных научных знаний об окружающей среде</w:t>
      </w:r>
      <w:r w:rsidR="008E4D9E" w:rsidRPr="007A2C13">
        <w:rPr>
          <w:color w:val="000000"/>
          <w:sz w:val="24"/>
          <w:szCs w:val="24"/>
        </w:rPr>
        <w:t>, природных и</w:t>
      </w:r>
      <w:r w:rsidRPr="007A2C13">
        <w:rPr>
          <w:color w:val="000000"/>
          <w:sz w:val="24"/>
          <w:szCs w:val="24"/>
        </w:rPr>
        <w:t xml:space="preserve">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качества также подлежат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w:t>
      </w:r>
      <w:r w:rsidR="003D2647" w:rsidRPr="007A2C13">
        <w:rPr>
          <w:color w:val="000000"/>
          <w:sz w:val="24"/>
          <w:szCs w:val="24"/>
        </w:rPr>
        <w:t>по введению более строгих экологических нормативов качества</w:t>
      </w:r>
      <w:r w:rsidRPr="007A2C13">
        <w:rPr>
          <w:color w:val="000000"/>
          <w:sz w:val="24"/>
          <w:szCs w:val="24"/>
        </w:rPr>
        <w:t>.</w:t>
      </w:r>
      <w:bookmarkEnd w:id="214"/>
    </w:p>
    <w:p w:rsidR="001E0A5C" w:rsidRPr="007A2C13" w:rsidRDefault="00884F0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6" w:name="_Toc13667207"/>
      <w:bookmarkStart w:id="217" w:name="_Toc23245805"/>
      <w:r w:rsidRPr="007A2C13">
        <w:rPr>
          <w:rFonts w:ascii="Times New Roman" w:hAnsi="Times New Roman"/>
          <w:color w:val="000000"/>
          <w:sz w:val="24"/>
          <w:szCs w:val="24"/>
        </w:rPr>
        <w:t>Целевые показатели качества окружающей среды</w:t>
      </w:r>
      <w:bookmarkEnd w:id="216"/>
      <w:bookmarkEnd w:id="217"/>
    </w:p>
    <w:p w:rsidR="004F6D0E" w:rsidRPr="007A2C13" w:rsidRDefault="00ED194D" w:rsidP="00135566">
      <w:pPr>
        <w:pStyle w:val="af3"/>
        <w:numPr>
          <w:ilvl w:val="0"/>
          <w:numId w:val="67"/>
        </w:numPr>
        <w:spacing w:after="200" w:line="240" w:lineRule="auto"/>
        <w:ind w:left="0" w:firstLine="706"/>
        <w:contextualSpacing w:val="0"/>
        <w:jc w:val="both"/>
        <w:rPr>
          <w:rFonts w:eastAsia="Times New Roman"/>
          <w:color w:val="000000"/>
          <w:sz w:val="24"/>
          <w:szCs w:val="24"/>
        </w:rPr>
      </w:pPr>
      <w:bookmarkStart w:id="218" w:name="443423882"/>
      <w:r w:rsidRPr="007A2C13">
        <w:rPr>
          <w:color w:val="000000"/>
          <w:sz w:val="24"/>
          <w:szCs w:val="24"/>
        </w:rPr>
        <w:t xml:space="preserve">Под </w:t>
      </w:r>
      <w:r w:rsidR="00010D94" w:rsidRPr="007A2C13">
        <w:rPr>
          <w:color w:val="000000"/>
          <w:sz w:val="24"/>
          <w:szCs w:val="24"/>
        </w:rPr>
        <w:t>целевы</w:t>
      </w:r>
      <w:r w:rsidRPr="007A2C13">
        <w:rPr>
          <w:color w:val="000000"/>
          <w:sz w:val="24"/>
          <w:szCs w:val="24"/>
        </w:rPr>
        <w:t>ми</w:t>
      </w:r>
      <w:r w:rsidR="00010D94" w:rsidRPr="007A2C13">
        <w:rPr>
          <w:color w:val="000000"/>
          <w:sz w:val="24"/>
          <w:szCs w:val="24"/>
        </w:rPr>
        <w:t xml:space="preserve"> показател</w:t>
      </w:r>
      <w:r w:rsidRPr="007A2C13">
        <w:rPr>
          <w:color w:val="000000"/>
          <w:sz w:val="24"/>
          <w:szCs w:val="24"/>
        </w:rPr>
        <w:t>ями</w:t>
      </w:r>
      <w:r w:rsidR="00010D94" w:rsidRPr="007A2C13">
        <w:rPr>
          <w:color w:val="000000"/>
          <w:sz w:val="24"/>
          <w:szCs w:val="24"/>
        </w:rPr>
        <w:t xml:space="preserve"> качества окружающей среды </w:t>
      </w:r>
      <w:r w:rsidR="00BA5221" w:rsidRPr="007A2C13">
        <w:rPr>
          <w:color w:val="000000"/>
          <w:sz w:val="24"/>
          <w:szCs w:val="24"/>
        </w:rPr>
        <w:t>(далее – целевые показ</w:t>
      </w:r>
      <w:r w:rsidR="00814F35" w:rsidRPr="007A2C13">
        <w:rPr>
          <w:color w:val="000000"/>
          <w:sz w:val="24"/>
          <w:szCs w:val="24"/>
        </w:rPr>
        <w:t>а</w:t>
      </w:r>
      <w:r w:rsidR="00BA5221" w:rsidRPr="007A2C13">
        <w:rPr>
          <w:color w:val="000000"/>
          <w:sz w:val="24"/>
          <w:szCs w:val="24"/>
        </w:rPr>
        <w:t xml:space="preserve">тели качества) </w:t>
      </w:r>
      <w:r w:rsidRPr="007A2C13">
        <w:rPr>
          <w:color w:val="000000"/>
          <w:sz w:val="24"/>
          <w:szCs w:val="24"/>
        </w:rPr>
        <w:t>понима</w:t>
      </w:r>
      <w:r w:rsidR="004C6238" w:rsidRPr="007A2C13">
        <w:rPr>
          <w:color w:val="000000"/>
          <w:sz w:val="24"/>
          <w:szCs w:val="24"/>
        </w:rPr>
        <w:t>е</w:t>
      </w:r>
      <w:r w:rsidRPr="007A2C13">
        <w:rPr>
          <w:color w:val="000000"/>
          <w:sz w:val="24"/>
          <w:szCs w:val="24"/>
        </w:rPr>
        <w:t xml:space="preserve">тся </w:t>
      </w:r>
      <w:r w:rsidR="004C6238" w:rsidRPr="007A2C13">
        <w:rPr>
          <w:rFonts w:eastAsia="Times New Roman"/>
          <w:color w:val="000000"/>
          <w:sz w:val="24"/>
          <w:szCs w:val="24"/>
        </w:rPr>
        <w:t>совокупность количественных и качественных хара</w:t>
      </w:r>
      <w:r w:rsidR="00814F35" w:rsidRPr="007A2C13">
        <w:rPr>
          <w:rFonts w:eastAsia="Times New Roman"/>
          <w:color w:val="000000"/>
          <w:sz w:val="24"/>
          <w:szCs w:val="24"/>
        </w:rPr>
        <w:t>к</w:t>
      </w:r>
      <w:r w:rsidR="004C6238" w:rsidRPr="007A2C13">
        <w:rPr>
          <w:rFonts w:eastAsia="Times New Roman"/>
          <w:color w:val="000000"/>
          <w:sz w:val="24"/>
          <w:szCs w:val="24"/>
        </w:rPr>
        <w:t xml:space="preserve">теристик состояния отдельных компонентов окружающей среды </w:t>
      </w:r>
      <w:r w:rsidR="00814F35" w:rsidRPr="007A2C13">
        <w:rPr>
          <w:rFonts w:eastAsia="Times New Roman"/>
          <w:color w:val="000000"/>
          <w:sz w:val="24"/>
          <w:szCs w:val="24"/>
        </w:rPr>
        <w:t xml:space="preserve">и </w:t>
      </w:r>
      <w:r w:rsidR="004C2A26" w:rsidRPr="007A2C13">
        <w:rPr>
          <w:rFonts w:eastAsia="Times New Roman"/>
          <w:color w:val="000000"/>
          <w:sz w:val="24"/>
          <w:szCs w:val="24"/>
        </w:rPr>
        <w:t>иных показателей</w:t>
      </w:r>
      <w:r w:rsidR="004C6238" w:rsidRPr="007A2C13">
        <w:rPr>
          <w:rFonts w:eastAsia="Times New Roman"/>
          <w:color w:val="000000"/>
          <w:sz w:val="24"/>
          <w:szCs w:val="24"/>
        </w:rPr>
        <w:t xml:space="preserve">, </w:t>
      </w:r>
      <w:r w:rsidR="004C2A26" w:rsidRPr="007A2C13">
        <w:rPr>
          <w:rFonts w:eastAsia="Times New Roman"/>
          <w:color w:val="000000"/>
          <w:sz w:val="24"/>
          <w:szCs w:val="24"/>
        </w:rPr>
        <w:t xml:space="preserve">характеризующих уровень </w:t>
      </w:r>
      <w:r w:rsidR="00090FAB" w:rsidRPr="007A2C13">
        <w:rPr>
          <w:rFonts w:eastAsia="Times New Roman"/>
          <w:color w:val="000000"/>
          <w:sz w:val="24"/>
          <w:szCs w:val="24"/>
        </w:rPr>
        <w:t xml:space="preserve">обеспечения мер по </w:t>
      </w:r>
      <w:r w:rsidR="004C2A26" w:rsidRPr="007A2C13">
        <w:rPr>
          <w:rFonts w:eastAsia="Times New Roman"/>
          <w:color w:val="000000"/>
          <w:sz w:val="24"/>
          <w:szCs w:val="24"/>
        </w:rPr>
        <w:t>охран</w:t>
      </w:r>
      <w:r w:rsidR="00090FAB" w:rsidRPr="007A2C13">
        <w:rPr>
          <w:rFonts w:eastAsia="Times New Roman"/>
          <w:color w:val="000000"/>
          <w:sz w:val="24"/>
          <w:szCs w:val="24"/>
        </w:rPr>
        <w:t>е</w:t>
      </w:r>
      <w:r w:rsidR="004C2A26" w:rsidRPr="007A2C13">
        <w:rPr>
          <w:rFonts w:eastAsia="Times New Roman"/>
          <w:color w:val="000000"/>
          <w:sz w:val="24"/>
          <w:szCs w:val="24"/>
        </w:rPr>
        <w:t xml:space="preserve"> окружающей среды</w:t>
      </w:r>
      <w:r w:rsidR="00C10421" w:rsidRPr="007A2C13">
        <w:rPr>
          <w:rFonts w:eastAsia="Times New Roman"/>
          <w:color w:val="000000"/>
          <w:sz w:val="24"/>
          <w:szCs w:val="24"/>
        </w:rPr>
        <w:t>,</w:t>
      </w:r>
      <w:r w:rsidR="00090FAB" w:rsidRPr="007A2C13">
        <w:rPr>
          <w:rFonts w:eastAsia="Times New Roman"/>
          <w:color w:val="000000"/>
          <w:sz w:val="24"/>
          <w:szCs w:val="24"/>
        </w:rPr>
        <w:t>рационально</w:t>
      </w:r>
      <w:r w:rsidR="00B766A4" w:rsidRPr="007A2C13">
        <w:rPr>
          <w:rFonts w:eastAsia="Times New Roman"/>
          <w:color w:val="000000"/>
          <w:sz w:val="24"/>
          <w:szCs w:val="24"/>
        </w:rPr>
        <w:t xml:space="preserve">му </w:t>
      </w:r>
      <w:r w:rsidR="00147C4D" w:rsidRPr="007A2C13">
        <w:rPr>
          <w:rFonts w:eastAsia="Times New Roman"/>
          <w:color w:val="000000"/>
          <w:sz w:val="24"/>
          <w:szCs w:val="24"/>
        </w:rPr>
        <w:t>управлению природными ресурсами</w:t>
      </w:r>
      <w:r w:rsidR="00C10421" w:rsidRPr="007A2C13">
        <w:rPr>
          <w:rFonts w:eastAsia="Times New Roman"/>
          <w:color w:val="000000"/>
          <w:sz w:val="24"/>
          <w:szCs w:val="24"/>
        </w:rPr>
        <w:t xml:space="preserve"> и эффективному управлению отходами</w:t>
      </w:r>
      <w:r w:rsidR="00147C4D" w:rsidRPr="007A2C13">
        <w:rPr>
          <w:rFonts w:eastAsia="Times New Roman"/>
          <w:color w:val="000000"/>
          <w:sz w:val="24"/>
          <w:szCs w:val="24"/>
        </w:rPr>
        <w:t xml:space="preserve">, </w:t>
      </w:r>
      <w:r w:rsidR="004A7052" w:rsidRPr="007A2C13">
        <w:rPr>
          <w:rFonts w:eastAsia="Times New Roman"/>
          <w:color w:val="000000"/>
          <w:sz w:val="24"/>
          <w:szCs w:val="24"/>
        </w:rPr>
        <w:t xml:space="preserve">которые должны быть достигнуты за </w:t>
      </w:r>
      <w:r w:rsidR="00010D94" w:rsidRPr="007A2C13">
        <w:rPr>
          <w:rFonts w:eastAsia="Times New Roman"/>
          <w:color w:val="000000"/>
          <w:sz w:val="24"/>
          <w:szCs w:val="24"/>
        </w:rPr>
        <w:t>определенный период времени</w:t>
      </w:r>
      <w:r w:rsidR="00A53165" w:rsidRPr="007A2C13">
        <w:rPr>
          <w:rFonts w:eastAsia="Times New Roman"/>
          <w:color w:val="000000"/>
          <w:sz w:val="24"/>
          <w:szCs w:val="24"/>
        </w:rPr>
        <w:t>.</w:t>
      </w:r>
      <w:bookmarkStart w:id="219" w:name="443424322"/>
      <w:bookmarkEnd w:id="218"/>
    </w:p>
    <w:p w:rsidR="00B90E35" w:rsidRPr="007A2C13" w:rsidRDefault="004F6D0E" w:rsidP="00135566">
      <w:pPr>
        <w:pStyle w:val="af3"/>
        <w:numPr>
          <w:ilvl w:val="0"/>
          <w:numId w:val="6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Ц</w:t>
      </w:r>
      <w:r w:rsidR="00A56923" w:rsidRPr="007A2C13">
        <w:rPr>
          <w:rFonts w:eastAsia="Times New Roman"/>
          <w:color w:val="000000"/>
          <w:sz w:val="24"/>
          <w:szCs w:val="24"/>
        </w:rPr>
        <w:t xml:space="preserve">елевые показатели качества </w:t>
      </w:r>
      <w:r w:rsidR="006A2178" w:rsidRPr="007A2C13">
        <w:rPr>
          <w:rFonts w:eastAsia="Times New Roman"/>
          <w:color w:val="000000"/>
          <w:sz w:val="24"/>
          <w:szCs w:val="24"/>
        </w:rPr>
        <w:t xml:space="preserve">устанавливаются </w:t>
      </w:r>
      <w:r w:rsidR="00FA6263" w:rsidRPr="007A2C13">
        <w:rPr>
          <w:rFonts w:eastAsia="Times New Roman"/>
          <w:color w:val="000000"/>
          <w:sz w:val="24"/>
          <w:szCs w:val="24"/>
        </w:rPr>
        <w:t xml:space="preserve">на уровне каждой </w:t>
      </w:r>
      <w:r w:rsidR="006A2178" w:rsidRPr="007A2C13">
        <w:rPr>
          <w:rFonts w:eastAsia="Times New Roman"/>
          <w:color w:val="000000"/>
          <w:sz w:val="24"/>
          <w:szCs w:val="24"/>
        </w:rPr>
        <w:t>област</w:t>
      </w:r>
      <w:r w:rsidR="00FA6263" w:rsidRPr="007A2C13">
        <w:rPr>
          <w:rFonts w:eastAsia="Times New Roman"/>
          <w:color w:val="000000"/>
          <w:sz w:val="24"/>
          <w:szCs w:val="24"/>
        </w:rPr>
        <w:t>и</w:t>
      </w:r>
      <w:r w:rsidR="006A2178" w:rsidRPr="007A2C13">
        <w:rPr>
          <w:rFonts w:eastAsia="Times New Roman"/>
          <w:color w:val="000000"/>
          <w:sz w:val="24"/>
          <w:szCs w:val="24"/>
        </w:rPr>
        <w:t>, горо</w:t>
      </w:r>
      <w:r w:rsidR="00B3361F" w:rsidRPr="007A2C13">
        <w:rPr>
          <w:rFonts w:eastAsia="Times New Roman"/>
          <w:color w:val="000000"/>
          <w:sz w:val="24"/>
          <w:szCs w:val="24"/>
        </w:rPr>
        <w:t>дов республиканского значения и столицы</w:t>
      </w:r>
      <w:bookmarkStart w:id="220" w:name="443424324"/>
      <w:bookmarkEnd w:id="219"/>
      <w:r w:rsidR="00B90E35" w:rsidRPr="007A2C13">
        <w:rPr>
          <w:rFonts w:eastAsia="Times New Roman"/>
          <w:color w:val="000000"/>
          <w:sz w:val="24"/>
          <w:szCs w:val="24"/>
        </w:rPr>
        <w:t>.</w:t>
      </w:r>
    </w:p>
    <w:p w:rsidR="00B65BF6" w:rsidRPr="007A2C13" w:rsidRDefault="00CA20D2" w:rsidP="00135566">
      <w:pPr>
        <w:pStyle w:val="af3"/>
        <w:numPr>
          <w:ilvl w:val="0"/>
          <w:numId w:val="6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Местные исполнительные органы областей, городов республиканского значения, столицы</w:t>
      </w:r>
      <w:r w:rsidR="007C2898" w:rsidRPr="007A2C13">
        <w:rPr>
          <w:rFonts w:eastAsia="Times New Roman"/>
          <w:color w:val="000000"/>
          <w:sz w:val="24"/>
          <w:szCs w:val="24"/>
        </w:rPr>
        <w:t xml:space="preserve"> обязаны </w:t>
      </w:r>
      <w:r w:rsidR="007C629A" w:rsidRPr="007A2C13">
        <w:rPr>
          <w:rFonts w:eastAsia="Times New Roman"/>
          <w:color w:val="000000"/>
          <w:sz w:val="24"/>
          <w:szCs w:val="24"/>
        </w:rPr>
        <w:t xml:space="preserve">разрабатывать целевые показатели качества на </w:t>
      </w:r>
      <w:r w:rsidR="00746CFE" w:rsidRPr="007A2C13">
        <w:rPr>
          <w:rFonts w:eastAsia="Times New Roman"/>
          <w:color w:val="000000"/>
          <w:sz w:val="24"/>
          <w:szCs w:val="24"/>
        </w:rPr>
        <w:t>каждый пятилетний период.</w:t>
      </w:r>
    </w:p>
    <w:p w:rsidR="00CA20D2" w:rsidRPr="007A2C13" w:rsidRDefault="00BA5221" w:rsidP="00135566">
      <w:pPr>
        <w:pStyle w:val="af3"/>
        <w:numPr>
          <w:ilvl w:val="0"/>
          <w:numId w:val="6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Разработанные целевые показатели качества </w:t>
      </w:r>
      <w:r w:rsidR="00B65BF6" w:rsidRPr="007A2C13">
        <w:rPr>
          <w:rFonts w:eastAsia="Times New Roman"/>
          <w:color w:val="000000"/>
          <w:sz w:val="24"/>
          <w:szCs w:val="24"/>
        </w:rPr>
        <w:t xml:space="preserve">подлежат согласованию с уполномоченным органом в области охраны окружающей среды и </w:t>
      </w:r>
      <w:r w:rsidR="00312E3E" w:rsidRPr="007A2C13">
        <w:rPr>
          <w:rFonts w:eastAsia="Times New Roman"/>
          <w:color w:val="000000"/>
          <w:sz w:val="24"/>
          <w:szCs w:val="24"/>
        </w:rPr>
        <w:t>утверждаются местными представительными органами соответствующей административно-территориальной единицы.</w:t>
      </w:r>
    </w:p>
    <w:p w:rsidR="00DC7A5F" w:rsidRPr="007A2C13" w:rsidRDefault="0096207C" w:rsidP="00135566">
      <w:pPr>
        <w:pStyle w:val="af3"/>
        <w:numPr>
          <w:ilvl w:val="0"/>
          <w:numId w:val="6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Целевые показатели качества</w:t>
      </w:r>
      <w:r w:rsidR="00763D6B" w:rsidRPr="007A2C13">
        <w:rPr>
          <w:rFonts w:eastAsia="Times New Roman"/>
          <w:color w:val="000000"/>
          <w:sz w:val="24"/>
          <w:szCs w:val="24"/>
        </w:rPr>
        <w:t xml:space="preserve">, разрабатываемые и утверждаемые для </w:t>
      </w:r>
      <w:r w:rsidR="00502F6F" w:rsidRPr="007A2C13">
        <w:rPr>
          <w:rFonts w:eastAsia="Times New Roman"/>
          <w:color w:val="000000"/>
          <w:sz w:val="24"/>
          <w:szCs w:val="24"/>
        </w:rPr>
        <w:t>каждой области</w:t>
      </w:r>
      <w:r w:rsidR="00763D6B" w:rsidRPr="007A2C13">
        <w:rPr>
          <w:rFonts w:eastAsia="Times New Roman"/>
          <w:color w:val="000000"/>
          <w:sz w:val="24"/>
          <w:szCs w:val="24"/>
        </w:rPr>
        <w:t>,</w:t>
      </w:r>
      <w:r w:rsidRPr="007A2C13">
        <w:rPr>
          <w:rFonts w:eastAsia="Times New Roman"/>
          <w:color w:val="000000"/>
          <w:sz w:val="24"/>
          <w:szCs w:val="24"/>
        </w:rPr>
        <w:t xml:space="preserve">должны </w:t>
      </w:r>
      <w:r w:rsidR="00763D6B" w:rsidRPr="007A2C13">
        <w:rPr>
          <w:rFonts w:eastAsia="Times New Roman"/>
          <w:color w:val="000000"/>
          <w:sz w:val="24"/>
          <w:szCs w:val="24"/>
        </w:rPr>
        <w:t xml:space="preserve">содержать </w:t>
      </w:r>
      <w:r w:rsidR="0071334F" w:rsidRPr="007A2C13">
        <w:rPr>
          <w:rFonts w:eastAsia="Times New Roman"/>
          <w:color w:val="000000"/>
          <w:sz w:val="24"/>
          <w:szCs w:val="24"/>
        </w:rPr>
        <w:t xml:space="preserve">соответствующие показатели </w:t>
      </w:r>
      <w:r w:rsidR="00AA493D" w:rsidRPr="007A2C13">
        <w:rPr>
          <w:rFonts w:eastAsia="Times New Roman"/>
          <w:color w:val="000000"/>
          <w:sz w:val="24"/>
          <w:szCs w:val="24"/>
        </w:rPr>
        <w:t xml:space="preserve">как для области в целом, так и </w:t>
      </w:r>
      <w:r w:rsidRPr="007A2C13">
        <w:rPr>
          <w:rFonts w:eastAsia="Times New Roman"/>
          <w:color w:val="000000"/>
          <w:sz w:val="24"/>
          <w:szCs w:val="24"/>
        </w:rPr>
        <w:t>для</w:t>
      </w:r>
      <w:r w:rsidR="008A59F1" w:rsidRPr="007A2C13">
        <w:rPr>
          <w:rFonts w:eastAsia="Times New Roman"/>
          <w:color w:val="000000"/>
          <w:sz w:val="24"/>
          <w:szCs w:val="24"/>
        </w:rPr>
        <w:t>следующих объектов</w:t>
      </w:r>
      <w:r w:rsidR="00AA493D" w:rsidRPr="007A2C13">
        <w:rPr>
          <w:rFonts w:eastAsia="Times New Roman"/>
          <w:color w:val="000000"/>
          <w:sz w:val="24"/>
          <w:szCs w:val="24"/>
        </w:rPr>
        <w:t xml:space="preserve"> в пределах области</w:t>
      </w:r>
      <w:r w:rsidR="00DC7A5F" w:rsidRPr="007A2C13">
        <w:rPr>
          <w:rFonts w:eastAsia="Times New Roman"/>
          <w:color w:val="000000"/>
          <w:sz w:val="24"/>
          <w:szCs w:val="24"/>
        </w:rPr>
        <w:t>:</w:t>
      </w:r>
    </w:p>
    <w:p w:rsidR="00DC7A5F" w:rsidRPr="007A2C13" w:rsidRDefault="0069052B" w:rsidP="001F7D51">
      <w:pPr>
        <w:pStyle w:val="af3"/>
        <w:numPr>
          <w:ilvl w:val="1"/>
          <w:numId w:val="25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районов</w:t>
      </w:r>
      <w:r w:rsidR="00DC7A5F" w:rsidRPr="007A2C13">
        <w:rPr>
          <w:rFonts w:eastAsia="Times New Roman"/>
          <w:color w:val="000000"/>
          <w:sz w:val="24"/>
          <w:szCs w:val="24"/>
        </w:rPr>
        <w:t>;</w:t>
      </w:r>
    </w:p>
    <w:p w:rsidR="00EA32DD" w:rsidRPr="007A2C13" w:rsidRDefault="004863FC" w:rsidP="001F7D51">
      <w:pPr>
        <w:pStyle w:val="af3"/>
        <w:numPr>
          <w:ilvl w:val="1"/>
          <w:numId w:val="25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насе</w:t>
      </w:r>
      <w:r w:rsidR="0096207C" w:rsidRPr="007A2C13">
        <w:rPr>
          <w:rFonts w:eastAsia="Times New Roman"/>
          <w:color w:val="000000"/>
          <w:sz w:val="24"/>
          <w:szCs w:val="24"/>
        </w:rPr>
        <w:t>ленны</w:t>
      </w:r>
      <w:r w:rsidRPr="007A2C13">
        <w:rPr>
          <w:rFonts w:eastAsia="Times New Roman"/>
          <w:color w:val="000000"/>
          <w:sz w:val="24"/>
          <w:szCs w:val="24"/>
        </w:rPr>
        <w:t>х</w:t>
      </w:r>
      <w:r w:rsidR="0096207C" w:rsidRPr="007A2C13">
        <w:rPr>
          <w:rFonts w:eastAsia="Times New Roman"/>
          <w:color w:val="000000"/>
          <w:sz w:val="24"/>
          <w:szCs w:val="24"/>
        </w:rPr>
        <w:t xml:space="preserve"> пункт</w:t>
      </w:r>
      <w:r w:rsidRPr="007A2C13">
        <w:rPr>
          <w:rFonts w:eastAsia="Times New Roman"/>
          <w:color w:val="000000"/>
          <w:sz w:val="24"/>
          <w:szCs w:val="24"/>
        </w:rPr>
        <w:t>ов</w:t>
      </w:r>
      <w:r w:rsidR="0096207C" w:rsidRPr="007A2C13">
        <w:rPr>
          <w:rFonts w:eastAsia="Times New Roman"/>
          <w:color w:val="000000"/>
          <w:sz w:val="24"/>
          <w:szCs w:val="24"/>
        </w:rPr>
        <w:t xml:space="preserve"> с количеством населения, превышающим </w:t>
      </w:r>
      <w:r w:rsidR="000075D7" w:rsidRPr="007A2C13">
        <w:rPr>
          <w:rFonts w:eastAsia="Times New Roman"/>
          <w:color w:val="000000"/>
          <w:sz w:val="24"/>
          <w:szCs w:val="24"/>
        </w:rPr>
        <w:t xml:space="preserve">сто </w:t>
      </w:r>
      <w:r w:rsidRPr="007A2C13">
        <w:rPr>
          <w:rFonts w:eastAsia="Times New Roman"/>
          <w:color w:val="000000"/>
          <w:sz w:val="24"/>
          <w:szCs w:val="24"/>
        </w:rPr>
        <w:t>тыся</w:t>
      </w:r>
      <w:r w:rsidR="00DC7A5F" w:rsidRPr="007A2C13">
        <w:rPr>
          <w:rFonts w:eastAsia="Times New Roman"/>
          <w:color w:val="000000"/>
          <w:sz w:val="24"/>
          <w:szCs w:val="24"/>
        </w:rPr>
        <w:t>ч</w:t>
      </w:r>
      <w:r w:rsidR="0096207C" w:rsidRPr="007A2C13">
        <w:rPr>
          <w:rFonts w:eastAsia="Times New Roman"/>
          <w:color w:val="000000"/>
          <w:sz w:val="24"/>
          <w:szCs w:val="24"/>
        </w:rPr>
        <w:t>человек</w:t>
      </w:r>
      <w:r w:rsidR="00666D78" w:rsidRPr="007A2C13">
        <w:rPr>
          <w:rFonts w:eastAsia="Times New Roman"/>
          <w:color w:val="000000"/>
          <w:sz w:val="24"/>
          <w:szCs w:val="24"/>
        </w:rPr>
        <w:t>;</w:t>
      </w:r>
    </w:p>
    <w:p w:rsidR="008A59F1" w:rsidRPr="007A2C13" w:rsidRDefault="0086257D" w:rsidP="001F7D51">
      <w:pPr>
        <w:pStyle w:val="af3"/>
        <w:numPr>
          <w:ilvl w:val="1"/>
          <w:numId w:val="25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иных </w:t>
      </w:r>
      <w:r w:rsidR="00EA32DD" w:rsidRPr="007A2C13">
        <w:rPr>
          <w:rFonts w:eastAsia="Times New Roman"/>
          <w:color w:val="000000"/>
          <w:sz w:val="24"/>
          <w:szCs w:val="24"/>
        </w:rPr>
        <w:t xml:space="preserve">населенных пунктов, </w:t>
      </w:r>
      <w:r w:rsidRPr="007A2C13">
        <w:rPr>
          <w:rFonts w:eastAsia="Times New Roman"/>
          <w:color w:val="000000"/>
          <w:sz w:val="24"/>
          <w:szCs w:val="24"/>
        </w:rPr>
        <w:t xml:space="preserve">в пределах которых </w:t>
      </w:r>
      <w:r w:rsidR="00491CD5" w:rsidRPr="007A2C13">
        <w:rPr>
          <w:rFonts w:eastAsia="Times New Roman"/>
          <w:color w:val="000000"/>
          <w:sz w:val="24"/>
          <w:szCs w:val="24"/>
        </w:rPr>
        <w:t xml:space="preserve">по результатам мониторинга состояния окружающей среды выявлено нарушение </w:t>
      </w:r>
      <w:r w:rsidRPr="007A2C13">
        <w:rPr>
          <w:rFonts w:eastAsia="Times New Roman"/>
          <w:color w:val="000000"/>
          <w:sz w:val="24"/>
          <w:szCs w:val="24"/>
        </w:rPr>
        <w:t>экологически</w:t>
      </w:r>
      <w:r w:rsidR="00491CD5" w:rsidRPr="007A2C13">
        <w:rPr>
          <w:rFonts w:eastAsia="Times New Roman"/>
          <w:color w:val="000000"/>
          <w:sz w:val="24"/>
          <w:szCs w:val="24"/>
        </w:rPr>
        <w:t>х</w:t>
      </w:r>
      <w:r w:rsidRPr="007A2C13">
        <w:rPr>
          <w:rFonts w:eastAsia="Times New Roman"/>
          <w:color w:val="000000"/>
          <w:sz w:val="24"/>
          <w:szCs w:val="24"/>
        </w:rPr>
        <w:t xml:space="preserve"> норматив</w:t>
      </w:r>
      <w:r w:rsidR="00491CD5" w:rsidRPr="007A2C13">
        <w:rPr>
          <w:rFonts w:eastAsia="Times New Roman"/>
          <w:color w:val="000000"/>
          <w:sz w:val="24"/>
          <w:szCs w:val="24"/>
        </w:rPr>
        <w:t>ов</w:t>
      </w:r>
      <w:r w:rsidRPr="007A2C13">
        <w:rPr>
          <w:rFonts w:eastAsia="Times New Roman"/>
          <w:color w:val="000000"/>
          <w:sz w:val="24"/>
          <w:szCs w:val="24"/>
        </w:rPr>
        <w:t xml:space="preserve"> качества</w:t>
      </w:r>
      <w:r w:rsidR="008A59F1" w:rsidRPr="007A2C13">
        <w:rPr>
          <w:rFonts w:eastAsia="Times New Roman"/>
          <w:color w:val="000000"/>
          <w:sz w:val="24"/>
          <w:szCs w:val="24"/>
        </w:rPr>
        <w:t>;</w:t>
      </w:r>
    </w:p>
    <w:p w:rsidR="00313E15" w:rsidRPr="007A2C13" w:rsidRDefault="0096207C" w:rsidP="001F7D51">
      <w:pPr>
        <w:pStyle w:val="af3"/>
        <w:numPr>
          <w:ilvl w:val="1"/>
          <w:numId w:val="25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особо охраняемых природных территорий</w:t>
      </w:r>
      <w:r w:rsidR="008A59F1" w:rsidRPr="007A2C13">
        <w:rPr>
          <w:rFonts w:eastAsia="Times New Roman"/>
          <w:color w:val="000000"/>
          <w:sz w:val="24"/>
          <w:szCs w:val="24"/>
        </w:rPr>
        <w:t>;</w:t>
      </w:r>
    </w:p>
    <w:p w:rsidR="0096207C" w:rsidRPr="007A2C13" w:rsidRDefault="0096207C" w:rsidP="001F7D51">
      <w:pPr>
        <w:pStyle w:val="af3"/>
        <w:numPr>
          <w:ilvl w:val="1"/>
          <w:numId w:val="25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иных территорий</w:t>
      </w:r>
      <w:r w:rsidR="00FA6263" w:rsidRPr="007A2C13">
        <w:rPr>
          <w:rFonts w:eastAsia="Times New Roman"/>
          <w:color w:val="000000"/>
          <w:sz w:val="24"/>
          <w:szCs w:val="24"/>
        </w:rPr>
        <w:t xml:space="preserve"> (акваторий)</w:t>
      </w:r>
      <w:r w:rsidR="00491CD5" w:rsidRPr="007A2C13">
        <w:rPr>
          <w:rFonts w:eastAsia="Times New Roman"/>
          <w:color w:val="000000"/>
          <w:sz w:val="24"/>
          <w:szCs w:val="24"/>
        </w:rPr>
        <w:t>, в пределах которых по результатам мониторинга состояния окружающей среды выявлено нарушение экологических нормативов качества</w:t>
      </w:r>
      <w:r w:rsidRPr="007A2C13">
        <w:rPr>
          <w:rFonts w:eastAsia="Times New Roman"/>
          <w:color w:val="000000"/>
          <w:sz w:val="24"/>
          <w:szCs w:val="24"/>
        </w:rPr>
        <w:t>.</w:t>
      </w:r>
    </w:p>
    <w:p w:rsidR="00A12D29" w:rsidRPr="007A2C13" w:rsidRDefault="00A12D29" w:rsidP="00135566">
      <w:pPr>
        <w:pStyle w:val="af3"/>
        <w:numPr>
          <w:ilvl w:val="0"/>
          <w:numId w:val="67"/>
        </w:numPr>
        <w:spacing w:after="200" w:line="240" w:lineRule="auto"/>
        <w:ind w:left="0" w:firstLine="706"/>
        <w:contextualSpacing w:val="0"/>
        <w:jc w:val="both"/>
        <w:rPr>
          <w:rFonts w:eastAsia="Times New Roman"/>
          <w:color w:val="000000"/>
          <w:sz w:val="24"/>
          <w:szCs w:val="24"/>
        </w:rPr>
      </w:pPr>
      <w:bookmarkStart w:id="221" w:name="443424335"/>
      <w:bookmarkStart w:id="222" w:name="443424331"/>
      <w:bookmarkEnd w:id="220"/>
      <w:r w:rsidRPr="007A2C13">
        <w:rPr>
          <w:rFonts w:eastAsia="Times New Roman"/>
          <w:color w:val="000000"/>
          <w:sz w:val="24"/>
          <w:szCs w:val="24"/>
        </w:rPr>
        <w:t>Правила разработки целевых показателей качества</w:t>
      </w:r>
      <w:r w:rsidR="005B4A18" w:rsidRPr="007A2C13">
        <w:rPr>
          <w:rFonts w:eastAsia="Times New Roman"/>
          <w:color w:val="000000"/>
          <w:sz w:val="24"/>
          <w:szCs w:val="24"/>
        </w:rPr>
        <w:t>, в том числе минимальный перечень индикаторов, для которых устанавливаются целевые показатели качества,</w:t>
      </w:r>
      <w:r w:rsidRPr="007A2C13">
        <w:rPr>
          <w:rFonts w:eastAsia="Times New Roman"/>
          <w:color w:val="000000"/>
          <w:sz w:val="24"/>
          <w:szCs w:val="24"/>
        </w:rPr>
        <w:t xml:space="preserve"> утверждаются уполномоченным органом в области охраны окружающей среды</w:t>
      </w:r>
      <w:r w:rsidR="00A478C1" w:rsidRPr="007A2C13">
        <w:rPr>
          <w:rFonts w:eastAsia="Times New Roman"/>
          <w:color w:val="000000"/>
          <w:sz w:val="24"/>
          <w:szCs w:val="24"/>
        </w:rPr>
        <w:t xml:space="preserve"> с учетом положений настоящего Кодекса</w:t>
      </w:r>
      <w:r w:rsidRPr="007A2C13">
        <w:rPr>
          <w:rFonts w:eastAsia="Times New Roman"/>
          <w:color w:val="000000"/>
          <w:sz w:val="24"/>
          <w:szCs w:val="24"/>
        </w:rPr>
        <w:t>.</w:t>
      </w:r>
      <w:bookmarkEnd w:id="221"/>
    </w:p>
    <w:p w:rsidR="00AB75AE" w:rsidRPr="007A2C13" w:rsidRDefault="00494233" w:rsidP="00135566">
      <w:pPr>
        <w:pStyle w:val="af3"/>
        <w:numPr>
          <w:ilvl w:val="0"/>
          <w:numId w:val="6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В </w:t>
      </w:r>
      <w:r w:rsidR="00794227" w:rsidRPr="007A2C13">
        <w:rPr>
          <w:rFonts w:eastAsia="Times New Roman"/>
          <w:color w:val="000000"/>
          <w:sz w:val="24"/>
          <w:szCs w:val="24"/>
        </w:rPr>
        <w:t xml:space="preserve">перечень минимальных </w:t>
      </w:r>
      <w:r w:rsidRPr="007A2C13">
        <w:rPr>
          <w:rFonts w:eastAsia="Times New Roman"/>
          <w:color w:val="000000"/>
          <w:sz w:val="24"/>
          <w:szCs w:val="24"/>
        </w:rPr>
        <w:t>индикаторов</w:t>
      </w:r>
      <w:r w:rsidR="00794227" w:rsidRPr="007A2C13">
        <w:rPr>
          <w:rFonts w:eastAsia="Times New Roman"/>
          <w:color w:val="000000"/>
          <w:sz w:val="24"/>
          <w:szCs w:val="24"/>
        </w:rPr>
        <w:t xml:space="preserve">, для которых устанавливаются целевые показатели качества, </w:t>
      </w:r>
      <w:r w:rsidR="001D2F73" w:rsidRPr="007A2C13">
        <w:rPr>
          <w:rFonts w:eastAsia="Times New Roman"/>
          <w:color w:val="000000"/>
          <w:sz w:val="24"/>
          <w:szCs w:val="24"/>
        </w:rPr>
        <w:t xml:space="preserve">в </w:t>
      </w:r>
      <w:r w:rsidR="00A5430F" w:rsidRPr="007A2C13">
        <w:rPr>
          <w:rFonts w:eastAsia="Times New Roman"/>
          <w:color w:val="000000"/>
          <w:sz w:val="24"/>
          <w:szCs w:val="24"/>
        </w:rPr>
        <w:t>обязательно</w:t>
      </w:r>
      <w:r w:rsidR="001D2F73" w:rsidRPr="007A2C13">
        <w:rPr>
          <w:rFonts w:eastAsia="Times New Roman"/>
          <w:color w:val="000000"/>
          <w:sz w:val="24"/>
          <w:szCs w:val="24"/>
        </w:rPr>
        <w:t>мпорядке включаются</w:t>
      </w:r>
      <w:r w:rsidR="00AB75AE" w:rsidRPr="007A2C13">
        <w:rPr>
          <w:rFonts w:eastAsia="Times New Roman"/>
          <w:color w:val="000000"/>
          <w:sz w:val="24"/>
          <w:szCs w:val="24"/>
        </w:rPr>
        <w:t>:</w:t>
      </w:r>
    </w:p>
    <w:p w:rsidR="00C950C7" w:rsidRPr="007A2C13" w:rsidRDefault="001D2F73" w:rsidP="00135566">
      <w:pPr>
        <w:pStyle w:val="af3"/>
        <w:numPr>
          <w:ilvl w:val="0"/>
          <w:numId w:val="68"/>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качество атмосферного воздуха</w:t>
      </w:r>
      <w:r w:rsidR="00C950C7" w:rsidRPr="007A2C13">
        <w:rPr>
          <w:rFonts w:eastAsia="Times New Roman"/>
          <w:color w:val="000000"/>
          <w:sz w:val="24"/>
          <w:szCs w:val="24"/>
        </w:rPr>
        <w:t>;</w:t>
      </w:r>
    </w:p>
    <w:p w:rsidR="003F1A66" w:rsidRPr="007A2C13" w:rsidRDefault="003F1A66" w:rsidP="00135566">
      <w:pPr>
        <w:pStyle w:val="af3"/>
        <w:numPr>
          <w:ilvl w:val="0"/>
          <w:numId w:val="68"/>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качество </w:t>
      </w:r>
      <w:r w:rsidR="00494233" w:rsidRPr="007A2C13">
        <w:rPr>
          <w:rFonts w:eastAsia="Times New Roman"/>
          <w:color w:val="000000"/>
          <w:sz w:val="24"/>
          <w:szCs w:val="24"/>
        </w:rPr>
        <w:t xml:space="preserve">поверхностных и подземных </w:t>
      </w:r>
      <w:r w:rsidR="000075D7" w:rsidRPr="007A2C13">
        <w:rPr>
          <w:rFonts w:eastAsia="Times New Roman"/>
          <w:color w:val="000000"/>
          <w:sz w:val="24"/>
          <w:szCs w:val="24"/>
        </w:rPr>
        <w:t>вод</w:t>
      </w:r>
      <w:r w:rsidRPr="007A2C13">
        <w:rPr>
          <w:rFonts w:eastAsia="Times New Roman"/>
          <w:color w:val="000000"/>
          <w:sz w:val="24"/>
          <w:szCs w:val="24"/>
        </w:rPr>
        <w:t>;</w:t>
      </w:r>
    </w:p>
    <w:p w:rsidR="002A689C" w:rsidRPr="007A2C13" w:rsidRDefault="002A689C" w:rsidP="00135566">
      <w:pPr>
        <w:pStyle w:val="af3"/>
        <w:numPr>
          <w:ilvl w:val="0"/>
          <w:numId w:val="68"/>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качество земель и почв;</w:t>
      </w:r>
    </w:p>
    <w:p w:rsidR="00546741" w:rsidRPr="007A2C13" w:rsidRDefault="00E84FA8" w:rsidP="00135566">
      <w:pPr>
        <w:pStyle w:val="af3"/>
        <w:numPr>
          <w:ilvl w:val="0"/>
          <w:numId w:val="68"/>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совокупные площади лесов</w:t>
      </w:r>
      <w:r w:rsidR="00190533" w:rsidRPr="007A2C13">
        <w:rPr>
          <w:rFonts w:eastAsia="Times New Roman"/>
          <w:color w:val="000000"/>
          <w:sz w:val="24"/>
          <w:szCs w:val="24"/>
        </w:rPr>
        <w:t xml:space="preserve"> и озеленения</w:t>
      </w:r>
      <w:r w:rsidR="0086257D" w:rsidRPr="007A2C13">
        <w:rPr>
          <w:rFonts w:eastAsia="Times New Roman"/>
          <w:color w:val="000000"/>
          <w:sz w:val="24"/>
          <w:szCs w:val="24"/>
        </w:rPr>
        <w:t xml:space="preserve"> с учетом условий климата и почв каждого отдельного региона</w:t>
      </w:r>
      <w:r w:rsidR="00190533" w:rsidRPr="007A2C13">
        <w:rPr>
          <w:rFonts w:eastAsia="Times New Roman"/>
          <w:color w:val="000000"/>
          <w:sz w:val="24"/>
          <w:szCs w:val="24"/>
        </w:rPr>
        <w:t>;</w:t>
      </w:r>
    </w:p>
    <w:p w:rsidR="00190533" w:rsidRPr="007A2C13" w:rsidRDefault="00734F0D" w:rsidP="00135566">
      <w:pPr>
        <w:pStyle w:val="af3"/>
        <w:numPr>
          <w:ilvl w:val="0"/>
          <w:numId w:val="68"/>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сокращение деградации и опустынивания земель;</w:t>
      </w:r>
    </w:p>
    <w:p w:rsidR="00CE1806" w:rsidRPr="007A2C13" w:rsidRDefault="00CE1806" w:rsidP="00135566">
      <w:pPr>
        <w:pStyle w:val="af3"/>
        <w:numPr>
          <w:ilvl w:val="0"/>
          <w:numId w:val="68"/>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совокупный объем выбросов по видам загрязняющих веществ; </w:t>
      </w:r>
    </w:p>
    <w:p w:rsidR="003F1A66" w:rsidRPr="007A2C13" w:rsidRDefault="003F1A66" w:rsidP="00135566">
      <w:pPr>
        <w:pStyle w:val="af3"/>
        <w:numPr>
          <w:ilvl w:val="0"/>
          <w:numId w:val="68"/>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совокупный объем </w:t>
      </w:r>
      <w:r w:rsidR="00494233" w:rsidRPr="007A2C13">
        <w:rPr>
          <w:rFonts w:eastAsia="Times New Roman"/>
          <w:color w:val="000000"/>
          <w:sz w:val="24"/>
          <w:szCs w:val="24"/>
        </w:rPr>
        <w:t xml:space="preserve">сбросов </w:t>
      </w:r>
      <w:r w:rsidRPr="007A2C13">
        <w:rPr>
          <w:rFonts w:eastAsia="Times New Roman"/>
          <w:color w:val="000000"/>
          <w:sz w:val="24"/>
          <w:szCs w:val="24"/>
        </w:rPr>
        <w:t>по видам загрязняющих веществ</w:t>
      </w:r>
      <w:r w:rsidR="001A5A8D" w:rsidRPr="007A2C13">
        <w:rPr>
          <w:rFonts w:eastAsia="Times New Roman"/>
          <w:color w:val="000000"/>
          <w:sz w:val="24"/>
          <w:szCs w:val="24"/>
        </w:rPr>
        <w:t xml:space="preserve"> и по каждому отдельному водному объекту и бассейну</w:t>
      </w:r>
      <w:r w:rsidRPr="007A2C13">
        <w:rPr>
          <w:rFonts w:eastAsia="Times New Roman"/>
          <w:color w:val="000000"/>
          <w:sz w:val="24"/>
          <w:szCs w:val="24"/>
        </w:rPr>
        <w:t>;</w:t>
      </w:r>
    </w:p>
    <w:p w:rsidR="00494233" w:rsidRPr="007A2C13" w:rsidRDefault="00491CD5" w:rsidP="00135566">
      <w:pPr>
        <w:pStyle w:val="af3"/>
        <w:numPr>
          <w:ilvl w:val="0"/>
          <w:numId w:val="68"/>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по видам </w:t>
      </w:r>
      <w:r w:rsidR="0086453C" w:rsidRPr="007A2C13">
        <w:rPr>
          <w:rFonts w:eastAsia="Times New Roman"/>
          <w:color w:val="000000"/>
          <w:sz w:val="24"/>
          <w:szCs w:val="24"/>
        </w:rPr>
        <w:t xml:space="preserve">коммунальных </w:t>
      </w:r>
      <w:r w:rsidR="00494233" w:rsidRPr="007A2C13">
        <w:rPr>
          <w:rFonts w:eastAsia="Times New Roman"/>
          <w:color w:val="000000"/>
          <w:sz w:val="24"/>
          <w:szCs w:val="24"/>
        </w:rPr>
        <w:t>отходов</w:t>
      </w:r>
      <w:r w:rsidR="000075D7" w:rsidRPr="007A2C13">
        <w:rPr>
          <w:rFonts w:eastAsia="Times New Roman"/>
          <w:color w:val="000000"/>
          <w:sz w:val="24"/>
          <w:szCs w:val="24"/>
        </w:rPr>
        <w:t xml:space="preserve"> –</w:t>
      </w:r>
      <w:r w:rsidR="005D03EB" w:rsidRPr="007A2C13">
        <w:rPr>
          <w:rFonts w:eastAsia="Times New Roman"/>
          <w:color w:val="000000"/>
          <w:sz w:val="24"/>
          <w:szCs w:val="24"/>
        </w:rPr>
        <w:t>доля</w:t>
      </w:r>
      <w:r w:rsidR="00622A59" w:rsidRPr="007A2C13">
        <w:rPr>
          <w:rFonts w:eastAsia="Times New Roman"/>
          <w:color w:val="000000"/>
          <w:sz w:val="24"/>
          <w:szCs w:val="24"/>
        </w:rPr>
        <w:t xml:space="preserve">их </w:t>
      </w:r>
      <w:r w:rsidR="00494233" w:rsidRPr="007A2C13">
        <w:rPr>
          <w:rFonts w:eastAsia="Times New Roman"/>
          <w:color w:val="000000"/>
          <w:sz w:val="24"/>
          <w:szCs w:val="24"/>
        </w:rPr>
        <w:t>раздельн</w:t>
      </w:r>
      <w:r w:rsidR="00D13916" w:rsidRPr="007A2C13">
        <w:rPr>
          <w:rFonts w:eastAsia="Times New Roman"/>
          <w:color w:val="000000"/>
          <w:sz w:val="24"/>
          <w:szCs w:val="24"/>
        </w:rPr>
        <w:t>ого</w:t>
      </w:r>
      <w:r w:rsidR="00494233" w:rsidRPr="007A2C13">
        <w:rPr>
          <w:rFonts w:eastAsia="Times New Roman"/>
          <w:color w:val="000000"/>
          <w:sz w:val="24"/>
          <w:szCs w:val="24"/>
        </w:rPr>
        <w:t xml:space="preserve"> сбор</w:t>
      </w:r>
      <w:r w:rsidR="00D13916" w:rsidRPr="007A2C13">
        <w:rPr>
          <w:rFonts w:eastAsia="Times New Roman"/>
          <w:color w:val="000000"/>
          <w:sz w:val="24"/>
          <w:szCs w:val="24"/>
        </w:rPr>
        <w:t>а</w:t>
      </w:r>
      <w:r w:rsidR="00494233" w:rsidRPr="007A2C13">
        <w:rPr>
          <w:rFonts w:eastAsia="Times New Roman"/>
          <w:color w:val="000000"/>
          <w:sz w:val="24"/>
          <w:szCs w:val="24"/>
        </w:rPr>
        <w:t xml:space="preserve">, </w:t>
      </w:r>
      <w:r w:rsidR="0004462B" w:rsidRPr="007A2C13">
        <w:rPr>
          <w:rFonts w:eastAsia="Times New Roman"/>
          <w:color w:val="000000"/>
          <w:sz w:val="24"/>
          <w:szCs w:val="24"/>
        </w:rPr>
        <w:t xml:space="preserve">подготовки к </w:t>
      </w:r>
      <w:r w:rsidR="00622A59" w:rsidRPr="007A2C13">
        <w:rPr>
          <w:rFonts w:eastAsia="Times New Roman"/>
          <w:color w:val="000000"/>
          <w:sz w:val="24"/>
          <w:szCs w:val="24"/>
        </w:rPr>
        <w:t>повторно</w:t>
      </w:r>
      <w:r w:rsidR="0004462B" w:rsidRPr="007A2C13">
        <w:rPr>
          <w:rFonts w:eastAsia="Times New Roman"/>
          <w:color w:val="000000"/>
          <w:sz w:val="24"/>
          <w:szCs w:val="24"/>
        </w:rPr>
        <w:t>му</w:t>
      </w:r>
      <w:r w:rsidR="00622A59" w:rsidRPr="007A2C13">
        <w:rPr>
          <w:rFonts w:eastAsia="Times New Roman"/>
          <w:color w:val="000000"/>
          <w:sz w:val="24"/>
          <w:szCs w:val="24"/>
        </w:rPr>
        <w:t xml:space="preserve"> использовани</w:t>
      </w:r>
      <w:r w:rsidR="0004462B" w:rsidRPr="007A2C13">
        <w:rPr>
          <w:rFonts w:eastAsia="Times New Roman"/>
          <w:color w:val="000000"/>
          <w:sz w:val="24"/>
          <w:szCs w:val="24"/>
        </w:rPr>
        <w:t>ю</w:t>
      </w:r>
      <w:r w:rsidR="00622A59" w:rsidRPr="007A2C13">
        <w:rPr>
          <w:rFonts w:eastAsia="Times New Roman"/>
          <w:color w:val="000000"/>
          <w:sz w:val="24"/>
          <w:szCs w:val="24"/>
        </w:rPr>
        <w:t xml:space="preserve">, </w:t>
      </w:r>
      <w:r w:rsidR="00494233" w:rsidRPr="007A2C13">
        <w:rPr>
          <w:rFonts w:eastAsia="Times New Roman"/>
          <w:color w:val="000000"/>
          <w:sz w:val="24"/>
          <w:szCs w:val="24"/>
        </w:rPr>
        <w:t>переработки</w:t>
      </w:r>
      <w:r w:rsidR="00622A59" w:rsidRPr="007A2C13">
        <w:rPr>
          <w:rFonts w:eastAsia="Times New Roman"/>
          <w:color w:val="000000"/>
          <w:sz w:val="24"/>
          <w:szCs w:val="24"/>
        </w:rPr>
        <w:t xml:space="preserve">, </w:t>
      </w:r>
      <w:r w:rsidR="00494233" w:rsidRPr="007A2C13">
        <w:rPr>
          <w:rFonts w:eastAsia="Times New Roman"/>
          <w:color w:val="000000"/>
          <w:sz w:val="24"/>
          <w:szCs w:val="24"/>
        </w:rPr>
        <w:t xml:space="preserve">утилизации </w:t>
      </w:r>
      <w:r w:rsidR="0004462B" w:rsidRPr="007A2C13">
        <w:rPr>
          <w:rFonts w:eastAsia="Times New Roman"/>
          <w:color w:val="000000"/>
          <w:sz w:val="24"/>
          <w:szCs w:val="24"/>
        </w:rPr>
        <w:t xml:space="preserve">и </w:t>
      </w:r>
      <w:r w:rsidR="001A5A8D" w:rsidRPr="007A2C13">
        <w:rPr>
          <w:rFonts w:eastAsia="Times New Roman"/>
          <w:color w:val="000000"/>
          <w:sz w:val="24"/>
          <w:szCs w:val="24"/>
        </w:rPr>
        <w:t>удаления</w:t>
      </w:r>
      <w:r w:rsidR="0004462B" w:rsidRPr="007A2C13">
        <w:rPr>
          <w:rFonts w:eastAsia="Times New Roman"/>
          <w:color w:val="000000"/>
          <w:sz w:val="24"/>
          <w:szCs w:val="24"/>
        </w:rPr>
        <w:t xml:space="preserve"> (уничтожения и (или) </w:t>
      </w:r>
      <w:r w:rsidR="001A5A8D" w:rsidRPr="007A2C13">
        <w:rPr>
          <w:rFonts w:eastAsia="Times New Roman"/>
          <w:color w:val="000000"/>
          <w:sz w:val="24"/>
          <w:szCs w:val="24"/>
        </w:rPr>
        <w:t>захоронения</w:t>
      </w:r>
      <w:r w:rsidR="0004462B" w:rsidRPr="007A2C13">
        <w:rPr>
          <w:rFonts w:eastAsia="Times New Roman"/>
          <w:color w:val="000000"/>
          <w:sz w:val="24"/>
          <w:szCs w:val="24"/>
        </w:rPr>
        <w:t>)</w:t>
      </w:r>
      <w:r w:rsidR="00622A59" w:rsidRPr="007A2C13">
        <w:rPr>
          <w:rFonts w:eastAsia="Times New Roman"/>
          <w:color w:val="000000"/>
          <w:sz w:val="24"/>
          <w:szCs w:val="24"/>
        </w:rPr>
        <w:t>;</w:t>
      </w:r>
    </w:p>
    <w:p w:rsidR="00494233" w:rsidRPr="007A2C13" w:rsidRDefault="000F2EEC" w:rsidP="00135566">
      <w:pPr>
        <w:pStyle w:val="af3"/>
        <w:numPr>
          <w:ilvl w:val="0"/>
          <w:numId w:val="68"/>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совокупные </w:t>
      </w:r>
      <w:r w:rsidR="00494233" w:rsidRPr="007A2C13">
        <w:rPr>
          <w:rFonts w:eastAsia="Times New Roman"/>
          <w:color w:val="000000"/>
          <w:sz w:val="24"/>
          <w:szCs w:val="24"/>
        </w:rPr>
        <w:t xml:space="preserve">объемы </w:t>
      </w:r>
      <w:r w:rsidR="00CC2E39" w:rsidRPr="007A2C13">
        <w:rPr>
          <w:rFonts w:eastAsia="Times New Roman"/>
          <w:color w:val="000000"/>
          <w:sz w:val="24"/>
          <w:szCs w:val="24"/>
        </w:rPr>
        <w:t xml:space="preserve">сокращения </w:t>
      </w:r>
      <w:r w:rsidR="00494233" w:rsidRPr="007A2C13">
        <w:rPr>
          <w:rFonts w:eastAsia="Times New Roman"/>
          <w:color w:val="000000"/>
          <w:sz w:val="24"/>
          <w:szCs w:val="24"/>
        </w:rPr>
        <w:t>выбросов парниковых газов.</w:t>
      </w:r>
    </w:p>
    <w:p w:rsidR="009534A8" w:rsidRPr="007A2C13" w:rsidRDefault="009534A8" w:rsidP="00135566">
      <w:pPr>
        <w:pStyle w:val="af3"/>
        <w:numPr>
          <w:ilvl w:val="0"/>
          <w:numId w:val="6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Для административно-территориальных единиц, территорий (акваторий), на которых не соблюдаются экологические нормативы </w:t>
      </w:r>
      <w:r w:rsidR="006147D3" w:rsidRPr="007A2C13">
        <w:rPr>
          <w:rFonts w:eastAsia="Times New Roman"/>
          <w:color w:val="000000"/>
          <w:sz w:val="24"/>
          <w:szCs w:val="24"/>
        </w:rPr>
        <w:t>качества, целевые</w:t>
      </w:r>
      <w:r w:rsidR="00A56923" w:rsidRPr="007A2C13">
        <w:rPr>
          <w:rFonts w:eastAsia="Times New Roman"/>
          <w:color w:val="000000"/>
          <w:sz w:val="24"/>
          <w:szCs w:val="24"/>
        </w:rPr>
        <w:t xml:space="preserve"> показател</w:t>
      </w:r>
      <w:r w:rsidR="000365ED" w:rsidRPr="007A2C13">
        <w:rPr>
          <w:rFonts w:eastAsia="Times New Roman"/>
          <w:color w:val="000000"/>
          <w:sz w:val="24"/>
          <w:szCs w:val="24"/>
        </w:rPr>
        <w:t>и</w:t>
      </w:r>
      <w:r w:rsidR="00A56923" w:rsidRPr="007A2C13">
        <w:rPr>
          <w:rFonts w:eastAsia="Times New Roman"/>
          <w:color w:val="000000"/>
          <w:sz w:val="24"/>
          <w:szCs w:val="24"/>
        </w:rPr>
        <w:t xml:space="preserve"> качества должн</w:t>
      </w:r>
      <w:r w:rsidR="000365ED" w:rsidRPr="007A2C13">
        <w:rPr>
          <w:rFonts w:eastAsia="Times New Roman"/>
          <w:color w:val="000000"/>
          <w:sz w:val="24"/>
          <w:szCs w:val="24"/>
        </w:rPr>
        <w:t>ы</w:t>
      </w:r>
      <w:r w:rsidR="00FA6263" w:rsidRPr="007A2C13">
        <w:rPr>
          <w:rFonts w:eastAsia="Times New Roman"/>
          <w:color w:val="000000"/>
          <w:sz w:val="24"/>
          <w:szCs w:val="24"/>
        </w:rPr>
        <w:t xml:space="preserve">быть установлены таким образом, чтобы </w:t>
      </w:r>
      <w:bookmarkStart w:id="223" w:name="443424332"/>
      <w:bookmarkEnd w:id="222"/>
      <w:r w:rsidR="00FA6263" w:rsidRPr="007A2C13">
        <w:rPr>
          <w:rFonts w:eastAsia="Times New Roman"/>
          <w:color w:val="000000"/>
          <w:sz w:val="24"/>
          <w:szCs w:val="24"/>
        </w:rPr>
        <w:t xml:space="preserve">обеспечить </w:t>
      </w:r>
      <w:r w:rsidR="00A56923" w:rsidRPr="007A2C13">
        <w:rPr>
          <w:color w:val="000000"/>
          <w:sz w:val="24"/>
          <w:szCs w:val="24"/>
        </w:rPr>
        <w:t xml:space="preserve">поэтапное достижение </w:t>
      </w:r>
      <w:r w:rsidR="00151724" w:rsidRPr="007A2C13">
        <w:rPr>
          <w:color w:val="000000"/>
          <w:sz w:val="24"/>
          <w:szCs w:val="24"/>
        </w:rPr>
        <w:t xml:space="preserve">экологических </w:t>
      </w:r>
      <w:r w:rsidR="00A56923" w:rsidRPr="007A2C13">
        <w:rPr>
          <w:color w:val="000000"/>
          <w:sz w:val="24"/>
          <w:szCs w:val="24"/>
        </w:rPr>
        <w:t>нормативов качества</w:t>
      </w:r>
      <w:r w:rsidR="00710FED" w:rsidRPr="007A2C13">
        <w:rPr>
          <w:color w:val="000000"/>
          <w:sz w:val="24"/>
          <w:szCs w:val="24"/>
        </w:rPr>
        <w:t xml:space="preserve"> в срок, не превышающий </w:t>
      </w:r>
      <w:r w:rsidR="00C85FF7" w:rsidRPr="007A2C13">
        <w:rPr>
          <w:color w:val="000000"/>
          <w:sz w:val="24"/>
          <w:szCs w:val="24"/>
        </w:rPr>
        <w:t>десять лет</w:t>
      </w:r>
      <w:r w:rsidR="000365ED" w:rsidRPr="007A2C13">
        <w:rPr>
          <w:color w:val="000000"/>
          <w:sz w:val="24"/>
          <w:szCs w:val="24"/>
        </w:rPr>
        <w:t>.</w:t>
      </w:r>
    </w:p>
    <w:p w:rsidR="000365ED" w:rsidRPr="007A2C13" w:rsidRDefault="00491CD5" w:rsidP="00135566">
      <w:pPr>
        <w:pStyle w:val="af3"/>
        <w:numPr>
          <w:ilvl w:val="0"/>
          <w:numId w:val="67"/>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Н</w:t>
      </w:r>
      <w:r w:rsidR="000365ED" w:rsidRPr="007A2C13">
        <w:rPr>
          <w:rFonts w:eastAsia="Times New Roman"/>
          <w:color w:val="000000"/>
          <w:sz w:val="24"/>
          <w:szCs w:val="24"/>
        </w:rPr>
        <w:t xml:space="preserve">а территории соответствующих административно-территориальных единиц, </w:t>
      </w:r>
      <w:r w:rsidR="00FA6263" w:rsidRPr="007A2C13">
        <w:rPr>
          <w:rFonts w:eastAsia="Times New Roman"/>
          <w:color w:val="000000"/>
          <w:sz w:val="24"/>
          <w:szCs w:val="24"/>
        </w:rPr>
        <w:t xml:space="preserve">на которых соблюдаются экологические нормативы качества, могут быть установлены целевые показатели качества, </w:t>
      </w:r>
      <w:r w:rsidR="000365ED" w:rsidRPr="007A2C13">
        <w:rPr>
          <w:rFonts w:eastAsia="Times New Roman"/>
          <w:color w:val="000000"/>
          <w:sz w:val="24"/>
          <w:szCs w:val="24"/>
        </w:rPr>
        <w:t xml:space="preserve">обеспечивающие более высокий уровень качества окружающей среды по сравнению с </w:t>
      </w:r>
      <w:r w:rsidR="00972BCA" w:rsidRPr="007A2C13">
        <w:rPr>
          <w:rFonts w:eastAsia="Times New Roman"/>
          <w:color w:val="000000"/>
          <w:sz w:val="24"/>
          <w:szCs w:val="24"/>
        </w:rPr>
        <w:t xml:space="preserve">экологическими </w:t>
      </w:r>
      <w:r w:rsidR="000365ED" w:rsidRPr="007A2C13">
        <w:rPr>
          <w:rFonts w:eastAsia="Times New Roman"/>
          <w:color w:val="000000"/>
          <w:sz w:val="24"/>
          <w:szCs w:val="24"/>
        </w:rPr>
        <w:t>нормативами качества</w:t>
      </w:r>
      <w:r w:rsidR="0051192A" w:rsidRPr="007A2C13">
        <w:rPr>
          <w:rFonts w:eastAsia="Times New Roman"/>
          <w:color w:val="000000"/>
          <w:sz w:val="24"/>
          <w:szCs w:val="24"/>
        </w:rPr>
        <w:t xml:space="preserve">, в том числе </w:t>
      </w:r>
      <w:r w:rsidR="009967C8" w:rsidRPr="007A2C13">
        <w:rPr>
          <w:rFonts w:eastAsia="Times New Roman"/>
          <w:color w:val="000000"/>
          <w:sz w:val="24"/>
          <w:szCs w:val="24"/>
        </w:rPr>
        <w:t>для индикаторов, не входящих в перечень минимальных индикаторов, для которых устанавливаются целевые показатели качества</w:t>
      </w:r>
      <w:r w:rsidR="000365ED" w:rsidRPr="007A2C13">
        <w:rPr>
          <w:rFonts w:eastAsia="Times New Roman"/>
          <w:color w:val="000000"/>
          <w:sz w:val="24"/>
          <w:szCs w:val="24"/>
        </w:rPr>
        <w:t>.</w:t>
      </w:r>
    </w:p>
    <w:p w:rsidR="00F40A88" w:rsidRPr="007A2C13" w:rsidRDefault="0078309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4" w:name="_Toc13667208"/>
      <w:bookmarkStart w:id="225" w:name="_Toc23245806"/>
      <w:bookmarkEnd w:id="223"/>
      <w:r w:rsidRPr="007A2C13">
        <w:rPr>
          <w:rFonts w:ascii="Times New Roman" w:hAnsi="Times New Roman"/>
          <w:color w:val="000000"/>
          <w:sz w:val="24"/>
          <w:szCs w:val="24"/>
        </w:rPr>
        <w:t>Нормативы допустимого антропогенного воздействия на окружающую среду</w:t>
      </w:r>
      <w:bookmarkEnd w:id="224"/>
      <w:bookmarkEnd w:id="225"/>
    </w:p>
    <w:p w:rsidR="008A054F" w:rsidRPr="007A2C13" w:rsidRDefault="00F40A88" w:rsidP="001F7D51">
      <w:pPr>
        <w:pStyle w:val="af3"/>
        <w:numPr>
          <w:ilvl w:val="2"/>
          <w:numId w:val="254"/>
        </w:numPr>
        <w:spacing w:after="200" w:line="240" w:lineRule="auto"/>
        <w:ind w:left="0" w:firstLine="706"/>
        <w:contextualSpacing w:val="0"/>
        <w:jc w:val="both"/>
        <w:rPr>
          <w:rFonts w:eastAsia="Times New Roman"/>
          <w:color w:val="000000"/>
          <w:sz w:val="24"/>
          <w:szCs w:val="24"/>
        </w:rPr>
      </w:pPr>
      <w:r w:rsidRPr="007A2C13">
        <w:rPr>
          <w:color w:val="000000"/>
          <w:sz w:val="24"/>
          <w:szCs w:val="24"/>
        </w:rPr>
        <w:t xml:space="preserve">Нормативы допустимого антропогенного воздействия на окружающую среду </w:t>
      </w:r>
      <w:r w:rsidR="00DF5FC5" w:rsidRPr="007A2C13">
        <w:rPr>
          <w:color w:val="000000"/>
          <w:sz w:val="24"/>
          <w:szCs w:val="24"/>
        </w:rPr>
        <w:t xml:space="preserve">–экологические </w:t>
      </w:r>
      <w:r w:rsidRPr="007A2C13">
        <w:rPr>
          <w:rFonts w:eastAsia="Times New Roman"/>
          <w:color w:val="000000"/>
          <w:sz w:val="24"/>
          <w:szCs w:val="24"/>
        </w:rPr>
        <w:t xml:space="preserve">нормативы, которые установлены </w:t>
      </w:r>
      <w:r w:rsidR="008658AF" w:rsidRPr="007A2C13">
        <w:rPr>
          <w:rFonts w:eastAsia="Times New Roman"/>
          <w:color w:val="000000"/>
          <w:sz w:val="24"/>
          <w:szCs w:val="24"/>
        </w:rPr>
        <w:t xml:space="preserve">для </w:t>
      </w:r>
      <w:r w:rsidRPr="007A2C13">
        <w:rPr>
          <w:rFonts w:eastAsia="Times New Roman"/>
          <w:color w:val="000000"/>
          <w:sz w:val="24"/>
          <w:szCs w:val="24"/>
        </w:rPr>
        <w:t>показател</w:t>
      </w:r>
      <w:r w:rsidR="008658AF" w:rsidRPr="007A2C13">
        <w:rPr>
          <w:rFonts w:eastAsia="Times New Roman"/>
          <w:color w:val="000000"/>
          <w:sz w:val="24"/>
          <w:szCs w:val="24"/>
        </w:rPr>
        <w:t>ей</w:t>
      </w:r>
      <w:r w:rsidRPr="007A2C13">
        <w:rPr>
          <w:rFonts w:eastAsia="Times New Roman"/>
          <w:color w:val="000000"/>
          <w:sz w:val="24"/>
          <w:szCs w:val="24"/>
        </w:rPr>
        <w:t xml:space="preserve"> воздействия антропогенной деятельности на окружающую среду.</w:t>
      </w:r>
    </w:p>
    <w:p w:rsidR="00F40A88" w:rsidRPr="007A2C13" w:rsidRDefault="00F40A88" w:rsidP="001F7D51">
      <w:pPr>
        <w:pStyle w:val="af3"/>
        <w:numPr>
          <w:ilvl w:val="2"/>
          <w:numId w:val="25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К нормативам допустимого </w:t>
      </w:r>
      <w:r w:rsidR="0066738D" w:rsidRPr="007A2C13">
        <w:rPr>
          <w:rFonts w:eastAsia="Times New Roman"/>
          <w:color w:val="000000"/>
          <w:sz w:val="24"/>
          <w:szCs w:val="24"/>
        </w:rPr>
        <w:t xml:space="preserve">антропогенного </w:t>
      </w:r>
      <w:r w:rsidRPr="007A2C13">
        <w:rPr>
          <w:rFonts w:eastAsia="Times New Roman"/>
          <w:color w:val="000000"/>
          <w:sz w:val="24"/>
          <w:szCs w:val="24"/>
        </w:rPr>
        <w:t xml:space="preserve">воздействия на </w:t>
      </w:r>
      <w:r w:rsidR="008A054F" w:rsidRPr="007A2C13">
        <w:rPr>
          <w:rFonts w:eastAsia="Times New Roman"/>
          <w:color w:val="000000"/>
          <w:sz w:val="24"/>
          <w:szCs w:val="24"/>
        </w:rPr>
        <w:t xml:space="preserve">окружающую среду </w:t>
      </w:r>
      <w:r w:rsidRPr="007A2C13">
        <w:rPr>
          <w:rFonts w:eastAsia="Times New Roman"/>
          <w:color w:val="000000"/>
          <w:sz w:val="24"/>
          <w:szCs w:val="24"/>
        </w:rPr>
        <w:t>относятся:</w:t>
      </w:r>
    </w:p>
    <w:p w:rsidR="003D2CB5" w:rsidRPr="007A2C13" w:rsidRDefault="00F40A88" w:rsidP="00E320C8">
      <w:pPr>
        <w:pStyle w:val="af3"/>
        <w:numPr>
          <w:ilvl w:val="1"/>
          <w:numId w:val="22"/>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нормативы </w:t>
      </w:r>
      <w:r w:rsidR="00BD43E7" w:rsidRPr="007A2C13">
        <w:rPr>
          <w:rFonts w:eastAsia="Times New Roman"/>
          <w:color w:val="000000"/>
          <w:sz w:val="24"/>
          <w:szCs w:val="24"/>
        </w:rPr>
        <w:t>эмиссий</w:t>
      </w:r>
      <w:r w:rsidRPr="007A2C13">
        <w:rPr>
          <w:rFonts w:eastAsia="Times New Roman"/>
          <w:color w:val="000000"/>
          <w:sz w:val="24"/>
          <w:szCs w:val="24"/>
        </w:rPr>
        <w:t>;</w:t>
      </w:r>
    </w:p>
    <w:p w:rsidR="00525FEE" w:rsidRPr="007A2C13" w:rsidRDefault="00F40A88" w:rsidP="00525FEE">
      <w:pPr>
        <w:pStyle w:val="af3"/>
        <w:numPr>
          <w:ilvl w:val="1"/>
          <w:numId w:val="22"/>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технологические нормативы;</w:t>
      </w:r>
    </w:p>
    <w:p w:rsidR="00C93650" w:rsidRPr="007A2C13" w:rsidRDefault="00207148" w:rsidP="00E320C8">
      <w:pPr>
        <w:pStyle w:val="af3"/>
        <w:numPr>
          <w:ilvl w:val="1"/>
          <w:numId w:val="22"/>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лимиты </w:t>
      </w:r>
      <w:r w:rsidR="00364C34" w:rsidRPr="007A2C13">
        <w:rPr>
          <w:rFonts w:eastAsia="Times New Roman"/>
          <w:color w:val="000000"/>
          <w:sz w:val="24"/>
          <w:szCs w:val="24"/>
        </w:rPr>
        <w:t xml:space="preserve">накопления </w:t>
      </w:r>
      <w:r w:rsidR="00F40A88" w:rsidRPr="007A2C13">
        <w:rPr>
          <w:rFonts w:eastAsia="Times New Roman"/>
          <w:color w:val="000000"/>
          <w:sz w:val="24"/>
          <w:szCs w:val="24"/>
        </w:rPr>
        <w:t>отходов</w:t>
      </w:r>
      <w:r w:rsidRPr="007A2C13">
        <w:rPr>
          <w:rFonts w:eastAsia="Times New Roman"/>
          <w:color w:val="000000"/>
          <w:sz w:val="24"/>
          <w:szCs w:val="24"/>
        </w:rPr>
        <w:t>,</w:t>
      </w:r>
      <w:r w:rsidR="00F40A88" w:rsidRPr="007A2C13">
        <w:rPr>
          <w:rFonts w:eastAsia="Times New Roman"/>
          <w:color w:val="000000"/>
          <w:sz w:val="24"/>
          <w:szCs w:val="24"/>
        </w:rPr>
        <w:t xml:space="preserve"> лимиты захоронени</w:t>
      </w:r>
      <w:r w:rsidRPr="007A2C13">
        <w:rPr>
          <w:rFonts w:eastAsia="Times New Roman"/>
          <w:color w:val="000000"/>
          <w:sz w:val="24"/>
          <w:szCs w:val="24"/>
        </w:rPr>
        <w:t>я отходов</w:t>
      </w:r>
      <w:r w:rsidR="00F40A88" w:rsidRPr="007A2C13">
        <w:rPr>
          <w:rFonts w:eastAsia="Times New Roman"/>
          <w:color w:val="000000"/>
          <w:sz w:val="24"/>
          <w:szCs w:val="24"/>
        </w:rPr>
        <w:t>;</w:t>
      </w:r>
    </w:p>
    <w:p w:rsidR="00C93650" w:rsidRPr="007A2C13" w:rsidRDefault="00F40A88" w:rsidP="00E320C8">
      <w:pPr>
        <w:pStyle w:val="af3"/>
        <w:numPr>
          <w:ilvl w:val="1"/>
          <w:numId w:val="22"/>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нормативы допустимых физических воздействий</w:t>
      </w:r>
      <w:r w:rsidR="002130BF" w:rsidRPr="007A2C13">
        <w:rPr>
          <w:rFonts w:eastAsia="Times New Roman"/>
          <w:color w:val="000000"/>
          <w:sz w:val="24"/>
          <w:szCs w:val="24"/>
        </w:rPr>
        <w:t xml:space="preserve"> на природную среду</w:t>
      </w:r>
      <w:r w:rsidRPr="007A2C13">
        <w:rPr>
          <w:rFonts w:eastAsia="Times New Roman"/>
          <w:color w:val="000000"/>
          <w:sz w:val="24"/>
          <w:szCs w:val="24"/>
        </w:rPr>
        <w:t>;</w:t>
      </w:r>
    </w:p>
    <w:p w:rsidR="00456D93" w:rsidRPr="007A2C13" w:rsidRDefault="00456D93" w:rsidP="00E320C8">
      <w:pPr>
        <w:pStyle w:val="af3"/>
        <w:numPr>
          <w:ilvl w:val="1"/>
          <w:numId w:val="22"/>
        </w:numPr>
        <w:spacing w:after="200" w:line="240" w:lineRule="auto"/>
        <w:ind w:left="0" w:firstLine="706"/>
        <w:contextualSpacing w:val="0"/>
        <w:jc w:val="both"/>
        <w:rPr>
          <w:rFonts w:eastAsia="Times New Roman"/>
          <w:color w:val="000000"/>
          <w:sz w:val="24"/>
          <w:szCs w:val="24"/>
        </w:rPr>
      </w:pPr>
      <w:bookmarkStart w:id="226" w:name="_Hlk21096732"/>
      <w:r w:rsidRPr="007A2C13">
        <w:rPr>
          <w:rFonts w:eastAsia="Times New Roman"/>
          <w:color w:val="000000"/>
          <w:sz w:val="24"/>
          <w:szCs w:val="24"/>
        </w:rPr>
        <w:t xml:space="preserve">лимиты </w:t>
      </w:r>
      <w:r w:rsidR="007976F3" w:rsidRPr="007A2C13">
        <w:rPr>
          <w:rFonts w:eastAsia="Times New Roman"/>
          <w:color w:val="000000"/>
          <w:sz w:val="24"/>
          <w:szCs w:val="24"/>
        </w:rPr>
        <w:t>размещения серы</w:t>
      </w:r>
      <w:r w:rsidRPr="007A2C13">
        <w:rPr>
          <w:rFonts w:eastAsia="Times New Roman"/>
          <w:color w:val="000000"/>
          <w:sz w:val="24"/>
          <w:szCs w:val="24"/>
        </w:rPr>
        <w:t xml:space="preserve"> в открытом виде</w:t>
      </w:r>
      <w:r w:rsidR="007976F3" w:rsidRPr="007A2C13">
        <w:rPr>
          <w:rFonts w:eastAsia="Times New Roman"/>
          <w:color w:val="000000"/>
          <w:sz w:val="24"/>
          <w:szCs w:val="24"/>
        </w:rPr>
        <w:t xml:space="preserve"> на серных картах</w:t>
      </w:r>
      <w:bookmarkEnd w:id="226"/>
      <w:r w:rsidRPr="007A2C13">
        <w:rPr>
          <w:rFonts w:eastAsia="Times New Roman"/>
          <w:color w:val="000000"/>
          <w:sz w:val="24"/>
          <w:szCs w:val="24"/>
        </w:rPr>
        <w:t xml:space="preserve">; </w:t>
      </w:r>
    </w:p>
    <w:p w:rsidR="00F40A88" w:rsidRPr="007A2C13" w:rsidRDefault="00F40A88" w:rsidP="00E320C8">
      <w:pPr>
        <w:pStyle w:val="af3"/>
        <w:numPr>
          <w:ilvl w:val="1"/>
          <w:numId w:val="22"/>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нормативы допустимой </w:t>
      </w:r>
      <w:r w:rsidR="00EA6F72" w:rsidRPr="007A2C13">
        <w:rPr>
          <w:rFonts w:eastAsia="Times New Roman"/>
          <w:color w:val="000000"/>
          <w:sz w:val="24"/>
          <w:szCs w:val="24"/>
        </w:rPr>
        <w:t xml:space="preserve">совокупной </w:t>
      </w:r>
      <w:r w:rsidRPr="007A2C13">
        <w:rPr>
          <w:rFonts w:eastAsia="Times New Roman"/>
          <w:color w:val="000000"/>
          <w:sz w:val="24"/>
          <w:szCs w:val="24"/>
        </w:rPr>
        <w:t>антропогенной нагрузки на окружающую среду.</w:t>
      </w:r>
    </w:p>
    <w:p w:rsidR="007179E0" w:rsidRPr="007A2C13" w:rsidRDefault="00BB694F" w:rsidP="001F7D51">
      <w:pPr>
        <w:pStyle w:val="af3"/>
        <w:numPr>
          <w:ilvl w:val="2"/>
          <w:numId w:val="254"/>
        </w:numPr>
        <w:spacing w:after="200" w:line="240" w:lineRule="auto"/>
        <w:ind w:left="0" w:firstLine="706"/>
        <w:contextualSpacing w:val="0"/>
        <w:jc w:val="both"/>
        <w:rPr>
          <w:color w:val="000000"/>
          <w:sz w:val="24"/>
          <w:szCs w:val="24"/>
        </w:rPr>
      </w:pPr>
      <w:r w:rsidRPr="007A2C13">
        <w:rPr>
          <w:color w:val="000000"/>
          <w:sz w:val="24"/>
          <w:szCs w:val="24"/>
        </w:rPr>
        <w:t xml:space="preserve">Соблюдение нормативов допустимого </w:t>
      </w:r>
      <w:r w:rsidR="003A6C74" w:rsidRPr="007A2C13">
        <w:rPr>
          <w:color w:val="000000"/>
          <w:sz w:val="24"/>
          <w:szCs w:val="24"/>
        </w:rPr>
        <w:t xml:space="preserve">антропогенного </w:t>
      </w:r>
      <w:r w:rsidRPr="007A2C13">
        <w:rPr>
          <w:color w:val="000000"/>
          <w:sz w:val="24"/>
          <w:szCs w:val="24"/>
        </w:rPr>
        <w:t>воздействия на окружающую среду, за исключением технологических нормативов, должно обеспечивать соблюдение нормативов качества окружающей среды.</w:t>
      </w:r>
    </w:p>
    <w:p w:rsidR="007179E0" w:rsidRPr="007A2C13" w:rsidRDefault="00DF2B44" w:rsidP="001F7D51">
      <w:pPr>
        <w:pStyle w:val="af3"/>
        <w:numPr>
          <w:ilvl w:val="2"/>
          <w:numId w:val="254"/>
        </w:numPr>
        <w:spacing w:after="200" w:line="240" w:lineRule="auto"/>
        <w:ind w:left="0" w:firstLine="706"/>
        <w:contextualSpacing w:val="0"/>
        <w:jc w:val="both"/>
        <w:rPr>
          <w:color w:val="000000"/>
          <w:sz w:val="24"/>
          <w:szCs w:val="24"/>
        </w:rPr>
      </w:pPr>
      <w:r w:rsidRPr="007A2C13">
        <w:rPr>
          <w:color w:val="000000"/>
          <w:sz w:val="24"/>
          <w:szCs w:val="24"/>
        </w:rPr>
        <w:t>Т</w:t>
      </w:r>
      <w:r w:rsidR="007179E0" w:rsidRPr="007A2C13">
        <w:rPr>
          <w:color w:val="000000"/>
          <w:sz w:val="24"/>
          <w:szCs w:val="24"/>
        </w:rPr>
        <w:t>ребования к выбросам для различных экологических классов транспортных средств и двигателей внутреннего сгорания</w:t>
      </w:r>
      <w:r w:rsidRPr="007A2C13">
        <w:rPr>
          <w:color w:val="000000"/>
          <w:sz w:val="24"/>
          <w:szCs w:val="24"/>
        </w:rPr>
        <w:t xml:space="preserve"> и к содержанию загрязняющих веществ в видах топлива</w:t>
      </w:r>
      <w:r w:rsidR="00AE0908" w:rsidRPr="007A2C13">
        <w:rPr>
          <w:color w:val="000000"/>
          <w:sz w:val="24"/>
          <w:szCs w:val="24"/>
        </w:rPr>
        <w:t xml:space="preserve"> устанавливаются </w:t>
      </w:r>
      <w:r w:rsidR="007179E0" w:rsidRPr="007A2C13">
        <w:rPr>
          <w:color w:val="000000"/>
          <w:sz w:val="24"/>
          <w:szCs w:val="24"/>
        </w:rPr>
        <w:t>в техническ</w:t>
      </w:r>
      <w:r w:rsidR="00AE0908" w:rsidRPr="007A2C13">
        <w:rPr>
          <w:color w:val="000000"/>
          <w:sz w:val="24"/>
          <w:szCs w:val="24"/>
        </w:rPr>
        <w:t>их</w:t>
      </w:r>
      <w:r w:rsidR="007179E0" w:rsidRPr="007A2C13">
        <w:rPr>
          <w:color w:val="000000"/>
          <w:sz w:val="24"/>
          <w:szCs w:val="24"/>
        </w:rPr>
        <w:t xml:space="preserve"> регламент</w:t>
      </w:r>
      <w:r w:rsidR="00AE0908" w:rsidRPr="007A2C13">
        <w:rPr>
          <w:color w:val="000000"/>
          <w:sz w:val="24"/>
          <w:szCs w:val="24"/>
        </w:rPr>
        <w:t>ах</w:t>
      </w:r>
      <w:r w:rsidR="007179E0" w:rsidRPr="007A2C13">
        <w:rPr>
          <w:color w:val="000000"/>
          <w:sz w:val="24"/>
          <w:szCs w:val="24"/>
        </w:rPr>
        <w:t xml:space="preserve"> Евразийского экономического союза.</w:t>
      </w:r>
    </w:p>
    <w:p w:rsidR="001E0A5C" w:rsidRPr="007A2C13" w:rsidRDefault="00884F0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7" w:name="_Toc13667209"/>
      <w:bookmarkStart w:id="228" w:name="_Toc23245807"/>
      <w:r w:rsidRPr="007A2C13">
        <w:rPr>
          <w:rFonts w:ascii="Times New Roman" w:hAnsi="Times New Roman"/>
          <w:color w:val="000000"/>
          <w:sz w:val="24"/>
          <w:szCs w:val="24"/>
        </w:rPr>
        <w:t>Нормативы эмиссий</w:t>
      </w:r>
      <w:bookmarkEnd w:id="227"/>
      <w:bookmarkEnd w:id="228"/>
    </w:p>
    <w:p w:rsidR="00951A79" w:rsidRPr="007A2C13" w:rsidRDefault="009D4E80"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 xml:space="preserve">Под </w:t>
      </w:r>
      <w:r w:rsidR="00F73072" w:rsidRPr="007A2C13">
        <w:rPr>
          <w:color w:val="000000"/>
          <w:sz w:val="24"/>
          <w:szCs w:val="24"/>
        </w:rPr>
        <w:t xml:space="preserve">нормативами </w:t>
      </w:r>
      <w:r w:rsidR="00400B22" w:rsidRPr="007A2C13">
        <w:rPr>
          <w:color w:val="000000"/>
          <w:sz w:val="24"/>
          <w:szCs w:val="24"/>
        </w:rPr>
        <w:t xml:space="preserve">эмиссий </w:t>
      </w:r>
      <w:r w:rsidRPr="007A2C13">
        <w:rPr>
          <w:rFonts w:eastAsia="Times New Roman"/>
          <w:color w:val="000000"/>
          <w:sz w:val="24"/>
          <w:szCs w:val="24"/>
        </w:rPr>
        <w:t xml:space="preserve">понимается совокупность </w:t>
      </w:r>
      <w:r w:rsidR="00F73072" w:rsidRPr="007A2C13">
        <w:rPr>
          <w:rFonts w:eastAsia="Times New Roman"/>
          <w:color w:val="000000"/>
          <w:sz w:val="24"/>
          <w:szCs w:val="24"/>
        </w:rPr>
        <w:t xml:space="preserve">предельных </w:t>
      </w:r>
      <w:r w:rsidRPr="007A2C13">
        <w:rPr>
          <w:rFonts w:eastAsia="Times New Roman"/>
          <w:color w:val="000000"/>
          <w:sz w:val="24"/>
          <w:szCs w:val="24"/>
        </w:rPr>
        <w:t xml:space="preserve">количественных </w:t>
      </w:r>
      <w:r w:rsidR="000712CB" w:rsidRPr="007A2C13">
        <w:rPr>
          <w:rFonts w:eastAsia="Times New Roman"/>
          <w:color w:val="000000"/>
          <w:sz w:val="24"/>
          <w:szCs w:val="24"/>
        </w:rPr>
        <w:t xml:space="preserve">и качественных </w:t>
      </w:r>
      <w:r w:rsidR="000F7AB5" w:rsidRPr="007A2C13">
        <w:rPr>
          <w:rFonts w:eastAsia="Times New Roman"/>
          <w:color w:val="000000"/>
          <w:sz w:val="24"/>
          <w:szCs w:val="24"/>
        </w:rPr>
        <w:t xml:space="preserve">показателей </w:t>
      </w:r>
      <w:r w:rsidR="00400B22" w:rsidRPr="007A2C13">
        <w:rPr>
          <w:rFonts w:eastAsia="Times New Roman"/>
          <w:color w:val="000000"/>
          <w:sz w:val="24"/>
          <w:szCs w:val="24"/>
        </w:rPr>
        <w:t>эмиссий</w:t>
      </w:r>
      <w:r w:rsidRPr="007A2C13">
        <w:rPr>
          <w:rFonts w:eastAsia="Times New Roman"/>
          <w:color w:val="000000"/>
          <w:sz w:val="24"/>
          <w:szCs w:val="24"/>
        </w:rPr>
        <w:t xml:space="preserve">, </w:t>
      </w:r>
      <w:r w:rsidR="00DE4E54" w:rsidRPr="007A2C13">
        <w:rPr>
          <w:rFonts w:eastAsia="Times New Roman"/>
          <w:color w:val="000000"/>
          <w:sz w:val="24"/>
          <w:szCs w:val="24"/>
        </w:rPr>
        <w:t xml:space="preserve">при </w:t>
      </w:r>
      <w:r w:rsidR="00F73072" w:rsidRPr="007A2C13">
        <w:rPr>
          <w:rFonts w:eastAsia="Times New Roman"/>
          <w:color w:val="000000"/>
          <w:sz w:val="24"/>
          <w:szCs w:val="24"/>
        </w:rPr>
        <w:t xml:space="preserve">соблюдении </w:t>
      </w:r>
      <w:r w:rsidR="00DE4E54" w:rsidRPr="007A2C13">
        <w:rPr>
          <w:rFonts w:eastAsia="Times New Roman"/>
          <w:color w:val="000000"/>
          <w:sz w:val="24"/>
          <w:szCs w:val="24"/>
        </w:rPr>
        <w:t xml:space="preserve">которых </w:t>
      </w:r>
      <w:r w:rsidR="00FC71FB" w:rsidRPr="007A2C13">
        <w:rPr>
          <w:rFonts w:eastAsia="Times New Roman"/>
          <w:color w:val="000000"/>
          <w:sz w:val="24"/>
          <w:szCs w:val="24"/>
        </w:rPr>
        <w:t xml:space="preserve">воздействие </w:t>
      </w:r>
      <w:r w:rsidR="009C17D1" w:rsidRPr="007A2C13">
        <w:rPr>
          <w:rFonts w:eastAsia="Times New Roman"/>
          <w:color w:val="000000"/>
          <w:sz w:val="24"/>
          <w:szCs w:val="24"/>
        </w:rPr>
        <w:t xml:space="preserve">таких эмиссий </w:t>
      </w:r>
      <w:r w:rsidR="00FC71FB" w:rsidRPr="007A2C13">
        <w:rPr>
          <w:rFonts w:eastAsia="Times New Roman"/>
          <w:color w:val="000000"/>
          <w:sz w:val="24"/>
          <w:szCs w:val="24"/>
        </w:rPr>
        <w:t xml:space="preserve">на окружающую среду не приводит к нарушению </w:t>
      </w:r>
      <w:r w:rsidR="00F73139" w:rsidRPr="007A2C13">
        <w:rPr>
          <w:rFonts w:eastAsia="Times New Roman"/>
          <w:color w:val="000000"/>
          <w:sz w:val="24"/>
          <w:szCs w:val="24"/>
        </w:rPr>
        <w:t xml:space="preserve">экологических </w:t>
      </w:r>
      <w:r w:rsidR="000F7AB5" w:rsidRPr="007A2C13">
        <w:rPr>
          <w:color w:val="000000"/>
          <w:sz w:val="24"/>
          <w:szCs w:val="24"/>
        </w:rPr>
        <w:t>нормативов качества окружающей среды</w:t>
      </w:r>
      <w:r w:rsidR="00FC71FB" w:rsidRPr="007A2C13">
        <w:rPr>
          <w:color w:val="000000"/>
          <w:sz w:val="24"/>
          <w:szCs w:val="24"/>
        </w:rPr>
        <w:t xml:space="preserve"> в пределах </w:t>
      </w:r>
      <w:r w:rsidR="006147D3" w:rsidRPr="007A2C13">
        <w:rPr>
          <w:color w:val="000000"/>
          <w:sz w:val="24"/>
          <w:szCs w:val="24"/>
        </w:rPr>
        <w:t>соответствующих</w:t>
      </w:r>
      <w:r w:rsidR="00FC71FB" w:rsidRPr="007A2C13">
        <w:rPr>
          <w:color w:val="000000"/>
          <w:sz w:val="24"/>
          <w:szCs w:val="24"/>
        </w:rPr>
        <w:t xml:space="preserve"> областей воздействия</w:t>
      </w:r>
      <w:r w:rsidR="000F7AB5" w:rsidRPr="007A2C13">
        <w:rPr>
          <w:color w:val="000000"/>
          <w:sz w:val="24"/>
          <w:szCs w:val="24"/>
        </w:rPr>
        <w:t>.</w:t>
      </w:r>
    </w:p>
    <w:p w:rsidR="00181E97" w:rsidRPr="007A2C13" w:rsidRDefault="00181E97"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К нормативам эмиссий относятся:</w:t>
      </w:r>
    </w:p>
    <w:p w:rsidR="00181E97" w:rsidRPr="007A2C13" w:rsidRDefault="00181E97" w:rsidP="00135566">
      <w:pPr>
        <w:pStyle w:val="af3"/>
        <w:numPr>
          <w:ilvl w:val="0"/>
          <w:numId w:val="70"/>
        </w:numPr>
        <w:spacing w:after="200" w:line="240" w:lineRule="auto"/>
        <w:ind w:left="0" w:firstLine="706"/>
        <w:contextualSpacing w:val="0"/>
        <w:jc w:val="both"/>
        <w:rPr>
          <w:color w:val="000000"/>
          <w:sz w:val="24"/>
          <w:szCs w:val="24"/>
        </w:rPr>
      </w:pPr>
      <w:bookmarkStart w:id="229" w:name="443424339"/>
      <w:r w:rsidRPr="007A2C13">
        <w:rPr>
          <w:color w:val="000000"/>
          <w:sz w:val="24"/>
          <w:szCs w:val="24"/>
        </w:rPr>
        <w:t>нормативы допустимых выбросов;</w:t>
      </w:r>
    </w:p>
    <w:p w:rsidR="00181E97" w:rsidRPr="007A2C13" w:rsidRDefault="00181E97" w:rsidP="00135566">
      <w:pPr>
        <w:pStyle w:val="af3"/>
        <w:numPr>
          <w:ilvl w:val="0"/>
          <w:numId w:val="70"/>
        </w:numPr>
        <w:spacing w:after="200" w:line="240" w:lineRule="auto"/>
        <w:ind w:left="0" w:firstLine="706"/>
        <w:contextualSpacing w:val="0"/>
        <w:jc w:val="both"/>
        <w:rPr>
          <w:color w:val="000000"/>
          <w:sz w:val="24"/>
          <w:szCs w:val="24"/>
        </w:rPr>
      </w:pPr>
      <w:bookmarkStart w:id="230" w:name="443424340"/>
      <w:bookmarkEnd w:id="229"/>
      <w:r w:rsidRPr="007A2C13">
        <w:rPr>
          <w:color w:val="000000"/>
          <w:sz w:val="24"/>
          <w:szCs w:val="24"/>
        </w:rPr>
        <w:t>нормативы допустимых сбросов.</w:t>
      </w:r>
    </w:p>
    <w:bookmarkEnd w:id="230"/>
    <w:p w:rsidR="000712CB" w:rsidRPr="007A2C13" w:rsidRDefault="000712CB"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 xml:space="preserve">Нормативы эмиссий устанавливаются </w:t>
      </w:r>
      <w:r w:rsidR="009C17D1" w:rsidRPr="007A2C13">
        <w:rPr>
          <w:color w:val="000000"/>
          <w:sz w:val="24"/>
          <w:szCs w:val="24"/>
        </w:rPr>
        <w:t xml:space="preserve">по видам </w:t>
      </w:r>
      <w:r w:rsidRPr="007A2C13">
        <w:rPr>
          <w:color w:val="000000"/>
          <w:sz w:val="24"/>
          <w:szCs w:val="24"/>
        </w:rPr>
        <w:t>загрязняющих веществ, включенны</w:t>
      </w:r>
      <w:r w:rsidR="009C17D1" w:rsidRPr="007A2C13">
        <w:rPr>
          <w:color w:val="000000"/>
          <w:sz w:val="24"/>
          <w:szCs w:val="24"/>
        </w:rPr>
        <w:t>м</w:t>
      </w:r>
      <w:r w:rsidRPr="007A2C13">
        <w:rPr>
          <w:color w:val="000000"/>
          <w:sz w:val="24"/>
          <w:szCs w:val="24"/>
        </w:rPr>
        <w:t xml:space="preserve"> в Перечень загрязняющих веществ в соответствии со статьей </w:t>
      </w:r>
      <w:fldSimple w:instr=" REF  _Ref9626663 \h \r \t  \* MERGEFORMAT ">
        <w:r w:rsidR="009D06F4" w:rsidRPr="009D06F4">
          <w:rPr>
            <w:color w:val="000000"/>
            <w:sz w:val="24"/>
            <w:szCs w:val="24"/>
          </w:rPr>
          <w:t>22</w:t>
        </w:r>
      </w:fldSimple>
      <w:r w:rsidRPr="007A2C13">
        <w:rPr>
          <w:color w:val="000000"/>
          <w:sz w:val="24"/>
          <w:szCs w:val="24"/>
        </w:rPr>
        <w:t xml:space="preserve"> настоящего Кодекса.</w:t>
      </w:r>
    </w:p>
    <w:p w:rsidR="00CE7B17" w:rsidRPr="007A2C13" w:rsidRDefault="00F36C45"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Н</w:t>
      </w:r>
      <w:r w:rsidR="00124A04" w:rsidRPr="007A2C13">
        <w:rPr>
          <w:color w:val="000000"/>
          <w:sz w:val="24"/>
          <w:szCs w:val="24"/>
        </w:rPr>
        <w:t>орматив</w:t>
      </w:r>
      <w:r w:rsidRPr="007A2C13">
        <w:rPr>
          <w:color w:val="000000"/>
          <w:sz w:val="24"/>
          <w:szCs w:val="24"/>
        </w:rPr>
        <w:t>ы</w:t>
      </w:r>
      <w:r w:rsidR="00BF344A" w:rsidRPr="007A2C13">
        <w:rPr>
          <w:color w:val="000000"/>
          <w:sz w:val="24"/>
          <w:szCs w:val="24"/>
        </w:rPr>
        <w:t>эмиссий</w:t>
      </w:r>
      <w:r w:rsidRPr="007A2C13">
        <w:rPr>
          <w:color w:val="000000"/>
          <w:sz w:val="24"/>
          <w:szCs w:val="24"/>
        </w:rPr>
        <w:t xml:space="preserve">устанавливаются </w:t>
      </w:r>
      <w:r w:rsidR="009C17D1" w:rsidRPr="007A2C13">
        <w:rPr>
          <w:color w:val="000000"/>
          <w:sz w:val="24"/>
          <w:szCs w:val="24"/>
        </w:rPr>
        <w:t xml:space="preserve">по отдельным стационарным источникам, относящимся к </w:t>
      </w:r>
      <w:r w:rsidR="00124A04" w:rsidRPr="007A2C13">
        <w:rPr>
          <w:color w:val="000000"/>
          <w:sz w:val="24"/>
          <w:szCs w:val="24"/>
        </w:rPr>
        <w:t>объект</w:t>
      </w:r>
      <w:r w:rsidR="009C17D1" w:rsidRPr="007A2C13">
        <w:rPr>
          <w:color w:val="000000"/>
          <w:sz w:val="24"/>
          <w:szCs w:val="24"/>
        </w:rPr>
        <w:t>ам</w:t>
      </w:r>
      <w:r w:rsidR="00124A04" w:rsidRPr="007A2C13">
        <w:rPr>
          <w:color w:val="000000"/>
          <w:sz w:val="24"/>
          <w:szCs w:val="24"/>
        </w:rPr>
        <w:t xml:space="preserve"> I и II категорий</w:t>
      </w:r>
      <w:r w:rsidR="00233CFF" w:rsidRPr="007A2C13">
        <w:rPr>
          <w:color w:val="000000"/>
          <w:sz w:val="24"/>
          <w:szCs w:val="24"/>
        </w:rPr>
        <w:t xml:space="preserve">, на уровнях, </w:t>
      </w:r>
      <w:r w:rsidR="00722C9F" w:rsidRPr="007A2C13">
        <w:rPr>
          <w:color w:val="000000"/>
          <w:sz w:val="24"/>
          <w:szCs w:val="24"/>
        </w:rPr>
        <w:t>не превышающих</w:t>
      </w:r>
      <w:r w:rsidR="00CE7B17" w:rsidRPr="007A2C13">
        <w:rPr>
          <w:color w:val="000000"/>
          <w:sz w:val="24"/>
          <w:szCs w:val="24"/>
        </w:rPr>
        <w:t>:</w:t>
      </w:r>
    </w:p>
    <w:p w:rsidR="00CE7B17" w:rsidRPr="007A2C13" w:rsidRDefault="00CE7B17" w:rsidP="001F7D51">
      <w:pPr>
        <w:pStyle w:val="af3"/>
        <w:numPr>
          <w:ilvl w:val="1"/>
          <w:numId w:val="140"/>
        </w:numPr>
        <w:spacing w:after="200" w:line="240" w:lineRule="auto"/>
        <w:ind w:left="0" w:firstLine="706"/>
        <w:contextualSpacing w:val="0"/>
        <w:jc w:val="both"/>
        <w:rPr>
          <w:color w:val="000000"/>
          <w:sz w:val="24"/>
          <w:szCs w:val="24"/>
        </w:rPr>
      </w:pPr>
      <w:r w:rsidRPr="007A2C13">
        <w:rPr>
          <w:color w:val="000000"/>
          <w:sz w:val="24"/>
          <w:szCs w:val="24"/>
        </w:rPr>
        <w:t xml:space="preserve">в случае проведения в соответствии с настоящим Кодексом обязательной оценки воздействия на окружающую среду - </w:t>
      </w:r>
      <w:r w:rsidR="00722C9F" w:rsidRPr="007A2C13">
        <w:rPr>
          <w:color w:val="000000"/>
          <w:sz w:val="24"/>
          <w:szCs w:val="24"/>
        </w:rPr>
        <w:t>соответс</w:t>
      </w:r>
      <w:r w:rsidRPr="007A2C13">
        <w:rPr>
          <w:color w:val="000000"/>
          <w:sz w:val="24"/>
          <w:szCs w:val="24"/>
        </w:rPr>
        <w:t>т</w:t>
      </w:r>
      <w:r w:rsidR="00722C9F" w:rsidRPr="007A2C13">
        <w:rPr>
          <w:color w:val="000000"/>
          <w:sz w:val="24"/>
          <w:szCs w:val="24"/>
        </w:rPr>
        <w:t>вующие предельные значения, указанные в заключении по результатам оценки воздействия на окружающую среду</w:t>
      </w:r>
      <w:r w:rsidR="00A13526" w:rsidRPr="007A2C13">
        <w:rPr>
          <w:color w:val="000000"/>
          <w:sz w:val="24"/>
          <w:szCs w:val="24"/>
        </w:rPr>
        <w:t xml:space="preserve"> в соответствии с подпунктом </w:t>
      </w:r>
      <w:fldSimple w:instr=" REF  _Ref19989835 \h \n \t  \* MERGEFORMAT ">
        <w:r w:rsidR="009D06F4">
          <w:rPr>
            <w:color w:val="000000"/>
            <w:sz w:val="24"/>
            <w:szCs w:val="24"/>
          </w:rPr>
          <w:t>3)</w:t>
        </w:r>
      </w:fldSimple>
      <w:r w:rsidR="00A13526" w:rsidRPr="007A2C13">
        <w:rPr>
          <w:color w:val="000000"/>
          <w:sz w:val="24"/>
          <w:szCs w:val="24"/>
        </w:rPr>
        <w:t xml:space="preserve"> пункта </w:t>
      </w:r>
      <w:fldSimple w:instr=" REF _Ref11328330 \r \h  \* MERGEFORMAT ">
        <w:r w:rsidR="009D06F4">
          <w:rPr>
            <w:sz w:val="24"/>
            <w:szCs w:val="24"/>
          </w:rPr>
          <w:t>2</w:t>
        </w:r>
      </w:fldSimple>
      <w:r w:rsidR="00A13526" w:rsidRPr="007A2C13">
        <w:rPr>
          <w:color w:val="000000"/>
          <w:sz w:val="24"/>
          <w:szCs w:val="24"/>
        </w:rPr>
        <w:t xml:space="preserve"> статьи </w:t>
      </w:r>
      <w:fldSimple w:instr=" REF  _Ref11076615 \h \n \t  \* MERGEFORMAT ">
        <w:r w:rsidR="009D06F4" w:rsidRPr="009D06F4">
          <w:rPr>
            <w:color w:val="000000"/>
            <w:sz w:val="24"/>
            <w:szCs w:val="24"/>
          </w:rPr>
          <w:t>88</w:t>
        </w:r>
      </w:fldSimple>
      <w:r w:rsidR="00A13526" w:rsidRPr="007A2C13">
        <w:rPr>
          <w:color w:val="000000"/>
          <w:sz w:val="24"/>
          <w:szCs w:val="24"/>
        </w:rPr>
        <w:t xml:space="preserve"> настоящего Кодекса</w:t>
      </w:r>
      <w:r w:rsidRPr="007A2C13">
        <w:rPr>
          <w:color w:val="000000"/>
          <w:sz w:val="24"/>
          <w:szCs w:val="24"/>
        </w:rPr>
        <w:t>;</w:t>
      </w:r>
    </w:p>
    <w:p w:rsidR="00C24D20" w:rsidRPr="007A2C13" w:rsidRDefault="00CE7B17" w:rsidP="001F7D51">
      <w:pPr>
        <w:pStyle w:val="af3"/>
        <w:numPr>
          <w:ilvl w:val="1"/>
          <w:numId w:val="140"/>
        </w:numPr>
        <w:spacing w:after="200" w:line="240" w:lineRule="auto"/>
        <w:ind w:left="0" w:firstLine="706"/>
        <w:contextualSpacing w:val="0"/>
        <w:jc w:val="both"/>
        <w:rPr>
          <w:color w:val="000000"/>
          <w:sz w:val="24"/>
          <w:szCs w:val="24"/>
        </w:rPr>
      </w:pPr>
      <w:r w:rsidRPr="007A2C13">
        <w:rPr>
          <w:color w:val="000000"/>
          <w:sz w:val="24"/>
          <w:szCs w:val="24"/>
        </w:rPr>
        <w:t>в случае проведения в соответствии с настоящим Кодексом скрининга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соответствующие значения</w:t>
      </w:r>
      <w:r w:rsidR="00C24D20" w:rsidRPr="007A2C13">
        <w:rPr>
          <w:color w:val="000000"/>
          <w:sz w:val="24"/>
          <w:szCs w:val="24"/>
        </w:rPr>
        <w:t xml:space="preserve">, указанные в заявлении о намечаемой деятельности в соответствии с подпунктом </w:t>
      </w:r>
      <w:fldSimple w:instr=" REF  _Ref11330107 \h \n \t  \* MERGEFORMAT ">
        <w:r w:rsidR="009D06F4" w:rsidRPr="009D06F4">
          <w:rPr>
            <w:color w:val="000000"/>
            <w:sz w:val="24"/>
            <w:szCs w:val="24"/>
          </w:rPr>
          <w:t>9)</w:t>
        </w:r>
      </w:fldSimple>
      <w:r w:rsidR="00C24D20" w:rsidRPr="007A2C13">
        <w:rPr>
          <w:color w:val="000000"/>
          <w:sz w:val="24"/>
          <w:szCs w:val="24"/>
        </w:rPr>
        <w:t xml:space="preserve"> пункта </w:t>
      </w:r>
      <w:fldSimple w:instr=" REF  _Ref11330040 \h \n \t  \* MERGEFORMAT ">
        <w:r w:rsidR="009D06F4">
          <w:rPr>
            <w:sz w:val="24"/>
            <w:szCs w:val="24"/>
          </w:rPr>
          <w:t>2</w:t>
        </w:r>
      </w:fldSimple>
      <w:r w:rsidR="00C24D20" w:rsidRPr="007A2C13">
        <w:rPr>
          <w:color w:val="000000"/>
          <w:sz w:val="24"/>
          <w:szCs w:val="24"/>
        </w:rPr>
        <w:t xml:space="preserve"> статьи </w:t>
      </w:r>
      <w:fldSimple w:instr=" REF  _Ref11950778 \h \n \t  \* MERGEFORMAT ">
        <w:r w:rsidR="009D06F4" w:rsidRPr="009D06F4">
          <w:rPr>
            <w:color w:val="000000"/>
            <w:sz w:val="24"/>
            <w:szCs w:val="24"/>
          </w:rPr>
          <w:t>80</w:t>
        </w:r>
      </w:fldSimple>
      <w:r w:rsidR="00C24D20" w:rsidRPr="007A2C13">
        <w:rPr>
          <w:color w:val="000000"/>
          <w:sz w:val="24"/>
          <w:szCs w:val="24"/>
        </w:rPr>
        <w:t>настоящего Кодекса</w:t>
      </w:r>
      <w:r w:rsidR="00F73139" w:rsidRPr="007A2C13">
        <w:rPr>
          <w:color w:val="000000"/>
          <w:sz w:val="24"/>
          <w:szCs w:val="24"/>
        </w:rPr>
        <w:t>.</w:t>
      </w:r>
    </w:p>
    <w:p w:rsidR="00CE7B17" w:rsidRPr="007A2C13" w:rsidRDefault="00F73139" w:rsidP="00E320C8">
      <w:pPr>
        <w:pStyle w:val="af3"/>
        <w:spacing w:after="200" w:line="240" w:lineRule="auto"/>
        <w:ind w:left="0" w:firstLine="706"/>
        <w:contextualSpacing w:val="0"/>
        <w:jc w:val="both"/>
        <w:rPr>
          <w:color w:val="000000"/>
          <w:sz w:val="24"/>
          <w:szCs w:val="24"/>
        </w:rPr>
      </w:pPr>
      <w:r w:rsidRPr="007A2C13">
        <w:rPr>
          <w:color w:val="000000"/>
          <w:sz w:val="24"/>
          <w:szCs w:val="24"/>
        </w:rPr>
        <w:t xml:space="preserve">Для </w:t>
      </w:r>
      <w:r w:rsidR="00C24D20" w:rsidRPr="007A2C13">
        <w:rPr>
          <w:color w:val="000000"/>
          <w:sz w:val="24"/>
          <w:szCs w:val="24"/>
        </w:rPr>
        <w:t>объектов</w:t>
      </w:r>
      <w:r w:rsidR="00473EF8" w:rsidRPr="007A2C13">
        <w:rPr>
          <w:color w:val="000000"/>
          <w:sz w:val="24"/>
          <w:szCs w:val="24"/>
        </w:rPr>
        <w:t>, в отношении которых выдается комплексное экологическое разрешение,</w:t>
      </w:r>
      <w:r w:rsidRPr="007A2C13">
        <w:rPr>
          <w:color w:val="000000"/>
          <w:sz w:val="24"/>
          <w:szCs w:val="24"/>
        </w:rPr>
        <w:t xml:space="preserve">нормативы эмиссий устанавливаются по отдельным стационарным источникам, относящимся к объектам I и II категорий, на уровнях, не превышающих </w:t>
      </w:r>
      <w:r w:rsidR="00C24D20" w:rsidRPr="007A2C13">
        <w:rPr>
          <w:color w:val="000000"/>
          <w:sz w:val="24"/>
          <w:szCs w:val="24"/>
        </w:rPr>
        <w:t xml:space="preserve">соответствующие </w:t>
      </w:r>
      <w:r w:rsidR="00473EF8" w:rsidRPr="007A2C13">
        <w:rPr>
          <w:color w:val="000000"/>
          <w:sz w:val="24"/>
          <w:szCs w:val="24"/>
        </w:rPr>
        <w:t xml:space="preserve">предельные значения </w:t>
      </w:r>
      <w:r w:rsidR="00C24D20" w:rsidRPr="007A2C13">
        <w:rPr>
          <w:color w:val="000000"/>
          <w:sz w:val="24"/>
          <w:szCs w:val="24"/>
        </w:rPr>
        <w:t>эмиссий</w:t>
      </w:r>
      <w:r w:rsidR="00473EF8" w:rsidRPr="007A2C13">
        <w:rPr>
          <w:color w:val="000000"/>
          <w:sz w:val="24"/>
          <w:szCs w:val="24"/>
        </w:rPr>
        <w:t xml:space="preserve"> маркерных загрязняющих веществ</w:t>
      </w:r>
      <w:r w:rsidR="00C24D20" w:rsidRPr="007A2C13">
        <w:rPr>
          <w:color w:val="000000"/>
          <w:sz w:val="24"/>
          <w:szCs w:val="24"/>
        </w:rPr>
        <w:t>, связанные с применением наилучших доступных техник, приведенные в Заключениях по наилучшим доступным технологиям, утверждаемых в соответствии с</w:t>
      </w:r>
      <w:r w:rsidR="00B664C2" w:rsidRPr="007A2C13">
        <w:rPr>
          <w:color w:val="000000"/>
          <w:sz w:val="24"/>
          <w:szCs w:val="24"/>
        </w:rPr>
        <w:t xml:space="preserve">остатьей </w:t>
      </w:r>
      <w:fldSimple w:instr=" REF  _Ref9942413 \h \n \t  \* MERGEFORMAT ">
        <w:r w:rsidR="009D06F4" w:rsidRPr="009D06F4">
          <w:rPr>
            <w:color w:val="000000"/>
            <w:sz w:val="24"/>
            <w:szCs w:val="24"/>
          </w:rPr>
          <w:t>125</w:t>
        </w:r>
      </w:fldSimple>
      <w:r w:rsidR="00C24D20" w:rsidRPr="007A2C13">
        <w:rPr>
          <w:color w:val="000000"/>
          <w:sz w:val="24"/>
          <w:szCs w:val="24"/>
        </w:rPr>
        <w:t xml:space="preserve"> настоящего Кодекса.</w:t>
      </w:r>
    </w:p>
    <w:p w:rsidR="00C24D20" w:rsidRPr="007A2C13" w:rsidRDefault="008E71A2"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Н</w:t>
      </w:r>
      <w:r w:rsidR="00E34FBF" w:rsidRPr="007A2C13">
        <w:rPr>
          <w:color w:val="000000"/>
          <w:sz w:val="24"/>
          <w:szCs w:val="24"/>
        </w:rPr>
        <w:t>орматив</w:t>
      </w:r>
      <w:r w:rsidRPr="007A2C13">
        <w:rPr>
          <w:color w:val="000000"/>
          <w:sz w:val="24"/>
          <w:szCs w:val="24"/>
        </w:rPr>
        <w:t>ы</w:t>
      </w:r>
      <w:r w:rsidR="00E34FBF" w:rsidRPr="007A2C13">
        <w:rPr>
          <w:color w:val="000000"/>
          <w:sz w:val="24"/>
          <w:szCs w:val="24"/>
        </w:rPr>
        <w:t xml:space="preserve"> эмиссий </w:t>
      </w:r>
      <w:r w:rsidR="00FB38BD" w:rsidRPr="007A2C13">
        <w:rPr>
          <w:color w:val="000000"/>
          <w:sz w:val="24"/>
          <w:szCs w:val="24"/>
        </w:rPr>
        <w:t xml:space="preserve">для </w:t>
      </w:r>
      <w:r w:rsidR="0009231B" w:rsidRPr="007A2C13">
        <w:rPr>
          <w:color w:val="000000"/>
          <w:sz w:val="24"/>
          <w:szCs w:val="24"/>
        </w:rPr>
        <w:t>намечаемой деятельности, в том числе при внесении в деятельность существенных изменений,</w:t>
      </w:r>
      <w:r w:rsidRPr="007A2C13">
        <w:rPr>
          <w:color w:val="000000"/>
          <w:sz w:val="24"/>
          <w:szCs w:val="24"/>
        </w:rPr>
        <w:t xml:space="preserve">рассчитываются </w:t>
      </w:r>
      <w:r w:rsidR="009F77DA" w:rsidRPr="007A2C13">
        <w:rPr>
          <w:color w:val="000000"/>
          <w:sz w:val="24"/>
          <w:szCs w:val="24"/>
        </w:rPr>
        <w:t xml:space="preserve">и обосновываются </w:t>
      </w:r>
      <w:r w:rsidR="00E34FBF" w:rsidRPr="007A2C13">
        <w:rPr>
          <w:color w:val="000000"/>
          <w:sz w:val="24"/>
          <w:szCs w:val="24"/>
        </w:rPr>
        <w:t>в виде отдельн</w:t>
      </w:r>
      <w:r w:rsidR="008F5A7B" w:rsidRPr="007A2C13">
        <w:rPr>
          <w:color w:val="000000"/>
          <w:sz w:val="24"/>
          <w:szCs w:val="24"/>
        </w:rPr>
        <w:t>ого</w:t>
      </w:r>
      <w:r w:rsidR="00E34FBF" w:rsidRPr="007A2C13">
        <w:rPr>
          <w:color w:val="000000"/>
          <w:sz w:val="24"/>
          <w:szCs w:val="24"/>
        </w:rPr>
        <w:t xml:space="preserve"> документ</w:t>
      </w:r>
      <w:r w:rsidR="008F5A7B" w:rsidRPr="007A2C13">
        <w:rPr>
          <w:color w:val="000000"/>
          <w:sz w:val="24"/>
          <w:szCs w:val="24"/>
        </w:rPr>
        <w:t>а</w:t>
      </w:r>
      <w:r w:rsidR="009F77DA" w:rsidRPr="007A2C13">
        <w:rPr>
          <w:color w:val="000000"/>
          <w:sz w:val="24"/>
          <w:szCs w:val="24"/>
        </w:rPr>
        <w:t xml:space="preserve">- </w:t>
      </w:r>
      <w:r w:rsidR="00A85D75" w:rsidRPr="007A2C13">
        <w:rPr>
          <w:color w:val="000000"/>
          <w:sz w:val="24"/>
          <w:szCs w:val="24"/>
        </w:rPr>
        <w:t>проекта нормативов эмиссий</w:t>
      </w:r>
      <w:r w:rsidR="009F77DA" w:rsidRPr="007A2C13">
        <w:rPr>
          <w:color w:val="000000"/>
          <w:sz w:val="24"/>
          <w:szCs w:val="24"/>
        </w:rPr>
        <w:t xml:space="preserve"> (проекта нормативов допустимых выбросов, проекта нормативов допустимых </w:t>
      </w:r>
      <w:r w:rsidR="006147D3" w:rsidRPr="007A2C13">
        <w:rPr>
          <w:color w:val="000000"/>
          <w:sz w:val="24"/>
          <w:szCs w:val="24"/>
        </w:rPr>
        <w:t>сбросов</w:t>
      </w:r>
      <w:r w:rsidR="00081723" w:rsidRPr="007A2C13">
        <w:rPr>
          <w:color w:val="000000"/>
          <w:sz w:val="24"/>
          <w:szCs w:val="24"/>
        </w:rPr>
        <w:t>)</w:t>
      </w:r>
      <w:r w:rsidR="0009231B" w:rsidRPr="007A2C13">
        <w:rPr>
          <w:color w:val="000000"/>
          <w:sz w:val="24"/>
          <w:szCs w:val="24"/>
        </w:rPr>
        <w:t>, который разрабатывается</w:t>
      </w:r>
      <w:r w:rsidR="00C24D20" w:rsidRPr="007A2C13">
        <w:rPr>
          <w:color w:val="000000"/>
          <w:sz w:val="24"/>
          <w:szCs w:val="24"/>
        </w:rPr>
        <w:t xml:space="preserve"> в привязке к соответствующей проектной документации</w:t>
      </w:r>
      <w:r w:rsidR="0009231B" w:rsidRPr="007A2C13">
        <w:rPr>
          <w:color w:val="000000"/>
          <w:sz w:val="24"/>
          <w:szCs w:val="24"/>
        </w:rPr>
        <w:t xml:space="preserve"> намечаемой деятельности и </w:t>
      </w:r>
      <w:r w:rsidR="006B2774" w:rsidRPr="007A2C13">
        <w:rPr>
          <w:color w:val="000000"/>
          <w:sz w:val="24"/>
          <w:szCs w:val="24"/>
        </w:rPr>
        <w:t xml:space="preserve">представляется </w:t>
      </w:r>
      <w:r w:rsidR="0009231B" w:rsidRPr="007A2C13">
        <w:rPr>
          <w:color w:val="000000"/>
          <w:sz w:val="24"/>
          <w:szCs w:val="24"/>
        </w:rPr>
        <w:t xml:space="preserve">в уполномоченный орган в области охраны окружающей среды </w:t>
      </w:r>
      <w:r w:rsidR="006B2774" w:rsidRPr="007A2C13">
        <w:rPr>
          <w:color w:val="000000"/>
          <w:sz w:val="24"/>
          <w:szCs w:val="24"/>
        </w:rPr>
        <w:t xml:space="preserve">вместе с заявлением на получение экологического разрешения </w:t>
      </w:r>
      <w:r w:rsidR="00D2558D" w:rsidRPr="007A2C13">
        <w:rPr>
          <w:color w:val="000000"/>
          <w:sz w:val="24"/>
          <w:szCs w:val="24"/>
        </w:rPr>
        <w:t>всоответствии с настоящим Кодексом</w:t>
      </w:r>
      <w:r w:rsidR="00E34FBF" w:rsidRPr="007A2C13">
        <w:rPr>
          <w:color w:val="000000"/>
          <w:sz w:val="24"/>
          <w:szCs w:val="24"/>
        </w:rPr>
        <w:t>.</w:t>
      </w:r>
    </w:p>
    <w:p w:rsidR="006B2774" w:rsidRPr="007A2C13" w:rsidRDefault="00C24D20"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Определение нормативов эмиссий осуществляется расчетным путем в соответствии с требованиями настоящего Кодекса по методике, утвержденной уполномоченным органом в области охраны окружающей среды.</w:t>
      </w:r>
    </w:p>
    <w:p w:rsidR="00945584" w:rsidRPr="007A2C13" w:rsidRDefault="00945584"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Разработка проектов нормативов эмиссий осуществляется</w:t>
      </w:r>
      <w:r w:rsidR="006B2774" w:rsidRPr="007A2C13">
        <w:rPr>
          <w:color w:val="000000"/>
          <w:sz w:val="24"/>
          <w:szCs w:val="24"/>
        </w:rPr>
        <w:t xml:space="preserve"> для объектов </w:t>
      </w:r>
      <w:r w:rsidR="00F07806" w:rsidRPr="007A2C13">
        <w:rPr>
          <w:color w:val="000000"/>
          <w:sz w:val="24"/>
          <w:szCs w:val="24"/>
        </w:rPr>
        <w:t>I и (или) II</w:t>
      </w:r>
      <w:r w:rsidR="006B2774" w:rsidRPr="007A2C13">
        <w:rPr>
          <w:color w:val="000000"/>
          <w:sz w:val="24"/>
          <w:szCs w:val="24"/>
        </w:rPr>
        <w:t xml:space="preserve"> категории лицом, имеющим лицензию на выполнение работ и оказание услуг в области охраны окружающей среды</w:t>
      </w:r>
      <w:r w:rsidRPr="007A2C13">
        <w:rPr>
          <w:color w:val="000000"/>
          <w:sz w:val="24"/>
          <w:szCs w:val="24"/>
        </w:rPr>
        <w:t>.</w:t>
      </w:r>
    </w:p>
    <w:p w:rsidR="0059537A" w:rsidRPr="007A2C13" w:rsidRDefault="00D2558D"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Н</w:t>
      </w:r>
      <w:r w:rsidR="00787127" w:rsidRPr="007A2C13">
        <w:rPr>
          <w:color w:val="000000"/>
          <w:sz w:val="24"/>
          <w:szCs w:val="24"/>
        </w:rPr>
        <w:t>орматив</w:t>
      </w:r>
      <w:r w:rsidRPr="007A2C13">
        <w:rPr>
          <w:color w:val="000000"/>
          <w:sz w:val="24"/>
          <w:szCs w:val="24"/>
        </w:rPr>
        <w:t>ы</w:t>
      </w:r>
      <w:r w:rsidR="0059537A" w:rsidRPr="007A2C13">
        <w:rPr>
          <w:color w:val="000000"/>
          <w:sz w:val="24"/>
          <w:szCs w:val="24"/>
        </w:rPr>
        <w:t xml:space="preserve">эмиссий </w:t>
      </w:r>
      <w:r w:rsidRPr="007A2C13">
        <w:rPr>
          <w:color w:val="000000"/>
          <w:sz w:val="24"/>
          <w:szCs w:val="24"/>
        </w:rPr>
        <w:t>устанавливаются на срок действия экологического разрешения</w:t>
      </w:r>
      <w:r w:rsidR="0059537A" w:rsidRPr="007A2C13">
        <w:rPr>
          <w:color w:val="000000"/>
          <w:sz w:val="24"/>
          <w:szCs w:val="24"/>
        </w:rPr>
        <w:t>.</w:t>
      </w:r>
    </w:p>
    <w:p w:rsidR="00632D03" w:rsidRPr="007A2C13" w:rsidRDefault="00EF01CD"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Объемы э</w:t>
      </w:r>
      <w:r w:rsidR="00632D03" w:rsidRPr="007A2C13">
        <w:rPr>
          <w:color w:val="000000"/>
          <w:sz w:val="24"/>
          <w:szCs w:val="24"/>
        </w:rPr>
        <w:t>мисси</w:t>
      </w:r>
      <w:r w:rsidRPr="007A2C13">
        <w:rPr>
          <w:color w:val="000000"/>
          <w:sz w:val="24"/>
          <w:szCs w:val="24"/>
        </w:rPr>
        <w:t>й</w:t>
      </w:r>
      <w:r w:rsidR="00632D03" w:rsidRPr="007A2C13">
        <w:rPr>
          <w:color w:val="000000"/>
          <w:sz w:val="24"/>
          <w:szCs w:val="24"/>
        </w:rPr>
        <w:t xml:space="preserve"> в окружающую среду, показатели которых превышают нормативы эмиссий, установленные экологическим разрешением</w:t>
      </w:r>
      <w:r w:rsidRPr="007A2C13">
        <w:rPr>
          <w:color w:val="000000"/>
          <w:sz w:val="24"/>
          <w:szCs w:val="24"/>
        </w:rPr>
        <w:t>,</w:t>
      </w:r>
      <w:r w:rsidR="00632D03" w:rsidRPr="007A2C13">
        <w:rPr>
          <w:color w:val="000000"/>
          <w:sz w:val="24"/>
          <w:szCs w:val="24"/>
        </w:rPr>
        <w:t xml:space="preserve"> предусмотренных </w:t>
      </w:r>
      <w:r w:rsidR="008F449F" w:rsidRPr="007A2C13">
        <w:rPr>
          <w:color w:val="000000"/>
          <w:sz w:val="24"/>
          <w:szCs w:val="24"/>
        </w:rPr>
        <w:t xml:space="preserve">Особенной частью </w:t>
      </w:r>
      <w:r w:rsidR="00632D03" w:rsidRPr="007A2C13">
        <w:rPr>
          <w:color w:val="000000"/>
          <w:sz w:val="24"/>
          <w:szCs w:val="24"/>
        </w:rPr>
        <w:t>настоящ</w:t>
      </w:r>
      <w:r w:rsidR="008F449F" w:rsidRPr="007A2C13">
        <w:rPr>
          <w:color w:val="000000"/>
          <w:sz w:val="24"/>
          <w:szCs w:val="24"/>
        </w:rPr>
        <w:t>его</w:t>
      </w:r>
      <w:r w:rsidR="00632D03" w:rsidRPr="007A2C13">
        <w:rPr>
          <w:color w:val="000000"/>
          <w:sz w:val="24"/>
          <w:szCs w:val="24"/>
        </w:rPr>
        <w:t xml:space="preserve"> Кодекс</w:t>
      </w:r>
      <w:r w:rsidR="008F449F" w:rsidRPr="007A2C13">
        <w:rPr>
          <w:color w:val="000000"/>
          <w:sz w:val="24"/>
          <w:szCs w:val="24"/>
        </w:rPr>
        <w:t>а</w:t>
      </w:r>
      <w:r w:rsidR="00632D03" w:rsidRPr="007A2C13">
        <w:rPr>
          <w:color w:val="000000"/>
          <w:sz w:val="24"/>
          <w:szCs w:val="24"/>
        </w:rPr>
        <w:t>, признаются сверхнормативными.</w:t>
      </w:r>
    </w:p>
    <w:p w:rsidR="00787127" w:rsidRPr="007A2C13" w:rsidRDefault="00E65F98"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Эмиссии</w:t>
      </w:r>
      <w:r w:rsidR="00923C08" w:rsidRPr="007A2C13">
        <w:rPr>
          <w:color w:val="000000"/>
          <w:sz w:val="24"/>
          <w:szCs w:val="24"/>
        </w:rPr>
        <w:t>, осуществляемые</w:t>
      </w:r>
      <w:r w:rsidR="00375022" w:rsidRPr="007A2C13">
        <w:rPr>
          <w:color w:val="000000"/>
          <w:sz w:val="24"/>
          <w:szCs w:val="24"/>
        </w:rPr>
        <w:t xml:space="preserve">при проведении </w:t>
      </w:r>
      <w:r w:rsidR="00393D0C" w:rsidRPr="007A2C13">
        <w:rPr>
          <w:color w:val="000000"/>
          <w:sz w:val="24"/>
          <w:szCs w:val="24"/>
        </w:rPr>
        <w:t>мероприятий по ликвидации чрезвычайных ситуаций природного и</w:t>
      </w:r>
      <w:r w:rsidR="006070B6" w:rsidRPr="007A2C13">
        <w:rPr>
          <w:color w:val="000000"/>
          <w:sz w:val="24"/>
          <w:szCs w:val="24"/>
        </w:rPr>
        <w:t>ли</w:t>
      </w:r>
      <w:r w:rsidR="00393D0C" w:rsidRPr="007A2C13">
        <w:rPr>
          <w:color w:val="000000"/>
          <w:sz w:val="24"/>
          <w:szCs w:val="24"/>
        </w:rPr>
        <w:t xml:space="preserve"> техногенного характера </w:t>
      </w:r>
      <w:r w:rsidR="00D91B12" w:rsidRPr="007A2C13">
        <w:rPr>
          <w:color w:val="000000"/>
          <w:sz w:val="24"/>
          <w:szCs w:val="24"/>
        </w:rPr>
        <w:t xml:space="preserve">и их последствий </w:t>
      </w:r>
      <w:r w:rsidR="00393D0C" w:rsidRPr="007A2C13">
        <w:rPr>
          <w:color w:val="000000"/>
          <w:sz w:val="24"/>
          <w:szCs w:val="24"/>
        </w:rPr>
        <w:t xml:space="preserve">в соответствии с законодательством Республики Казахстан о гражданской защите, </w:t>
      </w:r>
      <w:r w:rsidR="00D91B12" w:rsidRPr="007A2C13">
        <w:rPr>
          <w:color w:val="000000"/>
          <w:sz w:val="24"/>
          <w:szCs w:val="24"/>
        </w:rPr>
        <w:t xml:space="preserve">а также </w:t>
      </w:r>
      <w:r w:rsidR="00375022" w:rsidRPr="007A2C13">
        <w:rPr>
          <w:color w:val="000000"/>
          <w:sz w:val="24"/>
          <w:szCs w:val="24"/>
        </w:rPr>
        <w:t xml:space="preserve">вследствие </w:t>
      </w:r>
      <w:r w:rsidRPr="007A2C13">
        <w:rPr>
          <w:color w:val="000000"/>
          <w:sz w:val="24"/>
          <w:szCs w:val="24"/>
        </w:rPr>
        <w:t xml:space="preserve">применения </w:t>
      </w:r>
      <w:r w:rsidR="008F653C" w:rsidRPr="007A2C13">
        <w:rPr>
          <w:color w:val="000000"/>
          <w:sz w:val="24"/>
          <w:szCs w:val="24"/>
        </w:rPr>
        <w:t xml:space="preserve">соответствующих требованиям настоящего Кодекса </w:t>
      </w:r>
      <w:r w:rsidRPr="007A2C13">
        <w:rPr>
          <w:color w:val="000000"/>
          <w:sz w:val="24"/>
          <w:szCs w:val="24"/>
        </w:rPr>
        <w:t>методов ликвидации аварийных разливов нефти</w:t>
      </w:r>
      <w:r w:rsidR="008F653C" w:rsidRPr="007A2C13">
        <w:rPr>
          <w:color w:val="000000"/>
          <w:sz w:val="24"/>
          <w:szCs w:val="24"/>
        </w:rPr>
        <w:t xml:space="preserve">, </w:t>
      </w:r>
      <w:r w:rsidRPr="007A2C13">
        <w:rPr>
          <w:color w:val="000000"/>
          <w:sz w:val="24"/>
          <w:szCs w:val="24"/>
        </w:rPr>
        <w:t>не подлежат нормированию</w:t>
      </w:r>
      <w:r w:rsidR="006070B6" w:rsidRPr="007A2C13">
        <w:rPr>
          <w:color w:val="000000"/>
          <w:sz w:val="24"/>
          <w:szCs w:val="24"/>
        </w:rPr>
        <w:t xml:space="preserve"> и не считаются сверхнормативными</w:t>
      </w:r>
      <w:r w:rsidRPr="007A2C13">
        <w:rPr>
          <w:color w:val="000000"/>
          <w:sz w:val="24"/>
          <w:szCs w:val="24"/>
        </w:rPr>
        <w:t>.</w:t>
      </w:r>
    </w:p>
    <w:p w:rsidR="000C4021" w:rsidRPr="007A2C13" w:rsidRDefault="00AF4115" w:rsidP="00135566">
      <w:pPr>
        <w:pStyle w:val="af3"/>
        <w:numPr>
          <w:ilvl w:val="0"/>
          <w:numId w:val="69"/>
        </w:numPr>
        <w:spacing w:after="200" w:line="240" w:lineRule="auto"/>
        <w:ind w:left="0" w:firstLine="706"/>
        <w:contextualSpacing w:val="0"/>
        <w:jc w:val="both"/>
        <w:rPr>
          <w:color w:val="000000"/>
          <w:sz w:val="24"/>
          <w:szCs w:val="24"/>
        </w:rPr>
      </w:pPr>
      <w:r w:rsidRPr="007A2C13">
        <w:rPr>
          <w:color w:val="000000"/>
          <w:sz w:val="24"/>
          <w:szCs w:val="24"/>
        </w:rPr>
        <w:t>Нормативы эмиссий не устанавливаются для объектов III и IV категорий.</w:t>
      </w:r>
    </w:p>
    <w:p w:rsidR="001E0A5C" w:rsidRPr="007A2C13" w:rsidRDefault="006B375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31" w:name="_Toc13667210"/>
      <w:bookmarkStart w:id="232" w:name="_Toc23245808"/>
      <w:r w:rsidRPr="007A2C13">
        <w:rPr>
          <w:rFonts w:ascii="Times New Roman" w:hAnsi="Times New Roman"/>
          <w:color w:val="000000"/>
          <w:sz w:val="24"/>
          <w:szCs w:val="24"/>
        </w:rPr>
        <w:t xml:space="preserve">Технологические </w:t>
      </w:r>
      <w:r w:rsidR="00884F04" w:rsidRPr="007A2C13">
        <w:rPr>
          <w:rFonts w:ascii="Times New Roman" w:hAnsi="Times New Roman"/>
          <w:color w:val="000000"/>
          <w:sz w:val="24"/>
          <w:szCs w:val="24"/>
        </w:rPr>
        <w:t>нормативы</w:t>
      </w:r>
      <w:bookmarkEnd w:id="231"/>
      <w:bookmarkEnd w:id="232"/>
    </w:p>
    <w:p w:rsidR="00F336B3" w:rsidRPr="007A2C13" w:rsidRDefault="00414F02" w:rsidP="001F7D51">
      <w:pPr>
        <w:pStyle w:val="a"/>
        <w:numPr>
          <w:ilvl w:val="4"/>
          <w:numId w:val="256"/>
        </w:numPr>
        <w:ind w:firstLine="706"/>
      </w:pPr>
      <w:bookmarkStart w:id="233" w:name="443424345"/>
      <w:r w:rsidRPr="007A2C13">
        <w:t>Под т</w:t>
      </w:r>
      <w:r w:rsidR="00A86423" w:rsidRPr="007A2C13">
        <w:t>ехнологически</w:t>
      </w:r>
      <w:r w:rsidRPr="007A2C13">
        <w:t xml:space="preserve">минормативами </w:t>
      </w:r>
      <w:r w:rsidR="00807336" w:rsidRPr="007A2C13">
        <w:t xml:space="preserve">в настоящем Кодексе </w:t>
      </w:r>
      <w:r w:rsidRPr="007A2C13">
        <w:t>понимаются</w:t>
      </w:r>
      <w:r w:rsidR="00D62F71" w:rsidRPr="007A2C13">
        <w:t xml:space="preserve">экологические </w:t>
      </w:r>
      <w:r w:rsidR="00853495" w:rsidRPr="007A2C13">
        <w:t>нормативы</w:t>
      </w:r>
      <w:r w:rsidR="002E78BA" w:rsidRPr="007A2C13">
        <w:t>,</w:t>
      </w:r>
      <w:r w:rsidR="00A86423" w:rsidRPr="007A2C13">
        <w:t>устанавлива</w:t>
      </w:r>
      <w:r w:rsidR="002E78BA" w:rsidRPr="007A2C13">
        <w:t>емые</w:t>
      </w:r>
      <w:r w:rsidR="00143732" w:rsidRPr="007A2C13">
        <w:t xml:space="preserve">в </w:t>
      </w:r>
      <w:r w:rsidR="00B14617" w:rsidRPr="007A2C13">
        <w:t xml:space="preserve">комплексном экологическом разрешении в </w:t>
      </w:r>
      <w:r w:rsidR="00143732" w:rsidRPr="007A2C13">
        <w:t>виде</w:t>
      </w:r>
      <w:r w:rsidR="00F336B3" w:rsidRPr="007A2C13">
        <w:t>:</w:t>
      </w:r>
    </w:p>
    <w:p w:rsidR="0058393C" w:rsidRPr="007A2C13" w:rsidRDefault="00807336" w:rsidP="001F7D51">
      <w:pPr>
        <w:pStyle w:val="a"/>
        <w:numPr>
          <w:ilvl w:val="5"/>
          <w:numId w:val="256"/>
        </w:numPr>
        <w:ind w:firstLine="706"/>
      </w:pPr>
      <w:r w:rsidRPr="007A2C13">
        <w:t>п</w:t>
      </w:r>
      <w:r w:rsidR="00F336B3" w:rsidRPr="007A2C13">
        <w:t>редельн</w:t>
      </w:r>
      <w:r w:rsidRPr="007A2C13">
        <w:t xml:space="preserve">ого количества </w:t>
      </w:r>
      <w:r w:rsidR="0012431F" w:rsidRPr="007A2C13">
        <w:t xml:space="preserve">(массы) </w:t>
      </w:r>
      <w:r w:rsidR="00414F02" w:rsidRPr="007A2C13">
        <w:t>маркерны</w:t>
      </w:r>
      <w:r w:rsidRPr="007A2C13">
        <w:t>х</w:t>
      </w:r>
      <w:r w:rsidR="00414F02" w:rsidRPr="007A2C13">
        <w:t xml:space="preserve"> загрязняющи</w:t>
      </w:r>
      <w:r w:rsidRPr="007A2C13">
        <w:t>х</w:t>
      </w:r>
      <w:r w:rsidR="00414F02" w:rsidRPr="007A2C13">
        <w:t xml:space="preserve"> веществ</w:t>
      </w:r>
      <w:r w:rsidRPr="007A2C13">
        <w:t xml:space="preserve"> на единицу объема эмиссий</w:t>
      </w:r>
      <w:r w:rsidR="00F336B3" w:rsidRPr="007A2C13">
        <w:t>;</w:t>
      </w:r>
    </w:p>
    <w:p w:rsidR="008538BE" w:rsidRPr="007A2C13" w:rsidRDefault="00B92513" w:rsidP="001F7D51">
      <w:pPr>
        <w:pStyle w:val="a"/>
        <w:numPr>
          <w:ilvl w:val="5"/>
          <w:numId w:val="256"/>
        </w:numPr>
        <w:ind w:firstLine="706"/>
      </w:pPr>
      <w:r w:rsidRPr="007A2C13">
        <w:t xml:space="preserve">удельных </w:t>
      </w:r>
      <w:r w:rsidR="00A86423" w:rsidRPr="007A2C13">
        <w:t>показателей</w:t>
      </w:r>
      <w:r w:rsidR="008538BE" w:rsidRPr="007A2C13">
        <w:t xml:space="preserve">эмиссий </w:t>
      </w:r>
      <w:r w:rsidR="00807336" w:rsidRPr="007A2C13">
        <w:t>загрязняющих веществ в расчете на единицу времени или единицу производимой продукции (товара), выполняемой работы, оказываемой услуги;</w:t>
      </w:r>
    </w:p>
    <w:p w:rsidR="009D3AE9" w:rsidRPr="007A2C13" w:rsidRDefault="00807336" w:rsidP="001F7D51">
      <w:pPr>
        <w:pStyle w:val="a"/>
        <w:numPr>
          <w:ilvl w:val="5"/>
          <w:numId w:val="256"/>
        </w:numPr>
        <w:ind w:firstLine="706"/>
      </w:pPr>
      <w:r w:rsidRPr="007A2C13">
        <w:t xml:space="preserve">количества </w:t>
      </w:r>
      <w:r w:rsidR="00F336B3" w:rsidRPr="007A2C13">
        <w:t xml:space="preserve">потребления </w:t>
      </w:r>
      <w:r w:rsidR="00A8190F" w:rsidRPr="007A2C13">
        <w:t xml:space="preserve">электрической и (или) тепловой </w:t>
      </w:r>
      <w:r w:rsidR="00F336B3" w:rsidRPr="007A2C13">
        <w:t>энергии</w:t>
      </w:r>
      <w:r w:rsidR="00A8190F" w:rsidRPr="007A2C13">
        <w:t xml:space="preserve">, </w:t>
      </w:r>
      <w:r w:rsidR="00ED081E" w:rsidRPr="007A2C13">
        <w:t xml:space="preserve">иных </w:t>
      </w:r>
      <w:r w:rsidR="00F336B3" w:rsidRPr="007A2C13">
        <w:t xml:space="preserve">ресурсов </w:t>
      </w:r>
      <w:r w:rsidR="00292D2F" w:rsidRPr="007A2C13">
        <w:t>в расчете на единицу времени или единицу производимой продукции (товара), выполняемой работы, оказываемой услуги</w:t>
      </w:r>
      <w:r w:rsidR="009D3AE9" w:rsidRPr="007A2C13">
        <w:t>.</w:t>
      </w:r>
    </w:p>
    <w:p w:rsidR="00ED081E" w:rsidRPr="007A2C13" w:rsidRDefault="0058393C" w:rsidP="00E320C8">
      <w:pPr>
        <w:pStyle w:val="aff2"/>
      </w:pPr>
      <w:r w:rsidRPr="007A2C13">
        <w:t xml:space="preserve">Под </w:t>
      </w:r>
      <w:r w:rsidR="00414F02" w:rsidRPr="007A2C13">
        <w:t>маркерн</w:t>
      </w:r>
      <w:r w:rsidRPr="007A2C13">
        <w:t xml:space="preserve">ымизагрязняющими </w:t>
      </w:r>
      <w:r w:rsidR="00414F02" w:rsidRPr="007A2C13">
        <w:t>веществ</w:t>
      </w:r>
      <w:r w:rsidRPr="007A2C13">
        <w:t xml:space="preserve">ами понимаются наиболее значимые для </w:t>
      </w:r>
      <w:r w:rsidR="00ED081E" w:rsidRPr="007A2C13">
        <w:t xml:space="preserve">эмиссий </w:t>
      </w:r>
      <w:r w:rsidRPr="007A2C13">
        <w:t xml:space="preserve">конкретного вида производства или технологического процесса загрязняющие вещества, </w:t>
      </w:r>
      <w:r w:rsidR="00ED081E" w:rsidRPr="007A2C13">
        <w:t xml:space="preserve">которые выбираются </w:t>
      </w:r>
      <w:r w:rsidR="00414F02" w:rsidRPr="007A2C13">
        <w:t xml:space="preserve">из группы </w:t>
      </w:r>
      <w:r w:rsidRPr="007A2C13">
        <w:t xml:space="preserve">характерных для такого производства или технологического процесса загрязняющих </w:t>
      </w:r>
      <w:r w:rsidR="00414F02" w:rsidRPr="007A2C13">
        <w:t>веществ</w:t>
      </w:r>
      <w:r w:rsidRPr="007A2C13">
        <w:t>и с помощью которых воз</w:t>
      </w:r>
      <w:r w:rsidR="00414F02" w:rsidRPr="007A2C13">
        <w:t xml:space="preserve">можно оценить значения </w:t>
      </w:r>
      <w:r w:rsidR="00ED081E" w:rsidRPr="007A2C13">
        <w:t xml:space="preserve">эмиссий </w:t>
      </w:r>
      <w:r w:rsidR="00414F02" w:rsidRPr="007A2C13">
        <w:t xml:space="preserve">всех </w:t>
      </w:r>
      <w:r w:rsidR="00ED081E" w:rsidRPr="007A2C13">
        <w:t xml:space="preserve">загрязняющих </w:t>
      </w:r>
      <w:r w:rsidR="00414F02" w:rsidRPr="007A2C13">
        <w:t>веществ, входящих в группу.</w:t>
      </w:r>
    </w:p>
    <w:p w:rsidR="00ED081E" w:rsidRPr="007A2C13" w:rsidRDefault="00ED081E" w:rsidP="00E320C8">
      <w:pPr>
        <w:pStyle w:val="aff2"/>
      </w:pPr>
      <w:r w:rsidRPr="007A2C13">
        <w:t>М</w:t>
      </w:r>
      <w:r w:rsidR="00414F02" w:rsidRPr="007A2C13">
        <w:t>аркерныезагрязняющие вещества</w:t>
      </w:r>
      <w:r w:rsidRPr="007A2C13">
        <w:t xml:space="preserve">, уровни эмиссий маркерных загрязняющих веществ и уровни потребления энергии и (или) иных ресурсов, связанные с применением наилучших доступных техник, определяются в </w:t>
      </w:r>
      <w:r w:rsidR="0009231B" w:rsidRPr="007A2C13">
        <w:t xml:space="preserve">Заключениях </w:t>
      </w:r>
      <w:r w:rsidRPr="007A2C13">
        <w:t>по наилучшим доступным техникам</w:t>
      </w:r>
      <w:r w:rsidR="0009231B" w:rsidRPr="007A2C13">
        <w:t xml:space="preserve">, утверждаемых уполномоченным органом в области охраны окружающей среды в соответствии </w:t>
      </w:r>
      <w:r w:rsidR="00DB234C" w:rsidRPr="007A2C13">
        <w:t xml:space="preserve">со статьей </w:t>
      </w:r>
      <w:fldSimple w:instr=" REF  _Ref9942413 \h \r \t  \* MERGEFORMAT ">
        <w:r w:rsidR="009D06F4">
          <w:t>125</w:t>
        </w:r>
      </w:fldSimple>
      <w:r w:rsidR="00DB234C" w:rsidRPr="007A2C13">
        <w:t xml:space="preserve"> настоящего Кодекса</w:t>
      </w:r>
      <w:r w:rsidRPr="007A2C13">
        <w:t>.</w:t>
      </w:r>
    </w:p>
    <w:p w:rsidR="00A75D9F" w:rsidRPr="007A2C13" w:rsidRDefault="00A75D9F" w:rsidP="001F7D51">
      <w:pPr>
        <w:pStyle w:val="a"/>
        <w:numPr>
          <w:ilvl w:val="4"/>
          <w:numId w:val="256"/>
        </w:numPr>
        <w:ind w:firstLine="706"/>
      </w:pPr>
      <w:r w:rsidRPr="007A2C13">
        <w:t>К технологическим нормативам относятся:</w:t>
      </w:r>
    </w:p>
    <w:p w:rsidR="00A75D9F" w:rsidRPr="007A2C13" w:rsidRDefault="00A75D9F" w:rsidP="00135566">
      <w:pPr>
        <w:pStyle w:val="af3"/>
        <w:numPr>
          <w:ilvl w:val="0"/>
          <w:numId w:val="71"/>
        </w:numPr>
        <w:spacing w:after="200" w:line="240" w:lineRule="auto"/>
        <w:ind w:left="0" w:firstLine="706"/>
        <w:contextualSpacing w:val="0"/>
        <w:jc w:val="both"/>
        <w:rPr>
          <w:color w:val="000000"/>
          <w:sz w:val="24"/>
          <w:szCs w:val="24"/>
        </w:rPr>
      </w:pPr>
      <w:bookmarkStart w:id="234" w:name="443423933"/>
      <w:r w:rsidRPr="007A2C13">
        <w:rPr>
          <w:color w:val="000000"/>
          <w:sz w:val="24"/>
          <w:szCs w:val="24"/>
        </w:rPr>
        <w:t xml:space="preserve">технологические нормативы </w:t>
      </w:r>
      <w:r w:rsidR="00390022" w:rsidRPr="007A2C13">
        <w:rPr>
          <w:color w:val="000000"/>
          <w:sz w:val="24"/>
          <w:szCs w:val="24"/>
        </w:rPr>
        <w:t>выбросов</w:t>
      </w:r>
      <w:r w:rsidRPr="007A2C13">
        <w:rPr>
          <w:color w:val="000000"/>
          <w:sz w:val="24"/>
          <w:szCs w:val="24"/>
        </w:rPr>
        <w:t>;</w:t>
      </w:r>
    </w:p>
    <w:p w:rsidR="00390022" w:rsidRPr="007A2C13" w:rsidRDefault="00390022" w:rsidP="00135566">
      <w:pPr>
        <w:pStyle w:val="af3"/>
        <w:numPr>
          <w:ilvl w:val="0"/>
          <w:numId w:val="71"/>
        </w:numPr>
        <w:spacing w:after="200" w:line="240" w:lineRule="auto"/>
        <w:ind w:left="0" w:firstLine="706"/>
        <w:contextualSpacing w:val="0"/>
        <w:jc w:val="both"/>
        <w:rPr>
          <w:color w:val="000000"/>
          <w:sz w:val="24"/>
          <w:szCs w:val="24"/>
        </w:rPr>
      </w:pPr>
      <w:r w:rsidRPr="007A2C13">
        <w:rPr>
          <w:color w:val="000000"/>
          <w:sz w:val="24"/>
          <w:szCs w:val="24"/>
        </w:rPr>
        <w:t>технологические нормативы сбросов;</w:t>
      </w:r>
    </w:p>
    <w:p w:rsidR="003A2862" w:rsidRPr="007A2C13" w:rsidRDefault="003A2862" w:rsidP="00135566">
      <w:pPr>
        <w:pStyle w:val="af3"/>
        <w:numPr>
          <w:ilvl w:val="0"/>
          <w:numId w:val="71"/>
        </w:numPr>
        <w:spacing w:after="200" w:line="240" w:lineRule="auto"/>
        <w:ind w:left="0" w:firstLine="706"/>
        <w:contextualSpacing w:val="0"/>
        <w:jc w:val="both"/>
        <w:rPr>
          <w:color w:val="000000"/>
          <w:sz w:val="24"/>
          <w:szCs w:val="24"/>
        </w:rPr>
      </w:pPr>
      <w:r w:rsidRPr="007A2C13">
        <w:rPr>
          <w:color w:val="000000"/>
          <w:sz w:val="24"/>
          <w:szCs w:val="24"/>
        </w:rPr>
        <w:t>технологические удельные нормативы эмиссий;</w:t>
      </w:r>
    </w:p>
    <w:p w:rsidR="00F238E6" w:rsidRPr="007A2C13" w:rsidRDefault="00F238E6" w:rsidP="00135566">
      <w:pPr>
        <w:pStyle w:val="af3"/>
        <w:numPr>
          <w:ilvl w:val="0"/>
          <w:numId w:val="71"/>
        </w:numPr>
        <w:spacing w:after="200" w:line="240" w:lineRule="auto"/>
        <w:ind w:left="0" w:firstLine="706"/>
        <w:contextualSpacing w:val="0"/>
        <w:jc w:val="both"/>
        <w:rPr>
          <w:color w:val="000000"/>
          <w:sz w:val="24"/>
          <w:szCs w:val="24"/>
        </w:rPr>
      </w:pPr>
      <w:r w:rsidRPr="007A2C13">
        <w:rPr>
          <w:color w:val="000000"/>
          <w:sz w:val="24"/>
          <w:szCs w:val="24"/>
        </w:rPr>
        <w:t xml:space="preserve">технологические удельные нормативы </w:t>
      </w:r>
      <w:r w:rsidR="00D3280D" w:rsidRPr="007A2C13">
        <w:rPr>
          <w:color w:val="000000"/>
          <w:sz w:val="24"/>
          <w:szCs w:val="24"/>
        </w:rPr>
        <w:t>потребления воды</w:t>
      </w:r>
      <w:r w:rsidRPr="007A2C13">
        <w:rPr>
          <w:color w:val="000000"/>
          <w:sz w:val="24"/>
          <w:szCs w:val="24"/>
        </w:rPr>
        <w:t>;</w:t>
      </w:r>
    </w:p>
    <w:p w:rsidR="00391BFA" w:rsidRPr="007A2C13" w:rsidRDefault="00F238E6" w:rsidP="00135566">
      <w:pPr>
        <w:pStyle w:val="af3"/>
        <w:numPr>
          <w:ilvl w:val="0"/>
          <w:numId w:val="71"/>
        </w:numPr>
        <w:spacing w:after="200" w:line="240" w:lineRule="auto"/>
        <w:ind w:left="0" w:firstLine="706"/>
        <w:contextualSpacing w:val="0"/>
        <w:jc w:val="both"/>
        <w:rPr>
          <w:color w:val="000000"/>
          <w:sz w:val="24"/>
          <w:szCs w:val="24"/>
        </w:rPr>
      </w:pPr>
      <w:r w:rsidRPr="007A2C13">
        <w:rPr>
          <w:color w:val="000000"/>
          <w:sz w:val="24"/>
          <w:szCs w:val="24"/>
        </w:rPr>
        <w:t xml:space="preserve">технологические удельные нормативы </w:t>
      </w:r>
      <w:r w:rsidR="00557C17" w:rsidRPr="007A2C13">
        <w:rPr>
          <w:color w:val="000000"/>
          <w:sz w:val="24"/>
          <w:szCs w:val="24"/>
        </w:rPr>
        <w:t xml:space="preserve">потребления </w:t>
      </w:r>
      <w:r w:rsidR="00A8190F" w:rsidRPr="007A2C13">
        <w:rPr>
          <w:color w:val="000000"/>
          <w:sz w:val="24"/>
          <w:szCs w:val="24"/>
        </w:rPr>
        <w:t>тепловой и (или) электрической энергии</w:t>
      </w:r>
      <w:r w:rsidR="003A2862" w:rsidRPr="007A2C13">
        <w:rPr>
          <w:color w:val="000000"/>
          <w:sz w:val="24"/>
          <w:szCs w:val="24"/>
        </w:rPr>
        <w:t>.</w:t>
      </w:r>
    </w:p>
    <w:bookmarkEnd w:id="234"/>
    <w:p w:rsidR="00A86423" w:rsidRPr="007A2C13" w:rsidRDefault="00BC51CA" w:rsidP="001F7D51">
      <w:pPr>
        <w:pStyle w:val="a"/>
        <w:numPr>
          <w:ilvl w:val="4"/>
          <w:numId w:val="256"/>
        </w:numPr>
        <w:ind w:firstLine="706"/>
      </w:pPr>
      <w:r w:rsidRPr="007A2C13">
        <w:t xml:space="preserve">Технологические нормативы устанавливаются </w:t>
      </w:r>
      <w:r w:rsidR="00EB286F" w:rsidRPr="007A2C13">
        <w:t xml:space="preserve">в комплексном экологическом разрешении </w:t>
      </w:r>
      <w:r w:rsidR="000C4021" w:rsidRPr="007A2C13">
        <w:t xml:space="preserve">и не должны превышать </w:t>
      </w:r>
      <w:r w:rsidRPr="007A2C13">
        <w:t xml:space="preserve">соответствующие </w:t>
      </w:r>
      <w:r w:rsidR="00A86423" w:rsidRPr="007A2C13">
        <w:t>технологически</w:t>
      </w:r>
      <w:r w:rsidRPr="007A2C13">
        <w:t>е</w:t>
      </w:r>
      <w:r w:rsidR="00A86423" w:rsidRPr="007A2C13">
        <w:t xml:space="preserve"> показател</w:t>
      </w:r>
      <w:r w:rsidRPr="007A2C13">
        <w:t>и</w:t>
      </w:r>
      <w:r w:rsidR="00367DDA" w:rsidRPr="007A2C13">
        <w:t xml:space="preserve"> (при их наличии)</w:t>
      </w:r>
      <w:r w:rsidR="00052A4C" w:rsidRPr="007A2C13">
        <w:t>, связанные с применением</w:t>
      </w:r>
      <w:r w:rsidR="00A86423" w:rsidRPr="007A2C13">
        <w:t xml:space="preserve"> наилучших доступных </w:t>
      </w:r>
      <w:r w:rsidR="00052A4C" w:rsidRPr="007A2C13">
        <w:t>техник</w:t>
      </w:r>
      <w:r w:rsidR="00386102" w:rsidRPr="007A2C13">
        <w:t xml:space="preserve"> по конкретным </w:t>
      </w:r>
      <w:r w:rsidR="00031F66" w:rsidRPr="007A2C13">
        <w:t>областям их применения</w:t>
      </w:r>
      <w:r w:rsidR="00367DDA" w:rsidRPr="007A2C13">
        <w:t>, установленные в Заключениях</w:t>
      </w:r>
      <w:r w:rsidR="00E66401" w:rsidRPr="007A2C13">
        <w:t xml:space="preserve"> по наилучшим доступным техникам, утверждаемых </w:t>
      </w:r>
      <w:r w:rsidR="00DB234C" w:rsidRPr="007A2C13">
        <w:t xml:space="preserve">уполномоченным органом в области охраны окружающей среды </w:t>
      </w:r>
      <w:r w:rsidR="00E66401" w:rsidRPr="007A2C13">
        <w:t xml:space="preserve">в соответствии со статьей </w:t>
      </w:r>
      <w:fldSimple w:instr=" REF  _Ref9942413 \h \r \t  \* MERGEFORMAT ">
        <w:r w:rsidR="009D06F4">
          <w:t>125</w:t>
        </w:r>
      </w:fldSimple>
      <w:r w:rsidR="00E66401" w:rsidRPr="007A2C13">
        <w:t xml:space="preserve"> настоящего Кодекса</w:t>
      </w:r>
      <w:r w:rsidR="00A86423" w:rsidRPr="007A2C13">
        <w:t>.</w:t>
      </w:r>
    </w:p>
    <w:p w:rsidR="00730173" w:rsidRPr="007A2C13" w:rsidRDefault="002D4E3F" w:rsidP="001F7D51">
      <w:pPr>
        <w:pStyle w:val="a"/>
        <w:numPr>
          <w:ilvl w:val="4"/>
          <w:numId w:val="256"/>
        </w:numPr>
        <w:ind w:firstLine="706"/>
      </w:pPr>
      <w:r w:rsidRPr="007A2C13">
        <w:t xml:space="preserve">Обоснование </w:t>
      </w:r>
      <w:r w:rsidR="0066620F" w:rsidRPr="007A2C13">
        <w:t>т</w:t>
      </w:r>
      <w:r w:rsidR="00730173" w:rsidRPr="007A2C13">
        <w:t>ехнологически</w:t>
      </w:r>
      <w:r w:rsidR="0066620F" w:rsidRPr="007A2C13">
        <w:t>х</w:t>
      </w:r>
      <w:r w:rsidR="00730173" w:rsidRPr="007A2C13">
        <w:t xml:space="preserve"> норматив</w:t>
      </w:r>
      <w:r w:rsidR="0066620F" w:rsidRPr="007A2C13">
        <w:t>ов обеспечивается</w:t>
      </w:r>
      <w:r w:rsidR="003A2862" w:rsidRPr="007A2C13">
        <w:t xml:space="preserve">в проекте технологических нормативов, представляемом </w:t>
      </w:r>
      <w:r w:rsidR="0009231B" w:rsidRPr="007A2C13">
        <w:t xml:space="preserve">в уполномоченный орган в области охраны окружающей среды </w:t>
      </w:r>
      <w:r w:rsidR="003A2862" w:rsidRPr="007A2C13">
        <w:t>вместе с заявлением на получение комплексного экологического разрешения</w:t>
      </w:r>
      <w:r w:rsidR="000D0198" w:rsidRPr="007A2C13">
        <w:t>.</w:t>
      </w:r>
    </w:p>
    <w:p w:rsidR="009971CF" w:rsidRPr="007A2C13" w:rsidRDefault="00D71D0C"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35" w:name="_Toc13667212"/>
      <w:bookmarkStart w:id="236" w:name="_Toc23245809"/>
      <w:r w:rsidRPr="007A2C13">
        <w:rPr>
          <w:rFonts w:ascii="Times New Roman" w:hAnsi="Times New Roman"/>
          <w:color w:val="000000"/>
          <w:sz w:val="24"/>
          <w:szCs w:val="24"/>
        </w:rPr>
        <w:t xml:space="preserve">Лимиты </w:t>
      </w:r>
      <w:r w:rsidR="00F27DE7" w:rsidRPr="007A2C13">
        <w:rPr>
          <w:rFonts w:ascii="Times New Roman" w:hAnsi="Times New Roman"/>
          <w:color w:val="000000"/>
          <w:sz w:val="24"/>
          <w:szCs w:val="24"/>
        </w:rPr>
        <w:t>накопления отходов</w:t>
      </w:r>
      <w:r w:rsidRPr="007A2C13">
        <w:rPr>
          <w:rFonts w:ascii="Times New Roman" w:hAnsi="Times New Roman"/>
          <w:color w:val="000000"/>
          <w:sz w:val="24"/>
          <w:szCs w:val="24"/>
        </w:rPr>
        <w:t>,</w:t>
      </w:r>
      <w:r w:rsidR="00F27DE7" w:rsidRPr="007A2C13">
        <w:rPr>
          <w:rFonts w:ascii="Times New Roman" w:hAnsi="Times New Roman"/>
          <w:color w:val="000000"/>
          <w:sz w:val="24"/>
          <w:szCs w:val="24"/>
        </w:rPr>
        <w:t xml:space="preserve"> лимиты захоронени</w:t>
      </w:r>
      <w:r w:rsidRPr="007A2C13">
        <w:rPr>
          <w:rFonts w:ascii="Times New Roman" w:hAnsi="Times New Roman"/>
          <w:color w:val="000000"/>
          <w:sz w:val="24"/>
          <w:szCs w:val="24"/>
        </w:rPr>
        <w:t>я отходов</w:t>
      </w:r>
      <w:bookmarkEnd w:id="235"/>
      <w:bookmarkEnd w:id="236"/>
    </w:p>
    <w:p w:rsidR="00D71D0C" w:rsidRPr="007A2C13" w:rsidRDefault="009971CF" w:rsidP="001F7D51">
      <w:pPr>
        <w:pStyle w:val="a"/>
        <w:numPr>
          <w:ilvl w:val="4"/>
          <w:numId w:val="257"/>
        </w:numPr>
        <w:ind w:firstLine="706"/>
      </w:pPr>
      <w:r w:rsidRPr="007A2C13">
        <w:t xml:space="preserve">В целях обеспечения охраны окружающей среды и здоровья человека, уменьшения количества </w:t>
      </w:r>
      <w:r w:rsidR="00515288" w:rsidRPr="007A2C13">
        <w:t>захораниваемых</w:t>
      </w:r>
      <w:r w:rsidRPr="007A2C13">
        <w:t>отходов</w:t>
      </w:r>
      <w:r w:rsidR="00F17877" w:rsidRPr="007A2C13">
        <w:t xml:space="preserve"> и стимулирования их </w:t>
      </w:r>
      <w:r w:rsidR="0004462B" w:rsidRPr="007A2C13">
        <w:t xml:space="preserve">подготовки к повторному использованию, переработки и утилизации </w:t>
      </w:r>
      <w:r w:rsidRPr="007A2C13">
        <w:t>устанавливаются</w:t>
      </w:r>
      <w:r w:rsidR="00D71D0C" w:rsidRPr="007A2C13">
        <w:t>:</w:t>
      </w:r>
    </w:p>
    <w:p w:rsidR="00D71D0C" w:rsidRPr="007A2C13" w:rsidRDefault="00D71D0C" w:rsidP="001F7D51">
      <w:pPr>
        <w:pStyle w:val="a"/>
        <w:numPr>
          <w:ilvl w:val="5"/>
          <w:numId w:val="257"/>
        </w:numPr>
        <w:ind w:firstLine="706"/>
      </w:pPr>
      <w:r w:rsidRPr="007A2C13">
        <w:t xml:space="preserve">лимиты </w:t>
      </w:r>
      <w:r w:rsidR="00E72F17" w:rsidRPr="007A2C13">
        <w:t xml:space="preserve">накопления </w:t>
      </w:r>
      <w:r w:rsidR="009971CF" w:rsidRPr="007A2C13">
        <w:t>отходов</w:t>
      </w:r>
      <w:r w:rsidRPr="007A2C13">
        <w:t>;</w:t>
      </w:r>
    </w:p>
    <w:p w:rsidR="009971CF" w:rsidRPr="007A2C13" w:rsidRDefault="009971CF" w:rsidP="001F7D51">
      <w:pPr>
        <w:pStyle w:val="a"/>
        <w:numPr>
          <w:ilvl w:val="5"/>
          <w:numId w:val="257"/>
        </w:numPr>
        <w:ind w:firstLine="706"/>
      </w:pPr>
      <w:r w:rsidRPr="007A2C13">
        <w:t xml:space="preserve">лимиты </w:t>
      </w:r>
      <w:r w:rsidR="00D71D0C" w:rsidRPr="007A2C13">
        <w:t>захоронения отходов</w:t>
      </w:r>
      <w:r w:rsidRPr="007A2C13">
        <w:t>.</w:t>
      </w:r>
    </w:p>
    <w:p w:rsidR="00351480" w:rsidRPr="007A2C13" w:rsidRDefault="00D71D0C" w:rsidP="001F7D51">
      <w:pPr>
        <w:pStyle w:val="a"/>
        <w:numPr>
          <w:ilvl w:val="4"/>
          <w:numId w:val="257"/>
        </w:numPr>
        <w:ind w:firstLine="706"/>
      </w:pPr>
      <w:r w:rsidRPr="007A2C13">
        <w:t xml:space="preserve">Лимиты </w:t>
      </w:r>
      <w:r w:rsidR="00A90DE0" w:rsidRPr="007A2C13">
        <w:t xml:space="preserve">накопления </w:t>
      </w:r>
      <w:r w:rsidR="009971CF" w:rsidRPr="007A2C13">
        <w:t xml:space="preserve">отходов </w:t>
      </w:r>
      <w:r w:rsidR="006C4477" w:rsidRPr="007A2C13">
        <w:t xml:space="preserve">устанавливаются </w:t>
      </w:r>
      <w:r w:rsidR="004064F0" w:rsidRPr="007A2C13">
        <w:t xml:space="preserve">для </w:t>
      </w:r>
      <w:r w:rsidR="00137814" w:rsidRPr="007A2C13">
        <w:t xml:space="preserve">каждого конкретного места накопления отходов, входящего в состав </w:t>
      </w:r>
      <w:r w:rsidR="009971CF" w:rsidRPr="007A2C13">
        <w:t>объект</w:t>
      </w:r>
      <w:r w:rsidR="004064F0" w:rsidRPr="007A2C13">
        <w:t>ов</w:t>
      </w:r>
      <w:r w:rsidR="009971CF" w:rsidRPr="007A2C13">
        <w:t xml:space="preserve"> I и II категорий</w:t>
      </w:r>
      <w:r w:rsidR="00137814" w:rsidRPr="007A2C13">
        <w:t>, в виде предельного количества (массы) отходов по их видам</w:t>
      </w:r>
      <w:r w:rsidR="006C4477" w:rsidRPr="007A2C13">
        <w:t>, разрешенных для складирования в соответствующем месте накопления в пределах срока, установленного в соответствии с настоящим Кодексом</w:t>
      </w:r>
      <w:r w:rsidR="009971CF" w:rsidRPr="007A2C13">
        <w:t>.</w:t>
      </w:r>
    </w:p>
    <w:p w:rsidR="006C4477" w:rsidRPr="007A2C13" w:rsidRDefault="006C4477" w:rsidP="001F7D51">
      <w:pPr>
        <w:pStyle w:val="a"/>
        <w:numPr>
          <w:ilvl w:val="4"/>
          <w:numId w:val="257"/>
        </w:numPr>
        <w:ind w:firstLine="706"/>
      </w:pPr>
      <w:r w:rsidRPr="007A2C13">
        <w:t>Лимиты захоронения отходов устанавливаются для каждого конкретного полигона отходов, входящего в состав объектов I и II категорий, в виде предельного количества (массы) отходов по их видам, разрешенных для захоронения на соответствующем полигоне.</w:t>
      </w:r>
    </w:p>
    <w:p w:rsidR="00CF6B93" w:rsidRPr="007A2C13" w:rsidRDefault="00137814" w:rsidP="001F7D51">
      <w:pPr>
        <w:pStyle w:val="a"/>
        <w:numPr>
          <w:ilvl w:val="4"/>
          <w:numId w:val="257"/>
        </w:numPr>
        <w:ind w:firstLine="706"/>
      </w:pPr>
      <w:r w:rsidRPr="007A2C13">
        <w:t xml:space="preserve">Лимиты </w:t>
      </w:r>
      <w:r w:rsidR="00E1673B" w:rsidRPr="007A2C13">
        <w:t xml:space="preserve">накопления </w:t>
      </w:r>
      <w:r w:rsidR="009971CF" w:rsidRPr="007A2C13">
        <w:t xml:space="preserve">отходов и лимиты </w:t>
      </w:r>
      <w:r w:rsidRPr="007A2C13">
        <w:t xml:space="preserve">захоронения отходов </w:t>
      </w:r>
      <w:r w:rsidR="009971CF" w:rsidRPr="007A2C13">
        <w:t xml:space="preserve">устанавливаются </w:t>
      </w:r>
      <w:r w:rsidR="00D21A5F" w:rsidRPr="007A2C13">
        <w:t>в экологическом разрешении</w:t>
      </w:r>
      <w:r w:rsidR="009971CF" w:rsidRPr="007A2C13">
        <w:t>.</w:t>
      </w:r>
      <w:r w:rsidR="00CF6B93" w:rsidRPr="007A2C13">
        <w:t xml:space="preserve"> Лимит захоронения отходов устанавливается на каждый календарный год в соответствии с производственной мощностью</w:t>
      </w:r>
      <w:r w:rsidR="00D83C2E" w:rsidRPr="007A2C13">
        <w:t xml:space="preserve"> соответствующего полигона</w:t>
      </w:r>
      <w:r w:rsidR="00CF6B93" w:rsidRPr="007A2C13">
        <w:t>.</w:t>
      </w:r>
    </w:p>
    <w:p w:rsidR="00F35117" w:rsidRPr="007A2C13" w:rsidRDefault="002E2D8E" w:rsidP="001F7D51">
      <w:pPr>
        <w:pStyle w:val="a"/>
        <w:numPr>
          <w:ilvl w:val="4"/>
          <w:numId w:val="257"/>
        </w:numPr>
        <w:ind w:firstLine="706"/>
      </w:pPr>
      <w:r w:rsidRPr="007A2C13">
        <w:t xml:space="preserve">Лимиты накопления отходов и лимиты захоронения отходов обосновываются </w:t>
      </w:r>
      <w:r w:rsidR="00023B42" w:rsidRPr="007A2C13">
        <w:t>операторами объект</w:t>
      </w:r>
      <w:r w:rsidRPr="007A2C13">
        <w:t>ов</w:t>
      </w:r>
      <w:r w:rsidRPr="007A2C13">
        <w:rPr>
          <w:lang w:val="en-US"/>
        </w:rPr>
        <w:t>I</w:t>
      </w:r>
      <w:r w:rsidRPr="007A2C13">
        <w:t xml:space="preserve"> и </w:t>
      </w:r>
      <w:r w:rsidR="00023B42" w:rsidRPr="007A2C13">
        <w:t>II категори</w:t>
      </w:r>
      <w:r w:rsidRPr="007A2C13">
        <w:t>й</w:t>
      </w:r>
      <w:r w:rsidR="00023B42" w:rsidRPr="007A2C13">
        <w:t xml:space="preserve"> в </w:t>
      </w:r>
      <w:r w:rsidR="0013533B" w:rsidRPr="007A2C13">
        <w:t>программе управления отходами</w:t>
      </w:r>
      <w:r w:rsidR="00023B42" w:rsidRPr="007A2C13">
        <w:t>при получении экологического разрешения в соответствии с настоящим Кодексом.</w:t>
      </w:r>
    </w:p>
    <w:p w:rsidR="0053344F" w:rsidRPr="007A2C13" w:rsidRDefault="006C4477" w:rsidP="001F7D51">
      <w:pPr>
        <w:pStyle w:val="a"/>
        <w:numPr>
          <w:ilvl w:val="4"/>
          <w:numId w:val="257"/>
        </w:numPr>
        <w:ind w:firstLine="706"/>
      </w:pPr>
      <w:r w:rsidRPr="007A2C13">
        <w:t xml:space="preserve">Разработка </w:t>
      </w:r>
      <w:r w:rsidR="0013533B" w:rsidRPr="007A2C13">
        <w:t xml:space="preserve">программы управления отходами </w:t>
      </w:r>
      <w:r w:rsidR="006E732B" w:rsidRPr="007A2C13">
        <w:t xml:space="preserve">для объектов I и </w:t>
      </w:r>
      <w:r w:rsidR="006E732B" w:rsidRPr="007A2C13">
        <w:rPr>
          <w:lang w:val="en-US"/>
        </w:rPr>
        <w:t>II</w:t>
      </w:r>
      <w:r w:rsidR="006E732B" w:rsidRPr="007A2C13">
        <w:t xml:space="preserve"> категорий </w:t>
      </w:r>
      <w:r w:rsidRPr="007A2C13">
        <w:t>осуществляетсялицом, имеющим лицензию на выполнение работ и оказание услуг в области охраны окружающей среды</w:t>
      </w:r>
      <w:r w:rsidR="006E732B" w:rsidRPr="007A2C13">
        <w:t>.</w:t>
      </w:r>
    </w:p>
    <w:p w:rsidR="006C4477" w:rsidRPr="007A2C13" w:rsidRDefault="0053344F" w:rsidP="001F7D51">
      <w:pPr>
        <w:pStyle w:val="a"/>
        <w:numPr>
          <w:ilvl w:val="4"/>
          <w:numId w:val="257"/>
        </w:numPr>
        <w:ind w:firstLine="706"/>
      </w:pPr>
      <w:r w:rsidRPr="007A2C13">
        <w:t>Методика расчета лимитов накопления отходов и лимитов захоронения отходов, утверждаются уполномоченным органом в области охраны окружающей среды.</w:t>
      </w:r>
    </w:p>
    <w:p w:rsidR="00842447" w:rsidRPr="007A2C13" w:rsidRDefault="002E2D8E" w:rsidP="001F7D51">
      <w:pPr>
        <w:pStyle w:val="a"/>
        <w:numPr>
          <w:ilvl w:val="4"/>
          <w:numId w:val="257"/>
        </w:numPr>
        <w:ind w:firstLine="706"/>
      </w:pPr>
      <w:r w:rsidRPr="007A2C13">
        <w:t xml:space="preserve">Лимиты </w:t>
      </w:r>
      <w:r w:rsidR="00F35117" w:rsidRPr="007A2C13">
        <w:t>накопления отходов и лимиты захоронени</w:t>
      </w:r>
      <w:r w:rsidRPr="007A2C13">
        <w:t>я отходов</w:t>
      </w:r>
      <w:r w:rsidR="00347782" w:rsidRPr="007A2C13">
        <w:t xml:space="preserve">не устанавливаются </w:t>
      </w:r>
      <w:r w:rsidR="00F35117" w:rsidRPr="007A2C13">
        <w:t xml:space="preserve">для </w:t>
      </w:r>
      <w:r w:rsidR="009971CF" w:rsidRPr="007A2C13">
        <w:t>объект</w:t>
      </w:r>
      <w:r w:rsidR="00F35117" w:rsidRPr="007A2C13">
        <w:t>ов</w:t>
      </w:r>
      <w:r w:rsidR="009971CF" w:rsidRPr="007A2C13">
        <w:t xml:space="preserve"> III </w:t>
      </w:r>
      <w:r w:rsidR="00F35117" w:rsidRPr="007A2C13">
        <w:t xml:space="preserve">и </w:t>
      </w:r>
      <w:r w:rsidR="00F35117" w:rsidRPr="007A2C13">
        <w:rPr>
          <w:lang w:val="en-US"/>
        </w:rPr>
        <w:t>IV</w:t>
      </w:r>
      <w:r w:rsidR="009971CF" w:rsidRPr="007A2C13">
        <w:t>категори</w:t>
      </w:r>
      <w:r w:rsidR="00F35117" w:rsidRPr="007A2C13">
        <w:t>й</w:t>
      </w:r>
      <w:r w:rsidR="005377FB" w:rsidRPr="007A2C13">
        <w:t>.</w:t>
      </w:r>
    </w:p>
    <w:p w:rsidR="009971CF" w:rsidRPr="007A2C13" w:rsidRDefault="005377FB" w:rsidP="00E320C8">
      <w:pPr>
        <w:pStyle w:val="aff2"/>
      </w:pPr>
      <w:r w:rsidRPr="007A2C13">
        <w:t>Операторы объектов III категори</w:t>
      </w:r>
      <w:r w:rsidR="005B1B75" w:rsidRPr="007A2C13">
        <w:t>и</w:t>
      </w:r>
      <w:r w:rsidR="0013533B" w:rsidRPr="007A2C13">
        <w:t xml:space="preserve">обязаны </w:t>
      </w:r>
      <w:r w:rsidRPr="007A2C13">
        <w:t>предоставлят</w:t>
      </w:r>
      <w:r w:rsidR="0013533B" w:rsidRPr="007A2C13">
        <w:t>ь</w:t>
      </w:r>
      <w:r w:rsidR="0053344F" w:rsidRPr="007A2C13">
        <w:t xml:space="preserve">информацию </w:t>
      </w:r>
      <w:r w:rsidR="009971CF" w:rsidRPr="007A2C13">
        <w:t>оботход</w:t>
      </w:r>
      <w:r w:rsidR="0053344F" w:rsidRPr="007A2C13">
        <w:t>ах</w:t>
      </w:r>
      <w:r w:rsidR="00604877" w:rsidRPr="007A2C13">
        <w:t xml:space="preserve"> в </w:t>
      </w:r>
      <w:r w:rsidR="0053344F" w:rsidRPr="007A2C13">
        <w:t xml:space="preserve">составе декларации о воздействии на окружающую среду, подаваемой в </w:t>
      </w:r>
      <w:r w:rsidR="00604877" w:rsidRPr="007A2C13">
        <w:t xml:space="preserve">соответствии с </w:t>
      </w:r>
      <w:r w:rsidR="0053344F" w:rsidRPr="007A2C13">
        <w:t>настоящим Кодексом</w:t>
      </w:r>
      <w:r w:rsidR="009971CF" w:rsidRPr="007A2C13">
        <w:t>.</w:t>
      </w:r>
    </w:p>
    <w:p w:rsidR="00115381" w:rsidRPr="007A2C13" w:rsidRDefault="0011538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37" w:name="_Toc13667213"/>
      <w:bookmarkStart w:id="238" w:name="_Toc23245810"/>
      <w:r w:rsidRPr="007A2C13">
        <w:rPr>
          <w:rFonts w:ascii="Times New Roman" w:hAnsi="Times New Roman"/>
          <w:color w:val="000000"/>
          <w:sz w:val="24"/>
          <w:szCs w:val="24"/>
        </w:rPr>
        <w:t>Норматив допустимого физического воздействия</w:t>
      </w:r>
      <w:r w:rsidR="002130BF" w:rsidRPr="007A2C13">
        <w:rPr>
          <w:rFonts w:ascii="Times New Roman" w:hAnsi="Times New Roman"/>
          <w:color w:val="000000"/>
          <w:sz w:val="24"/>
          <w:szCs w:val="24"/>
        </w:rPr>
        <w:t xml:space="preserve"> на природную среду</w:t>
      </w:r>
      <w:bookmarkEnd w:id="237"/>
      <w:bookmarkEnd w:id="238"/>
    </w:p>
    <w:p w:rsidR="00115381" w:rsidRPr="007A2C13" w:rsidRDefault="002130BF" w:rsidP="00E320C8">
      <w:pPr>
        <w:spacing w:line="240" w:lineRule="auto"/>
        <w:ind w:firstLine="706"/>
        <w:jc w:val="both"/>
        <w:rPr>
          <w:color w:val="000000"/>
          <w:sz w:val="24"/>
          <w:szCs w:val="24"/>
        </w:rPr>
      </w:pPr>
      <w:r w:rsidRPr="007A2C13">
        <w:rPr>
          <w:color w:val="000000"/>
          <w:sz w:val="24"/>
          <w:szCs w:val="24"/>
        </w:rPr>
        <w:t>Под н</w:t>
      </w:r>
      <w:r w:rsidR="00115381" w:rsidRPr="007A2C13">
        <w:rPr>
          <w:color w:val="000000"/>
          <w:sz w:val="24"/>
          <w:szCs w:val="24"/>
        </w:rPr>
        <w:t>орматив</w:t>
      </w:r>
      <w:r w:rsidRPr="007A2C13">
        <w:rPr>
          <w:color w:val="000000"/>
          <w:sz w:val="24"/>
          <w:szCs w:val="24"/>
        </w:rPr>
        <w:t>ом</w:t>
      </w:r>
      <w:r w:rsidR="00115381" w:rsidRPr="007A2C13">
        <w:rPr>
          <w:color w:val="000000"/>
          <w:sz w:val="24"/>
          <w:szCs w:val="24"/>
        </w:rPr>
        <w:t xml:space="preserve"> допустимого физического воздействия </w:t>
      </w:r>
      <w:r w:rsidRPr="007A2C13">
        <w:rPr>
          <w:color w:val="000000"/>
          <w:sz w:val="24"/>
          <w:szCs w:val="24"/>
        </w:rPr>
        <w:t xml:space="preserve">на природную среду понимается </w:t>
      </w:r>
      <w:r w:rsidR="00115381" w:rsidRPr="007A2C13">
        <w:rPr>
          <w:color w:val="000000"/>
          <w:sz w:val="24"/>
          <w:szCs w:val="24"/>
        </w:rPr>
        <w:t xml:space="preserve">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w:t>
      </w:r>
      <w:r w:rsidRPr="007A2C13">
        <w:rPr>
          <w:color w:val="000000"/>
          <w:sz w:val="24"/>
          <w:szCs w:val="24"/>
        </w:rPr>
        <w:t xml:space="preserve">природной </w:t>
      </w:r>
      <w:r w:rsidR="00115381" w:rsidRPr="007A2C13">
        <w:rPr>
          <w:color w:val="000000"/>
          <w:sz w:val="24"/>
          <w:szCs w:val="24"/>
        </w:rPr>
        <w:t xml:space="preserve">среды, при которых вредное физическое воздействие от данного и ото всех других источников не приведет к превышению </w:t>
      </w:r>
      <w:r w:rsidRPr="007A2C13">
        <w:rPr>
          <w:color w:val="000000"/>
          <w:sz w:val="24"/>
          <w:szCs w:val="24"/>
        </w:rPr>
        <w:t xml:space="preserve">установленных </w:t>
      </w:r>
      <w:r w:rsidR="00115381" w:rsidRPr="007A2C13">
        <w:rPr>
          <w:color w:val="000000"/>
          <w:sz w:val="24"/>
          <w:szCs w:val="24"/>
        </w:rPr>
        <w:t>предельно допустимых уровней физических воздействий</w:t>
      </w:r>
      <w:r w:rsidRPr="007A2C13">
        <w:rPr>
          <w:color w:val="000000"/>
          <w:sz w:val="24"/>
          <w:szCs w:val="24"/>
        </w:rPr>
        <w:t xml:space="preserve"> на природную среду</w:t>
      </w:r>
      <w:r w:rsidR="00115381" w:rsidRPr="007A2C13">
        <w:rPr>
          <w:color w:val="000000"/>
          <w:sz w:val="24"/>
          <w:szCs w:val="24"/>
        </w:rPr>
        <w:t>.</w:t>
      </w:r>
    </w:p>
    <w:p w:rsidR="00456D93" w:rsidRPr="007A2C13" w:rsidRDefault="00456D9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39" w:name="_Toc23245811"/>
      <w:bookmarkStart w:id="240" w:name="_Hlk20521944"/>
      <w:r w:rsidRPr="007A2C13">
        <w:rPr>
          <w:rFonts w:ascii="Times New Roman" w:hAnsi="Times New Roman"/>
          <w:color w:val="000000"/>
          <w:sz w:val="24"/>
          <w:szCs w:val="24"/>
        </w:rPr>
        <w:t xml:space="preserve">Лимиты </w:t>
      </w:r>
      <w:r w:rsidR="00075677" w:rsidRPr="007A2C13">
        <w:rPr>
          <w:rFonts w:ascii="Times New Roman" w:hAnsi="Times New Roman"/>
          <w:color w:val="000000"/>
          <w:sz w:val="24"/>
          <w:szCs w:val="24"/>
        </w:rPr>
        <w:t xml:space="preserve">размещения </w:t>
      </w:r>
      <w:r w:rsidRPr="007A2C13">
        <w:rPr>
          <w:rFonts w:ascii="Times New Roman" w:hAnsi="Times New Roman"/>
          <w:color w:val="000000"/>
          <w:sz w:val="24"/>
          <w:szCs w:val="24"/>
        </w:rPr>
        <w:t xml:space="preserve">серы в открытом виде </w:t>
      </w:r>
      <w:r w:rsidR="00075677" w:rsidRPr="007A2C13">
        <w:rPr>
          <w:rFonts w:ascii="Times New Roman" w:hAnsi="Times New Roman"/>
          <w:color w:val="000000"/>
          <w:sz w:val="24"/>
          <w:szCs w:val="24"/>
        </w:rPr>
        <w:t>на серных картах</w:t>
      </w:r>
      <w:bookmarkEnd w:id="239"/>
    </w:p>
    <w:p w:rsidR="006E732B" w:rsidRPr="007A2C13" w:rsidRDefault="00456D93" w:rsidP="001F7D51">
      <w:pPr>
        <w:pStyle w:val="a"/>
        <w:numPr>
          <w:ilvl w:val="4"/>
          <w:numId w:val="419"/>
        </w:numPr>
        <w:ind w:firstLine="706"/>
      </w:pPr>
      <w:r w:rsidRPr="007A2C13">
        <w:t>В целях обеспечения охраны окружающей среды и здоровья человека, сокращения объемов накопления серы, образующейся при проведении операций</w:t>
      </w:r>
      <w:bookmarkStart w:id="241" w:name="_Hlk21097349"/>
      <w:r w:rsidR="00ED0021" w:rsidRPr="007A2C13">
        <w:t>по разведке и (или) добыче углеводородов</w:t>
      </w:r>
      <w:bookmarkEnd w:id="241"/>
      <w:r w:rsidRPr="007A2C13">
        <w:t xml:space="preserve">, и стимулирования ее вовлечения в хозяйственный оборот устанавливаются лимиты </w:t>
      </w:r>
      <w:r w:rsidR="00350929" w:rsidRPr="007A2C13">
        <w:t xml:space="preserve">размещения </w:t>
      </w:r>
      <w:r w:rsidRPr="007A2C13">
        <w:t xml:space="preserve">серыв открытом виде </w:t>
      </w:r>
      <w:r w:rsidR="00ED0021" w:rsidRPr="007A2C13">
        <w:t xml:space="preserve">на серных картах </w:t>
      </w:r>
      <w:r w:rsidR="001F0954" w:rsidRPr="007A2C13">
        <w:t>(далее – лимиты накопления серы в открытом виде)</w:t>
      </w:r>
      <w:r w:rsidRPr="007A2C13">
        <w:t>.</w:t>
      </w:r>
    </w:p>
    <w:p w:rsidR="006E732B" w:rsidRPr="007A2C13" w:rsidRDefault="006E732B" w:rsidP="001F7D51">
      <w:pPr>
        <w:pStyle w:val="a"/>
        <w:numPr>
          <w:ilvl w:val="4"/>
          <w:numId w:val="419"/>
        </w:numPr>
        <w:ind w:firstLine="706"/>
      </w:pPr>
      <w:r w:rsidRPr="007A2C13">
        <w:t>Действие настоящей статьи распрост</w:t>
      </w:r>
      <w:r w:rsidR="003C758B" w:rsidRPr="007A2C13">
        <w:t>р</w:t>
      </w:r>
      <w:r w:rsidRPr="007A2C13">
        <w:t xml:space="preserve">аняется на серу </w:t>
      </w:r>
      <w:r w:rsidR="00F36649" w:rsidRPr="007A2C13">
        <w:t xml:space="preserve">техническую газовую </w:t>
      </w:r>
      <w:r w:rsidRPr="007A2C13">
        <w:t xml:space="preserve">в любом </w:t>
      </w:r>
      <w:r w:rsidR="00840395" w:rsidRPr="007A2C13">
        <w:t>агрегатном состоянии</w:t>
      </w:r>
      <w:r w:rsidRPr="007A2C13">
        <w:t xml:space="preserve">, образующуюся при </w:t>
      </w:r>
      <w:r w:rsidR="008917F1" w:rsidRPr="007A2C13">
        <w:t xml:space="preserve">разведке </w:t>
      </w:r>
      <w:r w:rsidRPr="007A2C13">
        <w:t xml:space="preserve">и </w:t>
      </w:r>
      <w:r w:rsidR="008917F1" w:rsidRPr="007A2C13">
        <w:t>(или) добыче углеводородов</w:t>
      </w:r>
      <w:r w:rsidRPr="007A2C13">
        <w:t>.</w:t>
      </w:r>
    </w:p>
    <w:p w:rsidR="00456D93" w:rsidRPr="007A2C13" w:rsidRDefault="00456D93" w:rsidP="001F7D51">
      <w:pPr>
        <w:pStyle w:val="a"/>
        <w:numPr>
          <w:ilvl w:val="4"/>
          <w:numId w:val="419"/>
        </w:numPr>
        <w:ind w:firstLine="706"/>
      </w:pPr>
      <w:r w:rsidRPr="007A2C13">
        <w:t>Лимит</w:t>
      </w:r>
      <w:r w:rsidR="00966E2E" w:rsidRPr="007A2C13">
        <w:t xml:space="preserve">ыразмещения </w:t>
      </w:r>
      <w:r w:rsidR="006E732B" w:rsidRPr="007A2C13">
        <w:t xml:space="preserve">серы </w:t>
      </w:r>
      <w:r w:rsidR="00412D5A" w:rsidRPr="007A2C13">
        <w:t xml:space="preserve">в открытом виде </w:t>
      </w:r>
      <w:r w:rsidRPr="007A2C13">
        <w:t>устанавлива</w:t>
      </w:r>
      <w:r w:rsidR="00966E2E" w:rsidRPr="007A2C13">
        <w:t>ю</w:t>
      </w:r>
      <w:r w:rsidRPr="007A2C13">
        <w:t>тся для каждо</w:t>
      </w:r>
      <w:r w:rsidR="0026461A" w:rsidRPr="007A2C13">
        <w:t>й специальной площадки (серной карты), оборудованной для открытого</w:t>
      </w:r>
      <w:r w:rsidR="00F36649" w:rsidRPr="007A2C13">
        <w:t xml:space="preserve"> наземного</w:t>
      </w:r>
      <w:r w:rsidR="0026461A" w:rsidRPr="007A2C13">
        <w:t xml:space="preserve"> хранения серы, </w:t>
      </w:r>
      <w:r w:rsidRPr="007A2C13">
        <w:t xml:space="preserve">в виде предельного количества (массы) </w:t>
      </w:r>
      <w:r w:rsidR="0026461A" w:rsidRPr="007A2C13">
        <w:t>серы</w:t>
      </w:r>
      <w:r w:rsidRPr="007A2C13">
        <w:t>, разрешенн</w:t>
      </w:r>
      <w:r w:rsidR="0026461A" w:rsidRPr="007A2C13">
        <w:t>ого</w:t>
      </w:r>
      <w:r w:rsidRPr="007A2C13">
        <w:t xml:space="preserve"> для </w:t>
      </w:r>
      <w:r w:rsidR="00966E2E" w:rsidRPr="007A2C13">
        <w:t xml:space="preserve">налива и иного открытого размещения </w:t>
      </w:r>
      <w:r w:rsidR="0062785B" w:rsidRPr="007A2C13">
        <w:t xml:space="preserve">на </w:t>
      </w:r>
      <w:r w:rsidR="00966E2E" w:rsidRPr="007A2C13">
        <w:t>такую серную карту</w:t>
      </w:r>
      <w:r w:rsidRPr="007A2C13">
        <w:t>.</w:t>
      </w:r>
    </w:p>
    <w:p w:rsidR="0062785B" w:rsidRPr="007A2C13" w:rsidRDefault="00966E2E" w:rsidP="00E320C8">
      <w:pPr>
        <w:pStyle w:val="a"/>
        <w:numPr>
          <w:ilvl w:val="0"/>
          <w:numId w:val="0"/>
        </w:numPr>
        <w:ind w:firstLine="706"/>
      </w:pPr>
      <w:r w:rsidRPr="007A2C13">
        <w:t>Х</w:t>
      </w:r>
      <w:r w:rsidR="0062785B" w:rsidRPr="007A2C13">
        <w:t>ранени</w:t>
      </w:r>
      <w:r w:rsidRPr="007A2C13">
        <w:t>е</w:t>
      </w:r>
      <w:r w:rsidR="0062785B" w:rsidRPr="007A2C13">
        <w:t xml:space="preserve"> серы закрытым способом в цистернах, силосах, иных резервуарах и сооружениях</w:t>
      </w:r>
      <w:r w:rsidR="00412D5A" w:rsidRPr="007A2C13">
        <w:t xml:space="preserve"> (складах)</w:t>
      </w:r>
      <w:r w:rsidR="0062785B" w:rsidRPr="007A2C13">
        <w:t>, исключающих ее воздействие на окружающую среду</w:t>
      </w:r>
      <w:r w:rsidRPr="007A2C13">
        <w:t>, не подлежит экологическому нормированию</w:t>
      </w:r>
      <w:r w:rsidR="0062785B" w:rsidRPr="007A2C13">
        <w:t>.</w:t>
      </w:r>
    </w:p>
    <w:p w:rsidR="00456D93" w:rsidRPr="007A2C13" w:rsidRDefault="00456D93" w:rsidP="001F7D51">
      <w:pPr>
        <w:pStyle w:val="a"/>
        <w:numPr>
          <w:ilvl w:val="4"/>
          <w:numId w:val="419"/>
        </w:numPr>
        <w:ind w:firstLine="706"/>
      </w:pPr>
      <w:r w:rsidRPr="007A2C13">
        <w:t xml:space="preserve">Лимиты </w:t>
      </w:r>
      <w:r w:rsidR="00966E2E" w:rsidRPr="007A2C13">
        <w:t xml:space="preserve">размещения серы </w:t>
      </w:r>
      <w:r w:rsidR="0062785B" w:rsidRPr="007A2C13">
        <w:t xml:space="preserve">в открытом виде </w:t>
      </w:r>
      <w:r w:rsidRPr="007A2C13">
        <w:t>устанавливаются в экологическом разрешении</w:t>
      </w:r>
      <w:r w:rsidR="00966E2E" w:rsidRPr="007A2C13">
        <w:t xml:space="preserve"> на каждый календарный год</w:t>
      </w:r>
      <w:r w:rsidRPr="007A2C13">
        <w:t>.</w:t>
      </w:r>
    </w:p>
    <w:p w:rsidR="00412D5A" w:rsidRPr="007A2C13" w:rsidRDefault="00456D93" w:rsidP="001F7D51">
      <w:pPr>
        <w:pStyle w:val="a"/>
        <w:numPr>
          <w:ilvl w:val="4"/>
          <w:numId w:val="419"/>
        </w:numPr>
        <w:ind w:firstLine="706"/>
      </w:pPr>
      <w:r w:rsidRPr="007A2C13">
        <w:t xml:space="preserve">Лимиты </w:t>
      </w:r>
      <w:r w:rsidR="00966E2E" w:rsidRPr="007A2C13">
        <w:t xml:space="preserve">размещения серы </w:t>
      </w:r>
      <w:r w:rsidR="00947A6E" w:rsidRPr="007A2C13">
        <w:t xml:space="preserve">в открытом виде </w:t>
      </w:r>
      <w:r w:rsidRPr="007A2C13">
        <w:t xml:space="preserve">обосновываются в </w:t>
      </w:r>
      <w:r w:rsidR="00412D5A" w:rsidRPr="007A2C13">
        <w:t xml:space="preserve">проекте нормативов </w:t>
      </w:r>
      <w:r w:rsidR="00966E2E" w:rsidRPr="007A2C13">
        <w:t xml:space="preserve">размещения серы </w:t>
      </w:r>
      <w:r w:rsidR="00412D5A" w:rsidRPr="007A2C13">
        <w:t>в открытом виде, который разрабатывается на основании данных об объемах производства в соответствии с утвержденной методикой и представляется вместе с заявлением на получение экологического разрешения.</w:t>
      </w:r>
    </w:p>
    <w:p w:rsidR="00456D93" w:rsidRPr="007A2C13" w:rsidRDefault="00412D5A" w:rsidP="00E320C8">
      <w:pPr>
        <w:pStyle w:val="a"/>
        <w:numPr>
          <w:ilvl w:val="0"/>
          <w:numId w:val="0"/>
        </w:numPr>
        <w:ind w:firstLine="706"/>
      </w:pPr>
      <w:r w:rsidRPr="007A2C13">
        <w:t xml:space="preserve">Методика разработки проекта нормативов </w:t>
      </w:r>
      <w:r w:rsidR="00966E2E" w:rsidRPr="007A2C13">
        <w:t>размещения серы в открытом виде</w:t>
      </w:r>
      <w:r w:rsidRPr="007A2C13">
        <w:t xml:space="preserve"> утверждается уполномоченным органом в области охраны окружающей среды</w:t>
      </w:r>
      <w:r w:rsidR="00456D93" w:rsidRPr="007A2C13">
        <w:t>.</w:t>
      </w:r>
    </w:p>
    <w:p w:rsidR="00197659" w:rsidRPr="007A2C13" w:rsidRDefault="00DE3BF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42" w:name="_Toc13667214"/>
      <w:bookmarkStart w:id="243" w:name="_Toc23245812"/>
      <w:bookmarkEnd w:id="240"/>
      <w:r w:rsidRPr="007A2C13">
        <w:rPr>
          <w:rFonts w:ascii="Times New Roman" w:hAnsi="Times New Roman"/>
          <w:color w:val="000000"/>
          <w:sz w:val="24"/>
          <w:szCs w:val="24"/>
        </w:rPr>
        <w:t>Н</w:t>
      </w:r>
      <w:r w:rsidR="00197659" w:rsidRPr="007A2C13">
        <w:rPr>
          <w:rFonts w:ascii="Times New Roman" w:hAnsi="Times New Roman"/>
          <w:color w:val="000000"/>
          <w:sz w:val="24"/>
          <w:szCs w:val="24"/>
        </w:rPr>
        <w:t>ормативы допустимой совокупной антропогенной нагрузки на окружающую среду</w:t>
      </w:r>
      <w:bookmarkEnd w:id="242"/>
      <w:bookmarkEnd w:id="243"/>
    </w:p>
    <w:p w:rsidR="00197659" w:rsidRPr="007A2C13" w:rsidRDefault="00F37E41" w:rsidP="001F7D51">
      <w:pPr>
        <w:pStyle w:val="a"/>
        <w:numPr>
          <w:ilvl w:val="4"/>
          <w:numId w:val="255"/>
        </w:numPr>
        <w:ind w:firstLine="706"/>
      </w:pPr>
      <w:r w:rsidRPr="007A2C13">
        <w:t>Под н</w:t>
      </w:r>
      <w:r w:rsidR="00DE3BF2" w:rsidRPr="007A2C13">
        <w:t>орматив</w:t>
      </w:r>
      <w:r w:rsidRPr="007A2C13">
        <w:t>ами</w:t>
      </w:r>
      <w:r w:rsidR="00DE3BF2" w:rsidRPr="007A2C13">
        <w:t xml:space="preserve"> допустимой совокупной антропогенной нагрузки на окружающую среду </w:t>
      </w:r>
      <w:r w:rsidRPr="007A2C13">
        <w:t xml:space="preserve">понимаются </w:t>
      </w:r>
      <w:r w:rsidR="00DE3BF2" w:rsidRPr="007A2C13">
        <w:t xml:space="preserve">экологические нормативы, которые установлены в соответствии с величиной допустимого совокупного воздействия всех источников антропогенного воздействия на окружающую среду и (или) отдельные компоненты природной среды в пределах конкретных территорий и (или) акваторий </w:t>
      </w:r>
      <w:r w:rsidR="00C53A15" w:rsidRPr="007A2C13">
        <w:t xml:space="preserve">(или их частей) </w:t>
      </w:r>
      <w:r w:rsidR="00DE3BF2" w:rsidRPr="007A2C13">
        <w:t>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C53A15" w:rsidRPr="007A2C13" w:rsidRDefault="00C53A15" w:rsidP="001F7D51">
      <w:pPr>
        <w:pStyle w:val="a"/>
        <w:numPr>
          <w:ilvl w:val="4"/>
          <w:numId w:val="255"/>
        </w:numPr>
        <w:ind w:firstLine="706"/>
      </w:pPr>
      <w:r w:rsidRPr="007A2C13">
        <w:t>Уполномоченный орган в области охраны окружающей среды утверждает нормативы допустимой совокупной антропогенной нагрузки на окружающую среду в результате эмиссий отдельных загрязняющих веществ в пределах всей территории Республики Казахстан, если соответствующие обязательства приняты в соответствии с международными договорами Республики Казахстан.</w:t>
      </w:r>
    </w:p>
    <w:p w:rsidR="00897B73" w:rsidRPr="007A2C13" w:rsidRDefault="00897B73" w:rsidP="001F7D51">
      <w:pPr>
        <w:pStyle w:val="a"/>
        <w:numPr>
          <w:ilvl w:val="4"/>
          <w:numId w:val="255"/>
        </w:numPr>
        <w:ind w:firstLine="706"/>
      </w:pPr>
      <w:r w:rsidRPr="007A2C13">
        <w:t>Правила разработки нормативов допустимой совокупной антропогенной нагрузки на атмосферный воздух утверждаются уполномоченным органом в области охраны окружающей среды.</w:t>
      </w:r>
    </w:p>
    <w:p w:rsidR="00702B16" w:rsidRPr="007A2C13" w:rsidRDefault="00702B16" w:rsidP="001F7D51">
      <w:pPr>
        <w:pStyle w:val="a"/>
        <w:numPr>
          <w:ilvl w:val="4"/>
          <w:numId w:val="255"/>
        </w:numPr>
        <w:ind w:firstLine="706"/>
      </w:pPr>
      <w:r w:rsidRPr="007A2C13">
        <w:t>Нормативы предельно допустимых вредных воздействий на водные объекты</w:t>
      </w:r>
      <w:r w:rsidR="00EA1C15" w:rsidRPr="007A2C13">
        <w:t xml:space="preserve"> утверждаются </w:t>
      </w:r>
      <w:r w:rsidRPr="007A2C13">
        <w:t>в соответствии с водным законодательством Республики Казахстан.</w:t>
      </w:r>
    </w:p>
    <w:p w:rsidR="00884F04" w:rsidRPr="007A2C13" w:rsidRDefault="00E1692F"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244" w:name="_Toc13667215"/>
      <w:bookmarkStart w:id="245" w:name="_Toc23245813"/>
      <w:bookmarkEnd w:id="233"/>
      <w:r w:rsidRPr="007A2C13">
        <w:rPr>
          <w:rFonts w:ascii="Times New Roman" w:hAnsi="Times New Roman"/>
          <w:color w:val="000000"/>
          <w:sz w:val="24"/>
          <w:szCs w:val="24"/>
        </w:rPr>
        <w:t xml:space="preserve">Техническое регулирование </w:t>
      </w:r>
      <w:r w:rsidR="00792DBE" w:rsidRPr="007A2C13">
        <w:rPr>
          <w:rFonts w:ascii="Times New Roman" w:hAnsi="Times New Roman"/>
          <w:color w:val="000000"/>
          <w:sz w:val="24"/>
          <w:szCs w:val="24"/>
        </w:rPr>
        <w:t xml:space="preserve">и стандартизация </w:t>
      </w:r>
      <w:r w:rsidRPr="007A2C13">
        <w:rPr>
          <w:rFonts w:ascii="Times New Roman" w:hAnsi="Times New Roman"/>
          <w:color w:val="000000"/>
          <w:sz w:val="24"/>
          <w:szCs w:val="24"/>
        </w:rPr>
        <w:t>в области охраны окружающей среды</w:t>
      </w:r>
      <w:bookmarkEnd w:id="244"/>
      <w:bookmarkEnd w:id="245"/>
    </w:p>
    <w:p w:rsidR="00AE5125" w:rsidRPr="007A2C13" w:rsidRDefault="00AE512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46" w:name="_Toc13667216"/>
      <w:bookmarkStart w:id="247" w:name="_Toc23245814"/>
      <w:bookmarkStart w:id="248" w:name="443424363"/>
      <w:r w:rsidRPr="007A2C13">
        <w:rPr>
          <w:rFonts w:ascii="Times New Roman" w:hAnsi="Times New Roman"/>
          <w:color w:val="000000"/>
          <w:sz w:val="24"/>
          <w:szCs w:val="24"/>
        </w:rPr>
        <w:t>Объекты и процедура подтверждения соответствия в области охраны окружающей среды</w:t>
      </w:r>
      <w:bookmarkEnd w:id="246"/>
      <w:bookmarkEnd w:id="247"/>
    </w:p>
    <w:p w:rsidR="00AE5125" w:rsidRPr="007A2C13" w:rsidRDefault="00AE5125" w:rsidP="00E320C8">
      <w:pPr>
        <w:spacing w:line="240" w:lineRule="auto"/>
        <w:ind w:firstLine="706"/>
        <w:jc w:val="both"/>
        <w:rPr>
          <w:color w:val="000000"/>
          <w:sz w:val="24"/>
          <w:szCs w:val="24"/>
        </w:rPr>
      </w:pPr>
      <w:bookmarkStart w:id="249" w:name="443424365"/>
      <w:bookmarkEnd w:id="248"/>
      <w:r w:rsidRPr="007A2C13">
        <w:rPr>
          <w:color w:val="000000"/>
          <w:sz w:val="24"/>
          <w:szCs w:val="24"/>
        </w:rPr>
        <w:t>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p w:rsidR="00792DBE" w:rsidRPr="007A2C13" w:rsidRDefault="00792DB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50" w:name="_Toc13667217"/>
      <w:bookmarkStart w:id="251" w:name="_Toc23245815"/>
      <w:r w:rsidRPr="007A2C13">
        <w:rPr>
          <w:rFonts w:ascii="Times New Roman" w:hAnsi="Times New Roman"/>
          <w:color w:val="000000"/>
          <w:sz w:val="24"/>
          <w:szCs w:val="24"/>
        </w:rPr>
        <w:t>Внедрение и применение международных стандартов в области охраны окружающей среды</w:t>
      </w:r>
      <w:bookmarkEnd w:id="250"/>
      <w:bookmarkEnd w:id="251"/>
    </w:p>
    <w:p w:rsidR="00677A37" w:rsidRPr="007A2C13" w:rsidRDefault="00792DBE" w:rsidP="001F7D51">
      <w:pPr>
        <w:pStyle w:val="a"/>
        <w:numPr>
          <w:ilvl w:val="4"/>
          <w:numId w:val="294"/>
        </w:numPr>
        <w:ind w:firstLine="706"/>
      </w:pPr>
      <w:r w:rsidRPr="007A2C13">
        <w:t>Внедрение и применение международных стандартов в области охраны окружающей среды осуществляются в соответствии с законодательством Республики Казахстан в сфере стандартизации</w:t>
      </w:r>
      <w:r w:rsidR="00EA1FC6" w:rsidRPr="007A2C13">
        <w:t xml:space="preserve"> с учетом требований настоящего Кодекса</w:t>
      </w:r>
      <w:r w:rsidRPr="007A2C13">
        <w:t>.</w:t>
      </w:r>
    </w:p>
    <w:p w:rsidR="00362500" w:rsidRPr="007A2C13" w:rsidRDefault="00362500" w:rsidP="001F7D51">
      <w:pPr>
        <w:pStyle w:val="a"/>
        <w:numPr>
          <w:ilvl w:val="4"/>
          <w:numId w:val="294"/>
        </w:numPr>
        <w:ind w:firstLine="706"/>
      </w:pPr>
      <w:r w:rsidRPr="007A2C13">
        <w:rPr>
          <w:spacing w:val="2"/>
          <w:shd w:val="clear" w:color="auto" w:fill="FFFFFF"/>
        </w:rPr>
        <w:t>Уполномоченный орган в области охраны окружающей среды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p w:rsidR="00677A37" w:rsidRPr="007A2C13" w:rsidRDefault="00677A37" w:rsidP="001F7D51">
      <w:pPr>
        <w:pStyle w:val="a"/>
        <w:numPr>
          <w:ilvl w:val="4"/>
          <w:numId w:val="294"/>
        </w:numPr>
        <w:ind w:firstLine="706"/>
      </w:pPr>
      <w:r w:rsidRPr="007A2C13">
        <w:t>Внедрение физическими и юридическими лицами международных стандартов системы управления охраной окружающей среды стимулируется путем:</w:t>
      </w:r>
    </w:p>
    <w:p w:rsidR="00677A37" w:rsidRPr="007A2C13" w:rsidRDefault="00677A37" w:rsidP="001F7D51">
      <w:pPr>
        <w:pStyle w:val="a"/>
        <w:numPr>
          <w:ilvl w:val="5"/>
          <w:numId w:val="294"/>
        </w:numPr>
        <w:ind w:firstLine="706"/>
      </w:pPr>
      <w:r w:rsidRPr="007A2C13">
        <w:t>распространения информации о международных стандартах системы управления охраной окружающей среды, применяемых в Республике Казахстан;</w:t>
      </w:r>
    </w:p>
    <w:p w:rsidR="00677A37" w:rsidRPr="007A2C13" w:rsidRDefault="00677A37" w:rsidP="001F7D51">
      <w:pPr>
        <w:pStyle w:val="a"/>
        <w:numPr>
          <w:ilvl w:val="5"/>
          <w:numId w:val="294"/>
        </w:numPr>
        <w:ind w:firstLine="706"/>
      </w:pPr>
      <w:r w:rsidRPr="007A2C13">
        <w:t xml:space="preserve">сокращения уполномоченным органом в области охраны окружающей среды частоты государственного экологического контроля для лиц, внедривших международные стандарты </w:t>
      </w:r>
      <w:bookmarkStart w:id="252" w:name="_Hlk11358684"/>
      <w:r w:rsidRPr="007A2C13">
        <w:t xml:space="preserve">системы управления охраной окружающей среды </w:t>
      </w:r>
      <w:bookmarkEnd w:id="252"/>
      <w:r w:rsidRPr="007A2C13">
        <w:t>и имеющих документ, подтверждающий такое внедрение;</w:t>
      </w:r>
    </w:p>
    <w:p w:rsidR="00677A37" w:rsidRPr="007A2C13" w:rsidRDefault="00F00011" w:rsidP="001F7D51">
      <w:pPr>
        <w:pStyle w:val="a"/>
        <w:numPr>
          <w:ilvl w:val="5"/>
          <w:numId w:val="294"/>
        </w:numPr>
        <w:ind w:firstLine="706"/>
      </w:pPr>
      <w:r w:rsidRPr="007A2C13">
        <w:t xml:space="preserve">применения предусмотренных законами Республики Казахстан мер </w:t>
      </w:r>
      <w:r w:rsidR="00677A37" w:rsidRPr="007A2C13">
        <w:t>экономического стимулирования внедрения международных стандартах системы управления охраной окружающей среды.</w:t>
      </w:r>
    </w:p>
    <w:p w:rsidR="001B056C" w:rsidRPr="007A2C13" w:rsidRDefault="009073B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53" w:name="_Toc13667218"/>
      <w:bookmarkStart w:id="254" w:name="_Toc23245816"/>
      <w:bookmarkStart w:id="255" w:name="_Hlk10492239"/>
      <w:bookmarkEnd w:id="249"/>
      <w:r w:rsidRPr="007A2C13">
        <w:rPr>
          <w:rFonts w:ascii="Times New Roman" w:hAnsi="Times New Roman"/>
          <w:color w:val="000000"/>
          <w:sz w:val="24"/>
          <w:szCs w:val="24"/>
        </w:rPr>
        <w:t>Экологическая маркировка</w:t>
      </w:r>
      <w:bookmarkStart w:id="256" w:name="443424378"/>
      <w:bookmarkStart w:id="257" w:name="443423929"/>
      <w:bookmarkStart w:id="258" w:name="_Hlk10492225"/>
      <w:bookmarkEnd w:id="253"/>
      <w:bookmarkEnd w:id="254"/>
    </w:p>
    <w:p w:rsidR="00105968" w:rsidRPr="007A2C13" w:rsidRDefault="00105968" w:rsidP="001F7D51">
      <w:pPr>
        <w:pStyle w:val="a"/>
        <w:numPr>
          <w:ilvl w:val="4"/>
          <w:numId w:val="276"/>
        </w:numPr>
        <w:ind w:firstLine="706"/>
      </w:pPr>
      <w:r w:rsidRPr="007A2C13">
        <w:t>Под э</w:t>
      </w:r>
      <w:r w:rsidR="002979D7" w:rsidRPr="007A2C13">
        <w:t>кологическ</w:t>
      </w:r>
      <w:r w:rsidRPr="007A2C13">
        <w:t>ой</w:t>
      </w:r>
      <w:r w:rsidR="002979D7" w:rsidRPr="007A2C13">
        <w:t xml:space="preserve"> маркировк</w:t>
      </w:r>
      <w:r w:rsidRPr="007A2C13">
        <w:t>ой понимается заявление, информирующее об экологических аспектах продукции, работ или услуг, которое может быть приведено в виде текста, знака или графического изображения на этикетке продукции или упаковке, приводимого в сопроводительной документации, техническом описании, рекламном проспекте, информационном листке для общественности, или выполнены другим способом.</w:t>
      </w:r>
    </w:p>
    <w:p w:rsidR="002D070F" w:rsidRPr="007A2C13" w:rsidRDefault="002D070F" w:rsidP="00E320C8">
      <w:pPr>
        <w:pStyle w:val="aff2"/>
      </w:pPr>
      <w:r w:rsidRPr="007A2C13">
        <w:t>Под экологическими аспектами в настоящей статье понимаются элементы деятельности организации, ее продукции или услуги, которые могут взаимодействовать с окружающей средой.</w:t>
      </w:r>
    </w:p>
    <w:p w:rsidR="00A51A53" w:rsidRPr="007A2C13" w:rsidRDefault="00A51A53" w:rsidP="00A51A53">
      <w:pPr>
        <w:pStyle w:val="a"/>
        <w:ind w:firstLine="706"/>
      </w:pPr>
      <w:r w:rsidRPr="007A2C13">
        <w:t>Экологическая маркировка, за исключением случаев, указанных в пункте 3 настоящей статьи, осуществляется производителем продукции (исполнителем работ, услуг) на добровольной основе после подтверждения соответствия лицами, аккредитованными в порядке, установленном законодательством Республики Казахстан об аккредитации в области оценки соответствия.</w:t>
      </w:r>
    </w:p>
    <w:p w:rsidR="00A51A53" w:rsidRPr="007A2C13" w:rsidRDefault="00A51A53" w:rsidP="00A51A53">
      <w:pPr>
        <w:pStyle w:val="a"/>
        <w:ind w:firstLine="706"/>
      </w:pPr>
      <w:r w:rsidRPr="007A2C13">
        <w:t>Производители сельскохозяйственной продукции, продукции аквакультуры и рыболовства, пищевой продукции, продукции из дикорастущих растений и продуктов их переработки осуществляют на добровольной основе экологическую маркировку в соответствии с Законом «О производстве органической продукции».</w:t>
      </w:r>
    </w:p>
    <w:p w:rsidR="002979D7" w:rsidRPr="007A2C13" w:rsidRDefault="002979D7" w:rsidP="00E320C8">
      <w:pPr>
        <w:pStyle w:val="a"/>
        <w:ind w:firstLine="706"/>
      </w:pPr>
      <w:r w:rsidRPr="007A2C13">
        <w:t>Задачами экологической маркировки являются:</w:t>
      </w:r>
    </w:p>
    <w:p w:rsidR="00362500" w:rsidRPr="007A2C13" w:rsidRDefault="00362500" w:rsidP="001F7D51">
      <w:pPr>
        <w:pStyle w:val="af3"/>
        <w:numPr>
          <w:ilvl w:val="0"/>
          <w:numId w:val="275"/>
        </w:numPr>
        <w:spacing w:after="200" w:line="240" w:lineRule="auto"/>
        <w:ind w:left="0" w:firstLine="706"/>
        <w:contextualSpacing w:val="0"/>
        <w:jc w:val="both"/>
        <w:rPr>
          <w:color w:val="000000"/>
          <w:sz w:val="24"/>
          <w:szCs w:val="24"/>
        </w:rPr>
      </w:pPr>
      <w:r w:rsidRPr="007A2C13">
        <w:rPr>
          <w:color w:val="000000"/>
          <w:sz w:val="24"/>
          <w:szCs w:val="24"/>
        </w:rPr>
        <w:t xml:space="preserve">информирование потребителей об экологических аспектах приобретаемых </w:t>
      </w:r>
      <w:r w:rsidR="006147D3" w:rsidRPr="007A2C13">
        <w:rPr>
          <w:color w:val="000000"/>
          <w:sz w:val="24"/>
          <w:szCs w:val="24"/>
        </w:rPr>
        <w:t xml:space="preserve">ими </w:t>
      </w:r>
      <w:r w:rsidRPr="007A2C13">
        <w:rPr>
          <w:color w:val="000000"/>
          <w:sz w:val="24"/>
          <w:szCs w:val="24"/>
        </w:rPr>
        <w:t>продукции, работ и услуг;</w:t>
      </w:r>
    </w:p>
    <w:p w:rsidR="002979D7" w:rsidRPr="007A2C13" w:rsidRDefault="002979D7" w:rsidP="001F7D51">
      <w:pPr>
        <w:pStyle w:val="af3"/>
        <w:numPr>
          <w:ilvl w:val="0"/>
          <w:numId w:val="275"/>
        </w:numPr>
        <w:spacing w:after="200" w:line="240" w:lineRule="auto"/>
        <w:ind w:left="0" w:firstLine="706"/>
        <w:contextualSpacing w:val="0"/>
        <w:jc w:val="both"/>
        <w:rPr>
          <w:color w:val="000000"/>
          <w:sz w:val="24"/>
          <w:szCs w:val="24"/>
        </w:rPr>
      </w:pPr>
      <w:r w:rsidRPr="007A2C13">
        <w:rPr>
          <w:color w:val="000000"/>
          <w:sz w:val="24"/>
          <w:szCs w:val="24"/>
        </w:rPr>
        <w:t>стимулирование увеличения приобретения и потребления (использования) экологически чистой продукции</w:t>
      </w:r>
      <w:r w:rsidR="00A428AE" w:rsidRPr="007A2C13">
        <w:rPr>
          <w:color w:val="000000"/>
          <w:sz w:val="24"/>
          <w:szCs w:val="24"/>
        </w:rPr>
        <w:t>, работ и услуг</w:t>
      </w:r>
      <w:r w:rsidRPr="007A2C13">
        <w:rPr>
          <w:color w:val="000000"/>
          <w:sz w:val="24"/>
          <w:szCs w:val="24"/>
        </w:rPr>
        <w:t xml:space="preserve"> в целях снижения негативного </w:t>
      </w:r>
      <w:r w:rsidR="00A428AE" w:rsidRPr="007A2C13">
        <w:rPr>
          <w:color w:val="000000"/>
          <w:sz w:val="24"/>
          <w:szCs w:val="24"/>
        </w:rPr>
        <w:t xml:space="preserve">антропогенного </w:t>
      </w:r>
      <w:r w:rsidRPr="007A2C13">
        <w:rPr>
          <w:color w:val="000000"/>
          <w:sz w:val="24"/>
          <w:szCs w:val="24"/>
        </w:rPr>
        <w:t>воздействия на окружающую среду;</w:t>
      </w:r>
    </w:p>
    <w:p w:rsidR="002979D7" w:rsidRPr="007A2C13" w:rsidRDefault="00A428AE" w:rsidP="001F7D51">
      <w:pPr>
        <w:pStyle w:val="af3"/>
        <w:numPr>
          <w:ilvl w:val="0"/>
          <w:numId w:val="275"/>
        </w:numPr>
        <w:spacing w:after="200" w:line="240" w:lineRule="auto"/>
        <w:ind w:left="0" w:firstLine="706"/>
        <w:contextualSpacing w:val="0"/>
        <w:jc w:val="both"/>
        <w:rPr>
          <w:color w:val="000000"/>
          <w:sz w:val="24"/>
          <w:szCs w:val="24"/>
        </w:rPr>
      </w:pPr>
      <w:r w:rsidRPr="007A2C13">
        <w:rPr>
          <w:color w:val="000000"/>
          <w:sz w:val="24"/>
          <w:szCs w:val="24"/>
        </w:rPr>
        <w:t>предотвращение или минимизация негативного антропогенного воздействия на окружающую среду на протяжении жизненного цикла продукции;</w:t>
      </w:r>
    </w:p>
    <w:p w:rsidR="00D57223" w:rsidRPr="007A2C13" w:rsidRDefault="002979D7" w:rsidP="001F7D51">
      <w:pPr>
        <w:pStyle w:val="af3"/>
        <w:numPr>
          <w:ilvl w:val="0"/>
          <w:numId w:val="275"/>
        </w:numPr>
        <w:spacing w:after="200" w:line="240" w:lineRule="auto"/>
        <w:ind w:left="0" w:firstLine="706"/>
        <w:contextualSpacing w:val="0"/>
        <w:jc w:val="both"/>
        <w:rPr>
          <w:color w:val="000000"/>
          <w:sz w:val="24"/>
          <w:szCs w:val="24"/>
        </w:rPr>
      </w:pPr>
      <w:r w:rsidRPr="007A2C13">
        <w:rPr>
          <w:color w:val="000000"/>
          <w:sz w:val="24"/>
          <w:szCs w:val="24"/>
        </w:rPr>
        <w:t>содействие экспорту и повышение конкурентоспособности отечественной продукции.</w:t>
      </w:r>
    </w:p>
    <w:p w:rsidR="002979D7" w:rsidRPr="007A2C13" w:rsidRDefault="00A51A53" w:rsidP="00E320C8">
      <w:pPr>
        <w:pStyle w:val="a"/>
        <w:ind w:firstLine="706"/>
      </w:pPr>
      <w:r w:rsidRPr="007A2C13">
        <w:t>При э</w:t>
      </w:r>
      <w:r w:rsidR="002979D7" w:rsidRPr="007A2C13">
        <w:t>кологическ</w:t>
      </w:r>
      <w:r w:rsidRPr="007A2C13">
        <w:t>ой</w:t>
      </w:r>
      <w:r w:rsidR="002979D7" w:rsidRPr="007A2C13">
        <w:t xml:space="preserve"> маркировк</w:t>
      </w:r>
      <w:r w:rsidRPr="007A2C13">
        <w:t>едолжны учитываться</w:t>
      </w:r>
      <w:r w:rsidR="002D070F" w:rsidRPr="007A2C13">
        <w:t xml:space="preserve"> все аспекты жизненного цикла продукции, работы или услуги.</w:t>
      </w:r>
      <w:bookmarkStart w:id="259" w:name="443424380"/>
      <w:bookmarkEnd w:id="255"/>
      <w:bookmarkEnd w:id="256"/>
    </w:p>
    <w:p w:rsidR="00447F45" w:rsidRPr="007A2C13" w:rsidRDefault="00447F45"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260" w:name="_Ref11942884"/>
      <w:bookmarkStart w:id="261" w:name="_Toc13667219"/>
      <w:bookmarkStart w:id="262" w:name="_Toc23245817"/>
      <w:bookmarkEnd w:id="257"/>
      <w:bookmarkEnd w:id="258"/>
      <w:bookmarkEnd w:id="259"/>
      <w:r w:rsidRPr="007A2C13">
        <w:rPr>
          <w:rFonts w:ascii="Times New Roman" w:hAnsi="Times New Roman"/>
          <w:color w:val="000000"/>
          <w:sz w:val="24"/>
          <w:szCs w:val="24"/>
        </w:rPr>
        <w:t>Экологическая оценка</w:t>
      </w:r>
      <w:bookmarkEnd w:id="260"/>
      <w:bookmarkEnd w:id="261"/>
      <w:bookmarkEnd w:id="262"/>
    </w:p>
    <w:p w:rsidR="007479DB" w:rsidRPr="007A2C13" w:rsidRDefault="007479DB" w:rsidP="001F7D51">
      <w:pPr>
        <w:pStyle w:val="3"/>
        <w:numPr>
          <w:ilvl w:val="0"/>
          <w:numId w:val="102"/>
        </w:numPr>
        <w:spacing w:before="0" w:line="240" w:lineRule="auto"/>
        <w:ind w:left="0" w:firstLine="706"/>
        <w:jc w:val="both"/>
        <w:rPr>
          <w:rFonts w:ascii="Times New Roman" w:hAnsi="Times New Roman"/>
          <w:color w:val="000000"/>
          <w:sz w:val="24"/>
          <w:szCs w:val="24"/>
        </w:rPr>
      </w:pPr>
      <w:bookmarkStart w:id="263" w:name="_Ref11942875"/>
      <w:bookmarkStart w:id="264" w:name="_Toc13667220"/>
      <w:bookmarkStart w:id="265" w:name="_Toc23245818"/>
      <w:r w:rsidRPr="007A2C13">
        <w:rPr>
          <w:rFonts w:ascii="Times New Roman" w:hAnsi="Times New Roman"/>
          <w:color w:val="000000"/>
          <w:sz w:val="24"/>
          <w:szCs w:val="24"/>
        </w:rPr>
        <w:t>Общие положения об экологической оценке</w:t>
      </w:r>
      <w:bookmarkEnd w:id="263"/>
      <w:bookmarkEnd w:id="264"/>
      <w:bookmarkEnd w:id="265"/>
    </w:p>
    <w:p w:rsidR="00B569FD" w:rsidRPr="007A2C13" w:rsidRDefault="00B569F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66" w:name="_Ref10506126"/>
      <w:bookmarkStart w:id="267" w:name="_Toc13667221"/>
      <w:bookmarkStart w:id="268" w:name="_Toc23245819"/>
      <w:r w:rsidRPr="007A2C13">
        <w:rPr>
          <w:rFonts w:ascii="Times New Roman" w:hAnsi="Times New Roman"/>
          <w:color w:val="000000"/>
          <w:sz w:val="24"/>
          <w:szCs w:val="24"/>
        </w:rPr>
        <w:t>Понятие экологической оценки</w:t>
      </w:r>
      <w:bookmarkEnd w:id="266"/>
      <w:bookmarkEnd w:id="267"/>
      <w:bookmarkEnd w:id="268"/>
    </w:p>
    <w:p w:rsidR="00ED53CF" w:rsidRPr="007A2C13" w:rsidRDefault="002A27BB" w:rsidP="001F7D51">
      <w:pPr>
        <w:pStyle w:val="af3"/>
        <w:numPr>
          <w:ilvl w:val="0"/>
          <w:numId w:val="121"/>
        </w:numPr>
        <w:spacing w:after="200" w:line="240" w:lineRule="auto"/>
        <w:ind w:left="0" w:firstLine="706"/>
        <w:contextualSpacing w:val="0"/>
        <w:jc w:val="both"/>
        <w:rPr>
          <w:color w:val="000000"/>
          <w:sz w:val="24"/>
          <w:szCs w:val="24"/>
        </w:rPr>
      </w:pPr>
      <w:r w:rsidRPr="007A2C13">
        <w:rPr>
          <w:color w:val="000000"/>
          <w:sz w:val="24"/>
          <w:szCs w:val="24"/>
        </w:rPr>
        <w:t>Под экологической оценкой понима</w:t>
      </w:r>
      <w:r w:rsidR="00ED53CF" w:rsidRPr="007A2C13">
        <w:rPr>
          <w:color w:val="000000"/>
          <w:sz w:val="24"/>
          <w:szCs w:val="24"/>
        </w:rPr>
        <w:t>ю</w:t>
      </w:r>
      <w:r w:rsidRPr="007A2C13">
        <w:rPr>
          <w:color w:val="000000"/>
          <w:sz w:val="24"/>
          <w:szCs w:val="24"/>
        </w:rPr>
        <w:t xml:space="preserve">тся </w:t>
      </w:r>
      <w:r w:rsidR="00A02C22" w:rsidRPr="007A2C13">
        <w:rPr>
          <w:color w:val="000000"/>
          <w:sz w:val="24"/>
          <w:szCs w:val="24"/>
        </w:rPr>
        <w:t>процессвыявления</w:t>
      </w:r>
      <w:r w:rsidR="002D2190" w:rsidRPr="007A2C13">
        <w:rPr>
          <w:color w:val="000000"/>
          <w:sz w:val="24"/>
          <w:szCs w:val="24"/>
        </w:rPr>
        <w:t xml:space="preserve">, </w:t>
      </w:r>
      <w:r w:rsidR="002A7DCC" w:rsidRPr="007A2C13">
        <w:rPr>
          <w:color w:val="000000"/>
          <w:sz w:val="24"/>
          <w:szCs w:val="24"/>
        </w:rPr>
        <w:t>изучения</w:t>
      </w:r>
      <w:r w:rsidR="009A5CC5" w:rsidRPr="007A2C13">
        <w:rPr>
          <w:color w:val="000000"/>
          <w:sz w:val="24"/>
          <w:szCs w:val="24"/>
        </w:rPr>
        <w:t>,</w:t>
      </w:r>
      <w:r w:rsidR="002D2190" w:rsidRPr="007A2C13">
        <w:rPr>
          <w:color w:val="000000"/>
          <w:sz w:val="24"/>
          <w:szCs w:val="24"/>
        </w:rPr>
        <w:t>описани</w:t>
      </w:r>
      <w:r w:rsidR="00A02C22" w:rsidRPr="007A2C13">
        <w:rPr>
          <w:color w:val="000000"/>
          <w:sz w:val="24"/>
          <w:szCs w:val="24"/>
        </w:rPr>
        <w:t>я</w:t>
      </w:r>
      <w:r w:rsidR="009A5CC5" w:rsidRPr="007A2C13">
        <w:rPr>
          <w:color w:val="000000"/>
          <w:sz w:val="24"/>
          <w:szCs w:val="24"/>
        </w:rPr>
        <w:t xml:space="preserve">и оценки </w:t>
      </w:r>
      <w:r w:rsidR="00A02C22" w:rsidRPr="007A2C13">
        <w:rPr>
          <w:color w:val="000000"/>
          <w:sz w:val="24"/>
          <w:szCs w:val="24"/>
        </w:rPr>
        <w:t xml:space="preserve">возможных прямых и косвенных существенных воздействий </w:t>
      </w:r>
      <w:r w:rsidR="003479A1" w:rsidRPr="007A2C13">
        <w:rPr>
          <w:color w:val="000000"/>
          <w:sz w:val="24"/>
          <w:szCs w:val="24"/>
        </w:rPr>
        <w:t xml:space="preserve">реализации </w:t>
      </w:r>
      <w:r w:rsidR="00B34322" w:rsidRPr="007A2C13">
        <w:rPr>
          <w:color w:val="000000"/>
          <w:sz w:val="24"/>
          <w:szCs w:val="24"/>
        </w:rPr>
        <w:t xml:space="preserve">намечаемой </w:t>
      </w:r>
      <w:r w:rsidR="00A02C22" w:rsidRPr="007A2C13">
        <w:rPr>
          <w:color w:val="000000"/>
          <w:sz w:val="24"/>
          <w:szCs w:val="24"/>
        </w:rPr>
        <w:t xml:space="preserve">деятельности </w:t>
      </w:r>
      <w:r w:rsidR="00EC17E9" w:rsidRPr="007A2C13">
        <w:rPr>
          <w:color w:val="000000"/>
          <w:sz w:val="24"/>
          <w:szCs w:val="24"/>
        </w:rPr>
        <w:t xml:space="preserve">или </w:t>
      </w:r>
      <w:r w:rsidR="00B07915" w:rsidRPr="007A2C13">
        <w:rPr>
          <w:color w:val="000000"/>
          <w:sz w:val="24"/>
          <w:szCs w:val="24"/>
        </w:rPr>
        <w:t xml:space="preserve">разрабатываемого </w:t>
      </w:r>
      <w:r w:rsidR="00B569FD" w:rsidRPr="007A2C13">
        <w:rPr>
          <w:color w:val="000000"/>
          <w:sz w:val="24"/>
          <w:szCs w:val="24"/>
        </w:rPr>
        <w:t>документа</w:t>
      </w:r>
      <w:r w:rsidR="00A02C22" w:rsidRPr="007A2C13">
        <w:rPr>
          <w:color w:val="000000"/>
          <w:sz w:val="24"/>
          <w:szCs w:val="24"/>
        </w:rPr>
        <w:t xml:space="preserve"> на</w:t>
      </w:r>
      <w:r w:rsidR="007078BE" w:rsidRPr="007A2C13">
        <w:rPr>
          <w:color w:val="000000"/>
          <w:sz w:val="24"/>
          <w:szCs w:val="24"/>
        </w:rPr>
        <w:t xml:space="preserve"> окружающую среду, а также на социальную, экономическую и культурную сферу</w:t>
      </w:r>
      <w:r w:rsidR="00FE6B2B" w:rsidRPr="007A2C13">
        <w:rPr>
          <w:color w:val="000000"/>
          <w:sz w:val="24"/>
          <w:szCs w:val="24"/>
        </w:rPr>
        <w:t>.</w:t>
      </w:r>
    </w:p>
    <w:p w:rsidR="007479DB" w:rsidRPr="007A2C13" w:rsidRDefault="00ED53CF" w:rsidP="001F7D51">
      <w:pPr>
        <w:pStyle w:val="af3"/>
        <w:numPr>
          <w:ilvl w:val="0"/>
          <w:numId w:val="121"/>
        </w:numPr>
        <w:spacing w:after="200" w:line="240" w:lineRule="auto"/>
        <w:ind w:left="0" w:firstLine="706"/>
        <w:contextualSpacing w:val="0"/>
        <w:jc w:val="both"/>
        <w:rPr>
          <w:color w:val="000000"/>
          <w:sz w:val="24"/>
          <w:szCs w:val="24"/>
        </w:rPr>
      </w:pPr>
      <w:r w:rsidRPr="007A2C13">
        <w:rPr>
          <w:color w:val="000000"/>
          <w:sz w:val="24"/>
          <w:szCs w:val="24"/>
        </w:rPr>
        <w:t xml:space="preserve">Целью экологической оценки является </w:t>
      </w:r>
      <w:r w:rsidR="002A7DCC" w:rsidRPr="007A2C13">
        <w:rPr>
          <w:color w:val="000000"/>
          <w:sz w:val="24"/>
          <w:szCs w:val="24"/>
        </w:rPr>
        <w:t xml:space="preserve">подготовка материалов, </w:t>
      </w:r>
      <w:r w:rsidR="006E4B90" w:rsidRPr="007A2C13">
        <w:rPr>
          <w:color w:val="000000"/>
          <w:sz w:val="24"/>
          <w:szCs w:val="24"/>
        </w:rPr>
        <w:t xml:space="preserve">необходимых для </w:t>
      </w:r>
      <w:r w:rsidRPr="007A2C13">
        <w:rPr>
          <w:color w:val="000000"/>
          <w:sz w:val="24"/>
          <w:szCs w:val="24"/>
        </w:rPr>
        <w:t>приняти</w:t>
      </w:r>
      <w:r w:rsidR="002A7DCC" w:rsidRPr="007A2C13">
        <w:rPr>
          <w:color w:val="000000"/>
          <w:sz w:val="24"/>
          <w:szCs w:val="24"/>
        </w:rPr>
        <w:t>я</w:t>
      </w:r>
      <w:r w:rsidR="000F4334" w:rsidRPr="007A2C13">
        <w:rPr>
          <w:color w:val="000000"/>
          <w:sz w:val="24"/>
          <w:szCs w:val="24"/>
        </w:rPr>
        <w:t xml:space="preserve">отвечающих цели и задачам экологического законодательства Республики Казахстан </w:t>
      </w:r>
      <w:r w:rsidR="00514DE2" w:rsidRPr="007A2C13">
        <w:rPr>
          <w:color w:val="000000"/>
          <w:sz w:val="24"/>
          <w:szCs w:val="24"/>
        </w:rPr>
        <w:t>решени</w:t>
      </w:r>
      <w:r w:rsidR="00894E92" w:rsidRPr="007A2C13">
        <w:rPr>
          <w:color w:val="000000"/>
          <w:sz w:val="24"/>
          <w:szCs w:val="24"/>
        </w:rPr>
        <w:t>й</w:t>
      </w:r>
      <w:r w:rsidR="002A7DCC" w:rsidRPr="007A2C13">
        <w:rPr>
          <w:color w:val="000000"/>
          <w:sz w:val="24"/>
          <w:szCs w:val="24"/>
        </w:rPr>
        <w:t xml:space="preserve">о </w:t>
      </w:r>
      <w:r w:rsidR="00514DE2" w:rsidRPr="007A2C13">
        <w:rPr>
          <w:color w:val="000000"/>
          <w:sz w:val="24"/>
          <w:szCs w:val="24"/>
        </w:rPr>
        <w:t xml:space="preserve">реализации намечаемой деятельности </w:t>
      </w:r>
      <w:r w:rsidR="00894E92" w:rsidRPr="007A2C13">
        <w:rPr>
          <w:color w:val="000000"/>
          <w:sz w:val="24"/>
          <w:szCs w:val="24"/>
        </w:rPr>
        <w:t xml:space="preserve">или </w:t>
      </w:r>
      <w:r w:rsidR="00AE04C3" w:rsidRPr="007A2C13">
        <w:rPr>
          <w:color w:val="000000"/>
          <w:sz w:val="24"/>
          <w:szCs w:val="24"/>
        </w:rPr>
        <w:t xml:space="preserve">разрабатываемого </w:t>
      </w:r>
      <w:r w:rsidR="00894E92" w:rsidRPr="007A2C13">
        <w:rPr>
          <w:color w:val="000000"/>
          <w:sz w:val="24"/>
          <w:szCs w:val="24"/>
        </w:rPr>
        <w:t>документа.</w:t>
      </w:r>
    </w:p>
    <w:p w:rsidR="003B61BC" w:rsidRPr="007A2C13" w:rsidRDefault="003B61BC" w:rsidP="001F7D51">
      <w:pPr>
        <w:pStyle w:val="af3"/>
        <w:numPr>
          <w:ilvl w:val="0"/>
          <w:numId w:val="121"/>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Экологическая оценка </w:t>
      </w:r>
      <w:r w:rsidR="008E3CC7" w:rsidRPr="007A2C13">
        <w:rPr>
          <w:color w:val="000000"/>
          <w:sz w:val="24"/>
          <w:szCs w:val="24"/>
        </w:rPr>
        <w:t xml:space="preserve">по ее видам </w:t>
      </w:r>
      <w:r w:rsidRPr="007A2C13">
        <w:rPr>
          <w:color w:val="000000"/>
          <w:sz w:val="24"/>
          <w:szCs w:val="24"/>
        </w:rPr>
        <w:t>организуется и проводится в соответствии с настоящим Кодексом и инструкцией, утвержденной уполномоченным органом в области охраны окружающей среды (далее – Инструкция по организации и проведению экологической оценки).</w:t>
      </w:r>
    </w:p>
    <w:p w:rsidR="007479DB" w:rsidRPr="007A2C13" w:rsidRDefault="007479DB" w:rsidP="00E320C8">
      <w:pPr>
        <w:pStyle w:val="4"/>
        <w:numPr>
          <w:ilvl w:val="0"/>
          <w:numId w:val="10"/>
        </w:numPr>
        <w:spacing w:before="0" w:line="240" w:lineRule="auto"/>
        <w:ind w:left="0" w:firstLine="706"/>
        <w:jc w:val="both"/>
        <w:rPr>
          <w:rFonts w:ascii="Times New Roman" w:hAnsi="Times New Roman"/>
          <w:b w:val="0"/>
          <w:color w:val="000000"/>
          <w:sz w:val="24"/>
          <w:szCs w:val="24"/>
        </w:rPr>
      </w:pPr>
      <w:bookmarkStart w:id="269" w:name="_Toc13667222"/>
      <w:bookmarkStart w:id="270" w:name="_Toc23245820"/>
      <w:r w:rsidRPr="007A2C13">
        <w:rPr>
          <w:rFonts w:ascii="Times New Roman" w:hAnsi="Times New Roman"/>
          <w:color w:val="000000"/>
          <w:sz w:val="24"/>
          <w:szCs w:val="24"/>
        </w:rPr>
        <w:t>Виды экологической оценки</w:t>
      </w:r>
      <w:bookmarkEnd w:id="269"/>
      <w:bookmarkEnd w:id="270"/>
    </w:p>
    <w:p w:rsidR="00647706" w:rsidRPr="007A2C13" w:rsidRDefault="00A87459" w:rsidP="001F7D51">
      <w:pPr>
        <w:pStyle w:val="af3"/>
        <w:numPr>
          <w:ilvl w:val="0"/>
          <w:numId w:val="122"/>
        </w:numPr>
        <w:spacing w:after="200" w:line="240" w:lineRule="auto"/>
        <w:ind w:left="0" w:firstLine="706"/>
        <w:contextualSpacing w:val="0"/>
        <w:jc w:val="both"/>
        <w:rPr>
          <w:color w:val="000000"/>
          <w:sz w:val="24"/>
          <w:szCs w:val="24"/>
        </w:rPr>
      </w:pPr>
      <w:r w:rsidRPr="007A2C13">
        <w:rPr>
          <w:color w:val="000000"/>
          <w:sz w:val="24"/>
          <w:szCs w:val="24"/>
        </w:rPr>
        <w:t>Э</w:t>
      </w:r>
      <w:r w:rsidR="00647706" w:rsidRPr="007A2C13">
        <w:rPr>
          <w:color w:val="000000"/>
          <w:sz w:val="24"/>
          <w:szCs w:val="24"/>
        </w:rPr>
        <w:t>кологическ</w:t>
      </w:r>
      <w:r w:rsidRPr="007A2C13">
        <w:rPr>
          <w:color w:val="000000"/>
          <w:sz w:val="24"/>
          <w:szCs w:val="24"/>
        </w:rPr>
        <w:t>аяоценка, в зависимости от предмета оценки, проводится в виде</w:t>
      </w:r>
      <w:r w:rsidR="00647706" w:rsidRPr="007A2C13">
        <w:rPr>
          <w:color w:val="000000"/>
          <w:sz w:val="24"/>
          <w:szCs w:val="24"/>
        </w:rPr>
        <w:t>:</w:t>
      </w:r>
    </w:p>
    <w:p w:rsidR="00894E92" w:rsidRPr="007A2C13" w:rsidRDefault="00647706" w:rsidP="001F7D51">
      <w:pPr>
        <w:numPr>
          <w:ilvl w:val="0"/>
          <w:numId w:val="105"/>
        </w:numPr>
        <w:spacing w:line="240" w:lineRule="auto"/>
        <w:ind w:left="0" w:firstLine="706"/>
        <w:jc w:val="both"/>
        <w:rPr>
          <w:color w:val="000000"/>
          <w:sz w:val="24"/>
          <w:szCs w:val="24"/>
        </w:rPr>
      </w:pPr>
      <w:r w:rsidRPr="007A2C13">
        <w:rPr>
          <w:color w:val="000000"/>
          <w:sz w:val="24"/>
          <w:szCs w:val="24"/>
        </w:rPr>
        <w:t>стратегическ</w:t>
      </w:r>
      <w:r w:rsidR="00A87459" w:rsidRPr="007A2C13">
        <w:rPr>
          <w:color w:val="000000"/>
          <w:sz w:val="24"/>
          <w:szCs w:val="24"/>
        </w:rPr>
        <w:t>ой</w:t>
      </w:r>
      <w:r w:rsidRPr="007A2C13">
        <w:rPr>
          <w:color w:val="000000"/>
          <w:sz w:val="24"/>
          <w:szCs w:val="24"/>
        </w:rPr>
        <w:t xml:space="preserve"> экологическ</w:t>
      </w:r>
      <w:r w:rsidR="00A87459" w:rsidRPr="007A2C13">
        <w:rPr>
          <w:color w:val="000000"/>
          <w:sz w:val="24"/>
          <w:szCs w:val="24"/>
        </w:rPr>
        <w:t xml:space="preserve">ой </w:t>
      </w:r>
      <w:r w:rsidRPr="007A2C13">
        <w:rPr>
          <w:color w:val="000000"/>
          <w:sz w:val="24"/>
          <w:szCs w:val="24"/>
        </w:rPr>
        <w:t>оценк</w:t>
      </w:r>
      <w:r w:rsidR="00A87459" w:rsidRPr="007A2C13">
        <w:rPr>
          <w:color w:val="000000"/>
          <w:sz w:val="24"/>
          <w:szCs w:val="24"/>
        </w:rPr>
        <w:t>и</w:t>
      </w:r>
      <w:r w:rsidRPr="007A2C13">
        <w:rPr>
          <w:color w:val="000000"/>
          <w:sz w:val="24"/>
          <w:szCs w:val="24"/>
        </w:rPr>
        <w:t>;</w:t>
      </w:r>
    </w:p>
    <w:p w:rsidR="00C04F57" w:rsidRPr="007A2C13" w:rsidRDefault="00647706" w:rsidP="001F7D51">
      <w:pPr>
        <w:numPr>
          <w:ilvl w:val="0"/>
          <w:numId w:val="105"/>
        </w:numPr>
        <w:spacing w:line="240" w:lineRule="auto"/>
        <w:ind w:left="0" w:firstLine="706"/>
        <w:jc w:val="both"/>
        <w:rPr>
          <w:color w:val="000000"/>
          <w:sz w:val="24"/>
          <w:szCs w:val="24"/>
        </w:rPr>
      </w:pPr>
      <w:r w:rsidRPr="007A2C13">
        <w:rPr>
          <w:color w:val="000000"/>
          <w:sz w:val="24"/>
          <w:szCs w:val="24"/>
        </w:rPr>
        <w:t>оценк</w:t>
      </w:r>
      <w:r w:rsidR="00A87459" w:rsidRPr="007A2C13">
        <w:rPr>
          <w:color w:val="000000"/>
          <w:sz w:val="24"/>
          <w:szCs w:val="24"/>
        </w:rPr>
        <w:t>и</w:t>
      </w:r>
      <w:r w:rsidRPr="007A2C13">
        <w:rPr>
          <w:color w:val="000000"/>
          <w:sz w:val="24"/>
          <w:szCs w:val="24"/>
        </w:rPr>
        <w:t xml:space="preserve"> воздействия на окружающую среду</w:t>
      </w:r>
      <w:r w:rsidR="00C04F57" w:rsidRPr="007A2C13">
        <w:rPr>
          <w:color w:val="000000"/>
          <w:sz w:val="24"/>
          <w:szCs w:val="24"/>
        </w:rPr>
        <w:t xml:space="preserve">; </w:t>
      </w:r>
    </w:p>
    <w:p w:rsidR="0012431F" w:rsidRPr="007A2C13" w:rsidRDefault="00A87459" w:rsidP="001F7D51">
      <w:pPr>
        <w:numPr>
          <w:ilvl w:val="0"/>
          <w:numId w:val="105"/>
        </w:numPr>
        <w:spacing w:line="240" w:lineRule="auto"/>
        <w:ind w:left="0" w:firstLine="706"/>
        <w:jc w:val="both"/>
        <w:rPr>
          <w:color w:val="000000"/>
          <w:sz w:val="24"/>
          <w:szCs w:val="24"/>
        </w:rPr>
      </w:pPr>
      <w:r w:rsidRPr="007A2C13">
        <w:rPr>
          <w:color w:val="000000"/>
          <w:sz w:val="24"/>
          <w:szCs w:val="24"/>
        </w:rPr>
        <w:t>оценки трансграничных воздействий</w:t>
      </w:r>
      <w:r w:rsidR="0012431F" w:rsidRPr="007A2C13">
        <w:rPr>
          <w:color w:val="000000"/>
          <w:sz w:val="24"/>
          <w:szCs w:val="24"/>
        </w:rPr>
        <w:t>;</w:t>
      </w:r>
    </w:p>
    <w:p w:rsidR="00647706" w:rsidRPr="007A2C13" w:rsidRDefault="003C3F9F" w:rsidP="001F7D51">
      <w:pPr>
        <w:numPr>
          <w:ilvl w:val="0"/>
          <w:numId w:val="105"/>
        </w:numPr>
        <w:spacing w:line="240" w:lineRule="auto"/>
        <w:ind w:left="0" w:firstLine="706"/>
        <w:jc w:val="both"/>
        <w:rPr>
          <w:color w:val="000000"/>
          <w:sz w:val="24"/>
          <w:szCs w:val="24"/>
        </w:rPr>
      </w:pPr>
      <w:r w:rsidRPr="007A2C13">
        <w:rPr>
          <w:color w:val="000000"/>
          <w:sz w:val="24"/>
          <w:szCs w:val="24"/>
        </w:rPr>
        <w:t>экологической оценки по упрощенному порядку.</w:t>
      </w:r>
    </w:p>
    <w:p w:rsidR="003C3F9F" w:rsidRPr="007A2C13" w:rsidRDefault="00647706" w:rsidP="001F7D51">
      <w:pPr>
        <w:pStyle w:val="af3"/>
        <w:numPr>
          <w:ilvl w:val="0"/>
          <w:numId w:val="122"/>
        </w:numPr>
        <w:spacing w:after="200" w:line="240" w:lineRule="auto"/>
        <w:ind w:left="0" w:firstLine="706"/>
        <w:contextualSpacing w:val="0"/>
        <w:jc w:val="both"/>
        <w:rPr>
          <w:color w:val="000000"/>
          <w:sz w:val="24"/>
          <w:szCs w:val="24"/>
        </w:rPr>
      </w:pPr>
      <w:r w:rsidRPr="007A2C13">
        <w:rPr>
          <w:color w:val="000000"/>
          <w:sz w:val="24"/>
          <w:szCs w:val="24"/>
        </w:rPr>
        <w:t xml:space="preserve">Стратегическая экологическая оценка </w:t>
      </w:r>
      <w:r w:rsidR="00794A05" w:rsidRPr="007A2C13">
        <w:rPr>
          <w:color w:val="000000"/>
          <w:sz w:val="24"/>
          <w:szCs w:val="24"/>
        </w:rPr>
        <w:t>и (</w:t>
      </w:r>
      <w:r w:rsidRPr="007A2C13">
        <w:rPr>
          <w:color w:val="000000"/>
          <w:sz w:val="24"/>
          <w:szCs w:val="24"/>
        </w:rPr>
        <w:t>или</w:t>
      </w:r>
      <w:r w:rsidR="00794A05" w:rsidRPr="007A2C13">
        <w:rPr>
          <w:color w:val="000000"/>
          <w:sz w:val="24"/>
          <w:szCs w:val="24"/>
        </w:rPr>
        <w:t>)</w:t>
      </w:r>
      <w:r w:rsidRPr="007A2C13">
        <w:rPr>
          <w:color w:val="000000"/>
          <w:sz w:val="24"/>
          <w:szCs w:val="24"/>
        </w:rPr>
        <w:t xml:space="preserve"> оценка воздействия на окружающую среду </w:t>
      </w:r>
      <w:r w:rsidR="002A7DCC" w:rsidRPr="007A2C13">
        <w:rPr>
          <w:color w:val="000000"/>
          <w:sz w:val="24"/>
          <w:szCs w:val="24"/>
        </w:rPr>
        <w:t>включа</w:t>
      </w:r>
      <w:r w:rsidR="00794A05" w:rsidRPr="007A2C13">
        <w:rPr>
          <w:color w:val="000000"/>
          <w:sz w:val="24"/>
          <w:szCs w:val="24"/>
        </w:rPr>
        <w:t>ю</w:t>
      </w:r>
      <w:r w:rsidR="002A7DCC" w:rsidRPr="007A2C13">
        <w:rPr>
          <w:color w:val="000000"/>
          <w:sz w:val="24"/>
          <w:szCs w:val="24"/>
        </w:rPr>
        <w:t xml:space="preserve">т </w:t>
      </w:r>
      <w:r w:rsidRPr="007A2C13">
        <w:rPr>
          <w:color w:val="000000"/>
          <w:sz w:val="24"/>
          <w:szCs w:val="24"/>
        </w:rPr>
        <w:t>в себя проведение оценки трансграничного воздействия на окружающую среду</w:t>
      </w:r>
      <w:r w:rsidR="002A7DCC" w:rsidRPr="007A2C13">
        <w:rPr>
          <w:color w:val="000000"/>
          <w:sz w:val="24"/>
          <w:szCs w:val="24"/>
        </w:rPr>
        <w:t xml:space="preserve"> в случаях, предусмотренных настоящим Кодексом</w:t>
      </w:r>
      <w:r w:rsidRPr="007A2C13">
        <w:rPr>
          <w:color w:val="000000"/>
          <w:sz w:val="24"/>
          <w:szCs w:val="24"/>
        </w:rPr>
        <w:t>.</w:t>
      </w:r>
    </w:p>
    <w:p w:rsidR="003C3F9F" w:rsidRPr="007A2C13" w:rsidRDefault="003C3F9F" w:rsidP="001F7D51">
      <w:pPr>
        <w:pStyle w:val="af3"/>
        <w:numPr>
          <w:ilvl w:val="0"/>
          <w:numId w:val="122"/>
        </w:numPr>
        <w:spacing w:after="200" w:line="240" w:lineRule="auto"/>
        <w:ind w:left="0" w:firstLine="706"/>
        <w:contextualSpacing w:val="0"/>
        <w:jc w:val="both"/>
        <w:rPr>
          <w:color w:val="000000"/>
          <w:sz w:val="24"/>
          <w:szCs w:val="24"/>
        </w:rPr>
      </w:pPr>
      <w:r w:rsidRPr="007A2C13">
        <w:rPr>
          <w:color w:val="000000"/>
          <w:sz w:val="24"/>
          <w:szCs w:val="24"/>
        </w:rPr>
        <w:t>Экологическая оценка по упрощенному порядку проводится для намечаемой и осуществляемой деятельности, не подлежащей обязательной оценке воздействия на окружающую среду в соответствии с настоящим Кодексом, при:</w:t>
      </w:r>
    </w:p>
    <w:p w:rsidR="001E0A17" w:rsidRPr="007A2C13" w:rsidRDefault="001E0A17" w:rsidP="001F7D51">
      <w:pPr>
        <w:numPr>
          <w:ilvl w:val="5"/>
          <w:numId w:val="244"/>
        </w:numPr>
        <w:spacing w:line="240" w:lineRule="auto"/>
        <w:ind w:firstLine="706"/>
        <w:jc w:val="both"/>
        <w:rPr>
          <w:color w:val="000000"/>
          <w:sz w:val="24"/>
          <w:szCs w:val="24"/>
        </w:rPr>
      </w:pPr>
      <w:r w:rsidRPr="007A2C13">
        <w:rPr>
          <w:color w:val="000000"/>
          <w:sz w:val="24"/>
          <w:szCs w:val="24"/>
        </w:rPr>
        <w:t xml:space="preserve">разработке проектов нормативов эмиссий для действующих объектов </w:t>
      </w:r>
      <w:r w:rsidRPr="007A2C13">
        <w:rPr>
          <w:color w:val="000000"/>
          <w:sz w:val="24"/>
          <w:szCs w:val="24"/>
          <w:lang w:val="en-GB"/>
        </w:rPr>
        <w:t>I</w:t>
      </w:r>
      <w:r w:rsidRPr="007A2C13">
        <w:rPr>
          <w:color w:val="000000"/>
          <w:sz w:val="24"/>
          <w:szCs w:val="24"/>
        </w:rPr>
        <w:t xml:space="preserve"> и II категории;</w:t>
      </w:r>
    </w:p>
    <w:p w:rsidR="0068510E" w:rsidRPr="007A2C13" w:rsidRDefault="003C3F9F" w:rsidP="001F7D51">
      <w:pPr>
        <w:numPr>
          <w:ilvl w:val="5"/>
          <w:numId w:val="244"/>
        </w:numPr>
        <w:spacing w:line="240" w:lineRule="auto"/>
        <w:ind w:firstLine="706"/>
        <w:jc w:val="both"/>
        <w:rPr>
          <w:color w:val="000000"/>
          <w:sz w:val="24"/>
          <w:szCs w:val="24"/>
        </w:rPr>
      </w:pPr>
      <w:r w:rsidRPr="007A2C13">
        <w:rPr>
          <w:color w:val="000000"/>
          <w:sz w:val="24"/>
          <w:szCs w:val="24"/>
        </w:rPr>
        <w:t>разработке Раздела «Охрана окружающей среды» в составе проектной документации намечаемой деятельности</w:t>
      </w:r>
      <w:r w:rsidR="00ED7C5D" w:rsidRPr="007A2C13">
        <w:rPr>
          <w:color w:val="000000"/>
          <w:sz w:val="24"/>
          <w:szCs w:val="24"/>
        </w:rPr>
        <w:t xml:space="preserve">и при </w:t>
      </w:r>
      <w:r w:rsidR="00A57BBF" w:rsidRPr="007A2C13">
        <w:rPr>
          <w:color w:val="000000"/>
          <w:sz w:val="24"/>
          <w:szCs w:val="24"/>
        </w:rPr>
        <w:t>подготовке декларации о воздействии на окружающую среду</w:t>
      </w:r>
      <w:r w:rsidRPr="007A2C13">
        <w:rPr>
          <w:color w:val="000000"/>
          <w:sz w:val="24"/>
          <w:szCs w:val="24"/>
        </w:rPr>
        <w:t>.</w:t>
      </w:r>
    </w:p>
    <w:p w:rsidR="00197387" w:rsidRPr="007A2C13" w:rsidRDefault="00197387" w:rsidP="00E320C8">
      <w:pPr>
        <w:pStyle w:val="aff2"/>
      </w:pPr>
      <w:r w:rsidRPr="007A2C13">
        <w:t>Требования и порядок проведения экологической оценки по упрощенному порядку определяются Инструкцией по организации и проведению экологической оценки.</w:t>
      </w:r>
    </w:p>
    <w:p w:rsidR="001E584F" w:rsidRPr="007A2C13" w:rsidRDefault="001E584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71" w:name="_Toc13667223"/>
      <w:bookmarkStart w:id="272" w:name="_Toc23245821"/>
      <w:r w:rsidRPr="007A2C13">
        <w:rPr>
          <w:rFonts w:ascii="Times New Roman" w:hAnsi="Times New Roman"/>
          <w:color w:val="000000"/>
          <w:sz w:val="24"/>
          <w:szCs w:val="24"/>
        </w:rPr>
        <w:t>Принципы экологической оценки</w:t>
      </w:r>
      <w:bookmarkEnd w:id="271"/>
      <w:bookmarkEnd w:id="272"/>
    </w:p>
    <w:p w:rsidR="001E584F" w:rsidRPr="007A2C13" w:rsidRDefault="001E584F" w:rsidP="00E320C8">
      <w:pPr>
        <w:pStyle w:val="aff2"/>
      </w:pPr>
      <w:r w:rsidRPr="007A2C13">
        <w:t xml:space="preserve">В дополнение к общим принципам, изложенным в статье </w:t>
      </w:r>
      <w:fldSimple w:instr=" REF  _Ref10507060 \h \n \t  \* MERGEFORMAT ">
        <w:r w:rsidR="009D06F4">
          <w:t>5</w:t>
        </w:r>
      </w:fldSimple>
      <w:r w:rsidRPr="007A2C13">
        <w:t xml:space="preserve"> настоящего Кодекса, экологическая оценка осуществляется с соблюдением следующих специальных принципов:</w:t>
      </w:r>
    </w:p>
    <w:p w:rsidR="00840A23" w:rsidRPr="007A2C13" w:rsidRDefault="00840A23" w:rsidP="001F7D51">
      <w:pPr>
        <w:pStyle w:val="a"/>
        <w:numPr>
          <w:ilvl w:val="5"/>
          <w:numId w:val="262"/>
        </w:numPr>
        <w:ind w:firstLine="706"/>
        <w:rPr>
          <w:bCs/>
        </w:rPr>
      </w:pPr>
      <w:r w:rsidRPr="007A2C13">
        <w:rPr>
          <w:bCs/>
        </w:rPr>
        <w:t>принцип потенциальной экологической опасности –экологическ</w:t>
      </w:r>
      <w:r w:rsidR="007C1E30" w:rsidRPr="007A2C13">
        <w:rPr>
          <w:bCs/>
        </w:rPr>
        <w:t>ая</w:t>
      </w:r>
      <w:r w:rsidRPr="007A2C13">
        <w:rPr>
          <w:bCs/>
        </w:rPr>
        <w:t xml:space="preserve"> оценк</w:t>
      </w:r>
      <w:r w:rsidR="007C1E30" w:rsidRPr="007A2C13">
        <w:rPr>
          <w:bCs/>
        </w:rPr>
        <w:t xml:space="preserve">апроводится исходя из предположения </w:t>
      </w:r>
      <w:r w:rsidR="00C705D4" w:rsidRPr="007A2C13">
        <w:rPr>
          <w:bCs/>
        </w:rPr>
        <w:t xml:space="preserve">о том, что реализация намечаемой деятельности или </w:t>
      </w:r>
      <w:r w:rsidR="00F53C9D" w:rsidRPr="007A2C13">
        <w:rPr>
          <w:bCs/>
        </w:rPr>
        <w:t xml:space="preserve">разрабатываемого </w:t>
      </w:r>
      <w:r w:rsidR="00C705D4" w:rsidRPr="007A2C13">
        <w:rPr>
          <w:bCs/>
        </w:rPr>
        <w:t xml:space="preserve">документа может вызвать </w:t>
      </w:r>
      <w:r w:rsidR="007C1E30" w:rsidRPr="007A2C13">
        <w:rPr>
          <w:bCs/>
        </w:rPr>
        <w:t>негативны</w:t>
      </w:r>
      <w:r w:rsidR="00C705D4" w:rsidRPr="007A2C13">
        <w:rPr>
          <w:bCs/>
        </w:rPr>
        <w:t>е</w:t>
      </w:r>
      <w:r w:rsidR="007C1E30" w:rsidRPr="007A2C13">
        <w:rPr>
          <w:bCs/>
        </w:rPr>
        <w:t xml:space="preserve"> воздействи</w:t>
      </w:r>
      <w:r w:rsidR="00C705D4" w:rsidRPr="007A2C13">
        <w:rPr>
          <w:bCs/>
        </w:rPr>
        <w:t>я</w:t>
      </w:r>
      <w:r w:rsidR="007C1E30" w:rsidRPr="007A2C13">
        <w:rPr>
          <w:bCs/>
        </w:rPr>
        <w:t xml:space="preserve"> на </w:t>
      </w:r>
      <w:r w:rsidRPr="007A2C13">
        <w:rPr>
          <w:bCs/>
        </w:rPr>
        <w:t>окружающ</w:t>
      </w:r>
      <w:r w:rsidR="007C1E30" w:rsidRPr="007A2C13">
        <w:rPr>
          <w:bCs/>
        </w:rPr>
        <w:t>ую</w:t>
      </w:r>
      <w:r w:rsidRPr="007A2C13">
        <w:rPr>
          <w:bCs/>
        </w:rPr>
        <w:t xml:space="preserve"> сред</w:t>
      </w:r>
      <w:r w:rsidR="007C1E30" w:rsidRPr="007A2C13">
        <w:rPr>
          <w:bCs/>
        </w:rPr>
        <w:t>у</w:t>
      </w:r>
      <w:r w:rsidR="00C705D4" w:rsidRPr="007A2C13">
        <w:rPr>
          <w:bCs/>
        </w:rPr>
        <w:t>,</w:t>
      </w:r>
      <w:r w:rsidRPr="007A2C13">
        <w:rPr>
          <w:bCs/>
        </w:rPr>
        <w:t xml:space="preserve"> и </w:t>
      </w:r>
      <w:r w:rsidR="00C705D4" w:rsidRPr="007A2C13">
        <w:rPr>
          <w:bCs/>
        </w:rPr>
        <w:t xml:space="preserve">необходимости изучения таких потенциальных воздействий, их существенности и вероятности наступления для определениянеобходимых </w:t>
      </w:r>
      <w:r w:rsidRPr="007A2C13">
        <w:rPr>
          <w:bCs/>
        </w:rPr>
        <w:t xml:space="preserve">мер по </w:t>
      </w:r>
      <w:r w:rsidR="00C705D4" w:rsidRPr="007A2C13">
        <w:rPr>
          <w:bCs/>
        </w:rPr>
        <w:t>их предотвращению, минимизации или смягчению</w:t>
      </w:r>
      <w:r w:rsidRPr="007A2C13">
        <w:rPr>
          <w:bCs/>
        </w:rPr>
        <w:t>;</w:t>
      </w:r>
    </w:p>
    <w:p w:rsidR="00B47FB9" w:rsidRPr="007A2C13" w:rsidRDefault="00094C3F" w:rsidP="001F7D51">
      <w:pPr>
        <w:pStyle w:val="a"/>
        <w:numPr>
          <w:ilvl w:val="5"/>
          <w:numId w:val="262"/>
        </w:numPr>
        <w:ind w:firstLine="706"/>
        <w:rPr>
          <w:bCs/>
        </w:rPr>
      </w:pPr>
      <w:r w:rsidRPr="007A2C13">
        <w:t>принц</w:t>
      </w:r>
      <w:r w:rsidR="00031F66" w:rsidRPr="007A2C13">
        <w:t>и</w:t>
      </w:r>
      <w:r w:rsidRPr="007A2C13">
        <w:t xml:space="preserve">п </w:t>
      </w:r>
      <w:r w:rsidR="00B47FB9" w:rsidRPr="007A2C13">
        <w:t xml:space="preserve">предупредительной функции </w:t>
      </w:r>
      <w:r w:rsidR="00526EA5" w:rsidRPr="007A2C13">
        <w:t xml:space="preserve">– применение </w:t>
      </w:r>
      <w:r w:rsidR="00B47FB9" w:rsidRPr="007A2C13">
        <w:t xml:space="preserve">экологической оценки </w:t>
      </w:r>
      <w:r w:rsidR="00526EA5" w:rsidRPr="007A2C13">
        <w:t xml:space="preserve">для </w:t>
      </w:r>
      <w:r w:rsidR="00B47FB9" w:rsidRPr="007A2C13">
        <w:t xml:space="preserve">формирования </w:t>
      </w:r>
      <w:r w:rsidR="00526EA5" w:rsidRPr="007A2C13">
        <w:t xml:space="preserve">экологически обоснованных </w:t>
      </w:r>
      <w:r w:rsidR="00B47FB9" w:rsidRPr="007A2C13">
        <w:t xml:space="preserve">решений на самых ранних этапах </w:t>
      </w:r>
      <w:r w:rsidR="00526EA5" w:rsidRPr="007A2C13">
        <w:t>планирования намечаемой деятельности или разработки документа</w:t>
      </w:r>
      <w:r w:rsidR="00B47FB9" w:rsidRPr="007A2C13">
        <w:t>;</w:t>
      </w:r>
    </w:p>
    <w:p w:rsidR="003479A1" w:rsidRPr="007A2C13" w:rsidRDefault="00094C3F" w:rsidP="001F7D51">
      <w:pPr>
        <w:pStyle w:val="a"/>
        <w:numPr>
          <w:ilvl w:val="5"/>
          <w:numId w:val="262"/>
        </w:numPr>
        <w:ind w:firstLine="706"/>
        <w:rPr>
          <w:bCs/>
        </w:rPr>
      </w:pPr>
      <w:r w:rsidRPr="007A2C13">
        <w:rPr>
          <w:bCs/>
        </w:rPr>
        <w:t xml:space="preserve">принцип </w:t>
      </w:r>
      <w:r w:rsidR="003479A1" w:rsidRPr="007A2C13">
        <w:rPr>
          <w:bCs/>
        </w:rPr>
        <w:t>альтернативности</w:t>
      </w:r>
      <w:r w:rsidR="00E40D8C" w:rsidRPr="007A2C13">
        <w:rPr>
          <w:bCs/>
        </w:rPr>
        <w:t>–</w:t>
      </w:r>
      <w:r w:rsidR="003479A1" w:rsidRPr="007A2C13">
        <w:rPr>
          <w:bCs/>
        </w:rPr>
        <w:t xml:space="preserve">оценка воздействий должна основываться на обязательном рассмотрении нескольких альтернативных вариантов </w:t>
      </w:r>
      <w:r w:rsidR="006C55AF" w:rsidRPr="007A2C13">
        <w:rPr>
          <w:bCs/>
        </w:rPr>
        <w:t>реализации намечаемой деятельности или разрабатываемого документа</w:t>
      </w:r>
      <w:r w:rsidR="003479A1" w:rsidRPr="007A2C13">
        <w:rPr>
          <w:bCs/>
        </w:rPr>
        <w:t xml:space="preserve">, включая вариант отказа от </w:t>
      </w:r>
      <w:r w:rsidR="006C55AF" w:rsidRPr="007A2C13">
        <w:rPr>
          <w:bCs/>
        </w:rPr>
        <w:t xml:space="preserve">их реализации </w:t>
      </w:r>
      <w:r w:rsidR="003479A1" w:rsidRPr="007A2C13">
        <w:rPr>
          <w:bCs/>
        </w:rPr>
        <w:t>(«нулевой» вариант);</w:t>
      </w:r>
    </w:p>
    <w:p w:rsidR="001E584F" w:rsidRPr="007A2C13" w:rsidRDefault="00094C3F" w:rsidP="001F7D51">
      <w:pPr>
        <w:pStyle w:val="a"/>
        <w:numPr>
          <w:ilvl w:val="5"/>
          <w:numId w:val="262"/>
        </w:numPr>
        <w:ind w:firstLine="706"/>
        <w:rPr>
          <w:bCs/>
        </w:rPr>
      </w:pPr>
      <w:r w:rsidRPr="007A2C13">
        <w:rPr>
          <w:bCs/>
        </w:rPr>
        <w:t xml:space="preserve">принцип </w:t>
      </w:r>
      <w:r w:rsidR="001E584F" w:rsidRPr="007A2C13">
        <w:rPr>
          <w:bCs/>
        </w:rPr>
        <w:t>долгосрочного прогнозирования</w:t>
      </w:r>
      <w:r w:rsidR="00E40D8C" w:rsidRPr="007A2C13">
        <w:rPr>
          <w:bCs/>
        </w:rPr>
        <w:t>–</w:t>
      </w:r>
      <w:r w:rsidR="006C55AF" w:rsidRPr="007A2C13">
        <w:rPr>
          <w:bCs/>
        </w:rPr>
        <w:t>оценка должна учитывать влияние реализации намечаемой деятельности или разрабатываемого документа с учетом объективно прогнозируемого социально-экономического развития и качества окружающей среды в долгосрочной перспективе</w:t>
      </w:r>
      <w:r w:rsidR="001E584F" w:rsidRPr="007A2C13">
        <w:rPr>
          <w:bCs/>
        </w:rPr>
        <w:t>;</w:t>
      </w:r>
    </w:p>
    <w:p w:rsidR="001E584F" w:rsidRPr="007A2C13" w:rsidRDefault="00094C3F" w:rsidP="001F7D51">
      <w:pPr>
        <w:pStyle w:val="a"/>
        <w:numPr>
          <w:ilvl w:val="5"/>
          <w:numId w:val="262"/>
        </w:numPr>
        <w:ind w:firstLine="706"/>
        <w:rPr>
          <w:bCs/>
        </w:rPr>
      </w:pPr>
      <w:r w:rsidRPr="007A2C13">
        <w:rPr>
          <w:bCs/>
        </w:rPr>
        <w:t xml:space="preserve">принцип </w:t>
      </w:r>
      <w:r w:rsidR="001E584F" w:rsidRPr="007A2C13">
        <w:rPr>
          <w:bCs/>
        </w:rPr>
        <w:t>комплексности</w:t>
      </w:r>
      <w:r w:rsidR="00526EA5" w:rsidRPr="007A2C13">
        <w:rPr>
          <w:bCs/>
        </w:rPr>
        <w:t xml:space="preserve"> – рассмотрение в рамках экологической оценки в их взаимосвязи всех экологических, технологических, технических, </w:t>
      </w:r>
      <w:r w:rsidR="00F74E80" w:rsidRPr="007A2C13">
        <w:rPr>
          <w:bCs/>
        </w:rPr>
        <w:t xml:space="preserve">организационно-производственных, </w:t>
      </w:r>
      <w:r w:rsidR="00526EA5" w:rsidRPr="007A2C13">
        <w:rPr>
          <w:bCs/>
        </w:rPr>
        <w:t>социальных и экономических аспектов реализации намечаемой деятельности или разрабатываемого документа</w:t>
      </w:r>
      <w:r w:rsidR="001E584F" w:rsidRPr="007A2C13">
        <w:rPr>
          <w:bCs/>
        </w:rPr>
        <w:t>;</w:t>
      </w:r>
    </w:p>
    <w:p w:rsidR="00526EA5" w:rsidRPr="007A2C13" w:rsidRDefault="00094C3F" w:rsidP="001F7D51">
      <w:pPr>
        <w:pStyle w:val="a"/>
        <w:numPr>
          <w:ilvl w:val="5"/>
          <w:numId w:val="262"/>
        </w:numPr>
        <w:ind w:firstLine="706"/>
        <w:rPr>
          <w:bCs/>
        </w:rPr>
      </w:pPr>
      <w:r w:rsidRPr="007A2C13">
        <w:rPr>
          <w:bCs/>
        </w:rPr>
        <w:t xml:space="preserve">принцип </w:t>
      </w:r>
      <w:r w:rsidR="00526EA5" w:rsidRPr="007A2C13">
        <w:rPr>
          <w:bCs/>
        </w:rPr>
        <w:t>совместимости – реализация намечаемой деятельности или разрабатываемого документа не должна приводить к ухудшению качества жизни местного населения и условий осуществления других видов деятельности, в том числе в сфере сельского</w:t>
      </w:r>
      <w:r w:rsidR="0083228F" w:rsidRPr="007A2C13">
        <w:rPr>
          <w:bCs/>
        </w:rPr>
        <w:t>, водного и лесного</w:t>
      </w:r>
      <w:r w:rsidR="00526EA5" w:rsidRPr="007A2C13">
        <w:rPr>
          <w:bCs/>
        </w:rPr>
        <w:t xml:space="preserve"> хозяйства;</w:t>
      </w:r>
    </w:p>
    <w:p w:rsidR="003479A1" w:rsidRPr="007A2C13" w:rsidRDefault="00094C3F" w:rsidP="001F7D51">
      <w:pPr>
        <w:pStyle w:val="a"/>
        <w:numPr>
          <w:ilvl w:val="5"/>
          <w:numId w:val="262"/>
        </w:numPr>
        <w:ind w:firstLine="706"/>
      </w:pPr>
      <w:r w:rsidRPr="007A2C13">
        <w:rPr>
          <w:bCs/>
        </w:rPr>
        <w:t xml:space="preserve">принцип </w:t>
      </w:r>
      <w:r w:rsidR="003479A1" w:rsidRPr="007A2C13">
        <w:rPr>
          <w:bCs/>
        </w:rPr>
        <w:t>гибкости –</w:t>
      </w:r>
      <w:r w:rsidR="000F4334" w:rsidRPr="007A2C13">
        <w:rPr>
          <w:bCs/>
        </w:rPr>
        <w:t xml:space="preserve">виды воздействий </w:t>
      </w:r>
      <w:r w:rsidR="000F4334" w:rsidRPr="007A2C13">
        <w:t>на окружающую среду, социальную, экономическую и культурную сферу</w:t>
      </w:r>
      <w:r w:rsidR="0083228F" w:rsidRPr="007A2C13">
        <w:rPr>
          <w:bCs/>
        </w:rPr>
        <w:t>, подлежащи</w:t>
      </w:r>
      <w:r w:rsidR="000F4334" w:rsidRPr="007A2C13">
        <w:rPr>
          <w:bCs/>
        </w:rPr>
        <w:t>е</w:t>
      </w:r>
      <w:r w:rsidR="0083228F" w:rsidRPr="007A2C13">
        <w:rPr>
          <w:bCs/>
        </w:rPr>
        <w:t xml:space="preserve"> рассмотрению в рамках экологической оценки, а также масштаб, глубина и </w:t>
      </w:r>
      <w:r w:rsidR="000F4334" w:rsidRPr="007A2C13">
        <w:rPr>
          <w:bCs/>
        </w:rPr>
        <w:t xml:space="preserve">направления </w:t>
      </w:r>
      <w:r w:rsidR="0083228F" w:rsidRPr="007A2C13">
        <w:rPr>
          <w:bCs/>
        </w:rPr>
        <w:t xml:space="preserve">необходимых исследований определяются индивидуально в каждом случае </w:t>
      </w:r>
      <w:r w:rsidR="003479A1" w:rsidRPr="007A2C13">
        <w:rPr>
          <w:bCs/>
        </w:rPr>
        <w:t>в зависимости от конкретного характера намечаемой деятельности и</w:t>
      </w:r>
      <w:r w:rsidR="0083228F" w:rsidRPr="007A2C13">
        <w:rPr>
          <w:bCs/>
        </w:rPr>
        <w:t>ли разрабатываемого документа, в том числе путем определения сферы охвата в соответствии с настоящим Кодексом</w:t>
      </w:r>
      <w:r w:rsidR="00526EA5" w:rsidRPr="007A2C13">
        <w:rPr>
          <w:bCs/>
        </w:rPr>
        <w:t>.</w:t>
      </w:r>
    </w:p>
    <w:p w:rsidR="00C04F57" w:rsidRPr="007A2C13" w:rsidRDefault="00C04F57" w:rsidP="001F7D51">
      <w:pPr>
        <w:pStyle w:val="3"/>
        <w:numPr>
          <w:ilvl w:val="0"/>
          <w:numId w:val="102"/>
        </w:numPr>
        <w:spacing w:before="0" w:line="240" w:lineRule="auto"/>
        <w:ind w:left="0" w:firstLine="706"/>
        <w:jc w:val="both"/>
        <w:rPr>
          <w:rFonts w:ascii="Times New Roman" w:hAnsi="Times New Roman"/>
          <w:color w:val="000000"/>
          <w:sz w:val="24"/>
          <w:szCs w:val="24"/>
        </w:rPr>
      </w:pPr>
      <w:bookmarkStart w:id="273" w:name="_Toc13667224"/>
      <w:bookmarkStart w:id="274" w:name="_Toc23245822"/>
      <w:r w:rsidRPr="007A2C13">
        <w:rPr>
          <w:rFonts w:ascii="Times New Roman" w:hAnsi="Times New Roman"/>
          <w:color w:val="000000"/>
          <w:sz w:val="24"/>
          <w:szCs w:val="24"/>
        </w:rPr>
        <w:t>Стратегическая экологическая оценка</w:t>
      </w:r>
      <w:bookmarkEnd w:id="273"/>
      <w:bookmarkEnd w:id="274"/>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75" w:name="_Toc13667225"/>
      <w:bookmarkStart w:id="276" w:name="_Toc23245823"/>
      <w:r w:rsidRPr="007A2C13">
        <w:rPr>
          <w:rFonts w:ascii="Times New Roman" w:hAnsi="Times New Roman"/>
          <w:color w:val="000000"/>
          <w:sz w:val="24"/>
          <w:szCs w:val="24"/>
        </w:rPr>
        <w:t>Общие положения о стратегической экологической оценке</w:t>
      </w:r>
      <w:bookmarkEnd w:id="275"/>
      <w:bookmarkEnd w:id="276"/>
    </w:p>
    <w:p w:rsidR="00C04F57" w:rsidRPr="007A2C13" w:rsidRDefault="002A7DCC" w:rsidP="001F7D51">
      <w:pPr>
        <w:numPr>
          <w:ilvl w:val="0"/>
          <w:numId w:val="106"/>
        </w:numPr>
        <w:spacing w:line="240" w:lineRule="auto"/>
        <w:ind w:left="0" w:firstLine="706"/>
        <w:jc w:val="both"/>
        <w:rPr>
          <w:bCs/>
          <w:color w:val="000000"/>
          <w:sz w:val="24"/>
          <w:szCs w:val="24"/>
        </w:rPr>
      </w:pPr>
      <w:r w:rsidRPr="007A2C13">
        <w:rPr>
          <w:bCs/>
          <w:color w:val="000000"/>
          <w:sz w:val="24"/>
          <w:szCs w:val="24"/>
        </w:rPr>
        <w:t>Под стратегической экологической оценкой понимается</w:t>
      </w:r>
      <w:r w:rsidR="00A86F3B" w:rsidRPr="007A2C13">
        <w:rPr>
          <w:bCs/>
          <w:color w:val="000000"/>
          <w:sz w:val="24"/>
          <w:szCs w:val="24"/>
        </w:rPr>
        <w:t xml:space="preserve">процесс </w:t>
      </w:r>
      <w:r w:rsidR="002817D8" w:rsidRPr="007A2C13">
        <w:rPr>
          <w:bCs/>
          <w:color w:val="000000"/>
          <w:sz w:val="24"/>
          <w:szCs w:val="24"/>
        </w:rPr>
        <w:t xml:space="preserve">выявления, </w:t>
      </w:r>
      <w:r w:rsidR="00C04F57" w:rsidRPr="007A2C13">
        <w:rPr>
          <w:bCs/>
          <w:color w:val="000000"/>
          <w:sz w:val="24"/>
          <w:szCs w:val="24"/>
        </w:rPr>
        <w:t>изучения</w:t>
      </w:r>
      <w:r w:rsidR="00322ED1" w:rsidRPr="007A2C13">
        <w:rPr>
          <w:bCs/>
          <w:color w:val="000000"/>
          <w:sz w:val="24"/>
          <w:szCs w:val="24"/>
        </w:rPr>
        <w:t>,</w:t>
      </w:r>
      <w:r w:rsidR="00C04F57" w:rsidRPr="007A2C13">
        <w:rPr>
          <w:bCs/>
          <w:color w:val="000000"/>
          <w:sz w:val="24"/>
          <w:szCs w:val="24"/>
        </w:rPr>
        <w:t xml:space="preserve"> описания </w:t>
      </w:r>
      <w:r w:rsidR="00322ED1" w:rsidRPr="007A2C13">
        <w:rPr>
          <w:bCs/>
          <w:color w:val="000000"/>
          <w:sz w:val="24"/>
          <w:szCs w:val="24"/>
        </w:rPr>
        <w:t xml:space="preserve">и оценки </w:t>
      </w:r>
      <w:r w:rsidR="00C04F57" w:rsidRPr="007A2C13">
        <w:rPr>
          <w:bCs/>
          <w:color w:val="000000"/>
          <w:sz w:val="24"/>
          <w:szCs w:val="24"/>
        </w:rPr>
        <w:t xml:space="preserve">на основе соответствующих исследований </w:t>
      </w:r>
      <w:r w:rsidR="008E3CC7" w:rsidRPr="007A2C13">
        <w:rPr>
          <w:bCs/>
          <w:color w:val="000000"/>
          <w:sz w:val="24"/>
          <w:szCs w:val="24"/>
        </w:rPr>
        <w:t xml:space="preserve">возможных существенных воздействий </w:t>
      </w:r>
      <w:r w:rsidR="00C04F57" w:rsidRPr="007A2C13">
        <w:rPr>
          <w:bCs/>
          <w:color w:val="000000"/>
          <w:sz w:val="24"/>
          <w:szCs w:val="24"/>
        </w:rPr>
        <w:t xml:space="preserve">реализации </w:t>
      </w:r>
      <w:r w:rsidR="00BA7C36" w:rsidRPr="007A2C13">
        <w:rPr>
          <w:bCs/>
          <w:color w:val="000000"/>
          <w:sz w:val="24"/>
          <w:szCs w:val="24"/>
        </w:rPr>
        <w:t xml:space="preserve">государственных программ </w:t>
      </w:r>
      <w:r w:rsidR="009604A5" w:rsidRPr="007A2C13">
        <w:rPr>
          <w:bCs/>
          <w:color w:val="000000"/>
          <w:sz w:val="24"/>
          <w:szCs w:val="24"/>
        </w:rPr>
        <w:t>в отраслях, перечисленных в п</w:t>
      </w:r>
      <w:r w:rsidR="00E01917" w:rsidRPr="007A2C13">
        <w:rPr>
          <w:bCs/>
          <w:color w:val="000000"/>
          <w:sz w:val="24"/>
          <w:szCs w:val="24"/>
        </w:rPr>
        <w:t xml:space="preserve">ункте </w:t>
      </w:r>
      <w:fldSimple w:instr=" REF  _Ref21955318 \h \n \p \t  \* MERGEFORMAT ">
        <w:r w:rsidR="009D06F4">
          <w:rPr>
            <w:bCs/>
            <w:color w:val="000000"/>
            <w:sz w:val="24"/>
            <w:szCs w:val="24"/>
          </w:rPr>
          <w:t>3 ниже</w:t>
        </w:r>
      </w:fldSimple>
      <w:r w:rsidR="00E01917" w:rsidRPr="007A2C13">
        <w:rPr>
          <w:bCs/>
          <w:color w:val="000000"/>
          <w:sz w:val="24"/>
          <w:szCs w:val="24"/>
        </w:rPr>
        <w:t>статьи</w:t>
      </w:r>
      <w:fldSimple w:instr=" REF  _Ref10655515 \h \n \t  \* MERGEFORMAT ">
        <w:r w:rsidR="009D06F4">
          <w:rPr>
            <w:bCs/>
            <w:color w:val="000000"/>
            <w:sz w:val="24"/>
            <w:szCs w:val="24"/>
          </w:rPr>
          <w:t>64</w:t>
        </w:r>
      </w:fldSimple>
      <w:r w:rsidR="00F813DF" w:rsidRPr="007A2C13">
        <w:rPr>
          <w:bCs/>
          <w:color w:val="000000"/>
          <w:sz w:val="24"/>
          <w:szCs w:val="24"/>
        </w:rPr>
        <w:t xml:space="preserve"> настоящего Кодекса</w:t>
      </w:r>
      <w:r w:rsidR="00BA7C36" w:rsidRPr="007A2C13">
        <w:rPr>
          <w:bCs/>
          <w:color w:val="000000"/>
          <w:sz w:val="24"/>
          <w:szCs w:val="24"/>
        </w:rPr>
        <w:t xml:space="preserve"> (далее для целей настоящей Главы Кодекса – Документы) </w:t>
      </w:r>
      <w:r w:rsidR="008E3CC7" w:rsidRPr="007A2C13">
        <w:rPr>
          <w:bCs/>
          <w:color w:val="000000"/>
          <w:sz w:val="24"/>
          <w:szCs w:val="24"/>
        </w:rPr>
        <w:t>на окружающую среду</w:t>
      </w:r>
      <w:r w:rsidR="00C04F57" w:rsidRPr="007A2C13">
        <w:rPr>
          <w:bCs/>
          <w:color w:val="000000"/>
          <w:sz w:val="24"/>
          <w:szCs w:val="24"/>
        </w:rPr>
        <w:t xml:space="preserve">, </w:t>
      </w:r>
      <w:r w:rsidR="0001238E" w:rsidRPr="007A2C13">
        <w:rPr>
          <w:bCs/>
          <w:color w:val="000000"/>
          <w:sz w:val="24"/>
          <w:szCs w:val="24"/>
        </w:rPr>
        <w:t>включающ</w:t>
      </w:r>
      <w:r w:rsidR="008D0956" w:rsidRPr="007A2C13">
        <w:rPr>
          <w:bCs/>
          <w:color w:val="000000"/>
          <w:sz w:val="24"/>
          <w:szCs w:val="24"/>
        </w:rPr>
        <w:t>ий</w:t>
      </w:r>
      <w:r w:rsidR="0001238E" w:rsidRPr="007A2C13">
        <w:rPr>
          <w:bCs/>
          <w:color w:val="000000"/>
          <w:sz w:val="24"/>
          <w:szCs w:val="24"/>
        </w:rPr>
        <w:t xml:space="preserve"> в себя стадии, предусмотренные статьей </w:t>
      </w:r>
      <w:fldSimple w:instr=" REF  _Ref10503815 \h \r \t  \* MERGEFORMAT ">
        <w:r w:rsidR="009D06F4" w:rsidRPr="009D06F4">
          <w:rPr>
            <w:bCs/>
            <w:color w:val="000000"/>
            <w:sz w:val="24"/>
            <w:szCs w:val="24"/>
          </w:rPr>
          <w:t>65</w:t>
        </w:r>
      </w:fldSimple>
      <w:r w:rsidR="0001238E" w:rsidRPr="007A2C13">
        <w:rPr>
          <w:bCs/>
          <w:color w:val="000000"/>
          <w:sz w:val="24"/>
          <w:szCs w:val="24"/>
        </w:rPr>
        <w:t xml:space="preserve"> настоящего Кодекса.</w:t>
      </w:r>
    </w:p>
    <w:p w:rsidR="00C04F57" w:rsidRPr="007A2C13" w:rsidRDefault="00C04F57" w:rsidP="001F7D51">
      <w:pPr>
        <w:numPr>
          <w:ilvl w:val="0"/>
          <w:numId w:val="106"/>
        </w:numPr>
        <w:spacing w:line="240" w:lineRule="auto"/>
        <w:ind w:left="0" w:firstLine="706"/>
        <w:jc w:val="both"/>
        <w:rPr>
          <w:bCs/>
          <w:color w:val="000000"/>
          <w:sz w:val="24"/>
          <w:szCs w:val="24"/>
        </w:rPr>
      </w:pPr>
      <w:r w:rsidRPr="007A2C13">
        <w:rPr>
          <w:bCs/>
          <w:color w:val="000000"/>
          <w:sz w:val="24"/>
          <w:szCs w:val="24"/>
        </w:rPr>
        <w:t xml:space="preserve">Стратегическая экологическая оценка проводится в </w:t>
      </w:r>
      <w:r w:rsidR="0001238E" w:rsidRPr="007A2C13">
        <w:rPr>
          <w:bCs/>
          <w:color w:val="000000"/>
          <w:sz w:val="24"/>
          <w:szCs w:val="24"/>
        </w:rPr>
        <w:t xml:space="preserve">течение всего </w:t>
      </w:r>
      <w:r w:rsidRPr="007A2C13">
        <w:rPr>
          <w:bCs/>
          <w:color w:val="000000"/>
          <w:sz w:val="24"/>
          <w:szCs w:val="24"/>
        </w:rPr>
        <w:t>процесс</w:t>
      </w:r>
      <w:r w:rsidR="0001238E" w:rsidRPr="007A2C13">
        <w:rPr>
          <w:bCs/>
          <w:color w:val="000000"/>
          <w:sz w:val="24"/>
          <w:szCs w:val="24"/>
        </w:rPr>
        <w:t>а</w:t>
      </w:r>
      <w:r w:rsidRPr="007A2C13">
        <w:rPr>
          <w:bCs/>
          <w:color w:val="000000"/>
          <w:sz w:val="24"/>
          <w:szCs w:val="24"/>
        </w:rPr>
        <w:t xml:space="preserve"> разработки </w:t>
      </w:r>
      <w:r w:rsidR="00413E87" w:rsidRPr="007A2C13">
        <w:rPr>
          <w:bCs/>
          <w:color w:val="000000"/>
          <w:sz w:val="24"/>
          <w:szCs w:val="24"/>
        </w:rPr>
        <w:t>Д</w:t>
      </w:r>
      <w:r w:rsidRPr="007A2C13">
        <w:rPr>
          <w:bCs/>
          <w:color w:val="000000"/>
          <w:sz w:val="24"/>
          <w:szCs w:val="24"/>
        </w:rPr>
        <w:t xml:space="preserve">окумента и должна быть </w:t>
      </w:r>
      <w:r w:rsidR="00EC6A5A" w:rsidRPr="007A2C13">
        <w:rPr>
          <w:bCs/>
          <w:color w:val="000000"/>
          <w:sz w:val="24"/>
          <w:szCs w:val="24"/>
        </w:rPr>
        <w:t xml:space="preserve">инициирована </w:t>
      </w:r>
      <w:r w:rsidRPr="007A2C13">
        <w:rPr>
          <w:bCs/>
          <w:color w:val="000000"/>
          <w:sz w:val="24"/>
          <w:szCs w:val="24"/>
        </w:rPr>
        <w:t xml:space="preserve">на </w:t>
      </w:r>
      <w:r w:rsidR="00EC6A5A" w:rsidRPr="007A2C13">
        <w:rPr>
          <w:bCs/>
          <w:color w:val="000000"/>
          <w:sz w:val="24"/>
          <w:szCs w:val="24"/>
        </w:rPr>
        <w:t xml:space="preserve">начальной </w:t>
      </w:r>
      <w:r w:rsidRPr="007A2C13">
        <w:rPr>
          <w:bCs/>
          <w:color w:val="000000"/>
          <w:sz w:val="24"/>
          <w:szCs w:val="24"/>
        </w:rPr>
        <w:t xml:space="preserve">стадии </w:t>
      </w:r>
      <w:r w:rsidR="00EC6A5A" w:rsidRPr="007A2C13">
        <w:rPr>
          <w:bCs/>
          <w:color w:val="000000"/>
          <w:sz w:val="24"/>
          <w:szCs w:val="24"/>
        </w:rPr>
        <w:t xml:space="preserve"> его </w:t>
      </w:r>
      <w:r w:rsidRPr="007A2C13">
        <w:rPr>
          <w:bCs/>
          <w:color w:val="000000"/>
          <w:sz w:val="24"/>
          <w:szCs w:val="24"/>
        </w:rPr>
        <w:t xml:space="preserve">разработки, позволяющей своевременно выявить </w:t>
      </w:r>
      <w:r w:rsidR="005F4AA3" w:rsidRPr="007A2C13">
        <w:rPr>
          <w:bCs/>
          <w:color w:val="000000"/>
          <w:sz w:val="24"/>
          <w:szCs w:val="24"/>
        </w:rPr>
        <w:t xml:space="preserve">и изучить </w:t>
      </w:r>
      <w:r w:rsidRPr="007A2C13">
        <w:rPr>
          <w:bCs/>
          <w:color w:val="000000"/>
          <w:sz w:val="24"/>
          <w:szCs w:val="24"/>
        </w:rPr>
        <w:t xml:space="preserve">все </w:t>
      </w:r>
      <w:r w:rsidR="000C0947" w:rsidRPr="007A2C13">
        <w:rPr>
          <w:bCs/>
          <w:color w:val="000000"/>
          <w:sz w:val="24"/>
          <w:szCs w:val="24"/>
        </w:rPr>
        <w:t xml:space="preserve">существенные </w:t>
      </w:r>
      <w:r w:rsidRPr="007A2C13">
        <w:rPr>
          <w:bCs/>
          <w:color w:val="000000"/>
          <w:sz w:val="24"/>
          <w:szCs w:val="24"/>
        </w:rPr>
        <w:t xml:space="preserve">негативные воздействия </w:t>
      </w:r>
      <w:r w:rsidR="000F4334" w:rsidRPr="007A2C13">
        <w:rPr>
          <w:bCs/>
          <w:color w:val="000000"/>
          <w:sz w:val="24"/>
          <w:szCs w:val="24"/>
        </w:rPr>
        <w:t xml:space="preserve">на </w:t>
      </w:r>
      <w:r w:rsidR="000F4334" w:rsidRPr="007A2C13">
        <w:rPr>
          <w:color w:val="000000"/>
          <w:sz w:val="24"/>
          <w:szCs w:val="24"/>
        </w:rPr>
        <w:t>окружающую среду, социальную, экономическую и культурную сферу</w:t>
      </w:r>
      <w:r w:rsidR="005F4AA3" w:rsidRPr="007A2C13">
        <w:rPr>
          <w:bCs/>
          <w:color w:val="000000"/>
          <w:sz w:val="24"/>
          <w:szCs w:val="24"/>
        </w:rPr>
        <w:t xml:space="preserve">, которые могут быть вызваны реализацией такого </w:t>
      </w:r>
      <w:r w:rsidR="00413E87" w:rsidRPr="007A2C13">
        <w:rPr>
          <w:bCs/>
          <w:color w:val="000000"/>
          <w:sz w:val="24"/>
          <w:szCs w:val="24"/>
        </w:rPr>
        <w:t>Документа</w:t>
      </w:r>
      <w:r w:rsidR="005F4AA3" w:rsidRPr="007A2C13">
        <w:rPr>
          <w:bCs/>
          <w:color w:val="000000"/>
          <w:sz w:val="24"/>
          <w:szCs w:val="24"/>
        </w:rPr>
        <w:t xml:space="preserve">, </w:t>
      </w:r>
      <w:r w:rsidRPr="007A2C13">
        <w:rPr>
          <w:bCs/>
          <w:color w:val="000000"/>
          <w:sz w:val="24"/>
          <w:szCs w:val="24"/>
        </w:rPr>
        <w:t xml:space="preserve">и учесть </w:t>
      </w:r>
      <w:r w:rsidR="005F4AA3" w:rsidRPr="007A2C13">
        <w:rPr>
          <w:bCs/>
          <w:color w:val="000000"/>
          <w:sz w:val="24"/>
          <w:szCs w:val="24"/>
        </w:rPr>
        <w:t xml:space="preserve">при дальнейшей разработке и утверждении </w:t>
      </w:r>
      <w:r w:rsidR="00413E87" w:rsidRPr="007A2C13">
        <w:rPr>
          <w:bCs/>
          <w:color w:val="000000"/>
          <w:sz w:val="24"/>
          <w:szCs w:val="24"/>
        </w:rPr>
        <w:t>Документа</w:t>
      </w:r>
      <w:r w:rsidR="005F4AA3" w:rsidRPr="007A2C13">
        <w:rPr>
          <w:bCs/>
          <w:color w:val="000000"/>
          <w:sz w:val="24"/>
          <w:szCs w:val="24"/>
        </w:rPr>
        <w:t xml:space="preserve"> все </w:t>
      </w:r>
      <w:r w:rsidRPr="007A2C13">
        <w:rPr>
          <w:bCs/>
          <w:color w:val="000000"/>
          <w:sz w:val="24"/>
          <w:szCs w:val="24"/>
        </w:rPr>
        <w:t>необходим</w:t>
      </w:r>
      <w:r w:rsidR="005F4AA3" w:rsidRPr="007A2C13">
        <w:rPr>
          <w:bCs/>
          <w:color w:val="000000"/>
          <w:sz w:val="24"/>
          <w:szCs w:val="24"/>
        </w:rPr>
        <w:t>ые меры по предотвращению или, если полное предотвращение невозможно, минимизации таких воздействий</w:t>
      </w:r>
      <w:r w:rsidRPr="007A2C13">
        <w:rPr>
          <w:bCs/>
          <w:color w:val="000000"/>
          <w:sz w:val="24"/>
          <w:szCs w:val="24"/>
        </w:rPr>
        <w:t>.</w:t>
      </w:r>
    </w:p>
    <w:p w:rsidR="00C04F57" w:rsidRPr="007A2C13" w:rsidRDefault="00C04F57" w:rsidP="001F7D51">
      <w:pPr>
        <w:numPr>
          <w:ilvl w:val="0"/>
          <w:numId w:val="106"/>
        </w:numPr>
        <w:spacing w:line="240" w:lineRule="auto"/>
        <w:ind w:left="0" w:firstLine="706"/>
        <w:jc w:val="both"/>
        <w:rPr>
          <w:color w:val="000000"/>
          <w:sz w:val="24"/>
          <w:szCs w:val="24"/>
        </w:rPr>
      </w:pPr>
      <w:r w:rsidRPr="007A2C13">
        <w:rPr>
          <w:color w:val="000000"/>
          <w:sz w:val="24"/>
          <w:szCs w:val="24"/>
        </w:rPr>
        <w:t xml:space="preserve">Утверждение, реализация </w:t>
      </w:r>
      <w:r w:rsidR="00413E87" w:rsidRPr="007A2C13">
        <w:rPr>
          <w:color w:val="000000"/>
          <w:sz w:val="24"/>
          <w:szCs w:val="24"/>
        </w:rPr>
        <w:t>Документа</w:t>
      </w:r>
      <w:r w:rsidRPr="007A2C13">
        <w:rPr>
          <w:color w:val="000000"/>
          <w:sz w:val="24"/>
          <w:szCs w:val="24"/>
        </w:rPr>
        <w:t xml:space="preserve"> и финансирование предусмотренных им мероприятий, без проведения стратегической экологической оценки, если обязательность ее проведения предусмотрена настоящим Кодексом или определена в результате скрининга </w:t>
      </w:r>
      <w:r w:rsidR="00035EA8" w:rsidRPr="007A2C13">
        <w:rPr>
          <w:color w:val="000000"/>
          <w:sz w:val="24"/>
          <w:szCs w:val="24"/>
        </w:rPr>
        <w:t xml:space="preserve">воздействий </w:t>
      </w:r>
      <w:r w:rsidR="00BA7C36" w:rsidRPr="007A2C13">
        <w:rPr>
          <w:color w:val="000000"/>
          <w:sz w:val="24"/>
          <w:szCs w:val="24"/>
        </w:rPr>
        <w:t>Документов</w:t>
      </w:r>
      <w:r w:rsidRPr="007A2C13">
        <w:rPr>
          <w:color w:val="000000"/>
          <w:sz w:val="24"/>
          <w:szCs w:val="24"/>
        </w:rPr>
        <w:t>, запрещается.</w:t>
      </w:r>
    </w:p>
    <w:p w:rsidR="00C04F57" w:rsidRPr="007A2C13" w:rsidRDefault="00C04F57" w:rsidP="001F7D51">
      <w:pPr>
        <w:numPr>
          <w:ilvl w:val="0"/>
          <w:numId w:val="106"/>
        </w:numPr>
        <w:spacing w:line="240" w:lineRule="auto"/>
        <w:ind w:left="0" w:firstLine="706"/>
        <w:jc w:val="both"/>
        <w:rPr>
          <w:color w:val="000000"/>
          <w:sz w:val="24"/>
          <w:szCs w:val="24"/>
        </w:rPr>
      </w:pPr>
      <w:r w:rsidRPr="007A2C13">
        <w:rPr>
          <w:color w:val="000000"/>
          <w:sz w:val="24"/>
          <w:szCs w:val="24"/>
        </w:rPr>
        <w:t xml:space="preserve">Результаты стратегической экологической оценки </w:t>
      </w:r>
      <w:r w:rsidR="00BA7C36" w:rsidRPr="007A2C13">
        <w:rPr>
          <w:color w:val="000000"/>
          <w:sz w:val="24"/>
          <w:szCs w:val="24"/>
        </w:rPr>
        <w:t>Документов</w:t>
      </w:r>
      <w:r w:rsidRPr="007A2C13">
        <w:rPr>
          <w:color w:val="000000"/>
          <w:sz w:val="24"/>
          <w:szCs w:val="24"/>
        </w:rPr>
        <w:t xml:space="preserve"> вышестоящего уровня должны учитываться при проведении стратегической экологической оценки </w:t>
      </w:r>
      <w:r w:rsidR="00BA7C36" w:rsidRPr="007A2C13">
        <w:rPr>
          <w:color w:val="000000"/>
          <w:sz w:val="24"/>
          <w:szCs w:val="24"/>
        </w:rPr>
        <w:t>Документов</w:t>
      </w:r>
      <w:r w:rsidRPr="007A2C13">
        <w:rPr>
          <w:color w:val="000000"/>
          <w:sz w:val="24"/>
          <w:szCs w:val="24"/>
        </w:rPr>
        <w:t xml:space="preserve"> нижестоящего уровня.</w:t>
      </w:r>
    </w:p>
    <w:p w:rsidR="006E4B90" w:rsidRPr="007A2C13" w:rsidRDefault="00C04F57" w:rsidP="001F7D51">
      <w:pPr>
        <w:numPr>
          <w:ilvl w:val="0"/>
          <w:numId w:val="106"/>
        </w:numPr>
        <w:spacing w:line="240" w:lineRule="auto"/>
        <w:ind w:left="0" w:firstLine="706"/>
        <w:jc w:val="both"/>
        <w:rPr>
          <w:color w:val="000000"/>
          <w:sz w:val="24"/>
          <w:szCs w:val="24"/>
        </w:rPr>
      </w:pPr>
      <w:r w:rsidRPr="007A2C13">
        <w:rPr>
          <w:color w:val="000000"/>
          <w:sz w:val="24"/>
          <w:szCs w:val="24"/>
        </w:rPr>
        <w:t xml:space="preserve">Результаты стратегической экологической оценки </w:t>
      </w:r>
      <w:r w:rsidR="00BA7C36" w:rsidRPr="007A2C13">
        <w:rPr>
          <w:color w:val="000000"/>
          <w:sz w:val="24"/>
          <w:szCs w:val="24"/>
        </w:rPr>
        <w:t>Документов</w:t>
      </w:r>
      <w:r w:rsidRPr="007A2C13">
        <w:rPr>
          <w:color w:val="000000"/>
          <w:sz w:val="24"/>
          <w:szCs w:val="24"/>
        </w:rPr>
        <w:t xml:space="preserve">, разрабатываемых на нижестоящих уровнях, должны учитываться при проведении стратегической экологической оценки </w:t>
      </w:r>
      <w:r w:rsidR="00BA7C36" w:rsidRPr="007A2C13">
        <w:rPr>
          <w:color w:val="000000"/>
          <w:sz w:val="24"/>
          <w:szCs w:val="24"/>
        </w:rPr>
        <w:t>Документов</w:t>
      </w:r>
      <w:r w:rsidRPr="007A2C13">
        <w:rPr>
          <w:color w:val="000000"/>
          <w:sz w:val="24"/>
          <w:szCs w:val="24"/>
        </w:rPr>
        <w:t>, разрабатываемых на вышестоящих уровнях.</w:t>
      </w:r>
    </w:p>
    <w:p w:rsidR="00C04F57" w:rsidRPr="007A2C13" w:rsidRDefault="00131DA5" w:rsidP="001F7D51">
      <w:pPr>
        <w:numPr>
          <w:ilvl w:val="0"/>
          <w:numId w:val="106"/>
        </w:numPr>
        <w:spacing w:line="240" w:lineRule="auto"/>
        <w:ind w:left="0" w:firstLine="706"/>
        <w:jc w:val="both"/>
        <w:rPr>
          <w:color w:val="000000"/>
          <w:sz w:val="24"/>
          <w:szCs w:val="24"/>
        </w:rPr>
      </w:pPr>
      <w:r w:rsidRPr="007A2C13">
        <w:rPr>
          <w:color w:val="000000"/>
          <w:sz w:val="24"/>
          <w:szCs w:val="24"/>
        </w:rPr>
        <w:t xml:space="preserve">Стратегическая экологическая оценка, а также скрининг </w:t>
      </w:r>
      <w:r w:rsidR="00035EA8" w:rsidRPr="007A2C13">
        <w:rPr>
          <w:color w:val="000000"/>
          <w:sz w:val="24"/>
          <w:szCs w:val="24"/>
        </w:rPr>
        <w:t xml:space="preserve">воздействий </w:t>
      </w:r>
      <w:r w:rsidR="00BA7C36" w:rsidRPr="007A2C13">
        <w:rPr>
          <w:color w:val="000000"/>
          <w:sz w:val="24"/>
          <w:szCs w:val="24"/>
        </w:rPr>
        <w:t>Документов</w:t>
      </w:r>
      <w:r w:rsidRPr="007A2C13">
        <w:rPr>
          <w:color w:val="000000"/>
          <w:sz w:val="24"/>
          <w:szCs w:val="24"/>
        </w:rPr>
        <w:t xml:space="preserve"> проводятся в соответствии с настоящим Кодексом и </w:t>
      </w:r>
      <w:r w:rsidR="007078BE" w:rsidRPr="007A2C13">
        <w:rPr>
          <w:color w:val="000000"/>
          <w:sz w:val="24"/>
          <w:szCs w:val="24"/>
        </w:rPr>
        <w:t xml:space="preserve">Инструкцией по организации и проведению </w:t>
      </w:r>
      <w:r w:rsidRPr="007A2C13">
        <w:rPr>
          <w:color w:val="000000"/>
          <w:sz w:val="24"/>
          <w:szCs w:val="24"/>
        </w:rPr>
        <w:t>экологической оценки.</w:t>
      </w:r>
    </w:p>
    <w:p w:rsidR="00794A05" w:rsidRPr="007A2C13" w:rsidRDefault="00794A05" w:rsidP="00794A05">
      <w:pPr>
        <w:pStyle w:val="4"/>
        <w:numPr>
          <w:ilvl w:val="0"/>
          <w:numId w:val="10"/>
        </w:numPr>
        <w:spacing w:before="0" w:line="240" w:lineRule="auto"/>
        <w:ind w:left="0" w:firstLine="706"/>
        <w:jc w:val="both"/>
        <w:rPr>
          <w:rFonts w:ascii="Times New Roman" w:hAnsi="Times New Roman"/>
          <w:color w:val="000000"/>
          <w:sz w:val="24"/>
          <w:szCs w:val="24"/>
        </w:rPr>
      </w:pPr>
      <w:bookmarkStart w:id="277" w:name="_Ref10655515"/>
      <w:bookmarkStart w:id="278" w:name="_Toc13667228"/>
      <w:bookmarkStart w:id="279" w:name="_Toc23245824"/>
      <w:r w:rsidRPr="007A2C13">
        <w:rPr>
          <w:rFonts w:ascii="Times New Roman" w:hAnsi="Times New Roman"/>
          <w:color w:val="000000"/>
          <w:sz w:val="24"/>
          <w:szCs w:val="24"/>
        </w:rPr>
        <w:t>Предмет стратегической экологической оценки</w:t>
      </w:r>
      <w:bookmarkEnd w:id="277"/>
      <w:bookmarkEnd w:id="278"/>
      <w:bookmarkEnd w:id="279"/>
    </w:p>
    <w:p w:rsidR="00794A05" w:rsidRPr="007A2C13" w:rsidRDefault="00794A05" w:rsidP="001F7D51">
      <w:pPr>
        <w:pStyle w:val="a"/>
        <w:numPr>
          <w:ilvl w:val="4"/>
          <w:numId w:val="265"/>
        </w:numPr>
        <w:ind w:firstLine="706"/>
      </w:pPr>
      <w:r w:rsidRPr="007A2C13">
        <w:t>Предметом стратегической экологической оценки являются проекты Документов, реализация которых может оказать существенное воздействие на окружающую среду, а также изменения и дополнения, вносимые в действующие Документы, реализация которых может оказать существенное воздействие на окружающую среду.</w:t>
      </w:r>
    </w:p>
    <w:p w:rsidR="00794A05" w:rsidRPr="007A2C13" w:rsidRDefault="00794A05" w:rsidP="001F7D51">
      <w:pPr>
        <w:pStyle w:val="a"/>
        <w:numPr>
          <w:ilvl w:val="4"/>
          <w:numId w:val="265"/>
        </w:numPr>
        <w:ind w:firstLine="706"/>
      </w:pPr>
      <w:r w:rsidRPr="007A2C13">
        <w:t>В случае внесения изменений и (или) дополнений в действующий Документ, реализация которых может оказать существенное воздействие на окружающую среду, стратегической экологической оценке подлежит такой действующий Документ вместе с проектом, предусматривающим внесение изменений и (или) дополнений в него.</w:t>
      </w:r>
    </w:p>
    <w:p w:rsidR="00794A05" w:rsidRPr="007A2C13" w:rsidRDefault="00794A05" w:rsidP="001F7D51">
      <w:pPr>
        <w:pStyle w:val="a"/>
        <w:numPr>
          <w:ilvl w:val="4"/>
          <w:numId w:val="265"/>
        </w:numPr>
        <w:ind w:firstLine="706"/>
      </w:pPr>
      <w:bookmarkStart w:id="280" w:name="_Ref21955318"/>
      <w:r w:rsidRPr="007A2C13">
        <w:t xml:space="preserve">Обязательной стратегической экологической оценке подлежат Документы, </w:t>
      </w:r>
      <w:bookmarkStart w:id="281" w:name="_Hlk525705005"/>
      <w:bookmarkStart w:id="282" w:name="_Hlk528125516"/>
      <w:r w:rsidRPr="007A2C13">
        <w:t xml:space="preserve">за исключением документов, указанных в пунктах </w:t>
      </w:r>
      <w:fldSimple w:instr=" REF _Ref10655618 \r \h  \* MERGEFORMAT ">
        <w:r w:rsidR="009D06F4">
          <w:t>5</w:t>
        </w:r>
      </w:fldSimple>
      <w:r w:rsidRPr="007A2C13">
        <w:t xml:space="preserve"> и </w:t>
      </w:r>
      <w:fldSimple w:instr=" REF _Ref18071387 \r \h  \* MERGEFORMAT ">
        <w:r w:rsidR="009D06F4">
          <w:t>6</w:t>
        </w:r>
      </w:fldSimple>
      <w:r w:rsidRPr="007A2C13">
        <w:t xml:space="preserve"> настоящей статьи,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телекоммуникаций, туризма, планирования развития городских и сельских территорий, </w:t>
      </w:r>
      <w:bookmarkEnd w:id="281"/>
      <w:r w:rsidRPr="007A2C13">
        <w:t>использования и охраны земель, если реализация таких документов создает условия для осуществления видов деятельности, подлежащих обязательной оценке воздействия на окружающую среду</w:t>
      </w:r>
      <w:bookmarkEnd w:id="282"/>
      <w:r w:rsidRPr="007A2C13">
        <w:t xml:space="preserve"> в соответствии с пунктом </w:t>
      </w:r>
      <w:fldSimple w:instr=" REF  _Ref18071473 \h \n \t  \* MERGEFORMAT ">
        <w:r w:rsidR="009D06F4">
          <w:t>1</w:t>
        </w:r>
      </w:fldSimple>
      <w:r w:rsidRPr="007A2C13">
        <w:t xml:space="preserve"> статьи </w:t>
      </w:r>
      <w:fldSimple w:instr=" REF  _Ref10654819 \h \n \t  \* MERGEFORMAT ">
        <w:r w:rsidR="009D06F4">
          <w:t>77</w:t>
        </w:r>
      </w:fldSimple>
      <w:r w:rsidRPr="007A2C13">
        <w:t xml:space="preserve"> настоящего Кодекса.</w:t>
      </w:r>
      <w:bookmarkEnd w:id="280"/>
    </w:p>
    <w:p w:rsidR="00794A05" w:rsidRPr="007A2C13" w:rsidRDefault="00794A05" w:rsidP="001F7D51">
      <w:pPr>
        <w:pStyle w:val="a"/>
        <w:numPr>
          <w:ilvl w:val="4"/>
          <w:numId w:val="265"/>
        </w:numPr>
        <w:ind w:firstLine="706"/>
      </w:pPr>
      <w:bookmarkStart w:id="283" w:name="_Ref10655616"/>
      <w:r w:rsidRPr="007A2C13">
        <w:t xml:space="preserve">Проекты Документов, которые не подпадают под действие пункта 3 настоящей статьи, подлежат обязательной стратегической экологической оценке,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Республики Казахстан «О разрешениях и уведомлениях», в отношении деятельности, оказывающей воздействие на окружающую среду, и если необходимость проведения стратегической экологической оценки установлена по результатам скрининга воздействий Документов, проводимого в соответствии со статьей </w:t>
      </w:r>
      <w:fldSimple w:instr=" REF  _Ref10655000 \h \n \t  \* MERGEFORMAT ">
        <w:r w:rsidR="009D06F4">
          <w:t>67</w:t>
        </w:r>
      </w:fldSimple>
      <w:r w:rsidRPr="007A2C13">
        <w:t xml:space="preserve"> настоящего Кодекса.</w:t>
      </w:r>
      <w:bookmarkEnd w:id="283"/>
    </w:p>
    <w:p w:rsidR="00794A05" w:rsidRPr="007A2C13" w:rsidRDefault="00794A05" w:rsidP="00794A05">
      <w:pPr>
        <w:spacing w:line="240" w:lineRule="auto"/>
        <w:ind w:firstLine="706"/>
        <w:jc w:val="both"/>
        <w:rPr>
          <w:color w:val="000000"/>
          <w:sz w:val="24"/>
          <w:szCs w:val="24"/>
        </w:rPr>
      </w:pPr>
      <w:r w:rsidRPr="007A2C13">
        <w:rPr>
          <w:color w:val="000000"/>
          <w:sz w:val="24"/>
          <w:szCs w:val="24"/>
        </w:rPr>
        <w:t>Положения части первой настоящего пункта не распространяются на документы, указанные в пункте 6 настоящей статьи.</w:t>
      </w:r>
    </w:p>
    <w:p w:rsidR="00794A05" w:rsidRPr="007A2C13" w:rsidRDefault="00794A05" w:rsidP="001F7D51">
      <w:pPr>
        <w:pStyle w:val="a"/>
        <w:numPr>
          <w:ilvl w:val="4"/>
          <w:numId w:val="265"/>
        </w:numPr>
        <w:ind w:firstLine="706"/>
      </w:pPr>
      <w:bookmarkStart w:id="284" w:name="_Ref10655618"/>
      <w:r w:rsidRPr="007A2C13">
        <w:t>Стратегическая экологическая оценка не проводится</w:t>
      </w:r>
      <w:bookmarkEnd w:id="284"/>
      <w:r w:rsidRPr="007A2C13">
        <w:t xml:space="preserve"> при внесении в Документы, перечисленные в пункте 3 настоящей статьи, изменений, если отсутствие необходимости проведения стратегической экологической оценки таких изменений установлено по результатам скрининга воздействий Документов.</w:t>
      </w:r>
    </w:p>
    <w:p w:rsidR="00794A05" w:rsidRPr="007A2C13" w:rsidRDefault="00794A05" w:rsidP="001F7D51">
      <w:pPr>
        <w:pStyle w:val="a"/>
        <w:numPr>
          <w:ilvl w:val="4"/>
          <w:numId w:val="265"/>
        </w:numPr>
        <w:ind w:firstLine="706"/>
      </w:pPr>
      <w:bookmarkStart w:id="285" w:name="_Ref18071387"/>
      <w:bookmarkStart w:id="286" w:name="_Hlk528490731"/>
      <w:r w:rsidRPr="007A2C13">
        <w:t>Не требуют проведения обязательной стратегической экологической оценки:</w:t>
      </w:r>
      <w:bookmarkEnd w:id="285"/>
    </w:p>
    <w:bookmarkEnd w:id="286"/>
    <w:p w:rsidR="00794A05" w:rsidRPr="007A2C13" w:rsidRDefault="00794A05" w:rsidP="001F7D51">
      <w:pPr>
        <w:numPr>
          <w:ilvl w:val="0"/>
          <w:numId w:val="114"/>
        </w:numPr>
        <w:spacing w:line="240" w:lineRule="auto"/>
        <w:ind w:left="0" w:firstLine="706"/>
        <w:jc w:val="both"/>
        <w:rPr>
          <w:color w:val="000000"/>
          <w:sz w:val="24"/>
          <w:szCs w:val="24"/>
        </w:rPr>
      </w:pPr>
      <w:r w:rsidRPr="007A2C13">
        <w:rPr>
          <w:color w:val="000000"/>
          <w:sz w:val="24"/>
          <w:szCs w:val="24"/>
        </w:rPr>
        <w:t>документы в финансовой и бюджетной сфере;</w:t>
      </w:r>
    </w:p>
    <w:p w:rsidR="00794A05" w:rsidRPr="007A2C13" w:rsidRDefault="00794A05" w:rsidP="001F7D51">
      <w:pPr>
        <w:numPr>
          <w:ilvl w:val="0"/>
          <w:numId w:val="114"/>
        </w:numPr>
        <w:spacing w:line="240" w:lineRule="auto"/>
        <w:ind w:left="0" w:firstLine="706"/>
        <w:jc w:val="both"/>
        <w:rPr>
          <w:color w:val="000000"/>
          <w:sz w:val="24"/>
          <w:szCs w:val="24"/>
        </w:rPr>
      </w:pPr>
      <w:r w:rsidRPr="007A2C13">
        <w:rPr>
          <w:color w:val="000000"/>
          <w:sz w:val="24"/>
          <w:szCs w:val="24"/>
        </w:rPr>
        <w:t>документы, единственной целью которых является обеспечение обороны, национальной безопасности, мероприятий по гражданской защите, предупреждению и ликвидации чрезвычайных ситуаций.</w:t>
      </w:r>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87" w:name="_Ref10503815"/>
      <w:bookmarkStart w:id="288" w:name="_Toc13667226"/>
      <w:bookmarkStart w:id="289" w:name="_Toc23245825"/>
      <w:r w:rsidRPr="007A2C13">
        <w:rPr>
          <w:rFonts w:ascii="Times New Roman" w:hAnsi="Times New Roman"/>
          <w:color w:val="000000"/>
          <w:sz w:val="24"/>
          <w:szCs w:val="24"/>
        </w:rPr>
        <w:t>Стадии стратегической экологической оценки</w:t>
      </w:r>
      <w:bookmarkEnd w:id="287"/>
      <w:bookmarkEnd w:id="288"/>
      <w:bookmarkEnd w:id="289"/>
    </w:p>
    <w:p w:rsidR="00C04F57" w:rsidRPr="007A2C13" w:rsidRDefault="005658F9" w:rsidP="00E320C8">
      <w:pPr>
        <w:spacing w:line="240" w:lineRule="auto"/>
        <w:ind w:firstLine="706"/>
        <w:jc w:val="both"/>
        <w:rPr>
          <w:bCs/>
          <w:color w:val="000000"/>
          <w:sz w:val="24"/>
          <w:szCs w:val="24"/>
        </w:rPr>
      </w:pPr>
      <w:bookmarkStart w:id="290" w:name="_Hlk525799931"/>
      <w:r w:rsidRPr="007A2C13">
        <w:rPr>
          <w:color w:val="000000"/>
          <w:sz w:val="24"/>
          <w:szCs w:val="24"/>
        </w:rPr>
        <w:t>С</w:t>
      </w:r>
      <w:r w:rsidR="00C04F57" w:rsidRPr="007A2C13">
        <w:rPr>
          <w:color w:val="000000"/>
          <w:sz w:val="24"/>
          <w:szCs w:val="24"/>
        </w:rPr>
        <w:t>тратегическ</w:t>
      </w:r>
      <w:r w:rsidRPr="007A2C13">
        <w:rPr>
          <w:color w:val="000000"/>
          <w:sz w:val="24"/>
          <w:szCs w:val="24"/>
        </w:rPr>
        <w:t>ая</w:t>
      </w:r>
      <w:r w:rsidR="008E3CC7" w:rsidRPr="007A2C13">
        <w:rPr>
          <w:color w:val="000000"/>
          <w:sz w:val="24"/>
          <w:szCs w:val="24"/>
        </w:rPr>
        <w:t xml:space="preserve">экологическая оценка состоит из </w:t>
      </w:r>
      <w:r w:rsidRPr="007A2C13">
        <w:rPr>
          <w:color w:val="000000"/>
          <w:sz w:val="24"/>
          <w:szCs w:val="24"/>
        </w:rPr>
        <w:t>следующи</w:t>
      </w:r>
      <w:r w:rsidR="008E3CC7" w:rsidRPr="007A2C13">
        <w:rPr>
          <w:color w:val="000000"/>
          <w:sz w:val="24"/>
          <w:szCs w:val="24"/>
        </w:rPr>
        <w:t>х</w:t>
      </w:r>
      <w:r w:rsidRPr="007A2C13">
        <w:rPr>
          <w:color w:val="000000"/>
          <w:sz w:val="24"/>
          <w:szCs w:val="24"/>
        </w:rPr>
        <w:t xml:space="preserve"> стади</w:t>
      </w:r>
      <w:r w:rsidR="008E3CC7" w:rsidRPr="007A2C13">
        <w:rPr>
          <w:color w:val="000000"/>
          <w:sz w:val="24"/>
          <w:szCs w:val="24"/>
        </w:rPr>
        <w:t>й</w:t>
      </w:r>
      <w:r w:rsidR="00C04F57" w:rsidRPr="007A2C13">
        <w:rPr>
          <w:color w:val="000000"/>
          <w:sz w:val="24"/>
          <w:szCs w:val="24"/>
        </w:rPr>
        <w:t>:</w:t>
      </w:r>
    </w:p>
    <w:p w:rsidR="00C04F57" w:rsidRPr="007A2C13" w:rsidRDefault="00C04F57" w:rsidP="001F7D51">
      <w:pPr>
        <w:numPr>
          <w:ilvl w:val="0"/>
          <w:numId w:val="108"/>
        </w:numPr>
        <w:spacing w:line="240" w:lineRule="auto"/>
        <w:ind w:left="0" w:firstLine="706"/>
        <w:jc w:val="both"/>
        <w:rPr>
          <w:bCs/>
          <w:color w:val="000000"/>
          <w:sz w:val="24"/>
          <w:szCs w:val="24"/>
        </w:rPr>
      </w:pPr>
      <w:bookmarkStart w:id="291" w:name="_Hlk527201066"/>
      <w:r w:rsidRPr="007A2C13">
        <w:rPr>
          <w:bCs/>
          <w:color w:val="000000"/>
          <w:sz w:val="24"/>
          <w:szCs w:val="24"/>
        </w:rPr>
        <w:t>определение необходимости проведения стратегической экологической оценки на основании установленных настоящим Кодексом критериев</w:t>
      </w:r>
      <w:r w:rsidR="007078BE" w:rsidRPr="007A2C13">
        <w:rPr>
          <w:bCs/>
          <w:color w:val="000000"/>
          <w:sz w:val="24"/>
          <w:szCs w:val="24"/>
        </w:rPr>
        <w:t xml:space="preserve">, в том числе </w:t>
      </w:r>
      <w:r w:rsidRPr="007A2C13">
        <w:rPr>
          <w:bCs/>
          <w:color w:val="000000"/>
          <w:sz w:val="24"/>
          <w:szCs w:val="24"/>
        </w:rPr>
        <w:t>по результатам скрининга</w:t>
      </w:r>
      <w:r w:rsidR="00035EA8" w:rsidRPr="007A2C13">
        <w:rPr>
          <w:color w:val="000000"/>
          <w:sz w:val="24"/>
          <w:szCs w:val="24"/>
        </w:rPr>
        <w:t xml:space="preserve">воздействий </w:t>
      </w:r>
      <w:r w:rsidR="00413E87" w:rsidRPr="007A2C13">
        <w:rPr>
          <w:bCs/>
          <w:color w:val="000000"/>
          <w:sz w:val="24"/>
          <w:szCs w:val="24"/>
        </w:rPr>
        <w:t>Документа</w:t>
      </w:r>
      <w:r w:rsidRPr="007A2C13">
        <w:rPr>
          <w:bCs/>
          <w:color w:val="000000"/>
          <w:sz w:val="24"/>
          <w:szCs w:val="24"/>
        </w:rPr>
        <w:t>;</w:t>
      </w:r>
    </w:p>
    <w:p w:rsidR="00C04F57" w:rsidRPr="007A2C13" w:rsidRDefault="00C04F57" w:rsidP="001F7D51">
      <w:pPr>
        <w:numPr>
          <w:ilvl w:val="0"/>
          <w:numId w:val="108"/>
        </w:numPr>
        <w:spacing w:line="240" w:lineRule="auto"/>
        <w:ind w:left="0" w:firstLine="706"/>
        <w:jc w:val="both"/>
        <w:rPr>
          <w:bCs/>
          <w:color w:val="000000"/>
          <w:sz w:val="24"/>
          <w:szCs w:val="24"/>
        </w:rPr>
      </w:pPr>
      <w:r w:rsidRPr="007A2C13">
        <w:rPr>
          <w:bCs/>
          <w:color w:val="000000"/>
          <w:sz w:val="24"/>
          <w:szCs w:val="24"/>
        </w:rPr>
        <w:t>определение сферы охвата отчета</w:t>
      </w:r>
      <w:r w:rsidR="005658F9" w:rsidRPr="007A2C13">
        <w:rPr>
          <w:bCs/>
          <w:color w:val="000000"/>
          <w:sz w:val="24"/>
          <w:szCs w:val="24"/>
        </w:rPr>
        <w:t xml:space="preserve"> по стратегической экологической оценке</w:t>
      </w:r>
      <w:r w:rsidRPr="007A2C13">
        <w:rPr>
          <w:bCs/>
          <w:color w:val="000000"/>
          <w:sz w:val="24"/>
          <w:szCs w:val="24"/>
        </w:rPr>
        <w:t>;</w:t>
      </w:r>
    </w:p>
    <w:p w:rsidR="00C04F57" w:rsidRPr="007A2C13" w:rsidRDefault="00C04F57" w:rsidP="001F7D51">
      <w:pPr>
        <w:numPr>
          <w:ilvl w:val="0"/>
          <w:numId w:val="108"/>
        </w:numPr>
        <w:spacing w:line="240" w:lineRule="auto"/>
        <w:ind w:left="0" w:firstLine="706"/>
        <w:jc w:val="both"/>
        <w:rPr>
          <w:bCs/>
          <w:color w:val="000000"/>
          <w:sz w:val="24"/>
          <w:szCs w:val="24"/>
        </w:rPr>
      </w:pPr>
      <w:r w:rsidRPr="007A2C13">
        <w:rPr>
          <w:bCs/>
          <w:color w:val="000000"/>
          <w:sz w:val="24"/>
          <w:szCs w:val="24"/>
        </w:rPr>
        <w:t>подготовку отчета</w:t>
      </w:r>
      <w:r w:rsidR="005658F9" w:rsidRPr="007A2C13">
        <w:rPr>
          <w:bCs/>
          <w:color w:val="000000"/>
          <w:sz w:val="24"/>
          <w:szCs w:val="24"/>
        </w:rPr>
        <w:t xml:space="preserve"> по стратегической экологической оценке</w:t>
      </w:r>
      <w:r w:rsidRPr="007A2C13">
        <w:rPr>
          <w:bCs/>
          <w:color w:val="000000"/>
          <w:sz w:val="24"/>
          <w:szCs w:val="24"/>
        </w:rPr>
        <w:t>;</w:t>
      </w:r>
    </w:p>
    <w:p w:rsidR="00C04F57" w:rsidRPr="007A2C13" w:rsidRDefault="00C04F57" w:rsidP="001F7D51">
      <w:pPr>
        <w:numPr>
          <w:ilvl w:val="0"/>
          <w:numId w:val="108"/>
        </w:numPr>
        <w:spacing w:line="240" w:lineRule="auto"/>
        <w:ind w:left="0" w:firstLine="706"/>
        <w:jc w:val="both"/>
        <w:rPr>
          <w:bCs/>
          <w:color w:val="000000"/>
          <w:sz w:val="24"/>
          <w:szCs w:val="24"/>
        </w:rPr>
      </w:pPr>
      <w:r w:rsidRPr="007A2C13">
        <w:rPr>
          <w:bCs/>
          <w:color w:val="000000"/>
          <w:sz w:val="24"/>
          <w:szCs w:val="24"/>
        </w:rPr>
        <w:t>оценку качества отчета</w:t>
      </w:r>
      <w:r w:rsidR="005658F9" w:rsidRPr="007A2C13">
        <w:rPr>
          <w:bCs/>
          <w:color w:val="000000"/>
          <w:sz w:val="24"/>
          <w:szCs w:val="24"/>
        </w:rPr>
        <w:t xml:space="preserve"> по стратегической экологической оценке</w:t>
      </w:r>
      <w:r w:rsidRPr="007A2C13">
        <w:rPr>
          <w:bCs/>
          <w:color w:val="000000"/>
          <w:sz w:val="24"/>
          <w:szCs w:val="24"/>
        </w:rPr>
        <w:t>;</w:t>
      </w:r>
    </w:p>
    <w:p w:rsidR="00F27A4A" w:rsidRPr="007A2C13" w:rsidRDefault="00F27A4A" w:rsidP="001F7D51">
      <w:pPr>
        <w:numPr>
          <w:ilvl w:val="0"/>
          <w:numId w:val="108"/>
        </w:numPr>
        <w:spacing w:line="240" w:lineRule="auto"/>
        <w:ind w:left="0" w:firstLine="706"/>
        <w:jc w:val="both"/>
        <w:rPr>
          <w:bCs/>
          <w:color w:val="000000"/>
          <w:sz w:val="24"/>
          <w:szCs w:val="24"/>
        </w:rPr>
      </w:pPr>
      <w:r w:rsidRPr="007A2C13">
        <w:rPr>
          <w:bCs/>
          <w:color w:val="000000"/>
          <w:sz w:val="24"/>
          <w:szCs w:val="24"/>
        </w:rPr>
        <w:t xml:space="preserve">рассмотрение </w:t>
      </w:r>
      <w:r w:rsidRPr="007A2C13">
        <w:rPr>
          <w:color w:val="000000"/>
          <w:sz w:val="24"/>
          <w:szCs w:val="24"/>
        </w:rPr>
        <w:t xml:space="preserve">проекта </w:t>
      </w:r>
      <w:r w:rsidR="00413E87" w:rsidRPr="007A2C13">
        <w:rPr>
          <w:color w:val="000000"/>
          <w:sz w:val="24"/>
          <w:szCs w:val="24"/>
        </w:rPr>
        <w:t>Документа</w:t>
      </w:r>
      <w:r w:rsidRPr="007A2C13">
        <w:rPr>
          <w:color w:val="000000"/>
          <w:sz w:val="24"/>
          <w:szCs w:val="24"/>
        </w:rPr>
        <w:t xml:space="preserve"> до его утверждения</w:t>
      </w:r>
      <w:r w:rsidRPr="007A2C13">
        <w:rPr>
          <w:bCs/>
          <w:color w:val="000000"/>
          <w:sz w:val="24"/>
          <w:szCs w:val="24"/>
        </w:rPr>
        <w:t xml:space="preserve"> на предмет соответствия отчету по стратегической экологической оценке</w:t>
      </w:r>
      <w:r w:rsidRPr="007A2C13">
        <w:rPr>
          <w:color w:val="000000"/>
          <w:sz w:val="24"/>
          <w:szCs w:val="24"/>
        </w:rPr>
        <w:t>;</w:t>
      </w:r>
    </w:p>
    <w:p w:rsidR="00C04F57" w:rsidRPr="007A2C13" w:rsidRDefault="00C04F57" w:rsidP="001F7D51">
      <w:pPr>
        <w:numPr>
          <w:ilvl w:val="0"/>
          <w:numId w:val="108"/>
        </w:numPr>
        <w:spacing w:line="240" w:lineRule="auto"/>
        <w:ind w:left="0" w:firstLine="706"/>
        <w:jc w:val="both"/>
        <w:rPr>
          <w:bCs/>
          <w:color w:val="000000"/>
          <w:sz w:val="24"/>
          <w:szCs w:val="24"/>
        </w:rPr>
      </w:pPr>
      <w:r w:rsidRPr="007A2C13">
        <w:rPr>
          <w:bCs/>
          <w:color w:val="000000"/>
          <w:sz w:val="24"/>
          <w:szCs w:val="24"/>
        </w:rPr>
        <w:t xml:space="preserve">мониторинг </w:t>
      </w:r>
      <w:r w:rsidR="000C0947" w:rsidRPr="007A2C13">
        <w:rPr>
          <w:bCs/>
          <w:color w:val="000000"/>
          <w:sz w:val="24"/>
          <w:szCs w:val="24"/>
        </w:rPr>
        <w:t xml:space="preserve">существенных </w:t>
      </w:r>
      <w:r w:rsidRPr="007A2C13">
        <w:rPr>
          <w:bCs/>
          <w:color w:val="000000"/>
          <w:sz w:val="24"/>
          <w:szCs w:val="24"/>
        </w:rPr>
        <w:t xml:space="preserve">воздействий </w:t>
      </w:r>
      <w:r w:rsidR="00413E87" w:rsidRPr="007A2C13">
        <w:rPr>
          <w:bCs/>
          <w:color w:val="000000"/>
          <w:sz w:val="24"/>
          <w:szCs w:val="24"/>
        </w:rPr>
        <w:t>Документа</w:t>
      </w:r>
      <w:r w:rsidRPr="007A2C13">
        <w:rPr>
          <w:bCs/>
          <w:color w:val="000000"/>
          <w:sz w:val="24"/>
          <w:szCs w:val="24"/>
        </w:rPr>
        <w:t xml:space="preserve"> на окружающую среду.</w:t>
      </w:r>
      <w:bookmarkEnd w:id="290"/>
      <w:bookmarkEnd w:id="291"/>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92" w:name="_Toc13667227"/>
      <w:bookmarkStart w:id="293" w:name="_Toc23245826"/>
      <w:r w:rsidRPr="007A2C13">
        <w:rPr>
          <w:rFonts w:ascii="Times New Roman" w:hAnsi="Times New Roman"/>
          <w:color w:val="000000"/>
          <w:sz w:val="24"/>
          <w:szCs w:val="24"/>
        </w:rPr>
        <w:t>Субъекты, ответственные за проведение стратегической экологической оценки</w:t>
      </w:r>
      <w:bookmarkEnd w:id="292"/>
      <w:bookmarkEnd w:id="293"/>
    </w:p>
    <w:p w:rsidR="00C04F57" w:rsidRPr="007A2C13" w:rsidRDefault="00C04F57" w:rsidP="001F7D51">
      <w:pPr>
        <w:numPr>
          <w:ilvl w:val="0"/>
          <w:numId w:val="107"/>
        </w:numPr>
        <w:spacing w:line="240" w:lineRule="auto"/>
        <w:ind w:left="0" w:firstLine="706"/>
        <w:jc w:val="both"/>
        <w:rPr>
          <w:color w:val="000000"/>
          <w:sz w:val="24"/>
          <w:szCs w:val="24"/>
        </w:rPr>
      </w:pPr>
      <w:r w:rsidRPr="007A2C13">
        <w:rPr>
          <w:color w:val="000000"/>
          <w:sz w:val="24"/>
          <w:szCs w:val="24"/>
        </w:rPr>
        <w:t xml:space="preserve">Ответственность за </w:t>
      </w:r>
      <w:r w:rsidR="008347EA" w:rsidRPr="007A2C13">
        <w:rPr>
          <w:color w:val="000000"/>
          <w:sz w:val="24"/>
          <w:szCs w:val="24"/>
        </w:rPr>
        <w:t xml:space="preserve">обеспечение </w:t>
      </w:r>
      <w:r w:rsidRPr="007A2C13">
        <w:rPr>
          <w:color w:val="000000"/>
          <w:sz w:val="24"/>
          <w:szCs w:val="24"/>
        </w:rPr>
        <w:t>проведени</w:t>
      </w:r>
      <w:r w:rsidR="00D26169" w:rsidRPr="007A2C13">
        <w:rPr>
          <w:color w:val="000000"/>
          <w:sz w:val="24"/>
          <w:szCs w:val="24"/>
        </w:rPr>
        <w:t>я</w:t>
      </w:r>
      <w:r w:rsidRPr="007A2C13">
        <w:rPr>
          <w:color w:val="000000"/>
          <w:sz w:val="24"/>
          <w:szCs w:val="24"/>
        </w:rPr>
        <w:t xml:space="preserve"> стратегической экологической оценки несет государственный орган-разработчик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0"/>
          <w:numId w:val="107"/>
        </w:numPr>
        <w:spacing w:line="240" w:lineRule="auto"/>
        <w:ind w:left="0" w:firstLine="706"/>
        <w:jc w:val="both"/>
        <w:rPr>
          <w:color w:val="000000"/>
          <w:sz w:val="24"/>
          <w:szCs w:val="24"/>
        </w:rPr>
      </w:pPr>
      <w:r w:rsidRPr="007A2C13">
        <w:rPr>
          <w:color w:val="000000"/>
          <w:sz w:val="24"/>
          <w:szCs w:val="24"/>
        </w:rPr>
        <w:t xml:space="preserve">Государственные органы-разработчики </w:t>
      </w:r>
      <w:r w:rsidR="00BA7C36" w:rsidRPr="007A2C13">
        <w:rPr>
          <w:color w:val="000000"/>
          <w:sz w:val="24"/>
          <w:szCs w:val="24"/>
        </w:rPr>
        <w:t>Документов</w:t>
      </w:r>
      <w:r w:rsidR="008347EA" w:rsidRPr="007A2C13">
        <w:rPr>
          <w:color w:val="000000"/>
          <w:sz w:val="24"/>
          <w:szCs w:val="24"/>
        </w:rPr>
        <w:t xml:space="preserve">в соответствии с требованиями экологического законодательства Республики Казахстан участвуют в обеспечении права общественности на доступ к экологической информации и права </w:t>
      </w:r>
      <w:r w:rsidR="005D20F2" w:rsidRPr="007A2C13">
        <w:rPr>
          <w:color w:val="000000"/>
          <w:sz w:val="24"/>
          <w:szCs w:val="24"/>
        </w:rPr>
        <w:t>заинтересованн</w:t>
      </w:r>
      <w:r w:rsidR="008347EA" w:rsidRPr="007A2C13">
        <w:rPr>
          <w:color w:val="000000"/>
          <w:sz w:val="24"/>
          <w:szCs w:val="24"/>
        </w:rPr>
        <w:t xml:space="preserve">ойобщественности на участие </w:t>
      </w:r>
      <w:r w:rsidRPr="007A2C13">
        <w:rPr>
          <w:color w:val="000000"/>
          <w:sz w:val="24"/>
          <w:szCs w:val="24"/>
        </w:rPr>
        <w:t xml:space="preserve">в </w:t>
      </w:r>
      <w:r w:rsidR="008347EA" w:rsidRPr="007A2C13">
        <w:rPr>
          <w:color w:val="000000"/>
          <w:sz w:val="24"/>
          <w:szCs w:val="24"/>
          <w:shd w:val="clear" w:color="auto" w:fill="FFFFFF"/>
        </w:rPr>
        <w:t>принятии решений по вопросам, касающимся окружающей среды,</w:t>
      </w:r>
      <w:r w:rsidRPr="007A2C13">
        <w:rPr>
          <w:color w:val="000000"/>
          <w:sz w:val="24"/>
          <w:szCs w:val="24"/>
        </w:rPr>
        <w:t xml:space="preserve">на всех этапах разработки и утверждения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0"/>
          <w:numId w:val="107"/>
        </w:numPr>
        <w:spacing w:line="240" w:lineRule="auto"/>
        <w:ind w:left="0" w:firstLine="706"/>
        <w:jc w:val="both"/>
        <w:rPr>
          <w:color w:val="000000"/>
          <w:sz w:val="24"/>
          <w:szCs w:val="24"/>
        </w:rPr>
      </w:pPr>
      <w:r w:rsidRPr="007A2C13">
        <w:rPr>
          <w:color w:val="000000"/>
          <w:sz w:val="24"/>
          <w:szCs w:val="24"/>
        </w:rPr>
        <w:t xml:space="preserve">Для подготовки </w:t>
      </w:r>
      <w:r w:rsidRPr="007A2C13">
        <w:rPr>
          <w:bCs/>
          <w:color w:val="000000"/>
          <w:sz w:val="24"/>
          <w:szCs w:val="24"/>
        </w:rPr>
        <w:t>отчета</w:t>
      </w:r>
      <w:r w:rsidR="005658F9" w:rsidRPr="007A2C13">
        <w:rPr>
          <w:bCs/>
          <w:color w:val="000000"/>
          <w:sz w:val="24"/>
          <w:szCs w:val="24"/>
        </w:rPr>
        <w:t xml:space="preserve"> по стратегической экологической оценке</w:t>
      </w:r>
      <w:r w:rsidRPr="007A2C13">
        <w:rPr>
          <w:color w:val="000000"/>
          <w:sz w:val="24"/>
          <w:szCs w:val="24"/>
        </w:rPr>
        <w:t xml:space="preserve">, выполнения иных работ, оказания услуг в процессе проведения стратегической экологической оценки </w:t>
      </w:r>
      <w:r w:rsidR="008347EA" w:rsidRPr="007A2C13">
        <w:rPr>
          <w:color w:val="000000"/>
          <w:sz w:val="24"/>
          <w:szCs w:val="24"/>
        </w:rPr>
        <w:t xml:space="preserve">государственные </w:t>
      </w:r>
      <w:r w:rsidRPr="007A2C13">
        <w:rPr>
          <w:color w:val="000000"/>
          <w:sz w:val="24"/>
          <w:szCs w:val="24"/>
        </w:rPr>
        <w:t xml:space="preserve">органы-разработчики вправе привлекать </w:t>
      </w:r>
      <w:r w:rsidR="008347EA" w:rsidRPr="007A2C13">
        <w:rPr>
          <w:color w:val="000000"/>
          <w:sz w:val="24"/>
          <w:szCs w:val="24"/>
        </w:rPr>
        <w:t xml:space="preserve">внешних </w:t>
      </w:r>
      <w:r w:rsidRPr="007A2C13">
        <w:rPr>
          <w:color w:val="000000"/>
          <w:sz w:val="24"/>
          <w:szCs w:val="24"/>
        </w:rPr>
        <w:t>экспертов в порядке, установленном законодательством Республики Казахстан</w:t>
      </w:r>
      <w:r w:rsidR="008347EA" w:rsidRPr="007A2C13">
        <w:rPr>
          <w:color w:val="000000"/>
          <w:sz w:val="24"/>
          <w:szCs w:val="24"/>
        </w:rPr>
        <w:t xml:space="preserve"> о государственных закупках</w:t>
      </w:r>
      <w:r w:rsidRPr="007A2C13">
        <w:rPr>
          <w:color w:val="000000"/>
          <w:sz w:val="24"/>
          <w:szCs w:val="24"/>
        </w:rPr>
        <w:t>.</w:t>
      </w:r>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94" w:name="_Ref10655000"/>
      <w:bookmarkStart w:id="295" w:name="_Toc13667229"/>
      <w:bookmarkStart w:id="296" w:name="_Toc23245827"/>
      <w:r w:rsidRPr="007A2C13">
        <w:rPr>
          <w:rFonts w:ascii="Times New Roman" w:hAnsi="Times New Roman"/>
          <w:color w:val="000000"/>
          <w:sz w:val="24"/>
          <w:szCs w:val="24"/>
        </w:rPr>
        <w:t xml:space="preserve">Скрининг </w:t>
      </w:r>
      <w:r w:rsidR="00035EA8" w:rsidRPr="007A2C13">
        <w:rPr>
          <w:rFonts w:ascii="Times New Roman" w:hAnsi="Times New Roman"/>
          <w:color w:val="000000"/>
          <w:sz w:val="24"/>
          <w:szCs w:val="24"/>
        </w:rPr>
        <w:t xml:space="preserve">воздействий </w:t>
      </w:r>
      <w:r w:rsidR="00BA7C36" w:rsidRPr="007A2C13">
        <w:rPr>
          <w:rFonts w:ascii="Times New Roman" w:hAnsi="Times New Roman"/>
          <w:color w:val="000000"/>
          <w:sz w:val="24"/>
          <w:szCs w:val="24"/>
        </w:rPr>
        <w:t>Документов</w:t>
      </w:r>
      <w:bookmarkEnd w:id="294"/>
      <w:bookmarkEnd w:id="295"/>
      <w:bookmarkEnd w:id="296"/>
    </w:p>
    <w:p w:rsidR="00035EA8" w:rsidRPr="007A2C13" w:rsidRDefault="00035EA8" w:rsidP="001F7D51">
      <w:pPr>
        <w:numPr>
          <w:ilvl w:val="0"/>
          <w:numId w:val="117"/>
        </w:numPr>
        <w:spacing w:line="240" w:lineRule="auto"/>
        <w:ind w:left="0" w:firstLine="706"/>
        <w:jc w:val="both"/>
        <w:rPr>
          <w:color w:val="000000"/>
          <w:sz w:val="24"/>
          <w:szCs w:val="24"/>
        </w:rPr>
      </w:pPr>
      <w:bookmarkStart w:id="297" w:name="_Hlk525800267"/>
      <w:r w:rsidRPr="007A2C13">
        <w:rPr>
          <w:color w:val="000000"/>
          <w:sz w:val="24"/>
          <w:szCs w:val="24"/>
        </w:rPr>
        <w:t xml:space="preserve">Скрининг </w:t>
      </w:r>
      <w:r w:rsidR="007078BE" w:rsidRPr="007A2C13">
        <w:rPr>
          <w:color w:val="000000"/>
          <w:sz w:val="24"/>
          <w:szCs w:val="24"/>
        </w:rPr>
        <w:t xml:space="preserve">воздействий </w:t>
      </w:r>
      <w:r w:rsidR="00BA7C36" w:rsidRPr="007A2C13">
        <w:rPr>
          <w:color w:val="000000"/>
          <w:sz w:val="24"/>
          <w:szCs w:val="24"/>
        </w:rPr>
        <w:t>Документов</w:t>
      </w:r>
      <w:r w:rsidRPr="007A2C13">
        <w:rPr>
          <w:color w:val="000000"/>
          <w:sz w:val="24"/>
          <w:szCs w:val="24"/>
        </w:rPr>
        <w:t xml:space="preserve">представляет собой </w:t>
      </w:r>
      <w:r w:rsidR="00A86F3B" w:rsidRPr="007A2C13">
        <w:rPr>
          <w:color w:val="000000"/>
          <w:sz w:val="24"/>
          <w:szCs w:val="24"/>
        </w:rPr>
        <w:t xml:space="preserve">процесс </w:t>
      </w:r>
      <w:r w:rsidR="00A73D9C" w:rsidRPr="007A2C13">
        <w:rPr>
          <w:color w:val="000000"/>
          <w:sz w:val="24"/>
          <w:szCs w:val="24"/>
        </w:rPr>
        <w:t xml:space="preserve">выявления потенциальных существенных воздействий реализации </w:t>
      </w:r>
      <w:r w:rsidR="00BA7C36" w:rsidRPr="007A2C13">
        <w:rPr>
          <w:color w:val="000000"/>
          <w:sz w:val="24"/>
          <w:szCs w:val="24"/>
        </w:rPr>
        <w:t>Документов</w:t>
      </w:r>
      <w:r w:rsidR="00A73D9C" w:rsidRPr="007A2C13">
        <w:rPr>
          <w:color w:val="000000"/>
          <w:sz w:val="24"/>
          <w:szCs w:val="24"/>
        </w:rPr>
        <w:t xml:space="preserve"> на окружающую среду, социальную, экономическую и культурную сферу, </w:t>
      </w:r>
      <w:r w:rsidR="008D0956" w:rsidRPr="007A2C13">
        <w:rPr>
          <w:color w:val="000000"/>
          <w:sz w:val="24"/>
          <w:szCs w:val="24"/>
        </w:rPr>
        <w:t xml:space="preserve">осуществляемый </w:t>
      </w:r>
      <w:r w:rsidR="00A73D9C" w:rsidRPr="007A2C13">
        <w:rPr>
          <w:color w:val="000000"/>
          <w:sz w:val="24"/>
          <w:szCs w:val="24"/>
        </w:rPr>
        <w:t xml:space="preserve">в целях </w:t>
      </w:r>
      <w:r w:rsidRPr="007A2C13">
        <w:rPr>
          <w:color w:val="000000"/>
          <w:sz w:val="24"/>
          <w:szCs w:val="24"/>
        </w:rPr>
        <w:t xml:space="preserve">определения </w:t>
      </w:r>
      <w:r w:rsidR="004B20AD" w:rsidRPr="007A2C13">
        <w:rPr>
          <w:color w:val="000000"/>
          <w:sz w:val="24"/>
          <w:szCs w:val="24"/>
        </w:rPr>
        <w:t xml:space="preserve">на основании критериев, установленных в пункте 3 настоящей статьи, </w:t>
      </w:r>
      <w:r w:rsidRPr="007A2C13">
        <w:rPr>
          <w:color w:val="000000"/>
          <w:sz w:val="24"/>
          <w:szCs w:val="24"/>
        </w:rPr>
        <w:t>необходимости или отсутствия необходимости проведения стратегической экологической оценки</w:t>
      </w:r>
      <w:r w:rsidR="00A73D9C" w:rsidRPr="007A2C13">
        <w:rPr>
          <w:color w:val="000000"/>
          <w:sz w:val="24"/>
          <w:szCs w:val="24"/>
        </w:rPr>
        <w:t>.</w:t>
      </w:r>
    </w:p>
    <w:p w:rsidR="00C04F57" w:rsidRPr="007A2C13" w:rsidRDefault="00C04F57" w:rsidP="001F7D51">
      <w:pPr>
        <w:numPr>
          <w:ilvl w:val="0"/>
          <w:numId w:val="117"/>
        </w:numPr>
        <w:spacing w:line="240" w:lineRule="auto"/>
        <w:ind w:left="0" w:firstLine="706"/>
        <w:jc w:val="both"/>
        <w:rPr>
          <w:color w:val="000000"/>
          <w:sz w:val="24"/>
          <w:szCs w:val="24"/>
        </w:rPr>
      </w:pPr>
      <w:r w:rsidRPr="007A2C13">
        <w:rPr>
          <w:color w:val="000000"/>
          <w:sz w:val="24"/>
          <w:szCs w:val="24"/>
        </w:rPr>
        <w:t xml:space="preserve">Проведение скрининга </w:t>
      </w:r>
      <w:r w:rsidR="00035EA8" w:rsidRPr="007A2C13">
        <w:rPr>
          <w:color w:val="000000"/>
          <w:sz w:val="24"/>
          <w:szCs w:val="24"/>
        </w:rPr>
        <w:t xml:space="preserve">воздействий </w:t>
      </w:r>
      <w:r w:rsidR="00BA7C36" w:rsidRPr="007A2C13">
        <w:rPr>
          <w:color w:val="000000"/>
          <w:sz w:val="24"/>
          <w:szCs w:val="24"/>
        </w:rPr>
        <w:t>Документов</w:t>
      </w:r>
      <w:r w:rsidRPr="007A2C13">
        <w:rPr>
          <w:color w:val="000000"/>
          <w:sz w:val="24"/>
          <w:szCs w:val="24"/>
        </w:rPr>
        <w:t xml:space="preserve"> обязательно для всех </w:t>
      </w:r>
      <w:r w:rsidR="00BA7C36" w:rsidRPr="007A2C13">
        <w:rPr>
          <w:color w:val="000000"/>
          <w:sz w:val="24"/>
          <w:szCs w:val="24"/>
        </w:rPr>
        <w:t>Документов</w:t>
      </w:r>
      <w:r w:rsidRPr="007A2C13">
        <w:rPr>
          <w:color w:val="000000"/>
          <w:sz w:val="24"/>
          <w:szCs w:val="24"/>
        </w:rPr>
        <w:t xml:space="preserve">, подпадающих под действие пунктов </w:t>
      </w:r>
      <w:fldSimple w:instr=" REF _Ref10655616 \r \h  \* MERGEFORMAT ">
        <w:r w:rsidR="009D06F4">
          <w:rPr>
            <w:sz w:val="24"/>
            <w:szCs w:val="24"/>
          </w:rPr>
          <w:t>4</w:t>
        </w:r>
      </w:fldSimple>
      <w:r w:rsidR="00225E05" w:rsidRPr="007A2C13">
        <w:rPr>
          <w:color w:val="000000"/>
          <w:sz w:val="24"/>
          <w:szCs w:val="24"/>
        </w:rPr>
        <w:t xml:space="preserve"> или </w:t>
      </w:r>
      <w:fldSimple w:instr=" REF _Ref10655618 \r \h  \* MERGEFORMAT ">
        <w:r w:rsidR="009D06F4">
          <w:rPr>
            <w:sz w:val="24"/>
            <w:szCs w:val="24"/>
          </w:rPr>
          <w:t>5</w:t>
        </w:r>
      </w:fldSimple>
      <w:r w:rsidRPr="007A2C13">
        <w:rPr>
          <w:color w:val="000000"/>
          <w:sz w:val="24"/>
          <w:szCs w:val="24"/>
        </w:rPr>
        <w:t xml:space="preserve"> статьи </w:t>
      </w:r>
      <w:fldSimple w:instr=" REF  _Ref10655515 \h \n \t  \* MERGEFORMAT ">
        <w:r w:rsidR="009D06F4" w:rsidRPr="009D06F4">
          <w:rPr>
            <w:color w:val="000000"/>
            <w:sz w:val="24"/>
            <w:szCs w:val="24"/>
          </w:rPr>
          <w:t>64</w:t>
        </w:r>
      </w:fldSimple>
      <w:r w:rsidRPr="007A2C13">
        <w:rPr>
          <w:color w:val="000000"/>
          <w:sz w:val="24"/>
          <w:szCs w:val="24"/>
        </w:rPr>
        <w:t xml:space="preserve"> настоящего Кодекса.</w:t>
      </w:r>
    </w:p>
    <w:p w:rsidR="00C04F57" w:rsidRPr="007A2C13" w:rsidRDefault="00A73D9C" w:rsidP="001F7D51">
      <w:pPr>
        <w:numPr>
          <w:ilvl w:val="0"/>
          <w:numId w:val="117"/>
        </w:numPr>
        <w:spacing w:line="240" w:lineRule="auto"/>
        <w:ind w:left="0" w:firstLine="706"/>
        <w:jc w:val="both"/>
        <w:rPr>
          <w:color w:val="000000"/>
          <w:sz w:val="24"/>
          <w:szCs w:val="24"/>
        </w:rPr>
      </w:pPr>
      <w:r w:rsidRPr="007A2C13">
        <w:rPr>
          <w:color w:val="000000"/>
          <w:sz w:val="24"/>
          <w:szCs w:val="24"/>
        </w:rPr>
        <w:t xml:space="preserve">Скрининг воздействий </w:t>
      </w:r>
      <w:r w:rsidR="00BA7C36" w:rsidRPr="007A2C13">
        <w:rPr>
          <w:color w:val="000000"/>
          <w:sz w:val="24"/>
          <w:szCs w:val="24"/>
        </w:rPr>
        <w:t>Документов</w:t>
      </w:r>
      <w:r w:rsidRPr="007A2C13">
        <w:rPr>
          <w:color w:val="000000"/>
          <w:sz w:val="24"/>
          <w:szCs w:val="24"/>
        </w:rPr>
        <w:t xml:space="preserve"> проводится </w:t>
      </w:r>
      <w:r w:rsidR="00C04F57" w:rsidRPr="007A2C13">
        <w:rPr>
          <w:color w:val="000000"/>
          <w:sz w:val="24"/>
          <w:szCs w:val="24"/>
        </w:rPr>
        <w:t>на основании следующих критериев:</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актуальности </w:t>
      </w:r>
      <w:r w:rsidR="00413E87" w:rsidRPr="007A2C13">
        <w:rPr>
          <w:color w:val="000000"/>
          <w:sz w:val="24"/>
          <w:szCs w:val="24"/>
        </w:rPr>
        <w:t>Документа</w:t>
      </w:r>
      <w:r w:rsidRPr="007A2C13">
        <w:rPr>
          <w:color w:val="000000"/>
          <w:sz w:val="24"/>
          <w:szCs w:val="24"/>
        </w:rPr>
        <w:t xml:space="preserve"> с точки зрения необходимости учета в нем </w:t>
      </w:r>
      <w:r w:rsidR="005B07D7" w:rsidRPr="007A2C13">
        <w:rPr>
          <w:color w:val="000000"/>
          <w:sz w:val="24"/>
          <w:szCs w:val="24"/>
        </w:rPr>
        <w:t>рисков</w:t>
      </w:r>
      <w:r w:rsidR="00225E05" w:rsidRPr="007A2C13">
        <w:rPr>
          <w:color w:val="000000"/>
          <w:sz w:val="24"/>
          <w:szCs w:val="24"/>
        </w:rPr>
        <w:t>, связанных с воздействием на окружающую среду,</w:t>
      </w:r>
      <w:r w:rsidRPr="007A2C13">
        <w:rPr>
          <w:color w:val="000000"/>
          <w:sz w:val="24"/>
          <w:szCs w:val="24"/>
        </w:rPr>
        <w:t xml:space="preserve">и обеспечения соответствия </w:t>
      </w:r>
      <w:r w:rsidR="00413E87" w:rsidRPr="007A2C13">
        <w:rPr>
          <w:color w:val="000000"/>
          <w:sz w:val="24"/>
          <w:szCs w:val="24"/>
        </w:rPr>
        <w:t>Документа</w:t>
      </w:r>
      <w:r w:rsidRPr="007A2C13">
        <w:rPr>
          <w:color w:val="000000"/>
          <w:sz w:val="24"/>
          <w:szCs w:val="24"/>
        </w:rPr>
        <w:t xml:space="preserve"> целям содействия устойчивому развитию;</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возможностей реализации </w:t>
      </w:r>
      <w:r w:rsidR="005B07D7" w:rsidRPr="007A2C13">
        <w:rPr>
          <w:color w:val="000000"/>
          <w:sz w:val="24"/>
          <w:szCs w:val="24"/>
        </w:rPr>
        <w:t xml:space="preserve">видов </w:t>
      </w:r>
      <w:r w:rsidRPr="007A2C13">
        <w:rPr>
          <w:color w:val="000000"/>
          <w:sz w:val="24"/>
          <w:szCs w:val="24"/>
        </w:rPr>
        <w:t xml:space="preserve">деятельности, устанавливаемых </w:t>
      </w:r>
      <w:r w:rsidR="004E3B07" w:rsidRPr="007A2C13">
        <w:rPr>
          <w:color w:val="000000"/>
          <w:sz w:val="24"/>
          <w:szCs w:val="24"/>
        </w:rPr>
        <w:t>Д</w:t>
      </w:r>
      <w:r w:rsidRPr="007A2C13">
        <w:rPr>
          <w:color w:val="000000"/>
          <w:sz w:val="24"/>
          <w:szCs w:val="24"/>
        </w:rPr>
        <w:t>окументом, с учетом места, вида, масштабов, условий деятельности, наличия природных ресурсов и условий их использования;</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степени влияния данного документа на реализацию иных </w:t>
      </w:r>
      <w:r w:rsidR="00BA7C36" w:rsidRPr="007A2C13">
        <w:rPr>
          <w:color w:val="000000"/>
          <w:sz w:val="24"/>
          <w:szCs w:val="24"/>
        </w:rPr>
        <w:t>Документов</w:t>
      </w:r>
      <w:r w:rsidRPr="007A2C13">
        <w:rPr>
          <w:color w:val="000000"/>
          <w:sz w:val="24"/>
          <w:szCs w:val="24"/>
        </w:rPr>
        <w:t>;</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экологических </w:t>
      </w:r>
      <w:r w:rsidR="005B07D7" w:rsidRPr="007A2C13">
        <w:rPr>
          <w:color w:val="000000"/>
          <w:sz w:val="24"/>
          <w:szCs w:val="24"/>
        </w:rPr>
        <w:t xml:space="preserve">рисков, обусловленных реализацией </w:t>
      </w:r>
      <w:r w:rsidR="00413E87" w:rsidRPr="007A2C13">
        <w:rPr>
          <w:color w:val="000000"/>
          <w:sz w:val="24"/>
          <w:szCs w:val="24"/>
        </w:rPr>
        <w:t>Документа</w:t>
      </w:r>
      <w:r w:rsidRPr="007A2C13">
        <w:rPr>
          <w:color w:val="000000"/>
          <w:sz w:val="24"/>
          <w:szCs w:val="24"/>
        </w:rPr>
        <w:t xml:space="preserve">, в том числе </w:t>
      </w:r>
      <w:r w:rsidR="005B07D7" w:rsidRPr="007A2C13">
        <w:rPr>
          <w:color w:val="000000"/>
          <w:sz w:val="24"/>
          <w:szCs w:val="24"/>
        </w:rPr>
        <w:t xml:space="preserve">с точки зрения влияния </w:t>
      </w:r>
      <w:r w:rsidRPr="007A2C13">
        <w:rPr>
          <w:color w:val="000000"/>
          <w:sz w:val="24"/>
          <w:szCs w:val="24"/>
        </w:rPr>
        <w:t>на здоровье населения;</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актуальности </w:t>
      </w:r>
      <w:r w:rsidR="00413E87" w:rsidRPr="007A2C13">
        <w:rPr>
          <w:color w:val="000000"/>
          <w:sz w:val="24"/>
          <w:szCs w:val="24"/>
        </w:rPr>
        <w:t>Документа</w:t>
      </w:r>
      <w:r w:rsidR="00FA53F6" w:rsidRPr="007A2C13">
        <w:rPr>
          <w:color w:val="000000"/>
          <w:sz w:val="24"/>
          <w:szCs w:val="24"/>
        </w:rPr>
        <w:t xml:space="preserve">с точки зрения </w:t>
      </w:r>
      <w:r w:rsidRPr="007A2C13">
        <w:rPr>
          <w:color w:val="000000"/>
          <w:sz w:val="24"/>
          <w:szCs w:val="24"/>
        </w:rPr>
        <w:t>исполнения требований законодательства Республик</w:t>
      </w:r>
      <w:r w:rsidR="001E0570" w:rsidRPr="007A2C13">
        <w:rPr>
          <w:color w:val="000000"/>
          <w:sz w:val="24"/>
          <w:szCs w:val="24"/>
        </w:rPr>
        <w:t>и</w:t>
      </w:r>
      <w:r w:rsidRPr="007A2C13">
        <w:rPr>
          <w:color w:val="000000"/>
          <w:sz w:val="24"/>
          <w:szCs w:val="24"/>
        </w:rPr>
        <w:t xml:space="preserve"> Казахстан и ее международных обязательств в области охраны окружающей среды;</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особенностей экологических последствий реализации </w:t>
      </w:r>
      <w:r w:rsidR="00413E87" w:rsidRPr="007A2C13">
        <w:rPr>
          <w:color w:val="000000"/>
          <w:sz w:val="24"/>
          <w:szCs w:val="24"/>
        </w:rPr>
        <w:t>Документа</w:t>
      </w:r>
      <w:r w:rsidRPr="007A2C13">
        <w:rPr>
          <w:color w:val="000000"/>
          <w:sz w:val="24"/>
          <w:szCs w:val="24"/>
        </w:rPr>
        <w:t>, таких как вероятность, продолжительность, частота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трансграничного характера последствий реализации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степени и характера возможных последствий реализации </w:t>
      </w:r>
      <w:r w:rsidR="00413E87" w:rsidRPr="007A2C13">
        <w:rPr>
          <w:color w:val="000000"/>
          <w:sz w:val="24"/>
          <w:szCs w:val="24"/>
        </w:rPr>
        <w:t>Документа</w:t>
      </w:r>
      <w:r w:rsidRPr="007A2C13">
        <w:rPr>
          <w:color w:val="000000"/>
          <w:sz w:val="24"/>
          <w:szCs w:val="24"/>
        </w:rPr>
        <w:t xml:space="preserve">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территорий, </w:t>
      </w:r>
      <w:r w:rsidR="006600B0" w:rsidRPr="007A2C13">
        <w:rPr>
          <w:color w:val="000000"/>
          <w:sz w:val="24"/>
          <w:szCs w:val="24"/>
        </w:rPr>
        <w:t xml:space="preserve">природных ареалов </w:t>
      </w:r>
      <w:r w:rsidRPr="007A2C13">
        <w:rPr>
          <w:color w:val="000000"/>
          <w:sz w:val="24"/>
          <w:szCs w:val="24"/>
        </w:rPr>
        <w:t>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необходимости оценки возможных экологических последствий </w:t>
      </w:r>
      <w:r w:rsidR="00413E87" w:rsidRPr="007A2C13">
        <w:rPr>
          <w:color w:val="000000"/>
          <w:sz w:val="24"/>
          <w:szCs w:val="24"/>
        </w:rPr>
        <w:t>Документа</w:t>
      </w:r>
      <w:r w:rsidRPr="007A2C13">
        <w:rPr>
          <w:color w:val="000000"/>
          <w:sz w:val="24"/>
          <w:szCs w:val="24"/>
        </w:rPr>
        <w:t xml:space="preserve">,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0"/>
          <w:numId w:val="118"/>
        </w:numPr>
        <w:spacing w:line="240" w:lineRule="auto"/>
        <w:ind w:left="0" w:firstLine="706"/>
        <w:jc w:val="both"/>
        <w:rPr>
          <w:color w:val="000000"/>
          <w:sz w:val="24"/>
          <w:szCs w:val="24"/>
        </w:rPr>
      </w:pPr>
      <w:r w:rsidRPr="007A2C13">
        <w:rPr>
          <w:color w:val="000000"/>
          <w:sz w:val="24"/>
          <w:szCs w:val="24"/>
        </w:rPr>
        <w:t xml:space="preserve">характера предлагаемых изменений </w:t>
      </w:r>
      <w:r w:rsidR="00413E87" w:rsidRPr="007A2C13">
        <w:rPr>
          <w:color w:val="000000"/>
          <w:sz w:val="24"/>
          <w:szCs w:val="24"/>
        </w:rPr>
        <w:t>Документа</w:t>
      </w:r>
      <w:r w:rsidRPr="007A2C13">
        <w:rPr>
          <w:color w:val="000000"/>
          <w:sz w:val="24"/>
          <w:szCs w:val="24"/>
        </w:rPr>
        <w:t>, в отношении которого ранее проводилась стратегическая экологическая оценка.</w:t>
      </w:r>
    </w:p>
    <w:bookmarkEnd w:id="297"/>
    <w:p w:rsidR="00C04F57" w:rsidRPr="007A2C13" w:rsidRDefault="00FA53F6" w:rsidP="001F7D51">
      <w:pPr>
        <w:numPr>
          <w:ilvl w:val="0"/>
          <w:numId w:val="117"/>
        </w:numPr>
        <w:spacing w:line="240" w:lineRule="auto"/>
        <w:ind w:left="0" w:firstLine="706"/>
        <w:jc w:val="both"/>
        <w:rPr>
          <w:color w:val="000000"/>
          <w:sz w:val="24"/>
          <w:szCs w:val="24"/>
        </w:rPr>
      </w:pPr>
      <w:r w:rsidRPr="007A2C13">
        <w:rPr>
          <w:color w:val="000000"/>
          <w:sz w:val="24"/>
          <w:szCs w:val="24"/>
        </w:rPr>
        <w:t xml:space="preserve">Проведение скрининга </w:t>
      </w:r>
      <w:r w:rsidR="00035EA8" w:rsidRPr="007A2C13">
        <w:rPr>
          <w:color w:val="000000"/>
          <w:sz w:val="24"/>
          <w:szCs w:val="24"/>
        </w:rPr>
        <w:t xml:space="preserve">воздействий </w:t>
      </w:r>
      <w:r w:rsidR="00BA7C36" w:rsidRPr="007A2C13">
        <w:rPr>
          <w:color w:val="000000"/>
          <w:sz w:val="24"/>
          <w:szCs w:val="24"/>
        </w:rPr>
        <w:t>Документов</w:t>
      </w:r>
      <w:r w:rsidRPr="007A2C13">
        <w:rPr>
          <w:color w:val="000000"/>
          <w:sz w:val="24"/>
          <w:szCs w:val="24"/>
        </w:rPr>
        <w:t xml:space="preserve">организуется государственным органом-разработчиком </w:t>
      </w:r>
      <w:r w:rsidR="00413E87" w:rsidRPr="007A2C13">
        <w:rPr>
          <w:color w:val="000000"/>
          <w:sz w:val="24"/>
          <w:szCs w:val="24"/>
        </w:rPr>
        <w:t>Документа</w:t>
      </w:r>
      <w:r w:rsidR="00C04F57" w:rsidRPr="007A2C13">
        <w:rPr>
          <w:color w:val="000000"/>
          <w:sz w:val="24"/>
          <w:szCs w:val="24"/>
        </w:rPr>
        <w:t xml:space="preserve">на </w:t>
      </w:r>
      <w:r w:rsidR="00EC6A5A" w:rsidRPr="007A2C13">
        <w:rPr>
          <w:color w:val="000000"/>
          <w:sz w:val="24"/>
          <w:szCs w:val="24"/>
        </w:rPr>
        <w:t xml:space="preserve">начальной стадии </w:t>
      </w:r>
      <w:r w:rsidR="00C04F57" w:rsidRPr="007A2C13">
        <w:rPr>
          <w:color w:val="000000"/>
          <w:sz w:val="24"/>
          <w:szCs w:val="24"/>
        </w:rPr>
        <w:t xml:space="preserve">разработки </w:t>
      </w:r>
      <w:r w:rsidR="00413E87" w:rsidRPr="007A2C13">
        <w:rPr>
          <w:color w:val="000000"/>
          <w:sz w:val="24"/>
          <w:szCs w:val="24"/>
        </w:rPr>
        <w:t>Документа</w:t>
      </w:r>
      <w:r w:rsidR="00C04F57" w:rsidRPr="007A2C13">
        <w:rPr>
          <w:color w:val="000000"/>
          <w:sz w:val="24"/>
          <w:szCs w:val="24"/>
        </w:rPr>
        <w:t>.</w:t>
      </w:r>
    </w:p>
    <w:p w:rsidR="00C04F57" w:rsidRPr="007A2C13" w:rsidRDefault="00C04F57" w:rsidP="001F7D51">
      <w:pPr>
        <w:numPr>
          <w:ilvl w:val="0"/>
          <w:numId w:val="117"/>
        </w:numPr>
        <w:spacing w:line="240" w:lineRule="auto"/>
        <w:ind w:left="0" w:firstLine="706"/>
        <w:jc w:val="both"/>
        <w:rPr>
          <w:color w:val="000000"/>
          <w:sz w:val="24"/>
          <w:szCs w:val="24"/>
        </w:rPr>
      </w:pPr>
      <w:r w:rsidRPr="007A2C13">
        <w:rPr>
          <w:color w:val="000000"/>
          <w:sz w:val="24"/>
          <w:szCs w:val="24"/>
        </w:rPr>
        <w:t xml:space="preserve">Скрининг </w:t>
      </w:r>
      <w:r w:rsidR="00035EA8" w:rsidRPr="007A2C13">
        <w:rPr>
          <w:color w:val="000000"/>
          <w:sz w:val="24"/>
          <w:szCs w:val="24"/>
        </w:rPr>
        <w:t xml:space="preserve">воздействий </w:t>
      </w:r>
      <w:r w:rsidR="00BA7C36" w:rsidRPr="007A2C13">
        <w:rPr>
          <w:color w:val="000000"/>
          <w:sz w:val="24"/>
          <w:szCs w:val="24"/>
        </w:rPr>
        <w:t>Документов</w:t>
      </w:r>
      <w:r w:rsidRPr="007A2C13">
        <w:rPr>
          <w:color w:val="000000"/>
          <w:sz w:val="24"/>
          <w:szCs w:val="24"/>
        </w:rPr>
        <w:t xml:space="preserve"> проводится уполномоченным органом в области охраны окружающей среды с учетом:</w:t>
      </w:r>
    </w:p>
    <w:p w:rsidR="00C04F57" w:rsidRPr="007A2C13" w:rsidRDefault="00C04F57" w:rsidP="001F7D51">
      <w:pPr>
        <w:numPr>
          <w:ilvl w:val="0"/>
          <w:numId w:val="115"/>
        </w:numPr>
        <w:spacing w:line="240" w:lineRule="auto"/>
        <w:ind w:left="0" w:firstLine="706"/>
        <w:jc w:val="both"/>
        <w:rPr>
          <w:color w:val="000000"/>
          <w:sz w:val="24"/>
          <w:szCs w:val="24"/>
        </w:rPr>
      </w:pPr>
      <w:r w:rsidRPr="007A2C13">
        <w:rPr>
          <w:color w:val="000000"/>
          <w:sz w:val="24"/>
          <w:szCs w:val="24"/>
        </w:rPr>
        <w:t xml:space="preserve">замечаний и предложений, полученных от </w:t>
      </w:r>
      <w:r w:rsidR="005D20F2" w:rsidRPr="007A2C13">
        <w:rPr>
          <w:color w:val="000000"/>
          <w:sz w:val="24"/>
          <w:szCs w:val="24"/>
        </w:rPr>
        <w:t xml:space="preserve">заинтересованной </w:t>
      </w:r>
      <w:r w:rsidRPr="007A2C13">
        <w:rPr>
          <w:color w:val="000000"/>
          <w:sz w:val="24"/>
          <w:szCs w:val="24"/>
        </w:rPr>
        <w:t>общественности</w:t>
      </w:r>
      <w:r w:rsidR="00486E27" w:rsidRPr="007A2C13">
        <w:rPr>
          <w:color w:val="000000"/>
          <w:sz w:val="24"/>
          <w:szCs w:val="24"/>
        </w:rPr>
        <w:t xml:space="preserve"> и </w:t>
      </w:r>
      <w:r w:rsidRPr="007A2C13">
        <w:rPr>
          <w:color w:val="000000"/>
          <w:sz w:val="24"/>
          <w:szCs w:val="24"/>
        </w:rPr>
        <w:t xml:space="preserve">заинтересованных </w:t>
      </w:r>
      <w:r w:rsidR="003B61BC" w:rsidRPr="007A2C13">
        <w:rPr>
          <w:color w:val="000000"/>
          <w:sz w:val="24"/>
          <w:szCs w:val="24"/>
        </w:rPr>
        <w:t xml:space="preserve">государственных </w:t>
      </w:r>
      <w:r w:rsidRPr="007A2C13">
        <w:rPr>
          <w:color w:val="000000"/>
          <w:sz w:val="24"/>
          <w:szCs w:val="24"/>
        </w:rPr>
        <w:t xml:space="preserve">органов в порядке, установленном статьями </w:t>
      </w:r>
      <w:fldSimple w:instr=" REF  _Ref10656578 \h \n \t  \* MERGEFORMAT ">
        <w:r w:rsidR="009D06F4" w:rsidRPr="009D06F4">
          <w:rPr>
            <w:color w:val="000000"/>
            <w:sz w:val="24"/>
            <w:szCs w:val="24"/>
          </w:rPr>
          <w:t>71</w:t>
        </w:r>
      </w:fldSimple>
      <w:r w:rsidR="003B61BC" w:rsidRPr="007A2C13">
        <w:rPr>
          <w:color w:val="000000"/>
          <w:sz w:val="24"/>
          <w:szCs w:val="24"/>
        </w:rPr>
        <w:t xml:space="preserve"> и </w:t>
      </w:r>
      <w:fldSimple w:instr=" REF  _Ref10656583 \h \n \t  \* MERGEFORMAT ">
        <w:r w:rsidR="009D06F4" w:rsidRPr="009D06F4">
          <w:rPr>
            <w:color w:val="000000"/>
            <w:sz w:val="24"/>
            <w:szCs w:val="24"/>
          </w:rPr>
          <w:t>72</w:t>
        </w:r>
      </w:fldSimple>
      <w:r w:rsidRPr="007A2C13">
        <w:rPr>
          <w:color w:val="000000"/>
          <w:sz w:val="24"/>
          <w:szCs w:val="24"/>
        </w:rPr>
        <w:t xml:space="preserve"> настоящего Кодекса</w:t>
      </w:r>
      <w:r w:rsidR="00013A70" w:rsidRPr="007A2C13">
        <w:rPr>
          <w:color w:val="000000"/>
          <w:sz w:val="24"/>
          <w:szCs w:val="24"/>
        </w:rPr>
        <w:t>,</w:t>
      </w:r>
      <w:r w:rsidRPr="007A2C13">
        <w:rPr>
          <w:color w:val="000000"/>
          <w:sz w:val="24"/>
          <w:szCs w:val="24"/>
        </w:rPr>
        <w:t xml:space="preserve"> и </w:t>
      </w:r>
      <w:r w:rsidR="00013A70" w:rsidRPr="007A2C13">
        <w:rPr>
          <w:color w:val="000000"/>
          <w:sz w:val="24"/>
          <w:szCs w:val="24"/>
        </w:rPr>
        <w:t xml:space="preserve">в соответствии с Инструкцией по организации и </w:t>
      </w:r>
      <w:r w:rsidRPr="007A2C13">
        <w:rPr>
          <w:color w:val="000000"/>
          <w:sz w:val="24"/>
          <w:szCs w:val="24"/>
        </w:rPr>
        <w:t>проведени</w:t>
      </w:r>
      <w:r w:rsidR="00013A70" w:rsidRPr="007A2C13">
        <w:rPr>
          <w:color w:val="000000"/>
          <w:sz w:val="24"/>
          <w:szCs w:val="24"/>
        </w:rPr>
        <w:t>ю</w:t>
      </w:r>
      <w:r w:rsidRPr="007A2C13">
        <w:rPr>
          <w:color w:val="000000"/>
          <w:sz w:val="24"/>
          <w:szCs w:val="24"/>
        </w:rPr>
        <w:t xml:space="preserve"> экологической оценки;</w:t>
      </w:r>
    </w:p>
    <w:p w:rsidR="00C04F57" w:rsidRPr="007A2C13" w:rsidRDefault="00013A70" w:rsidP="001F7D51">
      <w:pPr>
        <w:numPr>
          <w:ilvl w:val="0"/>
          <w:numId w:val="115"/>
        </w:numPr>
        <w:spacing w:line="240" w:lineRule="auto"/>
        <w:ind w:left="0" w:firstLine="706"/>
        <w:jc w:val="both"/>
        <w:rPr>
          <w:color w:val="000000"/>
          <w:sz w:val="24"/>
          <w:szCs w:val="24"/>
        </w:rPr>
      </w:pPr>
      <w:r w:rsidRPr="007A2C13">
        <w:rPr>
          <w:color w:val="000000"/>
          <w:sz w:val="24"/>
          <w:szCs w:val="24"/>
        </w:rPr>
        <w:t xml:space="preserve">необходимости </w:t>
      </w:r>
      <w:r w:rsidR="00C04F57" w:rsidRPr="007A2C13">
        <w:rPr>
          <w:color w:val="000000"/>
          <w:sz w:val="24"/>
          <w:szCs w:val="24"/>
        </w:rPr>
        <w:t xml:space="preserve">проведения оценки </w:t>
      </w:r>
      <w:r w:rsidR="00304482" w:rsidRPr="007A2C13">
        <w:rPr>
          <w:color w:val="000000"/>
          <w:sz w:val="24"/>
          <w:szCs w:val="24"/>
        </w:rPr>
        <w:t>трансграничных воздействий</w:t>
      </w:r>
      <w:r w:rsidRPr="007A2C13">
        <w:rPr>
          <w:color w:val="000000"/>
          <w:sz w:val="24"/>
          <w:szCs w:val="24"/>
        </w:rPr>
        <w:t xml:space="preserve"> при наличии основания</w:t>
      </w:r>
      <w:r w:rsidR="00C04F57" w:rsidRPr="007A2C13">
        <w:rPr>
          <w:color w:val="000000"/>
          <w:sz w:val="24"/>
          <w:szCs w:val="24"/>
        </w:rPr>
        <w:t xml:space="preserve">, предусмотренного подпунктом 2) пункта 1 статьи </w:t>
      </w:r>
      <w:fldSimple w:instr=" REF  _Ref10657117 \h \n \t  \* MERGEFORMAT ">
        <w:r w:rsidR="009D06F4" w:rsidRPr="009D06F4">
          <w:rPr>
            <w:color w:val="000000"/>
            <w:sz w:val="24"/>
            <w:szCs w:val="24"/>
          </w:rPr>
          <w:t>92</w:t>
        </w:r>
      </w:fldSimple>
      <w:r w:rsidR="00C04F57" w:rsidRPr="007A2C13">
        <w:rPr>
          <w:color w:val="000000"/>
          <w:sz w:val="24"/>
          <w:szCs w:val="24"/>
        </w:rPr>
        <w:t xml:space="preserve"> настоящего Кодекса.</w:t>
      </w:r>
    </w:p>
    <w:p w:rsidR="00C04F57" w:rsidRPr="007A2C13" w:rsidRDefault="00C04F57" w:rsidP="001F7D51">
      <w:pPr>
        <w:numPr>
          <w:ilvl w:val="0"/>
          <w:numId w:val="117"/>
        </w:numPr>
        <w:spacing w:line="240" w:lineRule="auto"/>
        <w:ind w:left="0" w:firstLine="706"/>
        <w:jc w:val="both"/>
        <w:rPr>
          <w:color w:val="000000"/>
          <w:sz w:val="24"/>
          <w:szCs w:val="24"/>
        </w:rPr>
      </w:pPr>
      <w:r w:rsidRPr="007A2C13">
        <w:rPr>
          <w:color w:val="000000"/>
          <w:sz w:val="24"/>
          <w:szCs w:val="24"/>
        </w:rPr>
        <w:t xml:space="preserve">Для </w:t>
      </w:r>
      <w:r w:rsidR="00843450" w:rsidRPr="007A2C13">
        <w:rPr>
          <w:color w:val="000000"/>
          <w:sz w:val="24"/>
          <w:szCs w:val="24"/>
        </w:rPr>
        <w:t xml:space="preserve">инициирования скрининга </w:t>
      </w:r>
      <w:r w:rsidR="00035EA8" w:rsidRPr="007A2C13">
        <w:rPr>
          <w:color w:val="000000"/>
          <w:sz w:val="24"/>
          <w:szCs w:val="24"/>
        </w:rPr>
        <w:t xml:space="preserve">воздействий </w:t>
      </w:r>
      <w:r w:rsidR="00413E87" w:rsidRPr="007A2C13">
        <w:rPr>
          <w:color w:val="000000"/>
          <w:sz w:val="24"/>
          <w:szCs w:val="24"/>
        </w:rPr>
        <w:t>Документа</w:t>
      </w:r>
      <w:r w:rsidR="00843450" w:rsidRPr="007A2C13">
        <w:rPr>
          <w:color w:val="000000"/>
          <w:sz w:val="24"/>
          <w:szCs w:val="24"/>
        </w:rPr>
        <w:t xml:space="preserve"> государственный </w:t>
      </w:r>
      <w:r w:rsidRPr="007A2C13">
        <w:rPr>
          <w:color w:val="000000"/>
          <w:sz w:val="24"/>
          <w:szCs w:val="24"/>
        </w:rPr>
        <w:t>орган</w:t>
      </w:r>
      <w:r w:rsidR="00843450" w:rsidRPr="007A2C13">
        <w:rPr>
          <w:color w:val="000000"/>
          <w:sz w:val="24"/>
          <w:szCs w:val="24"/>
        </w:rPr>
        <w:t xml:space="preserve">-разработчик </w:t>
      </w:r>
      <w:r w:rsidR="00413E87" w:rsidRPr="007A2C13">
        <w:rPr>
          <w:color w:val="000000"/>
          <w:sz w:val="24"/>
          <w:szCs w:val="24"/>
        </w:rPr>
        <w:t>Документа</w:t>
      </w:r>
      <w:r w:rsidRPr="007A2C13">
        <w:rPr>
          <w:color w:val="000000"/>
          <w:sz w:val="24"/>
          <w:szCs w:val="24"/>
        </w:rPr>
        <w:t xml:space="preserve"> направляет </w:t>
      </w:r>
      <w:r w:rsidR="00486E27" w:rsidRPr="007A2C13">
        <w:rPr>
          <w:color w:val="000000"/>
          <w:sz w:val="24"/>
          <w:szCs w:val="24"/>
        </w:rPr>
        <w:t xml:space="preserve">уполномоченному органу </w:t>
      </w:r>
      <w:r w:rsidRPr="007A2C13">
        <w:rPr>
          <w:color w:val="000000"/>
          <w:sz w:val="24"/>
          <w:szCs w:val="24"/>
        </w:rPr>
        <w:t>в области охраны окружающей среды следующие документы:</w:t>
      </w:r>
    </w:p>
    <w:p w:rsidR="00C04F57" w:rsidRPr="007A2C13" w:rsidRDefault="00C04F57" w:rsidP="001F7D51">
      <w:pPr>
        <w:numPr>
          <w:ilvl w:val="2"/>
          <w:numId w:val="119"/>
        </w:numPr>
        <w:spacing w:line="240" w:lineRule="auto"/>
        <w:ind w:left="0" w:firstLine="706"/>
        <w:jc w:val="both"/>
        <w:rPr>
          <w:color w:val="000000"/>
          <w:sz w:val="24"/>
          <w:szCs w:val="24"/>
        </w:rPr>
      </w:pPr>
      <w:r w:rsidRPr="007A2C13">
        <w:rPr>
          <w:color w:val="000000"/>
          <w:sz w:val="24"/>
          <w:szCs w:val="24"/>
        </w:rPr>
        <w:t xml:space="preserve">заявление </w:t>
      </w:r>
      <w:r w:rsidR="008D7C0F" w:rsidRPr="007A2C13">
        <w:rPr>
          <w:color w:val="000000"/>
          <w:sz w:val="24"/>
          <w:szCs w:val="24"/>
        </w:rPr>
        <w:t xml:space="preserve">на проведение скрининга </w:t>
      </w:r>
      <w:r w:rsidR="00035EA8" w:rsidRPr="007A2C13">
        <w:rPr>
          <w:color w:val="000000"/>
          <w:sz w:val="24"/>
          <w:szCs w:val="24"/>
        </w:rPr>
        <w:t xml:space="preserve">воздействий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2"/>
          <w:numId w:val="119"/>
        </w:numPr>
        <w:spacing w:line="240" w:lineRule="auto"/>
        <w:ind w:left="0" w:firstLine="706"/>
        <w:jc w:val="both"/>
        <w:rPr>
          <w:color w:val="000000"/>
          <w:sz w:val="24"/>
          <w:szCs w:val="24"/>
        </w:rPr>
      </w:pPr>
      <w:r w:rsidRPr="007A2C13">
        <w:rPr>
          <w:color w:val="000000"/>
          <w:sz w:val="24"/>
          <w:szCs w:val="24"/>
        </w:rPr>
        <w:t xml:space="preserve">проект </w:t>
      </w:r>
      <w:r w:rsidR="00413E87" w:rsidRPr="007A2C13">
        <w:rPr>
          <w:color w:val="000000"/>
          <w:sz w:val="24"/>
          <w:szCs w:val="24"/>
        </w:rPr>
        <w:t>Документа</w:t>
      </w:r>
      <w:r w:rsidRPr="007A2C13">
        <w:rPr>
          <w:color w:val="000000"/>
          <w:sz w:val="24"/>
          <w:szCs w:val="24"/>
        </w:rPr>
        <w:t>, включающ</w:t>
      </w:r>
      <w:r w:rsidR="001E0570" w:rsidRPr="007A2C13">
        <w:rPr>
          <w:color w:val="000000"/>
          <w:sz w:val="24"/>
          <w:szCs w:val="24"/>
        </w:rPr>
        <w:t>ий</w:t>
      </w:r>
      <w:r w:rsidRPr="007A2C13">
        <w:rPr>
          <w:color w:val="000000"/>
          <w:sz w:val="24"/>
          <w:szCs w:val="24"/>
        </w:rPr>
        <w:t xml:space="preserve"> информацию об основных направлениях и сроках его реализации, либо информацию об основных направлениях и сроках реализации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2"/>
          <w:numId w:val="119"/>
        </w:numPr>
        <w:spacing w:line="240" w:lineRule="auto"/>
        <w:ind w:left="0" w:firstLine="706"/>
        <w:jc w:val="both"/>
        <w:rPr>
          <w:color w:val="000000"/>
          <w:sz w:val="24"/>
          <w:szCs w:val="24"/>
        </w:rPr>
      </w:pPr>
      <w:r w:rsidRPr="007A2C13">
        <w:rPr>
          <w:color w:val="000000"/>
          <w:sz w:val="24"/>
          <w:szCs w:val="24"/>
        </w:rPr>
        <w:t xml:space="preserve">описание территории, на которой планируется реализация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2"/>
          <w:numId w:val="119"/>
        </w:numPr>
        <w:spacing w:line="240" w:lineRule="auto"/>
        <w:ind w:left="0" w:firstLine="706"/>
        <w:jc w:val="both"/>
        <w:rPr>
          <w:color w:val="000000"/>
          <w:sz w:val="24"/>
          <w:szCs w:val="24"/>
        </w:rPr>
      </w:pPr>
      <w:r w:rsidRPr="007A2C13">
        <w:rPr>
          <w:color w:val="000000"/>
          <w:sz w:val="24"/>
          <w:szCs w:val="24"/>
        </w:rPr>
        <w:t xml:space="preserve">общую характеристику потенциального воздействия реализации </w:t>
      </w:r>
      <w:r w:rsidR="00413E87" w:rsidRPr="007A2C13">
        <w:rPr>
          <w:color w:val="000000"/>
          <w:sz w:val="24"/>
          <w:szCs w:val="24"/>
        </w:rPr>
        <w:t>Документа</w:t>
      </w:r>
      <w:r w:rsidRPr="007A2C13">
        <w:rPr>
          <w:color w:val="000000"/>
          <w:sz w:val="24"/>
          <w:szCs w:val="24"/>
        </w:rPr>
        <w:t xml:space="preserve"> на окружающую среду и здоровье населения.</w:t>
      </w:r>
    </w:p>
    <w:p w:rsidR="00703E8A" w:rsidRPr="007A2C13" w:rsidRDefault="008F5FCD" w:rsidP="001F7D51">
      <w:pPr>
        <w:numPr>
          <w:ilvl w:val="0"/>
          <w:numId w:val="117"/>
        </w:numPr>
        <w:spacing w:line="240" w:lineRule="auto"/>
        <w:ind w:left="0" w:firstLine="706"/>
        <w:jc w:val="both"/>
        <w:rPr>
          <w:color w:val="000000"/>
          <w:sz w:val="24"/>
          <w:szCs w:val="24"/>
        </w:rPr>
      </w:pPr>
      <w:r w:rsidRPr="007A2C13">
        <w:rPr>
          <w:color w:val="000000"/>
          <w:sz w:val="24"/>
          <w:szCs w:val="24"/>
        </w:rPr>
        <w:t xml:space="preserve">В течение двух рабочих дней после </w:t>
      </w:r>
      <w:r w:rsidR="00C04F57" w:rsidRPr="007A2C13">
        <w:rPr>
          <w:color w:val="000000"/>
          <w:sz w:val="24"/>
          <w:szCs w:val="24"/>
        </w:rPr>
        <w:t>получения заявления и документов, указанны</w:t>
      </w:r>
      <w:r w:rsidR="00486E27" w:rsidRPr="007A2C13">
        <w:rPr>
          <w:color w:val="000000"/>
          <w:sz w:val="24"/>
          <w:szCs w:val="24"/>
        </w:rPr>
        <w:t>х</w:t>
      </w:r>
      <w:r w:rsidR="00C04F57" w:rsidRPr="007A2C13">
        <w:rPr>
          <w:color w:val="000000"/>
          <w:sz w:val="24"/>
          <w:szCs w:val="24"/>
        </w:rPr>
        <w:t xml:space="preserve"> в пункте 5 настоящей статьи, уполномоченный орган в области охраны окружающей среды размещает их на </w:t>
      </w:r>
      <w:r w:rsidR="00212AE1" w:rsidRPr="007A2C13">
        <w:rPr>
          <w:color w:val="000000"/>
          <w:sz w:val="24"/>
          <w:szCs w:val="24"/>
        </w:rPr>
        <w:t xml:space="preserve">официальном </w:t>
      </w:r>
      <w:r w:rsidR="00C04F57" w:rsidRPr="007A2C13">
        <w:rPr>
          <w:color w:val="000000"/>
          <w:sz w:val="24"/>
          <w:szCs w:val="24"/>
        </w:rPr>
        <w:t>интернет-ресурсе</w:t>
      </w:r>
      <w:r w:rsidR="00486E27" w:rsidRPr="007A2C13">
        <w:rPr>
          <w:color w:val="000000"/>
          <w:sz w:val="24"/>
          <w:szCs w:val="24"/>
        </w:rPr>
        <w:t xml:space="preserve"> и информирует об этом </w:t>
      </w:r>
      <w:r w:rsidR="00856124" w:rsidRPr="007A2C13">
        <w:rPr>
          <w:color w:val="000000"/>
          <w:sz w:val="24"/>
          <w:szCs w:val="24"/>
        </w:rPr>
        <w:t xml:space="preserve">все государственные органы, которые уполномоченный орган в области охраны окружающей среды определил в качестве заинтересованных в соответствии со статьей </w:t>
      </w:r>
      <w:fldSimple w:instr=" REF  _Ref10656578 \h \n \t  \* MERGEFORMAT ">
        <w:r w:rsidR="009D06F4" w:rsidRPr="009D06F4">
          <w:rPr>
            <w:color w:val="000000"/>
            <w:sz w:val="24"/>
            <w:szCs w:val="24"/>
          </w:rPr>
          <w:t>71</w:t>
        </w:r>
      </w:fldSimple>
      <w:r w:rsidR="00F93F90" w:rsidRPr="007A2C13">
        <w:rPr>
          <w:color w:val="000000"/>
          <w:sz w:val="24"/>
          <w:szCs w:val="24"/>
        </w:rPr>
        <w:t xml:space="preserve"> настоящего Кодекса, а </w:t>
      </w:r>
      <w:r w:rsidR="008347EA" w:rsidRPr="007A2C13">
        <w:rPr>
          <w:color w:val="000000"/>
          <w:sz w:val="24"/>
          <w:szCs w:val="24"/>
        </w:rPr>
        <w:t xml:space="preserve">государственный орган-разработчик </w:t>
      </w:r>
      <w:r w:rsidRPr="007A2C13">
        <w:rPr>
          <w:color w:val="000000"/>
          <w:sz w:val="24"/>
          <w:szCs w:val="24"/>
        </w:rPr>
        <w:t xml:space="preserve">в тот же срок </w:t>
      </w:r>
      <w:r w:rsidR="008347EA" w:rsidRPr="007A2C13">
        <w:rPr>
          <w:color w:val="000000"/>
          <w:sz w:val="24"/>
          <w:szCs w:val="24"/>
        </w:rPr>
        <w:t xml:space="preserve">информирует об этом заинтересованную </w:t>
      </w:r>
      <w:r w:rsidR="00F93F90" w:rsidRPr="007A2C13">
        <w:rPr>
          <w:color w:val="000000"/>
          <w:sz w:val="24"/>
          <w:szCs w:val="24"/>
        </w:rPr>
        <w:t xml:space="preserve">общественность способами, предусмотренными статьей </w:t>
      </w:r>
      <w:fldSimple w:instr=" REF  _Ref10656583 \h \n \t  \* MERGEFORMAT ">
        <w:r w:rsidR="009D06F4" w:rsidRPr="009D06F4">
          <w:rPr>
            <w:color w:val="000000"/>
            <w:sz w:val="24"/>
            <w:szCs w:val="24"/>
          </w:rPr>
          <w:t>72</w:t>
        </w:r>
      </w:fldSimple>
      <w:r w:rsidR="00F93F90" w:rsidRPr="007A2C13">
        <w:rPr>
          <w:color w:val="000000"/>
          <w:sz w:val="24"/>
          <w:szCs w:val="24"/>
        </w:rPr>
        <w:t xml:space="preserve"> настоящего Кодекса</w:t>
      </w:r>
      <w:r w:rsidR="00856124" w:rsidRPr="007A2C13">
        <w:rPr>
          <w:color w:val="000000"/>
          <w:sz w:val="24"/>
          <w:szCs w:val="24"/>
        </w:rPr>
        <w:t>.</w:t>
      </w:r>
    </w:p>
    <w:p w:rsidR="00C04F57" w:rsidRPr="007A2C13" w:rsidRDefault="00C04F57" w:rsidP="001F7D51">
      <w:pPr>
        <w:numPr>
          <w:ilvl w:val="0"/>
          <w:numId w:val="117"/>
        </w:numPr>
        <w:spacing w:line="240" w:lineRule="auto"/>
        <w:ind w:left="0" w:firstLine="706"/>
        <w:jc w:val="both"/>
        <w:rPr>
          <w:color w:val="000000"/>
          <w:sz w:val="24"/>
          <w:szCs w:val="24"/>
        </w:rPr>
      </w:pPr>
      <w:r w:rsidRPr="007A2C13">
        <w:rPr>
          <w:color w:val="000000"/>
          <w:sz w:val="24"/>
          <w:szCs w:val="24"/>
        </w:rPr>
        <w:t xml:space="preserve">Уполномоченный орган в области охраны окружающей среды </w:t>
      </w:r>
      <w:r w:rsidR="008D7C0F" w:rsidRPr="007A2C13">
        <w:rPr>
          <w:color w:val="000000"/>
          <w:sz w:val="24"/>
          <w:szCs w:val="24"/>
        </w:rPr>
        <w:t xml:space="preserve">рассматривает </w:t>
      </w:r>
      <w:r w:rsidRPr="007A2C13">
        <w:rPr>
          <w:color w:val="000000"/>
          <w:sz w:val="24"/>
          <w:szCs w:val="24"/>
        </w:rPr>
        <w:t>заявление</w:t>
      </w:r>
      <w:r w:rsidR="008D7C0F" w:rsidRPr="007A2C13">
        <w:rPr>
          <w:color w:val="000000"/>
          <w:sz w:val="24"/>
          <w:szCs w:val="24"/>
        </w:rPr>
        <w:t xml:space="preserve"> на проведение скрининга </w:t>
      </w:r>
      <w:r w:rsidR="00035EA8" w:rsidRPr="007A2C13">
        <w:rPr>
          <w:color w:val="000000"/>
          <w:sz w:val="24"/>
          <w:szCs w:val="24"/>
        </w:rPr>
        <w:t xml:space="preserve">воздействий </w:t>
      </w:r>
      <w:r w:rsidR="00413E87" w:rsidRPr="007A2C13">
        <w:rPr>
          <w:color w:val="000000"/>
          <w:sz w:val="24"/>
          <w:szCs w:val="24"/>
        </w:rPr>
        <w:t>Документа</w:t>
      </w:r>
      <w:r w:rsidRPr="007A2C13">
        <w:rPr>
          <w:color w:val="000000"/>
          <w:sz w:val="24"/>
          <w:szCs w:val="24"/>
        </w:rPr>
        <w:t xml:space="preserve"> и прилагаемые к нему документы </w:t>
      </w:r>
      <w:r w:rsidR="008D7C0F" w:rsidRPr="007A2C13">
        <w:rPr>
          <w:color w:val="000000"/>
          <w:sz w:val="24"/>
          <w:szCs w:val="24"/>
        </w:rPr>
        <w:t xml:space="preserve">на основании </w:t>
      </w:r>
      <w:r w:rsidRPr="007A2C13">
        <w:rPr>
          <w:color w:val="000000"/>
          <w:sz w:val="24"/>
          <w:szCs w:val="24"/>
        </w:rPr>
        <w:t xml:space="preserve">критериев, определенных в пункте 2 настоящей статьи, и с учетом замечаний и предложений, поступивших от </w:t>
      </w:r>
      <w:r w:rsidR="008D7C0F" w:rsidRPr="007A2C13">
        <w:rPr>
          <w:color w:val="000000"/>
          <w:sz w:val="24"/>
          <w:szCs w:val="24"/>
        </w:rPr>
        <w:t>заинтересованных государственных органов</w:t>
      </w:r>
      <w:r w:rsidR="008F5FCD" w:rsidRPr="007A2C13">
        <w:rPr>
          <w:color w:val="000000"/>
          <w:sz w:val="24"/>
          <w:szCs w:val="24"/>
        </w:rPr>
        <w:t xml:space="preserve"> и общественности</w:t>
      </w:r>
      <w:r w:rsidRPr="007A2C13">
        <w:rPr>
          <w:color w:val="000000"/>
          <w:sz w:val="24"/>
          <w:szCs w:val="24"/>
        </w:rPr>
        <w:t xml:space="preserve">, </w:t>
      </w:r>
      <w:r w:rsidR="008D7C0F" w:rsidRPr="007A2C13">
        <w:rPr>
          <w:color w:val="000000"/>
          <w:sz w:val="24"/>
          <w:szCs w:val="24"/>
        </w:rPr>
        <w:t xml:space="preserve">подготавливает </w:t>
      </w:r>
      <w:r w:rsidRPr="007A2C13">
        <w:rPr>
          <w:color w:val="000000"/>
          <w:sz w:val="24"/>
          <w:szCs w:val="24"/>
        </w:rPr>
        <w:t>заключение о необходимости или отсутствии необходимости проведения стратегической экологической оценки</w:t>
      </w:r>
      <w:r w:rsidR="00ED4C67" w:rsidRPr="007A2C13">
        <w:rPr>
          <w:color w:val="000000"/>
          <w:sz w:val="24"/>
          <w:szCs w:val="24"/>
        </w:rPr>
        <w:t xml:space="preserve"> (далее – заключение </w:t>
      </w:r>
      <w:r w:rsidR="004B20AD" w:rsidRPr="007A2C13">
        <w:rPr>
          <w:color w:val="000000"/>
          <w:sz w:val="24"/>
          <w:szCs w:val="24"/>
        </w:rPr>
        <w:t>о результатах скрининга</w:t>
      </w:r>
      <w:r w:rsidR="00035EA8" w:rsidRPr="007A2C13">
        <w:rPr>
          <w:color w:val="000000"/>
          <w:sz w:val="24"/>
          <w:szCs w:val="24"/>
        </w:rPr>
        <w:t xml:space="preserve">воздействий </w:t>
      </w:r>
      <w:r w:rsidR="00413E87" w:rsidRPr="007A2C13">
        <w:rPr>
          <w:color w:val="000000"/>
          <w:sz w:val="24"/>
          <w:szCs w:val="24"/>
        </w:rPr>
        <w:t>Документа</w:t>
      </w:r>
      <w:r w:rsidR="00ED4C67" w:rsidRPr="007A2C13">
        <w:rPr>
          <w:color w:val="000000"/>
          <w:sz w:val="24"/>
          <w:szCs w:val="24"/>
        </w:rPr>
        <w:t>)</w:t>
      </w:r>
      <w:r w:rsidRPr="007A2C13">
        <w:rPr>
          <w:color w:val="000000"/>
          <w:sz w:val="24"/>
          <w:szCs w:val="24"/>
        </w:rPr>
        <w:t>.</w:t>
      </w:r>
    </w:p>
    <w:p w:rsidR="00C04F57" w:rsidRPr="007A2C13" w:rsidRDefault="00C04F57" w:rsidP="00E320C8">
      <w:pPr>
        <w:pStyle w:val="aff2"/>
      </w:pPr>
      <w:r w:rsidRPr="007A2C13">
        <w:t>Если уполномоченный орган в области охраны окружающей среды приход</w:t>
      </w:r>
      <w:r w:rsidR="008D7C0F" w:rsidRPr="007A2C13">
        <w:t>и</w:t>
      </w:r>
      <w:r w:rsidRPr="007A2C13">
        <w:t xml:space="preserve">т к выводу о </w:t>
      </w:r>
      <w:r w:rsidR="000C0947" w:rsidRPr="007A2C13">
        <w:t xml:space="preserve">несущественности </w:t>
      </w:r>
      <w:r w:rsidRPr="007A2C13">
        <w:t xml:space="preserve">возможных экологических последствий реализации </w:t>
      </w:r>
      <w:r w:rsidR="00413E87" w:rsidRPr="007A2C13">
        <w:t>Документа</w:t>
      </w:r>
      <w:r w:rsidRPr="007A2C13">
        <w:t xml:space="preserve">, в заключении </w:t>
      </w:r>
      <w:r w:rsidR="004B20AD" w:rsidRPr="007A2C13">
        <w:t>о результатах скрининга</w:t>
      </w:r>
      <w:r w:rsidR="00A73D9C" w:rsidRPr="007A2C13">
        <w:t xml:space="preserve">воздействий </w:t>
      </w:r>
      <w:r w:rsidR="00413E87" w:rsidRPr="007A2C13">
        <w:t>Документа</w:t>
      </w:r>
      <w:r w:rsidR="000E5113" w:rsidRPr="007A2C13">
        <w:t xml:space="preserve"> приводится </w:t>
      </w:r>
      <w:r w:rsidRPr="007A2C13">
        <w:t>вывод об отсутствии необходимости проведения стратегической экологической оценки</w:t>
      </w:r>
      <w:r w:rsidR="000E5113" w:rsidRPr="007A2C13">
        <w:t xml:space="preserve"> данного </w:t>
      </w:r>
      <w:r w:rsidR="00413E87" w:rsidRPr="007A2C13">
        <w:t>Документа</w:t>
      </w:r>
      <w:r w:rsidRPr="007A2C13">
        <w:t>.</w:t>
      </w:r>
    </w:p>
    <w:p w:rsidR="00C04F57" w:rsidRPr="007A2C13" w:rsidRDefault="00C04F57" w:rsidP="00E320C8">
      <w:pPr>
        <w:pStyle w:val="aff2"/>
      </w:pPr>
      <w:r w:rsidRPr="007A2C13">
        <w:t>Если уполномоченный орган в области охраны окружающей среды приход</w:t>
      </w:r>
      <w:r w:rsidR="008D7C0F" w:rsidRPr="007A2C13">
        <w:t>и</w:t>
      </w:r>
      <w:r w:rsidRPr="007A2C13">
        <w:t xml:space="preserve">т к выводу о возможных существенных экологических последствиях реализации </w:t>
      </w:r>
      <w:r w:rsidR="00413E87" w:rsidRPr="007A2C13">
        <w:t>Документа</w:t>
      </w:r>
      <w:r w:rsidRPr="007A2C13">
        <w:t xml:space="preserve">, в заключении </w:t>
      </w:r>
      <w:r w:rsidR="000E5113" w:rsidRPr="007A2C13">
        <w:t>о результата</w:t>
      </w:r>
      <w:r w:rsidR="004B20AD" w:rsidRPr="007A2C13">
        <w:t>х</w:t>
      </w:r>
      <w:r w:rsidR="00A73D9C" w:rsidRPr="007A2C13">
        <w:t xml:space="preserve">скрининга воздействий </w:t>
      </w:r>
      <w:r w:rsidR="00413E87" w:rsidRPr="007A2C13">
        <w:t>Документа</w:t>
      </w:r>
      <w:r w:rsidR="000E5113" w:rsidRPr="007A2C13">
        <w:t xml:space="preserve"> приводится </w:t>
      </w:r>
      <w:r w:rsidRPr="007A2C13">
        <w:t xml:space="preserve">вывод о необходимости проведения стратегической экологической оценки данного </w:t>
      </w:r>
      <w:r w:rsidR="00413E87" w:rsidRPr="007A2C13">
        <w:t>Документа</w:t>
      </w:r>
      <w:r w:rsidRPr="007A2C13">
        <w:t>.</w:t>
      </w:r>
    </w:p>
    <w:p w:rsidR="00703E8A" w:rsidRPr="007A2C13" w:rsidRDefault="00703E8A" w:rsidP="001F7D51">
      <w:pPr>
        <w:numPr>
          <w:ilvl w:val="0"/>
          <w:numId w:val="117"/>
        </w:numPr>
        <w:spacing w:line="240" w:lineRule="auto"/>
        <w:ind w:left="0" w:firstLine="706"/>
        <w:jc w:val="both"/>
        <w:rPr>
          <w:color w:val="000000"/>
          <w:sz w:val="24"/>
          <w:szCs w:val="24"/>
        </w:rPr>
      </w:pPr>
      <w:r w:rsidRPr="007A2C13">
        <w:rPr>
          <w:color w:val="000000"/>
          <w:sz w:val="24"/>
          <w:szCs w:val="24"/>
        </w:rPr>
        <w:t xml:space="preserve">Не позднее срока, указанного в пункте </w:t>
      </w:r>
      <w:r w:rsidR="00794A05" w:rsidRPr="007A2C13">
        <w:rPr>
          <w:color w:val="000000"/>
          <w:sz w:val="24"/>
          <w:szCs w:val="24"/>
        </w:rPr>
        <w:t>10</w:t>
      </w:r>
      <w:r w:rsidRPr="007A2C13">
        <w:rPr>
          <w:color w:val="000000"/>
          <w:sz w:val="24"/>
          <w:szCs w:val="24"/>
        </w:rPr>
        <w:t xml:space="preserve"> настоящей статьи, уполномоченный орган в области охраны окружающей среды направляет з</w:t>
      </w:r>
      <w:r w:rsidR="00C04F57" w:rsidRPr="007A2C13">
        <w:rPr>
          <w:color w:val="000000"/>
          <w:sz w:val="24"/>
          <w:szCs w:val="24"/>
        </w:rPr>
        <w:t xml:space="preserve">аключение </w:t>
      </w:r>
      <w:r w:rsidR="00ED4C67" w:rsidRPr="007A2C13">
        <w:rPr>
          <w:color w:val="000000"/>
          <w:sz w:val="24"/>
          <w:szCs w:val="24"/>
        </w:rPr>
        <w:t>о результата</w:t>
      </w:r>
      <w:r w:rsidR="004B20AD" w:rsidRPr="007A2C13">
        <w:rPr>
          <w:color w:val="000000"/>
          <w:sz w:val="24"/>
          <w:szCs w:val="24"/>
        </w:rPr>
        <w:t>х</w:t>
      </w:r>
      <w:r w:rsidR="00A73D9C" w:rsidRPr="007A2C13">
        <w:rPr>
          <w:color w:val="000000"/>
          <w:sz w:val="24"/>
          <w:szCs w:val="24"/>
        </w:rPr>
        <w:t xml:space="preserve">скрининга воздействий </w:t>
      </w:r>
      <w:r w:rsidR="00413E87" w:rsidRPr="007A2C13">
        <w:rPr>
          <w:color w:val="000000"/>
          <w:sz w:val="24"/>
          <w:szCs w:val="24"/>
        </w:rPr>
        <w:t>Документа</w:t>
      </w:r>
      <w:r w:rsidR="00C04F57" w:rsidRPr="007A2C13">
        <w:rPr>
          <w:color w:val="000000"/>
          <w:sz w:val="24"/>
          <w:szCs w:val="24"/>
        </w:rPr>
        <w:t>государственному органу-разработчику</w:t>
      </w:r>
      <w:r w:rsidRPr="007A2C13">
        <w:rPr>
          <w:color w:val="000000"/>
          <w:sz w:val="24"/>
          <w:szCs w:val="24"/>
        </w:rPr>
        <w:t xml:space="preserve"> и </w:t>
      </w:r>
      <w:r w:rsidR="00C04F57" w:rsidRPr="007A2C13">
        <w:rPr>
          <w:color w:val="000000"/>
          <w:sz w:val="24"/>
          <w:szCs w:val="24"/>
        </w:rPr>
        <w:t xml:space="preserve">размещает </w:t>
      </w:r>
      <w:r w:rsidRPr="007A2C13">
        <w:rPr>
          <w:color w:val="000000"/>
          <w:sz w:val="24"/>
          <w:szCs w:val="24"/>
        </w:rPr>
        <w:t xml:space="preserve">копию </w:t>
      </w:r>
      <w:r w:rsidR="00ED4C67" w:rsidRPr="007A2C13">
        <w:rPr>
          <w:color w:val="000000"/>
          <w:sz w:val="24"/>
          <w:szCs w:val="24"/>
        </w:rPr>
        <w:t xml:space="preserve">такого </w:t>
      </w:r>
      <w:r w:rsidRPr="007A2C13">
        <w:rPr>
          <w:color w:val="000000"/>
          <w:sz w:val="24"/>
          <w:szCs w:val="24"/>
        </w:rPr>
        <w:t xml:space="preserve">заключения </w:t>
      </w:r>
      <w:r w:rsidR="00C04F57" w:rsidRPr="007A2C13">
        <w:rPr>
          <w:color w:val="000000"/>
          <w:sz w:val="24"/>
          <w:szCs w:val="24"/>
        </w:rPr>
        <w:t>на официальн</w:t>
      </w:r>
      <w:r w:rsidR="008D7C0F" w:rsidRPr="007A2C13">
        <w:rPr>
          <w:color w:val="000000"/>
          <w:sz w:val="24"/>
          <w:szCs w:val="24"/>
        </w:rPr>
        <w:t>ом</w:t>
      </w:r>
      <w:r w:rsidR="00C04F57" w:rsidRPr="007A2C13">
        <w:rPr>
          <w:color w:val="000000"/>
          <w:sz w:val="24"/>
          <w:szCs w:val="24"/>
        </w:rPr>
        <w:t>интернет-ресурс</w:t>
      </w:r>
      <w:r w:rsidR="008D7C0F" w:rsidRPr="007A2C13">
        <w:rPr>
          <w:color w:val="000000"/>
          <w:sz w:val="24"/>
          <w:szCs w:val="24"/>
        </w:rPr>
        <w:t>е</w:t>
      </w:r>
      <w:r w:rsidR="00C04F57" w:rsidRPr="007A2C13">
        <w:rPr>
          <w:color w:val="000000"/>
          <w:sz w:val="24"/>
          <w:szCs w:val="24"/>
        </w:rPr>
        <w:t>.</w:t>
      </w:r>
    </w:p>
    <w:p w:rsidR="00C04F57" w:rsidRPr="007A2C13" w:rsidRDefault="00703E8A" w:rsidP="001F7D51">
      <w:pPr>
        <w:numPr>
          <w:ilvl w:val="0"/>
          <w:numId w:val="117"/>
        </w:numPr>
        <w:spacing w:line="240" w:lineRule="auto"/>
        <w:ind w:left="0" w:firstLine="706"/>
        <w:jc w:val="both"/>
        <w:rPr>
          <w:color w:val="000000"/>
          <w:sz w:val="24"/>
          <w:szCs w:val="24"/>
        </w:rPr>
      </w:pPr>
      <w:r w:rsidRPr="007A2C13">
        <w:rPr>
          <w:color w:val="000000"/>
          <w:sz w:val="24"/>
          <w:szCs w:val="24"/>
        </w:rPr>
        <w:t xml:space="preserve">Срок проведения </w:t>
      </w:r>
      <w:r w:rsidR="00A73D9C" w:rsidRPr="007A2C13">
        <w:rPr>
          <w:color w:val="000000"/>
          <w:sz w:val="24"/>
          <w:szCs w:val="24"/>
        </w:rPr>
        <w:t xml:space="preserve">скрининга воздействий </w:t>
      </w:r>
      <w:r w:rsidR="00413E87" w:rsidRPr="007A2C13">
        <w:rPr>
          <w:color w:val="000000"/>
          <w:sz w:val="24"/>
          <w:szCs w:val="24"/>
        </w:rPr>
        <w:t>Документа</w:t>
      </w:r>
      <w:r w:rsidRPr="007A2C13">
        <w:rPr>
          <w:color w:val="000000"/>
          <w:sz w:val="24"/>
          <w:szCs w:val="24"/>
        </w:rPr>
        <w:t xml:space="preserve"> составляет 15 рабочих дней с даты получения уполномоченным органом в области охраны окружающей среды заявления и документов, указанных в пункте </w:t>
      </w:r>
      <w:r w:rsidR="00794A05" w:rsidRPr="007A2C13">
        <w:rPr>
          <w:color w:val="000000"/>
          <w:sz w:val="24"/>
          <w:szCs w:val="24"/>
        </w:rPr>
        <w:t>6</w:t>
      </w:r>
      <w:r w:rsidRPr="007A2C13">
        <w:rPr>
          <w:color w:val="000000"/>
          <w:sz w:val="24"/>
          <w:szCs w:val="24"/>
        </w:rPr>
        <w:t xml:space="preserve"> настоящей статьи.</w:t>
      </w:r>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98" w:name="_Ref10722176"/>
      <w:bookmarkStart w:id="299" w:name="_Toc13667230"/>
      <w:bookmarkStart w:id="300" w:name="_Toc23245828"/>
      <w:r w:rsidRPr="007A2C13">
        <w:rPr>
          <w:rFonts w:ascii="Times New Roman" w:hAnsi="Times New Roman"/>
          <w:color w:val="000000"/>
          <w:sz w:val="24"/>
          <w:szCs w:val="24"/>
        </w:rPr>
        <w:t>Определение сферы охвата отчета</w:t>
      </w:r>
      <w:r w:rsidR="005658F9" w:rsidRPr="007A2C13">
        <w:rPr>
          <w:rFonts w:ascii="Times New Roman" w:hAnsi="Times New Roman"/>
          <w:color w:val="000000"/>
          <w:sz w:val="24"/>
          <w:szCs w:val="24"/>
        </w:rPr>
        <w:t xml:space="preserve"> по стратегической экологической оценке</w:t>
      </w:r>
      <w:bookmarkEnd w:id="298"/>
      <w:bookmarkEnd w:id="299"/>
      <w:bookmarkEnd w:id="300"/>
    </w:p>
    <w:p w:rsidR="00C04F57" w:rsidRPr="007A2C13" w:rsidRDefault="00C04F57" w:rsidP="001F7D51">
      <w:pPr>
        <w:pStyle w:val="a"/>
        <w:numPr>
          <w:ilvl w:val="4"/>
          <w:numId w:val="266"/>
        </w:numPr>
        <w:ind w:firstLine="706"/>
      </w:pPr>
      <w:r w:rsidRPr="007A2C13">
        <w:t xml:space="preserve">В ходе определения сферы охвата </w:t>
      </w:r>
      <w:r w:rsidRPr="007A2C13">
        <w:rPr>
          <w:bCs/>
        </w:rPr>
        <w:t>отчета</w:t>
      </w:r>
      <w:r w:rsidR="005658F9" w:rsidRPr="007A2C13">
        <w:rPr>
          <w:bCs/>
        </w:rPr>
        <w:t>по стратегической экологической оценке</w:t>
      </w:r>
      <w:r w:rsidRPr="007A2C13">
        <w:t xml:space="preserve">устанавливаются объем и степень детализации информации, подлежащей включению в </w:t>
      </w:r>
      <w:r w:rsidRPr="007A2C13">
        <w:rPr>
          <w:bCs/>
        </w:rPr>
        <w:t>отчет</w:t>
      </w:r>
      <w:r w:rsidR="005658F9" w:rsidRPr="007A2C13">
        <w:rPr>
          <w:bCs/>
        </w:rPr>
        <w:t>по стратегической экологической оценке</w:t>
      </w:r>
      <w:r w:rsidRPr="007A2C13">
        <w:t xml:space="preserve">исходя из характера и содержания </w:t>
      </w:r>
      <w:r w:rsidR="00413E87" w:rsidRPr="007A2C13">
        <w:t>Документа</w:t>
      </w:r>
      <w:r w:rsidRPr="007A2C13">
        <w:t>.</w:t>
      </w:r>
    </w:p>
    <w:p w:rsidR="00C04F57" w:rsidRPr="007A2C13" w:rsidRDefault="00C04F57" w:rsidP="00E320C8">
      <w:pPr>
        <w:spacing w:line="240" w:lineRule="auto"/>
        <w:ind w:firstLine="706"/>
        <w:jc w:val="both"/>
        <w:rPr>
          <w:color w:val="000000"/>
          <w:sz w:val="24"/>
          <w:szCs w:val="24"/>
        </w:rPr>
      </w:pPr>
      <w:r w:rsidRPr="007A2C13">
        <w:rPr>
          <w:color w:val="000000"/>
          <w:sz w:val="24"/>
          <w:szCs w:val="24"/>
        </w:rPr>
        <w:t xml:space="preserve">Определение сферы охвата </w:t>
      </w:r>
      <w:r w:rsidRPr="007A2C13">
        <w:rPr>
          <w:bCs/>
          <w:color w:val="000000"/>
          <w:sz w:val="24"/>
          <w:szCs w:val="24"/>
        </w:rPr>
        <w:t>отчета</w:t>
      </w:r>
      <w:r w:rsidR="005658F9" w:rsidRPr="007A2C13">
        <w:rPr>
          <w:bCs/>
          <w:color w:val="000000"/>
          <w:sz w:val="24"/>
          <w:szCs w:val="24"/>
        </w:rPr>
        <w:t>по стратегической экологической оценке</w:t>
      </w:r>
      <w:r w:rsidRPr="007A2C13">
        <w:rPr>
          <w:color w:val="000000"/>
          <w:sz w:val="24"/>
          <w:szCs w:val="24"/>
        </w:rPr>
        <w:t>проводится в целях:</w:t>
      </w:r>
    </w:p>
    <w:p w:rsidR="00C04F57" w:rsidRPr="007A2C13" w:rsidRDefault="00C04F57" w:rsidP="001F7D51">
      <w:pPr>
        <w:numPr>
          <w:ilvl w:val="0"/>
          <w:numId w:val="109"/>
        </w:numPr>
        <w:spacing w:line="240" w:lineRule="auto"/>
        <w:ind w:left="0" w:firstLine="706"/>
        <w:jc w:val="both"/>
        <w:rPr>
          <w:color w:val="000000"/>
          <w:sz w:val="24"/>
          <w:szCs w:val="24"/>
        </w:rPr>
      </w:pPr>
      <w:r w:rsidRPr="007A2C13">
        <w:rPr>
          <w:color w:val="000000"/>
          <w:sz w:val="24"/>
          <w:szCs w:val="24"/>
        </w:rPr>
        <w:t xml:space="preserve">определения масштабов потенциальных воздействий реализации </w:t>
      </w:r>
      <w:r w:rsidR="00413E87" w:rsidRPr="007A2C13">
        <w:rPr>
          <w:color w:val="000000"/>
          <w:sz w:val="24"/>
          <w:szCs w:val="24"/>
        </w:rPr>
        <w:t>Документа</w:t>
      </w:r>
      <w:r w:rsidRPr="007A2C13">
        <w:rPr>
          <w:color w:val="000000"/>
          <w:sz w:val="24"/>
          <w:szCs w:val="24"/>
        </w:rPr>
        <w:t xml:space="preserve"> на окружающую среду и здоровье населения;</w:t>
      </w:r>
    </w:p>
    <w:p w:rsidR="00C04F57" w:rsidRPr="007A2C13" w:rsidRDefault="00C04F57" w:rsidP="001F7D51">
      <w:pPr>
        <w:numPr>
          <w:ilvl w:val="0"/>
          <w:numId w:val="109"/>
        </w:numPr>
        <w:spacing w:line="240" w:lineRule="auto"/>
        <w:ind w:left="0" w:firstLine="706"/>
        <w:jc w:val="both"/>
        <w:rPr>
          <w:color w:val="000000"/>
          <w:sz w:val="24"/>
          <w:szCs w:val="24"/>
        </w:rPr>
      </w:pPr>
      <w:r w:rsidRPr="007A2C13">
        <w:rPr>
          <w:color w:val="000000"/>
          <w:sz w:val="24"/>
          <w:szCs w:val="24"/>
        </w:rPr>
        <w:t xml:space="preserve">определения обоснованных и практически применимых альтернативных решений, которые могут быть включены в </w:t>
      </w:r>
      <w:r w:rsidR="00BA7C36" w:rsidRPr="007A2C13">
        <w:rPr>
          <w:color w:val="000000"/>
          <w:sz w:val="24"/>
          <w:szCs w:val="24"/>
        </w:rPr>
        <w:t>Документ</w:t>
      </w:r>
      <w:r w:rsidRPr="007A2C13">
        <w:rPr>
          <w:color w:val="000000"/>
          <w:sz w:val="24"/>
          <w:szCs w:val="24"/>
        </w:rPr>
        <w:t>, в том числе решений, наилучших с точки зрения охраны окружающей среды;</w:t>
      </w:r>
    </w:p>
    <w:p w:rsidR="00C04F57" w:rsidRPr="007A2C13" w:rsidRDefault="00C04F57" w:rsidP="001F7D51">
      <w:pPr>
        <w:numPr>
          <w:ilvl w:val="0"/>
          <w:numId w:val="109"/>
        </w:numPr>
        <w:spacing w:line="240" w:lineRule="auto"/>
        <w:ind w:left="0" w:firstLine="706"/>
        <w:jc w:val="both"/>
        <w:rPr>
          <w:color w:val="000000"/>
          <w:sz w:val="24"/>
          <w:szCs w:val="24"/>
        </w:rPr>
      </w:pPr>
      <w:r w:rsidRPr="007A2C13">
        <w:rPr>
          <w:color w:val="000000"/>
          <w:sz w:val="24"/>
          <w:szCs w:val="24"/>
        </w:rPr>
        <w:t xml:space="preserve">информирования общественности о планируемом </w:t>
      </w:r>
      <w:r w:rsidR="00CD60BA" w:rsidRPr="007A2C13">
        <w:rPr>
          <w:color w:val="000000"/>
          <w:sz w:val="24"/>
          <w:szCs w:val="24"/>
        </w:rPr>
        <w:t>Д</w:t>
      </w:r>
      <w:r w:rsidRPr="007A2C13">
        <w:rPr>
          <w:color w:val="000000"/>
          <w:sz w:val="24"/>
          <w:szCs w:val="24"/>
        </w:rPr>
        <w:t>окументе, возможных альтернативных решениях, которые могут быть в него включены, и ожидаемых результатах его реализации;</w:t>
      </w:r>
    </w:p>
    <w:p w:rsidR="00C04F57" w:rsidRPr="007A2C13" w:rsidRDefault="00C04F57" w:rsidP="001F7D51">
      <w:pPr>
        <w:numPr>
          <w:ilvl w:val="0"/>
          <w:numId w:val="109"/>
        </w:numPr>
        <w:spacing w:line="240" w:lineRule="auto"/>
        <w:ind w:left="0" w:firstLine="706"/>
        <w:jc w:val="both"/>
        <w:rPr>
          <w:color w:val="000000"/>
          <w:sz w:val="24"/>
          <w:szCs w:val="24"/>
        </w:rPr>
      </w:pPr>
      <w:r w:rsidRPr="007A2C13">
        <w:rPr>
          <w:color w:val="000000"/>
          <w:sz w:val="24"/>
          <w:szCs w:val="24"/>
        </w:rPr>
        <w:t xml:space="preserve">определения заинтересованной общественности в отношении конкретного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0"/>
          <w:numId w:val="109"/>
        </w:numPr>
        <w:spacing w:line="240" w:lineRule="auto"/>
        <w:ind w:left="0" w:firstLine="706"/>
        <w:jc w:val="both"/>
        <w:rPr>
          <w:color w:val="000000"/>
          <w:sz w:val="24"/>
          <w:szCs w:val="24"/>
        </w:rPr>
      </w:pPr>
      <w:r w:rsidRPr="007A2C13">
        <w:rPr>
          <w:color w:val="000000"/>
          <w:sz w:val="24"/>
          <w:szCs w:val="24"/>
        </w:rPr>
        <w:t xml:space="preserve">обеспечения </w:t>
      </w:r>
      <w:r w:rsidR="007E3AD0" w:rsidRPr="007A2C13">
        <w:rPr>
          <w:color w:val="000000"/>
          <w:sz w:val="24"/>
          <w:szCs w:val="24"/>
        </w:rPr>
        <w:t xml:space="preserve">государственного </w:t>
      </w:r>
      <w:r w:rsidRPr="007A2C13">
        <w:rPr>
          <w:color w:val="000000"/>
          <w:sz w:val="24"/>
          <w:szCs w:val="24"/>
        </w:rPr>
        <w:t xml:space="preserve">органа-разработчика информацией, необходимой для обоснования затрат на подготовку </w:t>
      </w:r>
      <w:r w:rsidRPr="007A2C13">
        <w:rPr>
          <w:bCs/>
          <w:color w:val="000000"/>
          <w:sz w:val="24"/>
          <w:szCs w:val="24"/>
        </w:rPr>
        <w:t>отчета</w:t>
      </w:r>
      <w:r w:rsidR="005658F9" w:rsidRPr="007A2C13">
        <w:rPr>
          <w:bCs/>
          <w:color w:val="000000"/>
          <w:sz w:val="24"/>
          <w:szCs w:val="24"/>
        </w:rPr>
        <w:t xml:space="preserve"> по стратегической экологической оценке</w:t>
      </w:r>
      <w:r w:rsidRPr="007A2C13">
        <w:rPr>
          <w:color w:val="000000"/>
          <w:sz w:val="24"/>
          <w:szCs w:val="24"/>
        </w:rPr>
        <w:t>;</w:t>
      </w:r>
    </w:p>
    <w:p w:rsidR="00C04F57" w:rsidRPr="007A2C13" w:rsidRDefault="00C04F57" w:rsidP="001F7D51">
      <w:pPr>
        <w:numPr>
          <w:ilvl w:val="0"/>
          <w:numId w:val="109"/>
        </w:numPr>
        <w:spacing w:line="240" w:lineRule="auto"/>
        <w:ind w:left="0" w:firstLine="706"/>
        <w:jc w:val="both"/>
        <w:rPr>
          <w:color w:val="000000"/>
          <w:sz w:val="24"/>
          <w:szCs w:val="24"/>
        </w:rPr>
      </w:pPr>
      <w:r w:rsidRPr="007A2C13">
        <w:rPr>
          <w:color w:val="000000"/>
          <w:sz w:val="24"/>
          <w:szCs w:val="24"/>
        </w:rPr>
        <w:t>определения круга исходных данных и другой информации, получение которой необходимо в ходе проведения стратегической экологической оценки;</w:t>
      </w:r>
    </w:p>
    <w:p w:rsidR="00C04F57" w:rsidRPr="007A2C13" w:rsidRDefault="00C04F57" w:rsidP="001F7D51">
      <w:pPr>
        <w:numPr>
          <w:ilvl w:val="0"/>
          <w:numId w:val="109"/>
        </w:numPr>
        <w:spacing w:line="240" w:lineRule="auto"/>
        <w:ind w:left="0" w:firstLine="706"/>
        <w:jc w:val="both"/>
        <w:rPr>
          <w:color w:val="000000"/>
          <w:sz w:val="24"/>
          <w:szCs w:val="24"/>
        </w:rPr>
      </w:pPr>
      <w:r w:rsidRPr="007A2C13">
        <w:rPr>
          <w:color w:val="000000"/>
          <w:sz w:val="24"/>
          <w:szCs w:val="24"/>
        </w:rPr>
        <w:t xml:space="preserve">выявления существенных воздействий планируемого </w:t>
      </w:r>
      <w:r w:rsidR="00413E87" w:rsidRPr="007A2C13">
        <w:rPr>
          <w:color w:val="000000"/>
          <w:sz w:val="24"/>
          <w:szCs w:val="24"/>
        </w:rPr>
        <w:t>Документа</w:t>
      </w:r>
      <w:r w:rsidRPr="007A2C13">
        <w:rPr>
          <w:color w:val="000000"/>
          <w:sz w:val="24"/>
          <w:szCs w:val="24"/>
        </w:rPr>
        <w:t xml:space="preserve"> на особо охраняемые природные территории, иные территории и объекты, подлежащие охране в соответствии с законодательством и (или) международными договорами Республики Казахстан и имеющие местное, национальное или международное значение;</w:t>
      </w:r>
    </w:p>
    <w:p w:rsidR="00C04F57" w:rsidRPr="007A2C13" w:rsidRDefault="00C04F57" w:rsidP="001F7D51">
      <w:pPr>
        <w:numPr>
          <w:ilvl w:val="0"/>
          <w:numId w:val="109"/>
        </w:numPr>
        <w:spacing w:line="240" w:lineRule="auto"/>
        <w:ind w:left="0" w:firstLine="706"/>
        <w:jc w:val="both"/>
        <w:rPr>
          <w:color w:val="000000"/>
          <w:sz w:val="24"/>
          <w:szCs w:val="24"/>
        </w:rPr>
      </w:pPr>
      <w:r w:rsidRPr="007A2C13">
        <w:rPr>
          <w:color w:val="000000"/>
          <w:sz w:val="24"/>
          <w:szCs w:val="24"/>
        </w:rPr>
        <w:t xml:space="preserve">определения вероятности трансграничных воздействий реализации планируемого </w:t>
      </w:r>
      <w:r w:rsidR="00413E87" w:rsidRPr="007A2C13">
        <w:rPr>
          <w:color w:val="000000"/>
          <w:sz w:val="24"/>
          <w:szCs w:val="24"/>
        </w:rPr>
        <w:t>Документа</w:t>
      </w:r>
      <w:r w:rsidRPr="007A2C13">
        <w:rPr>
          <w:color w:val="000000"/>
          <w:sz w:val="24"/>
          <w:szCs w:val="24"/>
        </w:rPr>
        <w:t xml:space="preserve"> на окружающую среду;</w:t>
      </w:r>
    </w:p>
    <w:p w:rsidR="00C04F57" w:rsidRPr="007A2C13" w:rsidRDefault="00C04F57" w:rsidP="001F7D51">
      <w:pPr>
        <w:numPr>
          <w:ilvl w:val="0"/>
          <w:numId w:val="109"/>
        </w:numPr>
        <w:spacing w:line="240" w:lineRule="auto"/>
        <w:ind w:left="0" w:firstLine="706"/>
        <w:jc w:val="both"/>
        <w:rPr>
          <w:color w:val="000000"/>
          <w:sz w:val="24"/>
          <w:szCs w:val="24"/>
        </w:rPr>
      </w:pPr>
      <w:r w:rsidRPr="007A2C13">
        <w:rPr>
          <w:color w:val="000000"/>
          <w:sz w:val="24"/>
          <w:szCs w:val="24"/>
        </w:rPr>
        <w:t>определени</w:t>
      </w:r>
      <w:r w:rsidR="007E3AD0" w:rsidRPr="007A2C13">
        <w:rPr>
          <w:color w:val="000000"/>
          <w:sz w:val="24"/>
          <w:szCs w:val="24"/>
        </w:rPr>
        <w:t>я</w:t>
      </w:r>
      <w:r w:rsidRPr="007A2C13">
        <w:rPr>
          <w:color w:val="000000"/>
          <w:sz w:val="24"/>
          <w:szCs w:val="24"/>
        </w:rPr>
        <w:t xml:space="preserve"> целей в области охраны окружающей среды, в том числе связанных со здоровьем населения, имеющих отношение к </w:t>
      </w:r>
      <w:r w:rsidR="00BA7C36" w:rsidRPr="007A2C13">
        <w:rPr>
          <w:color w:val="000000"/>
          <w:sz w:val="24"/>
          <w:szCs w:val="24"/>
        </w:rPr>
        <w:t>Документу</w:t>
      </w:r>
      <w:r w:rsidRPr="007A2C13">
        <w:rPr>
          <w:color w:val="000000"/>
          <w:sz w:val="24"/>
          <w:szCs w:val="24"/>
        </w:rPr>
        <w:t>, на международном, национальном и местном уровнях.</w:t>
      </w:r>
    </w:p>
    <w:p w:rsidR="00C04F57" w:rsidRPr="007A2C13" w:rsidRDefault="00C04F57" w:rsidP="001F7D51">
      <w:pPr>
        <w:pStyle w:val="a"/>
        <w:numPr>
          <w:ilvl w:val="4"/>
          <w:numId w:val="266"/>
        </w:numPr>
        <w:ind w:firstLine="706"/>
      </w:pPr>
      <w:r w:rsidRPr="007A2C13">
        <w:t xml:space="preserve">Определение сферы охвата отчета </w:t>
      </w:r>
      <w:r w:rsidR="005658F9" w:rsidRPr="007A2C13">
        <w:t xml:space="preserve">по стратегической экологической оценке </w:t>
      </w:r>
      <w:r w:rsidRPr="007A2C13">
        <w:t xml:space="preserve">проводится уполномоченным органом в области охраны окружающей среды с учетомзамечаний и предложений, полученных от заинтересованных </w:t>
      </w:r>
      <w:r w:rsidR="007E3AD0" w:rsidRPr="007A2C13">
        <w:t xml:space="preserve">государственных </w:t>
      </w:r>
      <w:r w:rsidRPr="007A2C13">
        <w:t xml:space="preserve">органов </w:t>
      </w:r>
      <w:r w:rsidR="008F5FCD" w:rsidRPr="007A2C13">
        <w:t xml:space="preserve">и общественности </w:t>
      </w:r>
      <w:r w:rsidRPr="007A2C13">
        <w:t xml:space="preserve">в соответствии со </w:t>
      </w:r>
      <w:r w:rsidR="007E3AD0" w:rsidRPr="007A2C13">
        <w:t xml:space="preserve">статьями </w:t>
      </w:r>
      <w:fldSimple w:instr=" REF  _Ref10656578 \h \n \t  \* MERGEFORMAT ">
        <w:r w:rsidR="009D06F4">
          <w:t>71</w:t>
        </w:r>
      </w:fldSimple>
      <w:r w:rsidR="007E3AD0" w:rsidRPr="007A2C13">
        <w:t xml:space="preserve"> и </w:t>
      </w:r>
      <w:fldSimple w:instr=" REF  _Ref10656583 \h \n \t  \* MERGEFORMAT ">
        <w:r w:rsidR="009D06F4">
          <w:t>72</w:t>
        </w:r>
      </w:fldSimple>
      <w:r w:rsidRPr="007A2C13">
        <w:t xml:space="preserve"> настоящего Кодекса.</w:t>
      </w:r>
    </w:p>
    <w:p w:rsidR="00C04F57" w:rsidRPr="007A2C13" w:rsidRDefault="00C04F57" w:rsidP="001F7D51">
      <w:pPr>
        <w:pStyle w:val="a"/>
        <w:numPr>
          <w:ilvl w:val="4"/>
          <w:numId w:val="266"/>
        </w:numPr>
        <w:ind w:firstLine="706"/>
      </w:pPr>
      <w:r w:rsidRPr="007A2C13">
        <w:t xml:space="preserve">Порядок определения сферы охвата отчета </w:t>
      </w:r>
      <w:r w:rsidR="005658F9" w:rsidRPr="007A2C13">
        <w:t xml:space="preserve">по стратегической экологической оценке </w:t>
      </w:r>
      <w:r w:rsidRPr="007A2C13">
        <w:t xml:space="preserve">устанавливается </w:t>
      </w:r>
      <w:r w:rsidR="00087BB1" w:rsidRPr="007A2C13">
        <w:t xml:space="preserve">Инструкцией по организации и проведению </w:t>
      </w:r>
      <w:r w:rsidRPr="007A2C13">
        <w:t>экологической оценки.</w:t>
      </w:r>
    </w:p>
    <w:p w:rsidR="00C04F57" w:rsidRPr="007A2C13" w:rsidRDefault="00A93B4F" w:rsidP="001F7D51">
      <w:pPr>
        <w:pStyle w:val="a"/>
        <w:numPr>
          <w:ilvl w:val="4"/>
          <w:numId w:val="266"/>
        </w:numPr>
        <w:ind w:firstLine="706"/>
      </w:pPr>
      <w:r w:rsidRPr="007A2C13">
        <w:t>Р</w:t>
      </w:r>
      <w:r w:rsidR="00C04F57" w:rsidRPr="007A2C13">
        <w:t>езультат</w:t>
      </w:r>
      <w:r w:rsidRPr="007A2C13">
        <w:t>ы</w:t>
      </w:r>
      <w:r w:rsidR="00C04F57" w:rsidRPr="007A2C13">
        <w:t xml:space="preserve"> определения сферы охвата </w:t>
      </w:r>
      <w:r w:rsidR="00C04F57" w:rsidRPr="007A2C13">
        <w:rPr>
          <w:bCs/>
        </w:rPr>
        <w:t>отчета</w:t>
      </w:r>
      <w:r w:rsidR="005658F9" w:rsidRPr="007A2C13">
        <w:rPr>
          <w:bCs/>
        </w:rPr>
        <w:t xml:space="preserve">по стратегической экологической </w:t>
      </w:r>
      <w:r w:rsidR="006147D3" w:rsidRPr="007A2C13">
        <w:rPr>
          <w:bCs/>
        </w:rPr>
        <w:t>оценке</w:t>
      </w:r>
      <w:r w:rsidR="006147D3" w:rsidRPr="007A2C13">
        <w:t xml:space="preserve"> оформляются</w:t>
      </w:r>
      <w:r w:rsidRPr="007A2C13">
        <w:t xml:space="preserve"> уполномоченным </w:t>
      </w:r>
      <w:r w:rsidR="00C04F57" w:rsidRPr="007A2C13">
        <w:t>орган</w:t>
      </w:r>
      <w:r w:rsidRPr="007A2C13">
        <w:t>ом</w:t>
      </w:r>
      <w:r w:rsidR="00C04F57" w:rsidRPr="007A2C13">
        <w:t xml:space="preserve"> в области охраны окружающей среды </w:t>
      </w:r>
      <w:r w:rsidRPr="007A2C13">
        <w:t xml:space="preserve">в виде </w:t>
      </w:r>
      <w:r w:rsidR="00C04F57" w:rsidRPr="007A2C13">
        <w:t>заключени</w:t>
      </w:r>
      <w:r w:rsidRPr="007A2C13">
        <w:t xml:space="preserve">я (далее – заключение </w:t>
      </w:r>
      <w:r w:rsidR="00C04F57" w:rsidRPr="007A2C13">
        <w:t xml:space="preserve">об определении сферы охвата </w:t>
      </w:r>
      <w:r w:rsidR="00C04F57" w:rsidRPr="007A2C13">
        <w:rPr>
          <w:bCs/>
        </w:rPr>
        <w:t>отчета</w:t>
      </w:r>
      <w:r w:rsidR="005658F9" w:rsidRPr="007A2C13">
        <w:rPr>
          <w:bCs/>
        </w:rPr>
        <w:t xml:space="preserve"> по стратегической экологической оценке</w:t>
      </w:r>
      <w:r w:rsidRPr="007A2C13">
        <w:rPr>
          <w:bCs/>
        </w:rPr>
        <w:t>)</w:t>
      </w:r>
      <w:r w:rsidR="00C04F57" w:rsidRPr="007A2C13">
        <w:t>.</w:t>
      </w:r>
    </w:p>
    <w:p w:rsidR="00C04F57" w:rsidRPr="007A2C13" w:rsidRDefault="005658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01" w:name="_Ref10715075"/>
      <w:bookmarkStart w:id="302" w:name="_Toc13667231"/>
      <w:bookmarkStart w:id="303" w:name="_Toc23245829"/>
      <w:r w:rsidRPr="007A2C13">
        <w:rPr>
          <w:rFonts w:ascii="Times New Roman" w:hAnsi="Times New Roman"/>
          <w:color w:val="000000"/>
          <w:sz w:val="24"/>
          <w:szCs w:val="24"/>
        </w:rPr>
        <w:t>О</w:t>
      </w:r>
      <w:r w:rsidR="00C04F57" w:rsidRPr="007A2C13">
        <w:rPr>
          <w:rFonts w:ascii="Times New Roman" w:hAnsi="Times New Roman"/>
          <w:color w:val="000000"/>
          <w:sz w:val="24"/>
          <w:szCs w:val="24"/>
        </w:rPr>
        <w:t>тчет</w:t>
      </w:r>
      <w:r w:rsidRPr="007A2C13">
        <w:rPr>
          <w:rFonts w:ascii="Times New Roman" w:hAnsi="Times New Roman"/>
          <w:color w:val="000000"/>
          <w:sz w:val="24"/>
          <w:szCs w:val="24"/>
        </w:rPr>
        <w:t xml:space="preserve"> по стратегической экологической оценке</w:t>
      </w:r>
      <w:bookmarkEnd w:id="301"/>
      <w:bookmarkEnd w:id="302"/>
      <w:bookmarkEnd w:id="303"/>
    </w:p>
    <w:p w:rsidR="00A93B4F" w:rsidRPr="007A2C13" w:rsidRDefault="00C04F57" w:rsidP="001F7D51">
      <w:pPr>
        <w:pStyle w:val="a"/>
        <w:numPr>
          <w:ilvl w:val="4"/>
          <w:numId w:val="268"/>
        </w:numPr>
        <w:ind w:firstLine="706"/>
      </w:pPr>
      <w:r w:rsidRPr="007A2C13">
        <w:t xml:space="preserve">В </w:t>
      </w:r>
      <w:r w:rsidRPr="007A2C13">
        <w:rPr>
          <w:bCs/>
        </w:rPr>
        <w:t xml:space="preserve">отчете </w:t>
      </w:r>
      <w:r w:rsidR="005658F9" w:rsidRPr="007A2C13">
        <w:rPr>
          <w:bCs/>
        </w:rPr>
        <w:t xml:space="preserve">по стратегической экологической </w:t>
      </w:r>
      <w:r w:rsidR="006147D3" w:rsidRPr="007A2C13">
        <w:rPr>
          <w:bCs/>
        </w:rPr>
        <w:t>оценке</w:t>
      </w:r>
      <w:r w:rsidR="006147D3" w:rsidRPr="007A2C13">
        <w:t xml:space="preserve"> определяются</w:t>
      </w:r>
      <w:r w:rsidRPr="007A2C13">
        <w:t xml:space="preserve">, описываются и оцениваются вероятные </w:t>
      </w:r>
      <w:r w:rsidR="000C0947" w:rsidRPr="007A2C13">
        <w:t xml:space="preserve">существенные </w:t>
      </w:r>
      <w:r w:rsidRPr="007A2C13">
        <w:t xml:space="preserve">воздействия реализации </w:t>
      </w:r>
      <w:r w:rsidR="00413E87" w:rsidRPr="007A2C13">
        <w:t>Документа</w:t>
      </w:r>
      <w:r w:rsidRPr="007A2C13">
        <w:t xml:space="preserve"> на окружающую среду, а также разумные альтернативы предложенных в нем решений с учетом целей и географического охвата </w:t>
      </w:r>
      <w:r w:rsidR="00413E87" w:rsidRPr="007A2C13">
        <w:t>Документа</w:t>
      </w:r>
      <w:r w:rsidRPr="007A2C13">
        <w:t>.</w:t>
      </w:r>
    </w:p>
    <w:p w:rsidR="00C04F57" w:rsidRPr="007A2C13" w:rsidRDefault="00C04F57" w:rsidP="001F7D51">
      <w:pPr>
        <w:pStyle w:val="a"/>
        <w:numPr>
          <w:ilvl w:val="4"/>
          <w:numId w:val="268"/>
        </w:numPr>
        <w:ind w:firstLine="706"/>
      </w:pPr>
      <w:r w:rsidRPr="007A2C13">
        <w:t xml:space="preserve">Содержание </w:t>
      </w:r>
      <w:r w:rsidRPr="007A2C13">
        <w:rPr>
          <w:bCs/>
        </w:rPr>
        <w:t>отчета</w:t>
      </w:r>
      <w:r w:rsidR="005658F9" w:rsidRPr="007A2C13">
        <w:rPr>
          <w:bCs/>
        </w:rPr>
        <w:t xml:space="preserve">по стратегической экологической </w:t>
      </w:r>
      <w:r w:rsidR="006147D3" w:rsidRPr="007A2C13">
        <w:rPr>
          <w:bCs/>
        </w:rPr>
        <w:t>оценке</w:t>
      </w:r>
      <w:r w:rsidR="006147D3" w:rsidRPr="007A2C13">
        <w:t xml:space="preserve"> должно</w:t>
      </w:r>
      <w:r w:rsidRPr="007A2C13">
        <w:t xml:space="preserve"> соответствовать заключению об определении сферы охвата </w:t>
      </w:r>
      <w:r w:rsidRPr="007A2C13">
        <w:rPr>
          <w:bCs/>
        </w:rPr>
        <w:t>отчета</w:t>
      </w:r>
      <w:r w:rsidR="005658F9" w:rsidRPr="007A2C13">
        <w:rPr>
          <w:bCs/>
        </w:rPr>
        <w:t xml:space="preserve"> по стратегической экологической оценке</w:t>
      </w:r>
      <w:r w:rsidRPr="007A2C13">
        <w:t>.</w:t>
      </w:r>
    </w:p>
    <w:p w:rsidR="00C04F57" w:rsidRPr="007A2C13" w:rsidRDefault="005658F9" w:rsidP="001F7D51">
      <w:pPr>
        <w:pStyle w:val="a"/>
        <w:numPr>
          <w:ilvl w:val="4"/>
          <w:numId w:val="268"/>
        </w:numPr>
        <w:ind w:firstLine="706"/>
      </w:pPr>
      <w:r w:rsidRPr="007A2C13">
        <w:t>О</w:t>
      </w:r>
      <w:r w:rsidR="00C04F57" w:rsidRPr="007A2C13">
        <w:rPr>
          <w:bCs/>
        </w:rPr>
        <w:t xml:space="preserve">тчет </w:t>
      </w:r>
      <w:r w:rsidRPr="007A2C13">
        <w:rPr>
          <w:bCs/>
        </w:rPr>
        <w:t xml:space="preserve">по стратегической экологической </w:t>
      </w:r>
      <w:r w:rsidR="006147D3" w:rsidRPr="007A2C13">
        <w:rPr>
          <w:bCs/>
        </w:rPr>
        <w:t>оценке</w:t>
      </w:r>
      <w:r w:rsidR="006147D3" w:rsidRPr="007A2C13">
        <w:t xml:space="preserve"> должен</w:t>
      </w:r>
      <w:r w:rsidR="00C04F57" w:rsidRPr="007A2C13">
        <w:t xml:space="preserve"> содержать информацию, указанную в пункте </w:t>
      </w:r>
      <w:r w:rsidR="00A93B4F" w:rsidRPr="007A2C13">
        <w:t xml:space="preserve">4 </w:t>
      </w:r>
      <w:r w:rsidR="00C04F57" w:rsidRPr="007A2C13">
        <w:t xml:space="preserve">настоящей статьи, соответствующую уровню современных знаний и методов оценки, содержанию и степени детализации </w:t>
      </w:r>
      <w:r w:rsidR="00413E87" w:rsidRPr="007A2C13">
        <w:t>Документа</w:t>
      </w:r>
      <w:r w:rsidR="00C04F57" w:rsidRPr="007A2C13">
        <w:t xml:space="preserve">. </w:t>
      </w:r>
    </w:p>
    <w:p w:rsidR="004712F4" w:rsidRPr="007A2C13" w:rsidRDefault="005658F9" w:rsidP="001F7D51">
      <w:pPr>
        <w:pStyle w:val="a"/>
        <w:numPr>
          <w:ilvl w:val="4"/>
          <w:numId w:val="268"/>
        </w:numPr>
        <w:ind w:firstLine="706"/>
      </w:pPr>
      <w:r w:rsidRPr="007A2C13">
        <w:t>О</w:t>
      </w:r>
      <w:r w:rsidR="00C04F57" w:rsidRPr="007A2C13">
        <w:rPr>
          <w:bCs/>
        </w:rPr>
        <w:t xml:space="preserve">тчет </w:t>
      </w:r>
      <w:r w:rsidRPr="007A2C13">
        <w:rPr>
          <w:bCs/>
        </w:rPr>
        <w:t xml:space="preserve">по стратегической экологической </w:t>
      </w:r>
      <w:r w:rsidR="006147D3" w:rsidRPr="007A2C13">
        <w:rPr>
          <w:bCs/>
        </w:rPr>
        <w:t>оценке</w:t>
      </w:r>
      <w:r w:rsidR="006147D3" w:rsidRPr="007A2C13">
        <w:t xml:space="preserve"> должен</w:t>
      </w:r>
      <w:r w:rsidR="00C04F57" w:rsidRPr="007A2C13">
        <w:t xml:space="preserve"> включать:</w:t>
      </w:r>
    </w:p>
    <w:p w:rsidR="004712F4" w:rsidRPr="007A2C13" w:rsidRDefault="00C04F57" w:rsidP="001F7D51">
      <w:pPr>
        <w:pStyle w:val="a"/>
        <w:numPr>
          <w:ilvl w:val="5"/>
          <w:numId w:val="268"/>
        </w:numPr>
        <w:ind w:firstLine="706"/>
      </w:pPr>
      <w:r w:rsidRPr="007A2C13">
        <w:t xml:space="preserve">краткое изложение содержания, основных целей </w:t>
      </w:r>
      <w:r w:rsidR="00413E87" w:rsidRPr="007A2C13">
        <w:t>Документа</w:t>
      </w:r>
      <w:r w:rsidRPr="007A2C13">
        <w:t xml:space="preserve"> и его связи с другими </w:t>
      </w:r>
      <w:r w:rsidR="00CD60BA" w:rsidRPr="007A2C13">
        <w:t>Д</w:t>
      </w:r>
      <w:r w:rsidRPr="007A2C13">
        <w:t>окументами;</w:t>
      </w:r>
    </w:p>
    <w:p w:rsidR="00C04F57" w:rsidRPr="007A2C13" w:rsidRDefault="00C04F57" w:rsidP="001F7D51">
      <w:pPr>
        <w:pStyle w:val="a"/>
        <w:numPr>
          <w:ilvl w:val="5"/>
          <w:numId w:val="268"/>
        </w:numPr>
        <w:ind w:firstLine="706"/>
      </w:pPr>
      <w:r w:rsidRPr="007A2C13">
        <w:t xml:space="preserve">оценку текущего </w:t>
      </w:r>
      <w:r w:rsidR="00143AA4" w:rsidRPr="007A2C13">
        <w:t xml:space="preserve">качества </w:t>
      </w:r>
      <w:r w:rsidRPr="007A2C13">
        <w:t xml:space="preserve">окружающей среды и </w:t>
      </w:r>
      <w:r w:rsidR="00614D18" w:rsidRPr="007A2C13">
        <w:t>вероятного его изменения</w:t>
      </w:r>
      <w:r w:rsidRPr="007A2C13">
        <w:t xml:space="preserve"> в случае</w:t>
      </w:r>
      <w:r w:rsidR="00E86FA0" w:rsidRPr="007A2C13">
        <w:t xml:space="preserve"> отказа от принятия </w:t>
      </w:r>
      <w:r w:rsidR="00413E87" w:rsidRPr="007A2C13">
        <w:t>Документа</w:t>
      </w:r>
      <w:r w:rsidRPr="007A2C13">
        <w:t>;</w:t>
      </w:r>
    </w:p>
    <w:p w:rsidR="00C04F57" w:rsidRPr="007A2C13" w:rsidRDefault="00C04F57" w:rsidP="001F7D51">
      <w:pPr>
        <w:pStyle w:val="a"/>
        <w:numPr>
          <w:ilvl w:val="5"/>
          <w:numId w:val="268"/>
        </w:numPr>
        <w:ind w:firstLine="706"/>
      </w:pPr>
      <w:r w:rsidRPr="007A2C13">
        <w:t xml:space="preserve">оценку </w:t>
      </w:r>
      <w:r w:rsidR="00E86FA0" w:rsidRPr="007A2C13">
        <w:t xml:space="preserve">качества </w:t>
      </w:r>
      <w:r w:rsidRPr="007A2C13">
        <w:t xml:space="preserve">окружающей среды на территориях, которые могут быть в существенной степени затронуты реализацией </w:t>
      </w:r>
      <w:r w:rsidR="00413E87" w:rsidRPr="007A2C13">
        <w:t>Документа</w:t>
      </w:r>
      <w:r w:rsidRPr="007A2C13">
        <w:t>;</w:t>
      </w:r>
    </w:p>
    <w:p w:rsidR="00C04F57" w:rsidRPr="007A2C13" w:rsidRDefault="00C04F57" w:rsidP="001F7D51">
      <w:pPr>
        <w:pStyle w:val="a"/>
        <w:numPr>
          <w:ilvl w:val="5"/>
          <w:numId w:val="268"/>
        </w:numPr>
        <w:ind w:firstLine="706"/>
      </w:pPr>
      <w:r w:rsidRPr="007A2C13">
        <w:t>существующие экологические проблемы</w:t>
      </w:r>
      <w:r w:rsidR="00E86FA0" w:rsidRPr="007A2C13">
        <w:t xml:space="preserve">, риск их усугубления или появления новых экологических проблем в результате реализации </w:t>
      </w:r>
      <w:r w:rsidR="00413E87" w:rsidRPr="007A2C13">
        <w:t>Документа</w:t>
      </w:r>
      <w:r w:rsidRPr="007A2C13">
        <w:t xml:space="preserve">, в том числе </w:t>
      </w:r>
      <w:r w:rsidR="005B07D7" w:rsidRPr="007A2C13">
        <w:t xml:space="preserve">с точки зрения влияния </w:t>
      </w:r>
      <w:r w:rsidR="00E86FA0" w:rsidRPr="007A2C13">
        <w:t xml:space="preserve">качества окружающей среды </w:t>
      </w:r>
      <w:r w:rsidR="005B07D7" w:rsidRPr="007A2C13">
        <w:t xml:space="preserve">на здоровье </w:t>
      </w:r>
      <w:r w:rsidRPr="007A2C13">
        <w:t xml:space="preserve">населения и </w:t>
      </w:r>
      <w:r w:rsidR="00E86FA0" w:rsidRPr="007A2C13">
        <w:t xml:space="preserve">воздействий на </w:t>
      </w:r>
      <w:r w:rsidRPr="007A2C13">
        <w:t xml:space="preserve">особо </w:t>
      </w:r>
      <w:r w:rsidR="00E86FA0" w:rsidRPr="007A2C13">
        <w:t>охраняемые природные территории</w:t>
      </w:r>
      <w:r w:rsidRPr="007A2C13">
        <w:t>;</w:t>
      </w:r>
    </w:p>
    <w:p w:rsidR="00C04F57" w:rsidRPr="007A2C13" w:rsidRDefault="00C04F57" w:rsidP="001F7D51">
      <w:pPr>
        <w:pStyle w:val="a"/>
        <w:numPr>
          <w:ilvl w:val="5"/>
          <w:numId w:val="268"/>
        </w:numPr>
        <w:ind w:firstLine="706"/>
      </w:pPr>
      <w:r w:rsidRPr="007A2C13">
        <w:t xml:space="preserve">цели в области охраны окружающей среды, в том числе связанные </w:t>
      </w:r>
      <w:r w:rsidR="006147D3" w:rsidRPr="007A2C13">
        <w:t>с обеспечением</w:t>
      </w:r>
      <w:r w:rsidR="00E86FA0" w:rsidRPr="007A2C13">
        <w:t xml:space="preserve"> благоприятной </w:t>
      </w:r>
      <w:r w:rsidR="006147D3" w:rsidRPr="007A2C13">
        <w:t>для жизни</w:t>
      </w:r>
      <w:r w:rsidR="00E86FA0" w:rsidRPr="007A2C13">
        <w:t xml:space="preserve"> и здоровья </w:t>
      </w:r>
      <w:r w:rsidRPr="007A2C13">
        <w:t>населения</w:t>
      </w:r>
      <w:r w:rsidR="00E86FA0" w:rsidRPr="007A2C13">
        <w:t xml:space="preserve"> окружающей среды</w:t>
      </w:r>
      <w:r w:rsidRPr="007A2C13">
        <w:t xml:space="preserve">, имеющие отношение к </w:t>
      </w:r>
      <w:r w:rsidR="00BA7C36" w:rsidRPr="007A2C13">
        <w:t>Документу</w:t>
      </w:r>
      <w:r w:rsidRPr="007A2C13">
        <w:t>, установленные на международном, национальном и</w:t>
      </w:r>
      <w:r w:rsidR="00E86FA0" w:rsidRPr="007A2C13">
        <w:t xml:space="preserve"> (или)</w:t>
      </w:r>
      <w:r w:rsidRPr="007A2C13">
        <w:t xml:space="preserve"> местном уровнях, а также порядок учета этих целей и других </w:t>
      </w:r>
      <w:r w:rsidR="00E86FA0" w:rsidRPr="007A2C13">
        <w:t xml:space="preserve">вопросов, связанных с охраной окружающей среды, </w:t>
      </w:r>
      <w:r w:rsidRPr="007A2C13">
        <w:t xml:space="preserve">в процессе разработки </w:t>
      </w:r>
      <w:r w:rsidR="00413E87" w:rsidRPr="007A2C13">
        <w:t>Документа</w:t>
      </w:r>
      <w:r w:rsidRPr="007A2C13">
        <w:t>;</w:t>
      </w:r>
    </w:p>
    <w:p w:rsidR="00C04F57" w:rsidRPr="007A2C13" w:rsidRDefault="00C04F57" w:rsidP="001F7D51">
      <w:pPr>
        <w:pStyle w:val="a"/>
        <w:numPr>
          <w:ilvl w:val="5"/>
          <w:numId w:val="268"/>
        </w:numPr>
        <w:ind w:firstLine="706"/>
      </w:pPr>
      <w:r w:rsidRPr="007A2C13">
        <w:t xml:space="preserve">описание вероятных существенных экологических последствий реализации </w:t>
      </w:r>
      <w:r w:rsidR="00413E87" w:rsidRPr="007A2C13">
        <w:t>Документа</w:t>
      </w:r>
      <w:r w:rsidRPr="007A2C13">
        <w:t>, включая побочные, кумулятивные, краткосрочные, среднесрочные и долгосрочные, постоянные и временные, положительные и отрицательные последствия;</w:t>
      </w:r>
    </w:p>
    <w:p w:rsidR="00C04F57" w:rsidRPr="007A2C13" w:rsidRDefault="00C04F57" w:rsidP="001F7D51">
      <w:pPr>
        <w:pStyle w:val="a"/>
        <w:numPr>
          <w:ilvl w:val="5"/>
          <w:numId w:val="268"/>
        </w:numPr>
        <w:ind w:firstLine="706"/>
      </w:pPr>
      <w:r w:rsidRPr="007A2C13">
        <w:t xml:space="preserve">меры по предотвращению, уменьшению, компенсации любых </w:t>
      </w:r>
      <w:r w:rsidR="000C0947" w:rsidRPr="007A2C13">
        <w:t xml:space="preserve">существенных </w:t>
      </w:r>
      <w:r w:rsidRPr="007A2C13">
        <w:t xml:space="preserve">негативных воздействий реализации </w:t>
      </w:r>
      <w:r w:rsidR="00413E87" w:rsidRPr="007A2C13">
        <w:t>Документа</w:t>
      </w:r>
      <w:r w:rsidRPr="007A2C13">
        <w:t xml:space="preserve"> на окружающую среду;</w:t>
      </w:r>
    </w:p>
    <w:p w:rsidR="00C04F57" w:rsidRPr="007A2C13" w:rsidRDefault="00C04F57" w:rsidP="001F7D51">
      <w:pPr>
        <w:pStyle w:val="a"/>
        <w:numPr>
          <w:ilvl w:val="5"/>
          <w:numId w:val="268"/>
        </w:numPr>
        <w:ind w:firstLine="706"/>
      </w:pPr>
      <w:r w:rsidRPr="007A2C13">
        <w:t xml:space="preserve">обоснование выбора решений, принятых в </w:t>
      </w:r>
      <w:r w:rsidR="00CD60BA" w:rsidRPr="007A2C13">
        <w:t>Д</w:t>
      </w:r>
      <w:r w:rsidRPr="007A2C13">
        <w:t>окументе, из числа альтернативных вариантов, которые рассматривались в ходе стратегической экологической оценки, и описание процесса проведения оценки, в том числе любых 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p w:rsidR="00C04F57" w:rsidRPr="007A2C13" w:rsidRDefault="00C04F57" w:rsidP="001F7D51">
      <w:pPr>
        <w:pStyle w:val="a"/>
        <w:numPr>
          <w:ilvl w:val="5"/>
          <w:numId w:val="268"/>
        </w:numPr>
        <w:ind w:firstLine="706"/>
      </w:pPr>
      <w:r w:rsidRPr="007A2C13">
        <w:t xml:space="preserve">программу мониторинга существенных воздействий реализации </w:t>
      </w:r>
      <w:r w:rsidR="00413E87" w:rsidRPr="007A2C13">
        <w:t>Документа</w:t>
      </w:r>
      <w:r w:rsidRPr="007A2C13">
        <w:t xml:space="preserve"> на окружающую среду, включающую описание конкретных мер по его проведению;</w:t>
      </w:r>
    </w:p>
    <w:p w:rsidR="00C04F57" w:rsidRPr="007A2C13" w:rsidRDefault="00C04F57" w:rsidP="001F7D51">
      <w:pPr>
        <w:pStyle w:val="a"/>
        <w:numPr>
          <w:ilvl w:val="5"/>
          <w:numId w:val="268"/>
        </w:numPr>
        <w:ind w:firstLine="706"/>
      </w:pPr>
      <w:r w:rsidRPr="007A2C13">
        <w:t xml:space="preserve">описание вероятных трансграничных воздействий реализации </w:t>
      </w:r>
      <w:r w:rsidR="00413E87" w:rsidRPr="007A2C13">
        <w:t>Документа</w:t>
      </w:r>
      <w:r w:rsidRPr="007A2C13">
        <w:t xml:space="preserve"> на окружающую среду (при их наличии), замечаний и предложений заинтересованных </w:t>
      </w:r>
      <w:r w:rsidR="008F5FCD" w:rsidRPr="007A2C13">
        <w:t xml:space="preserve">государственных </w:t>
      </w:r>
      <w:r w:rsidRPr="007A2C13">
        <w:t>органов</w:t>
      </w:r>
      <w:r w:rsidR="008F5FCD" w:rsidRPr="007A2C13">
        <w:t xml:space="preserve"> и общественности</w:t>
      </w:r>
      <w:r w:rsidRPr="007A2C13">
        <w:t>, в том числе полученных в ходе оценки трансграничных воздействий;</w:t>
      </w:r>
    </w:p>
    <w:p w:rsidR="00C04F57" w:rsidRPr="007A2C13" w:rsidRDefault="00C04F57" w:rsidP="001F7D51">
      <w:pPr>
        <w:pStyle w:val="a"/>
        <w:numPr>
          <w:ilvl w:val="5"/>
          <w:numId w:val="268"/>
        </w:numPr>
        <w:ind w:firstLine="706"/>
      </w:pPr>
      <w:r w:rsidRPr="007A2C13">
        <w:t>резюме отчета</w:t>
      </w:r>
      <w:r w:rsidR="005658F9" w:rsidRPr="007A2C13">
        <w:t xml:space="preserve"> по стратегической экологической оценке</w:t>
      </w:r>
      <w:r w:rsidRPr="007A2C13">
        <w:t xml:space="preserve">, включающее </w:t>
      </w:r>
      <w:r w:rsidR="00AA484D" w:rsidRPr="007A2C13">
        <w:t xml:space="preserve">краткие и обобщенные </w:t>
      </w:r>
      <w:r w:rsidRPr="007A2C13">
        <w:t>выводы по подпунктам 1)-10) настоящего пункта и представленное в форме, доступной для понимания общественности.</w:t>
      </w:r>
    </w:p>
    <w:p w:rsidR="005A4535" w:rsidRPr="007A2C13" w:rsidRDefault="007E3AD0" w:rsidP="001F7D51">
      <w:pPr>
        <w:pStyle w:val="a"/>
        <w:numPr>
          <w:ilvl w:val="4"/>
          <w:numId w:val="268"/>
        </w:numPr>
        <w:ind w:firstLine="706"/>
      </w:pPr>
      <w:r w:rsidRPr="007A2C13">
        <w:t>Государственный орган</w:t>
      </w:r>
      <w:r w:rsidR="00C04F57" w:rsidRPr="007A2C13">
        <w:t xml:space="preserve">-разработчик </w:t>
      </w:r>
      <w:r w:rsidR="005A4535" w:rsidRPr="007A2C13">
        <w:t xml:space="preserve">в рамках разработки </w:t>
      </w:r>
      <w:r w:rsidR="00413E87" w:rsidRPr="007A2C13">
        <w:t>Документа</w:t>
      </w:r>
      <w:r w:rsidR="005A4535" w:rsidRPr="007A2C13">
        <w:t xml:space="preserve"> обеспечивает подготовку отчета по стратегической экологической оценке, в том числе при необходимости с привлечением внешних экспертов в порядке, предусмотренном законодательством </w:t>
      </w:r>
      <w:r w:rsidR="001E0570" w:rsidRPr="007A2C13">
        <w:t xml:space="preserve">Республики Казахстан </w:t>
      </w:r>
      <w:r w:rsidR="005A4535" w:rsidRPr="007A2C13">
        <w:t>о государственных закупках.</w:t>
      </w:r>
    </w:p>
    <w:p w:rsidR="00C04F57" w:rsidRPr="007A2C13" w:rsidRDefault="005A4535" w:rsidP="001F7D51">
      <w:pPr>
        <w:pStyle w:val="a"/>
        <w:numPr>
          <w:ilvl w:val="4"/>
          <w:numId w:val="268"/>
        </w:numPr>
        <w:ind w:firstLine="706"/>
      </w:pPr>
      <w:r w:rsidRPr="007A2C13">
        <w:t xml:space="preserve">Государственный орган-разработчик </w:t>
      </w:r>
      <w:r w:rsidR="00C04F57" w:rsidRPr="007A2C13">
        <w:t xml:space="preserve">обязан представить отчет </w:t>
      </w:r>
      <w:r w:rsidR="005658F9" w:rsidRPr="007A2C13">
        <w:t xml:space="preserve">по стратегической экологической оценке </w:t>
      </w:r>
      <w:r w:rsidR="00C04F57" w:rsidRPr="007A2C13">
        <w:t xml:space="preserve">для оценки качества </w:t>
      </w:r>
      <w:r w:rsidRPr="007A2C13">
        <w:t xml:space="preserve">в уполномоченный </w:t>
      </w:r>
      <w:r w:rsidR="00C04F57" w:rsidRPr="007A2C13">
        <w:t>орган в области охраны окружающей среды.</w:t>
      </w:r>
    </w:p>
    <w:p w:rsidR="005A4535" w:rsidRPr="007A2C13" w:rsidRDefault="00047823" w:rsidP="001F7D51">
      <w:pPr>
        <w:pStyle w:val="a"/>
        <w:numPr>
          <w:ilvl w:val="4"/>
          <w:numId w:val="268"/>
        </w:numPr>
        <w:ind w:firstLine="706"/>
      </w:pPr>
      <w:r w:rsidRPr="007A2C13">
        <w:t>В течение двух рабочих дней п</w:t>
      </w:r>
      <w:r w:rsidR="005A4535" w:rsidRPr="007A2C13">
        <w:t xml:space="preserve">осле получения от государственного органа-разработчика отчета по стратегической экологической оценке уполномоченный орган в области охраны окружающей среды размещает их на </w:t>
      </w:r>
      <w:r w:rsidR="00212AE1" w:rsidRPr="007A2C13">
        <w:t xml:space="preserve">официальном </w:t>
      </w:r>
      <w:r w:rsidR="005A4535" w:rsidRPr="007A2C13">
        <w:t xml:space="preserve">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статьей </w:t>
      </w:r>
      <w:fldSimple w:instr=" REF  _Ref10656578 \h \n \t  \* MERGEFORMAT ">
        <w:r w:rsidR="009D06F4">
          <w:t>71</w:t>
        </w:r>
      </w:fldSimple>
      <w:r w:rsidR="00F93F90" w:rsidRPr="007A2C13">
        <w:t xml:space="preserve">, </w:t>
      </w:r>
      <w:r w:rsidRPr="007A2C13">
        <w:t xml:space="preserve">а государственный орган-разработчик в тот же срок информирует обэтом заинтересованную общественность способами, предусмотренными статьей </w:t>
      </w:r>
      <w:fldSimple w:instr=" REF  _Ref10656583 \h \n \t  \* MERGEFORMAT ">
        <w:r w:rsidR="009D06F4">
          <w:t>72</w:t>
        </w:r>
      </w:fldSimple>
      <w:r w:rsidRPr="007A2C13">
        <w:t xml:space="preserve"> настоящего Кодекса</w:t>
      </w:r>
      <w:r w:rsidR="005A4535" w:rsidRPr="007A2C13">
        <w:t>.</w:t>
      </w:r>
    </w:p>
    <w:p w:rsidR="001055F9" w:rsidRPr="007A2C13" w:rsidRDefault="001055F9" w:rsidP="001F7D51">
      <w:pPr>
        <w:pStyle w:val="a"/>
        <w:numPr>
          <w:ilvl w:val="4"/>
          <w:numId w:val="268"/>
        </w:numPr>
        <w:ind w:firstLine="706"/>
      </w:pPr>
      <w:r w:rsidRPr="007A2C13">
        <w:t>Уполномоченный орган в области охраны окружающей среды осуществляет прием замечаний и предложений заинтересованных государственных органов и общественности в течение 30 календарных дней с даты размещения отчета по стратегической экологической оценке на официальноминтернет-ресурсе уполномоченного органа в области охраны окружающей среды.</w:t>
      </w:r>
    </w:p>
    <w:p w:rsidR="001055F9" w:rsidRPr="007A2C13" w:rsidRDefault="005A4535" w:rsidP="001F7D51">
      <w:pPr>
        <w:pStyle w:val="a"/>
        <w:numPr>
          <w:ilvl w:val="4"/>
          <w:numId w:val="268"/>
        </w:numPr>
        <w:ind w:firstLine="706"/>
      </w:pPr>
      <w:r w:rsidRPr="007A2C13">
        <w:t xml:space="preserve">Уполномоченный орган в области охраны окружающей среды рассматривает </w:t>
      </w:r>
      <w:r w:rsidR="00F93F90" w:rsidRPr="007A2C13">
        <w:t xml:space="preserve">полученный от государственного органа-разработчика отчет по стратегической экологической оценке </w:t>
      </w:r>
      <w:r w:rsidRPr="007A2C13">
        <w:t xml:space="preserve">на </w:t>
      </w:r>
      <w:r w:rsidR="00FB188B" w:rsidRPr="007A2C13">
        <w:t xml:space="preserve">предмет </w:t>
      </w:r>
      <w:r w:rsidR="00F93F90" w:rsidRPr="007A2C13">
        <w:t xml:space="preserve">его </w:t>
      </w:r>
      <w:r w:rsidR="00FB188B" w:rsidRPr="007A2C13">
        <w:t>качества и соответствия заключению об определении сферы охвата экологического отчета по стратегической экологической оценке</w:t>
      </w:r>
      <w:r w:rsidRPr="007A2C13">
        <w:t>, с учетом замечаний и предложений, поступивших от заинтересованных государственных органов</w:t>
      </w:r>
      <w:r w:rsidR="00047823" w:rsidRPr="007A2C13">
        <w:t xml:space="preserve"> и общественности</w:t>
      </w:r>
      <w:r w:rsidRPr="007A2C13">
        <w:t>.</w:t>
      </w:r>
      <w:bookmarkStart w:id="304" w:name="_Ref10715055"/>
    </w:p>
    <w:p w:rsidR="00C04F57" w:rsidRPr="007A2C13" w:rsidRDefault="00C04F57" w:rsidP="001F7D51">
      <w:pPr>
        <w:pStyle w:val="a"/>
        <w:numPr>
          <w:ilvl w:val="4"/>
          <w:numId w:val="268"/>
        </w:numPr>
        <w:ind w:firstLine="706"/>
      </w:pPr>
      <w:r w:rsidRPr="007A2C13">
        <w:t xml:space="preserve">По результатам оценки качества отчета </w:t>
      </w:r>
      <w:r w:rsidR="005658F9" w:rsidRPr="007A2C13">
        <w:t xml:space="preserve">по стратегической экологической оценке </w:t>
      </w:r>
      <w:r w:rsidRPr="007A2C13">
        <w:t xml:space="preserve">уполномоченный орган в области охраны окружающей среды </w:t>
      </w:r>
      <w:r w:rsidR="0077173C" w:rsidRPr="007A2C13">
        <w:t xml:space="preserve">в течение пяти рабочих дней после истечения </w:t>
      </w:r>
      <w:r w:rsidR="00FB188B" w:rsidRPr="007A2C13">
        <w:t xml:space="preserve">срока, указанного в пункте </w:t>
      </w:r>
      <w:r w:rsidR="001055F9" w:rsidRPr="007A2C13">
        <w:t xml:space="preserve">8 настоящей </w:t>
      </w:r>
      <w:r w:rsidR="00FB188B" w:rsidRPr="007A2C13">
        <w:t xml:space="preserve">статьи, </w:t>
      </w:r>
      <w:r w:rsidRPr="007A2C13">
        <w:t>выносит заключение о</w:t>
      </w:r>
      <w:r w:rsidR="00FB188B" w:rsidRPr="007A2C13">
        <w:t>б удовлетворительном или неудовлетворительном</w:t>
      </w:r>
      <w:r w:rsidRPr="007A2C13">
        <w:t xml:space="preserve"> качестве отчета</w:t>
      </w:r>
      <w:r w:rsidR="005658F9" w:rsidRPr="007A2C13">
        <w:t xml:space="preserve"> по стратегической экологической оценке</w:t>
      </w:r>
      <w:r w:rsidRPr="007A2C13">
        <w:t>.</w:t>
      </w:r>
      <w:bookmarkEnd w:id="304"/>
    </w:p>
    <w:p w:rsidR="00C04F57" w:rsidRPr="007A2C13" w:rsidRDefault="00C04F57" w:rsidP="00E320C8">
      <w:pPr>
        <w:pStyle w:val="aff2"/>
      </w:pPr>
      <w:r w:rsidRPr="007A2C13">
        <w:t xml:space="preserve">В случае признания </w:t>
      </w:r>
      <w:r w:rsidR="00606430" w:rsidRPr="007A2C13">
        <w:t xml:space="preserve">качества </w:t>
      </w:r>
      <w:r w:rsidR="00BB3B84" w:rsidRPr="007A2C13">
        <w:t xml:space="preserve">отчета </w:t>
      </w:r>
      <w:r w:rsidR="00606430" w:rsidRPr="007A2C13">
        <w:rPr>
          <w:bCs/>
        </w:rPr>
        <w:t xml:space="preserve">по стратегической экологической </w:t>
      </w:r>
      <w:r w:rsidR="006147D3" w:rsidRPr="007A2C13">
        <w:rPr>
          <w:bCs/>
        </w:rPr>
        <w:t>оценке</w:t>
      </w:r>
      <w:r w:rsidR="006147D3" w:rsidRPr="007A2C13">
        <w:t xml:space="preserve"> неудовлетворительным</w:t>
      </w:r>
      <w:r w:rsidR="00FB188B" w:rsidRPr="007A2C13">
        <w:t xml:space="preserve">заключение уполномоченного органа в области охраны окружающей среды </w:t>
      </w:r>
      <w:r w:rsidRPr="007A2C13">
        <w:t xml:space="preserve">должно содержать </w:t>
      </w:r>
      <w:r w:rsidR="00645657" w:rsidRPr="007A2C13">
        <w:t xml:space="preserve">указание на аспекты отчета, которые признаны неудовлетворительными, в том числе с отсылкой к полученным замечаниям и предложениям заинтересованных государственных органов и общественности, а также </w:t>
      </w:r>
      <w:r w:rsidR="00FB188B" w:rsidRPr="007A2C13">
        <w:t xml:space="preserve">рекомендации относительно </w:t>
      </w:r>
      <w:r w:rsidRPr="007A2C13">
        <w:t xml:space="preserve">мер, которые необходимо принять при доработке </w:t>
      </w:r>
      <w:r w:rsidR="00BB3B84" w:rsidRPr="007A2C13">
        <w:t>отчета</w:t>
      </w:r>
      <w:r w:rsidR="00606430" w:rsidRPr="007A2C13">
        <w:rPr>
          <w:bCs/>
        </w:rPr>
        <w:t xml:space="preserve"> по стратегической экологической оценке</w:t>
      </w:r>
      <w:r w:rsidR="00645657" w:rsidRPr="007A2C13">
        <w:rPr>
          <w:bCs/>
        </w:rPr>
        <w:t xml:space="preserve"> для признания его качества удовлетворительным</w:t>
      </w:r>
      <w:r w:rsidRPr="007A2C13">
        <w:t>.</w:t>
      </w:r>
    </w:p>
    <w:p w:rsidR="00FB188B" w:rsidRPr="007A2C13" w:rsidRDefault="00FB188B" w:rsidP="00E320C8">
      <w:pPr>
        <w:pStyle w:val="aff2"/>
      </w:pPr>
      <w:r w:rsidRPr="007A2C13">
        <w:t xml:space="preserve">В случае признания отчета </w:t>
      </w:r>
      <w:r w:rsidRPr="007A2C13">
        <w:rPr>
          <w:bCs/>
        </w:rPr>
        <w:t>по стратегической экологической оценке</w:t>
      </w:r>
      <w:r w:rsidRPr="007A2C13">
        <w:t xml:space="preserve"> неудовлетворительным государственный орган-разработчик дорабатывает его и, при необходимости, проект </w:t>
      </w:r>
      <w:r w:rsidR="00413E87" w:rsidRPr="007A2C13">
        <w:t>Документа</w:t>
      </w:r>
      <w:r w:rsidRPr="007A2C13">
        <w:t>, и представляет их уполномоченн</w:t>
      </w:r>
      <w:r w:rsidR="00EB5281" w:rsidRPr="007A2C13">
        <w:t>ому</w:t>
      </w:r>
      <w:r w:rsidRPr="007A2C13">
        <w:t xml:space="preserve"> орган</w:t>
      </w:r>
      <w:r w:rsidR="00EB5281" w:rsidRPr="007A2C13">
        <w:t>у</w:t>
      </w:r>
      <w:r w:rsidRPr="007A2C13">
        <w:t xml:space="preserve"> в области охраны окружающей среды для проведения повторной оценки качества в порядке, предусмотренном настоящей статьей.</w:t>
      </w:r>
    </w:p>
    <w:p w:rsidR="00FB188B" w:rsidRPr="007A2C13" w:rsidRDefault="00EB5281" w:rsidP="00E320C8">
      <w:pPr>
        <w:pStyle w:val="aff2"/>
      </w:pPr>
      <w:r w:rsidRPr="007A2C13">
        <w:t xml:space="preserve">Утверждение </w:t>
      </w:r>
      <w:r w:rsidR="00413E87" w:rsidRPr="007A2C13">
        <w:t>Документа</w:t>
      </w:r>
      <w:r w:rsidRPr="007A2C13">
        <w:t>, подлежащего в соответствии с настоящим Кодексом стратегической экологической оценке, допускается только при наличии отчета по стратегической экологической оценке, качество которого признано удовлетворительным на основании заключения уполномоченного органа в области охраны окружающей среды.</w:t>
      </w:r>
    </w:p>
    <w:p w:rsidR="00C04F57" w:rsidRPr="007A2C13" w:rsidRDefault="00047823" w:rsidP="001F7D51">
      <w:pPr>
        <w:pStyle w:val="a"/>
        <w:numPr>
          <w:ilvl w:val="4"/>
          <w:numId w:val="268"/>
        </w:numPr>
        <w:ind w:firstLine="706"/>
      </w:pPr>
      <w:r w:rsidRPr="007A2C13">
        <w:t xml:space="preserve">В течение двух рабочих дней после получения заключения уполномоченного органа в области охраны окружающей среды о качестве отчета по стратегической экологической оценке государственный </w:t>
      </w:r>
      <w:r w:rsidR="00C04F57" w:rsidRPr="007A2C13">
        <w:t>орган-разработчик размещает на официальном интернет-ресурсе</w:t>
      </w:r>
      <w:r w:rsidRPr="007A2C13">
        <w:t xml:space="preserve">копию такого заключения </w:t>
      </w:r>
      <w:r w:rsidR="00C04F57" w:rsidRPr="007A2C13">
        <w:t xml:space="preserve">и информирует </w:t>
      </w:r>
      <w:r w:rsidR="00C70258" w:rsidRPr="007A2C13">
        <w:t xml:space="preserve">об этом </w:t>
      </w:r>
      <w:r w:rsidR="00C04F57" w:rsidRPr="007A2C13">
        <w:t xml:space="preserve">общественность способами, предусмотренными статьей </w:t>
      </w:r>
      <w:fldSimple w:instr=" REF  _Ref10656583 \h \n \t  \* MERGEFORMAT ">
        <w:r w:rsidR="009D06F4">
          <w:t>72</w:t>
        </w:r>
      </w:fldSimple>
      <w:r w:rsidR="00C04F57" w:rsidRPr="007A2C13">
        <w:t xml:space="preserve"> настоящего Кодекса.</w:t>
      </w:r>
    </w:p>
    <w:p w:rsidR="00047823" w:rsidRPr="007A2C13" w:rsidRDefault="00F27A4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05" w:name="_Toc13667232"/>
      <w:bookmarkStart w:id="306" w:name="_Toc23245830"/>
      <w:r w:rsidRPr="007A2C13">
        <w:rPr>
          <w:rFonts w:ascii="Times New Roman" w:hAnsi="Times New Roman"/>
          <w:color w:val="000000"/>
          <w:sz w:val="24"/>
          <w:szCs w:val="24"/>
        </w:rPr>
        <w:t xml:space="preserve">Рассмотрение </w:t>
      </w:r>
      <w:r w:rsidR="00413E87" w:rsidRPr="007A2C13">
        <w:rPr>
          <w:rFonts w:ascii="Times New Roman" w:hAnsi="Times New Roman"/>
          <w:color w:val="000000"/>
          <w:sz w:val="24"/>
          <w:szCs w:val="24"/>
        </w:rPr>
        <w:t>Документа</w:t>
      </w:r>
      <w:r w:rsidRPr="007A2C13">
        <w:rPr>
          <w:rFonts w:ascii="Times New Roman" w:hAnsi="Times New Roman"/>
          <w:color w:val="000000"/>
          <w:sz w:val="24"/>
          <w:szCs w:val="24"/>
        </w:rPr>
        <w:t xml:space="preserve"> до его утверждения</w:t>
      </w:r>
      <w:r w:rsidR="00C72798" w:rsidRPr="007A2C13">
        <w:rPr>
          <w:rFonts w:ascii="Times New Roman" w:hAnsi="Times New Roman"/>
          <w:color w:val="000000"/>
          <w:sz w:val="24"/>
          <w:szCs w:val="24"/>
        </w:rPr>
        <w:t xml:space="preserve"> на предмет соответствия отчету по стратегической экологической оценке</w:t>
      </w:r>
      <w:bookmarkEnd w:id="305"/>
      <w:bookmarkEnd w:id="306"/>
    </w:p>
    <w:p w:rsidR="00C72798" w:rsidRPr="007A2C13" w:rsidRDefault="00047823" w:rsidP="001F7D51">
      <w:pPr>
        <w:pStyle w:val="a"/>
        <w:numPr>
          <w:ilvl w:val="4"/>
          <w:numId w:val="269"/>
        </w:numPr>
        <w:ind w:firstLine="706"/>
      </w:pPr>
      <w:r w:rsidRPr="007A2C13">
        <w:t xml:space="preserve">Государственный орган-разработчик </w:t>
      </w:r>
      <w:r w:rsidR="00C72798" w:rsidRPr="007A2C13">
        <w:t xml:space="preserve">после </w:t>
      </w:r>
      <w:r w:rsidR="00C72798" w:rsidRPr="007A2C13">
        <w:rPr>
          <w:bCs/>
        </w:rPr>
        <w:t>признания отчета по стратегической экологической оценке</w:t>
      </w:r>
      <w:r w:rsidR="00C72798" w:rsidRPr="007A2C13">
        <w:t xml:space="preserve"> удовлетворительным в соответствии с пунктом </w:t>
      </w:r>
      <w:fldSimple w:instr=" REF _Ref10715055 \r \h  \* MERGEFORMAT ">
        <w:r w:rsidR="009D06F4">
          <w:t>9</w:t>
        </w:r>
      </w:fldSimple>
      <w:r w:rsidR="00C72798" w:rsidRPr="007A2C13">
        <w:t xml:space="preserve"> статьи </w:t>
      </w:r>
      <w:fldSimple w:instr=" REF  _Ref10715075 \h \n \t  \* MERGEFORMAT ">
        <w:r w:rsidR="009D06F4">
          <w:t>69</w:t>
        </w:r>
      </w:fldSimple>
      <w:r w:rsidR="00C72798" w:rsidRPr="007A2C13">
        <w:t xml:space="preserve"> настоящего Кодекса </w:t>
      </w:r>
      <w:r w:rsidRPr="007A2C13">
        <w:t xml:space="preserve">при </w:t>
      </w:r>
      <w:r w:rsidR="00C72798" w:rsidRPr="007A2C13">
        <w:t xml:space="preserve">необходимости осуществляет </w:t>
      </w:r>
      <w:r w:rsidRPr="007A2C13">
        <w:t>доработк</w:t>
      </w:r>
      <w:r w:rsidR="00C72798" w:rsidRPr="007A2C13">
        <w:t>у</w:t>
      </w:r>
      <w:r w:rsidR="00413E87" w:rsidRPr="007A2C13">
        <w:t>Документа</w:t>
      </w:r>
      <w:r w:rsidR="00C72798" w:rsidRPr="007A2C13">
        <w:t xml:space="preserve">с учетом </w:t>
      </w:r>
      <w:r w:rsidRPr="007A2C13">
        <w:t>вывод</w:t>
      </w:r>
      <w:r w:rsidR="00C72798" w:rsidRPr="007A2C13">
        <w:t>ов</w:t>
      </w:r>
      <w:r w:rsidRPr="007A2C13">
        <w:t xml:space="preserve"> отчета по стратегической экологической оценке</w:t>
      </w:r>
      <w:r w:rsidR="00915699" w:rsidRPr="007A2C13">
        <w:t>.</w:t>
      </w:r>
    </w:p>
    <w:p w:rsidR="00C72798" w:rsidRPr="007A2C13" w:rsidRDefault="00C72798" w:rsidP="001F7D51">
      <w:pPr>
        <w:pStyle w:val="a"/>
        <w:numPr>
          <w:ilvl w:val="4"/>
          <w:numId w:val="269"/>
        </w:numPr>
        <w:ind w:firstLine="706"/>
      </w:pPr>
      <w:r w:rsidRPr="007A2C13">
        <w:t xml:space="preserve">После доработки </w:t>
      </w:r>
      <w:r w:rsidR="00413E87" w:rsidRPr="007A2C13">
        <w:t>Документа</w:t>
      </w:r>
      <w:r w:rsidRPr="007A2C13">
        <w:t xml:space="preserve"> в соответствии с пунктом 1 настоящей статьи государственный орган-разработчик выносит проект </w:t>
      </w:r>
      <w:r w:rsidR="00413E87" w:rsidRPr="007A2C13">
        <w:t>Документа</w:t>
      </w:r>
      <w:r w:rsidRPr="007A2C13">
        <w:t xml:space="preserve"> на общественные слушания.</w:t>
      </w:r>
    </w:p>
    <w:p w:rsidR="00C72798" w:rsidRPr="007A2C13" w:rsidRDefault="00C72798" w:rsidP="00E320C8">
      <w:pPr>
        <w:spacing w:line="240" w:lineRule="auto"/>
        <w:ind w:firstLine="706"/>
        <w:jc w:val="both"/>
        <w:rPr>
          <w:color w:val="000000"/>
          <w:sz w:val="24"/>
          <w:szCs w:val="24"/>
        </w:rPr>
      </w:pPr>
      <w:r w:rsidRPr="007A2C13">
        <w:rPr>
          <w:color w:val="000000"/>
          <w:sz w:val="24"/>
          <w:szCs w:val="24"/>
        </w:rPr>
        <w:t>Общественные слушания проводятся в соответствии с правилами проведения общественных слушаний, утвержденными уполномоченным органом в области охраны окружающей среды.</w:t>
      </w:r>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07" w:name="_Ref10656578"/>
      <w:bookmarkStart w:id="308" w:name="_Toc13667233"/>
      <w:bookmarkStart w:id="309" w:name="_Toc23245831"/>
      <w:r w:rsidRPr="007A2C13">
        <w:rPr>
          <w:rFonts w:ascii="Times New Roman" w:hAnsi="Times New Roman"/>
          <w:color w:val="000000"/>
          <w:sz w:val="24"/>
          <w:szCs w:val="24"/>
        </w:rPr>
        <w:t xml:space="preserve">Консультации с заинтересованными </w:t>
      </w:r>
      <w:r w:rsidR="00C70258" w:rsidRPr="007A2C13">
        <w:rPr>
          <w:rFonts w:ascii="Times New Roman" w:hAnsi="Times New Roman"/>
          <w:color w:val="000000"/>
          <w:sz w:val="24"/>
          <w:szCs w:val="24"/>
        </w:rPr>
        <w:t xml:space="preserve">государственными </w:t>
      </w:r>
      <w:r w:rsidRPr="007A2C13">
        <w:rPr>
          <w:rFonts w:ascii="Times New Roman" w:hAnsi="Times New Roman"/>
          <w:color w:val="000000"/>
          <w:sz w:val="24"/>
          <w:szCs w:val="24"/>
        </w:rPr>
        <w:t>органами</w:t>
      </w:r>
      <w:bookmarkEnd w:id="307"/>
      <w:r w:rsidR="00ED4C67" w:rsidRPr="007A2C13">
        <w:rPr>
          <w:rFonts w:ascii="Times New Roman" w:hAnsi="Times New Roman"/>
          <w:color w:val="000000"/>
          <w:sz w:val="24"/>
          <w:szCs w:val="24"/>
        </w:rPr>
        <w:t xml:space="preserve"> в рамках стратегической экологической оценки</w:t>
      </w:r>
      <w:bookmarkEnd w:id="308"/>
      <w:bookmarkEnd w:id="309"/>
    </w:p>
    <w:p w:rsidR="00C04F57" w:rsidRPr="007A2C13" w:rsidRDefault="00C04F57" w:rsidP="001F7D51">
      <w:pPr>
        <w:pStyle w:val="a"/>
        <w:numPr>
          <w:ilvl w:val="4"/>
          <w:numId w:val="267"/>
        </w:numPr>
        <w:ind w:firstLine="706"/>
      </w:pPr>
      <w:r w:rsidRPr="007A2C13">
        <w:t xml:space="preserve">К заинтересованным </w:t>
      </w:r>
      <w:r w:rsidR="00C70258" w:rsidRPr="007A2C13">
        <w:t xml:space="preserve">государственным </w:t>
      </w:r>
      <w:r w:rsidRPr="007A2C13">
        <w:t xml:space="preserve">органам относятся государственные органы, местные исполнительные органы, функции которых могут быть затронуты реализацией </w:t>
      </w:r>
      <w:r w:rsidR="00413E87" w:rsidRPr="007A2C13">
        <w:t>Документа</w:t>
      </w:r>
      <w:r w:rsidRPr="007A2C13">
        <w:t>.</w:t>
      </w:r>
    </w:p>
    <w:p w:rsidR="00C04F57" w:rsidRPr="007A2C13" w:rsidRDefault="00C04F57" w:rsidP="001F7D51">
      <w:pPr>
        <w:pStyle w:val="a"/>
        <w:numPr>
          <w:ilvl w:val="4"/>
          <w:numId w:val="267"/>
        </w:numPr>
        <w:ind w:firstLine="706"/>
      </w:pPr>
      <w:r w:rsidRPr="007A2C13">
        <w:t xml:space="preserve">Перечень заинтересованных </w:t>
      </w:r>
      <w:r w:rsidR="00C70258" w:rsidRPr="007A2C13">
        <w:t xml:space="preserve">государственных </w:t>
      </w:r>
      <w:r w:rsidRPr="007A2C13">
        <w:t xml:space="preserve">органов в каждом конкретном случае определяется уполномоченным органом в области охраны окружающей среды. При этом в число заинтересованных </w:t>
      </w:r>
      <w:r w:rsidR="009D26BA" w:rsidRPr="007A2C13">
        <w:t xml:space="preserve">государственных </w:t>
      </w:r>
      <w:r w:rsidRPr="007A2C13">
        <w:t xml:space="preserve">органов </w:t>
      </w:r>
      <w:r w:rsidR="009D26BA" w:rsidRPr="007A2C13">
        <w:t xml:space="preserve">во всех случаях </w:t>
      </w:r>
      <w:r w:rsidRPr="007A2C13">
        <w:t xml:space="preserve">в обязательном порядке включаются уполномоченный орган в области здравоохранения, а также местные исполнительные органы </w:t>
      </w:r>
      <w:r w:rsidR="009D26BA" w:rsidRPr="007A2C13">
        <w:t xml:space="preserve">административно-территориальных единиц, в пределах которых предполагается реализация </w:t>
      </w:r>
      <w:r w:rsidR="00413E87" w:rsidRPr="007A2C13">
        <w:t>Документа</w:t>
      </w:r>
      <w:r w:rsidRPr="007A2C13">
        <w:t>.</w:t>
      </w:r>
    </w:p>
    <w:p w:rsidR="00C04F57" w:rsidRPr="007A2C13" w:rsidRDefault="00C04F57" w:rsidP="001F7D51">
      <w:pPr>
        <w:pStyle w:val="a"/>
        <w:numPr>
          <w:ilvl w:val="4"/>
          <w:numId w:val="267"/>
        </w:numPr>
        <w:ind w:firstLine="706"/>
      </w:pPr>
      <w:r w:rsidRPr="007A2C13">
        <w:t xml:space="preserve">Для отдельных видов </w:t>
      </w:r>
      <w:r w:rsidR="00BA7C36" w:rsidRPr="007A2C13">
        <w:t>Документов</w:t>
      </w:r>
      <w:r w:rsidRPr="007A2C13">
        <w:t xml:space="preserve"> перечень государственных органов, местных исполнительных органов, подлежащих отнесению к числу заинтересованных </w:t>
      </w:r>
      <w:r w:rsidR="009D26BA" w:rsidRPr="007A2C13">
        <w:t xml:space="preserve">государственных </w:t>
      </w:r>
      <w:r w:rsidRPr="007A2C13">
        <w:t xml:space="preserve">органов в обязательном порядке, может быть установлен нормативными правовыми актами, регулирующими порядок разработки и утверждения таких </w:t>
      </w:r>
      <w:r w:rsidR="00BA7C36" w:rsidRPr="007A2C13">
        <w:t>Документов</w:t>
      </w:r>
      <w:r w:rsidRPr="007A2C13">
        <w:t xml:space="preserve">. </w:t>
      </w:r>
    </w:p>
    <w:p w:rsidR="009D26BA" w:rsidRPr="007A2C13" w:rsidRDefault="00C04F57" w:rsidP="001F7D51">
      <w:pPr>
        <w:pStyle w:val="a"/>
        <w:numPr>
          <w:ilvl w:val="4"/>
          <w:numId w:val="267"/>
        </w:numPr>
        <w:ind w:firstLine="706"/>
      </w:pPr>
      <w:r w:rsidRPr="007A2C13">
        <w:t xml:space="preserve">Консультации с заинтересованными </w:t>
      </w:r>
      <w:r w:rsidR="009D26BA" w:rsidRPr="007A2C13">
        <w:t xml:space="preserve">государственными </w:t>
      </w:r>
      <w:r w:rsidRPr="007A2C13">
        <w:t xml:space="preserve">органами представляют собой </w:t>
      </w:r>
      <w:r w:rsidR="009D26BA" w:rsidRPr="007A2C13">
        <w:t xml:space="preserve">процесс </w:t>
      </w:r>
      <w:r w:rsidRPr="007A2C13">
        <w:t>получени</w:t>
      </w:r>
      <w:r w:rsidR="009D26BA" w:rsidRPr="007A2C13">
        <w:t>я</w:t>
      </w:r>
      <w:r w:rsidRPr="007A2C13">
        <w:t>, рассмотрени</w:t>
      </w:r>
      <w:r w:rsidR="009D26BA" w:rsidRPr="007A2C13">
        <w:t>я</w:t>
      </w:r>
      <w:r w:rsidRPr="007A2C13">
        <w:t xml:space="preserve"> и учет</w:t>
      </w:r>
      <w:r w:rsidR="009D26BA" w:rsidRPr="007A2C13">
        <w:t>а</w:t>
      </w:r>
      <w:r w:rsidRPr="007A2C13">
        <w:t xml:space="preserve"> замечаний и предложений заинтересованных </w:t>
      </w:r>
      <w:r w:rsidR="009D26BA" w:rsidRPr="007A2C13">
        <w:t xml:space="preserve">государственных </w:t>
      </w:r>
      <w:r w:rsidRPr="007A2C13">
        <w:t>органов при</w:t>
      </w:r>
      <w:r w:rsidR="009D26BA" w:rsidRPr="007A2C13">
        <w:t>:</w:t>
      </w:r>
    </w:p>
    <w:p w:rsidR="009D26BA" w:rsidRPr="007A2C13" w:rsidRDefault="00C04F57" w:rsidP="001F7D51">
      <w:pPr>
        <w:pStyle w:val="a"/>
        <w:numPr>
          <w:ilvl w:val="5"/>
          <w:numId w:val="267"/>
        </w:numPr>
        <w:ind w:firstLine="706"/>
      </w:pPr>
      <w:r w:rsidRPr="007A2C13">
        <w:t>проведении</w:t>
      </w:r>
      <w:r w:rsidR="00A73D9C" w:rsidRPr="007A2C13">
        <w:t xml:space="preserve">скрининга воздействий </w:t>
      </w:r>
      <w:r w:rsidR="00413E87" w:rsidRPr="007A2C13">
        <w:t>Документа</w:t>
      </w:r>
      <w:r w:rsidR="009D26BA" w:rsidRPr="007A2C13">
        <w:t xml:space="preserve">; </w:t>
      </w:r>
    </w:p>
    <w:p w:rsidR="009D26BA" w:rsidRPr="007A2C13" w:rsidRDefault="00C04F57" w:rsidP="001F7D51">
      <w:pPr>
        <w:pStyle w:val="a"/>
        <w:numPr>
          <w:ilvl w:val="5"/>
          <w:numId w:val="267"/>
        </w:numPr>
        <w:ind w:firstLine="706"/>
      </w:pPr>
      <w:r w:rsidRPr="007A2C13">
        <w:t xml:space="preserve">определении сферы охвата </w:t>
      </w:r>
      <w:r w:rsidRPr="007A2C13">
        <w:rPr>
          <w:bCs/>
        </w:rPr>
        <w:t>отчета</w:t>
      </w:r>
      <w:r w:rsidR="00606430" w:rsidRPr="007A2C13">
        <w:rPr>
          <w:bCs/>
        </w:rPr>
        <w:t xml:space="preserve"> по стратегической экологической оценке</w:t>
      </w:r>
      <w:r w:rsidR="009D26BA" w:rsidRPr="007A2C13">
        <w:t>;</w:t>
      </w:r>
    </w:p>
    <w:p w:rsidR="009D26BA" w:rsidRPr="007A2C13" w:rsidRDefault="009D26BA" w:rsidP="001F7D51">
      <w:pPr>
        <w:pStyle w:val="a"/>
        <w:numPr>
          <w:ilvl w:val="5"/>
          <w:numId w:val="267"/>
        </w:numPr>
        <w:ind w:firstLine="706"/>
      </w:pPr>
      <w:r w:rsidRPr="007A2C13">
        <w:t xml:space="preserve">рассмотрении качества </w:t>
      </w:r>
      <w:r w:rsidR="00C04F57" w:rsidRPr="007A2C13">
        <w:rPr>
          <w:bCs/>
        </w:rPr>
        <w:t>отчета</w:t>
      </w:r>
      <w:r w:rsidR="00606430" w:rsidRPr="007A2C13">
        <w:rPr>
          <w:bCs/>
        </w:rPr>
        <w:t xml:space="preserve"> по стратегической экологической оценке</w:t>
      </w:r>
      <w:r w:rsidRPr="007A2C13">
        <w:rPr>
          <w:bCs/>
        </w:rPr>
        <w:t>;</w:t>
      </w:r>
    </w:p>
    <w:p w:rsidR="00C04F57" w:rsidRPr="007A2C13" w:rsidRDefault="00EA5F31" w:rsidP="001F7D51">
      <w:pPr>
        <w:pStyle w:val="a"/>
        <w:numPr>
          <w:ilvl w:val="5"/>
          <w:numId w:val="267"/>
        </w:numPr>
        <w:ind w:firstLine="706"/>
      </w:pPr>
      <w:r w:rsidRPr="007A2C13">
        <w:rPr>
          <w:bCs/>
        </w:rPr>
        <w:t xml:space="preserve">рассмотрения </w:t>
      </w:r>
      <w:r w:rsidRPr="007A2C13">
        <w:t xml:space="preserve">проекта </w:t>
      </w:r>
      <w:r w:rsidR="00413E87" w:rsidRPr="007A2C13">
        <w:t>Документа</w:t>
      </w:r>
      <w:r w:rsidRPr="007A2C13">
        <w:t xml:space="preserve"> до его утверждения</w:t>
      </w:r>
      <w:r w:rsidRPr="007A2C13">
        <w:rPr>
          <w:bCs/>
        </w:rPr>
        <w:t xml:space="preserve"> на предмет соответствия </w:t>
      </w:r>
      <w:r w:rsidR="009D26BA" w:rsidRPr="007A2C13">
        <w:rPr>
          <w:bCs/>
        </w:rPr>
        <w:t>отчет</w:t>
      </w:r>
      <w:r w:rsidRPr="007A2C13">
        <w:rPr>
          <w:bCs/>
        </w:rPr>
        <w:t>у</w:t>
      </w:r>
      <w:r w:rsidR="009D26BA" w:rsidRPr="007A2C13">
        <w:rPr>
          <w:bCs/>
        </w:rPr>
        <w:t xml:space="preserve"> по стратегической экологической оценке</w:t>
      </w:r>
      <w:r w:rsidR="00C04F57" w:rsidRPr="007A2C13">
        <w:t>, признанно</w:t>
      </w:r>
      <w:r w:rsidRPr="007A2C13">
        <w:t>му</w:t>
      </w:r>
      <w:r w:rsidR="00C04F57" w:rsidRPr="007A2C13">
        <w:t xml:space="preserve"> удовлетворительным в соответствии с пунктом </w:t>
      </w:r>
      <w:fldSimple w:instr=" REF _Ref10715055 \r \h  \* MERGEFORMAT ">
        <w:r w:rsidR="009D06F4">
          <w:t>9</w:t>
        </w:r>
      </w:fldSimple>
      <w:r w:rsidR="00C04F57" w:rsidRPr="007A2C13">
        <w:t xml:space="preserve"> статьи </w:t>
      </w:r>
      <w:fldSimple w:instr=" REF  _Ref10715075 \h \n \t  \* MERGEFORMAT ">
        <w:r w:rsidR="009D06F4">
          <w:t>69</w:t>
        </w:r>
      </w:fldSimple>
      <w:r w:rsidR="00C04F57" w:rsidRPr="007A2C13">
        <w:t xml:space="preserve"> настоящего Кодекса.</w:t>
      </w:r>
    </w:p>
    <w:p w:rsidR="00C04F57" w:rsidRPr="007A2C13" w:rsidRDefault="00C04F57" w:rsidP="001F7D51">
      <w:pPr>
        <w:pStyle w:val="a"/>
        <w:numPr>
          <w:ilvl w:val="4"/>
          <w:numId w:val="267"/>
        </w:numPr>
        <w:ind w:firstLine="706"/>
      </w:pPr>
      <w:r w:rsidRPr="007A2C13">
        <w:t xml:space="preserve">Консультации с заинтересованными органами проводятся в соответствии с настоящей статьей и </w:t>
      </w:r>
      <w:r w:rsidR="00EA5F31" w:rsidRPr="007A2C13">
        <w:t xml:space="preserve">Инструкцией по организации и проведению </w:t>
      </w:r>
      <w:r w:rsidRPr="007A2C13">
        <w:t>экологической оценки.</w:t>
      </w:r>
    </w:p>
    <w:p w:rsidR="00C04F57" w:rsidRPr="007A2C13" w:rsidRDefault="00C04F57" w:rsidP="001F7D51">
      <w:pPr>
        <w:pStyle w:val="a"/>
        <w:numPr>
          <w:ilvl w:val="4"/>
          <w:numId w:val="267"/>
        </w:numPr>
        <w:ind w:firstLine="706"/>
      </w:pPr>
      <w:r w:rsidRPr="007A2C13">
        <w:t xml:space="preserve">Уполномоченный орган в области охраны окружающей среды обязан рассмотреть все замечания и предложения заинтересованных </w:t>
      </w:r>
      <w:r w:rsidR="00EA5F31" w:rsidRPr="007A2C13">
        <w:t xml:space="preserve">государственных </w:t>
      </w:r>
      <w:r w:rsidRPr="007A2C13">
        <w:t xml:space="preserve">органов, полученные им в ходе </w:t>
      </w:r>
      <w:r w:rsidR="00A73D9C" w:rsidRPr="007A2C13">
        <w:t xml:space="preserve">скрининга воздействий </w:t>
      </w:r>
      <w:r w:rsidR="00413E87" w:rsidRPr="007A2C13">
        <w:t>Документа</w:t>
      </w:r>
      <w:r w:rsidR="00EA5F31" w:rsidRPr="007A2C13">
        <w:t>,</w:t>
      </w:r>
      <w:r w:rsidRPr="007A2C13">
        <w:t xml:space="preserve"> определения сферы охвата отчета</w:t>
      </w:r>
      <w:r w:rsidR="00606430" w:rsidRPr="007A2C13">
        <w:t xml:space="preserve"> по стратегической экологической оценке</w:t>
      </w:r>
      <w:r w:rsidR="00EA5F31" w:rsidRPr="007A2C13">
        <w:t xml:space="preserve"> и рассмотрения качества отчета по стратегической экологической оценке</w:t>
      </w:r>
      <w:r w:rsidRPr="007A2C13">
        <w:t xml:space="preserve">, если такие замечания и предложения представлены в течение </w:t>
      </w:r>
      <w:r w:rsidR="00EA5F31" w:rsidRPr="007A2C13">
        <w:t xml:space="preserve">соответствующих </w:t>
      </w:r>
      <w:r w:rsidRPr="007A2C13">
        <w:t>срок</w:t>
      </w:r>
      <w:r w:rsidR="00EA5F31" w:rsidRPr="007A2C13">
        <w:t>ов</w:t>
      </w:r>
      <w:r w:rsidRPr="007A2C13">
        <w:t xml:space="preserve">, </w:t>
      </w:r>
      <w:r w:rsidR="006147D3" w:rsidRPr="007A2C13">
        <w:t>установленных Инструкцией</w:t>
      </w:r>
      <w:r w:rsidR="00EA5F31" w:rsidRPr="007A2C13">
        <w:t xml:space="preserve"> по организации и проведению </w:t>
      </w:r>
      <w:r w:rsidRPr="007A2C13">
        <w:t>экологической оценки.</w:t>
      </w:r>
    </w:p>
    <w:p w:rsidR="00C04F57" w:rsidRPr="007A2C13" w:rsidRDefault="006F3BCB" w:rsidP="00E320C8">
      <w:pPr>
        <w:spacing w:line="240" w:lineRule="auto"/>
        <w:ind w:firstLine="706"/>
        <w:jc w:val="both"/>
        <w:rPr>
          <w:color w:val="000000"/>
          <w:sz w:val="24"/>
          <w:szCs w:val="24"/>
        </w:rPr>
      </w:pPr>
      <w:r w:rsidRPr="007A2C13">
        <w:rPr>
          <w:color w:val="000000"/>
          <w:sz w:val="24"/>
          <w:szCs w:val="24"/>
        </w:rPr>
        <w:t xml:space="preserve">Государственные органы, местные исполнительные органы, отнесенные в соответствии с настоящей статьей к числу заинтересованных государственных органов, обязаны предоставить свои замечания и предложения либо письмо об их отсутствии </w:t>
      </w:r>
      <w:r w:rsidR="00C04F57" w:rsidRPr="007A2C13">
        <w:rPr>
          <w:color w:val="000000"/>
          <w:sz w:val="24"/>
          <w:szCs w:val="24"/>
        </w:rPr>
        <w:t xml:space="preserve">в </w:t>
      </w:r>
      <w:r w:rsidR="00EA5F31" w:rsidRPr="007A2C13">
        <w:rPr>
          <w:color w:val="000000"/>
          <w:sz w:val="24"/>
          <w:szCs w:val="24"/>
        </w:rPr>
        <w:t xml:space="preserve">соответствии с требованиями настоящего Кодекса и Инструкцией по организации и проведению </w:t>
      </w:r>
      <w:r w:rsidR="00C04F57" w:rsidRPr="007A2C13">
        <w:rPr>
          <w:color w:val="000000"/>
          <w:sz w:val="24"/>
          <w:szCs w:val="24"/>
        </w:rPr>
        <w:t>экологической оценки.</w:t>
      </w:r>
    </w:p>
    <w:p w:rsidR="00C04F57" w:rsidRPr="007A2C13" w:rsidRDefault="00C04F57" w:rsidP="001F7D51">
      <w:pPr>
        <w:pStyle w:val="a"/>
        <w:numPr>
          <w:ilvl w:val="4"/>
          <w:numId w:val="267"/>
        </w:numPr>
        <w:ind w:firstLine="706"/>
      </w:pPr>
      <w:r w:rsidRPr="007A2C13">
        <w:t xml:space="preserve">По результатам консультаций с заинтересованными </w:t>
      </w:r>
      <w:r w:rsidR="006F3BCB" w:rsidRPr="007A2C13">
        <w:t xml:space="preserve">государственными </w:t>
      </w:r>
      <w:r w:rsidRPr="007A2C13">
        <w:t xml:space="preserve">органами, проведенных в </w:t>
      </w:r>
      <w:r w:rsidR="00943F22" w:rsidRPr="007A2C13">
        <w:t>соответствии с настоящей статьей</w:t>
      </w:r>
      <w:r w:rsidRPr="007A2C13">
        <w:t xml:space="preserve">, уполномоченный орган в области охраны окружающей среды составляет протокол консультаций с заинтересованными органами, в котором </w:t>
      </w:r>
      <w:r w:rsidR="006147D3" w:rsidRPr="007A2C13">
        <w:t>отражаются все</w:t>
      </w:r>
      <w:r w:rsidRPr="007A2C13">
        <w:t xml:space="preserve"> замечания и предложения, полученные от заинтересованных </w:t>
      </w:r>
      <w:r w:rsidR="00943F22" w:rsidRPr="007A2C13">
        <w:t xml:space="preserve">государственных </w:t>
      </w:r>
      <w:r w:rsidRPr="007A2C13">
        <w:t>органов</w:t>
      </w:r>
      <w:r w:rsidR="00943F22" w:rsidRPr="007A2C13">
        <w:t>.</w:t>
      </w:r>
    </w:p>
    <w:p w:rsidR="00C04F57" w:rsidRPr="007A2C13" w:rsidRDefault="00943F22" w:rsidP="00E320C8">
      <w:pPr>
        <w:pStyle w:val="aff2"/>
      </w:pPr>
      <w:r w:rsidRPr="007A2C13">
        <w:t xml:space="preserve">Уполномоченный орган в области охраны окружающей среды обязан предоставлять заинтересованным государственным органам информацию </w:t>
      </w:r>
      <w:r w:rsidR="00C04F57" w:rsidRPr="007A2C13">
        <w:t xml:space="preserve">о том, каким образом </w:t>
      </w:r>
      <w:r w:rsidRPr="007A2C13">
        <w:t xml:space="preserve">их </w:t>
      </w:r>
      <w:r w:rsidR="00C04F57" w:rsidRPr="007A2C13">
        <w:t xml:space="preserve">замечания и предложения были учтены </w:t>
      </w:r>
      <w:r w:rsidRPr="007A2C13">
        <w:t xml:space="preserve">на соответствующих стадиях </w:t>
      </w:r>
      <w:r w:rsidR="00606430" w:rsidRPr="007A2C13">
        <w:t>стратегической экологической оценк</w:t>
      </w:r>
      <w:r w:rsidRPr="007A2C13">
        <w:t>и</w:t>
      </w:r>
      <w:r w:rsidR="00866ACB" w:rsidRPr="007A2C13">
        <w:t>, а также о причин</w:t>
      </w:r>
      <w:r w:rsidR="00ED4C67" w:rsidRPr="007A2C13">
        <w:t>а</w:t>
      </w:r>
      <w:r w:rsidR="00866ACB" w:rsidRPr="007A2C13">
        <w:t>х, по которым отдельные замечания и предложения не были учтены</w:t>
      </w:r>
      <w:r w:rsidR="00C04F57" w:rsidRPr="007A2C13">
        <w:t>.</w:t>
      </w:r>
    </w:p>
    <w:p w:rsidR="00C04F57" w:rsidRPr="007A2C13" w:rsidRDefault="00C04F57" w:rsidP="001F7D51">
      <w:pPr>
        <w:pStyle w:val="a"/>
        <w:numPr>
          <w:ilvl w:val="4"/>
          <w:numId w:val="267"/>
        </w:numPr>
        <w:ind w:firstLine="706"/>
      </w:pPr>
      <w:r w:rsidRPr="007A2C13">
        <w:t xml:space="preserve">Протоколы консультаций с заинтересованными </w:t>
      </w:r>
      <w:r w:rsidR="00ED4C67" w:rsidRPr="007A2C13">
        <w:t xml:space="preserve">государственными </w:t>
      </w:r>
      <w:r w:rsidRPr="007A2C13">
        <w:t xml:space="preserve">органами доводятся до сведения общественности способами, предусмотренными пунктом </w:t>
      </w:r>
      <w:r w:rsidR="001055F9" w:rsidRPr="007A2C13">
        <w:t>5</w:t>
      </w:r>
      <w:r w:rsidRPr="007A2C13">
        <w:t xml:space="preserve">статьи </w:t>
      </w:r>
      <w:fldSimple w:instr=" REF  _Ref10656583 \h \n \t  \* MERGEFORMAT ">
        <w:r w:rsidR="009D06F4">
          <w:t>72</w:t>
        </w:r>
      </w:fldSimple>
      <w:r w:rsidRPr="007A2C13">
        <w:t xml:space="preserve"> настоящего Кодекса.</w:t>
      </w:r>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10" w:name="_Ref10656583"/>
      <w:bookmarkStart w:id="311" w:name="_Toc13667234"/>
      <w:bookmarkStart w:id="312" w:name="_Toc23245832"/>
      <w:r w:rsidRPr="007A2C13">
        <w:rPr>
          <w:rFonts w:ascii="Times New Roman" w:hAnsi="Times New Roman"/>
          <w:color w:val="000000"/>
          <w:sz w:val="24"/>
          <w:szCs w:val="24"/>
        </w:rPr>
        <w:t xml:space="preserve">Участие </w:t>
      </w:r>
      <w:r w:rsidR="00915699" w:rsidRPr="007A2C13">
        <w:rPr>
          <w:rFonts w:ascii="Times New Roman" w:hAnsi="Times New Roman"/>
          <w:color w:val="000000"/>
          <w:sz w:val="24"/>
          <w:szCs w:val="24"/>
        </w:rPr>
        <w:t xml:space="preserve">заинтересованной </w:t>
      </w:r>
      <w:r w:rsidRPr="007A2C13">
        <w:rPr>
          <w:rFonts w:ascii="Times New Roman" w:hAnsi="Times New Roman"/>
          <w:color w:val="000000"/>
          <w:sz w:val="24"/>
          <w:szCs w:val="24"/>
        </w:rPr>
        <w:t>общественности в проведении стратегической экологической оценки</w:t>
      </w:r>
      <w:bookmarkEnd w:id="310"/>
      <w:bookmarkEnd w:id="311"/>
      <w:bookmarkEnd w:id="312"/>
    </w:p>
    <w:p w:rsidR="00D26169" w:rsidRPr="007A2C13" w:rsidRDefault="00915699" w:rsidP="001F7D51">
      <w:pPr>
        <w:pStyle w:val="a"/>
        <w:numPr>
          <w:ilvl w:val="4"/>
          <w:numId w:val="264"/>
        </w:numPr>
        <w:ind w:firstLine="706"/>
      </w:pPr>
      <w:r w:rsidRPr="007A2C13">
        <w:t xml:space="preserve">Заинтересованная общественность </w:t>
      </w:r>
      <w:r w:rsidR="00C04F57" w:rsidRPr="007A2C13">
        <w:t xml:space="preserve">вправе выразить замечания или предложения </w:t>
      </w:r>
      <w:r w:rsidR="00782298" w:rsidRPr="007A2C13">
        <w:t>относительно</w:t>
      </w:r>
      <w:r w:rsidR="00D26169" w:rsidRPr="007A2C13">
        <w:t>:</w:t>
      </w:r>
    </w:p>
    <w:p w:rsidR="0077173C" w:rsidRPr="007A2C13" w:rsidRDefault="00C04F57" w:rsidP="001F7D51">
      <w:pPr>
        <w:pStyle w:val="a"/>
        <w:numPr>
          <w:ilvl w:val="5"/>
          <w:numId w:val="264"/>
        </w:numPr>
        <w:ind w:firstLine="706"/>
      </w:pPr>
      <w:r w:rsidRPr="007A2C13">
        <w:t>проект</w:t>
      </w:r>
      <w:r w:rsidR="00782298" w:rsidRPr="007A2C13">
        <w:t>а</w:t>
      </w:r>
      <w:r w:rsidR="00413E87" w:rsidRPr="007A2C13">
        <w:t>Документа</w:t>
      </w:r>
      <w:r w:rsidR="00782298" w:rsidRPr="007A2C13">
        <w:t>–</w:t>
      </w:r>
      <w:r w:rsidR="0077173C" w:rsidRPr="007A2C13">
        <w:t>на любых стадиях стратегической экологической оценки</w:t>
      </w:r>
      <w:r w:rsidR="00D26169" w:rsidRPr="007A2C13">
        <w:t>;</w:t>
      </w:r>
    </w:p>
    <w:p w:rsidR="00D26169" w:rsidRPr="007A2C13" w:rsidRDefault="0077173C" w:rsidP="001F7D51">
      <w:pPr>
        <w:pStyle w:val="a"/>
        <w:numPr>
          <w:ilvl w:val="5"/>
          <w:numId w:val="264"/>
        </w:numPr>
        <w:ind w:firstLine="706"/>
      </w:pPr>
      <w:r w:rsidRPr="007A2C13">
        <w:t>необходимости или отсутстви</w:t>
      </w:r>
      <w:r w:rsidR="00782298" w:rsidRPr="007A2C13">
        <w:t>я</w:t>
      </w:r>
      <w:r w:rsidRPr="007A2C13">
        <w:t xml:space="preserve"> необходимости проведения стратегической экологической оценки </w:t>
      </w:r>
      <w:r w:rsidR="00782298" w:rsidRPr="007A2C13">
        <w:t xml:space="preserve">– </w:t>
      </w:r>
      <w:r w:rsidRPr="007A2C13">
        <w:t xml:space="preserve">на стадии, предусмотренной статьей </w:t>
      </w:r>
      <w:fldSimple w:instr=" REF  _Ref10655000 \h \n \t  \* MERGEFORMAT ">
        <w:r w:rsidR="009D06F4">
          <w:t>67</w:t>
        </w:r>
      </w:fldSimple>
      <w:r w:rsidR="00915699" w:rsidRPr="007A2C13">
        <w:t xml:space="preserve"> настоящего Кодекса</w:t>
      </w:r>
      <w:r w:rsidR="00D26169" w:rsidRPr="007A2C13">
        <w:t>;</w:t>
      </w:r>
    </w:p>
    <w:p w:rsidR="00D26169" w:rsidRPr="007A2C13" w:rsidRDefault="0077173C" w:rsidP="001F7D51">
      <w:pPr>
        <w:pStyle w:val="a"/>
        <w:numPr>
          <w:ilvl w:val="5"/>
          <w:numId w:val="264"/>
        </w:numPr>
        <w:ind w:firstLine="706"/>
      </w:pPr>
      <w:r w:rsidRPr="007A2C13">
        <w:t>сфер</w:t>
      </w:r>
      <w:r w:rsidR="00782298" w:rsidRPr="007A2C13">
        <w:t>ы</w:t>
      </w:r>
      <w:r w:rsidRPr="007A2C13">
        <w:t xml:space="preserve"> охвата отчета</w:t>
      </w:r>
      <w:r w:rsidRPr="007A2C13">
        <w:rPr>
          <w:bCs/>
        </w:rPr>
        <w:t xml:space="preserve"> по стратегической экологической оценке</w:t>
      </w:r>
      <w:r w:rsidR="00782298" w:rsidRPr="007A2C13">
        <w:t>–</w:t>
      </w:r>
      <w:r w:rsidRPr="007A2C13">
        <w:t xml:space="preserve">на </w:t>
      </w:r>
      <w:bookmarkStart w:id="313" w:name="_Hlk10722605"/>
      <w:r w:rsidRPr="007A2C13">
        <w:t xml:space="preserve">стадии, предусмотренной статьей </w:t>
      </w:r>
      <w:bookmarkEnd w:id="313"/>
      <w:r w:rsidR="006B57CA" w:rsidRPr="007A2C13">
        <w:fldChar w:fldCharType="begin"/>
      </w:r>
      <w:r w:rsidR="00BE0C4F" w:rsidRPr="007A2C13">
        <w:instrText xml:space="preserve"> REF  _Ref10722176 \h \n \t  \* MERGEFORMAT </w:instrText>
      </w:r>
      <w:r w:rsidR="006B57CA" w:rsidRPr="007A2C13">
        <w:fldChar w:fldCharType="separate"/>
      </w:r>
      <w:r w:rsidR="009D06F4">
        <w:t>68</w:t>
      </w:r>
      <w:r w:rsidR="006B57CA" w:rsidRPr="007A2C13">
        <w:fldChar w:fldCharType="end"/>
      </w:r>
      <w:r w:rsidRPr="007A2C13">
        <w:t xml:space="preserve"> настоящего Кодекса</w:t>
      </w:r>
      <w:r w:rsidR="00D26169" w:rsidRPr="007A2C13">
        <w:t>;</w:t>
      </w:r>
    </w:p>
    <w:p w:rsidR="00D26169" w:rsidRPr="007A2C13" w:rsidRDefault="00782298" w:rsidP="001F7D51">
      <w:pPr>
        <w:pStyle w:val="a"/>
        <w:numPr>
          <w:ilvl w:val="5"/>
          <w:numId w:val="264"/>
        </w:numPr>
        <w:ind w:firstLine="706"/>
      </w:pPr>
      <w:r w:rsidRPr="007A2C13">
        <w:t xml:space="preserve">качества </w:t>
      </w:r>
      <w:r w:rsidR="00C04F57" w:rsidRPr="007A2C13">
        <w:rPr>
          <w:bCs/>
        </w:rPr>
        <w:t>отчет</w:t>
      </w:r>
      <w:r w:rsidRPr="007A2C13">
        <w:rPr>
          <w:bCs/>
        </w:rPr>
        <w:t>а</w:t>
      </w:r>
      <w:r w:rsidR="00606430" w:rsidRPr="007A2C13">
        <w:rPr>
          <w:bCs/>
        </w:rPr>
        <w:t xml:space="preserve"> по стратегической экологической оценке</w:t>
      </w:r>
      <w:r w:rsidRPr="007A2C13">
        <w:t xml:space="preserve"> – на стадии, предусмотренной статьей</w:t>
      </w:r>
      <w:fldSimple w:instr=" REF  _Ref10715075 \h \n \t  \* MERGEFORMAT ">
        <w:r w:rsidR="009D06F4">
          <w:t>69</w:t>
        </w:r>
      </w:fldSimple>
      <w:r w:rsidRPr="007A2C13">
        <w:t xml:space="preserve"> настоящего Кодекса;</w:t>
      </w:r>
    </w:p>
    <w:p w:rsidR="00C04F57" w:rsidRPr="007A2C13" w:rsidRDefault="00782298" w:rsidP="001F7D51">
      <w:pPr>
        <w:pStyle w:val="a"/>
        <w:numPr>
          <w:ilvl w:val="5"/>
          <w:numId w:val="264"/>
        </w:numPr>
        <w:ind w:firstLine="706"/>
      </w:pPr>
      <w:r w:rsidRPr="007A2C13">
        <w:t xml:space="preserve">программы </w:t>
      </w:r>
      <w:r w:rsidR="00C04F57" w:rsidRPr="007A2C13">
        <w:t xml:space="preserve">мониторинга </w:t>
      </w:r>
      <w:r w:rsidR="000C0947" w:rsidRPr="007A2C13">
        <w:t xml:space="preserve">существенных </w:t>
      </w:r>
      <w:r w:rsidR="00C04F57" w:rsidRPr="007A2C13">
        <w:t xml:space="preserve">воздействий </w:t>
      </w:r>
      <w:r w:rsidR="00413E87" w:rsidRPr="007A2C13">
        <w:t>Документа</w:t>
      </w:r>
      <w:r w:rsidR="00C04F57" w:rsidRPr="007A2C13">
        <w:t xml:space="preserve"> на окружающую среду</w:t>
      </w:r>
      <w:r w:rsidRPr="007A2C13">
        <w:t xml:space="preserve"> – на стадии, предусмотренной статьей </w:t>
      </w:r>
      <w:fldSimple w:instr=" REF  _Ref10722212 \h \n \t  \* MERGEFORMAT ">
        <w:r w:rsidR="009D06F4">
          <w:t>75</w:t>
        </w:r>
      </w:fldSimple>
      <w:r w:rsidRPr="007A2C13">
        <w:t xml:space="preserve"> настоящего Кодекса</w:t>
      </w:r>
      <w:r w:rsidR="00C04F57" w:rsidRPr="007A2C13">
        <w:t>.</w:t>
      </w:r>
    </w:p>
    <w:p w:rsidR="00915699" w:rsidRPr="007A2C13" w:rsidRDefault="007E3AD0" w:rsidP="001F7D51">
      <w:pPr>
        <w:pStyle w:val="a"/>
        <w:numPr>
          <w:ilvl w:val="4"/>
          <w:numId w:val="264"/>
        </w:numPr>
        <w:ind w:firstLine="706"/>
      </w:pPr>
      <w:r w:rsidRPr="007A2C13">
        <w:t>Государственный о</w:t>
      </w:r>
      <w:r w:rsidR="00C04F57" w:rsidRPr="007A2C13">
        <w:t>рган-разработчик обязан обеспечи</w:t>
      </w:r>
      <w:r w:rsidR="00915699" w:rsidRPr="007A2C13">
        <w:t>ва</w:t>
      </w:r>
      <w:r w:rsidR="00C04F57" w:rsidRPr="007A2C13">
        <w:t xml:space="preserve">ть возможность участия </w:t>
      </w:r>
      <w:r w:rsidR="00915699" w:rsidRPr="007A2C13">
        <w:t xml:space="preserve">заинтересованной </w:t>
      </w:r>
      <w:r w:rsidR="00C04F57" w:rsidRPr="007A2C13">
        <w:t xml:space="preserve">общественности </w:t>
      </w:r>
      <w:r w:rsidR="00915699" w:rsidRPr="007A2C13">
        <w:t xml:space="preserve">на всех стадиях </w:t>
      </w:r>
      <w:r w:rsidR="00C04F57" w:rsidRPr="007A2C13">
        <w:t>стратегической экологической оценки</w:t>
      </w:r>
      <w:r w:rsidR="00915699" w:rsidRPr="007A2C13">
        <w:t xml:space="preserve"> в соответствии с требованиями настоящего Кодекса и Инструкцией по организации и проведению стратегической экологической оценки</w:t>
      </w:r>
      <w:r w:rsidR="00C04F57" w:rsidRPr="007A2C13">
        <w:t xml:space="preserve">, </w:t>
      </w:r>
      <w:r w:rsidR="00915699" w:rsidRPr="007A2C13">
        <w:t xml:space="preserve">начиная с первоначального этапа </w:t>
      </w:r>
      <w:r w:rsidR="00C04F57" w:rsidRPr="007A2C13">
        <w:t xml:space="preserve">разработки </w:t>
      </w:r>
      <w:r w:rsidR="00BA7C36" w:rsidRPr="007A2C13">
        <w:t>Документов</w:t>
      </w:r>
      <w:r w:rsidR="00C04F57" w:rsidRPr="007A2C13">
        <w:t>, на котором возможен выбор вариантов решений из числа имеющихся альтернатив.</w:t>
      </w:r>
    </w:p>
    <w:p w:rsidR="00C35F8C" w:rsidRPr="007A2C13" w:rsidRDefault="007E3AD0" w:rsidP="001F7D51">
      <w:pPr>
        <w:pStyle w:val="a"/>
        <w:numPr>
          <w:ilvl w:val="4"/>
          <w:numId w:val="264"/>
        </w:numPr>
        <w:ind w:firstLine="706"/>
      </w:pPr>
      <w:r w:rsidRPr="007A2C13">
        <w:t>Государственный орган</w:t>
      </w:r>
      <w:r w:rsidR="00C04F57" w:rsidRPr="007A2C13">
        <w:t xml:space="preserve">-разработчик обеспечивает участие </w:t>
      </w:r>
      <w:r w:rsidR="00C35F8C" w:rsidRPr="007A2C13">
        <w:t xml:space="preserve">заинтересованной </w:t>
      </w:r>
      <w:r w:rsidR="00C04F57" w:rsidRPr="007A2C13">
        <w:t>общественности в проведении стратегической экологической оценки путем:</w:t>
      </w:r>
    </w:p>
    <w:p w:rsidR="00C35F8C" w:rsidRPr="007A2C13" w:rsidRDefault="00C04F57" w:rsidP="001F7D51">
      <w:pPr>
        <w:pStyle w:val="a"/>
        <w:numPr>
          <w:ilvl w:val="5"/>
          <w:numId w:val="264"/>
        </w:numPr>
        <w:ind w:firstLine="706"/>
      </w:pPr>
      <w:r w:rsidRPr="007A2C13">
        <w:t>определения заинтересованной общественности;</w:t>
      </w:r>
    </w:p>
    <w:p w:rsidR="00C35F8C" w:rsidRPr="007A2C13" w:rsidRDefault="00C04F57" w:rsidP="001F7D51">
      <w:pPr>
        <w:pStyle w:val="a"/>
        <w:numPr>
          <w:ilvl w:val="5"/>
          <w:numId w:val="264"/>
        </w:numPr>
        <w:ind w:firstLine="706"/>
      </w:pPr>
      <w:r w:rsidRPr="007A2C13">
        <w:t xml:space="preserve">установления разумных сроков, предоставляющих </w:t>
      </w:r>
      <w:r w:rsidR="00C35F8C" w:rsidRPr="007A2C13">
        <w:t xml:space="preserve">заинтересованной </w:t>
      </w:r>
      <w:r w:rsidRPr="007A2C13">
        <w:t xml:space="preserve">общественности возможность </w:t>
      </w:r>
      <w:r w:rsidR="00C35F8C" w:rsidRPr="007A2C13">
        <w:t xml:space="preserve">предоставить </w:t>
      </w:r>
      <w:r w:rsidR="006147D3" w:rsidRPr="007A2C13">
        <w:t>замечания</w:t>
      </w:r>
      <w:r w:rsidR="00C35F8C" w:rsidRPr="007A2C13">
        <w:t xml:space="preserve"> и предложения </w:t>
      </w:r>
      <w:r w:rsidRPr="007A2C13">
        <w:t xml:space="preserve">своевременно и с должной эффективностью </w:t>
      </w:r>
      <w:r w:rsidR="00C35F8C" w:rsidRPr="007A2C13">
        <w:t xml:space="preserve">на всех стадиях </w:t>
      </w:r>
      <w:r w:rsidRPr="007A2C13">
        <w:t>стратегической экологической оценки;</w:t>
      </w:r>
    </w:p>
    <w:p w:rsidR="00C35F8C" w:rsidRPr="007A2C13" w:rsidRDefault="00C04F57" w:rsidP="001F7D51">
      <w:pPr>
        <w:pStyle w:val="a"/>
        <w:numPr>
          <w:ilvl w:val="5"/>
          <w:numId w:val="264"/>
        </w:numPr>
        <w:ind w:firstLine="706"/>
      </w:pPr>
      <w:r w:rsidRPr="007A2C13">
        <w:t xml:space="preserve">информирования общественности </w:t>
      </w:r>
      <w:r w:rsidR="00C35F8C" w:rsidRPr="007A2C13">
        <w:t xml:space="preserve">в </w:t>
      </w:r>
      <w:r w:rsidR="006147D3" w:rsidRPr="007A2C13">
        <w:t>случаях</w:t>
      </w:r>
      <w:r w:rsidR="00C35F8C" w:rsidRPr="007A2C13">
        <w:t xml:space="preserve">, предусмотренных настоящим Кодексом, </w:t>
      </w:r>
      <w:r w:rsidRPr="007A2C13">
        <w:t xml:space="preserve">способами, предусмотренными пунктом </w:t>
      </w:r>
      <w:fldSimple w:instr=" REF _Ref10739097 \r \h  \* MERGEFORMAT ">
        <w:r w:rsidR="009D06F4">
          <w:t>5</w:t>
        </w:r>
      </w:fldSimple>
      <w:r w:rsidRPr="007A2C13">
        <w:t>настоящей статьи;</w:t>
      </w:r>
    </w:p>
    <w:p w:rsidR="00C35F8C" w:rsidRPr="007A2C13" w:rsidRDefault="00C04F57" w:rsidP="001F7D51">
      <w:pPr>
        <w:pStyle w:val="a"/>
        <w:numPr>
          <w:ilvl w:val="5"/>
          <w:numId w:val="264"/>
        </w:numPr>
        <w:ind w:firstLine="706"/>
      </w:pPr>
      <w:r w:rsidRPr="007A2C13">
        <w:t>предоставления общественности информации на основании ее запросов;</w:t>
      </w:r>
    </w:p>
    <w:p w:rsidR="00C35F8C" w:rsidRPr="007A2C13" w:rsidRDefault="00C04F57" w:rsidP="001F7D51">
      <w:pPr>
        <w:pStyle w:val="a"/>
        <w:numPr>
          <w:ilvl w:val="5"/>
          <w:numId w:val="264"/>
        </w:numPr>
        <w:ind w:firstLine="706"/>
      </w:pPr>
      <w:r w:rsidRPr="007A2C13">
        <w:t xml:space="preserve">информирования </w:t>
      </w:r>
      <w:r w:rsidR="00C35F8C" w:rsidRPr="007A2C13">
        <w:t xml:space="preserve">заинтересованной </w:t>
      </w:r>
      <w:r w:rsidRPr="007A2C13">
        <w:t xml:space="preserve">общественности о возможности ее участия в проведении консультаций в случаях проведения оценки </w:t>
      </w:r>
      <w:r w:rsidR="00304482" w:rsidRPr="007A2C13">
        <w:t>трансграничных воздействий</w:t>
      </w:r>
      <w:r w:rsidRPr="007A2C13">
        <w:t>;</w:t>
      </w:r>
    </w:p>
    <w:p w:rsidR="00C04F57" w:rsidRPr="007A2C13" w:rsidRDefault="00C04F57" w:rsidP="001F7D51">
      <w:pPr>
        <w:pStyle w:val="a"/>
        <w:numPr>
          <w:ilvl w:val="5"/>
          <w:numId w:val="264"/>
        </w:numPr>
        <w:ind w:firstLine="706"/>
      </w:pPr>
      <w:r w:rsidRPr="007A2C13">
        <w:t>учета замечаний и предложений общественности в процессе стратегической экологической оценки.</w:t>
      </w:r>
    </w:p>
    <w:p w:rsidR="00C35F8C" w:rsidRPr="007A2C13" w:rsidRDefault="00C35F8C" w:rsidP="001F7D51">
      <w:pPr>
        <w:pStyle w:val="a"/>
        <w:numPr>
          <w:ilvl w:val="4"/>
          <w:numId w:val="264"/>
        </w:numPr>
        <w:ind w:firstLine="706"/>
      </w:pPr>
      <w:r w:rsidRPr="007A2C13">
        <w:t>Критерии определения заинтересованной общественности определяются в Инструкции по организации и проведению экологической оценки.</w:t>
      </w:r>
    </w:p>
    <w:p w:rsidR="00C04F57" w:rsidRPr="007A2C13" w:rsidRDefault="00C04F57" w:rsidP="001F7D51">
      <w:pPr>
        <w:pStyle w:val="a"/>
        <w:numPr>
          <w:ilvl w:val="4"/>
          <w:numId w:val="264"/>
        </w:numPr>
        <w:ind w:firstLine="706"/>
      </w:pPr>
      <w:bookmarkStart w:id="314" w:name="_Ref10739097"/>
      <w:r w:rsidRPr="007A2C13">
        <w:t>К обязательным способам информирования общественности в процессе стратегической экологической оценки относится размещение информации:</w:t>
      </w:r>
      <w:bookmarkEnd w:id="314"/>
    </w:p>
    <w:p w:rsidR="00C04F57" w:rsidRPr="007A2C13" w:rsidRDefault="00C04F57" w:rsidP="001F7D51">
      <w:pPr>
        <w:numPr>
          <w:ilvl w:val="0"/>
          <w:numId w:val="111"/>
        </w:numPr>
        <w:spacing w:line="240" w:lineRule="auto"/>
        <w:ind w:left="0" w:firstLine="706"/>
        <w:jc w:val="both"/>
        <w:rPr>
          <w:color w:val="000000"/>
          <w:sz w:val="24"/>
          <w:szCs w:val="24"/>
        </w:rPr>
      </w:pPr>
      <w:r w:rsidRPr="007A2C13">
        <w:rPr>
          <w:color w:val="000000"/>
          <w:sz w:val="24"/>
          <w:szCs w:val="24"/>
        </w:rPr>
        <w:t xml:space="preserve">на </w:t>
      </w:r>
      <w:r w:rsidR="00212AE1" w:rsidRPr="007A2C13">
        <w:rPr>
          <w:color w:val="000000"/>
          <w:sz w:val="24"/>
          <w:szCs w:val="24"/>
        </w:rPr>
        <w:t>официальном</w:t>
      </w:r>
      <w:r w:rsidRPr="007A2C13">
        <w:rPr>
          <w:color w:val="000000"/>
          <w:sz w:val="24"/>
          <w:szCs w:val="24"/>
        </w:rPr>
        <w:t>интернет-ресурсе</w:t>
      </w:r>
      <w:r w:rsidR="007E3AD0" w:rsidRPr="007A2C13">
        <w:rPr>
          <w:color w:val="000000"/>
          <w:sz w:val="24"/>
          <w:szCs w:val="24"/>
        </w:rPr>
        <w:t xml:space="preserve">государственного </w:t>
      </w:r>
      <w:r w:rsidRPr="007A2C13">
        <w:rPr>
          <w:color w:val="000000"/>
          <w:sz w:val="24"/>
          <w:szCs w:val="24"/>
        </w:rPr>
        <w:t xml:space="preserve">органа-разработчика; </w:t>
      </w:r>
    </w:p>
    <w:p w:rsidR="00C04F57" w:rsidRPr="007A2C13" w:rsidRDefault="00C04F57" w:rsidP="001F7D51">
      <w:pPr>
        <w:numPr>
          <w:ilvl w:val="0"/>
          <w:numId w:val="111"/>
        </w:numPr>
        <w:spacing w:line="240" w:lineRule="auto"/>
        <w:ind w:left="0" w:firstLine="706"/>
        <w:jc w:val="both"/>
        <w:rPr>
          <w:color w:val="000000"/>
          <w:sz w:val="24"/>
          <w:szCs w:val="24"/>
        </w:rPr>
      </w:pPr>
      <w:r w:rsidRPr="007A2C13">
        <w:rPr>
          <w:color w:val="000000"/>
          <w:sz w:val="24"/>
          <w:szCs w:val="24"/>
        </w:rPr>
        <w:t xml:space="preserve">на </w:t>
      </w:r>
      <w:r w:rsidR="00212AE1" w:rsidRPr="007A2C13">
        <w:rPr>
          <w:color w:val="000000"/>
          <w:sz w:val="24"/>
          <w:szCs w:val="24"/>
        </w:rPr>
        <w:t>официальном</w:t>
      </w:r>
      <w:r w:rsidRPr="007A2C13">
        <w:rPr>
          <w:color w:val="000000"/>
          <w:sz w:val="24"/>
          <w:szCs w:val="24"/>
        </w:rPr>
        <w:t>интернет-</w:t>
      </w:r>
      <w:r w:rsidR="002A66F2" w:rsidRPr="007A2C13">
        <w:rPr>
          <w:color w:val="000000"/>
          <w:sz w:val="24"/>
          <w:szCs w:val="24"/>
        </w:rPr>
        <w:t xml:space="preserve">ресурсе уполномоченного органа </w:t>
      </w:r>
      <w:r w:rsidRPr="007A2C13">
        <w:rPr>
          <w:color w:val="000000"/>
          <w:sz w:val="24"/>
          <w:szCs w:val="24"/>
        </w:rPr>
        <w:t xml:space="preserve">в области охраны окружающей среды; </w:t>
      </w:r>
    </w:p>
    <w:p w:rsidR="00C04F57" w:rsidRPr="007A2C13" w:rsidRDefault="00F351C4" w:rsidP="001F7D51">
      <w:pPr>
        <w:numPr>
          <w:ilvl w:val="0"/>
          <w:numId w:val="111"/>
        </w:numPr>
        <w:spacing w:line="240" w:lineRule="auto"/>
        <w:ind w:left="0" w:firstLine="706"/>
        <w:jc w:val="both"/>
        <w:rPr>
          <w:color w:val="000000"/>
          <w:sz w:val="24"/>
          <w:szCs w:val="24"/>
        </w:rPr>
      </w:pPr>
      <w:r w:rsidRPr="007A2C13">
        <w:rPr>
          <w:color w:val="000000"/>
          <w:sz w:val="24"/>
          <w:szCs w:val="24"/>
        </w:rPr>
        <w:t>в отношении информации, указанной в подпунктах 1) – 3)</w:t>
      </w:r>
      <w:r w:rsidR="00F27A4A" w:rsidRPr="007A2C13">
        <w:rPr>
          <w:color w:val="000000"/>
          <w:sz w:val="24"/>
          <w:szCs w:val="24"/>
        </w:rPr>
        <w:t>, 11)</w:t>
      </w:r>
      <w:r w:rsidRPr="007A2C13">
        <w:rPr>
          <w:color w:val="000000"/>
          <w:sz w:val="24"/>
          <w:szCs w:val="24"/>
        </w:rPr>
        <w:t xml:space="preserve"> пункта </w:t>
      </w:r>
      <w:fldSimple w:instr=" REF _Ref10739121 \r \h  \* MERGEFORMAT ">
        <w:r w:rsidR="009D06F4">
          <w:rPr>
            <w:sz w:val="24"/>
            <w:szCs w:val="24"/>
          </w:rPr>
          <w:t>6</w:t>
        </w:r>
      </w:fldSimple>
      <w:r w:rsidRPr="007A2C13">
        <w:rPr>
          <w:color w:val="000000"/>
          <w:sz w:val="24"/>
          <w:szCs w:val="24"/>
        </w:rPr>
        <w:t xml:space="preserve"> настоящей статьи, – </w:t>
      </w:r>
      <w:r w:rsidR="00C04F57" w:rsidRPr="007A2C13">
        <w:rPr>
          <w:color w:val="000000"/>
          <w:sz w:val="24"/>
          <w:szCs w:val="24"/>
        </w:rPr>
        <w:t xml:space="preserve">не менее чем в одном средстве массовой информации (в периодическом печатном издании, через телеканал или радиоканал), </w:t>
      </w:r>
      <w:r w:rsidR="006147D3" w:rsidRPr="007A2C13">
        <w:rPr>
          <w:color w:val="000000"/>
          <w:sz w:val="24"/>
          <w:szCs w:val="24"/>
        </w:rPr>
        <w:t>распространяемом на</w:t>
      </w:r>
      <w:r w:rsidR="00C04F57" w:rsidRPr="007A2C13">
        <w:rPr>
          <w:color w:val="000000"/>
          <w:sz w:val="24"/>
          <w:szCs w:val="24"/>
        </w:rPr>
        <w:t xml:space="preserve"> всей территории</w:t>
      </w:r>
      <w:r w:rsidR="002A66F2" w:rsidRPr="007A2C13">
        <w:rPr>
          <w:color w:val="000000"/>
          <w:sz w:val="24"/>
          <w:szCs w:val="24"/>
        </w:rPr>
        <w:t xml:space="preserve">, затрагиваемой реализацией </w:t>
      </w:r>
      <w:r w:rsidR="00413E87" w:rsidRPr="007A2C13">
        <w:rPr>
          <w:color w:val="000000"/>
          <w:sz w:val="24"/>
          <w:szCs w:val="24"/>
        </w:rPr>
        <w:t>Документа</w:t>
      </w:r>
      <w:r w:rsidR="00C04F57" w:rsidRPr="007A2C13">
        <w:rPr>
          <w:color w:val="000000"/>
          <w:sz w:val="24"/>
          <w:szCs w:val="24"/>
        </w:rPr>
        <w:t xml:space="preserve">; </w:t>
      </w:r>
    </w:p>
    <w:p w:rsidR="00C04F57" w:rsidRPr="007A2C13" w:rsidRDefault="002F0BFD" w:rsidP="001F7D51">
      <w:pPr>
        <w:numPr>
          <w:ilvl w:val="0"/>
          <w:numId w:val="111"/>
        </w:numPr>
        <w:spacing w:line="240" w:lineRule="auto"/>
        <w:ind w:left="0" w:firstLine="706"/>
        <w:jc w:val="both"/>
        <w:rPr>
          <w:color w:val="000000"/>
          <w:sz w:val="24"/>
          <w:szCs w:val="24"/>
        </w:rPr>
      </w:pPr>
      <w:r w:rsidRPr="007A2C13">
        <w:rPr>
          <w:color w:val="000000"/>
          <w:sz w:val="24"/>
          <w:szCs w:val="24"/>
        </w:rPr>
        <w:t xml:space="preserve">в отношении информации, указанной в подпунктах 1) </w:t>
      </w:r>
      <w:r w:rsidR="00AF6B30" w:rsidRPr="007A2C13">
        <w:rPr>
          <w:color w:val="000000"/>
          <w:sz w:val="24"/>
          <w:szCs w:val="24"/>
        </w:rPr>
        <w:t>–3)</w:t>
      </w:r>
      <w:r w:rsidR="00F27A4A" w:rsidRPr="007A2C13">
        <w:rPr>
          <w:color w:val="000000"/>
          <w:sz w:val="24"/>
          <w:szCs w:val="24"/>
        </w:rPr>
        <w:t>, 11)</w:t>
      </w:r>
      <w:r w:rsidR="00AF6B30" w:rsidRPr="007A2C13">
        <w:rPr>
          <w:color w:val="000000"/>
          <w:sz w:val="24"/>
          <w:szCs w:val="24"/>
        </w:rPr>
        <w:t xml:space="preserve"> пункта </w:t>
      </w:r>
      <w:fldSimple w:instr=" REF _Ref10739121 \r \h  \* MERGEFORMAT ">
        <w:r w:rsidR="009D06F4">
          <w:rPr>
            <w:sz w:val="24"/>
            <w:szCs w:val="24"/>
          </w:rPr>
          <w:t>6</w:t>
        </w:r>
      </w:fldSimple>
      <w:r w:rsidR="00AF6B30" w:rsidRPr="007A2C13">
        <w:rPr>
          <w:color w:val="000000"/>
          <w:sz w:val="24"/>
          <w:szCs w:val="24"/>
        </w:rPr>
        <w:t xml:space="preserve"> настоящей статьи</w:t>
      </w:r>
      <w:r w:rsidR="00F351C4" w:rsidRPr="007A2C13">
        <w:rPr>
          <w:color w:val="000000"/>
          <w:sz w:val="24"/>
          <w:szCs w:val="24"/>
        </w:rPr>
        <w:t xml:space="preserve">, – </w:t>
      </w:r>
      <w:r w:rsidR="00C04F57" w:rsidRPr="007A2C13">
        <w:rPr>
          <w:color w:val="000000"/>
          <w:sz w:val="24"/>
          <w:szCs w:val="24"/>
        </w:rPr>
        <w:t>на бумажных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органови в местах, специально предназначенных для размещения объявлений);</w:t>
      </w:r>
    </w:p>
    <w:p w:rsidR="00C04F57" w:rsidRPr="007A2C13" w:rsidRDefault="00C04F57" w:rsidP="001F7D51">
      <w:pPr>
        <w:numPr>
          <w:ilvl w:val="0"/>
          <w:numId w:val="111"/>
        </w:numPr>
        <w:spacing w:line="240" w:lineRule="auto"/>
        <w:ind w:left="0" w:firstLine="706"/>
        <w:jc w:val="both"/>
        <w:rPr>
          <w:color w:val="000000"/>
          <w:sz w:val="24"/>
          <w:szCs w:val="24"/>
        </w:rPr>
      </w:pPr>
      <w:r w:rsidRPr="007A2C13">
        <w:rPr>
          <w:color w:val="000000"/>
          <w:sz w:val="24"/>
          <w:szCs w:val="24"/>
        </w:rPr>
        <w:t xml:space="preserve">посредством рассылки индивидуальных письменных сообщений </w:t>
      </w:r>
      <w:bookmarkStart w:id="315" w:name="_Hlk525802406"/>
      <w:r w:rsidRPr="007A2C13">
        <w:rPr>
          <w:color w:val="000000"/>
          <w:sz w:val="24"/>
          <w:szCs w:val="24"/>
        </w:rPr>
        <w:t xml:space="preserve">юридическим лицам, в ведении которых находятся особо охраняемые природные территории, если они могут быть затронуты воздействием </w:t>
      </w:r>
      <w:r w:rsidR="00413E87" w:rsidRPr="007A2C13">
        <w:rPr>
          <w:color w:val="000000"/>
          <w:sz w:val="24"/>
          <w:szCs w:val="24"/>
        </w:rPr>
        <w:t>Документа</w:t>
      </w:r>
      <w:r w:rsidRPr="007A2C13">
        <w:rPr>
          <w:color w:val="000000"/>
          <w:sz w:val="24"/>
          <w:szCs w:val="24"/>
        </w:rPr>
        <w:t xml:space="preserve"> на окружающую среду</w:t>
      </w:r>
      <w:bookmarkEnd w:id="315"/>
      <w:r w:rsidRPr="007A2C13">
        <w:rPr>
          <w:color w:val="000000"/>
          <w:sz w:val="24"/>
          <w:szCs w:val="24"/>
        </w:rPr>
        <w:t>.</w:t>
      </w:r>
    </w:p>
    <w:p w:rsidR="00C04F57" w:rsidRPr="007A2C13" w:rsidRDefault="00C04F57" w:rsidP="001F7D51">
      <w:pPr>
        <w:pStyle w:val="a"/>
        <w:numPr>
          <w:ilvl w:val="4"/>
          <w:numId w:val="264"/>
        </w:numPr>
        <w:ind w:firstLine="706"/>
      </w:pPr>
      <w:bookmarkStart w:id="316" w:name="_Ref10739121"/>
      <w:r w:rsidRPr="007A2C13">
        <w:t xml:space="preserve">Информация, которая в обязательном порядке должна быть предоставлена общественности в процессе стратегической экологической оценки в порядке, установленном </w:t>
      </w:r>
      <w:r w:rsidR="00760A24" w:rsidRPr="007A2C13">
        <w:t>Инструкцией по организации и проведению экологической оценки</w:t>
      </w:r>
      <w:r w:rsidRPr="007A2C13">
        <w:t>, включает:</w:t>
      </w:r>
      <w:bookmarkEnd w:id="316"/>
    </w:p>
    <w:p w:rsidR="002A66F2" w:rsidRPr="007A2C13" w:rsidRDefault="00F351C4"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информацию </w:t>
      </w:r>
      <w:r w:rsidR="00C04F57" w:rsidRPr="007A2C13">
        <w:rPr>
          <w:color w:val="000000"/>
          <w:sz w:val="24"/>
          <w:szCs w:val="24"/>
        </w:rPr>
        <w:t xml:space="preserve">о начале разработки </w:t>
      </w:r>
      <w:r w:rsidR="00413E87" w:rsidRPr="007A2C13">
        <w:rPr>
          <w:color w:val="000000"/>
          <w:sz w:val="24"/>
          <w:szCs w:val="24"/>
        </w:rPr>
        <w:t>Документа</w:t>
      </w:r>
      <w:r w:rsidR="00C04F57" w:rsidRPr="007A2C13">
        <w:rPr>
          <w:color w:val="000000"/>
          <w:sz w:val="24"/>
          <w:szCs w:val="24"/>
        </w:rPr>
        <w:t xml:space="preserve">, его </w:t>
      </w:r>
      <w:r w:rsidRPr="007A2C13">
        <w:rPr>
          <w:color w:val="000000"/>
          <w:sz w:val="24"/>
          <w:szCs w:val="24"/>
        </w:rPr>
        <w:t xml:space="preserve">наименовании, </w:t>
      </w:r>
      <w:r w:rsidR="00C04F57" w:rsidRPr="007A2C13">
        <w:rPr>
          <w:color w:val="000000"/>
          <w:sz w:val="24"/>
          <w:szCs w:val="24"/>
        </w:rPr>
        <w:t>основных направлениях и сроках реализации</w:t>
      </w:r>
      <w:r w:rsidR="002A66F2" w:rsidRPr="007A2C13">
        <w:rPr>
          <w:color w:val="000000"/>
          <w:sz w:val="24"/>
          <w:szCs w:val="24"/>
        </w:rPr>
        <w:t>;</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наименование и местонахождение </w:t>
      </w:r>
      <w:r w:rsidR="008D306D" w:rsidRPr="007A2C13">
        <w:rPr>
          <w:color w:val="000000"/>
          <w:sz w:val="24"/>
          <w:szCs w:val="24"/>
        </w:rPr>
        <w:t xml:space="preserve">государственного </w:t>
      </w:r>
      <w:r w:rsidRPr="007A2C13">
        <w:rPr>
          <w:color w:val="000000"/>
          <w:sz w:val="24"/>
          <w:szCs w:val="24"/>
        </w:rPr>
        <w:t>органа (</w:t>
      </w:r>
      <w:r w:rsidR="008D306D" w:rsidRPr="007A2C13">
        <w:rPr>
          <w:color w:val="000000"/>
          <w:sz w:val="24"/>
          <w:szCs w:val="24"/>
        </w:rPr>
        <w:t xml:space="preserve">должностного </w:t>
      </w:r>
      <w:r w:rsidRPr="007A2C13">
        <w:rPr>
          <w:color w:val="000000"/>
          <w:sz w:val="24"/>
          <w:szCs w:val="24"/>
        </w:rPr>
        <w:t xml:space="preserve">лица), ответственного за прием и учет замечаний и предложений от </w:t>
      </w:r>
      <w:r w:rsidR="002A66F2" w:rsidRPr="007A2C13">
        <w:rPr>
          <w:color w:val="000000"/>
          <w:sz w:val="24"/>
          <w:szCs w:val="24"/>
        </w:rPr>
        <w:t xml:space="preserve">заинтересованной </w:t>
      </w:r>
      <w:r w:rsidRPr="007A2C13">
        <w:rPr>
          <w:color w:val="000000"/>
          <w:sz w:val="24"/>
          <w:szCs w:val="24"/>
        </w:rPr>
        <w:t>общественности;</w:t>
      </w:r>
    </w:p>
    <w:p w:rsidR="002F0BFD" w:rsidRPr="007A2C13" w:rsidRDefault="002A66F2" w:rsidP="001F7D51">
      <w:pPr>
        <w:numPr>
          <w:ilvl w:val="0"/>
          <w:numId w:val="116"/>
        </w:numPr>
        <w:spacing w:line="240" w:lineRule="auto"/>
        <w:ind w:left="0" w:firstLine="706"/>
        <w:jc w:val="both"/>
        <w:rPr>
          <w:color w:val="000000"/>
          <w:sz w:val="24"/>
          <w:szCs w:val="24"/>
        </w:rPr>
      </w:pPr>
      <w:r w:rsidRPr="007A2C13">
        <w:rPr>
          <w:color w:val="000000"/>
          <w:sz w:val="24"/>
          <w:szCs w:val="24"/>
        </w:rPr>
        <w:t>срок</w:t>
      </w:r>
      <w:r w:rsidR="00F351C4" w:rsidRPr="007A2C13">
        <w:rPr>
          <w:color w:val="000000"/>
          <w:sz w:val="24"/>
          <w:szCs w:val="24"/>
        </w:rPr>
        <w:t>и, место и способ</w:t>
      </w:r>
      <w:r w:rsidRPr="007A2C13">
        <w:rPr>
          <w:color w:val="000000"/>
          <w:sz w:val="24"/>
          <w:szCs w:val="24"/>
        </w:rPr>
        <w:t xml:space="preserve"> приема замечаний и предложений от заинтересованной общественности</w:t>
      </w:r>
      <w:r w:rsidR="008D306D" w:rsidRPr="007A2C13">
        <w:rPr>
          <w:color w:val="000000"/>
          <w:sz w:val="24"/>
          <w:szCs w:val="24"/>
        </w:rPr>
        <w:t xml:space="preserve"> на различных стадиях стратегической экологической оценки</w:t>
      </w:r>
      <w:r w:rsidRPr="007A2C13">
        <w:rPr>
          <w:color w:val="000000"/>
          <w:sz w:val="24"/>
          <w:szCs w:val="24"/>
        </w:rPr>
        <w:t>;</w:t>
      </w:r>
    </w:p>
    <w:p w:rsidR="002F0BFD" w:rsidRPr="007A2C13" w:rsidRDefault="002F0BFD"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проекты </w:t>
      </w:r>
      <w:r w:rsidR="00BA7C36" w:rsidRPr="007A2C13">
        <w:rPr>
          <w:color w:val="000000"/>
          <w:sz w:val="24"/>
          <w:szCs w:val="24"/>
        </w:rPr>
        <w:t>Документов</w:t>
      </w:r>
      <w:r w:rsidRPr="007A2C13">
        <w:rPr>
          <w:color w:val="000000"/>
          <w:sz w:val="24"/>
          <w:szCs w:val="24"/>
        </w:rPr>
        <w:t xml:space="preserve"> до их утверждения;</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заявления </w:t>
      </w:r>
      <w:r w:rsidR="008D306D" w:rsidRPr="007A2C13">
        <w:rPr>
          <w:color w:val="000000"/>
          <w:sz w:val="24"/>
          <w:szCs w:val="24"/>
        </w:rPr>
        <w:t xml:space="preserve">на проведение </w:t>
      </w:r>
      <w:r w:rsidR="00A73D9C" w:rsidRPr="007A2C13">
        <w:rPr>
          <w:color w:val="000000"/>
          <w:sz w:val="24"/>
          <w:szCs w:val="24"/>
        </w:rPr>
        <w:t xml:space="preserve">скрининга воздействий </w:t>
      </w:r>
      <w:r w:rsidR="00413E87" w:rsidRPr="007A2C13">
        <w:rPr>
          <w:color w:val="000000"/>
          <w:sz w:val="24"/>
          <w:szCs w:val="24"/>
        </w:rPr>
        <w:t>Документа</w:t>
      </w:r>
      <w:r w:rsidR="006147D3" w:rsidRPr="007A2C13">
        <w:rPr>
          <w:color w:val="000000"/>
          <w:sz w:val="24"/>
          <w:szCs w:val="24"/>
        </w:rPr>
        <w:t xml:space="preserve"> и</w:t>
      </w:r>
      <w:r w:rsidRPr="007A2C13">
        <w:rPr>
          <w:color w:val="000000"/>
          <w:sz w:val="24"/>
          <w:szCs w:val="24"/>
        </w:rPr>
        <w:t xml:space="preserve"> заключения о </w:t>
      </w:r>
      <w:r w:rsidR="006147D3" w:rsidRPr="007A2C13">
        <w:rPr>
          <w:color w:val="000000"/>
          <w:sz w:val="24"/>
          <w:szCs w:val="24"/>
        </w:rPr>
        <w:t>результатах скрининга</w:t>
      </w:r>
      <w:r w:rsidR="00A73D9C" w:rsidRPr="007A2C13">
        <w:rPr>
          <w:color w:val="000000"/>
          <w:sz w:val="24"/>
          <w:szCs w:val="24"/>
        </w:rPr>
        <w:t xml:space="preserve"> воздействий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заявления и заключения об определении сферы охвата </w:t>
      </w:r>
      <w:r w:rsidRPr="007A2C13">
        <w:rPr>
          <w:bCs/>
          <w:color w:val="000000"/>
          <w:sz w:val="24"/>
          <w:szCs w:val="24"/>
        </w:rPr>
        <w:t>отчетов</w:t>
      </w:r>
      <w:r w:rsidR="00D26169" w:rsidRPr="007A2C13">
        <w:rPr>
          <w:bCs/>
          <w:color w:val="000000"/>
          <w:sz w:val="24"/>
          <w:szCs w:val="24"/>
        </w:rPr>
        <w:t xml:space="preserve"> по стратегической экологической оценке</w:t>
      </w:r>
      <w:r w:rsidRPr="007A2C13">
        <w:rPr>
          <w:color w:val="000000"/>
          <w:sz w:val="24"/>
          <w:szCs w:val="24"/>
        </w:rPr>
        <w:t>;</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bCs/>
          <w:color w:val="000000"/>
          <w:sz w:val="24"/>
          <w:szCs w:val="24"/>
        </w:rPr>
        <w:t>отчеты</w:t>
      </w:r>
      <w:r w:rsidR="00D26169" w:rsidRPr="007A2C13">
        <w:rPr>
          <w:bCs/>
          <w:color w:val="000000"/>
          <w:sz w:val="24"/>
          <w:szCs w:val="24"/>
        </w:rPr>
        <w:t xml:space="preserve"> по стратегической экологической оценке</w:t>
      </w:r>
      <w:r w:rsidRPr="007A2C13">
        <w:rPr>
          <w:color w:val="000000"/>
          <w:sz w:val="24"/>
          <w:szCs w:val="24"/>
        </w:rPr>
        <w:t>;</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протоколы консультаций с заинтересованными </w:t>
      </w:r>
      <w:r w:rsidR="008D306D" w:rsidRPr="007A2C13">
        <w:rPr>
          <w:color w:val="000000"/>
          <w:sz w:val="24"/>
          <w:szCs w:val="24"/>
        </w:rPr>
        <w:t xml:space="preserve">государственными </w:t>
      </w:r>
      <w:r w:rsidRPr="007A2C13">
        <w:rPr>
          <w:color w:val="000000"/>
          <w:sz w:val="24"/>
          <w:szCs w:val="24"/>
        </w:rPr>
        <w:t xml:space="preserve">органами, проведенных при проведении </w:t>
      </w:r>
      <w:r w:rsidR="00A73D9C" w:rsidRPr="007A2C13">
        <w:rPr>
          <w:color w:val="000000"/>
          <w:sz w:val="24"/>
          <w:szCs w:val="24"/>
        </w:rPr>
        <w:t xml:space="preserve">скрининга воздействий </w:t>
      </w:r>
      <w:r w:rsidR="00413E87" w:rsidRPr="007A2C13">
        <w:rPr>
          <w:color w:val="000000"/>
          <w:sz w:val="24"/>
          <w:szCs w:val="24"/>
        </w:rPr>
        <w:t>Документа</w:t>
      </w:r>
      <w:r w:rsidRPr="007A2C13">
        <w:rPr>
          <w:color w:val="000000"/>
          <w:sz w:val="24"/>
          <w:szCs w:val="24"/>
        </w:rPr>
        <w:t xml:space="preserve">, определении сферы охвата </w:t>
      </w:r>
      <w:r w:rsidRPr="007A2C13">
        <w:rPr>
          <w:bCs/>
          <w:color w:val="000000"/>
          <w:sz w:val="24"/>
          <w:szCs w:val="24"/>
        </w:rPr>
        <w:t>отчета</w:t>
      </w:r>
      <w:r w:rsidR="00D26169" w:rsidRPr="007A2C13">
        <w:rPr>
          <w:bCs/>
          <w:color w:val="000000"/>
          <w:sz w:val="24"/>
          <w:szCs w:val="24"/>
        </w:rPr>
        <w:t xml:space="preserve"> по стратегической экологической оценке</w:t>
      </w:r>
      <w:r w:rsidRPr="007A2C13">
        <w:rPr>
          <w:color w:val="000000"/>
          <w:sz w:val="24"/>
          <w:szCs w:val="24"/>
        </w:rPr>
        <w:t xml:space="preserve">, а также </w:t>
      </w:r>
      <w:r w:rsidR="002F0BFD" w:rsidRPr="007A2C13">
        <w:rPr>
          <w:color w:val="000000"/>
          <w:sz w:val="24"/>
          <w:szCs w:val="24"/>
        </w:rPr>
        <w:t xml:space="preserve">при оценке качества </w:t>
      </w:r>
      <w:r w:rsidRPr="007A2C13">
        <w:rPr>
          <w:bCs/>
          <w:color w:val="000000"/>
          <w:sz w:val="24"/>
          <w:szCs w:val="24"/>
        </w:rPr>
        <w:t>отчета</w:t>
      </w:r>
      <w:r w:rsidR="00D26169" w:rsidRPr="007A2C13">
        <w:rPr>
          <w:bCs/>
          <w:color w:val="000000"/>
          <w:sz w:val="24"/>
          <w:szCs w:val="24"/>
        </w:rPr>
        <w:t xml:space="preserve">по стратегической экологической </w:t>
      </w:r>
      <w:r w:rsidR="006147D3" w:rsidRPr="007A2C13">
        <w:rPr>
          <w:bCs/>
          <w:color w:val="000000"/>
          <w:sz w:val="24"/>
          <w:szCs w:val="24"/>
        </w:rPr>
        <w:t>оценке</w:t>
      </w:r>
      <w:r w:rsidR="006147D3" w:rsidRPr="007A2C13">
        <w:rPr>
          <w:color w:val="000000"/>
          <w:sz w:val="24"/>
          <w:szCs w:val="24"/>
        </w:rPr>
        <w:t xml:space="preserve"> и</w:t>
      </w:r>
      <w:r w:rsidRPr="007A2C13">
        <w:rPr>
          <w:color w:val="000000"/>
          <w:sz w:val="24"/>
          <w:szCs w:val="24"/>
        </w:rPr>
        <w:t xml:space="preserve"> проекта </w:t>
      </w:r>
      <w:r w:rsidR="00413E87" w:rsidRPr="007A2C13">
        <w:rPr>
          <w:color w:val="000000"/>
          <w:sz w:val="24"/>
          <w:szCs w:val="24"/>
        </w:rPr>
        <w:t>Документа</w:t>
      </w:r>
      <w:r w:rsidRPr="007A2C13">
        <w:rPr>
          <w:color w:val="000000"/>
          <w:sz w:val="24"/>
          <w:szCs w:val="24"/>
        </w:rPr>
        <w:t>;</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отчеты </w:t>
      </w:r>
      <w:r w:rsidR="00EA0074" w:rsidRPr="007A2C13">
        <w:rPr>
          <w:color w:val="000000"/>
          <w:sz w:val="24"/>
          <w:szCs w:val="24"/>
        </w:rPr>
        <w:t>п</w:t>
      </w:r>
      <w:r w:rsidRPr="007A2C13">
        <w:rPr>
          <w:color w:val="000000"/>
          <w:sz w:val="24"/>
          <w:szCs w:val="24"/>
        </w:rPr>
        <w:t xml:space="preserve">о </w:t>
      </w:r>
      <w:r w:rsidR="00EA0074" w:rsidRPr="007A2C13">
        <w:rPr>
          <w:color w:val="000000"/>
          <w:sz w:val="24"/>
          <w:szCs w:val="24"/>
        </w:rPr>
        <w:t xml:space="preserve">мониторингу </w:t>
      </w:r>
      <w:r w:rsidR="000C0947" w:rsidRPr="007A2C13">
        <w:rPr>
          <w:color w:val="000000"/>
          <w:sz w:val="24"/>
          <w:szCs w:val="24"/>
        </w:rPr>
        <w:t xml:space="preserve">существенных </w:t>
      </w:r>
      <w:r w:rsidRPr="007A2C13">
        <w:rPr>
          <w:color w:val="000000"/>
          <w:sz w:val="24"/>
          <w:szCs w:val="24"/>
        </w:rPr>
        <w:t xml:space="preserve">воздействий реализации </w:t>
      </w:r>
      <w:r w:rsidR="00BA7C36" w:rsidRPr="007A2C13">
        <w:rPr>
          <w:color w:val="000000"/>
          <w:sz w:val="24"/>
          <w:szCs w:val="24"/>
        </w:rPr>
        <w:t>Документов</w:t>
      </w:r>
      <w:r w:rsidRPr="007A2C13">
        <w:rPr>
          <w:color w:val="000000"/>
          <w:sz w:val="24"/>
          <w:szCs w:val="24"/>
        </w:rPr>
        <w:t xml:space="preserve"> на окружающую среду;</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объявления о проведении общественных слушаний;</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протоколы проведения общественных слушаний по проектам </w:t>
      </w:r>
      <w:r w:rsidR="00BA7C36" w:rsidRPr="007A2C13">
        <w:rPr>
          <w:color w:val="000000"/>
          <w:sz w:val="24"/>
          <w:szCs w:val="24"/>
        </w:rPr>
        <w:t>Документов</w:t>
      </w:r>
      <w:r w:rsidRPr="007A2C13">
        <w:rPr>
          <w:color w:val="000000"/>
          <w:sz w:val="24"/>
          <w:szCs w:val="24"/>
        </w:rPr>
        <w:t xml:space="preserve"> и </w:t>
      </w:r>
      <w:r w:rsidRPr="007A2C13">
        <w:rPr>
          <w:bCs/>
          <w:color w:val="000000"/>
          <w:sz w:val="24"/>
          <w:szCs w:val="24"/>
        </w:rPr>
        <w:t>отчетам</w:t>
      </w:r>
      <w:r w:rsidR="00D26169" w:rsidRPr="007A2C13">
        <w:rPr>
          <w:bCs/>
          <w:color w:val="000000"/>
          <w:sz w:val="24"/>
          <w:szCs w:val="24"/>
        </w:rPr>
        <w:t xml:space="preserve"> по стратегической экологической оценке</w:t>
      </w:r>
      <w:r w:rsidRPr="007A2C13">
        <w:rPr>
          <w:color w:val="000000"/>
          <w:sz w:val="24"/>
          <w:szCs w:val="24"/>
        </w:rPr>
        <w:t>;</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справки, включающие обобщение замечаний и предложений общественности, полученных в ходе общественных слушаний;</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информацию об оценке </w:t>
      </w:r>
      <w:r w:rsidR="00304482" w:rsidRPr="007A2C13">
        <w:rPr>
          <w:color w:val="000000"/>
          <w:sz w:val="24"/>
          <w:szCs w:val="24"/>
        </w:rPr>
        <w:t>трансграничных воздействий</w:t>
      </w:r>
      <w:r w:rsidRPr="007A2C13">
        <w:rPr>
          <w:color w:val="000000"/>
          <w:sz w:val="24"/>
          <w:szCs w:val="24"/>
        </w:rPr>
        <w:t>, проведенной в рамках стратегической экологической оценки;</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заключения о качестве </w:t>
      </w:r>
      <w:r w:rsidRPr="007A2C13">
        <w:rPr>
          <w:bCs/>
          <w:color w:val="000000"/>
          <w:sz w:val="24"/>
          <w:szCs w:val="24"/>
        </w:rPr>
        <w:t>отчетов</w:t>
      </w:r>
      <w:r w:rsidR="00D26169" w:rsidRPr="007A2C13">
        <w:rPr>
          <w:bCs/>
          <w:color w:val="000000"/>
          <w:sz w:val="24"/>
          <w:szCs w:val="24"/>
        </w:rPr>
        <w:t xml:space="preserve"> по стратегической экологической оценке</w:t>
      </w:r>
      <w:r w:rsidRPr="007A2C13">
        <w:rPr>
          <w:color w:val="000000"/>
          <w:sz w:val="24"/>
          <w:szCs w:val="24"/>
        </w:rPr>
        <w:t>;</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 xml:space="preserve">утвержденные </w:t>
      </w:r>
      <w:r w:rsidR="00BA7C36" w:rsidRPr="007A2C13">
        <w:rPr>
          <w:color w:val="000000"/>
          <w:sz w:val="24"/>
          <w:szCs w:val="24"/>
        </w:rPr>
        <w:t>Документы</w:t>
      </w:r>
      <w:r w:rsidRPr="007A2C13">
        <w:rPr>
          <w:color w:val="000000"/>
          <w:sz w:val="24"/>
          <w:szCs w:val="24"/>
        </w:rPr>
        <w:t>;</w:t>
      </w:r>
    </w:p>
    <w:p w:rsidR="00C04F57" w:rsidRPr="007A2C13" w:rsidRDefault="00C04F57" w:rsidP="001F7D51">
      <w:pPr>
        <w:numPr>
          <w:ilvl w:val="0"/>
          <w:numId w:val="116"/>
        </w:numPr>
        <w:spacing w:line="240" w:lineRule="auto"/>
        <w:ind w:left="0" w:firstLine="706"/>
        <w:jc w:val="both"/>
        <w:rPr>
          <w:color w:val="000000"/>
          <w:sz w:val="24"/>
          <w:szCs w:val="24"/>
        </w:rPr>
      </w:pPr>
      <w:r w:rsidRPr="007A2C13">
        <w:rPr>
          <w:color w:val="000000"/>
          <w:sz w:val="24"/>
          <w:szCs w:val="24"/>
        </w:rPr>
        <w:t>иные документы и информацию, предоставленные уполномоченному органу в области охраны окружающей среды в связи с проведением страт</w:t>
      </w:r>
      <w:bookmarkStart w:id="317" w:name="_Hlk527225108"/>
      <w:r w:rsidRPr="007A2C13">
        <w:rPr>
          <w:color w:val="000000"/>
          <w:sz w:val="24"/>
          <w:szCs w:val="24"/>
        </w:rPr>
        <w:t>егической экологической оценки.</w:t>
      </w:r>
    </w:p>
    <w:p w:rsidR="00491CD5" w:rsidRPr="007A2C13" w:rsidRDefault="00491CD5" w:rsidP="001F7D51">
      <w:pPr>
        <w:pStyle w:val="a"/>
        <w:numPr>
          <w:ilvl w:val="4"/>
          <w:numId w:val="264"/>
        </w:numPr>
        <w:ind w:firstLine="706"/>
      </w:pPr>
      <w:r w:rsidRPr="007A2C13">
        <w:t>Информация по стратегической экологической оценке, указанная в подпунктах 8-17 пункта 6 настоящей статьи, в обязательном порядке передается государственным органом-разработчиком в Государственный фонд экологической информации.</w:t>
      </w:r>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18" w:name="_Toc13667235"/>
      <w:bookmarkStart w:id="319" w:name="_Toc23245833"/>
      <w:bookmarkEnd w:id="317"/>
      <w:r w:rsidRPr="007A2C13">
        <w:rPr>
          <w:rFonts w:ascii="Times New Roman" w:hAnsi="Times New Roman"/>
          <w:color w:val="000000"/>
          <w:sz w:val="24"/>
          <w:szCs w:val="24"/>
        </w:rPr>
        <w:t>Оценка трансграничных воздействий, проводимая в ходе стратегической экологической оценки</w:t>
      </w:r>
      <w:bookmarkEnd w:id="318"/>
      <w:bookmarkEnd w:id="319"/>
    </w:p>
    <w:p w:rsidR="00C04F57" w:rsidRPr="007A2C13" w:rsidRDefault="00C04F57" w:rsidP="001F7D51">
      <w:pPr>
        <w:numPr>
          <w:ilvl w:val="0"/>
          <w:numId w:val="120"/>
        </w:numPr>
        <w:spacing w:line="240" w:lineRule="auto"/>
        <w:ind w:left="0" w:firstLine="706"/>
        <w:jc w:val="both"/>
        <w:rPr>
          <w:color w:val="000000"/>
          <w:sz w:val="24"/>
          <w:szCs w:val="24"/>
        </w:rPr>
      </w:pPr>
      <w:r w:rsidRPr="007A2C13">
        <w:rPr>
          <w:color w:val="000000"/>
          <w:sz w:val="24"/>
          <w:szCs w:val="24"/>
        </w:rPr>
        <w:t xml:space="preserve">При наличии оснований, предусмотренных подпунктом 2) пункта 1 статьи </w:t>
      </w:r>
      <w:fldSimple w:instr=" REF  _Ref10657117 \h \n \t  \* MERGEFORMAT ">
        <w:r w:rsidR="009D06F4" w:rsidRPr="009D06F4">
          <w:rPr>
            <w:color w:val="000000"/>
            <w:sz w:val="24"/>
            <w:szCs w:val="24"/>
          </w:rPr>
          <w:t>92</w:t>
        </w:r>
      </w:fldSimple>
      <w:r w:rsidRPr="007A2C13">
        <w:rPr>
          <w:color w:val="000000"/>
          <w:sz w:val="24"/>
          <w:szCs w:val="24"/>
        </w:rPr>
        <w:t xml:space="preserve"> настоящего Кодекса, в ходе стратегической экологической оценки </w:t>
      </w:r>
      <w:r w:rsidR="00E2763D" w:rsidRPr="007A2C13">
        <w:rPr>
          <w:color w:val="000000"/>
          <w:sz w:val="24"/>
          <w:szCs w:val="24"/>
        </w:rPr>
        <w:t xml:space="preserve">проводится </w:t>
      </w:r>
      <w:r w:rsidRPr="007A2C13">
        <w:rPr>
          <w:color w:val="000000"/>
          <w:sz w:val="24"/>
          <w:szCs w:val="24"/>
        </w:rPr>
        <w:t xml:space="preserve">оценка </w:t>
      </w:r>
      <w:r w:rsidR="00304482" w:rsidRPr="007A2C13">
        <w:rPr>
          <w:color w:val="000000"/>
          <w:sz w:val="24"/>
          <w:szCs w:val="24"/>
        </w:rPr>
        <w:t>трансграничных воздействий</w:t>
      </w:r>
      <w:r w:rsidRPr="007A2C13">
        <w:rPr>
          <w:color w:val="000000"/>
          <w:sz w:val="24"/>
          <w:szCs w:val="24"/>
        </w:rPr>
        <w:t>.</w:t>
      </w:r>
    </w:p>
    <w:p w:rsidR="00C04F57" w:rsidRPr="007A2C13" w:rsidRDefault="00C04F57" w:rsidP="001F7D51">
      <w:pPr>
        <w:numPr>
          <w:ilvl w:val="0"/>
          <w:numId w:val="120"/>
        </w:numPr>
        <w:spacing w:line="240" w:lineRule="auto"/>
        <w:ind w:left="0" w:firstLine="706"/>
        <w:jc w:val="both"/>
        <w:rPr>
          <w:color w:val="000000"/>
          <w:sz w:val="24"/>
          <w:szCs w:val="24"/>
        </w:rPr>
      </w:pPr>
      <w:r w:rsidRPr="007A2C13">
        <w:rPr>
          <w:color w:val="000000"/>
          <w:sz w:val="24"/>
          <w:szCs w:val="24"/>
        </w:rPr>
        <w:t xml:space="preserve">Оценка </w:t>
      </w:r>
      <w:r w:rsidR="00304482" w:rsidRPr="007A2C13">
        <w:rPr>
          <w:color w:val="000000"/>
          <w:sz w:val="24"/>
          <w:szCs w:val="24"/>
        </w:rPr>
        <w:t>трансграничных воздействий</w:t>
      </w:r>
      <w:r w:rsidRPr="007A2C13">
        <w:rPr>
          <w:color w:val="000000"/>
          <w:sz w:val="24"/>
          <w:szCs w:val="24"/>
        </w:rPr>
        <w:t xml:space="preserve"> проводится в соответствии с </w:t>
      </w:r>
      <w:r w:rsidR="00E52EC3" w:rsidRPr="007A2C13">
        <w:rPr>
          <w:color w:val="000000"/>
          <w:sz w:val="24"/>
          <w:szCs w:val="24"/>
        </w:rPr>
        <w:t xml:space="preserve">Параграфом 4 настоящей Главы </w:t>
      </w:r>
      <w:r w:rsidRPr="007A2C13">
        <w:rPr>
          <w:color w:val="000000"/>
          <w:sz w:val="24"/>
          <w:szCs w:val="24"/>
        </w:rPr>
        <w:t>и международными договорами Республики Казахстан.</w:t>
      </w:r>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20" w:name="_Toc13667236"/>
      <w:bookmarkStart w:id="321" w:name="_Toc23245834"/>
      <w:r w:rsidRPr="007A2C13">
        <w:rPr>
          <w:rFonts w:ascii="Times New Roman" w:hAnsi="Times New Roman"/>
          <w:color w:val="000000"/>
          <w:sz w:val="24"/>
          <w:szCs w:val="24"/>
        </w:rPr>
        <w:t xml:space="preserve">Особенности утверждения </w:t>
      </w:r>
      <w:r w:rsidR="00BA7C36" w:rsidRPr="007A2C13">
        <w:rPr>
          <w:rFonts w:ascii="Times New Roman" w:hAnsi="Times New Roman"/>
          <w:color w:val="000000"/>
          <w:sz w:val="24"/>
          <w:szCs w:val="24"/>
        </w:rPr>
        <w:t>Документов</w:t>
      </w:r>
      <w:r w:rsidRPr="007A2C13">
        <w:rPr>
          <w:rFonts w:ascii="Times New Roman" w:hAnsi="Times New Roman"/>
          <w:color w:val="000000"/>
          <w:sz w:val="24"/>
          <w:szCs w:val="24"/>
        </w:rPr>
        <w:t>, подлежащих стратегической экологической оценке</w:t>
      </w:r>
      <w:bookmarkEnd w:id="320"/>
      <w:bookmarkEnd w:id="321"/>
    </w:p>
    <w:p w:rsidR="00E2763D" w:rsidRPr="007A2C13" w:rsidRDefault="00C04F57" w:rsidP="001F7D51">
      <w:pPr>
        <w:pStyle w:val="a"/>
        <w:numPr>
          <w:ilvl w:val="4"/>
          <w:numId w:val="270"/>
        </w:numPr>
        <w:ind w:firstLine="706"/>
        <w:rPr>
          <w:bCs/>
        </w:rPr>
      </w:pPr>
      <w:bookmarkStart w:id="322" w:name="_Hlk527225850"/>
      <w:r w:rsidRPr="007A2C13">
        <w:t xml:space="preserve">При утверждении </w:t>
      </w:r>
      <w:r w:rsidR="00413E87" w:rsidRPr="007A2C13">
        <w:t>Документа</w:t>
      </w:r>
      <w:r w:rsidRPr="007A2C13">
        <w:t xml:space="preserve">, подлежащего стратегической экологической оценке, </w:t>
      </w:r>
      <w:r w:rsidR="007E3AD0" w:rsidRPr="007A2C13">
        <w:t xml:space="preserve">государственный </w:t>
      </w:r>
      <w:r w:rsidRPr="007A2C13">
        <w:t xml:space="preserve">орган-разработчик и орган, уполномоченный на утверждение </w:t>
      </w:r>
      <w:r w:rsidR="00413E87" w:rsidRPr="007A2C13">
        <w:t>Документа</w:t>
      </w:r>
      <w:r w:rsidRPr="007A2C13">
        <w:t xml:space="preserve">, </w:t>
      </w:r>
      <w:r w:rsidR="00E2763D" w:rsidRPr="007A2C13">
        <w:t xml:space="preserve">обязаны учесть </w:t>
      </w:r>
      <w:r w:rsidRPr="007A2C13">
        <w:t xml:space="preserve">данные </w:t>
      </w:r>
      <w:r w:rsidRPr="007A2C13">
        <w:rPr>
          <w:bCs/>
        </w:rPr>
        <w:t>отчета</w:t>
      </w:r>
      <w:r w:rsidR="00D26169" w:rsidRPr="007A2C13">
        <w:rPr>
          <w:bCs/>
        </w:rPr>
        <w:t xml:space="preserve"> по стратегической экологической оценке</w:t>
      </w:r>
      <w:r w:rsidRPr="007A2C13">
        <w:t xml:space="preserve">, замечания и предложения заинтересованных </w:t>
      </w:r>
      <w:r w:rsidR="00E2763D" w:rsidRPr="007A2C13">
        <w:t xml:space="preserve">государственных </w:t>
      </w:r>
      <w:r w:rsidRPr="007A2C13">
        <w:t>органов</w:t>
      </w:r>
      <w:r w:rsidR="00E2763D" w:rsidRPr="007A2C13">
        <w:t xml:space="preserve"> и общественности</w:t>
      </w:r>
      <w:r w:rsidRPr="007A2C13">
        <w:t xml:space="preserve">, </w:t>
      </w:r>
      <w:r w:rsidR="00E2763D" w:rsidRPr="007A2C13">
        <w:t xml:space="preserve">в том числе результаты общественных слушаний, </w:t>
      </w:r>
      <w:r w:rsidRPr="007A2C13">
        <w:t xml:space="preserve">а в случаях проведения оценки </w:t>
      </w:r>
      <w:r w:rsidR="00304482" w:rsidRPr="007A2C13">
        <w:t>трансграничных воздействий</w:t>
      </w:r>
      <w:r w:rsidRPr="007A2C13">
        <w:t xml:space="preserve"> – результаты такой оценки.</w:t>
      </w:r>
    </w:p>
    <w:bookmarkEnd w:id="322"/>
    <w:p w:rsidR="00E2763D" w:rsidRPr="007A2C13" w:rsidRDefault="00E2763D" w:rsidP="001F7D51">
      <w:pPr>
        <w:pStyle w:val="a"/>
        <w:numPr>
          <w:ilvl w:val="4"/>
          <w:numId w:val="269"/>
        </w:numPr>
        <w:ind w:firstLine="706"/>
      </w:pPr>
      <w:r w:rsidRPr="007A2C13">
        <w:t xml:space="preserve">Утвержденный текст </w:t>
      </w:r>
      <w:r w:rsidR="00413E87" w:rsidRPr="007A2C13">
        <w:t>Документа</w:t>
      </w:r>
      <w:r w:rsidRPr="007A2C13">
        <w:t>, подлежащий в соответствии с настоящим Кодексом стратегической экологической оценке, должен содержать отдельный раздел, в котором приводится:</w:t>
      </w:r>
    </w:p>
    <w:p w:rsidR="00E2763D" w:rsidRPr="007A2C13" w:rsidRDefault="00E2763D" w:rsidP="001F7D51">
      <w:pPr>
        <w:pStyle w:val="a"/>
        <w:numPr>
          <w:ilvl w:val="5"/>
          <w:numId w:val="268"/>
        </w:numPr>
        <w:ind w:firstLine="706"/>
      </w:pPr>
      <w:r w:rsidRPr="007A2C13">
        <w:t>резюме о</w:t>
      </w:r>
      <w:r w:rsidRPr="007A2C13">
        <w:rPr>
          <w:bCs/>
        </w:rPr>
        <w:t>тчета по стратегической экологической оценке в соответствии с подпунктом 11) пункта 4 настоящей статьи;</w:t>
      </w:r>
    </w:p>
    <w:p w:rsidR="00E2763D" w:rsidRPr="007A2C13" w:rsidRDefault="00E2763D" w:rsidP="001F7D51">
      <w:pPr>
        <w:pStyle w:val="a"/>
        <w:numPr>
          <w:ilvl w:val="5"/>
          <w:numId w:val="268"/>
        </w:numPr>
        <w:ind w:firstLine="706"/>
      </w:pPr>
      <w:r w:rsidRPr="007A2C13">
        <w:t xml:space="preserve">краткую информацию об учтенных в проекте </w:t>
      </w:r>
      <w:r w:rsidR="00413E87" w:rsidRPr="007A2C13">
        <w:t>Документа</w:t>
      </w:r>
      <w:r w:rsidRPr="007A2C13">
        <w:t xml:space="preserve"> выводах отчета по стратегической экологической оценке, замечаниях и предложениях заинтересованных государственных органов и общественности;</w:t>
      </w:r>
    </w:p>
    <w:p w:rsidR="00E2763D" w:rsidRPr="007A2C13" w:rsidRDefault="00E2763D" w:rsidP="001F7D51">
      <w:pPr>
        <w:pStyle w:val="a"/>
        <w:numPr>
          <w:ilvl w:val="5"/>
          <w:numId w:val="268"/>
        </w:numPr>
        <w:ind w:firstLine="706"/>
      </w:pPr>
      <w:r w:rsidRPr="007A2C13">
        <w:t xml:space="preserve">обоснование выбора редакции </w:t>
      </w:r>
      <w:r w:rsidR="00413E87" w:rsidRPr="007A2C13">
        <w:t>Документа</w:t>
      </w:r>
      <w:r w:rsidRPr="007A2C13">
        <w:t>, предложенной к утверждению, из числа других разумных альтернативных вариантов, представленных к рассмотрению, с учетом содержания отчета по стратегической экологической оценке.</w:t>
      </w:r>
    </w:p>
    <w:p w:rsidR="00C04F57" w:rsidRPr="007A2C13" w:rsidRDefault="00C04F5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23" w:name="_Ref10722212"/>
      <w:bookmarkStart w:id="324" w:name="_Toc13667237"/>
      <w:bookmarkStart w:id="325" w:name="_Toc23245835"/>
      <w:r w:rsidRPr="007A2C13">
        <w:rPr>
          <w:rFonts w:ascii="Times New Roman" w:hAnsi="Times New Roman"/>
          <w:color w:val="000000"/>
          <w:sz w:val="24"/>
          <w:szCs w:val="24"/>
        </w:rPr>
        <w:t xml:space="preserve">Мониторинг </w:t>
      </w:r>
      <w:r w:rsidR="000C0947" w:rsidRPr="007A2C13">
        <w:rPr>
          <w:rFonts w:ascii="Times New Roman" w:hAnsi="Times New Roman"/>
          <w:color w:val="000000"/>
          <w:sz w:val="24"/>
          <w:szCs w:val="24"/>
        </w:rPr>
        <w:t xml:space="preserve">существенных </w:t>
      </w:r>
      <w:r w:rsidRPr="007A2C13">
        <w:rPr>
          <w:rFonts w:ascii="Times New Roman" w:hAnsi="Times New Roman"/>
          <w:color w:val="000000"/>
          <w:sz w:val="24"/>
          <w:szCs w:val="24"/>
        </w:rPr>
        <w:t xml:space="preserve">воздействий </w:t>
      </w:r>
      <w:r w:rsidR="00BA7C36" w:rsidRPr="007A2C13">
        <w:rPr>
          <w:rFonts w:ascii="Times New Roman" w:hAnsi="Times New Roman"/>
          <w:color w:val="000000"/>
          <w:sz w:val="24"/>
          <w:szCs w:val="24"/>
        </w:rPr>
        <w:t>Документов</w:t>
      </w:r>
      <w:r w:rsidRPr="007A2C13">
        <w:rPr>
          <w:rFonts w:ascii="Times New Roman" w:hAnsi="Times New Roman"/>
          <w:color w:val="000000"/>
          <w:sz w:val="24"/>
          <w:szCs w:val="24"/>
        </w:rPr>
        <w:t xml:space="preserve"> на окружающую среду</w:t>
      </w:r>
      <w:bookmarkEnd w:id="323"/>
      <w:bookmarkEnd w:id="324"/>
      <w:bookmarkEnd w:id="325"/>
    </w:p>
    <w:p w:rsidR="00C04F57" w:rsidRPr="007A2C13" w:rsidRDefault="007E3AD0" w:rsidP="001F7D51">
      <w:pPr>
        <w:numPr>
          <w:ilvl w:val="0"/>
          <w:numId w:val="112"/>
        </w:numPr>
        <w:spacing w:line="240" w:lineRule="auto"/>
        <w:ind w:left="0" w:firstLine="706"/>
        <w:jc w:val="both"/>
        <w:rPr>
          <w:color w:val="000000"/>
          <w:sz w:val="24"/>
          <w:szCs w:val="24"/>
        </w:rPr>
      </w:pPr>
      <w:bookmarkStart w:id="326" w:name="_Hlk527226730"/>
      <w:r w:rsidRPr="007A2C13">
        <w:rPr>
          <w:color w:val="000000"/>
          <w:sz w:val="24"/>
          <w:szCs w:val="24"/>
        </w:rPr>
        <w:t>Государственный орган</w:t>
      </w:r>
      <w:r w:rsidR="00C04F57" w:rsidRPr="007A2C13">
        <w:rPr>
          <w:color w:val="000000"/>
          <w:sz w:val="24"/>
          <w:szCs w:val="24"/>
        </w:rPr>
        <w:t xml:space="preserve">-разработчик несет ответственность за </w:t>
      </w:r>
      <w:r w:rsidR="00F351C4" w:rsidRPr="007A2C13">
        <w:rPr>
          <w:color w:val="000000"/>
          <w:sz w:val="24"/>
          <w:szCs w:val="24"/>
        </w:rPr>
        <w:t xml:space="preserve">обеспечение проведения </w:t>
      </w:r>
      <w:r w:rsidR="00C04F57" w:rsidRPr="007A2C13">
        <w:rPr>
          <w:color w:val="000000"/>
          <w:sz w:val="24"/>
          <w:szCs w:val="24"/>
        </w:rPr>
        <w:t xml:space="preserve">мониторинга </w:t>
      </w:r>
      <w:r w:rsidR="000C0947" w:rsidRPr="007A2C13">
        <w:rPr>
          <w:color w:val="000000"/>
          <w:sz w:val="24"/>
          <w:szCs w:val="24"/>
        </w:rPr>
        <w:t xml:space="preserve">существенных </w:t>
      </w:r>
      <w:r w:rsidR="00C04F57" w:rsidRPr="007A2C13">
        <w:rPr>
          <w:color w:val="000000"/>
          <w:sz w:val="24"/>
          <w:szCs w:val="24"/>
        </w:rPr>
        <w:t xml:space="preserve">воздействий </w:t>
      </w:r>
      <w:r w:rsidR="00413E87" w:rsidRPr="007A2C13">
        <w:rPr>
          <w:color w:val="000000"/>
          <w:sz w:val="24"/>
          <w:szCs w:val="24"/>
        </w:rPr>
        <w:t>Документа</w:t>
      </w:r>
      <w:r w:rsidR="00C04F57" w:rsidRPr="007A2C13">
        <w:rPr>
          <w:color w:val="000000"/>
          <w:sz w:val="24"/>
          <w:szCs w:val="24"/>
        </w:rPr>
        <w:t xml:space="preserve"> на окружающую среду в соответствии с программой мониторинга, </w:t>
      </w:r>
      <w:r w:rsidR="00F351C4" w:rsidRPr="007A2C13">
        <w:rPr>
          <w:color w:val="000000"/>
          <w:sz w:val="24"/>
          <w:szCs w:val="24"/>
        </w:rPr>
        <w:t xml:space="preserve">являющейся частью </w:t>
      </w:r>
      <w:r w:rsidR="00C04F57" w:rsidRPr="007A2C13">
        <w:rPr>
          <w:bCs/>
          <w:color w:val="000000"/>
          <w:sz w:val="24"/>
          <w:szCs w:val="24"/>
        </w:rPr>
        <w:t>отчета</w:t>
      </w:r>
      <w:r w:rsidR="00D26169" w:rsidRPr="007A2C13">
        <w:rPr>
          <w:bCs/>
          <w:color w:val="000000"/>
          <w:sz w:val="24"/>
          <w:szCs w:val="24"/>
        </w:rPr>
        <w:t xml:space="preserve"> по стратегической экологической оценке</w:t>
      </w:r>
      <w:r w:rsidR="00C04F57" w:rsidRPr="007A2C13">
        <w:rPr>
          <w:color w:val="000000"/>
          <w:sz w:val="24"/>
          <w:szCs w:val="24"/>
        </w:rPr>
        <w:t>.</w:t>
      </w:r>
      <w:bookmarkEnd w:id="326"/>
    </w:p>
    <w:p w:rsidR="00C04F57" w:rsidRPr="007A2C13" w:rsidRDefault="00C04F57" w:rsidP="001F7D51">
      <w:pPr>
        <w:numPr>
          <w:ilvl w:val="0"/>
          <w:numId w:val="112"/>
        </w:numPr>
        <w:spacing w:line="240" w:lineRule="auto"/>
        <w:ind w:left="0" w:firstLine="706"/>
        <w:jc w:val="both"/>
        <w:rPr>
          <w:color w:val="000000"/>
          <w:sz w:val="24"/>
          <w:szCs w:val="24"/>
        </w:rPr>
      </w:pPr>
      <w:r w:rsidRPr="007A2C13">
        <w:rPr>
          <w:color w:val="000000"/>
          <w:sz w:val="24"/>
          <w:szCs w:val="24"/>
        </w:rPr>
        <w:t xml:space="preserve">Целями мониторинга </w:t>
      </w:r>
      <w:r w:rsidR="000C0947" w:rsidRPr="007A2C13">
        <w:rPr>
          <w:color w:val="000000"/>
          <w:sz w:val="24"/>
          <w:szCs w:val="24"/>
        </w:rPr>
        <w:t xml:space="preserve">существенных </w:t>
      </w:r>
      <w:r w:rsidRPr="007A2C13">
        <w:rPr>
          <w:color w:val="000000"/>
          <w:sz w:val="24"/>
          <w:szCs w:val="24"/>
        </w:rPr>
        <w:t xml:space="preserve">воздействий </w:t>
      </w:r>
      <w:r w:rsidR="00BA7C36" w:rsidRPr="007A2C13">
        <w:rPr>
          <w:color w:val="000000"/>
          <w:sz w:val="24"/>
          <w:szCs w:val="24"/>
        </w:rPr>
        <w:t>Документов</w:t>
      </w:r>
      <w:r w:rsidRPr="007A2C13">
        <w:rPr>
          <w:color w:val="000000"/>
          <w:sz w:val="24"/>
          <w:szCs w:val="24"/>
        </w:rPr>
        <w:t xml:space="preserve"> на окружающую среду являются:</w:t>
      </w:r>
    </w:p>
    <w:p w:rsidR="00C04F57" w:rsidRPr="007A2C13" w:rsidRDefault="00C04F57" w:rsidP="001F7D51">
      <w:pPr>
        <w:numPr>
          <w:ilvl w:val="0"/>
          <w:numId w:val="113"/>
        </w:numPr>
        <w:spacing w:line="240" w:lineRule="auto"/>
        <w:ind w:left="0" w:firstLine="706"/>
        <w:jc w:val="both"/>
        <w:rPr>
          <w:color w:val="000000"/>
          <w:sz w:val="24"/>
          <w:szCs w:val="24"/>
        </w:rPr>
      </w:pPr>
      <w:r w:rsidRPr="007A2C13">
        <w:rPr>
          <w:color w:val="000000"/>
          <w:sz w:val="24"/>
          <w:szCs w:val="24"/>
        </w:rPr>
        <w:t xml:space="preserve">своевременное обнаружение </w:t>
      </w:r>
      <w:r w:rsidR="00F351C4" w:rsidRPr="007A2C13">
        <w:rPr>
          <w:color w:val="000000"/>
          <w:sz w:val="24"/>
          <w:szCs w:val="24"/>
        </w:rPr>
        <w:t xml:space="preserve">существенных </w:t>
      </w:r>
      <w:r w:rsidRPr="007A2C13">
        <w:rPr>
          <w:color w:val="000000"/>
          <w:sz w:val="24"/>
          <w:szCs w:val="24"/>
        </w:rPr>
        <w:t xml:space="preserve">неблагоприятных воздействий </w:t>
      </w:r>
      <w:r w:rsidR="00413E87" w:rsidRPr="007A2C13">
        <w:rPr>
          <w:color w:val="000000"/>
          <w:sz w:val="24"/>
          <w:szCs w:val="24"/>
        </w:rPr>
        <w:t>Документа</w:t>
      </w:r>
      <w:r w:rsidRPr="007A2C13">
        <w:rPr>
          <w:color w:val="000000"/>
          <w:sz w:val="24"/>
          <w:szCs w:val="24"/>
        </w:rPr>
        <w:t xml:space="preserve"> на окружающую среду, не учтенных ранее, и обеспечение возможности принятия надлежащих мер по их предотвращению и устранению;</w:t>
      </w:r>
    </w:p>
    <w:p w:rsidR="00C04F57" w:rsidRPr="007A2C13" w:rsidRDefault="00C04F57" w:rsidP="001F7D51">
      <w:pPr>
        <w:numPr>
          <w:ilvl w:val="0"/>
          <w:numId w:val="113"/>
        </w:numPr>
        <w:spacing w:line="240" w:lineRule="auto"/>
        <w:ind w:left="0" w:firstLine="706"/>
        <w:jc w:val="both"/>
        <w:rPr>
          <w:color w:val="000000"/>
          <w:sz w:val="24"/>
          <w:szCs w:val="24"/>
        </w:rPr>
      </w:pPr>
      <w:r w:rsidRPr="007A2C13">
        <w:rPr>
          <w:color w:val="000000"/>
          <w:sz w:val="24"/>
          <w:szCs w:val="24"/>
        </w:rPr>
        <w:t xml:space="preserve">обеспечение соответствия </w:t>
      </w:r>
      <w:r w:rsidR="00413E87" w:rsidRPr="007A2C13">
        <w:rPr>
          <w:color w:val="000000"/>
          <w:sz w:val="24"/>
          <w:szCs w:val="24"/>
        </w:rPr>
        <w:t>Документа</w:t>
      </w:r>
      <w:r w:rsidRPr="007A2C13">
        <w:rPr>
          <w:color w:val="000000"/>
          <w:sz w:val="24"/>
          <w:szCs w:val="24"/>
        </w:rPr>
        <w:t xml:space="preserve"> целям охраны окружающей среды, в том числе связанным с</w:t>
      </w:r>
      <w:r w:rsidR="00F351C4" w:rsidRPr="007A2C13">
        <w:rPr>
          <w:color w:val="000000"/>
          <w:sz w:val="24"/>
          <w:szCs w:val="24"/>
        </w:rPr>
        <w:t xml:space="preserve"> влиянием качества окружающей среды на жизнь и </w:t>
      </w:r>
      <w:r w:rsidRPr="007A2C13">
        <w:rPr>
          <w:color w:val="000000"/>
          <w:sz w:val="24"/>
          <w:szCs w:val="24"/>
        </w:rPr>
        <w:t xml:space="preserve">здоровье населения, установленным на международном, национальном и местном уровнях и имеющим отношение к данному </w:t>
      </w:r>
      <w:r w:rsidR="00BA7C36" w:rsidRPr="007A2C13">
        <w:rPr>
          <w:color w:val="000000"/>
          <w:sz w:val="24"/>
          <w:szCs w:val="24"/>
        </w:rPr>
        <w:t>Документу</w:t>
      </w:r>
      <w:r w:rsidRPr="007A2C13">
        <w:rPr>
          <w:color w:val="000000"/>
          <w:sz w:val="24"/>
          <w:szCs w:val="24"/>
        </w:rPr>
        <w:t>.</w:t>
      </w:r>
    </w:p>
    <w:p w:rsidR="00C04F57" w:rsidRPr="007A2C13" w:rsidRDefault="00C04F57" w:rsidP="001F7D51">
      <w:pPr>
        <w:numPr>
          <w:ilvl w:val="0"/>
          <w:numId w:val="112"/>
        </w:numPr>
        <w:spacing w:line="240" w:lineRule="auto"/>
        <w:ind w:left="0" w:firstLine="706"/>
        <w:jc w:val="both"/>
        <w:rPr>
          <w:color w:val="000000"/>
          <w:sz w:val="24"/>
          <w:szCs w:val="24"/>
        </w:rPr>
      </w:pPr>
      <w:r w:rsidRPr="007A2C13">
        <w:rPr>
          <w:color w:val="000000"/>
          <w:sz w:val="24"/>
          <w:szCs w:val="24"/>
        </w:rPr>
        <w:t xml:space="preserve">Порядок проведения мониторинга </w:t>
      </w:r>
      <w:r w:rsidR="000C0947" w:rsidRPr="007A2C13">
        <w:rPr>
          <w:color w:val="000000"/>
          <w:sz w:val="24"/>
          <w:szCs w:val="24"/>
        </w:rPr>
        <w:t xml:space="preserve">существенных </w:t>
      </w:r>
      <w:r w:rsidRPr="007A2C13">
        <w:rPr>
          <w:color w:val="000000"/>
          <w:sz w:val="24"/>
          <w:szCs w:val="24"/>
        </w:rPr>
        <w:t xml:space="preserve">воздействий на окружающую среду </w:t>
      </w:r>
      <w:r w:rsidR="00EA0074" w:rsidRPr="007A2C13">
        <w:rPr>
          <w:color w:val="000000"/>
          <w:sz w:val="24"/>
          <w:szCs w:val="24"/>
        </w:rPr>
        <w:t xml:space="preserve">в результате </w:t>
      </w:r>
      <w:r w:rsidRPr="007A2C13">
        <w:rPr>
          <w:color w:val="000000"/>
          <w:sz w:val="24"/>
          <w:szCs w:val="24"/>
        </w:rPr>
        <w:t xml:space="preserve">реализации </w:t>
      </w:r>
      <w:r w:rsidR="00BA7C36" w:rsidRPr="007A2C13">
        <w:rPr>
          <w:color w:val="000000"/>
          <w:sz w:val="24"/>
          <w:szCs w:val="24"/>
        </w:rPr>
        <w:t>Документов</w:t>
      </w:r>
      <w:r w:rsidRPr="007A2C13">
        <w:rPr>
          <w:color w:val="000000"/>
          <w:sz w:val="24"/>
          <w:szCs w:val="24"/>
        </w:rPr>
        <w:t xml:space="preserve"> устанавливается </w:t>
      </w:r>
      <w:r w:rsidR="00EA0074" w:rsidRPr="007A2C13">
        <w:rPr>
          <w:color w:val="000000"/>
          <w:sz w:val="24"/>
          <w:szCs w:val="24"/>
        </w:rPr>
        <w:t xml:space="preserve">Инструкцией по организации и проведению </w:t>
      </w:r>
      <w:r w:rsidRPr="007A2C13">
        <w:rPr>
          <w:color w:val="000000"/>
          <w:sz w:val="24"/>
          <w:szCs w:val="24"/>
        </w:rPr>
        <w:t>экологической оценки.</w:t>
      </w:r>
    </w:p>
    <w:p w:rsidR="00C04F57" w:rsidRPr="007A2C13" w:rsidRDefault="007E3AD0" w:rsidP="001F7D51">
      <w:pPr>
        <w:numPr>
          <w:ilvl w:val="0"/>
          <w:numId w:val="112"/>
        </w:numPr>
        <w:spacing w:line="240" w:lineRule="auto"/>
        <w:ind w:left="0" w:firstLine="706"/>
        <w:jc w:val="both"/>
        <w:rPr>
          <w:color w:val="000000"/>
          <w:sz w:val="24"/>
          <w:szCs w:val="24"/>
        </w:rPr>
      </w:pPr>
      <w:r w:rsidRPr="007A2C13">
        <w:rPr>
          <w:color w:val="000000"/>
          <w:sz w:val="24"/>
          <w:szCs w:val="24"/>
        </w:rPr>
        <w:t>Государственный орган-р</w:t>
      </w:r>
      <w:r w:rsidR="00C04F57" w:rsidRPr="007A2C13">
        <w:rPr>
          <w:color w:val="000000"/>
          <w:sz w:val="24"/>
          <w:szCs w:val="24"/>
        </w:rPr>
        <w:t xml:space="preserve">азработчик </w:t>
      </w:r>
      <w:r w:rsidR="00413E87" w:rsidRPr="007A2C13">
        <w:rPr>
          <w:color w:val="000000"/>
          <w:sz w:val="24"/>
          <w:szCs w:val="24"/>
        </w:rPr>
        <w:t>Документа</w:t>
      </w:r>
      <w:r w:rsidR="00EA0074" w:rsidRPr="007A2C13">
        <w:rPr>
          <w:color w:val="000000"/>
          <w:sz w:val="24"/>
          <w:szCs w:val="24"/>
        </w:rPr>
        <w:t xml:space="preserve">на </w:t>
      </w:r>
      <w:r w:rsidR="00C04F57" w:rsidRPr="007A2C13">
        <w:rPr>
          <w:color w:val="000000"/>
          <w:sz w:val="24"/>
          <w:szCs w:val="24"/>
        </w:rPr>
        <w:t>ежегодно</w:t>
      </w:r>
      <w:r w:rsidR="00EA0074" w:rsidRPr="007A2C13">
        <w:rPr>
          <w:color w:val="000000"/>
          <w:sz w:val="24"/>
          <w:szCs w:val="24"/>
        </w:rPr>
        <w:t xml:space="preserve">й </w:t>
      </w:r>
      <w:r w:rsidR="006147D3" w:rsidRPr="007A2C13">
        <w:rPr>
          <w:color w:val="000000"/>
          <w:sz w:val="24"/>
          <w:szCs w:val="24"/>
        </w:rPr>
        <w:t>основе в</w:t>
      </w:r>
      <w:r w:rsidR="004B70EF" w:rsidRPr="007A2C13">
        <w:rPr>
          <w:color w:val="000000"/>
          <w:sz w:val="24"/>
          <w:szCs w:val="24"/>
        </w:rPr>
        <w:t xml:space="preserve"> течение срока, установленного в программе </w:t>
      </w:r>
      <w:r w:rsidR="006147D3" w:rsidRPr="007A2C13">
        <w:rPr>
          <w:color w:val="000000"/>
          <w:sz w:val="24"/>
          <w:szCs w:val="24"/>
        </w:rPr>
        <w:t>мониторинга, обеспечивает</w:t>
      </w:r>
      <w:r w:rsidR="00EA0074" w:rsidRPr="007A2C13">
        <w:rPr>
          <w:color w:val="000000"/>
          <w:sz w:val="24"/>
          <w:szCs w:val="24"/>
        </w:rPr>
        <w:t xml:space="preserve"> подготовку отчета по мониторингу существенных воздействий реализации </w:t>
      </w:r>
      <w:r w:rsidR="00BA7C36" w:rsidRPr="007A2C13">
        <w:rPr>
          <w:color w:val="000000"/>
          <w:sz w:val="24"/>
          <w:szCs w:val="24"/>
        </w:rPr>
        <w:t>Документов</w:t>
      </w:r>
      <w:r w:rsidR="00EA0074" w:rsidRPr="007A2C13">
        <w:rPr>
          <w:color w:val="000000"/>
          <w:sz w:val="24"/>
          <w:szCs w:val="24"/>
        </w:rPr>
        <w:t xml:space="preserve"> на окружающую среду и представляет его уполномоченному органу в области охраны окружающей среды, а также </w:t>
      </w:r>
      <w:r w:rsidR="00C04F57" w:rsidRPr="007A2C13">
        <w:rPr>
          <w:color w:val="000000"/>
          <w:sz w:val="24"/>
          <w:szCs w:val="24"/>
        </w:rPr>
        <w:t xml:space="preserve">информирует общественность о результатах мониторинга </w:t>
      </w:r>
      <w:r w:rsidR="00EA0074" w:rsidRPr="007A2C13">
        <w:rPr>
          <w:color w:val="000000"/>
          <w:sz w:val="24"/>
          <w:szCs w:val="24"/>
        </w:rPr>
        <w:t xml:space="preserve">в соответствии с пунктом </w:t>
      </w:r>
      <w:fldSimple w:instr=" REF _Ref10739097 \r \h  \* MERGEFORMAT ">
        <w:r w:rsidR="009D06F4">
          <w:rPr>
            <w:sz w:val="24"/>
            <w:szCs w:val="24"/>
          </w:rPr>
          <w:t>5</w:t>
        </w:r>
      </w:fldSimple>
      <w:r w:rsidR="00EA0074" w:rsidRPr="007A2C13">
        <w:rPr>
          <w:color w:val="000000"/>
          <w:sz w:val="24"/>
          <w:szCs w:val="24"/>
        </w:rPr>
        <w:t xml:space="preserve"> статьи </w:t>
      </w:r>
      <w:fldSimple w:instr=" REF  _Ref10656583 \h \n \t  \* MERGEFORMAT ">
        <w:r w:rsidR="009D06F4" w:rsidRPr="009D06F4">
          <w:rPr>
            <w:color w:val="000000"/>
            <w:sz w:val="24"/>
            <w:szCs w:val="24"/>
          </w:rPr>
          <w:t>72</w:t>
        </w:r>
      </w:fldSimple>
      <w:r w:rsidR="00C04F57" w:rsidRPr="007A2C13">
        <w:rPr>
          <w:color w:val="000000"/>
          <w:sz w:val="24"/>
          <w:szCs w:val="24"/>
        </w:rPr>
        <w:t>настоящего Кодекса</w:t>
      </w:r>
      <w:r w:rsidR="00EA0074" w:rsidRPr="007A2C13">
        <w:rPr>
          <w:color w:val="000000"/>
          <w:sz w:val="24"/>
          <w:szCs w:val="24"/>
        </w:rPr>
        <w:t xml:space="preserve"> и Инструкцией по организации</w:t>
      </w:r>
      <w:r w:rsidR="004B70EF" w:rsidRPr="007A2C13">
        <w:rPr>
          <w:color w:val="000000"/>
          <w:sz w:val="24"/>
          <w:szCs w:val="24"/>
        </w:rPr>
        <w:t xml:space="preserve"> и проведению экологической оценки</w:t>
      </w:r>
      <w:r w:rsidR="00C04F57" w:rsidRPr="007A2C13">
        <w:rPr>
          <w:color w:val="000000"/>
          <w:sz w:val="24"/>
          <w:szCs w:val="24"/>
        </w:rPr>
        <w:t>.</w:t>
      </w:r>
    </w:p>
    <w:p w:rsidR="00447F45" w:rsidRPr="007A2C13" w:rsidRDefault="00447F45" w:rsidP="001F7D51">
      <w:pPr>
        <w:pStyle w:val="3"/>
        <w:numPr>
          <w:ilvl w:val="0"/>
          <w:numId w:val="102"/>
        </w:numPr>
        <w:spacing w:before="0" w:line="240" w:lineRule="auto"/>
        <w:ind w:left="0" w:firstLine="706"/>
        <w:jc w:val="both"/>
        <w:rPr>
          <w:rFonts w:ascii="Times New Roman" w:hAnsi="Times New Roman"/>
          <w:color w:val="000000"/>
          <w:sz w:val="24"/>
          <w:szCs w:val="24"/>
        </w:rPr>
      </w:pPr>
      <w:bookmarkStart w:id="327" w:name="_Toc13667238"/>
      <w:bookmarkStart w:id="328" w:name="_Toc23245836"/>
      <w:r w:rsidRPr="007A2C13">
        <w:rPr>
          <w:rFonts w:ascii="Times New Roman" w:hAnsi="Times New Roman"/>
          <w:color w:val="000000"/>
          <w:sz w:val="24"/>
          <w:szCs w:val="24"/>
        </w:rPr>
        <w:t>Оценка воздействия на окружающую среду</w:t>
      </w:r>
      <w:bookmarkEnd w:id="327"/>
      <w:bookmarkEnd w:id="328"/>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29" w:name="_Toc13667239"/>
      <w:bookmarkStart w:id="330" w:name="_Toc23245837"/>
      <w:bookmarkStart w:id="331" w:name="z193"/>
      <w:bookmarkStart w:id="332" w:name="z194"/>
      <w:bookmarkStart w:id="333" w:name="_Hlk536216180"/>
      <w:r w:rsidRPr="007A2C13">
        <w:rPr>
          <w:rFonts w:ascii="Times New Roman" w:hAnsi="Times New Roman"/>
          <w:color w:val="000000"/>
          <w:sz w:val="24"/>
          <w:szCs w:val="24"/>
        </w:rPr>
        <w:t>Оценка воздействия на окружающую среду</w:t>
      </w:r>
      <w:bookmarkEnd w:id="329"/>
      <w:bookmarkEnd w:id="330"/>
    </w:p>
    <w:bookmarkEnd w:id="331"/>
    <w:p w:rsidR="008E3CC7" w:rsidRPr="007A2C13" w:rsidRDefault="00D97C0A" w:rsidP="001F7D51">
      <w:pPr>
        <w:pStyle w:val="a"/>
        <w:numPr>
          <w:ilvl w:val="4"/>
          <w:numId w:val="271"/>
        </w:numPr>
        <w:ind w:firstLine="706"/>
      </w:pPr>
      <w:r w:rsidRPr="007A2C13">
        <w:t xml:space="preserve">Под оценкой воздействия на окружающую среду понимается </w:t>
      </w:r>
      <w:r w:rsidR="008D0956" w:rsidRPr="007A2C13">
        <w:t xml:space="preserve">процесс </w:t>
      </w:r>
      <w:r w:rsidR="008E3CC7" w:rsidRPr="007A2C13">
        <w:t>выявления, изучения</w:t>
      </w:r>
      <w:r w:rsidR="00322ED1" w:rsidRPr="007A2C13">
        <w:t>,</w:t>
      </w:r>
      <w:r w:rsidR="008E3CC7" w:rsidRPr="007A2C13">
        <w:t xml:space="preserve"> описания </w:t>
      </w:r>
      <w:r w:rsidR="00322ED1" w:rsidRPr="007A2C13">
        <w:t xml:space="preserve">и оценки </w:t>
      </w:r>
      <w:r w:rsidR="008E3CC7" w:rsidRPr="007A2C13">
        <w:t xml:space="preserve">на основе соответствующих исследований возможных </w:t>
      </w:r>
      <w:r w:rsidR="00322ED1" w:rsidRPr="007A2C13">
        <w:t xml:space="preserve">существенных </w:t>
      </w:r>
      <w:r w:rsidR="008E3CC7" w:rsidRPr="007A2C13">
        <w:t>воздействий реализации намечаемой деятельности на окружающую среду</w:t>
      </w:r>
      <w:r w:rsidRPr="007A2C13">
        <w:t xml:space="preserve">, </w:t>
      </w:r>
      <w:r w:rsidR="008E3CC7" w:rsidRPr="007A2C13">
        <w:t>включающ</w:t>
      </w:r>
      <w:r w:rsidR="008D0956" w:rsidRPr="007A2C13">
        <w:t>ий</w:t>
      </w:r>
      <w:r w:rsidR="008E3CC7" w:rsidRPr="007A2C13">
        <w:t xml:space="preserve"> в себя стадии, предусмотренные статьей </w:t>
      </w:r>
      <w:fldSimple w:instr=" REF  _Ref11945335 \h \n \t  \* MERGEFORMAT ">
        <w:r w:rsidR="009D06F4">
          <w:t>79</w:t>
        </w:r>
      </w:fldSimple>
      <w:r w:rsidR="008E3CC7" w:rsidRPr="007A2C13">
        <w:t>настоящего Кодекса.</w:t>
      </w:r>
    </w:p>
    <w:p w:rsidR="00D97C0A" w:rsidRPr="007A2C13" w:rsidRDefault="008E3CC7" w:rsidP="001F7D51">
      <w:pPr>
        <w:pStyle w:val="a"/>
        <w:numPr>
          <w:ilvl w:val="4"/>
          <w:numId w:val="271"/>
        </w:numPr>
        <w:ind w:firstLine="706"/>
        <w:rPr>
          <w:bCs/>
        </w:rPr>
      </w:pPr>
      <w:r w:rsidRPr="007A2C13">
        <w:t xml:space="preserve">Под </w:t>
      </w:r>
      <w:r w:rsidRPr="007A2C13">
        <w:rPr>
          <w:bCs/>
        </w:rPr>
        <w:t>намечаемой деятельност</w:t>
      </w:r>
      <w:r w:rsidR="00CA3FE6" w:rsidRPr="007A2C13">
        <w:rPr>
          <w:bCs/>
        </w:rPr>
        <w:t>ью</w:t>
      </w:r>
      <w:r w:rsidR="003479A1" w:rsidRPr="007A2C13">
        <w:rPr>
          <w:bCs/>
        </w:rPr>
        <w:t xml:space="preserve">в настоящем Кодексе понимается намечаемая деятельность </w:t>
      </w:r>
      <w:r w:rsidRPr="007A2C13">
        <w:rPr>
          <w:bCs/>
        </w:rPr>
        <w:t>физических и юридических лиц</w:t>
      </w:r>
      <w:r w:rsidR="003479A1" w:rsidRPr="007A2C13">
        <w:rPr>
          <w:bCs/>
        </w:rPr>
        <w:t xml:space="preserve">, связанная со строительством и </w:t>
      </w:r>
      <w:r w:rsidR="00070140" w:rsidRPr="007A2C13">
        <w:rPr>
          <w:bCs/>
        </w:rPr>
        <w:t xml:space="preserve">дальнейшей </w:t>
      </w:r>
      <w:r w:rsidR="003479A1" w:rsidRPr="007A2C13">
        <w:rPr>
          <w:bCs/>
        </w:rPr>
        <w:t>эксплуатацией производственных и иных объектов, иного рода вмешательств</w:t>
      </w:r>
      <w:r w:rsidRPr="007A2C13">
        <w:rPr>
          <w:bCs/>
          <w:lang w:val="en-US"/>
        </w:rPr>
        <w:t>o</w:t>
      </w:r>
      <w:r w:rsidR="003479A1" w:rsidRPr="007A2C13">
        <w:rPr>
          <w:bCs/>
        </w:rPr>
        <w:t xml:space="preserve">м в </w:t>
      </w:r>
      <w:r w:rsidR="003475A5" w:rsidRPr="007A2C13">
        <w:rPr>
          <w:bCs/>
        </w:rPr>
        <w:t xml:space="preserve">окружающую </w:t>
      </w:r>
      <w:r w:rsidR="003479A1" w:rsidRPr="007A2C13">
        <w:rPr>
          <w:bCs/>
        </w:rPr>
        <w:t>среду, в том числе путем проведения операций по недропользованию</w:t>
      </w:r>
      <w:r w:rsidR="00D000C1" w:rsidRPr="007A2C13">
        <w:rPr>
          <w:bCs/>
        </w:rPr>
        <w:t xml:space="preserve">, а также внесением в такую деятельность </w:t>
      </w:r>
      <w:r w:rsidR="00DB234C" w:rsidRPr="007A2C13">
        <w:rPr>
          <w:bCs/>
        </w:rPr>
        <w:t xml:space="preserve">существенных </w:t>
      </w:r>
      <w:r w:rsidR="00D000C1" w:rsidRPr="007A2C13">
        <w:rPr>
          <w:bCs/>
        </w:rPr>
        <w:t>изменений</w:t>
      </w:r>
      <w:r w:rsidR="003479A1" w:rsidRPr="007A2C13">
        <w:rPr>
          <w:bCs/>
        </w:rPr>
        <w:t>.</w:t>
      </w:r>
      <w:bookmarkStart w:id="334" w:name="z128"/>
      <w:bookmarkStart w:id="335" w:name="z129"/>
      <w:bookmarkStart w:id="336" w:name="z131"/>
      <w:bookmarkEnd w:id="334"/>
      <w:bookmarkEnd w:id="335"/>
      <w:bookmarkEnd w:id="336"/>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37" w:name="_Ref10654819"/>
      <w:bookmarkStart w:id="338" w:name="_Toc13667240"/>
      <w:bookmarkStart w:id="339" w:name="_Toc23245838"/>
      <w:r w:rsidRPr="007A2C13">
        <w:rPr>
          <w:rFonts w:ascii="Times New Roman" w:hAnsi="Times New Roman"/>
          <w:color w:val="000000"/>
          <w:sz w:val="24"/>
          <w:szCs w:val="24"/>
        </w:rPr>
        <w:t>Обязательн</w:t>
      </w:r>
      <w:r w:rsidR="00E97B17" w:rsidRPr="007A2C13">
        <w:rPr>
          <w:rFonts w:ascii="Times New Roman" w:hAnsi="Times New Roman"/>
          <w:color w:val="000000"/>
          <w:sz w:val="24"/>
          <w:szCs w:val="24"/>
        </w:rPr>
        <w:t xml:space="preserve">остьоценки </w:t>
      </w:r>
      <w:r w:rsidRPr="007A2C13">
        <w:rPr>
          <w:rFonts w:ascii="Times New Roman" w:hAnsi="Times New Roman"/>
          <w:color w:val="000000"/>
          <w:sz w:val="24"/>
          <w:szCs w:val="24"/>
        </w:rPr>
        <w:t>воздействия на окружающую среду</w:t>
      </w:r>
      <w:bookmarkEnd w:id="337"/>
      <w:bookmarkEnd w:id="338"/>
      <w:bookmarkEnd w:id="339"/>
    </w:p>
    <w:p w:rsidR="003475A5" w:rsidRPr="007A2C13" w:rsidRDefault="00D97C0A" w:rsidP="001F7D51">
      <w:pPr>
        <w:numPr>
          <w:ilvl w:val="2"/>
          <w:numId w:val="85"/>
        </w:numPr>
        <w:spacing w:line="240" w:lineRule="auto"/>
        <w:ind w:left="0" w:firstLine="706"/>
        <w:jc w:val="both"/>
        <w:rPr>
          <w:color w:val="000000"/>
          <w:sz w:val="24"/>
          <w:szCs w:val="24"/>
        </w:rPr>
      </w:pPr>
      <w:bookmarkStart w:id="340" w:name="_Ref18071473"/>
      <w:bookmarkStart w:id="341" w:name="z195"/>
      <w:bookmarkEnd w:id="332"/>
      <w:r w:rsidRPr="007A2C13">
        <w:rPr>
          <w:color w:val="000000"/>
          <w:sz w:val="24"/>
          <w:szCs w:val="24"/>
        </w:rPr>
        <w:t>Оценка воздействия на окружающую среду является обязательной для:</w:t>
      </w:r>
      <w:bookmarkEnd w:id="340"/>
    </w:p>
    <w:p w:rsidR="003475A5" w:rsidRPr="007A2C13" w:rsidRDefault="003475A5" w:rsidP="001F7D51">
      <w:pPr>
        <w:numPr>
          <w:ilvl w:val="1"/>
          <w:numId w:val="86"/>
        </w:numPr>
        <w:spacing w:line="240" w:lineRule="auto"/>
        <w:ind w:left="0" w:firstLine="706"/>
        <w:jc w:val="both"/>
        <w:rPr>
          <w:color w:val="000000"/>
          <w:sz w:val="24"/>
          <w:szCs w:val="24"/>
        </w:rPr>
      </w:pPr>
      <w:r w:rsidRPr="007A2C13">
        <w:rPr>
          <w:color w:val="000000"/>
          <w:sz w:val="24"/>
          <w:szCs w:val="24"/>
        </w:rPr>
        <w:t>видов намечаемой деятельности согласно Разделу 1 Приложения 1 к настоящему Кодексу с учетом указанных в нем количественных пороговых значений (при их наличии);</w:t>
      </w:r>
    </w:p>
    <w:p w:rsidR="003475A5" w:rsidRPr="007A2C13" w:rsidRDefault="003475A5" w:rsidP="001F7D51">
      <w:pPr>
        <w:numPr>
          <w:ilvl w:val="1"/>
          <w:numId w:val="86"/>
        </w:numPr>
        <w:spacing w:line="240" w:lineRule="auto"/>
        <w:ind w:left="0" w:firstLine="706"/>
        <w:jc w:val="both"/>
        <w:rPr>
          <w:color w:val="000000"/>
          <w:sz w:val="24"/>
          <w:szCs w:val="24"/>
        </w:rPr>
      </w:pPr>
      <w:r w:rsidRPr="007A2C13">
        <w:rPr>
          <w:color w:val="000000"/>
          <w:sz w:val="24"/>
          <w:szCs w:val="24"/>
        </w:rPr>
        <w:t>изменений</w:t>
      </w:r>
      <w:r w:rsidR="00D000C1" w:rsidRPr="007A2C13">
        <w:rPr>
          <w:color w:val="000000"/>
          <w:sz w:val="24"/>
          <w:szCs w:val="24"/>
        </w:rPr>
        <w:t>, вносимых</w:t>
      </w:r>
      <w:r w:rsidRPr="007A2C13">
        <w:rPr>
          <w:color w:val="000000"/>
          <w:sz w:val="24"/>
          <w:szCs w:val="24"/>
        </w:rPr>
        <w:t xml:space="preserve"> в виды намечаемой или осуществляемой деятельности, указанные в Разделе 1 Приложения 1 к настоящему Кодексу, в результате которых достигаются соответствующие количественные предельные значения; </w:t>
      </w:r>
    </w:p>
    <w:p w:rsidR="003475A5" w:rsidRPr="007A2C13" w:rsidRDefault="003475A5" w:rsidP="001F7D51">
      <w:pPr>
        <w:numPr>
          <w:ilvl w:val="1"/>
          <w:numId w:val="86"/>
        </w:numPr>
        <w:spacing w:line="240" w:lineRule="auto"/>
        <w:ind w:left="0" w:firstLine="706"/>
        <w:jc w:val="both"/>
        <w:rPr>
          <w:color w:val="000000"/>
          <w:sz w:val="24"/>
          <w:szCs w:val="24"/>
        </w:rPr>
      </w:pPr>
      <w:r w:rsidRPr="007A2C13">
        <w:rPr>
          <w:color w:val="000000"/>
          <w:sz w:val="24"/>
          <w:szCs w:val="24"/>
        </w:rPr>
        <w:t>видов намечаемой деятельности согласно Разделу 2 Приложения 1 к настоящему Кодексу с учетом указанных в нем количественных пороговых значений (при их наличии), если обязательность проведения оценки воздействия на окружающую среду в отношении такой деятельности установлена в заключении о результатах скрининга воздействий намечаемой деятельности;</w:t>
      </w:r>
    </w:p>
    <w:p w:rsidR="003475A5" w:rsidRPr="007A2C13" w:rsidRDefault="003475A5" w:rsidP="001F7D51">
      <w:pPr>
        <w:numPr>
          <w:ilvl w:val="1"/>
          <w:numId w:val="86"/>
        </w:numPr>
        <w:spacing w:line="240" w:lineRule="auto"/>
        <w:ind w:left="0" w:firstLine="706"/>
        <w:jc w:val="both"/>
        <w:rPr>
          <w:color w:val="000000"/>
          <w:sz w:val="24"/>
          <w:szCs w:val="24"/>
        </w:rPr>
      </w:pPr>
      <w:r w:rsidRPr="007A2C13">
        <w:rPr>
          <w:color w:val="000000"/>
          <w:sz w:val="24"/>
          <w:szCs w:val="24"/>
        </w:rPr>
        <w:t>существенных изменений</w:t>
      </w:r>
      <w:r w:rsidR="00D000C1" w:rsidRPr="007A2C13">
        <w:rPr>
          <w:color w:val="000000"/>
          <w:sz w:val="24"/>
          <w:szCs w:val="24"/>
        </w:rPr>
        <w:t>, вносимых</w:t>
      </w:r>
      <w:r w:rsidRPr="007A2C13">
        <w:rPr>
          <w:color w:val="000000"/>
          <w:sz w:val="24"/>
          <w:szCs w:val="24"/>
        </w:rPr>
        <w:t xml:space="preserve"> в намечаемую или осуществляемую деятельность, в отношении которой ранее была проведена обязательная оценка воздействия на окружающую среду, если обязательность проведения оценки воздействия на окружающую среду таких существенных изменений установлена в заключении о результатах скрининга воздействий намечаемой деятельности.</w:t>
      </w:r>
    </w:p>
    <w:p w:rsidR="003B5773" w:rsidRPr="007A2C13" w:rsidRDefault="0021123E" w:rsidP="001F7D51">
      <w:pPr>
        <w:numPr>
          <w:ilvl w:val="2"/>
          <w:numId w:val="85"/>
        </w:numPr>
        <w:spacing w:line="240" w:lineRule="auto"/>
        <w:ind w:left="0" w:firstLine="706"/>
        <w:jc w:val="both"/>
        <w:rPr>
          <w:color w:val="000000"/>
          <w:sz w:val="24"/>
          <w:szCs w:val="24"/>
        </w:rPr>
      </w:pPr>
      <w:bookmarkStart w:id="342" w:name="_Ref11346872"/>
      <w:r w:rsidRPr="007A2C13">
        <w:rPr>
          <w:color w:val="000000"/>
          <w:sz w:val="24"/>
          <w:szCs w:val="24"/>
        </w:rPr>
        <w:t xml:space="preserve">Под </w:t>
      </w:r>
      <w:r w:rsidR="00026BBE" w:rsidRPr="007A2C13">
        <w:rPr>
          <w:color w:val="000000"/>
          <w:sz w:val="24"/>
          <w:szCs w:val="24"/>
        </w:rPr>
        <w:t>существенны</w:t>
      </w:r>
      <w:r w:rsidRPr="007A2C13">
        <w:rPr>
          <w:color w:val="000000"/>
          <w:sz w:val="24"/>
          <w:szCs w:val="24"/>
        </w:rPr>
        <w:t>ми</w:t>
      </w:r>
      <w:r w:rsidR="00026BBE" w:rsidRPr="007A2C13">
        <w:rPr>
          <w:color w:val="000000"/>
          <w:sz w:val="24"/>
          <w:szCs w:val="24"/>
        </w:rPr>
        <w:t xml:space="preserve"> изменени</w:t>
      </w:r>
      <w:r w:rsidRPr="007A2C13">
        <w:rPr>
          <w:color w:val="000000"/>
          <w:sz w:val="24"/>
          <w:szCs w:val="24"/>
        </w:rPr>
        <w:t xml:space="preserve">ями в </w:t>
      </w:r>
      <w:r w:rsidR="003B5773" w:rsidRPr="007A2C13">
        <w:rPr>
          <w:color w:val="000000"/>
          <w:sz w:val="24"/>
          <w:szCs w:val="24"/>
        </w:rPr>
        <w:t>под</w:t>
      </w:r>
      <w:r w:rsidRPr="007A2C13">
        <w:rPr>
          <w:color w:val="000000"/>
          <w:sz w:val="24"/>
          <w:szCs w:val="24"/>
        </w:rPr>
        <w:t>пункт</w:t>
      </w:r>
      <w:r w:rsidR="00BC20CB" w:rsidRPr="007A2C13">
        <w:rPr>
          <w:color w:val="000000"/>
          <w:sz w:val="24"/>
          <w:szCs w:val="24"/>
        </w:rPr>
        <w:t xml:space="preserve">е </w:t>
      </w:r>
      <w:r w:rsidR="003B5773" w:rsidRPr="007A2C13">
        <w:rPr>
          <w:color w:val="000000"/>
          <w:sz w:val="24"/>
          <w:szCs w:val="24"/>
        </w:rPr>
        <w:t xml:space="preserve">4) пункта </w:t>
      </w:r>
      <w:r w:rsidR="00BC20CB" w:rsidRPr="007A2C13">
        <w:rPr>
          <w:color w:val="000000"/>
          <w:sz w:val="24"/>
          <w:szCs w:val="24"/>
        </w:rPr>
        <w:t>1 настоящей статьи</w:t>
      </w:r>
      <w:r w:rsidR="00DC494C" w:rsidRPr="007A2C13">
        <w:rPr>
          <w:color w:val="000000"/>
          <w:sz w:val="24"/>
          <w:szCs w:val="24"/>
        </w:rPr>
        <w:t xml:space="preserve">и в подпункте 3) пункта </w:t>
      </w:r>
      <w:fldSimple w:instr=" REF  _Ref19127084 \h \n \t  \* MERGEFORMAT ">
        <w:r w:rsidR="009D06F4">
          <w:rPr>
            <w:color w:val="000000"/>
            <w:sz w:val="24"/>
            <w:szCs w:val="24"/>
          </w:rPr>
          <w:t>2</w:t>
        </w:r>
      </w:fldSimple>
      <w:r w:rsidR="00DC494C" w:rsidRPr="007A2C13">
        <w:rPr>
          <w:color w:val="000000"/>
          <w:sz w:val="24"/>
          <w:szCs w:val="24"/>
        </w:rPr>
        <w:t xml:space="preserve"> статьи </w:t>
      </w:r>
      <w:fldSimple w:instr=" REF  _Ref19127087 \h \n \t  \* MERGEFORMAT ">
        <w:r w:rsidR="009D06F4">
          <w:rPr>
            <w:color w:val="000000"/>
            <w:sz w:val="24"/>
            <w:szCs w:val="24"/>
          </w:rPr>
          <w:t>81</w:t>
        </w:r>
      </w:fldSimple>
      <w:r w:rsidR="00DC494C" w:rsidRPr="007A2C13">
        <w:rPr>
          <w:color w:val="000000"/>
          <w:sz w:val="24"/>
          <w:szCs w:val="24"/>
        </w:rPr>
        <w:t xml:space="preserve"> настоящего Кодекса </w:t>
      </w:r>
      <w:r w:rsidRPr="007A2C13">
        <w:rPr>
          <w:color w:val="000000"/>
          <w:sz w:val="24"/>
          <w:szCs w:val="24"/>
        </w:rPr>
        <w:t xml:space="preserve">понимаются любые </w:t>
      </w:r>
      <w:r w:rsidR="00026BBE" w:rsidRPr="007A2C13">
        <w:rPr>
          <w:color w:val="000000"/>
          <w:sz w:val="24"/>
          <w:szCs w:val="24"/>
        </w:rPr>
        <w:t>изменения</w:t>
      </w:r>
      <w:r w:rsidRPr="007A2C13">
        <w:rPr>
          <w:color w:val="000000"/>
          <w:sz w:val="24"/>
          <w:szCs w:val="24"/>
        </w:rPr>
        <w:t>, вносимые в указанные виды деятельности</w:t>
      </w:r>
      <w:r w:rsidR="00026BBE" w:rsidRPr="007A2C13">
        <w:rPr>
          <w:color w:val="000000"/>
          <w:sz w:val="24"/>
          <w:szCs w:val="24"/>
        </w:rPr>
        <w:t>, в результате которых</w:t>
      </w:r>
      <w:r w:rsidR="003B5773" w:rsidRPr="007A2C13">
        <w:rPr>
          <w:color w:val="000000"/>
          <w:sz w:val="24"/>
          <w:szCs w:val="24"/>
        </w:rPr>
        <w:t>:</w:t>
      </w:r>
    </w:p>
    <w:p w:rsidR="003B5773" w:rsidRPr="007A2C13" w:rsidRDefault="00026BBE" w:rsidP="001F7D51">
      <w:pPr>
        <w:numPr>
          <w:ilvl w:val="0"/>
          <w:numId w:val="420"/>
        </w:numPr>
        <w:spacing w:line="240" w:lineRule="auto"/>
        <w:ind w:left="0" w:firstLine="706"/>
        <w:jc w:val="both"/>
        <w:rPr>
          <w:color w:val="000000"/>
          <w:sz w:val="24"/>
          <w:szCs w:val="24"/>
        </w:rPr>
      </w:pPr>
      <w:r w:rsidRPr="007A2C13">
        <w:rPr>
          <w:color w:val="000000"/>
          <w:sz w:val="24"/>
          <w:szCs w:val="24"/>
        </w:rPr>
        <w:t>возрастает объем или мощность производства</w:t>
      </w:r>
      <w:r w:rsidR="003B5773" w:rsidRPr="007A2C13">
        <w:rPr>
          <w:color w:val="000000"/>
          <w:sz w:val="24"/>
          <w:szCs w:val="24"/>
        </w:rPr>
        <w:t xml:space="preserve">; </w:t>
      </w:r>
    </w:p>
    <w:p w:rsidR="003B5773" w:rsidRPr="007A2C13" w:rsidRDefault="003B5773" w:rsidP="001F7D51">
      <w:pPr>
        <w:numPr>
          <w:ilvl w:val="0"/>
          <w:numId w:val="420"/>
        </w:numPr>
        <w:spacing w:line="240" w:lineRule="auto"/>
        <w:ind w:left="0" w:firstLine="706"/>
        <w:jc w:val="both"/>
        <w:rPr>
          <w:color w:val="000000"/>
          <w:sz w:val="24"/>
          <w:szCs w:val="24"/>
        </w:rPr>
      </w:pPr>
      <w:r w:rsidRPr="007A2C13">
        <w:rPr>
          <w:color w:val="000000"/>
          <w:sz w:val="24"/>
          <w:szCs w:val="24"/>
        </w:rPr>
        <w:t xml:space="preserve">увеличивается </w:t>
      </w:r>
      <w:r w:rsidR="00026BBE" w:rsidRPr="007A2C13">
        <w:rPr>
          <w:color w:val="000000"/>
          <w:sz w:val="24"/>
          <w:szCs w:val="24"/>
        </w:rPr>
        <w:t>количество</w:t>
      </w:r>
      <w:r w:rsidR="0057391D" w:rsidRPr="007A2C13">
        <w:rPr>
          <w:color w:val="000000"/>
          <w:sz w:val="24"/>
          <w:szCs w:val="24"/>
        </w:rPr>
        <w:t xml:space="preserve"> и </w:t>
      </w:r>
      <w:r w:rsidR="00D000C1" w:rsidRPr="007A2C13">
        <w:rPr>
          <w:color w:val="000000"/>
          <w:sz w:val="24"/>
          <w:szCs w:val="24"/>
        </w:rPr>
        <w:t>(</w:t>
      </w:r>
      <w:r w:rsidR="0057391D" w:rsidRPr="007A2C13">
        <w:rPr>
          <w:color w:val="000000"/>
          <w:sz w:val="24"/>
          <w:szCs w:val="24"/>
        </w:rPr>
        <w:t>или</w:t>
      </w:r>
      <w:r w:rsidR="00D000C1" w:rsidRPr="007A2C13">
        <w:rPr>
          <w:color w:val="000000"/>
          <w:sz w:val="24"/>
          <w:szCs w:val="24"/>
        </w:rPr>
        <w:t>)</w:t>
      </w:r>
      <w:r w:rsidRPr="007A2C13">
        <w:rPr>
          <w:color w:val="000000"/>
          <w:sz w:val="24"/>
          <w:szCs w:val="24"/>
        </w:rPr>
        <w:t xml:space="preserve">изменяется </w:t>
      </w:r>
      <w:r w:rsidR="0057391D" w:rsidRPr="007A2C13">
        <w:rPr>
          <w:color w:val="000000"/>
          <w:sz w:val="24"/>
          <w:szCs w:val="24"/>
        </w:rPr>
        <w:t xml:space="preserve">вид </w:t>
      </w:r>
      <w:r w:rsidR="00026BBE" w:rsidRPr="007A2C13">
        <w:rPr>
          <w:color w:val="000000"/>
          <w:sz w:val="24"/>
          <w:szCs w:val="24"/>
        </w:rPr>
        <w:t>используем</w:t>
      </w:r>
      <w:r w:rsidR="0057391D" w:rsidRPr="007A2C13">
        <w:rPr>
          <w:color w:val="000000"/>
          <w:sz w:val="24"/>
          <w:szCs w:val="24"/>
        </w:rPr>
        <w:t>ых</w:t>
      </w:r>
      <w:r w:rsidR="00D638A7" w:rsidRPr="007A2C13">
        <w:rPr>
          <w:color w:val="000000"/>
          <w:sz w:val="24"/>
          <w:szCs w:val="24"/>
        </w:rPr>
        <w:t xml:space="preserve">в деятельности </w:t>
      </w:r>
      <w:r w:rsidR="0057391D" w:rsidRPr="007A2C13">
        <w:rPr>
          <w:color w:val="000000"/>
          <w:sz w:val="24"/>
          <w:szCs w:val="24"/>
        </w:rPr>
        <w:t>природных ресурсов</w:t>
      </w:r>
      <w:r w:rsidRPr="007A2C13">
        <w:rPr>
          <w:color w:val="000000"/>
          <w:sz w:val="24"/>
          <w:szCs w:val="24"/>
        </w:rPr>
        <w:t>;</w:t>
      </w:r>
    </w:p>
    <w:p w:rsidR="00D638A7" w:rsidRPr="007A2C13" w:rsidRDefault="00D638A7" w:rsidP="001F7D51">
      <w:pPr>
        <w:numPr>
          <w:ilvl w:val="0"/>
          <w:numId w:val="420"/>
        </w:numPr>
        <w:spacing w:line="240" w:lineRule="auto"/>
        <w:ind w:left="0" w:firstLine="706"/>
        <w:jc w:val="both"/>
        <w:rPr>
          <w:color w:val="000000"/>
          <w:sz w:val="24"/>
          <w:szCs w:val="24"/>
        </w:rPr>
      </w:pPr>
      <w:r w:rsidRPr="007A2C13">
        <w:rPr>
          <w:color w:val="000000"/>
          <w:sz w:val="24"/>
          <w:szCs w:val="24"/>
        </w:rPr>
        <w:t xml:space="preserve">увеличивается количество и </w:t>
      </w:r>
      <w:r w:rsidR="00D000C1" w:rsidRPr="007A2C13">
        <w:rPr>
          <w:color w:val="000000"/>
          <w:sz w:val="24"/>
          <w:szCs w:val="24"/>
        </w:rPr>
        <w:t>(</w:t>
      </w:r>
      <w:r w:rsidRPr="007A2C13">
        <w:rPr>
          <w:color w:val="000000"/>
          <w:sz w:val="24"/>
          <w:szCs w:val="24"/>
        </w:rPr>
        <w:t>или</w:t>
      </w:r>
      <w:r w:rsidR="00D000C1" w:rsidRPr="007A2C13">
        <w:rPr>
          <w:color w:val="000000"/>
          <w:sz w:val="24"/>
          <w:szCs w:val="24"/>
        </w:rPr>
        <w:t>)</w:t>
      </w:r>
      <w:r w:rsidRPr="007A2C13">
        <w:rPr>
          <w:color w:val="000000"/>
          <w:sz w:val="24"/>
          <w:szCs w:val="24"/>
        </w:rPr>
        <w:t xml:space="preserve"> изменяется видиспользуемых</w:t>
      </w:r>
      <w:r w:rsidR="00026BBE" w:rsidRPr="007A2C13">
        <w:rPr>
          <w:color w:val="000000"/>
          <w:sz w:val="24"/>
          <w:szCs w:val="24"/>
        </w:rPr>
        <w:t>топлива и (или)</w:t>
      </w:r>
      <w:r w:rsidR="0057391D" w:rsidRPr="007A2C13">
        <w:rPr>
          <w:color w:val="000000"/>
          <w:sz w:val="24"/>
          <w:szCs w:val="24"/>
        </w:rPr>
        <w:t xml:space="preserve"> сырья</w:t>
      </w:r>
      <w:r w:rsidRPr="007A2C13">
        <w:rPr>
          <w:color w:val="000000"/>
          <w:sz w:val="24"/>
          <w:szCs w:val="24"/>
        </w:rPr>
        <w:t>;</w:t>
      </w:r>
    </w:p>
    <w:p w:rsidR="00D638A7" w:rsidRPr="007A2C13" w:rsidRDefault="00D638A7" w:rsidP="001F7D51">
      <w:pPr>
        <w:numPr>
          <w:ilvl w:val="0"/>
          <w:numId w:val="420"/>
        </w:numPr>
        <w:spacing w:line="240" w:lineRule="auto"/>
        <w:ind w:left="0" w:firstLine="706"/>
        <w:jc w:val="both"/>
        <w:rPr>
          <w:color w:val="000000"/>
          <w:sz w:val="24"/>
          <w:szCs w:val="24"/>
        </w:rPr>
      </w:pPr>
      <w:r w:rsidRPr="007A2C13">
        <w:rPr>
          <w:color w:val="000000"/>
          <w:sz w:val="24"/>
          <w:szCs w:val="24"/>
        </w:rPr>
        <w:t xml:space="preserve">увеличивается площадь нарушаемых земель или подлежат нарушению земли, ранее не учтенные при проведении оценки воздействия на </w:t>
      </w:r>
      <w:r w:rsidR="006147D3" w:rsidRPr="007A2C13">
        <w:rPr>
          <w:color w:val="000000"/>
          <w:sz w:val="24"/>
          <w:szCs w:val="24"/>
        </w:rPr>
        <w:t>окружающую</w:t>
      </w:r>
      <w:r w:rsidRPr="007A2C13">
        <w:rPr>
          <w:color w:val="000000"/>
          <w:sz w:val="24"/>
          <w:szCs w:val="24"/>
        </w:rPr>
        <w:t xml:space="preserve"> среду;</w:t>
      </w:r>
    </w:p>
    <w:p w:rsidR="00026BBE" w:rsidRPr="007A2C13" w:rsidRDefault="00026BBE" w:rsidP="001F7D51">
      <w:pPr>
        <w:numPr>
          <w:ilvl w:val="0"/>
          <w:numId w:val="420"/>
        </w:numPr>
        <w:spacing w:line="240" w:lineRule="auto"/>
        <w:ind w:left="0" w:firstLine="706"/>
        <w:jc w:val="both"/>
        <w:rPr>
          <w:color w:val="000000"/>
          <w:sz w:val="24"/>
          <w:szCs w:val="24"/>
        </w:rPr>
      </w:pPr>
      <w:r w:rsidRPr="007A2C13">
        <w:rPr>
          <w:color w:val="000000"/>
          <w:sz w:val="24"/>
          <w:szCs w:val="24"/>
        </w:rPr>
        <w:t xml:space="preserve">иным образом </w:t>
      </w:r>
      <w:r w:rsidR="002D070F" w:rsidRPr="007A2C13">
        <w:rPr>
          <w:color w:val="000000"/>
          <w:sz w:val="24"/>
          <w:szCs w:val="24"/>
        </w:rPr>
        <w:t xml:space="preserve">существенно </w:t>
      </w:r>
      <w:r w:rsidRPr="007A2C13">
        <w:rPr>
          <w:color w:val="000000"/>
          <w:sz w:val="24"/>
          <w:szCs w:val="24"/>
        </w:rPr>
        <w:t>изменяется технология, управление производственным процессом либо способ использования, в результате которых могут ухудшиться количественные и качественные показатели эмиссий</w:t>
      </w:r>
      <w:r w:rsidR="008E71A2" w:rsidRPr="007A2C13">
        <w:rPr>
          <w:color w:val="000000"/>
          <w:sz w:val="24"/>
          <w:szCs w:val="24"/>
        </w:rPr>
        <w:t>, измениться область воздействия таких эмиссий</w:t>
      </w:r>
      <w:r w:rsidRPr="007A2C13">
        <w:rPr>
          <w:color w:val="000000"/>
          <w:sz w:val="24"/>
          <w:szCs w:val="24"/>
        </w:rPr>
        <w:t xml:space="preserve"> и (или) увеличиться количество образуемых отходов</w:t>
      </w:r>
      <w:r w:rsidR="00BC20CB" w:rsidRPr="007A2C13">
        <w:rPr>
          <w:color w:val="000000"/>
          <w:sz w:val="24"/>
          <w:szCs w:val="24"/>
        </w:rPr>
        <w:t>.</w:t>
      </w:r>
      <w:bookmarkEnd w:id="342"/>
    </w:p>
    <w:p w:rsidR="00D97C0A" w:rsidRPr="007A2C13" w:rsidRDefault="00D97C0A" w:rsidP="001F7D51">
      <w:pPr>
        <w:numPr>
          <w:ilvl w:val="2"/>
          <w:numId w:val="85"/>
        </w:numPr>
        <w:spacing w:line="240" w:lineRule="auto"/>
        <w:ind w:left="0" w:firstLine="706"/>
        <w:jc w:val="both"/>
        <w:rPr>
          <w:color w:val="000000"/>
          <w:sz w:val="24"/>
          <w:szCs w:val="24"/>
        </w:rPr>
      </w:pPr>
      <w:r w:rsidRPr="007A2C13">
        <w:rPr>
          <w:color w:val="000000"/>
          <w:sz w:val="24"/>
          <w:szCs w:val="24"/>
        </w:rPr>
        <w:t xml:space="preserve">Оценка воздействия на окружающую среду не является обязательной для </w:t>
      </w:r>
      <w:r w:rsidR="00F74E80" w:rsidRPr="007A2C13">
        <w:rPr>
          <w:color w:val="000000"/>
          <w:sz w:val="24"/>
          <w:szCs w:val="24"/>
        </w:rPr>
        <w:t xml:space="preserve">намечаемой деятельности, не </w:t>
      </w:r>
      <w:r w:rsidRPr="007A2C13">
        <w:rPr>
          <w:color w:val="000000"/>
          <w:sz w:val="24"/>
          <w:szCs w:val="24"/>
        </w:rPr>
        <w:t>указанн</w:t>
      </w:r>
      <w:r w:rsidR="00CA3FE6" w:rsidRPr="007A2C13">
        <w:rPr>
          <w:color w:val="000000"/>
          <w:sz w:val="24"/>
          <w:szCs w:val="24"/>
        </w:rPr>
        <w:t>ой</w:t>
      </w:r>
      <w:r w:rsidRPr="007A2C13">
        <w:rPr>
          <w:color w:val="000000"/>
          <w:sz w:val="24"/>
          <w:szCs w:val="24"/>
        </w:rPr>
        <w:t xml:space="preserve"> в пункте 1 настоящей статьи, и может проводиться в добровольном порядке по усмотрению инициаторов </w:t>
      </w:r>
      <w:r w:rsidR="00CA3FE6" w:rsidRPr="007A2C13">
        <w:rPr>
          <w:color w:val="000000"/>
          <w:sz w:val="24"/>
          <w:szCs w:val="24"/>
        </w:rPr>
        <w:t xml:space="preserve">такой </w:t>
      </w:r>
      <w:r w:rsidRPr="007A2C13">
        <w:rPr>
          <w:color w:val="000000"/>
          <w:sz w:val="24"/>
          <w:szCs w:val="24"/>
        </w:rPr>
        <w:t>деятельности.</w:t>
      </w:r>
    </w:p>
    <w:p w:rsidR="00D97C0A" w:rsidRPr="007A2C13" w:rsidRDefault="00D97C0A" w:rsidP="001F7D51">
      <w:pPr>
        <w:numPr>
          <w:ilvl w:val="2"/>
          <w:numId w:val="85"/>
        </w:numPr>
        <w:spacing w:line="240" w:lineRule="auto"/>
        <w:ind w:left="0" w:firstLine="706"/>
        <w:jc w:val="both"/>
        <w:rPr>
          <w:color w:val="000000"/>
          <w:sz w:val="24"/>
          <w:szCs w:val="24"/>
        </w:rPr>
      </w:pPr>
      <w:r w:rsidRPr="007A2C13">
        <w:rPr>
          <w:color w:val="000000"/>
          <w:sz w:val="24"/>
          <w:szCs w:val="24"/>
        </w:rPr>
        <w:t xml:space="preserve">Обязательной оценке воздействия на окружающую среду не подлежит намечаемая деятельность или ее часть, а также </w:t>
      </w:r>
      <w:r w:rsidR="00D000C1" w:rsidRPr="007A2C13">
        <w:rPr>
          <w:color w:val="000000"/>
          <w:sz w:val="24"/>
          <w:szCs w:val="24"/>
        </w:rPr>
        <w:t>внесение в н</w:t>
      </w:r>
      <w:r w:rsidRPr="007A2C13">
        <w:rPr>
          <w:color w:val="000000"/>
          <w:sz w:val="24"/>
          <w:szCs w:val="24"/>
        </w:rPr>
        <w:t>ее изменени</w:t>
      </w:r>
      <w:r w:rsidR="00D000C1" w:rsidRPr="007A2C13">
        <w:rPr>
          <w:color w:val="000000"/>
          <w:sz w:val="24"/>
          <w:szCs w:val="24"/>
        </w:rPr>
        <w:t>й</w:t>
      </w:r>
      <w:r w:rsidRPr="007A2C13">
        <w:rPr>
          <w:color w:val="000000"/>
          <w:sz w:val="24"/>
          <w:szCs w:val="24"/>
        </w:rPr>
        <w:t>,</w:t>
      </w:r>
      <w:r w:rsidR="00D000C1" w:rsidRPr="007A2C13">
        <w:rPr>
          <w:color w:val="000000"/>
          <w:sz w:val="24"/>
          <w:szCs w:val="24"/>
        </w:rPr>
        <w:t xml:space="preserve"> в том числе существенных,</w:t>
      </w:r>
      <w:r w:rsidRPr="007A2C13">
        <w:rPr>
          <w:color w:val="000000"/>
          <w:sz w:val="24"/>
          <w:szCs w:val="24"/>
        </w:rPr>
        <w:t xml:space="preserve"> если ее осуществление</w:t>
      </w:r>
      <w:r w:rsidR="00D000C1" w:rsidRPr="007A2C13">
        <w:rPr>
          <w:color w:val="000000"/>
          <w:sz w:val="24"/>
          <w:szCs w:val="24"/>
        </w:rPr>
        <w:t xml:space="preserve"> или внесение соответствующих изменений в нее</w:t>
      </w:r>
      <w:r w:rsidRPr="007A2C13">
        <w:rPr>
          <w:color w:val="000000"/>
          <w:sz w:val="24"/>
          <w:szCs w:val="24"/>
        </w:rPr>
        <w:t xml:space="preserve"> необходимо в связи с предупреждением, ликвидацией или устранением последствий аварийной или чрезвычайной ситуации, введение</w:t>
      </w:r>
      <w:r w:rsidR="00F74E80" w:rsidRPr="007A2C13">
        <w:rPr>
          <w:color w:val="000000"/>
          <w:sz w:val="24"/>
          <w:szCs w:val="24"/>
        </w:rPr>
        <w:t>м</w:t>
      </w:r>
      <w:r w:rsidRPr="007A2C13">
        <w:rPr>
          <w:color w:val="000000"/>
          <w:sz w:val="24"/>
          <w:szCs w:val="24"/>
        </w:rPr>
        <w:t xml:space="preserve"> военного положения</w:t>
      </w:r>
      <w:r w:rsidR="00D638A7" w:rsidRPr="007A2C13">
        <w:rPr>
          <w:color w:val="000000"/>
          <w:sz w:val="24"/>
          <w:szCs w:val="24"/>
        </w:rPr>
        <w:t xml:space="preserve"> или в связи с экстренными мерами по обеспечению</w:t>
      </w:r>
      <w:r w:rsidRPr="007A2C13">
        <w:rPr>
          <w:color w:val="000000"/>
          <w:sz w:val="24"/>
          <w:szCs w:val="24"/>
        </w:rPr>
        <w:t xml:space="preserve"> обороны или национальной безопасности</w:t>
      </w:r>
      <w:r w:rsidR="00D638A7" w:rsidRPr="007A2C13">
        <w:rPr>
          <w:color w:val="000000"/>
          <w:sz w:val="24"/>
          <w:szCs w:val="24"/>
        </w:rPr>
        <w:t xml:space="preserve"> Республики Казахстан</w:t>
      </w:r>
      <w:r w:rsidRPr="007A2C13">
        <w:rPr>
          <w:color w:val="000000"/>
          <w:sz w:val="24"/>
          <w:szCs w:val="24"/>
        </w:rPr>
        <w:t>.</w:t>
      </w:r>
    </w:p>
    <w:p w:rsidR="00D97C0A" w:rsidRPr="007A2C13" w:rsidRDefault="00D97C0A" w:rsidP="001F7D51">
      <w:pPr>
        <w:numPr>
          <w:ilvl w:val="2"/>
          <w:numId w:val="85"/>
        </w:numPr>
        <w:spacing w:line="240" w:lineRule="auto"/>
        <w:ind w:left="0" w:firstLine="706"/>
        <w:jc w:val="both"/>
        <w:rPr>
          <w:color w:val="000000"/>
          <w:sz w:val="24"/>
          <w:szCs w:val="24"/>
        </w:rPr>
      </w:pPr>
      <w:bookmarkStart w:id="343" w:name="z196"/>
      <w:bookmarkEnd w:id="341"/>
      <w:r w:rsidRPr="007A2C13">
        <w:rPr>
          <w:color w:val="000000"/>
          <w:sz w:val="24"/>
          <w:szCs w:val="24"/>
        </w:rPr>
        <w:t xml:space="preserve">Запрещается </w:t>
      </w:r>
      <w:r w:rsidR="009B7CA0" w:rsidRPr="007A2C13">
        <w:rPr>
          <w:color w:val="000000"/>
          <w:sz w:val="24"/>
          <w:szCs w:val="24"/>
        </w:rPr>
        <w:t xml:space="preserve">реализация намечаемой </w:t>
      </w:r>
      <w:r w:rsidRPr="007A2C13">
        <w:rPr>
          <w:color w:val="000000"/>
          <w:sz w:val="24"/>
          <w:szCs w:val="24"/>
        </w:rPr>
        <w:t xml:space="preserve">деятельности, </w:t>
      </w:r>
      <w:r w:rsidR="009B7CA0" w:rsidRPr="007A2C13">
        <w:rPr>
          <w:color w:val="000000"/>
          <w:sz w:val="24"/>
          <w:szCs w:val="24"/>
        </w:rPr>
        <w:t xml:space="preserve">в том числе выдача экологического разрешения и предоставление земельного участка для осуществления намечаемой деятельности, </w:t>
      </w:r>
      <w:r w:rsidRPr="007A2C13">
        <w:rPr>
          <w:color w:val="000000"/>
          <w:sz w:val="24"/>
          <w:szCs w:val="24"/>
        </w:rPr>
        <w:t xml:space="preserve">без предварительного проведения </w:t>
      </w:r>
      <w:r w:rsidR="00E97B17" w:rsidRPr="007A2C13">
        <w:rPr>
          <w:color w:val="000000"/>
          <w:sz w:val="24"/>
          <w:szCs w:val="24"/>
        </w:rPr>
        <w:t>оценки воздействия на окружающую среду, если ее проведение является обязательным в соответствии с требованиями настоящего Кодекса для тако</w:t>
      </w:r>
      <w:r w:rsidR="00CA3FE6" w:rsidRPr="007A2C13">
        <w:rPr>
          <w:color w:val="000000"/>
          <w:sz w:val="24"/>
          <w:szCs w:val="24"/>
        </w:rPr>
        <w:t xml:space="preserve">й </w:t>
      </w:r>
      <w:r w:rsidR="00E97B17" w:rsidRPr="007A2C13">
        <w:rPr>
          <w:color w:val="000000"/>
          <w:sz w:val="24"/>
          <w:szCs w:val="24"/>
        </w:rPr>
        <w:t>намечаемой деятельности</w:t>
      </w:r>
      <w:r w:rsidRPr="007A2C13">
        <w:rPr>
          <w:color w:val="000000"/>
          <w:sz w:val="24"/>
          <w:szCs w:val="24"/>
        </w:rPr>
        <w:t>.</w:t>
      </w:r>
    </w:p>
    <w:p w:rsidR="00E97B17" w:rsidRPr="007A2C13" w:rsidRDefault="00282F7A" w:rsidP="00E320C8">
      <w:pPr>
        <w:pStyle w:val="aff2"/>
      </w:pPr>
      <w:r w:rsidRPr="007A2C13">
        <w:t xml:space="preserve">На основании заключения об определении сферы охвата оценки воздействия на окружающую среду, </w:t>
      </w:r>
      <w:r w:rsidR="005B0945" w:rsidRPr="007A2C13">
        <w:t xml:space="preserve">подготовленного </w:t>
      </w:r>
      <w:r w:rsidRPr="007A2C13">
        <w:t xml:space="preserve">уполномоченным органом в области охраны окружающей среды </w:t>
      </w:r>
      <w:r w:rsidR="00F45FB2" w:rsidRPr="007A2C13">
        <w:t xml:space="preserve">в соответствии со статьей </w:t>
      </w:r>
      <w:fldSimple w:instr=" REF  _Ref10755305 \h \n \t  \* MERGEFORMAT ">
        <w:r w:rsidR="009D06F4">
          <w:t>83</w:t>
        </w:r>
      </w:fldSimple>
      <w:r w:rsidR="00F45FB2" w:rsidRPr="007A2C13">
        <w:t xml:space="preserve">настоящего </w:t>
      </w:r>
      <w:r w:rsidR="003C4571" w:rsidRPr="007A2C13">
        <w:t>Кодекса, инициатор</w:t>
      </w:r>
      <w:r w:rsidR="00B12266" w:rsidRPr="007A2C13">
        <w:t xml:space="preserve"> намечаемой деятельности вправе в порядке, установленном земельным законодательством Республики Казахстан, обратиться за </w:t>
      </w:r>
      <w:r w:rsidR="00F45FB2" w:rsidRPr="007A2C13">
        <w:t>резервирование</w:t>
      </w:r>
      <w:r w:rsidR="00B12266" w:rsidRPr="007A2C13">
        <w:t>м</w:t>
      </w:r>
      <w:r w:rsidR="00F45FB2" w:rsidRPr="007A2C13">
        <w:t xml:space="preserve"> земельного участка (земельных участков), </w:t>
      </w:r>
      <w:r w:rsidRPr="007A2C13">
        <w:t>необходимого (</w:t>
      </w:r>
      <w:r w:rsidR="00F45FB2" w:rsidRPr="007A2C13">
        <w:t>необходимых</w:t>
      </w:r>
      <w:r w:rsidRPr="007A2C13">
        <w:t>)</w:t>
      </w:r>
      <w:r w:rsidR="00F45FB2" w:rsidRPr="007A2C13">
        <w:t xml:space="preserve"> для осуществления намечаемой деятельности, </w:t>
      </w:r>
      <w:r w:rsidR="00B12266" w:rsidRPr="007A2C13">
        <w:t>на период проведения обязательной оценки воздействия на окружающую среду</w:t>
      </w:r>
      <w:r w:rsidR="00F45FB2" w:rsidRPr="007A2C13">
        <w:t>.</w:t>
      </w:r>
    </w:p>
    <w:p w:rsidR="002C7EA1" w:rsidRPr="007A2C13" w:rsidRDefault="002C7EA1" w:rsidP="00E320C8">
      <w:pPr>
        <w:spacing w:line="240" w:lineRule="auto"/>
        <w:ind w:firstLine="706"/>
        <w:jc w:val="both"/>
        <w:rPr>
          <w:color w:val="000000"/>
          <w:sz w:val="24"/>
          <w:szCs w:val="24"/>
        </w:rPr>
      </w:pPr>
      <w:r w:rsidRPr="007A2C13">
        <w:rPr>
          <w:color w:val="000000"/>
          <w:sz w:val="24"/>
          <w:szCs w:val="24"/>
        </w:rPr>
        <w:t xml:space="preserve">В тех случаях, когда намечаемая деятельность предполагает использование земельных участков, находящихся в </w:t>
      </w:r>
      <w:r w:rsidR="007C7B06" w:rsidRPr="007A2C13">
        <w:rPr>
          <w:color w:val="000000"/>
          <w:sz w:val="24"/>
          <w:szCs w:val="24"/>
        </w:rPr>
        <w:t xml:space="preserve">частной </w:t>
      </w:r>
      <w:r w:rsidRPr="007A2C13">
        <w:rPr>
          <w:color w:val="000000"/>
          <w:sz w:val="24"/>
          <w:szCs w:val="24"/>
        </w:rPr>
        <w:t>собственности или землепользовании третьих лиц, отношения инициатора с такими лицами регулируются гражданским законодательством</w:t>
      </w:r>
      <w:r w:rsidR="001E0570" w:rsidRPr="007A2C13">
        <w:rPr>
          <w:color w:val="000000"/>
          <w:sz w:val="24"/>
          <w:szCs w:val="24"/>
        </w:rPr>
        <w:t xml:space="preserve"> Республики Казахстан</w:t>
      </w:r>
      <w:r w:rsidRPr="007A2C13">
        <w:rPr>
          <w:color w:val="000000"/>
          <w:sz w:val="24"/>
          <w:szCs w:val="24"/>
        </w:rPr>
        <w:t>.</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44" w:name="_Toc13667241"/>
      <w:bookmarkStart w:id="345" w:name="_Toc23245839"/>
      <w:bookmarkStart w:id="346" w:name="z208"/>
      <w:bookmarkEnd w:id="343"/>
      <w:r w:rsidRPr="007A2C13">
        <w:rPr>
          <w:rFonts w:ascii="Times New Roman" w:hAnsi="Times New Roman"/>
          <w:color w:val="000000"/>
          <w:sz w:val="24"/>
          <w:szCs w:val="24"/>
        </w:rPr>
        <w:t>Виды и объекты воздействий, подлежащих учету при оценке воздействия на окружающую среду</w:t>
      </w:r>
      <w:bookmarkEnd w:id="344"/>
      <w:bookmarkEnd w:id="345"/>
    </w:p>
    <w:p w:rsidR="00D97C0A" w:rsidRPr="007A2C13" w:rsidRDefault="00D97C0A" w:rsidP="001F7D51">
      <w:pPr>
        <w:numPr>
          <w:ilvl w:val="2"/>
          <w:numId w:val="87"/>
        </w:numPr>
        <w:spacing w:line="240" w:lineRule="auto"/>
        <w:ind w:left="0" w:firstLine="706"/>
        <w:jc w:val="both"/>
        <w:rPr>
          <w:color w:val="000000"/>
          <w:sz w:val="24"/>
          <w:szCs w:val="24"/>
        </w:rPr>
      </w:pPr>
      <w:bookmarkStart w:id="347" w:name="z209"/>
      <w:bookmarkEnd w:id="346"/>
      <w:r w:rsidRPr="007A2C13">
        <w:rPr>
          <w:color w:val="000000"/>
          <w:sz w:val="24"/>
          <w:szCs w:val="24"/>
        </w:rPr>
        <w:t>В процессе оценки воздействия на окружающую среду подлежат учету</w:t>
      </w:r>
      <w:r w:rsidR="00B12266" w:rsidRPr="007A2C13">
        <w:rPr>
          <w:color w:val="000000"/>
          <w:sz w:val="24"/>
          <w:szCs w:val="24"/>
        </w:rPr>
        <w:t xml:space="preserve"> следующие виды воздействий</w:t>
      </w:r>
      <w:r w:rsidRPr="007A2C13">
        <w:rPr>
          <w:color w:val="000000"/>
          <w:sz w:val="24"/>
          <w:szCs w:val="24"/>
        </w:rPr>
        <w:t>:</w:t>
      </w:r>
    </w:p>
    <w:bookmarkEnd w:id="347"/>
    <w:p w:rsidR="00D97C0A" w:rsidRPr="007A2C13" w:rsidRDefault="00D97C0A" w:rsidP="001F7D51">
      <w:pPr>
        <w:numPr>
          <w:ilvl w:val="1"/>
          <w:numId w:val="88"/>
        </w:numPr>
        <w:spacing w:line="240" w:lineRule="auto"/>
        <w:ind w:left="0" w:firstLine="706"/>
        <w:jc w:val="both"/>
        <w:rPr>
          <w:color w:val="000000"/>
          <w:sz w:val="24"/>
          <w:szCs w:val="24"/>
        </w:rPr>
      </w:pPr>
      <w:r w:rsidRPr="007A2C13">
        <w:rPr>
          <w:color w:val="000000"/>
          <w:sz w:val="24"/>
          <w:szCs w:val="24"/>
        </w:rPr>
        <w:t xml:space="preserve">прямые воздействия </w:t>
      </w:r>
      <w:r w:rsidR="002D070F" w:rsidRPr="007A2C13">
        <w:rPr>
          <w:color w:val="000000"/>
          <w:sz w:val="24"/>
          <w:szCs w:val="24"/>
        </w:rPr>
        <w:t>–</w:t>
      </w:r>
      <w:r w:rsidRPr="007A2C13">
        <w:rPr>
          <w:color w:val="000000"/>
          <w:sz w:val="24"/>
          <w:szCs w:val="24"/>
        </w:rPr>
        <w:t xml:space="preserve"> воздействия, </w:t>
      </w:r>
      <w:r w:rsidR="00B12266" w:rsidRPr="007A2C13">
        <w:rPr>
          <w:color w:val="000000"/>
          <w:sz w:val="24"/>
          <w:szCs w:val="24"/>
        </w:rPr>
        <w:t xml:space="preserve">которые могут быть непосредственно оказаны </w:t>
      </w:r>
      <w:r w:rsidRPr="007A2C13">
        <w:rPr>
          <w:color w:val="000000"/>
          <w:sz w:val="24"/>
          <w:szCs w:val="24"/>
        </w:rPr>
        <w:t>основными и сопутствующими видами намечаемой деятельности;</w:t>
      </w:r>
    </w:p>
    <w:p w:rsidR="00D97C0A" w:rsidRPr="007A2C13" w:rsidRDefault="00D97C0A" w:rsidP="001F7D51">
      <w:pPr>
        <w:numPr>
          <w:ilvl w:val="1"/>
          <w:numId w:val="88"/>
        </w:numPr>
        <w:spacing w:line="240" w:lineRule="auto"/>
        <w:ind w:left="0" w:firstLine="706"/>
        <w:jc w:val="both"/>
        <w:rPr>
          <w:color w:val="000000"/>
          <w:sz w:val="24"/>
          <w:szCs w:val="24"/>
        </w:rPr>
      </w:pPr>
      <w:r w:rsidRPr="007A2C13">
        <w:rPr>
          <w:color w:val="000000"/>
          <w:sz w:val="24"/>
          <w:szCs w:val="24"/>
        </w:rPr>
        <w:t xml:space="preserve">косвенные воздействия </w:t>
      </w:r>
      <w:r w:rsidR="002D070F" w:rsidRPr="007A2C13">
        <w:rPr>
          <w:color w:val="000000"/>
          <w:sz w:val="24"/>
          <w:szCs w:val="24"/>
        </w:rPr>
        <w:t>–</w:t>
      </w:r>
      <w:r w:rsidRPr="007A2C13">
        <w:rPr>
          <w:color w:val="000000"/>
          <w:sz w:val="24"/>
          <w:szCs w:val="24"/>
        </w:rPr>
        <w:t xml:space="preserve"> воздействия на окружающую среду и здоровье населения, которые вызываются опосредованными (вторичными) факторами, </w:t>
      </w:r>
      <w:r w:rsidR="00876A9D" w:rsidRPr="007A2C13">
        <w:rPr>
          <w:color w:val="000000"/>
          <w:sz w:val="24"/>
          <w:szCs w:val="24"/>
        </w:rPr>
        <w:t xml:space="preserve">которые могут возникнуть </w:t>
      </w:r>
      <w:r w:rsidRPr="007A2C13">
        <w:rPr>
          <w:color w:val="000000"/>
          <w:sz w:val="24"/>
          <w:szCs w:val="24"/>
        </w:rPr>
        <w:t>вследствие осуществления намечаемой деятельности;</w:t>
      </w:r>
    </w:p>
    <w:p w:rsidR="00D97C0A" w:rsidRPr="007A2C13" w:rsidRDefault="00D97C0A" w:rsidP="001F7D51">
      <w:pPr>
        <w:numPr>
          <w:ilvl w:val="1"/>
          <w:numId w:val="88"/>
        </w:numPr>
        <w:spacing w:line="240" w:lineRule="auto"/>
        <w:ind w:left="0" w:firstLine="706"/>
        <w:jc w:val="both"/>
        <w:rPr>
          <w:color w:val="000000"/>
          <w:sz w:val="24"/>
          <w:szCs w:val="24"/>
        </w:rPr>
      </w:pPr>
      <w:r w:rsidRPr="007A2C13">
        <w:rPr>
          <w:color w:val="000000"/>
          <w:sz w:val="24"/>
          <w:szCs w:val="24"/>
        </w:rPr>
        <w:t xml:space="preserve">кумулятивные воздействия </w:t>
      </w:r>
      <w:r w:rsidR="002D070F" w:rsidRPr="007A2C13">
        <w:rPr>
          <w:color w:val="000000"/>
          <w:sz w:val="24"/>
          <w:szCs w:val="24"/>
        </w:rPr>
        <w:t>–</w:t>
      </w:r>
      <w:r w:rsidRPr="007A2C13">
        <w:rPr>
          <w:color w:val="000000"/>
          <w:sz w:val="24"/>
          <w:szCs w:val="24"/>
        </w:rPr>
        <w:t xml:space="preserve"> воздействия, возникающие в результате постоянно возрастающих негативных изменений в окружающей среде, вызываемых в совокупности прошлыми и существующими воздействиями 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w:t>
      </w:r>
    </w:p>
    <w:p w:rsidR="00D97C0A" w:rsidRPr="007A2C13" w:rsidRDefault="00D97C0A" w:rsidP="001F7D51">
      <w:pPr>
        <w:numPr>
          <w:ilvl w:val="2"/>
          <w:numId w:val="87"/>
        </w:numPr>
        <w:spacing w:line="240" w:lineRule="auto"/>
        <w:ind w:left="0" w:firstLine="706"/>
        <w:jc w:val="both"/>
        <w:rPr>
          <w:color w:val="000000"/>
          <w:sz w:val="24"/>
          <w:szCs w:val="24"/>
        </w:rPr>
      </w:pPr>
      <w:bookmarkStart w:id="348" w:name="z210"/>
      <w:r w:rsidRPr="007A2C13">
        <w:rPr>
          <w:color w:val="000000"/>
          <w:sz w:val="24"/>
          <w:szCs w:val="24"/>
        </w:rPr>
        <w:t>В процессе оценки воздействия на окружающую среду проводится оценка воздействия на следующие объекты воздействия, в том числе в их взаимосвязи и взаимодействии:</w:t>
      </w:r>
    </w:p>
    <w:bookmarkEnd w:id="348"/>
    <w:p w:rsidR="00D97C0A" w:rsidRPr="007A2C13" w:rsidRDefault="00D97C0A" w:rsidP="001F7D51">
      <w:pPr>
        <w:numPr>
          <w:ilvl w:val="1"/>
          <w:numId w:val="89"/>
        </w:numPr>
        <w:spacing w:line="240" w:lineRule="auto"/>
        <w:ind w:left="0" w:firstLine="706"/>
        <w:jc w:val="both"/>
        <w:rPr>
          <w:color w:val="000000"/>
          <w:sz w:val="24"/>
          <w:szCs w:val="24"/>
        </w:rPr>
      </w:pPr>
      <w:r w:rsidRPr="007A2C13">
        <w:rPr>
          <w:color w:val="000000"/>
          <w:sz w:val="24"/>
          <w:szCs w:val="24"/>
        </w:rPr>
        <w:t>атмосферный воздух;</w:t>
      </w:r>
    </w:p>
    <w:p w:rsidR="00D97C0A" w:rsidRPr="007A2C13" w:rsidRDefault="00D97C0A" w:rsidP="001F7D51">
      <w:pPr>
        <w:numPr>
          <w:ilvl w:val="1"/>
          <w:numId w:val="89"/>
        </w:numPr>
        <w:spacing w:line="240" w:lineRule="auto"/>
        <w:ind w:left="0" w:firstLine="706"/>
        <w:jc w:val="both"/>
        <w:rPr>
          <w:color w:val="000000"/>
          <w:sz w:val="24"/>
          <w:szCs w:val="24"/>
        </w:rPr>
      </w:pPr>
      <w:r w:rsidRPr="007A2C13">
        <w:rPr>
          <w:color w:val="000000"/>
          <w:sz w:val="24"/>
          <w:szCs w:val="24"/>
        </w:rPr>
        <w:t>поверхностные и подземные воды;</w:t>
      </w:r>
    </w:p>
    <w:p w:rsidR="00D97C0A" w:rsidRPr="007A2C13" w:rsidRDefault="00D97C0A" w:rsidP="001F7D51">
      <w:pPr>
        <w:numPr>
          <w:ilvl w:val="1"/>
          <w:numId w:val="89"/>
        </w:numPr>
        <w:spacing w:line="240" w:lineRule="auto"/>
        <w:ind w:left="0" w:firstLine="706"/>
        <w:jc w:val="both"/>
        <w:rPr>
          <w:color w:val="000000"/>
          <w:sz w:val="24"/>
          <w:szCs w:val="24"/>
        </w:rPr>
      </w:pPr>
      <w:r w:rsidRPr="007A2C13">
        <w:rPr>
          <w:color w:val="000000"/>
          <w:sz w:val="24"/>
          <w:szCs w:val="24"/>
        </w:rPr>
        <w:t>поверхность дна водоемов;</w:t>
      </w:r>
    </w:p>
    <w:p w:rsidR="00D97C0A" w:rsidRPr="007A2C13" w:rsidRDefault="00D97C0A" w:rsidP="001F7D51">
      <w:pPr>
        <w:numPr>
          <w:ilvl w:val="1"/>
          <w:numId w:val="89"/>
        </w:numPr>
        <w:spacing w:line="240" w:lineRule="auto"/>
        <w:ind w:left="0" w:firstLine="706"/>
        <w:jc w:val="both"/>
        <w:rPr>
          <w:color w:val="000000"/>
          <w:sz w:val="24"/>
          <w:szCs w:val="24"/>
        </w:rPr>
      </w:pPr>
      <w:r w:rsidRPr="007A2C13">
        <w:rPr>
          <w:color w:val="000000"/>
          <w:sz w:val="24"/>
          <w:szCs w:val="24"/>
        </w:rPr>
        <w:t>ландшафты;</w:t>
      </w:r>
    </w:p>
    <w:p w:rsidR="00D97C0A" w:rsidRPr="007A2C13" w:rsidRDefault="00876A9D" w:rsidP="001F7D51">
      <w:pPr>
        <w:numPr>
          <w:ilvl w:val="1"/>
          <w:numId w:val="89"/>
        </w:numPr>
        <w:spacing w:line="240" w:lineRule="auto"/>
        <w:ind w:left="0" w:firstLine="706"/>
        <w:jc w:val="both"/>
        <w:rPr>
          <w:color w:val="000000"/>
          <w:sz w:val="24"/>
          <w:szCs w:val="24"/>
        </w:rPr>
      </w:pPr>
      <w:r w:rsidRPr="007A2C13">
        <w:rPr>
          <w:color w:val="000000"/>
          <w:sz w:val="24"/>
          <w:szCs w:val="24"/>
        </w:rPr>
        <w:t xml:space="preserve">земли </w:t>
      </w:r>
      <w:r w:rsidR="00D97C0A" w:rsidRPr="007A2C13">
        <w:rPr>
          <w:color w:val="000000"/>
          <w:sz w:val="24"/>
          <w:szCs w:val="24"/>
        </w:rPr>
        <w:t>и почвенный покров;</w:t>
      </w:r>
    </w:p>
    <w:p w:rsidR="00D97C0A" w:rsidRPr="007A2C13" w:rsidRDefault="00D97C0A" w:rsidP="001F7D51">
      <w:pPr>
        <w:numPr>
          <w:ilvl w:val="1"/>
          <w:numId w:val="89"/>
        </w:numPr>
        <w:spacing w:line="240" w:lineRule="auto"/>
        <w:ind w:left="0" w:firstLine="706"/>
        <w:jc w:val="both"/>
        <w:rPr>
          <w:color w:val="000000"/>
          <w:sz w:val="24"/>
          <w:szCs w:val="24"/>
        </w:rPr>
      </w:pPr>
      <w:r w:rsidRPr="007A2C13">
        <w:rPr>
          <w:color w:val="000000"/>
          <w:sz w:val="24"/>
          <w:szCs w:val="24"/>
        </w:rPr>
        <w:t>растительный мир;</w:t>
      </w:r>
    </w:p>
    <w:p w:rsidR="00D97C0A" w:rsidRPr="007A2C13" w:rsidRDefault="00D97C0A" w:rsidP="001F7D51">
      <w:pPr>
        <w:numPr>
          <w:ilvl w:val="1"/>
          <w:numId w:val="89"/>
        </w:numPr>
        <w:spacing w:line="240" w:lineRule="auto"/>
        <w:ind w:left="0" w:firstLine="706"/>
        <w:jc w:val="both"/>
        <w:rPr>
          <w:color w:val="000000"/>
          <w:sz w:val="24"/>
          <w:szCs w:val="24"/>
        </w:rPr>
      </w:pPr>
      <w:r w:rsidRPr="007A2C13">
        <w:rPr>
          <w:color w:val="000000"/>
          <w:sz w:val="24"/>
          <w:szCs w:val="24"/>
        </w:rPr>
        <w:t>животный мир;</w:t>
      </w:r>
    </w:p>
    <w:p w:rsidR="00D97C0A" w:rsidRPr="007A2C13" w:rsidRDefault="00D97C0A" w:rsidP="001F7D51">
      <w:pPr>
        <w:numPr>
          <w:ilvl w:val="1"/>
          <w:numId w:val="89"/>
        </w:numPr>
        <w:spacing w:line="240" w:lineRule="auto"/>
        <w:ind w:left="0" w:firstLine="706"/>
        <w:jc w:val="both"/>
        <w:rPr>
          <w:color w:val="000000"/>
          <w:sz w:val="24"/>
          <w:szCs w:val="24"/>
        </w:rPr>
      </w:pPr>
      <w:r w:rsidRPr="007A2C13">
        <w:rPr>
          <w:color w:val="000000"/>
          <w:sz w:val="24"/>
          <w:szCs w:val="24"/>
        </w:rPr>
        <w:t>состояние экологических систем;</w:t>
      </w:r>
    </w:p>
    <w:p w:rsidR="00D97C0A" w:rsidRPr="007A2C13" w:rsidRDefault="00D97C0A" w:rsidP="001F7D51">
      <w:pPr>
        <w:numPr>
          <w:ilvl w:val="1"/>
          <w:numId w:val="89"/>
        </w:numPr>
        <w:spacing w:line="240" w:lineRule="auto"/>
        <w:ind w:left="0" w:firstLine="706"/>
        <w:jc w:val="both"/>
        <w:rPr>
          <w:color w:val="000000"/>
          <w:sz w:val="24"/>
          <w:szCs w:val="24"/>
        </w:rPr>
      </w:pPr>
      <w:r w:rsidRPr="007A2C13">
        <w:rPr>
          <w:color w:val="000000"/>
          <w:sz w:val="24"/>
          <w:szCs w:val="24"/>
        </w:rPr>
        <w:t xml:space="preserve">состояние здоровья и условия </w:t>
      </w:r>
      <w:r w:rsidR="00362500" w:rsidRPr="007A2C13">
        <w:rPr>
          <w:color w:val="000000"/>
          <w:sz w:val="24"/>
          <w:szCs w:val="24"/>
        </w:rPr>
        <w:t>жизни</w:t>
      </w:r>
      <w:r w:rsidRPr="007A2C13">
        <w:rPr>
          <w:color w:val="000000"/>
          <w:sz w:val="24"/>
          <w:szCs w:val="24"/>
        </w:rPr>
        <w:t xml:space="preserve"> населения;</w:t>
      </w:r>
    </w:p>
    <w:p w:rsidR="004E0661" w:rsidRPr="007A2C13" w:rsidRDefault="00D97C0A" w:rsidP="001F7D51">
      <w:pPr>
        <w:numPr>
          <w:ilvl w:val="1"/>
          <w:numId w:val="89"/>
        </w:numPr>
        <w:spacing w:line="240" w:lineRule="auto"/>
        <w:ind w:left="0" w:firstLine="706"/>
        <w:jc w:val="both"/>
        <w:rPr>
          <w:color w:val="000000"/>
          <w:sz w:val="24"/>
          <w:szCs w:val="24"/>
        </w:rPr>
      </w:pPr>
      <w:r w:rsidRPr="007A2C13">
        <w:rPr>
          <w:color w:val="000000"/>
          <w:sz w:val="24"/>
          <w:szCs w:val="24"/>
        </w:rPr>
        <w:t>социальную, культурную и экономическую сферы (занятость населения, имущество третьих лиц, образование, объекты историко-культурногонаследия, транспортную инфраструктуру)</w:t>
      </w:r>
      <w:r w:rsidR="004E0661" w:rsidRPr="007A2C13">
        <w:rPr>
          <w:color w:val="000000"/>
          <w:sz w:val="24"/>
          <w:szCs w:val="24"/>
        </w:rPr>
        <w:t>;</w:t>
      </w:r>
    </w:p>
    <w:p w:rsidR="00D97C0A" w:rsidRPr="007A2C13" w:rsidRDefault="004E0661" w:rsidP="001F7D51">
      <w:pPr>
        <w:numPr>
          <w:ilvl w:val="1"/>
          <w:numId w:val="89"/>
        </w:numPr>
        <w:spacing w:line="240" w:lineRule="auto"/>
        <w:ind w:left="0" w:firstLine="706"/>
        <w:jc w:val="both"/>
        <w:rPr>
          <w:color w:val="000000"/>
          <w:sz w:val="24"/>
          <w:szCs w:val="24"/>
        </w:rPr>
      </w:pPr>
      <w:r w:rsidRPr="007A2C13">
        <w:rPr>
          <w:color w:val="000000"/>
          <w:sz w:val="24"/>
          <w:szCs w:val="24"/>
        </w:rPr>
        <w:t>сопротивляемость к изменению климата экологических и социально-экономических систем</w:t>
      </w:r>
      <w:r w:rsidR="00D97C0A" w:rsidRPr="007A2C13">
        <w:rPr>
          <w:color w:val="000000"/>
          <w:sz w:val="24"/>
          <w:szCs w:val="24"/>
        </w:rPr>
        <w:t>.</w:t>
      </w:r>
    </w:p>
    <w:p w:rsidR="00D97C0A" w:rsidRPr="007A2C13" w:rsidRDefault="00D97C0A" w:rsidP="001F7D51">
      <w:pPr>
        <w:numPr>
          <w:ilvl w:val="2"/>
          <w:numId w:val="87"/>
        </w:numPr>
        <w:spacing w:line="240" w:lineRule="auto"/>
        <w:ind w:left="0" w:firstLine="706"/>
        <w:jc w:val="both"/>
        <w:rPr>
          <w:color w:val="000000"/>
          <w:sz w:val="24"/>
          <w:szCs w:val="24"/>
        </w:rPr>
      </w:pPr>
      <w:bookmarkStart w:id="349" w:name="z211"/>
      <w:r w:rsidRPr="007A2C13">
        <w:rPr>
          <w:color w:val="000000"/>
          <w:sz w:val="24"/>
          <w:szCs w:val="24"/>
        </w:rPr>
        <w:t>В случаях, когда намечаемая деятельность может оказать воздействие на особо охраняемые природные территории, в процессе оценки воздействия на окружающую среду также проводится оценка воздействия на соответствующие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p w:rsidR="00D97C0A" w:rsidRPr="007A2C13" w:rsidRDefault="00D97C0A" w:rsidP="001F7D51">
      <w:pPr>
        <w:numPr>
          <w:ilvl w:val="2"/>
          <w:numId w:val="87"/>
        </w:numPr>
        <w:spacing w:line="240" w:lineRule="auto"/>
        <w:ind w:left="0" w:firstLine="706"/>
        <w:jc w:val="both"/>
        <w:rPr>
          <w:color w:val="000000"/>
          <w:sz w:val="24"/>
          <w:szCs w:val="24"/>
        </w:rPr>
      </w:pPr>
      <w:r w:rsidRPr="007A2C13">
        <w:rPr>
          <w:color w:val="000000"/>
          <w:sz w:val="24"/>
          <w:szCs w:val="24"/>
        </w:rPr>
        <w:t xml:space="preserve">При проведении оценки воздействия на окружающую среду также подлежат оценке </w:t>
      </w:r>
      <w:r w:rsidR="004E0661" w:rsidRPr="007A2C13">
        <w:rPr>
          <w:color w:val="000000"/>
          <w:sz w:val="24"/>
          <w:szCs w:val="24"/>
        </w:rPr>
        <w:t xml:space="preserve">воздействия на окружающую среду, которые могут быть вызваны возникновением </w:t>
      </w:r>
      <w:r w:rsidRPr="007A2C13">
        <w:rPr>
          <w:color w:val="000000"/>
          <w:sz w:val="24"/>
          <w:szCs w:val="24"/>
        </w:rPr>
        <w:t>чрезвычайных ситуаций антропогенного и природного характера, аварийного загрязнения окружающей среды, определяются возможные меры и методы по предотвращению и сокращению вредного воздействия намечаемой деятельности на окружающую среду, а также необходимый объем производственного экологического мониторинга.</w:t>
      </w:r>
    </w:p>
    <w:p w:rsidR="00D97C0A" w:rsidRPr="007A2C13" w:rsidRDefault="00D97C0A" w:rsidP="001F7D51">
      <w:pPr>
        <w:numPr>
          <w:ilvl w:val="2"/>
          <w:numId w:val="87"/>
        </w:numPr>
        <w:spacing w:line="240" w:lineRule="auto"/>
        <w:ind w:left="0" w:firstLine="706"/>
        <w:jc w:val="both"/>
        <w:rPr>
          <w:color w:val="000000"/>
          <w:sz w:val="24"/>
          <w:szCs w:val="24"/>
        </w:rPr>
      </w:pPr>
      <w:r w:rsidRPr="007A2C13">
        <w:rPr>
          <w:color w:val="000000"/>
          <w:sz w:val="24"/>
          <w:szCs w:val="24"/>
        </w:rPr>
        <w:t xml:space="preserve">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w:t>
      </w:r>
      <w:r w:rsidR="004E0661" w:rsidRPr="007A2C13">
        <w:rPr>
          <w:color w:val="000000"/>
          <w:sz w:val="24"/>
          <w:szCs w:val="24"/>
        </w:rPr>
        <w:t>населения</w:t>
      </w:r>
      <w:r w:rsidRPr="007A2C13">
        <w:rPr>
          <w:color w:val="000000"/>
          <w:sz w:val="24"/>
          <w:szCs w:val="24"/>
        </w:rPr>
        <w:t>.</w:t>
      </w:r>
      <w:bookmarkEnd w:id="349"/>
    </w:p>
    <w:p w:rsidR="00876A9D" w:rsidRPr="007A2C13" w:rsidRDefault="00876A9D" w:rsidP="001F7D51">
      <w:pPr>
        <w:numPr>
          <w:ilvl w:val="2"/>
          <w:numId w:val="87"/>
        </w:numPr>
        <w:spacing w:line="240" w:lineRule="auto"/>
        <w:ind w:left="0" w:firstLine="706"/>
        <w:jc w:val="both"/>
        <w:rPr>
          <w:color w:val="000000"/>
          <w:sz w:val="24"/>
          <w:szCs w:val="24"/>
        </w:rPr>
      </w:pPr>
      <w:r w:rsidRPr="007A2C13">
        <w:rPr>
          <w:color w:val="000000"/>
          <w:sz w:val="24"/>
          <w:szCs w:val="24"/>
        </w:rPr>
        <w:t>В процессе проведения оценки воздействия на окружающую среду не подлежат учету воздействия, вызываемые выбросами парниковых газов.</w:t>
      </w:r>
    </w:p>
    <w:p w:rsidR="008E3CC7" w:rsidRPr="007A2C13" w:rsidRDefault="008E3CC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50" w:name="_Ref11945335"/>
      <w:bookmarkStart w:id="351" w:name="_Toc13667242"/>
      <w:bookmarkStart w:id="352" w:name="_Toc23245840"/>
      <w:r w:rsidRPr="007A2C13">
        <w:rPr>
          <w:rFonts w:ascii="Times New Roman" w:hAnsi="Times New Roman"/>
          <w:color w:val="000000"/>
          <w:sz w:val="24"/>
          <w:szCs w:val="24"/>
        </w:rPr>
        <w:t>Стадии оценки воздействия на окружающую среду</w:t>
      </w:r>
      <w:bookmarkEnd w:id="350"/>
      <w:bookmarkEnd w:id="351"/>
      <w:bookmarkEnd w:id="352"/>
    </w:p>
    <w:p w:rsidR="004E0661" w:rsidRPr="007A2C13" w:rsidRDefault="008E3CC7" w:rsidP="00E320C8">
      <w:pPr>
        <w:pStyle w:val="aff2"/>
        <w:rPr>
          <w:bCs/>
        </w:rPr>
      </w:pPr>
      <w:r w:rsidRPr="007A2C13">
        <w:t>Оценка воздействия на окружающую среду включает в себя следующие стадии:</w:t>
      </w:r>
    </w:p>
    <w:p w:rsidR="004E0661" w:rsidRPr="007A2C13" w:rsidRDefault="003A3F86" w:rsidP="001F7D51">
      <w:pPr>
        <w:pStyle w:val="a"/>
        <w:numPr>
          <w:ilvl w:val="5"/>
          <w:numId w:val="272"/>
        </w:numPr>
        <w:ind w:firstLine="706"/>
        <w:rPr>
          <w:bCs/>
        </w:rPr>
      </w:pPr>
      <w:r w:rsidRPr="007A2C13">
        <w:rPr>
          <w:bCs/>
        </w:rPr>
        <w:t xml:space="preserve">рассмотрение заявления о намечаемой деятельности в целях определения его соответствия требованиям настоящего Кодекса, а также, в случаях, предусмотренных настоящим Кодексом, проведения </w:t>
      </w:r>
      <w:r w:rsidR="008E3CC7" w:rsidRPr="007A2C13">
        <w:rPr>
          <w:bCs/>
        </w:rPr>
        <w:t xml:space="preserve">скрининга </w:t>
      </w:r>
      <w:r w:rsidR="00A73D9C" w:rsidRPr="007A2C13">
        <w:rPr>
          <w:bCs/>
        </w:rPr>
        <w:t xml:space="preserve">воздействий </w:t>
      </w:r>
      <w:r w:rsidR="004E0661" w:rsidRPr="007A2C13">
        <w:rPr>
          <w:bCs/>
        </w:rPr>
        <w:t>намечаемой деятельности</w:t>
      </w:r>
      <w:r w:rsidR="008E3CC7" w:rsidRPr="007A2C13">
        <w:rPr>
          <w:bCs/>
        </w:rPr>
        <w:t>;</w:t>
      </w:r>
    </w:p>
    <w:p w:rsidR="004E0661" w:rsidRPr="007A2C13" w:rsidRDefault="008E3CC7" w:rsidP="001F7D51">
      <w:pPr>
        <w:pStyle w:val="a"/>
        <w:numPr>
          <w:ilvl w:val="5"/>
          <w:numId w:val="272"/>
        </w:numPr>
        <w:ind w:firstLine="706"/>
        <w:rPr>
          <w:bCs/>
        </w:rPr>
      </w:pPr>
      <w:r w:rsidRPr="007A2C13">
        <w:rPr>
          <w:bCs/>
        </w:rPr>
        <w:t>определение сферы охвата оценк</w:t>
      </w:r>
      <w:r w:rsidR="004E0661" w:rsidRPr="007A2C13">
        <w:rPr>
          <w:bCs/>
        </w:rPr>
        <w:t>и воздействия на окружающую среду</w:t>
      </w:r>
      <w:r w:rsidRPr="007A2C13">
        <w:rPr>
          <w:bCs/>
        </w:rPr>
        <w:t>;</w:t>
      </w:r>
    </w:p>
    <w:p w:rsidR="004E0661" w:rsidRPr="007A2C13" w:rsidRDefault="008E3CC7" w:rsidP="001F7D51">
      <w:pPr>
        <w:pStyle w:val="a"/>
        <w:numPr>
          <w:ilvl w:val="5"/>
          <w:numId w:val="272"/>
        </w:numPr>
        <w:ind w:firstLine="706"/>
        <w:rPr>
          <w:bCs/>
        </w:rPr>
      </w:pPr>
      <w:r w:rsidRPr="007A2C13">
        <w:rPr>
          <w:bCs/>
        </w:rPr>
        <w:t xml:space="preserve">подготовку отчета </w:t>
      </w:r>
      <w:r w:rsidR="004E0661" w:rsidRPr="007A2C13">
        <w:rPr>
          <w:bCs/>
        </w:rPr>
        <w:t>о возможных воздействиях</w:t>
      </w:r>
      <w:r w:rsidRPr="007A2C13">
        <w:rPr>
          <w:bCs/>
        </w:rPr>
        <w:t>;</w:t>
      </w:r>
    </w:p>
    <w:p w:rsidR="00C76E6D" w:rsidRPr="007A2C13" w:rsidRDefault="008E3CC7" w:rsidP="001F7D51">
      <w:pPr>
        <w:pStyle w:val="a"/>
        <w:numPr>
          <w:ilvl w:val="5"/>
          <w:numId w:val="272"/>
        </w:numPr>
        <w:ind w:firstLine="706"/>
        <w:rPr>
          <w:bCs/>
        </w:rPr>
      </w:pPr>
      <w:r w:rsidRPr="007A2C13">
        <w:rPr>
          <w:bCs/>
        </w:rPr>
        <w:t xml:space="preserve">оценку качества отчета </w:t>
      </w:r>
      <w:r w:rsidR="004E0661" w:rsidRPr="007A2C13">
        <w:rPr>
          <w:bCs/>
        </w:rPr>
        <w:t>о возможных воздействиях</w:t>
      </w:r>
      <w:r w:rsidRPr="007A2C13">
        <w:rPr>
          <w:bCs/>
        </w:rPr>
        <w:t>;</w:t>
      </w:r>
    </w:p>
    <w:p w:rsidR="00C76E6D" w:rsidRPr="007A2C13" w:rsidRDefault="001C6170" w:rsidP="001F7D51">
      <w:pPr>
        <w:pStyle w:val="a"/>
        <w:numPr>
          <w:ilvl w:val="5"/>
          <w:numId w:val="272"/>
        </w:numPr>
        <w:ind w:firstLine="706"/>
        <w:rPr>
          <w:bCs/>
        </w:rPr>
      </w:pPr>
      <w:bookmarkStart w:id="353" w:name="z212"/>
      <w:bookmarkStart w:id="354" w:name="_Ref10754562"/>
      <w:r w:rsidRPr="007A2C13">
        <w:rPr>
          <w:bCs/>
        </w:rPr>
        <w:t>вынесение заключения по результатам оценки воздействия на окружающую среду и его учет;</w:t>
      </w:r>
    </w:p>
    <w:p w:rsidR="001C6170" w:rsidRPr="007A2C13" w:rsidRDefault="001C6170" w:rsidP="001F7D51">
      <w:pPr>
        <w:pStyle w:val="a"/>
        <w:numPr>
          <w:ilvl w:val="5"/>
          <w:numId w:val="272"/>
        </w:numPr>
        <w:ind w:firstLine="706"/>
        <w:rPr>
          <w:bCs/>
        </w:rPr>
      </w:pPr>
      <w:r w:rsidRPr="007A2C13">
        <w:rPr>
          <w:bCs/>
        </w:rPr>
        <w:t>послепроектный анализ фактических воздействий реализации намечаемой деятельности</w:t>
      </w:r>
      <w:r w:rsidR="00C76E6D" w:rsidRPr="007A2C13">
        <w:rPr>
          <w:bCs/>
        </w:rPr>
        <w:t xml:space="preserve">, </w:t>
      </w:r>
      <w:r w:rsidR="006147D3" w:rsidRPr="007A2C13">
        <w:rPr>
          <w:bCs/>
        </w:rPr>
        <w:t xml:space="preserve">если </w:t>
      </w:r>
      <w:r w:rsidR="00C76E6D" w:rsidRPr="007A2C13">
        <w:rPr>
          <w:bCs/>
        </w:rPr>
        <w:t>необходимость его проведения определена в соответствии с настоящим Кодексом.</w:t>
      </w:r>
    </w:p>
    <w:p w:rsidR="00D97C0A" w:rsidRPr="007A2C13" w:rsidRDefault="00E97B1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55" w:name="_Ref11950778"/>
      <w:bookmarkStart w:id="356" w:name="_Toc13667243"/>
      <w:bookmarkStart w:id="357" w:name="_Toc23245841"/>
      <w:r w:rsidRPr="007A2C13">
        <w:rPr>
          <w:rFonts w:ascii="Times New Roman" w:hAnsi="Times New Roman"/>
          <w:color w:val="000000"/>
          <w:sz w:val="24"/>
          <w:szCs w:val="24"/>
        </w:rPr>
        <w:t xml:space="preserve">Заявление </w:t>
      </w:r>
      <w:r w:rsidR="00D97C0A" w:rsidRPr="007A2C13">
        <w:rPr>
          <w:rFonts w:ascii="Times New Roman" w:hAnsi="Times New Roman"/>
          <w:color w:val="000000"/>
          <w:sz w:val="24"/>
          <w:szCs w:val="24"/>
        </w:rPr>
        <w:t>о намечаемой деятельности</w:t>
      </w:r>
      <w:bookmarkStart w:id="358" w:name="z214"/>
      <w:bookmarkEnd w:id="353"/>
      <w:bookmarkEnd w:id="354"/>
      <w:bookmarkEnd w:id="355"/>
      <w:bookmarkEnd w:id="356"/>
      <w:bookmarkEnd w:id="357"/>
    </w:p>
    <w:p w:rsidR="003475A5" w:rsidRPr="007A2C13" w:rsidRDefault="00D97C0A" w:rsidP="001F7D51">
      <w:pPr>
        <w:pStyle w:val="a"/>
        <w:numPr>
          <w:ilvl w:val="4"/>
          <w:numId w:val="273"/>
        </w:numPr>
        <w:ind w:firstLine="706"/>
      </w:pPr>
      <w:bookmarkStart w:id="359" w:name="z215"/>
      <w:bookmarkEnd w:id="358"/>
      <w:r w:rsidRPr="007A2C13">
        <w:t xml:space="preserve">Лицо, намеревающееся осуществлять деятельность, для которой настоящим Кодексом предусмотрена обязательная оценка воздействия на окружающую среду </w:t>
      </w:r>
      <w:r w:rsidR="007413DF" w:rsidRPr="007A2C13">
        <w:t>или обязательн</w:t>
      </w:r>
      <w:r w:rsidR="008D0956" w:rsidRPr="007A2C13">
        <w:t xml:space="preserve">ый </w:t>
      </w:r>
      <w:r w:rsidR="00A73D9C" w:rsidRPr="007A2C13">
        <w:t>скрининг воздействий намечаемой деятельности</w:t>
      </w:r>
      <w:r w:rsidRPr="007A2C13">
        <w:t xml:space="preserve">, обязано подать </w:t>
      </w:r>
      <w:r w:rsidR="00F45FB2" w:rsidRPr="007A2C13">
        <w:t>заявлени</w:t>
      </w:r>
      <w:r w:rsidRPr="007A2C13">
        <w:t xml:space="preserve">е о намечаемой деятельности в уполномоченный орган в области охраны окружающей среды, после чего данное лицо признается инициатором </w:t>
      </w:r>
      <w:r w:rsidR="007413DF" w:rsidRPr="007A2C13">
        <w:t xml:space="preserve">соответственно </w:t>
      </w:r>
      <w:r w:rsidRPr="007A2C13">
        <w:t xml:space="preserve">оценки воздействия на окружающую среду </w:t>
      </w:r>
      <w:r w:rsidR="007413DF" w:rsidRPr="007A2C13">
        <w:t xml:space="preserve">или </w:t>
      </w:r>
      <w:r w:rsidR="00A73D9C" w:rsidRPr="007A2C13">
        <w:t>скрининга воздействий намечаемой деятельности</w:t>
      </w:r>
      <w:r w:rsidRPr="007A2C13">
        <w:t>(далее – инициатор).</w:t>
      </w:r>
    </w:p>
    <w:p w:rsidR="0008163B" w:rsidRPr="007A2C13" w:rsidRDefault="00F45FB2" w:rsidP="001F7D51">
      <w:pPr>
        <w:pStyle w:val="a"/>
        <w:numPr>
          <w:ilvl w:val="4"/>
          <w:numId w:val="273"/>
        </w:numPr>
        <w:ind w:firstLine="706"/>
      </w:pPr>
      <w:r w:rsidRPr="007A2C13">
        <w:t>Заявлени</w:t>
      </w:r>
      <w:r w:rsidR="00D97C0A" w:rsidRPr="007A2C13">
        <w:t xml:space="preserve">е о намечаемой деятельности </w:t>
      </w:r>
      <w:r w:rsidR="008B6CF4" w:rsidRPr="007A2C13">
        <w:t xml:space="preserve">подается в электронной форме </w:t>
      </w:r>
      <w:r w:rsidR="00D97C0A" w:rsidRPr="007A2C13">
        <w:t xml:space="preserve">должно содержать </w:t>
      </w:r>
      <w:r w:rsidR="008B6CF4" w:rsidRPr="007A2C13">
        <w:t xml:space="preserve">следующие </w:t>
      </w:r>
      <w:r w:rsidR="00D97C0A" w:rsidRPr="007A2C13">
        <w:t>сведения:</w:t>
      </w:r>
      <w:bookmarkStart w:id="360" w:name="_Ref11330040"/>
    </w:p>
    <w:bookmarkEnd w:id="360"/>
    <w:p w:rsidR="00D97C0A" w:rsidRPr="007A2C13" w:rsidRDefault="00D97C0A" w:rsidP="001F7D51">
      <w:pPr>
        <w:pStyle w:val="a"/>
        <w:numPr>
          <w:ilvl w:val="5"/>
          <w:numId w:val="273"/>
        </w:numPr>
        <w:ind w:firstLine="706"/>
      </w:pPr>
      <w:r w:rsidRPr="007A2C13">
        <w:t>для физического лица: фамилию, имя, отчество (при наличии), адрес места жительства, индивидуальный идентификационный номер, телефон, адрес электронной почты;</w:t>
      </w:r>
    </w:p>
    <w:p w:rsidR="00D97C0A" w:rsidRPr="007A2C13" w:rsidRDefault="00D97C0A" w:rsidP="001F7D51">
      <w:pPr>
        <w:pStyle w:val="a"/>
        <w:numPr>
          <w:ilvl w:val="5"/>
          <w:numId w:val="273"/>
        </w:numPr>
        <w:ind w:firstLine="706"/>
      </w:pPr>
      <w:r w:rsidRPr="007A2C13">
        <w:t>для юридического лица: наименование, адрес местонахождения, бизнес-идентификационный номер, данные о первом руководителе, телефон, адрес электронной почты;</w:t>
      </w:r>
    </w:p>
    <w:p w:rsidR="00D97C0A" w:rsidRPr="007A2C13" w:rsidRDefault="00D97C0A" w:rsidP="001F7D51">
      <w:pPr>
        <w:pStyle w:val="a"/>
        <w:numPr>
          <w:ilvl w:val="5"/>
          <w:numId w:val="273"/>
        </w:numPr>
        <w:ind w:firstLine="706"/>
      </w:pPr>
      <w:r w:rsidRPr="007A2C13">
        <w:t xml:space="preserve">общее описание </w:t>
      </w:r>
      <w:r w:rsidR="008B6CF4" w:rsidRPr="007A2C13">
        <w:t xml:space="preserve">видов </w:t>
      </w:r>
      <w:r w:rsidRPr="007A2C13">
        <w:t xml:space="preserve">намечаемой деятельности и </w:t>
      </w:r>
      <w:r w:rsidR="008B6CF4" w:rsidRPr="007A2C13">
        <w:t xml:space="preserve">их </w:t>
      </w:r>
      <w:r w:rsidRPr="007A2C13">
        <w:t xml:space="preserve">классификация согласно Приложению 1 или описание существенных изменений, вносимых в </w:t>
      </w:r>
      <w:r w:rsidR="0021123E" w:rsidRPr="007A2C13">
        <w:t xml:space="preserve">такие </w:t>
      </w:r>
      <w:r w:rsidRPr="007A2C13">
        <w:t>виды деятельности</w:t>
      </w:r>
      <w:r w:rsidR="0021123E" w:rsidRPr="007A2C13">
        <w:t xml:space="preserve"> согласно </w:t>
      </w:r>
      <w:r w:rsidR="007A2176" w:rsidRPr="007A2C13">
        <w:t xml:space="preserve">подпункту 4) пункта 1 </w:t>
      </w:r>
      <w:r w:rsidR="0021123E" w:rsidRPr="007A2C13">
        <w:t xml:space="preserve">статьи </w:t>
      </w:r>
      <w:fldSimple w:instr=" REF  _Ref10654819 \h \n \t  \* MERGEFORMAT ">
        <w:r w:rsidR="009D06F4">
          <w:t>77</w:t>
        </w:r>
      </w:fldSimple>
      <w:r w:rsidR="0021123E" w:rsidRPr="007A2C13">
        <w:t xml:space="preserve"> настоящего Кодекса</w:t>
      </w:r>
      <w:r w:rsidRPr="007A2C13">
        <w:t>;</w:t>
      </w:r>
    </w:p>
    <w:p w:rsidR="00D97C0A" w:rsidRPr="007A2C13" w:rsidRDefault="00D97C0A" w:rsidP="001F7D51">
      <w:pPr>
        <w:pStyle w:val="a"/>
        <w:numPr>
          <w:ilvl w:val="5"/>
          <w:numId w:val="273"/>
        </w:numPr>
        <w:ind w:firstLine="706"/>
      </w:pPr>
      <w:r w:rsidRPr="007A2C13">
        <w:t>сведения о предполагаемом месте осуществления намечаемой деятельности, обоснование выбора места и возможностях выбора других мест;</w:t>
      </w:r>
    </w:p>
    <w:p w:rsidR="00D97C0A" w:rsidRPr="007A2C13" w:rsidRDefault="00D97C0A" w:rsidP="001F7D51">
      <w:pPr>
        <w:pStyle w:val="a"/>
        <w:numPr>
          <w:ilvl w:val="5"/>
          <w:numId w:val="273"/>
        </w:numPr>
        <w:ind w:firstLine="706"/>
      </w:pPr>
      <w:r w:rsidRPr="007A2C13">
        <w:t xml:space="preserve">общие </w:t>
      </w:r>
      <w:r w:rsidR="0021123E" w:rsidRPr="007A2C13">
        <w:t xml:space="preserve">предполагаемые </w:t>
      </w:r>
      <w:r w:rsidRPr="007A2C13">
        <w:t xml:space="preserve">технические характеристики </w:t>
      </w:r>
      <w:r w:rsidR="00C81388" w:rsidRPr="007A2C13">
        <w:t>намечаемой деятельности</w:t>
      </w:r>
      <w:r w:rsidRPr="007A2C13">
        <w:t xml:space="preserve">, включая мощность </w:t>
      </w:r>
      <w:r w:rsidR="00C81388" w:rsidRPr="007A2C13">
        <w:t xml:space="preserve">(производительность) </w:t>
      </w:r>
      <w:r w:rsidRPr="007A2C13">
        <w:t>объекта, его протяженность, площадь, характеристики продукции;</w:t>
      </w:r>
    </w:p>
    <w:p w:rsidR="00D97C0A" w:rsidRPr="007A2C13" w:rsidRDefault="00D97C0A" w:rsidP="001F7D51">
      <w:pPr>
        <w:pStyle w:val="a"/>
        <w:numPr>
          <w:ilvl w:val="5"/>
          <w:numId w:val="273"/>
        </w:numPr>
        <w:ind w:firstLine="706"/>
      </w:pPr>
      <w:r w:rsidRPr="007A2C13">
        <w:t xml:space="preserve">краткое описание </w:t>
      </w:r>
      <w:r w:rsidR="00C81388" w:rsidRPr="007A2C13">
        <w:t xml:space="preserve">предполагаемых технических </w:t>
      </w:r>
      <w:r w:rsidRPr="007A2C13">
        <w:t xml:space="preserve">и </w:t>
      </w:r>
      <w:r w:rsidR="00C81388" w:rsidRPr="007A2C13">
        <w:t xml:space="preserve">технологических решений для </w:t>
      </w:r>
      <w:r w:rsidRPr="007A2C13">
        <w:t>намечаемой деятельности;</w:t>
      </w:r>
    </w:p>
    <w:p w:rsidR="00D97C0A" w:rsidRPr="007A2C13" w:rsidRDefault="00D97C0A" w:rsidP="001F7D51">
      <w:pPr>
        <w:pStyle w:val="a"/>
        <w:numPr>
          <w:ilvl w:val="5"/>
          <w:numId w:val="273"/>
        </w:numPr>
        <w:ind w:firstLine="706"/>
      </w:pPr>
      <w:r w:rsidRPr="007A2C13">
        <w:t>предположительный срок начала реализации намечаемой деятельности и ее завершения;</w:t>
      </w:r>
    </w:p>
    <w:p w:rsidR="00D97C0A" w:rsidRPr="007A2C13" w:rsidRDefault="00D97C0A" w:rsidP="001F7D51">
      <w:pPr>
        <w:pStyle w:val="a"/>
        <w:numPr>
          <w:ilvl w:val="5"/>
          <w:numId w:val="273"/>
        </w:numPr>
        <w:ind w:firstLine="706"/>
      </w:pPr>
      <w:r w:rsidRPr="007A2C13">
        <w:t>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характеристик;</w:t>
      </w:r>
    </w:p>
    <w:p w:rsidR="00D97C0A" w:rsidRPr="007A2C13" w:rsidRDefault="00D97C0A" w:rsidP="001F7D51">
      <w:pPr>
        <w:pStyle w:val="a"/>
        <w:numPr>
          <w:ilvl w:val="5"/>
          <w:numId w:val="273"/>
        </w:numPr>
        <w:ind w:firstLine="706"/>
      </w:pPr>
      <w:bookmarkStart w:id="361" w:name="_Ref11330107"/>
      <w:r w:rsidRPr="007A2C13">
        <w:t>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bookmarkEnd w:id="361"/>
    </w:p>
    <w:p w:rsidR="00D97C0A" w:rsidRPr="007A2C13" w:rsidRDefault="00D97C0A" w:rsidP="001F7D51">
      <w:pPr>
        <w:pStyle w:val="a"/>
        <w:numPr>
          <w:ilvl w:val="5"/>
          <w:numId w:val="273"/>
        </w:numPr>
        <w:ind w:firstLine="706"/>
      </w:pPr>
      <w:r w:rsidRPr="007A2C13">
        <w:t xml:space="preserve">перечень </w:t>
      </w:r>
      <w:r w:rsidR="00CA3FE6" w:rsidRPr="007A2C13">
        <w:t>разрешений</w:t>
      </w:r>
      <w:r w:rsidRPr="007A2C13">
        <w:t xml:space="preserve">, наличие которых </w:t>
      </w:r>
      <w:r w:rsidR="00CA3FE6" w:rsidRPr="007A2C13">
        <w:t>предположительно по</w:t>
      </w:r>
      <w:r w:rsidRPr="007A2C13">
        <w:t xml:space="preserve">требуется для осуществления намечаемой деятельности и </w:t>
      </w:r>
      <w:r w:rsidR="002C7EA1" w:rsidRPr="007A2C13">
        <w:t xml:space="preserve">государственных </w:t>
      </w:r>
      <w:r w:rsidRPr="007A2C13">
        <w:t xml:space="preserve">органов, в чью компетенцию входит выдача таких </w:t>
      </w:r>
      <w:r w:rsidR="00CA3FE6" w:rsidRPr="007A2C13">
        <w:t>разрешений</w:t>
      </w:r>
      <w:r w:rsidRPr="007A2C13">
        <w:t>;</w:t>
      </w:r>
    </w:p>
    <w:p w:rsidR="00D97C0A" w:rsidRPr="007A2C13" w:rsidRDefault="00D97C0A" w:rsidP="001F7D51">
      <w:pPr>
        <w:pStyle w:val="a"/>
        <w:numPr>
          <w:ilvl w:val="5"/>
          <w:numId w:val="273"/>
        </w:numPr>
        <w:ind w:firstLine="706"/>
      </w:pPr>
      <w:r w:rsidRPr="007A2C13">
        <w:t xml:space="preserve">описание возможных альтернатив достижения целей указанной </w:t>
      </w:r>
      <w:r w:rsidR="002C7EA1" w:rsidRPr="007A2C13">
        <w:t xml:space="preserve">намечаемой </w:t>
      </w:r>
      <w:r w:rsidRPr="007A2C13">
        <w:t>деятельности и вариантов ее осуществления</w:t>
      </w:r>
      <w:r w:rsidR="002C7EA1" w:rsidRPr="007A2C13">
        <w:t xml:space="preserve"> (включая применение альтернативных технических и технологических решений и мест расположения объекта)</w:t>
      </w:r>
      <w:r w:rsidRPr="007A2C13">
        <w:t>;</w:t>
      </w:r>
    </w:p>
    <w:p w:rsidR="00D97C0A" w:rsidRPr="007A2C13" w:rsidRDefault="00D97C0A" w:rsidP="001F7D51">
      <w:pPr>
        <w:pStyle w:val="a"/>
        <w:numPr>
          <w:ilvl w:val="5"/>
          <w:numId w:val="273"/>
        </w:numPr>
        <w:ind w:firstLine="706"/>
      </w:pPr>
      <w:r w:rsidRPr="007A2C13">
        <w:t>характеристика возможных форм негативного и положительного воздействия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p w:rsidR="00D97C0A" w:rsidRPr="007A2C13" w:rsidRDefault="00D97C0A" w:rsidP="001F7D51">
      <w:pPr>
        <w:pStyle w:val="a"/>
        <w:numPr>
          <w:ilvl w:val="5"/>
          <w:numId w:val="273"/>
        </w:numPr>
        <w:ind w:firstLine="706"/>
      </w:pPr>
      <w:r w:rsidRPr="007A2C13">
        <w:t>характеристика возможных форм трансграничного воздействия на окружающую среду, их характер и ожидаемые масштабы с учетом их вероятности, продолжительности, частоты и обратимости;</w:t>
      </w:r>
    </w:p>
    <w:p w:rsidR="002C7EA1" w:rsidRPr="007A2C13" w:rsidRDefault="002C7EA1" w:rsidP="001F7D51">
      <w:pPr>
        <w:pStyle w:val="a"/>
        <w:numPr>
          <w:ilvl w:val="5"/>
          <w:numId w:val="273"/>
        </w:numPr>
        <w:ind w:firstLine="706"/>
      </w:pPr>
      <w:r w:rsidRPr="007A2C13">
        <w:t xml:space="preserve">краткое описание текущего состояния компонентов окружающей среды на территории и (или) акватории, в пределах которых предполагается осуществление намечаемой деятельности, а также, если таковые имеются у инициатора, результаты фоновых исследований; </w:t>
      </w:r>
    </w:p>
    <w:p w:rsidR="00D97C0A" w:rsidRPr="007A2C13" w:rsidRDefault="00D97C0A" w:rsidP="001F7D51">
      <w:pPr>
        <w:pStyle w:val="a"/>
        <w:numPr>
          <w:ilvl w:val="5"/>
          <w:numId w:val="273"/>
        </w:numPr>
        <w:ind w:firstLine="706"/>
      </w:pPr>
      <w:r w:rsidRPr="007A2C13">
        <w:t>предлагаемые меры по предупреждению, исключению и снижению возможных форм неблагоприятного воздействия, а также по устранению их последствий.</w:t>
      </w:r>
    </w:p>
    <w:p w:rsidR="00D97C0A" w:rsidRPr="007A2C13" w:rsidRDefault="00D97C0A" w:rsidP="001F7D51">
      <w:pPr>
        <w:pStyle w:val="a"/>
        <w:numPr>
          <w:ilvl w:val="4"/>
          <w:numId w:val="273"/>
        </w:numPr>
        <w:ind w:firstLine="706"/>
      </w:pPr>
      <w:r w:rsidRPr="007A2C13">
        <w:t xml:space="preserve">Для целей подачи </w:t>
      </w:r>
      <w:r w:rsidR="00F45FB2" w:rsidRPr="007A2C13">
        <w:t>заявлени</w:t>
      </w:r>
      <w:r w:rsidRPr="007A2C13">
        <w:t>я о намечаемой деятельности</w:t>
      </w:r>
      <w:r w:rsidR="002C7EA1" w:rsidRPr="007A2C13">
        <w:t>,</w:t>
      </w:r>
      <w:r w:rsidRPr="007A2C13">
        <w:t xml:space="preserve"> проведения </w:t>
      </w:r>
      <w:r w:rsidR="00A73D9C" w:rsidRPr="007A2C13">
        <w:t>скрининга воздействий намечаемой деятельности</w:t>
      </w:r>
      <w:r w:rsidR="002C7EA1" w:rsidRPr="007A2C13">
        <w:t xml:space="preserve"> или </w:t>
      </w:r>
      <w:r w:rsidRPr="007A2C13">
        <w:t>оценки воздействия на окружающую среду наличие у инициатора прав в отношении земельного участка, необходимого для осуществления намечаемой деятельности, не требуется.</w:t>
      </w:r>
    </w:p>
    <w:p w:rsidR="00D97C0A" w:rsidRPr="007A2C13" w:rsidRDefault="00D97C0A" w:rsidP="001F7D51">
      <w:pPr>
        <w:pStyle w:val="a"/>
        <w:numPr>
          <w:ilvl w:val="4"/>
          <w:numId w:val="273"/>
        </w:numPr>
        <w:ind w:firstLine="706"/>
      </w:pPr>
      <w:r w:rsidRPr="007A2C13">
        <w:t xml:space="preserve">В случае если для осуществления намечаемой деятельности требуется получение экологического разрешения, инициатор вправе подать </w:t>
      </w:r>
      <w:r w:rsidR="00F45FB2" w:rsidRPr="007A2C13">
        <w:t>заявлени</w:t>
      </w:r>
      <w:r w:rsidRPr="007A2C13">
        <w:t xml:space="preserve">е о намечаемой деятельности в рамках процедуры выдачи соответствующего </w:t>
      </w:r>
      <w:r w:rsidR="007C7B06" w:rsidRPr="007A2C13">
        <w:t xml:space="preserve">экологического </w:t>
      </w:r>
      <w:r w:rsidRPr="007A2C13">
        <w:t>разрешения.</w:t>
      </w:r>
      <w:r w:rsidR="007C7B06" w:rsidRPr="007A2C13">
        <w:t xml:space="preserve"> В таких случаях срок рассмотрения заявления на выдачу соответствующего </w:t>
      </w:r>
      <w:r w:rsidR="008D0956" w:rsidRPr="007A2C13">
        <w:t xml:space="preserve">экологического </w:t>
      </w:r>
      <w:r w:rsidR="007C7B06" w:rsidRPr="007A2C13">
        <w:t>разрешения приостанавливается на период проведения оценки воздействия на окружающую среду.</w:t>
      </w:r>
    </w:p>
    <w:p w:rsidR="0008163B" w:rsidRPr="007A2C13" w:rsidRDefault="00D97C0A" w:rsidP="001F7D51">
      <w:pPr>
        <w:pStyle w:val="a"/>
        <w:numPr>
          <w:ilvl w:val="4"/>
          <w:numId w:val="273"/>
        </w:numPr>
        <w:ind w:firstLine="706"/>
      </w:pPr>
      <w:bookmarkStart w:id="362" w:name="_Ref19122400"/>
      <w:r w:rsidRPr="007A2C13">
        <w:t xml:space="preserve">В течение </w:t>
      </w:r>
      <w:r w:rsidR="007C7B06" w:rsidRPr="007A2C13">
        <w:t xml:space="preserve">двух </w:t>
      </w:r>
      <w:r w:rsidRPr="007A2C13">
        <w:t xml:space="preserve">рабочих дней после получения </w:t>
      </w:r>
      <w:r w:rsidR="00F45FB2" w:rsidRPr="007A2C13">
        <w:t>заявлени</w:t>
      </w:r>
      <w:r w:rsidRPr="007A2C13">
        <w:t xml:space="preserve">я о намечаемой деятельности уполномоченный орган </w:t>
      </w:r>
      <w:bookmarkStart w:id="363" w:name="_Hlk525419950"/>
      <w:r w:rsidRPr="007A2C13">
        <w:t>в области охраны окружающей среды проверяет его на предмет наличия сведений, указанных в пункте 2 настоящей статьи</w:t>
      </w:r>
      <w:r w:rsidR="0008163B" w:rsidRPr="007A2C13">
        <w:t>, и:</w:t>
      </w:r>
      <w:bookmarkEnd w:id="362"/>
    </w:p>
    <w:p w:rsidR="0008163B" w:rsidRPr="007A2C13" w:rsidRDefault="0008163B" w:rsidP="001F7D51">
      <w:pPr>
        <w:pStyle w:val="a"/>
        <w:numPr>
          <w:ilvl w:val="5"/>
          <w:numId w:val="273"/>
        </w:numPr>
        <w:ind w:firstLine="706"/>
      </w:pPr>
      <w:r w:rsidRPr="007A2C13">
        <w:t xml:space="preserve">в </w:t>
      </w:r>
      <w:r w:rsidR="00D97C0A" w:rsidRPr="007A2C13">
        <w:t xml:space="preserve">случае отсутствия в </w:t>
      </w:r>
      <w:r w:rsidR="00F45FB2" w:rsidRPr="007A2C13">
        <w:t>заявлени</w:t>
      </w:r>
      <w:r w:rsidR="00D97C0A" w:rsidRPr="007A2C13">
        <w:t xml:space="preserve">и о намечаемой деятельности одного или нескольких реквизитов, обязательных в соответствии с пунктом 2 настоящей статьи, сообщает </w:t>
      </w:r>
      <w:r w:rsidRPr="007A2C13">
        <w:t xml:space="preserve">инициатору </w:t>
      </w:r>
      <w:r w:rsidR="00D97C0A" w:rsidRPr="007A2C13">
        <w:t xml:space="preserve">о необходимости устранения недостатков и </w:t>
      </w:r>
      <w:r w:rsidR="00E731DE" w:rsidRPr="007A2C13">
        <w:t xml:space="preserve">повторной </w:t>
      </w:r>
      <w:r w:rsidR="00D97C0A" w:rsidRPr="007A2C13">
        <w:t>подач</w:t>
      </w:r>
      <w:r w:rsidR="00E731DE" w:rsidRPr="007A2C13">
        <w:t xml:space="preserve">и </w:t>
      </w:r>
      <w:r w:rsidR="00F45FB2" w:rsidRPr="007A2C13">
        <w:t>заявлени</w:t>
      </w:r>
      <w:r w:rsidR="00D97C0A" w:rsidRPr="007A2C13">
        <w:t>я о намечаемой деятельности</w:t>
      </w:r>
      <w:r w:rsidRPr="007A2C13">
        <w:t>;</w:t>
      </w:r>
    </w:p>
    <w:p w:rsidR="000D0ECA" w:rsidRPr="007A2C13" w:rsidRDefault="0008163B" w:rsidP="001F7D51">
      <w:pPr>
        <w:pStyle w:val="a"/>
        <w:numPr>
          <w:ilvl w:val="5"/>
          <w:numId w:val="273"/>
        </w:numPr>
        <w:ind w:firstLine="706"/>
      </w:pPr>
      <w:r w:rsidRPr="007A2C13">
        <w:t xml:space="preserve">в </w:t>
      </w:r>
      <w:r w:rsidR="00D97C0A" w:rsidRPr="007A2C13">
        <w:t xml:space="preserve">случае представления инициатором </w:t>
      </w:r>
      <w:r w:rsidR="00F45FB2" w:rsidRPr="007A2C13">
        <w:t>заявлени</w:t>
      </w:r>
      <w:r w:rsidR="00D97C0A" w:rsidRPr="007A2C13">
        <w:t xml:space="preserve">я о намечаемой деятельности, содержащего </w:t>
      </w:r>
      <w:r w:rsidRPr="007A2C13">
        <w:t xml:space="preserve">все </w:t>
      </w:r>
      <w:r w:rsidR="00D97C0A" w:rsidRPr="007A2C13">
        <w:t xml:space="preserve">необходимые сведения в соответствии с пунктом </w:t>
      </w:r>
      <w:r w:rsidRPr="007A2C13">
        <w:t xml:space="preserve">2 </w:t>
      </w:r>
      <w:r w:rsidR="00D97C0A" w:rsidRPr="007A2C13">
        <w:t>настоящей статьи</w:t>
      </w:r>
      <w:r w:rsidR="007A2176" w:rsidRPr="007A2C13">
        <w:t>,</w:t>
      </w:r>
      <w:bookmarkEnd w:id="363"/>
      <w:r w:rsidR="00D97C0A" w:rsidRPr="007A2C13">
        <w:t xml:space="preserve">размещает </w:t>
      </w:r>
      <w:r w:rsidR="00F45FB2" w:rsidRPr="007A2C13">
        <w:t>заявлени</w:t>
      </w:r>
      <w:r w:rsidRPr="007A2C13">
        <w:t xml:space="preserve">ео намечаемой деятельности </w:t>
      </w:r>
      <w:r w:rsidR="00D97C0A" w:rsidRPr="007A2C13">
        <w:t xml:space="preserve">на </w:t>
      </w:r>
      <w:r w:rsidR="00212AE1" w:rsidRPr="007A2C13">
        <w:t>официальном интернет-ресурсе</w:t>
      </w:r>
      <w:r w:rsidR="00D97C0A" w:rsidRPr="007A2C13">
        <w:t xml:space="preserve"> и направляет </w:t>
      </w:r>
      <w:r w:rsidRPr="007A2C13">
        <w:t xml:space="preserve">его </w:t>
      </w:r>
      <w:r w:rsidR="00D97C0A" w:rsidRPr="007A2C13">
        <w:t xml:space="preserve">копию </w:t>
      </w:r>
      <w:r w:rsidR="00425A67" w:rsidRPr="007A2C13">
        <w:t>соответствующим заинтересованным государственным органам</w:t>
      </w:r>
      <w:r w:rsidR="000D0ECA" w:rsidRPr="007A2C13">
        <w:t xml:space="preserve">. </w:t>
      </w:r>
    </w:p>
    <w:p w:rsidR="0058770C" w:rsidRPr="007A2C13" w:rsidRDefault="000D0ECA" w:rsidP="00E320C8">
      <w:pPr>
        <w:pStyle w:val="a"/>
        <w:numPr>
          <w:ilvl w:val="0"/>
          <w:numId w:val="0"/>
        </w:numPr>
        <w:ind w:firstLine="706"/>
      </w:pPr>
      <w:r w:rsidRPr="007A2C13">
        <w:t xml:space="preserve">Под заинтересованными государственными органами в настоящем Параграфе понимаются </w:t>
      </w:r>
      <w:r w:rsidR="00DD3E8A" w:rsidRPr="007A2C13">
        <w:t xml:space="preserve">ведомства уполномоченного органа в области охраны окружающей среды, </w:t>
      </w:r>
      <w:r w:rsidR="00950223" w:rsidRPr="007A2C13">
        <w:t>уполномоченн</w:t>
      </w:r>
      <w:r w:rsidRPr="007A2C13">
        <w:t>ый</w:t>
      </w:r>
      <w:r w:rsidR="00950223" w:rsidRPr="007A2C13">
        <w:t xml:space="preserve"> орган в области здравоохранения, </w:t>
      </w:r>
      <w:r w:rsidR="00D97C0A" w:rsidRPr="007A2C13">
        <w:t>государственны</w:t>
      </w:r>
      <w:r w:rsidRPr="007A2C13">
        <w:t>е</w:t>
      </w:r>
      <w:r w:rsidR="00D97C0A" w:rsidRPr="007A2C13">
        <w:t xml:space="preserve"> орган</w:t>
      </w:r>
      <w:r w:rsidRPr="007A2C13">
        <w:t>ы</w:t>
      </w:r>
      <w:r w:rsidR="00D97C0A" w:rsidRPr="007A2C13">
        <w:t xml:space="preserve">, к сфере компетенции которых относится </w:t>
      </w:r>
      <w:r w:rsidR="00950223" w:rsidRPr="007A2C13">
        <w:t xml:space="preserve">регулирование одного или нескольких видов деятельности, входящих в состав </w:t>
      </w:r>
      <w:r w:rsidR="00D97C0A" w:rsidRPr="007A2C13">
        <w:t>намечаемой деятельности</w:t>
      </w:r>
      <w:r w:rsidR="00950223" w:rsidRPr="007A2C13">
        <w:t>,</w:t>
      </w:r>
      <w:r w:rsidR="00D97C0A" w:rsidRPr="007A2C13">
        <w:t xml:space="preserve"> выдача </w:t>
      </w:r>
      <w:r w:rsidR="00CA3FE6" w:rsidRPr="007A2C13">
        <w:t xml:space="preserve">разрешений </w:t>
      </w:r>
      <w:r w:rsidRPr="007A2C13">
        <w:t xml:space="preserve">или прием уведомлений </w:t>
      </w:r>
      <w:r w:rsidR="00D97C0A" w:rsidRPr="007A2C13">
        <w:t xml:space="preserve">для </w:t>
      </w:r>
      <w:r w:rsidR="00950223" w:rsidRPr="007A2C13">
        <w:t>таких видов деятельности</w:t>
      </w:r>
      <w:r w:rsidR="00D97C0A" w:rsidRPr="007A2C13">
        <w:t xml:space="preserve">, </w:t>
      </w:r>
      <w:r w:rsidRPr="007A2C13">
        <w:t xml:space="preserve">а также местные исполнительные органы </w:t>
      </w:r>
      <w:r w:rsidR="00D97C0A" w:rsidRPr="007A2C13">
        <w:t>административно-</w:t>
      </w:r>
      <w:r w:rsidRPr="007A2C13">
        <w:t xml:space="preserve">территориальных </w:t>
      </w:r>
      <w:r w:rsidR="00D97C0A" w:rsidRPr="007A2C13">
        <w:t xml:space="preserve">единиц </w:t>
      </w:r>
      <w:r w:rsidR="00FA1068" w:rsidRPr="007A2C13">
        <w:t>(</w:t>
      </w:r>
      <w:r w:rsidR="00E61827" w:rsidRPr="007A2C13">
        <w:t>городов, районов</w:t>
      </w:r>
      <w:r w:rsidR="00FA1068" w:rsidRPr="007A2C13">
        <w:t>)</w:t>
      </w:r>
      <w:r w:rsidR="0058770C" w:rsidRPr="007A2C13">
        <w:t>, которые полностью иличастично расположены в пределах затрагиваемой территории.</w:t>
      </w:r>
    </w:p>
    <w:p w:rsidR="00D97C0A" w:rsidRPr="007A2C13" w:rsidRDefault="0058770C" w:rsidP="00E320C8">
      <w:pPr>
        <w:pStyle w:val="a"/>
        <w:numPr>
          <w:ilvl w:val="0"/>
          <w:numId w:val="0"/>
        </w:numPr>
        <w:ind w:firstLine="706"/>
      </w:pPr>
      <w:r w:rsidRPr="007A2C13">
        <w:t xml:space="preserve">Под затрагиваемой территорией </w:t>
      </w:r>
      <w:r w:rsidR="00E61827" w:rsidRPr="007A2C13">
        <w:t xml:space="preserve">в настоящем Параграфе понимается территория, в пределах которой окружающая среда и население могут быть подвержены существенным воздействиям </w:t>
      </w:r>
      <w:r w:rsidR="00D97C0A" w:rsidRPr="007A2C13">
        <w:t>намечаемой деятельности.</w:t>
      </w:r>
    </w:p>
    <w:p w:rsidR="00D97C0A" w:rsidRPr="007A2C13" w:rsidRDefault="00E61827" w:rsidP="001F7D51">
      <w:pPr>
        <w:pStyle w:val="a"/>
        <w:numPr>
          <w:ilvl w:val="4"/>
          <w:numId w:val="273"/>
        </w:numPr>
        <w:ind w:firstLine="706"/>
      </w:pPr>
      <w:bookmarkStart w:id="364" w:name="_Ref19200982"/>
      <w:r w:rsidRPr="007A2C13">
        <w:t xml:space="preserve">Местные исполнительные </w:t>
      </w:r>
      <w:r w:rsidR="00D97C0A" w:rsidRPr="007A2C13">
        <w:t>орган</w:t>
      </w:r>
      <w:r w:rsidRPr="007A2C13">
        <w:t xml:space="preserve">ысоответствующих </w:t>
      </w:r>
      <w:r w:rsidR="00D97C0A" w:rsidRPr="007A2C13">
        <w:t>административно-</w:t>
      </w:r>
      <w:r w:rsidRPr="007A2C13">
        <w:t xml:space="preserve">территориальных </w:t>
      </w:r>
      <w:r w:rsidR="00D97C0A" w:rsidRPr="007A2C13">
        <w:t xml:space="preserve">единиц </w:t>
      </w:r>
      <w:r w:rsidR="00FA1068" w:rsidRPr="007A2C13">
        <w:t>(</w:t>
      </w:r>
      <w:r w:rsidRPr="007A2C13">
        <w:t>городов, районов</w:t>
      </w:r>
      <w:r w:rsidR="00FA1068" w:rsidRPr="007A2C13">
        <w:t xml:space="preserve">) </w:t>
      </w:r>
      <w:r w:rsidR="00D97C0A" w:rsidRPr="007A2C13">
        <w:t xml:space="preserve">в течение </w:t>
      </w:r>
      <w:r w:rsidR="00950223" w:rsidRPr="007A2C13">
        <w:t xml:space="preserve">двух </w:t>
      </w:r>
      <w:r w:rsidR="00D97C0A" w:rsidRPr="007A2C13">
        <w:t xml:space="preserve">рабочих дней после получения от уполномоченного органа в области охраны окружающей среды копии </w:t>
      </w:r>
      <w:r w:rsidR="00F45FB2" w:rsidRPr="007A2C13">
        <w:t>заявлени</w:t>
      </w:r>
      <w:r w:rsidR="00D97C0A" w:rsidRPr="007A2C13">
        <w:t xml:space="preserve">я о намечаемой деятельности </w:t>
      </w:r>
      <w:r w:rsidRPr="007A2C13">
        <w:t xml:space="preserve">размещают </w:t>
      </w:r>
      <w:r w:rsidR="00D97C0A" w:rsidRPr="007A2C13">
        <w:t>ее на</w:t>
      </w:r>
      <w:r w:rsidR="007F33A2">
        <w:t>официальных</w:t>
      </w:r>
      <w:r w:rsidR="00D97C0A" w:rsidRPr="007A2C13">
        <w:t>интернет-ресурс</w:t>
      </w:r>
      <w:r w:rsidRPr="007A2C13">
        <w:t>ах</w:t>
      </w:r>
      <w:r w:rsidR="00D97C0A" w:rsidRPr="007A2C13">
        <w:t>.</w:t>
      </w:r>
      <w:bookmarkEnd w:id="364"/>
    </w:p>
    <w:p w:rsidR="00EF2E3E" w:rsidRPr="007A2C13" w:rsidRDefault="00F45FB2" w:rsidP="001F7D51">
      <w:pPr>
        <w:pStyle w:val="a"/>
        <w:numPr>
          <w:ilvl w:val="4"/>
          <w:numId w:val="273"/>
        </w:numPr>
        <w:ind w:firstLine="706"/>
      </w:pPr>
      <w:bookmarkStart w:id="365" w:name="_Ref11011454"/>
      <w:bookmarkStart w:id="366" w:name="_Ref19197980"/>
      <w:r w:rsidRPr="007A2C13">
        <w:t>Заявлени</w:t>
      </w:r>
      <w:r w:rsidR="00D97C0A" w:rsidRPr="007A2C13">
        <w:t xml:space="preserve">е </w:t>
      </w:r>
      <w:r w:rsidR="00A3154D" w:rsidRPr="007A2C13">
        <w:t xml:space="preserve">о намечаемой деятельности </w:t>
      </w:r>
      <w:r w:rsidR="00D97C0A" w:rsidRPr="007A2C13">
        <w:t>должно размещаться на интернет-ресурсе уполномоченного органа в области охраны окружающей среды и местн</w:t>
      </w:r>
      <w:r w:rsidR="00841763" w:rsidRPr="007A2C13">
        <w:t>ых</w:t>
      </w:r>
      <w:r w:rsidR="00D97C0A" w:rsidRPr="007A2C13">
        <w:t xml:space="preserve"> исполнительн</w:t>
      </w:r>
      <w:r w:rsidR="00841763" w:rsidRPr="007A2C13">
        <w:t>ых</w:t>
      </w:r>
      <w:r w:rsidR="00D97C0A" w:rsidRPr="007A2C13">
        <w:t xml:space="preserve"> орган</w:t>
      </w:r>
      <w:r w:rsidR="00841763" w:rsidRPr="007A2C13">
        <w:t>ов</w:t>
      </w:r>
      <w:r w:rsidR="00D97C0A" w:rsidRPr="007A2C13">
        <w:t xml:space="preserve"> соответствующ</w:t>
      </w:r>
      <w:r w:rsidR="00841763" w:rsidRPr="007A2C13">
        <w:t>их</w:t>
      </w:r>
      <w:r w:rsidR="00D97C0A" w:rsidRPr="007A2C13">
        <w:t xml:space="preserve"> административно-территориальн</w:t>
      </w:r>
      <w:r w:rsidR="00841763" w:rsidRPr="007A2C13">
        <w:t>ых</w:t>
      </w:r>
      <w:r w:rsidR="00D97C0A" w:rsidRPr="007A2C13">
        <w:t xml:space="preserve"> единиц </w:t>
      </w:r>
      <w:r w:rsidR="00FA1068" w:rsidRPr="007A2C13">
        <w:t>(</w:t>
      </w:r>
      <w:r w:rsidR="00E61827" w:rsidRPr="007A2C13">
        <w:t xml:space="preserve">городов, </w:t>
      </w:r>
      <w:r w:rsidR="006147D3" w:rsidRPr="007A2C13">
        <w:t>районов) в</w:t>
      </w:r>
      <w:r w:rsidR="00E50540" w:rsidRPr="007A2C13">
        <w:t xml:space="preserve"> течение</w:t>
      </w:r>
      <w:r w:rsidR="00950223" w:rsidRPr="007A2C13">
        <w:t xml:space="preserve">тридцати последовательных календарных </w:t>
      </w:r>
      <w:r w:rsidR="00D97C0A" w:rsidRPr="007A2C13">
        <w:t>дней</w:t>
      </w:r>
      <w:r w:rsidR="00E50540" w:rsidRPr="007A2C13">
        <w:t>с даты размещения</w:t>
      </w:r>
      <w:r w:rsidR="00D97C0A" w:rsidRPr="007A2C13">
        <w:t>.</w:t>
      </w:r>
      <w:bookmarkEnd w:id="365"/>
    </w:p>
    <w:p w:rsidR="00D97C0A" w:rsidRPr="007A2C13" w:rsidRDefault="00E50540" w:rsidP="00E320C8">
      <w:pPr>
        <w:pStyle w:val="a"/>
        <w:numPr>
          <w:ilvl w:val="0"/>
          <w:numId w:val="0"/>
        </w:numPr>
        <w:ind w:firstLine="706"/>
      </w:pPr>
      <w:r w:rsidRPr="007A2C13">
        <w:t xml:space="preserve">Размещенное </w:t>
      </w:r>
      <w:r w:rsidR="00EF2E3E" w:rsidRPr="007A2C13">
        <w:t>на интернет-ресурсе</w:t>
      </w:r>
      <w:r w:rsidRPr="007A2C13">
        <w:t xml:space="preserve">заявление о намечаемой деятельности должно сопровождаться </w:t>
      </w:r>
      <w:r w:rsidR="00734923" w:rsidRPr="007A2C13">
        <w:t xml:space="preserve">официальным </w:t>
      </w:r>
      <w:r w:rsidRPr="007A2C13">
        <w:t xml:space="preserve">сообщением для общественности о приеме </w:t>
      </w:r>
      <w:r w:rsidR="00E731DE" w:rsidRPr="007A2C13">
        <w:t xml:space="preserve">замечаний и предложений в отношении </w:t>
      </w:r>
      <w:r w:rsidR="00937C15" w:rsidRPr="007A2C13">
        <w:t xml:space="preserve">заявления о </w:t>
      </w:r>
      <w:r w:rsidR="00E731DE" w:rsidRPr="007A2C13">
        <w:t xml:space="preserve">намечаемой деятельности с указанием </w:t>
      </w:r>
      <w:r w:rsidR="00841763" w:rsidRPr="007A2C13">
        <w:t xml:space="preserve">вида намечаемой деятельности, </w:t>
      </w:r>
      <w:r w:rsidR="00E731DE" w:rsidRPr="007A2C13">
        <w:t>почтового адреса</w:t>
      </w:r>
      <w:r w:rsidR="00841763" w:rsidRPr="007A2C13">
        <w:t xml:space="preserve"> и </w:t>
      </w:r>
      <w:r w:rsidR="00E731DE" w:rsidRPr="007A2C13">
        <w:t xml:space="preserve">электронных адресов, по которым </w:t>
      </w:r>
      <w:r w:rsidR="00841763" w:rsidRPr="007A2C13">
        <w:t xml:space="preserve">осуществляется прием </w:t>
      </w:r>
      <w:r w:rsidR="00E731DE" w:rsidRPr="007A2C13">
        <w:t>замечани</w:t>
      </w:r>
      <w:r w:rsidR="00841763" w:rsidRPr="007A2C13">
        <w:t>й</w:t>
      </w:r>
      <w:r w:rsidR="00E731DE" w:rsidRPr="007A2C13">
        <w:t xml:space="preserve"> и предложени</w:t>
      </w:r>
      <w:r w:rsidR="00841763" w:rsidRPr="007A2C13">
        <w:t>й, а также даты окончания приема замечаний и предложений</w:t>
      </w:r>
      <w:r w:rsidR="00E731DE" w:rsidRPr="007A2C13">
        <w:t>.</w:t>
      </w:r>
      <w:bookmarkEnd w:id="366"/>
    </w:p>
    <w:p w:rsidR="00EF2E3E" w:rsidRPr="007A2C13" w:rsidRDefault="00EF2E3E" w:rsidP="001F7D51">
      <w:pPr>
        <w:pStyle w:val="a"/>
        <w:numPr>
          <w:ilvl w:val="4"/>
          <w:numId w:val="273"/>
        </w:numPr>
        <w:ind w:firstLine="706"/>
      </w:pPr>
      <w:r w:rsidRPr="007A2C13">
        <w:t>Местны</w:t>
      </w:r>
      <w:r w:rsidR="00841763" w:rsidRPr="007A2C13">
        <w:t>е</w:t>
      </w:r>
      <w:r w:rsidRPr="007A2C13">
        <w:t xml:space="preserve"> исполнительны</w:t>
      </w:r>
      <w:r w:rsidR="00841763" w:rsidRPr="007A2C13">
        <w:t>е</w:t>
      </w:r>
      <w:r w:rsidRPr="007A2C13">
        <w:t xml:space="preserve"> орган</w:t>
      </w:r>
      <w:r w:rsidR="00841763" w:rsidRPr="007A2C13">
        <w:t>ы</w:t>
      </w:r>
      <w:r w:rsidRPr="007A2C13">
        <w:t xml:space="preserve"> соответствующ</w:t>
      </w:r>
      <w:r w:rsidR="00841763" w:rsidRPr="007A2C13">
        <w:t>их</w:t>
      </w:r>
      <w:r w:rsidRPr="007A2C13">
        <w:t xml:space="preserve"> административно-территориальн</w:t>
      </w:r>
      <w:r w:rsidR="00841763" w:rsidRPr="007A2C13">
        <w:t>ых</w:t>
      </w:r>
      <w:r w:rsidRPr="007A2C13">
        <w:t xml:space="preserve"> единиц (</w:t>
      </w:r>
      <w:r w:rsidR="00E61827" w:rsidRPr="007A2C13">
        <w:t>городов, районов</w:t>
      </w:r>
      <w:r w:rsidRPr="007A2C13">
        <w:t xml:space="preserve">) не позднее </w:t>
      </w:r>
      <w:r w:rsidR="00E61827" w:rsidRPr="007A2C13">
        <w:t>трех</w:t>
      </w:r>
      <w:r w:rsidRPr="007A2C13">
        <w:t xml:space="preserve"> рабочих дней с даты размещения заявления о намечаемой деятельности </w:t>
      </w:r>
      <w:r w:rsidR="00212AE1" w:rsidRPr="007A2C13">
        <w:t>на официальных интернет-ресурсах дополнительно организуют распространение официального сообщения, указанного в пункте 7 настоящей статьи, в одном из средств массовой информации, а также иными способами в соответствии с Законом Республики Казахстан «О доступе к информации»</w:t>
      </w:r>
      <w:r w:rsidR="00734923" w:rsidRPr="007A2C13">
        <w:t>.</w:t>
      </w:r>
    </w:p>
    <w:p w:rsidR="00F93DB4" w:rsidRPr="007A2C13" w:rsidRDefault="008B4548" w:rsidP="001F7D51">
      <w:pPr>
        <w:pStyle w:val="a"/>
        <w:numPr>
          <w:ilvl w:val="4"/>
          <w:numId w:val="273"/>
        </w:numPr>
        <w:ind w:firstLine="706"/>
      </w:pPr>
      <w:r w:rsidRPr="007A2C13">
        <w:t>П</w:t>
      </w:r>
      <w:r w:rsidR="00937C15" w:rsidRPr="007A2C13">
        <w:t xml:space="preserve">рием </w:t>
      </w:r>
      <w:r w:rsidR="00014A0F" w:rsidRPr="007A2C13">
        <w:t>замечани</w:t>
      </w:r>
      <w:r w:rsidR="00B26442" w:rsidRPr="007A2C13">
        <w:t>й</w:t>
      </w:r>
      <w:r w:rsidR="00014A0F" w:rsidRPr="007A2C13">
        <w:t xml:space="preserve"> и предложени</w:t>
      </w:r>
      <w:r w:rsidR="00B26442" w:rsidRPr="007A2C13">
        <w:t xml:space="preserve">йзаинтересованных государственных органов и общественности </w:t>
      </w:r>
      <w:r w:rsidR="00014A0F" w:rsidRPr="007A2C13">
        <w:t>в отношении заявления о намечаемой деятельности</w:t>
      </w:r>
      <w:r w:rsidR="00841763" w:rsidRPr="007A2C13">
        <w:t xml:space="preserve"> осуществляется уполномоченным органом в области охраны окружающей среды</w:t>
      </w:r>
      <w:r w:rsidR="00F93DB4" w:rsidRPr="007A2C13">
        <w:t xml:space="preserve">. </w:t>
      </w:r>
    </w:p>
    <w:p w:rsidR="00F93DB4" w:rsidRPr="007A2C13" w:rsidRDefault="00F93DB4" w:rsidP="00E320C8">
      <w:pPr>
        <w:pStyle w:val="a"/>
        <w:numPr>
          <w:ilvl w:val="0"/>
          <w:numId w:val="0"/>
        </w:numPr>
        <w:ind w:firstLine="706"/>
      </w:pPr>
      <w:r w:rsidRPr="007A2C13">
        <w:t xml:space="preserve">Заинтересованные государственные органы и общественность вправе предоставить свои замечания и предложения в отношении заявления о намечаемой деятельности в течение тридцати рабочих дней с даты </w:t>
      </w:r>
      <w:r w:rsidR="006F397D" w:rsidRPr="007A2C13">
        <w:t xml:space="preserve">подачи инициатором </w:t>
      </w:r>
      <w:r w:rsidRPr="007A2C13">
        <w:t>заявления о намечаемой деятельности</w:t>
      </w:r>
      <w:r w:rsidR="006F397D" w:rsidRPr="007A2C13">
        <w:t>в уполномоченный орган в области охраны окружающей среды.</w:t>
      </w:r>
    </w:p>
    <w:p w:rsidR="00014A0F" w:rsidRPr="007A2C13" w:rsidRDefault="00014A0F" w:rsidP="00E320C8">
      <w:pPr>
        <w:pStyle w:val="a"/>
        <w:numPr>
          <w:ilvl w:val="0"/>
          <w:numId w:val="0"/>
        </w:numPr>
        <w:ind w:firstLine="706"/>
      </w:pPr>
      <w:r w:rsidRPr="007A2C13">
        <w:t>Замечания</w:t>
      </w:r>
      <w:r w:rsidR="00424D00" w:rsidRPr="007A2C13">
        <w:t xml:space="preserve"> и предложения </w:t>
      </w:r>
      <w:r w:rsidR="006F397D" w:rsidRPr="007A2C13">
        <w:t xml:space="preserve">заинтересованных государственных органов и </w:t>
      </w:r>
      <w:r w:rsidR="00424D00" w:rsidRPr="007A2C13">
        <w:t>общественности</w:t>
      </w:r>
      <w:r w:rsidRPr="007A2C13">
        <w:t xml:space="preserve">, полученные по </w:t>
      </w:r>
      <w:r w:rsidR="008B4548" w:rsidRPr="007A2C13">
        <w:t xml:space="preserve">завершении срока приема замечаний и предложений, </w:t>
      </w:r>
      <w:r w:rsidRPr="007A2C13">
        <w:t xml:space="preserve">указанного </w:t>
      </w:r>
      <w:r w:rsidR="008B4548" w:rsidRPr="007A2C13">
        <w:t xml:space="preserve">в части </w:t>
      </w:r>
      <w:r w:rsidR="006F397D" w:rsidRPr="007A2C13">
        <w:t>второй</w:t>
      </w:r>
      <w:r w:rsidR="008B4548" w:rsidRPr="007A2C13">
        <w:t xml:space="preserve"> настоящего пункта</w:t>
      </w:r>
      <w:r w:rsidRPr="007A2C13">
        <w:t>, не принимаются уполномоченным органом в области охраны окружающей среды к рассмотрению.</w:t>
      </w:r>
    </w:p>
    <w:p w:rsidR="003A3F86" w:rsidRPr="007A2C13" w:rsidRDefault="00B26442" w:rsidP="001F7D51">
      <w:pPr>
        <w:pStyle w:val="a"/>
        <w:numPr>
          <w:ilvl w:val="4"/>
          <w:numId w:val="273"/>
        </w:numPr>
        <w:ind w:firstLine="706"/>
      </w:pPr>
      <w:bookmarkStart w:id="367" w:name="_Ref19128054"/>
      <w:r w:rsidRPr="007A2C13">
        <w:t>В течение двух рабочих дней с даты истечения срока</w:t>
      </w:r>
      <w:r w:rsidR="003E02A4" w:rsidRPr="007A2C13">
        <w:t xml:space="preserve"> приема замечаний и предложений </w:t>
      </w:r>
      <w:r w:rsidRPr="007A2C13">
        <w:t>уполномоченный орган в области охраны окружающей среды вносит в</w:t>
      </w:r>
      <w:r w:rsidR="003A3F86" w:rsidRPr="007A2C13">
        <w:t xml:space="preserve">се замечания и предложения к заявлению о намечаемой деятельности, </w:t>
      </w:r>
      <w:r w:rsidRPr="007A2C13">
        <w:t xml:space="preserve">принятые к рассмотрению </w:t>
      </w:r>
      <w:r w:rsidR="003A3F86" w:rsidRPr="007A2C13">
        <w:t>от заинтересованных государственных органов и общественности</w:t>
      </w:r>
      <w:r w:rsidRPr="007A2C13">
        <w:t xml:space="preserve">, </w:t>
      </w:r>
      <w:r w:rsidR="003A3F86" w:rsidRPr="007A2C13">
        <w:t xml:space="preserve">в </w:t>
      </w:r>
      <w:r w:rsidRPr="007A2C13">
        <w:t>протокол</w:t>
      </w:r>
      <w:r w:rsidR="003A3F86" w:rsidRPr="007A2C13">
        <w:t>, оформляем</w:t>
      </w:r>
      <w:r w:rsidRPr="007A2C13">
        <w:t>ый</w:t>
      </w:r>
      <w:r w:rsidR="003A3F86" w:rsidRPr="007A2C13">
        <w:t xml:space="preserve"> в виде </w:t>
      </w:r>
      <w:r w:rsidRPr="007A2C13">
        <w:t>сводной таблицы замечаний и предложений, а также в течение того же срока размещает</w:t>
      </w:r>
      <w:r w:rsidR="003E02A4" w:rsidRPr="007A2C13">
        <w:t xml:space="preserve"> такой</w:t>
      </w:r>
      <w:r w:rsidRPr="007A2C13">
        <w:t xml:space="preserve"> протокол на</w:t>
      </w:r>
      <w:r w:rsidR="00212AE1" w:rsidRPr="007A2C13">
        <w:t>официальноминтернет-ресурсе</w:t>
      </w:r>
      <w:r w:rsidRPr="007A2C13">
        <w:t xml:space="preserve"> и направляет его копию местн</w:t>
      </w:r>
      <w:r w:rsidR="006F397D" w:rsidRPr="007A2C13">
        <w:t xml:space="preserve">ымисполнительным </w:t>
      </w:r>
      <w:r w:rsidRPr="007A2C13">
        <w:t>орган</w:t>
      </w:r>
      <w:r w:rsidR="006F397D" w:rsidRPr="007A2C13">
        <w:t xml:space="preserve">амсоответствующих </w:t>
      </w:r>
      <w:r w:rsidRPr="007A2C13">
        <w:t>административно-</w:t>
      </w:r>
      <w:r w:rsidR="006F397D" w:rsidRPr="007A2C13">
        <w:t xml:space="preserve">территориальных </w:t>
      </w:r>
      <w:r w:rsidRPr="007A2C13">
        <w:t>единиц</w:t>
      </w:r>
      <w:r w:rsidR="00FA1068" w:rsidRPr="007A2C13">
        <w:t xml:space="preserve"> (</w:t>
      </w:r>
      <w:r w:rsidR="00E61827" w:rsidRPr="007A2C13">
        <w:t>городов, районов</w:t>
      </w:r>
      <w:r w:rsidR="00FA1068" w:rsidRPr="007A2C13">
        <w:t>)</w:t>
      </w:r>
      <w:r w:rsidRPr="007A2C13">
        <w:t>.</w:t>
      </w:r>
      <w:bookmarkEnd w:id="367"/>
    </w:p>
    <w:p w:rsidR="00B26442" w:rsidRPr="007A2C13" w:rsidRDefault="00B26442" w:rsidP="00E320C8">
      <w:pPr>
        <w:pStyle w:val="aff2"/>
      </w:pPr>
      <w:r w:rsidRPr="007A2C13">
        <w:t>Местны</w:t>
      </w:r>
      <w:r w:rsidR="006F397D" w:rsidRPr="007A2C13">
        <w:t>е</w:t>
      </w:r>
      <w:r w:rsidRPr="007A2C13">
        <w:t xml:space="preserve"> исполнительны</w:t>
      </w:r>
      <w:r w:rsidR="006F397D" w:rsidRPr="007A2C13">
        <w:t>е</w:t>
      </w:r>
      <w:r w:rsidRPr="007A2C13">
        <w:t xml:space="preserve"> орган</w:t>
      </w:r>
      <w:r w:rsidR="006F397D" w:rsidRPr="007A2C13">
        <w:t>ы</w:t>
      </w:r>
      <w:r w:rsidRPr="007A2C13">
        <w:t xml:space="preserve"> соответствующ</w:t>
      </w:r>
      <w:r w:rsidR="006F397D" w:rsidRPr="007A2C13">
        <w:t>их</w:t>
      </w:r>
      <w:r w:rsidRPr="007A2C13">
        <w:t xml:space="preserve"> административно-территориальн</w:t>
      </w:r>
      <w:r w:rsidR="006F397D" w:rsidRPr="007A2C13">
        <w:t>ых</w:t>
      </w:r>
      <w:r w:rsidRPr="007A2C13">
        <w:t xml:space="preserve"> единиц </w:t>
      </w:r>
      <w:r w:rsidR="00FA1068" w:rsidRPr="007A2C13">
        <w:t>(</w:t>
      </w:r>
      <w:r w:rsidR="00E61827" w:rsidRPr="007A2C13">
        <w:t>городов, районов</w:t>
      </w:r>
      <w:r w:rsidR="00FA1068" w:rsidRPr="007A2C13">
        <w:t xml:space="preserve">) </w:t>
      </w:r>
      <w:r w:rsidRPr="007A2C13">
        <w:t>в течение двух рабочих дней после получения от уполномоченного органа в области охраны окружающей среды копии протокола, указанного в части первой настоящего пункта, размеща</w:t>
      </w:r>
      <w:r w:rsidR="006F397D" w:rsidRPr="007A2C13">
        <w:t>ю</w:t>
      </w:r>
      <w:r w:rsidRPr="007A2C13">
        <w:t>т его на</w:t>
      </w:r>
      <w:r w:rsidR="0083403A">
        <w:t xml:space="preserve">официальных </w:t>
      </w:r>
      <w:r w:rsidRPr="007A2C13">
        <w:t>интернет-ресурс</w:t>
      </w:r>
      <w:r w:rsidR="006F397D" w:rsidRPr="007A2C13">
        <w:t>ах</w:t>
      </w:r>
      <w:r w:rsidRPr="007A2C13">
        <w:t>.</w:t>
      </w:r>
    </w:p>
    <w:p w:rsidR="00D97C0A" w:rsidRPr="007A2C13" w:rsidRDefault="00D97C0A" w:rsidP="001F7D51">
      <w:pPr>
        <w:pStyle w:val="a"/>
        <w:numPr>
          <w:ilvl w:val="4"/>
          <w:numId w:val="273"/>
        </w:numPr>
        <w:ind w:firstLine="706"/>
      </w:pPr>
      <w:bookmarkStart w:id="368" w:name="_Ref19122410"/>
      <w:r w:rsidRPr="007A2C13">
        <w:t xml:space="preserve">При наличии основания для инициирования оценки </w:t>
      </w:r>
      <w:r w:rsidR="00304482" w:rsidRPr="007A2C13">
        <w:t>трансграничных воздействий</w:t>
      </w:r>
      <w:r w:rsidRPr="007A2C13">
        <w:t xml:space="preserve"> уполномоченный орган в области охраны окружающей среды инициирует оценку </w:t>
      </w:r>
      <w:r w:rsidR="00304482" w:rsidRPr="007A2C13">
        <w:t>трансграничных воздействий</w:t>
      </w:r>
      <w:r w:rsidR="00424D00" w:rsidRPr="007A2C13">
        <w:t xml:space="preserve"> в соответствии со статьей </w:t>
      </w:r>
      <w:fldSimple w:instr=" REF  _Ref10657117 \h \n \t  \* MERGEFORMAT ">
        <w:r w:rsidR="009D06F4">
          <w:t>92</w:t>
        </w:r>
      </w:fldSimple>
      <w:r w:rsidR="00424D00" w:rsidRPr="007A2C13">
        <w:t xml:space="preserve"> настоящего Кодекса</w:t>
      </w:r>
      <w:r w:rsidRPr="007A2C13">
        <w:t>.</w:t>
      </w:r>
      <w:bookmarkEnd w:id="368"/>
    </w:p>
    <w:p w:rsidR="00D97C0A" w:rsidRPr="007A2C13" w:rsidRDefault="007413D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69" w:name="_Toc13667244"/>
      <w:bookmarkStart w:id="370" w:name="_Ref19042706"/>
      <w:bookmarkStart w:id="371" w:name="_Ref19122445"/>
      <w:bookmarkStart w:id="372" w:name="_Ref19127087"/>
      <w:bookmarkStart w:id="373" w:name="_Toc23245842"/>
      <w:r w:rsidRPr="007A2C13">
        <w:rPr>
          <w:rFonts w:ascii="Times New Roman" w:hAnsi="Times New Roman"/>
          <w:color w:val="000000"/>
          <w:sz w:val="24"/>
          <w:szCs w:val="24"/>
        </w:rPr>
        <w:t>С</w:t>
      </w:r>
      <w:r w:rsidR="00D97C0A" w:rsidRPr="007A2C13">
        <w:rPr>
          <w:rFonts w:ascii="Times New Roman" w:hAnsi="Times New Roman"/>
          <w:color w:val="000000"/>
          <w:sz w:val="24"/>
          <w:szCs w:val="24"/>
        </w:rPr>
        <w:t>крининг</w:t>
      </w:r>
      <w:r w:rsidR="00035EA8" w:rsidRPr="007A2C13">
        <w:rPr>
          <w:rFonts w:ascii="Times New Roman" w:hAnsi="Times New Roman"/>
          <w:color w:val="000000"/>
          <w:sz w:val="24"/>
          <w:szCs w:val="24"/>
        </w:rPr>
        <w:t xml:space="preserve">воздействий </w:t>
      </w:r>
      <w:r w:rsidRPr="007A2C13">
        <w:rPr>
          <w:rFonts w:ascii="Times New Roman" w:hAnsi="Times New Roman"/>
          <w:color w:val="000000"/>
          <w:sz w:val="24"/>
          <w:szCs w:val="24"/>
        </w:rPr>
        <w:t>намечаемой деятельности</w:t>
      </w:r>
      <w:bookmarkEnd w:id="369"/>
      <w:bookmarkEnd w:id="370"/>
      <w:bookmarkEnd w:id="371"/>
      <w:bookmarkEnd w:id="372"/>
      <w:bookmarkEnd w:id="373"/>
    </w:p>
    <w:p w:rsidR="00ED76EB" w:rsidRPr="007A2C13" w:rsidRDefault="00035EA8" w:rsidP="001F7D51">
      <w:pPr>
        <w:pStyle w:val="a"/>
        <w:numPr>
          <w:ilvl w:val="4"/>
          <w:numId w:val="274"/>
        </w:numPr>
        <w:ind w:firstLine="706"/>
      </w:pPr>
      <w:r w:rsidRPr="007A2C13">
        <w:t xml:space="preserve">Скрининг воздействий намечаемой деятельности представляет собой </w:t>
      </w:r>
      <w:r w:rsidR="008D0956" w:rsidRPr="007A2C13">
        <w:t xml:space="preserve">процесс </w:t>
      </w:r>
      <w:r w:rsidR="00A73D9C" w:rsidRPr="007A2C13">
        <w:t xml:space="preserve">выявления потенциальных существенных воздействий реализации намечаемой деятельности на окружающую среду, социальную, экономическую и культурную сферу, </w:t>
      </w:r>
      <w:r w:rsidR="008D0956" w:rsidRPr="007A2C13">
        <w:t xml:space="preserve">осуществляемый </w:t>
      </w:r>
      <w:r w:rsidR="00A73D9C" w:rsidRPr="007A2C13">
        <w:t xml:space="preserve">в целях </w:t>
      </w:r>
      <w:r w:rsidRPr="007A2C13">
        <w:t xml:space="preserve">определения </w:t>
      </w:r>
      <w:r w:rsidR="00A17F77" w:rsidRPr="007A2C13">
        <w:t xml:space="preserve">на основании критериев, установленных в статье </w:t>
      </w:r>
      <w:fldSimple w:instr=" REF  _Ref10817329 \h \n \t  \* MERGEFORMAT ">
        <w:r w:rsidR="009D06F4">
          <w:t>82</w:t>
        </w:r>
      </w:fldSimple>
      <w:r w:rsidR="00A17F77" w:rsidRPr="007A2C13">
        <w:t xml:space="preserve"> настоящего Кодекса, </w:t>
      </w:r>
      <w:r w:rsidRPr="007A2C13">
        <w:t>необходимости или отсутствия необходимости проведения оценки воздействия на окружающую среду.</w:t>
      </w:r>
    </w:p>
    <w:p w:rsidR="00ED76EB" w:rsidRPr="007A2C13" w:rsidRDefault="00D97C0A" w:rsidP="001F7D51">
      <w:pPr>
        <w:pStyle w:val="a"/>
        <w:numPr>
          <w:ilvl w:val="4"/>
          <w:numId w:val="274"/>
        </w:numPr>
        <w:ind w:firstLine="706"/>
      </w:pPr>
      <w:bookmarkStart w:id="374" w:name="_Ref19127084"/>
      <w:r w:rsidRPr="007A2C13">
        <w:t xml:space="preserve">Подача </w:t>
      </w:r>
      <w:r w:rsidR="00F45FB2" w:rsidRPr="007A2C13">
        <w:t>заявлени</w:t>
      </w:r>
      <w:r w:rsidRPr="007A2C13">
        <w:t>я о намечаемой деятельности</w:t>
      </w:r>
      <w:r w:rsidR="00ED76EB" w:rsidRPr="007A2C13">
        <w:t xml:space="preserve"> в целях проведения скрининга является обязательной:</w:t>
      </w:r>
      <w:bookmarkEnd w:id="374"/>
    </w:p>
    <w:p w:rsidR="00ED76EB" w:rsidRPr="007A2C13" w:rsidRDefault="00E800BA" w:rsidP="001F7D51">
      <w:pPr>
        <w:pStyle w:val="a"/>
        <w:numPr>
          <w:ilvl w:val="5"/>
          <w:numId w:val="274"/>
        </w:numPr>
        <w:ind w:firstLine="706"/>
      </w:pPr>
      <w:r w:rsidRPr="007A2C13">
        <w:t xml:space="preserve">для </w:t>
      </w:r>
      <w:r w:rsidR="00ED76EB" w:rsidRPr="007A2C13">
        <w:t>видов намечаемой деятельности согласно Разделу 2 Приложения 1 к настоящему Кодексу с учетом указанных в нем количественных пороговых значений (при их наличии);</w:t>
      </w:r>
    </w:p>
    <w:p w:rsidR="00ED76EB" w:rsidRPr="007A2C13" w:rsidRDefault="003E02A4" w:rsidP="001F7D51">
      <w:pPr>
        <w:pStyle w:val="a"/>
        <w:numPr>
          <w:ilvl w:val="5"/>
          <w:numId w:val="274"/>
        </w:numPr>
        <w:ind w:firstLine="706"/>
      </w:pPr>
      <w:r w:rsidRPr="007A2C13">
        <w:t>для изменений, вносимых в виды намечаемой или осуществляемой деятельности, указанные в Разделе 2 Приложения 1 к настоящему Кодексу, в результате которых достигаются соответствующие количественные предельные значения</w:t>
      </w:r>
      <w:r w:rsidR="00ED76EB" w:rsidRPr="007A2C13">
        <w:t>;</w:t>
      </w:r>
    </w:p>
    <w:p w:rsidR="00ED76EB" w:rsidRPr="007A2C13" w:rsidRDefault="006147D3" w:rsidP="001F7D51">
      <w:pPr>
        <w:pStyle w:val="a"/>
        <w:numPr>
          <w:ilvl w:val="5"/>
          <w:numId w:val="274"/>
        </w:numPr>
        <w:ind w:firstLine="706"/>
      </w:pPr>
      <w:r w:rsidRPr="007A2C13">
        <w:t>для существенных</w:t>
      </w:r>
      <w:r w:rsidR="00DC494C" w:rsidRPr="007A2C13">
        <w:t xml:space="preserve"> изменений</w:t>
      </w:r>
      <w:r w:rsidR="003E02A4" w:rsidRPr="007A2C13">
        <w:t>, вносимых</w:t>
      </w:r>
      <w:r w:rsidR="00DC494C" w:rsidRPr="007A2C13">
        <w:t xml:space="preserve"> в </w:t>
      </w:r>
      <w:r w:rsidR="00ED76EB" w:rsidRPr="007A2C13">
        <w:t>намечаем</w:t>
      </w:r>
      <w:r w:rsidR="00DC494C" w:rsidRPr="007A2C13">
        <w:t>ую</w:t>
      </w:r>
      <w:r w:rsidR="00ED76EB" w:rsidRPr="007A2C13">
        <w:t xml:space="preserve"> или осуществляем</w:t>
      </w:r>
      <w:r w:rsidR="00DC494C" w:rsidRPr="007A2C13">
        <w:t>ую</w:t>
      </w:r>
      <w:r w:rsidR="00ED76EB" w:rsidRPr="007A2C13">
        <w:t xml:space="preserve"> деятельност</w:t>
      </w:r>
      <w:r w:rsidR="00DC494C" w:rsidRPr="007A2C13">
        <w:t>ь</w:t>
      </w:r>
      <w:r w:rsidR="003E02A4" w:rsidRPr="007A2C13">
        <w:t xml:space="preserve">, указаннуюв </w:t>
      </w:r>
      <w:r w:rsidR="00ED76EB" w:rsidRPr="007A2C13">
        <w:t>Раздел</w:t>
      </w:r>
      <w:r w:rsidR="003E02A4" w:rsidRPr="007A2C13">
        <w:t>е</w:t>
      </w:r>
      <w:r w:rsidR="00ED76EB" w:rsidRPr="007A2C13">
        <w:t xml:space="preserve"> 2 Приложения 1 к настоящему Кодексу, в отношении котор</w:t>
      </w:r>
      <w:r w:rsidR="00DC494C" w:rsidRPr="007A2C13">
        <w:t>ой</w:t>
      </w:r>
      <w:r w:rsidR="00ED76EB" w:rsidRPr="007A2C13">
        <w:t xml:space="preserve"> ранее был проведен скрининг воздействий намечаемой деятельности, по результатам которого было установлено отсутствие необходимости проведения обязательной оценки воздействия на окружающую среду;</w:t>
      </w:r>
    </w:p>
    <w:p w:rsidR="00DC494C" w:rsidRPr="007A2C13" w:rsidRDefault="00DC494C" w:rsidP="001F7D51">
      <w:pPr>
        <w:pStyle w:val="a"/>
        <w:numPr>
          <w:ilvl w:val="5"/>
          <w:numId w:val="274"/>
        </w:numPr>
        <w:ind w:firstLine="706"/>
      </w:pPr>
      <w:r w:rsidRPr="007A2C13">
        <w:t xml:space="preserve">в случае, указанном </w:t>
      </w:r>
      <w:r w:rsidR="00D97C0A" w:rsidRPr="007A2C13">
        <w:t xml:space="preserve">в </w:t>
      </w:r>
      <w:r w:rsidR="00FC2243" w:rsidRPr="007A2C13">
        <w:t>подпункт</w:t>
      </w:r>
      <w:r w:rsidRPr="007A2C13">
        <w:t>е</w:t>
      </w:r>
      <w:r w:rsidR="00FC2243" w:rsidRPr="007A2C13">
        <w:t xml:space="preserve"> 4) </w:t>
      </w:r>
      <w:r w:rsidR="00D97C0A" w:rsidRPr="007A2C13">
        <w:t xml:space="preserve">пункта 1 статьи </w:t>
      </w:r>
      <w:fldSimple w:instr=" REF  _Ref10654819 \h \n \t  \* MERGEFORMAT ">
        <w:r w:rsidR="009D06F4">
          <w:t>77</w:t>
        </w:r>
      </w:fldSimple>
      <w:r w:rsidR="00D97C0A" w:rsidRPr="007A2C13">
        <w:t xml:space="preserve"> настоящего Кодекса.</w:t>
      </w:r>
    </w:p>
    <w:p w:rsidR="00571BA4" w:rsidRPr="007A2C13" w:rsidRDefault="00D97C0A" w:rsidP="00E320C8">
      <w:pPr>
        <w:pStyle w:val="a"/>
        <w:numPr>
          <w:ilvl w:val="0"/>
          <w:numId w:val="0"/>
        </w:numPr>
        <w:ind w:firstLine="706"/>
      </w:pPr>
      <w:r w:rsidRPr="007A2C13">
        <w:t xml:space="preserve">Осуществление </w:t>
      </w:r>
      <w:r w:rsidR="00FC2243" w:rsidRPr="007A2C13">
        <w:t xml:space="preserve">такой </w:t>
      </w:r>
      <w:r w:rsidRPr="007A2C13">
        <w:t xml:space="preserve">деятельностибез прохождения </w:t>
      </w:r>
      <w:r w:rsidR="00A73D9C" w:rsidRPr="007A2C13">
        <w:t>скрининга воздействий намечаемой деятельности</w:t>
      </w:r>
      <w:r w:rsidRPr="007A2C13">
        <w:t>запрещается.</w:t>
      </w:r>
    </w:p>
    <w:p w:rsidR="00E001BB" w:rsidRPr="007A2C13" w:rsidRDefault="003D32FF" w:rsidP="00E320C8">
      <w:pPr>
        <w:pStyle w:val="a"/>
        <w:ind w:firstLine="706"/>
      </w:pPr>
      <w:r w:rsidRPr="007A2C13">
        <w:t>С</w:t>
      </w:r>
      <w:r w:rsidR="00D97C0A" w:rsidRPr="007A2C13">
        <w:t xml:space="preserve">крининг </w:t>
      </w:r>
      <w:r w:rsidR="000F0C95" w:rsidRPr="007A2C13">
        <w:t xml:space="preserve">намечаемой деятельности </w:t>
      </w:r>
      <w:r w:rsidR="00D97C0A" w:rsidRPr="007A2C13">
        <w:t xml:space="preserve">организуется уполномоченным органом в области охраны окружающей среды в </w:t>
      </w:r>
      <w:r w:rsidR="00856124" w:rsidRPr="007A2C13">
        <w:t xml:space="preserve">соответствии с </w:t>
      </w:r>
      <w:r w:rsidR="004539B5" w:rsidRPr="007A2C13">
        <w:t xml:space="preserve">пунктами </w:t>
      </w:r>
      <w:fldSimple w:instr=" REF _Ref19122400 \r \h  \* MERGEFORMAT ">
        <w:r w:rsidR="009D06F4">
          <w:t>5</w:t>
        </w:r>
      </w:fldSimple>
      <w:r w:rsidR="004539B5" w:rsidRPr="007A2C13">
        <w:t xml:space="preserve"> - </w:t>
      </w:r>
      <w:fldSimple w:instr=" REF _Ref19128054 \r \h  \* MERGEFORMAT ">
        <w:r w:rsidR="009D06F4">
          <w:t>10</w:t>
        </w:r>
      </w:fldSimple>
      <w:r w:rsidR="004539B5" w:rsidRPr="007A2C13">
        <w:t xml:space="preserve"> статьи </w:t>
      </w:r>
      <w:fldSimple w:instr=" REF  _Ref11950778 \h \n \t  \* MERGEFORMAT ">
        <w:r w:rsidR="009D06F4">
          <w:t>80</w:t>
        </w:r>
      </w:fldSimple>
      <w:r w:rsidR="0037688F" w:rsidRPr="007A2C13">
        <w:t xml:space="preserve">, статьей </w:t>
      </w:r>
      <w:fldSimple w:instr=" REF  _Ref19122445 \h \n \t  \* MERGEFORMAT ">
        <w:r w:rsidR="009D06F4">
          <w:t>81</w:t>
        </w:r>
      </w:fldSimple>
      <w:r w:rsidR="0037688F" w:rsidRPr="007A2C13">
        <w:t xml:space="preserve"> настоящего Кодекса </w:t>
      </w:r>
      <w:r w:rsidR="00856124" w:rsidRPr="007A2C13">
        <w:t>и Инструкцией по организации и проведению экологической оценки</w:t>
      </w:r>
      <w:r w:rsidR="00D97C0A" w:rsidRPr="007A2C13">
        <w:t>.</w:t>
      </w:r>
    </w:p>
    <w:p w:rsidR="00975E05" w:rsidRPr="007A2C13" w:rsidRDefault="00D97C0A" w:rsidP="00E320C8">
      <w:pPr>
        <w:pStyle w:val="a"/>
        <w:ind w:firstLine="706"/>
      </w:pPr>
      <w:bookmarkStart w:id="375" w:name="_Ref19201070"/>
      <w:r w:rsidRPr="007A2C13">
        <w:t xml:space="preserve">Срок проведения </w:t>
      </w:r>
      <w:r w:rsidR="00A73D9C" w:rsidRPr="007A2C13">
        <w:t>скрининга воздействий намечаемой деятельности</w:t>
      </w:r>
      <w:r w:rsidR="000F0C95" w:rsidRPr="007A2C13">
        <w:t xml:space="preserve">составляет </w:t>
      </w:r>
      <w:r w:rsidR="00E97E60" w:rsidRPr="007A2C13">
        <w:t xml:space="preserve">тридцать </w:t>
      </w:r>
      <w:r w:rsidR="00AF2B49" w:rsidRPr="007A2C13">
        <w:t xml:space="preserve">рабочих </w:t>
      </w:r>
      <w:r w:rsidRPr="007A2C13">
        <w:t xml:space="preserve">дней с даты </w:t>
      </w:r>
      <w:r w:rsidR="003D32FF" w:rsidRPr="007A2C13">
        <w:t xml:space="preserve">размещения копии </w:t>
      </w:r>
      <w:r w:rsidR="00856124" w:rsidRPr="007A2C13">
        <w:t xml:space="preserve">заявления </w:t>
      </w:r>
      <w:r w:rsidRPr="007A2C13">
        <w:t xml:space="preserve">о намечаемой деятельности </w:t>
      </w:r>
      <w:r w:rsidR="003D32FF" w:rsidRPr="007A2C13">
        <w:t>на интернет-ресурсе уполномоченного органа в области охраны окружающей среды</w:t>
      </w:r>
      <w:r w:rsidR="00B25B3F" w:rsidRPr="007A2C13">
        <w:t xml:space="preserve"> в соответствии с подпунктом 2) пункта </w:t>
      </w:r>
      <w:fldSimple w:instr=" REF _Ref19122400 \r \h  \* MERGEFORMAT ">
        <w:r w:rsidR="009D06F4">
          <w:t>5</w:t>
        </w:r>
      </w:fldSimple>
      <w:r w:rsidR="00B25B3F" w:rsidRPr="007A2C13">
        <w:t xml:space="preserve"> статьи </w:t>
      </w:r>
      <w:fldSimple w:instr=" REF  _Ref11950778 \h \n \t  \* MERGEFORMAT ">
        <w:r w:rsidR="009D06F4">
          <w:t>80</w:t>
        </w:r>
      </w:fldSimple>
      <w:r w:rsidR="00B25B3F" w:rsidRPr="007A2C13">
        <w:t xml:space="preserve"> настоящего Кодекса</w:t>
      </w:r>
      <w:r w:rsidRPr="007A2C13">
        <w:t>.</w:t>
      </w:r>
      <w:bookmarkEnd w:id="375"/>
    </w:p>
    <w:p w:rsidR="005F6C9C" w:rsidRPr="007A2C13" w:rsidRDefault="00D97C0A" w:rsidP="00E320C8">
      <w:pPr>
        <w:pStyle w:val="a"/>
        <w:ind w:firstLine="706"/>
      </w:pPr>
      <w:r w:rsidRPr="007A2C13">
        <w:t xml:space="preserve">При проведении </w:t>
      </w:r>
      <w:r w:rsidR="00A73D9C" w:rsidRPr="007A2C13">
        <w:t>скрининга воздействий намечаемой деятельности</w:t>
      </w:r>
      <w:r w:rsidRPr="007A2C13">
        <w:t>уполномоченный орган в области охраны окружающей среды принимает во внимание</w:t>
      </w:r>
      <w:r w:rsidR="00FC2243" w:rsidRPr="007A2C13">
        <w:t xml:space="preserve"> все </w:t>
      </w:r>
      <w:r w:rsidR="00571BA4" w:rsidRPr="007A2C13">
        <w:t>замечани</w:t>
      </w:r>
      <w:r w:rsidR="003D32FF" w:rsidRPr="007A2C13">
        <w:t>я</w:t>
      </w:r>
      <w:r w:rsidR="00571BA4" w:rsidRPr="007A2C13">
        <w:t xml:space="preserve"> и предложени</w:t>
      </w:r>
      <w:r w:rsidR="003D32FF" w:rsidRPr="007A2C13">
        <w:t>я</w:t>
      </w:r>
      <w:r w:rsidR="00571BA4" w:rsidRPr="007A2C13">
        <w:t xml:space="preserve">, </w:t>
      </w:r>
      <w:r w:rsidR="004B2813" w:rsidRPr="007A2C13">
        <w:t>внесенные</w:t>
      </w:r>
      <w:r w:rsidR="00AF2B49" w:rsidRPr="007A2C13">
        <w:t xml:space="preserve"> в протокол в соответствии с пунктом </w:t>
      </w:r>
      <w:fldSimple w:instr=" REF _Ref19128054 \r \h  \* MERGEFORMAT ">
        <w:r w:rsidR="009D06F4">
          <w:t>10</w:t>
        </w:r>
      </w:fldSimple>
      <w:r w:rsidR="00AF2B49" w:rsidRPr="007A2C13">
        <w:t xml:space="preserve"> статьи </w:t>
      </w:r>
      <w:fldSimple w:instr=" REF  _Ref11950778 \h \n \t  \* MERGEFORMAT ">
        <w:r w:rsidR="009D06F4">
          <w:t>80</w:t>
        </w:r>
      </w:fldSimple>
      <w:r w:rsidR="00AF2B49" w:rsidRPr="007A2C13">
        <w:t xml:space="preserve"> настоящего Кодекса</w:t>
      </w:r>
      <w:r w:rsidR="00571BA4" w:rsidRPr="007A2C13">
        <w:t>.</w:t>
      </w:r>
    </w:p>
    <w:p w:rsidR="003D32FF" w:rsidRPr="007A2C13" w:rsidRDefault="004B20AD" w:rsidP="00E320C8">
      <w:pPr>
        <w:pStyle w:val="a"/>
        <w:ind w:firstLine="706"/>
      </w:pPr>
      <w:r w:rsidRPr="007A2C13">
        <w:t>У</w:t>
      </w:r>
      <w:r w:rsidR="00D97C0A" w:rsidRPr="007A2C13">
        <w:t xml:space="preserve">полномоченный орган в области охраны окружающей среды </w:t>
      </w:r>
      <w:r w:rsidR="00D8161F" w:rsidRPr="007A2C13">
        <w:t xml:space="preserve">не позднее </w:t>
      </w:r>
      <w:r w:rsidR="00D97C0A" w:rsidRPr="007A2C13">
        <w:t>срок</w:t>
      </w:r>
      <w:r w:rsidR="00D8161F" w:rsidRPr="007A2C13">
        <w:t xml:space="preserve">а, указанного в пункте </w:t>
      </w:r>
      <w:fldSimple w:instr=" REF _Ref19201070 \r \h  \* MERGEFORMAT ">
        <w:r w:rsidR="009D06F4">
          <w:t>4</w:t>
        </w:r>
      </w:fldSimple>
      <w:r w:rsidR="00D8161F" w:rsidRPr="007A2C13">
        <w:t>настоящей статьи</w:t>
      </w:r>
      <w:r w:rsidR="00E83935" w:rsidRPr="007A2C13">
        <w:t>,</w:t>
      </w:r>
      <w:r w:rsidR="00D97C0A" w:rsidRPr="007A2C13">
        <w:t xml:space="preserve">выносит заключение о результатах </w:t>
      </w:r>
      <w:r w:rsidR="00A73D9C" w:rsidRPr="007A2C13">
        <w:t>скрининга воздействий намечаемой деятельности</w:t>
      </w:r>
      <w:r w:rsidRPr="007A2C13">
        <w:t>, содержащее вывод о необходимости или отсутствии необходимости проведения обязательной оценки воздействия на окружающую среду,</w:t>
      </w:r>
      <w:r w:rsidR="00D97C0A" w:rsidRPr="007A2C13">
        <w:t xml:space="preserve"> направляет его </w:t>
      </w:r>
      <w:r w:rsidR="00425A67" w:rsidRPr="007A2C13">
        <w:t>инициатору</w:t>
      </w:r>
      <w:r w:rsidR="00FA1068" w:rsidRPr="007A2C13">
        <w:t xml:space="preserve"> и </w:t>
      </w:r>
      <w:r w:rsidR="00215B21" w:rsidRPr="007A2C13">
        <w:t>заинтересованным государственным органам</w:t>
      </w:r>
      <w:r w:rsidR="00D97C0A" w:rsidRPr="007A2C13">
        <w:t xml:space="preserve">, а также в течение </w:t>
      </w:r>
      <w:r w:rsidR="00425A67" w:rsidRPr="007A2C13">
        <w:t xml:space="preserve">двух </w:t>
      </w:r>
      <w:r w:rsidR="00D97C0A" w:rsidRPr="007A2C13">
        <w:t xml:space="preserve">рабочих дней </w:t>
      </w:r>
      <w:r w:rsidR="003A3F86" w:rsidRPr="007A2C13">
        <w:t xml:space="preserve">после этого </w:t>
      </w:r>
      <w:r w:rsidR="00D97C0A" w:rsidRPr="007A2C13">
        <w:t xml:space="preserve">размещает его копию на </w:t>
      </w:r>
      <w:r w:rsidR="00212AE1" w:rsidRPr="007A2C13">
        <w:t>официальном интернет-ресурсе</w:t>
      </w:r>
      <w:r w:rsidR="00D97C0A" w:rsidRPr="007A2C13">
        <w:t xml:space="preserve">. </w:t>
      </w:r>
    </w:p>
    <w:p w:rsidR="005F6C9C" w:rsidRPr="007A2C13" w:rsidRDefault="00E97E60" w:rsidP="00E320C8">
      <w:pPr>
        <w:pStyle w:val="a"/>
        <w:ind w:firstLine="706"/>
      </w:pPr>
      <w:r w:rsidRPr="007A2C13">
        <w:t>Заключение о результатах скрининга воздействий намечаемой деятельности должно включать</w:t>
      </w:r>
      <w:r w:rsidR="00CC3F0E" w:rsidRPr="007A2C13">
        <w:t xml:space="preserve"> мотивированное</w:t>
      </w:r>
      <w:r w:rsidRPr="007A2C13">
        <w:t xml:space="preserve"> обоснование необходимости или отсутствия необходимости проведения обязательной оценки воздействия на окружающую среду.</w:t>
      </w:r>
    </w:p>
    <w:p w:rsidR="003A3F86" w:rsidRPr="007A2C13" w:rsidRDefault="00D97C0A" w:rsidP="00E320C8">
      <w:pPr>
        <w:pStyle w:val="a"/>
        <w:ind w:firstLine="706"/>
      </w:pPr>
      <w:r w:rsidRPr="007A2C13">
        <w:t xml:space="preserve">Если </w:t>
      </w:r>
      <w:r w:rsidR="00E97E60" w:rsidRPr="007A2C13">
        <w:t xml:space="preserve">в заключении о результатах скрининга воздействий намечаемой деятельностиделается вывод о необходимости проведения </w:t>
      </w:r>
      <w:r w:rsidRPr="007A2C13">
        <w:t xml:space="preserve">обязательной </w:t>
      </w:r>
      <w:r w:rsidR="00E97E60" w:rsidRPr="007A2C13">
        <w:t xml:space="preserve">оценки </w:t>
      </w:r>
      <w:r w:rsidRPr="007A2C13">
        <w:t xml:space="preserve">воздействия на окружающую среду, </w:t>
      </w:r>
      <w:r w:rsidR="005B0945" w:rsidRPr="007A2C13">
        <w:t xml:space="preserve">уполномоченный орган в области охраны окружающей среды вместе с заключением о результатах скрининга направляет инициатору </w:t>
      </w:r>
      <w:r w:rsidR="005F6C9C" w:rsidRPr="007A2C13">
        <w:t xml:space="preserve">заключение об определении сферы охвата оценки воздействия на окружающую среду, подготовленное </w:t>
      </w:r>
      <w:r w:rsidR="00E97E60" w:rsidRPr="007A2C13">
        <w:t xml:space="preserve">в соответствии со статьей </w:t>
      </w:r>
      <w:fldSimple w:instr=" REF  _Ref10755305 \h \n \t  \* MERGEFORMAT ">
        <w:r w:rsidR="009D06F4">
          <w:t>83</w:t>
        </w:r>
      </w:fldSimple>
      <w:r w:rsidR="00E97E60" w:rsidRPr="007A2C13">
        <w:t xml:space="preserve"> настоящего Кодекса</w:t>
      </w:r>
      <w:r w:rsidRPr="007A2C13">
        <w:t>.</w:t>
      </w:r>
    </w:p>
    <w:p w:rsidR="00A76F66" w:rsidRPr="007A2C13" w:rsidRDefault="00A76F66" w:rsidP="00E320C8">
      <w:pPr>
        <w:pStyle w:val="a"/>
        <w:ind w:firstLine="706"/>
      </w:pPr>
      <w:r w:rsidRPr="007A2C13">
        <w:t>При наличии в заявлении о намечаемой деятельности нескольких альтернативных вариантов реализации намечаемой деятельности в заключении о результатах скрининга делается отдельный вывод по каждому из вариантов.</w:t>
      </w:r>
    </w:p>
    <w:p w:rsidR="00CC3F0E" w:rsidRPr="007A2C13" w:rsidRDefault="00CC3F0E" w:rsidP="00E320C8">
      <w:pPr>
        <w:pStyle w:val="a"/>
        <w:ind w:firstLine="706"/>
      </w:pPr>
      <w:r w:rsidRPr="007A2C13">
        <w:t xml:space="preserve">Физические и юридические лица вправе оспорить заключение </w:t>
      </w:r>
      <w:r w:rsidR="002F4BC8" w:rsidRPr="007A2C13">
        <w:t xml:space="preserve">о результатах скрининга </w:t>
      </w:r>
      <w:r w:rsidRPr="007A2C13">
        <w:t>в порядке, установленном законодательством Республики Казахстан.</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76" w:name="_Ref10817329"/>
      <w:bookmarkStart w:id="377" w:name="_Toc13667245"/>
      <w:bookmarkStart w:id="378" w:name="_Toc23245843"/>
      <w:r w:rsidRPr="007A2C13">
        <w:rPr>
          <w:rFonts w:ascii="Times New Roman" w:hAnsi="Times New Roman"/>
          <w:color w:val="000000"/>
          <w:sz w:val="24"/>
          <w:szCs w:val="24"/>
        </w:rPr>
        <w:t>Критерии существенности воздействия на окружающую среду</w:t>
      </w:r>
      <w:bookmarkEnd w:id="376"/>
      <w:bookmarkEnd w:id="377"/>
      <w:bookmarkEnd w:id="378"/>
    </w:p>
    <w:p w:rsidR="0029195D" w:rsidRPr="007A2C13" w:rsidRDefault="00D97C0A" w:rsidP="001F7D51">
      <w:pPr>
        <w:pStyle w:val="a"/>
        <w:numPr>
          <w:ilvl w:val="4"/>
          <w:numId w:val="277"/>
        </w:numPr>
        <w:ind w:firstLine="706"/>
      </w:pPr>
      <w:r w:rsidRPr="007A2C13">
        <w:t xml:space="preserve">При проведении скрининга </w:t>
      </w:r>
      <w:r w:rsidR="000A15AE" w:rsidRPr="007A2C13">
        <w:t xml:space="preserve">воздействий намечаемой деятельности </w:t>
      </w:r>
      <w:r w:rsidRPr="007A2C13">
        <w:t>рассматриваются следующие критерии, характеризующие намечаемую деятельность и существенность ее возможного воздействия на окружающую среду:</w:t>
      </w:r>
    </w:p>
    <w:p w:rsidR="00D97C0A" w:rsidRPr="007A2C13" w:rsidRDefault="00D97C0A" w:rsidP="001F7D51">
      <w:pPr>
        <w:pStyle w:val="a"/>
        <w:numPr>
          <w:ilvl w:val="5"/>
          <w:numId w:val="277"/>
        </w:numPr>
        <w:ind w:firstLine="706"/>
      </w:pPr>
      <w:r w:rsidRPr="007A2C13">
        <w:t>параметры намечаемой деятельности с учетом:</w:t>
      </w:r>
    </w:p>
    <w:p w:rsidR="00D97C0A" w:rsidRPr="007A2C13" w:rsidRDefault="00873442" w:rsidP="00E320C8">
      <w:pPr>
        <w:pStyle w:val="aff2"/>
      </w:pPr>
      <w:r w:rsidRPr="007A2C13">
        <w:t xml:space="preserve">вида и масштаба намечаемой деятельности </w:t>
      </w:r>
      <w:r w:rsidR="0029195D" w:rsidRPr="007A2C13">
        <w:t xml:space="preserve">(объема производства, </w:t>
      </w:r>
      <w:r w:rsidRPr="007A2C13">
        <w:t xml:space="preserve">мощности и иных показателей, в отношении которых Разделом </w:t>
      </w:r>
      <w:r w:rsidRPr="007A2C13">
        <w:rPr>
          <w:lang w:val="en-US"/>
        </w:rPr>
        <w:t>I</w:t>
      </w:r>
      <w:r w:rsidRPr="007A2C13">
        <w:t xml:space="preserve"> Приложения 1 к настоящему Кодексу предусмотрены количественные пороговые значения</w:t>
      </w:r>
      <w:r w:rsidR="00AF2B49" w:rsidRPr="007A2C13">
        <w:t>);</w:t>
      </w:r>
    </w:p>
    <w:p w:rsidR="00D97C0A" w:rsidRPr="007A2C13" w:rsidRDefault="00D97C0A" w:rsidP="00E320C8">
      <w:pPr>
        <w:pStyle w:val="aff2"/>
      </w:pPr>
      <w:r w:rsidRPr="007A2C13">
        <w:t>кумуляции ее воздействия с воздействи</w:t>
      </w:r>
      <w:r w:rsidR="0029195D" w:rsidRPr="007A2C13">
        <w:t>я</w:t>
      </w:r>
      <w:r w:rsidRPr="007A2C13">
        <w:t>м</w:t>
      </w:r>
      <w:r w:rsidR="0029195D" w:rsidRPr="007A2C13">
        <w:t xml:space="preserve">идругой </w:t>
      </w:r>
      <w:r w:rsidRPr="007A2C13">
        <w:t>известн</w:t>
      </w:r>
      <w:r w:rsidR="0029195D" w:rsidRPr="007A2C13">
        <w:t>ой</w:t>
      </w:r>
      <w:r w:rsidRPr="007A2C13">
        <w:t xml:space="preserve"> деятельности (реализованн</w:t>
      </w:r>
      <w:r w:rsidR="0029195D" w:rsidRPr="007A2C13">
        <w:t>ой</w:t>
      </w:r>
      <w:r w:rsidRPr="007A2C13">
        <w:t xml:space="preserve">, </w:t>
      </w:r>
      <w:r w:rsidR="0029195D" w:rsidRPr="007A2C13">
        <w:t>проектируемой</w:t>
      </w:r>
      <w:r w:rsidRPr="007A2C13">
        <w:t xml:space="preserve">, </w:t>
      </w:r>
      <w:r w:rsidR="0029195D" w:rsidRPr="007A2C13">
        <w:t>намечаемой</w:t>
      </w:r>
      <w:r w:rsidRPr="007A2C13">
        <w:t>)</w:t>
      </w:r>
      <w:r w:rsidR="0029195D" w:rsidRPr="007A2C13">
        <w:t xml:space="preserve"> в районе размещения предполагаемого объекта</w:t>
      </w:r>
      <w:r w:rsidR="00AF2B49" w:rsidRPr="007A2C13">
        <w:t>;</w:t>
      </w:r>
    </w:p>
    <w:p w:rsidR="00D97C0A" w:rsidRPr="007A2C13" w:rsidRDefault="0029195D" w:rsidP="00E320C8">
      <w:pPr>
        <w:pStyle w:val="aff2"/>
      </w:pPr>
      <w:r w:rsidRPr="007A2C13">
        <w:t xml:space="preserve">видов и количества используемых </w:t>
      </w:r>
      <w:r w:rsidR="00D97C0A" w:rsidRPr="007A2C13">
        <w:t>природных ресурсов</w:t>
      </w:r>
      <w:r w:rsidR="00AF2B49" w:rsidRPr="007A2C13">
        <w:t>;</w:t>
      </w:r>
    </w:p>
    <w:p w:rsidR="00D97C0A" w:rsidRPr="007A2C13" w:rsidRDefault="0029195D" w:rsidP="00E320C8">
      <w:pPr>
        <w:pStyle w:val="aff2"/>
      </w:pPr>
      <w:r w:rsidRPr="007A2C13">
        <w:t xml:space="preserve">видов и количества образуемых </w:t>
      </w:r>
      <w:r w:rsidR="00D97C0A" w:rsidRPr="007A2C13">
        <w:t>отходов</w:t>
      </w:r>
      <w:r w:rsidR="00AF2B49" w:rsidRPr="007A2C13">
        <w:t>;</w:t>
      </w:r>
    </w:p>
    <w:p w:rsidR="00D97C0A" w:rsidRPr="007A2C13" w:rsidRDefault="0029195D" w:rsidP="00E320C8">
      <w:pPr>
        <w:pStyle w:val="aff2"/>
      </w:pPr>
      <w:r w:rsidRPr="007A2C13">
        <w:t xml:space="preserve">уровня риска </w:t>
      </w:r>
      <w:r w:rsidR="00D97C0A" w:rsidRPr="007A2C13">
        <w:t xml:space="preserve">загрязнения окружающей среды и </w:t>
      </w:r>
      <w:r w:rsidRPr="007A2C13">
        <w:t xml:space="preserve">причинения вреда </w:t>
      </w:r>
      <w:r w:rsidR="00D97C0A" w:rsidRPr="007A2C13">
        <w:t>здоровь</w:t>
      </w:r>
      <w:r w:rsidRPr="007A2C13">
        <w:t>ю населения</w:t>
      </w:r>
      <w:r w:rsidR="00AF2B49" w:rsidRPr="007A2C13">
        <w:t>;</w:t>
      </w:r>
    </w:p>
    <w:p w:rsidR="00D97C0A" w:rsidRPr="007A2C13" w:rsidRDefault="0029195D" w:rsidP="00E320C8">
      <w:pPr>
        <w:pStyle w:val="aff2"/>
      </w:pPr>
      <w:r w:rsidRPr="007A2C13">
        <w:t xml:space="preserve">уровня </w:t>
      </w:r>
      <w:r w:rsidR="00D97C0A" w:rsidRPr="007A2C13">
        <w:t xml:space="preserve">риска </w:t>
      </w:r>
      <w:r w:rsidRPr="007A2C13">
        <w:t xml:space="preserve">возникновения </w:t>
      </w:r>
      <w:r w:rsidR="00022C76" w:rsidRPr="007A2C13">
        <w:t xml:space="preserve">чрезвычайной ситуации и (или) </w:t>
      </w:r>
      <w:r w:rsidR="00D97C0A" w:rsidRPr="007A2C13">
        <w:t xml:space="preserve">аварии </w:t>
      </w:r>
      <w:r w:rsidR="00022C76" w:rsidRPr="007A2C13">
        <w:t>с учетом положений законодательства Республики Казахстан о гражданской защите</w:t>
      </w:r>
      <w:r w:rsidRPr="007A2C13">
        <w:t>;</w:t>
      </w:r>
    </w:p>
    <w:p w:rsidR="00D97C0A" w:rsidRPr="007A2C13" w:rsidRDefault="00D97C0A" w:rsidP="001F7D51">
      <w:pPr>
        <w:pStyle w:val="a"/>
        <w:numPr>
          <w:ilvl w:val="5"/>
          <w:numId w:val="277"/>
        </w:numPr>
        <w:ind w:firstLine="706"/>
      </w:pPr>
      <w:r w:rsidRPr="007A2C13">
        <w:t>параметры</w:t>
      </w:r>
      <w:r w:rsidR="005637A4" w:rsidRPr="007A2C13">
        <w:t xml:space="preserve"> затрагиваемой</w:t>
      </w:r>
      <w:r w:rsidRPr="007A2C13">
        <w:t xml:space="preserve"> территории с учетом</w:t>
      </w:r>
      <w:r w:rsidR="0029195D" w:rsidRPr="007A2C13">
        <w:t>:</w:t>
      </w:r>
    </w:p>
    <w:p w:rsidR="00D97C0A" w:rsidRPr="007A2C13" w:rsidRDefault="00022C76" w:rsidP="00E320C8">
      <w:pPr>
        <w:spacing w:line="240" w:lineRule="auto"/>
        <w:ind w:firstLine="706"/>
        <w:jc w:val="both"/>
        <w:rPr>
          <w:color w:val="000000"/>
          <w:sz w:val="24"/>
          <w:szCs w:val="24"/>
        </w:rPr>
      </w:pPr>
      <w:r w:rsidRPr="007A2C13">
        <w:rPr>
          <w:color w:val="000000"/>
          <w:sz w:val="24"/>
          <w:szCs w:val="24"/>
        </w:rPr>
        <w:t xml:space="preserve">текущего целевого назначения соответствующих земель </w:t>
      </w:r>
      <w:r w:rsidR="00D97C0A" w:rsidRPr="007A2C13">
        <w:rPr>
          <w:color w:val="000000"/>
          <w:sz w:val="24"/>
          <w:szCs w:val="24"/>
        </w:rPr>
        <w:t>и приоритетов</w:t>
      </w:r>
      <w:r w:rsidR="005637A4" w:rsidRPr="007A2C13">
        <w:rPr>
          <w:color w:val="000000"/>
          <w:sz w:val="24"/>
          <w:szCs w:val="24"/>
        </w:rPr>
        <w:t xml:space="preserve"> государственной политики по обеспечениюустойчивого землепользования</w:t>
      </w:r>
      <w:r w:rsidR="00AF2B49"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относительного представительства, </w:t>
      </w:r>
      <w:r w:rsidR="005637A4" w:rsidRPr="007A2C13">
        <w:rPr>
          <w:color w:val="000000"/>
          <w:sz w:val="24"/>
          <w:szCs w:val="24"/>
        </w:rPr>
        <w:t xml:space="preserve">количества, </w:t>
      </w:r>
      <w:r w:rsidRPr="007A2C13">
        <w:rPr>
          <w:color w:val="000000"/>
          <w:sz w:val="24"/>
          <w:szCs w:val="24"/>
        </w:rPr>
        <w:t xml:space="preserve">качества и способности к </w:t>
      </w:r>
      <w:r w:rsidR="005637A4" w:rsidRPr="007A2C13">
        <w:rPr>
          <w:color w:val="000000"/>
          <w:sz w:val="24"/>
          <w:szCs w:val="24"/>
        </w:rPr>
        <w:t xml:space="preserve">естественной </w:t>
      </w:r>
      <w:r w:rsidRPr="007A2C13">
        <w:rPr>
          <w:color w:val="000000"/>
          <w:sz w:val="24"/>
          <w:szCs w:val="24"/>
        </w:rPr>
        <w:t xml:space="preserve">регенерации </w:t>
      </w:r>
      <w:r w:rsidR="0029195D" w:rsidRPr="007A2C13">
        <w:rPr>
          <w:color w:val="000000"/>
          <w:sz w:val="24"/>
          <w:szCs w:val="24"/>
        </w:rPr>
        <w:t xml:space="preserve">природных </w:t>
      </w:r>
      <w:r w:rsidRPr="007A2C13">
        <w:rPr>
          <w:color w:val="000000"/>
          <w:sz w:val="24"/>
          <w:szCs w:val="24"/>
        </w:rPr>
        <w:t>ресурсов</w:t>
      </w:r>
      <w:r w:rsidR="005637A4" w:rsidRPr="007A2C13">
        <w:rPr>
          <w:color w:val="000000"/>
          <w:sz w:val="24"/>
          <w:szCs w:val="24"/>
        </w:rPr>
        <w:t xml:space="preserve"> на затрагиваемой территории</w:t>
      </w:r>
      <w:r w:rsidR="00AF2B49"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способности природной среды переносить нагрузку с особым вниманием к</w:t>
      </w:r>
      <w:r w:rsidR="00B4268E" w:rsidRPr="007A2C13">
        <w:rPr>
          <w:color w:val="000000"/>
          <w:sz w:val="24"/>
          <w:szCs w:val="24"/>
        </w:rPr>
        <w:t xml:space="preserve"> т</w:t>
      </w:r>
      <w:r w:rsidRPr="007A2C13">
        <w:rPr>
          <w:color w:val="000000"/>
          <w:sz w:val="24"/>
          <w:szCs w:val="24"/>
        </w:rPr>
        <w:t xml:space="preserve">ерриториальной системе экологической </w:t>
      </w:r>
      <w:r w:rsidR="005637A4" w:rsidRPr="007A2C13">
        <w:rPr>
          <w:color w:val="000000"/>
          <w:sz w:val="24"/>
          <w:szCs w:val="24"/>
        </w:rPr>
        <w:t xml:space="preserve">устойчивости </w:t>
      </w:r>
      <w:r w:rsidRPr="007A2C13">
        <w:rPr>
          <w:color w:val="000000"/>
          <w:sz w:val="24"/>
          <w:szCs w:val="24"/>
        </w:rPr>
        <w:t>ландшафта,особо охраняемым территориям,важным элементам ландшафта,</w:t>
      </w:r>
      <w:r w:rsidR="00E33DCE" w:rsidRPr="007A2C13">
        <w:rPr>
          <w:color w:val="000000"/>
          <w:sz w:val="24"/>
          <w:szCs w:val="24"/>
        </w:rPr>
        <w:t>объектам историко-культурного наследия</w:t>
      </w:r>
      <w:r w:rsidRPr="007A2C13">
        <w:rPr>
          <w:color w:val="000000"/>
          <w:sz w:val="24"/>
          <w:szCs w:val="24"/>
        </w:rPr>
        <w:t>,густонаселенным территориям</w:t>
      </w:r>
      <w:r w:rsidR="00B4268E" w:rsidRPr="007A2C13">
        <w:rPr>
          <w:color w:val="000000"/>
          <w:sz w:val="24"/>
          <w:szCs w:val="24"/>
        </w:rPr>
        <w:t xml:space="preserve"> и </w:t>
      </w:r>
      <w:r w:rsidRPr="007A2C13">
        <w:rPr>
          <w:color w:val="000000"/>
          <w:sz w:val="24"/>
          <w:szCs w:val="24"/>
        </w:rPr>
        <w:t>территориям, испытывающим нагрузки сверх допустимого предела (включая старые нагрузки);</w:t>
      </w:r>
    </w:p>
    <w:p w:rsidR="00D97C0A" w:rsidRPr="007A2C13" w:rsidRDefault="00D97C0A" w:rsidP="001F7D51">
      <w:pPr>
        <w:pStyle w:val="a"/>
        <w:numPr>
          <w:ilvl w:val="5"/>
          <w:numId w:val="277"/>
        </w:numPr>
        <w:ind w:firstLine="706"/>
      </w:pPr>
      <w:r w:rsidRPr="007A2C13">
        <w:t>потенциальн</w:t>
      </w:r>
      <w:r w:rsidR="00B4268E" w:rsidRPr="007A2C13">
        <w:t>ая</w:t>
      </w:r>
      <w:r w:rsidRPr="007A2C13">
        <w:t xml:space="preserve"> значимо</w:t>
      </w:r>
      <w:r w:rsidR="00B4268E" w:rsidRPr="007A2C13">
        <w:t>сть</w:t>
      </w:r>
      <w:r w:rsidRPr="007A2C13">
        <w:t xml:space="preserve"> воздействи</w:t>
      </w:r>
      <w:r w:rsidR="00B4268E" w:rsidRPr="007A2C13">
        <w:t>я</w:t>
      </w:r>
      <w:r w:rsidRPr="007A2C13">
        <w:t xml:space="preserve"> намечаемой деятельности на население, </w:t>
      </w:r>
      <w:r w:rsidR="00B4268E" w:rsidRPr="007A2C13">
        <w:t xml:space="preserve">жизнь и </w:t>
      </w:r>
      <w:r w:rsidRPr="007A2C13">
        <w:t xml:space="preserve">здоровье </w:t>
      </w:r>
      <w:r w:rsidR="00B4268E" w:rsidRPr="007A2C13">
        <w:t>человека</w:t>
      </w:r>
      <w:r w:rsidRPr="007A2C13">
        <w:t xml:space="preserve">и окружающую среду с учетомобъема воздействия (территории и </w:t>
      </w:r>
      <w:r w:rsidR="00A3154D" w:rsidRPr="007A2C13">
        <w:t>количества населения</w:t>
      </w:r>
      <w:r w:rsidRPr="007A2C13">
        <w:t>),</w:t>
      </w:r>
      <w:r w:rsidR="00B4268E" w:rsidRPr="007A2C13">
        <w:t xml:space="preserve"> его трансграничного </w:t>
      </w:r>
      <w:r w:rsidRPr="007A2C13">
        <w:t xml:space="preserve">характера </w:t>
      </w:r>
      <w:r w:rsidR="00B4268E" w:rsidRPr="007A2C13">
        <w:t>(</w:t>
      </w:r>
      <w:r w:rsidRPr="007A2C13">
        <w:t>с точки зрения его распространения за пределы границ государства</w:t>
      </w:r>
      <w:r w:rsidR="00B4268E" w:rsidRPr="007A2C13">
        <w:t>)</w:t>
      </w:r>
      <w:r w:rsidRPr="007A2C13">
        <w:t>,размеров</w:t>
      </w:r>
      <w:r w:rsidR="00B4268E" w:rsidRPr="007A2C13">
        <w:t>,</w:t>
      </w:r>
      <w:r w:rsidRPr="007A2C13">
        <w:t xml:space="preserve"> сложности,вероятности,продолжительности</w:t>
      </w:r>
      <w:r w:rsidR="00B4268E" w:rsidRPr="007A2C13">
        <w:t xml:space="preserve"> и </w:t>
      </w:r>
      <w:r w:rsidRPr="007A2C13">
        <w:t>частоты</w:t>
      </w:r>
      <w:r w:rsidR="00B4268E" w:rsidRPr="007A2C13">
        <w:t>, а также</w:t>
      </w:r>
      <w:r w:rsidRPr="007A2C13">
        <w:t xml:space="preserve"> обратимости</w:t>
      </w:r>
      <w:r w:rsidR="00B4268E" w:rsidRPr="007A2C13">
        <w:t xml:space="preserve"> последствий (возможности возвращения окружающей среды или ее отдельного компонента в состояние, близкое к исходному)</w:t>
      </w:r>
      <w:r w:rsidRPr="007A2C13">
        <w:t>.</w:t>
      </w:r>
    </w:p>
    <w:p w:rsidR="00C76E6D" w:rsidRPr="007A2C13" w:rsidRDefault="00C76E6D" w:rsidP="001F7D51">
      <w:pPr>
        <w:pStyle w:val="a"/>
        <w:numPr>
          <w:ilvl w:val="4"/>
          <w:numId w:val="277"/>
        </w:numPr>
        <w:ind w:firstLine="706"/>
      </w:pPr>
      <w:r w:rsidRPr="007A2C13">
        <w:t>Рассмотрение критериев, предусмотренных пунктом 1 настоящей статьи, осуществляется в соответствии с Инструкцией по организации и проведению экологической оценки.</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79" w:name="_Ref10755305"/>
      <w:bookmarkStart w:id="380" w:name="_Toc13667246"/>
      <w:bookmarkStart w:id="381" w:name="_Toc23245844"/>
      <w:bookmarkEnd w:id="359"/>
      <w:r w:rsidRPr="007A2C13">
        <w:rPr>
          <w:rFonts w:ascii="Times New Roman" w:hAnsi="Times New Roman"/>
          <w:color w:val="000000"/>
          <w:sz w:val="24"/>
          <w:szCs w:val="24"/>
        </w:rPr>
        <w:t>Определение сферы охвата оценки воздействия на окружающую среду</w:t>
      </w:r>
      <w:bookmarkEnd w:id="379"/>
      <w:bookmarkEnd w:id="380"/>
      <w:bookmarkEnd w:id="381"/>
    </w:p>
    <w:p w:rsidR="00D97C0A" w:rsidRPr="007A2C13" w:rsidRDefault="00D97C0A" w:rsidP="00135566">
      <w:pPr>
        <w:numPr>
          <w:ilvl w:val="1"/>
          <w:numId w:val="75"/>
        </w:numPr>
        <w:spacing w:line="240" w:lineRule="auto"/>
        <w:ind w:left="0" w:firstLine="706"/>
        <w:jc w:val="both"/>
        <w:rPr>
          <w:color w:val="000000"/>
          <w:sz w:val="24"/>
          <w:szCs w:val="24"/>
        </w:rPr>
      </w:pPr>
      <w:r w:rsidRPr="007A2C13">
        <w:rPr>
          <w:color w:val="000000"/>
          <w:sz w:val="24"/>
          <w:szCs w:val="24"/>
        </w:rPr>
        <w:t>Целью определения сферы охвата оценки воздействия на окружающую среду является определение степени детализации и видов информации, которая должна быть собрана и изучена в ходе оценки воздействия на окружающую среду, методов исследований и порядка представления такой информации в отчете о возможных воздействиях.</w:t>
      </w:r>
    </w:p>
    <w:p w:rsidR="004B2813" w:rsidRPr="007A2C13" w:rsidRDefault="00FA1068" w:rsidP="00135566">
      <w:pPr>
        <w:numPr>
          <w:ilvl w:val="1"/>
          <w:numId w:val="75"/>
        </w:numPr>
        <w:spacing w:line="240" w:lineRule="auto"/>
        <w:ind w:left="0" w:firstLine="706"/>
        <w:jc w:val="both"/>
        <w:rPr>
          <w:color w:val="000000"/>
          <w:sz w:val="24"/>
          <w:szCs w:val="24"/>
        </w:rPr>
      </w:pPr>
      <w:r w:rsidRPr="007A2C13">
        <w:rPr>
          <w:color w:val="000000"/>
          <w:sz w:val="24"/>
          <w:szCs w:val="24"/>
        </w:rPr>
        <w:t>В отношении деятельности, подлежащей в соответствии с настоящим Кодексом обязательной оценке воздействия на окружающую среду, п</w:t>
      </w:r>
      <w:r w:rsidR="00D97C0A" w:rsidRPr="007A2C13">
        <w:rPr>
          <w:color w:val="000000"/>
          <w:sz w:val="24"/>
          <w:szCs w:val="24"/>
        </w:rPr>
        <w:t xml:space="preserve">о истечении </w:t>
      </w:r>
      <w:r w:rsidR="005F6C9C" w:rsidRPr="007A2C13">
        <w:rPr>
          <w:color w:val="000000"/>
          <w:sz w:val="24"/>
          <w:szCs w:val="24"/>
        </w:rPr>
        <w:t xml:space="preserve">тридцати </w:t>
      </w:r>
      <w:r w:rsidR="00E554A9" w:rsidRPr="007A2C13">
        <w:rPr>
          <w:color w:val="000000"/>
          <w:sz w:val="24"/>
          <w:szCs w:val="24"/>
        </w:rPr>
        <w:t xml:space="preserve">рабочих </w:t>
      </w:r>
      <w:r w:rsidR="00A3154D" w:rsidRPr="007A2C13">
        <w:rPr>
          <w:color w:val="000000"/>
          <w:sz w:val="24"/>
          <w:szCs w:val="24"/>
        </w:rPr>
        <w:t xml:space="preserve">дней с даты размещения заявления о намечаемой деятельности на </w:t>
      </w:r>
      <w:r w:rsidR="00212AE1" w:rsidRPr="007A2C13">
        <w:rPr>
          <w:color w:val="000000"/>
          <w:sz w:val="24"/>
          <w:szCs w:val="24"/>
        </w:rPr>
        <w:t>официальном интернет-ресурсе</w:t>
      </w:r>
      <w:r w:rsidR="00D97C0A" w:rsidRPr="007A2C13">
        <w:rPr>
          <w:color w:val="000000"/>
          <w:sz w:val="24"/>
          <w:szCs w:val="24"/>
        </w:rPr>
        <w:t xml:space="preserve">уполномоченный орган в области охраны окружающей среды </w:t>
      </w:r>
      <w:r w:rsidR="004B2813" w:rsidRPr="007A2C13">
        <w:rPr>
          <w:color w:val="000000"/>
          <w:sz w:val="24"/>
          <w:szCs w:val="24"/>
        </w:rPr>
        <w:t xml:space="preserve">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заинтересованных органов и общественности, которые были внесены в протокол в соответствии с </w:t>
      </w:r>
      <w:r w:rsidR="004B2813" w:rsidRPr="007A2C13">
        <w:rPr>
          <w:sz w:val="24"/>
          <w:szCs w:val="24"/>
        </w:rPr>
        <w:t xml:space="preserve">пунктом </w:t>
      </w:r>
      <w:fldSimple w:instr=" REF _Ref19128054 \r \h  \* MERGEFORMAT ">
        <w:r w:rsidR="009D06F4">
          <w:rPr>
            <w:sz w:val="24"/>
            <w:szCs w:val="24"/>
          </w:rPr>
          <w:t>10</w:t>
        </w:r>
      </w:fldSimple>
      <w:r w:rsidR="004B2813" w:rsidRPr="007A2C13">
        <w:rPr>
          <w:sz w:val="24"/>
          <w:szCs w:val="24"/>
        </w:rPr>
        <w:t xml:space="preserve"> статьи </w:t>
      </w:r>
      <w:fldSimple w:instr=" REF  _Ref11950778 \h \n \t  \* MERGEFORMAT ">
        <w:r w:rsidR="009D06F4">
          <w:rPr>
            <w:sz w:val="24"/>
            <w:szCs w:val="24"/>
          </w:rPr>
          <w:t>80</w:t>
        </w:r>
      </w:fldSimple>
      <w:r w:rsidR="004B2813" w:rsidRPr="007A2C13">
        <w:rPr>
          <w:sz w:val="24"/>
          <w:szCs w:val="24"/>
        </w:rPr>
        <w:t xml:space="preserve"> настоящего Кодекса</w:t>
      </w:r>
      <w:r w:rsidR="008A4E33" w:rsidRPr="007A2C13">
        <w:rPr>
          <w:sz w:val="24"/>
          <w:szCs w:val="24"/>
        </w:rPr>
        <w:t xml:space="preserve">, </w:t>
      </w:r>
      <w:r w:rsidR="005B0945" w:rsidRPr="007A2C13">
        <w:rPr>
          <w:color w:val="000000"/>
          <w:sz w:val="24"/>
          <w:szCs w:val="24"/>
        </w:rPr>
        <w:t xml:space="preserve">направляет </w:t>
      </w:r>
      <w:r w:rsidR="008A4E33" w:rsidRPr="007A2C13">
        <w:rPr>
          <w:color w:val="000000"/>
          <w:sz w:val="24"/>
          <w:szCs w:val="24"/>
        </w:rPr>
        <w:t>инициатору такое заключение и размещает его копию на</w:t>
      </w:r>
      <w:r w:rsidR="00212AE1" w:rsidRPr="007A2C13">
        <w:rPr>
          <w:color w:val="000000"/>
          <w:sz w:val="24"/>
          <w:szCs w:val="24"/>
        </w:rPr>
        <w:t>официальном интернет-ресурсе</w:t>
      </w:r>
      <w:r w:rsidR="004B2813" w:rsidRPr="007A2C13">
        <w:rPr>
          <w:color w:val="000000"/>
          <w:sz w:val="24"/>
          <w:szCs w:val="24"/>
        </w:rPr>
        <w:t xml:space="preserve">. </w:t>
      </w:r>
    </w:p>
    <w:p w:rsidR="005D46E3" w:rsidRPr="007A2C13" w:rsidRDefault="00D97C0A" w:rsidP="00135566">
      <w:pPr>
        <w:numPr>
          <w:ilvl w:val="1"/>
          <w:numId w:val="75"/>
        </w:numPr>
        <w:spacing w:line="240" w:lineRule="auto"/>
        <w:ind w:left="0" w:firstLine="706"/>
        <w:jc w:val="both"/>
        <w:rPr>
          <w:color w:val="000000"/>
          <w:sz w:val="24"/>
          <w:szCs w:val="24"/>
        </w:rPr>
      </w:pPr>
      <w:r w:rsidRPr="007A2C13">
        <w:rPr>
          <w:color w:val="000000"/>
          <w:sz w:val="24"/>
          <w:szCs w:val="24"/>
        </w:rPr>
        <w:t>При определении сферы охвата должны учитываться современный уровень знаний, передовые методы исследований, существующие технические возможности в соответствующей отрасли экономики и наличие данных о состоянии окружающей среды.</w:t>
      </w:r>
    </w:p>
    <w:p w:rsidR="00D97C0A" w:rsidRPr="007A2C13" w:rsidRDefault="00D97C0A" w:rsidP="00135566">
      <w:pPr>
        <w:numPr>
          <w:ilvl w:val="1"/>
          <w:numId w:val="75"/>
        </w:numPr>
        <w:spacing w:line="240" w:lineRule="auto"/>
        <w:ind w:left="0" w:firstLine="706"/>
        <w:jc w:val="both"/>
        <w:rPr>
          <w:color w:val="000000"/>
          <w:sz w:val="24"/>
          <w:szCs w:val="24"/>
        </w:rPr>
      </w:pPr>
      <w:r w:rsidRPr="007A2C13">
        <w:rPr>
          <w:color w:val="000000"/>
          <w:sz w:val="24"/>
          <w:szCs w:val="24"/>
        </w:rPr>
        <w:t xml:space="preserve">В ходе определения сферы охвата оценки воздействия на окружающую среду, учитывая локализацию, характер и масштабы возможных воздействий на окружающую среду, </w:t>
      </w:r>
      <w:r w:rsidR="008A4E33" w:rsidRPr="007A2C13">
        <w:rPr>
          <w:color w:val="000000"/>
          <w:sz w:val="24"/>
          <w:szCs w:val="24"/>
        </w:rPr>
        <w:t xml:space="preserve">а также замечания и предложения заинтересованных органов и общественности, которые были внесены в протокол в соответствии с </w:t>
      </w:r>
      <w:r w:rsidR="008A4E33" w:rsidRPr="007A2C13">
        <w:rPr>
          <w:sz w:val="24"/>
          <w:szCs w:val="24"/>
        </w:rPr>
        <w:t xml:space="preserve">пунктом </w:t>
      </w:r>
      <w:fldSimple w:instr=" REF _Ref19128054 \r \h  \* MERGEFORMAT ">
        <w:r w:rsidR="009D06F4">
          <w:rPr>
            <w:sz w:val="24"/>
            <w:szCs w:val="24"/>
          </w:rPr>
          <w:t>10</w:t>
        </w:r>
      </w:fldSimple>
      <w:r w:rsidR="008A4E33" w:rsidRPr="007A2C13">
        <w:rPr>
          <w:sz w:val="24"/>
          <w:szCs w:val="24"/>
        </w:rPr>
        <w:t xml:space="preserve"> статьи </w:t>
      </w:r>
      <w:fldSimple w:instr=" REF  _Ref11950778 \h \n \t  \* MERGEFORMAT ">
        <w:r w:rsidR="009D06F4">
          <w:rPr>
            <w:sz w:val="24"/>
            <w:szCs w:val="24"/>
          </w:rPr>
          <w:t>80</w:t>
        </w:r>
      </w:fldSimple>
      <w:r w:rsidR="008A4E33" w:rsidRPr="007A2C13">
        <w:rPr>
          <w:sz w:val="24"/>
          <w:szCs w:val="24"/>
        </w:rPr>
        <w:t xml:space="preserve"> настоящего Кодекса,</w:t>
      </w:r>
      <w:r w:rsidRPr="007A2C13">
        <w:rPr>
          <w:color w:val="000000"/>
          <w:sz w:val="24"/>
          <w:szCs w:val="24"/>
        </w:rPr>
        <w:t>может быть принято решение об:</w:t>
      </w:r>
    </w:p>
    <w:p w:rsidR="00D97C0A" w:rsidRPr="007A2C13" w:rsidRDefault="00D97C0A" w:rsidP="001F7D51">
      <w:pPr>
        <w:numPr>
          <w:ilvl w:val="1"/>
          <w:numId w:val="99"/>
        </w:numPr>
        <w:spacing w:line="240" w:lineRule="auto"/>
        <w:ind w:left="0" w:firstLine="706"/>
        <w:jc w:val="both"/>
        <w:rPr>
          <w:color w:val="000000"/>
          <w:sz w:val="24"/>
          <w:szCs w:val="24"/>
        </w:rPr>
      </w:pPr>
      <w:r w:rsidRPr="007A2C13">
        <w:rPr>
          <w:color w:val="000000"/>
          <w:sz w:val="24"/>
          <w:szCs w:val="24"/>
        </w:rPr>
        <w:t>отказе от предъявления конкретных требований к содержанию отчета о возможных воздействиях;</w:t>
      </w:r>
    </w:p>
    <w:p w:rsidR="00D97C0A" w:rsidRPr="007A2C13" w:rsidRDefault="00D97C0A" w:rsidP="001F7D51">
      <w:pPr>
        <w:numPr>
          <w:ilvl w:val="1"/>
          <w:numId w:val="99"/>
        </w:numPr>
        <w:spacing w:line="240" w:lineRule="auto"/>
        <w:ind w:left="0" w:firstLine="706"/>
        <w:jc w:val="both"/>
        <w:rPr>
          <w:color w:val="000000"/>
          <w:sz w:val="24"/>
          <w:szCs w:val="24"/>
        </w:rPr>
      </w:pPr>
      <w:r w:rsidRPr="007A2C13">
        <w:rPr>
          <w:color w:val="000000"/>
          <w:sz w:val="24"/>
          <w:szCs w:val="24"/>
        </w:rPr>
        <w:t>указании:</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альтернативных вариантов достижения целей </w:t>
      </w:r>
      <w:r w:rsidR="008A4E33" w:rsidRPr="007A2C13">
        <w:rPr>
          <w:color w:val="000000"/>
          <w:sz w:val="24"/>
          <w:szCs w:val="24"/>
        </w:rPr>
        <w:t xml:space="preserve">намечаемой </w:t>
      </w:r>
      <w:r w:rsidRPr="007A2C13">
        <w:rPr>
          <w:color w:val="000000"/>
          <w:sz w:val="24"/>
          <w:szCs w:val="24"/>
        </w:rPr>
        <w:t xml:space="preserve">деятельности и ее осуществления, которые должны быть изучены при выполнении оценки воздействия на окружающую среду; </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видов воздействий и объект</w:t>
      </w:r>
      <w:r w:rsidR="00AE0B6C" w:rsidRPr="007A2C13">
        <w:rPr>
          <w:color w:val="000000"/>
          <w:sz w:val="24"/>
          <w:szCs w:val="24"/>
        </w:rPr>
        <w:t>ов</w:t>
      </w:r>
      <w:r w:rsidRPr="007A2C13">
        <w:rPr>
          <w:color w:val="000000"/>
          <w:sz w:val="24"/>
          <w:szCs w:val="24"/>
        </w:rPr>
        <w:t xml:space="preserve"> воздействия</w:t>
      </w:r>
      <w:r w:rsidR="008A4E33" w:rsidRPr="007A2C13">
        <w:rPr>
          <w:color w:val="000000"/>
          <w:sz w:val="24"/>
          <w:szCs w:val="24"/>
        </w:rPr>
        <w:t>,</w:t>
      </w:r>
      <w:r w:rsidRPr="007A2C13">
        <w:rPr>
          <w:color w:val="000000"/>
          <w:sz w:val="24"/>
          <w:szCs w:val="24"/>
        </w:rPr>
        <w:t xml:space="preserve"> которые требуют детального изучения; </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области оценки и ее методы.</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82" w:name="_Ref11079920"/>
      <w:bookmarkStart w:id="383" w:name="_Toc13667247"/>
      <w:bookmarkStart w:id="384" w:name="_Toc23245845"/>
      <w:r w:rsidRPr="007A2C13">
        <w:rPr>
          <w:rFonts w:ascii="Times New Roman" w:hAnsi="Times New Roman"/>
          <w:color w:val="000000"/>
          <w:sz w:val="24"/>
          <w:szCs w:val="24"/>
        </w:rPr>
        <w:t>Отчет о возможных воздействиях</w:t>
      </w:r>
      <w:bookmarkEnd w:id="382"/>
      <w:bookmarkEnd w:id="383"/>
      <w:bookmarkEnd w:id="384"/>
    </w:p>
    <w:p w:rsidR="00D97C0A" w:rsidRPr="007A2C13" w:rsidRDefault="00172BD5" w:rsidP="001F7D51">
      <w:pPr>
        <w:numPr>
          <w:ilvl w:val="0"/>
          <w:numId w:val="98"/>
        </w:numPr>
        <w:spacing w:line="240" w:lineRule="auto"/>
        <w:ind w:left="0" w:firstLine="706"/>
        <w:jc w:val="both"/>
        <w:rPr>
          <w:color w:val="000000"/>
          <w:sz w:val="24"/>
          <w:szCs w:val="24"/>
        </w:rPr>
      </w:pPr>
      <w:bookmarkStart w:id="385" w:name="z219"/>
      <w:r w:rsidRPr="007A2C13">
        <w:rPr>
          <w:color w:val="000000"/>
          <w:sz w:val="24"/>
          <w:szCs w:val="24"/>
        </w:rPr>
        <w:t>В соответствии с</w:t>
      </w:r>
      <w:r w:rsidR="00D97C0A" w:rsidRPr="007A2C13">
        <w:rPr>
          <w:color w:val="000000"/>
          <w:sz w:val="24"/>
          <w:szCs w:val="24"/>
        </w:rPr>
        <w:t xml:space="preserve"> заключени</w:t>
      </w:r>
      <w:r w:rsidRPr="007A2C13">
        <w:rPr>
          <w:color w:val="000000"/>
          <w:sz w:val="24"/>
          <w:szCs w:val="24"/>
        </w:rPr>
        <w:t>ем</w:t>
      </w:r>
      <w:r w:rsidR="00D97C0A" w:rsidRPr="007A2C13">
        <w:rPr>
          <w:color w:val="000000"/>
          <w:sz w:val="24"/>
          <w:szCs w:val="24"/>
        </w:rPr>
        <w:t xml:space="preserve"> об определении сферы охвата оценки воздействия на окружающую среду инициатор </w:t>
      </w:r>
      <w:r w:rsidRPr="007A2C13">
        <w:rPr>
          <w:color w:val="000000"/>
          <w:sz w:val="24"/>
          <w:szCs w:val="24"/>
        </w:rPr>
        <w:t xml:space="preserve">обеспечивает проведение </w:t>
      </w:r>
      <w:r w:rsidR="00D97C0A" w:rsidRPr="007A2C13">
        <w:rPr>
          <w:color w:val="000000"/>
          <w:sz w:val="24"/>
          <w:szCs w:val="24"/>
        </w:rPr>
        <w:t>мероприяти</w:t>
      </w:r>
      <w:r w:rsidRPr="007A2C13">
        <w:rPr>
          <w:color w:val="000000"/>
          <w:sz w:val="24"/>
          <w:szCs w:val="24"/>
        </w:rPr>
        <w:t>й</w:t>
      </w:r>
      <w:r w:rsidR="00D97C0A" w:rsidRPr="007A2C13">
        <w:rPr>
          <w:color w:val="000000"/>
          <w:sz w:val="24"/>
          <w:szCs w:val="24"/>
        </w:rPr>
        <w:t>, необходимы</w:t>
      </w:r>
      <w:r w:rsidRPr="007A2C13">
        <w:rPr>
          <w:color w:val="000000"/>
          <w:sz w:val="24"/>
          <w:szCs w:val="24"/>
        </w:rPr>
        <w:t>х</w:t>
      </w:r>
      <w:r w:rsidR="00D97C0A" w:rsidRPr="007A2C13">
        <w:rPr>
          <w:color w:val="000000"/>
          <w:sz w:val="24"/>
          <w:szCs w:val="24"/>
        </w:rPr>
        <w:t xml:space="preserve"> для оценки воздействия намечаемой деятельности на окружающую сред</w:t>
      </w:r>
      <w:r w:rsidRPr="007A2C13">
        <w:rPr>
          <w:color w:val="000000"/>
          <w:sz w:val="24"/>
          <w:szCs w:val="24"/>
        </w:rPr>
        <w:t xml:space="preserve">у, и </w:t>
      </w:r>
      <w:r w:rsidR="00A86F3B" w:rsidRPr="007A2C13">
        <w:rPr>
          <w:color w:val="000000"/>
          <w:sz w:val="24"/>
          <w:szCs w:val="24"/>
        </w:rPr>
        <w:t xml:space="preserve">подготовку </w:t>
      </w:r>
      <w:r w:rsidRPr="007A2C13">
        <w:rPr>
          <w:color w:val="000000"/>
          <w:sz w:val="24"/>
          <w:szCs w:val="24"/>
        </w:rPr>
        <w:t xml:space="preserve">по их результатам </w:t>
      </w:r>
      <w:bookmarkStart w:id="386" w:name="_Hlk18070673"/>
      <w:r w:rsidR="00D97C0A" w:rsidRPr="007A2C13">
        <w:rPr>
          <w:color w:val="000000"/>
          <w:sz w:val="24"/>
          <w:szCs w:val="24"/>
        </w:rPr>
        <w:t>отчета о возможных воздействиях</w:t>
      </w:r>
      <w:bookmarkEnd w:id="386"/>
      <w:r w:rsidR="00D97C0A" w:rsidRPr="007A2C13">
        <w:rPr>
          <w:color w:val="000000"/>
          <w:sz w:val="24"/>
          <w:szCs w:val="24"/>
        </w:rPr>
        <w:t>.</w:t>
      </w:r>
    </w:p>
    <w:p w:rsidR="00D97C0A" w:rsidRPr="007A2C13" w:rsidRDefault="00A86F3B" w:rsidP="001F7D51">
      <w:pPr>
        <w:numPr>
          <w:ilvl w:val="0"/>
          <w:numId w:val="98"/>
        </w:numPr>
        <w:spacing w:line="240" w:lineRule="auto"/>
        <w:ind w:left="0" w:firstLine="706"/>
        <w:jc w:val="both"/>
        <w:rPr>
          <w:color w:val="000000"/>
          <w:sz w:val="24"/>
          <w:szCs w:val="24"/>
        </w:rPr>
      </w:pPr>
      <w:r w:rsidRPr="007A2C13">
        <w:rPr>
          <w:color w:val="000000"/>
          <w:sz w:val="24"/>
          <w:szCs w:val="24"/>
        </w:rPr>
        <w:t xml:space="preserve">Подготовка </w:t>
      </w:r>
      <w:r w:rsidR="00D97C0A" w:rsidRPr="007A2C13">
        <w:rPr>
          <w:color w:val="000000"/>
          <w:sz w:val="24"/>
          <w:szCs w:val="24"/>
        </w:rPr>
        <w:t>отчета о возможных воздействиях осуществляется физическими и (или) юридическими лицами, имеющими лицензию на выполнение работ и оказание услуг в области охраны окружающей среды</w:t>
      </w:r>
      <w:r w:rsidR="00215B21" w:rsidRPr="007A2C13">
        <w:rPr>
          <w:color w:val="000000"/>
          <w:sz w:val="24"/>
          <w:szCs w:val="24"/>
        </w:rPr>
        <w:t xml:space="preserve"> (далее – составители отчета о возможных воздействиях)</w:t>
      </w:r>
      <w:r w:rsidR="00D97C0A" w:rsidRPr="007A2C13">
        <w:rPr>
          <w:color w:val="000000"/>
          <w:sz w:val="24"/>
          <w:szCs w:val="24"/>
        </w:rPr>
        <w:t>.</w:t>
      </w:r>
    </w:p>
    <w:p w:rsidR="00D97C0A" w:rsidRPr="007A2C13" w:rsidRDefault="00D97C0A" w:rsidP="001F7D51">
      <w:pPr>
        <w:numPr>
          <w:ilvl w:val="0"/>
          <w:numId w:val="98"/>
        </w:numPr>
        <w:spacing w:line="240" w:lineRule="auto"/>
        <w:ind w:left="0" w:firstLine="706"/>
        <w:jc w:val="both"/>
        <w:rPr>
          <w:color w:val="000000"/>
          <w:sz w:val="24"/>
          <w:szCs w:val="24"/>
        </w:rPr>
      </w:pPr>
      <w:r w:rsidRPr="007A2C13">
        <w:rPr>
          <w:color w:val="000000"/>
          <w:sz w:val="24"/>
          <w:szCs w:val="24"/>
        </w:rPr>
        <w:t>Организацию и финансирование работ по оценке воздействия на окружающую среду и подготовке проекта отчета о возможных воздействиях обеспечивает инициатор</w:t>
      </w:r>
      <w:r w:rsidR="00DB3248" w:rsidRPr="007A2C13">
        <w:rPr>
          <w:color w:val="000000"/>
          <w:sz w:val="24"/>
          <w:szCs w:val="24"/>
        </w:rPr>
        <w:t xml:space="preserve"> за свой счет</w:t>
      </w:r>
      <w:r w:rsidRPr="007A2C13">
        <w:rPr>
          <w:color w:val="000000"/>
          <w:sz w:val="24"/>
          <w:szCs w:val="24"/>
        </w:rPr>
        <w:t>.</w:t>
      </w:r>
    </w:p>
    <w:p w:rsidR="00D97C0A" w:rsidRPr="007A2C13" w:rsidRDefault="00D97C0A" w:rsidP="001F7D51">
      <w:pPr>
        <w:numPr>
          <w:ilvl w:val="0"/>
          <w:numId w:val="98"/>
        </w:numPr>
        <w:spacing w:line="240" w:lineRule="auto"/>
        <w:ind w:left="0" w:firstLine="706"/>
        <w:jc w:val="both"/>
        <w:rPr>
          <w:color w:val="000000"/>
          <w:sz w:val="24"/>
          <w:szCs w:val="24"/>
        </w:rPr>
      </w:pPr>
      <w:r w:rsidRPr="007A2C13">
        <w:rPr>
          <w:color w:val="000000"/>
          <w:sz w:val="24"/>
          <w:szCs w:val="24"/>
        </w:rPr>
        <w:t>С учетом содержания заключения об определении сферы охвата оценки воздействия на окружающую среду проект отчета о возможных воздействиях должен содержать:</w:t>
      </w:r>
    </w:p>
    <w:p w:rsidR="00D97C0A" w:rsidRPr="007A2C13" w:rsidRDefault="00D97C0A" w:rsidP="00135566">
      <w:pPr>
        <w:numPr>
          <w:ilvl w:val="0"/>
          <w:numId w:val="72"/>
        </w:numPr>
        <w:spacing w:line="240" w:lineRule="auto"/>
        <w:ind w:left="0" w:firstLine="706"/>
        <w:jc w:val="both"/>
        <w:rPr>
          <w:color w:val="000000"/>
          <w:sz w:val="24"/>
          <w:szCs w:val="24"/>
        </w:rPr>
      </w:pPr>
      <w:r w:rsidRPr="007A2C13">
        <w:rPr>
          <w:color w:val="000000"/>
          <w:sz w:val="24"/>
          <w:szCs w:val="24"/>
        </w:rPr>
        <w:t>описание намечаемой деятельности, в отношении которой составлен отчет, включая:</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 а также описание состояния окружающей среды в предполагаемом месте осуществления намечаемой деятельности на момент составления отчета;</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информацию о категории земель и целях использования </w:t>
      </w:r>
      <w:r w:rsidR="00165845" w:rsidRPr="007A2C13">
        <w:rPr>
          <w:color w:val="000000"/>
          <w:sz w:val="24"/>
          <w:szCs w:val="24"/>
        </w:rPr>
        <w:t xml:space="preserve">земель </w:t>
      </w:r>
      <w:r w:rsidRPr="007A2C13">
        <w:rPr>
          <w:color w:val="000000"/>
          <w:sz w:val="24"/>
          <w:szCs w:val="24"/>
        </w:rPr>
        <w:t>в ходе строительства и эксплуатации объектов, необходимых для осуществления намечаемой деятельности;</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информацию о показателях объектов, необходимых для осуществления намечаемой деятельности, включая их мощность, </w:t>
      </w:r>
      <w:r w:rsidR="00DB3248" w:rsidRPr="007A2C13">
        <w:rPr>
          <w:color w:val="000000"/>
          <w:sz w:val="24"/>
          <w:szCs w:val="24"/>
        </w:rPr>
        <w:t>габариты (площадь занимаемых земель, высота)</w:t>
      </w:r>
      <w:r w:rsidRPr="007A2C13">
        <w:rPr>
          <w:color w:val="000000"/>
          <w:sz w:val="24"/>
          <w:szCs w:val="24"/>
        </w:rPr>
        <w:t>,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p w:rsidR="00D97C0A" w:rsidRPr="007A2C13" w:rsidRDefault="00DB3248" w:rsidP="00E320C8">
      <w:pPr>
        <w:spacing w:line="240" w:lineRule="auto"/>
        <w:ind w:firstLine="706"/>
        <w:jc w:val="both"/>
        <w:rPr>
          <w:color w:val="000000"/>
          <w:sz w:val="24"/>
          <w:szCs w:val="24"/>
        </w:rPr>
      </w:pPr>
      <w:r w:rsidRPr="007A2C13">
        <w:rPr>
          <w:color w:val="000000"/>
          <w:sz w:val="24"/>
          <w:szCs w:val="24"/>
        </w:rPr>
        <w:t xml:space="preserve">описание </w:t>
      </w:r>
      <w:r w:rsidR="00D97C0A" w:rsidRPr="007A2C13">
        <w:rPr>
          <w:color w:val="000000"/>
          <w:sz w:val="24"/>
          <w:szCs w:val="24"/>
        </w:rPr>
        <w:t>работ</w:t>
      </w:r>
      <w:r w:rsidRPr="007A2C13">
        <w:rPr>
          <w:color w:val="000000"/>
          <w:sz w:val="24"/>
          <w:szCs w:val="24"/>
        </w:rPr>
        <w:t xml:space="preserve"> по </w:t>
      </w:r>
      <w:r w:rsidR="001E39C9" w:rsidRPr="007A2C13">
        <w:rPr>
          <w:color w:val="000000"/>
          <w:sz w:val="24"/>
          <w:szCs w:val="24"/>
        </w:rPr>
        <w:t>постутилизации</w:t>
      </w:r>
      <w:r w:rsidRPr="007A2C13">
        <w:rPr>
          <w:color w:val="000000"/>
          <w:sz w:val="24"/>
          <w:szCs w:val="24"/>
        </w:rPr>
        <w:t xml:space="preserve">существующих </w:t>
      </w:r>
      <w:r w:rsidR="00D97C0A" w:rsidRPr="007A2C13">
        <w:rPr>
          <w:color w:val="000000"/>
          <w:sz w:val="24"/>
          <w:szCs w:val="24"/>
        </w:rPr>
        <w:t>зданий, строений, сооружений, оборудования и способ</w:t>
      </w:r>
      <w:r w:rsidRPr="007A2C13">
        <w:rPr>
          <w:color w:val="000000"/>
          <w:sz w:val="24"/>
          <w:szCs w:val="24"/>
        </w:rPr>
        <w:t xml:space="preserve">ових </w:t>
      </w:r>
      <w:r w:rsidR="00D97C0A" w:rsidRPr="007A2C13">
        <w:rPr>
          <w:color w:val="000000"/>
          <w:sz w:val="24"/>
          <w:szCs w:val="24"/>
        </w:rPr>
        <w:t xml:space="preserve">выполнения, если эти работы </w:t>
      </w:r>
      <w:r w:rsidRPr="007A2C13">
        <w:rPr>
          <w:color w:val="000000"/>
          <w:sz w:val="24"/>
          <w:szCs w:val="24"/>
        </w:rPr>
        <w:t xml:space="preserve">необходимы для целей реализации </w:t>
      </w:r>
      <w:r w:rsidR="00D97C0A" w:rsidRPr="007A2C13">
        <w:rPr>
          <w:color w:val="000000"/>
          <w:sz w:val="24"/>
          <w:szCs w:val="24"/>
        </w:rPr>
        <w:t>намечаемой деятельности;</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информацию об ожидаемых эмиссиях в окружающую среду</w:t>
      </w:r>
      <w:r w:rsidR="00915C7D" w:rsidRPr="007A2C13">
        <w:rPr>
          <w:color w:val="000000"/>
          <w:sz w:val="24"/>
          <w:szCs w:val="24"/>
        </w:rPr>
        <w:t xml:space="preserve"> и иных вредных антропогенных воздействиях на окружающую среду</w:t>
      </w:r>
      <w:r w:rsidRPr="007A2C13">
        <w:rPr>
          <w:color w:val="000000"/>
          <w:sz w:val="24"/>
          <w:szCs w:val="24"/>
        </w:rPr>
        <w:t xml:space="preserve">, связанных со строительством и эксплуатацией объектов для осуществления рассматриваемой деятельности, включая </w:t>
      </w:r>
      <w:r w:rsidR="00915C7D" w:rsidRPr="007A2C13">
        <w:rPr>
          <w:color w:val="000000"/>
          <w:sz w:val="24"/>
          <w:szCs w:val="24"/>
        </w:rPr>
        <w:t xml:space="preserve">воздействие на </w:t>
      </w:r>
      <w:r w:rsidRPr="007A2C13">
        <w:rPr>
          <w:color w:val="000000"/>
          <w:sz w:val="24"/>
          <w:szCs w:val="24"/>
        </w:rPr>
        <w:t>вод</w:t>
      </w:r>
      <w:r w:rsidR="00915C7D" w:rsidRPr="007A2C13">
        <w:rPr>
          <w:color w:val="000000"/>
          <w:sz w:val="24"/>
          <w:szCs w:val="24"/>
        </w:rPr>
        <w:t>ы</w:t>
      </w:r>
      <w:r w:rsidRPr="007A2C13">
        <w:rPr>
          <w:color w:val="000000"/>
          <w:sz w:val="24"/>
          <w:szCs w:val="24"/>
        </w:rPr>
        <w:t xml:space="preserve">, </w:t>
      </w:r>
      <w:r w:rsidR="00915C7D" w:rsidRPr="007A2C13">
        <w:rPr>
          <w:color w:val="000000"/>
          <w:sz w:val="24"/>
          <w:szCs w:val="24"/>
        </w:rPr>
        <w:t xml:space="preserve">атмосферный </w:t>
      </w:r>
      <w:r w:rsidRPr="007A2C13">
        <w:rPr>
          <w:color w:val="000000"/>
          <w:sz w:val="24"/>
          <w:szCs w:val="24"/>
        </w:rPr>
        <w:t>воздух, почвы, недр</w:t>
      </w:r>
      <w:r w:rsidR="00915C7D" w:rsidRPr="007A2C13">
        <w:rPr>
          <w:color w:val="000000"/>
          <w:sz w:val="24"/>
          <w:szCs w:val="24"/>
        </w:rPr>
        <w:t>а</w:t>
      </w:r>
      <w:r w:rsidRPr="007A2C13">
        <w:rPr>
          <w:color w:val="000000"/>
          <w:sz w:val="24"/>
          <w:szCs w:val="24"/>
        </w:rPr>
        <w:t xml:space="preserve">, </w:t>
      </w:r>
      <w:r w:rsidR="00225044" w:rsidRPr="007A2C13">
        <w:rPr>
          <w:color w:val="000000"/>
          <w:sz w:val="24"/>
          <w:szCs w:val="24"/>
        </w:rPr>
        <w:t xml:space="preserve">а также </w:t>
      </w:r>
      <w:r w:rsidRPr="007A2C13">
        <w:rPr>
          <w:color w:val="000000"/>
          <w:sz w:val="24"/>
          <w:szCs w:val="24"/>
        </w:rPr>
        <w:t>вибрации, шумовые, электромагнитные</w:t>
      </w:r>
      <w:r w:rsidR="00915C7D" w:rsidRPr="007A2C13">
        <w:rPr>
          <w:color w:val="000000"/>
          <w:sz w:val="24"/>
          <w:szCs w:val="24"/>
        </w:rPr>
        <w:t>,</w:t>
      </w:r>
      <w:r w:rsidRPr="007A2C13">
        <w:rPr>
          <w:color w:val="000000"/>
          <w:sz w:val="24"/>
          <w:szCs w:val="24"/>
        </w:rPr>
        <w:t xml:space="preserve"> тепловые </w:t>
      </w:r>
      <w:r w:rsidR="00915C7D" w:rsidRPr="007A2C13">
        <w:rPr>
          <w:color w:val="000000"/>
          <w:sz w:val="24"/>
          <w:szCs w:val="24"/>
        </w:rPr>
        <w:t xml:space="preserve"> и радиационные воздействия</w:t>
      </w:r>
      <w:r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информацию о</w:t>
      </w:r>
      <w:r w:rsidR="00165845" w:rsidRPr="007A2C13">
        <w:rPr>
          <w:color w:val="000000"/>
          <w:sz w:val="24"/>
          <w:szCs w:val="24"/>
        </w:rPr>
        <w:t>б ожидаемых</w:t>
      </w:r>
      <w:r w:rsidRPr="007A2C13">
        <w:rPr>
          <w:color w:val="000000"/>
          <w:sz w:val="24"/>
          <w:szCs w:val="24"/>
        </w:rPr>
        <w:t xml:space="preserve"> видах, характеристиках и количестве отходов, которые будут образованы в ходе строительства и эксплуатации объектов</w:t>
      </w:r>
      <w:r w:rsidR="001E39C9" w:rsidRPr="007A2C13">
        <w:rPr>
          <w:color w:val="000000"/>
          <w:sz w:val="24"/>
          <w:szCs w:val="24"/>
        </w:rPr>
        <w:t xml:space="preserve"> в рамках </w:t>
      </w:r>
      <w:r w:rsidR="00DB3248" w:rsidRPr="007A2C13">
        <w:rPr>
          <w:color w:val="000000"/>
          <w:sz w:val="24"/>
          <w:szCs w:val="24"/>
        </w:rPr>
        <w:t xml:space="preserve">намечаемой </w:t>
      </w:r>
      <w:r w:rsidRPr="007A2C13">
        <w:rPr>
          <w:color w:val="000000"/>
          <w:sz w:val="24"/>
          <w:szCs w:val="24"/>
        </w:rPr>
        <w:t>деятельности</w:t>
      </w:r>
      <w:r w:rsidR="00DB3248" w:rsidRPr="007A2C13">
        <w:rPr>
          <w:color w:val="000000"/>
          <w:sz w:val="24"/>
          <w:szCs w:val="24"/>
        </w:rPr>
        <w:t>, в том числе отход</w:t>
      </w:r>
      <w:r w:rsidR="001E39C9" w:rsidRPr="007A2C13">
        <w:rPr>
          <w:color w:val="000000"/>
          <w:sz w:val="24"/>
          <w:szCs w:val="24"/>
        </w:rPr>
        <w:t>ов</w:t>
      </w:r>
      <w:r w:rsidR="00DB3248" w:rsidRPr="007A2C13">
        <w:rPr>
          <w:color w:val="000000"/>
          <w:sz w:val="24"/>
          <w:szCs w:val="24"/>
        </w:rPr>
        <w:t>, образуемы</w:t>
      </w:r>
      <w:r w:rsidR="001E39C9" w:rsidRPr="007A2C13">
        <w:rPr>
          <w:color w:val="000000"/>
          <w:sz w:val="24"/>
          <w:szCs w:val="24"/>
        </w:rPr>
        <w:t>х</w:t>
      </w:r>
      <w:r w:rsidR="00DB3248" w:rsidRPr="007A2C13">
        <w:rPr>
          <w:color w:val="000000"/>
          <w:sz w:val="24"/>
          <w:szCs w:val="24"/>
        </w:rPr>
        <w:t xml:space="preserve"> в результате осуществления </w:t>
      </w:r>
      <w:r w:rsidR="001E39C9" w:rsidRPr="007A2C13">
        <w:rPr>
          <w:color w:val="000000"/>
          <w:sz w:val="24"/>
          <w:szCs w:val="24"/>
        </w:rPr>
        <w:t>постутилизации</w:t>
      </w:r>
      <w:r w:rsidR="00DB3248" w:rsidRPr="007A2C13">
        <w:rPr>
          <w:color w:val="000000"/>
          <w:sz w:val="24"/>
          <w:szCs w:val="24"/>
        </w:rPr>
        <w:t>существующих зданий, строений, сооружений, оборудования</w:t>
      </w:r>
      <w:r w:rsidRPr="007A2C13">
        <w:rPr>
          <w:color w:val="000000"/>
          <w:sz w:val="24"/>
          <w:szCs w:val="24"/>
        </w:rPr>
        <w:t>;</w:t>
      </w:r>
    </w:p>
    <w:p w:rsidR="00D97C0A" w:rsidRPr="007A2C13" w:rsidRDefault="00D97C0A" w:rsidP="00135566">
      <w:pPr>
        <w:numPr>
          <w:ilvl w:val="0"/>
          <w:numId w:val="72"/>
        </w:numPr>
        <w:spacing w:line="240" w:lineRule="auto"/>
        <w:ind w:left="0" w:firstLine="706"/>
        <w:jc w:val="both"/>
        <w:rPr>
          <w:color w:val="000000"/>
          <w:sz w:val="24"/>
          <w:szCs w:val="24"/>
        </w:rPr>
      </w:pPr>
      <w:r w:rsidRPr="007A2C13">
        <w:rPr>
          <w:color w:val="000000"/>
          <w:sz w:val="24"/>
          <w:szCs w:val="24"/>
        </w:rPr>
        <w:t>описание возможных вариантов осуществления намечаемой деятельности с учетом ее особенностей и ее возможного воздействия на окружающую среду, включая:</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вариант, выбранный инициатором для применения, обоснование его выбора</w:t>
      </w:r>
      <w:r w:rsidR="007F46AF" w:rsidRPr="007A2C13">
        <w:rPr>
          <w:color w:val="000000"/>
          <w:sz w:val="24"/>
          <w:szCs w:val="24"/>
        </w:rPr>
        <w:t>,</w:t>
      </w:r>
      <w:r w:rsidRPr="007A2C13">
        <w:rPr>
          <w:color w:val="000000"/>
          <w:sz w:val="24"/>
          <w:szCs w:val="24"/>
        </w:rPr>
        <w:t xml:space="preserve"> описание других возможных рациональных вариантов</w:t>
      </w:r>
      <w:r w:rsidR="007F46AF" w:rsidRPr="007A2C13">
        <w:rPr>
          <w:color w:val="000000"/>
          <w:sz w:val="24"/>
          <w:szCs w:val="24"/>
        </w:rPr>
        <w:t xml:space="preserve">, в том числе </w:t>
      </w:r>
      <w:r w:rsidRPr="007A2C13">
        <w:rPr>
          <w:color w:val="000000"/>
          <w:sz w:val="24"/>
          <w:szCs w:val="24"/>
        </w:rPr>
        <w:t>рациональн</w:t>
      </w:r>
      <w:r w:rsidR="007F46AF" w:rsidRPr="007A2C13">
        <w:rPr>
          <w:color w:val="000000"/>
          <w:sz w:val="24"/>
          <w:szCs w:val="24"/>
        </w:rPr>
        <w:t>ого</w:t>
      </w:r>
      <w:r w:rsidRPr="007A2C13">
        <w:rPr>
          <w:color w:val="000000"/>
          <w:sz w:val="24"/>
          <w:szCs w:val="24"/>
        </w:rPr>
        <w:t xml:space="preserve"> вариант</w:t>
      </w:r>
      <w:r w:rsidR="007F46AF" w:rsidRPr="007A2C13">
        <w:rPr>
          <w:color w:val="000000"/>
          <w:sz w:val="24"/>
          <w:szCs w:val="24"/>
        </w:rPr>
        <w:t>а</w:t>
      </w:r>
      <w:r w:rsidRPr="007A2C13">
        <w:rPr>
          <w:color w:val="000000"/>
          <w:sz w:val="24"/>
          <w:szCs w:val="24"/>
        </w:rPr>
        <w:t>, наиболее благоприятн</w:t>
      </w:r>
      <w:r w:rsidR="007F46AF" w:rsidRPr="007A2C13">
        <w:rPr>
          <w:color w:val="000000"/>
          <w:sz w:val="24"/>
          <w:szCs w:val="24"/>
        </w:rPr>
        <w:t xml:space="preserve">огос точки зрения охраны </w:t>
      </w:r>
      <w:r w:rsidRPr="007A2C13">
        <w:rPr>
          <w:color w:val="000000"/>
          <w:sz w:val="24"/>
          <w:szCs w:val="24"/>
        </w:rPr>
        <w:t>окружающей среды и здоровья людей;</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основанное на имеющейся информации и научных знаниях описание возможных </w:t>
      </w:r>
      <w:r w:rsidR="00EF555A" w:rsidRPr="007A2C13">
        <w:rPr>
          <w:color w:val="000000"/>
          <w:sz w:val="24"/>
          <w:szCs w:val="24"/>
        </w:rPr>
        <w:t xml:space="preserve">будущих </w:t>
      </w:r>
      <w:r w:rsidRPr="007A2C13">
        <w:rPr>
          <w:color w:val="000000"/>
          <w:sz w:val="24"/>
          <w:szCs w:val="24"/>
        </w:rPr>
        <w:t>изменений состояния окружающей среды в случае отказа инициатора от осуществления намечаемой деятельности;</w:t>
      </w:r>
    </w:p>
    <w:p w:rsidR="00D97C0A" w:rsidRPr="007A2C13" w:rsidRDefault="00D97C0A" w:rsidP="00135566">
      <w:pPr>
        <w:numPr>
          <w:ilvl w:val="0"/>
          <w:numId w:val="72"/>
        </w:numPr>
        <w:spacing w:line="240" w:lineRule="auto"/>
        <w:ind w:left="0" w:firstLine="706"/>
        <w:jc w:val="both"/>
        <w:rPr>
          <w:color w:val="000000"/>
          <w:sz w:val="24"/>
          <w:szCs w:val="24"/>
        </w:rPr>
      </w:pPr>
      <w:r w:rsidRPr="007A2C13">
        <w:rPr>
          <w:color w:val="000000"/>
          <w:sz w:val="24"/>
          <w:szCs w:val="24"/>
        </w:rPr>
        <w:t>информацию о</w:t>
      </w:r>
      <w:r w:rsidR="007F46AF" w:rsidRPr="007A2C13">
        <w:rPr>
          <w:color w:val="000000"/>
          <w:sz w:val="24"/>
          <w:szCs w:val="24"/>
        </w:rPr>
        <w:t xml:space="preserve"> компонент</w:t>
      </w:r>
      <w:r w:rsidR="004A1BCA" w:rsidRPr="007A2C13">
        <w:rPr>
          <w:color w:val="000000"/>
          <w:sz w:val="24"/>
          <w:szCs w:val="24"/>
        </w:rPr>
        <w:t>ах</w:t>
      </w:r>
      <w:r w:rsidR="007F46AF" w:rsidRPr="007A2C13">
        <w:rPr>
          <w:color w:val="000000"/>
          <w:sz w:val="24"/>
          <w:szCs w:val="24"/>
        </w:rPr>
        <w:t xml:space="preserve"> окружающей среды и иных объект</w:t>
      </w:r>
      <w:r w:rsidR="004A1BCA" w:rsidRPr="007A2C13">
        <w:rPr>
          <w:color w:val="000000"/>
          <w:sz w:val="24"/>
          <w:szCs w:val="24"/>
        </w:rPr>
        <w:t>ах</w:t>
      </w:r>
      <w:r w:rsidR="007F46AF" w:rsidRPr="007A2C13">
        <w:rPr>
          <w:color w:val="000000"/>
          <w:sz w:val="24"/>
          <w:szCs w:val="24"/>
        </w:rPr>
        <w:t xml:space="preserve">, которые могут быть подвержены </w:t>
      </w:r>
      <w:r w:rsidR="000C0947" w:rsidRPr="007A2C13">
        <w:rPr>
          <w:color w:val="000000"/>
          <w:sz w:val="24"/>
          <w:szCs w:val="24"/>
        </w:rPr>
        <w:t>существенны</w:t>
      </w:r>
      <w:r w:rsidR="007F46AF" w:rsidRPr="007A2C13">
        <w:rPr>
          <w:color w:val="000000"/>
          <w:sz w:val="24"/>
          <w:szCs w:val="24"/>
        </w:rPr>
        <w:t>м</w:t>
      </w:r>
      <w:r w:rsidRPr="007A2C13">
        <w:rPr>
          <w:color w:val="000000"/>
          <w:sz w:val="24"/>
          <w:szCs w:val="24"/>
        </w:rPr>
        <w:t>воздействия</w:t>
      </w:r>
      <w:r w:rsidR="007F46AF" w:rsidRPr="007A2C13">
        <w:rPr>
          <w:color w:val="000000"/>
          <w:sz w:val="24"/>
          <w:szCs w:val="24"/>
        </w:rPr>
        <w:t>м</w:t>
      </w:r>
      <w:r w:rsidRPr="007A2C13">
        <w:rPr>
          <w:color w:val="000000"/>
          <w:sz w:val="24"/>
          <w:szCs w:val="24"/>
        </w:rPr>
        <w:t xml:space="preserve"> намечаемой деятельности, </w:t>
      </w:r>
      <w:r w:rsidR="001E39C9" w:rsidRPr="007A2C13">
        <w:rPr>
          <w:color w:val="000000"/>
          <w:sz w:val="24"/>
          <w:szCs w:val="24"/>
        </w:rPr>
        <w:t xml:space="preserve">включая </w:t>
      </w:r>
      <w:r w:rsidRPr="007A2C13">
        <w:rPr>
          <w:color w:val="000000"/>
          <w:sz w:val="24"/>
          <w:szCs w:val="24"/>
        </w:rPr>
        <w:t xml:space="preserve">здоровье людей, условия их жизни и деятельности, биоразнообразие (включая растительный и животный мир, </w:t>
      </w:r>
      <w:r w:rsidR="006600B0" w:rsidRPr="007A2C13">
        <w:rPr>
          <w:color w:val="000000"/>
          <w:sz w:val="24"/>
          <w:szCs w:val="24"/>
        </w:rPr>
        <w:t xml:space="preserve">природные ареалы </w:t>
      </w:r>
      <w:r w:rsidRPr="007A2C13">
        <w:rPr>
          <w:color w:val="000000"/>
          <w:sz w:val="24"/>
          <w:szCs w:val="24"/>
        </w:rPr>
        <w:t xml:space="preserve">растений и диких животных, экосистемы), </w:t>
      </w:r>
      <w:r w:rsidR="004A1BCA" w:rsidRPr="007A2C13">
        <w:rPr>
          <w:color w:val="000000"/>
          <w:sz w:val="24"/>
          <w:szCs w:val="24"/>
        </w:rPr>
        <w:t xml:space="preserve">земли </w:t>
      </w:r>
      <w:r w:rsidRPr="007A2C13">
        <w:rPr>
          <w:color w:val="000000"/>
          <w:sz w:val="24"/>
          <w:szCs w:val="24"/>
        </w:rPr>
        <w:t xml:space="preserve">(включая </w:t>
      </w:r>
      <w:r w:rsidR="004A1BCA" w:rsidRPr="007A2C13">
        <w:rPr>
          <w:color w:val="000000"/>
          <w:sz w:val="24"/>
          <w:szCs w:val="24"/>
        </w:rPr>
        <w:t>изъятие земель</w:t>
      </w:r>
      <w:r w:rsidRPr="007A2C13">
        <w:rPr>
          <w:color w:val="000000"/>
          <w:sz w:val="24"/>
          <w:szCs w:val="24"/>
        </w:rPr>
        <w:t xml:space="preserve">), </w:t>
      </w:r>
      <w:r w:rsidR="004A1BCA" w:rsidRPr="007A2C13">
        <w:rPr>
          <w:color w:val="000000"/>
          <w:sz w:val="24"/>
          <w:szCs w:val="24"/>
        </w:rPr>
        <w:t xml:space="preserve">почвы </w:t>
      </w:r>
      <w:r w:rsidRPr="007A2C13">
        <w:rPr>
          <w:color w:val="000000"/>
          <w:sz w:val="24"/>
          <w:szCs w:val="24"/>
        </w:rPr>
        <w:t xml:space="preserve">(включая </w:t>
      </w:r>
      <w:r w:rsidR="004A1BCA" w:rsidRPr="007A2C13">
        <w:rPr>
          <w:color w:val="000000"/>
          <w:sz w:val="24"/>
          <w:szCs w:val="24"/>
        </w:rPr>
        <w:t>органический состав</w:t>
      </w:r>
      <w:r w:rsidRPr="007A2C13">
        <w:rPr>
          <w:color w:val="000000"/>
          <w:sz w:val="24"/>
          <w:szCs w:val="24"/>
        </w:rPr>
        <w:t xml:space="preserve">, эрозию, </w:t>
      </w:r>
      <w:r w:rsidR="004A1BCA" w:rsidRPr="007A2C13">
        <w:rPr>
          <w:color w:val="000000"/>
          <w:sz w:val="24"/>
          <w:szCs w:val="24"/>
        </w:rPr>
        <w:t>уплотнение</w:t>
      </w:r>
      <w:r w:rsidRPr="007A2C13">
        <w:rPr>
          <w:color w:val="000000"/>
          <w:sz w:val="24"/>
          <w:szCs w:val="24"/>
        </w:rPr>
        <w:t xml:space="preserve">, </w:t>
      </w:r>
      <w:r w:rsidR="004A1BCA" w:rsidRPr="007A2C13">
        <w:rPr>
          <w:color w:val="000000"/>
          <w:sz w:val="24"/>
          <w:szCs w:val="24"/>
        </w:rPr>
        <w:t xml:space="preserve">иные формы </w:t>
      </w:r>
      <w:r w:rsidRPr="007A2C13">
        <w:rPr>
          <w:color w:val="000000"/>
          <w:sz w:val="24"/>
          <w:szCs w:val="24"/>
        </w:rPr>
        <w:t>деградаци</w:t>
      </w:r>
      <w:r w:rsidR="004A1BCA" w:rsidRPr="007A2C13">
        <w:rPr>
          <w:color w:val="000000"/>
          <w:sz w:val="24"/>
          <w:szCs w:val="24"/>
        </w:rPr>
        <w:t>и</w:t>
      </w:r>
      <w:r w:rsidRPr="007A2C13">
        <w:rPr>
          <w:color w:val="000000"/>
          <w:sz w:val="24"/>
          <w:szCs w:val="24"/>
        </w:rPr>
        <w:t xml:space="preserve">), воды (включая гидроморфологические изменения, количество и качество вод), </w:t>
      </w:r>
      <w:r w:rsidR="001E39C9" w:rsidRPr="007A2C13">
        <w:rPr>
          <w:color w:val="000000"/>
          <w:sz w:val="24"/>
          <w:szCs w:val="24"/>
        </w:rPr>
        <w:t xml:space="preserve">атмосферный </w:t>
      </w:r>
      <w:r w:rsidRPr="007A2C13">
        <w:rPr>
          <w:color w:val="000000"/>
          <w:sz w:val="24"/>
          <w:szCs w:val="24"/>
        </w:rPr>
        <w:t xml:space="preserve">воздух, </w:t>
      </w:r>
      <w:r w:rsidR="007F46AF" w:rsidRPr="007A2C13">
        <w:rPr>
          <w:color w:val="000000"/>
          <w:sz w:val="24"/>
          <w:szCs w:val="24"/>
        </w:rPr>
        <w:t>сопротивляемость к изменению климата экологических и социально-экономических систем</w:t>
      </w:r>
      <w:r w:rsidRPr="007A2C13">
        <w:rPr>
          <w:color w:val="000000"/>
          <w:sz w:val="24"/>
          <w:szCs w:val="24"/>
        </w:rPr>
        <w:t>, материальные активы, объекты историко-культурного наследия (в том числе архитектурные и археологические), ландшафты, а также взаимодействие указанных объектов;</w:t>
      </w:r>
    </w:p>
    <w:p w:rsidR="00D97C0A" w:rsidRPr="007A2C13" w:rsidRDefault="00D97C0A" w:rsidP="00135566">
      <w:pPr>
        <w:numPr>
          <w:ilvl w:val="0"/>
          <w:numId w:val="72"/>
        </w:numPr>
        <w:spacing w:line="240" w:lineRule="auto"/>
        <w:ind w:left="0" w:firstLine="706"/>
        <w:jc w:val="both"/>
        <w:rPr>
          <w:color w:val="000000"/>
          <w:sz w:val="24"/>
          <w:szCs w:val="24"/>
        </w:rPr>
      </w:pPr>
      <w:r w:rsidRPr="007A2C13">
        <w:rPr>
          <w:color w:val="000000"/>
          <w:sz w:val="24"/>
          <w:szCs w:val="24"/>
        </w:rPr>
        <w:t xml:space="preserve">описание возможных </w:t>
      </w:r>
      <w:r w:rsidR="001E39C9" w:rsidRPr="007A2C13">
        <w:rPr>
          <w:color w:val="000000"/>
          <w:sz w:val="24"/>
          <w:szCs w:val="24"/>
        </w:rPr>
        <w:t xml:space="preserve">существенных </w:t>
      </w:r>
      <w:r w:rsidRPr="007A2C13">
        <w:rPr>
          <w:color w:val="000000"/>
          <w:sz w:val="24"/>
          <w:szCs w:val="24"/>
        </w:rPr>
        <w:t xml:space="preserve">воздействий (прямых и косвенных, кумулятивных, трансграничных, краткосрочных и долгосрочных, </w:t>
      </w:r>
      <w:r w:rsidR="001E39C9" w:rsidRPr="007A2C13">
        <w:rPr>
          <w:color w:val="000000"/>
          <w:sz w:val="24"/>
          <w:szCs w:val="24"/>
        </w:rPr>
        <w:t>положительных и отрицательных</w:t>
      </w:r>
      <w:r w:rsidRPr="007A2C13">
        <w:rPr>
          <w:color w:val="000000"/>
          <w:sz w:val="24"/>
          <w:szCs w:val="24"/>
        </w:rPr>
        <w:t xml:space="preserve">) намечаемой деятельности на объекты, перечисленные в подпункте 3) настоящего пункта, возникающих в результате: </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строительства и эксплуатации объектов, предназначенных для осуществления намечаемой деятельности, в том числе работ по </w:t>
      </w:r>
      <w:r w:rsidR="001E39C9" w:rsidRPr="007A2C13">
        <w:rPr>
          <w:color w:val="000000"/>
          <w:sz w:val="24"/>
          <w:szCs w:val="24"/>
        </w:rPr>
        <w:t xml:space="preserve">постутилизации существующих </w:t>
      </w:r>
      <w:r w:rsidRPr="007A2C13">
        <w:rPr>
          <w:color w:val="000000"/>
          <w:sz w:val="24"/>
          <w:szCs w:val="24"/>
        </w:rPr>
        <w:t xml:space="preserve">объектов в случаях необходимости </w:t>
      </w:r>
      <w:r w:rsidR="001E39C9" w:rsidRPr="007A2C13">
        <w:rPr>
          <w:color w:val="000000"/>
          <w:sz w:val="24"/>
          <w:szCs w:val="24"/>
        </w:rPr>
        <w:t>их</w:t>
      </w:r>
      <w:r w:rsidRPr="007A2C13">
        <w:rPr>
          <w:color w:val="000000"/>
          <w:sz w:val="24"/>
          <w:szCs w:val="24"/>
        </w:rPr>
        <w:t xml:space="preserve"> проведения;</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использования природных ресурсов (в том числе земель, </w:t>
      </w:r>
      <w:r w:rsidR="001E39C9" w:rsidRPr="007A2C13">
        <w:rPr>
          <w:color w:val="000000"/>
          <w:sz w:val="24"/>
          <w:szCs w:val="24"/>
        </w:rPr>
        <w:t xml:space="preserve">недр, </w:t>
      </w:r>
      <w:r w:rsidRPr="007A2C13">
        <w:rPr>
          <w:color w:val="000000"/>
          <w:sz w:val="24"/>
          <w:szCs w:val="24"/>
        </w:rPr>
        <w:t>почв, воды</w:t>
      </w:r>
      <w:r w:rsidR="001E39C9" w:rsidRPr="007A2C13">
        <w:rPr>
          <w:color w:val="000000"/>
          <w:sz w:val="24"/>
          <w:szCs w:val="24"/>
        </w:rPr>
        <w:t>, объектов растительного и животного мира</w:t>
      </w:r>
      <w:r w:rsidRPr="007A2C13">
        <w:rPr>
          <w:color w:val="000000"/>
          <w:sz w:val="24"/>
          <w:szCs w:val="24"/>
        </w:rPr>
        <w:t>, в зависимости от наличия этих ресурсов и места их нахождения);</w:t>
      </w:r>
    </w:p>
    <w:p w:rsidR="00D97C0A" w:rsidRPr="007A2C13" w:rsidRDefault="001E39C9" w:rsidP="00E320C8">
      <w:pPr>
        <w:spacing w:line="240" w:lineRule="auto"/>
        <w:ind w:firstLine="706"/>
        <w:jc w:val="both"/>
        <w:rPr>
          <w:color w:val="000000"/>
          <w:sz w:val="24"/>
          <w:szCs w:val="24"/>
        </w:rPr>
      </w:pPr>
      <w:r w:rsidRPr="007A2C13">
        <w:rPr>
          <w:color w:val="000000"/>
          <w:sz w:val="24"/>
          <w:szCs w:val="24"/>
        </w:rPr>
        <w:t xml:space="preserve">эмиссий </w:t>
      </w:r>
      <w:r w:rsidR="00D97C0A" w:rsidRPr="007A2C13">
        <w:rPr>
          <w:color w:val="000000"/>
          <w:sz w:val="24"/>
          <w:szCs w:val="24"/>
        </w:rPr>
        <w:t xml:space="preserve">в окружающую среду, </w:t>
      </w:r>
      <w:r w:rsidRPr="007A2C13">
        <w:rPr>
          <w:color w:val="000000"/>
          <w:sz w:val="24"/>
          <w:szCs w:val="24"/>
        </w:rPr>
        <w:t xml:space="preserve">накопления </w:t>
      </w:r>
      <w:r w:rsidR="00D97C0A" w:rsidRPr="007A2C13">
        <w:rPr>
          <w:color w:val="000000"/>
          <w:sz w:val="24"/>
          <w:szCs w:val="24"/>
        </w:rPr>
        <w:t xml:space="preserve">отходов и их </w:t>
      </w:r>
      <w:r w:rsidR="00816403" w:rsidRPr="007A2C13">
        <w:rPr>
          <w:color w:val="000000"/>
          <w:sz w:val="24"/>
          <w:szCs w:val="24"/>
        </w:rPr>
        <w:t>захоронения</w:t>
      </w:r>
      <w:r w:rsidR="00D97C0A"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кумулятивных воздействий от действующих и планируемых производственных и иных объектов;</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применения </w:t>
      </w:r>
      <w:r w:rsidR="00072361" w:rsidRPr="007A2C13">
        <w:rPr>
          <w:color w:val="000000"/>
          <w:sz w:val="24"/>
          <w:szCs w:val="24"/>
        </w:rPr>
        <w:t xml:space="preserve">в процессе осуществления намечаемой деятельноститехнико-технологических, организационных, управленческих и иных проектных решений, в том числе </w:t>
      </w:r>
      <w:r w:rsidR="001F457E" w:rsidRPr="007A2C13">
        <w:rPr>
          <w:color w:val="000000"/>
          <w:sz w:val="24"/>
          <w:szCs w:val="24"/>
        </w:rPr>
        <w:t xml:space="preserve">в случаях, предусмотренных настоящим Кодексом, - </w:t>
      </w:r>
      <w:r w:rsidR="00072361" w:rsidRPr="007A2C13">
        <w:rPr>
          <w:color w:val="000000"/>
          <w:sz w:val="24"/>
          <w:szCs w:val="24"/>
        </w:rPr>
        <w:t>наилучших доступных техник</w:t>
      </w:r>
      <w:r w:rsidR="001F457E" w:rsidRPr="007A2C13">
        <w:rPr>
          <w:color w:val="000000"/>
          <w:sz w:val="24"/>
          <w:szCs w:val="24"/>
        </w:rPr>
        <w:t xml:space="preserve"> по соответствующим областям их применения</w:t>
      </w:r>
      <w:r w:rsidRPr="007A2C13">
        <w:rPr>
          <w:color w:val="000000"/>
          <w:sz w:val="24"/>
          <w:szCs w:val="24"/>
        </w:rPr>
        <w:t>;</w:t>
      </w:r>
    </w:p>
    <w:p w:rsidR="00EF2BC5" w:rsidRPr="007A2C13" w:rsidRDefault="00EF2BC5" w:rsidP="00135566">
      <w:pPr>
        <w:numPr>
          <w:ilvl w:val="0"/>
          <w:numId w:val="72"/>
        </w:numPr>
        <w:spacing w:line="240" w:lineRule="auto"/>
        <w:ind w:left="0" w:firstLine="706"/>
        <w:jc w:val="both"/>
        <w:rPr>
          <w:color w:val="000000"/>
          <w:sz w:val="24"/>
          <w:szCs w:val="24"/>
        </w:rPr>
      </w:pPr>
      <w:r w:rsidRPr="007A2C13">
        <w:rPr>
          <w:color w:val="000000"/>
          <w:sz w:val="24"/>
          <w:szCs w:val="24"/>
        </w:rPr>
        <w:t xml:space="preserve">обоснование </w:t>
      </w:r>
      <w:r w:rsidR="00722C9F" w:rsidRPr="007A2C13">
        <w:rPr>
          <w:color w:val="000000"/>
          <w:sz w:val="24"/>
          <w:szCs w:val="24"/>
        </w:rPr>
        <w:t xml:space="preserve">предельных количественных и качественных </w:t>
      </w:r>
      <w:r w:rsidR="006147D3" w:rsidRPr="007A2C13">
        <w:rPr>
          <w:color w:val="000000"/>
          <w:sz w:val="24"/>
          <w:szCs w:val="24"/>
        </w:rPr>
        <w:t>показателей эмиссий</w:t>
      </w:r>
      <w:r w:rsidR="004501C9" w:rsidRPr="007A2C13">
        <w:rPr>
          <w:color w:val="000000"/>
          <w:sz w:val="24"/>
          <w:szCs w:val="24"/>
        </w:rPr>
        <w:t xml:space="preserve">, </w:t>
      </w:r>
      <w:r w:rsidR="00765272" w:rsidRPr="007A2C13">
        <w:rPr>
          <w:color w:val="000000"/>
          <w:sz w:val="24"/>
          <w:szCs w:val="24"/>
        </w:rPr>
        <w:t>физических воздействий на природную среду;</w:t>
      </w:r>
    </w:p>
    <w:p w:rsidR="00D41F96" w:rsidRPr="007A2C13" w:rsidRDefault="00D41F96" w:rsidP="00135566">
      <w:pPr>
        <w:numPr>
          <w:ilvl w:val="0"/>
          <w:numId w:val="72"/>
        </w:numPr>
        <w:spacing w:line="240" w:lineRule="auto"/>
        <w:ind w:left="0" w:firstLine="706"/>
        <w:jc w:val="both"/>
        <w:rPr>
          <w:color w:val="000000"/>
          <w:sz w:val="24"/>
          <w:szCs w:val="24"/>
        </w:rPr>
      </w:pPr>
      <w:r w:rsidRPr="007A2C13">
        <w:rPr>
          <w:color w:val="000000"/>
          <w:sz w:val="24"/>
          <w:szCs w:val="24"/>
        </w:rPr>
        <w:t xml:space="preserve">обоснование </w:t>
      </w:r>
      <w:r w:rsidR="001457E1" w:rsidRPr="007A2C13">
        <w:rPr>
          <w:color w:val="000000"/>
          <w:sz w:val="24"/>
          <w:szCs w:val="24"/>
        </w:rPr>
        <w:t>предельн</w:t>
      </w:r>
      <w:r w:rsidR="00B04AE5" w:rsidRPr="007A2C13">
        <w:rPr>
          <w:color w:val="000000"/>
          <w:sz w:val="24"/>
          <w:szCs w:val="24"/>
        </w:rPr>
        <w:t xml:space="preserve">огоколичества </w:t>
      </w:r>
      <w:r w:rsidRPr="007A2C13">
        <w:rPr>
          <w:color w:val="000000"/>
          <w:sz w:val="24"/>
          <w:szCs w:val="24"/>
        </w:rPr>
        <w:t>накопления отходов по их видам;</w:t>
      </w:r>
    </w:p>
    <w:p w:rsidR="00D41F96" w:rsidRPr="007A2C13" w:rsidRDefault="00D41F96" w:rsidP="00135566">
      <w:pPr>
        <w:numPr>
          <w:ilvl w:val="0"/>
          <w:numId w:val="72"/>
        </w:numPr>
        <w:spacing w:line="240" w:lineRule="auto"/>
        <w:ind w:left="0" w:firstLine="706"/>
        <w:jc w:val="both"/>
        <w:rPr>
          <w:color w:val="000000"/>
          <w:sz w:val="24"/>
          <w:szCs w:val="24"/>
        </w:rPr>
      </w:pPr>
      <w:r w:rsidRPr="007A2C13">
        <w:rPr>
          <w:color w:val="000000"/>
          <w:sz w:val="24"/>
          <w:szCs w:val="24"/>
        </w:rPr>
        <w:t xml:space="preserve">обоснование </w:t>
      </w:r>
      <w:r w:rsidR="001457E1" w:rsidRPr="007A2C13">
        <w:rPr>
          <w:color w:val="000000"/>
          <w:sz w:val="24"/>
          <w:szCs w:val="24"/>
        </w:rPr>
        <w:t xml:space="preserve">предельных </w:t>
      </w:r>
      <w:r w:rsidRPr="007A2C13">
        <w:rPr>
          <w:color w:val="000000"/>
          <w:sz w:val="24"/>
          <w:szCs w:val="24"/>
        </w:rPr>
        <w:t>объемов захоронения отходов по их видам, если такое захоронение предусмотрено в рамках намечаемой деятельности;</w:t>
      </w:r>
    </w:p>
    <w:p w:rsidR="00D97C0A" w:rsidRPr="007A2C13" w:rsidRDefault="00072361" w:rsidP="00135566">
      <w:pPr>
        <w:numPr>
          <w:ilvl w:val="0"/>
          <w:numId w:val="72"/>
        </w:numPr>
        <w:spacing w:line="240" w:lineRule="auto"/>
        <w:ind w:left="0" w:firstLine="706"/>
        <w:jc w:val="both"/>
        <w:rPr>
          <w:color w:val="000000"/>
          <w:sz w:val="24"/>
          <w:szCs w:val="24"/>
        </w:rPr>
      </w:pPr>
      <w:r w:rsidRPr="007A2C13">
        <w:rPr>
          <w:color w:val="000000"/>
          <w:sz w:val="24"/>
          <w:szCs w:val="24"/>
        </w:rPr>
        <w:t>информацию об определении вероятности возникновения аварий и опасных природных явлений, характерных соответственно для намечаемой деятельности и для предполагаемого места ее осуществления, в рамках осуществления намечаемой деятельности, описание возможных существенных вредных воздействий на окружающую среду, связанных с рисками возникновения аварий и опасных природных явлений</w:t>
      </w:r>
      <w:r w:rsidR="004A2D64" w:rsidRPr="007A2C13">
        <w:rPr>
          <w:color w:val="000000"/>
          <w:sz w:val="24"/>
          <w:szCs w:val="24"/>
        </w:rPr>
        <w:t>,</w:t>
      </w:r>
      <w:r w:rsidR="00D97C0A" w:rsidRPr="007A2C13">
        <w:rPr>
          <w:color w:val="000000"/>
          <w:sz w:val="24"/>
          <w:szCs w:val="24"/>
        </w:rPr>
        <w:t xml:space="preserve"> с учетом возможности проведения мероприятий по их предотвращению и ликвидации;</w:t>
      </w:r>
    </w:p>
    <w:p w:rsidR="005072FF" w:rsidRPr="007A2C13" w:rsidRDefault="00D97C0A" w:rsidP="00135566">
      <w:pPr>
        <w:numPr>
          <w:ilvl w:val="0"/>
          <w:numId w:val="72"/>
        </w:numPr>
        <w:spacing w:line="240" w:lineRule="auto"/>
        <w:ind w:left="0" w:firstLine="706"/>
        <w:jc w:val="both"/>
        <w:rPr>
          <w:color w:val="000000"/>
          <w:sz w:val="24"/>
          <w:szCs w:val="24"/>
          <w:shd w:val="clear" w:color="auto" w:fill="FFFFFF"/>
        </w:rPr>
      </w:pPr>
      <w:r w:rsidRPr="007A2C13">
        <w:rPr>
          <w:color w:val="000000"/>
          <w:sz w:val="24"/>
          <w:szCs w:val="24"/>
        </w:rPr>
        <w:t xml:space="preserve">описание </w:t>
      </w:r>
      <w:r w:rsidR="00670C22" w:rsidRPr="007A2C13">
        <w:rPr>
          <w:color w:val="000000"/>
          <w:sz w:val="24"/>
          <w:szCs w:val="24"/>
        </w:rPr>
        <w:t xml:space="preserve">предусматриваемых </w:t>
      </w:r>
      <w:r w:rsidR="005072FF" w:rsidRPr="007A2C13">
        <w:rPr>
          <w:color w:val="000000"/>
          <w:sz w:val="24"/>
          <w:szCs w:val="24"/>
        </w:rPr>
        <w:t xml:space="preserve">для периодов строительства и эксплуатации объекта </w:t>
      </w:r>
      <w:r w:rsidRPr="007A2C13">
        <w:rPr>
          <w:color w:val="000000"/>
          <w:sz w:val="24"/>
          <w:szCs w:val="24"/>
        </w:rPr>
        <w:t xml:space="preserve">мер по предотвращению, сокращению, смягчению </w:t>
      </w:r>
      <w:r w:rsidR="005072FF" w:rsidRPr="007A2C13">
        <w:rPr>
          <w:color w:val="000000"/>
          <w:sz w:val="24"/>
          <w:szCs w:val="24"/>
        </w:rPr>
        <w:t xml:space="preserve">выявленных </w:t>
      </w:r>
      <w:r w:rsidR="002D070F" w:rsidRPr="007A2C13">
        <w:rPr>
          <w:color w:val="000000"/>
          <w:sz w:val="24"/>
          <w:szCs w:val="24"/>
        </w:rPr>
        <w:t xml:space="preserve">существенных </w:t>
      </w:r>
      <w:r w:rsidRPr="007A2C13">
        <w:rPr>
          <w:color w:val="000000"/>
          <w:sz w:val="24"/>
          <w:szCs w:val="24"/>
        </w:rPr>
        <w:t xml:space="preserve">воздействий намечаемой деятельности на окружающую среду, </w:t>
      </w:r>
      <w:r w:rsidR="00670C22" w:rsidRPr="007A2C13">
        <w:rPr>
          <w:color w:val="000000"/>
          <w:sz w:val="24"/>
          <w:szCs w:val="24"/>
        </w:rPr>
        <w:t xml:space="preserve">в том числе предлагаемых </w:t>
      </w:r>
      <w:r w:rsidR="004A2D64" w:rsidRPr="007A2C13">
        <w:rPr>
          <w:color w:val="000000"/>
          <w:sz w:val="24"/>
          <w:szCs w:val="24"/>
        </w:rPr>
        <w:t xml:space="preserve">мероприятий </w:t>
      </w:r>
      <w:r w:rsidR="006826D2" w:rsidRPr="007A2C13">
        <w:rPr>
          <w:color w:val="000000"/>
          <w:sz w:val="24"/>
          <w:szCs w:val="24"/>
        </w:rPr>
        <w:t xml:space="preserve">по управлению отходами, </w:t>
      </w:r>
      <w:r w:rsidR="005072FF" w:rsidRPr="007A2C13">
        <w:rPr>
          <w:color w:val="000000"/>
          <w:sz w:val="24"/>
          <w:szCs w:val="24"/>
        </w:rPr>
        <w:t xml:space="preserve">а также, </w:t>
      </w:r>
      <w:r w:rsidR="00670C22" w:rsidRPr="007A2C13">
        <w:rPr>
          <w:color w:val="000000"/>
          <w:sz w:val="24"/>
          <w:szCs w:val="24"/>
        </w:rPr>
        <w:t>при наличии неопределенност</w:t>
      </w:r>
      <w:r w:rsidR="005072FF" w:rsidRPr="007A2C13">
        <w:rPr>
          <w:color w:val="000000"/>
          <w:sz w:val="24"/>
          <w:szCs w:val="24"/>
        </w:rPr>
        <w:t xml:space="preserve">ив оценке возможных существенных </w:t>
      </w:r>
      <w:r w:rsidR="00670C22" w:rsidRPr="007A2C13">
        <w:rPr>
          <w:color w:val="000000"/>
          <w:sz w:val="24"/>
          <w:szCs w:val="24"/>
        </w:rPr>
        <w:t>воздействий</w:t>
      </w:r>
      <w:r w:rsidR="005072FF" w:rsidRPr="007A2C13">
        <w:rPr>
          <w:color w:val="000000"/>
          <w:sz w:val="24"/>
          <w:szCs w:val="24"/>
        </w:rPr>
        <w:t xml:space="preserve">, предлагаемые меры по мониторингу воздействий (включая необходимость проведения </w:t>
      </w:r>
      <w:r w:rsidR="00670C22" w:rsidRPr="007A2C13">
        <w:rPr>
          <w:color w:val="000000"/>
          <w:sz w:val="24"/>
          <w:szCs w:val="24"/>
        </w:rPr>
        <w:t>послепроектн</w:t>
      </w:r>
      <w:r w:rsidR="005072FF" w:rsidRPr="007A2C13">
        <w:rPr>
          <w:color w:val="000000"/>
          <w:sz w:val="24"/>
          <w:szCs w:val="24"/>
        </w:rPr>
        <w:t>ого</w:t>
      </w:r>
      <w:r w:rsidR="00EF555A" w:rsidRPr="007A2C13">
        <w:rPr>
          <w:color w:val="000000"/>
          <w:sz w:val="24"/>
          <w:szCs w:val="24"/>
        </w:rPr>
        <w:t>анализа фактических</w:t>
      </w:r>
      <w:r w:rsidR="005072FF" w:rsidRPr="007A2C13">
        <w:rPr>
          <w:color w:val="000000"/>
          <w:sz w:val="24"/>
          <w:szCs w:val="24"/>
        </w:rPr>
        <w:t xml:space="preserve"> воздействий после реализации намечаемой деятельности </w:t>
      </w:r>
      <w:r w:rsidR="00670C22" w:rsidRPr="007A2C13">
        <w:rPr>
          <w:color w:val="000000"/>
          <w:sz w:val="24"/>
          <w:szCs w:val="24"/>
        </w:rPr>
        <w:t xml:space="preserve">в сравнении с </w:t>
      </w:r>
      <w:r w:rsidR="005072FF" w:rsidRPr="007A2C13">
        <w:rPr>
          <w:color w:val="000000"/>
          <w:sz w:val="24"/>
          <w:szCs w:val="24"/>
        </w:rPr>
        <w:t>информацией, приведенной в отчете о возможных воздействиях</w:t>
      </w:r>
      <w:r w:rsidR="00670C22" w:rsidRPr="007A2C13">
        <w:rPr>
          <w:color w:val="000000"/>
          <w:sz w:val="24"/>
          <w:szCs w:val="24"/>
        </w:rPr>
        <w:t>)</w:t>
      </w:r>
      <w:r w:rsidR="005072FF" w:rsidRPr="007A2C13">
        <w:rPr>
          <w:color w:val="000000"/>
          <w:sz w:val="24"/>
          <w:szCs w:val="24"/>
        </w:rPr>
        <w:t>;</w:t>
      </w:r>
    </w:p>
    <w:p w:rsidR="00D97C0A" w:rsidRPr="007A2C13" w:rsidRDefault="00D97C0A" w:rsidP="00135566">
      <w:pPr>
        <w:numPr>
          <w:ilvl w:val="0"/>
          <w:numId w:val="72"/>
        </w:numPr>
        <w:spacing w:line="240" w:lineRule="auto"/>
        <w:ind w:left="0" w:firstLine="706"/>
        <w:jc w:val="both"/>
        <w:rPr>
          <w:color w:val="000000"/>
          <w:sz w:val="24"/>
          <w:szCs w:val="24"/>
        </w:rPr>
      </w:pPr>
      <w:r w:rsidRPr="007A2C13">
        <w:rPr>
          <w:color w:val="000000"/>
          <w:sz w:val="24"/>
          <w:szCs w:val="24"/>
        </w:rPr>
        <w:t>оценку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причиняющих эти потери, в экологическом, культурном, экономическом и социальном контекстах;</w:t>
      </w:r>
    </w:p>
    <w:p w:rsidR="00D97C0A" w:rsidRPr="007A2C13" w:rsidRDefault="00D97C0A" w:rsidP="00135566">
      <w:pPr>
        <w:numPr>
          <w:ilvl w:val="0"/>
          <w:numId w:val="72"/>
        </w:numPr>
        <w:spacing w:line="240" w:lineRule="auto"/>
        <w:ind w:left="0" w:firstLine="706"/>
        <w:jc w:val="both"/>
        <w:rPr>
          <w:color w:val="000000"/>
          <w:sz w:val="24"/>
          <w:szCs w:val="24"/>
        </w:rPr>
      </w:pPr>
      <w:r w:rsidRPr="007A2C13">
        <w:rPr>
          <w:color w:val="000000"/>
          <w:sz w:val="24"/>
          <w:szCs w:val="24"/>
        </w:rPr>
        <w:t xml:space="preserve">способы и меры восстановления окружающей среды на случаи прекращения </w:t>
      </w:r>
      <w:r w:rsidR="00AE0B6C" w:rsidRPr="007A2C13">
        <w:rPr>
          <w:color w:val="000000"/>
          <w:sz w:val="24"/>
          <w:szCs w:val="24"/>
        </w:rPr>
        <w:t xml:space="preserve">намечаемой </w:t>
      </w:r>
      <w:r w:rsidRPr="007A2C13">
        <w:rPr>
          <w:color w:val="000000"/>
          <w:sz w:val="24"/>
          <w:szCs w:val="24"/>
        </w:rPr>
        <w:t>деятельности, определенные на начальной стадии ее осуществления;</w:t>
      </w:r>
    </w:p>
    <w:p w:rsidR="00D97C0A" w:rsidRPr="007A2C13" w:rsidRDefault="004A2D64" w:rsidP="00135566">
      <w:pPr>
        <w:numPr>
          <w:ilvl w:val="0"/>
          <w:numId w:val="72"/>
        </w:numPr>
        <w:spacing w:line="240" w:lineRule="auto"/>
        <w:ind w:left="0" w:firstLine="706"/>
        <w:jc w:val="both"/>
        <w:rPr>
          <w:color w:val="000000"/>
          <w:sz w:val="24"/>
          <w:szCs w:val="24"/>
        </w:rPr>
      </w:pPr>
      <w:r w:rsidRPr="007A2C13">
        <w:rPr>
          <w:color w:val="000000"/>
          <w:sz w:val="24"/>
          <w:szCs w:val="24"/>
        </w:rPr>
        <w:t xml:space="preserve">описание </w:t>
      </w:r>
      <w:r w:rsidR="00D97C0A" w:rsidRPr="007A2C13">
        <w:rPr>
          <w:color w:val="000000"/>
          <w:sz w:val="24"/>
          <w:szCs w:val="24"/>
        </w:rPr>
        <w:t>мер</w:t>
      </w:r>
      <w:r w:rsidRPr="007A2C13">
        <w:rPr>
          <w:color w:val="000000"/>
          <w:sz w:val="24"/>
          <w:szCs w:val="24"/>
        </w:rPr>
        <w:t xml:space="preserve">, направленных на </w:t>
      </w:r>
      <w:r w:rsidR="00D97C0A" w:rsidRPr="007A2C13">
        <w:rPr>
          <w:color w:val="000000"/>
          <w:sz w:val="24"/>
          <w:szCs w:val="24"/>
        </w:rPr>
        <w:t>обеспечени</w:t>
      </w:r>
      <w:r w:rsidRPr="007A2C13">
        <w:rPr>
          <w:color w:val="000000"/>
          <w:sz w:val="24"/>
          <w:szCs w:val="24"/>
        </w:rPr>
        <w:t>е</w:t>
      </w:r>
      <w:r w:rsidR="00D97C0A" w:rsidRPr="007A2C13">
        <w:rPr>
          <w:color w:val="000000"/>
          <w:sz w:val="24"/>
          <w:szCs w:val="24"/>
        </w:rPr>
        <w:t xml:space="preserve"> соблюдения </w:t>
      </w:r>
      <w:r w:rsidRPr="007A2C13">
        <w:rPr>
          <w:color w:val="000000"/>
          <w:sz w:val="24"/>
          <w:szCs w:val="24"/>
        </w:rPr>
        <w:t xml:space="preserve">иных </w:t>
      </w:r>
      <w:r w:rsidR="00D97C0A" w:rsidRPr="007A2C13">
        <w:rPr>
          <w:color w:val="000000"/>
          <w:sz w:val="24"/>
          <w:szCs w:val="24"/>
        </w:rPr>
        <w:t>требований, указанных в заключении об определении сферы охвата;</w:t>
      </w:r>
    </w:p>
    <w:p w:rsidR="00D97C0A" w:rsidRPr="007A2C13" w:rsidRDefault="00D97C0A" w:rsidP="00135566">
      <w:pPr>
        <w:numPr>
          <w:ilvl w:val="0"/>
          <w:numId w:val="72"/>
        </w:numPr>
        <w:spacing w:line="240" w:lineRule="auto"/>
        <w:ind w:left="0" w:firstLine="706"/>
        <w:jc w:val="both"/>
        <w:rPr>
          <w:color w:val="000000"/>
          <w:sz w:val="24"/>
          <w:szCs w:val="24"/>
        </w:rPr>
      </w:pPr>
      <w:r w:rsidRPr="007A2C13">
        <w:rPr>
          <w:color w:val="000000"/>
          <w:sz w:val="24"/>
          <w:szCs w:val="24"/>
        </w:rPr>
        <w:t xml:space="preserve">описание методологии исследований и сведения об источниках экологической информации, использованной при составлении отчета о возможных воздействиях; </w:t>
      </w:r>
    </w:p>
    <w:p w:rsidR="00D97C0A" w:rsidRPr="007A2C13" w:rsidRDefault="00D97C0A" w:rsidP="00135566">
      <w:pPr>
        <w:numPr>
          <w:ilvl w:val="0"/>
          <w:numId w:val="72"/>
        </w:numPr>
        <w:spacing w:line="240" w:lineRule="auto"/>
        <w:ind w:left="0" w:firstLine="706"/>
        <w:jc w:val="both"/>
        <w:rPr>
          <w:color w:val="000000"/>
          <w:sz w:val="24"/>
          <w:szCs w:val="24"/>
        </w:rPr>
      </w:pPr>
      <w:r w:rsidRPr="007A2C13">
        <w:rPr>
          <w:color w:val="000000"/>
          <w:sz w:val="24"/>
          <w:szCs w:val="24"/>
        </w:rPr>
        <w:t>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p w:rsidR="00670C22" w:rsidRPr="007A2C13" w:rsidRDefault="00D97C0A" w:rsidP="00135566">
      <w:pPr>
        <w:numPr>
          <w:ilvl w:val="0"/>
          <w:numId w:val="72"/>
        </w:numPr>
        <w:spacing w:line="240" w:lineRule="auto"/>
        <w:ind w:left="0" w:firstLine="706"/>
        <w:jc w:val="both"/>
        <w:rPr>
          <w:color w:val="000000"/>
          <w:sz w:val="24"/>
          <w:szCs w:val="24"/>
        </w:rPr>
      </w:pPr>
      <w:r w:rsidRPr="007A2C13">
        <w:rPr>
          <w:color w:val="000000"/>
          <w:sz w:val="24"/>
          <w:szCs w:val="24"/>
        </w:rPr>
        <w:t>краткое нетехническое резюме с обобщением информации, указанной в подпунктах 1)-12) настоящего пункта, в целях информирования общественности в связи с ее участием в оценке воздействия на окружающую среду</w:t>
      </w:r>
      <w:r w:rsidR="00670C22" w:rsidRPr="007A2C13">
        <w:rPr>
          <w:color w:val="000000"/>
          <w:sz w:val="24"/>
          <w:szCs w:val="24"/>
        </w:rPr>
        <w:t>;</w:t>
      </w:r>
    </w:p>
    <w:p w:rsidR="00D97C0A" w:rsidRPr="007A2C13" w:rsidRDefault="00670C22" w:rsidP="00135566">
      <w:pPr>
        <w:numPr>
          <w:ilvl w:val="0"/>
          <w:numId w:val="72"/>
        </w:numPr>
        <w:spacing w:line="240" w:lineRule="auto"/>
        <w:ind w:left="0" w:firstLine="706"/>
        <w:jc w:val="both"/>
        <w:rPr>
          <w:color w:val="000000"/>
          <w:sz w:val="24"/>
          <w:szCs w:val="24"/>
        </w:rPr>
      </w:pPr>
      <w:r w:rsidRPr="007A2C13">
        <w:rPr>
          <w:color w:val="000000"/>
          <w:sz w:val="24"/>
          <w:szCs w:val="24"/>
        </w:rPr>
        <w:t>перечень первичных источников информации, использованных при подготовке отчета о возможных воздействиях</w:t>
      </w:r>
      <w:r w:rsidR="00D97C0A" w:rsidRPr="007A2C13">
        <w:rPr>
          <w:color w:val="000000"/>
          <w:sz w:val="24"/>
          <w:szCs w:val="24"/>
        </w:rPr>
        <w:t xml:space="preserve">. </w:t>
      </w:r>
    </w:p>
    <w:p w:rsidR="005206EE" w:rsidRPr="007A2C13" w:rsidRDefault="00C55BCC" w:rsidP="001F7D51">
      <w:pPr>
        <w:numPr>
          <w:ilvl w:val="0"/>
          <w:numId w:val="98"/>
        </w:numPr>
        <w:spacing w:line="240" w:lineRule="auto"/>
        <w:ind w:left="0" w:firstLine="706"/>
        <w:jc w:val="both"/>
        <w:rPr>
          <w:color w:val="000000"/>
          <w:sz w:val="24"/>
          <w:szCs w:val="24"/>
        </w:rPr>
      </w:pPr>
      <w:r w:rsidRPr="007A2C13">
        <w:rPr>
          <w:color w:val="000000"/>
          <w:sz w:val="24"/>
          <w:szCs w:val="24"/>
        </w:rPr>
        <w:t>Сведения</w:t>
      </w:r>
      <w:r w:rsidR="00713286" w:rsidRPr="007A2C13">
        <w:rPr>
          <w:color w:val="000000"/>
          <w:sz w:val="24"/>
          <w:szCs w:val="24"/>
        </w:rPr>
        <w:t>, содержащ</w:t>
      </w:r>
      <w:r w:rsidRPr="007A2C13">
        <w:rPr>
          <w:color w:val="000000"/>
          <w:sz w:val="24"/>
          <w:szCs w:val="24"/>
        </w:rPr>
        <w:t>ие</w:t>
      </w:r>
      <w:r w:rsidR="00713286" w:rsidRPr="007A2C13">
        <w:rPr>
          <w:color w:val="000000"/>
          <w:sz w:val="24"/>
          <w:szCs w:val="24"/>
        </w:rPr>
        <w:t>ся в отчете о возможных воздействиях, должн</w:t>
      </w:r>
      <w:r w:rsidRPr="007A2C13">
        <w:rPr>
          <w:color w:val="000000"/>
          <w:sz w:val="24"/>
          <w:szCs w:val="24"/>
        </w:rPr>
        <w:t>ы</w:t>
      </w:r>
      <w:r w:rsidR="00713286" w:rsidRPr="007A2C13">
        <w:rPr>
          <w:color w:val="000000"/>
          <w:sz w:val="24"/>
          <w:szCs w:val="24"/>
        </w:rPr>
        <w:t xml:space="preserve"> соответствовать требованиям по качеству информации</w:t>
      </w:r>
      <w:r w:rsidRPr="007A2C13">
        <w:rPr>
          <w:color w:val="000000"/>
          <w:sz w:val="24"/>
          <w:szCs w:val="24"/>
        </w:rPr>
        <w:t xml:space="preserve">, в том числе быть </w:t>
      </w:r>
      <w:r w:rsidR="00713286" w:rsidRPr="007A2C13">
        <w:rPr>
          <w:color w:val="000000"/>
          <w:sz w:val="24"/>
          <w:szCs w:val="24"/>
        </w:rPr>
        <w:t>достоверн</w:t>
      </w:r>
      <w:r w:rsidRPr="007A2C13">
        <w:rPr>
          <w:color w:val="000000"/>
          <w:sz w:val="24"/>
          <w:szCs w:val="24"/>
        </w:rPr>
        <w:t xml:space="preserve">ыми, точными, полными и </w:t>
      </w:r>
      <w:r w:rsidR="006147D3" w:rsidRPr="007A2C13">
        <w:rPr>
          <w:color w:val="000000"/>
          <w:sz w:val="24"/>
          <w:szCs w:val="24"/>
        </w:rPr>
        <w:t>актуальными.</w:t>
      </w:r>
      <w:r w:rsidR="006147D3" w:rsidRPr="007A2C13" w:rsidDel="00274678">
        <w:rPr>
          <w:color w:val="000000"/>
          <w:sz w:val="24"/>
          <w:szCs w:val="24"/>
        </w:rPr>
        <w:t xml:space="preserve"> Информация</w:t>
      </w:r>
      <w:r w:rsidR="00D97C0A" w:rsidRPr="007A2C13" w:rsidDel="00274678">
        <w:rPr>
          <w:color w:val="000000"/>
          <w:sz w:val="24"/>
          <w:szCs w:val="24"/>
        </w:rPr>
        <w:t>, содержащаяся в отчетах о возможных воздействиях, является общедоступной</w:t>
      </w:r>
      <w:r w:rsidR="004A2D64" w:rsidRPr="007A2C13">
        <w:rPr>
          <w:color w:val="000000"/>
          <w:sz w:val="24"/>
          <w:szCs w:val="24"/>
        </w:rPr>
        <w:t xml:space="preserve">, за исключением информации, указанной в </w:t>
      </w:r>
      <w:r w:rsidR="005206EE" w:rsidRPr="007A2C13">
        <w:rPr>
          <w:color w:val="000000"/>
          <w:sz w:val="24"/>
          <w:szCs w:val="24"/>
        </w:rPr>
        <w:t xml:space="preserve">пункте </w:t>
      </w:r>
      <w:fldSimple w:instr=" REF _Ref11075446 \r \h  \* MERGEFORMAT ">
        <w:r w:rsidR="009D06F4">
          <w:rPr>
            <w:sz w:val="24"/>
            <w:szCs w:val="24"/>
          </w:rPr>
          <w:t>8</w:t>
        </w:r>
      </w:fldSimple>
      <w:r w:rsidR="005206EE" w:rsidRPr="007A2C13">
        <w:rPr>
          <w:color w:val="000000"/>
          <w:sz w:val="24"/>
          <w:szCs w:val="24"/>
        </w:rPr>
        <w:t xml:space="preserve"> настоящей статьи</w:t>
      </w:r>
      <w:r w:rsidR="00D97C0A" w:rsidRPr="007A2C13" w:rsidDel="00274678">
        <w:rPr>
          <w:color w:val="000000"/>
          <w:sz w:val="24"/>
          <w:szCs w:val="24"/>
        </w:rPr>
        <w:t>.</w:t>
      </w:r>
    </w:p>
    <w:p w:rsidR="00AE0B6C" w:rsidRPr="007A2C13" w:rsidRDefault="00AE0B6C" w:rsidP="001F7D51">
      <w:pPr>
        <w:numPr>
          <w:ilvl w:val="0"/>
          <w:numId w:val="98"/>
        </w:numPr>
        <w:spacing w:line="240" w:lineRule="auto"/>
        <w:ind w:left="0" w:firstLine="706"/>
        <w:jc w:val="both"/>
        <w:rPr>
          <w:color w:val="000000"/>
          <w:sz w:val="24"/>
          <w:szCs w:val="24"/>
        </w:rPr>
      </w:pPr>
      <w:r w:rsidRPr="007A2C13">
        <w:rPr>
          <w:color w:val="000000"/>
          <w:sz w:val="24"/>
          <w:szCs w:val="24"/>
        </w:rPr>
        <w:t xml:space="preserve">Проект отчета о возможных воздействиях должен быть представлен в уполномоченный орган в области охраны окружающей среды не позднее трех лет с даты </w:t>
      </w:r>
      <w:r w:rsidR="00415EE9" w:rsidRPr="007A2C13">
        <w:rPr>
          <w:color w:val="000000"/>
          <w:sz w:val="24"/>
          <w:szCs w:val="24"/>
        </w:rPr>
        <w:t xml:space="preserve">вынесения уполномоченным органом в области охраны окружающей среды </w:t>
      </w:r>
      <w:r w:rsidR="00705221" w:rsidRPr="007A2C13">
        <w:rPr>
          <w:color w:val="000000"/>
          <w:sz w:val="24"/>
          <w:szCs w:val="24"/>
        </w:rPr>
        <w:t>заключения об определении сферы охвата оценки воздействия на окружающую среду</w:t>
      </w:r>
      <w:r w:rsidRPr="007A2C13">
        <w:rPr>
          <w:color w:val="000000"/>
          <w:sz w:val="24"/>
          <w:szCs w:val="24"/>
        </w:rPr>
        <w:t xml:space="preserve">. В случае пропуска инициатором указанного срока уполномоченный орган в области охраны окружающей среды </w:t>
      </w:r>
      <w:r w:rsidR="00415EE9" w:rsidRPr="007A2C13">
        <w:rPr>
          <w:color w:val="000000"/>
          <w:sz w:val="24"/>
          <w:szCs w:val="24"/>
        </w:rPr>
        <w:t xml:space="preserve">прекращает процесс оценки воздействия на окружающую среду, </w:t>
      </w:r>
      <w:r w:rsidRPr="007A2C13">
        <w:rPr>
          <w:color w:val="000000"/>
          <w:sz w:val="24"/>
          <w:szCs w:val="24"/>
        </w:rPr>
        <w:t>возвращает инициатору проект отчета о возможных воздействиях</w:t>
      </w:r>
      <w:r w:rsidR="005B0945" w:rsidRPr="007A2C13">
        <w:rPr>
          <w:color w:val="000000"/>
          <w:sz w:val="24"/>
          <w:szCs w:val="24"/>
        </w:rPr>
        <w:t xml:space="preserve"> и сообщает ему о необходимости подачи </w:t>
      </w:r>
      <w:r w:rsidR="00415EE9" w:rsidRPr="007A2C13">
        <w:rPr>
          <w:color w:val="000000"/>
          <w:sz w:val="24"/>
          <w:szCs w:val="24"/>
        </w:rPr>
        <w:t xml:space="preserve">нового </w:t>
      </w:r>
      <w:r w:rsidR="005B0945" w:rsidRPr="007A2C13">
        <w:rPr>
          <w:color w:val="000000"/>
          <w:sz w:val="24"/>
          <w:szCs w:val="24"/>
        </w:rPr>
        <w:t>заявления о намечаемой деятельности.</w:t>
      </w:r>
    </w:p>
    <w:p w:rsidR="00407B84" w:rsidRPr="007A2C13" w:rsidRDefault="006072E3" w:rsidP="001F7D51">
      <w:pPr>
        <w:numPr>
          <w:ilvl w:val="0"/>
          <w:numId w:val="98"/>
        </w:numPr>
        <w:spacing w:line="240" w:lineRule="auto"/>
        <w:ind w:left="0" w:firstLine="706"/>
        <w:jc w:val="both"/>
        <w:rPr>
          <w:color w:val="000000"/>
          <w:sz w:val="24"/>
          <w:szCs w:val="24"/>
        </w:rPr>
      </w:pPr>
      <w:r w:rsidRPr="007A2C13">
        <w:rPr>
          <w:color w:val="000000"/>
          <w:sz w:val="24"/>
          <w:szCs w:val="24"/>
        </w:rPr>
        <w:t xml:space="preserve">После завершения разработки проекта отчета о возможных воздействиях </w:t>
      </w:r>
      <w:r w:rsidRPr="007A2C13" w:rsidDel="00274678">
        <w:rPr>
          <w:color w:val="000000"/>
          <w:sz w:val="24"/>
          <w:szCs w:val="24"/>
        </w:rPr>
        <w:t xml:space="preserve">инициатор </w:t>
      </w:r>
      <w:r w:rsidRPr="007A2C13">
        <w:rPr>
          <w:color w:val="000000"/>
          <w:sz w:val="24"/>
          <w:szCs w:val="24"/>
        </w:rPr>
        <w:t xml:space="preserve">или </w:t>
      </w:r>
      <w:r w:rsidR="00215B21" w:rsidRPr="007A2C13">
        <w:rPr>
          <w:color w:val="000000"/>
          <w:sz w:val="24"/>
          <w:szCs w:val="24"/>
        </w:rPr>
        <w:t>составитель проекта отчета о возможных воздействиях</w:t>
      </w:r>
      <w:r w:rsidRPr="007A2C13">
        <w:rPr>
          <w:color w:val="000000"/>
          <w:sz w:val="24"/>
          <w:szCs w:val="24"/>
        </w:rPr>
        <w:t xml:space="preserve">, действующий по договору с инициатором, направляет </w:t>
      </w:r>
      <w:r w:rsidRPr="007A2C13" w:rsidDel="00274678">
        <w:rPr>
          <w:color w:val="000000"/>
          <w:sz w:val="24"/>
          <w:szCs w:val="24"/>
        </w:rPr>
        <w:t>в уполномоченный орган в области охраны окружающей среды</w:t>
      </w:r>
      <w:r w:rsidR="00407B84" w:rsidRPr="007A2C13">
        <w:rPr>
          <w:color w:val="000000"/>
          <w:sz w:val="24"/>
          <w:szCs w:val="24"/>
        </w:rPr>
        <w:t>:</w:t>
      </w:r>
    </w:p>
    <w:p w:rsidR="006072E3" w:rsidRPr="007A2C13" w:rsidRDefault="00407B84" w:rsidP="001F7D51">
      <w:pPr>
        <w:numPr>
          <w:ilvl w:val="5"/>
          <w:numId w:val="277"/>
        </w:numPr>
        <w:spacing w:line="240" w:lineRule="auto"/>
        <w:ind w:firstLine="706"/>
        <w:jc w:val="both"/>
        <w:rPr>
          <w:color w:val="000000"/>
          <w:sz w:val="24"/>
          <w:szCs w:val="24"/>
        </w:rPr>
      </w:pPr>
      <w:r w:rsidRPr="007A2C13">
        <w:rPr>
          <w:color w:val="000000"/>
          <w:sz w:val="24"/>
          <w:szCs w:val="24"/>
        </w:rPr>
        <w:t xml:space="preserve">проект отчета о возможных воздействиях </w:t>
      </w:r>
      <w:r w:rsidR="006072E3" w:rsidRPr="007A2C13">
        <w:rPr>
          <w:color w:val="000000"/>
          <w:sz w:val="24"/>
          <w:szCs w:val="24"/>
        </w:rPr>
        <w:t xml:space="preserve">в целях </w:t>
      </w:r>
      <w:r w:rsidR="005F00FD" w:rsidRPr="007A2C13">
        <w:rPr>
          <w:color w:val="000000"/>
          <w:sz w:val="24"/>
          <w:szCs w:val="24"/>
        </w:rPr>
        <w:t xml:space="preserve">проведения </w:t>
      </w:r>
      <w:r w:rsidR="006072E3" w:rsidRPr="007A2C13">
        <w:rPr>
          <w:color w:val="000000"/>
          <w:sz w:val="24"/>
          <w:szCs w:val="24"/>
        </w:rPr>
        <w:t>оценки его качества</w:t>
      </w:r>
      <w:r w:rsidR="00D27156" w:rsidRPr="007A2C13">
        <w:rPr>
          <w:color w:val="000000"/>
          <w:sz w:val="24"/>
          <w:szCs w:val="24"/>
        </w:rPr>
        <w:t xml:space="preserve"> и определения необходимости доработки с учетом замечаний и предложений</w:t>
      </w:r>
      <w:r w:rsidR="005F00FD" w:rsidRPr="007A2C13">
        <w:rPr>
          <w:color w:val="000000"/>
          <w:sz w:val="24"/>
          <w:szCs w:val="24"/>
        </w:rPr>
        <w:t xml:space="preserve"> заинтересованных государственных органов и общественности, результатов </w:t>
      </w:r>
      <w:r w:rsidR="006072E3" w:rsidRPr="007A2C13">
        <w:rPr>
          <w:color w:val="000000"/>
          <w:sz w:val="24"/>
          <w:szCs w:val="24"/>
        </w:rPr>
        <w:t>общественных слушаний и</w:t>
      </w:r>
      <w:r w:rsidR="005F00FD" w:rsidRPr="007A2C13">
        <w:rPr>
          <w:color w:val="000000"/>
          <w:sz w:val="24"/>
          <w:szCs w:val="24"/>
        </w:rPr>
        <w:t xml:space="preserve">, в случаях, предусмотренных статьей </w:t>
      </w:r>
      <w:fldSimple w:instr=" REF  _Ref11076615 \h \n \t  \* MERGEFORMAT ">
        <w:r w:rsidR="009D06F4" w:rsidRPr="009D06F4">
          <w:rPr>
            <w:color w:val="000000"/>
            <w:sz w:val="24"/>
            <w:szCs w:val="24"/>
          </w:rPr>
          <w:t>88</w:t>
        </w:r>
      </w:fldSimple>
      <w:r w:rsidR="005F00FD" w:rsidRPr="007A2C13">
        <w:rPr>
          <w:color w:val="000000"/>
          <w:sz w:val="24"/>
          <w:szCs w:val="24"/>
        </w:rPr>
        <w:t xml:space="preserve"> настоящего </w:t>
      </w:r>
      <w:r w:rsidR="003C4571" w:rsidRPr="007A2C13">
        <w:rPr>
          <w:color w:val="000000"/>
          <w:sz w:val="24"/>
          <w:szCs w:val="24"/>
        </w:rPr>
        <w:t xml:space="preserve">Кодекса, </w:t>
      </w:r>
      <w:r w:rsidR="00215B21" w:rsidRPr="007A2C13">
        <w:rPr>
          <w:color w:val="000000"/>
          <w:sz w:val="24"/>
          <w:szCs w:val="24"/>
        </w:rPr>
        <w:t>протокола</w:t>
      </w:r>
      <w:r w:rsidR="005F00FD" w:rsidRPr="007A2C13">
        <w:rPr>
          <w:color w:val="000000"/>
          <w:sz w:val="24"/>
          <w:szCs w:val="24"/>
        </w:rPr>
        <w:t xml:space="preserve"> экспертной комиссии</w:t>
      </w:r>
      <w:r w:rsidRPr="007A2C13">
        <w:rPr>
          <w:color w:val="000000"/>
          <w:sz w:val="24"/>
          <w:szCs w:val="24"/>
        </w:rPr>
        <w:t>;</w:t>
      </w:r>
    </w:p>
    <w:p w:rsidR="00407B84" w:rsidRPr="007A2C13" w:rsidRDefault="00407B84" w:rsidP="001F7D51">
      <w:pPr>
        <w:numPr>
          <w:ilvl w:val="5"/>
          <w:numId w:val="277"/>
        </w:numPr>
        <w:spacing w:line="240" w:lineRule="auto"/>
        <w:ind w:firstLine="706"/>
        <w:jc w:val="both"/>
        <w:rPr>
          <w:color w:val="000000"/>
          <w:sz w:val="24"/>
          <w:szCs w:val="24"/>
        </w:rPr>
      </w:pPr>
      <w:r w:rsidRPr="007A2C13">
        <w:rPr>
          <w:color w:val="000000"/>
          <w:sz w:val="24"/>
          <w:szCs w:val="24"/>
        </w:rPr>
        <w:t>сопроводительное письмо с указанием предлагаем</w:t>
      </w:r>
      <w:r w:rsidR="00A76F66" w:rsidRPr="007A2C13">
        <w:rPr>
          <w:color w:val="000000"/>
          <w:sz w:val="24"/>
          <w:szCs w:val="24"/>
        </w:rPr>
        <w:t>ых</w:t>
      </w:r>
      <w:r w:rsidRPr="007A2C13">
        <w:rPr>
          <w:color w:val="000000"/>
          <w:sz w:val="24"/>
          <w:szCs w:val="24"/>
        </w:rPr>
        <w:t xml:space="preserve"> мест, дат</w:t>
      </w:r>
      <w:r w:rsidR="00821A79" w:rsidRPr="007A2C13">
        <w:rPr>
          <w:color w:val="000000"/>
          <w:sz w:val="24"/>
          <w:szCs w:val="24"/>
        </w:rPr>
        <w:t>ы</w:t>
      </w:r>
      <w:r w:rsidRPr="007A2C13">
        <w:rPr>
          <w:color w:val="000000"/>
          <w:sz w:val="24"/>
          <w:szCs w:val="24"/>
        </w:rPr>
        <w:t xml:space="preserve"> и времени </w:t>
      </w:r>
      <w:r w:rsidR="00821A79" w:rsidRPr="007A2C13">
        <w:rPr>
          <w:color w:val="000000"/>
          <w:sz w:val="24"/>
          <w:szCs w:val="24"/>
        </w:rPr>
        <w:t xml:space="preserve">начала </w:t>
      </w:r>
      <w:r w:rsidRPr="007A2C13">
        <w:rPr>
          <w:color w:val="000000"/>
          <w:sz w:val="24"/>
          <w:szCs w:val="24"/>
        </w:rPr>
        <w:t>проведения общественных слушаний</w:t>
      </w:r>
      <w:r w:rsidR="00A76F66" w:rsidRPr="007A2C13">
        <w:rPr>
          <w:color w:val="000000"/>
          <w:sz w:val="24"/>
          <w:szCs w:val="24"/>
        </w:rPr>
        <w:t>, согласованных с местными исполнительными органами соответствующих административно-территориальных единиц (городов, районов).</w:t>
      </w:r>
    </w:p>
    <w:p w:rsidR="005206EE" w:rsidRPr="007A2C13" w:rsidRDefault="00D97C0A" w:rsidP="001F7D51">
      <w:pPr>
        <w:numPr>
          <w:ilvl w:val="0"/>
          <w:numId w:val="98"/>
        </w:numPr>
        <w:spacing w:line="240" w:lineRule="auto"/>
        <w:ind w:left="0" w:firstLine="706"/>
        <w:jc w:val="both"/>
        <w:rPr>
          <w:color w:val="000000"/>
          <w:sz w:val="24"/>
          <w:szCs w:val="24"/>
        </w:rPr>
      </w:pPr>
      <w:bookmarkStart w:id="387" w:name="_Ref11075446"/>
      <w:r w:rsidRPr="007A2C13" w:rsidDel="00274678">
        <w:rPr>
          <w:color w:val="000000"/>
          <w:sz w:val="24"/>
          <w:szCs w:val="24"/>
        </w:rPr>
        <w:t xml:space="preserve">При наличии в отчете коммерческой, служебной или иной охраняемой законом тайны инициатор </w:t>
      </w:r>
      <w:r w:rsidR="006072E3" w:rsidRPr="007A2C13">
        <w:rPr>
          <w:color w:val="000000"/>
          <w:sz w:val="24"/>
          <w:szCs w:val="24"/>
        </w:rPr>
        <w:t xml:space="preserve">или исполнитель инициатора, действующий по договору с инициатором, </w:t>
      </w:r>
      <w:r w:rsidR="004A2D64" w:rsidRPr="007A2C13">
        <w:rPr>
          <w:color w:val="000000"/>
          <w:sz w:val="24"/>
          <w:szCs w:val="24"/>
        </w:rPr>
        <w:t xml:space="preserve">вместе с проектом отчета о возможных воздействиях подает </w:t>
      </w:r>
      <w:r w:rsidRPr="007A2C13" w:rsidDel="00274678">
        <w:rPr>
          <w:color w:val="000000"/>
          <w:sz w:val="24"/>
          <w:szCs w:val="24"/>
        </w:rPr>
        <w:t>в уполномоченный орган в области охраны окружающей среды</w:t>
      </w:r>
      <w:r w:rsidR="005206EE" w:rsidRPr="007A2C13">
        <w:rPr>
          <w:color w:val="000000"/>
          <w:sz w:val="24"/>
          <w:szCs w:val="24"/>
        </w:rPr>
        <w:t>:</w:t>
      </w:r>
      <w:bookmarkEnd w:id="387"/>
    </w:p>
    <w:p w:rsidR="005206EE" w:rsidRPr="007A2C13" w:rsidRDefault="005206EE" w:rsidP="00E320C8">
      <w:pPr>
        <w:spacing w:line="240" w:lineRule="auto"/>
        <w:ind w:firstLine="706"/>
        <w:jc w:val="both"/>
        <w:rPr>
          <w:color w:val="000000"/>
          <w:sz w:val="24"/>
          <w:szCs w:val="24"/>
        </w:rPr>
      </w:pPr>
      <w:r w:rsidRPr="007A2C13">
        <w:rPr>
          <w:color w:val="000000"/>
          <w:sz w:val="24"/>
          <w:szCs w:val="24"/>
        </w:rPr>
        <w:t xml:space="preserve">1) </w:t>
      </w:r>
      <w:r w:rsidR="004A2D64" w:rsidRPr="007A2C13">
        <w:rPr>
          <w:color w:val="000000"/>
          <w:sz w:val="24"/>
          <w:szCs w:val="24"/>
        </w:rPr>
        <w:t>заявление</w:t>
      </w:r>
      <w:r w:rsidR="00D97C0A" w:rsidRPr="007A2C13" w:rsidDel="00274678">
        <w:rPr>
          <w:color w:val="000000"/>
          <w:sz w:val="24"/>
          <w:szCs w:val="24"/>
        </w:rPr>
        <w:t xml:space="preserve">, </w:t>
      </w:r>
      <w:r w:rsidR="004A2D64" w:rsidRPr="007A2C13">
        <w:rPr>
          <w:color w:val="000000"/>
          <w:sz w:val="24"/>
          <w:szCs w:val="24"/>
        </w:rPr>
        <w:t xml:space="preserve">в котором должно быть дано указание на </w:t>
      </w:r>
      <w:r w:rsidR="00D97C0A" w:rsidRPr="007A2C13" w:rsidDel="00274678">
        <w:rPr>
          <w:color w:val="000000"/>
          <w:sz w:val="24"/>
          <w:szCs w:val="24"/>
        </w:rPr>
        <w:t>конкретн</w:t>
      </w:r>
      <w:r w:rsidR="004A2D64" w:rsidRPr="007A2C13">
        <w:rPr>
          <w:color w:val="000000"/>
          <w:sz w:val="24"/>
          <w:szCs w:val="24"/>
        </w:rPr>
        <w:t>ую</w:t>
      </w:r>
      <w:r w:rsidR="00D97C0A" w:rsidRPr="007A2C13" w:rsidDel="00274678">
        <w:rPr>
          <w:color w:val="000000"/>
          <w:sz w:val="24"/>
          <w:szCs w:val="24"/>
        </w:rPr>
        <w:t xml:space="preserve"> информаци</w:t>
      </w:r>
      <w:r w:rsidR="004A2D64" w:rsidRPr="007A2C13">
        <w:rPr>
          <w:color w:val="000000"/>
          <w:sz w:val="24"/>
          <w:szCs w:val="24"/>
        </w:rPr>
        <w:t>ю в проекте отчета о возможных воздействиях</w:t>
      </w:r>
      <w:r w:rsidR="00D97C0A" w:rsidRPr="007A2C13" w:rsidDel="00274678">
        <w:rPr>
          <w:color w:val="000000"/>
          <w:sz w:val="24"/>
          <w:szCs w:val="24"/>
        </w:rPr>
        <w:t xml:space="preserve">, </w:t>
      </w:r>
      <w:r w:rsidR="004A2D64" w:rsidRPr="007A2C13">
        <w:rPr>
          <w:color w:val="000000"/>
          <w:sz w:val="24"/>
          <w:szCs w:val="24"/>
        </w:rPr>
        <w:t xml:space="preserve">не </w:t>
      </w:r>
      <w:r w:rsidR="00D97C0A" w:rsidRPr="007A2C13" w:rsidDel="00274678">
        <w:rPr>
          <w:color w:val="000000"/>
          <w:sz w:val="24"/>
          <w:szCs w:val="24"/>
        </w:rPr>
        <w:t>подлежащ</w:t>
      </w:r>
      <w:r w:rsidR="004A2D64" w:rsidRPr="007A2C13">
        <w:rPr>
          <w:color w:val="000000"/>
          <w:sz w:val="24"/>
          <w:szCs w:val="24"/>
        </w:rPr>
        <w:t>ую</w:t>
      </w:r>
      <w:r w:rsidR="00D97C0A" w:rsidRPr="007A2C13" w:rsidDel="00274678">
        <w:rPr>
          <w:color w:val="000000"/>
          <w:sz w:val="24"/>
          <w:szCs w:val="24"/>
        </w:rPr>
        <w:t xml:space="preserve"> разглашени</w:t>
      </w:r>
      <w:r w:rsidR="004A2D64" w:rsidRPr="007A2C13">
        <w:rPr>
          <w:color w:val="000000"/>
          <w:sz w:val="24"/>
          <w:szCs w:val="24"/>
        </w:rPr>
        <w:t>ю</w:t>
      </w:r>
      <w:r w:rsidR="00D97C0A" w:rsidRPr="007A2C13" w:rsidDel="00274678">
        <w:rPr>
          <w:color w:val="000000"/>
          <w:sz w:val="24"/>
          <w:szCs w:val="24"/>
        </w:rPr>
        <w:t xml:space="preserve">, </w:t>
      </w:r>
      <w:r w:rsidR="004A2D64" w:rsidRPr="007A2C13">
        <w:rPr>
          <w:color w:val="000000"/>
          <w:sz w:val="24"/>
          <w:szCs w:val="24"/>
        </w:rPr>
        <w:t xml:space="preserve">и </w:t>
      </w:r>
      <w:r w:rsidR="00D97C0A" w:rsidRPr="007A2C13" w:rsidDel="00274678">
        <w:rPr>
          <w:color w:val="000000"/>
          <w:sz w:val="24"/>
          <w:szCs w:val="24"/>
        </w:rPr>
        <w:t>пояснение, к какой охраняемой законом тайне относится указанная информация</w:t>
      </w:r>
      <w:r w:rsidRPr="007A2C13">
        <w:rPr>
          <w:color w:val="000000"/>
          <w:sz w:val="24"/>
          <w:szCs w:val="24"/>
        </w:rPr>
        <w:t>;</w:t>
      </w:r>
    </w:p>
    <w:p w:rsidR="005206EE" w:rsidRPr="007A2C13" w:rsidRDefault="005206EE" w:rsidP="00E320C8">
      <w:pPr>
        <w:spacing w:line="240" w:lineRule="auto"/>
        <w:ind w:firstLine="706"/>
        <w:jc w:val="both"/>
        <w:rPr>
          <w:color w:val="000000"/>
          <w:sz w:val="24"/>
          <w:szCs w:val="24"/>
        </w:rPr>
      </w:pPr>
      <w:r w:rsidRPr="007A2C13">
        <w:rPr>
          <w:color w:val="000000"/>
          <w:sz w:val="24"/>
          <w:szCs w:val="24"/>
        </w:rPr>
        <w:t xml:space="preserve">2) </w:t>
      </w:r>
      <w:r w:rsidR="004A2D64" w:rsidRPr="007A2C13">
        <w:rPr>
          <w:color w:val="000000"/>
          <w:sz w:val="24"/>
          <w:szCs w:val="24"/>
        </w:rPr>
        <w:t xml:space="preserve">вторую копию проекта </w:t>
      </w:r>
      <w:r w:rsidRPr="007A2C13">
        <w:rPr>
          <w:color w:val="000000"/>
          <w:sz w:val="24"/>
          <w:szCs w:val="24"/>
        </w:rPr>
        <w:t>отчета о возможных воздействиях, в которой соответствующая информация должна быть удалена и заменена на текст «Конфиденциальная информация».</w:t>
      </w:r>
    </w:p>
    <w:p w:rsidR="00186A96" w:rsidRPr="007A2C13" w:rsidRDefault="00186A96" w:rsidP="00E320C8">
      <w:pPr>
        <w:pStyle w:val="aff2"/>
      </w:pPr>
      <w:r w:rsidRPr="007A2C13">
        <w:t xml:space="preserve">При этом в целях обеспечения права общественности на доступ к экологической информации уполномоченный орган в области охраны окружающей среды должен обеспечить доступ общественности к копии отчета о возможных воздействиях, указанной в подпункте 2) пункта </w:t>
      </w:r>
      <w:fldSimple w:instr=" REF _Ref11075446 \r \h  \* MERGEFORMAT ">
        <w:r w:rsidR="009D06F4">
          <w:t>8</w:t>
        </w:r>
      </w:fldSimple>
      <w:r w:rsidRPr="007A2C13">
        <w:t xml:space="preserve"> настоящей статьи. </w:t>
      </w:r>
    </w:p>
    <w:p w:rsidR="005206EE" w:rsidRPr="007A2C13" w:rsidRDefault="005206EE" w:rsidP="00E320C8">
      <w:pPr>
        <w:pStyle w:val="af3"/>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Указанная в отчете о возможных воздействиях информация о количественных и качественных показателях эмиссий</w:t>
      </w:r>
      <w:r w:rsidR="00CE7B17" w:rsidRPr="007A2C13">
        <w:rPr>
          <w:rFonts w:eastAsia="Times New Roman"/>
          <w:color w:val="000000"/>
          <w:sz w:val="24"/>
          <w:szCs w:val="24"/>
        </w:rPr>
        <w:t xml:space="preserve">, физических воздействий на </w:t>
      </w:r>
      <w:r w:rsidRPr="007A2C13">
        <w:rPr>
          <w:rFonts w:eastAsia="Times New Roman"/>
          <w:color w:val="000000"/>
          <w:sz w:val="24"/>
          <w:szCs w:val="24"/>
        </w:rPr>
        <w:t>окружающую среду, а также об образуемых, накапливаемых и захораниваемых отходах не может быть признана коммерческой или иной охраняемой тайной.</w:t>
      </w:r>
    </w:p>
    <w:p w:rsidR="005F00FD" w:rsidRPr="007A2C13" w:rsidRDefault="00D97C0A" w:rsidP="001F7D51">
      <w:pPr>
        <w:numPr>
          <w:ilvl w:val="0"/>
          <w:numId w:val="98"/>
        </w:numPr>
        <w:spacing w:line="240" w:lineRule="auto"/>
        <w:ind w:left="0" w:firstLine="706"/>
        <w:jc w:val="both"/>
        <w:rPr>
          <w:color w:val="000000"/>
          <w:sz w:val="24"/>
          <w:szCs w:val="24"/>
        </w:rPr>
      </w:pPr>
      <w:r w:rsidRPr="007A2C13" w:rsidDel="00274678">
        <w:rPr>
          <w:color w:val="000000"/>
          <w:sz w:val="24"/>
          <w:szCs w:val="24"/>
        </w:rPr>
        <w:t xml:space="preserve">Уполномоченный орган в области охраны окружающей среды несет ответственность за обеспечение конфиденциальности информации, указанной инициатором, в соответствии с законодательством Республики Казахстан. </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88" w:name="_Ref11011650"/>
      <w:bookmarkStart w:id="389" w:name="_Toc13667248"/>
      <w:bookmarkStart w:id="390" w:name="_Toc23245846"/>
      <w:r w:rsidRPr="007A2C13">
        <w:rPr>
          <w:rFonts w:ascii="Times New Roman" w:hAnsi="Times New Roman"/>
          <w:color w:val="000000"/>
          <w:sz w:val="24"/>
          <w:szCs w:val="24"/>
        </w:rPr>
        <w:t>Общественные слушания в отношении проекта отчета о возможных воздействиях</w:t>
      </w:r>
      <w:bookmarkEnd w:id="388"/>
      <w:bookmarkEnd w:id="389"/>
      <w:bookmarkEnd w:id="390"/>
    </w:p>
    <w:p w:rsidR="00206ACF" w:rsidRPr="007A2C13" w:rsidRDefault="00D97C0A" w:rsidP="001F7D51">
      <w:pPr>
        <w:pStyle w:val="a"/>
        <w:numPr>
          <w:ilvl w:val="4"/>
          <w:numId w:val="278"/>
        </w:numPr>
        <w:ind w:firstLine="706"/>
      </w:pPr>
      <w:bookmarkStart w:id="391" w:name="_Ref19722064"/>
      <w:r w:rsidRPr="007A2C13">
        <w:t>Проект отчета о возможных воздействиях подлежит вынесению на общественные слушания</w:t>
      </w:r>
      <w:r w:rsidR="002D3180" w:rsidRPr="007A2C13">
        <w:t xml:space="preserve"> с участием представителей заинтересованных государственных органов и общественности</w:t>
      </w:r>
      <w:r w:rsidRPr="007A2C13">
        <w:t>, которые проводятся в соответствии с настоящей стать</w:t>
      </w:r>
      <w:r w:rsidR="003335BF" w:rsidRPr="007A2C13">
        <w:t>ей</w:t>
      </w:r>
      <w:r w:rsidRPr="007A2C13">
        <w:t xml:space="preserve"> и правилами проведения общественных слушаний, утвержденными уполномоченным органом в области охраны окружающей среды.</w:t>
      </w:r>
      <w:bookmarkEnd w:id="391"/>
    </w:p>
    <w:p w:rsidR="00206ACF" w:rsidRPr="007A2C13" w:rsidRDefault="00186A96" w:rsidP="00E320C8">
      <w:pPr>
        <w:pStyle w:val="a"/>
        <w:ind w:firstLine="706"/>
      </w:pPr>
      <w:r w:rsidRPr="007A2C13">
        <w:t>Уполномоченный орган в области охраны окружающей среды в течение двух рабочих дней</w:t>
      </w:r>
      <w:r w:rsidR="00415EE9" w:rsidRPr="007A2C13">
        <w:t xml:space="preserve"> после </w:t>
      </w:r>
      <w:r w:rsidRPr="007A2C13">
        <w:t xml:space="preserve">получения </w:t>
      </w:r>
      <w:r w:rsidR="00415EE9" w:rsidRPr="007A2C13">
        <w:t xml:space="preserve">документов, указанных в </w:t>
      </w:r>
      <w:r w:rsidR="00EF555A" w:rsidRPr="007A2C13">
        <w:t>пункт</w:t>
      </w:r>
      <w:r w:rsidR="00415EE9" w:rsidRPr="007A2C13">
        <w:t>е</w:t>
      </w:r>
      <w:r w:rsidRPr="007A2C13">
        <w:t xml:space="preserve"> 7 статьи </w:t>
      </w:r>
      <w:fldSimple w:instr=" REF  _Ref11079920 \h \n \t  \* MERGEFORMAT ">
        <w:r w:rsidR="009D06F4">
          <w:t>84</w:t>
        </w:r>
      </w:fldSimple>
      <w:r w:rsidRPr="007A2C13">
        <w:t xml:space="preserve"> настоящего Кодекса:</w:t>
      </w:r>
    </w:p>
    <w:p w:rsidR="00206ACF" w:rsidRPr="007A2C13" w:rsidRDefault="00186A96" w:rsidP="001F7D51">
      <w:pPr>
        <w:pStyle w:val="a"/>
        <w:numPr>
          <w:ilvl w:val="5"/>
          <w:numId w:val="278"/>
        </w:numPr>
        <w:ind w:firstLine="706"/>
      </w:pPr>
      <w:r w:rsidRPr="007A2C13">
        <w:t>размещает проект отчета о возможных воздействиях на</w:t>
      </w:r>
      <w:r w:rsidR="00212AE1" w:rsidRPr="007A2C13">
        <w:t>официальном интернет-ресурсе</w:t>
      </w:r>
      <w:r w:rsidRPr="007A2C13">
        <w:t xml:space="preserve"> вместе с объявлением о проведении общественных слушаний;</w:t>
      </w:r>
    </w:p>
    <w:p w:rsidR="00186A96" w:rsidRPr="007A2C13" w:rsidRDefault="00186A96" w:rsidP="001F7D51">
      <w:pPr>
        <w:pStyle w:val="a"/>
        <w:numPr>
          <w:ilvl w:val="5"/>
          <w:numId w:val="278"/>
        </w:numPr>
        <w:ind w:firstLine="706"/>
      </w:pPr>
      <w:r w:rsidRPr="007A2C13">
        <w:t xml:space="preserve">направляет проект отчета о возможных воздействиях заинтересованным государственным органам. </w:t>
      </w:r>
    </w:p>
    <w:p w:rsidR="00EB0A85" w:rsidRPr="007A2C13" w:rsidRDefault="00903D30" w:rsidP="00E320C8">
      <w:pPr>
        <w:pStyle w:val="a"/>
        <w:ind w:firstLine="706"/>
      </w:pPr>
      <w:r w:rsidRPr="007A2C13">
        <w:t xml:space="preserve">Местные исполнительные органы </w:t>
      </w:r>
      <w:r w:rsidR="00A76F66" w:rsidRPr="007A2C13">
        <w:t xml:space="preserve">соответствующих административно-территориальных единиц (городов, районов) </w:t>
      </w:r>
      <w:r w:rsidRPr="007A2C13">
        <w:t xml:space="preserve">после </w:t>
      </w:r>
      <w:r w:rsidR="00186A96" w:rsidRPr="007A2C13">
        <w:t>получения проекта отчета о возможных воздействиях от уполномоченного органа в области охраны окружающей среды</w:t>
      </w:r>
      <w:r w:rsidR="006E05F1" w:rsidRPr="007A2C13">
        <w:t xml:space="preserve"> в течение одного ра</w:t>
      </w:r>
      <w:r w:rsidR="0011210C">
        <w:t>бочего дня размещают их на</w:t>
      </w:r>
      <w:r w:rsidR="006E05F1" w:rsidRPr="007A2C13">
        <w:t xml:space="preserve"> официальных интернет-ресурсах.</w:t>
      </w:r>
    </w:p>
    <w:p w:rsidR="00821A79" w:rsidRPr="007A2C13" w:rsidRDefault="00821A79" w:rsidP="001F7D51">
      <w:pPr>
        <w:pStyle w:val="a"/>
        <w:numPr>
          <w:ilvl w:val="4"/>
          <w:numId w:val="278"/>
        </w:numPr>
        <w:ind w:firstLine="706"/>
      </w:pPr>
      <w:r w:rsidRPr="007A2C13">
        <w:t>Инициатор обязан организовать распространение объявления о проведении общественных слушаний на государственном и русском языках не менее чем в одной газете и посредством не менее чем одного теле- или радиоканала, распространяемых на территории административно-территориальных единиц (городов, районов), полностью или частично расположенных в пределах затрагиваемой территории.</w:t>
      </w:r>
    </w:p>
    <w:p w:rsidR="00821A79" w:rsidRPr="007A2C13" w:rsidRDefault="00821A79" w:rsidP="00E320C8">
      <w:pPr>
        <w:pStyle w:val="aff2"/>
      </w:pPr>
      <w:r w:rsidRPr="007A2C13">
        <w:t>Объявление о проведении общественных слушаний должно быть распространено указанными в части первой настоящей статьи способами не позднее чем за пятнадцать рабочих дней до даты начала проведения общественных слушаний.</w:t>
      </w:r>
    </w:p>
    <w:p w:rsidR="00D97C0A" w:rsidRPr="007A2C13" w:rsidRDefault="00D97C0A" w:rsidP="00E320C8">
      <w:pPr>
        <w:pStyle w:val="aff2"/>
      </w:pPr>
      <w:r w:rsidRPr="007A2C13">
        <w:t>Объявление о проведении общественных слушаний должно содержать следующую информацию:</w:t>
      </w:r>
    </w:p>
    <w:p w:rsidR="00D97C0A" w:rsidRPr="007A2C13" w:rsidRDefault="00D97C0A" w:rsidP="001F7D51">
      <w:pPr>
        <w:numPr>
          <w:ilvl w:val="0"/>
          <w:numId w:val="100"/>
        </w:numPr>
        <w:spacing w:line="240" w:lineRule="auto"/>
        <w:ind w:left="0" w:firstLine="706"/>
        <w:jc w:val="both"/>
        <w:rPr>
          <w:color w:val="000000"/>
          <w:sz w:val="24"/>
          <w:szCs w:val="24"/>
        </w:rPr>
      </w:pPr>
      <w:r w:rsidRPr="007A2C13">
        <w:rPr>
          <w:color w:val="000000"/>
          <w:sz w:val="24"/>
          <w:szCs w:val="24"/>
        </w:rPr>
        <w:t>предмет общественных слушаний;</w:t>
      </w:r>
    </w:p>
    <w:p w:rsidR="00D97C0A" w:rsidRPr="007A2C13" w:rsidRDefault="00D97C0A" w:rsidP="001F7D51">
      <w:pPr>
        <w:numPr>
          <w:ilvl w:val="0"/>
          <w:numId w:val="100"/>
        </w:numPr>
        <w:spacing w:line="240" w:lineRule="auto"/>
        <w:ind w:left="0" w:firstLine="706"/>
        <w:jc w:val="both"/>
        <w:rPr>
          <w:color w:val="000000"/>
          <w:sz w:val="24"/>
          <w:szCs w:val="24"/>
        </w:rPr>
      </w:pPr>
      <w:r w:rsidRPr="007A2C13">
        <w:rPr>
          <w:color w:val="000000"/>
          <w:sz w:val="24"/>
          <w:szCs w:val="24"/>
        </w:rPr>
        <w:t>место, дат</w:t>
      </w:r>
      <w:r w:rsidR="00570CD5" w:rsidRPr="007A2C13">
        <w:rPr>
          <w:color w:val="000000"/>
          <w:sz w:val="24"/>
          <w:szCs w:val="24"/>
        </w:rPr>
        <w:t>а</w:t>
      </w:r>
      <w:r w:rsidRPr="007A2C13">
        <w:rPr>
          <w:color w:val="000000"/>
          <w:sz w:val="24"/>
          <w:szCs w:val="24"/>
        </w:rPr>
        <w:t xml:space="preserve"> и время </w:t>
      </w:r>
      <w:r w:rsidR="00570CD5" w:rsidRPr="007A2C13">
        <w:rPr>
          <w:color w:val="000000"/>
          <w:sz w:val="24"/>
          <w:szCs w:val="24"/>
        </w:rPr>
        <w:t xml:space="preserve">начала </w:t>
      </w:r>
      <w:r w:rsidRPr="007A2C13">
        <w:rPr>
          <w:color w:val="000000"/>
          <w:sz w:val="24"/>
          <w:szCs w:val="24"/>
        </w:rPr>
        <w:t>проведения общественных слушаний;</w:t>
      </w:r>
    </w:p>
    <w:p w:rsidR="00D97C0A" w:rsidRPr="007A2C13" w:rsidRDefault="00D97C0A" w:rsidP="001F7D51">
      <w:pPr>
        <w:numPr>
          <w:ilvl w:val="0"/>
          <w:numId w:val="100"/>
        </w:numPr>
        <w:spacing w:line="240" w:lineRule="auto"/>
        <w:ind w:left="0" w:firstLine="706"/>
        <w:jc w:val="both"/>
        <w:rPr>
          <w:color w:val="000000"/>
          <w:sz w:val="24"/>
          <w:szCs w:val="24"/>
        </w:rPr>
      </w:pPr>
      <w:r w:rsidRPr="007A2C13">
        <w:rPr>
          <w:color w:val="000000"/>
          <w:sz w:val="24"/>
          <w:szCs w:val="24"/>
        </w:rPr>
        <w:t>порядок проведения общественных слушаний;</w:t>
      </w:r>
    </w:p>
    <w:p w:rsidR="003335BF" w:rsidRPr="007A2C13" w:rsidRDefault="003335BF" w:rsidP="001F7D51">
      <w:pPr>
        <w:numPr>
          <w:ilvl w:val="0"/>
          <w:numId w:val="100"/>
        </w:numPr>
        <w:spacing w:line="240" w:lineRule="auto"/>
        <w:ind w:left="0" w:firstLine="706"/>
        <w:jc w:val="both"/>
        <w:rPr>
          <w:color w:val="000000"/>
          <w:sz w:val="24"/>
          <w:szCs w:val="24"/>
        </w:rPr>
      </w:pPr>
      <w:r w:rsidRPr="007A2C13">
        <w:rPr>
          <w:color w:val="000000"/>
          <w:sz w:val="24"/>
          <w:szCs w:val="24"/>
        </w:rPr>
        <w:t>ссылку на страницу интернет-ресурса уполномоченного органа в области охраны окружающей среды, по которой можно ознакомиться с проектом отчета о возможных воздействиях;</w:t>
      </w:r>
    </w:p>
    <w:p w:rsidR="00570CD5" w:rsidRPr="007A2C13" w:rsidRDefault="00570CD5" w:rsidP="001F7D51">
      <w:pPr>
        <w:numPr>
          <w:ilvl w:val="0"/>
          <w:numId w:val="100"/>
        </w:numPr>
        <w:spacing w:line="240" w:lineRule="auto"/>
        <w:ind w:left="0" w:firstLine="706"/>
        <w:jc w:val="both"/>
        <w:rPr>
          <w:color w:val="000000"/>
          <w:sz w:val="24"/>
          <w:szCs w:val="24"/>
        </w:rPr>
      </w:pPr>
      <w:r w:rsidRPr="007A2C13">
        <w:rPr>
          <w:color w:val="000000"/>
          <w:sz w:val="24"/>
          <w:szCs w:val="24"/>
        </w:rPr>
        <w:t>реквизиты и контактные данные инициатора намечаемой деятельности;</w:t>
      </w:r>
    </w:p>
    <w:p w:rsidR="00D97C0A" w:rsidRPr="007A2C13" w:rsidRDefault="00D97C0A" w:rsidP="001F7D51">
      <w:pPr>
        <w:numPr>
          <w:ilvl w:val="0"/>
          <w:numId w:val="100"/>
        </w:numPr>
        <w:spacing w:line="240" w:lineRule="auto"/>
        <w:ind w:left="0" w:firstLine="706"/>
        <w:jc w:val="both"/>
        <w:rPr>
          <w:color w:val="000000"/>
          <w:sz w:val="24"/>
          <w:szCs w:val="24"/>
        </w:rPr>
      </w:pPr>
      <w:r w:rsidRPr="007A2C13">
        <w:rPr>
          <w:color w:val="000000"/>
          <w:sz w:val="24"/>
          <w:szCs w:val="24"/>
        </w:rPr>
        <w:t xml:space="preserve">электронный адрес и </w:t>
      </w:r>
      <w:r w:rsidR="003335BF" w:rsidRPr="007A2C13">
        <w:rPr>
          <w:color w:val="000000"/>
          <w:sz w:val="24"/>
          <w:szCs w:val="24"/>
        </w:rPr>
        <w:t xml:space="preserve">номер </w:t>
      </w:r>
      <w:r w:rsidRPr="007A2C13">
        <w:rPr>
          <w:color w:val="000000"/>
          <w:sz w:val="24"/>
          <w:szCs w:val="24"/>
        </w:rPr>
        <w:t>телефон</w:t>
      </w:r>
      <w:r w:rsidR="003335BF" w:rsidRPr="007A2C13">
        <w:rPr>
          <w:color w:val="000000"/>
          <w:sz w:val="24"/>
          <w:szCs w:val="24"/>
        </w:rPr>
        <w:t>а</w:t>
      </w:r>
      <w:r w:rsidRPr="007A2C13">
        <w:rPr>
          <w:color w:val="000000"/>
          <w:sz w:val="24"/>
          <w:szCs w:val="24"/>
        </w:rPr>
        <w:t xml:space="preserve">, по которым можно получить </w:t>
      </w:r>
      <w:r w:rsidR="003335BF" w:rsidRPr="007A2C13">
        <w:rPr>
          <w:color w:val="000000"/>
          <w:sz w:val="24"/>
          <w:szCs w:val="24"/>
        </w:rPr>
        <w:t xml:space="preserve">дополнительную </w:t>
      </w:r>
      <w:r w:rsidRPr="007A2C13">
        <w:rPr>
          <w:color w:val="000000"/>
          <w:sz w:val="24"/>
          <w:szCs w:val="24"/>
        </w:rPr>
        <w:t>информацию о намечаемой деятельности, проведении общественных слушаний, а также запросить копии документов, относящихся к намечаемой деятельности.</w:t>
      </w:r>
    </w:p>
    <w:p w:rsidR="006E6F8D" w:rsidRPr="007A2C13" w:rsidRDefault="00D97C0A" w:rsidP="001F7D51">
      <w:pPr>
        <w:pStyle w:val="a"/>
        <w:numPr>
          <w:ilvl w:val="4"/>
          <w:numId w:val="278"/>
        </w:numPr>
        <w:ind w:firstLine="706"/>
      </w:pPr>
      <w:r w:rsidRPr="007A2C13">
        <w:t xml:space="preserve">Инициатор обязан предоставлять </w:t>
      </w:r>
      <w:r w:rsidR="00CD4B32" w:rsidRPr="007A2C13">
        <w:t xml:space="preserve">общественности </w:t>
      </w:r>
      <w:r w:rsidRPr="007A2C13">
        <w:t xml:space="preserve">по </w:t>
      </w:r>
      <w:r w:rsidR="00CD4B32" w:rsidRPr="007A2C13">
        <w:t xml:space="preserve">ее </w:t>
      </w:r>
      <w:r w:rsidRPr="007A2C13">
        <w:t>запрос</w:t>
      </w:r>
      <w:r w:rsidR="00CD4B32" w:rsidRPr="007A2C13">
        <w:t>у</w:t>
      </w:r>
      <w:r w:rsidRPr="007A2C13">
        <w:t xml:space="preserve"> копии </w:t>
      </w:r>
      <w:r w:rsidR="00F45FB2" w:rsidRPr="007A2C13">
        <w:t>заявлени</w:t>
      </w:r>
      <w:r w:rsidRPr="007A2C13">
        <w:t>я о намечаемой деятельности, заключения о результатах скрининга</w:t>
      </w:r>
      <w:r w:rsidR="009F4FAC" w:rsidRPr="007A2C13">
        <w:t xml:space="preserve"> воздействий намечаемой деятельности</w:t>
      </w:r>
      <w:r w:rsidR="00CD4B32" w:rsidRPr="007A2C13">
        <w:t xml:space="preserve"> (</w:t>
      </w:r>
      <w:r w:rsidR="00277800" w:rsidRPr="007A2C13">
        <w:t>в случае его проведения</w:t>
      </w:r>
      <w:r w:rsidR="00CD4B32" w:rsidRPr="007A2C13">
        <w:t>)</w:t>
      </w:r>
      <w:r w:rsidRPr="007A2C13">
        <w:t>, заключения об определении сферы охвата оценки воздействия на окружающую среду и проекта отчета о возможных воздействиях в электронной форме.</w:t>
      </w:r>
    </w:p>
    <w:p w:rsidR="00B97108" w:rsidRPr="007A2C13" w:rsidRDefault="00B97108" w:rsidP="001F7D51">
      <w:pPr>
        <w:pStyle w:val="a"/>
        <w:numPr>
          <w:ilvl w:val="4"/>
          <w:numId w:val="278"/>
        </w:numPr>
        <w:ind w:firstLine="706"/>
      </w:pPr>
      <w:r w:rsidRPr="007A2C13">
        <w:t>Расходы по организации проведения общественных слушаний, в том числе по распространению объявлени</w:t>
      </w:r>
      <w:r w:rsidR="006E6F8D" w:rsidRPr="007A2C13">
        <w:t>й</w:t>
      </w:r>
      <w:r w:rsidRPr="007A2C13">
        <w:t xml:space="preserve"> о проведении общественных слушаний в средствах массовой информации, обеспечению места проведения слушаний, необходимой аппаратуры и материалов, несет инициатор.</w:t>
      </w:r>
    </w:p>
    <w:p w:rsidR="0091505C" w:rsidRPr="007A2C13" w:rsidRDefault="00570CD5" w:rsidP="001F7D51">
      <w:pPr>
        <w:pStyle w:val="a"/>
        <w:numPr>
          <w:ilvl w:val="4"/>
          <w:numId w:val="278"/>
        </w:numPr>
        <w:ind w:firstLine="706"/>
      </w:pPr>
      <w:r w:rsidRPr="007A2C13">
        <w:t xml:space="preserve">Заинтересованные государственные органы и </w:t>
      </w:r>
      <w:r w:rsidR="006072E3" w:rsidRPr="007A2C13">
        <w:t>общественност</w:t>
      </w:r>
      <w:r w:rsidRPr="007A2C13">
        <w:t>ь</w:t>
      </w:r>
      <w:r w:rsidR="006072E3" w:rsidRPr="007A2C13">
        <w:t xml:space="preserve"> вправе </w:t>
      </w:r>
      <w:r w:rsidR="00D27156" w:rsidRPr="007A2C13">
        <w:t xml:space="preserve">направить в уполномоченный орган в области охраны окружающей среды </w:t>
      </w:r>
      <w:r w:rsidR="006072E3" w:rsidRPr="007A2C13">
        <w:t xml:space="preserve">свои замечания и предложения </w:t>
      </w:r>
      <w:r w:rsidR="0091505C" w:rsidRPr="007A2C13">
        <w:t xml:space="preserve">в письменной форме (на бумажных или электронных носителях) </w:t>
      </w:r>
      <w:r w:rsidR="006072E3" w:rsidRPr="007A2C13">
        <w:t xml:space="preserve">к проекту отчета о возможных </w:t>
      </w:r>
      <w:r w:rsidR="00EF555A" w:rsidRPr="007A2C13">
        <w:t>воздействиях не</w:t>
      </w:r>
      <w:r w:rsidR="00D27156" w:rsidRPr="007A2C13">
        <w:t xml:space="preserve"> позднее </w:t>
      </w:r>
      <w:r w:rsidR="0091505C" w:rsidRPr="007A2C13">
        <w:t xml:space="preserve">трех рабочих дней </w:t>
      </w:r>
      <w:r w:rsidRPr="007A2C13">
        <w:t>до даты начала проведения общественных слушаний</w:t>
      </w:r>
      <w:r w:rsidR="0091505C" w:rsidRPr="007A2C13">
        <w:t xml:space="preserve"> либо озвучить свои замечания и предложения устно в ходе проведения общественных слушаний</w:t>
      </w:r>
      <w:r w:rsidRPr="007A2C13">
        <w:t>.</w:t>
      </w:r>
    </w:p>
    <w:p w:rsidR="002D3180" w:rsidRPr="007A2C13" w:rsidRDefault="0091505C" w:rsidP="00E320C8">
      <w:pPr>
        <w:pStyle w:val="aff2"/>
      </w:pPr>
      <w:r w:rsidRPr="007A2C13">
        <w:t>Замечания и предложения</w:t>
      </w:r>
      <w:r w:rsidR="008F164D" w:rsidRPr="007A2C13">
        <w:t xml:space="preserve"> в письменной форме</w:t>
      </w:r>
      <w:r w:rsidRPr="007A2C13">
        <w:t>, полученные от заинтересованных государственных органов и общественности, вносятся уполномоченным органом в области охраны окружающей среды в сводную таблицу</w:t>
      </w:r>
      <w:r w:rsidR="002D3180" w:rsidRPr="007A2C13">
        <w:t>, которая выносится на общественные слушания вместе с проектом отчета о возможных воздействиях.</w:t>
      </w:r>
    </w:p>
    <w:p w:rsidR="00D27156" w:rsidRPr="007A2C13" w:rsidRDefault="002B7460" w:rsidP="001F7D51">
      <w:pPr>
        <w:pStyle w:val="a"/>
        <w:numPr>
          <w:ilvl w:val="4"/>
          <w:numId w:val="278"/>
        </w:numPr>
        <w:ind w:firstLine="706"/>
      </w:pPr>
      <w:r w:rsidRPr="007A2C13">
        <w:t xml:space="preserve">При проведении общественных слушаний </w:t>
      </w:r>
      <w:r w:rsidR="002D3180" w:rsidRPr="007A2C13">
        <w:t xml:space="preserve">не учитываются замечания и предложения </w:t>
      </w:r>
      <w:r w:rsidR="008F164D" w:rsidRPr="007A2C13">
        <w:t xml:space="preserve">заинтересованных государственных органов и </w:t>
      </w:r>
      <w:r w:rsidR="002D3180" w:rsidRPr="007A2C13">
        <w:t>общественности, которые с</w:t>
      </w:r>
      <w:r w:rsidR="00D27156" w:rsidRPr="007A2C13">
        <w:t>формулированы в слишком общем виде</w:t>
      </w:r>
      <w:r w:rsidR="002D3180" w:rsidRPr="007A2C13">
        <w:t xml:space="preserve">, </w:t>
      </w:r>
      <w:r w:rsidR="00D27156" w:rsidRPr="007A2C13">
        <w:t>не позволяю</w:t>
      </w:r>
      <w:r w:rsidR="002D3180" w:rsidRPr="007A2C13">
        <w:t>щем</w:t>
      </w:r>
      <w:r w:rsidR="00D27156" w:rsidRPr="007A2C13">
        <w:t xml:space="preserve"> уяснить суть </w:t>
      </w:r>
      <w:r w:rsidR="002D3180" w:rsidRPr="007A2C13">
        <w:t xml:space="preserve">замечания или предложения, </w:t>
      </w:r>
      <w:r w:rsidR="00D27156" w:rsidRPr="007A2C13">
        <w:t xml:space="preserve">или </w:t>
      </w:r>
      <w:r w:rsidR="002D3180" w:rsidRPr="007A2C13">
        <w:t xml:space="preserve">явно </w:t>
      </w:r>
      <w:r w:rsidR="00D27156" w:rsidRPr="007A2C13">
        <w:t xml:space="preserve">не имеют отношения к вопросам, подлежащим </w:t>
      </w:r>
      <w:r w:rsidR="002D3180" w:rsidRPr="007A2C13">
        <w:t xml:space="preserve">изучению </w:t>
      </w:r>
      <w:r w:rsidR="00D27156" w:rsidRPr="007A2C13">
        <w:t>в рамках оценки воздействия на окружающую среду.</w:t>
      </w:r>
    </w:p>
    <w:p w:rsidR="006E6F8D" w:rsidRPr="007A2C13" w:rsidRDefault="00D97C0A" w:rsidP="001F7D51">
      <w:pPr>
        <w:pStyle w:val="a"/>
        <w:numPr>
          <w:ilvl w:val="4"/>
          <w:numId w:val="278"/>
        </w:numPr>
        <w:ind w:firstLine="706"/>
      </w:pPr>
      <w:r w:rsidRPr="007A2C13">
        <w:t xml:space="preserve">Общественные слушания являются открытыми для </w:t>
      </w:r>
      <w:r w:rsidR="00CD4B32" w:rsidRPr="007A2C13">
        <w:t xml:space="preserve">любых </w:t>
      </w:r>
      <w:r w:rsidR="006E6F8D" w:rsidRPr="007A2C13">
        <w:t>лиц</w:t>
      </w:r>
      <w:r w:rsidRPr="007A2C13">
        <w:t xml:space="preserve">, </w:t>
      </w:r>
      <w:r w:rsidR="00CD4B32" w:rsidRPr="007A2C13">
        <w:t xml:space="preserve">желающих принять в них участие, </w:t>
      </w:r>
      <w:r w:rsidRPr="007A2C13">
        <w:t xml:space="preserve">независимо от места </w:t>
      </w:r>
      <w:r w:rsidR="00CD4B32" w:rsidRPr="007A2C13">
        <w:t xml:space="preserve">их </w:t>
      </w:r>
      <w:r w:rsidRPr="007A2C13">
        <w:t>проживания.</w:t>
      </w:r>
      <w:r w:rsidR="00654F72" w:rsidRPr="007A2C13">
        <w:t xml:space="preserve"> В процессе проведения общественных слушаний любое участвующее в них лицо вправе озвучить свои замечания</w:t>
      </w:r>
      <w:r w:rsidR="004138B8" w:rsidRPr="007A2C13">
        <w:t xml:space="preserve"> и </w:t>
      </w:r>
      <w:r w:rsidR="00654F72" w:rsidRPr="007A2C13">
        <w:t>предложения по проекту отчета о возможных воздействиях согласно установленному регламенту</w:t>
      </w:r>
      <w:r w:rsidR="004138B8" w:rsidRPr="007A2C13">
        <w:t xml:space="preserve"> проведения общественных слушаний</w:t>
      </w:r>
      <w:r w:rsidR="00654F72" w:rsidRPr="007A2C13">
        <w:t>.</w:t>
      </w:r>
    </w:p>
    <w:p w:rsidR="00D97C0A" w:rsidRPr="007A2C13" w:rsidRDefault="00D97C0A" w:rsidP="001F7D51">
      <w:pPr>
        <w:pStyle w:val="a"/>
        <w:numPr>
          <w:ilvl w:val="4"/>
          <w:numId w:val="278"/>
        </w:numPr>
        <w:ind w:firstLine="706"/>
      </w:pPr>
      <w:r w:rsidRPr="007A2C13">
        <w:t xml:space="preserve">Порядок проведения </w:t>
      </w:r>
      <w:r w:rsidR="006E6F8D" w:rsidRPr="007A2C13">
        <w:t>общественных слушаний</w:t>
      </w:r>
      <w:r w:rsidRPr="007A2C13">
        <w:t xml:space="preserve">, </w:t>
      </w:r>
      <w:r w:rsidR="004138B8" w:rsidRPr="007A2C13">
        <w:t xml:space="preserve">в том числе утверждения регламента, </w:t>
      </w:r>
      <w:r w:rsidRPr="007A2C13">
        <w:t>оформления протокола, передачи протокола уполномоченному органу в области охраны окружающей среды и доведения протокола до сведения общественности устанавливается правилами проведения общественных слушаний, утвержденными уполномоченным органом в области охраны окружающей среды</w:t>
      </w:r>
      <w:r w:rsidR="000E51DC" w:rsidRPr="007A2C13">
        <w:t xml:space="preserve"> (далее - Правила проведения общественных слушаний)</w:t>
      </w:r>
      <w:r w:rsidRPr="007A2C13">
        <w:t>.</w:t>
      </w:r>
    </w:p>
    <w:p w:rsidR="000E51DC" w:rsidRPr="007A2C13" w:rsidRDefault="006E6F8D" w:rsidP="001F7D51">
      <w:pPr>
        <w:pStyle w:val="a"/>
        <w:numPr>
          <w:ilvl w:val="4"/>
          <w:numId w:val="278"/>
        </w:numPr>
        <w:ind w:firstLine="706"/>
      </w:pPr>
      <w:r w:rsidRPr="007A2C13">
        <w:t xml:space="preserve">Общественные слушания проводятся под председательством представителя местного исполнительного органа соответствующей административно-территориальной единицы (города, района). </w:t>
      </w:r>
    </w:p>
    <w:p w:rsidR="000E51DC" w:rsidRPr="007A2C13" w:rsidRDefault="008F164D" w:rsidP="00E320C8">
      <w:pPr>
        <w:pStyle w:val="aff2"/>
      </w:pPr>
      <w:r w:rsidRPr="007A2C13">
        <w:t xml:space="preserve">Местный исполнительный орган соответствующей административно-территориальной единицы (города, района) </w:t>
      </w:r>
      <w:r w:rsidR="006E6F8D" w:rsidRPr="007A2C13">
        <w:t>обеспечивает видео- и аудиозапись всего хода заседания общественных слушаний.</w:t>
      </w:r>
      <w:r w:rsidRPr="007A2C13">
        <w:t xml:space="preserve"> Электронный носитель с видео- и аудиозаписью заседаний общественных слушаний подлежит приобщению к протоколу общественных слушаний.</w:t>
      </w:r>
    </w:p>
    <w:p w:rsidR="00F14764" w:rsidRPr="007A2C13" w:rsidRDefault="00F14764" w:rsidP="001F7D51">
      <w:pPr>
        <w:pStyle w:val="a"/>
        <w:numPr>
          <w:ilvl w:val="4"/>
          <w:numId w:val="278"/>
        </w:numPr>
        <w:ind w:firstLine="706"/>
      </w:pPr>
      <w:r w:rsidRPr="007A2C13">
        <w:t xml:space="preserve">Срок проведения общественных слушаний не должен превышать </w:t>
      </w:r>
      <w:r w:rsidR="002D6C88" w:rsidRPr="007A2C13">
        <w:t>пять последовательных рабочих дней.</w:t>
      </w:r>
    </w:p>
    <w:p w:rsidR="002B7460" w:rsidRPr="007A2C13" w:rsidRDefault="00B4566E" w:rsidP="001F7D51">
      <w:pPr>
        <w:pStyle w:val="a"/>
        <w:numPr>
          <w:ilvl w:val="4"/>
          <w:numId w:val="278"/>
        </w:numPr>
        <w:ind w:firstLine="706"/>
      </w:pPr>
      <w:r w:rsidRPr="007A2C13">
        <w:t xml:space="preserve">После завершения </w:t>
      </w:r>
      <w:r w:rsidR="000E51DC" w:rsidRPr="007A2C13">
        <w:t>общественных слушаний оформля</w:t>
      </w:r>
      <w:r w:rsidRPr="007A2C13">
        <w:t>е</w:t>
      </w:r>
      <w:r w:rsidR="000E51DC" w:rsidRPr="007A2C13">
        <w:t>тся протокол по форме, установленной Правилами проведения общественных слушаний</w:t>
      </w:r>
      <w:r w:rsidRPr="007A2C13">
        <w:t>, в который</w:t>
      </w:r>
      <w:r w:rsidR="002B7460" w:rsidRPr="007A2C13">
        <w:t xml:space="preserve">в обязательном порядке </w:t>
      </w:r>
      <w:r w:rsidRPr="007A2C13">
        <w:t>включаются</w:t>
      </w:r>
      <w:r w:rsidR="002B7460" w:rsidRPr="007A2C13">
        <w:t>:</w:t>
      </w:r>
    </w:p>
    <w:p w:rsidR="002B7460" w:rsidRPr="007A2C13" w:rsidRDefault="000E51DC" w:rsidP="001F7D51">
      <w:pPr>
        <w:pStyle w:val="aff2"/>
        <w:numPr>
          <w:ilvl w:val="5"/>
          <w:numId w:val="278"/>
        </w:numPr>
        <w:ind w:firstLine="706"/>
      </w:pPr>
      <w:r w:rsidRPr="007A2C13">
        <w:t xml:space="preserve">все замечания и предложения заинтересованных государственных органов и общественности, </w:t>
      </w:r>
      <w:r w:rsidR="002B7460" w:rsidRPr="007A2C13">
        <w:t xml:space="preserve">предоставленные в письменной форме в соответствии с пунктом 7 настоящей статьи или </w:t>
      </w:r>
      <w:r w:rsidRPr="007A2C13">
        <w:t>озвученные в ходе проведения общественных слушаний</w:t>
      </w:r>
      <w:r w:rsidR="00BA5A3C" w:rsidRPr="007A2C13">
        <w:t>, за исключением замечаний и предложений, которые были сняты их авторами в ходе проведения общественных слушаний</w:t>
      </w:r>
      <w:r w:rsidR="002B7460" w:rsidRPr="007A2C13">
        <w:t>;</w:t>
      </w:r>
    </w:p>
    <w:p w:rsidR="002B7460" w:rsidRPr="007A2C13" w:rsidRDefault="000E51DC" w:rsidP="001F7D51">
      <w:pPr>
        <w:pStyle w:val="aff2"/>
        <w:numPr>
          <w:ilvl w:val="5"/>
          <w:numId w:val="278"/>
        </w:numPr>
        <w:ind w:firstLine="706"/>
      </w:pPr>
      <w:r w:rsidRPr="007A2C13">
        <w:t xml:space="preserve">ответы </w:t>
      </w:r>
      <w:r w:rsidR="00B4566E" w:rsidRPr="007A2C13">
        <w:t xml:space="preserve">и комментарии </w:t>
      </w:r>
      <w:r w:rsidRPr="007A2C13">
        <w:t>заказчика по каждому замечанию и предложению</w:t>
      </w:r>
      <w:r w:rsidR="00BA5A3C" w:rsidRPr="007A2C13">
        <w:t>, внесенному в протокол в соответствии с подпунктом 1) выше</w:t>
      </w:r>
      <w:r w:rsidR="002B7460" w:rsidRPr="007A2C13">
        <w:t>;</w:t>
      </w:r>
    </w:p>
    <w:p w:rsidR="000404F9" w:rsidRPr="007A2C13" w:rsidRDefault="000E51DC" w:rsidP="001F7D51">
      <w:pPr>
        <w:pStyle w:val="aff2"/>
        <w:numPr>
          <w:ilvl w:val="5"/>
          <w:numId w:val="278"/>
        </w:numPr>
        <w:ind w:firstLine="706"/>
      </w:pPr>
      <w:r w:rsidRPr="007A2C13">
        <w:t xml:space="preserve">информация о </w:t>
      </w:r>
      <w:r w:rsidR="004A73A0" w:rsidRPr="007A2C13">
        <w:t xml:space="preserve">праве на </w:t>
      </w:r>
      <w:r w:rsidRPr="007A2C13">
        <w:t>обжаловани</w:t>
      </w:r>
      <w:r w:rsidR="004A73A0" w:rsidRPr="007A2C13">
        <w:t>епротокола в порядке, установленном законодательством Республики Казахстан</w:t>
      </w:r>
      <w:r w:rsidRPr="007A2C13">
        <w:t xml:space="preserve">. </w:t>
      </w:r>
    </w:p>
    <w:p w:rsidR="00B4566E" w:rsidRPr="007A2C13" w:rsidRDefault="00B4566E" w:rsidP="001F7D51">
      <w:pPr>
        <w:pStyle w:val="a"/>
        <w:numPr>
          <w:ilvl w:val="4"/>
          <w:numId w:val="278"/>
        </w:numPr>
        <w:ind w:firstLine="706"/>
      </w:pPr>
      <w:bookmarkStart w:id="392" w:name="_Ref19722096"/>
      <w:r w:rsidRPr="007A2C13">
        <w:t xml:space="preserve">Секретарь общественных слушаний </w:t>
      </w:r>
      <w:r w:rsidR="00713286" w:rsidRPr="007A2C13">
        <w:t xml:space="preserve">оформляет </w:t>
      </w:r>
      <w:r w:rsidRPr="007A2C13">
        <w:t>протокол общественных слушаний</w:t>
      </w:r>
      <w:r w:rsidR="00713286" w:rsidRPr="007A2C13">
        <w:t xml:space="preserve"> и несет ответственность за </w:t>
      </w:r>
      <w:r w:rsidRPr="007A2C13">
        <w:t xml:space="preserve">полноту и достоверность отраженных в нем сведений. </w:t>
      </w:r>
      <w:r w:rsidR="000E51DC" w:rsidRPr="007A2C13">
        <w:t>Протокол подписывается председателем и секретарем общественных слушаний</w:t>
      </w:r>
      <w:r w:rsidR="00EB5148" w:rsidRPr="007A2C13">
        <w:t xml:space="preserve"> в течение двух рабочих дней с даты завершения общественных слушаний.</w:t>
      </w:r>
    </w:p>
    <w:p w:rsidR="008F164D" w:rsidRPr="007A2C13" w:rsidRDefault="00EB5148" w:rsidP="001F7D51">
      <w:pPr>
        <w:pStyle w:val="a"/>
        <w:numPr>
          <w:ilvl w:val="4"/>
          <w:numId w:val="278"/>
        </w:numPr>
        <w:ind w:firstLine="706"/>
      </w:pPr>
      <w:r w:rsidRPr="007A2C13">
        <w:t>М</w:t>
      </w:r>
      <w:r w:rsidR="000E51DC" w:rsidRPr="007A2C13">
        <w:t>естн</w:t>
      </w:r>
      <w:r w:rsidRPr="007A2C13">
        <w:t>ый</w:t>
      </w:r>
      <w:r w:rsidR="000E51DC" w:rsidRPr="007A2C13">
        <w:t xml:space="preserve"> исполнительн</w:t>
      </w:r>
      <w:r w:rsidRPr="007A2C13">
        <w:t>ый</w:t>
      </w:r>
      <w:r w:rsidR="000E51DC" w:rsidRPr="007A2C13">
        <w:t xml:space="preserve"> орган </w:t>
      </w:r>
      <w:r w:rsidR="004A73A0" w:rsidRPr="007A2C13">
        <w:t xml:space="preserve">соответствующей административно-территориальной единицы (города, района) </w:t>
      </w:r>
      <w:r w:rsidRPr="007A2C13">
        <w:t xml:space="preserve">размещает подписанный протокол на </w:t>
      </w:r>
      <w:r w:rsidR="00212AE1" w:rsidRPr="007A2C13">
        <w:t>официальноминтернет-ресурсе</w:t>
      </w:r>
      <w:r w:rsidR="000E51DC" w:rsidRPr="007A2C13">
        <w:t xml:space="preserve">не позднее </w:t>
      </w:r>
      <w:r w:rsidRPr="007A2C13">
        <w:t xml:space="preserve">двух </w:t>
      </w:r>
      <w:r w:rsidR="000E51DC" w:rsidRPr="007A2C13">
        <w:t xml:space="preserve">рабочих дней после </w:t>
      </w:r>
      <w:r w:rsidRPr="007A2C13">
        <w:t>его подписания</w:t>
      </w:r>
      <w:r w:rsidR="000E51DC" w:rsidRPr="007A2C13">
        <w:t>.</w:t>
      </w:r>
      <w:bookmarkEnd w:id="392"/>
    </w:p>
    <w:p w:rsidR="00021EC4" w:rsidRPr="007A2C13" w:rsidRDefault="00186A96" w:rsidP="001F7D51">
      <w:pPr>
        <w:pStyle w:val="a"/>
        <w:numPr>
          <w:ilvl w:val="4"/>
          <w:numId w:val="278"/>
        </w:numPr>
        <w:ind w:firstLine="706"/>
      </w:pPr>
      <w:r w:rsidRPr="007A2C13">
        <w:t xml:space="preserve">После </w:t>
      </w:r>
      <w:r w:rsidR="000404F9" w:rsidRPr="007A2C13">
        <w:t>подписания протокола общественных слушаний</w:t>
      </w:r>
      <w:r w:rsidR="00021EC4" w:rsidRPr="007A2C13">
        <w:t>:</w:t>
      </w:r>
    </w:p>
    <w:p w:rsidR="00021EC4" w:rsidRPr="007A2C13" w:rsidRDefault="000404F9" w:rsidP="001F7D51">
      <w:pPr>
        <w:pStyle w:val="a"/>
        <w:numPr>
          <w:ilvl w:val="5"/>
          <w:numId w:val="278"/>
        </w:numPr>
        <w:ind w:firstLine="706"/>
      </w:pPr>
      <w:r w:rsidRPr="007A2C13">
        <w:t xml:space="preserve">при </w:t>
      </w:r>
      <w:r w:rsidR="00021EC4" w:rsidRPr="007A2C13">
        <w:t>отсутстви</w:t>
      </w:r>
      <w:r w:rsidRPr="007A2C13">
        <w:t>и</w:t>
      </w:r>
      <w:r w:rsidR="00021EC4" w:rsidRPr="007A2C13">
        <w:t xml:space="preserve">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w:t>
      </w:r>
      <w:r w:rsidR="00EB5148" w:rsidRPr="007A2C13">
        <w:t>, - председатель общественных слушаний в течение двух рабочих дней направляет подписанный п</w:t>
      </w:r>
      <w:r w:rsidRPr="007A2C13">
        <w:t xml:space="preserve">ротокол уполномоченному органу в области охраны окружающей среды для подготовки заключения по результатам оценки воздействия на окружающую среду в соответствии со статьей </w:t>
      </w:r>
      <w:fldSimple w:instr=" REF  _Ref11076615 \h \n \t  \* MERGEFORMAT ">
        <w:r w:rsidR="009D06F4">
          <w:t>88</w:t>
        </w:r>
      </w:fldSimple>
      <w:r w:rsidRPr="007A2C13">
        <w:t xml:space="preserve"> настоящего Кодекса;</w:t>
      </w:r>
    </w:p>
    <w:p w:rsidR="00186A96" w:rsidRPr="007A2C13" w:rsidRDefault="000404F9" w:rsidP="001F7D51">
      <w:pPr>
        <w:pStyle w:val="a"/>
        <w:numPr>
          <w:ilvl w:val="5"/>
          <w:numId w:val="278"/>
        </w:numPr>
        <w:ind w:firstLine="706"/>
      </w:pPr>
      <w:r w:rsidRPr="007A2C13">
        <w:t xml:space="preserve">при наличии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 </w:t>
      </w:r>
      <w:r w:rsidR="00186A96" w:rsidRPr="007A2C13">
        <w:t xml:space="preserve">инициатор обеспечивает доработку проекта </w:t>
      </w:r>
      <w:r w:rsidR="002B7460" w:rsidRPr="007A2C13">
        <w:t xml:space="preserve">отчета </w:t>
      </w:r>
      <w:r w:rsidR="00186A96" w:rsidRPr="007A2C13">
        <w:t xml:space="preserve">о возможных воздействиях в соответствии с </w:t>
      </w:r>
      <w:r w:rsidRPr="007A2C13">
        <w:t xml:space="preserve">такими </w:t>
      </w:r>
      <w:r w:rsidR="004A73A0" w:rsidRPr="007A2C13">
        <w:t>замечаниями и предложениями</w:t>
      </w:r>
      <w:r w:rsidR="00186A96" w:rsidRPr="007A2C13">
        <w:t xml:space="preserve"> и направляет доработанный проект отчета о возможных воздействиях в уполномоченный орган в области охраны окружающей среды.</w:t>
      </w:r>
    </w:p>
    <w:p w:rsidR="004A73A0" w:rsidRPr="007A2C13" w:rsidRDefault="004A73A0" w:rsidP="001F7D51">
      <w:pPr>
        <w:pStyle w:val="a"/>
        <w:numPr>
          <w:ilvl w:val="4"/>
          <w:numId w:val="278"/>
        </w:numPr>
        <w:ind w:firstLine="706"/>
      </w:pPr>
      <w:r w:rsidRPr="007A2C13">
        <w:t xml:space="preserve">После получения уполномоченным органом в области охраны окружающей среды доработанного проекта отчета о возможных воздействиях организуются повторные общественные слушания, </w:t>
      </w:r>
      <w:r w:rsidR="00B4566E" w:rsidRPr="007A2C13">
        <w:t xml:space="preserve">которые проводятся в соответствии с </w:t>
      </w:r>
      <w:r w:rsidRPr="007A2C13">
        <w:t xml:space="preserve">пунктами </w:t>
      </w:r>
      <w:fldSimple w:instr=" REF _Ref19722064 \r \h  \* MERGEFORMAT ">
        <w:r w:rsidR="009D06F4">
          <w:t>1</w:t>
        </w:r>
      </w:fldSimple>
      <w:r w:rsidRPr="007A2C13">
        <w:t xml:space="preserve"> – </w:t>
      </w:r>
      <w:fldSimple w:instr=" REF _Ref19722096 \r \h  \* MERGEFORMAT ">
        <w:r w:rsidR="009D06F4">
          <w:t>14</w:t>
        </w:r>
      </w:fldSimple>
      <w:r w:rsidR="000404F9" w:rsidRPr="007A2C13">
        <w:t>, 18</w:t>
      </w:r>
      <w:r w:rsidRPr="007A2C13">
        <w:t xml:space="preserve"> настоящей статьи.</w:t>
      </w:r>
    </w:p>
    <w:p w:rsidR="004138B8" w:rsidRPr="007A2C13" w:rsidRDefault="002B7460" w:rsidP="001F7D51">
      <w:pPr>
        <w:pStyle w:val="a"/>
        <w:numPr>
          <w:ilvl w:val="4"/>
          <w:numId w:val="278"/>
        </w:numPr>
        <w:ind w:firstLine="706"/>
      </w:pPr>
      <w:r w:rsidRPr="007A2C13">
        <w:t>В процессе проведения повторных общественных слушаний проект отчета о возможных воздействиях рассматривается в части</w:t>
      </w:r>
      <w:r w:rsidR="00654F72" w:rsidRPr="007A2C13">
        <w:t>,</w:t>
      </w:r>
      <w:r w:rsidRPr="007A2C13">
        <w:t xml:space="preserve"> доработанной в соответствии с </w:t>
      </w:r>
      <w:r w:rsidR="00BA5A3C" w:rsidRPr="007A2C13">
        <w:t xml:space="preserve">замечаниями и предложениями, внесенными в протокол первоначальных общественных слушаний. </w:t>
      </w:r>
      <w:r w:rsidR="00654F72" w:rsidRPr="007A2C13">
        <w:t xml:space="preserve">Если при доработке проекта отчета о возможных воздействиях не были учтены какие-либо замечания и предложения, внесенные в протокол первоначальных общественных слушаний, в процессе проведения повторных общественных слушаний также рассматриваются </w:t>
      </w:r>
      <w:r w:rsidR="00BA5A3C" w:rsidRPr="007A2C13">
        <w:t xml:space="preserve">причины отказа </w:t>
      </w:r>
      <w:r w:rsidR="006147D3" w:rsidRPr="007A2C13">
        <w:t>инициатора</w:t>
      </w:r>
      <w:r w:rsidR="00BA5A3C" w:rsidRPr="007A2C13">
        <w:t xml:space="preserve"> от доработки проект</w:t>
      </w:r>
      <w:r w:rsidR="0023576E" w:rsidRPr="007A2C13">
        <w:t>а</w:t>
      </w:r>
      <w:r w:rsidR="00BA5A3C" w:rsidRPr="007A2C13">
        <w:t xml:space="preserve"> отчета о возможных воздействиях </w:t>
      </w:r>
      <w:r w:rsidR="00654F72" w:rsidRPr="007A2C13">
        <w:t>в этой части.</w:t>
      </w:r>
    </w:p>
    <w:p w:rsidR="00654F72" w:rsidRPr="007A2C13" w:rsidRDefault="004138B8" w:rsidP="00E320C8">
      <w:pPr>
        <w:pStyle w:val="aff2"/>
      </w:pPr>
      <w:r w:rsidRPr="007A2C13">
        <w:t>В процессе проведения повторных общественных слушаний любое участвующее в них лицо вправе озвучить свои замечания и предложения в пределах вопросов, подлежащих рассмотрению при проведении повторных общественных слушаний согласно части первой настоящего пункта. Замечания и предложения, которые не относятся к указанным вопросам, не подлежат учету при проведении повторных общественных слушаний.</w:t>
      </w:r>
    </w:p>
    <w:p w:rsidR="00186A96" w:rsidRPr="007A2C13" w:rsidRDefault="00186A96" w:rsidP="001F7D51">
      <w:pPr>
        <w:pStyle w:val="a"/>
        <w:numPr>
          <w:ilvl w:val="4"/>
          <w:numId w:val="278"/>
        </w:numPr>
        <w:ind w:firstLine="706"/>
      </w:pPr>
      <w:bookmarkStart w:id="393" w:name="_Ref19710286"/>
      <w:r w:rsidRPr="007A2C13">
        <w:t xml:space="preserve">В случае </w:t>
      </w:r>
      <w:r w:rsidR="00EF555A" w:rsidRPr="007A2C13">
        <w:t>несогласия инициатора</w:t>
      </w:r>
      <w:r w:rsidR="008C0885" w:rsidRPr="007A2C13">
        <w:t xml:space="preserve">с </w:t>
      </w:r>
      <w:r w:rsidR="004F2B50" w:rsidRPr="007A2C13">
        <w:t xml:space="preserve">замечаниями и предложениями заинтересованных государственных органов и общественности, которые не были сняты их авторами в ходе проведения </w:t>
      </w:r>
      <w:r w:rsidR="004138B8" w:rsidRPr="007A2C13">
        <w:t xml:space="preserve">повторных </w:t>
      </w:r>
      <w:r w:rsidR="004F2B50" w:rsidRPr="007A2C13">
        <w:t xml:space="preserve">общественных слушаний, соответствующее мнение инициатора вносится в </w:t>
      </w:r>
      <w:r w:rsidR="008C0885" w:rsidRPr="007A2C13">
        <w:t xml:space="preserve">протокол </w:t>
      </w:r>
      <w:r w:rsidR="004138B8" w:rsidRPr="007A2C13">
        <w:t xml:space="preserve">повторных </w:t>
      </w:r>
      <w:r w:rsidR="008C0885" w:rsidRPr="007A2C13">
        <w:t xml:space="preserve">общественных слушаний, </w:t>
      </w:r>
      <w:r w:rsidR="004F2B50" w:rsidRPr="007A2C13">
        <w:t xml:space="preserve">после чего разногласия по </w:t>
      </w:r>
      <w:r w:rsidR="008C0885" w:rsidRPr="007A2C13">
        <w:t>спорны</w:t>
      </w:r>
      <w:r w:rsidR="004F2B50" w:rsidRPr="007A2C13">
        <w:t xml:space="preserve">м вопросам </w:t>
      </w:r>
      <w:r w:rsidR="008C0885" w:rsidRPr="007A2C13">
        <w:t xml:space="preserve">разрешаются в соответствии со статьей </w:t>
      </w:r>
      <w:fldSimple w:instr=" REF  _Ref11080353 \h \n \t  \* MERGEFORMAT ">
        <w:r w:rsidR="009D06F4">
          <w:t>86</w:t>
        </w:r>
      </w:fldSimple>
      <w:r w:rsidR="008E4AD2" w:rsidRPr="007A2C13">
        <w:t xml:space="preserve"> настоящего Кодекса</w:t>
      </w:r>
      <w:r w:rsidR="008C0885" w:rsidRPr="007A2C13">
        <w:t>.</w:t>
      </w:r>
      <w:bookmarkEnd w:id="393"/>
    </w:p>
    <w:p w:rsidR="00D97C0A" w:rsidRPr="007A2C13" w:rsidRDefault="00D2715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94" w:name="_Ref11080353"/>
      <w:bookmarkStart w:id="395" w:name="_Toc13667249"/>
      <w:bookmarkStart w:id="396" w:name="_Toc23245847"/>
      <w:r w:rsidRPr="007A2C13">
        <w:rPr>
          <w:rFonts w:ascii="Times New Roman" w:hAnsi="Times New Roman"/>
          <w:color w:val="000000"/>
          <w:sz w:val="24"/>
          <w:szCs w:val="24"/>
        </w:rPr>
        <w:t>Экспертная комиссия</w:t>
      </w:r>
      <w:bookmarkEnd w:id="394"/>
      <w:bookmarkEnd w:id="395"/>
      <w:bookmarkEnd w:id="396"/>
    </w:p>
    <w:p w:rsidR="00D97C0A" w:rsidRPr="007A2C13" w:rsidRDefault="00D97C0A" w:rsidP="00BA46B7">
      <w:pPr>
        <w:spacing w:line="240" w:lineRule="auto"/>
        <w:ind w:left="709"/>
        <w:jc w:val="both"/>
        <w:rPr>
          <w:color w:val="000000"/>
          <w:sz w:val="24"/>
          <w:szCs w:val="24"/>
        </w:rPr>
      </w:pPr>
      <w:r w:rsidRPr="007A2C13">
        <w:rPr>
          <w:color w:val="000000"/>
          <w:sz w:val="24"/>
          <w:szCs w:val="24"/>
        </w:rPr>
        <w:t xml:space="preserve">Уполномоченный орган в области охраны окружающей среды в течение </w:t>
      </w:r>
      <w:r w:rsidR="005B0945" w:rsidRPr="007A2C13">
        <w:rPr>
          <w:color w:val="000000"/>
          <w:sz w:val="24"/>
          <w:szCs w:val="24"/>
        </w:rPr>
        <w:t xml:space="preserve">двух рабочих дней </w:t>
      </w:r>
      <w:r w:rsidRPr="007A2C13">
        <w:rPr>
          <w:color w:val="000000"/>
          <w:sz w:val="24"/>
          <w:szCs w:val="24"/>
        </w:rPr>
        <w:t xml:space="preserve">после </w:t>
      </w:r>
      <w:r w:rsidR="004F2B50" w:rsidRPr="007A2C13">
        <w:rPr>
          <w:color w:val="000000"/>
          <w:sz w:val="24"/>
          <w:szCs w:val="24"/>
        </w:rPr>
        <w:t xml:space="preserve">подписания протокола </w:t>
      </w:r>
      <w:r w:rsidR="004138B8" w:rsidRPr="007A2C13">
        <w:rPr>
          <w:color w:val="000000"/>
          <w:sz w:val="24"/>
          <w:szCs w:val="24"/>
        </w:rPr>
        <w:t xml:space="preserve">повторных общественных слушаний, </w:t>
      </w:r>
      <w:r w:rsidR="004F2B50" w:rsidRPr="007A2C13">
        <w:rPr>
          <w:color w:val="000000"/>
          <w:sz w:val="24"/>
          <w:szCs w:val="24"/>
        </w:rPr>
        <w:t>в случае</w:t>
      </w:r>
      <w:r w:rsidR="008C0885" w:rsidRPr="007A2C13">
        <w:rPr>
          <w:color w:val="000000"/>
          <w:sz w:val="24"/>
          <w:szCs w:val="24"/>
        </w:rPr>
        <w:t xml:space="preserve">, </w:t>
      </w:r>
      <w:r w:rsidR="004F2B50" w:rsidRPr="007A2C13">
        <w:rPr>
          <w:color w:val="000000"/>
          <w:sz w:val="24"/>
          <w:szCs w:val="24"/>
        </w:rPr>
        <w:t xml:space="preserve">указанном в пункте </w:t>
      </w:r>
      <w:fldSimple w:instr=" REF _Ref19710286 \r \h  \* MERGEFORMAT ">
        <w:r w:rsidR="009D06F4">
          <w:rPr>
            <w:color w:val="000000"/>
            <w:sz w:val="24"/>
            <w:szCs w:val="24"/>
          </w:rPr>
          <w:t>19</w:t>
        </w:r>
      </w:fldSimple>
      <w:r w:rsidR="004F2B50" w:rsidRPr="007A2C13">
        <w:rPr>
          <w:color w:val="000000"/>
          <w:sz w:val="24"/>
          <w:szCs w:val="24"/>
        </w:rPr>
        <w:t xml:space="preserve"> статьи </w:t>
      </w:r>
      <w:fldSimple w:instr=" REF  _Ref11011650 \h \n \t  \* MERGEFORMAT ">
        <w:r w:rsidR="009D06F4" w:rsidRPr="009D06F4">
          <w:rPr>
            <w:color w:val="000000"/>
            <w:sz w:val="24"/>
            <w:szCs w:val="24"/>
          </w:rPr>
          <w:t>85</w:t>
        </w:r>
      </w:fldSimple>
      <w:r w:rsidRPr="007A2C13">
        <w:rPr>
          <w:color w:val="000000"/>
          <w:sz w:val="24"/>
          <w:szCs w:val="24"/>
        </w:rPr>
        <w:t xml:space="preserve"> настоящего Кодекса:</w:t>
      </w:r>
    </w:p>
    <w:p w:rsidR="00D97C0A" w:rsidRPr="007A2C13" w:rsidRDefault="00D97C0A" w:rsidP="001F7D51">
      <w:pPr>
        <w:numPr>
          <w:ilvl w:val="0"/>
          <w:numId w:val="101"/>
        </w:numPr>
        <w:spacing w:line="240" w:lineRule="auto"/>
        <w:ind w:left="0" w:firstLine="706"/>
        <w:jc w:val="both"/>
        <w:rPr>
          <w:color w:val="000000"/>
          <w:sz w:val="24"/>
          <w:szCs w:val="24"/>
        </w:rPr>
      </w:pPr>
      <w:r w:rsidRPr="007A2C13">
        <w:rPr>
          <w:color w:val="000000"/>
          <w:sz w:val="24"/>
          <w:szCs w:val="24"/>
        </w:rPr>
        <w:t xml:space="preserve">создает экспертную комиссию под председательством представителя </w:t>
      </w:r>
      <w:r w:rsidR="005B0945" w:rsidRPr="007A2C13">
        <w:rPr>
          <w:color w:val="000000"/>
          <w:sz w:val="24"/>
          <w:szCs w:val="24"/>
        </w:rPr>
        <w:t xml:space="preserve">ведомства </w:t>
      </w:r>
      <w:r w:rsidRPr="007A2C13">
        <w:rPr>
          <w:color w:val="000000"/>
          <w:sz w:val="24"/>
          <w:szCs w:val="24"/>
        </w:rPr>
        <w:t>уполномоченного органа в области охраны окружающей среды;</w:t>
      </w:r>
    </w:p>
    <w:p w:rsidR="00EF7F4F" w:rsidRPr="007A2C13" w:rsidRDefault="00D97C0A" w:rsidP="001F7D51">
      <w:pPr>
        <w:numPr>
          <w:ilvl w:val="0"/>
          <w:numId w:val="101"/>
        </w:numPr>
        <w:spacing w:line="240" w:lineRule="auto"/>
        <w:ind w:left="0" w:firstLine="706"/>
        <w:jc w:val="both"/>
        <w:rPr>
          <w:color w:val="000000"/>
          <w:sz w:val="24"/>
          <w:szCs w:val="24"/>
        </w:rPr>
      </w:pPr>
      <w:r w:rsidRPr="007A2C13">
        <w:rPr>
          <w:color w:val="000000"/>
          <w:sz w:val="24"/>
          <w:szCs w:val="24"/>
        </w:rPr>
        <w:t>направляет</w:t>
      </w:r>
      <w:r w:rsidR="00186A96" w:rsidRPr="007A2C13">
        <w:rPr>
          <w:color w:val="000000"/>
          <w:sz w:val="24"/>
          <w:szCs w:val="24"/>
        </w:rPr>
        <w:t xml:space="preserve"> членам</w:t>
      </w:r>
      <w:r w:rsidRPr="007A2C13">
        <w:rPr>
          <w:color w:val="000000"/>
          <w:sz w:val="24"/>
          <w:szCs w:val="24"/>
        </w:rPr>
        <w:t xml:space="preserve"> экспертной комиссии копию </w:t>
      </w:r>
      <w:r w:rsidR="004F2B50" w:rsidRPr="007A2C13">
        <w:rPr>
          <w:color w:val="000000"/>
          <w:sz w:val="24"/>
          <w:szCs w:val="24"/>
        </w:rPr>
        <w:t xml:space="preserve">доработанного </w:t>
      </w:r>
      <w:r w:rsidRPr="007A2C13">
        <w:rPr>
          <w:color w:val="000000"/>
          <w:sz w:val="24"/>
          <w:szCs w:val="24"/>
        </w:rPr>
        <w:t>проекта отчета о возможных воздействиях</w:t>
      </w:r>
      <w:r w:rsidR="00EF7F4F" w:rsidRPr="007A2C13">
        <w:rPr>
          <w:color w:val="000000"/>
          <w:sz w:val="24"/>
          <w:szCs w:val="24"/>
        </w:rPr>
        <w:t xml:space="preserve"> и </w:t>
      </w:r>
      <w:r w:rsidR="00DE785A" w:rsidRPr="007A2C13">
        <w:rPr>
          <w:color w:val="000000"/>
          <w:sz w:val="24"/>
          <w:szCs w:val="24"/>
        </w:rPr>
        <w:t>протокол</w:t>
      </w:r>
      <w:r w:rsidR="00E54DAF" w:rsidRPr="007A2C13">
        <w:rPr>
          <w:color w:val="000000"/>
          <w:sz w:val="24"/>
          <w:szCs w:val="24"/>
        </w:rPr>
        <w:t>ов первоначальных и</w:t>
      </w:r>
      <w:r w:rsidR="00040994" w:rsidRPr="007A2C13">
        <w:rPr>
          <w:color w:val="000000"/>
          <w:sz w:val="24"/>
          <w:szCs w:val="24"/>
        </w:rPr>
        <w:t xml:space="preserve">повторных </w:t>
      </w:r>
      <w:r w:rsidR="00DE785A" w:rsidRPr="007A2C13">
        <w:rPr>
          <w:color w:val="000000"/>
          <w:sz w:val="24"/>
          <w:szCs w:val="24"/>
        </w:rPr>
        <w:t>общественных слушаний</w:t>
      </w:r>
      <w:r w:rsidR="00EF7F4F" w:rsidRPr="007A2C13">
        <w:rPr>
          <w:color w:val="000000"/>
          <w:sz w:val="24"/>
          <w:szCs w:val="24"/>
        </w:rPr>
        <w:t>;</w:t>
      </w:r>
    </w:p>
    <w:p w:rsidR="00D97C0A" w:rsidRPr="007A2C13" w:rsidRDefault="00EF7F4F" w:rsidP="001F7D51">
      <w:pPr>
        <w:numPr>
          <w:ilvl w:val="0"/>
          <w:numId w:val="101"/>
        </w:numPr>
        <w:spacing w:line="240" w:lineRule="auto"/>
        <w:ind w:left="0" w:firstLine="706"/>
        <w:jc w:val="both"/>
        <w:rPr>
          <w:color w:val="000000"/>
          <w:sz w:val="24"/>
          <w:szCs w:val="24"/>
        </w:rPr>
      </w:pPr>
      <w:r w:rsidRPr="007A2C13">
        <w:rPr>
          <w:color w:val="000000"/>
          <w:sz w:val="24"/>
          <w:szCs w:val="24"/>
        </w:rPr>
        <w:t>назначает даты проведения заседания экспертной комиссии</w:t>
      </w:r>
      <w:r w:rsidR="00D97C0A" w:rsidRPr="007A2C13">
        <w:rPr>
          <w:color w:val="000000"/>
          <w:sz w:val="24"/>
          <w:szCs w:val="24"/>
        </w:rPr>
        <w:t>.</w:t>
      </w:r>
    </w:p>
    <w:p w:rsidR="00723DE6" w:rsidRPr="007A2C13" w:rsidRDefault="00E249B5" w:rsidP="00135566">
      <w:pPr>
        <w:numPr>
          <w:ilvl w:val="0"/>
          <w:numId w:val="73"/>
        </w:numPr>
        <w:spacing w:line="240" w:lineRule="auto"/>
        <w:ind w:left="0" w:firstLine="706"/>
        <w:jc w:val="both"/>
        <w:rPr>
          <w:color w:val="000000"/>
          <w:sz w:val="24"/>
          <w:szCs w:val="24"/>
        </w:rPr>
      </w:pPr>
      <w:r w:rsidRPr="007A2C13">
        <w:rPr>
          <w:color w:val="000000"/>
          <w:sz w:val="24"/>
          <w:szCs w:val="24"/>
        </w:rPr>
        <w:t>Экспертн</w:t>
      </w:r>
      <w:r w:rsidR="00723DE6" w:rsidRPr="007A2C13">
        <w:rPr>
          <w:color w:val="000000"/>
          <w:sz w:val="24"/>
          <w:szCs w:val="24"/>
        </w:rPr>
        <w:t>ые</w:t>
      </w:r>
      <w:r w:rsidRPr="007A2C13">
        <w:rPr>
          <w:color w:val="000000"/>
          <w:sz w:val="24"/>
          <w:szCs w:val="24"/>
        </w:rPr>
        <w:t xml:space="preserve"> комисси</w:t>
      </w:r>
      <w:r w:rsidR="00723DE6" w:rsidRPr="007A2C13">
        <w:rPr>
          <w:color w:val="000000"/>
          <w:sz w:val="24"/>
          <w:szCs w:val="24"/>
        </w:rPr>
        <w:t>и</w:t>
      </w:r>
      <w:r w:rsidRPr="007A2C13">
        <w:rPr>
          <w:color w:val="000000"/>
          <w:sz w:val="24"/>
          <w:szCs w:val="24"/>
        </w:rPr>
        <w:t xml:space="preserve"> явля</w:t>
      </w:r>
      <w:r w:rsidR="00723DE6" w:rsidRPr="007A2C13">
        <w:rPr>
          <w:color w:val="000000"/>
          <w:sz w:val="24"/>
          <w:szCs w:val="24"/>
        </w:rPr>
        <w:t>ю</w:t>
      </w:r>
      <w:r w:rsidRPr="007A2C13">
        <w:rPr>
          <w:color w:val="000000"/>
          <w:sz w:val="24"/>
          <w:szCs w:val="24"/>
        </w:rPr>
        <w:t>тся коллегиальным</w:t>
      </w:r>
      <w:r w:rsidR="00723DE6" w:rsidRPr="007A2C13">
        <w:rPr>
          <w:color w:val="000000"/>
          <w:sz w:val="24"/>
          <w:szCs w:val="24"/>
        </w:rPr>
        <w:t>и</w:t>
      </w:r>
      <w:r w:rsidRPr="007A2C13">
        <w:rPr>
          <w:color w:val="000000"/>
          <w:sz w:val="24"/>
          <w:szCs w:val="24"/>
        </w:rPr>
        <w:t>, консультативно-совещательным</w:t>
      </w:r>
      <w:r w:rsidR="00723DE6" w:rsidRPr="007A2C13">
        <w:rPr>
          <w:color w:val="000000"/>
          <w:sz w:val="24"/>
          <w:szCs w:val="24"/>
        </w:rPr>
        <w:t>и</w:t>
      </w:r>
      <w:r w:rsidRPr="007A2C13">
        <w:rPr>
          <w:color w:val="000000"/>
          <w:sz w:val="24"/>
          <w:szCs w:val="24"/>
        </w:rPr>
        <w:t xml:space="preserve"> орган</w:t>
      </w:r>
      <w:r w:rsidR="00723DE6" w:rsidRPr="007A2C13">
        <w:rPr>
          <w:color w:val="000000"/>
          <w:sz w:val="24"/>
          <w:szCs w:val="24"/>
        </w:rPr>
        <w:t>а</w:t>
      </w:r>
      <w:r w:rsidRPr="007A2C13">
        <w:rPr>
          <w:color w:val="000000"/>
          <w:sz w:val="24"/>
          <w:szCs w:val="24"/>
        </w:rPr>
        <w:t>м</w:t>
      </w:r>
      <w:r w:rsidR="00723DE6" w:rsidRPr="007A2C13">
        <w:rPr>
          <w:color w:val="000000"/>
          <w:sz w:val="24"/>
          <w:szCs w:val="24"/>
        </w:rPr>
        <w:t>и</w:t>
      </w:r>
      <w:r w:rsidRPr="007A2C13">
        <w:rPr>
          <w:color w:val="000000"/>
          <w:sz w:val="24"/>
          <w:szCs w:val="24"/>
        </w:rPr>
        <w:t xml:space="preserve">, </w:t>
      </w:r>
      <w:r w:rsidR="00B42C85" w:rsidRPr="007A2C13">
        <w:rPr>
          <w:color w:val="000000"/>
          <w:sz w:val="24"/>
          <w:szCs w:val="24"/>
        </w:rPr>
        <w:t xml:space="preserve">созываемым </w:t>
      </w:r>
      <w:r w:rsidR="00723DE6" w:rsidRPr="007A2C13">
        <w:rPr>
          <w:color w:val="000000"/>
          <w:sz w:val="24"/>
          <w:szCs w:val="24"/>
        </w:rPr>
        <w:t xml:space="preserve">для рассмотрения каждого отдельного </w:t>
      </w:r>
      <w:r w:rsidR="00040994" w:rsidRPr="007A2C13">
        <w:rPr>
          <w:color w:val="000000"/>
          <w:sz w:val="24"/>
          <w:szCs w:val="24"/>
        </w:rPr>
        <w:t xml:space="preserve">проекта </w:t>
      </w:r>
      <w:r w:rsidR="00723DE6" w:rsidRPr="007A2C13">
        <w:rPr>
          <w:color w:val="000000"/>
          <w:sz w:val="24"/>
          <w:szCs w:val="24"/>
        </w:rPr>
        <w:t>отчета о возможных воздействиях.</w:t>
      </w:r>
    </w:p>
    <w:p w:rsidR="00E249B5" w:rsidRPr="007A2C13" w:rsidRDefault="00723DE6"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Экспертные комиссии действуют </w:t>
      </w:r>
      <w:r w:rsidR="00E249B5" w:rsidRPr="007A2C13">
        <w:rPr>
          <w:color w:val="000000"/>
          <w:sz w:val="24"/>
          <w:szCs w:val="24"/>
        </w:rPr>
        <w:t>в соответствии с настоящим Кодексом и положением об экспертных комиссиях, утвержденным уполномоченным органом в области охраны окружающей среды.</w:t>
      </w:r>
    </w:p>
    <w:p w:rsidR="00723DE6" w:rsidRPr="007A2C13" w:rsidRDefault="00040994"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Членами </w:t>
      </w:r>
      <w:r w:rsidR="00723DE6" w:rsidRPr="007A2C13">
        <w:rPr>
          <w:color w:val="000000"/>
          <w:sz w:val="24"/>
          <w:szCs w:val="24"/>
        </w:rPr>
        <w:t>экспертной комисси</w:t>
      </w:r>
      <w:r w:rsidR="00186A96" w:rsidRPr="007A2C13">
        <w:rPr>
          <w:color w:val="000000"/>
          <w:sz w:val="24"/>
          <w:szCs w:val="24"/>
        </w:rPr>
        <w:t>и</w:t>
      </w:r>
      <w:r w:rsidRPr="007A2C13">
        <w:rPr>
          <w:color w:val="000000"/>
          <w:sz w:val="24"/>
          <w:szCs w:val="24"/>
        </w:rPr>
        <w:t>являются</w:t>
      </w:r>
      <w:r w:rsidR="00723DE6" w:rsidRPr="007A2C13">
        <w:rPr>
          <w:color w:val="000000"/>
          <w:sz w:val="24"/>
          <w:szCs w:val="24"/>
        </w:rPr>
        <w:t>:</w:t>
      </w:r>
    </w:p>
    <w:p w:rsidR="00040994" w:rsidRPr="007A2C13" w:rsidRDefault="00040994" w:rsidP="001F7D51">
      <w:pPr>
        <w:numPr>
          <w:ilvl w:val="5"/>
          <w:numId w:val="278"/>
        </w:numPr>
        <w:spacing w:line="240" w:lineRule="auto"/>
        <w:ind w:firstLine="706"/>
        <w:jc w:val="both"/>
        <w:rPr>
          <w:color w:val="000000"/>
          <w:sz w:val="24"/>
          <w:szCs w:val="24"/>
        </w:rPr>
      </w:pPr>
      <w:r w:rsidRPr="007A2C13">
        <w:rPr>
          <w:color w:val="000000"/>
          <w:sz w:val="24"/>
          <w:szCs w:val="24"/>
        </w:rPr>
        <w:t>представитель ведомства уполномоченного органа в области охраны окружающей среды, осуществляющий функции председателя экспертной комиссии;</w:t>
      </w:r>
    </w:p>
    <w:p w:rsidR="00723DE6" w:rsidRPr="007A2C13" w:rsidRDefault="00723DE6" w:rsidP="001F7D51">
      <w:pPr>
        <w:numPr>
          <w:ilvl w:val="5"/>
          <w:numId w:val="278"/>
        </w:numPr>
        <w:spacing w:line="240" w:lineRule="auto"/>
        <w:ind w:firstLine="706"/>
        <w:jc w:val="both"/>
        <w:rPr>
          <w:color w:val="000000"/>
          <w:sz w:val="24"/>
          <w:szCs w:val="24"/>
        </w:rPr>
      </w:pPr>
      <w:r w:rsidRPr="007A2C13">
        <w:rPr>
          <w:color w:val="000000"/>
          <w:sz w:val="24"/>
          <w:szCs w:val="24"/>
        </w:rPr>
        <w:t xml:space="preserve">по одному представителю от каждого </w:t>
      </w:r>
      <w:r w:rsidR="00E249B5" w:rsidRPr="007A2C13">
        <w:rPr>
          <w:color w:val="000000"/>
          <w:sz w:val="24"/>
          <w:szCs w:val="24"/>
        </w:rPr>
        <w:t>заинтересованн</w:t>
      </w:r>
      <w:r w:rsidRPr="007A2C13">
        <w:rPr>
          <w:color w:val="000000"/>
          <w:sz w:val="24"/>
          <w:szCs w:val="24"/>
        </w:rPr>
        <w:t>ого</w:t>
      </w:r>
      <w:r w:rsidR="00E249B5" w:rsidRPr="007A2C13">
        <w:rPr>
          <w:color w:val="000000"/>
          <w:sz w:val="24"/>
          <w:szCs w:val="24"/>
        </w:rPr>
        <w:t xml:space="preserve"> государственн</w:t>
      </w:r>
      <w:r w:rsidRPr="007A2C13">
        <w:rPr>
          <w:color w:val="000000"/>
          <w:sz w:val="24"/>
          <w:szCs w:val="24"/>
        </w:rPr>
        <w:t>ого</w:t>
      </w:r>
      <w:r w:rsidR="00E249B5" w:rsidRPr="007A2C13">
        <w:rPr>
          <w:color w:val="000000"/>
          <w:sz w:val="24"/>
          <w:szCs w:val="24"/>
        </w:rPr>
        <w:t xml:space="preserve"> орган</w:t>
      </w:r>
      <w:r w:rsidRPr="007A2C13">
        <w:rPr>
          <w:color w:val="000000"/>
          <w:sz w:val="24"/>
          <w:szCs w:val="24"/>
        </w:rPr>
        <w:t>а;</w:t>
      </w:r>
    </w:p>
    <w:p w:rsidR="00040994" w:rsidRPr="007A2C13" w:rsidRDefault="00723DE6" w:rsidP="001F7D51">
      <w:pPr>
        <w:numPr>
          <w:ilvl w:val="5"/>
          <w:numId w:val="278"/>
        </w:numPr>
        <w:spacing w:line="240" w:lineRule="auto"/>
        <w:ind w:firstLine="706"/>
        <w:jc w:val="both"/>
        <w:rPr>
          <w:color w:val="000000"/>
          <w:sz w:val="24"/>
          <w:szCs w:val="24"/>
        </w:rPr>
      </w:pPr>
      <w:r w:rsidRPr="007A2C13">
        <w:rPr>
          <w:color w:val="000000"/>
          <w:sz w:val="24"/>
          <w:szCs w:val="24"/>
        </w:rPr>
        <w:t xml:space="preserve">один представитель </w:t>
      </w:r>
      <w:r w:rsidR="00E249B5" w:rsidRPr="007A2C13">
        <w:rPr>
          <w:color w:val="000000"/>
          <w:sz w:val="24"/>
          <w:szCs w:val="24"/>
        </w:rPr>
        <w:t>Национальной палаты предпринимателей Республики Казахстан</w:t>
      </w:r>
      <w:r w:rsidRPr="007A2C13">
        <w:rPr>
          <w:color w:val="000000"/>
          <w:sz w:val="24"/>
          <w:szCs w:val="24"/>
        </w:rPr>
        <w:t>;</w:t>
      </w:r>
    </w:p>
    <w:p w:rsidR="00E249B5" w:rsidRPr="007A2C13" w:rsidRDefault="00723DE6" w:rsidP="001F7D51">
      <w:pPr>
        <w:numPr>
          <w:ilvl w:val="5"/>
          <w:numId w:val="278"/>
        </w:numPr>
        <w:spacing w:line="240" w:lineRule="auto"/>
        <w:ind w:firstLine="706"/>
        <w:jc w:val="both"/>
        <w:rPr>
          <w:color w:val="000000"/>
          <w:sz w:val="24"/>
          <w:szCs w:val="24"/>
        </w:rPr>
      </w:pPr>
      <w:r w:rsidRPr="007A2C13">
        <w:rPr>
          <w:color w:val="000000"/>
          <w:sz w:val="24"/>
          <w:szCs w:val="24"/>
        </w:rPr>
        <w:t xml:space="preserve">представитель </w:t>
      </w:r>
      <w:r w:rsidR="00E249B5" w:rsidRPr="007A2C13">
        <w:rPr>
          <w:color w:val="000000"/>
          <w:sz w:val="24"/>
          <w:szCs w:val="24"/>
        </w:rPr>
        <w:t xml:space="preserve">одной </w:t>
      </w:r>
      <w:r w:rsidR="00040994" w:rsidRPr="007A2C13">
        <w:rPr>
          <w:color w:val="000000"/>
          <w:sz w:val="24"/>
          <w:szCs w:val="24"/>
        </w:rPr>
        <w:t xml:space="preserve">из аккредитованных некоммерческих </w:t>
      </w:r>
      <w:r w:rsidR="00E249B5" w:rsidRPr="007A2C13">
        <w:rPr>
          <w:color w:val="000000"/>
          <w:sz w:val="24"/>
          <w:szCs w:val="24"/>
        </w:rPr>
        <w:t>организаци</w:t>
      </w:r>
      <w:r w:rsidR="00040994" w:rsidRPr="007A2C13">
        <w:rPr>
          <w:color w:val="000000"/>
          <w:sz w:val="24"/>
          <w:szCs w:val="24"/>
        </w:rPr>
        <w:t>й</w:t>
      </w:r>
      <w:r w:rsidR="00E249B5" w:rsidRPr="007A2C13">
        <w:rPr>
          <w:color w:val="000000"/>
          <w:sz w:val="24"/>
          <w:szCs w:val="24"/>
        </w:rPr>
        <w:t xml:space="preserve"> в области охраны окружающей среды</w:t>
      </w:r>
      <w:r w:rsidR="00040994" w:rsidRPr="007A2C13">
        <w:rPr>
          <w:color w:val="000000"/>
          <w:sz w:val="24"/>
          <w:szCs w:val="24"/>
        </w:rPr>
        <w:t>.</w:t>
      </w:r>
    </w:p>
    <w:p w:rsidR="00723DE6" w:rsidRPr="007A2C13" w:rsidRDefault="00040994"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Инициатор, члены экспертной комиссии вправе приглашать на заседания экспертной комиссии независимых экспертов из числа представителей </w:t>
      </w:r>
      <w:r w:rsidR="00723DE6" w:rsidRPr="007A2C13">
        <w:rPr>
          <w:color w:val="000000"/>
          <w:sz w:val="24"/>
          <w:szCs w:val="24"/>
        </w:rPr>
        <w:t xml:space="preserve">экспертного сообщества (научные работники, признанные специалисты-практики), </w:t>
      </w:r>
      <w:r w:rsidRPr="007A2C13">
        <w:rPr>
          <w:color w:val="000000"/>
          <w:sz w:val="24"/>
          <w:szCs w:val="24"/>
        </w:rPr>
        <w:t xml:space="preserve">обладающих </w:t>
      </w:r>
      <w:r w:rsidR="00723DE6" w:rsidRPr="007A2C13">
        <w:rPr>
          <w:color w:val="000000"/>
          <w:sz w:val="24"/>
          <w:szCs w:val="24"/>
        </w:rPr>
        <w:t xml:space="preserve">соответствующими </w:t>
      </w:r>
      <w:r w:rsidR="00E54DAF" w:rsidRPr="007A2C13">
        <w:rPr>
          <w:color w:val="000000"/>
          <w:sz w:val="24"/>
          <w:szCs w:val="24"/>
        </w:rPr>
        <w:t xml:space="preserve">профессиональными </w:t>
      </w:r>
      <w:r w:rsidR="00723DE6" w:rsidRPr="007A2C13">
        <w:rPr>
          <w:color w:val="000000"/>
          <w:sz w:val="24"/>
          <w:szCs w:val="24"/>
        </w:rPr>
        <w:t xml:space="preserve">знаниями и </w:t>
      </w:r>
      <w:r w:rsidR="00DC425F" w:rsidRPr="007A2C13">
        <w:rPr>
          <w:color w:val="000000"/>
          <w:sz w:val="24"/>
          <w:szCs w:val="24"/>
        </w:rPr>
        <w:t xml:space="preserve">практическим </w:t>
      </w:r>
      <w:r w:rsidR="00723DE6" w:rsidRPr="007A2C13">
        <w:rPr>
          <w:color w:val="000000"/>
          <w:sz w:val="24"/>
          <w:szCs w:val="24"/>
        </w:rPr>
        <w:t xml:space="preserve">опытом </w:t>
      </w:r>
      <w:r w:rsidRPr="007A2C13">
        <w:rPr>
          <w:color w:val="000000"/>
          <w:sz w:val="24"/>
          <w:szCs w:val="24"/>
        </w:rPr>
        <w:t>по вопросам, подлежащим рассмотрению экспертной комиссией</w:t>
      </w:r>
      <w:r w:rsidR="00723DE6" w:rsidRPr="007A2C13">
        <w:rPr>
          <w:color w:val="000000"/>
          <w:sz w:val="24"/>
          <w:szCs w:val="24"/>
        </w:rPr>
        <w:t>.</w:t>
      </w:r>
      <w:r w:rsidRPr="007A2C13">
        <w:rPr>
          <w:color w:val="000000"/>
          <w:sz w:val="24"/>
          <w:szCs w:val="24"/>
        </w:rPr>
        <w:t xml:space="preserve">Приглашенные на заседания экспертной комиссии независимые эксперты </w:t>
      </w:r>
      <w:r w:rsidR="00DC425F" w:rsidRPr="007A2C13">
        <w:rPr>
          <w:color w:val="000000"/>
          <w:sz w:val="24"/>
          <w:szCs w:val="24"/>
        </w:rPr>
        <w:t xml:space="preserve">представляют на заседаниях экспертной комиссии свое независимое мнение по рассматриваемым вопросам в рамках области своих </w:t>
      </w:r>
      <w:r w:rsidR="00E54DAF" w:rsidRPr="007A2C13">
        <w:rPr>
          <w:color w:val="000000"/>
          <w:sz w:val="24"/>
          <w:szCs w:val="24"/>
        </w:rPr>
        <w:t xml:space="preserve">профессиональных </w:t>
      </w:r>
      <w:r w:rsidR="00DC425F" w:rsidRPr="007A2C13">
        <w:rPr>
          <w:color w:val="000000"/>
          <w:sz w:val="24"/>
          <w:szCs w:val="24"/>
        </w:rPr>
        <w:t xml:space="preserve">знаний и практического опыта и </w:t>
      </w:r>
      <w:r w:rsidRPr="007A2C13">
        <w:rPr>
          <w:color w:val="000000"/>
          <w:sz w:val="24"/>
          <w:szCs w:val="24"/>
        </w:rPr>
        <w:t xml:space="preserve">не </w:t>
      </w:r>
      <w:r w:rsidR="00DC425F" w:rsidRPr="007A2C13">
        <w:rPr>
          <w:color w:val="000000"/>
          <w:sz w:val="24"/>
          <w:szCs w:val="24"/>
        </w:rPr>
        <w:t>вправе принимать участие в голосовании экспертной комиссии.</w:t>
      </w:r>
    </w:p>
    <w:p w:rsidR="00D97C0A" w:rsidRPr="007A2C13" w:rsidRDefault="00EF7F4F"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Заседание экспертной комиссии должно быть </w:t>
      </w:r>
      <w:r w:rsidR="00E54DAF" w:rsidRPr="007A2C13">
        <w:rPr>
          <w:color w:val="000000"/>
          <w:sz w:val="24"/>
          <w:szCs w:val="24"/>
        </w:rPr>
        <w:t xml:space="preserve">начато </w:t>
      </w:r>
      <w:r w:rsidRPr="007A2C13">
        <w:rPr>
          <w:color w:val="000000"/>
          <w:sz w:val="24"/>
          <w:szCs w:val="24"/>
        </w:rPr>
        <w:t xml:space="preserve">не позднее </w:t>
      </w:r>
      <w:r w:rsidR="00E54DAF" w:rsidRPr="007A2C13">
        <w:rPr>
          <w:color w:val="000000"/>
          <w:sz w:val="24"/>
          <w:szCs w:val="24"/>
        </w:rPr>
        <w:t xml:space="preserve">двадцати </w:t>
      </w:r>
      <w:r w:rsidR="00186A96" w:rsidRPr="007A2C13">
        <w:rPr>
          <w:color w:val="000000"/>
          <w:sz w:val="24"/>
          <w:szCs w:val="24"/>
        </w:rPr>
        <w:t xml:space="preserve">рабочих </w:t>
      </w:r>
      <w:r w:rsidR="00D97C0A" w:rsidRPr="007A2C13">
        <w:rPr>
          <w:color w:val="000000"/>
          <w:sz w:val="24"/>
          <w:szCs w:val="24"/>
        </w:rPr>
        <w:t>дней</w:t>
      </w:r>
      <w:r w:rsidRPr="007A2C13">
        <w:rPr>
          <w:color w:val="000000"/>
          <w:sz w:val="24"/>
          <w:szCs w:val="24"/>
        </w:rPr>
        <w:t xml:space="preserve"> после направления членам экспертной комиссии </w:t>
      </w:r>
      <w:r w:rsidR="00D97C0A" w:rsidRPr="007A2C13">
        <w:rPr>
          <w:color w:val="000000"/>
          <w:sz w:val="24"/>
          <w:szCs w:val="24"/>
        </w:rPr>
        <w:t xml:space="preserve">копий проекта отчета о возможных воздействиях </w:t>
      </w:r>
      <w:r w:rsidR="00AA3D51" w:rsidRPr="007A2C13">
        <w:rPr>
          <w:color w:val="000000"/>
          <w:sz w:val="24"/>
          <w:szCs w:val="24"/>
        </w:rPr>
        <w:t>и протокол</w:t>
      </w:r>
      <w:r w:rsidR="00E54DAF" w:rsidRPr="007A2C13">
        <w:rPr>
          <w:color w:val="000000"/>
          <w:sz w:val="24"/>
          <w:szCs w:val="24"/>
        </w:rPr>
        <w:t>ов</w:t>
      </w:r>
      <w:r w:rsidR="00AA3D51" w:rsidRPr="007A2C13">
        <w:rPr>
          <w:color w:val="000000"/>
          <w:sz w:val="24"/>
          <w:szCs w:val="24"/>
        </w:rPr>
        <w:t xml:space="preserve"> общественных слушаний</w:t>
      </w:r>
      <w:r w:rsidR="00D97C0A" w:rsidRPr="007A2C13">
        <w:rPr>
          <w:color w:val="000000"/>
          <w:sz w:val="24"/>
          <w:szCs w:val="24"/>
        </w:rPr>
        <w:t>.</w:t>
      </w:r>
    </w:p>
    <w:p w:rsidR="00EF7F4F" w:rsidRPr="007A2C13" w:rsidRDefault="00EF7F4F"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В срок, не превышающий </w:t>
      </w:r>
      <w:r w:rsidR="00E54DAF" w:rsidRPr="007A2C13">
        <w:rPr>
          <w:color w:val="000000"/>
          <w:sz w:val="24"/>
          <w:szCs w:val="24"/>
        </w:rPr>
        <w:t xml:space="preserve">десять </w:t>
      </w:r>
      <w:r w:rsidRPr="007A2C13">
        <w:rPr>
          <w:color w:val="000000"/>
          <w:sz w:val="24"/>
          <w:szCs w:val="24"/>
        </w:rPr>
        <w:t xml:space="preserve">рабочих дней после </w:t>
      </w:r>
      <w:r w:rsidR="008C234C" w:rsidRPr="007A2C13">
        <w:rPr>
          <w:color w:val="000000"/>
          <w:sz w:val="24"/>
          <w:szCs w:val="24"/>
        </w:rPr>
        <w:t xml:space="preserve">получения </w:t>
      </w:r>
      <w:r w:rsidRPr="007A2C13">
        <w:rPr>
          <w:color w:val="000000"/>
          <w:sz w:val="24"/>
          <w:szCs w:val="24"/>
        </w:rPr>
        <w:t>членам</w:t>
      </w:r>
      <w:r w:rsidR="008C234C" w:rsidRPr="007A2C13">
        <w:rPr>
          <w:color w:val="000000"/>
          <w:sz w:val="24"/>
          <w:szCs w:val="24"/>
        </w:rPr>
        <w:t>и</w:t>
      </w:r>
      <w:r w:rsidRPr="007A2C13">
        <w:rPr>
          <w:color w:val="000000"/>
          <w:sz w:val="24"/>
          <w:szCs w:val="24"/>
        </w:rPr>
        <w:t xml:space="preserve"> экспертной комиссии копий проекта отчета о возможных воздействиях и протокол</w:t>
      </w:r>
      <w:r w:rsidR="00E54DAF" w:rsidRPr="007A2C13">
        <w:rPr>
          <w:color w:val="000000"/>
          <w:sz w:val="24"/>
          <w:szCs w:val="24"/>
        </w:rPr>
        <w:t>ов</w:t>
      </w:r>
      <w:r w:rsidRPr="007A2C13">
        <w:rPr>
          <w:color w:val="000000"/>
          <w:sz w:val="24"/>
          <w:szCs w:val="24"/>
        </w:rPr>
        <w:t xml:space="preserve"> общественных слушаний, все члены экспертной комиссии направляют председателю свои замечания и </w:t>
      </w:r>
      <w:r w:rsidR="008C234C" w:rsidRPr="007A2C13">
        <w:rPr>
          <w:color w:val="000000"/>
          <w:sz w:val="24"/>
          <w:szCs w:val="24"/>
        </w:rPr>
        <w:t xml:space="preserve">предложения </w:t>
      </w:r>
      <w:r w:rsidR="00E54DAF" w:rsidRPr="007A2C13">
        <w:rPr>
          <w:color w:val="000000"/>
          <w:sz w:val="24"/>
          <w:szCs w:val="24"/>
        </w:rPr>
        <w:t>по спорным вопросам, вынесенным на рассмотрение экспертной комиссии</w:t>
      </w:r>
      <w:r w:rsidR="008C234C" w:rsidRPr="007A2C13">
        <w:rPr>
          <w:color w:val="000000"/>
          <w:sz w:val="24"/>
          <w:szCs w:val="24"/>
        </w:rPr>
        <w:t>.</w:t>
      </w:r>
    </w:p>
    <w:p w:rsidR="00D97C0A" w:rsidRPr="007A2C13" w:rsidRDefault="00D97C0A"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Председатель экспертной комиссии уведомляет инициатора о месте и времени проведения заседания </w:t>
      </w:r>
      <w:r w:rsidR="00E54DAF" w:rsidRPr="007A2C13">
        <w:rPr>
          <w:color w:val="000000"/>
          <w:sz w:val="24"/>
          <w:szCs w:val="24"/>
        </w:rPr>
        <w:t xml:space="preserve">экспертной комиссии </w:t>
      </w:r>
      <w:r w:rsidRPr="007A2C13">
        <w:rPr>
          <w:color w:val="000000"/>
          <w:sz w:val="24"/>
          <w:szCs w:val="24"/>
        </w:rPr>
        <w:t xml:space="preserve">и предоставляет ему замечания и предложения членов комиссии не позднее, чем за </w:t>
      </w:r>
      <w:r w:rsidR="0023576E" w:rsidRPr="007A2C13">
        <w:rPr>
          <w:color w:val="000000"/>
          <w:sz w:val="24"/>
          <w:szCs w:val="24"/>
        </w:rPr>
        <w:t xml:space="preserve">семь </w:t>
      </w:r>
      <w:r w:rsidRPr="007A2C13">
        <w:rPr>
          <w:color w:val="000000"/>
          <w:sz w:val="24"/>
          <w:szCs w:val="24"/>
        </w:rPr>
        <w:t xml:space="preserve">рабочих дней до </w:t>
      </w:r>
      <w:r w:rsidR="00E54DAF" w:rsidRPr="007A2C13">
        <w:rPr>
          <w:color w:val="000000"/>
          <w:sz w:val="24"/>
          <w:szCs w:val="24"/>
        </w:rPr>
        <w:t xml:space="preserve">даты начала </w:t>
      </w:r>
      <w:r w:rsidRPr="007A2C13">
        <w:rPr>
          <w:color w:val="000000"/>
          <w:sz w:val="24"/>
          <w:szCs w:val="24"/>
        </w:rPr>
        <w:t xml:space="preserve">заседания. </w:t>
      </w:r>
    </w:p>
    <w:p w:rsidR="00D97C0A" w:rsidRPr="007A2C13" w:rsidRDefault="00D97C0A"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Заседание экспертной комиссии проводится с участием инициатора и составителей </w:t>
      </w:r>
      <w:r w:rsidR="006072E3" w:rsidRPr="007A2C13">
        <w:rPr>
          <w:color w:val="000000"/>
          <w:sz w:val="24"/>
          <w:szCs w:val="24"/>
        </w:rPr>
        <w:t xml:space="preserve">проекта </w:t>
      </w:r>
      <w:r w:rsidRPr="007A2C13">
        <w:rPr>
          <w:color w:val="000000"/>
          <w:sz w:val="24"/>
          <w:szCs w:val="24"/>
        </w:rPr>
        <w:t xml:space="preserve">отчета о возможных воздействиях на окружающую среду. </w:t>
      </w:r>
    </w:p>
    <w:p w:rsidR="00D97C0A" w:rsidRPr="007A2C13" w:rsidRDefault="00D97C0A" w:rsidP="00135566">
      <w:pPr>
        <w:numPr>
          <w:ilvl w:val="0"/>
          <w:numId w:val="73"/>
        </w:numPr>
        <w:spacing w:line="240" w:lineRule="auto"/>
        <w:ind w:left="0" w:firstLine="706"/>
        <w:jc w:val="both"/>
        <w:rPr>
          <w:color w:val="000000"/>
          <w:sz w:val="24"/>
          <w:szCs w:val="24"/>
        </w:rPr>
      </w:pPr>
      <w:r w:rsidRPr="007A2C13">
        <w:rPr>
          <w:color w:val="000000"/>
          <w:sz w:val="24"/>
          <w:szCs w:val="24"/>
        </w:rPr>
        <w:t>В ходе заседания экспертной комиссии:</w:t>
      </w:r>
    </w:p>
    <w:p w:rsidR="0003265C" w:rsidRPr="007A2C13" w:rsidRDefault="00D97C0A" w:rsidP="00135566">
      <w:pPr>
        <w:numPr>
          <w:ilvl w:val="1"/>
          <w:numId w:val="74"/>
        </w:numPr>
        <w:spacing w:line="240" w:lineRule="auto"/>
        <w:ind w:left="0" w:firstLine="706"/>
        <w:jc w:val="both"/>
        <w:rPr>
          <w:color w:val="000000"/>
          <w:sz w:val="24"/>
          <w:szCs w:val="24"/>
        </w:rPr>
      </w:pPr>
      <w:r w:rsidRPr="007A2C13">
        <w:rPr>
          <w:color w:val="000000"/>
          <w:sz w:val="24"/>
          <w:szCs w:val="24"/>
        </w:rPr>
        <w:t>инициатор и составители отчета о возможных воздействиях выступают с докладом о</w:t>
      </w:r>
      <w:r w:rsidR="0003265C" w:rsidRPr="007A2C13">
        <w:rPr>
          <w:color w:val="000000"/>
          <w:sz w:val="24"/>
          <w:szCs w:val="24"/>
        </w:rPr>
        <w:t>тносительно:</w:t>
      </w:r>
    </w:p>
    <w:p w:rsidR="0003265C" w:rsidRPr="007A2C13" w:rsidRDefault="00D97C0A" w:rsidP="00E320C8">
      <w:pPr>
        <w:pStyle w:val="aff2"/>
      </w:pPr>
      <w:r w:rsidRPr="007A2C13">
        <w:t>намечаемой деятельности</w:t>
      </w:r>
      <w:r w:rsidR="0003265C" w:rsidRPr="007A2C13">
        <w:t>;</w:t>
      </w:r>
    </w:p>
    <w:p w:rsidR="0003265C" w:rsidRPr="007A2C13" w:rsidRDefault="00D97C0A" w:rsidP="00E320C8">
      <w:pPr>
        <w:pStyle w:val="aff2"/>
      </w:pPr>
      <w:r w:rsidRPr="007A2C13">
        <w:t xml:space="preserve">ее ожидаемых </w:t>
      </w:r>
      <w:r w:rsidR="000C0947" w:rsidRPr="007A2C13">
        <w:t xml:space="preserve">существенных </w:t>
      </w:r>
      <w:r w:rsidRPr="007A2C13">
        <w:t xml:space="preserve">воздействиях на окружающую среду и </w:t>
      </w:r>
      <w:r w:rsidR="0003265C" w:rsidRPr="007A2C13">
        <w:t xml:space="preserve">необходимых </w:t>
      </w:r>
      <w:r w:rsidRPr="007A2C13">
        <w:t>мерах по предотвращению, сокращению и(или) смягчению таких воздействий</w:t>
      </w:r>
      <w:r w:rsidR="0003265C" w:rsidRPr="007A2C13">
        <w:t>;</w:t>
      </w:r>
    </w:p>
    <w:p w:rsidR="00D97C0A" w:rsidRPr="007A2C13" w:rsidRDefault="0003265C" w:rsidP="00E320C8">
      <w:pPr>
        <w:pStyle w:val="aff2"/>
      </w:pPr>
      <w:r w:rsidRPr="007A2C13">
        <w:t>о мерах, предпринятых для доработки проекта отчета о возможных воздействиях в соответствии замечаниями и предложениями, полученными в рамках общественных слушаний</w:t>
      </w:r>
      <w:r w:rsidR="00D97C0A" w:rsidRPr="007A2C13">
        <w:t>;</w:t>
      </w:r>
    </w:p>
    <w:p w:rsidR="00AC21E9" w:rsidRPr="007A2C13" w:rsidRDefault="00AC21E9" w:rsidP="00E320C8">
      <w:pPr>
        <w:pStyle w:val="aff2"/>
      </w:pPr>
      <w:r w:rsidRPr="007A2C13">
        <w:t xml:space="preserve">о представленных в ходе общественных слушаний предложениях и замечаниях к проекту отчета о возможных воздействиях, которые были учтены при доработке проекта отчета о возможных воздействиях; </w:t>
      </w:r>
    </w:p>
    <w:p w:rsidR="0003265C" w:rsidRPr="007A2C13" w:rsidRDefault="0003265C" w:rsidP="00E320C8">
      <w:pPr>
        <w:pStyle w:val="aff2"/>
      </w:pPr>
      <w:r w:rsidRPr="007A2C13">
        <w:t>о спорных замечания</w:t>
      </w:r>
      <w:r w:rsidR="0023576E" w:rsidRPr="007A2C13">
        <w:t>х</w:t>
      </w:r>
      <w:r w:rsidRPr="007A2C13">
        <w:t xml:space="preserve"> и предложениях</w:t>
      </w:r>
      <w:r w:rsidR="00AC21E9" w:rsidRPr="007A2C13">
        <w:t>, представленных в ходе общественных слушаний</w:t>
      </w:r>
      <w:r w:rsidR="0023576E" w:rsidRPr="007A2C13">
        <w:t>, но</w:t>
      </w:r>
      <w:r w:rsidRPr="007A2C13">
        <w:t xml:space="preserve">не учтенных при доработке проекта отчета о возможных воздействиях, и причинах, по которым </w:t>
      </w:r>
      <w:r w:rsidR="00AC21E9" w:rsidRPr="007A2C13">
        <w:t xml:space="preserve">такие замечания и предложения </w:t>
      </w:r>
      <w:r w:rsidRPr="007A2C13">
        <w:t>не были учтены;</w:t>
      </w:r>
    </w:p>
    <w:p w:rsidR="00D97C0A" w:rsidRPr="007A2C13" w:rsidRDefault="00D97C0A" w:rsidP="00135566">
      <w:pPr>
        <w:numPr>
          <w:ilvl w:val="1"/>
          <w:numId w:val="74"/>
        </w:numPr>
        <w:spacing w:line="240" w:lineRule="auto"/>
        <w:ind w:left="0" w:firstLine="706"/>
        <w:jc w:val="both"/>
        <w:rPr>
          <w:color w:val="000000"/>
          <w:sz w:val="24"/>
          <w:szCs w:val="24"/>
        </w:rPr>
      </w:pPr>
      <w:r w:rsidRPr="007A2C13">
        <w:rPr>
          <w:color w:val="000000"/>
          <w:sz w:val="24"/>
          <w:szCs w:val="24"/>
        </w:rPr>
        <w:t xml:space="preserve">члены экспертной комиссии, инициатор и составитель отчета о возможных воздействиях проводят обсуждение по </w:t>
      </w:r>
      <w:r w:rsidR="00887BFF" w:rsidRPr="007A2C13">
        <w:rPr>
          <w:color w:val="000000"/>
          <w:sz w:val="24"/>
          <w:szCs w:val="24"/>
        </w:rPr>
        <w:t xml:space="preserve">спорным </w:t>
      </w:r>
      <w:r w:rsidRPr="007A2C13">
        <w:rPr>
          <w:color w:val="000000"/>
          <w:sz w:val="24"/>
          <w:szCs w:val="24"/>
        </w:rPr>
        <w:t xml:space="preserve">вопросам, </w:t>
      </w:r>
      <w:r w:rsidR="0023576E" w:rsidRPr="007A2C13">
        <w:rPr>
          <w:color w:val="000000"/>
          <w:sz w:val="24"/>
          <w:szCs w:val="24"/>
        </w:rPr>
        <w:t xml:space="preserve">вынесенным на рассмотрение экспертной комиссии, заслушивают </w:t>
      </w:r>
      <w:r w:rsidR="00B80331" w:rsidRPr="007A2C13">
        <w:rPr>
          <w:color w:val="000000"/>
          <w:sz w:val="24"/>
          <w:szCs w:val="24"/>
        </w:rPr>
        <w:t xml:space="preserve">мнения </w:t>
      </w:r>
      <w:r w:rsidR="0023576E" w:rsidRPr="007A2C13">
        <w:rPr>
          <w:color w:val="000000"/>
          <w:sz w:val="24"/>
          <w:szCs w:val="24"/>
        </w:rPr>
        <w:t>приглашенных независимых экспертов</w:t>
      </w:r>
      <w:r w:rsidRPr="007A2C13">
        <w:rPr>
          <w:color w:val="000000"/>
          <w:sz w:val="24"/>
          <w:szCs w:val="24"/>
        </w:rPr>
        <w:t>;</w:t>
      </w:r>
    </w:p>
    <w:p w:rsidR="00D97C0A" w:rsidRPr="007A2C13" w:rsidRDefault="00887BFF" w:rsidP="00135566">
      <w:pPr>
        <w:numPr>
          <w:ilvl w:val="1"/>
          <w:numId w:val="74"/>
        </w:numPr>
        <w:spacing w:line="240" w:lineRule="auto"/>
        <w:ind w:left="0" w:firstLine="706"/>
        <w:jc w:val="both"/>
        <w:rPr>
          <w:color w:val="000000"/>
          <w:sz w:val="24"/>
          <w:szCs w:val="24"/>
        </w:rPr>
      </w:pPr>
      <w:r w:rsidRPr="007A2C13">
        <w:rPr>
          <w:color w:val="000000"/>
          <w:sz w:val="24"/>
          <w:szCs w:val="24"/>
        </w:rPr>
        <w:t>э</w:t>
      </w:r>
      <w:r w:rsidR="00AC21E9" w:rsidRPr="007A2C13">
        <w:rPr>
          <w:color w:val="000000"/>
          <w:sz w:val="24"/>
          <w:szCs w:val="24"/>
        </w:rPr>
        <w:t>кспертн</w:t>
      </w:r>
      <w:r w:rsidR="009B414E" w:rsidRPr="007A2C13">
        <w:rPr>
          <w:color w:val="000000"/>
          <w:sz w:val="24"/>
          <w:szCs w:val="24"/>
        </w:rPr>
        <w:t>ая</w:t>
      </w:r>
      <w:r w:rsidR="00EF555A" w:rsidRPr="007A2C13">
        <w:rPr>
          <w:color w:val="000000"/>
          <w:sz w:val="24"/>
          <w:szCs w:val="24"/>
        </w:rPr>
        <w:t>комиссия открытым</w:t>
      </w:r>
      <w:r w:rsidRPr="007A2C13">
        <w:rPr>
          <w:color w:val="000000"/>
          <w:sz w:val="24"/>
          <w:szCs w:val="24"/>
        </w:rPr>
        <w:t xml:space="preserve"> голосованием </w:t>
      </w:r>
      <w:r w:rsidR="00AC21E9" w:rsidRPr="007A2C13">
        <w:rPr>
          <w:color w:val="000000"/>
          <w:sz w:val="24"/>
          <w:szCs w:val="24"/>
        </w:rPr>
        <w:t>принима</w:t>
      </w:r>
      <w:r w:rsidR="009B414E" w:rsidRPr="007A2C13">
        <w:rPr>
          <w:color w:val="000000"/>
          <w:sz w:val="24"/>
          <w:szCs w:val="24"/>
        </w:rPr>
        <w:t>е</w:t>
      </w:r>
      <w:r w:rsidR="00AC21E9" w:rsidRPr="007A2C13">
        <w:rPr>
          <w:color w:val="000000"/>
          <w:sz w:val="24"/>
          <w:szCs w:val="24"/>
        </w:rPr>
        <w:t xml:space="preserve">т решение </w:t>
      </w:r>
      <w:r w:rsidRPr="007A2C13">
        <w:rPr>
          <w:color w:val="000000"/>
          <w:sz w:val="24"/>
          <w:szCs w:val="24"/>
        </w:rPr>
        <w:t xml:space="preserve">по спорным вопросам, связанным с намечаемой деятельностью и ее возможными воздействиями на окружающую среду, и </w:t>
      </w:r>
      <w:r w:rsidR="00A45D37" w:rsidRPr="007A2C13">
        <w:rPr>
          <w:color w:val="000000"/>
          <w:sz w:val="24"/>
          <w:szCs w:val="24"/>
        </w:rPr>
        <w:t xml:space="preserve">о необходимости или отсутствии </w:t>
      </w:r>
      <w:r w:rsidR="006147D3" w:rsidRPr="007A2C13">
        <w:rPr>
          <w:color w:val="000000"/>
          <w:sz w:val="24"/>
          <w:szCs w:val="24"/>
        </w:rPr>
        <w:t>необходимости,</w:t>
      </w:r>
      <w:r w:rsidRPr="007A2C13">
        <w:rPr>
          <w:color w:val="000000"/>
          <w:sz w:val="24"/>
          <w:szCs w:val="24"/>
        </w:rPr>
        <w:t xml:space="preserve">в связи с этим </w:t>
      </w:r>
      <w:r w:rsidR="00A45D37" w:rsidRPr="007A2C13">
        <w:rPr>
          <w:color w:val="000000"/>
          <w:sz w:val="24"/>
          <w:szCs w:val="24"/>
        </w:rPr>
        <w:t xml:space="preserve">доработки </w:t>
      </w:r>
      <w:r w:rsidR="009B414E" w:rsidRPr="007A2C13">
        <w:rPr>
          <w:color w:val="000000"/>
          <w:sz w:val="24"/>
          <w:szCs w:val="24"/>
        </w:rPr>
        <w:t>проекта отчета о возможных воздействиях</w:t>
      </w:r>
      <w:r w:rsidR="00D97C0A" w:rsidRPr="007A2C13">
        <w:rPr>
          <w:color w:val="000000"/>
          <w:sz w:val="24"/>
          <w:szCs w:val="24"/>
        </w:rPr>
        <w:t>.</w:t>
      </w:r>
    </w:p>
    <w:p w:rsidR="00A45D37" w:rsidRPr="007A2C13" w:rsidRDefault="009B414E" w:rsidP="00135566">
      <w:pPr>
        <w:numPr>
          <w:ilvl w:val="0"/>
          <w:numId w:val="73"/>
        </w:numPr>
        <w:spacing w:line="240" w:lineRule="auto"/>
        <w:ind w:left="0" w:firstLine="706"/>
        <w:jc w:val="both"/>
        <w:rPr>
          <w:color w:val="000000"/>
          <w:sz w:val="24"/>
          <w:szCs w:val="24"/>
        </w:rPr>
      </w:pPr>
      <w:r w:rsidRPr="007A2C13">
        <w:rPr>
          <w:color w:val="000000"/>
          <w:sz w:val="24"/>
          <w:szCs w:val="24"/>
        </w:rPr>
        <w:t>Решения экспертной комиссии принимаются не менее чем двумя третями всех членов экспертной комиссии</w:t>
      </w:r>
      <w:r w:rsidR="00887BFF" w:rsidRPr="007A2C13">
        <w:rPr>
          <w:color w:val="000000"/>
          <w:sz w:val="24"/>
          <w:szCs w:val="24"/>
        </w:rPr>
        <w:t xml:space="preserve"> и фиксируются в протоколе заседания экспертной комиссии</w:t>
      </w:r>
      <w:r w:rsidRPr="007A2C13">
        <w:rPr>
          <w:color w:val="000000"/>
          <w:sz w:val="24"/>
          <w:szCs w:val="24"/>
        </w:rPr>
        <w:t>.</w:t>
      </w:r>
    </w:p>
    <w:p w:rsidR="009B414E" w:rsidRPr="007A2C13" w:rsidRDefault="009B414E" w:rsidP="00E320C8">
      <w:pPr>
        <w:pStyle w:val="aff2"/>
      </w:pPr>
      <w:r w:rsidRPr="007A2C13">
        <w:t>Член</w:t>
      </w:r>
      <w:r w:rsidR="00887BFF" w:rsidRPr="007A2C13">
        <w:t>ы экспертной комиссии, голосовавшие против принятия решения экспертной комиссии, вправе составить особое мнение по спорному вопросу, которое прилагается к протоколу заседания экспертной комиссии.</w:t>
      </w:r>
    </w:p>
    <w:p w:rsidR="00887BFF" w:rsidRPr="007A2C13" w:rsidRDefault="0003265C" w:rsidP="00135566">
      <w:pPr>
        <w:numPr>
          <w:ilvl w:val="0"/>
          <w:numId w:val="73"/>
        </w:numPr>
        <w:spacing w:line="240" w:lineRule="auto"/>
        <w:ind w:left="0" w:firstLine="706"/>
        <w:jc w:val="both"/>
        <w:rPr>
          <w:color w:val="000000"/>
          <w:sz w:val="24"/>
          <w:szCs w:val="24"/>
        </w:rPr>
      </w:pPr>
      <w:r w:rsidRPr="007A2C13">
        <w:rPr>
          <w:color w:val="000000"/>
          <w:sz w:val="24"/>
          <w:szCs w:val="24"/>
        </w:rPr>
        <w:t>Заседание экспертной комиссии должно быть завершено в срок не позд</w:t>
      </w:r>
      <w:r w:rsidR="00887BFF" w:rsidRPr="007A2C13">
        <w:rPr>
          <w:color w:val="000000"/>
          <w:sz w:val="24"/>
          <w:szCs w:val="24"/>
        </w:rPr>
        <w:t>н</w:t>
      </w:r>
      <w:r w:rsidRPr="007A2C13">
        <w:rPr>
          <w:color w:val="000000"/>
          <w:sz w:val="24"/>
          <w:szCs w:val="24"/>
        </w:rPr>
        <w:t xml:space="preserve">ее пяти календарных дней с даты его начала. </w:t>
      </w:r>
    </w:p>
    <w:p w:rsidR="00D97C0A" w:rsidRPr="007A2C13" w:rsidRDefault="00D97C0A" w:rsidP="00E320C8">
      <w:pPr>
        <w:pStyle w:val="aff2"/>
      </w:pPr>
      <w:r w:rsidRPr="007A2C13">
        <w:t xml:space="preserve">По результатам заседания экспертной комиссии составляется протокол </w:t>
      </w:r>
      <w:r w:rsidR="00887BFF" w:rsidRPr="007A2C13">
        <w:t>заседания экспертной комиссии</w:t>
      </w:r>
      <w:r w:rsidRPr="007A2C13">
        <w:t xml:space="preserve">, в котором отражаются все </w:t>
      </w:r>
      <w:r w:rsidR="00707A6A" w:rsidRPr="007A2C13">
        <w:t xml:space="preserve">высказанные во время заседания </w:t>
      </w:r>
      <w:r w:rsidRPr="007A2C13">
        <w:t xml:space="preserve">замечания и предложения членов </w:t>
      </w:r>
      <w:r w:rsidR="00707A6A" w:rsidRPr="007A2C13">
        <w:t xml:space="preserve">экспертной </w:t>
      </w:r>
      <w:r w:rsidRPr="007A2C13">
        <w:t>комиссии, инициатора и составителей отчета</w:t>
      </w:r>
      <w:r w:rsidR="00282483" w:rsidRPr="007A2C13">
        <w:t xml:space="preserve">, </w:t>
      </w:r>
      <w:r w:rsidR="00707A6A" w:rsidRPr="007A2C13">
        <w:t xml:space="preserve">мнения приглашенных независимых экспертов, </w:t>
      </w:r>
      <w:r w:rsidR="00282483" w:rsidRPr="007A2C13">
        <w:t>а также принятые решения</w:t>
      </w:r>
      <w:r w:rsidRPr="007A2C13">
        <w:t xml:space="preserve">. Протокол подписывается </w:t>
      </w:r>
      <w:r w:rsidR="00282483" w:rsidRPr="007A2C13">
        <w:t xml:space="preserve">председателем и </w:t>
      </w:r>
      <w:r w:rsidRPr="007A2C13">
        <w:t>всеми членами</w:t>
      </w:r>
      <w:r w:rsidR="00282483" w:rsidRPr="007A2C13">
        <w:t xml:space="preserve"> экспертной </w:t>
      </w:r>
      <w:r w:rsidRPr="007A2C13">
        <w:t>комиссии, участвовавшими в заседании</w:t>
      </w:r>
      <w:r w:rsidR="00707A6A" w:rsidRPr="007A2C13">
        <w:t xml:space="preserve"> не позднее срока, указанного в части первой настоящего пункта</w:t>
      </w:r>
      <w:r w:rsidRPr="007A2C13">
        <w:t>.</w:t>
      </w:r>
    </w:p>
    <w:p w:rsidR="00D97C0A" w:rsidRPr="007A2C13" w:rsidRDefault="00707A6A"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Протокол заседания </w:t>
      </w:r>
      <w:r w:rsidR="00D97C0A" w:rsidRPr="007A2C13">
        <w:rPr>
          <w:color w:val="000000"/>
          <w:sz w:val="24"/>
          <w:szCs w:val="24"/>
        </w:rPr>
        <w:t>экспертной комиссии</w:t>
      </w:r>
      <w:r w:rsidRPr="007A2C13">
        <w:rPr>
          <w:color w:val="000000"/>
          <w:sz w:val="24"/>
          <w:szCs w:val="24"/>
        </w:rPr>
        <w:t xml:space="preserve"> рассматривается </w:t>
      </w:r>
      <w:r w:rsidR="00D97C0A" w:rsidRPr="007A2C13">
        <w:rPr>
          <w:color w:val="000000"/>
          <w:sz w:val="24"/>
          <w:szCs w:val="24"/>
        </w:rPr>
        <w:t>уполномоченным органом в области охраны окружающей среды в процессе подготовки заключения по проекту отчета о возможных воздействиях.</w:t>
      </w:r>
    </w:p>
    <w:p w:rsidR="00DE785A" w:rsidRPr="007A2C13" w:rsidRDefault="00D97C0A"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В случае </w:t>
      </w:r>
      <w:r w:rsidR="00282483" w:rsidRPr="007A2C13">
        <w:rPr>
          <w:color w:val="000000"/>
          <w:sz w:val="24"/>
          <w:szCs w:val="24"/>
        </w:rPr>
        <w:t xml:space="preserve">принятия экспертной комиссией решения о необходимости доработки проекта отчета о возможных воздействиях </w:t>
      </w:r>
      <w:r w:rsidRPr="007A2C13">
        <w:rPr>
          <w:color w:val="000000"/>
          <w:sz w:val="24"/>
          <w:szCs w:val="24"/>
        </w:rPr>
        <w:t xml:space="preserve">уполномоченный орган в области охраны окружающей среды </w:t>
      </w:r>
      <w:r w:rsidR="00282483" w:rsidRPr="007A2C13">
        <w:rPr>
          <w:color w:val="000000"/>
          <w:sz w:val="24"/>
          <w:szCs w:val="24"/>
        </w:rPr>
        <w:t xml:space="preserve">направляет инициатору </w:t>
      </w:r>
      <w:r w:rsidRPr="007A2C13">
        <w:rPr>
          <w:color w:val="000000"/>
          <w:sz w:val="24"/>
          <w:szCs w:val="24"/>
        </w:rPr>
        <w:t>проект отчета на доработку</w:t>
      </w:r>
      <w:r w:rsidR="00021EC4" w:rsidRPr="007A2C13">
        <w:rPr>
          <w:color w:val="000000"/>
          <w:sz w:val="24"/>
          <w:szCs w:val="24"/>
        </w:rPr>
        <w:t xml:space="preserve">, после чего положения статьи </w:t>
      </w:r>
      <w:fldSimple w:instr=" REF  _Ref11011650 \h \n \t  \* MERGEFORMAT ">
        <w:r w:rsidR="009D06F4">
          <w:rPr>
            <w:color w:val="000000"/>
            <w:sz w:val="24"/>
            <w:szCs w:val="24"/>
          </w:rPr>
          <w:t>85</w:t>
        </w:r>
      </w:fldSimple>
      <w:r w:rsidR="00021EC4" w:rsidRPr="007A2C13">
        <w:rPr>
          <w:color w:val="000000"/>
          <w:sz w:val="24"/>
          <w:szCs w:val="24"/>
        </w:rPr>
        <w:t xml:space="preserve"> настоящего Кодекса применяются повторно</w:t>
      </w:r>
      <w:r w:rsidRPr="007A2C13">
        <w:rPr>
          <w:color w:val="000000"/>
          <w:sz w:val="24"/>
          <w:szCs w:val="24"/>
        </w:rPr>
        <w:t>.</w:t>
      </w:r>
    </w:p>
    <w:p w:rsidR="00DE785A" w:rsidRPr="007A2C13" w:rsidRDefault="00DE785A" w:rsidP="00135566">
      <w:pPr>
        <w:numPr>
          <w:ilvl w:val="0"/>
          <w:numId w:val="73"/>
        </w:numPr>
        <w:spacing w:line="240" w:lineRule="auto"/>
        <w:ind w:left="0" w:firstLine="706"/>
        <w:jc w:val="both"/>
        <w:rPr>
          <w:color w:val="000000"/>
          <w:sz w:val="24"/>
          <w:szCs w:val="24"/>
        </w:rPr>
      </w:pPr>
      <w:r w:rsidRPr="007A2C13">
        <w:rPr>
          <w:color w:val="000000"/>
          <w:sz w:val="24"/>
          <w:szCs w:val="24"/>
        </w:rPr>
        <w:t xml:space="preserve">Члены экспертной комиссии </w:t>
      </w:r>
      <w:r w:rsidR="00282483" w:rsidRPr="007A2C13">
        <w:rPr>
          <w:color w:val="000000"/>
          <w:sz w:val="24"/>
          <w:szCs w:val="24"/>
        </w:rPr>
        <w:t xml:space="preserve">не вправе </w:t>
      </w:r>
      <w:r w:rsidRPr="007A2C13">
        <w:rPr>
          <w:color w:val="000000"/>
          <w:sz w:val="24"/>
          <w:szCs w:val="24"/>
        </w:rPr>
        <w:t>разглашать сведения, составляющие государственные секреты, коммерческую и иную, охраняемую законом тайну, полученн</w:t>
      </w:r>
      <w:r w:rsidR="00282483" w:rsidRPr="007A2C13">
        <w:rPr>
          <w:color w:val="000000"/>
          <w:sz w:val="24"/>
          <w:szCs w:val="24"/>
        </w:rPr>
        <w:t>ые</w:t>
      </w:r>
      <w:r w:rsidRPr="007A2C13">
        <w:rPr>
          <w:color w:val="000000"/>
          <w:sz w:val="24"/>
          <w:szCs w:val="24"/>
        </w:rPr>
        <w:t xml:space="preserve"> ими в рамках работы экспертной комиссии, за исключением случаев, предусмотренных законами Республики Казахстан, а также экологической информации, гласность которой гарантируется настоящим Кодексом.</w:t>
      </w:r>
    </w:p>
    <w:p w:rsidR="00304482" w:rsidRPr="007A2C13" w:rsidRDefault="0030448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97" w:name="_Toc23245848"/>
      <w:r w:rsidRPr="007A2C13">
        <w:rPr>
          <w:rFonts w:ascii="Times New Roman" w:hAnsi="Times New Roman"/>
          <w:color w:val="000000"/>
          <w:sz w:val="24"/>
          <w:szCs w:val="24"/>
        </w:rPr>
        <w:t>Оценка трансграничных воздействий, проводимая в ходе оценки воздействия на окружающую среду</w:t>
      </w:r>
      <w:bookmarkEnd w:id="397"/>
    </w:p>
    <w:p w:rsidR="00304482" w:rsidRPr="007A2C13" w:rsidRDefault="00304482" w:rsidP="001F7D51">
      <w:pPr>
        <w:numPr>
          <w:ilvl w:val="0"/>
          <w:numId w:val="425"/>
        </w:numPr>
        <w:spacing w:line="240" w:lineRule="auto"/>
        <w:ind w:left="0" w:firstLine="706"/>
        <w:jc w:val="both"/>
        <w:rPr>
          <w:color w:val="000000"/>
          <w:sz w:val="24"/>
          <w:szCs w:val="24"/>
        </w:rPr>
      </w:pPr>
      <w:r w:rsidRPr="007A2C13">
        <w:rPr>
          <w:color w:val="000000"/>
          <w:sz w:val="24"/>
          <w:szCs w:val="24"/>
        </w:rPr>
        <w:t xml:space="preserve">При наличии оснований, предусмотренных подпунктом 1) пункта 1 статьи </w:t>
      </w:r>
      <w:fldSimple w:instr=" REF  _Ref10657117 \h \n \t  \* MERGEFORMAT ">
        <w:r w:rsidR="009D06F4" w:rsidRPr="009D06F4">
          <w:rPr>
            <w:color w:val="000000"/>
            <w:sz w:val="24"/>
            <w:szCs w:val="24"/>
          </w:rPr>
          <w:t>92</w:t>
        </w:r>
      </w:fldSimple>
      <w:r w:rsidRPr="007A2C13">
        <w:rPr>
          <w:color w:val="000000"/>
          <w:sz w:val="24"/>
          <w:szCs w:val="24"/>
        </w:rPr>
        <w:t xml:space="preserve"> настоящего Кодекса, в ходе оценки воздействия на окружающую среду проводится оценка трансграничных воздействий.</w:t>
      </w:r>
    </w:p>
    <w:p w:rsidR="00304482" w:rsidRPr="007A2C13" w:rsidRDefault="00304482" w:rsidP="001F7D51">
      <w:pPr>
        <w:numPr>
          <w:ilvl w:val="0"/>
          <w:numId w:val="425"/>
        </w:numPr>
        <w:spacing w:line="240" w:lineRule="auto"/>
        <w:ind w:left="0" w:firstLine="706"/>
        <w:jc w:val="both"/>
        <w:rPr>
          <w:color w:val="000000"/>
          <w:sz w:val="24"/>
          <w:szCs w:val="24"/>
        </w:rPr>
      </w:pPr>
      <w:r w:rsidRPr="007A2C13">
        <w:rPr>
          <w:color w:val="000000"/>
          <w:sz w:val="24"/>
          <w:szCs w:val="24"/>
        </w:rPr>
        <w:t>Оценка трансграничных воздействий проводится в соответствии с Параграфом 4 настоящей Главы и международными договорами Республики Казахстан.</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398" w:name="_Ref11076615"/>
      <w:bookmarkStart w:id="399" w:name="_Toc13667250"/>
      <w:bookmarkStart w:id="400" w:name="_Toc23245849"/>
      <w:r w:rsidRPr="007A2C13">
        <w:rPr>
          <w:rFonts w:ascii="Times New Roman" w:hAnsi="Times New Roman"/>
          <w:color w:val="000000"/>
          <w:sz w:val="24"/>
          <w:szCs w:val="24"/>
        </w:rPr>
        <w:t>Заключение по результатам оценки воздействия на окружающую среду</w:t>
      </w:r>
      <w:bookmarkEnd w:id="398"/>
      <w:bookmarkEnd w:id="399"/>
      <w:bookmarkEnd w:id="400"/>
    </w:p>
    <w:p w:rsidR="00D97C0A" w:rsidRPr="007A2C13" w:rsidRDefault="00D97C0A" w:rsidP="001F7D51">
      <w:pPr>
        <w:numPr>
          <w:ilvl w:val="0"/>
          <w:numId w:val="84"/>
        </w:numPr>
        <w:spacing w:line="240" w:lineRule="auto"/>
        <w:ind w:left="0" w:firstLine="706"/>
        <w:jc w:val="both"/>
        <w:rPr>
          <w:color w:val="000000"/>
          <w:sz w:val="24"/>
          <w:szCs w:val="24"/>
        </w:rPr>
      </w:pPr>
      <w:r w:rsidRPr="007A2C13">
        <w:rPr>
          <w:color w:val="000000"/>
          <w:sz w:val="24"/>
          <w:szCs w:val="24"/>
        </w:rPr>
        <w:t xml:space="preserve">Уполномоченный орган в области охраны окружающей среды в течение десяти рабочих дней, следующих за днем </w:t>
      </w:r>
      <w:r w:rsidR="005B31C7" w:rsidRPr="007A2C13">
        <w:rPr>
          <w:color w:val="000000"/>
          <w:sz w:val="24"/>
          <w:szCs w:val="24"/>
        </w:rPr>
        <w:t xml:space="preserve">получения </w:t>
      </w:r>
      <w:r w:rsidR="00F5278A" w:rsidRPr="007A2C13">
        <w:rPr>
          <w:color w:val="000000"/>
          <w:sz w:val="24"/>
          <w:szCs w:val="24"/>
        </w:rPr>
        <w:t xml:space="preserve">протокола </w:t>
      </w:r>
      <w:r w:rsidR="00021EC4" w:rsidRPr="007A2C13">
        <w:rPr>
          <w:color w:val="000000"/>
          <w:sz w:val="24"/>
          <w:szCs w:val="24"/>
        </w:rPr>
        <w:t>общественных слушаний, которым установлено отсутствие замечани</w:t>
      </w:r>
      <w:r w:rsidR="00C01569" w:rsidRPr="007A2C13">
        <w:rPr>
          <w:color w:val="000000"/>
          <w:sz w:val="24"/>
          <w:szCs w:val="24"/>
        </w:rPr>
        <w:t>й</w:t>
      </w:r>
      <w:r w:rsidR="00021EC4" w:rsidRPr="007A2C13">
        <w:rPr>
          <w:color w:val="000000"/>
          <w:sz w:val="24"/>
          <w:szCs w:val="24"/>
        </w:rPr>
        <w:t xml:space="preserve"> и предложени</w:t>
      </w:r>
      <w:r w:rsidR="00C01569" w:rsidRPr="007A2C13">
        <w:rPr>
          <w:color w:val="000000"/>
          <w:sz w:val="24"/>
          <w:szCs w:val="24"/>
        </w:rPr>
        <w:t>й</w:t>
      </w:r>
      <w:r w:rsidR="00021EC4" w:rsidRPr="007A2C13">
        <w:rPr>
          <w:color w:val="000000"/>
          <w:sz w:val="24"/>
          <w:szCs w:val="24"/>
        </w:rPr>
        <w:t xml:space="preserve"> заинтересованных государственных органов и общественности, </w:t>
      </w:r>
      <w:r w:rsidR="00C01569" w:rsidRPr="007A2C13">
        <w:rPr>
          <w:color w:val="000000"/>
          <w:sz w:val="24"/>
          <w:szCs w:val="24"/>
        </w:rPr>
        <w:t xml:space="preserve">или за днем подписания протокола </w:t>
      </w:r>
      <w:r w:rsidRPr="007A2C13">
        <w:rPr>
          <w:color w:val="000000"/>
          <w:sz w:val="24"/>
          <w:szCs w:val="24"/>
        </w:rPr>
        <w:t xml:space="preserve">заседания экспертной комиссии в соответствии со статьей </w:t>
      </w:r>
      <w:fldSimple w:instr=" REF  _Ref11080353 \h \r \t  \* MERGEFORMAT ">
        <w:r w:rsidR="009D06F4" w:rsidRPr="009D06F4">
          <w:rPr>
            <w:color w:val="000000"/>
            <w:sz w:val="24"/>
            <w:szCs w:val="24"/>
          </w:rPr>
          <w:t>86</w:t>
        </w:r>
      </w:fldSimple>
      <w:r w:rsidRPr="007A2C13">
        <w:rPr>
          <w:color w:val="000000"/>
          <w:sz w:val="24"/>
          <w:szCs w:val="24"/>
        </w:rPr>
        <w:t xml:space="preserve"> настоящего Кодекса, выносит </w:t>
      </w:r>
      <w:bookmarkStart w:id="401" w:name="_Hlk18072844"/>
      <w:r w:rsidRPr="007A2C13">
        <w:rPr>
          <w:color w:val="000000"/>
          <w:sz w:val="24"/>
          <w:szCs w:val="24"/>
        </w:rPr>
        <w:t>заключение по результатам оценки воздействия на окружающую среду</w:t>
      </w:r>
      <w:bookmarkEnd w:id="401"/>
      <w:r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При вынесении заключения по результатам оценки воздействия на окружающую среду уполномоченный орган в области охраны окружающей среды </w:t>
      </w:r>
      <w:r w:rsidR="005B31C7" w:rsidRPr="007A2C13">
        <w:rPr>
          <w:color w:val="000000"/>
          <w:sz w:val="24"/>
          <w:szCs w:val="24"/>
        </w:rPr>
        <w:t xml:space="preserve">основывается на </w:t>
      </w:r>
      <w:r w:rsidRPr="007A2C13">
        <w:rPr>
          <w:color w:val="000000"/>
          <w:sz w:val="24"/>
          <w:szCs w:val="24"/>
        </w:rPr>
        <w:t>проект</w:t>
      </w:r>
      <w:r w:rsidR="005B31C7" w:rsidRPr="007A2C13">
        <w:rPr>
          <w:color w:val="000000"/>
          <w:sz w:val="24"/>
          <w:szCs w:val="24"/>
        </w:rPr>
        <w:t>е</w:t>
      </w:r>
      <w:r w:rsidRPr="007A2C13">
        <w:rPr>
          <w:color w:val="000000"/>
          <w:sz w:val="24"/>
          <w:szCs w:val="24"/>
        </w:rPr>
        <w:t xml:space="preserve"> отчета о возможных воздействиях, с учетом его возможной доработки</w:t>
      </w:r>
      <w:r w:rsidR="00596EB0" w:rsidRPr="007A2C13">
        <w:rPr>
          <w:color w:val="000000"/>
          <w:sz w:val="24"/>
          <w:szCs w:val="24"/>
        </w:rPr>
        <w:t xml:space="preserve"> в соответствии с настоящим Кодексом</w:t>
      </w:r>
      <w:r w:rsidRPr="007A2C13">
        <w:rPr>
          <w:color w:val="000000"/>
          <w:sz w:val="24"/>
          <w:szCs w:val="24"/>
        </w:rPr>
        <w:t xml:space="preserve">, </w:t>
      </w:r>
      <w:r w:rsidR="005B31C7" w:rsidRPr="007A2C13">
        <w:rPr>
          <w:color w:val="000000"/>
          <w:sz w:val="24"/>
          <w:szCs w:val="24"/>
        </w:rPr>
        <w:t xml:space="preserve">протоколе общественных слушаний, которым установлено отсутствие замечаний и предложений заинтересованных государственных органов и общественности, </w:t>
      </w:r>
      <w:r w:rsidR="00596EB0" w:rsidRPr="007A2C13">
        <w:rPr>
          <w:color w:val="000000"/>
          <w:sz w:val="24"/>
          <w:szCs w:val="24"/>
        </w:rPr>
        <w:t>протокол</w:t>
      </w:r>
      <w:r w:rsidR="005B31C7" w:rsidRPr="007A2C13">
        <w:rPr>
          <w:color w:val="000000"/>
          <w:sz w:val="24"/>
          <w:szCs w:val="24"/>
        </w:rPr>
        <w:t>е</w:t>
      </w:r>
      <w:r w:rsidR="00596EB0" w:rsidRPr="007A2C13">
        <w:rPr>
          <w:color w:val="000000"/>
          <w:sz w:val="24"/>
          <w:szCs w:val="24"/>
        </w:rPr>
        <w:t xml:space="preserve"> заседания </w:t>
      </w:r>
      <w:r w:rsidRPr="007A2C13">
        <w:rPr>
          <w:color w:val="000000"/>
          <w:sz w:val="24"/>
          <w:szCs w:val="24"/>
        </w:rPr>
        <w:t>экспертной комиссии</w:t>
      </w:r>
      <w:r w:rsidR="005B31C7" w:rsidRPr="007A2C13">
        <w:rPr>
          <w:color w:val="000000"/>
          <w:sz w:val="24"/>
          <w:szCs w:val="24"/>
        </w:rPr>
        <w:t xml:space="preserve"> (при его наличии)</w:t>
      </w:r>
      <w:r w:rsidRPr="007A2C13">
        <w:rPr>
          <w:color w:val="000000"/>
          <w:sz w:val="24"/>
          <w:szCs w:val="24"/>
        </w:rPr>
        <w:t xml:space="preserve">, а в случаях необходимости проведения оценки </w:t>
      </w:r>
      <w:r w:rsidR="00304482" w:rsidRPr="007A2C13">
        <w:rPr>
          <w:color w:val="000000"/>
          <w:sz w:val="24"/>
          <w:szCs w:val="24"/>
        </w:rPr>
        <w:t>трансграничных воздействий</w:t>
      </w:r>
      <w:r w:rsidRPr="007A2C13">
        <w:rPr>
          <w:color w:val="000000"/>
          <w:sz w:val="24"/>
          <w:szCs w:val="24"/>
        </w:rPr>
        <w:t xml:space="preserve"> – результаты такой оценки. </w:t>
      </w:r>
    </w:p>
    <w:p w:rsidR="00D97C0A" w:rsidRPr="007A2C13" w:rsidRDefault="00D97C0A" w:rsidP="001F7D51">
      <w:pPr>
        <w:numPr>
          <w:ilvl w:val="0"/>
          <w:numId w:val="84"/>
        </w:numPr>
        <w:spacing w:line="240" w:lineRule="auto"/>
        <w:ind w:left="0" w:firstLine="706"/>
        <w:jc w:val="both"/>
        <w:rPr>
          <w:color w:val="000000"/>
          <w:sz w:val="24"/>
          <w:szCs w:val="24"/>
        </w:rPr>
      </w:pPr>
      <w:bookmarkStart w:id="402" w:name="_Ref11328330"/>
      <w:r w:rsidRPr="007A2C13">
        <w:rPr>
          <w:color w:val="000000"/>
          <w:sz w:val="24"/>
          <w:szCs w:val="24"/>
        </w:rPr>
        <w:t>Заключение по результатам оценки воздействия на окружающую среду должно содержать следующую информацию:</w:t>
      </w:r>
      <w:bookmarkEnd w:id="402"/>
    </w:p>
    <w:p w:rsidR="00D97C0A" w:rsidRPr="007A2C13" w:rsidRDefault="005072FF" w:rsidP="001F7D51">
      <w:pPr>
        <w:numPr>
          <w:ilvl w:val="1"/>
          <w:numId w:val="91"/>
        </w:numPr>
        <w:spacing w:line="240" w:lineRule="auto"/>
        <w:ind w:left="0" w:firstLine="706"/>
        <w:jc w:val="both"/>
        <w:rPr>
          <w:color w:val="000000"/>
          <w:sz w:val="24"/>
          <w:szCs w:val="24"/>
        </w:rPr>
      </w:pPr>
      <w:r w:rsidRPr="007A2C13">
        <w:rPr>
          <w:color w:val="000000"/>
          <w:sz w:val="24"/>
          <w:szCs w:val="24"/>
        </w:rPr>
        <w:t xml:space="preserve">описание </w:t>
      </w:r>
      <w:r w:rsidR="00D97C0A" w:rsidRPr="007A2C13">
        <w:rPr>
          <w:color w:val="000000"/>
          <w:sz w:val="24"/>
          <w:szCs w:val="24"/>
        </w:rPr>
        <w:t>вид</w:t>
      </w:r>
      <w:r w:rsidRPr="007A2C13">
        <w:rPr>
          <w:color w:val="000000"/>
          <w:sz w:val="24"/>
          <w:szCs w:val="24"/>
        </w:rPr>
        <w:t>ов</w:t>
      </w:r>
      <w:r w:rsidR="00D97C0A" w:rsidRPr="007A2C13">
        <w:rPr>
          <w:color w:val="000000"/>
          <w:sz w:val="24"/>
          <w:szCs w:val="24"/>
        </w:rPr>
        <w:t xml:space="preserve"> операций, предусмотренных в рамках намечаемой деятельности, и место их осуществления;</w:t>
      </w:r>
    </w:p>
    <w:p w:rsidR="00206ACF" w:rsidRPr="007A2C13" w:rsidRDefault="00206ACF" w:rsidP="001F7D51">
      <w:pPr>
        <w:numPr>
          <w:ilvl w:val="1"/>
          <w:numId w:val="91"/>
        </w:numPr>
        <w:spacing w:line="240" w:lineRule="auto"/>
        <w:ind w:left="0" w:firstLine="706"/>
        <w:jc w:val="both"/>
        <w:rPr>
          <w:color w:val="000000"/>
          <w:sz w:val="24"/>
          <w:szCs w:val="24"/>
        </w:rPr>
      </w:pPr>
      <w:r w:rsidRPr="007A2C13">
        <w:rPr>
          <w:color w:val="000000"/>
          <w:sz w:val="24"/>
          <w:szCs w:val="24"/>
        </w:rPr>
        <w:t xml:space="preserve">вывод о: </w:t>
      </w:r>
    </w:p>
    <w:p w:rsidR="00206ACF" w:rsidRPr="007A2C13" w:rsidRDefault="00206ACF" w:rsidP="00E320C8">
      <w:pPr>
        <w:pStyle w:val="aff2"/>
      </w:pPr>
      <w:r w:rsidRPr="007A2C13">
        <w:t>возможных существенных воздействиях намечаемой деятельности на окружающую среду</w:t>
      </w:r>
      <w:r w:rsidR="00EF555A" w:rsidRPr="007A2C13">
        <w:t>;</w:t>
      </w:r>
    </w:p>
    <w:p w:rsidR="00206ACF" w:rsidRPr="007A2C13" w:rsidRDefault="00206ACF" w:rsidP="00E320C8">
      <w:pPr>
        <w:pStyle w:val="aff2"/>
      </w:pPr>
      <w:r w:rsidRPr="007A2C13">
        <w:t xml:space="preserve">допустимости реализации намечаемой деятельности при </w:t>
      </w:r>
      <w:r w:rsidR="008C08ED" w:rsidRPr="007A2C13">
        <w:t xml:space="preserve">соблюдении </w:t>
      </w:r>
      <w:r w:rsidRPr="007A2C13">
        <w:t>услови</w:t>
      </w:r>
      <w:r w:rsidR="008C08ED" w:rsidRPr="007A2C13">
        <w:t>й, указанных в заключении;</w:t>
      </w:r>
    </w:p>
    <w:p w:rsidR="005B31C7" w:rsidRPr="007A2C13" w:rsidRDefault="005B31C7" w:rsidP="001F7D51">
      <w:pPr>
        <w:numPr>
          <w:ilvl w:val="1"/>
          <w:numId w:val="91"/>
        </w:numPr>
        <w:spacing w:line="240" w:lineRule="auto"/>
        <w:ind w:left="0" w:firstLine="706"/>
        <w:jc w:val="both"/>
        <w:rPr>
          <w:sz w:val="24"/>
          <w:szCs w:val="24"/>
        </w:rPr>
      </w:pPr>
      <w:bookmarkStart w:id="403" w:name="_Ref19989835"/>
      <w:r w:rsidRPr="007A2C13">
        <w:rPr>
          <w:sz w:val="24"/>
          <w:szCs w:val="24"/>
        </w:rPr>
        <w:t>условия, при которых реализация намечаемой деятельности признается допустимой, в том числе:</w:t>
      </w:r>
      <w:bookmarkEnd w:id="403"/>
    </w:p>
    <w:p w:rsidR="004A122E" w:rsidRPr="007A2C13" w:rsidRDefault="00D97C0A" w:rsidP="00E320C8">
      <w:pPr>
        <w:pStyle w:val="aff2"/>
      </w:pPr>
      <w:r w:rsidRPr="007A2C13">
        <w:t xml:space="preserve">условия охраны окружающей среды и здоровья людей, соблюдение которых </w:t>
      </w:r>
      <w:r w:rsidR="008C08ED" w:rsidRPr="007A2C13">
        <w:t xml:space="preserve">является </w:t>
      </w:r>
      <w:r w:rsidRPr="007A2C13">
        <w:t>обязательн</w:t>
      </w:r>
      <w:r w:rsidR="008C08ED" w:rsidRPr="007A2C13">
        <w:t>ым для инициатора</w:t>
      </w:r>
      <w:r w:rsidRPr="007A2C13">
        <w:t xml:space="preserve"> при </w:t>
      </w:r>
      <w:r w:rsidR="008C08ED" w:rsidRPr="007A2C13">
        <w:t xml:space="preserve">реализации </w:t>
      </w:r>
      <w:r w:rsidRPr="007A2C13">
        <w:t xml:space="preserve">намечаемой деятельности, включая </w:t>
      </w:r>
      <w:r w:rsidR="005B31C7" w:rsidRPr="007A2C13">
        <w:t xml:space="preserve">этапы </w:t>
      </w:r>
      <w:r w:rsidR="008C08ED" w:rsidRPr="007A2C13">
        <w:t>проектировани</w:t>
      </w:r>
      <w:r w:rsidR="005B31C7" w:rsidRPr="007A2C13">
        <w:t>я</w:t>
      </w:r>
      <w:r w:rsidR="008C08ED" w:rsidRPr="007A2C13">
        <w:t xml:space="preserve">, </w:t>
      </w:r>
      <w:r w:rsidR="005B31C7" w:rsidRPr="007A2C13">
        <w:t>строительства</w:t>
      </w:r>
      <w:r w:rsidRPr="007A2C13">
        <w:t xml:space="preserve">, </w:t>
      </w:r>
      <w:r w:rsidR="004A122E" w:rsidRPr="007A2C13">
        <w:t>реконструкци</w:t>
      </w:r>
      <w:r w:rsidR="005B31C7" w:rsidRPr="007A2C13">
        <w:t>и</w:t>
      </w:r>
      <w:r w:rsidR="004A122E" w:rsidRPr="007A2C13">
        <w:t xml:space="preserve">, </w:t>
      </w:r>
      <w:r w:rsidR="005B31C7" w:rsidRPr="007A2C13">
        <w:t>эксплуатации,постутилизации</w:t>
      </w:r>
      <w:r w:rsidRPr="007A2C13">
        <w:t>объектов</w:t>
      </w:r>
      <w:r w:rsidR="005B31C7" w:rsidRPr="007A2C13">
        <w:t xml:space="preserve"> и </w:t>
      </w:r>
      <w:r w:rsidRPr="007A2C13">
        <w:t>ликвидации последствий намечаемой деятельности</w:t>
      </w:r>
      <w:r w:rsidR="004A122E" w:rsidRPr="007A2C13">
        <w:t xml:space="preserve">, </w:t>
      </w:r>
      <w:r w:rsidR="005B31C7" w:rsidRPr="007A2C13">
        <w:t xml:space="preserve">а также </w:t>
      </w:r>
      <w:r w:rsidR="004A122E" w:rsidRPr="007A2C13">
        <w:t>информацию о необходимых мерах, направленных на обеспечение соблюдения таких условий охраны окружающей среды и здоровья людей, которую должны учитывать государственные органы при принятии решений, связанных с намечаемой деятельностью;</w:t>
      </w:r>
    </w:p>
    <w:p w:rsidR="00D41F96" w:rsidRPr="007A2C13" w:rsidRDefault="00D41F96" w:rsidP="00E320C8">
      <w:pPr>
        <w:pStyle w:val="aff2"/>
      </w:pPr>
      <w:bookmarkStart w:id="404" w:name="_Ref11328326"/>
      <w:r w:rsidRPr="007A2C13">
        <w:t>предельны</w:t>
      </w:r>
      <w:r w:rsidR="00A13526" w:rsidRPr="007A2C13">
        <w:t>е</w:t>
      </w:r>
      <w:r w:rsidRPr="007A2C13">
        <w:t xml:space="preserve"> количественны</w:t>
      </w:r>
      <w:r w:rsidR="00A13526" w:rsidRPr="007A2C13">
        <w:t>е</w:t>
      </w:r>
      <w:r w:rsidRPr="007A2C13">
        <w:t xml:space="preserve"> и качественны</w:t>
      </w:r>
      <w:r w:rsidR="00A13526" w:rsidRPr="007A2C13">
        <w:t>е</w:t>
      </w:r>
      <w:r w:rsidRPr="007A2C13">
        <w:t xml:space="preserve"> показател</w:t>
      </w:r>
      <w:r w:rsidR="00A13526" w:rsidRPr="007A2C13">
        <w:t>и</w:t>
      </w:r>
      <w:r w:rsidRPr="007A2C13">
        <w:t>эмиссий, физических воздействий на природную среду;</w:t>
      </w:r>
      <w:bookmarkEnd w:id="404"/>
    </w:p>
    <w:p w:rsidR="00D41F96" w:rsidRPr="007A2C13" w:rsidRDefault="00A13526" w:rsidP="00E320C8">
      <w:pPr>
        <w:pStyle w:val="aff2"/>
      </w:pPr>
      <w:r w:rsidRPr="007A2C13">
        <w:t xml:space="preserve">предельное количество </w:t>
      </w:r>
      <w:r w:rsidR="00D41F96" w:rsidRPr="007A2C13">
        <w:t>накопления отходов по их видам;</w:t>
      </w:r>
    </w:p>
    <w:p w:rsidR="00DD2860" w:rsidRPr="007A2C13" w:rsidRDefault="00A13526" w:rsidP="00E320C8">
      <w:pPr>
        <w:pStyle w:val="aff2"/>
      </w:pPr>
      <w:r w:rsidRPr="007A2C13">
        <w:t xml:space="preserve">предельное количество </w:t>
      </w:r>
      <w:r w:rsidR="00D41F96" w:rsidRPr="007A2C13">
        <w:t>захоронения отходов по их видам, если такое захоронение предусмотрено в рамках намечаемой деятельности</w:t>
      </w:r>
      <w:r w:rsidR="00DD2860" w:rsidRPr="007A2C13">
        <w:t>;</w:t>
      </w:r>
    </w:p>
    <w:p w:rsidR="00D97C0A" w:rsidRPr="007A2C13" w:rsidRDefault="00D97C0A" w:rsidP="00E320C8">
      <w:pPr>
        <w:pStyle w:val="aff2"/>
      </w:pPr>
      <w:r w:rsidRPr="007A2C13">
        <w:t xml:space="preserve">в случае установления </w:t>
      </w:r>
      <w:r w:rsidR="005072FF" w:rsidRPr="007A2C13">
        <w:t xml:space="preserve">в отчете о возможных воздействиях необходимости проведения </w:t>
      </w:r>
      <w:r w:rsidRPr="007A2C13">
        <w:t>послепроектн</w:t>
      </w:r>
      <w:r w:rsidR="005072FF" w:rsidRPr="007A2C13">
        <w:t>ого</w:t>
      </w:r>
      <w:r w:rsidRPr="007A2C13">
        <w:t xml:space="preserve"> анализ</w:t>
      </w:r>
      <w:r w:rsidR="005072FF" w:rsidRPr="007A2C13">
        <w:t xml:space="preserve">а: </w:t>
      </w:r>
      <w:r w:rsidRPr="007A2C13">
        <w:t>цели, масштабы и сроки его проведения, требования к его содержанию, сроки представления отчетов о послепроектном анализе уполномоченному органу в области охраны окружающей среды и, при необходимости, другим государственным органам;</w:t>
      </w:r>
    </w:p>
    <w:p w:rsidR="00D97C0A" w:rsidRPr="007A2C13" w:rsidRDefault="00206ACF" w:rsidP="00E320C8">
      <w:pPr>
        <w:pStyle w:val="aff2"/>
      </w:pPr>
      <w:r w:rsidRPr="007A2C13">
        <w:t>условия и необходимые меры</w:t>
      </w:r>
      <w:r w:rsidR="00D97C0A" w:rsidRPr="007A2C13">
        <w:t>, направленные на предупреждение аварий, ограничение и ликвидацию их последствий;</w:t>
      </w:r>
    </w:p>
    <w:p w:rsidR="001F12A7" w:rsidRPr="007A2C13" w:rsidRDefault="001F12A7" w:rsidP="00E320C8">
      <w:pPr>
        <w:pStyle w:val="aff2"/>
      </w:pPr>
      <w:r w:rsidRPr="007A2C13">
        <w:t xml:space="preserve">обязанности </w:t>
      </w:r>
      <w:r w:rsidR="00D97C0A" w:rsidRPr="007A2C13">
        <w:t xml:space="preserve">инициатора по предотвращению, сокращению и(или) смягчению негативных воздействий намечаемой деятельности на окружающую среду, а также </w:t>
      </w:r>
      <w:r w:rsidR="003F1A0F" w:rsidRPr="007A2C13">
        <w:t>по устранению возможного экологического ущерба</w:t>
      </w:r>
      <w:r w:rsidR="00D97C0A" w:rsidRPr="007A2C13">
        <w:t>, если намечаемая деятельность может привести к его причинению</w:t>
      </w:r>
      <w:r w:rsidRPr="007A2C13">
        <w:t>;</w:t>
      </w:r>
    </w:p>
    <w:p w:rsidR="00D97C0A" w:rsidRPr="007A2C13" w:rsidRDefault="001F12A7" w:rsidP="001F7D51">
      <w:pPr>
        <w:numPr>
          <w:ilvl w:val="1"/>
          <w:numId w:val="91"/>
        </w:numPr>
        <w:spacing w:line="240" w:lineRule="auto"/>
        <w:ind w:left="0" w:firstLine="706"/>
        <w:jc w:val="both"/>
        <w:rPr>
          <w:sz w:val="24"/>
          <w:szCs w:val="24"/>
        </w:rPr>
      </w:pPr>
      <w:r w:rsidRPr="007A2C13">
        <w:rPr>
          <w:sz w:val="24"/>
          <w:szCs w:val="24"/>
        </w:rPr>
        <w:t>информацию о результатах оценки трансграничных воздействий (в случае ее проведения)</w:t>
      </w:r>
      <w:r w:rsidR="00D97C0A" w:rsidRPr="007A2C13">
        <w:rPr>
          <w:sz w:val="24"/>
          <w:szCs w:val="24"/>
        </w:rPr>
        <w:t xml:space="preserve">. </w:t>
      </w:r>
    </w:p>
    <w:p w:rsidR="00D97C0A" w:rsidRPr="007A2C13" w:rsidRDefault="00D97C0A" w:rsidP="001F7D51">
      <w:pPr>
        <w:numPr>
          <w:ilvl w:val="0"/>
          <w:numId w:val="84"/>
        </w:numPr>
        <w:spacing w:line="240" w:lineRule="auto"/>
        <w:ind w:left="0" w:firstLine="706"/>
        <w:jc w:val="both"/>
        <w:rPr>
          <w:color w:val="000000"/>
          <w:sz w:val="24"/>
          <w:szCs w:val="24"/>
        </w:rPr>
      </w:pPr>
      <w:r w:rsidRPr="007A2C13">
        <w:rPr>
          <w:color w:val="000000"/>
          <w:sz w:val="24"/>
          <w:szCs w:val="24"/>
        </w:rPr>
        <w:t xml:space="preserve">К заключению по результатам оценки </w:t>
      </w:r>
      <w:r w:rsidR="001F12A7" w:rsidRPr="007A2C13">
        <w:rPr>
          <w:color w:val="000000"/>
          <w:sz w:val="24"/>
          <w:szCs w:val="24"/>
        </w:rPr>
        <w:t xml:space="preserve">воздействия на окружающую среду </w:t>
      </w:r>
      <w:r w:rsidRPr="007A2C13">
        <w:rPr>
          <w:color w:val="000000"/>
          <w:sz w:val="24"/>
          <w:szCs w:val="24"/>
        </w:rPr>
        <w:t>прилагается обоснование, содержащее:</w:t>
      </w:r>
    </w:p>
    <w:p w:rsidR="00D97C0A" w:rsidRPr="007A2C13" w:rsidRDefault="00D97C0A" w:rsidP="001F7D51">
      <w:pPr>
        <w:numPr>
          <w:ilvl w:val="1"/>
          <w:numId w:val="92"/>
        </w:numPr>
        <w:spacing w:line="240" w:lineRule="auto"/>
        <w:ind w:left="0" w:firstLine="706"/>
        <w:jc w:val="both"/>
        <w:rPr>
          <w:color w:val="000000"/>
          <w:sz w:val="24"/>
          <w:szCs w:val="24"/>
        </w:rPr>
      </w:pPr>
      <w:r w:rsidRPr="007A2C13">
        <w:rPr>
          <w:color w:val="000000"/>
          <w:sz w:val="24"/>
          <w:szCs w:val="24"/>
        </w:rPr>
        <w:t>основные аргументы и выводы, послужившие основой для вынесения заключения;</w:t>
      </w:r>
    </w:p>
    <w:p w:rsidR="00D97C0A" w:rsidRPr="007A2C13" w:rsidRDefault="00D97C0A" w:rsidP="001F7D51">
      <w:pPr>
        <w:numPr>
          <w:ilvl w:val="1"/>
          <w:numId w:val="92"/>
        </w:numPr>
        <w:spacing w:line="240" w:lineRule="auto"/>
        <w:ind w:left="0" w:firstLine="706"/>
        <w:jc w:val="both"/>
        <w:rPr>
          <w:color w:val="000000"/>
          <w:sz w:val="24"/>
          <w:szCs w:val="24"/>
        </w:rPr>
      </w:pPr>
      <w:r w:rsidRPr="007A2C13">
        <w:rPr>
          <w:color w:val="000000"/>
          <w:sz w:val="24"/>
          <w:szCs w:val="24"/>
        </w:rPr>
        <w:t>информацию о проведении общественных слушаний (распространении объявлений о проведении общественных слушаний, предоставлении общественности информации и документов, процессе проведения общественных слушаний), рассмотрении замечаний и предложений общественности и о выводах, полученных в результате рассмотрения;</w:t>
      </w:r>
    </w:p>
    <w:p w:rsidR="00D97C0A" w:rsidRPr="007A2C13" w:rsidRDefault="00D97C0A" w:rsidP="001F7D51">
      <w:pPr>
        <w:numPr>
          <w:ilvl w:val="1"/>
          <w:numId w:val="92"/>
        </w:numPr>
        <w:spacing w:line="240" w:lineRule="auto"/>
        <w:ind w:left="0" w:firstLine="706"/>
        <w:jc w:val="both"/>
        <w:rPr>
          <w:color w:val="000000"/>
          <w:sz w:val="24"/>
          <w:szCs w:val="24"/>
        </w:rPr>
      </w:pPr>
      <w:r w:rsidRPr="007A2C13">
        <w:rPr>
          <w:color w:val="000000"/>
          <w:sz w:val="24"/>
          <w:szCs w:val="24"/>
        </w:rPr>
        <w:t xml:space="preserve">обобщение информации, полученной в результате консультаций с заинтересованными </w:t>
      </w:r>
      <w:r w:rsidR="008C08ED" w:rsidRPr="007A2C13">
        <w:rPr>
          <w:color w:val="000000"/>
          <w:sz w:val="24"/>
          <w:szCs w:val="24"/>
        </w:rPr>
        <w:t xml:space="preserve">государственными </w:t>
      </w:r>
      <w:r w:rsidRPr="007A2C13">
        <w:rPr>
          <w:color w:val="000000"/>
          <w:sz w:val="24"/>
          <w:szCs w:val="24"/>
        </w:rPr>
        <w:t xml:space="preserve">органами, проведения общественных слушаний и оценки </w:t>
      </w:r>
      <w:r w:rsidR="00304482" w:rsidRPr="007A2C13">
        <w:rPr>
          <w:color w:val="000000"/>
          <w:sz w:val="24"/>
          <w:szCs w:val="24"/>
        </w:rPr>
        <w:t>трансграничных воздействий</w:t>
      </w:r>
      <w:r w:rsidR="001F12A7" w:rsidRPr="007A2C13">
        <w:rPr>
          <w:color w:val="000000"/>
          <w:sz w:val="24"/>
          <w:szCs w:val="24"/>
        </w:rPr>
        <w:t xml:space="preserve"> (в случае ее проведения)</w:t>
      </w:r>
      <w:r w:rsidRPr="007A2C13">
        <w:rPr>
          <w:color w:val="000000"/>
          <w:sz w:val="24"/>
          <w:szCs w:val="24"/>
        </w:rPr>
        <w:t xml:space="preserve">, </w:t>
      </w:r>
      <w:r w:rsidR="008C08ED" w:rsidRPr="007A2C13">
        <w:rPr>
          <w:color w:val="000000"/>
          <w:sz w:val="24"/>
          <w:szCs w:val="24"/>
        </w:rPr>
        <w:t xml:space="preserve">рассмотрения проекта отчета о возможных воздействиях экспертной комиссией, </w:t>
      </w:r>
      <w:r w:rsidRPr="007A2C13">
        <w:rPr>
          <w:color w:val="000000"/>
          <w:sz w:val="24"/>
          <w:szCs w:val="24"/>
        </w:rPr>
        <w:t xml:space="preserve">с пояснением о том, каким образом указанная информация была учтена при вынесении </w:t>
      </w:r>
      <w:r w:rsidR="001F12A7" w:rsidRPr="007A2C13">
        <w:rPr>
          <w:color w:val="000000"/>
          <w:sz w:val="24"/>
          <w:szCs w:val="24"/>
        </w:rPr>
        <w:t xml:space="preserve">заключения </w:t>
      </w:r>
      <w:r w:rsidRPr="007A2C13">
        <w:rPr>
          <w:color w:val="000000"/>
          <w:sz w:val="24"/>
          <w:szCs w:val="24"/>
        </w:rPr>
        <w:t>по результатам оценки</w:t>
      </w:r>
      <w:r w:rsidR="001F12A7" w:rsidRPr="007A2C13">
        <w:rPr>
          <w:color w:val="000000"/>
          <w:sz w:val="24"/>
          <w:szCs w:val="24"/>
        </w:rPr>
        <w:t xml:space="preserve"> воздействия на окружающую среду</w:t>
      </w:r>
      <w:r w:rsidRPr="007A2C13">
        <w:rPr>
          <w:color w:val="000000"/>
          <w:sz w:val="24"/>
          <w:szCs w:val="24"/>
        </w:rPr>
        <w:t xml:space="preserve">. </w:t>
      </w:r>
    </w:p>
    <w:p w:rsidR="00D97C0A" w:rsidRPr="007A2C13" w:rsidRDefault="00D97C0A" w:rsidP="001F7D51">
      <w:pPr>
        <w:numPr>
          <w:ilvl w:val="0"/>
          <w:numId w:val="84"/>
        </w:numPr>
        <w:spacing w:line="240" w:lineRule="auto"/>
        <w:ind w:left="0" w:firstLine="706"/>
        <w:jc w:val="both"/>
        <w:rPr>
          <w:color w:val="000000"/>
          <w:sz w:val="24"/>
          <w:szCs w:val="24"/>
        </w:rPr>
      </w:pPr>
      <w:r w:rsidRPr="007A2C13">
        <w:rPr>
          <w:color w:val="000000"/>
          <w:sz w:val="24"/>
          <w:szCs w:val="24"/>
        </w:rPr>
        <w:t>Уполномоченный орган в области охраны окружающей среды в течение двух рабочих дней, следующих за днем вынесения заключения по результатам оценки воздействия на окружающую среду:</w:t>
      </w:r>
    </w:p>
    <w:p w:rsidR="00D97C0A" w:rsidRPr="007A2C13" w:rsidRDefault="00D97C0A" w:rsidP="001F7D51">
      <w:pPr>
        <w:numPr>
          <w:ilvl w:val="1"/>
          <w:numId w:val="93"/>
        </w:numPr>
        <w:spacing w:line="240" w:lineRule="auto"/>
        <w:ind w:left="0" w:firstLine="706"/>
        <w:jc w:val="both"/>
        <w:rPr>
          <w:color w:val="000000"/>
          <w:sz w:val="24"/>
          <w:szCs w:val="24"/>
        </w:rPr>
      </w:pPr>
      <w:r w:rsidRPr="007A2C13">
        <w:rPr>
          <w:color w:val="000000"/>
          <w:sz w:val="24"/>
          <w:szCs w:val="24"/>
        </w:rPr>
        <w:t xml:space="preserve">размещает заключение по результатам оценки воздействия на окружающую среду на </w:t>
      </w:r>
      <w:r w:rsidR="00212AE1" w:rsidRPr="007A2C13">
        <w:rPr>
          <w:color w:val="000000"/>
          <w:sz w:val="24"/>
          <w:szCs w:val="24"/>
        </w:rPr>
        <w:t>официальноминтернет-ресурсе</w:t>
      </w:r>
      <w:r w:rsidRPr="007A2C13">
        <w:rPr>
          <w:color w:val="000000"/>
          <w:sz w:val="24"/>
          <w:szCs w:val="24"/>
        </w:rPr>
        <w:t>;</w:t>
      </w:r>
    </w:p>
    <w:p w:rsidR="00D97C0A" w:rsidRPr="007A2C13" w:rsidRDefault="001F12A7" w:rsidP="001F7D51">
      <w:pPr>
        <w:numPr>
          <w:ilvl w:val="1"/>
          <w:numId w:val="93"/>
        </w:numPr>
        <w:spacing w:line="240" w:lineRule="auto"/>
        <w:ind w:left="0" w:firstLine="706"/>
        <w:jc w:val="both"/>
        <w:rPr>
          <w:color w:val="000000"/>
          <w:sz w:val="24"/>
          <w:szCs w:val="24"/>
        </w:rPr>
      </w:pPr>
      <w:r w:rsidRPr="007A2C13">
        <w:rPr>
          <w:color w:val="000000"/>
          <w:sz w:val="24"/>
          <w:szCs w:val="24"/>
        </w:rPr>
        <w:t xml:space="preserve">направляет заключение </w:t>
      </w:r>
      <w:r w:rsidR="00D97C0A" w:rsidRPr="007A2C13">
        <w:rPr>
          <w:color w:val="000000"/>
          <w:sz w:val="24"/>
          <w:szCs w:val="24"/>
        </w:rPr>
        <w:t>по результатам оценки воздействия на окружающую среду</w:t>
      </w:r>
      <w:r w:rsidRPr="007A2C13">
        <w:rPr>
          <w:color w:val="000000"/>
          <w:sz w:val="24"/>
          <w:szCs w:val="24"/>
        </w:rPr>
        <w:t xml:space="preserve"> в электронной форме инициатору</w:t>
      </w:r>
      <w:r w:rsidR="00D97C0A" w:rsidRPr="007A2C13">
        <w:rPr>
          <w:color w:val="000000"/>
          <w:sz w:val="24"/>
          <w:szCs w:val="24"/>
        </w:rPr>
        <w:t>;</w:t>
      </w:r>
    </w:p>
    <w:p w:rsidR="00D97C0A" w:rsidRPr="007A2C13" w:rsidRDefault="00D97C0A" w:rsidP="001F7D51">
      <w:pPr>
        <w:numPr>
          <w:ilvl w:val="1"/>
          <w:numId w:val="93"/>
        </w:numPr>
        <w:spacing w:line="240" w:lineRule="auto"/>
        <w:ind w:left="0" w:firstLine="706"/>
        <w:jc w:val="both"/>
        <w:rPr>
          <w:color w:val="000000"/>
          <w:sz w:val="24"/>
          <w:szCs w:val="24"/>
        </w:rPr>
      </w:pPr>
      <w:r w:rsidRPr="007A2C13">
        <w:rPr>
          <w:color w:val="000000"/>
          <w:sz w:val="24"/>
          <w:szCs w:val="24"/>
        </w:rPr>
        <w:t xml:space="preserve">направляет заключение по результатам оценки воздействия на окружающую среду местным исполнительным органам </w:t>
      </w:r>
      <w:r w:rsidR="001F12A7" w:rsidRPr="007A2C13">
        <w:rPr>
          <w:color w:val="000000"/>
          <w:sz w:val="24"/>
          <w:szCs w:val="24"/>
        </w:rPr>
        <w:t xml:space="preserve">соответствующих административно-территориальных единиц (городов, районов), расположенных полностью или частично </w:t>
      </w:r>
      <w:r w:rsidRPr="007A2C13">
        <w:rPr>
          <w:color w:val="000000"/>
          <w:sz w:val="24"/>
          <w:szCs w:val="24"/>
        </w:rPr>
        <w:t xml:space="preserve">в пределах затрагиваемой территории, которые публикуют заключение на </w:t>
      </w:r>
      <w:r w:rsidR="00900EE8">
        <w:rPr>
          <w:color w:val="000000"/>
          <w:sz w:val="24"/>
          <w:szCs w:val="24"/>
        </w:rPr>
        <w:t xml:space="preserve">официальных </w:t>
      </w:r>
      <w:r w:rsidRPr="007A2C13">
        <w:rPr>
          <w:color w:val="000000"/>
          <w:sz w:val="24"/>
          <w:szCs w:val="24"/>
        </w:rPr>
        <w:t xml:space="preserve">интернет-ресурсах не позднее рабочего дня, следующего за днем получения </w:t>
      </w:r>
      <w:r w:rsidR="001A42E6" w:rsidRPr="007A2C13">
        <w:rPr>
          <w:color w:val="000000"/>
          <w:sz w:val="24"/>
          <w:szCs w:val="24"/>
        </w:rPr>
        <w:t>заключения</w:t>
      </w:r>
      <w:r w:rsidRPr="007A2C13">
        <w:rPr>
          <w:color w:val="000000"/>
          <w:sz w:val="24"/>
          <w:szCs w:val="24"/>
        </w:rPr>
        <w:t>.</w:t>
      </w:r>
    </w:p>
    <w:p w:rsidR="00282F7A" w:rsidRPr="007A2C13" w:rsidRDefault="00D97C0A" w:rsidP="001F7D51">
      <w:pPr>
        <w:numPr>
          <w:ilvl w:val="0"/>
          <w:numId w:val="84"/>
        </w:numPr>
        <w:spacing w:line="240" w:lineRule="auto"/>
        <w:ind w:left="0" w:firstLine="706"/>
        <w:jc w:val="both"/>
        <w:rPr>
          <w:color w:val="000000"/>
          <w:sz w:val="24"/>
          <w:szCs w:val="24"/>
        </w:rPr>
      </w:pPr>
      <w:r w:rsidRPr="007A2C13">
        <w:rPr>
          <w:color w:val="000000"/>
          <w:sz w:val="24"/>
          <w:szCs w:val="24"/>
        </w:rPr>
        <w:t xml:space="preserve">Выводы и </w:t>
      </w:r>
      <w:r w:rsidR="0056164E" w:rsidRPr="007A2C13">
        <w:rPr>
          <w:color w:val="000000"/>
          <w:sz w:val="24"/>
          <w:szCs w:val="24"/>
        </w:rPr>
        <w:t>условия</w:t>
      </w:r>
      <w:r w:rsidRPr="007A2C13">
        <w:rPr>
          <w:color w:val="000000"/>
          <w:sz w:val="24"/>
          <w:szCs w:val="24"/>
        </w:rPr>
        <w:t xml:space="preserve">, содержащиеся в </w:t>
      </w:r>
      <w:r w:rsidR="00B12266" w:rsidRPr="007A2C13">
        <w:rPr>
          <w:color w:val="000000"/>
          <w:sz w:val="24"/>
          <w:szCs w:val="24"/>
        </w:rPr>
        <w:t xml:space="preserve">заключении </w:t>
      </w:r>
      <w:r w:rsidRPr="007A2C13">
        <w:rPr>
          <w:color w:val="000000"/>
          <w:sz w:val="24"/>
          <w:szCs w:val="24"/>
        </w:rPr>
        <w:t xml:space="preserve">по результатам оценки воздействия на окружающую среду, обязательно учитываются всеми государственными органами при выдаче </w:t>
      </w:r>
      <w:r w:rsidR="00CA3FE6" w:rsidRPr="007A2C13">
        <w:rPr>
          <w:color w:val="000000"/>
          <w:sz w:val="24"/>
          <w:szCs w:val="24"/>
        </w:rPr>
        <w:t>разрешений</w:t>
      </w:r>
      <w:r w:rsidRPr="007A2C13">
        <w:rPr>
          <w:color w:val="000000"/>
          <w:sz w:val="24"/>
          <w:szCs w:val="24"/>
        </w:rPr>
        <w:t xml:space="preserve">, принятии </w:t>
      </w:r>
      <w:r w:rsidR="0056164E" w:rsidRPr="007A2C13">
        <w:rPr>
          <w:color w:val="000000"/>
          <w:sz w:val="24"/>
          <w:szCs w:val="24"/>
        </w:rPr>
        <w:t xml:space="preserve">уведомлений </w:t>
      </w:r>
      <w:r w:rsidRPr="007A2C13">
        <w:rPr>
          <w:color w:val="000000"/>
          <w:sz w:val="24"/>
          <w:szCs w:val="24"/>
        </w:rPr>
        <w:t xml:space="preserve">и иных административных процедурах, связанных с </w:t>
      </w:r>
      <w:r w:rsidR="0056164E" w:rsidRPr="007A2C13">
        <w:rPr>
          <w:color w:val="000000"/>
          <w:sz w:val="24"/>
          <w:szCs w:val="24"/>
        </w:rPr>
        <w:t xml:space="preserve">реализацией соответствующей </w:t>
      </w:r>
      <w:r w:rsidRPr="007A2C13">
        <w:rPr>
          <w:color w:val="000000"/>
          <w:sz w:val="24"/>
          <w:szCs w:val="24"/>
        </w:rPr>
        <w:t>намечаемой деятельности.</w:t>
      </w:r>
    </w:p>
    <w:p w:rsidR="00E06E10" w:rsidRPr="007A2C13" w:rsidRDefault="00282F7A" w:rsidP="001F7D51">
      <w:pPr>
        <w:numPr>
          <w:ilvl w:val="0"/>
          <w:numId w:val="84"/>
        </w:numPr>
        <w:spacing w:line="240" w:lineRule="auto"/>
        <w:ind w:left="0" w:firstLine="706"/>
        <w:jc w:val="both"/>
        <w:rPr>
          <w:color w:val="000000"/>
          <w:sz w:val="24"/>
          <w:szCs w:val="24"/>
        </w:rPr>
      </w:pPr>
      <w:r w:rsidRPr="007A2C13">
        <w:rPr>
          <w:color w:val="000000"/>
          <w:sz w:val="24"/>
          <w:szCs w:val="24"/>
        </w:rPr>
        <w:t>В проектных документах, разрабатываемых для реализации намечаемой деятельности, должны быть предусмотрены технико-технологические, организационные, управленческие и иные проектные решения, включая применение в случаях, определенных настоящим Кодексом, наилучших доступных техник, обеспечивающие соблюдение экологического законодательства Республики Казахстан и соответствие выводам</w:t>
      </w:r>
      <w:r w:rsidR="0056164E" w:rsidRPr="007A2C13">
        <w:rPr>
          <w:color w:val="000000"/>
          <w:sz w:val="24"/>
          <w:szCs w:val="24"/>
        </w:rPr>
        <w:t xml:space="preserve"> и условиям</w:t>
      </w:r>
      <w:r w:rsidRPr="007A2C13">
        <w:rPr>
          <w:color w:val="000000"/>
          <w:sz w:val="24"/>
          <w:szCs w:val="24"/>
        </w:rPr>
        <w:t>, содержащимся в заключении по результатам оценки воздействия на окружающую среду.</w:t>
      </w:r>
    </w:p>
    <w:p w:rsidR="0056164E" w:rsidRPr="007A2C13" w:rsidRDefault="0056164E" w:rsidP="001F7D51">
      <w:pPr>
        <w:numPr>
          <w:ilvl w:val="0"/>
          <w:numId w:val="84"/>
        </w:numPr>
        <w:spacing w:line="240" w:lineRule="auto"/>
        <w:ind w:left="0" w:firstLine="706"/>
        <w:jc w:val="both"/>
        <w:rPr>
          <w:color w:val="000000"/>
          <w:sz w:val="24"/>
          <w:szCs w:val="24"/>
        </w:rPr>
      </w:pPr>
      <w:r w:rsidRPr="007A2C13">
        <w:rPr>
          <w:color w:val="000000"/>
          <w:sz w:val="24"/>
          <w:szCs w:val="24"/>
        </w:rPr>
        <w:t>Срок действия заключения по результатам оценки воздействия на окружающую среду составляет три года.</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05" w:name="_Toc13667251"/>
      <w:bookmarkStart w:id="406" w:name="_Toc23245850"/>
      <w:r w:rsidRPr="007A2C13">
        <w:rPr>
          <w:rFonts w:ascii="Times New Roman" w:hAnsi="Times New Roman"/>
          <w:color w:val="000000"/>
          <w:sz w:val="24"/>
          <w:szCs w:val="24"/>
        </w:rPr>
        <w:t>Ответственность за содержание отчета о возможных воздействиях</w:t>
      </w:r>
      <w:bookmarkEnd w:id="405"/>
      <w:bookmarkEnd w:id="406"/>
    </w:p>
    <w:p w:rsidR="009A168C" w:rsidRPr="007A2C13" w:rsidRDefault="009A168C" w:rsidP="001F7D51">
      <w:pPr>
        <w:numPr>
          <w:ilvl w:val="0"/>
          <w:numId w:val="90"/>
        </w:numPr>
        <w:spacing w:line="240" w:lineRule="auto"/>
        <w:ind w:left="0" w:firstLine="706"/>
        <w:jc w:val="both"/>
        <w:rPr>
          <w:color w:val="000000"/>
          <w:sz w:val="24"/>
          <w:szCs w:val="24"/>
        </w:rPr>
      </w:pPr>
      <w:r w:rsidRPr="007A2C13">
        <w:rPr>
          <w:color w:val="000000"/>
          <w:sz w:val="24"/>
          <w:szCs w:val="24"/>
        </w:rPr>
        <w:t xml:space="preserve">Составители отчета о возможных воздействиях несут гражданско-правовую ответственность перед инициатором за качество </w:t>
      </w:r>
      <w:r w:rsidR="00C55BCC" w:rsidRPr="007A2C13">
        <w:rPr>
          <w:color w:val="000000"/>
          <w:sz w:val="24"/>
          <w:szCs w:val="24"/>
        </w:rPr>
        <w:t xml:space="preserve">отчета о возможных воздействиях и </w:t>
      </w:r>
      <w:r w:rsidR="006147D3" w:rsidRPr="007A2C13">
        <w:rPr>
          <w:color w:val="000000"/>
          <w:sz w:val="24"/>
          <w:szCs w:val="24"/>
        </w:rPr>
        <w:t>иных полученных</w:t>
      </w:r>
      <w:r w:rsidR="00C55BCC" w:rsidRPr="007A2C13">
        <w:rPr>
          <w:color w:val="000000"/>
          <w:sz w:val="24"/>
          <w:szCs w:val="24"/>
        </w:rPr>
        <w:t xml:space="preserve">составителями </w:t>
      </w:r>
      <w:r w:rsidRPr="007A2C13">
        <w:rPr>
          <w:color w:val="000000"/>
          <w:sz w:val="24"/>
          <w:szCs w:val="24"/>
        </w:rPr>
        <w:t>результатов проведения оценки воздействия на окружающую среду в соответствии с заключенным между ними договором.</w:t>
      </w:r>
    </w:p>
    <w:p w:rsidR="00D97C0A" w:rsidRPr="007A2C13" w:rsidRDefault="00304482" w:rsidP="001F7D51">
      <w:pPr>
        <w:numPr>
          <w:ilvl w:val="0"/>
          <w:numId w:val="90"/>
        </w:numPr>
        <w:spacing w:line="240" w:lineRule="auto"/>
        <w:ind w:left="0" w:firstLine="706"/>
        <w:jc w:val="both"/>
        <w:rPr>
          <w:color w:val="000000"/>
          <w:sz w:val="24"/>
          <w:szCs w:val="24"/>
        </w:rPr>
      </w:pPr>
      <w:r w:rsidRPr="007A2C13">
        <w:rPr>
          <w:color w:val="000000"/>
          <w:sz w:val="24"/>
          <w:szCs w:val="24"/>
        </w:rPr>
        <w:t xml:space="preserve">Составители </w:t>
      </w:r>
      <w:r w:rsidR="00D97C0A" w:rsidRPr="007A2C13">
        <w:rPr>
          <w:color w:val="000000"/>
          <w:sz w:val="24"/>
          <w:szCs w:val="24"/>
        </w:rPr>
        <w:t xml:space="preserve">отчета о возможных воздействиях, </w:t>
      </w:r>
      <w:r w:rsidR="009A168C" w:rsidRPr="007A2C13">
        <w:rPr>
          <w:color w:val="000000"/>
          <w:sz w:val="24"/>
          <w:szCs w:val="24"/>
        </w:rPr>
        <w:t xml:space="preserve">инициатор </w:t>
      </w:r>
      <w:r w:rsidR="00D97C0A" w:rsidRPr="007A2C13">
        <w:rPr>
          <w:color w:val="000000"/>
          <w:sz w:val="24"/>
          <w:szCs w:val="24"/>
        </w:rPr>
        <w:t xml:space="preserve">несут </w:t>
      </w:r>
      <w:r w:rsidR="009A168C" w:rsidRPr="007A2C13">
        <w:rPr>
          <w:color w:val="000000"/>
          <w:sz w:val="24"/>
          <w:szCs w:val="24"/>
        </w:rPr>
        <w:t xml:space="preserve">административную и уголовную ответственность, предусмотренную законодательством Республики Казахстан, за </w:t>
      </w:r>
      <w:r w:rsidR="00115292" w:rsidRPr="007A2C13">
        <w:rPr>
          <w:color w:val="000000"/>
          <w:sz w:val="24"/>
          <w:szCs w:val="24"/>
        </w:rPr>
        <w:t xml:space="preserve">сокрытие полученных сведений о воздействиях на окружающую среду и за </w:t>
      </w:r>
      <w:r w:rsidR="0045164B" w:rsidRPr="007A2C13">
        <w:rPr>
          <w:color w:val="000000"/>
          <w:sz w:val="24"/>
          <w:szCs w:val="24"/>
        </w:rPr>
        <w:t>предоставление недостоверных сведений при проведении оценки воздействия на окружающую среду</w:t>
      </w:r>
      <w:r w:rsidR="00D97C0A" w:rsidRPr="007A2C13">
        <w:rPr>
          <w:color w:val="000000"/>
          <w:sz w:val="24"/>
          <w:szCs w:val="24"/>
        </w:rPr>
        <w:t>.</w:t>
      </w:r>
    </w:p>
    <w:p w:rsidR="005F1507" w:rsidRPr="007A2C13" w:rsidRDefault="00D97C0A" w:rsidP="001F7D51">
      <w:pPr>
        <w:numPr>
          <w:ilvl w:val="0"/>
          <w:numId w:val="90"/>
        </w:numPr>
        <w:spacing w:line="240" w:lineRule="auto"/>
        <w:ind w:left="0" w:firstLine="706"/>
        <w:jc w:val="both"/>
        <w:rPr>
          <w:color w:val="000000"/>
          <w:sz w:val="24"/>
          <w:szCs w:val="24"/>
        </w:rPr>
      </w:pPr>
      <w:r w:rsidRPr="007A2C13">
        <w:rPr>
          <w:color w:val="000000"/>
          <w:sz w:val="24"/>
          <w:szCs w:val="24"/>
        </w:rPr>
        <w:t xml:space="preserve">Контроль за соблюдением требований экологического законодательства Республики Казахстан при </w:t>
      </w:r>
      <w:r w:rsidR="00277800" w:rsidRPr="007A2C13">
        <w:rPr>
          <w:color w:val="000000"/>
          <w:sz w:val="24"/>
          <w:szCs w:val="24"/>
        </w:rPr>
        <w:t xml:space="preserve">проведении </w:t>
      </w:r>
      <w:r w:rsidRPr="007A2C13">
        <w:rPr>
          <w:color w:val="000000"/>
          <w:sz w:val="24"/>
          <w:szCs w:val="24"/>
        </w:rPr>
        <w:t>оценки воздействия на окружающую среду осуществляет уполномоченный орган в области охраны окружающей среды.</w:t>
      </w:r>
    </w:p>
    <w:p w:rsidR="005F1507" w:rsidRPr="007A2C13" w:rsidRDefault="0011529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07" w:name="_Toc23245851"/>
      <w:r w:rsidRPr="007A2C13">
        <w:rPr>
          <w:rFonts w:ascii="Times New Roman" w:hAnsi="Times New Roman"/>
          <w:color w:val="000000"/>
          <w:sz w:val="24"/>
          <w:szCs w:val="24"/>
        </w:rPr>
        <w:t>П</w:t>
      </w:r>
      <w:r w:rsidR="005F1507" w:rsidRPr="007A2C13">
        <w:rPr>
          <w:rFonts w:ascii="Times New Roman" w:hAnsi="Times New Roman"/>
          <w:color w:val="000000"/>
          <w:sz w:val="24"/>
          <w:szCs w:val="24"/>
        </w:rPr>
        <w:t>ослепроектный анализ фактических воздействий реализации намечаемой деятельности</w:t>
      </w:r>
      <w:bookmarkEnd w:id="407"/>
    </w:p>
    <w:p w:rsidR="00115292" w:rsidRPr="007A2C13" w:rsidRDefault="00115292" w:rsidP="00135566">
      <w:pPr>
        <w:pStyle w:val="af3"/>
        <w:numPr>
          <w:ilvl w:val="2"/>
          <w:numId w:val="65"/>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Послепроектный анализ фактических воздействий </w:t>
      </w:r>
      <w:r w:rsidR="006C54B6" w:rsidRPr="007A2C13">
        <w:rPr>
          <w:rFonts w:eastAsia="Times New Roman"/>
          <w:color w:val="000000"/>
          <w:sz w:val="24"/>
          <w:szCs w:val="24"/>
          <w:lang w:eastAsia="ru-RU"/>
        </w:rPr>
        <w:t xml:space="preserve">реализации намечаемой деятельности (далее – послепроектный анализ) </w:t>
      </w:r>
      <w:r w:rsidRPr="007A2C13">
        <w:rPr>
          <w:rFonts w:eastAsia="Times New Roman"/>
          <w:color w:val="000000"/>
          <w:sz w:val="24"/>
          <w:szCs w:val="24"/>
          <w:lang w:eastAsia="ru-RU"/>
        </w:rPr>
        <w:t>проводится составителем отчета о возможных воздействиях в целях подтверждения соответствия реализованной намечаемой деятельности</w:t>
      </w:r>
      <w:r w:rsidR="00C14994" w:rsidRPr="007A2C13">
        <w:rPr>
          <w:rFonts w:eastAsia="Times New Roman"/>
          <w:color w:val="000000"/>
          <w:sz w:val="24"/>
          <w:szCs w:val="24"/>
          <w:lang w:eastAsia="ru-RU"/>
        </w:rPr>
        <w:t xml:space="preserve"> отчету о возможных воздействиях изаключению по результатам оценки воздействия на окружающую среду</w:t>
      </w:r>
      <w:r w:rsidRPr="007A2C13">
        <w:rPr>
          <w:rFonts w:eastAsia="Times New Roman"/>
          <w:color w:val="000000"/>
          <w:sz w:val="24"/>
          <w:szCs w:val="24"/>
          <w:lang w:eastAsia="ru-RU"/>
        </w:rPr>
        <w:t>.</w:t>
      </w:r>
    </w:p>
    <w:p w:rsidR="00115292" w:rsidRPr="007A2C13" w:rsidRDefault="00115292" w:rsidP="00E320C8">
      <w:pPr>
        <w:spacing w:line="240" w:lineRule="auto"/>
        <w:ind w:firstLine="706"/>
        <w:jc w:val="both"/>
        <w:rPr>
          <w:color w:val="000000"/>
          <w:sz w:val="24"/>
          <w:szCs w:val="24"/>
        </w:rPr>
      </w:pPr>
      <w:r w:rsidRPr="007A2C13">
        <w:rPr>
          <w:color w:val="000000"/>
          <w:sz w:val="24"/>
          <w:szCs w:val="24"/>
        </w:rPr>
        <w:t xml:space="preserve">Послепроектный анализ </w:t>
      </w:r>
      <w:r w:rsidR="006C54B6" w:rsidRPr="007A2C13">
        <w:rPr>
          <w:color w:val="000000"/>
          <w:sz w:val="24"/>
          <w:szCs w:val="24"/>
        </w:rPr>
        <w:t xml:space="preserve">должен быть начат не ранее чем </w:t>
      </w:r>
      <w:r w:rsidRPr="007A2C13">
        <w:rPr>
          <w:color w:val="000000"/>
          <w:sz w:val="24"/>
          <w:szCs w:val="24"/>
        </w:rPr>
        <w:t xml:space="preserve">через </w:t>
      </w:r>
      <w:r w:rsidR="006C54B6" w:rsidRPr="007A2C13">
        <w:rPr>
          <w:color w:val="000000"/>
          <w:sz w:val="24"/>
          <w:szCs w:val="24"/>
        </w:rPr>
        <w:t xml:space="preserve">12 месяцев и завершен не позднее чем через 18 месяцев </w:t>
      </w:r>
      <w:r w:rsidRPr="007A2C13">
        <w:rPr>
          <w:color w:val="000000"/>
          <w:sz w:val="24"/>
          <w:szCs w:val="24"/>
        </w:rPr>
        <w:t xml:space="preserve">после начала </w:t>
      </w:r>
      <w:r w:rsidR="003F6E9A" w:rsidRPr="007A2C13">
        <w:rPr>
          <w:color w:val="000000"/>
          <w:sz w:val="24"/>
          <w:szCs w:val="24"/>
        </w:rPr>
        <w:t>эксплуатации соответствующего объекта, оказывающего вредное воздействие на окружающую среду</w:t>
      </w:r>
      <w:r w:rsidRPr="007A2C13">
        <w:rPr>
          <w:color w:val="000000"/>
          <w:sz w:val="24"/>
          <w:szCs w:val="24"/>
        </w:rPr>
        <w:t>.</w:t>
      </w:r>
    </w:p>
    <w:p w:rsidR="00C14994" w:rsidRPr="007A2C13" w:rsidRDefault="00C14994" w:rsidP="00E320C8">
      <w:pPr>
        <w:spacing w:line="240" w:lineRule="auto"/>
        <w:ind w:firstLine="706"/>
        <w:jc w:val="both"/>
        <w:rPr>
          <w:color w:val="000000"/>
          <w:sz w:val="24"/>
          <w:szCs w:val="24"/>
        </w:rPr>
      </w:pPr>
      <w:r w:rsidRPr="007A2C13">
        <w:rPr>
          <w:color w:val="000000"/>
          <w:sz w:val="24"/>
          <w:szCs w:val="24"/>
        </w:rPr>
        <w:t>Проведение послепроектного анализа обеспечивается оператором соответствующего объекта за свой счет.</w:t>
      </w:r>
    </w:p>
    <w:p w:rsidR="003F6E9A" w:rsidRPr="007A2C13" w:rsidRDefault="003F6E9A" w:rsidP="00135566">
      <w:pPr>
        <w:pStyle w:val="af3"/>
        <w:numPr>
          <w:ilvl w:val="2"/>
          <w:numId w:val="65"/>
        </w:numPr>
        <w:spacing w:after="200" w:line="240" w:lineRule="auto"/>
        <w:ind w:left="0" w:firstLine="706"/>
        <w:contextualSpacing w:val="0"/>
        <w:jc w:val="both"/>
        <w:rPr>
          <w:color w:val="000000"/>
          <w:sz w:val="24"/>
          <w:szCs w:val="24"/>
        </w:rPr>
      </w:pPr>
      <w:r w:rsidRPr="007A2C13">
        <w:rPr>
          <w:color w:val="000000"/>
          <w:sz w:val="24"/>
          <w:szCs w:val="24"/>
        </w:rPr>
        <w:t xml:space="preserve">Не позднее срока, указанного в части второй пункта 1 настоящей статьи, </w:t>
      </w:r>
      <w:r w:rsidR="006C54B6" w:rsidRPr="007A2C13">
        <w:rPr>
          <w:rFonts w:eastAsia="Times New Roman"/>
          <w:color w:val="000000"/>
          <w:sz w:val="24"/>
          <w:szCs w:val="24"/>
        </w:rPr>
        <w:t xml:space="preserve">составитель </w:t>
      </w:r>
      <w:r w:rsidR="006C54B6" w:rsidRPr="007A2C13">
        <w:rPr>
          <w:rFonts w:eastAsia="Times New Roman"/>
          <w:color w:val="000000"/>
          <w:sz w:val="24"/>
          <w:szCs w:val="24"/>
          <w:lang w:eastAsia="ru-RU"/>
        </w:rPr>
        <w:t xml:space="preserve">отчета о возможных воздействиях подготавливает </w:t>
      </w:r>
      <w:r w:rsidR="00C14994" w:rsidRPr="007A2C13">
        <w:rPr>
          <w:rFonts w:eastAsia="Times New Roman"/>
          <w:color w:val="000000"/>
          <w:sz w:val="24"/>
          <w:szCs w:val="24"/>
          <w:lang w:eastAsia="ru-RU"/>
        </w:rPr>
        <w:t xml:space="preserve">и подписывает </w:t>
      </w:r>
      <w:r w:rsidR="006C54B6" w:rsidRPr="007A2C13">
        <w:rPr>
          <w:rFonts w:eastAsia="Times New Roman"/>
          <w:color w:val="000000"/>
          <w:sz w:val="24"/>
          <w:szCs w:val="24"/>
          <w:lang w:eastAsia="ru-RU"/>
        </w:rPr>
        <w:t>заключение</w:t>
      </w:r>
      <w:r w:rsidRPr="007A2C13">
        <w:rPr>
          <w:rFonts w:eastAsia="Times New Roman"/>
          <w:color w:val="000000"/>
          <w:sz w:val="24"/>
          <w:szCs w:val="24"/>
          <w:lang w:eastAsia="ru-RU"/>
        </w:rPr>
        <w:t xml:space="preserve"> по результатам послепроектного анализа</w:t>
      </w:r>
      <w:r w:rsidR="00C14994" w:rsidRPr="007A2C13">
        <w:rPr>
          <w:rFonts w:eastAsia="Times New Roman"/>
          <w:color w:val="000000"/>
          <w:sz w:val="24"/>
          <w:szCs w:val="24"/>
          <w:lang w:eastAsia="ru-RU"/>
        </w:rPr>
        <w:t>, в котором</w:t>
      </w:r>
      <w:r w:rsidRPr="007A2C13">
        <w:rPr>
          <w:rFonts w:eastAsia="Times New Roman"/>
          <w:color w:val="000000"/>
          <w:sz w:val="24"/>
          <w:szCs w:val="24"/>
          <w:lang w:eastAsia="ru-RU"/>
        </w:rPr>
        <w:t xml:space="preserve"> делается вывод </w:t>
      </w:r>
      <w:r w:rsidR="00C14994" w:rsidRPr="007A2C13">
        <w:rPr>
          <w:rFonts w:eastAsia="Times New Roman"/>
          <w:color w:val="000000"/>
          <w:sz w:val="24"/>
          <w:szCs w:val="24"/>
          <w:lang w:eastAsia="ru-RU"/>
        </w:rPr>
        <w:t>о</w:t>
      </w:r>
      <w:r w:rsidR="006C54B6" w:rsidRPr="007A2C13">
        <w:rPr>
          <w:rFonts w:eastAsia="Times New Roman"/>
          <w:color w:val="000000"/>
          <w:sz w:val="24"/>
          <w:szCs w:val="24"/>
          <w:lang w:eastAsia="ru-RU"/>
        </w:rPr>
        <w:t xml:space="preserve"> соответстви</w:t>
      </w:r>
      <w:r w:rsidR="00C14994" w:rsidRPr="007A2C13">
        <w:rPr>
          <w:rFonts w:eastAsia="Times New Roman"/>
          <w:color w:val="000000"/>
          <w:sz w:val="24"/>
          <w:szCs w:val="24"/>
          <w:lang w:eastAsia="ru-RU"/>
        </w:rPr>
        <w:t>и</w:t>
      </w:r>
      <w:r w:rsidRPr="007A2C13">
        <w:rPr>
          <w:rFonts w:eastAsia="Times New Roman"/>
          <w:color w:val="000000"/>
          <w:sz w:val="24"/>
          <w:szCs w:val="24"/>
          <w:lang w:eastAsia="ru-RU"/>
        </w:rPr>
        <w:t xml:space="preserve">или несоответствии </w:t>
      </w:r>
      <w:r w:rsidR="006C54B6" w:rsidRPr="007A2C13">
        <w:rPr>
          <w:rFonts w:eastAsia="Times New Roman"/>
          <w:color w:val="000000"/>
          <w:sz w:val="24"/>
          <w:szCs w:val="24"/>
          <w:lang w:eastAsia="ru-RU"/>
        </w:rPr>
        <w:t xml:space="preserve">реализованной намечаемой деятельности </w:t>
      </w:r>
      <w:r w:rsidR="00C14994" w:rsidRPr="007A2C13">
        <w:rPr>
          <w:rFonts w:eastAsia="Times New Roman"/>
          <w:color w:val="000000"/>
          <w:sz w:val="24"/>
          <w:szCs w:val="24"/>
          <w:lang w:eastAsia="ru-RU"/>
        </w:rPr>
        <w:t>отчету о возможных воздействиях и заключению по результатам оценки воздействия на окружающую среду</w:t>
      </w:r>
      <w:r w:rsidRPr="007A2C13">
        <w:rPr>
          <w:rFonts w:eastAsia="Times New Roman"/>
          <w:color w:val="000000"/>
          <w:sz w:val="24"/>
          <w:szCs w:val="24"/>
          <w:lang w:eastAsia="ru-RU"/>
        </w:rPr>
        <w:t>. В случае выявления несоответствий в заключении по результатам послепроектного анализа также приводится подробное описание таких несоответствий.</w:t>
      </w:r>
    </w:p>
    <w:p w:rsidR="003F6E9A" w:rsidRPr="007A2C13" w:rsidRDefault="003F6E9A" w:rsidP="00E320C8">
      <w:pPr>
        <w:pStyle w:val="aff2"/>
      </w:pPr>
      <w:r w:rsidRPr="007A2C13">
        <w:t xml:space="preserve">Составитель направляет подписанное заключение </w:t>
      </w:r>
      <w:r w:rsidRPr="007A2C13">
        <w:rPr>
          <w:rFonts w:eastAsia="Times New Roman"/>
          <w:lang w:eastAsia="ru-RU"/>
        </w:rPr>
        <w:t>по результатам послепроектного анализа</w:t>
      </w:r>
      <w:r w:rsidRPr="007A2C13">
        <w:t xml:space="preserve"> оператору соответствующего объекта и </w:t>
      </w:r>
      <w:r w:rsidR="00115292" w:rsidRPr="007A2C13">
        <w:t>в уполномоченный орган</w:t>
      </w:r>
      <w:r w:rsidRPr="007A2C13">
        <w:t xml:space="preserve"> в области охраны окружающей среды в течение двух рабочих дней с даты подписания заключения</w:t>
      </w:r>
      <w:r w:rsidR="00EF4F4D" w:rsidRPr="007A2C13">
        <w:rPr>
          <w:rFonts w:eastAsia="Times New Roman"/>
          <w:lang w:eastAsia="ru-RU"/>
        </w:rPr>
        <w:t xml:space="preserve"> по результатампослепроектного анализа</w:t>
      </w:r>
      <w:r w:rsidR="00115292" w:rsidRPr="007A2C13">
        <w:t>.</w:t>
      </w:r>
    </w:p>
    <w:p w:rsidR="006C54B6" w:rsidRPr="007A2C13" w:rsidRDefault="006C54B6" w:rsidP="00135566">
      <w:pPr>
        <w:pStyle w:val="af3"/>
        <w:numPr>
          <w:ilvl w:val="2"/>
          <w:numId w:val="65"/>
        </w:numPr>
        <w:spacing w:after="200" w:line="240" w:lineRule="auto"/>
        <w:ind w:left="0" w:firstLine="706"/>
        <w:contextualSpacing w:val="0"/>
        <w:jc w:val="both"/>
        <w:rPr>
          <w:color w:val="000000"/>
          <w:sz w:val="24"/>
          <w:szCs w:val="24"/>
        </w:rPr>
      </w:pPr>
      <w:r w:rsidRPr="007A2C13">
        <w:rPr>
          <w:color w:val="000000"/>
          <w:sz w:val="24"/>
          <w:szCs w:val="24"/>
        </w:rPr>
        <w:t xml:space="preserve">Порядок проведения послепроектного анализа и форма заключения </w:t>
      </w:r>
      <w:r w:rsidR="00EF4F4D" w:rsidRPr="007A2C13">
        <w:rPr>
          <w:rFonts w:eastAsia="Times New Roman"/>
          <w:color w:val="000000"/>
          <w:sz w:val="24"/>
          <w:szCs w:val="24"/>
          <w:lang w:eastAsia="ru-RU"/>
        </w:rPr>
        <w:t>по результатам послепроектного анализа</w:t>
      </w:r>
      <w:r w:rsidRPr="007A2C13">
        <w:rPr>
          <w:color w:val="000000"/>
          <w:sz w:val="24"/>
          <w:szCs w:val="24"/>
        </w:rPr>
        <w:t>утверждаются уполномоченным органом в области охраны окружающей среды.</w:t>
      </w:r>
    </w:p>
    <w:p w:rsidR="00115292" w:rsidRPr="007A2C13" w:rsidRDefault="003F6E9A" w:rsidP="00F066A6">
      <w:pPr>
        <w:pStyle w:val="af3"/>
        <w:numPr>
          <w:ilvl w:val="2"/>
          <w:numId w:val="65"/>
        </w:numPr>
        <w:spacing w:after="200" w:line="240" w:lineRule="auto"/>
        <w:ind w:left="0" w:firstLine="706"/>
        <w:contextualSpacing w:val="0"/>
        <w:jc w:val="both"/>
        <w:rPr>
          <w:color w:val="000000"/>
          <w:sz w:val="24"/>
          <w:szCs w:val="24"/>
        </w:rPr>
      </w:pPr>
      <w:r w:rsidRPr="007A2C13">
        <w:rPr>
          <w:color w:val="000000"/>
          <w:sz w:val="24"/>
          <w:szCs w:val="24"/>
        </w:rPr>
        <w:t>Составитель несет административную и уголовную ответственность, предусмотренную законодательством Республики Казахстан, за сокрытие сведений, полученных при проведении послепроектного анализа, и за предоставление недостоверных сведений в заключении</w:t>
      </w:r>
      <w:r w:rsidR="00EF4F4D" w:rsidRPr="007A2C13">
        <w:rPr>
          <w:rFonts w:eastAsia="Times New Roman"/>
          <w:color w:val="000000"/>
          <w:sz w:val="24"/>
          <w:szCs w:val="24"/>
          <w:lang w:eastAsia="ru-RU"/>
        </w:rPr>
        <w:t>по результатам послепроектного анализа</w:t>
      </w:r>
      <w:r w:rsidRPr="007A2C13">
        <w:rPr>
          <w:color w:val="000000"/>
          <w:sz w:val="24"/>
          <w:szCs w:val="24"/>
        </w:rPr>
        <w:t>.</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08" w:name="_Toc13667252"/>
      <w:bookmarkStart w:id="409" w:name="_Toc23245852"/>
      <w:r w:rsidRPr="007A2C13">
        <w:rPr>
          <w:rFonts w:ascii="Times New Roman" w:hAnsi="Times New Roman"/>
          <w:color w:val="000000"/>
          <w:sz w:val="24"/>
          <w:szCs w:val="24"/>
        </w:rPr>
        <w:t>Методическое обеспечение проведения оценки воздействия на окружающую среду</w:t>
      </w:r>
      <w:bookmarkEnd w:id="408"/>
      <w:bookmarkEnd w:id="409"/>
    </w:p>
    <w:p w:rsidR="00D97C0A" w:rsidRPr="007A2C13" w:rsidRDefault="00D97C0A" w:rsidP="001F7D51">
      <w:pPr>
        <w:numPr>
          <w:ilvl w:val="2"/>
          <w:numId w:val="94"/>
        </w:numPr>
        <w:spacing w:line="240" w:lineRule="auto"/>
        <w:ind w:left="0" w:firstLine="706"/>
        <w:jc w:val="both"/>
        <w:rPr>
          <w:color w:val="000000"/>
          <w:sz w:val="24"/>
          <w:szCs w:val="24"/>
        </w:rPr>
      </w:pPr>
      <w:bookmarkStart w:id="410" w:name="z220"/>
      <w:bookmarkEnd w:id="385"/>
      <w:r w:rsidRPr="007A2C13">
        <w:rPr>
          <w:color w:val="000000"/>
          <w:sz w:val="24"/>
          <w:szCs w:val="24"/>
        </w:rPr>
        <w:t>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p w:rsidR="00D97C0A" w:rsidRPr="007A2C13" w:rsidRDefault="00D97C0A" w:rsidP="001F7D51">
      <w:pPr>
        <w:numPr>
          <w:ilvl w:val="2"/>
          <w:numId w:val="94"/>
        </w:numPr>
        <w:spacing w:line="240" w:lineRule="auto"/>
        <w:ind w:left="0" w:firstLine="706"/>
        <w:jc w:val="both"/>
        <w:rPr>
          <w:color w:val="000000"/>
          <w:sz w:val="24"/>
          <w:szCs w:val="24"/>
        </w:rPr>
      </w:pPr>
      <w:bookmarkStart w:id="411" w:name="z221"/>
      <w:bookmarkEnd w:id="410"/>
      <w:r w:rsidRPr="007A2C13">
        <w:rPr>
          <w:color w:val="000000"/>
          <w:sz w:val="24"/>
          <w:szCs w:val="24"/>
        </w:rPr>
        <w:t xml:space="preserve">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w:t>
      </w:r>
      <w:r w:rsidR="00FC027F" w:rsidRPr="007A2C13">
        <w:rPr>
          <w:color w:val="000000"/>
          <w:sz w:val="24"/>
          <w:szCs w:val="24"/>
        </w:rPr>
        <w:t>лицами, имеющими лицензию на выполнение работ и оказание услуг в области охраны окружающей среды</w:t>
      </w:r>
      <w:r w:rsidRPr="007A2C13">
        <w:rPr>
          <w:color w:val="000000"/>
          <w:sz w:val="24"/>
          <w:szCs w:val="24"/>
        </w:rPr>
        <w:t>.</w:t>
      </w:r>
      <w:bookmarkEnd w:id="411"/>
    </w:p>
    <w:p w:rsidR="00D97C0A" w:rsidRPr="007A2C13" w:rsidRDefault="00D97C0A" w:rsidP="001F7D51">
      <w:pPr>
        <w:pStyle w:val="3"/>
        <w:numPr>
          <w:ilvl w:val="0"/>
          <w:numId w:val="102"/>
        </w:numPr>
        <w:spacing w:before="0" w:line="240" w:lineRule="auto"/>
        <w:ind w:left="0" w:firstLine="706"/>
        <w:jc w:val="both"/>
        <w:rPr>
          <w:rFonts w:ascii="Times New Roman" w:hAnsi="Times New Roman"/>
          <w:color w:val="000000"/>
          <w:sz w:val="24"/>
          <w:szCs w:val="24"/>
        </w:rPr>
      </w:pPr>
      <w:bookmarkStart w:id="412" w:name="_Toc13667253"/>
      <w:bookmarkStart w:id="413" w:name="_Toc23245853"/>
      <w:r w:rsidRPr="007A2C13">
        <w:rPr>
          <w:rFonts w:ascii="Times New Roman" w:hAnsi="Times New Roman"/>
          <w:color w:val="000000"/>
          <w:sz w:val="24"/>
          <w:szCs w:val="24"/>
        </w:rPr>
        <w:t xml:space="preserve">Оценка </w:t>
      </w:r>
      <w:bookmarkEnd w:id="412"/>
      <w:r w:rsidR="00304482" w:rsidRPr="007A2C13">
        <w:rPr>
          <w:rFonts w:ascii="Times New Roman" w:hAnsi="Times New Roman"/>
          <w:color w:val="000000"/>
          <w:sz w:val="24"/>
          <w:szCs w:val="24"/>
        </w:rPr>
        <w:t>трансграничных воздействий</w:t>
      </w:r>
      <w:bookmarkEnd w:id="413"/>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14" w:name="_Ref10657117"/>
      <w:bookmarkStart w:id="415" w:name="_Toc13667254"/>
      <w:bookmarkStart w:id="416" w:name="_Toc23245854"/>
      <w:r w:rsidRPr="007A2C13">
        <w:rPr>
          <w:rFonts w:ascii="Times New Roman" w:hAnsi="Times New Roman"/>
          <w:color w:val="000000"/>
          <w:sz w:val="24"/>
          <w:szCs w:val="24"/>
        </w:rPr>
        <w:t xml:space="preserve">Основания проведения оценки </w:t>
      </w:r>
      <w:bookmarkEnd w:id="414"/>
      <w:bookmarkEnd w:id="415"/>
      <w:r w:rsidR="00304482" w:rsidRPr="007A2C13">
        <w:rPr>
          <w:rFonts w:ascii="Times New Roman" w:hAnsi="Times New Roman"/>
          <w:color w:val="000000"/>
          <w:sz w:val="24"/>
          <w:szCs w:val="24"/>
        </w:rPr>
        <w:t>трансграничных воздействий</w:t>
      </w:r>
      <w:bookmarkEnd w:id="416"/>
    </w:p>
    <w:p w:rsidR="00D97C0A" w:rsidRPr="007A2C13" w:rsidRDefault="00D97C0A" w:rsidP="00135566">
      <w:pPr>
        <w:numPr>
          <w:ilvl w:val="0"/>
          <w:numId w:val="77"/>
        </w:numPr>
        <w:spacing w:line="240" w:lineRule="auto"/>
        <w:ind w:left="0" w:firstLine="706"/>
        <w:jc w:val="both"/>
        <w:rPr>
          <w:color w:val="000000"/>
          <w:sz w:val="24"/>
          <w:szCs w:val="24"/>
        </w:rPr>
      </w:pPr>
      <w:r w:rsidRPr="007A2C13">
        <w:rPr>
          <w:color w:val="000000"/>
          <w:sz w:val="24"/>
          <w:szCs w:val="24"/>
        </w:rPr>
        <w:t xml:space="preserve">Оценка </w:t>
      </w:r>
      <w:r w:rsidR="00304482" w:rsidRPr="007A2C13">
        <w:rPr>
          <w:color w:val="000000"/>
          <w:sz w:val="24"/>
          <w:szCs w:val="24"/>
        </w:rPr>
        <w:t>трансграничных воздействий</w:t>
      </w:r>
      <w:r w:rsidRPr="007A2C13">
        <w:rPr>
          <w:color w:val="000000"/>
          <w:sz w:val="24"/>
          <w:szCs w:val="24"/>
        </w:rPr>
        <w:t xml:space="preserve"> проводится, если:</w:t>
      </w:r>
    </w:p>
    <w:p w:rsidR="00D97C0A" w:rsidRPr="007A2C13" w:rsidRDefault="00D97C0A" w:rsidP="00135566">
      <w:pPr>
        <w:numPr>
          <w:ilvl w:val="0"/>
          <w:numId w:val="78"/>
        </w:numPr>
        <w:spacing w:line="240" w:lineRule="auto"/>
        <w:ind w:left="0" w:firstLine="706"/>
        <w:jc w:val="both"/>
        <w:rPr>
          <w:color w:val="000000"/>
          <w:sz w:val="24"/>
          <w:szCs w:val="24"/>
        </w:rPr>
      </w:pPr>
      <w:r w:rsidRPr="007A2C13">
        <w:rPr>
          <w:color w:val="000000"/>
          <w:sz w:val="24"/>
          <w:szCs w:val="24"/>
        </w:rPr>
        <w:t xml:space="preserve">намечаемая деятельность, осуществление которой предусмотрено на территории Республики Казахстан, может оказывать </w:t>
      </w:r>
      <w:r w:rsidR="000C0947" w:rsidRPr="007A2C13">
        <w:rPr>
          <w:color w:val="000000"/>
          <w:sz w:val="24"/>
          <w:szCs w:val="24"/>
        </w:rPr>
        <w:t xml:space="preserve">существенное </w:t>
      </w:r>
      <w:r w:rsidRPr="007A2C13">
        <w:rPr>
          <w:color w:val="000000"/>
          <w:sz w:val="24"/>
          <w:szCs w:val="24"/>
        </w:rPr>
        <w:t>вредное трансграничное воздействие на окружающую среду на территории другого государства;</w:t>
      </w:r>
    </w:p>
    <w:p w:rsidR="00D97C0A" w:rsidRPr="007A2C13" w:rsidRDefault="00D97C0A" w:rsidP="00135566">
      <w:pPr>
        <w:numPr>
          <w:ilvl w:val="0"/>
          <w:numId w:val="78"/>
        </w:numPr>
        <w:spacing w:line="240" w:lineRule="auto"/>
        <w:ind w:left="0" w:firstLine="706"/>
        <w:jc w:val="both"/>
        <w:rPr>
          <w:color w:val="000000"/>
          <w:sz w:val="24"/>
          <w:szCs w:val="24"/>
        </w:rPr>
      </w:pPr>
      <w:r w:rsidRPr="007A2C13">
        <w:rPr>
          <w:color w:val="000000"/>
          <w:sz w:val="24"/>
          <w:szCs w:val="24"/>
        </w:rPr>
        <w:t xml:space="preserve">реализация </w:t>
      </w:r>
      <w:r w:rsidR="00413E87" w:rsidRPr="007A2C13">
        <w:rPr>
          <w:color w:val="000000"/>
          <w:sz w:val="24"/>
          <w:szCs w:val="24"/>
        </w:rPr>
        <w:t>Документа</w:t>
      </w:r>
      <w:r w:rsidRPr="007A2C13">
        <w:rPr>
          <w:color w:val="000000"/>
          <w:sz w:val="24"/>
          <w:szCs w:val="24"/>
        </w:rPr>
        <w:t xml:space="preserve"> на территории Республики Казахстан может оказывать </w:t>
      </w:r>
      <w:r w:rsidR="000C0947" w:rsidRPr="007A2C13">
        <w:rPr>
          <w:color w:val="000000"/>
          <w:sz w:val="24"/>
          <w:szCs w:val="24"/>
        </w:rPr>
        <w:t xml:space="preserve">существенное </w:t>
      </w:r>
      <w:r w:rsidRPr="007A2C13">
        <w:rPr>
          <w:color w:val="000000"/>
          <w:sz w:val="24"/>
          <w:szCs w:val="24"/>
        </w:rPr>
        <w:t>вредное трансграничное воздействие на окружающую среду на территории другого государства;</w:t>
      </w:r>
    </w:p>
    <w:p w:rsidR="00D97C0A" w:rsidRPr="007A2C13" w:rsidRDefault="00D97C0A" w:rsidP="00135566">
      <w:pPr>
        <w:numPr>
          <w:ilvl w:val="0"/>
          <w:numId w:val="78"/>
        </w:numPr>
        <w:spacing w:line="240" w:lineRule="auto"/>
        <w:ind w:left="0" w:firstLine="706"/>
        <w:jc w:val="both"/>
        <w:rPr>
          <w:color w:val="000000"/>
          <w:sz w:val="24"/>
          <w:szCs w:val="24"/>
        </w:rPr>
      </w:pPr>
      <w:r w:rsidRPr="007A2C13">
        <w:rPr>
          <w:color w:val="000000"/>
          <w:sz w:val="24"/>
          <w:szCs w:val="24"/>
        </w:rPr>
        <w:t xml:space="preserve">осуществление намечаемой деятельности или реализация </w:t>
      </w:r>
      <w:r w:rsidR="00413E87" w:rsidRPr="007A2C13">
        <w:rPr>
          <w:color w:val="000000"/>
          <w:sz w:val="24"/>
          <w:szCs w:val="24"/>
        </w:rPr>
        <w:t>Документа</w:t>
      </w:r>
      <w:r w:rsidRPr="007A2C13">
        <w:rPr>
          <w:color w:val="000000"/>
          <w:sz w:val="24"/>
          <w:szCs w:val="24"/>
        </w:rPr>
        <w:t xml:space="preserve"> за пределами территории Республики Казахстан могут оказывать </w:t>
      </w:r>
      <w:r w:rsidR="000C0947" w:rsidRPr="007A2C13">
        <w:rPr>
          <w:color w:val="000000"/>
          <w:sz w:val="24"/>
          <w:szCs w:val="24"/>
        </w:rPr>
        <w:t xml:space="preserve">существенное </w:t>
      </w:r>
      <w:r w:rsidRPr="007A2C13">
        <w:rPr>
          <w:color w:val="000000"/>
          <w:sz w:val="24"/>
          <w:szCs w:val="24"/>
        </w:rPr>
        <w:t xml:space="preserve">вредное трансграничное воздействие на окружающую среду на территории Республики Казахстан. </w:t>
      </w:r>
    </w:p>
    <w:p w:rsidR="00D97C0A" w:rsidRPr="007A2C13" w:rsidRDefault="00D97C0A" w:rsidP="00135566">
      <w:pPr>
        <w:numPr>
          <w:ilvl w:val="0"/>
          <w:numId w:val="77"/>
        </w:numPr>
        <w:spacing w:line="240" w:lineRule="auto"/>
        <w:ind w:left="0" w:firstLine="706"/>
        <w:jc w:val="both"/>
        <w:rPr>
          <w:color w:val="000000"/>
          <w:sz w:val="24"/>
          <w:szCs w:val="24"/>
        </w:rPr>
      </w:pPr>
      <w:r w:rsidRPr="007A2C13">
        <w:rPr>
          <w:color w:val="000000"/>
          <w:sz w:val="24"/>
          <w:szCs w:val="24"/>
        </w:rPr>
        <w:t xml:space="preserve">Оценка </w:t>
      </w:r>
      <w:r w:rsidR="00304482" w:rsidRPr="007A2C13">
        <w:rPr>
          <w:color w:val="000000"/>
          <w:sz w:val="24"/>
          <w:szCs w:val="24"/>
        </w:rPr>
        <w:t>трансграничных воздействий</w:t>
      </w:r>
      <w:r w:rsidRPr="007A2C13">
        <w:rPr>
          <w:color w:val="000000"/>
          <w:sz w:val="24"/>
          <w:szCs w:val="24"/>
        </w:rPr>
        <w:t xml:space="preserve"> проводится при условии, </w:t>
      </w:r>
      <w:r w:rsidR="00C01569" w:rsidRPr="007A2C13">
        <w:rPr>
          <w:color w:val="000000"/>
          <w:sz w:val="24"/>
          <w:szCs w:val="24"/>
        </w:rPr>
        <w:t xml:space="preserve">что </w:t>
      </w:r>
      <w:r w:rsidRPr="007A2C13">
        <w:rPr>
          <w:color w:val="000000"/>
          <w:sz w:val="24"/>
          <w:szCs w:val="24"/>
        </w:rPr>
        <w:t xml:space="preserve">это предусмотрено международными договорами Республики Казахстан, </w:t>
      </w:r>
      <w:r w:rsidR="00C01569" w:rsidRPr="007A2C13">
        <w:rPr>
          <w:color w:val="000000"/>
          <w:sz w:val="24"/>
          <w:szCs w:val="24"/>
        </w:rPr>
        <w:t xml:space="preserve">и </w:t>
      </w:r>
      <w:r w:rsidRPr="007A2C13">
        <w:rPr>
          <w:color w:val="000000"/>
          <w:sz w:val="24"/>
          <w:szCs w:val="24"/>
        </w:rPr>
        <w:t>в соответствии с условиями таких договоров и законодательством Республики Казахстан.</w:t>
      </w:r>
    </w:p>
    <w:p w:rsidR="00D97C0A" w:rsidRPr="007A2C13" w:rsidRDefault="00D97C0A" w:rsidP="00135566">
      <w:pPr>
        <w:numPr>
          <w:ilvl w:val="0"/>
          <w:numId w:val="77"/>
        </w:numPr>
        <w:spacing w:line="240" w:lineRule="auto"/>
        <w:ind w:left="0" w:firstLine="706"/>
        <w:jc w:val="both"/>
        <w:rPr>
          <w:color w:val="000000"/>
          <w:sz w:val="24"/>
          <w:szCs w:val="24"/>
        </w:rPr>
      </w:pPr>
      <w:r w:rsidRPr="007A2C13">
        <w:rPr>
          <w:color w:val="000000"/>
          <w:sz w:val="24"/>
          <w:szCs w:val="24"/>
        </w:rPr>
        <w:t>Основания, указанные в подпунктах 1) и 2) пункта 1 настоящей статьи, выявляются:</w:t>
      </w:r>
    </w:p>
    <w:p w:rsidR="00D97C0A" w:rsidRPr="007A2C13" w:rsidRDefault="00D97C0A" w:rsidP="001F7D51">
      <w:pPr>
        <w:numPr>
          <w:ilvl w:val="1"/>
          <w:numId w:val="95"/>
        </w:numPr>
        <w:spacing w:line="240" w:lineRule="auto"/>
        <w:ind w:left="0" w:firstLine="706"/>
        <w:jc w:val="both"/>
        <w:rPr>
          <w:color w:val="000000"/>
          <w:sz w:val="24"/>
          <w:szCs w:val="24"/>
        </w:rPr>
      </w:pPr>
      <w:r w:rsidRPr="007A2C13">
        <w:rPr>
          <w:color w:val="000000"/>
          <w:sz w:val="24"/>
          <w:szCs w:val="24"/>
        </w:rPr>
        <w:t xml:space="preserve">инициатором намечаемой деятельности, осуществление которой намечено на территории Республики Казахстан, </w:t>
      </w:r>
      <w:r w:rsidR="00C01569" w:rsidRPr="007A2C13">
        <w:rPr>
          <w:color w:val="000000"/>
          <w:sz w:val="24"/>
          <w:szCs w:val="24"/>
        </w:rPr>
        <w:t xml:space="preserve">при подготовке заявления о намечаемой деятельности или в дальнейшем </w:t>
      </w:r>
      <w:r w:rsidRPr="007A2C13">
        <w:rPr>
          <w:color w:val="000000"/>
          <w:sz w:val="24"/>
          <w:szCs w:val="24"/>
        </w:rPr>
        <w:t>в ходе оценки воздействия такой деятельности на окружающую среду;</w:t>
      </w:r>
    </w:p>
    <w:p w:rsidR="00D97C0A" w:rsidRPr="007A2C13" w:rsidRDefault="007E3AD0" w:rsidP="001F7D51">
      <w:pPr>
        <w:numPr>
          <w:ilvl w:val="1"/>
          <w:numId w:val="95"/>
        </w:numPr>
        <w:spacing w:line="240" w:lineRule="auto"/>
        <w:ind w:left="0" w:firstLine="706"/>
        <w:jc w:val="both"/>
        <w:rPr>
          <w:color w:val="000000"/>
          <w:sz w:val="24"/>
          <w:szCs w:val="24"/>
        </w:rPr>
      </w:pPr>
      <w:r w:rsidRPr="007A2C13">
        <w:rPr>
          <w:color w:val="000000"/>
          <w:sz w:val="24"/>
          <w:szCs w:val="24"/>
        </w:rPr>
        <w:t xml:space="preserve">государственным </w:t>
      </w:r>
      <w:r w:rsidR="00D97C0A" w:rsidRPr="007A2C13">
        <w:rPr>
          <w:color w:val="000000"/>
          <w:sz w:val="24"/>
          <w:szCs w:val="24"/>
        </w:rPr>
        <w:t xml:space="preserve">органом-разработчиком </w:t>
      </w:r>
      <w:r w:rsidR="00413E87" w:rsidRPr="007A2C13">
        <w:rPr>
          <w:color w:val="000000"/>
          <w:sz w:val="24"/>
          <w:szCs w:val="24"/>
        </w:rPr>
        <w:t>Документа</w:t>
      </w:r>
      <w:r w:rsidR="00D97C0A" w:rsidRPr="007A2C13">
        <w:rPr>
          <w:color w:val="000000"/>
          <w:sz w:val="24"/>
          <w:szCs w:val="24"/>
        </w:rPr>
        <w:t xml:space="preserve"> Республики Казахстан в ходе проведения стратегической экологической оценки;</w:t>
      </w:r>
    </w:p>
    <w:p w:rsidR="00D97C0A" w:rsidRPr="007A2C13" w:rsidRDefault="00D97C0A" w:rsidP="001F7D51">
      <w:pPr>
        <w:numPr>
          <w:ilvl w:val="1"/>
          <w:numId w:val="95"/>
        </w:numPr>
        <w:spacing w:line="240" w:lineRule="auto"/>
        <w:ind w:left="0" w:firstLine="706"/>
        <w:jc w:val="both"/>
        <w:rPr>
          <w:color w:val="000000"/>
          <w:sz w:val="24"/>
          <w:szCs w:val="24"/>
        </w:rPr>
      </w:pPr>
      <w:r w:rsidRPr="007A2C13">
        <w:rPr>
          <w:color w:val="000000"/>
          <w:sz w:val="24"/>
          <w:szCs w:val="24"/>
        </w:rPr>
        <w:t>уполномоченным органом в области охраны окружающей среды в ходе выполнения им своих функций при проведении оценки воздействия на окружающую среду и стратегической экологической оценки.</w:t>
      </w:r>
    </w:p>
    <w:p w:rsidR="00D97C0A" w:rsidRPr="007A2C13" w:rsidRDefault="007E3AD0" w:rsidP="00135566">
      <w:pPr>
        <w:numPr>
          <w:ilvl w:val="0"/>
          <w:numId w:val="77"/>
        </w:numPr>
        <w:spacing w:line="240" w:lineRule="auto"/>
        <w:ind w:left="0" w:firstLine="706"/>
        <w:jc w:val="both"/>
        <w:rPr>
          <w:color w:val="000000"/>
          <w:sz w:val="24"/>
          <w:szCs w:val="24"/>
        </w:rPr>
      </w:pPr>
      <w:r w:rsidRPr="007A2C13">
        <w:rPr>
          <w:color w:val="000000"/>
          <w:sz w:val="24"/>
          <w:szCs w:val="24"/>
        </w:rPr>
        <w:t>Государственный о</w:t>
      </w:r>
      <w:r w:rsidR="00D97C0A" w:rsidRPr="007A2C13">
        <w:rPr>
          <w:color w:val="000000"/>
          <w:sz w:val="24"/>
          <w:szCs w:val="24"/>
        </w:rPr>
        <w:t xml:space="preserve">рган-разработчик начинает сбор информации, необходимой для оценки вероятности, характера и масштабов возможных трансграничных воздействий реализации </w:t>
      </w:r>
      <w:r w:rsidR="00413E87" w:rsidRPr="007A2C13">
        <w:rPr>
          <w:color w:val="000000"/>
          <w:sz w:val="24"/>
          <w:szCs w:val="24"/>
        </w:rPr>
        <w:t>Документа</w:t>
      </w:r>
      <w:r w:rsidR="00D97C0A" w:rsidRPr="007A2C13">
        <w:rPr>
          <w:color w:val="000000"/>
          <w:sz w:val="24"/>
          <w:szCs w:val="24"/>
        </w:rPr>
        <w:t xml:space="preserve"> на окружающую среду, до подачи заявления о проведении </w:t>
      </w:r>
      <w:r w:rsidR="00A73D9C" w:rsidRPr="007A2C13">
        <w:rPr>
          <w:color w:val="000000"/>
          <w:sz w:val="24"/>
          <w:szCs w:val="24"/>
        </w:rPr>
        <w:t xml:space="preserve">скрининга воздействий </w:t>
      </w:r>
      <w:r w:rsidR="00413E87" w:rsidRPr="007A2C13">
        <w:rPr>
          <w:color w:val="000000"/>
          <w:sz w:val="24"/>
          <w:szCs w:val="24"/>
        </w:rPr>
        <w:t>Документа</w:t>
      </w:r>
      <w:r w:rsidR="00D97C0A" w:rsidRPr="007A2C13">
        <w:rPr>
          <w:color w:val="000000"/>
          <w:sz w:val="24"/>
          <w:szCs w:val="24"/>
        </w:rPr>
        <w:t xml:space="preserve"> или, если </w:t>
      </w:r>
      <w:r w:rsidR="00BA7C36" w:rsidRPr="007A2C13">
        <w:rPr>
          <w:color w:val="000000"/>
          <w:sz w:val="24"/>
          <w:szCs w:val="24"/>
        </w:rPr>
        <w:t>Документ</w:t>
      </w:r>
      <w:r w:rsidR="00D97C0A" w:rsidRPr="007A2C13">
        <w:rPr>
          <w:color w:val="000000"/>
          <w:sz w:val="24"/>
          <w:szCs w:val="24"/>
        </w:rPr>
        <w:t xml:space="preserve"> не подлежит скринингу, на этапе определения сферы охвата </w:t>
      </w:r>
      <w:r w:rsidR="00BB3B84" w:rsidRPr="007A2C13">
        <w:rPr>
          <w:color w:val="000000"/>
          <w:sz w:val="24"/>
          <w:szCs w:val="24"/>
        </w:rPr>
        <w:t>отчета</w:t>
      </w:r>
      <w:r w:rsidR="00970E53" w:rsidRPr="007A2C13">
        <w:rPr>
          <w:color w:val="000000"/>
          <w:sz w:val="24"/>
          <w:szCs w:val="24"/>
        </w:rPr>
        <w:t xml:space="preserve"> по стратегической экологической оценке</w:t>
      </w:r>
      <w:r w:rsidR="00D97C0A" w:rsidRPr="007A2C13">
        <w:rPr>
          <w:color w:val="000000"/>
          <w:sz w:val="24"/>
          <w:szCs w:val="24"/>
        </w:rPr>
        <w:t xml:space="preserve">. </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Инициатор начинает сбор информации о возможных </w:t>
      </w:r>
      <w:r w:rsidR="000C0947" w:rsidRPr="007A2C13">
        <w:rPr>
          <w:color w:val="000000"/>
          <w:sz w:val="24"/>
          <w:szCs w:val="24"/>
        </w:rPr>
        <w:t xml:space="preserve">существенных </w:t>
      </w:r>
      <w:r w:rsidRPr="007A2C13">
        <w:rPr>
          <w:color w:val="000000"/>
          <w:sz w:val="24"/>
          <w:szCs w:val="24"/>
        </w:rPr>
        <w:t>вредных трансграничных воздействиях намечаемой деятельности на окружающую среду до подачи заявления о выдаче решения по результатам оценки.</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По мере появления дополнительной информации основания, перечисленные в подпунктах 1) и 2) пункта 1 настоящей статьи, могут быть выявлены в ходе дальнейшего проведения стратегической экологической оценки или оценки воздействия на окружающую среду. </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Уполномоченный орган в области охраны окружающей среды проверяет наличие оснований, перечисленных в подпунктах 1) и 2) пункта 1 настоящей статьи, в ходе </w:t>
      </w:r>
      <w:r w:rsidR="00A73D9C" w:rsidRPr="007A2C13">
        <w:rPr>
          <w:color w:val="000000"/>
          <w:sz w:val="24"/>
          <w:szCs w:val="24"/>
        </w:rPr>
        <w:t xml:space="preserve">скрининга воздействий </w:t>
      </w:r>
      <w:r w:rsidR="00413E87" w:rsidRPr="007A2C13">
        <w:rPr>
          <w:color w:val="000000"/>
          <w:sz w:val="24"/>
          <w:szCs w:val="24"/>
        </w:rPr>
        <w:t>Документа</w:t>
      </w:r>
      <w:r w:rsidR="00304482" w:rsidRPr="007A2C13">
        <w:rPr>
          <w:color w:val="000000"/>
          <w:sz w:val="24"/>
          <w:szCs w:val="24"/>
        </w:rPr>
        <w:t xml:space="preserve"> или намечаемой деятельности, а также</w:t>
      </w:r>
      <w:r w:rsidRPr="007A2C13">
        <w:rPr>
          <w:color w:val="000000"/>
          <w:sz w:val="24"/>
          <w:szCs w:val="24"/>
        </w:rPr>
        <w:t xml:space="preserve"> в процессе стратегической экологической оценки или оценки воздействия на окружающую среду. </w:t>
      </w:r>
    </w:p>
    <w:p w:rsidR="00D97C0A" w:rsidRPr="007A2C13" w:rsidRDefault="00D97C0A" w:rsidP="00135566">
      <w:pPr>
        <w:numPr>
          <w:ilvl w:val="0"/>
          <w:numId w:val="77"/>
        </w:numPr>
        <w:spacing w:line="240" w:lineRule="auto"/>
        <w:ind w:left="0" w:firstLine="706"/>
        <w:jc w:val="both"/>
        <w:rPr>
          <w:color w:val="000000"/>
          <w:sz w:val="24"/>
          <w:szCs w:val="24"/>
        </w:rPr>
      </w:pPr>
      <w:r w:rsidRPr="007A2C13">
        <w:rPr>
          <w:color w:val="000000"/>
          <w:sz w:val="24"/>
          <w:szCs w:val="24"/>
        </w:rPr>
        <w:t xml:space="preserve">Ответственность за проведение оценки </w:t>
      </w:r>
      <w:r w:rsidR="00304482" w:rsidRPr="007A2C13">
        <w:rPr>
          <w:color w:val="000000"/>
          <w:sz w:val="24"/>
          <w:szCs w:val="24"/>
        </w:rPr>
        <w:t>трансграничных воздействий</w:t>
      </w:r>
      <w:r w:rsidRPr="007A2C13">
        <w:rPr>
          <w:color w:val="000000"/>
          <w:sz w:val="24"/>
          <w:szCs w:val="24"/>
        </w:rPr>
        <w:t xml:space="preserve"> несет уполномоченный орган в области охраны окружающей среды.</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17" w:name="_Toc13667255"/>
      <w:bookmarkStart w:id="418" w:name="_Toc23245855"/>
      <w:r w:rsidRPr="007A2C13">
        <w:rPr>
          <w:rFonts w:ascii="Times New Roman" w:hAnsi="Times New Roman"/>
          <w:color w:val="000000"/>
          <w:sz w:val="24"/>
          <w:szCs w:val="24"/>
        </w:rPr>
        <w:t xml:space="preserve">Инициирование оценки </w:t>
      </w:r>
      <w:r w:rsidR="00304482" w:rsidRPr="007A2C13">
        <w:rPr>
          <w:rFonts w:ascii="Times New Roman" w:hAnsi="Times New Roman"/>
          <w:color w:val="000000"/>
          <w:sz w:val="24"/>
          <w:szCs w:val="24"/>
        </w:rPr>
        <w:t>трансграничных воздействий</w:t>
      </w:r>
      <w:r w:rsidRPr="007A2C13">
        <w:rPr>
          <w:rFonts w:ascii="Times New Roman" w:hAnsi="Times New Roman"/>
          <w:color w:val="000000"/>
          <w:sz w:val="24"/>
          <w:szCs w:val="24"/>
        </w:rPr>
        <w:t xml:space="preserve"> в случаях, когда стороной происхождения является Республика Казахстан</w:t>
      </w:r>
      <w:bookmarkEnd w:id="417"/>
      <w:bookmarkEnd w:id="418"/>
    </w:p>
    <w:p w:rsidR="00D97C0A" w:rsidRPr="007A2C13" w:rsidRDefault="00D97C0A" w:rsidP="00135566">
      <w:pPr>
        <w:numPr>
          <w:ilvl w:val="0"/>
          <w:numId w:val="79"/>
        </w:numPr>
        <w:spacing w:line="240" w:lineRule="auto"/>
        <w:ind w:left="0" w:firstLine="706"/>
        <w:jc w:val="both"/>
        <w:rPr>
          <w:color w:val="000000"/>
          <w:sz w:val="24"/>
          <w:szCs w:val="24"/>
        </w:rPr>
      </w:pPr>
      <w:r w:rsidRPr="007A2C13">
        <w:rPr>
          <w:color w:val="000000"/>
          <w:sz w:val="24"/>
          <w:szCs w:val="24"/>
        </w:rPr>
        <w:t xml:space="preserve">При выявлении оснований, перечисленных в подпунктах 1) и 2) пункта 1 статьи </w:t>
      </w:r>
      <w:fldSimple w:instr=" REF  _Ref10657117 \h \n \t  \* MERGEFORMAT ">
        <w:r w:rsidR="009D06F4" w:rsidRPr="009D06F4">
          <w:rPr>
            <w:color w:val="000000"/>
            <w:sz w:val="24"/>
            <w:szCs w:val="24"/>
          </w:rPr>
          <w:t>92</w:t>
        </w:r>
      </w:fldSimple>
      <w:r w:rsidRPr="007A2C13">
        <w:rPr>
          <w:color w:val="000000"/>
          <w:sz w:val="24"/>
          <w:szCs w:val="24"/>
        </w:rPr>
        <w:t xml:space="preserve"> настоящего Кодекса, уполномоченный </w:t>
      </w:r>
      <w:r w:rsidR="00EF555A" w:rsidRPr="007A2C13">
        <w:rPr>
          <w:color w:val="000000"/>
          <w:sz w:val="24"/>
          <w:szCs w:val="24"/>
        </w:rPr>
        <w:t>орган в</w:t>
      </w:r>
      <w:r w:rsidRPr="007A2C13">
        <w:rPr>
          <w:color w:val="000000"/>
          <w:sz w:val="24"/>
          <w:szCs w:val="24"/>
        </w:rPr>
        <w:t xml:space="preserve"> области охраны окружающей среды издает приказ о начале оценки </w:t>
      </w:r>
      <w:r w:rsidR="00304482" w:rsidRPr="007A2C13">
        <w:rPr>
          <w:color w:val="000000"/>
          <w:sz w:val="24"/>
          <w:szCs w:val="24"/>
        </w:rPr>
        <w:t>трансграничных воздействий</w:t>
      </w:r>
      <w:r w:rsidRPr="007A2C13">
        <w:rPr>
          <w:color w:val="000000"/>
          <w:sz w:val="24"/>
          <w:szCs w:val="24"/>
        </w:rPr>
        <w:t>.</w:t>
      </w:r>
    </w:p>
    <w:p w:rsidR="00D97C0A" w:rsidRPr="007A2C13" w:rsidRDefault="00D97C0A" w:rsidP="00135566">
      <w:pPr>
        <w:numPr>
          <w:ilvl w:val="0"/>
          <w:numId w:val="79"/>
        </w:numPr>
        <w:spacing w:line="240" w:lineRule="auto"/>
        <w:ind w:left="0" w:firstLine="706"/>
        <w:jc w:val="both"/>
        <w:rPr>
          <w:color w:val="000000"/>
          <w:sz w:val="24"/>
          <w:szCs w:val="24"/>
        </w:rPr>
      </w:pPr>
      <w:r w:rsidRPr="007A2C13">
        <w:rPr>
          <w:color w:val="000000"/>
          <w:sz w:val="24"/>
          <w:szCs w:val="24"/>
        </w:rPr>
        <w:t xml:space="preserve">Приказ о начале оценки </w:t>
      </w:r>
      <w:r w:rsidR="00304482" w:rsidRPr="007A2C13">
        <w:rPr>
          <w:color w:val="000000"/>
          <w:sz w:val="24"/>
          <w:szCs w:val="24"/>
        </w:rPr>
        <w:t>трансграничных воздействий</w:t>
      </w:r>
      <w:r w:rsidRPr="007A2C13">
        <w:rPr>
          <w:color w:val="000000"/>
          <w:sz w:val="24"/>
          <w:szCs w:val="24"/>
        </w:rPr>
        <w:t xml:space="preserve"> (далее – приказ) должен содержать:</w:t>
      </w:r>
    </w:p>
    <w:p w:rsidR="00D97C0A" w:rsidRPr="007A2C13" w:rsidRDefault="00D97C0A" w:rsidP="00135566">
      <w:pPr>
        <w:numPr>
          <w:ilvl w:val="0"/>
          <w:numId w:val="80"/>
        </w:numPr>
        <w:spacing w:line="240" w:lineRule="auto"/>
        <w:ind w:left="0" w:firstLine="706"/>
        <w:jc w:val="both"/>
        <w:rPr>
          <w:color w:val="000000"/>
          <w:sz w:val="24"/>
          <w:szCs w:val="24"/>
        </w:rPr>
      </w:pPr>
      <w:r w:rsidRPr="007A2C13">
        <w:rPr>
          <w:color w:val="000000"/>
          <w:sz w:val="24"/>
          <w:szCs w:val="24"/>
        </w:rPr>
        <w:t xml:space="preserve">решение о начале оценки </w:t>
      </w:r>
      <w:r w:rsidR="00304482" w:rsidRPr="007A2C13">
        <w:rPr>
          <w:color w:val="000000"/>
          <w:sz w:val="24"/>
          <w:szCs w:val="24"/>
        </w:rPr>
        <w:t>трансграничных воздействий</w:t>
      </w:r>
      <w:r w:rsidRPr="007A2C13">
        <w:rPr>
          <w:color w:val="000000"/>
          <w:sz w:val="24"/>
          <w:szCs w:val="24"/>
        </w:rPr>
        <w:t xml:space="preserve"> и приостановлении всех ранее начатых административных процедур, связанных со стратегической экологической оценкой или оценкой воздействия на окружающую среду;</w:t>
      </w:r>
    </w:p>
    <w:p w:rsidR="00D97C0A" w:rsidRPr="007A2C13" w:rsidRDefault="00C9446A" w:rsidP="00135566">
      <w:pPr>
        <w:numPr>
          <w:ilvl w:val="0"/>
          <w:numId w:val="80"/>
        </w:numPr>
        <w:spacing w:line="240" w:lineRule="auto"/>
        <w:ind w:left="0" w:firstLine="706"/>
        <w:jc w:val="both"/>
        <w:rPr>
          <w:color w:val="000000"/>
          <w:sz w:val="24"/>
          <w:szCs w:val="24"/>
        </w:rPr>
      </w:pPr>
      <w:r w:rsidRPr="007A2C13">
        <w:rPr>
          <w:color w:val="000000"/>
          <w:sz w:val="24"/>
          <w:szCs w:val="24"/>
        </w:rPr>
        <w:t xml:space="preserve">для стратегической экологической оценки - </w:t>
      </w:r>
      <w:r w:rsidR="00D97C0A" w:rsidRPr="007A2C13">
        <w:rPr>
          <w:color w:val="000000"/>
          <w:sz w:val="24"/>
          <w:szCs w:val="24"/>
        </w:rPr>
        <w:t xml:space="preserve">перечень запрашиваемых у </w:t>
      </w:r>
      <w:r w:rsidR="007E3AD0" w:rsidRPr="007A2C13">
        <w:rPr>
          <w:color w:val="000000"/>
          <w:sz w:val="24"/>
          <w:szCs w:val="24"/>
        </w:rPr>
        <w:t xml:space="preserve">государственного </w:t>
      </w:r>
      <w:r w:rsidR="00D97C0A" w:rsidRPr="007A2C13">
        <w:rPr>
          <w:color w:val="000000"/>
          <w:sz w:val="24"/>
          <w:szCs w:val="24"/>
        </w:rPr>
        <w:t>органа-разработчика документов и (или) информации, включающей:</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заявление о проведении </w:t>
      </w:r>
      <w:r w:rsidR="00A73D9C" w:rsidRPr="007A2C13">
        <w:rPr>
          <w:color w:val="000000"/>
          <w:sz w:val="24"/>
          <w:szCs w:val="24"/>
        </w:rPr>
        <w:t xml:space="preserve">скрининга воздействий </w:t>
      </w:r>
      <w:r w:rsidR="00413E87" w:rsidRPr="007A2C13">
        <w:rPr>
          <w:color w:val="000000"/>
          <w:sz w:val="24"/>
          <w:szCs w:val="24"/>
        </w:rPr>
        <w:t>Документа</w:t>
      </w:r>
      <w:r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заявление об определении сферы охвата </w:t>
      </w:r>
      <w:r w:rsidR="00BB3B84" w:rsidRPr="007A2C13">
        <w:rPr>
          <w:color w:val="000000"/>
          <w:sz w:val="24"/>
          <w:szCs w:val="24"/>
        </w:rPr>
        <w:t>отчета</w:t>
      </w:r>
      <w:r w:rsidR="00970E53" w:rsidRPr="007A2C13">
        <w:rPr>
          <w:color w:val="000000"/>
          <w:sz w:val="24"/>
          <w:szCs w:val="24"/>
        </w:rPr>
        <w:t xml:space="preserve"> по стратегической экологической оценке</w:t>
      </w:r>
      <w:r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заключение о результатах </w:t>
      </w:r>
      <w:r w:rsidR="00A73D9C" w:rsidRPr="007A2C13">
        <w:rPr>
          <w:color w:val="000000"/>
          <w:sz w:val="24"/>
          <w:szCs w:val="24"/>
        </w:rPr>
        <w:t xml:space="preserve">скрининга воздействий </w:t>
      </w:r>
      <w:r w:rsidR="00413E87" w:rsidRPr="007A2C13">
        <w:rPr>
          <w:color w:val="000000"/>
          <w:sz w:val="24"/>
          <w:szCs w:val="24"/>
        </w:rPr>
        <w:t>Документа</w:t>
      </w:r>
      <w:r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заключение об определении сферы охвата </w:t>
      </w:r>
      <w:r w:rsidR="00BB3B84" w:rsidRPr="007A2C13">
        <w:rPr>
          <w:color w:val="000000"/>
          <w:sz w:val="24"/>
          <w:szCs w:val="24"/>
        </w:rPr>
        <w:t>отчета</w:t>
      </w:r>
      <w:r w:rsidR="00970E53" w:rsidRPr="007A2C13">
        <w:rPr>
          <w:color w:val="000000"/>
          <w:sz w:val="24"/>
          <w:szCs w:val="24"/>
        </w:rPr>
        <w:t xml:space="preserve"> по стратегической экологической оценке</w:t>
      </w:r>
      <w:r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проект концепции </w:t>
      </w:r>
      <w:r w:rsidR="00413E87" w:rsidRPr="007A2C13">
        <w:rPr>
          <w:color w:val="000000"/>
          <w:sz w:val="24"/>
          <w:szCs w:val="24"/>
        </w:rPr>
        <w:t>Документа</w:t>
      </w:r>
      <w:r w:rsidRPr="007A2C13">
        <w:rPr>
          <w:color w:val="000000"/>
          <w:sz w:val="24"/>
          <w:szCs w:val="24"/>
        </w:rPr>
        <w:t>, если ее разработка предусмотрена законодательством Республики Казахстан;</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информацию об основных направлениях и сроках реализации </w:t>
      </w:r>
      <w:r w:rsidR="00413E87" w:rsidRPr="007A2C13">
        <w:rPr>
          <w:color w:val="000000"/>
          <w:sz w:val="24"/>
          <w:szCs w:val="24"/>
        </w:rPr>
        <w:t>Документа</w:t>
      </w:r>
      <w:r w:rsidRPr="007A2C13">
        <w:rPr>
          <w:color w:val="000000"/>
          <w:sz w:val="24"/>
          <w:szCs w:val="24"/>
        </w:rPr>
        <w:t>, для которого предварительная разработка концепции законодательством Республики Казахстан не предусмотрена;</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фрагмент проекта </w:t>
      </w:r>
      <w:r w:rsidR="00413E87" w:rsidRPr="007A2C13">
        <w:rPr>
          <w:color w:val="000000"/>
          <w:sz w:val="24"/>
          <w:szCs w:val="24"/>
        </w:rPr>
        <w:t>Документа</w:t>
      </w:r>
      <w:r w:rsidRPr="007A2C13">
        <w:rPr>
          <w:color w:val="000000"/>
          <w:sz w:val="24"/>
          <w:szCs w:val="24"/>
        </w:rPr>
        <w:t>, содержащий информацию о возможных трансграничных воздействиях его реализации на окружающую среду;</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фрагмент отчета</w:t>
      </w:r>
      <w:r w:rsidR="00606C80" w:rsidRPr="007A2C13">
        <w:rPr>
          <w:color w:val="000000"/>
          <w:sz w:val="24"/>
          <w:szCs w:val="24"/>
        </w:rPr>
        <w:t xml:space="preserve"> по стратегической экологической оценке</w:t>
      </w:r>
      <w:r w:rsidRPr="007A2C13">
        <w:rPr>
          <w:color w:val="000000"/>
          <w:sz w:val="24"/>
          <w:szCs w:val="24"/>
        </w:rPr>
        <w:t xml:space="preserve">, содержащий информацию о возможных трансграничных воздействиях реализации </w:t>
      </w:r>
      <w:r w:rsidR="00413E87" w:rsidRPr="007A2C13">
        <w:rPr>
          <w:color w:val="000000"/>
          <w:sz w:val="24"/>
          <w:szCs w:val="24"/>
        </w:rPr>
        <w:t>Документа</w:t>
      </w:r>
      <w:r w:rsidRPr="007A2C13">
        <w:rPr>
          <w:color w:val="000000"/>
          <w:sz w:val="24"/>
          <w:szCs w:val="24"/>
        </w:rPr>
        <w:t xml:space="preserve"> на окружающую среду;</w:t>
      </w:r>
    </w:p>
    <w:p w:rsidR="00D97C0A" w:rsidRPr="007A2C13" w:rsidRDefault="00C9446A" w:rsidP="00135566">
      <w:pPr>
        <w:numPr>
          <w:ilvl w:val="0"/>
          <w:numId w:val="80"/>
        </w:numPr>
        <w:spacing w:line="240" w:lineRule="auto"/>
        <w:ind w:left="0" w:firstLine="706"/>
        <w:jc w:val="both"/>
        <w:rPr>
          <w:color w:val="000000"/>
          <w:sz w:val="24"/>
          <w:szCs w:val="24"/>
        </w:rPr>
      </w:pPr>
      <w:r w:rsidRPr="007A2C13">
        <w:rPr>
          <w:color w:val="000000"/>
          <w:sz w:val="24"/>
          <w:szCs w:val="24"/>
        </w:rPr>
        <w:t xml:space="preserve">для оценки воздействия на окружающую среду - </w:t>
      </w:r>
      <w:r w:rsidR="00D97C0A" w:rsidRPr="007A2C13">
        <w:rPr>
          <w:color w:val="000000"/>
          <w:sz w:val="24"/>
          <w:szCs w:val="24"/>
        </w:rPr>
        <w:t xml:space="preserve">перечень запрашиваемых у инициатора </w:t>
      </w:r>
      <w:r w:rsidR="00606C80" w:rsidRPr="007A2C13">
        <w:rPr>
          <w:color w:val="000000"/>
          <w:sz w:val="24"/>
          <w:szCs w:val="24"/>
        </w:rPr>
        <w:t xml:space="preserve">намечаемой деятельности </w:t>
      </w:r>
      <w:r w:rsidR="00D97C0A" w:rsidRPr="007A2C13">
        <w:rPr>
          <w:color w:val="000000"/>
          <w:sz w:val="24"/>
          <w:szCs w:val="24"/>
        </w:rPr>
        <w:t>документов и (или) информации, включающий:</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заявление инициатора о вынесении решения по результатам оценки</w:t>
      </w:r>
      <w:r w:rsidR="00606C80" w:rsidRPr="007A2C13">
        <w:rPr>
          <w:color w:val="000000"/>
          <w:sz w:val="24"/>
          <w:szCs w:val="24"/>
        </w:rPr>
        <w:t xml:space="preserve"> трансграничных воздействий</w:t>
      </w:r>
      <w:r w:rsidRPr="007A2C13">
        <w:rPr>
          <w:color w:val="000000"/>
          <w:sz w:val="24"/>
          <w:szCs w:val="24"/>
        </w:rPr>
        <w:t>;</w:t>
      </w:r>
    </w:p>
    <w:p w:rsidR="00D97C0A" w:rsidRPr="007A2C13" w:rsidRDefault="00606C80" w:rsidP="00E320C8">
      <w:pPr>
        <w:spacing w:line="240" w:lineRule="auto"/>
        <w:ind w:firstLine="706"/>
        <w:jc w:val="both"/>
        <w:rPr>
          <w:color w:val="000000"/>
          <w:sz w:val="24"/>
          <w:szCs w:val="24"/>
        </w:rPr>
      </w:pPr>
      <w:r w:rsidRPr="007A2C13">
        <w:rPr>
          <w:color w:val="000000"/>
          <w:sz w:val="24"/>
          <w:szCs w:val="24"/>
        </w:rPr>
        <w:t>заявление о намечаемой деятельности</w:t>
      </w:r>
      <w:r w:rsidR="00D97C0A"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заключение о результатах </w:t>
      </w:r>
      <w:r w:rsidR="00A73D9C" w:rsidRPr="007A2C13">
        <w:rPr>
          <w:color w:val="000000"/>
          <w:sz w:val="24"/>
          <w:szCs w:val="24"/>
        </w:rPr>
        <w:t>скрининга воздействий намечаемой деятельности</w:t>
      </w:r>
      <w:r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заключение об определении сферы охвата;</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выдержку из отчета о возможных воздействиях, содержащую информацию о возможных трансграничных воздействиях намечаемой деятельности на окружающую среду;</w:t>
      </w:r>
    </w:p>
    <w:p w:rsidR="00D97C0A" w:rsidRPr="007A2C13" w:rsidRDefault="00D97C0A" w:rsidP="00135566">
      <w:pPr>
        <w:numPr>
          <w:ilvl w:val="0"/>
          <w:numId w:val="80"/>
        </w:numPr>
        <w:spacing w:line="240" w:lineRule="auto"/>
        <w:ind w:left="0" w:firstLine="706"/>
        <w:jc w:val="both"/>
        <w:rPr>
          <w:color w:val="000000"/>
          <w:sz w:val="24"/>
          <w:szCs w:val="24"/>
        </w:rPr>
      </w:pPr>
      <w:r w:rsidRPr="007A2C13">
        <w:rPr>
          <w:color w:val="000000"/>
          <w:sz w:val="24"/>
          <w:szCs w:val="24"/>
        </w:rPr>
        <w:t>требования, предъявляемые к документам и (или) информации, перечисленным в подпунктах 2) и 3) настоящего пункта, указанные в пункте 3 настоящей статьи.</w:t>
      </w:r>
    </w:p>
    <w:p w:rsidR="00D97C0A" w:rsidRPr="007A2C13" w:rsidRDefault="00D97C0A" w:rsidP="00135566">
      <w:pPr>
        <w:numPr>
          <w:ilvl w:val="0"/>
          <w:numId w:val="79"/>
        </w:numPr>
        <w:spacing w:line="240" w:lineRule="auto"/>
        <w:ind w:left="0" w:firstLine="706"/>
        <w:jc w:val="both"/>
        <w:rPr>
          <w:color w:val="000000"/>
          <w:sz w:val="24"/>
          <w:szCs w:val="24"/>
        </w:rPr>
      </w:pPr>
      <w:r w:rsidRPr="007A2C13">
        <w:rPr>
          <w:color w:val="000000"/>
          <w:sz w:val="24"/>
          <w:szCs w:val="24"/>
        </w:rPr>
        <w:t xml:space="preserve">Документы и (или) информация, перечисленные в подпунктах 2) и 3) пункта 2 настоящей статьи, должны быть предоставлены </w:t>
      </w:r>
      <w:r w:rsidR="00FC027F" w:rsidRPr="007A2C13">
        <w:rPr>
          <w:color w:val="000000"/>
          <w:sz w:val="24"/>
          <w:szCs w:val="24"/>
        </w:rPr>
        <w:t xml:space="preserve">в электронной форме на государственном языке или языке, официально </w:t>
      </w:r>
      <w:r w:rsidR="00606C80" w:rsidRPr="007A2C13">
        <w:rPr>
          <w:color w:val="000000"/>
          <w:sz w:val="24"/>
          <w:szCs w:val="24"/>
        </w:rPr>
        <w:t>употребляемом в государственных органах и органах местного самоуправления наравне с государственным языком</w:t>
      </w:r>
      <w:r w:rsidRPr="007A2C13">
        <w:rPr>
          <w:color w:val="000000"/>
          <w:sz w:val="24"/>
          <w:szCs w:val="24"/>
        </w:rPr>
        <w:t>.</w:t>
      </w:r>
    </w:p>
    <w:p w:rsidR="00D97C0A" w:rsidRPr="007A2C13" w:rsidRDefault="00D97C0A" w:rsidP="00135566">
      <w:pPr>
        <w:numPr>
          <w:ilvl w:val="0"/>
          <w:numId w:val="79"/>
        </w:numPr>
        <w:spacing w:line="240" w:lineRule="auto"/>
        <w:ind w:left="0" w:firstLine="706"/>
        <w:jc w:val="both"/>
        <w:rPr>
          <w:color w:val="000000"/>
          <w:sz w:val="24"/>
          <w:szCs w:val="24"/>
        </w:rPr>
      </w:pPr>
      <w:r w:rsidRPr="007A2C13">
        <w:rPr>
          <w:color w:val="000000"/>
          <w:sz w:val="24"/>
          <w:szCs w:val="24"/>
        </w:rPr>
        <w:t xml:space="preserve">Уполномоченный орган в области охраны окружающей среды не позднее рабочего дня, следующего за днем принятия приказа, направляет или вручает его копию </w:t>
      </w:r>
      <w:r w:rsidR="007E3AD0" w:rsidRPr="007A2C13">
        <w:rPr>
          <w:color w:val="000000"/>
          <w:sz w:val="24"/>
          <w:szCs w:val="24"/>
        </w:rPr>
        <w:t xml:space="preserve">государственному </w:t>
      </w:r>
      <w:r w:rsidRPr="007A2C13">
        <w:rPr>
          <w:color w:val="000000"/>
          <w:sz w:val="24"/>
          <w:szCs w:val="24"/>
        </w:rPr>
        <w:t>органу-разработчику или инициатору.</w:t>
      </w:r>
    </w:p>
    <w:p w:rsidR="00D97C0A" w:rsidRPr="007A2C13" w:rsidRDefault="00D97C0A" w:rsidP="00135566">
      <w:pPr>
        <w:numPr>
          <w:ilvl w:val="0"/>
          <w:numId w:val="79"/>
        </w:numPr>
        <w:spacing w:line="240" w:lineRule="auto"/>
        <w:ind w:left="0" w:firstLine="706"/>
        <w:jc w:val="both"/>
        <w:rPr>
          <w:color w:val="000000"/>
          <w:sz w:val="24"/>
          <w:szCs w:val="24"/>
        </w:rPr>
      </w:pPr>
      <w:r w:rsidRPr="007A2C13">
        <w:rPr>
          <w:color w:val="000000"/>
          <w:sz w:val="24"/>
          <w:szCs w:val="24"/>
        </w:rPr>
        <w:t xml:space="preserve">Уполномоченный орган в области охраны окружающей среды в течение трех рабочих дней, следующих за днем получения от </w:t>
      </w:r>
      <w:r w:rsidR="007E3AD0" w:rsidRPr="007A2C13">
        <w:rPr>
          <w:color w:val="000000"/>
          <w:sz w:val="24"/>
          <w:szCs w:val="24"/>
        </w:rPr>
        <w:t xml:space="preserve">государственного </w:t>
      </w:r>
      <w:r w:rsidRPr="007A2C13">
        <w:rPr>
          <w:color w:val="000000"/>
          <w:sz w:val="24"/>
          <w:szCs w:val="24"/>
        </w:rPr>
        <w:t>органа-разработчика или инициатора документов, соответствующих требованиям, указанным в приказе, направляет в Министерство иностранных дел Республики Казахстан для дальнейшей передачи затрагиваемым сторонам следующие документы:</w:t>
      </w:r>
    </w:p>
    <w:p w:rsidR="00D97C0A" w:rsidRPr="007A2C13" w:rsidRDefault="00F45FB2" w:rsidP="00135566">
      <w:pPr>
        <w:numPr>
          <w:ilvl w:val="1"/>
          <w:numId w:val="81"/>
        </w:numPr>
        <w:spacing w:line="240" w:lineRule="auto"/>
        <w:ind w:left="0" w:firstLine="706"/>
        <w:jc w:val="both"/>
        <w:rPr>
          <w:color w:val="000000"/>
          <w:sz w:val="24"/>
          <w:szCs w:val="24"/>
        </w:rPr>
      </w:pPr>
      <w:r w:rsidRPr="007A2C13">
        <w:rPr>
          <w:color w:val="000000"/>
          <w:sz w:val="24"/>
          <w:szCs w:val="24"/>
        </w:rPr>
        <w:t>письмо</w:t>
      </w:r>
      <w:r w:rsidR="00D97C0A" w:rsidRPr="007A2C13">
        <w:rPr>
          <w:color w:val="000000"/>
          <w:sz w:val="24"/>
          <w:szCs w:val="24"/>
        </w:rPr>
        <w:t>, содержащее:</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информацию о </w:t>
      </w:r>
      <w:r w:rsidR="00CD60BA" w:rsidRPr="007A2C13">
        <w:rPr>
          <w:color w:val="000000"/>
          <w:sz w:val="24"/>
          <w:szCs w:val="24"/>
        </w:rPr>
        <w:t>Д</w:t>
      </w:r>
      <w:r w:rsidRPr="007A2C13">
        <w:rPr>
          <w:color w:val="000000"/>
          <w:sz w:val="24"/>
          <w:szCs w:val="24"/>
        </w:rPr>
        <w:t xml:space="preserve">окументе или намечаемой деятельности, в том числе все имеющиеся сведения о возможном трансграничном воздействии </w:t>
      </w:r>
      <w:r w:rsidR="00413E87" w:rsidRPr="007A2C13">
        <w:rPr>
          <w:color w:val="000000"/>
          <w:sz w:val="24"/>
          <w:szCs w:val="24"/>
        </w:rPr>
        <w:t xml:space="preserve">разрабатываемого </w:t>
      </w:r>
      <w:r w:rsidRPr="007A2C13">
        <w:rPr>
          <w:color w:val="000000"/>
          <w:sz w:val="24"/>
          <w:szCs w:val="24"/>
        </w:rPr>
        <w:t>документа или намечаемой деятельности на окружающую среду;</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информацию о порядке и правовых последствиях утверждения </w:t>
      </w:r>
      <w:r w:rsidR="00413E87" w:rsidRPr="007A2C13">
        <w:rPr>
          <w:color w:val="000000"/>
          <w:sz w:val="24"/>
          <w:szCs w:val="24"/>
        </w:rPr>
        <w:t>Документа</w:t>
      </w:r>
      <w:r w:rsidRPr="007A2C13">
        <w:rPr>
          <w:color w:val="000000"/>
          <w:sz w:val="24"/>
          <w:szCs w:val="24"/>
        </w:rPr>
        <w:t xml:space="preserve"> или принятия решения по результатам оценки;</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информацию о порядке проведения стратегической экологической оценки или оценки воздействия на окружающую среду, включая сроки предоставления замечаний и предложений общественностью и заинтересованными органами;</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срок для предоставления затрагиваемыми сторонами ответа об их намерении принять участие в оценке трансграничных воздействий</w:t>
      </w:r>
      <w:r w:rsidR="00606C80" w:rsidRPr="007A2C13">
        <w:rPr>
          <w:color w:val="000000"/>
          <w:sz w:val="24"/>
          <w:szCs w:val="24"/>
        </w:rPr>
        <w:t>, который не должен превышать 15 календарных дней</w:t>
      </w:r>
      <w:r w:rsidRPr="007A2C13">
        <w:rPr>
          <w:color w:val="000000"/>
          <w:sz w:val="24"/>
          <w:szCs w:val="24"/>
        </w:rPr>
        <w:t>;</w:t>
      </w:r>
    </w:p>
    <w:p w:rsidR="00D97C0A" w:rsidRPr="007A2C13" w:rsidRDefault="00D97C0A" w:rsidP="00135566">
      <w:pPr>
        <w:numPr>
          <w:ilvl w:val="1"/>
          <w:numId w:val="81"/>
        </w:numPr>
        <w:spacing w:line="240" w:lineRule="auto"/>
        <w:ind w:left="0" w:firstLine="706"/>
        <w:jc w:val="both"/>
        <w:rPr>
          <w:color w:val="000000"/>
          <w:sz w:val="24"/>
          <w:szCs w:val="24"/>
        </w:rPr>
      </w:pPr>
      <w:r w:rsidRPr="007A2C13">
        <w:rPr>
          <w:color w:val="000000"/>
          <w:sz w:val="24"/>
          <w:szCs w:val="24"/>
        </w:rPr>
        <w:t xml:space="preserve">документы и (или) информацию, предоставленные </w:t>
      </w:r>
      <w:r w:rsidR="007E3AD0" w:rsidRPr="007A2C13">
        <w:rPr>
          <w:color w:val="000000"/>
          <w:sz w:val="24"/>
          <w:szCs w:val="24"/>
        </w:rPr>
        <w:t xml:space="preserve">государственным </w:t>
      </w:r>
      <w:r w:rsidRPr="007A2C13">
        <w:rPr>
          <w:color w:val="000000"/>
          <w:sz w:val="24"/>
          <w:szCs w:val="24"/>
        </w:rPr>
        <w:t>органом-разработчиком или инициатором в соответствии с требованиями приказа;</w:t>
      </w:r>
    </w:p>
    <w:p w:rsidR="00D97C0A" w:rsidRPr="007A2C13" w:rsidRDefault="00D97C0A" w:rsidP="00135566">
      <w:pPr>
        <w:numPr>
          <w:ilvl w:val="1"/>
          <w:numId w:val="81"/>
        </w:numPr>
        <w:spacing w:line="240" w:lineRule="auto"/>
        <w:ind w:left="0" w:firstLine="706"/>
        <w:jc w:val="both"/>
        <w:rPr>
          <w:color w:val="000000"/>
          <w:sz w:val="24"/>
          <w:szCs w:val="24"/>
        </w:rPr>
      </w:pPr>
      <w:r w:rsidRPr="007A2C13">
        <w:rPr>
          <w:color w:val="000000"/>
          <w:sz w:val="24"/>
          <w:szCs w:val="24"/>
        </w:rPr>
        <w:t xml:space="preserve">дополнительные материалы, если они имеются и могут повлиять на решение затрагиваемой стороны об участии в оценке </w:t>
      </w:r>
      <w:r w:rsidR="00304482" w:rsidRPr="007A2C13">
        <w:rPr>
          <w:color w:val="000000"/>
          <w:sz w:val="24"/>
          <w:szCs w:val="24"/>
        </w:rPr>
        <w:t>трансграничных воздействий</w:t>
      </w:r>
      <w:r w:rsidRPr="007A2C13">
        <w:rPr>
          <w:color w:val="000000"/>
          <w:sz w:val="24"/>
          <w:szCs w:val="24"/>
        </w:rPr>
        <w:t>.</w:t>
      </w:r>
    </w:p>
    <w:p w:rsidR="00D97C0A" w:rsidRPr="007A2C13" w:rsidRDefault="00D97C0A" w:rsidP="00135566">
      <w:pPr>
        <w:numPr>
          <w:ilvl w:val="0"/>
          <w:numId w:val="79"/>
        </w:numPr>
        <w:spacing w:line="240" w:lineRule="auto"/>
        <w:ind w:left="0" w:firstLine="706"/>
        <w:jc w:val="both"/>
        <w:rPr>
          <w:color w:val="000000"/>
          <w:sz w:val="24"/>
          <w:szCs w:val="24"/>
        </w:rPr>
      </w:pPr>
      <w:r w:rsidRPr="007A2C13">
        <w:rPr>
          <w:color w:val="000000"/>
          <w:sz w:val="24"/>
          <w:szCs w:val="24"/>
        </w:rPr>
        <w:t xml:space="preserve">В случае отказа затрагиваемых сторон от участия в оценке </w:t>
      </w:r>
      <w:r w:rsidR="00304482" w:rsidRPr="007A2C13">
        <w:rPr>
          <w:color w:val="000000"/>
          <w:sz w:val="24"/>
          <w:szCs w:val="24"/>
        </w:rPr>
        <w:t>трансграничных воздействий</w:t>
      </w:r>
      <w:r w:rsidRPr="007A2C13">
        <w:rPr>
          <w:color w:val="000000"/>
          <w:sz w:val="24"/>
          <w:szCs w:val="24"/>
        </w:rPr>
        <w:t xml:space="preserve"> либо непредоставления ими ответа в срок, указанный в уведомлении, уполномоченный орган в области охраны окружающей среды </w:t>
      </w:r>
      <w:r w:rsidR="00606C80" w:rsidRPr="007A2C13">
        <w:rPr>
          <w:color w:val="000000"/>
          <w:sz w:val="24"/>
          <w:szCs w:val="24"/>
        </w:rPr>
        <w:t xml:space="preserve">в течение следующего за этим рабочего дня </w:t>
      </w:r>
      <w:r w:rsidRPr="007A2C13">
        <w:rPr>
          <w:color w:val="000000"/>
          <w:sz w:val="24"/>
          <w:szCs w:val="24"/>
        </w:rPr>
        <w:t xml:space="preserve">принимает приказ о прекращении оценки </w:t>
      </w:r>
      <w:r w:rsidR="00304482" w:rsidRPr="007A2C13">
        <w:rPr>
          <w:color w:val="000000"/>
          <w:sz w:val="24"/>
          <w:szCs w:val="24"/>
        </w:rPr>
        <w:t>трансграничных воздействий</w:t>
      </w:r>
      <w:r w:rsidRPr="007A2C13">
        <w:rPr>
          <w:color w:val="000000"/>
          <w:sz w:val="24"/>
          <w:szCs w:val="24"/>
        </w:rPr>
        <w:t xml:space="preserve"> и возобновлении ранее начатых административных процедур, связанных со стратегической экологической оценкой или оценкой воздействия на окружающую среду</w:t>
      </w:r>
      <w:r w:rsidR="00606C80" w:rsidRPr="007A2C13">
        <w:rPr>
          <w:color w:val="000000"/>
          <w:sz w:val="24"/>
          <w:szCs w:val="24"/>
        </w:rPr>
        <w:t>, с уведомлением об этом соответствующего государственного органа-разработчика или инициатора намечаемой деятельности</w:t>
      </w:r>
      <w:r w:rsidRPr="007A2C13">
        <w:rPr>
          <w:color w:val="000000"/>
          <w:sz w:val="24"/>
          <w:szCs w:val="24"/>
        </w:rPr>
        <w:t>.</w:t>
      </w:r>
    </w:p>
    <w:p w:rsidR="00D97C0A" w:rsidRPr="007A2C13" w:rsidRDefault="00D97C0A" w:rsidP="00135566">
      <w:pPr>
        <w:numPr>
          <w:ilvl w:val="0"/>
          <w:numId w:val="79"/>
        </w:numPr>
        <w:spacing w:line="240" w:lineRule="auto"/>
        <w:ind w:left="0" w:firstLine="706"/>
        <w:jc w:val="both"/>
        <w:rPr>
          <w:color w:val="000000"/>
          <w:sz w:val="24"/>
          <w:szCs w:val="24"/>
        </w:rPr>
      </w:pPr>
      <w:r w:rsidRPr="007A2C13">
        <w:rPr>
          <w:color w:val="000000"/>
          <w:sz w:val="24"/>
          <w:szCs w:val="24"/>
        </w:rPr>
        <w:t xml:space="preserve">В случае, если хотя бы одна из затрагиваемых сторон, получившая документы, направленные ей в соответствии с пунктом 5 настоящей статьи, сообщила в срок, указанный в уведомлении, о своем намерении принять участие в оценке трансграничных воздействий, уполномоченный орган в области охраны окружающей среды </w:t>
      </w:r>
      <w:r w:rsidR="00606C80" w:rsidRPr="007A2C13">
        <w:rPr>
          <w:color w:val="000000"/>
          <w:sz w:val="24"/>
          <w:szCs w:val="24"/>
        </w:rPr>
        <w:t xml:space="preserve">в течение пяти рабочих дней </w:t>
      </w:r>
      <w:r w:rsidRPr="007A2C13">
        <w:rPr>
          <w:color w:val="000000"/>
          <w:sz w:val="24"/>
          <w:szCs w:val="24"/>
        </w:rPr>
        <w:t xml:space="preserve">организует с такой стороной первоначальные консультации с целью обмена информацией и установления порядка, сроков, места проведения дальнейших консультаций, языка документов, подлежащих предоставлению затрагиваемой стороне, и иных условий проведения оценки </w:t>
      </w:r>
      <w:r w:rsidR="00304482" w:rsidRPr="007A2C13">
        <w:rPr>
          <w:color w:val="000000"/>
          <w:sz w:val="24"/>
          <w:szCs w:val="24"/>
        </w:rPr>
        <w:t>трансграничных воздействий</w:t>
      </w:r>
      <w:r w:rsidRPr="007A2C13">
        <w:rPr>
          <w:color w:val="000000"/>
          <w:sz w:val="24"/>
          <w:szCs w:val="24"/>
        </w:rPr>
        <w:t>.</w:t>
      </w:r>
    </w:p>
    <w:p w:rsidR="00606C80" w:rsidRPr="007A2C13" w:rsidRDefault="00970E53" w:rsidP="00E320C8">
      <w:pPr>
        <w:pStyle w:val="aff2"/>
      </w:pPr>
      <w:r w:rsidRPr="007A2C13">
        <w:t>Общий с</w:t>
      </w:r>
      <w:r w:rsidR="00606C80" w:rsidRPr="007A2C13">
        <w:t xml:space="preserve">рок проведения консультаций с затрагиваемыми сторонами </w:t>
      </w:r>
      <w:r w:rsidRPr="007A2C13">
        <w:t xml:space="preserve">по оценке </w:t>
      </w:r>
      <w:r w:rsidR="00304482" w:rsidRPr="007A2C13">
        <w:t>трансграничных воздействий</w:t>
      </w:r>
      <w:r w:rsidR="00606C80" w:rsidRPr="007A2C13">
        <w:t xml:space="preserve">не должен превышать </w:t>
      </w:r>
      <w:r w:rsidR="006F091E" w:rsidRPr="007A2C13">
        <w:t xml:space="preserve">180 </w:t>
      </w:r>
      <w:r w:rsidRPr="007A2C13">
        <w:t>календарных дней.</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19" w:name="_Toc13667256"/>
      <w:bookmarkStart w:id="420" w:name="_Toc23245856"/>
      <w:r w:rsidRPr="007A2C13">
        <w:rPr>
          <w:rFonts w:ascii="Times New Roman" w:hAnsi="Times New Roman"/>
          <w:color w:val="000000"/>
          <w:sz w:val="24"/>
          <w:szCs w:val="24"/>
        </w:rPr>
        <w:t xml:space="preserve">Порядок проведения оценки </w:t>
      </w:r>
      <w:bookmarkEnd w:id="419"/>
      <w:r w:rsidR="00304482" w:rsidRPr="007A2C13">
        <w:rPr>
          <w:rFonts w:ascii="Times New Roman" w:hAnsi="Times New Roman"/>
          <w:color w:val="000000"/>
          <w:sz w:val="24"/>
          <w:szCs w:val="24"/>
        </w:rPr>
        <w:t>трансграничных воздействий</w:t>
      </w:r>
      <w:bookmarkEnd w:id="420"/>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При проведении консультаций стороны могут согласовать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 xml:space="preserve">После завершения </w:t>
      </w:r>
      <w:r w:rsidR="00A86F3B" w:rsidRPr="007A2C13">
        <w:rPr>
          <w:color w:val="000000"/>
          <w:sz w:val="24"/>
          <w:szCs w:val="24"/>
        </w:rPr>
        <w:t xml:space="preserve">подготовки </w:t>
      </w:r>
      <w:r w:rsidR="00BB3B84" w:rsidRPr="007A2C13">
        <w:rPr>
          <w:color w:val="000000"/>
          <w:sz w:val="24"/>
          <w:szCs w:val="24"/>
        </w:rPr>
        <w:t xml:space="preserve">отчета </w:t>
      </w:r>
      <w:r w:rsidR="00970E53" w:rsidRPr="007A2C13">
        <w:rPr>
          <w:color w:val="000000"/>
          <w:sz w:val="24"/>
          <w:szCs w:val="24"/>
        </w:rPr>
        <w:t xml:space="preserve">по стратегической экологической оценке </w:t>
      </w:r>
      <w:r w:rsidRPr="007A2C13">
        <w:rPr>
          <w:color w:val="000000"/>
          <w:sz w:val="24"/>
          <w:szCs w:val="24"/>
        </w:rPr>
        <w:t xml:space="preserve">и оценки его качества, либо завершения </w:t>
      </w:r>
      <w:r w:rsidR="00A86F3B" w:rsidRPr="007A2C13">
        <w:rPr>
          <w:color w:val="000000"/>
          <w:sz w:val="24"/>
          <w:szCs w:val="24"/>
        </w:rPr>
        <w:t xml:space="preserve">подготовки </w:t>
      </w:r>
      <w:r w:rsidRPr="007A2C13">
        <w:rPr>
          <w:color w:val="000000"/>
          <w:sz w:val="24"/>
          <w:szCs w:val="24"/>
        </w:rPr>
        <w:t xml:space="preserve">отчета о возможных воздействиях, уполномоченный орган в области охраны окружающей среды определяет фрагменты </w:t>
      </w:r>
      <w:r w:rsidR="00413E87" w:rsidRPr="007A2C13">
        <w:rPr>
          <w:color w:val="000000"/>
          <w:sz w:val="24"/>
          <w:szCs w:val="24"/>
        </w:rPr>
        <w:t>Документа</w:t>
      </w:r>
      <w:r w:rsidRPr="007A2C13">
        <w:rPr>
          <w:color w:val="000000"/>
          <w:sz w:val="24"/>
          <w:szCs w:val="24"/>
        </w:rPr>
        <w:t xml:space="preserve">, </w:t>
      </w:r>
      <w:r w:rsidR="00BB3B84" w:rsidRPr="007A2C13">
        <w:rPr>
          <w:color w:val="000000"/>
          <w:sz w:val="24"/>
          <w:szCs w:val="24"/>
        </w:rPr>
        <w:t>отчета</w:t>
      </w:r>
      <w:r w:rsidR="00970E53" w:rsidRPr="007A2C13">
        <w:rPr>
          <w:color w:val="000000"/>
          <w:sz w:val="24"/>
          <w:szCs w:val="24"/>
        </w:rPr>
        <w:t xml:space="preserve"> по стратегической экологической оценке</w:t>
      </w:r>
      <w:r w:rsidRPr="007A2C13">
        <w:rPr>
          <w:color w:val="000000"/>
          <w:sz w:val="24"/>
          <w:szCs w:val="24"/>
        </w:rPr>
        <w:t xml:space="preserve">, отчета о возможных воздействиях, иную документацию и (или) информацию, связанную со стратегической экологической оценкой либо с оценкой воздействия на окружающую среду, которые должны быть переведены на язык, определенный во время консультаций Республики Казахстан с затрагиваемыми сторонами, и уведомляет об этом </w:t>
      </w:r>
      <w:r w:rsidR="007E3AD0" w:rsidRPr="007A2C13">
        <w:rPr>
          <w:color w:val="000000"/>
          <w:sz w:val="24"/>
          <w:szCs w:val="24"/>
        </w:rPr>
        <w:t xml:space="preserve">государственный </w:t>
      </w:r>
      <w:r w:rsidRPr="007A2C13">
        <w:rPr>
          <w:color w:val="000000"/>
          <w:sz w:val="24"/>
          <w:szCs w:val="24"/>
        </w:rPr>
        <w:t>орган-разработчик или инициатора.</w:t>
      </w:r>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 xml:space="preserve">Инициатор намечаемой деятельности или </w:t>
      </w:r>
      <w:r w:rsidR="007E3AD0" w:rsidRPr="007A2C13">
        <w:rPr>
          <w:color w:val="000000"/>
          <w:sz w:val="24"/>
          <w:szCs w:val="24"/>
        </w:rPr>
        <w:t xml:space="preserve">государственный </w:t>
      </w:r>
      <w:r w:rsidRPr="007A2C13">
        <w:rPr>
          <w:color w:val="000000"/>
          <w:sz w:val="24"/>
          <w:szCs w:val="24"/>
        </w:rPr>
        <w:t xml:space="preserve">орган-разработчик в течение пятнадцати рабочих дней, следующих за днем получения уведомления, указанного в пункте 2 настоящей статьи, предоставляет фрагменты из </w:t>
      </w:r>
      <w:r w:rsidR="00413E87" w:rsidRPr="007A2C13">
        <w:rPr>
          <w:color w:val="000000"/>
          <w:sz w:val="24"/>
          <w:szCs w:val="24"/>
        </w:rPr>
        <w:t>Документа</w:t>
      </w:r>
      <w:r w:rsidRPr="007A2C13">
        <w:rPr>
          <w:color w:val="000000"/>
          <w:sz w:val="24"/>
          <w:szCs w:val="24"/>
        </w:rPr>
        <w:t xml:space="preserve">, </w:t>
      </w:r>
      <w:r w:rsidR="00BB3B84" w:rsidRPr="007A2C13">
        <w:rPr>
          <w:color w:val="000000"/>
          <w:sz w:val="24"/>
          <w:szCs w:val="24"/>
        </w:rPr>
        <w:t xml:space="preserve">отчета </w:t>
      </w:r>
      <w:r w:rsidR="00970E53" w:rsidRPr="007A2C13">
        <w:rPr>
          <w:color w:val="000000"/>
          <w:sz w:val="24"/>
          <w:szCs w:val="24"/>
        </w:rPr>
        <w:t xml:space="preserve">по стратегической экологической оценке </w:t>
      </w:r>
      <w:r w:rsidRPr="007A2C13">
        <w:rPr>
          <w:color w:val="000000"/>
          <w:sz w:val="24"/>
          <w:szCs w:val="24"/>
        </w:rPr>
        <w:t>или отчета о возможных воздействия с иной документацией или (информацией), связанной со стратегической экологической оценкой либо с оценкой воздействия на окружающую среду, с нотариально засвидетельствованным переводом на язык, указанный в уведомлении, в уполномоченный орган в области охраны окружающей среды.</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Уполномоченный орган в области охраны окружающей среды в течение пяти рабочих дней, следующих за днем получения информации, соответствующей требованиям части первой настоящего пункта, направляет ее в Министерство иностранных дел Республики Казахстан для передачи затрагиваемым сторонам, участвовавшим в оценке трансграничных воздействий.</w:t>
      </w:r>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 xml:space="preserve">На основе </w:t>
      </w:r>
      <w:r w:rsidR="00413E87" w:rsidRPr="007A2C13">
        <w:rPr>
          <w:color w:val="000000"/>
          <w:sz w:val="24"/>
          <w:szCs w:val="24"/>
        </w:rPr>
        <w:t>Документа</w:t>
      </w:r>
      <w:r w:rsidRPr="007A2C13">
        <w:rPr>
          <w:color w:val="000000"/>
          <w:sz w:val="24"/>
          <w:szCs w:val="24"/>
        </w:rPr>
        <w:t xml:space="preserve">, </w:t>
      </w:r>
      <w:r w:rsidR="00BB3B84" w:rsidRPr="007A2C13">
        <w:rPr>
          <w:color w:val="000000"/>
          <w:sz w:val="24"/>
          <w:szCs w:val="24"/>
        </w:rPr>
        <w:t>отчета</w:t>
      </w:r>
      <w:r w:rsidR="00970E53" w:rsidRPr="007A2C13">
        <w:rPr>
          <w:color w:val="000000"/>
          <w:sz w:val="24"/>
          <w:szCs w:val="24"/>
        </w:rPr>
        <w:t xml:space="preserve"> по стратегической экологической оценке</w:t>
      </w:r>
      <w:r w:rsidRPr="007A2C13">
        <w:rPr>
          <w:color w:val="000000"/>
          <w:sz w:val="24"/>
          <w:szCs w:val="24"/>
        </w:rPr>
        <w:t xml:space="preserve">, отчета о возможных воздействиях, а также иной информации и документов, связанных с возможным трансграничным воздействием </w:t>
      </w:r>
      <w:r w:rsidR="00413E87" w:rsidRPr="007A2C13">
        <w:rPr>
          <w:color w:val="000000"/>
          <w:sz w:val="24"/>
          <w:szCs w:val="24"/>
        </w:rPr>
        <w:t>Документа</w:t>
      </w:r>
      <w:r w:rsidRPr="007A2C13">
        <w:rPr>
          <w:color w:val="000000"/>
          <w:sz w:val="24"/>
          <w:szCs w:val="24"/>
        </w:rPr>
        <w:t xml:space="preserve"> или намечаемой деятельности на окружающую среду, уполномоченный орган в области охраны окружающей среды организует проведение с затрагиваемыми сторонами консультаций, включающих обсуждение:</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возможных альтернативных положений </w:t>
      </w:r>
      <w:r w:rsidR="00413E87" w:rsidRPr="007A2C13">
        <w:rPr>
          <w:color w:val="000000"/>
          <w:sz w:val="24"/>
          <w:szCs w:val="24"/>
        </w:rPr>
        <w:t>Документа</w:t>
      </w:r>
      <w:r w:rsidRPr="007A2C13">
        <w:rPr>
          <w:color w:val="000000"/>
          <w:sz w:val="24"/>
          <w:szCs w:val="24"/>
        </w:rPr>
        <w:t xml:space="preserve"> или вариантов осуществления намечаемой деятельности;</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возможных мер по уменьшению трансграничных воздействий и мониторингу последствий применения таких мер за счет средств стороны происхождения; </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других форм взаимной помощи сторон в уменьшении любого трансграничного воздействия реализации </w:t>
      </w:r>
      <w:r w:rsidR="00413E87" w:rsidRPr="007A2C13">
        <w:rPr>
          <w:color w:val="000000"/>
          <w:sz w:val="24"/>
          <w:szCs w:val="24"/>
        </w:rPr>
        <w:t>Документа</w:t>
      </w:r>
      <w:r w:rsidRPr="007A2C13">
        <w:rPr>
          <w:color w:val="000000"/>
          <w:sz w:val="24"/>
          <w:szCs w:val="24"/>
        </w:rPr>
        <w:t xml:space="preserve"> или намечаемой деятельности на окружающую среду.</w:t>
      </w:r>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 xml:space="preserve">В ходе консультаций с затрагиваемыми сторонами может быть организован сбор замечаний и предложений заинтересованных органов и общественности затрагиваемых сторон в порядке и сроки, согласованные при проведении консультаций, а также участие заинтересованных органов и общественности затрагиваемых сторон в общественных слушаниях, проводимых по проекту </w:t>
      </w:r>
      <w:r w:rsidR="00413E87" w:rsidRPr="007A2C13">
        <w:rPr>
          <w:color w:val="000000"/>
          <w:sz w:val="24"/>
          <w:szCs w:val="24"/>
        </w:rPr>
        <w:t>Документа</w:t>
      </w:r>
      <w:r w:rsidRPr="007A2C13">
        <w:rPr>
          <w:color w:val="000000"/>
          <w:sz w:val="24"/>
          <w:szCs w:val="24"/>
        </w:rPr>
        <w:t xml:space="preserve">, </w:t>
      </w:r>
      <w:r w:rsidR="00BB3B84" w:rsidRPr="007A2C13">
        <w:rPr>
          <w:color w:val="000000"/>
          <w:sz w:val="24"/>
          <w:szCs w:val="24"/>
        </w:rPr>
        <w:t xml:space="preserve">отчету </w:t>
      </w:r>
      <w:r w:rsidR="00970E53" w:rsidRPr="007A2C13">
        <w:rPr>
          <w:color w:val="000000"/>
          <w:sz w:val="24"/>
          <w:szCs w:val="24"/>
        </w:rPr>
        <w:t xml:space="preserve">по стратегической экологической оценке </w:t>
      </w:r>
      <w:r w:rsidRPr="007A2C13">
        <w:rPr>
          <w:color w:val="000000"/>
          <w:sz w:val="24"/>
          <w:szCs w:val="24"/>
        </w:rPr>
        <w:t>и отчету о возможных воздействиях в соответствии с настоящим Кодексом и правилами проведения общественных слушаний.</w:t>
      </w:r>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Уполномоченный орган в области охраны окружающей среды обеспечивает рассмотрение и учет замечаний и предложений, полученных в ходе консультаций с затрагиваемыми сторонами, а также предоставленных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p w:rsidR="00D97C0A" w:rsidRPr="007A2C13" w:rsidRDefault="007E3AD0" w:rsidP="00E320C8">
      <w:pPr>
        <w:spacing w:line="240" w:lineRule="auto"/>
        <w:ind w:firstLine="706"/>
        <w:jc w:val="both"/>
        <w:rPr>
          <w:color w:val="000000"/>
          <w:sz w:val="24"/>
          <w:szCs w:val="24"/>
        </w:rPr>
      </w:pPr>
      <w:r w:rsidRPr="007A2C13">
        <w:rPr>
          <w:color w:val="000000"/>
          <w:sz w:val="24"/>
          <w:szCs w:val="24"/>
        </w:rPr>
        <w:t>Государственный орган</w:t>
      </w:r>
      <w:r w:rsidR="00D97C0A" w:rsidRPr="007A2C13">
        <w:rPr>
          <w:color w:val="000000"/>
          <w:sz w:val="24"/>
          <w:szCs w:val="24"/>
        </w:rPr>
        <w:t xml:space="preserve">-разработчик и инициатор при подготовке проекта </w:t>
      </w:r>
      <w:r w:rsidR="00413E87" w:rsidRPr="007A2C13">
        <w:rPr>
          <w:color w:val="000000"/>
          <w:sz w:val="24"/>
          <w:szCs w:val="24"/>
        </w:rPr>
        <w:t>Документа</w:t>
      </w:r>
      <w:r w:rsidR="00D97C0A" w:rsidRPr="007A2C13">
        <w:rPr>
          <w:color w:val="000000"/>
          <w:sz w:val="24"/>
          <w:szCs w:val="24"/>
        </w:rPr>
        <w:t xml:space="preserve"> и </w:t>
      </w:r>
      <w:r w:rsidR="00BB3B84" w:rsidRPr="007A2C13">
        <w:rPr>
          <w:color w:val="000000"/>
          <w:sz w:val="24"/>
          <w:szCs w:val="24"/>
        </w:rPr>
        <w:t xml:space="preserve">отчета </w:t>
      </w:r>
      <w:r w:rsidR="00970E53" w:rsidRPr="007A2C13">
        <w:rPr>
          <w:color w:val="000000"/>
          <w:sz w:val="24"/>
          <w:szCs w:val="24"/>
        </w:rPr>
        <w:t xml:space="preserve">по стратегической экологической оценке </w:t>
      </w:r>
      <w:r w:rsidR="00D97C0A" w:rsidRPr="007A2C13">
        <w:rPr>
          <w:color w:val="000000"/>
          <w:sz w:val="24"/>
          <w:szCs w:val="24"/>
        </w:rPr>
        <w:t>либо отчета о возможных воздействиях обязаны рассмотреть и учесть результаты консультаций с затрагиваемыми сторонами, замечания и предложения заинтересованных органов и общественности затрагиваемых сторон.</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Государственный орган, уполномоченный на утверждение </w:t>
      </w:r>
      <w:r w:rsidR="00413E87" w:rsidRPr="007A2C13">
        <w:rPr>
          <w:color w:val="000000"/>
          <w:sz w:val="24"/>
          <w:szCs w:val="24"/>
        </w:rPr>
        <w:t>Документа</w:t>
      </w:r>
      <w:r w:rsidRPr="007A2C13">
        <w:rPr>
          <w:color w:val="000000"/>
          <w:sz w:val="24"/>
          <w:szCs w:val="24"/>
        </w:rPr>
        <w:t xml:space="preserve">, обязан учесть результаты консультаций с затрагиваемыми сторонами, замечания и предложения заинтересованных органов и общественности затрагиваемых сторон при утверждении </w:t>
      </w:r>
      <w:r w:rsidR="00413E87" w:rsidRPr="007A2C13">
        <w:rPr>
          <w:color w:val="000000"/>
          <w:sz w:val="24"/>
          <w:szCs w:val="24"/>
        </w:rPr>
        <w:t>Документа</w:t>
      </w:r>
      <w:r w:rsidRPr="007A2C13">
        <w:rPr>
          <w:color w:val="000000"/>
          <w:sz w:val="24"/>
          <w:szCs w:val="24"/>
        </w:rPr>
        <w:t>.</w:t>
      </w:r>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 xml:space="preserve">Инициатор и </w:t>
      </w:r>
      <w:r w:rsidR="007E3AD0" w:rsidRPr="007A2C13">
        <w:rPr>
          <w:color w:val="000000"/>
          <w:sz w:val="24"/>
          <w:szCs w:val="24"/>
        </w:rPr>
        <w:t xml:space="preserve">государственный </w:t>
      </w:r>
      <w:r w:rsidRPr="007A2C13">
        <w:rPr>
          <w:color w:val="000000"/>
          <w:sz w:val="24"/>
          <w:szCs w:val="24"/>
        </w:rPr>
        <w:t>орган-разработчик обязаны предоставить уполномоченному органу в области охраны окружающей среды следующие документы и (или) информацию с нотариально засвидетельствованным переводом на язык, определенный в ходе консультаций с затрагиваемыми сторонами:</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фрагменты экологического </w:t>
      </w:r>
      <w:r w:rsidR="00EF555A" w:rsidRPr="007A2C13">
        <w:rPr>
          <w:color w:val="000000"/>
          <w:sz w:val="24"/>
          <w:szCs w:val="24"/>
        </w:rPr>
        <w:t>отчёта</w:t>
      </w:r>
      <w:r w:rsidRPr="007A2C13">
        <w:rPr>
          <w:color w:val="000000"/>
          <w:sz w:val="24"/>
          <w:szCs w:val="24"/>
        </w:rPr>
        <w:t xml:space="preserve">в окончательной редакции и утвержденного </w:t>
      </w:r>
      <w:r w:rsidR="00413E87" w:rsidRPr="007A2C13">
        <w:rPr>
          <w:color w:val="000000"/>
          <w:sz w:val="24"/>
          <w:szCs w:val="24"/>
        </w:rPr>
        <w:t>Документа</w:t>
      </w:r>
      <w:r w:rsidRPr="007A2C13">
        <w:rPr>
          <w:color w:val="000000"/>
          <w:sz w:val="24"/>
          <w:szCs w:val="24"/>
        </w:rPr>
        <w:t>;</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фрагменты решения по результатам оценки;</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справку с пояснением о том, каким образом при подготовке </w:t>
      </w:r>
      <w:r w:rsidR="00BB3B84" w:rsidRPr="007A2C13">
        <w:rPr>
          <w:color w:val="000000"/>
          <w:sz w:val="24"/>
          <w:szCs w:val="24"/>
        </w:rPr>
        <w:t>отчета</w:t>
      </w:r>
      <w:r w:rsidR="00970E53" w:rsidRPr="007A2C13">
        <w:rPr>
          <w:color w:val="000000"/>
          <w:sz w:val="24"/>
          <w:szCs w:val="24"/>
        </w:rPr>
        <w:t xml:space="preserve"> по стратегической экологической оценке</w:t>
      </w:r>
      <w:r w:rsidRPr="007A2C13">
        <w:rPr>
          <w:color w:val="000000"/>
          <w:sz w:val="24"/>
          <w:szCs w:val="24"/>
        </w:rPr>
        <w:t xml:space="preserve">, утверждении </w:t>
      </w:r>
      <w:r w:rsidR="00413E87" w:rsidRPr="007A2C13">
        <w:rPr>
          <w:color w:val="000000"/>
          <w:sz w:val="24"/>
          <w:szCs w:val="24"/>
        </w:rPr>
        <w:t>Документа</w:t>
      </w:r>
      <w:r w:rsidRPr="007A2C13">
        <w:rPr>
          <w:color w:val="000000"/>
          <w:sz w:val="24"/>
          <w:szCs w:val="24"/>
        </w:rPr>
        <w:t xml:space="preserve"> или вынесении решения по результатам оценки были учтены результаты консультаций с затрагиваемыми сторонами, замечания и предложения заинтересованных органов и общественности затрагиваемых сторон, а также о причинах, по которым положения утвержденного </w:t>
      </w:r>
      <w:r w:rsidR="00413E87" w:rsidRPr="007A2C13">
        <w:rPr>
          <w:color w:val="000000"/>
          <w:sz w:val="24"/>
          <w:szCs w:val="24"/>
        </w:rPr>
        <w:t>Документа</w:t>
      </w:r>
      <w:r w:rsidRPr="007A2C13">
        <w:rPr>
          <w:color w:val="000000"/>
          <w:sz w:val="24"/>
          <w:szCs w:val="24"/>
        </w:rPr>
        <w:t xml:space="preserve"> или решения по результатам оценки были выбраны из числа имевшихся альтернативных вариантов;</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копии разрешения или талона о приеме уведомления, выданного или принятого государственным органом на основании решения о результатах оценки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указанных в перечне, утвержденном Правительством Республики Казахстан)</w:t>
      </w:r>
    </w:p>
    <w:p w:rsidR="00D97C0A" w:rsidRPr="007A2C13" w:rsidRDefault="00D97C0A" w:rsidP="00E320C8">
      <w:pPr>
        <w:spacing w:line="240" w:lineRule="auto"/>
        <w:ind w:firstLine="706"/>
        <w:jc w:val="both"/>
        <w:rPr>
          <w:color w:val="000000"/>
          <w:sz w:val="24"/>
          <w:szCs w:val="24"/>
        </w:rPr>
      </w:pPr>
      <w:r w:rsidRPr="007A2C13">
        <w:rPr>
          <w:color w:val="000000"/>
          <w:sz w:val="24"/>
          <w:szCs w:val="24"/>
        </w:rPr>
        <w:t xml:space="preserve">Фрагменты документов, указанных в абзацах втором и третьем части первой настоящего пункта, определяются уполномоченным органом в области охраны окружающей среды. </w:t>
      </w:r>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 xml:space="preserve">Инициатор и </w:t>
      </w:r>
      <w:r w:rsidR="007E3AD0" w:rsidRPr="007A2C13">
        <w:rPr>
          <w:color w:val="000000"/>
          <w:sz w:val="24"/>
          <w:szCs w:val="24"/>
        </w:rPr>
        <w:t xml:space="preserve">государственный </w:t>
      </w:r>
      <w:r w:rsidRPr="007A2C13">
        <w:rPr>
          <w:color w:val="000000"/>
          <w:sz w:val="24"/>
          <w:szCs w:val="24"/>
        </w:rPr>
        <w:t xml:space="preserve">орган-разработчик обязаны предоставлять уполномоченному органу в области охраны окружающей среды отчеты о послепроектном анализе (если необходимость его проведения установлена решением по результатам оценки или соглашением с затрагиваемой стороной) или отчеты о мониторинге </w:t>
      </w:r>
      <w:r w:rsidR="000C0947" w:rsidRPr="007A2C13">
        <w:rPr>
          <w:color w:val="000000"/>
          <w:sz w:val="24"/>
          <w:szCs w:val="24"/>
        </w:rPr>
        <w:t xml:space="preserve">существенных </w:t>
      </w:r>
      <w:r w:rsidRPr="007A2C13">
        <w:rPr>
          <w:color w:val="000000"/>
          <w:sz w:val="24"/>
          <w:szCs w:val="24"/>
        </w:rPr>
        <w:t xml:space="preserve">воздействий реализации </w:t>
      </w:r>
      <w:r w:rsidR="00413E87" w:rsidRPr="007A2C13">
        <w:rPr>
          <w:color w:val="000000"/>
          <w:sz w:val="24"/>
          <w:szCs w:val="24"/>
        </w:rPr>
        <w:t>Документа</w:t>
      </w:r>
      <w:r w:rsidRPr="007A2C13">
        <w:rPr>
          <w:color w:val="000000"/>
          <w:sz w:val="24"/>
          <w:szCs w:val="24"/>
        </w:rPr>
        <w:t xml:space="preserve"> на окружающую среду с нотариально засвидетельствованным переводом на язык, определенный в ходе консультаций с затрагиваемыми сторонами.</w:t>
      </w:r>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 xml:space="preserve">Уполномоченный орган в области охраны окружающей среды в течение пяти рабочих дней, следующих за днем предоставления документов, указанных в пунктах 7 и 8 настоящей статьи, направляет их в Министерство иностранных дел Республики Казахстан для дальнейшей передачи затрагиваемым сторонам, участвовавшим в оценке </w:t>
      </w:r>
      <w:r w:rsidR="00304482" w:rsidRPr="007A2C13">
        <w:rPr>
          <w:color w:val="000000"/>
          <w:sz w:val="24"/>
          <w:szCs w:val="24"/>
        </w:rPr>
        <w:t>трансграничных воздействий</w:t>
      </w:r>
      <w:r w:rsidRPr="007A2C13">
        <w:rPr>
          <w:color w:val="000000"/>
          <w:sz w:val="24"/>
          <w:szCs w:val="24"/>
        </w:rPr>
        <w:t>.</w:t>
      </w:r>
    </w:p>
    <w:p w:rsidR="00D97C0A" w:rsidRPr="007A2C13" w:rsidRDefault="00D97C0A" w:rsidP="00135566">
      <w:pPr>
        <w:numPr>
          <w:ilvl w:val="1"/>
          <w:numId w:val="82"/>
        </w:numPr>
        <w:spacing w:line="240" w:lineRule="auto"/>
        <w:ind w:left="0" w:firstLine="706"/>
        <w:jc w:val="both"/>
        <w:rPr>
          <w:color w:val="000000"/>
          <w:sz w:val="24"/>
          <w:szCs w:val="24"/>
        </w:rPr>
      </w:pPr>
      <w:r w:rsidRPr="007A2C13">
        <w:rPr>
          <w:color w:val="000000"/>
          <w:sz w:val="24"/>
          <w:szCs w:val="24"/>
        </w:rPr>
        <w:t xml:space="preserve">В случае появления у </w:t>
      </w:r>
      <w:r w:rsidR="007E3AD0" w:rsidRPr="007A2C13">
        <w:rPr>
          <w:color w:val="000000"/>
          <w:sz w:val="24"/>
          <w:szCs w:val="24"/>
        </w:rPr>
        <w:t xml:space="preserve">государственного </w:t>
      </w:r>
      <w:r w:rsidRPr="007A2C13">
        <w:rPr>
          <w:color w:val="000000"/>
          <w:sz w:val="24"/>
          <w:szCs w:val="24"/>
        </w:rPr>
        <w:t xml:space="preserve">органа-разработчика, инициатора или заинтересованных органов Республики Казахстан дополнительной информации, влияющей на результаты оценки </w:t>
      </w:r>
      <w:r w:rsidR="00304482" w:rsidRPr="007A2C13">
        <w:rPr>
          <w:color w:val="000000"/>
          <w:sz w:val="24"/>
          <w:szCs w:val="24"/>
        </w:rPr>
        <w:t>трансграничных воздействий</w:t>
      </w:r>
      <w:r w:rsidRPr="007A2C13">
        <w:rPr>
          <w:color w:val="000000"/>
          <w:sz w:val="24"/>
          <w:szCs w:val="24"/>
        </w:rPr>
        <w:t xml:space="preserve"> либо получения сообщения от затрагиваемой стороны о появлении у нее такой информации, уполномоченный орган в области охраны окружающей среды проводит с затрагиваемой стороной консультации, в ходе которых стороны рассматривают вопрос о внесении соответствующих изменений в утвержденный </w:t>
      </w:r>
      <w:r w:rsidR="00BA7C36" w:rsidRPr="007A2C13">
        <w:rPr>
          <w:color w:val="000000"/>
          <w:sz w:val="24"/>
          <w:szCs w:val="24"/>
        </w:rPr>
        <w:t>Документ</w:t>
      </w:r>
      <w:r w:rsidRPr="007A2C13">
        <w:rPr>
          <w:color w:val="000000"/>
          <w:sz w:val="24"/>
          <w:szCs w:val="24"/>
        </w:rPr>
        <w:t xml:space="preserve">, решение по результатам оценки либо о принятии мер по устранению или снижению </w:t>
      </w:r>
      <w:r w:rsidR="000C0947" w:rsidRPr="007A2C13">
        <w:rPr>
          <w:color w:val="000000"/>
          <w:sz w:val="24"/>
          <w:szCs w:val="24"/>
        </w:rPr>
        <w:t xml:space="preserve">существенных </w:t>
      </w:r>
      <w:r w:rsidRPr="007A2C13">
        <w:rPr>
          <w:color w:val="000000"/>
          <w:sz w:val="24"/>
          <w:szCs w:val="24"/>
        </w:rPr>
        <w:t xml:space="preserve">вредных </w:t>
      </w:r>
      <w:r w:rsidR="00304482" w:rsidRPr="007A2C13">
        <w:rPr>
          <w:color w:val="000000"/>
          <w:sz w:val="24"/>
          <w:szCs w:val="24"/>
        </w:rPr>
        <w:t>трансграничных воздействий</w:t>
      </w:r>
      <w:r w:rsidRPr="007A2C13">
        <w:rPr>
          <w:color w:val="000000"/>
          <w:sz w:val="24"/>
          <w:szCs w:val="24"/>
        </w:rPr>
        <w:t>.</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21" w:name="_Toc13667257"/>
      <w:bookmarkStart w:id="422" w:name="_Toc23245857"/>
      <w:r w:rsidRPr="007A2C13">
        <w:rPr>
          <w:rFonts w:ascii="Times New Roman" w:hAnsi="Times New Roman"/>
          <w:color w:val="000000"/>
          <w:sz w:val="24"/>
          <w:szCs w:val="24"/>
        </w:rPr>
        <w:t xml:space="preserve">Права и обязанности инициатора, </w:t>
      </w:r>
      <w:r w:rsidR="007E3AD0" w:rsidRPr="007A2C13">
        <w:rPr>
          <w:rFonts w:ascii="Times New Roman" w:hAnsi="Times New Roman"/>
          <w:color w:val="000000"/>
          <w:sz w:val="24"/>
          <w:szCs w:val="24"/>
        </w:rPr>
        <w:t xml:space="preserve">государственного </w:t>
      </w:r>
      <w:r w:rsidRPr="007A2C13">
        <w:rPr>
          <w:rFonts w:ascii="Times New Roman" w:hAnsi="Times New Roman"/>
          <w:color w:val="000000"/>
          <w:sz w:val="24"/>
          <w:szCs w:val="24"/>
        </w:rPr>
        <w:t xml:space="preserve">органа-разработчика и уполномоченного органа в области охраны окружающей среды при проведении оценки </w:t>
      </w:r>
      <w:bookmarkEnd w:id="421"/>
      <w:r w:rsidR="00304482" w:rsidRPr="007A2C13">
        <w:rPr>
          <w:rFonts w:ascii="Times New Roman" w:hAnsi="Times New Roman"/>
          <w:color w:val="000000"/>
          <w:sz w:val="24"/>
          <w:szCs w:val="24"/>
        </w:rPr>
        <w:t>трансграничных воздействий</w:t>
      </w:r>
      <w:bookmarkEnd w:id="422"/>
    </w:p>
    <w:p w:rsidR="00D97C0A" w:rsidRPr="007A2C13" w:rsidRDefault="00D97C0A" w:rsidP="001F7D51">
      <w:pPr>
        <w:numPr>
          <w:ilvl w:val="2"/>
          <w:numId w:val="96"/>
        </w:numPr>
        <w:spacing w:line="240" w:lineRule="auto"/>
        <w:ind w:left="0" w:firstLine="706"/>
        <w:jc w:val="both"/>
        <w:rPr>
          <w:color w:val="000000"/>
          <w:sz w:val="24"/>
          <w:szCs w:val="24"/>
        </w:rPr>
      </w:pPr>
      <w:r w:rsidRPr="007A2C13">
        <w:rPr>
          <w:color w:val="000000"/>
          <w:sz w:val="24"/>
          <w:szCs w:val="24"/>
        </w:rPr>
        <w:t xml:space="preserve">Инициатор и </w:t>
      </w:r>
      <w:r w:rsidR="007E3AD0" w:rsidRPr="007A2C13">
        <w:rPr>
          <w:color w:val="000000"/>
          <w:sz w:val="24"/>
          <w:szCs w:val="24"/>
        </w:rPr>
        <w:t xml:space="preserve">государственный </w:t>
      </w:r>
      <w:r w:rsidRPr="007A2C13">
        <w:rPr>
          <w:color w:val="000000"/>
          <w:sz w:val="24"/>
          <w:szCs w:val="24"/>
        </w:rPr>
        <w:t xml:space="preserve">орган-разработчик имеют право принимать участие в оценке </w:t>
      </w:r>
      <w:r w:rsidR="00304482" w:rsidRPr="007A2C13">
        <w:rPr>
          <w:color w:val="000000"/>
          <w:sz w:val="24"/>
          <w:szCs w:val="24"/>
        </w:rPr>
        <w:t>трансграничных воздействий</w:t>
      </w:r>
      <w:r w:rsidRPr="007A2C13">
        <w:rPr>
          <w:color w:val="000000"/>
          <w:sz w:val="24"/>
          <w:szCs w:val="24"/>
        </w:rPr>
        <w:t>, включая консультации с затрагиваемыми сторонами.</w:t>
      </w:r>
    </w:p>
    <w:p w:rsidR="00D97C0A" w:rsidRPr="007A2C13" w:rsidRDefault="00D97C0A" w:rsidP="001F7D51">
      <w:pPr>
        <w:numPr>
          <w:ilvl w:val="2"/>
          <w:numId w:val="96"/>
        </w:numPr>
        <w:spacing w:line="240" w:lineRule="auto"/>
        <w:ind w:left="0" w:firstLine="706"/>
        <w:jc w:val="both"/>
        <w:rPr>
          <w:color w:val="000000"/>
          <w:sz w:val="24"/>
          <w:szCs w:val="24"/>
        </w:rPr>
      </w:pPr>
      <w:r w:rsidRPr="007A2C13">
        <w:rPr>
          <w:color w:val="000000"/>
          <w:sz w:val="24"/>
          <w:szCs w:val="24"/>
        </w:rPr>
        <w:t xml:space="preserve">Инициатор и </w:t>
      </w:r>
      <w:r w:rsidR="007E3AD0" w:rsidRPr="007A2C13">
        <w:rPr>
          <w:color w:val="000000"/>
          <w:sz w:val="24"/>
          <w:szCs w:val="24"/>
        </w:rPr>
        <w:t xml:space="preserve">государственный </w:t>
      </w:r>
      <w:r w:rsidRPr="007A2C13">
        <w:rPr>
          <w:color w:val="000000"/>
          <w:sz w:val="24"/>
          <w:szCs w:val="24"/>
        </w:rPr>
        <w:t>орган-разработчик несут ответственность за:</w:t>
      </w:r>
    </w:p>
    <w:p w:rsidR="00D97C0A" w:rsidRPr="007A2C13" w:rsidRDefault="00D97C0A" w:rsidP="001F7D51">
      <w:pPr>
        <w:numPr>
          <w:ilvl w:val="0"/>
          <w:numId w:val="97"/>
        </w:numPr>
        <w:spacing w:line="240" w:lineRule="auto"/>
        <w:ind w:left="0" w:firstLine="706"/>
        <w:jc w:val="both"/>
        <w:rPr>
          <w:color w:val="000000"/>
          <w:sz w:val="24"/>
          <w:szCs w:val="24"/>
        </w:rPr>
      </w:pPr>
      <w:r w:rsidRPr="007A2C13">
        <w:rPr>
          <w:color w:val="000000"/>
          <w:sz w:val="24"/>
          <w:szCs w:val="24"/>
        </w:rPr>
        <w:t xml:space="preserve">выявление возможных </w:t>
      </w:r>
      <w:r w:rsidR="000C0947" w:rsidRPr="007A2C13">
        <w:rPr>
          <w:color w:val="000000"/>
          <w:sz w:val="24"/>
          <w:szCs w:val="24"/>
        </w:rPr>
        <w:t xml:space="preserve">существенных </w:t>
      </w:r>
      <w:r w:rsidRPr="007A2C13">
        <w:rPr>
          <w:color w:val="000000"/>
          <w:sz w:val="24"/>
          <w:szCs w:val="24"/>
        </w:rPr>
        <w:t xml:space="preserve">вредных трансграничных воздействий намечаемой деятельности или </w:t>
      </w:r>
      <w:r w:rsidR="00413E87" w:rsidRPr="007A2C13">
        <w:rPr>
          <w:color w:val="000000"/>
          <w:sz w:val="24"/>
          <w:szCs w:val="24"/>
        </w:rPr>
        <w:t>Документа</w:t>
      </w:r>
      <w:r w:rsidRPr="007A2C13">
        <w:rPr>
          <w:color w:val="000000"/>
          <w:sz w:val="24"/>
          <w:szCs w:val="24"/>
        </w:rPr>
        <w:t xml:space="preserve"> на окружающую среду;</w:t>
      </w:r>
    </w:p>
    <w:p w:rsidR="00D97C0A" w:rsidRPr="007A2C13" w:rsidRDefault="00D97C0A" w:rsidP="001F7D51">
      <w:pPr>
        <w:numPr>
          <w:ilvl w:val="0"/>
          <w:numId w:val="97"/>
        </w:numPr>
        <w:spacing w:line="240" w:lineRule="auto"/>
        <w:ind w:left="0" w:firstLine="706"/>
        <w:jc w:val="both"/>
        <w:rPr>
          <w:color w:val="000000"/>
          <w:sz w:val="24"/>
          <w:szCs w:val="24"/>
        </w:rPr>
      </w:pPr>
      <w:r w:rsidRPr="007A2C13">
        <w:rPr>
          <w:color w:val="000000"/>
          <w:sz w:val="24"/>
          <w:szCs w:val="24"/>
        </w:rPr>
        <w:t xml:space="preserve">отражение полной и обоснованной информации о возможных </w:t>
      </w:r>
      <w:r w:rsidR="000C0947" w:rsidRPr="007A2C13">
        <w:rPr>
          <w:color w:val="000000"/>
          <w:sz w:val="24"/>
          <w:szCs w:val="24"/>
        </w:rPr>
        <w:t>существенных</w:t>
      </w:r>
      <w:r w:rsidRPr="007A2C13">
        <w:rPr>
          <w:color w:val="000000"/>
          <w:sz w:val="24"/>
          <w:szCs w:val="24"/>
        </w:rPr>
        <w:t xml:space="preserve"> вредных трансграничных воздействиях на окружающую среду в документах, предоставляемых для проведения </w:t>
      </w:r>
      <w:r w:rsidR="00A73D9C" w:rsidRPr="007A2C13">
        <w:rPr>
          <w:color w:val="000000"/>
          <w:sz w:val="24"/>
          <w:szCs w:val="24"/>
        </w:rPr>
        <w:t xml:space="preserve">скрининга воздействий </w:t>
      </w:r>
      <w:r w:rsidR="00413E87" w:rsidRPr="007A2C13">
        <w:rPr>
          <w:color w:val="000000"/>
          <w:sz w:val="24"/>
          <w:szCs w:val="24"/>
        </w:rPr>
        <w:t>Документа</w:t>
      </w:r>
      <w:r w:rsidRPr="007A2C13">
        <w:rPr>
          <w:color w:val="000000"/>
          <w:sz w:val="24"/>
          <w:szCs w:val="24"/>
        </w:rPr>
        <w:t xml:space="preserve">, определения сферы охвата </w:t>
      </w:r>
      <w:r w:rsidR="00BB3B84" w:rsidRPr="007A2C13">
        <w:rPr>
          <w:color w:val="000000"/>
          <w:sz w:val="24"/>
          <w:szCs w:val="24"/>
        </w:rPr>
        <w:t>отчета</w:t>
      </w:r>
      <w:r w:rsidR="00970E53" w:rsidRPr="007A2C13">
        <w:rPr>
          <w:color w:val="000000"/>
          <w:sz w:val="24"/>
          <w:szCs w:val="24"/>
        </w:rPr>
        <w:t xml:space="preserve"> по стратегической экологической оценке</w:t>
      </w:r>
      <w:r w:rsidRPr="007A2C13">
        <w:rPr>
          <w:color w:val="000000"/>
          <w:sz w:val="24"/>
          <w:szCs w:val="24"/>
        </w:rPr>
        <w:t xml:space="preserve">, </w:t>
      </w:r>
      <w:r w:rsidR="00A73D9C" w:rsidRPr="007A2C13">
        <w:rPr>
          <w:color w:val="000000"/>
          <w:sz w:val="24"/>
          <w:szCs w:val="24"/>
        </w:rPr>
        <w:t>скрининга воздействий намечаемой деятельности</w:t>
      </w:r>
      <w:r w:rsidRPr="007A2C13">
        <w:rPr>
          <w:color w:val="000000"/>
          <w:sz w:val="24"/>
          <w:szCs w:val="24"/>
        </w:rPr>
        <w:t>, определения сферы охвата оценки воздействия на окружающую среду;</w:t>
      </w:r>
    </w:p>
    <w:p w:rsidR="00D97C0A" w:rsidRPr="007A2C13" w:rsidRDefault="00D97C0A" w:rsidP="001F7D51">
      <w:pPr>
        <w:numPr>
          <w:ilvl w:val="0"/>
          <w:numId w:val="97"/>
        </w:numPr>
        <w:spacing w:line="240" w:lineRule="auto"/>
        <w:ind w:left="0" w:firstLine="706"/>
        <w:jc w:val="both"/>
        <w:rPr>
          <w:color w:val="000000"/>
          <w:sz w:val="24"/>
          <w:szCs w:val="24"/>
        </w:rPr>
      </w:pPr>
      <w:r w:rsidRPr="007A2C13">
        <w:rPr>
          <w:color w:val="000000"/>
          <w:sz w:val="24"/>
          <w:szCs w:val="24"/>
        </w:rPr>
        <w:t xml:space="preserve">надлежащую оценку возможных </w:t>
      </w:r>
      <w:r w:rsidR="000C0947" w:rsidRPr="007A2C13">
        <w:rPr>
          <w:color w:val="000000"/>
          <w:sz w:val="24"/>
          <w:szCs w:val="24"/>
        </w:rPr>
        <w:t>существенных</w:t>
      </w:r>
      <w:r w:rsidRPr="007A2C13">
        <w:rPr>
          <w:color w:val="000000"/>
          <w:sz w:val="24"/>
          <w:szCs w:val="24"/>
        </w:rPr>
        <w:t xml:space="preserve"> вредных </w:t>
      </w:r>
      <w:r w:rsidR="00304482" w:rsidRPr="007A2C13">
        <w:rPr>
          <w:color w:val="000000"/>
          <w:sz w:val="24"/>
          <w:szCs w:val="24"/>
        </w:rPr>
        <w:t>трансграничных воздействий</w:t>
      </w:r>
      <w:r w:rsidRPr="007A2C13">
        <w:rPr>
          <w:color w:val="000000"/>
          <w:sz w:val="24"/>
          <w:szCs w:val="24"/>
        </w:rPr>
        <w:t xml:space="preserve"> в </w:t>
      </w:r>
      <w:r w:rsidR="00BB3B84" w:rsidRPr="007A2C13">
        <w:rPr>
          <w:color w:val="000000"/>
          <w:sz w:val="24"/>
          <w:szCs w:val="24"/>
        </w:rPr>
        <w:t xml:space="preserve">отчете </w:t>
      </w:r>
      <w:r w:rsidR="00970E53" w:rsidRPr="007A2C13">
        <w:rPr>
          <w:color w:val="000000"/>
          <w:sz w:val="24"/>
          <w:szCs w:val="24"/>
        </w:rPr>
        <w:t xml:space="preserve">по стратегической экологической оценке </w:t>
      </w:r>
      <w:r w:rsidRPr="007A2C13">
        <w:rPr>
          <w:color w:val="000000"/>
          <w:sz w:val="24"/>
          <w:szCs w:val="24"/>
        </w:rPr>
        <w:t>или отчете о возможных воздействиях;</w:t>
      </w:r>
    </w:p>
    <w:p w:rsidR="00D97C0A" w:rsidRPr="007A2C13" w:rsidRDefault="00D97C0A" w:rsidP="001F7D51">
      <w:pPr>
        <w:numPr>
          <w:ilvl w:val="0"/>
          <w:numId w:val="97"/>
        </w:numPr>
        <w:spacing w:line="240" w:lineRule="auto"/>
        <w:ind w:left="0" w:firstLine="706"/>
        <w:jc w:val="both"/>
        <w:rPr>
          <w:color w:val="000000"/>
          <w:sz w:val="24"/>
          <w:szCs w:val="24"/>
        </w:rPr>
      </w:pPr>
      <w:r w:rsidRPr="007A2C13">
        <w:rPr>
          <w:color w:val="000000"/>
          <w:sz w:val="24"/>
          <w:szCs w:val="24"/>
        </w:rPr>
        <w:t>предоставление уполномоченному органу в области охраны окружающей среды документов, предназначенных для передачи затрагиваемым сторонам, соответствующих требованиям настоящего Кодекса;</w:t>
      </w:r>
    </w:p>
    <w:p w:rsidR="00D97C0A" w:rsidRPr="007A2C13" w:rsidRDefault="00D97C0A" w:rsidP="001F7D51">
      <w:pPr>
        <w:numPr>
          <w:ilvl w:val="0"/>
          <w:numId w:val="97"/>
        </w:numPr>
        <w:spacing w:line="240" w:lineRule="auto"/>
        <w:ind w:left="0" w:firstLine="706"/>
        <w:jc w:val="both"/>
        <w:rPr>
          <w:color w:val="000000"/>
          <w:sz w:val="24"/>
          <w:szCs w:val="24"/>
        </w:rPr>
      </w:pPr>
      <w:r w:rsidRPr="007A2C13">
        <w:rPr>
          <w:color w:val="000000"/>
          <w:sz w:val="24"/>
          <w:szCs w:val="24"/>
        </w:rPr>
        <w:t>обеспечение переводческих услуг надлежащего качества в случае проведения общественных слушаний с участием представителей общественности затрагиваемых сторон;</w:t>
      </w:r>
    </w:p>
    <w:p w:rsidR="00D97C0A" w:rsidRPr="007A2C13" w:rsidRDefault="00D97C0A" w:rsidP="001F7D51">
      <w:pPr>
        <w:numPr>
          <w:ilvl w:val="0"/>
          <w:numId w:val="97"/>
        </w:numPr>
        <w:spacing w:line="240" w:lineRule="auto"/>
        <w:ind w:left="0" w:firstLine="706"/>
        <w:jc w:val="both"/>
        <w:rPr>
          <w:color w:val="000000"/>
          <w:sz w:val="24"/>
          <w:szCs w:val="24"/>
        </w:rPr>
      </w:pPr>
      <w:r w:rsidRPr="007A2C13">
        <w:rPr>
          <w:color w:val="000000"/>
          <w:sz w:val="24"/>
          <w:szCs w:val="24"/>
        </w:rPr>
        <w:t xml:space="preserve">содействие уполномоченному органу в области охраны окружающей среды при проведении оценки </w:t>
      </w:r>
      <w:r w:rsidR="00304482" w:rsidRPr="007A2C13">
        <w:rPr>
          <w:color w:val="000000"/>
          <w:sz w:val="24"/>
          <w:szCs w:val="24"/>
        </w:rPr>
        <w:t>трансграничных воздействий</w:t>
      </w:r>
      <w:r w:rsidRPr="007A2C13">
        <w:rPr>
          <w:color w:val="000000"/>
          <w:sz w:val="24"/>
          <w:szCs w:val="24"/>
        </w:rPr>
        <w:t xml:space="preserve">; </w:t>
      </w:r>
    </w:p>
    <w:p w:rsidR="00D97C0A" w:rsidRPr="007A2C13" w:rsidRDefault="00D97C0A" w:rsidP="001F7D51">
      <w:pPr>
        <w:numPr>
          <w:ilvl w:val="0"/>
          <w:numId w:val="97"/>
        </w:numPr>
        <w:spacing w:line="240" w:lineRule="auto"/>
        <w:ind w:left="0" w:firstLine="706"/>
        <w:jc w:val="both"/>
        <w:rPr>
          <w:color w:val="000000"/>
          <w:sz w:val="24"/>
          <w:szCs w:val="24"/>
        </w:rPr>
      </w:pPr>
      <w:r w:rsidRPr="007A2C13">
        <w:rPr>
          <w:color w:val="000000"/>
          <w:sz w:val="24"/>
          <w:szCs w:val="24"/>
        </w:rPr>
        <w:t xml:space="preserve">учет результатов консультаций с затрагиваемыми сторонами, а также всех замечаний и предложений, представленных заинтересованными органами и общественностью затрагиваемых сторон, в том числе в ходе общественных слушаний, при подготовке </w:t>
      </w:r>
      <w:r w:rsidR="00BB3B84" w:rsidRPr="007A2C13">
        <w:rPr>
          <w:color w:val="000000"/>
          <w:sz w:val="24"/>
          <w:szCs w:val="24"/>
        </w:rPr>
        <w:t>отчета</w:t>
      </w:r>
      <w:r w:rsidR="00970E53" w:rsidRPr="007A2C13">
        <w:rPr>
          <w:color w:val="000000"/>
          <w:sz w:val="24"/>
          <w:szCs w:val="24"/>
        </w:rPr>
        <w:t xml:space="preserve"> по стратегической экологической оценке</w:t>
      </w:r>
      <w:r w:rsidRPr="007A2C13">
        <w:rPr>
          <w:color w:val="000000"/>
          <w:sz w:val="24"/>
          <w:szCs w:val="24"/>
        </w:rPr>
        <w:t xml:space="preserve">, </w:t>
      </w:r>
      <w:r w:rsidR="00413E87" w:rsidRPr="007A2C13">
        <w:rPr>
          <w:color w:val="000000"/>
          <w:sz w:val="24"/>
          <w:szCs w:val="24"/>
        </w:rPr>
        <w:t>Документа</w:t>
      </w:r>
      <w:r w:rsidRPr="007A2C13">
        <w:rPr>
          <w:color w:val="000000"/>
          <w:sz w:val="24"/>
          <w:szCs w:val="24"/>
        </w:rPr>
        <w:t xml:space="preserve"> и отчета о возможных воздействиях;</w:t>
      </w:r>
    </w:p>
    <w:p w:rsidR="00D97C0A" w:rsidRPr="007A2C13" w:rsidRDefault="00D97C0A" w:rsidP="001F7D51">
      <w:pPr>
        <w:numPr>
          <w:ilvl w:val="0"/>
          <w:numId w:val="97"/>
        </w:numPr>
        <w:spacing w:line="240" w:lineRule="auto"/>
        <w:ind w:left="0" w:firstLine="706"/>
        <w:jc w:val="both"/>
        <w:rPr>
          <w:color w:val="000000"/>
          <w:sz w:val="24"/>
          <w:szCs w:val="24"/>
        </w:rPr>
      </w:pPr>
      <w:r w:rsidRPr="007A2C13">
        <w:rPr>
          <w:color w:val="000000"/>
          <w:sz w:val="24"/>
          <w:szCs w:val="24"/>
        </w:rPr>
        <w:t>предоставление уполномоченному органу в области охраны окружающей среды для последующей передачи затрагиваемым сторонам копии разрешения или талона о приеме уведомления, выданного или принятого государственным органом на основании решения о результатах оценки, с приложением нотариально засвидетельствованного перевода на язык, определенный в ходе консультаций Республики Казахстан с затрагиваемыми сторонами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указанных в перечне, утвержденном Правительством Республики Казахстан).</w:t>
      </w:r>
    </w:p>
    <w:p w:rsidR="00D97C0A" w:rsidRPr="007A2C13" w:rsidRDefault="00D97C0A" w:rsidP="001F7D51">
      <w:pPr>
        <w:numPr>
          <w:ilvl w:val="2"/>
          <w:numId w:val="96"/>
        </w:numPr>
        <w:spacing w:line="240" w:lineRule="auto"/>
        <w:ind w:left="0" w:firstLine="706"/>
        <w:jc w:val="both"/>
        <w:rPr>
          <w:color w:val="000000"/>
          <w:sz w:val="24"/>
          <w:szCs w:val="24"/>
        </w:rPr>
      </w:pPr>
      <w:r w:rsidRPr="007A2C13">
        <w:rPr>
          <w:color w:val="000000"/>
          <w:sz w:val="24"/>
          <w:szCs w:val="24"/>
        </w:rPr>
        <w:t>Инициатор несет бремя затрат, связанных с проведением оценки трансграничных воздействий, если в соответствии с законодательством Республики Казахстан такие затраты не возмещаются за счет бюджета, либо если в результате консультаций со стороной происхождения не будет установлено, что такие затраты возмещает сторона происхождения.</w:t>
      </w:r>
    </w:p>
    <w:p w:rsidR="00D97C0A" w:rsidRPr="007A2C13" w:rsidRDefault="00D97C0A" w:rsidP="001F7D51">
      <w:pPr>
        <w:numPr>
          <w:ilvl w:val="2"/>
          <w:numId w:val="96"/>
        </w:numPr>
        <w:spacing w:line="240" w:lineRule="auto"/>
        <w:ind w:left="0" w:firstLine="706"/>
        <w:jc w:val="both"/>
        <w:rPr>
          <w:color w:val="000000"/>
          <w:sz w:val="24"/>
          <w:szCs w:val="24"/>
        </w:rPr>
      </w:pPr>
      <w:r w:rsidRPr="007A2C13">
        <w:rPr>
          <w:color w:val="000000"/>
          <w:sz w:val="24"/>
          <w:szCs w:val="24"/>
        </w:rPr>
        <w:t>Уполномоченный орган в области охраны окружающей среды обязан:</w:t>
      </w:r>
    </w:p>
    <w:p w:rsidR="00D97C0A" w:rsidRPr="007A2C13" w:rsidRDefault="00D97C0A" w:rsidP="00135566">
      <w:pPr>
        <w:numPr>
          <w:ilvl w:val="0"/>
          <w:numId w:val="76"/>
        </w:numPr>
        <w:spacing w:line="240" w:lineRule="auto"/>
        <w:ind w:left="0" w:firstLine="706"/>
        <w:jc w:val="both"/>
        <w:rPr>
          <w:color w:val="000000"/>
          <w:sz w:val="24"/>
          <w:szCs w:val="24"/>
        </w:rPr>
      </w:pPr>
      <w:r w:rsidRPr="007A2C13">
        <w:rPr>
          <w:color w:val="000000"/>
          <w:sz w:val="24"/>
          <w:szCs w:val="24"/>
        </w:rPr>
        <w:t xml:space="preserve">разместить все материалы, связанные с оценкой </w:t>
      </w:r>
      <w:r w:rsidR="00304482" w:rsidRPr="007A2C13">
        <w:rPr>
          <w:color w:val="000000"/>
          <w:sz w:val="24"/>
          <w:szCs w:val="24"/>
        </w:rPr>
        <w:t>трансграничных воздействий</w:t>
      </w:r>
      <w:r w:rsidRPr="007A2C13">
        <w:rPr>
          <w:color w:val="000000"/>
          <w:sz w:val="24"/>
          <w:szCs w:val="24"/>
        </w:rPr>
        <w:t xml:space="preserve">, на </w:t>
      </w:r>
      <w:r w:rsidR="00212AE1" w:rsidRPr="007A2C13">
        <w:rPr>
          <w:color w:val="000000"/>
          <w:sz w:val="24"/>
          <w:szCs w:val="24"/>
        </w:rPr>
        <w:t>официальноминтернет-ресурсе</w:t>
      </w:r>
      <w:r w:rsidRPr="007A2C13">
        <w:rPr>
          <w:color w:val="000000"/>
          <w:sz w:val="24"/>
          <w:szCs w:val="24"/>
        </w:rPr>
        <w:t xml:space="preserve"> и обеспечить их общедоступность;</w:t>
      </w:r>
    </w:p>
    <w:p w:rsidR="00D97C0A" w:rsidRPr="007A2C13" w:rsidRDefault="00D97C0A" w:rsidP="00135566">
      <w:pPr>
        <w:numPr>
          <w:ilvl w:val="0"/>
          <w:numId w:val="76"/>
        </w:numPr>
        <w:spacing w:line="240" w:lineRule="auto"/>
        <w:ind w:left="0" w:firstLine="706"/>
        <w:jc w:val="both"/>
        <w:rPr>
          <w:color w:val="000000"/>
          <w:sz w:val="24"/>
          <w:szCs w:val="24"/>
        </w:rPr>
      </w:pPr>
      <w:r w:rsidRPr="007A2C13">
        <w:rPr>
          <w:color w:val="000000"/>
          <w:sz w:val="24"/>
          <w:szCs w:val="24"/>
        </w:rPr>
        <w:t xml:space="preserve">передавать в Министерство иностранных дел Республики Казахстан документы, предназначенные для дальнейшей передачи затрагиваемым сторонам, в течение трех рабочих дней, следующих за днем их получения от инициатора или </w:t>
      </w:r>
      <w:r w:rsidR="007E3AD0" w:rsidRPr="007A2C13">
        <w:rPr>
          <w:color w:val="000000"/>
          <w:sz w:val="24"/>
          <w:szCs w:val="24"/>
        </w:rPr>
        <w:t xml:space="preserve">государственного </w:t>
      </w:r>
      <w:r w:rsidRPr="007A2C13">
        <w:rPr>
          <w:color w:val="000000"/>
          <w:sz w:val="24"/>
          <w:szCs w:val="24"/>
        </w:rPr>
        <w:t xml:space="preserve">органа-разработчика, если иной срок не предусмотрен настоящим Кодексом и не согласован в ходе консультаций с затрагиваемой стороной, участвующей в оценке </w:t>
      </w:r>
      <w:r w:rsidR="00304482" w:rsidRPr="007A2C13">
        <w:rPr>
          <w:color w:val="000000"/>
          <w:sz w:val="24"/>
          <w:szCs w:val="24"/>
        </w:rPr>
        <w:t>трансграничных воздействий</w:t>
      </w:r>
      <w:r w:rsidRPr="007A2C13">
        <w:rPr>
          <w:color w:val="000000"/>
          <w:sz w:val="24"/>
          <w:szCs w:val="24"/>
        </w:rPr>
        <w:t xml:space="preserve">. </w:t>
      </w:r>
    </w:p>
    <w:p w:rsidR="00D97C0A" w:rsidRPr="007A2C13" w:rsidRDefault="00D97C0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23" w:name="_Toc13667258"/>
      <w:bookmarkStart w:id="424" w:name="_Toc23245858"/>
      <w:r w:rsidRPr="007A2C13">
        <w:rPr>
          <w:rFonts w:ascii="Times New Roman" w:hAnsi="Times New Roman"/>
          <w:color w:val="000000"/>
          <w:sz w:val="24"/>
          <w:szCs w:val="24"/>
        </w:rPr>
        <w:t xml:space="preserve">Участие Республики Казахстан в оценке </w:t>
      </w:r>
      <w:r w:rsidR="00304482" w:rsidRPr="007A2C13">
        <w:rPr>
          <w:rFonts w:ascii="Times New Roman" w:hAnsi="Times New Roman"/>
          <w:color w:val="000000"/>
          <w:sz w:val="24"/>
          <w:szCs w:val="24"/>
        </w:rPr>
        <w:t>трансграничных воздействий</w:t>
      </w:r>
      <w:r w:rsidRPr="007A2C13">
        <w:rPr>
          <w:rFonts w:ascii="Times New Roman" w:hAnsi="Times New Roman"/>
          <w:color w:val="000000"/>
          <w:sz w:val="24"/>
          <w:szCs w:val="24"/>
        </w:rPr>
        <w:t xml:space="preserve"> в качестве затрагиваемой стороны</w:t>
      </w:r>
      <w:bookmarkEnd w:id="423"/>
      <w:bookmarkEnd w:id="424"/>
    </w:p>
    <w:p w:rsidR="00D97C0A" w:rsidRPr="007A2C13" w:rsidRDefault="00D97C0A" w:rsidP="001F7D51">
      <w:pPr>
        <w:numPr>
          <w:ilvl w:val="0"/>
          <w:numId w:val="470"/>
        </w:numPr>
        <w:spacing w:line="240" w:lineRule="auto"/>
        <w:ind w:left="0" w:firstLine="709"/>
        <w:jc w:val="both"/>
        <w:rPr>
          <w:color w:val="000000"/>
          <w:sz w:val="24"/>
          <w:szCs w:val="24"/>
        </w:rPr>
      </w:pPr>
      <w:r w:rsidRPr="007A2C13">
        <w:rPr>
          <w:color w:val="000000"/>
          <w:sz w:val="24"/>
          <w:szCs w:val="24"/>
        </w:rPr>
        <w:t xml:space="preserve">В случае получения Республикой Казахстан уведомления иностранного государства о планировании деятельности или разработке </w:t>
      </w:r>
      <w:r w:rsidR="00413E87" w:rsidRPr="007A2C13">
        <w:rPr>
          <w:color w:val="000000"/>
          <w:sz w:val="24"/>
          <w:szCs w:val="24"/>
        </w:rPr>
        <w:t>Документа</w:t>
      </w:r>
      <w:r w:rsidRPr="007A2C13">
        <w:rPr>
          <w:color w:val="000000"/>
          <w:sz w:val="24"/>
          <w:szCs w:val="24"/>
        </w:rPr>
        <w:t xml:space="preserve">, реализация которых может оказать </w:t>
      </w:r>
      <w:r w:rsidR="000C0947" w:rsidRPr="007A2C13">
        <w:rPr>
          <w:color w:val="000000"/>
          <w:sz w:val="24"/>
          <w:szCs w:val="24"/>
        </w:rPr>
        <w:t xml:space="preserve">существенное </w:t>
      </w:r>
      <w:r w:rsidRPr="007A2C13">
        <w:rPr>
          <w:color w:val="000000"/>
          <w:sz w:val="24"/>
          <w:szCs w:val="24"/>
        </w:rPr>
        <w:t xml:space="preserve">вредное трансграничное воздействие на окружающую среду в Республике Казахстан, уполномоченный орган в области охраны окружающей среды организует участие Республики Казахстан в оценке </w:t>
      </w:r>
      <w:r w:rsidR="00304482" w:rsidRPr="007A2C13">
        <w:rPr>
          <w:color w:val="000000"/>
          <w:sz w:val="24"/>
          <w:szCs w:val="24"/>
        </w:rPr>
        <w:t>трансграничных воздействий</w:t>
      </w:r>
      <w:r w:rsidRPr="007A2C13">
        <w:rPr>
          <w:color w:val="000000"/>
          <w:sz w:val="24"/>
          <w:szCs w:val="24"/>
        </w:rPr>
        <w:t xml:space="preserve"> в качестве затрагиваемой стороны.</w:t>
      </w:r>
    </w:p>
    <w:p w:rsidR="00D97C0A" w:rsidRPr="007A2C13" w:rsidRDefault="00D97C0A" w:rsidP="001F7D51">
      <w:pPr>
        <w:numPr>
          <w:ilvl w:val="0"/>
          <w:numId w:val="470"/>
        </w:numPr>
        <w:spacing w:line="240" w:lineRule="auto"/>
        <w:ind w:left="0" w:firstLine="706"/>
        <w:jc w:val="both"/>
        <w:rPr>
          <w:color w:val="000000"/>
          <w:sz w:val="24"/>
          <w:szCs w:val="24"/>
        </w:rPr>
      </w:pPr>
      <w:r w:rsidRPr="007A2C13">
        <w:rPr>
          <w:color w:val="000000"/>
          <w:sz w:val="24"/>
          <w:szCs w:val="24"/>
        </w:rPr>
        <w:t xml:space="preserve">В течение двух рабочих дней, следующих за днем получения уведомления, указанного в пункте 1 настоящей статьи, уполномоченный орган в области охраны окружающей среды размещает на </w:t>
      </w:r>
      <w:r w:rsidR="00212AE1" w:rsidRPr="007A2C13">
        <w:rPr>
          <w:color w:val="000000"/>
          <w:sz w:val="24"/>
          <w:szCs w:val="24"/>
        </w:rPr>
        <w:t>официальном интернет-ресурсе</w:t>
      </w:r>
      <w:r w:rsidRPr="007A2C13">
        <w:rPr>
          <w:color w:val="000000"/>
          <w:sz w:val="24"/>
          <w:szCs w:val="24"/>
        </w:rPr>
        <w:t xml:space="preserve"> уведомление, а также приглашение общественности Республики Казахстан высказать свое мнение о необходимости проведения оценки </w:t>
      </w:r>
      <w:r w:rsidR="00304482" w:rsidRPr="007A2C13">
        <w:rPr>
          <w:color w:val="000000"/>
          <w:sz w:val="24"/>
          <w:szCs w:val="24"/>
        </w:rPr>
        <w:t>трансграничных воздействий</w:t>
      </w:r>
      <w:r w:rsidRPr="007A2C13">
        <w:rPr>
          <w:color w:val="000000"/>
          <w:sz w:val="24"/>
          <w:szCs w:val="24"/>
        </w:rPr>
        <w:t xml:space="preserve"> и предоставить замечания и предложения по вопросам, связанным с намечаемой деятельностью и разрабатываемым </w:t>
      </w:r>
      <w:r w:rsidR="004E3B07" w:rsidRPr="007A2C13">
        <w:rPr>
          <w:color w:val="000000"/>
          <w:sz w:val="24"/>
          <w:szCs w:val="24"/>
        </w:rPr>
        <w:t>Д</w:t>
      </w:r>
      <w:r w:rsidRPr="007A2C13">
        <w:rPr>
          <w:color w:val="000000"/>
          <w:sz w:val="24"/>
          <w:szCs w:val="24"/>
        </w:rPr>
        <w:t>окументом.</w:t>
      </w:r>
    </w:p>
    <w:p w:rsidR="00D97C0A" w:rsidRPr="007A2C13" w:rsidRDefault="00D97C0A" w:rsidP="001F7D51">
      <w:pPr>
        <w:numPr>
          <w:ilvl w:val="0"/>
          <w:numId w:val="470"/>
        </w:numPr>
        <w:spacing w:line="240" w:lineRule="auto"/>
        <w:ind w:left="0" w:firstLine="706"/>
        <w:jc w:val="both"/>
        <w:rPr>
          <w:color w:val="000000"/>
          <w:sz w:val="24"/>
          <w:szCs w:val="24"/>
        </w:rPr>
      </w:pPr>
      <w:r w:rsidRPr="007A2C13">
        <w:rPr>
          <w:color w:val="000000"/>
          <w:sz w:val="24"/>
          <w:szCs w:val="24"/>
        </w:rPr>
        <w:t xml:space="preserve">При наличии оснований полагать, что осуществление деятельности или реализация </w:t>
      </w:r>
      <w:r w:rsidR="00413E87" w:rsidRPr="007A2C13">
        <w:rPr>
          <w:color w:val="000000"/>
          <w:sz w:val="24"/>
          <w:szCs w:val="24"/>
        </w:rPr>
        <w:t>Документа</w:t>
      </w:r>
      <w:r w:rsidRPr="007A2C13">
        <w:rPr>
          <w:color w:val="000000"/>
          <w:sz w:val="24"/>
          <w:szCs w:val="24"/>
        </w:rPr>
        <w:t xml:space="preserve">, намечаемой за пределами территории Республики Казахстан, могут оказать </w:t>
      </w:r>
      <w:r w:rsidR="000C0947" w:rsidRPr="007A2C13">
        <w:rPr>
          <w:color w:val="000000"/>
          <w:sz w:val="24"/>
          <w:szCs w:val="24"/>
        </w:rPr>
        <w:t xml:space="preserve">существенное </w:t>
      </w:r>
      <w:r w:rsidRPr="007A2C13">
        <w:rPr>
          <w:color w:val="000000"/>
          <w:sz w:val="24"/>
          <w:szCs w:val="24"/>
        </w:rPr>
        <w:t xml:space="preserve">вредное трансграничное воздействие на окружающую среду на территории Республики Казахстан, Правительство Республики Казахстан по представлению уполномоченного органа в области охраны окружающей среды вправе направить государству происхождения обращение с просьбой о проведении оценки </w:t>
      </w:r>
      <w:r w:rsidR="00304482" w:rsidRPr="007A2C13">
        <w:rPr>
          <w:color w:val="000000"/>
          <w:sz w:val="24"/>
          <w:szCs w:val="24"/>
        </w:rPr>
        <w:t>трансграничных воздействий</w:t>
      </w:r>
      <w:r w:rsidRPr="007A2C13">
        <w:rPr>
          <w:color w:val="000000"/>
          <w:sz w:val="24"/>
          <w:szCs w:val="24"/>
        </w:rPr>
        <w:t>.</w:t>
      </w:r>
    </w:p>
    <w:p w:rsidR="00D97C0A" w:rsidRPr="007A2C13" w:rsidRDefault="00D97C0A" w:rsidP="001F7D51">
      <w:pPr>
        <w:numPr>
          <w:ilvl w:val="0"/>
          <w:numId w:val="470"/>
        </w:numPr>
        <w:spacing w:line="240" w:lineRule="auto"/>
        <w:ind w:left="0" w:firstLine="706"/>
        <w:jc w:val="both"/>
        <w:rPr>
          <w:color w:val="000000"/>
          <w:sz w:val="24"/>
          <w:szCs w:val="24"/>
        </w:rPr>
      </w:pPr>
      <w:r w:rsidRPr="007A2C13">
        <w:rPr>
          <w:color w:val="000000"/>
          <w:sz w:val="24"/>
          <w:szCs w:val="24"/>
        </w:rPr>
        <w:t xml:space="preserve">После начала оценки </w:t>
      </w:r>
      <w:r w:rsidR="00304482" w:rsidRPr="007A2C13">
        <w:rPr>
          <w:color w:val="000000"/>
          <w:sz w:val="24"/>
          <w:szCs w:val="24"/>
        </w:rPr>
        <w:t>трансграничных воздействий</w:t>
      </w:r>
      <w:r w:rsidRPr="007A2C13">
        <w:rPr>
          <w:color w:val="000000"/>
          <w:sz w:val="24"/>
          <w:szCs w:val="24"/>
        </w:rPr>
        <w:t xml:space="preserve"> уполномоченный орган в области охраны окружающей среды:</w:t>
      </w:r>
    </w:p>
    <w:p w:rsidR="00D97C0A" w:rsidRPr="007A2C13" w:rsidRDefault="00D97C0A" w:rsidP="00135566">
      <w:pPr>
        <w:numPr>
          <w:ilvl w:val="0"/>
          <w:numId w:val="83"/>
        </w:numPr>
        <w:spacing w:line="240" w:lineRule="auto"/>
        <w:ind w:left="0" w:firstLine="706"/>
        <w:jc w:val="both"/>
        <w:rPr>
          <w:color w:val="000000"/>
          <w:sz w:val="24"/>
          <w:szCs w:val="24"/>
        </w:rPr>
      </w:pPr>
      <w:r w:rsidRPr="007A2C13">
        <w:rPr>
          <w:color w:val="000000"/>
          <w:sz w:val="24"/>
          <w:szCs w:val="24"/>
        </w:rPr>
        <w:t>обеспечивает информирование общественности и местных исполнительных органов затрагиваемых территорий, о проведении оценки трансграничных воздействий способами;</w:t>
      </w:r>
    </w:p>
    <w:p w:rsidR="00D97C0A" w:rsidRPr="007A2C13" w:rsidRDefault="00D97C0A" w:rsidP="00135566">
      <w:pPr>
        <w:numPr>
          <w:ilvl w:val="0"/>
          <w:numId w:val="83"/>
        </w:numPr>
        <w:spacing w:line="240" w:lineRule="auto"/>
        <w:ind w:left="0" w:firstLine="706"/>
        <w:jc w:val="both"/>
        <w:rPr>
          <w:color w:val="000000"/>
          <w:sz w:val="24"/>
          <w:szCs w:val="24"/>
        </w:rPr>
      </w:pPr>
      <w:r w:rsidRPr="007A2C13">
        <w:rPr>
          <w:color w:val="000000"/>
          <w:sz w:val="24"/>
          <w:szCs w:val="24"/>
        </w:rPr>
        <w:t xml:space="preserve">проводит в рамках оценки </w:t>
      </w:r>
      <w:r w:rsidR="00304482" w:rsidRPr="007A2C13">
        <w:rPr>
          <w:color w:val="000000"/>
          <w:sz w:val="24"/>
          <w:szCs w:val="24"/>
        </w:rPr>
        <w:t>трансграничных воздействий</w:t>
      </w:r>
      <w:r w:rsidRPr="007A2C13">
        <w:rPr>
          <w:color w:val="000000"/>
          <w:sz w:val="24"/>
          <w:szCs w:val="24"/>
        </w:rPr>
        <w:t xml:space="preserve"> консультации с государством происхождения.</w:t>
      </w:r>
    </w:p>
    <w:p w:rsidR="0050284E" w:rsidRPr="007A2C13" w:rsidRDefault="00D97C0A" w:rsidP="001F7D51">
      <w:pPr>
        <w:numPr>
          <w:ilvl w:val="0"/>
          <w:numId w:val="470"/>
        </w:numPr>
        <w:spacing w:line="240" w:lineRule="auto"/>
        <w:ind w:left="0" w:firstLine="706"/>
        <w:jc w:val="both"/>
        <w:rPr>
          <w:color w:val="000000"/>
          <w:sz w:val="24"/>
          <w:szCs w:val="24"/>
        </w:rPr>
      </w:pPr>
      <w:r w:rsidRPr="007A2C13">
        <w:rPr>
          <w:color w:val="000000"/>
          <w:sz w:val="24"/>
          <w:szCs w:val="24"/>
        </w:rPr>
        <w:t xml:space="preserve">Затраты на информирование общественности и местных исполнительных органов о проведении оценки </w:t>
      </w:r>
      <w:r w:rsidR="00304482" w:rsidRPr="007A2C13">
        <w:rPr>
          <w:color w:val="000000"/>
          <w:sz w:val="24"/>
          <w:szCs w:val="24"/>
        </w:rPr>
        <w:t>трансграничных воздействий</w:t>
      </w:r>
      <w:r w:rsidRPr="007A2C13">
        <w:rPr>
          <w:color w:val="000000"/>
          <w:sz w:val="24"/>
          <w:szCs w:val="24"/>
        </w:rPr>
        <w:t xml:space="preserve"> возмещаются из бюджета, если в результате консультаций со стороной происхождения не будет установлено, что такие затраты возмещает сторона происхождения.</w:t>
      </w:r>
      <w:bookmarkEnd w:id="333"/>
    </w:p>
    <w:p w:rsidR="00B5512C" w:rsidRPr="007A2C13" w:rsidRDefault="00447F45"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425" w:name="_Ref11340790"/>
      <w:bookmarkStart w:id="426" w:name="_Toc13667259"/>
      <w:bookmarkStart w:id="427" w:name="_Toc23245859"/>
      <w:r w:rsidRPr="007A2C13">
        <w:rPr>
          <w:rFonts w:ascii="Times New Roman" w:hAnsi="Times New Roman"/>
          <w:color w:val="000000"/>
          <w:sz w:val="24"/>
          <w:szCs w:val="24"/>
        </w:rPr>
        <w:t xml:space="preserve">Экологическая </w:t>
      </w:r>
      <w:r w:rsidR="009265BD" w:rsidRPr="007A2C13">
        <w:rPr>
          <w:rFonts w:ascii="Times New Roman" w:hAnsi="Times New Roman"/>
          <w:color w:val="000000"/>
          <w:sz w:val="24"/>
          <w:szCs w:val="24"/>
        </w:rPr>
        <w:t>экспертиза</w:t>
      </w:r>
      <w:bookmarkEnd w:id="425"/>
      <w:bookmarkEnd w:id="426"/>
      <w:bookmarkEnd w:id="427"/>
    </w:p>
    <w:p w:rsidR="00432BBD" w:rsidRPr="007A2C13" w:rsidRDefault="0006416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28" w:name="_Toc13667260"/>
      <w:bookmarkStart w:id="429" w:name="_Toc23245860"/>
      <w:r w:rsidRPr="007A2C13">
        <w:rPr>
          <w:rFonts w:ascii="Times New Roman" w:hAnsi="Times New Roman"/>
          <w:color w:val="000000"/>
          <w:sz w:val="24"/>
          <w:szCs w:val="24"/>
        </w:rPr>
        <w:t>Общие положения об э</w:t>
      </w:r>
      <w:r w:rsidR="00432BBD" w:rsidRPr="007A2C13">
        <w:rPr>
          <w:rFonts w:ascii="Times New Roman" w:hAnsi="Times New Roman"/>
          <w:color w:val="000000"/>
          <w:sz w:val="24"/>
          <w:szCs w:val="24"/>
        </w:rPr>
        <w:t>кологическ</w:t>
      </w:r>
      <w:r w:rsidRPr="007A2C13">
        <w:rPr>
          <w:rFonts w:ascii="Times New Roman" w:hAnsi="Times New Roman"/>
          <w:color w:val="000000"/>
          <w:sz w:val="24"/>
          <w:szCs w:val="24"/>
        </w:rPr>
        <w:t>ой</w:t>
      </w:r>
      <w:r w:rsidR="00432BBD" w:rsidRPr="007A2C13">
        <w:rPr>
          <w:rFonts w:ascii="Times New Roman" w:hAnsi="Times New Roman"/>
          <w:color w:val="000000"/>
          <w:sz w:val="24"/>
          <w:szCs w:val="24"/>
        </w:rPr>
        <w:t xml:space="preserve"> экспертиз</w:t>
      </w:r>
      <w:r w:rsidRPr="007A2C13">
        <w:rPr>
          <w:rFonts w:ascii="Times New Roman" w:hAnsi="Times New Roman"/>
          <w:color w:val="000000"/>
          <w:sz w:val="24"/>
          <w:szCs w:val="24"/>
        </w:rPr>
        <w:t>е</w:t>
      </w:r>
      <w:r w:rsidR="00952187" w:rsidRPr="007A2C13">
        <w:rPr>
          <w:rFonts w:ascii="Times New Roman" w:hAnsi="Times New Roman"/>
          <w:color w:val="000000"/>
          <w:sz w:val="24"/>
          <w:szCs w:val="24"/>
        </w:rPr>
        <w:t xml:space="preserve"> в Республике Казахстан</w:t>
      </w:r>
      <w:bookmarkEnd w:id="428"/>
      <w:bookmarkEnd w:id="429"/>
    </w:p>
    <w:p w:rsidR="007145FE" w:rsidRPr="007A2C13" w:rsidRDefault="002B14FB" w:rsidP="001F7D51">
      <w:pPr>
        <w:pStyle w:val="af3"/>
        <w:numPr>
          <w:ilvl w:val="1"/>
          <w:numId w:val="470"/>
        </w:numPr>
        <w:spacing w:after="200" w:line="240" w:lineRule="auto"/>
        <w:ind w:left="0" w:firstLine="706"/>
        <w:contextualSpacing w:val="0"/>
        <w:jc w:val="both"/>
        <w:rPr>
          <w:color w:val="000000"/>
          <w:sz w:val="24"/>
          <w:szCs w:val="24"/>
        </w:rPr>
      </w:pPr>
      <w:r w:rsidRPr="007A2C13">
        <w:rPr>
          <w:color w:val="000000"/>
          <w:sz w:val="24"/>
          <w:szCs w:val="24"/>
        </w:rPr>
        <w:t>Под э</w:t>
      </w:r>
      <w:r w:rsidR="00F339F8" w:rsidRPr="007A2C13">
        <w:rPr>
          <w:color w:val="000000"/>
          <w:sz w:val="24"/>
          <w:szCs w:val="24"/>
        </w:rPr>
        <w:t>кологическ</w:t>
      </w:r>
      <w:r w:rsidRPr="007A2C13">
        <w:rPr>
          <w:color w:val="000000"/>
          <w:sz w:val="24"/>
          <w:szCs w:val="24"/>
        </w:rPr>
        <w:t>ой</w:t>
      </w:r>
      <w:r w:rsidR="00F339F8" w:rsidRPr="007A2C13">
        <w:rPr>
          <w:color w:val="000000"/>
          <w:sz w:val="24"/>
          <w:szCs w:val="24"/>
        </w:rPr>
        <w:t xml:space="preserve"> экспертиз</w:t>
      </w:r>
      <w:r w:rsidRPr="007A2C13">
        <w:rPr>
          <w:color w:val="000000"/>
          <w:sz w:val="24"/>
          <w:szCs w:val="24"/>
        </w:rPr>
        <w:t xml:space="preserve">ойпонимается экспертная деятельность, направленная на </w:t>
      </w:r>
      <w:r w:rsidR="00F339F8" w:rsidRPr="007A2C13">
        <w:rPr>
          <w:color w:val="000000"/>
          <w:sz w:val="24"/>
          <w:szCs w:val="24"/>
        </w:rPr>
        <w:t xml:space="preserve">установление соответствия </w:t>
      </w:r>
      <w:r w:rsidR="00FD0DDC" w:rsidRPr="007A2C13">
        <w:rPr>
          <w:color w:val="000000"/>
          <w:sz w:val="24"/>
          <w:szCs w:val="24"/>
        </w:rPr>
        <w:t xml:space="preserve">документации, </w:t>
      </w:r>
      <w:r w:rsidR="0070327D" w:rsidRPr="007A2C13">
        <w:rPr>
          <w:color w:val="000000"/>
          <w:sz w:val="24"/>
          <w:szCs w:val="24"/>
        </w:rPr>
        <w:t>представленной на экологическую экспертизу</w:t>
      </w:r>
      <w:r w:rsidR="00FD0DDC" w:rsidRPr="007A2C13">
        <w:rPr>
          <w:color w:val="000000"/>
          <w:sz w:val="24"/>
          <w:szCs w:val="24"/>
        </w:rPr>
        <w:t>,</w:t>
      </w:r>
      <w:r w:rsidR="00DA4087" w:rsidRPr="007A2C13">
        <w:rPr>
          <w:color w:val="000000"/>
          <w:sz w:val="24"/>
          <w:szCs w:val="24"/>
        </w:rPr>
        <w:t>требованиям экологического законодательства</w:t>
      </w:r>
      <w:r w:rsidR="001E0570" w:rsidRPr="007A2C13">
        <w:rPr>
          <w:color w:val="000000"/>
          <w:sz w:val="24"/>
          <w:szCs w:val="24"/>
        </w:rPr>
        <w:t xml:space="preserve">Республики Казахстан </w:t>
      </w:r>
      <w:r w:rsidR="00EF49C9" w:rsidRPr="007A2C13">
        <w:rPr>
          <w:color w:val="000000"/>
          <w:sz w:val="24"/>
          <w:szCs w:val="24"/>
        </w:rPr>
        <w:t>и осуществляемая</w:t>
      </w:r>
      <w:r w:rsidR="00F339F8" w:rsidRPr="007A2C13">
        <w:rPr>
          <w:color w:val="000000"/>
          <w:sz w:val="24"/>
          <w:szCs w:val="24"/>
        </w:rPr>
        <w:t xml:space="preserve"> в целях предупреждения возможных </w:t>
      </w:r>
      <w:r w:rsidR="00FD0DDC" w:rsidRPr="007A2C13">
        <w:rPr>
          <w:color w:val="000000"/>
          <w:sz w:val="24"/>
          <w:szCs w:val="24"/>
        </w:rPr>
        <w:t xml:space="preserve">существенных </w:t>
      </w:r>
      <w:r w:rsidR="00F339F8" w:rsidRPr="007A2C13">
        <w:rPr>
          <w:color w:val="000000"/>
          <w:sz w:val="24"/>
          <w:szCs w:val="24"/>
        </w:rPr>
        <w:t xml:space="preserve">неблагоприятных </w:t>
      </w:r>
      <w:r w:rsidR="00FD0DDC" w:rsidRPr="007A2C13">
        <w:rPr>
          <w:color w:val="000000"/>
          <w:sz w:val="24"/>
          <w:szCs w:val="24"/>
        </w:rPr>
        <w:t xml:space="preserve">воздействий реализации такой документации на </w:t>
      </w:r>
      <w:r w:rsidR="004315AB" w:rsidRPr="007A2C13">
        <w:rPr>
          <w:color w:val="000000"/>
          <w:sz w:val="24"/>
          <w:szCs w:val="24"/>
        </w:rPr>
        <w:t xml:space="preserve">здоровье населения и </w:t>
      </w:r>
      <w:r w:rsidR="00F339F8" w:rsidRPr="007A2C13">
        <w:rPr>
          <w:color w:val="000000"/>
          <w:sz w:val="24"/>
          <w:szCs w:val="24"/>
        </w:rPr>
        <w:t>окружающ</w:t>
      </w:r>
      <w:r w:rsidR="00FD0DDC" w:rsidRPr="007A2C13">
        <w:rPr>
          <w:color w:val="000000"/>
          <w:sz w:val="24"/>
          <w:szCs w:val="24"/>
        </w:rPr>
        <w:t>ую</w:t>
      </w:r>
      <w:r w:rsidR="00F339F8" w:rsidRPr="007A2C13">
        <w:rPr>
          <w:color w:val="000000"/>
          <w:sz w:val="24"/>
          <w:szCs w:val="24"/>
        </w:rPr>
        <w:t xml:space="preserve"> сред</w:t>
      </w:r>
      <w:r w:rsidR="00FD0DDC" w:rsidRPr="007A2C13">
        <w:rPr>
          <w:color w:val="000000"/>
          <w:sz w:val="24"/>
          <w:szCs w:val="24"/>
        </w:rPr>
        <w:t>у, а также</w:t>
      </w:r>
      <w:r w:rsidR="00A90260" w:rsidRPr="007A2C13">
        <w:rPr>
          <w:color w:val="000000"/>
          <w:sz w:val="24"/>
          <w:szCs w:val="24"/>
        </w:rPr>
        <w:t xml:space="preserve"> обеспечения экологических основ устойчивого развития Республики Казахстан</w:t>
      </w:r>
      <w:r w:rsidR="00064166" w:rsidRPr="007A2C13">
        <w:rPr>
          <w:color w:val="000000"/>
          <w:sz w:val="24"/>
          <w:szCs w:val="24"/>
        </w:rPr>
        <w:t>.</w:t>
      </w:r>
    </w:p>
    <w:p w:rsidR="007145FE" w:rsidRPr="007A2C13" w:rsidRDefault="007145FE" w:rsidP="001F7D51">
      <w:pPr>
        <w:pStyle w:val="af3"/>
        <w:numPr>
          <w:ilvl w:val="1"/>
          <w:numId w:val="470"/>
        </w:numPr>
        <w:spacing w:after="200" w:line="240" w:lineRule="auto"/>
        <w:ind w:left="0" w:firstLine="706"/>
        <w:contextualSpacing w:val="0"/>
        <w:jc w:val="both"/>
        <w:rPr>
          <w:color w:val="000000"/>
          <w:sz w:val="24"/>
          <w:szCs w:val="24"/>
        </w:rPr>
      </w:pPr>
      <w:r w:rsidRPr="007A2C13">
        <w:rPr>
          <w:color w:val="000000"/>
          <w:sz w:val="24"/>
          <w:szCs w:val="24"/>
        </w:rPr>
        <w:t xml:space="preserve">Под реализацией </w:t>
      </w:r>
      <w:r w:rsidR="0070327D" w:rsidRPr="007A2C13">
        <w:rPr>
          <w:color w:val="000000"/>
          <w:sz w:val="24"/>
          <w:szCs w:val="24"/>
        </w:rPr>
        <w:t xml:space="preserve">документации, представленной на экологическую экспертизу, в настоящем Кодексе </w:t>
      </w:r>
      <w:r w:rsidRPr="007A2C13">
        <w:rPr>
          <w:color w:val="000000"/>
          <w:sz w:val="24"/>
          <w:szCs w:val="24"/>
        </w:rPr>
        <w:t xml:space="preserve">понимается </w:t>
      </w:r>
      <w:r w:rsidR="0070327D" w:rsidRPr="007A2C13">
        <w:rPr>
          <w:color w:val="000000"/>
          <w:sz w:val="24"/>
          <w:szCs w:val="24"/>
        </w:rPr>
        <w:t xml:space="preserve">утверждение соответствующей документации, </w:t>
      </w:r>
      <w:r w:rsidRPr="007A2C13">
        <w:rPr>
          <w:color w:val="000000"/>
          <w:sz w:val="24"/>
          <w:szCs w:val="24"/>
        </w:rPr>
        <w:t xml:space="preserve">начало и ход осуществления деятельности в соответствии с решениями, предусмотренными </w:t>
      </w:r>
      <w:r w:rsidR="0070327D" w:rsidRPr="007A2C13">
        <w:rPr>
          <w:color w:val="000000"/>
          <w:sz w:val="24"/>
          <w:szCs w:val="24"/>
        </w:rPr>
        <w:t xml:space="preserve">такой </w:t>
      </w:r>
      <w:r w:rsidRPr="007A2C13">
        <w:rPr>
          <w:color w:val="000000"/>
          <w:sz w:val="24"/>
          <w:szCs w:val="24"/>
        </w:rPr>
        <w:t xml:space="preserve">документацией, а </w:t>
      </w:r>
      <w:r w:rsidR="0070327D" w:rsidRPr="007A2C13">
        <w:rPr>
          <w:color w:val="000000"/>
          <w:sz w:val="24"/>
          <w:szCs w:val="24"/>
        </w:rPr>
        <w:t>в отношении проект</w:t>
      </w:r>
      <w:r w:rsidR="004315AB" w:rsidRPr="007A2C13">
        <w:rPr>
          <w:color w:val="000000"/>
          <w:sz w:val="24"/>
          <w:szCs w:val="24"/>
        </w:rPr>
        <w:t xml:space="preserve">анормативного правового </w:t>
      </w:r>
      <w:r w:rsidR="0070327D" w:rsidRPr="007A2C13">
        <w:rPr>
          <w:color w:val="000000"/>
          <w:sz w:val="24"/>
          <w:szCs w:val="24"/>
        </w:rPr>
        <w:t>акт</w:t>
      </w:r>
      <w:r w:rsidR="004315AB" w:rsidRPr="007A2C13">
        <w:rPr>
          <w:color w:val="000000"/>
          <w:sz w:val="24"/>
          <w:szCs w:val="24"/>
        </w:rPr>
        <w:t>а</w:t>
      </w:r>
      <w:r w:rsidR="0070327D" w:rsidRPr="007A2C13">
        <w:rPr>
          <w:color w:val="000000"/>
          <w:sz w:val="24"/>
          <w:szCs w:val="24"/>
        </w:rPr>
        <w:t xml:space="preserve"> – принятие и </w:t>
      </w:r>
      <w:r w:rsidRPr="007A2C13">
        <w:rPr>
          <w:color w:val="000000"/>
          <w:sz w:val="24"/>
          <w:szCs w:val="24"/>
        </w:rPr>
        <w:t xml:space="preserve">введение в действие </w:t>
      </w:r>
      <w:r w:rsidR="0070327D" w:rsidRPr="007A2C13">
        <w:rPr>
          <w:color w:val="000000"/>
          <w:sz w:val="24"/>
          <w:szCs w:val="24"/>
        </w:rPr>
        <w:t xml:space="preserve">такого </w:t>
      </w:r>
      <w:r w:rsidRPr="007A2C13">
        <w:rPr>
          <w:color w:val="000000"/>
          <w:sz w:val="24"/>
          <w:szCs w:val="24"/>
        </w:rPr>
        <w:t>нормативного правового акта.</w:t>
      </w:r>
    </w:p>
    <w:p w:rsidR="00064166" w:rsidRPr="007A2C13" w:rsidRDefault="00E75E58" w:rsidP="001F7D51">
      <w:pPr>
        <w:pStyle w:val="af3"/>
        <w:numPr>
          <w:ilvl w:val="1"/>
          <w:numId w:val="470"/>
        </w:numPr>
        <w:spacing w:after="200" w:line="240" w:lineRule="auto"/>
        <w:ind w:left="0" w:firstLine="706"/>
        <w:contextualSpacing w:val="0"/>
        <w:jc w:val="both"/>
        <w:rPr>
          <w:color w:val="000000"/>
          <w:sz w:val="24"/>
          <w:szCs w:val="24"/>
        </w:rPr>
      </w:pPr>
      <w:r w:rsidRPr="007A2C13">
        <w:rPr>
          <w:color w:val="000000"/>
          <w:sz w:val="24"/>
          <w:szCs w:val="24"/>
        </w:rPr>
        <w:t xml:space="preserve">Настоящим Кодексом устанавливаются требования к проведению </w:t>
      </w:r>
      <w:r w:rsidR="00064166" w:rsidRPr="007A2C13">
        <w:rPr>
          <w:color w:val="000000"/>
          <w:sz w:val="24"/>
          <w:szCs w:val="24"/>
        </w:rPr>
        <w:t>следующи</w:t>
      </w:r>
      <w:r w:rsidRPr="007A2C13">
        <w:rPr>
          <w:color w:val="000000"/>
          <w:sz w:val="24"/>
          <w:szCs w:val="24"/>
        </w:rPr>
        <w:t>х</w:t>
      </w:r>
      <w:r w:rsidR="00064166" w:rsidRPr="007A2C13">
        <w:rPr>
          <w:color w:val="000000"/>
          <w:sz w:val="24"/>
          <w:szCs w:val="24"/>
        </w:rPr>
        <w:t xml:space="preserve"> вид</w:t>
      </w:r>
      <w:r w:rsidRPr="007A2C13">
        <w:rPr>
          <w:color w:val="000000"/>
          <w:sz w:val="24"/>
          <w:szCs w:val="24"/>
        </w:rPr>
        <w:t>ов</w:t>
      </w:r>
      <w:r w:rsidR="00064166" w:rsidRPr="007A2C13">
        <w:rPr>
          <w:color w:val="000000"/>
          <w:sz w:val="24"/>
          <w:szCs w:val="24"/>
        </w:rPr>
        <w:t xml:space="preserve"> экологической экспертизы:</w:t>
      </w:r>
    </w:p>
    <w:p w:rsidR="00064166" w:rsidRPr="007A2C13" w:rsidRDefault="00064166" w:rsidP="001F7D51">
      <w:pPr>
        <w:pStyle w:val="af3"/>
        <w:numPr>
          <w:ilvl w:val="1"/>
          <w:numId w:val="110"/>
        </w:numPr>
        <w:spacing w:after="200" w:line="240" w:lineRule="auto"/>
        <w:ind w:left="0" w:firstLine="706"/>
        <w:contextualSpacing w:val="0"/>
        <w:jc w:val="both"/>
        <w:rPr>
          <w:color w:val="000000"/>
          <w:sz w:val="24"/>
          <w:szCs w:val="24"/>
        </w:rPr>
      </w:pPr>
      <w:r w:rsidRPr="007A2C13">
        <w:rPr>
          <w:color w:val="000000"/>
          <w:sz w:val="24"/>
          <w:szCs w:val="24"/>
        </w:rPr>
        <w:t>государственн</w:t>
      </w:r>
      <w:r w:rsidR="00E75E58" w:rsidRPr="007A2C13">
        <w:rPr>
          <w:color w:val="000000"/>
          <w:sz w:val="24"/>
          <w:szCs w:val="24"/>
        </w:rPr>
        <w:t>ой</w:t>
      </w:r>
      <w:r w:rsidRPr="007A2C13">
        <w:rPr>
          <w:color w:val="000000"/>
          <w:sz w:val="24"/>
          <w:szCs w:val="24"/>
        </w:rPr>
        <w:t xml:space="preserve"> экологическ</w:t>
      </w:r>
      <w:r w:rsidR="00E75E58" w:rsidRPr="007A2C13">
        <w:rPr>
          <w:color w:val="000000"/>
          <w:sz w:val="24"/>
          <w:szCs w:val="24"/>
        </w:rPr>
        <w:t>ой</w:t>
      </w:r>
      <w:r w:rsidRPr="007A2C13">
        <w:rPr>
          <w:color w:val="000000"/>
          <w:sz w:val="24"/>
          <w:szCs w:val="24"/>
        </w:rPr>
        <w:t xml:space="preserve"> экспертиз</w:t>
      </w:r>
      <w:r w:rsidR="00E75E58" w:rsidRPr="007A2C13">
        <w:rPr>
          <w:color w:val="000000"/>
          <w:sz w:val="24"/>
          <w:szCs w:val="24"/>
        </w:rPr>
        <w:t>ы</w:t>
      </w:r>
      <w:r w:rsidRPr="007A2C13">
        <w:rPr>
          <w:color w:val="000000"/>
          <w:sz w:val="24"/>
          <w:szCs w:val="24"/>
        </w:rPr>
        <w:t>;</w:t>
      </w:r>
    </w:p>
    <w:p w:rsidR="0082036D" w:rsidRPr="007A2C13" w:rsidRDefault="000D288F" w:rsidP="001F7D51">
      <w:pPr>
        <w:pStyle w:val="af3"/>
        <w:numPr>
          <w:ilvl w:val="1"/>
          <w:numId w:val="110"/>
        </w:numPr>
        <w:spacing w:after="200" w:line="240" w:lineRule="auto"/>
        <w:ind w:left="0" w:firstLine="706"/>
        <w:contextualSpacing w:val="0"/>
        <w:jc w:val="both"/>
        <w:rPr>
          <w:color w:val="000000"/>
          <w:sz w:val="24"/>
          <w:szCs w:val="24"/>
        </w:rPr>
      </w:pPr>
      <w:bookmarkStart w:id="430" w:name="443423896"/>
      <w:r w:rsidRPr="007A2C13">
        <w:rPr>
          <w:color w:val="000000"/>
          <w:sz w:val="24"/>
          <w:szCs w:val="24"/>
        </w:rPr>
        <w:t>общественн</w:t>
      </w:r>
      <w:r w:rsidR="00E75E58" w:rsidRPr="007A2C13">
        <w:rPr>
          <w:color w:val="000000"/>
          <w:sz w:val="24"/>
          <w:szCs w:val="24"/>
        </w:rPr>
        <w:t>ой</w:t>
      </w:r>
      <w:r w:rsidRPr="007A2C13">
        <w:rPr>
          <w:color w:val="000000"/>
          <w:sz w:val="24"/>
          <w:szCs w:val="24"/>
        </w:rPr>
        <w:t xml:space="preserve"> экологическ</w:t>
      </w:r>
      <w:r w:rsidR="00E75E58" w:rsidRPr="007A2C13">
        <w:rPr>
          <w:color w:val="000000"/>
          <w:sz w:val="24"/>
          <w:szCs w:val="24"/>
        </w:rPr>
        <w:t>ой</w:t>
      </w:r>
      <w:r w:rsidRPr="007A2C13">
        <w:rPr>
          <w:color w:val="000000"/>
          <w:sz w:val="24"/>
          <w:szCs w:val="24"/>
        </w:rPr>
        <w:t xml:space="preserve"> экспертиз</w:t>
      </w:r>
      <w:r w:rsidR="00E75E58" w:rsidRPr="007A2C13">
        <w:rPr>
          <w:color w:val="000000"/>
          <w:sz w:val="24"/>
          <w:szCs w:val="24"/>
        </w:rPr>
        <w:t>ы</w:t>
      </w:r>
      <w:r w:rsidRPr="007A2C13">
        <w:rPr>
          <w:color w:val="000000"/>
          <w:sz w:val="24"/>
          <w:szCs w:val="24"/>
        </w:rPr>
        <w:t>.</w:t>
      </w:r>
    </w:p>
    <w:p w:rsidR="003426D6" w:rsidRPr="007A2C13" w:rsidRDefault="003426D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31" w:name="_Toc13667261"/>
      <w:bookmarkStart w:id="432" w:name="_Toc23245861"/>
      <w:r w:rsidRPr="007A2C13">
        <w:rPr>
          <w:rFonts w:ascii="Times New Roman" w:hAnsi="Times New Roman"/>
          <w:color w:val="000000"/>
          <w:sz w:val="24"/>
          <w:szCs w:val="24"/>
        </w:rPr>
        <w:t>Принципы экологической экспертизы</w:t>
      </w:r>
      <w:bookmarkEnd w:id="431"/>
      <w:bookmarkEnd w:id="432"/>
    </w:p>
    <w:p w:rsidR="00D25484" w:rsidRPr="007A2C13" w:rsidRDefault="003426D6" w:rsidP="00E320C8">
      <w:pPr>
        <w:pStyle w:val="aff2"/>
      </w:pPr>
      <w:r w:rsidRPr="007A2C13">
        <w:t xml:space="preserve">В дополнение к общим принципам, изложенным в статье </w:t>
      </w:r>
      <w:fldSimple w:instr=" REF  _Ref10507060 \h \n \t  \* MERGEFORMAT ">
        <w:r w:rsidR="009D06F4">
          <w:t>5</w:t>
        </w:r>
      </w:fldSimple>
      <w:r w:rsidRPr="007A2C13">
        <w:t xml:space="preserve"> настоящего Кодекса, проведение экологической экспертизы основывается на следующих специальных принципах:</w:t>
      </w:r>
    </w:p>
    <w:p w:rsidR="00D25484" w:rsidRPr="007A2C13" w:rsidRDefault="00D25484" w:rsidP="001F7D51">
      <w:pPr>
        <w:pStyle w:val="a"/>
        <w:numPr>
          <w:ilvl w:val="5"/>
          <w:numId w:val="279"/>
        </w:numPr>
        <w:ind w:firstLine="706"/>
      </w:pPr>
      <w:r w:rsidRPr="007A2C13">
        <w:t>независимости – эксперты при осуществлении экологической экспертизы свободны и независимы в своих оценках и выводах, руководствуются только фактами, научными принципами их обоснования и действующим экологическим законодательством</w:t>
      </w:r>
      <w:r w:rsidR="001E0570" w:rsidRPr="007A2C13">
        <w:t xml:space="preserve"> Республики Казахстан</w:t>
      </w:r>
      <w:r w:rsidRPr="007A2C13">
        <w:t>, и никто не вправе вмешиваться в их законную работу;</w:t>
      </w:r>
    </w:p>
    <w:p w:rsidR="003426D6" w:rsidRPr="007A2C13" w:rsidRDefault="00D25484" w:rsidP="001F7D51">
      <w:pPr>
        <w:pStyle w:val="a"/>
        <w:numPr>
          <w:ilvl w:val="5"/>
          <w:numId w:val="279"/>
        </w:numPr>
        <w:ind w:firstLine="706"/>
      </w:pPr>
      <w:r w:rsidRPr="007A2C13">
        <w:t>принцип научной обоснованности и объективности – выводы экологической экспертизы должны быть аргументированными, соответствовать требованиям законодательства Республики Казахстан, уровню современного развития научных знаний и научно-технических достижений и базироваться на беспристрастном и объективном мнении экспертов.</w:t>
      </w:r>
    </w:p>
    <w:p w:rsidR="00AA01EA" w:rsidRPr="007A2C13" w:rsidRDefault="00AA01EA" w:rsidP="001F7D51">
      <w:pPr>
        <w:pStyle w:val="3"/>
        <w:numPr>
          <w:ilvl w:val="0"/>
          <w:numId w:val="131"/>
        </w:numPr>
        <w:spacing w:before="0" w:line="240" w:lineRule="auto"/>
        <w:ind w:left="0" w:firstLine="706"/>
        <w:jc w:val="both"/>
        <w:rPr>
          <w:rFonts w:ascii="Times New Roman" w:hAnsi="Times New Roman"/>
          <w:color w:val="000000"/>
          <w:sz w:val="24"/>
          <w:szCs w:val="24"/>
        </w:rPr>
      </w:pPr>
      <w:bookmarkStart w:id="433" w:name="_Toc13667262"/>
      <w:bookmarkStart w:id="434" w:name="_Toc23245862"/>
      <w:r w:rsidRPr="007A2C13">
        <w:rPr>
          <w:rFonts w:ascii="Times New Roman" w:hAnsi="Times New Roman"/>
          <w:color w:val="000000"/>
          <w:sz w:val="24"/>
          <w:szCs w:val="24"/>
        </w:rPr>
        <w:t>Государственная экологическая экспертиза</w:t>
      </w:r>
      <w:bookmarkEnd w:id="433"/>
      <w:bookmarkEnd w:id="434"/>
    </w:p>
    <w:p w:rsidR="00432BBD" w:rsidRPr="007A2C13" w:rsidRDefault="00893DB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35" w:name="_Ref11170068"/>
      <w:bookmarkStart w:id="436" w:name="_Toc13667263"/>
      <w:bookmarkStart w:id="437" w:name="_Toc23245863"/>
      <w:bookmarkEnd w:id="430"/>
      <w:r w:rsidRPr="007A2C13">
        <w:rPr>
          <w:rFonts w:ascii="Times New Roman" w:hAnsi="Times New Roman"/>
          <w:color w:val="000000"/>
          <w:sz w:val="24"/>
          <w:szCs w:val="24"/>
        </w:rPr>
        <w:t>Г</w:t>
      </w:r>
      <w:r w:rsidR="00432BBD" w:rsidRPr="007A2C13">
        <w:rPr>
          <w:rFonts w:ascii="Times New Roman" w:hAnsi="Times New Roman"/>
          <w:color w:val="000000"/>
          <w:sz w:val="24"/>
          <w:szCs w:val="24"/>
        </w:rPr>
        <w:t>осударственн</w:t>
      </w:r>
      <w:r w:rsidRPr="007A2C13">
        <w:rPr>
          <w:rFonts w:ascii="Times New Roman" w:hAnsi="Times New Roman"/>
          <w:color w:val="000000"/>
          <w:sz w:val="24"/>
          <w:szCs w:val="24"/>
        </w:rPr>
        <w:t>ая</w:t>
      </w:r>
      <w:r w:rsidR="00432BBD" w:rsidRPr="007A2C13">
        <w:rPr>
          <w:rFonts w:ascii="Times New Roman" w:hAnsi="Times New Roman"/>
          <w:color w:val="000000"/>
          <w:sz w:val="24"/>
          <w:szCs w:val="24"/>
        </w:rPr>
        <w:t xml:space="preserve"> экологическ</w:t>
      </w:r>
      <w:r w:rsidRPr="007A2C13">
        <w:rPr>
          <w:rFonts w:ascii="Times New Roman" w:hAnsi="Times New Roman"/>
          <w:color w:val="000000"/>
          <w:sz w:val="24"/>
          <w:szCs w:val="24"/>
        </w:rPr>
        <w:t>ая</w:t>
      </w:r>
      <w:r w:rsidR="00432BBD" w:rsidRPr="007A2C13">
        <w:rPr>
          <w:rFonts w:ascii="Times New Roman" w:hAnsi="Times New Roman"/>
          <w:color w:val="000000"/>
          <w:sz w:val="24"/>
          <w:szCs w:val="24"/>
        </w:rPr>
        <w:t xml:space="preserve"> экспертиз</w:t>
      </w:r>
      <w:r w:rsidRPr="007A2C13">
        <w:rPr>
          <w:rFonts w:ascii="Times New Roman" w:hAnsi="Times New Roman"/>
          <w:color w:val="000000"/>
          <w:sz w:val="24"/>
          <w:szCs w:val="24"/>
        </w:rPr>
        <w:t>а</w:t>
      </w:r>
      <w:bookmarkEnd w:id="435"/>
      <w:bookmarkEnd w:id="436"/>
      <w:bookmarkEnd w:id="437"/>
    </w:p>
    <w:p w:rsidR="00893DB1" w:rsidRPr="007A2C13" w:rsidRDefault="00893DB1" w:rsidP="00E320C8">
      <w:pPr>
        <w:pStyle w:val="af3"/>
        <w:numPr>
          <w:ilvl w:val="4"/>
          <w:numId w:val="2"/>
        </w:numPr>
        <w:spacing w:after="200" w:line="240" w:lineRule="auto"/>
        <w:ind w:left="0" w:firstLine="706"/>
        <w:contextualSpacing w:val="0"/>
        <w:jc w:val="both"/>
        <w:rPr>
          <w:color w:val="000000"/>
          <w:sz w:val="24"/>
          <w:szCs w:val="24"/>
        </w:rPr>
      </w:pPr>
      <w:r w:rsidRPr="007A2C13">
        <w:rPr>
          <w:color w:val="000000"/>
          <w:sz w:val="24"/>
          <w:szCs w:val="24"/>
          <w:shd w:val="clear" w:color="auto" w:fill="FFFFFF"/>
        </w:rPr>
        <w:t xml:space="preserve">Государственная экологическая экспертиза организуется и проводится </w:t>
      </w:r>
      <w:r w:rsidR="00DC2B27" w:rsidRPr="007A2C13">
        <w:rPr>
          <w:color w:val="000000"/>
          <w:sz w:val="24"/>
          <w:szCs w:val="24"/>
          <w:shd w:val="clear" w:color="auto" w:fill="FFFFFF"/>
        </w:rPr>
        <w:t>в пределах их компетенции</w:t>
      </w:r>
      <w:r w:rsidR="00A1551F" w:rsidRPr="007A2C13">
        <w:rPr>
          <w:color w:val="000000"/>
          <w:sz w:val="24"/>
          <w:szCs w:val="24"/>
          <w:shd w:val="clear" w:color="auto" w:fill="FFFFFF"/>
        </w:rPr>
        <w:t>, установленной настоящим Кодексом,</w:t>
      </w:r>
      <w:r w:rsidR="00733B4E" w:rsidRPr="007A2C13">
        <w:rPr>
          <w:color w:val="000000"/>
          <w:sz w:val="24"/>
          <w:szCs w:val="24"/>
          <w:shd w:val="clear" w:color="auto" w:fill="FFFFFF"/>
        </w:rPr>
        <w:t xml:space="preserve">уполномоченным органом в области охраны окружающей среды </w:t>
      </w:r>
      <w:r w:rsidRPr="007A2C13">
        <w:rPr>
          <w:color w:val="000000"/>
          <w:sz w:val="24"/>
          <w:szCs w:val="24"/>
          <w:shd w:val="clear" w:color="auto" w:fill="FFFFFF"/>
        </w:rPr>
        <w:t xml:space="preserve">и </w:t>
      </w:r>
      <w:r w:rsidR="00EF4F4D" w:rsidRPr="007A2C13">
        <w:rPr>
          <w:color w:val="000000"/>
          <w:sz w:val="24"/>
          <w:szCs w:val="24"/>
          <w:shd w:val="clear" w:color="auto" w:fill="FFFFFF"/>
        </w:rPr>
        <w:t>его территориальными подразделениями</w:t>
      </w:r>
      <w:r w:rsidRPr="007A2C13">
        <w:rPr>
          <w:color w:val="000000"/>
          <w:sz w:val="24"/>
          <w:szCs w:val="24"/>
          <w:shd w:val="clear" w:color="auto" w:fill="FFFFFF"/>
        </w:rPr>
        <w:t xml:space="preserve">в порядке, установленном </w:t>
      </w:r>
      <w:r w:rsidR="00DC2B27" w:rsidRPr="007A2C13">
        <w:rPr>
          <w:color w:val="000000"/>
          <w:sz w:val="24"/>
          <w:szCs w:val="24"/>
          <w:shd w:val="clear" w:color="auto" w:fill="FFFFFF"/>
        </w:rPr>
        <w:t>экологическим законодательством Республики Казахстан</w:t>
      </w:r>
      <w:r w:rsidRPr="007A2C13">
        <w:rPr>
          <w:color w:val="000000"/>
          <w:sz w:val="24"/>
          <w:szCs w:val="24"/>
          <w:shd w:val="clear" w:color="auto" w:fill="FFFFFF"/>
        </w:rPr>
        <w:t>.</w:t>
      </w:r>
    </w:p>
    <w:p w:rsidR="00F6073B" w:rsidRPr="007A2C13" w:rsidRDefault="00432BBD" w:rsidP="00E320C8">
      <w:pPr>
        <w:pStyle w:val="af3"/>
        <w:numPr>
          <w:ilvl w:val="4"/>
          <w:numId w:val="2"/>
        </w:numPr>
        <w:spacing w:after="200" w:line="240" w:lineRule="auto"/>
        <w:ind w:left="0" w:firstLine="706"/>
        <w:contextualSpacing w:val="0"/>
        <w:jc w:val="both"/>
        <w:rPr>
          <w:color w:val="000000"/>
          <w:sz w:val="24"/>
          <w:szCs w:val="24"/>
        </w:rPr>
      </w:pPr>
      <w:r w:rsidRPr="007A2C13">
        <w:rPr>
          <w:color w:val="000000"/>
          <w:sz w:val="24"/>
          <w:szCs w:val="24"/>
        </w:rPr>
        <w:t>Обязательной государственной экологической экспертизе подлежат</w:t>
      </w:r>
      <w:r w:rsidR="00B22739" w:rsidRPr="007A2C13">
        <w:rPr>
          <w:color w:val="000000"/>
          <w:sz w:val="24"/>
          <w:szCs w:val="24"/>
        </w:rPr>
        <w:t xml:space="preserve"> следующие виды документов</w:t>
      </w:r>
      <w:r w:rsidR="007145FE" w:rsidRPr="007A2C13">
        <w:rPr>
          <w:color w:val="000000"/>
          <w:sz w:val="24"/>
          <w:szCs w:val="24"/>
        </w:rPr>
        <w:t xml:space="preserve"> (объекты государственной экологической экспертизы)</w:t>
      </w:r>
      <w:r w:rsidRPr="007A2C13">
        <w:rPr>
          <w:color w:val="000000"/>
          <w:sz w:val="24"/>
          <w:szCs w:val="24"/>
        </w:rPr>
        <w:t>:</w:t>
      </w:r>
    </w:p>
    <w:p w:rsidR="008C48AC" w:rsidRPr="007A2C13" w:rsidRDefault="00441377" w:rsidP="001F7D51">
      <w:pPr>
        <w:pStyle w:val="aff3"/>
        <w:numPr>
          <w:ilvl w:val="0"/>
          <w:numId w:val="470"/>
        </w:numPr>
      </w:pPr>
      <w:r w:rsidRPr="007A2C13">
        <w:t xml:space="preserve">разрабатываемые центральными государственными органами </w:t>
      </w:r>
      <w:r w:rsidR="002C2A35" w:rsidRPr="007A2C13">
        <w:t xml:space="preserve">и органами местного государственного управления </w:t>
      </w:r>
      <w:r w:rsidR="008C48AC" w:rsidRPr="007A2C13">
        <w:t>проекты нормативных правовых актов Республики Казахстан;</w:t>
      </w:r>
    </w:p>
    <w:p w:rsidR="0028470F" w:rsidRPr="007A2C13" w:rsidRDefault="00B13FF2" w:rsidP="001F7D51">
      <w:pPr>
        <w:pStyle w:val="aff3"/>
        <w:numPr>
          <w:ilvl w:val="0"/>
          <w:numId w:val="470"/>
        </w:numPr>
      </w:pPr>
      <w:r w:rsidRPr="007A2C13">
        <w:t xml:space="preserve">проекты естественно-научных и технико-экономических обоснований по созданию и расширению особо охраняемых природных территорий, </w:t>
      </w:r>
      <w:r w:rsidR="00DE14E4" w:rsidRPr="007A2C13">
        <w:t xml:space="preserve">перевода земель особо охраняемых природных территорий в земли запаса, </w:t>
      </w:r>
      <w:r w:rsidRPr="007A2C13">
        <w:t>упразднению государственных природных заказников и государственных заповедных зон республиканского значения и уменьшению их территории</w:t>
      </w:r>
      <w:r w:rsidR="00432BBD" w:rsidRPr="007A2C13">
        <w:t>;</w:t>
      </w:r>
    </w:p>
    <w:p w:rsidR="002778E0" w:rsidRPr="007A2C13" w:rsidRDefault="00432BBD" w:rsidP="001F7D51">
      <w:pPr>
        <w:pStyle w:val="aff3"/>
        <w:numPr>
          <w:ilvl w:val="0"/>
          <w:numId w:val="470"/>
        </w:numPr>
      </w:pPr>
      <w:r w:rsidRPr="007A2C13">
        <w:t>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p w:rsidR="004315AB" w:rsidRPr="007A2C13" w:rsidRDefault="004315AB" w:rsidP="001F7D51">
      <w:pPr>
        <w:pStyle w:val="aff3"/>
        <w:numPr>
          <w:ilvl w:val="0"/>
          <w:numId w:val="470"/>
        </w:numPr>
      </w:pPr>
      <w:r w:rsidRPr="007A2C13">
        <w:t xml:space="preserve">материалы комплексного экологического обследования земель, на которых </w:t>
      </w:r>
      <w:r w:rsidR="002C2A35" w:rsidRPr="007A2C13">
        <w:t xml:space="preserve">в прошлом </w:t>
      </w:r>
      <w:r w:rsidRPr="007A2C13">
        <w:t>проводились испытания ядерного оружия;</w:t>
      </w:r>
    </w:p>
    <w:p w:rsidR="00E82B48" w:rsidRPr="007A2C13" w:rsidRDefault="008828CD" w:rsidP="001F7D51">
      <w:pPr>
        <w:pStyle w:val="aff3"/>
        <w:numPr>
          <w:ilvl w:val="0"/>
          <w:numId w:val="470"/>
        </w:numPr>
      </w:pPr>
      <w:r w:rsidRPr="007A2C13">
        <w:t xml:space="preserve">лесоустроительные проекты государственных лесовладений и другие документы лесоустройства; </w:t>
      </w:r>
      <w:r w:rsidR="00E82B48" w:rsidRPr="007A2C13">
        <w:t>материалы лесоустройства и (или) специальных обследований для отнесения государственного лесного фонда к категориям, перевода из одной категории в другую, а также выделения особо защитных участков, на которых лесопользование запрещается или ограничивается;</w:t>
      </w:r>
    </w:p>
    <w:p w:rsidR="00725C01" w:rsidRPr="007A2C13" w:rsidRDefault="00725C01" w:rsidP="001F7D51">
      <w:pPr>
        <w:pStyle w:val="aff3"/>
        <w:numPr>
          <w:ilvl w:val="0"/>
          <w:numId w:val="470"/>
        </w:numPr>
      </w:pPr>
      <w:r w:rsidRPr="007A2C13">
        <w:t>материалы по внесению изменений в расчетную лесосеку на участках государственного лесного фонда;</w:t>
      </w:r>
    </w:p>
    <w:p w:rsidR="00730A44" w:rsidRPr="007A2C13" w:rsidRDefault="00E07D19" w:rsidP="001F7D51">
      <w:pPr>
        <w:pStyle w:val="aff3"/>
        <w:numPr>
          <w:ilvl w:val="0"/>
          <w:numId w:val="470"/>
        </w:numPr>
      </w:pPr>
      <w:r w:rsidRPr="007A2C13">
        <w:t>проекты по формированию объектов селекционно-семеноводческого назначения, установлению режима их эксплуатации на участках государственного лесного фонда</w:t>
      </w:r>
      <w:r w:rsidR="00730A44" w:rsidRPr="007A2C13">
        <w:t>;</w:t>
      </w:r>
    </w:p>
    <w:p w:rsidR="003167C8" w:rsidRPr="007A2C13" w:rsidRDefault="00730A44" w:rsidP="001F7D51">
      <w:pPr>
        <w:pStyle w:val="aff3"/>
        <w:numPr>
          <w:ilvl w:val="0"/>
          <w:numId w:val="470"/>
        </w:numPr>
      </w:pPr>
      <w:r w:rsidRPr="007A2C13">
        <w:t xml:space="preserve">проектные документы для видов деятельности, </w:t>
      </w:r>
      <w:r w:rsidR="00016414" w:rsidRPr="007A2C13">
        <w:t xml:space="preserve">не требующих </w:t>
      </w:r>
      <w:r w:rsidRPr="007A2C13">
        <w:t xml:space="preserve">экологического разрешения, </w:t>
      </w:r>
      <w:r w:rsidR="00CF6B93" w:rsidRPr="007A2C13">
        <w:t>для которых законами Республики Казахстан предусмотрено обязательное наличие положительного заключения государственной экологической экспертизы</w:t>
      </w:r>
      <w:r w:rsidR="004359ED" w:rsidRPr="007A2C13">
        <w:t>.</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38" w:name="_Toc13667264"/>
      <w:bookmarkStart w:id="439" w:name="_Ref19888753"/>
      <w:bookmarkStart w:id="440" w:name="_Toc23245864"/>
      <w:r w:rsidRPr="007A2C13">
        <w:rPr>
          <w:rFonts w:ascii="Times New Roman" w:hAnsi="Times New Roman"/>
          <w:color w:val="000000"/>
          <w:sz w:val="24"/>
          <w:szCs w:val="24"/>
        </w:rPr>
        <w:t>Органы, осуществляющие государственную экологическую экспертизу</w:t>
      </w:r>
      <w:bookmarkEnd w:id="438"/>
      <w:bookmarkEnd w:id="439"/>
      <w:bookmarkEnd w:id="440"/>
    </w:p>
    <w:p w:rsidR="00432BBD" w:rsidRPr="007A2C13" w:rsidRDefault="00432BBD" w:rsidP="001F7D51">
      <w:pPr>
        <w:pStyle w:val="af3"/>
        <w:numPr>
          <w:ilvl w:val="0"/>
          <w:numId w:val="161"/>
        </w:numPr>
        <w:spacing w:after="200" w:line="240" w:lineRule="auto"/>
        <w:ind w:left="0" w:firstLine="706"/>
        <w:contextualSpacing w:val="0"/>
        <w:jc w:val="both"/>
        <w:rPr>
          <w:color w:val="000000"/>
          <w:sz w:val="24"/>
          <w:szCs w:val="24"/>
        </w:rPr>
      </w:pPr>
      <w:r w:rsidRPr="007A2C13">
        <w:rPr>
          <w:color w:val="000000"/>
          <w:sz w:val="24"/>
          <w:szCs w:val="24"/>
        </w:rPr>
        <w:t>Государственная экологическая экспертиза проводится уполномоченным органом в области охраны окружающей среды</w:t>
      </w:r>
      <w:r w:rsidR="00ED64A4" w:rsidRPr="007A2C13">
        <w:rPr>
          <w:color w:val="000000"/>
          <w:sz w:val="24"/>
          <w:szCs w:val="24"/>
        </w:rPr>
        <w:t>.</w:t>
      </w:r>
    </w:p>
    <w:p w:rsidR="00432BBD" w:rsidRPr="007A2C13" w:rsidRDefault="00C24453" w:rsidP="001F7D51">
      <w:pPr>
        <w:pStyle w:val="af3"/>
        <w:numPr>
          <w:ilvl w:val="0"/>
          <w:numId w:val="161"/>
        </w:numPr>
        <w:spacing w:after="200" w:line="240" w:lineRule="auto"/>
        <w:ind w:left="0" w:firstLine="706"/>
        <w:contextualSpacing w:val="0"/>
        <w:jc w:val="both"/>
        <w:rPr>
          <w:color w:val="000000"/>
          <w:sz w:val="24"/>
          <w:szCs w:val="24"/>
        </w:rPr>
      </w:pPr>
      <w:bookmarkStart w:id="441" w:name="_Ref19888739"/>
      <w:r w:rsidRPr="007A2C13">
        <w:rPr>
          <w:color w:val="000000"/>
          <w:sz w:val="24"/>
          <w:szCs w:val="24"/>
        </w:rPr>
        <w:t xml:space="preserve">Распределение </w:t>
      </w:r>
      <w:r w:rsidR="00102F0C" w:rsidRPr="007A2C13">
        <w:rPr>
          <w:color w:val="000000"/>
          <w:sz w:val="24"/>
          <w:szCs w:val="24"/>
        </w:rPr>
        <w:t xml:space="preserve">функций и полномочий по проведению государственной экологической экспертизы </w:t>
      </w:r>
      <w:r w:rsidRPr="007A2C13">
        <w:rPr>
          <w:color w:val="000000"/>
          <w:sz w:val="24"/>
          <w:szCs w:val="24"/>
        </w:rPr>
        <w:t>между уполномоченным органом в области охраны окружающей среды</w:t>
      </w:r>
      <w:r w:rsidR="00F23ECA" w:rsidRPr="007A2C13">
        <w:rPr>
          <w:color w:val="000000"/>
          <w:sz w:val="24"/>
          <w:szCs w:val="24"/>
        </w:rPr>
        <w:t xml:space="preserve">, </w:t>
      </w:r>
      <w:r w:rsidR="00EF34AF" w:rsidRPr="007A2C13">
        <w:rPr>
          <w:color w:val="000000"/>
          <w:sz w:val="24"/>
          <w:szCs w:val="24"/>
        </w:rPr>
        <w:t xml:space="preserve">его </w:t>
      </w:r>
      <w:r w:rsidR="00F23ECA" w:rsidRPr="007A2C13">
        <w:rPr>
          <w:color w:val="000000"/>
          <w:sz w:val="24"/>
          <w:szCs w:val="24"/>
        </w:rPr>
        <w:t xml:space="preserve">структурными </w:t>
      </w:r>
      <w:r w:rsidR="006C06CD" w:rsidRPr="007A2C13">
        <w:rPr>
          <w:color w:val="000000"/>
          <w:sz w:val="24"/>
          <w:szCs w:val="24"/>
        </w:rPr>
        <w:t xml:space="preserve">и территориальными </w:t>
      </w:r>
      <w:r w:rsidR="00F23ECA" w:rsidRPr="007A2C13">
        <w:rPr>
          <w:color w:val="000000"/>
          <w:sz w:val="24"/>
          <w:szCs w:val="24"/>
        </w:rPr>
        <w:t>подразделениями</w:t>
      </w:r>
      <w:r w:rsidRPr="007A2C13">
        <w:rPr>
          <w:color w:val="000000"/>
          <w:sz w:val="24"/>
          <w:szCs w:val="24"/>
        </w:rPr>
        <w:t xml:space="preserve"> устанавливается уполномоченным органом в области охраны окружающей среды.</w:t>
      </w:r>
      <w:bookmarkEnd w:id="441"/>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42" w:name="_Ref11175570"/>
      <w:bookmarkStart w:id="443" w:name="_Toc13667265"/>
      <w:bookmarkStart w:id="444" w:name="_Toc23245865"/>
      <w:r w:rsidRPr="007A2C13">
        <w:rPr>
          <w:rFonts w:ascii="Times New Roman" w:hAnsi="Times New Roman"/>
          <w:color w:val="000000"/>
          <w:sz w:val="24"/>
          <w:szCs w:val="24"/>
        </w:rPr>
        <w:t>Порядок проведения государственной экологической экспертизы</w:t>
      </w:r>
      <w:bookmarkEnd w:id="442"/>
      <w:bookmarkEnd w:id="443"/>
      <w:bookmarkEnd w:id="444"/>
    </w:p>
    <w:p w:rsidR="0012210B" w:rsidRPr="007A2C13" w:rsidRDefault="0012210B" w:rsidP="00135566">
      <w:pPr>
        <w:pStyle w:val="af3"/>
        <w:numPr>
          <w:ilvl w:val="1"/>
          <w:numId w:val="76"/>
        </w:numPr>
        <w:spacing w:after="200" w:line="240" w:lineRule="auto"/>
        <w:ind w:left="0" w:firstLine="706"/>
        <w:contextualSpacing w:val="0"/>
        <w:jc w:val="both"/>
        <w:rPr>
          <w:color w:val="000000"/>
          <w:sz w:val="24"/>
          <w:szCs w:val="24"/>
        </w:rPr>
      </w:pPr>
      <w:r w:rsidRPr="007A2C13">
        <w:rPr>
          <w:color w:val="000000"/>
          <w:sz w:val="24"/>
          <w:szCs w:val="24"/>
        </w:rPr>
        <w:t>Государственная экологическая экспертиза проводится в соответствии с настоящим Кодексом и правилами, утвержденными уполномоченным органом в области охраны окружающей среды (далее – Правила проведения государственной экологической экспертизы).</w:t>
      </w:r>
    </w:p>
    <w:p w:rsidR="00432BBD" w:rsidRPr="007A2C13" w:rsidRDefault="00102F0C" w:rsidP="00135566">
      <w:pPr>
        <w:pStyle w:val="af3"/>
        <w:numPr>
          <w:ilvl w:val="1"/>
          <w:numId w:val="76"/>
        </w:numPr>
        <w:spacing w:after="200" w:line="240" w:lineRule="auto"/>
        <w:ind w:left="0" w:firstLine="706"/>
        <w:contextualSpacing w:val="0"/>
        <w:jc w:val="both"/>
        <w:rPr>
          <w:color w:val="000000"/>
          <w:sz w:val="24"/>
          <w:szCs w:val="24"/>
        </w:rPr>
      </w:pPr>
      <w:r w:rsidRPr="007A2C13">
        <w:rPr>
          <w:color w:val="000000"/>
          <w:sz w:val="24"/>
          <w:szCs w:val="24"/>
        </w:rPr>
        <w:t xml:space="preserve">Документация </w:t>
      </w:r>
      <w:r w:rsidR="00432BBD" w:rsidRPr="007A2C13">
        <w:rPr>
          <w:color w:val="000000"/>
          <w:sz w:val="24"/>
          <w:szCs w:val="24"/>
        </w:rPr>
        <w:t>на государственную экологическую экспертизу представля</w:t>
      </w:r>
      <w:r w:rsidRPr="007A2C13">
        <w:rPr>
          <w:color w:val="000000"/>
          <w:sz w:val="24"/>
          <w:szCs w:val="24"/>
        </w:rPr>
        <w:t>е</w:t>
      </w:r>
      <w:r w:rsidR="00432BBD" w:rsidRPr="007A2C13">
        <w:rPr>
          <w:color w:val="000000"/>
          <w:sz w:val="24"/>
          <w:szCs w:val="24"/>
        </w:rPr>
        <w:t>т</w:t>
      </w:r>
      <w:r w:rsidRPr="007A2C13">
        <w:rPr>
          <w:color w:val="000000"/>
          <w:sz w:val="24"/>
          <w:szCs w:val="24"/>
        </w:rPr>
        <w:t>ся</w:t>
      </w:r>
      <w:r w:rsidR="00432BBD" w:rsidRPr="007A2C13">
        <w:rPr>
          <w:color w:val="000000"/>
          <w:sz w:val="24"/>
          <w:szCs w:val="24"/>
        </w:rPr>
        <w:t xml:space="preserve"> в электронной форме</w:t>
      </w:r>
      <w:r w:rsidR="0012210B" w:rsidRPr="007A2C13">
        <w:rPr>
          <w:color w:val="000000"/>
          <w:sz w:val="24"/>
          <w:szCs w:val="24"/>
        </w:rPr>
        <w:t xml:space="preserve"> в соответствии с Правилами проведения государственной экологической экспертизы</w:t>
      </w:r>
      <w:bookmarkStart w:id="445" w:name="_Ref19888002"/>
      <w:r w:rsidR="00432BBD" w:rsidRPr="007A2C13">
        <w:rPr>
          <w:color w:val="000000"/>
          <w:sz w:val="24"/>
          <w:szCs w:val="24"/>
        </w:rPr>
        <w:t>.</w:t>
      </w:r>
      <w:bookmarkEnd w:id="445"/>
    </w:p>
    <w:p w:rsidR="00840BE9" w:rsidRPr="007A2C13" w:rsidRDefault="0012210B" w:rsidP="00135566">
      <w:pPr>
        <w:pStyle w:val="af3"/>
        <w:numPr>
          <w:ilvl w:val="1"/>
          <w:numId w:val="76"/>
        </w:numPr>
        <w:spacing w:after="200" w:line="240" w:lineRule="auto"/>
        <w:ind w:left="0" w:firstLine="706"/>
        <w:contextualSpacing w:val="0"/>
        <w:jc w:val="both"/>
        <w:rPr>
          <w:color w:val="000000"/>
          <w:sz w:val="24"/>
          <w:szCs w:val="24"/>
        </w:rPr>
      </w:pPr>
      <w:r w:rsidRPr="007A2C13">
        <w:rPr>
          <w:color w:val="000000"/>
          <w:sz w:val="24"/>
          <w:szCs w:val="24"/>
        </w:rPr>
        <w:t>Срок проведения г</w:t>
      </w:r>
      <w:r w:rsidR="00432BBD" w:rsidRPr="007A2C13">
        <w:rPr>
          <w:color w:val="000000"/>
          <w:sz w:val="24"/>
          <w:szCs w:val="24"/>
        </w:rPr>
        <w:t>осударственн</w:t>
      </w:r>
      <w:r w:rsidRPr="007A2C13">
        <w:rPr>
          <w:color w:val="000000"/>
          <w:sz w:val="24"/>
          <w:szCs w:val="24"/>
        </w:rPr>
        <w:t>ойэкологической экспертизы составляет</w:t>
      </w:r>
      <w:r w:rsidR="00102F0C" w:rsidRPr="007A2C13">
        <w:rPr>
          <w:color w:val="000000"/>
          <w:sz w:val="24"/>
          <w:szCs w:val="24"/>
        </w:rPr>
        <w:t xml:space="preserve"> сорок пять рабочих дней с момента представления полного пакета документов, определенного Правилами проведения государственной экологической экспертизы</w:t>
      </w:r>
      <w:bookmarkStart w:id="446" w:name="_Ref19888059"/>
      <w:r w:rsidR="00BC4BAE" w:rsidRPr="007A2C13">
        <w:rPr>
          <w:color w:val="000000"/>
          <w:sz w:val="24"/>
          <w:szCs w:val="24"/>
        </w:rPr>
        <w:t>.</w:t>
      </w:r>
      <w:bookmarkEnd w:id="446"/>
    </w:p>
    <w:p w:rsidR="00575FAA" w:rsidRPr="007A2C13" w:rsidRDefault="00B42A2B" w:rsidP="00135566">
      <w:pPr>
        <w:pStyle w:val="af3"/>
        <w:numPr>
          <w:ilvl w:val="1"/>
          <w:numId w:val="76"/>
        </w:numPr>
        <w:spacing w:after="200" w:line="240" w:lineRule="auto"/>
        <w:ind w:left="0" w:firstLine="706"/>
        <w:contextualSpacing w:val="0"/>
        <w:jc w:val="both"/>
        <w:rPr>
          <w:color w:val="000000"/>
          <w:sz w:val="24"/>
          <w:szCs w:val="24"/>
        </w:rPr>
      </w:pPr>
      <w:r w:rsidRPr="007A2C13">
        <w:rPr>
          <w:color w:val="000000"/>
          <w:sz w:val="24"/>
          <w:szCs w:val="24"/>
        </w:rPr>
        <w:t xml:space="preserve">После получения документации </w:t>
      </w:r>
      <w:r w:rsidR="0097427A" w:rsidRPr="007A2C13">
        <w:rPr>
          <w:color w:val="000000"/>
          <w:sz w:val="24"/>
          <w:szCs w:val="24"/>
        </w:rPr>
        <w:t xml:space="preserve">государственный </w:t>
      </w:r>
      <w:r w:rsidRPr="007A2C13">
        <w:rPr>
          <w:color w:val="000000"/>
          <w:sz w:val="24"/>
          <w:szCs w:val="24"/>
        </w:rPr>
        <w:t>о</w:t>
      </w:r>
      <w:r w:rsidR="0005158E" w:rsidRPr="007A2C13">
        <w:rPr>
          <w:color w:val="000000"/>
          <w:sz w:val="24"/>
          <w:szCs w:val="24"/>
        </w:rPr>
        <w:t xml:space="preserve">рган, </w:t>
      </w:r>
      <w:r w:rsidR="0097427A" w:rsidRPr="007A2C13">
        <w:rPr>
          <w:color w:val="000000"/>
          <w:sz w:val="24"/>
          <w:szCs w:val="24"/>
        </w:rPr>
        <w:t>осуществляющий государственную экологическую экспертизу</w:t>
      </w:r>
      <w:r w:rsidR="0005158E" w:rsidRPr="007A2C13">
        <w:rPr>
          <w:color w:val="000000"/>
          <w:sz w:val="24"/>
          <w:szCs w:val="24"/>
        </w:rPr>
        <w:t xml:space="preserve">, рассматривает </w:t>
      </w:r>
      <w:r w:rsidR="0097427A" w:rsidRPr="007A2C13">
        <w:rPr>
          <w:color w:val="000000"/>
          <w:sz w:val="24"/>
          <w:szCs w:val="24"/>
        </w:rPr>
        <w:t xml:space="preserve">ее </w:t>
      </w:r>
      <w:r w:rsidR="0005158E" w:rsidRPr="007A2C13">
        <w:rPr>
          <w:color w:val="000000"/>
          <w:sz w:val="24"/>
          <w:szCs w:val="24"/>
        </w:rPr>
        <w:t xml:space="preserve">на предмет полноты </w:t>
      </w:r>
      <w:r w:rsidR="0030670C" w:rsidRPr="007A2C13">
        <w:rPr>
          <w:color w:val="000000"/>
          <w:sz w:val="24"/>
          <w:szCs w:val="24"/>
        </w:rPr>
        <w:t xml:space="preserve">(комплектности) </w:t>
      </w:r>
      <w:r w:rsidR="0005158E" w:rsidRPr="007A2C13">
        <w:rPr>
          <w:color w:val="000000"/>
          <w:sz w:val="24"/>
          <w:szCs w:val="24"/>
        </w:rPr>
        <w:t>в срок</w:t>
      </w:r>
      <w:r w:rsidR="00102F0C" w:rsidRPr="007A2C13">
        <w:rPr>
          <w:color w:val="000000"/>
          <w:sz w:val="24"/>
          <w:szCs w:val="24"/>
        </w:rPr>
        <w:t xml:space="preserve"> не более пяти рабочих дней.</w:t>
      </w:r>
    </w:p>
    <w:p w:rsidR="0005158E" w:rsidRPr="007A2C13" w:rsidRDefault="0005158E" w:rsidP="00E320C8">
      <w:pPr>
        <w:pStyle w:val="af3"/>
        <w:spacing w:after="200" w:line="240" w:lineRule="auto"/>
        <w:ind w:left="0" w:firstLine="706"/>
        <w:contextualSpacing w:val="0"/>
        <w:jc w:val="both"/>
        <w:rPr>
          <w:color w:val="000000"/>
          <w:sz w:val="24"/>
          <w:szCs w:val="24"/>
        </w:rPr>
      </w:pPr>
      <w:r w:rsidRPr="007A2C13">
        <w:rPr>
          <w:color w:val="000000"/>
          <w:sz w:val="24"/>
          <w:szCs w:val="24"/>
        </w:rPr>
        <w:t xml:space="preserve">В случае представления неполного пакета документов документы </w:t>
      </w:r>
      <w:r w:rsidR="0012210B" w:rsidRPr="007A2C13">
        <w:rPr>
          <w:color w:val="000000"/>
          <w:sz w:val="24"/>
          <w:szCs w:val="24"/>
        </w:rPr>
        <w:t xml:space="preserve">в электронной форме </w:t>
      </w:r>
      <w:r w:rsidRPr="007A2C13">
        <w:rPr>
          <w:color w:val="000000"/>
          <w:sz w:val="24"/>
          <w:szCs w:val="24"/>
        </w:rPr>
        <w:t>подлежат возврату представившему их лицу.</w:t>
      </w:r>
    </w:p>
    <w:p w:rsidR="0005158E" w:rsidRPr="007A2C13" w:rsidRDefault="0005158E" w:rsidP="00135566">
      <w:pPr>
        <w:pStyle w:val="af3"/>
        <w:numPr>
          <w:ilvl w:val="1"/>
          <w:numId w:val="76"/>
        </w:numPr>
        <w:spacing w:after="200" w:line="240" w:lineRule="auto"/>
        <w:ind w:left="0" w:firstLine="706"/>
        <w:contextualSpacing w:val="0"/>
        <w:jc w:val="both"/>
        <w:rPr>
          <w:color w:val="000000"/>
          <w:sz w:val="24"/>
          <w:szCs w:val="24"/>
        </w:rPr>
      </w:pPr>
      <w:r w:rsidRPr="007A2C13">
        <w:rPr>
          <w:color w:val="000000"/>
          <w:sz w:val="24"/>
          <w:szCs w:val="24"/>
        </w:rPr>
        <w:t xml:space="preserve">При наличии замечаний по </w:t>
      </w:r>
      <w:r w:rsidR="0012210B" w:rsidRPr="007A2C13">
        <w:rPr>
          <w:color w:val="000000"/>
          <w:sz w:val="24"/>
          <w:szCs w:val="24"/>
        </w:rPr>
        <w:t>документам</w:t>
      </w:r>
      <w:r w:rsidRPr="007A2C13">
        <w:rPr>
          <w:color w:val="000000"/>
          <w:sz w:val="24"/>
          <w:szCs w:val="24"/>
        </w:rPr>
        <w:t xml:space="preserve">, представляемым на государственную экологическую экспертизу, эксперты </w:t>
      </w:r>
      <w:r w:rsidR="0012210B" w:rsidRPr="007A2C13">
        <w:rPr>
          <w:color w:val="000000"/>
          <w:sz w:val="24"/>
          <w:szCs w:val="24"/>
        </w:rPr>
        <w:t xml:space="preserve">государственной экологической экспертизы </w:t>
      </w:r>
      <w:r w:rsidRPr="007A2C13">
        <w:rPr>
          <w:color w:val="000000"/>
          <w:sz w:val="24"/>
          <w:szCs w:val="24"/>
        </w:rPr>
        <w:t xml:space="preserve">направляют такие замечания </w:t>
      </w:r>
      <w:r w:rsidR="00E32DB2" w:rsidRPr="007A2C13">
        <w:rPr>
          <w:color w:val="000000"/>
          <w:sz w:val="24"/>
          <w:szCs w:val="24"/>
        </w:rPr>
        <w:t xml:space="preserve">в электронной форме </w:t>
      </w:r>
      <w:r w:rsidRPr="007A2C13">
        <w:rPr>
          <w:color w:val="000000"/>
          <w:sz w:val="24"/>
          <w:szCs w:val="24"/>
        </w:rPr>
        <w:t xml:space="preserve">лицу, представившему </w:t>
      </w:r>
      <w:r w:rsidR="0012210B" w:rsidRPr="007A2C13">
        <w:rPr>
          <w:color w:val="000000"/>
          <w:sz w:val="24"/>
          <w:szCs w:val="24"/>
        </w:rPr>
        <w:t>документы</w:t>
      </w:r>
      <w:r w:rsidRPr="007A2C13">
        <w:rPr>
          <w:color w:val="000000"/>
          <w:sz w:val="24"/>
          <w:szCs w:val="24"/>
        </w:rPr>
        <w:t>, в течение</w:t>
      </w:r>
      <w:r w:rsidR="00102F0C" w:rsidRPr="007A2C13">
        <w:rPr>
          <w:color w:val="000000"/>
          <w:sz w:val="24"/>
          <w:szCs w:val="24"/>
        </w:rPr>
        <w:t xml:space="preserve"> двадцати пяти рабочих дней</w:t>
      </w:r>
      <w:r w:rsidR="007D7D46" w:rsidRPr="007A2C13">
        <w:rPr>
          <w:color w:val="000000"/>
          <w:sz w:val="24"/>
          <w:szCs w:val="24"/>
        </w:rPr>
        <w:t xml:space="preserve"> с момента представления полного пакета документов</w:t>
      </w:r>
      <w:r w:rsidR="00102F0C" w:rsidRPr="007A2C13">
        <w:rPr>
          <w:color w:val="000000"/>
          <w:sz w:val="24"/>
          <w:szCs w:val="24"/>
        </w:rPr>
        <w:t>.</w:t>
      </w:r>
    </w:p>
    <w:p w:rsidR="00E32DB2" w:rsidRPr="007A2C13" w:rsidRDefault="00E32DB2" w:rsidP="00135566">
      <w:pPr>
        <w:pStyle w:val="af3"/>
        <w:numPr>
          <w:ilvl w:val="1"/>
          <w:numId w:val="76"/>
        </w:numPr>
        <w:spacing w:after="200" w:line="240" w:lineRule="auto"/>
        <w:ind w:left="0" w:firstLine="706"/>
        <w:contextualSpacing w:val="0"/>
        <w:jc w:val="both"/>
        <w:rPr>
          <w:color w:val="000000"/>
          <w:sz w:val="24"/>
          <w:szCs w:val="24"/>
        </w:rPr>
      </w:pPr>
      <w:bookmarkStart w:id="447" w:name="_Ref19887939"/>
      <w:r w:rsidRPr="007A2C13">
        <w:rPr>
          <w:color w:val="000000"/>
          <w:sz w:val="24"/>
          <w:szCs w:val="24"/>
        </w:rPr>
        <w:t>В случае получения замечаний</w:t>
      </w:r>
      <w:r w:rsidR="00094C3F" w:rsidRPr="007A2C13">
        <w:rPr>
          <w:color w:val="000000"/>
          <w:sz w:val="24"/>
          <w:szCs w:val="24"/>
        </w:rPr>
        <w:t>, направленных</w:t>
      </w:r>
      <w:r w:rsidRPr="007A2C13">
        <w:rPr>
          <w:color w:val="000000"/>
          <w:sz w:val="24"/>
          <w:szCs w:val="24"/>
        </w:rPr>
        <w:t xml:space="preserve"> в соответствии с пунктом 5 настоящей статьи</w:t>
      </w:r>
      <w:r w:rsidR="00094C3F" w:rsidRPr="007A2C13">
        <w:rPr>
          <w:color w:val="000000"/>
          <w:sz w:val="24"/>
          <w:szCs w:val="24"/>
        </w:rPr>
        <w:t>,</w:t>
      </w:r>
      <w:r w:rsidRPr="007A2C13">
        <w:rPr>
          <w:color w:val="000000"/>
          <w:sz w:val="24"/>
          <w:szCs w:val="24"/>
        </w:rPr>
        <w:t xml:space="preserve"> лицо, представившее документы на государственную экологическую экспертизу, обязано устранить такие замечания и направить эксперту государственной экологической экспертизы исправленные документы в электронной форме в течение</w:t>
      </w:r>
      <w:r w:rsidR="007D7D46" w:rsidRPr="007A2C13">
        <w:rPr>
          <w:color w:val="000000"/>
          <w:sz w:val="24"/>
          <w:szCs w:val="24"/>
        </w:rPr>
        <w:t xml:space="preserve"> десяти рабочих дней со дня направления замечаний.</w:t>
      </w:r>
      <w:bookmarkEnd w:id="447"/>
    </w:p>
    <w:p w:rsidR="0005158E" w:rsidRPr="007A2C13" w:rsidRDefault="0005158E" w:rsidP="00135566">
      <w:pPr>
        <w:pStyle w:val="af3"/>
        <w:numPr>
          <w:ilvl w:val="1"/>
          <w:numId w:val="76"/>
        </w:numPr>
        <w:spacing w:after="200" w:line="240" w:lineRule="auto"/>
        <w:ind w:left="0" w:firstLine="706"/>
        <w:contextualSpacing w:val="0"/>
        <w:jc w:val="both"/>
        <w:rPr>
          <w:color w:val="000000"/>
          <w:sz w:val="24"/>
          <w:szCs w:val="24"/>
        </w:rPr>
      </w:pPr>
      <w:r w:rsidRPr="007A2C13">
        <w:rPr>
          <w:color w:val="000000"/>
          <w:sz w:val="24"/>
          <w:szCs w:val="24"/>
        </w:rPr>
        <w:t xml:space="preserve">В случае неустранения замечаний </w:t>
      </w:r>
      <w:r w:rsidR="00E32DB2" w:rsidRPr="007A2C13">
        <w:rPr>
          <w:color w:val="000000"/>
          <w:sz w:val="24"/>
          <w:szCs w:val="24"/>
        </w:rPr>
        <w:t>и</w:t>
      </w:r>
      <w:r w:rsidR="007D7D46" w:rsidRPr="007A2C13">
        <w:rPr>
          <w:color w:val="000000"/>
          <w:sz w:val="24"/>
          <w:szCs w:val="24"/>
        </w:rPr>
        <w:t>ли</w:t>
      </w:r>
      <w:r w:rsidR="00E32DB2" w:rsidRPr="007A2C13">
        <w:rPr>
          <w:color w:val="000000"/>
          <w:sz w:val="24"/>
          <w:szCs w:val="24"/>
        </w:rPr>
        <w:t xml:space="preserve"> непредставления исправленных документов в соответствующие сроки, указанные в пункте</w:t>
      </w:r>
      <w:fldSimple w:instr=" REF _Ref19887939 \r \h  \* MERGEFORMAT ">
        <w:r w:rsidR="009D06F4">
          <w:rPr>
            <w:color w:val="000000"/>
            <w:sz w:val="24"/>
            <w:szCs w:val="24"/>
          </w:rPr>
          <w:t>6</w:t>
        </w:r>
      </w:fldSimple>
      <w:r w:rsidR="00E32DB2" w:rsidRPr="007A2C13">
        <w:rPr>
          <w:color w:val="000000"/>
          <w:sz w:val="24"/>
          <w:szCs w:val="24"/>
        </w:rPr>
        <w:t xml:space="preserve">настоящей статьи, </w:t>
      </w:r>
      <w:r w:rsidRPr="007A2C13">
        <w:rPr>
          <w:color w:val="000000"/>
          <w:sz w:val="24"/>
          <w:szCs w:val="24"/>
        </w:rPr>
        <w:t xml:space="preserve">выдается отрицательное заключение государственной экологической экспертизы в </w:t>
      </w:r>
      <w:r w:rsidR="00B802D8" w:rsidRPr="007A2C13">
        <w:rPr>
          <w:color w:val="000000"/>
          <w:sz w:val="24"/>
          <w:szCs w:val="24"/>
        </w:rPr>
        <w:t xml:space="preserve">соответствующие </w:t>
      </w:r>
      <w:r w:rsidRPr="007A2C13">
        <w:rPr>
          <w:color w:val="000000"/>
          <w:sz w:val="24"/>
          <w:szCs w:val="24"/>
        </w:rPr>
        <w:t xml:space="preserve">сроки, определенные пунктом </w:t>
      </w:r>
      <w:fldSimple w:instr=" REF _Ref19888059 \r \h  \* MERGEFORMAT ">
        <w:r w:rsidR="009D06F4">
          <w:rPr>
            <w:color w:val="000000"/>
            <w:sz w:val="24"/>
            <w:szCs w:val="24"/>
          </w:rPr>
          <w:t>3</w:t>
        </w:r>
      </w:fldSimple>
      <w:r w:rsidRPr="007A2C13">
        <w:rPr>
          <w:color w:val="000000"/>
          <w:sz w:val="24"/>
          <w:szCs w:val="24"/>
        </w:rPr>
        <w:t>настоящей статьи.</w:t>
      </w:r>
    </w:p>
    <w:p w:rsidR="00432BBD" w:rsidRPr="007A2C13" w:rsidRDefault="0005158E" w:rsidP="00135566">
      <w:pPr>
        <w:pStyle w:val="af3"/>
        <w:numPr>
          <w:ilvl w:val="1"/>
          <w:numId w:val="76"/>
        </w:numPr>
        <w:spacing w:after="200" w:line="240" w:lineRule="auto"/>
        <w:ind w:left="0" w:firstLine="706"/>
        <w:contextualSpacing w:val="0"/>
        <w:jc w:val="both"/>
        <w:rPr>
          <w:color w:val="000000"/>
          <w:sz w:val="24"/>
          <w:szCs w:val="24"/>
        </w:rPr>
      </w:pPr>
      <w:r w:rsidRPr="007A2C13">
        <w:rPr>
          <w:color w:val="000000"/>
          <w:sz w:val="24"/>
          <w:szCs w:val="24"/>
        </w:rPr>
        <w:t xml:space="preserve">В случае </w:t>
      </w:r>
      <w:r w:rsidR="00E32DB2" w:rsidRPr="007A2C13">
        <w:rPr>
          <w:color w:val="000000"/>
          <w:sz w:val="24"/>
          <w:szCs w:val="24"/>
        </w:rPr>
        <w:t xml:space="preserve">отсутствия замечаний к документам, представленным на государственную экологическую экспертизу, или </w:t>
      </w:r>
      <w:r w:rsidRPr="007A2C13">
        <w:rPr>
          <w:color w:val="000000"/>
          <w:sz w:val="24"/>
          <w:szCs w:val="24"/>
        </w:rPr>
        <w:t>устранения замечаний</w:t>
      </w:r>
      <w:r w:rsidR="00E32DB2" w:rsidRPr="007A2C13">
        <w:rPr>
          <w:color w:val="000000"/>
          <w:sz w:val="24"/>
          <w:szCs w:val="24"/>
        </w:rPr>
        <w:t xml:space="preserve"> в соответствии с требованиями пункта </w:t>
      </w:r>
      <w:fldSimple w:instr=" REF _Ref19887939 \r \h  \* MERGEFORMAT ">
        <w:r w:rsidR="009D06F4">
          <w:rPr>
            <w:color w:val="000000"/>
            <w:sz w:val="24"/>
            <w:szCs w:val="24"/>
          </w:rPr>
          <w:t>6</w:t>
        </w:r>
      </w:fldSimple>
      <w:r w:rsidR="00E32DB2" w:rsidRPr="007A2C13">
        <w:rPr>
          <w:color w:val="000000"/>
          <w:sz w:val="24"/>
          <w:szCs w:val="24"/>
        </w:rPr>
        <w:t xml:space="preserve"> настоящей статьи, </w:t>
      </w:r>
      <w:r w:rsidRPr="007A2C13">
        <w:rPr>
          <w:color w:val="000000"/>
          <w:sz w:val="24"/>
          <w:szCs w:val="24"/>
        </w:rPr>
        <w:t>выдается положительное заключение государственной экологической экспертизы.</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48" w:name="_Toc13667266"/>
      <w:bookmarkStart w:id="449" w:name="_Toc23245866"/>
      <w:r w:rsidRPr="007A2C13">
        <w:rPr>
          <w:rFonts w:ascii="Times New Roman" w:hAnsi="Times New Roman"/>
          <w:color w:val="000000"/>
          <w:sz w:val="24"/>
          <w:szCs w:val="24"/>
        </w:rPr>
        <w:t>Заключение государственной экологической экспертизы</w:t>
      </w:r>
      <w:bookmarkEnd w:id="448"/>
      <w:bookmarkEnd w:id="449"/>
    </w:p>
    <w:p w:rsidR="007145FE" w:rsidRPr="007A2C13" w:rsidRDefault="00C0009E" w:rsidP="001F7D51">
      <w:pPr>
        <w:pStyle w:val="a"/>
        <w:numPr>
          <w:ilvl w:val="4"/>
          <w:numId w:val="280"/>
        </w:numPr>
        <w:ind w:firstLine="706"/>
      </w:pPr>
      <w:r w:rsidRPr="007A2C13">
        <w:t>Положительное заключение государственной экологической экспертизы содержит выводы о</w:t>
      </w:r>
      <w:r w:rsidR="007145FE" w:rsidRPr="007A2C13">
        <w:t>:</w:t>
      </w:r>
    </w:p>
    <w:p w:rsidR="0070327D" w:rsidRPr="007A2C13" w:rsidRDefault="00094C3F" w:rsidP="001F7D51">
      <w:pPr>
        <w:pStyle w:val="a"/>
        <w:numPr>
          <w:ilvl w:val="5"/>
          <w:numId w:val="244"/>
        </w:numPr>
        <w:ind w:firstLine="706"/>
      </w:pPr>
      <w:r w:rsidRPr="007A2C13">
        <w:t>соответствии документации, представленной на государственную экологическую экспертизу, требованиям экологического законодательства Республики Казахстан</w:t>
      </w:r>
      <w:r w:rsidR="0070327D" w:rsidRPr="007A2C13">
        <w:t>;</w:t>
      </w:r>
    </w:p>
    <w:p w:rsidR="007145FE" w:rsidRPr="007A2C13" w:rsidRDefault="007145FE" w:rsidP="001F7D51">
      <w:pPr>
        <w:pStyle w:val="a"/>
        <w:numPr>
          <w:ilvl w:val="5"/>
          <w:numId w:val="244"/>
        </w:numPr>
        <w:ind w:firstLine="706"/>
      </w:pPr>
      <w:r w:rsidRPr="007A2C13">
        <w:t>допустимости принятия решения о реализации документации, представленной на государственную экологическую экспертизу.</w:t>
      </w:r>
    </w:p>
    <w:p w:rsidR="009D52C6" w:rsidRPr="007A2C13" w:rsidRDefault="009D52C6" w:rsidP="00E320C8">
      <w:pPr>
        <w:pStyle w:val="a"/>
        <w:ind w:firstLine="706"/>
      </w:pPr>
      <w:r w:rsidRPr="007A2C13">
        <w:t xml:space="preserve">В случае несоответствия документации, представленной на государственную экологическую экспертизу, </w:t>
      </w:r>
      <w:r w:rsidR="003D4690" w:rsidRPr="007A2C13">
        <w:t>требованиям экологического законодательства Республики Казахстан</w:t>
      </w:r>
      <w:r w:rsidRPr="007A2C13">
        <w:t xml:space="preserve"> выносится отрицательное заключение государственной экологической экспертизы.</w:t>
      </w:r>
    </w:p>
    <w:p w:rsidR="00EC62C1" w:rsidRPr="007A2C13" w:rsidRDefault="001747EC" w:rsidP="00E320C8">
      <w:pPr>
        <w:pStyle w:val="a"/>
        <w:ind w:firstLine="706"/>
      </w:pPr>
      <w:r w:rsidRPr="007A2C13">
        <w:t>Р</w:t>
      </w:r>
      <w:r w:rsidR="00050B7D" w:rsidRPr="007A2C13">
        <w:t xml:space="preserve">еализация </w:t>
      </w:r>
      <w:r w:rsidR="00197B66" w:rsidRPr="007A2C13">
        <w:t xml:space="preserve">документации, представленной на государственную экологическую </w:t>
      </w:r>
      <w:r w:rsidR="00EF555A" w:rsidRPr="007A2C13">
        <w:t>экспертизу, до</w:t>
      </w:r>
      <w:r w:rsidR="00050B7D" w:rsidRPr="007A2C13">
        <w:t>получения положительного заключения обязательной г</w:t>
      </w:r>
      <w:r w:rsidR="00432BBD" w:rsidRPr="007A2C13">
        <w:t>осударственн</w:t>
      </w:r>
      <w:r w:rsidR="00050B7D" w:rsidRPr="007A2C13">
        <w:t>ой</w:t>
      </w:r>
      <w:r w:rsidR="00432BBD" w:rsidRPr="007A2C13">
        <w:t xml:space="preserve"> экологическ</w:t>
      </w:r>
      <w:r w:rsidR="00050B7D" w:rsidRPr="007A2C13">
        <w:t>ой</w:t>
      </w:r>
      <w:r w:rsidR="00432BBD" w:rsidRPr="007A2C13">
        <w:t xml:space="preserve"> экспертиз</w:t>
      </w:r>
      <w:r w:rsidR="00050B7D" w:rsidRPr="007A2C13">
        <w:t>ы</w:t>
      </w:r>
      <w:r w:rsidRPr="007A2C13">
        <w:t xml:space="preserve"> запрещается</w:t>
      </w:r>
      <w:r w:rsidR="00432BBD" w:rsidRPr="007A2C13">
        <w:t>.</w:t>
      </w:r>
    </w:p>
    <w:p w:rsidR="003C6A41" w:rsidRPr="007A2C13" w:rsidRDefault="00432BBD" w:rsidP="00E320C8">
      <w:pPr>
        <w:pStyle w:val="a"/>
        <w:ind w:firstLine="706"/>
      </w:pPr>
      <w:r w:rsidRPr="007A2C13">
        <w:t xml:space="preserve">Заключение государственной экологической экспертизы подписывается руководителями </w:t>
      </w:r>
      <w:r w:rsidR="003D4690" w:rsidRPr="007A2C13">
        <w:t xml:space="preserve">ведомства </w:t>
      </w:r>
      <w:r w:rsidRPr="007A2C13">
        <w:t xml:space="preserve">уполномоченного органа в области охраны окружающей среды, </w:t>
      </w:r>
      <w:r w:rsidR="003D4690" w:rsidRPr="007A2C13">
        <w:t xml:space="preserve">его </w:t>
      </w:r>
      <w:r w:rsidRPr="007A2C13">
        <w:t>территориальных подразделений в пределах их компетенции</w:t>
      </w:r>
      <w:r w:rsidR="003D4690" w:rsidRPr="007A2C13">
        <w:t xml:space="preserve">, определенной в соответствии с пунктом </w:t>
      </w:r>
      <w:fldSimple w:instr=" REF _Ref19888739 \r \h  \* MERGEFORMAT ">
        <w:r w:rsidR="009D06F4">
          <w:t>2</w:t>
        </w:r>
      </w:fldSimple>
      <w:r w:rsidR="003D4690" w:rsidRPr="007A2C13">
        <w:t xml:space="preserve"> статьи </w:t>
      </w:r>
      <w:fldSimple w:instr=" REF  _Ref19888753 \h \n \t  \* MERGEFORMAT ">
        <w:r w:rsidR="009D06F4">
          <w:t>100</w:t>
        </w:r>
      </w:fldSimple>
      <w:r w:rsidR="003D4690" w:rsidRPr="007A2C13">
        <w:t xml:space="preserve"> настоящего Кодекса</w:t>
      </w:r>
      <w:r w:rsidRPr="007A2C13">
        <w:t>.</w:t>
      </w:r>
    </w:p>
    <w:p w:rsidR="009A1FFE" w:rsidRPr="007A2C13" w:rsidRDefault="0017764D" w:rsidP="00E320C8">
      <w:pPr>
        <w:pStyle w:val="a"/>
        <w:ind w:firstLine="706"/>
      </w:pPr>
      <w:r w:rsidRPr="007A2C13">
        <w:t xml:space="preserve">Аннулирование </w:t>
      </w:r>
      <w:r w:rsidR="00432BBD" w:rsidRPr="007A2C13">
        <w:t xml:space="preserve">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w:t>
      </w:r>
      <w:r w:rsidRPr="007A2C13">
        <w:t>лица, которому было выдано такое заключение</w:t>
      </w:r>
      <w:r w:rsidR="00432BBD" w:rsidRPr="007A2C13">
        <w:t>.</w:t>
      </w:r>
    </w:p>
    <w:p w:rsidR="00432BBD" w:rsidRPr="007A2C13" w:rsidRDefault="00432BBD" w:rsidP="00E320C8">
      <w:pPr>
        <w:pStyle w:val="a"/>
        <w:ind w:firstLine="706"/>
      </w:pPr>
      <w:r w:rsidRPr="007A2C13">
        <w:t>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50" w:name="_Toc13667267"/>
      <w:bookmarkStart w:id="451" w:name="_Toc23245867"/>
      <w:r w:rsidRPr="007A2C13">
        <w:rPr>
          <w:rFonts w:ascii="Times New Roman" w:hAnsi="Times New Roman"/>
          <w:color w:val="000000"/>
          <w:sz w:val="24"/>
          <w:szCs w:val="24"/>
        </w:rPr>
        <w:t>Права руководителей подразделений, осуществляющих государственную экологическую экспертизу</w:t>
      </w:r>
      <w:bookmarkEnd w:id="450"/>
      <w:bookmarkEnd w:id="451"/>
    </w:p>
    <w:p w:rsidR="00432BBD" w:rsidRPr="007A2C13" w:rsidRDefault="00432BBD" w:rsidP="001F7D51">
      <w:pPr>
        <w:pStyle w:val="af3"/>
        <w:numPr>
          <w:ilvl w:val="0"/>
          <w:numId w:val="163"/>
        </w:numPr>
        <w:spacing w:after="200" w:line="240" w:lineRule="auto"/>
        <w:ind w:left="0" w:firstLine="706"/>
        <w:contextualSpacing w:val="0"/>
        <w:jc w:val="both"/>
        <w:rPr>
          <w:color w:val="000000"/>
          <w:sz w:val="24"/>
          <w:szCs w:val="24"/>
        </w:rPr>
      </w:pPr>
      <w:r w:rsidRPr="007A2C13">
        <w:rPr>
          <w:color w:val="000000"/>
          <w:sz w:val="24"/>
          <w:szCs w:val="24"/>
        </w:rPr>
        <w:t>Руководители подразделений, осуществляющих государственную экологическую экспертизу, имеют право:</w:t>
      </w:r>
    </w:p>
    <w:p w:rsidR="00565A5C" w:rsidRPr="007A2C13" w:rsidRDefault="00565A5C" w:rsidP="001F7D51">
      <w:pPr>
        <w:pStyle w:val="af3"/>
        <w:numPr>
          <w:ilvl w:val="0"/>
          <w:numId w:val="471"/>
        </w:numPr>
        <w:spacing w:after="200" w:line="240" w:lineRule="auto"/>
        <w:ind w:left="0" w:firstLine="709"/>
        <w:contextualSpacing w:val="0"/>
        <w:jc w:val="both"/>
        <w:rPr>
          <w:color w:val="000000"/>
          <w:sz w:val="24"/>
          <w:szCs w:val="24"/>
        </w:rPr>
      </w:pPr>
      <w:r w:rsidRPr="007A2C13">
        <w:rPr>
          <w:color w:val="000000"/>
          <w:sz w:val="24"/>
          <w:szCs w:val="24"/>
        </w:rPr>
        <w:t>определять методы проведения государственной экологической экспертизы;</w:t>
      </w:r>
    </w:p>
    <w:p w:rsidR="00852E5A" w:rsidRPr="007A2C13" w:rsidRDefault="00432BBD" w:rsidP="001F7D51">
      <w:pPr>
        <w:pStyle w:val="af3"/>
        <w:numPr>
          <w:ilvl w:val="0"/>
          <w:numId w:val="471"/>
        </w:numPr>
        <w:spacing w:after="200" w:line="240" w:lineRule="auto"/>
        <w:ind w:left="0" w:firstLine="709"/>
        <w:contextualSpacing w:val="0"/>
        <w:jc w:val="both"/>
        <w:rPr>
          <w:color w:val="000000"/>
          <w:sz w:val="24"/>
          <w:szCs w:val="24"/>
        </w:rPr>
      </w:pPr>
      <w:r w:rsidRPr="007A2C13">
        <w:rPr>
          <w:color w:val="000000"/>
          <w:sz w:val="24"/>
          <w:szCs w:val="24"/>
        </w:rPr>
        <w:t xml:space="preserve">отклонять представленные на государственную экологическую экспертизу </w:t>
      </w:r>
      <w:r w:rsidR="00565A5C" w:rsidRPr="007A2C13">
        <w:rPr>
          <w:color w:val="000000"/>
          <w:sz w:val="24"/>
          <w:szCs w:val="24"/>
        </w:rPr>
        <w:t>документы</w:t>
      </w:r>
      <w:r w:rsidRPr="007A2C13">
        <w:rPr>
          <w:color w:val="000000"/>
          <w:sz w:val="24"/>
          <w:szCs w:val="24"/>
        </w:rPr>
        <w:t>, не отвечающие требованиям экологического законодательства Республики Казахстан</w:t>
      </w:r>
      <w:r w:rsidR="00565A5C" w:rsidRPr="007A2C13">
        <w:rPr>
          <w:color w:val="000000"/>
          <w:sz w:val="24"/>
          <w:szCs w:val="24"/>
        </w:rPr>
        <w:t xml:space="preserve"> в части их полноты (комплектности)</w:t>
      </w:r>
      <w:r w:rsidRPr="007A2C13">
        <w:rPr>
          <w:color w:val="000000"/>
          <w:sz w:val="24"/>
          <w:szCs w:val="24"/>
        </w:rPr>
        <w:t>;</w:t>
      </w:r>
    </w:p>
    <w:p w:rsidR="00852E5A" w:rsidRPr="007A2C13" w:rsidRDefault="00565A5C" w:rsidP="001F7D51">
      <w:pPr>
        <w:pStyle w:val="af3"/>
        <w:numPr>
          <w:ilvl w:val="0"/>
          <w:numId w:val="471"/>
        </w:numPr>
        <w:spacing w:after="200" w:line="240" w:lineRule="auto"/>
        <w:ind w:left="0" w:firstLine="709"/>
        <w:contextualSpacing w:val="0"/>
        <w:jc w:val="both"/>
        <w:rPr>
          <w:color w:val="000000"/>
          <w:sz w:val="24"/>
          <w:szCs w:val="24"/>
        </w:rPr>
      </w:pPr>
      <w:r w:rsidRPr="007A2C13">
        <w:rPr>
          <w:color w:val="000000"/>
          <w:sz w:val="24"/>
          <w:szCs w:val="24"/>
        </w:rPr>
        <w:t xml:space="preserve">направлять в соответствии с настоящим Кодексом </w:t>
      </w:r>
      <w:r w:rsidR="00AF34A7" w:rsidRPr="007A2C13">
        <w:rPr>
          <w:color w:val="000000"/>
          <w:sz w:val="24"/>
          <w:szCs w:val="24"/>
        </w:rPr>
        <w:t xml:space="preserve">аргументированные </w:t>
      </w:r>
      <w:r w:rsidRPr="007A2C13">
        <w:rPr>
          <w:color w:val="000000"/>
          <w:sz w:val="24"/>
          <w:szCs w:val="24"/>
        </w:rPr>
        <w:t xml:space="preserve">замечания к документам, представленным на государственную экологическую экспертизу, в том числе </w:t>
      </w:r>
      <w:r w:rsidR="00432BBD" w:rsidRPr="007A2C13">
        <w:rPr>
          <w:color w:val="000000"/>
          <w:sz w:val="24"/>
          <w:szCs w:val="24"/>
        </w:rPr>
        <w:t xml:space="preserve">возвращать на доработку документы, содержащие ошибки в расчетах и другие </w:t>
      </w:r>
      <w:r w:rsidR="00AF34A7" w:rsidRPr="007A2C13">
        <w:rPr>
          <w:color w:val="000000"/>
          <w:sz w:val="24"/>
          <w:szCs w:val="24"/>
        </w:rPr>
        <w:t>несоответствия</w:t>
      </w:r>
      <w:r w:rsidR="00432BBD" w:rsidRPr="007A2C13">
        <w:rPr>
          <w:color w:val="000000"/>
          <w:sz w:val="24"/>
          <w:szCs w:val="24"/>
        </w:rPr>
        <w:t xml:space="preserve">, исправление которых требует </w:t>
      </w:r>
      <w:r w:rsidRPr="007A2C13">
        <w:rPr>
          <w:color w:val="000000"/>
          <w:sz w:val="24"/>
          <w:szCs w:val="24"/>
        </w:rPr>
        <w:t xml:space="preserve">проведения </w:t>
      </w:r>
      <w:r w:rsidR="00432BBD" w:rsidRPr="007A2C13">
        <w:rPr>
          <w:color w:val="000000"/>
          <w:sz w:val="24"/>
          <w:szCs w:val="24"/>
        </w:rPr>
        <w:t xml:space="preserve">дополнительных исследований, поисковых работ </w:t>
      </w:r>
      <w:r w:rsidR="00AF34A7" w:rsidRPr="007A2C13">
        <w:rPr>
          <w:color w:val="000000"/>
          <w:sz w:val="24"/>
          <w:szCs w:val="24"/>
        </w:rPr>
        <w:t>или иных мероприятий</w:t>
      </w:r>
      <w:r w:rsidR="00432BBD" w:rsidRPr="007A2C13">
        <w:rPr>
          <w:color w:val="000000"/>
          <w:sz w:val="24"/>
          <w:szCs w:val="24"/>
        </w:rPr>
        <w:t>;</w:t>
      </w:r>
    </w:p>
    <w:p w:rsidR="00EB1B45" w:rsidRPr="007A2C13" w:rsidRDefault="00432BBD" w:rsidP="001F7D51">
      <w:pPr>
        <w:pStyle w:val="af3"/>
        <w:numPr>
          <w:ilvl w:val="0"/>
          <w:numId w:val="471"/>
        </w:numPr>
        <w:spacing w:after="200" w:line="240" w:lineRule="auto"/>
        <w:ind w:left="0" w:firstLine="709"/>
        <w:contextualSpacing w:val="0"/>
        <w:jc w:val="both"/>
        <w:rPr>
          <w:color w:val="000000"/>
          <w:sz w:val="24"/>
          <w:szCs w:val="24"/>
        </w:rPr>
      </w:pPr>
      <w:r w:rsidRPr="007A2C13">
        <w:rPr>
          <w:color w:val="000000"/>
          <w:sz w:val="24"/>
          <w:szCs w:val="24"/>
        </w:rPr>
        <w:t>запрашивать необходимые для проведения государственной экологической экспертизы дополнительные материалы</w:t>
      </w:r>
      <w:r w:rsidR="00AF34A7" w:rsidRPr="007A2C13">
        <w:rPr>
          <w:color w:val="000000"/>
          <w:sz w:val="24"/>
          <w:szCs w:val="24"/>
        </w:rPr>
        <w:t>, представление которых регламентировано Правилами проведения государственной экологической экспертизы</w:t>
      </w:r>
      <w:r w:rsidRPr="007A2C13">
        <w:rPr>
          <w:color w:val="000000"/>
          <w:sz w:val="24"/>
          <w:szCs w:val="24"/>
        </w:rPr>
        <w:t>;</w:t>
      </w:r>
    </w:p>
    <w:p w:rsidR="00EB1B45" w:rsidRPr="007A2C13" w:rsidRDefault="00565A5C" w:rsidP="001F7D51">
      <w:pPr>
        <w:pStyle w:val="af3"/>
        <w:numPr>
          <w:ilvl w:val="0"/>
          <w:numId w:val="471"/>
        </w:numPr>
        <w:spacing w:after="200" w:line="240" w:lineRule="auto"/>
        <w:ind w:left="0" w:firstLine="709"/>
        <w:contextualSpacing w:val="0"/>
        <w:jc w:val="both"/>
        <w:rPr>
          <w:color w:val="000000"/>
          <w:sz w:val="24"/>
          <w:szCs w:val="24"/>
        </w:rPr>
      </w:pPr>
      <w:r w:rsidRPr="007A2C13">
        <w:rPr>
          <w:color w:val="000000"/>
          <w:sz w:val="24"/>
          <w:szCs w:val="24"/>
        </w:rPr>
        <w:t>создавать в соответствии с настоящим Кодексом экспертные советы государственной экологической экспертизы</w:t>
      </w:r>
      <w:r w:rsidR="00AF34A7" w:rsidRPr="007A2C13">
        <w:rPr>
          <w:color w:val="000000"/>
          <w:sz w:val="24"/>
          <w:szCs w:val="24"/>
        </w:rPr>
        <w:t xml:space="preserve">, </w:t>
      </w:r>
      <w:r w:rsidRPr="007A2C13">
        <w:rPr>
          <w:color w:val="000000"/>
          <w:sz w:val="24"/>
          <w:szCs w:val="24"/>
        </w:rPr>
        <w:t xml:space="preserve">возглавлять </w:t>
      </w:r>
      <w:r w:rsidR="00AF34A7" w:rsidRPr="007A2C13">
        <w:rPr>
          <w:color w:val="000000"/>
          <w:sz w:val="24"/>
          <w:szCs w:val="24"/>
        </w:rPr>
        <w:t xml:space="preserve">их и </w:t>
      </w:r>
      <w:r w:rsidRPr="007A2C13">
        <w:rPr>
          <w:color w:val="000000"/>
          <w:sz w:val="24"/>
          <w:szCs w:val="24"/>
        </w:rPr>
        <w:t>организовывать их деятельность;</w:t>
      </w:r>
    </w:p>
    <w:p w:rsidR="00565A5C" w:rsidRPr="007A2C13" w:rsidRDefault="00EB1B45" w:rsidP="001F7D51">
      <w:pPr>
        <w:pStyle w:val="af3"/>
        <w:numPr>
          <w:ilvl w:val="0"/>
          <w:numId w:val="471"/>
        </w:numPr>
        <w:spacing w:after="200" w:line="240" w:lineRule="auto"/>
        <w:ind w:left="0" w:firstLine="709"/>
        <w:contextualSpacing w:val="0"/>
        <w:jc w:val="both"/>
        <w:rPr>
          <w:color w:val="000000"/>
          <w:sz w:val="24"/>
          <w:szCs w:val="24"/>
        </w:rPr>
      </w:pPr>
      <w:r w:rsidRPr="007A2C13">
        <w:rPr>
          <w:color w:val="000000"/>
          <w:sz w:val="24"/>
          <w:szCs w:val="24"/>
        </w:rPr>
        <w:t>привлекать в процессе проведения государственной экологической экспертизы внешних экспертов для проведения специальных исследований;</w:t>
      </w:r>
    </w:p>
    <w:p w:rsidR="00EB1B45" w:rsidRPr="007A2C13" w:rsidRDefault="00EB1B45" w:rsidP="001F7D51">
      <w:pPr>
        <w:pStyle w:val="af3"/>
        <w:numPr>
          <w:ilvl w:val="0"/>
          <w:numId w:val="471"/>
        </w:numPr>
        <w:spacing w:after="200" w:line="240" w:lineRule="auto"/>
        <w:ind w:left="0" w:firstLine="709"/>
        <w:contextualSpacing w:val="0"/>
        <w:jc w:val="both"/>
        <w:rPr>
          <w:color w:val="000000"/>
          <w:sz w:val="24"/>
          <w:szCs w:val="24"/>
        </w:rPr>
      </w:pPr>
      <w:r w:rsidRPr="007A2C13">
        <w:rPr>
          <w:color w:val="000000"/>
          <w:sz w:val="24"/>
          <w:szCs w:val="24"/>
        </w:rPr>
        <w:t xml:space="preserve">осуществлять контроль за деятельностью подразделений, </w:t>
      </w:r>
      <w:r w:rsidR="00EF34AF" w:rsidRPr="007A2C13">
        <w:rPr>
          <w:color w:val="000000"/>
          <w:sz w:val="24"/>
          <w:szCs w:val="24"/>
        </w:rPr>
        <w:t xml:space="preserve">осуществляющих государственную экологическую экспертизу, и </w:t>
      </w:r>
      <w:r w:rsidRPr="007A2C13">
        <w:rPr>
          <w:color w:val="000000"/>
          <w:sz w:val="24"/>
          <w:szCs w:val="24"/>
        </w:rPr>
        <w:t>создаваемых экспертных советов;</w:t>
      </w:r>
    </w:p>
    <w:p w:rsidR="00432BBD" w:rsidRPr="007A2C13" w:rsidRDefault="00432BBD" w:rsidP="001F7D51">
      <w:pPr>
        <w:pStyle w:val="af3"/>
        <w:numPr>
          <w:ilvl w:val="0"/>
          <w:numId w:val="471"/>
        </w:numPr>
        <w:spacing w:after="200" w:line="240" w:lineRule="auto"/>
        <w:ind w:left="0" w:firstLine="709"/>
        <w:contextualSpacing w:val="0"/>
        <w:jc w:val="both"/>
        <w:rPr>
          <w:color w:val="000000"/>
          <w:sz w:val="24"/>
          <w:szCs w:val="24"/>
        </w:rPr>
      </w:pPr>
      <w:r w:rsidRPr="007A2C13">
        <w:rPr>
          <w:color w:val="000000"/>
          <w:sz w:val="24"/>
          <w:szCs w:val="24"/>
        </w:rPr>
        <w:t>готовить и передавать соответствующие материалы правоохранительным и иным органам для решения вопросов о привлечении к ответственности лиц</w:t>
      </w:r>
      <w:r w:rsidR="00EF34AF" w:rsidRPr="007A2C13">
        <w:rPr>
          <w:color w:val="000000"/>
          <w:sz w:val="24"/>
          <w:szCs w:val="24"/>
        </w:rPr>
        <w:t xml:space="preserve"> за </w:t>
      </w:r>
      <w:r w:rsidRPr="007A2C13">
        <w:rPr>
          <w:color w:val="000000"/>
          <w:sz w:val="24"/>
          <w:szCs w:val="24"/>
        </w:rPr>
        <w:t>нарушени</w:t>
      </w:r>
      <w:r w:rsidR="00EF34AF" w:rsidRPr="007A2C13">
        <w:rPr>
          <w:color w:val="000000"/>
          <w:sz w:val="24"/>
          <w:szCs w:val="24"/>
        </w:rPr>
        <w:t>е</w:t>
      </w:r>
      <w:r w:rsidR="00AF34A7" w:rsidRPr="007A2C13">
        <w:rPr>
          <w:color w:val="000000"/>
          <w:sz w:val="24"/>
          <w:szCs w:val="24"/>
        </w:rPr>
        <w:t xml:space="preserve">требований экологического </w:t>
      </w:r>
      <w:r w:rsidRPr="007A2C13">
        <w:rPr>
          <w:color w:val="000000"/>
          <w:sz w:val="24"/>
          <w:szCs w:val="24"/>
        </w:rPr>
        <w:t>законодательства Республики Казахстан</w:t>
      </w:r>
      <w:r w:rsidR="00AF34A7" w:rsidRPr="007A2C13">
        <w:rPr>
          <w:color w:val="000000"/>
          <w:sz w:val="24"/>
          <w:szCs w:val="24"/>
        </w:rPr>
        <w:t xml:space="preserve"> в части проведения государственной экологической экспертизы</w:t>
      </w:r>
      <w:r w:rsidRPr="007A2C13">
        <w:rPr>
          <w:color w:val="000000"/>
          <w:sz w:val="24"/>
          <w:szCs w:val="24"/>
        </w:rPr>
        <w:t>.</w:t>
      </w:r>
    </w:p>
    <w:p w:rsidR="00432BBD" w:rsidRPr="007A2C13" w:rsidRDefault="00432BBD" w:rsidP="001F7D51">
      <w:pPr>
        <w:pStyle w:val="af3"/>
        <w:numPr>
          <w:ilvl w:val="0"/>
          <w:numId w:val="163"/>
        </w:numPr>
        <w:spacing w:after="200" w:line="240" w:lineRule="auto"/>
        <w:ind w:left="0" w:firstLine="706"/>
        <w:contextualSpacing w:val="0"/>
        <w:jc w:val="both"/>
        <w:rPr>
          <w:color w:val="000000"/>
          <w:sz w:val="24"/>
          <w:szCs w:val="24"/>
        </w:rPr>
      </w:pPr>
      <w:r w:rsidRPr="007A2C13">
        <w:rPr>
          <w:color w:val="000000"/>
          <w:sz w:val="24"/>
          <w:szCs w:val="24"/>
        </w:rPr>
        <w:t>При организации и проведении государственной экологической экспертизы руководители подразделений независимы и действуют в соответствии с экологическим законодательством Республики Казахстан.</w:t>
      </w:r>
    </w:p>
    <w:p w:rsidR="00432BBD" w:rsidRPr="007A2C13" w:rsidRDefault="00432BBD" w:rsidP="001F7D51">
      <w:pPr>
        <w:pStyle w:val="af3"/>
        <w:numPr>
          <w:ilvl w:val="0"/>
          <w:numId w:val="163"/>
        </w:numPr>
        <w:spacing w:after="200" w:line="240" w:lineRule="auto"/>
        <w:ind w:left="0" w:firstLine="706"/>
        <w:contextualSpacing w:val="0"/>
        <w:jc w:val="both"/>
        <w:rPr>
          <w:color w:val="000000"/>
          <w:sz w:val="24"/>
          <w:szCs w:val="24"/>
        </w:rPr>
      </w:pPr>
      <w:r w:rsidRPr="007A2C13">
        <w:rPr>
          <w:color w:val="000000"/>
          <w:sz w:val="24"/>
          <w:szCs w:val="24"/>
        </w:rPr>
        <w:t>Независимость руководителей подразделений обеспечивается положениями о них, утверждаемыми уполномоченным органом в области охраны окружающей среды, включающими порядок их назначения и увольнения и иные условия, не противоречащие законодательству Республики Казахстан.</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52" w:name="_Toc13667268"/>
      <w:bookmarkStart w:id="453" w:name="_Toc23245868"/>
      <w:r w:rsidRPr="007A2C13">
        <w:rPr>
          <w:rFonts w:ascii="Times New Roman" w:hAnsi="Times New Roman"/>
          <w:color w:val="000000"/>
          <w:sz w:val="24"/>
          <w:szCs w:val="24"/>
        </w:rPr>
        <w:t>Эксперт государственной экологической экспертизы</w:t>
      </w:r>
      <w:bookmarkEnd w:id="452"/>
      <w:bookmarkEnd w:id="453"/>
    </w:p>
    <w:p w:rsidR="005E260F" w:rsidRPr="007A2C13" w:rsidRDefault="00432BBD" w:rsidP="001F7D51">
      <w:pPr>
        <w:pStyle w:val="af3"/>
        <w:numPr>
          <w:ilvl w:val="0"/>
          <w:numId w:val="164"/>
        </w:numPr>
        <w:spacing w:after="200" w:line="240" w:lineRule="auto"/>
        <w:ind w:left="0" w:firstLine="706"/>
        <w:contextualSpacing w:val="0"/>
        <w:jc w:val="both"/>
        <w:rPr>
          <w:color w:val="000000"/>
          <w:sz w:val="24"/>
          <w:szCs w:val="24"/>
        </w:rPr>
      </w:pPr>
      <w:r w:rsidRPr="007A2C13">
        <w:rPr>
          <w:color w:val="000000"/>
          <w:sz w:val="24"/>
          <w:szCs w:val="24"/>
        </w:rPr>
        <w:t xml:space="preserve">Экспертом государственной экологической экспертизы является </w:t>
      </w:r>
      <w:r w:rsidR="008714DE" w:rsidRPr="007A2C13">
        <w:rPr>
          <w:color w:val="000000"/>
          <w:sz w:val="24"/>
          <w:szCs w:val="24"/>
        </w:rPr>
        <w:t>государственный служащий подразделения уполномоченного органа в области охраны окружающей среды</w:t>
      </w:r>
      <w:r w:rsidRPr="007A2C13">
        <w:rPr>
          <w:color w:val="000000"/>
          <w:sz w:val="24"/>
          <w:szCs w:val="24"/>
        </w:rPr>
        <w:t xml:space="preserve">, </w:t>
      </w:r>
      <w:r w:rsidR="008714DE" w:rsidRPr="007A2C13">
        <w:rPr>
          <w:color w:val="000000"/>
          <w:sz w:val="24"/>
          <w:szCs w:val="24"/>
        </w:rPr>
        <w:t>осуществляющего государственную экологическую экспертизу.</w:t>
      </w:r>
    </w:p>
    <w:p w:rsidR="00F14264" w:rsidRPr="007A2C13" w:rsidRDefault="00882BDD" w:rsidP="001F7D51">
      <w:pPr>
        <w:pStyle w:val="af3"/>
        <w:numPr>
          <w:ilvl w:val="0"/>
          <w:numId w:val="164"/>
        </w:numPr>
        <w:spacing w:after="200" w:line="240" w:lineRule="auto"/>
        <w:ind w:left="0" w:firstLine="706"/>
        <w:contextualSpacing w:val="0"/>
        <w:jc w:val="both"/>
        <w:rPr>
          <w:color w:val="000000"/>
          <w:sz w:val="24"/>
          <w:szCs w:val="24"/>
        </w:rPr>
      </w:pPr>
      <w:r w:rsidRPr="007A2C13">
        <w:rPr>
          <w:color w:val="000000"/>
          <w:sz w:val="24"/>
          <w:szCs w:val="24"/>
        </w:rPr>
        <w:t xml:space="preserve">К проведению государственной экологической экспертизы не может быть привлечено лицо, состоящее в близком родстве или свойстве с руководителями </w:t>
      </w:r>
      <w:r w:rsidR="00432BBD" w:rsidRPr="007A2C13">
        <w:rPr>
          <w:color w:val="000000"/>
          <w:sz w:val="24"/>
          <w:szCs w:val="24"/>
        </w:rPr>
        <w:t xml:space="preserve">заказчика </w:t>
      </w:r>
      <w:r w:rsidR="00B31B61" w:rsidRPr="007A2C13">
        <w:rPr>
          <w:color w:val="000000"/>
          <w:sz w:val="24"/>
          <w:szCs w:val="24"/>
        </w:rPr>
        <w:t>или разработчик</w:t>
      </w:r>
      <w:r w:rsidRPr="007A2C13">
        <w:rPr>
          <w:color w:val="000000"/>
          <w:sz w:val="24"/>
          <w:szCs w:val="24"/>
        </w:rPr>
        <w:t xml:space="preserve">аобъекта </w:t>
      </w:r>
      <w:r w:rsidR="00B31B61" w:rsidRPr="007A2C13">
        <w:rPr>
          <w:color w:val="000000"/>
          <w:sz w:val="24"/>
          <w:szCs w:val="24"/>
        </w:rPr>
        <w:t xml:space="preserve">государственной </w:t>
      </w:r>
      <w:r w:rsidR="00432BBD" w:rsidRPr="007A2C13">
        <w:rPr>
          <w:color w:val="000000"/>
          <w:sz w:val="24"/>
          <w:szCs w:val="24"/>
        </w:rPr>
        <w:t>экологической экспертиз</w:t>
      </w:r>
      <w:r w:rsidRPr="007A2C13">
        <w:rPr>
          <w:color w:val="000000"/>
          <w:sz w:val="24"/>
          <w:szCs w:val="24"/>
        </w:rPr>
        <w:t>ы</w:t>
      </w:r>
      <w:r w:rsidR="00432BBD" w:rsidRPr="007A2C13">
        <w:rPr>
          <w:color w:val="000000"/>
          <w:sz w:val="24"/>
          <w:szCs w:val="24"/>
        </w:rPr>
        <w:t>.</w:t>
      </w:r>
    </w:p>
    <w:p w:rsidR="00F14264" w:rsidRPr="007A2C13" w:rsidRDefault="00432BBD" w:rsidP="001F7D51">
      <w:pPr>
        <w:pStyle w:val="af3"/>
        <w:numPr>
          <w:ilvl w:val="0"/>
          <w:numId w:val="164"/>
        </w:numPr>
        <w:spacing w:after="200" w:line="240" w:lineRule="auto"/>
        <w:ind w:left="0" w:firstLine="706"/>
        <w:contextualSpacing w:val="0"/>
        <w:jc w:val="both"/>
        <w:rPr>
          <w:color w:val="000000"/>
          <w:sz w:val="24"/>
          <w:szCs w:val="24"/>
        </w:rPr>
      </w:pPr>
      <w:r w:rsidRPr="007A2C13">
        <w:rPr>
          <w:color w:val="000000"/>
          <w:sz w:val="24"/>
          <w:szCs w:val="24"/>
        </w:rPr>
        <w:t>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p w:rsidR="00613147" w:rsidRPr="007A2C13" w:rsidRDefault="00432BBD" w:rsidP="001F7D51">
      <w:pPr>
        <w:pStyle w:val="af3"/>
        <w:numPr>
          <w:ilvl w:val="0"/>
          <w:numId w:val="164"/>
        </w:numPr>
        <w:spacing w:after="200" w:line="240" w:lineRule="auto"/>
        <w:ind w:left="0" w:firstLine="706"/>
        <w:contextualSpacing w:val="0"/>
        <w:jc w:val="both"/>
        <w:rPr>
          <w:color w:val="000000"/>
          <w:sz w:val="24"/>
          <w:szCs w:val="24"/>
        </w:rPr>
      </w:pPr>
      <w:r w:rsidRPr="007A2C13">
        <w:rPr>
          <w:color w:val="000000"/>
          <w:sz w:val="24"/>
          <w:szCs w:val="24"/>
        </w:rPr>
        <w:t>Запрещается вмешательство государственных органов, физических, юридических и должностных лиц в деятельность эксперта</w:t>
      </w:r>
      <w:r w:rsidR="00882BDD" w:rsidRPr="007A2C13">
        <w:rPr>
          <w:color w:val="000000"/>
          <w:sz w:val="24"/>
          <w:szCs w:val="24"/>
        </w:rPr>
        <w:t xml:space="preserve"> государственной экологической экспертизы</w:t>
      </w:r>
      <w:r w:rsidRPr="007A2C13">
        <w:rPr>
          <w:color w:val="000000"/>
          <w:sz w:val="24"/>
          <w:szCs w:val="24"/>
        </w:rPr>
        <w:t>, связанную с проведением государственной экологической экспертизы.</w:t>
      </w:r>
    </w:p>
    <w:p w:rsidR="00613147" w:rsidRPr="007A2C13" w:rsidRDefault="00432BBD" w:rsidP="001F7D51">
      <w:pPr>
        <w:pStyle w:val="af3"/>
        <w:numPr>
          <w:ilvl w:val="0"/>
          <w:numId w:val="164"/>
        </w:numPr>
        <w:spacing w:after="200" w:line="240" w:lineRule="auto"/>
        <w:ind w:left="0" w:firstLine="706"/>
        <w:contextualSpacing w:val="0"/>
        <w:jc w:val="both"/>
        <w:rPr>
          <w:color w:val="000000"/>
          <w:sz w:val="24"/>
          <w:szCs w:val="24"/>
        </w:rPr>
      </w:pPr>
      <w:r w:rsidRPr="007A2C13">
        <w:rPr>
          <w:color w:val="000000"/>
          <w:sz w:val="24"/>
          <w:szCs w:val="24"/>
        </w:rPr>
        <w:t>Нарушенные права эксперта государственной экологической экспертизы подлежат защите в судебном и административном порядке, а лица, виновные в этом нарушении, несут ответственность в соответствии с законами Республики Казахстан.</w:t>
      </w:r>
    </w:p>
    <w:p w:rsidR="00432BBD" w:rsidRPr="007A2C13" w:rsidRDefault="00432BBD" w:rsidP="001F7D51">
      <w:pPr>
        <w:pStyle w:val="af3"/>
        <w:numPr>
          <w:ilvl w:val="0"/>
          <w:numId w:val="164"/>
        </w:numPr>
        <w:spacing w:after="200" w:line="240" w:lineRule="auto"/>
        <w:ind w:left="0" w:firstLine="706"/>
        <w:contextualSpacing w:val="0"/>
        <w:jc w:val="both"/>
        <w:rPr>
          <w:color w:val="000000"/>
          <w:sz w:val="24"/>
          <w:szCs w:val="24"/>
        </w:rPr>
      </w:pPr>
      <w:r w:rsidRPr="007A2C13">
        <w:rPr>
          <w:color w:val="000000"/>
          <w:sz w:val="24"/>
          <w:szCs w:val="24"/>
        </w:rPr>
        <w:t>Эксперт государственной экологической экспертизы имеет право:</w:t>
      </w:r>
    </w:p>
    <w:p w:rsidR="00B31B61" w:rsidRPr="007A2C13" w:rsidRDefault="00B31B61" w:rsidP="00135566">
      <w:pPr>
        <w:pStyle w:val="af3"/>
        <w:numPr>
          <w:ilvl w:val="2"/>
          <w:numId w:val="82"/>
        </w:numPr>
        <w:spacing w:after="200" w:line="240" w:lineRule="auto"/>
        <w:ind w:left="0" w:firstLine="706"/>
        <w:contextualSpacing w:val="0"/>
        <w:jc w:val="both"/>
        <w:rPr>
          <w:color w:val="000000"/>
          <w:sz w:val="24"/>
          <w:szCs w:val="24"/>
        </w:rPr>
      </w:pPr>
      <w:r w:rsidRPr="007A2C13">
        <w:rPr>
          <w:color w:val="000000"/>
          <w:sz w:val="24"/>
          <w:szCs w:val="24"/>
        </w:rPr>
        <w:t>запрашивать в пределах срока</w:t>
      </w:r>
      <w:r w:rsidR="00882BDD" w:rsidRPr="007A2C13">
        <w:rPr>
          <w:color w:val="000000"/>
          <w:sz w:val="24"/>
          <w:szCs w:val="24"/>
        </w:rPr>
        <w:t xml:space="preserve"> проведения государственной экологической экспертизы</w:t>
      </w:r>
      <w:r w:rsidRPr="007A2C13">
        <w:rPr>
          <w:color w:val="000000"/>
          <w:sz w:val="24"/>
          <w:szCs w:val="24"/>
        </w:rPr>
        <w:t>, необходимые для проведения государственной экологической экспертизы дополнительные материалы, имеющие значение для всесторонней и объективной оценки документации, представленной на государственную экологическую экспертизу, и представление которых регламентировано Правилами проведения государственной экологической экспертизы;</w:t>
      </w:r>
    </w:p>
    <w:p w:rsidR="00613147" w:rsidRPr="007A2C13" w:rsidRDefault="00EB1B45" w:rsidP="00135566">
      <w:pPr>
        <w:pStyle w:val="af3"/>
        <w:numPr>
          <w:ilvl w:val="2"/>
          <w:numId w:val="82"/>
        </w:numPr>
        <w:spacing w:after="200" w:line="240" w:lineRule="auto"/>
        <w:ind w:left="0" w:firstLine="706"/>
        <w:contextualSpacing w:val="0"/>
        <w:jc w:val="both"/>
        <w:rPr>
          <w:color w:val="000000"/>
          <w:sz w:val="24"/>
          <w:szCs w:val="24"/>
        </w:rPr>
      </w:pPr>
      <w:r w:rsidRPr="007A2C13">
        <w:rPr>
          <w:color w:val="000000"/>
          <w:sz w:val="24"/>
          <w:szCs w:val="24"/>
        </w:rPr>
        <w:t xml:space="preserve">инициировать </w:t>
      </w:r>
      <w:r w:rsidR="00B31B61" w:rsidRPr="007A2C13">
        <w:rPr>
          <w:color w:val="000000"/>
          <w:sz w:val="24"/>
          <w:szCs w:val="24"/>
        </w:rPr>
        <w:t xml:space="preserve">в </w:t>
      </w:r>
      <w:r w:rsidRPr="007A2C13">
        <w:rPr>
          <w:color w:val="000000"/>
          <w:sz w:val="24"/>
          <w:szCs w:val="24"/>
        </w:rPr>
        <w:t xml:space="preserve">процессе </w:t>
      </w:r>
      <w:r w:rsidR="00EF555A" w:rsidRPr="007A2C13">
        <w:rPr>
          <w:color w:val="000000"/>
          <w:sz w:val="24"/>
          <w:szCs w:val="24"/>
        </w:rPr>
        <w:t>проведения государственной</w:t>
      </w:r>
      <w:r w:rsidR="00432BBD" w:rsidRPr="007A2C13">
        <w:rPr>
          <w:color w:val="000000"/>
          <w:sz w:val="24"/>
          <w:szCs w:val="24"/>
        </w:rPr>
        <w:t xml:space="preserve">экологической экспертизы </w:t>
      </w:r>
      <w:r w:rsidRPr="007A2C13">
        <w:rPr>
          <w:color w:val="000000"/>
          <w:sz w:val="24"/>
          <w:szCs w:val="24"/>
        </w:rPr>
        <w:t>привлечение внешних экспертов</w:t>
      </w:r>
      <w:r w:rsidR="00882BDD" w:rsidRPr="007A2C13">
        <w:rPr>
          <w:color w:val="000000"/>
          <w:sz w:val="24"/>
          <w:szCs w:val="24"/>
        </w:rPr>
        <w:t xml:space="preserve"> для проведения специальных исследований</w:t>
      </w:r>
      <w:r w:rsidRPr="007A2C13">
        <w:rPr>
          <w:color w:val="000000"/>
          <w:sz w:val="24"/>
          <w:szCs w:val="24"/>
        </w:rPr>
        <w:t>;</w:t>
      </w:r>
    </w:p>
    <w:p w:rsidR="00613147" w:rsidRPr="007A2C13" w:rsidRDefault="00432BBD" w:rsidP="00135566">
      <w:pPr>
        <w:pStyle w:val="af3"/>
        <w:numPr>
          <w:ilvl w:val="2"/>
          <w:numId w:val="82"/>
        </w:numPr>
        <w:spacing w:after="200" w:line="240" w:lineRule="auto"/>
        <w:ind w:left="0" w:firstLine="706"/>
        <w:contextualSpacing w:val="0"/>
        <w:jc w:val="both"/>
        <w:rPr>
          <w:color w:val="000000"/>
          <w:sz w:val="24"/>
          <w:szCs w:val="24"/>
        </w:rPr>
      </w:pPr>
      <w:r w:rsidRPr="007A2C13">
        <w:rPr>
          <w:color w:val="000000"/>
          <w:sz w:val="24"/>
          <w:szCs w:val="24"/>
        </w:rPr>
        <w:t xml:space="preserve">вносить </w:t>
      </w:r>
      <w:r w:rsidR="00EB1B45" w:rsidRPr="007A2C13">
        <w:rPr>
          <w:color w:val="000000"/>
          <w:sz w:val="24"/>
          <w:szCs w:val="24"/>
        </w:rPr>
        <w:t>руководителю подразделени</w:t>
      </w:r>
      <w:r w:rsidR="00882BDD" w:rsidRPr="007A2C13">
        <w:rPr>
          <w:color w:val="000000"/>
          <w:sz w:val="24"/>
          <w:szCs w:val="24"/>
        </w:rPr>
        <w:t>я</w:t>
      </w:r>
      <w:r w:rsidR="00EB1B45" w:rsidRPr="007A2C13">
        <w:rPr>
          <w:color w:val="000000"/>
          <w:sz w:val="24"/>
          <w:szCs w:val="24"/>
        </w:rPr>
        <w:t xml:space="preserve">, </w:t>
      </w:r>
      <w:r w:rsidR="00882BDD" w:rsidRPr="007A2C13">
        <w:rPr>
          <w:color w:val="000000"/>
          <w:sz w:val="24"/>
          <w:szCs w:val="24"/>
        </w:rPr>
        <w:t xml:space="preserve">осуществляющего </w:t>
      </w:r>
      <w:r w:rsidR="00EB1B45" w:rsidRPr="007A2C13">
        <w:rPr>
          <w:color w:val="000000"/>
          <w:sz w:val="24"/>
          <w:szCs w:val="24"/>
        </w:rPr>
        <w:t xml:space="preserve">государственную экологическую экспертизу, </w:t>
      </w:r>
      <w:r w:rsidRPr="007A2C13">
        <w:rPr>
          <w:color w:val="000000"/>
          <w:sz w:val="24"/>
          <w:szCs w:val="24"/>
        </w:rPr>
        <w:t xml:space="preserve">предложения по совершенствованию организации работы </w:t>
      </w:r>
      <w:r w:rsidR="00EB1B45" w:rsidRPr="007A2C13">
        <w:rPr>
          <w:color w:val="000000"/>
          <w:sz w:val="24"/>
          <w:szCs w:val="24"/>
        </w:rPr>
        <w:t xml:space="preserve">государственной экологической </w:t>
      </w:r>
      <w:r w:rsidRPr="007A2C13">
        <w:rPr>
          <w:color w:val="000000"/>
          <w:sz w:val="24"/>
          <w:szCs w:val="24"/>
        </w:rPr>
        <w:t>экспертизы, методологии, порядку и принципам ее осуществления;</w:t>
      </w:r>
    </w:p>
    <w:p w:rsidR="00432BBD" w:rsidRPr="007A2C13" w:rsidRDefault="00432BBD" w:rsidP="00135566">
      <w:pPr>
        <w:pStyle w:val="af3"/>
        <w:numPr>
          <w:ilvl w:val="2"/>
          <w:numId w:val="82"/>
        </w:numPr>
        <w:spacing w:after="200" w:line="240" w:lineRule="auto"/>
        <w:ind w:left="0" w:firstLine="706"/>
        <w:contextualSpacing w:val="0"/>
        <w:jc w:val="both"/>
        <w:rPr>
          <w:color w:val="000000"/>
          <w:sz w:val="24"/>
          <w:szCs w:val="24"/>
        </w:rPr>
      </w:pPr>
      <w:r w:rsidRPr="007A2C13">
        <w:rPr>
          <w:color w:val="000000"/>
          <w:sz w:val="24"/>
          <w:szCs w:val="24"/>
        </w:rPr>
        <w:t xml:space="preserve">формировать особое мнение по </w:t>
      </w:r>
      <w:r w:rsidR="00EB1B45" w:rsidRPr="007A2C13">
        <w:rPr>
          <w:color w:val="000000"/>
          <w:sz w:val="24"/>
          <w:szCs w:val="24"/>
        </w:rPr>
        <w:t xml:space="preserve">документации, представленной на </w:t>
      </w:r>
      <w:r w:rsidRPr="007A2C13">
        <w:rPr>
          <w:color w:val="000000"/>
          <w:sz w:val="24"/>
          <w:szCs w:val="24"/>
        </w:rPr>
        <w:t>государственн</w:t>
      </w:r>
      <w:r w:rsidR="00EB1B45" w:rsidRPr="007A2C13">
        <w:rPr>
          <w:color w:val="000000"/>
          <w:sz w:val="24"/>
          <w:szCs w:val="24"/>
        </w:rPr>
        <w:t>ую</w:t>
      </w:r>
      <w:r w:rsidRPr="007A2C13">
        <w:rPr>
          <w:color w:val="000000"/>
          <w:sz w:val="24"/>
          <w:szCs w:val="24"/>
        </w:rPr>
        <w:t xml:space="preserve"> экологическ</w:t>
      </w:r>
      <w:r w:rsidR="00EB1B45" w:rsidRPr="007A2C13">
        <w:rPr>
          <w:color w:val="000000"/>
          <w:sz w:val="24"/>
          <w:szCs w:val="24"/>
        </w:rPr>
        <w:t>ую</w:t>
      </w:r>
      <w:r w:rsidRPr="007A2C13">
        <w:rPr>
          <w:color w:val="000000"/>
          <w:sz w:val="24"/>
          <w:szCs w:val="24"/>
        </w:rPr>
        <w:t xml:space="preserve"> экспертиз</w:t>
      </w:r>
      <w:r w:rsidR="00EB1B45" w:rsidRPr="007A2C13">
        <w:rPr>
          <w:color w:val="000000"/>
          <w:sz w:val="24"/>
          <w:szCs w:val="24"/>
        </w:rPr>
        <w:t>у</w:t>
      </w:r>
      <w:r w:rsidRPr="007A2C13">
        <w:rPr>
          <w:color w:val="000000"/>
          <w:sz w:val="24"/>
          <w:szCs w:val="24"/>
        </w:rPr>
        <w:t xml:space="preserve">, которое </w:t>
      </w:r>
      <w:r w:rsidR="00EB1B45" w:rsidRPr="007A2C13">
        <w:rPr>
          <w:color w:val="000000"/>
          <w:sz w:val="24"/>
          <w:szCs w:val="24"/>
        </w:rPr>
        <w:t xml:space="preserve">должно быть приложено </w:t>
      </w:r>
      <w:r w:rsidRPr="007A2C13">
        <w:rPr>
          <w:color w:val="000000"/>
          <w:sz w:val="24"/>
          <w:szCs w:val="24"/>
        </w:rPr>
        <w:t>к заключению государственной экологической экспертизы.</w:t>
      </w:r>
    </w:p>
    <w:p w:rsidR="009D52C6" w:rsidRPr="007A2C13" w:rsidRDefault="009D52C6" w:rsidP="00E320C8">
      <w:pPr>
        <w:pStyle w:val="aff2"/>
      </w:pPr>
      <w:r w:rsidRPr="007A2C13">
        <w:t>Особое мнение, сформированное экспертом в соответствии с подпунктом 4) настоящего пункта, носит исключительно информативный характер и не является обязательным для соблюдения при реализации документации, представленной на государственную экологическую экспертизу.</w:t>
      </w:r>
    </w:p>
    <w:p w:rsidR="00432BBD" w:rsidRPr="007A2C13" w:rsidRDefault="00432BBD" w:rsidP="001F7D51">
      <w:pPr>
        <w:pStyle w:val="af3"/>
        <w:numPr>
          <w:ilvl w:val="0"/>
          <w:numId w:val="164"/>
        </w:numPr>
        <w:spacing w:after="200" w:line="240" w:lineRule="auto"/>
        <w:ind w:left="0" w:firstLine="706"/>
        <w:contextualSpacing w:val="0"/>
        <w:jc w:val="both"/>
        <w:rPr>
          <w:color w:val="000000"/>
          <w:sz w:val="24"/>
          <w:szCs w:val="24"/>
        </w:rPr>
      </w:pPr>
      <w:r w:rsidRPr="007A2C13">
        <w:rPr>
          <w:color w:val="000000"/>
          <w:sz w:val="24"/>
          <w:szCs w:val="24"/>
        </w:rPr>
        <w:t>Эксперт государственной экологической экспертизы обязан:</w:t>
      </w:r>
    </w:p>
    <w:p w:rsidR="00432BBD" w:rsidRPr="007A2C13" w:rsidRDefault="00432BBD" w:rsidP="001F7D51">
      <w:pPr>
        <w:pStyle w:val="af3"/>
        <w:numPr>
          <w:ilvl w:val="0"/>
          <w:numId w:val="165"/>
        </w:numPr>
        <w:spacing w:after="200" w:line="240" w:lineRule="auto"/>
        <w:ind w:left="0" w:firstLine="706"/>
        <w:contextualSpacing w:val="0"/>
        <w:jc w:val="both"/>
        <w:rPr>
          <w:color w:val="000000"/>
          <w:sz w:val="24"/>
          <w:szCs w:val="24"/>
        </w:rPr>
      </w:pPr>
      <w:r w:rsidRPr="007A2C13">
        <w:rPr>
          <w:color w:val="000000"/>
          <w:sz w:val="24"/>
          <w:szCs w:val="24"/>
        </w:rPr>
        <w:t>обеспечивать комплексное, объективное и качественное проведение государственной экологической экспертизы;</w:t>
      </w:r>
    </w:p>
    <w:p w:rsidR="00CB1C52" w:rsidRPr="007A2C13" w:rsidRDefault="00432BBD" w:rsidP="001F7D51">
      <w:pPr>
        <w:pStyle w:val="af3"/>
        <w:numPr>
          <w:ilvl w:val="0"/>
          <w:numId w:val="165"/>
        </w:numPr>
        <w:spacing w:after="200" w:line="240" w:lineRule="auto"/>
        <w:ind w:left="0" w:firstLine="706"/>
        <w:contextualSpacing w:val="0"/>
        <w:jc w:val="both"/>
        <w:rPr>
          <w:color w:val="000000"/>
          <w:sz w:val="24"/>
          <w:szCs w:val="24"/>
        </w:rPr>
      </w:pPr>
      <w:r w:rsidRPr="007A2C13">
        <w:rPr>
          <w:color w:val="000000"/>
          <w:sz w:val="24"/>
          <w:szCs w:val="24"/>
        </w:rPr>
        <w:t xml:space="preserve">проводить государственную экологическую экспертизу </w:t>
      </w:r>
      <w:r w:rsidR="009D52C6" w:rsidRPr="007A2C13">
        <w:rPr>
          <w:color w:val="000000"/>
          <w:sz w:val="24"/>
          <w:szCs w:val="24"/>
        </w:rPr>
        <w:t>с соблюдением требований экологического законодательства Республики Казахстан</w:t>
      </w:r>
      <w:r w:rsidRPr="007A2C13">
        <w:rPr>
          <w:color w:val="000000"/>
          <w:sz w:val="24"/>
          <w:szCs w:val="24"/>
        </w:rPr>
        <w:t>;</w:t>
      </w:r>
    </w:p>
    <w:p w:rsidR="00CB1C52" w:rsidRPr="007A2C13" w:rsidRDefault="00432BBD" w:rsidP="001F7D51">
      <w:pPr>
        <w:pStyle w:val="af3"/>
        <w:numPr>
          <w:ilvl w:val="0"/>
          <w:numId w:val="165"/>
        </w:numPr>
        <w:spacing w:after="200" w:line="240" w:lineRule="auto"/>
        <w:ind w:left="0" w:firstLine="706"/>
        <w:contextualSpacing w:val="0"/>
        <w:jc w:val="both"/>
        <w:rPr>
          <w:color w:val="000000"/>
          <w:sz w:val="24"/>
          <w:szCs w:val="24"/>
        </w:rPr>
      </w:pPr>
      <w:r w:rsidRPr="007A2C13">
        <w:rPr>
          <w:color w:val="000000"/>
          <w:sz w:val="24"/>
          <w:szCs w:val="24"/>
        </w:rPr>
        <w:t>соблюдать установленные сроки и порядок осуществления государственной экологической экспертизы;</w:t>
      </w:r>
    </w:p>
    <w:p w:rsidR="00CB1C52" w:rsidRPr="007A2C13" w:rsidRDefault="00432BBD" w:rsidP="001F7D51">
      <w:pPr>
        <w:pStyle w:val="af3"/>
        <w:numPr>
          <w:ilvl w:val="0"/>
          <w:numId w:val="165"/>
        </w:numPr>
        <w:spacing w:after="200" w:line="240" w:lineRule="auto"/>
        <w:ind w:left="0" w:firstLine="706"/>
        <w:contextualSpacing w:val="0"/>
        <w:jc w:val="both"/>
        <w:rPr>
          <w:color w:val="000000"/>
          <w:sz w:val="24"/>
          <w:szCs w:val="24"/>
        </w:rPr>
      </w:pPr>
      <w:r w:rsidRPr="007A2C13">
        <w:rPr>
          <w:color w:val="000000"/>
          <w:sz w:val="24"/>
          <w:szCs w:val="24"/>
        </w:rPr>
        <w:t xml:space="preserve">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w:t>
      </w:r>
      <w:r w:rsidR="009D52C6" w:rsidRPr="007A2C13">
        <w:rPr>
          <w:color w:val="000000"/>
          <w:sz w:val="24"/>
          <w:szCs w:val="24"/>
        </w:rPr>
        <w:t>документации, представленной на государственную экологическую экспертизу</w:t>
      </w:r>
      <w:r w:rsidRPr="007A2C13">
        <w:rPr>
          <w:color w:val="000000"/>
          <w:sz w:val="24"/>
          <w:szCs w:val="24"/>
        </w:rPr>
        <w:t>, и заказчикам;</w:t>
      </w:r>
    </w:p>
    <w:p w:rsidR="00CD2E61" w:rsidRPr="007A2C13" w:rsidRDefault="00CD2E61" w:rsidP="001F7D51">
      <w:pPr>
        <w:pStyle w:val="af3"/>
        <w:numPr>
          <w:ilvl w:val="0"/>
          <w:numId w:val="165"/>
        </w:numPr>
        <w:spacing w:after="200" w:line="240" w:lineRule="auto"/>
        <w:ind w:left="0" w:firstLine="706"/>
        <w:contextualSpacing w:val="0"/>
        <w:jc w:val="both"/>
        <w:rPr>
          <w:color w:val="000000"/>
          <w:sz w:val="24"/>
          <w:szCs w:val="24"/>
        </w:rPr>
      </w:pPr>
      <w:r w:rsidRPr="007A2C13">
        <w:rPr>
          <w:color w:val="000000"/>
          <w:sz w:val="24"/>
          <w:szCs w:val="24"/>
        </w:rPr>
        <w:t>должны образом обосновывать направляемые им замечания к документации, представленной на государственную экологическую экспертизу, с отсылкой к конкретным нормам экологического законодательства Республики Казахстан и (или) выводам заключения по результатам оценки воздействия на окружающую среду, если в соответствии с настоящим Кодексом требуется проведение обязательной оценки воздействия на окружающую среду;</w:t>
      </w:r>
    </w:p>
    <w:p w:rsidR="00432BBD" w:rsidRPr="007A2C13" w:rsidRDefault="00432BBD" w:rsidP="001F7D51">
      <w:pPr>
        <w:pStyle w:val="af3"/>
        <w:numPr>
          <w:ilvl w:val="0"/>
          <w:numId w:val="165"/>
        </w:numPr>
        <w:spacing w:after="200" w:line="240" w:lineRule="auto"/>
        <w:ind w:left="0" w:firstLine="706"/>
        <w:contextualSpacing w:val="0"/>
        <w:jc w:val="both"/>
        <w:rPr>
          <w:color w:val="000000"/>
          <w:sz w:val="24"/>
          <w:szCs w:val="24"/>
        </w:rPr>
      </w:pPr>
      <w:r w:rsidRPr="007A2C13">
        <w:rPr>
          <w:color w:val="000000"/>
          <w:sz w:val="24"/>
          <w:szCs w:val="24"/>
        </w:rPr>
        <w:t>обеспечивать сохранность материалов и согласовывать свои действия в отношении конфиденциальных документов с их владельцем, не допускать разглашения вверенных ему сведений.</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54" w:name="_Toc13667269"/>
      <w:bookmarkStart w:id="455" w:name="_Toc23245869"/>
      <w:r w:rsidRPr="007A2C13">
        <w:rPr>
          <w:rFonts w:ascii="Times New Roman" w:hAnsi="Times New Roman"/>
          <w:color w:val="000000"/>
          <w:sz w:val="24"/>
          <w:szCs w:val="24"/>
        </w:rPr>
        <w:t>Привлечение внешних экспертов в процессе проведения государственной экологической экспертизы</w:t>
      </w:r>
      <w:bookmarkEnd w:id="454"/>
      <w:bookmarkEnd w:id="455"/>
    </w:p>
    <w:p w:rsidR="00E37CBC" w:rsidRPr="007A2C13" w:rsidRDefault="00CB1C52" w:rsidP="001F7D51">
      <w:pPr>
        <w:pStyle w:val="af3"/>
        <w:numPr>
          <w:ilvl w:val="0"/>
          <w:numId w:val="166"/>
        </w:numPr>
        <w:spacing w:after="200" w:line="240" w:lineRule="auto"/>
        <w:ind w:left="0" w:firstLine="706"/>
        <w:contextualSpacing w:val="0"/>
        <w:jc w:val="both"/>
        <w:rPr>
          <w:color w:val="000000"/>
          <w:sz w:val="24"/>
          <w:szCs w:val="24"/>
        </w:rPr>
      </w:pPr>
      <w:r w:rsidRPr="007A2C13">
        <w:rPr>
          <w:color w:val="000000"/>
          <w:sz w:val="24"/>
          <w:szCs w:val="24"/>
        </w:rPr>
        <w:t xml:space="preserve">Если </w:t>
      </w:r>
      <w:r w:rsidR="00FF55C1" w:rsidRPr="007A2C13">
        <w:rPr>
          <w:color w:val="000000"/>
          <w:sz w:val="24"/>
          <w:szCs w:val="24"/>
        </w:rPr>
        <w:t xml:space="preserve">в процессе </w:t>
      </w:r>
      <w:r w:rsidR="00432BBD" w:rsidRPr="007A2C13">
        <w:rPr>
          <w:color w:val="000000"/>
          <w:sz w:val="24"/>
          <w:szCs w:val="24"/>
        </w:rPr>
        <w:t>проведени</w:t>
      </w:r>
      <w:r w:rsidR="00FF55C1" w:rsidRPr="007A2C13">
        <w:rPr>
          <w:color w:val="000000"/>
          <w:sz w:val="24"/>
          <w:szCs w:val="24"/>
        </w:rPr>
        <w:t>я</w:t>
      </w:r>
      <w:r w:rsidR="00432BBD" w:rsidRPr="007A2C13">
        <w:rPr>
          <w:color w:val="000000"/>
          <w:sz w:val="24"/>
          <w:szCs w:val="24"/>
        </w:rPr>
        <w:t xml:space="preserve"> государственной экологической экспертизы </w:t>
      </w:r>
      <w:r w:rsidR="00EF555A" w:rsidRPr="007A2C13">
        <w:rPr>
          <w:color w:val="000000"/>
          <w:sz w:val="24"/>
          <w:szCs w:val="24"/>
        </w:rPr>
        <w:t>требуются специальные</w:t>
      </w:r>
      <w:r w:rsidR="00FF55C1" w:rsidRPr="007A2C13">
        <w:rPr>
          <w:color w:val="000000"/>
          <w:sz w:val="24"/>
          <w:szCs w:val="24"/>
        </w:rPr>
        <w:t xml:space="preserve"> знания узкого профиля</w:t>
      </w:r>
      <w:r w:rsidR="00432BBD" w:rsidRPr="007A2C13">
        <w:rPr>
          <w:color w:val="000000"/>
          <w:sz w:val="24"/>
          <w:szCs w:val="24"/>
        </w:rPr>
        <w:t xml:space="preserve">, </w:t>
      </w:r>
      <w:r w:rsidR="00EF555A" w:rsidRPr="007A2C13">
        <w:rPr>
          <w:color w:val="000000"/>
          <w:sz w:val="24"/>
          <w:szCs w:val="24"/>
        </w:rPr>
        <w:t>которые</w:t>
      </w:r>
      <w:r w:rsidR="00FF55C1" w:rsidRPr="007A2C13">
        <w:rPr>
          <w:color w:val="000000"/>
          <w:sz w:val="24"/>
          <w:szCs w:val="24"/>
        </w:rPr>
        <w:t xml:space="preserve"> отсутствуют у специалистов экспертных подразделений, </w:t>
      </w:r>
      <w:r w:rsidR="00432BBD" w:rsidRPr="007A2C13">
        <w:rPr>
          <w:color w:val="000000"/>
          <w:sz w:val="24"/>
          <w:szCs w:val="24"/>
        </w:rPr>
        <w:t xml:space="preserve">органы государственной экологической экспертизы имеют право обратиться за экспертными заключениями в другие государственные органы, иные организации, а также к отдельным </w:t>
      </w:r>
      <w:r w:rsidR="00FF55C1" w:rsidRPr="007A2C13">
        <w:rPr>
          <w:color w:val="000000"/>
          <w:sz w:val="24"/>
          <w:szCs w:val="24"/>
        </w:rPr>
        <w:t xml:space="preserve">отечественным и зарубежным </w:t>
      </w:r>
      <w:r w:rsidR="00432BBD" w:rsidRPr="007A2C13">
        <w:rPr>
          <w:color w:val="000000"/>
          <w:sz w:val="24"/>
          <w:szCs w:val="24"/>
        </w:rPr>
        <w:t>специалистам</w:t>
      </w:r>
      <w:r w:rsidR="00FF55C1" w:rsidRPr="007A2C13">
        <w:rPr>
          <w:color w:val="000000"/>
          <w:sz w:val="24"/>
          <w:szCs w:val="24"/>
        </w:rPr>
        <w:t xml:space="preserve"> (ученым научно-исследовательских учреждений, высших учебных заведений, специалистам-практикам), обладающим соответствующими знаниями и опытом</w:t>
      </w:r>
      <w:r w:rsidR="00432BBD" w:rsidRPr="007A2C13">
        <w:rPr>
          <w:color w:val="000000"/>
          <w:sz w:val="24"/>
          <w:szCs w:val="24"/>
        </w:rPr>
        <w:t>.</w:t>
      </w:r>
    </w:p>
    <w:p w:rsidR="00432BBD" w:rsidRPr="007A2C13" w:rsidRDefault="00432BBD" w:rsidP="001F7D51">
      <w:pPr>
        <w:pStyle w:val="af3"/>
        <w:numPr>
          <w:ilvl w:val="0"/>
          <w:numId w:val="166"/>
        </w:numPr>
        <w:spacing w:after="200" w:line="240" w:lineRule="auto"/>
        <w:ind w:left="0" w:firstLine="706"/>
        <w:contextualSpacing w:val="0"/>
        <w:jc w:val="both"/>
        <w:rPr>
          <w:color w:val="000000"/>
          <w:sz w:val="24"/>
          <w:szCs w:val="24"/>
        </w:rPr>
      </w:pPr>
      <w:r w:rsidRPr="007A2C13">
        <w:rPr>
          <w:color w:val="000000"/>
          <w:sz w:val="24"/>
          <w:szCs w:val="24"/>
        </w:rPr>
        <w:t>Привлечение внешних экспертов осуществляется уполномоченным органом в области охраны окружающей среды, местными исполнительными органами областей, городов республиканского значения, столицы в соответствии с законодательством Республики Казахстан о государственных закупках.</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56" w:name="_Toc13667270"/>
      <w:bookmarkStart w:id="457" w:name="_Toc23245870"/>
      <w:r w:rsidRPr="007A2C13">
        <w:rPr>
          <w:rFonts w:ascii="Times New Roman" w:hAnsi="Times New Roman"/>
          <w:color w:val="000000"/>
          <w:sz w:val="24"/>
          <w:szCs w:val="24"/>
        </w:rPr>
        <w:t>Экспертные советы государственной экологической экспертизы</w:t>
      </w:r>
      <w:bookmarkEnd w:id="456"/>
      <w:bookmarkEnd w:id="457"/>
    </w:p>
    <w:p w:rsidR="00432BBD" w:rsidRPr="007A2C13" w:rsidRDefault="00432BBD" w:rsidP="001F7D51">
      <w:pPr>
        <w:pStyle w:val="af3"/>
        <w:numPr>
          <w:ilvl w:val="0"/>
          <w:numId w:val="167"/>
        </w:numPr>
        <w:spacing w:after="200" w:line="240" w:lineRule="auto"/>
        <w:ind w:left="0" w:firstLine="706"/>
        <w:contextualSpacing w:val="0"/>
        <w:jc w:val="both"/>
        <w:rPr>
          <w:color w:val="000000"/>
          <w:sz w:val="24"/>
          <w:szCs w:val="24"/>
        </w:rPr>
      </w:pPr>
      <w:r w:rsidRPr="007A2C13">
        <w:rPr>
          <w:color w:val="000000"/>
          <w:sz w:val="24"/>
          <w:szCs w:val="24"/>
        </w:rPr>
        <w:t xml:space="preserve">При уполномоченном органе в области охраны окружающей среды создаются экспертные советы государственной экологической экспертизы, являющиеся </w:t>
      </w:r>
      <w:r w:rsidR="00FF55C1" w:rsidRPr="007A2C13">
        <w:rPr>
          <w:color w:val="000000"/>
          <w:sz w:val="24"/>
          <w:szCs w:val="24"/>
        </w:rPr>
        <w:t xml:space="preserve">постоянными </w:t>
      </w:r>
      <w:r w:rsidRPr="007A2C13">
        <w:rPr>
          <w:color w:val="000000"/>
          <w:sz w:val="24"/>
          <w:szCs w:val="24"/>
        </w:rPr>
        <w:t>консультативно-совещательными органами</w:t>
      </w:r>
      <w:r w:rsidR="00FF55C1" w:rsidRPr="007A2C13">
        <w:rPr>
          <w:color w:val="000000"/>
          <w:sz w:val="24"/>
          <w:szCs w:val="24"/>
        </w:rPr>
        <w:t>,</w:t>
      </w:r>
      <w:r w:rsidRPr="007A2C13">
        <w:rPr>
          <w:color w:val="000000"/>
          <w:sz w:val="24"/>
          <w:szCs w:val="24"/>
        </w:rPr>
        <w:t xml:space="preserve"> действующи</w:t>
      </w:r>
      <w:r w:rsidR="00FF55C1" w:rsidRPr="007A2C13">
        <w:rPr>
          <w:color w:val="000000"/>
          <w:sz w:val="24"/>
          <w:szCs w:val="24"/>
        </w:rPr>
        <w:t>ми</w:t>
      </w:r>
      <w:r w:rsidRPr="007A2C13">
        <w:rPr>
          <w:color w:val="000000"/>
          <w:sz w:val="24"/>
          <w:szCs w:val="24"/>
        </w:rPr>
        <w:t xml:space="preserve"> в соответствии с положениями о них.</w:t>
      </w:r>
    </w:p>
    <w:p w:rsidR="00E37CBC" w:rsidRPr="007A2C13" w:rsidRDefault="00432BBD" w:rsidP="001F7D51">
      <w:pPr>
        <w:pStyle w:val="af3"/>
        <w:numPr>
          <w:ilvl w:val="0"/>
          <w:numId w:val="167"/>
        </w:numPr>
        <w:spacing w:after="200" w:line="240" w:lineRule="auto"/>
        <w:ind w:left="0" w:firstLine="706"/>
        <w:contextualSpacing w:val="0"/>
        <w:jc w:val="both"/>
        <w:rPr>
          <w:color w:val="000000"/>
          <w:sz w:val="24"/>
          <w:szCs w:val="24"/>
        </w:rPr>
      </w:pPr>
      <w:r w:rsidRPr="007A2C13">
        <w:rPr>
          <w:color w:val="000000"/>
          <w:sz w:val="24"/>
          <w:szCs w:val="24"/>
        </w:rPr>
        <w:t>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w:t>
      </w:r>
      <w:r w:rsidR="00255C24" w:rsidRPr="007A2C13">
        <w:rPr>
          <w:color w:val="000000"/>
          <w:sz w:val="24"/>
          <w:szCs w:val="24"/>
        </w:rPr>
        <w:t>ем ведомства</w:t>
      </w:r>
      <w:r w:rsidRPr="007A2C13">
        <w:rPr>
          <w:color w:val="000000"/>
          <w:sz w:val="24"/>
          <w:szCs w:val="24"/>
        </w:rPr>
        <w:t xml:space="preserve"> уполномоченного органа в области охраны окружающей среды и </w:t>
      </w:r>
      <w:r w:rsidR="00255C24" w:rsidRPr="007A2C13">
        <w:rPr>
          <w:color w:val="000000"/>
          <w:sz w:val="24"/>
          <w:szCs w:val="24"/>
        </w:rPr>
        <w:t>руко</w:t>
      </w:r>
      <w:r w:rsidR="006147D3" w:rsidRPr="007A2C13">
        <w:rPr>
          <w:color w:val="000000"/>
          <w:sz w:val="24"/>
          <w:szCs w:val="24"/>
        </w:rPr>
        <w:t>во</w:t>
      </w:r>
      <w:r w:rsidR="00255C24" w:rsidRPr="007A2C13">
        <w:rPr>
          <w:color w:val="000000"/>
          <w:sz w:val="24"/>
          <w:szCs w:val="24"/>
        </w:rPr>
        <w:t xml:space="preserve">дителями </w:t>
      </w:r>
      <w:r w:rsidRPr="007A2C13">
        <w:rPr>
          <w:color w:val="000000"/>
          <w:sz w:val="24"/>
          <w:szCs w:val="24"/>
        </w:rPr>
        <w:t>его территориальных органов.</w:t>
      </w:r>
    </w:p>
    <w:p w:rsidR="00E37CBC" w:rsidRPr="007A2C13" w:rsidRDefault="00432BBD" w:rsidP="001F7D51">
      <w:pPr>
        <w:pStyle w:val="af3"/>
        <w:numPr>
          <w:ilvl w:val="0"/>
          <w:numId w:val="167"/>
        </w:numPr>
        <w:spacing w:after="200" w:line="240" w:lineRule="auto"/>
        <w:ind w:left="0" w:firstLine="706"/>
        <w:contextualSpacing w:val="0"/>
        <w:jc w:val="both"/>
        <w:rPr>
          <w:color w:val="000000"/>
          <w:sz w:val="24"/>
          <w:szCs w:val="24"/>
        </w:rPr>
      </w:pPr>
      <w:r w:rsidRPr="007A2C13">
        <w:rPr>
          <w:color w:val="000000"/>
          <w:sz w:val="24"/>
          <w:szCs w:val="24"/>
        </w:rPr>
        <w:t xml:space="preserve">Членами экспертных советов государственной экологической экспертизы могут являться должностные лица государственных органов, функции которых связаны с охраной окружающей среды, ученые </w:t>
      </w:r>
      <w:bookmarkStart w:id="458" w:name="_Hlk11255291"/>
      <w:r w:rsidRPr="007A2C13">
        <w:rPr>
          <w:color w:val="000000"/>
          <w:sz w:val="24"/>
          <w:szCs w:val="24"/>
        </w:rPr>
        <w:t>научно-исследовательских учреждений, высших учебных заведений, специалисты-практики и представители общественности</w:t>
      </w:r>
      <w:bookmarkEnd w:id="458"/>
      <w:r w:rsidRPr="007A2C13">
        <w:rPr>
          <w:color w:val="000000"/>
          <w:sz w:val="24"/>
          <w:szCs w:val="24"/>
        </w:rPr>
        <w:t>.</w:t>
      </w:r>
    </w:p>
    <w:p w:rsidR="00432BBD" w:rsidRPr="007A2C13" w:rsidRDefault="00432BBD" w:rsidP="001F7D51">
      <w:pPr>
        <w:pStyle w:val="af3"/>
        <w:numPr>
          <w:ilvl w:val="0"/>
          <w:numId w:val="167"/>
        </w:numPr>
        <w:spacing w:after="200" w:line="240" w:lineRule="auto"/>
        <w:ind w:left="0" w:firstLine="706"/>
        <w:contextualSpacing w:val="0"/>
        <w:jc w:val="both"/>
        <w:rPr>
          <w:color w:val="000000"/>
          <w:sz w:val="24"/>
          <w:szCs w:val="24"/>
        </w:rPr>
      </w:pPr>
      <w:r w:rsidRPr="007A2C13">
        <w:rPr>
          <w:color w:val="000000"/>
          <w:sz w:val="24"/>
          <w:szCs w:val="24"/>
        </w:rPr>
        <w:t>К ведению экспертных советов государственной экологической экспертизы относятся:</w:t>
      </w:r>
    </w:p>
    <w:p w:rsidR="00E37CBC" w:rsidRPr="007A2C13" w:rsidRDefault="00432BBD" w:rsidP="001F7D51">
      <w:pPr>
        <w:pStyle w:val="af3"/>
        <w:numPr>
          <w:ilvl w:val="0"/>
          <w:numId w:val="168"/>
        </w:numPr>
        <w:spacing w:after="200" w:line="240" w:lineRule="auto"/>
        <w:ind w:left="0" w:firstLine="706"/>
        <w:contextualSpacing w:val="0"/>
        <w:jc w:val="both"/>
        <w:rPr>
          <w:color w:val="000000"/>
          <w:sz w:val="24"/>
          <w:szCs w:val="24"/>
        </w:rPr>
      </w:pPr>
      <w:r w:rsidRPr="007A2C13">
        <w:rPr>
          <w:color w:val="000000"/>
          <w:sz w:val="24"/>
          <w:szCs w:val="24"/>
        </w:rPr>
        <w:t>обсуждение сложных проблем обеспечения экологической безопасности, охраны окружающей среды, использования и воспроизводства природных ресурсов при проведении экологической экспертизы;</w:t>
      </w:r>
    </w:p>
    <w:p w:rsidR="00432BBD" w:rsidRPr="007A2C13" w:rsidRDefault="00432BBD" w:rsidP="001F7D51">
      <w:pPr>
        <w:pStyle w:val="af3"/>
        <w:numPr>
          <w:ilvl w:val="0"/>
          <w:numId w:val="168"/>
        </w:numPr>
        <w:spacing w:after="200" w:line="240" w:lineRule="auto"/>
        <w:ind w:left="0" w:firstLine="706"/>
        <w:contextualSpacing w:val="0"/>
        <w:jc w:val="both"/>
        <w:rPr>
          <w:color w:val="000000"/>
          <w:sz w:val="24"/>
          <w:szCs w:val="24"/>
        </w:rPr>
      </w:pPr>
      <w:r w:rsidRPr="007A2C13">
        <w:rPr>
          <w:color w:val="000000"/>
          <w:sz w:val="24"/>
          <w:szCs w:val="24"/>
        </w:rPr>
        <w:t>рассмотрение заключений государственной экологической экспертизы относительно объектов повышенной экологической опасности.</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59" w:name="_Toc13667271"/>
      <w:bookmarkStart w:id="460" w:name="_Toc23245871"/>
      <w:r w:rsidRPr="007A2C13">
        <w:rPr>
          <w:rFonts w:ascii="Times New Roman" w:hAnsi="Times New Roman"/>
          <w:color w:val="000000"/>
          <w:sz w:val="24"/>
          <w:szCs w:val="24"/>
        </w:rPr>
        <w:t>Гласность государственной экологической экспертизы</w:t>
      </w:r>
      <w:bookmarkEnd w:id="459"/>
      <w:bookmarkEnd w:id="460"/>
    </w:p>
    <w:p w:rsidR="00432BBD" w:rsidRPr="007A2C13" w:rsidRDefault="00432BBD" w:rsidP="001F7D51">
      <w:pPr>
        <w:pStyle w:val="af3"/>
        <w:numPr>
          <w:ilvl w:val="0"/>
          <w:numId w:val="169"/>
        </w:numPr>
        <w:spacing w:after="200" w:line="240" w:lineRule="auto"/>
        <w:ind w:left="0" w:firstLine="706"/>
        <w:contextualSpacing w:val="0"/>
        <w:jc w:val="both"/>
        <w:rPr>
          <w:color w:val="000000"/>
          <w:sz w:val="24"/>
          <w:szCs w:val="24"/>
        </w:rPr>
      </w:pPr>
      <w:r w:rsidRPr="007A2C13">
        <w:rPr>
          <w:color w:val="000000"/>
          <w:sz w:val="24"/>
          <w:szCs w:val="24"/>
        </w:rPr>
        <w:t xml:space="preserve">Гласность государственной экологической экспертизы и участие </w:t>
      </w:r>
      <w:r w:rsidR="00E37CBC" w:rsidRPr="007A2C13">
        <w:rPr>
          <w:color w:val="000000"/>
          <w:sz w:val="24"/>
          <w:szCs w:val="24"/>
        </w:rPr>
        <w:t xml:space="preserve">общественности </w:t>
      </w:r>
      <w:r w:rsidRPr="007A2C13">
        <w:rPr>
          <w:color w:val="000000"/>
          <w:sz w:val="24"/>
          <w:szCs w:val="24"/>
        </w:rPr>
        <w:t>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p w:rsidR="00E37CBC" w:rsidRPr="007A2C13" w:rsidRDefault="00432BBD" w:rsidP="001F7D51">
      <w:pPr>
        <w:pStyle w:val="af3"/>
        <w:numPr>
          <w:ilvl w:val="0"/>
          <w:numId w:val="169"/>
        </w:numPr>
        <w:spacing w:after="200" w:line="240" w:lineRule="auto"/>
        <w:ind w:left="0" w:firstLine="706"/>
        <w:contextualSpacing w:val="0"/>
        <w:jc w:val="both"/>
        <w:rPr>
          <w:color w:val="000000"/>
          <w:sz w:val="24"/>
          <w:szCs w:val="24"/>
        </w:rPr>
      </w:pPr>
      <w:r w:rsidRPr="007A2C13">
        <w:rPr>
          <w:color w:val="000000"/>
          <w:sz w:val="24"/>
          <w:szCs w:val="24"/>
        </w:rPr>
        <w:t xml:space="preserve">Всем заинтересованным </w:t>
      </w:r>
      <w:r w:rsidR="00E37CBC" w:rsidRPr="007A2C13">
        <w:rPr>
          <w:color w:val="000000"/>
          <w:sz w:val="24"/>
          <w:szCs w:val="24"/>
        </w:rPr>
        <w:t>физическим и юридическим лицам</w:t>
      </w:r>
      <w:r w:rsidRPr="007A2C13">
        <w:rPr>
          <w:color w:val="000000"/>
          <w:sz w:val="24"/>
          <w:szCs w:val="24"/>
        </w:rPr>
        <w:t xml:space="preserve"> предоставляется возможность выразить свое мнение в период проведения государственной экологической экспертизы.</w:t>
      </w:r>
    </w:p>
    <w:p w:rsidR="00032220" w:rsidRPr="007A2C13" w:rsidRDefault="00432BBD" w:rsidP="001F7D51">
      <w:pPr>
        <w:pStyle w:val="af3"/>
        <w:numPr>
          <w:ilvl w:val="0"/>
          <w:numId w:val="169"/>
        </w:numPr>
        <w:spacing w:after="200" w:line="240" w:lineRule="auto"/>
        <w:ind w:left="0" w:firstLine="706"/>
        <w:contextualSpacing w:val="0"/>
        <w:jc w:val="both"/>
        <w:rPr>
          <w:color w:val="000000"/>
          <w:sz w:val="24"/>
          <w:szCs w:val="24"/>
        </w:rPr>
      </w:pPr>
      <w:r w:rsidRPr="007A2C13">
        <w:rPr>
          <w:color w:val="000000"/>
          <w:sz w:val="24"/>
          <w:szCs w:val="24"/>
        </w:rPr>
        <w:t xml:space="preserve">Заключение государственной экологической экспертизы </w:t>
      </w:r>
      <w:r w:rsidR="00255C24" w:rsidRPr="007A2C13">
        <w:rPr>
          <w:color w:val="000000"/>
          <w:sz w:val="24"/>
          <w:szCs w:val="24"/>
        </w:rPr>
        <w:t xml:space="preserve">должно быть </w:t>
      </w:r>
      <w:r w:rsidRPr="007A2C13">
        <w:rPr>
          <w:color w:val="000000"/>
          <w:sz w:val="24"/>
          <w:szCs w:val="24"/>
        </w:rPr>
        <w:t>размещен</w:t>
      </w:r>
      <w:r w:rsidR="00255C24" w:rsidRPr="007A2C13">
        <w:rPr>
          <w:color w:val="000000"/>
          <w:sz w:val="24"/>
          <w:szCs w:val="24"/>
        </w:rPr>
        <w:t>о</w:t>
      </w:r>
      <w:r w:rsidRPr="007A2C13">
        <w:rPr>
          <w:color w:val="000000"/>
          <w:sz w:val="24"/>
          <w:szCs w:val="24"/>
        </w:rPr>
        <w:t xml:space="preserve"> на интернет-ресурсе</w:t>
      </w:r>
      <w:r w:rsidR="00255C24" w:rsidRPr="007A2C13">
        <w:rPr>
          <w:color w:val="000000"/>
          <w:sz w:val="24"/>
          <w:szCs w:val="24"/>
        </w:rPr>
        <w:t xml:space="preserve">уполномоченного </w:t>
      </w:r>
      <w:r w:rsidRPr="007A2C13">
        <w:rPr>
          <w:color w:val="000000"/>
          <w:sz w:val="24"/>
          <w:szCs w:val="24"/>
        </w:rPr>
        <w:t xml:space="preserve">органа </w:t>
      </w:r>
      <w:r w:rsidR="00255C24" w:rsidRPr="007A2C13">
        <w:rPr>
          <w:color w:val="000000"/>
          <w:sz w:val="24"/>
          <w:szCs w:val="24"/>
        </w:rPr>
        <w:t xml:space="preserve">в области охраны окружающей среды </w:t>
      </w:r>
      <w:r w:rsidRPr="007A2C13">
        <w:rPr>
          <w:color w:val="000000"/>
          <w:sz w:val="24"/>
          <w:szCs w:val="24"/>
        </w:rPr>
        <w:t xml:space="preserve">в течение пяти рабочих дней после его </w:t>
      </w:r>
      <w:r w:rsidR="00032220" w:rsidRPr="007A2C13">
        <w:rPr>
          <w:color w:val="000000"/>
          <w:sz w:val="24"/>
          <w:szCs w:val="24"/>
        </w:rPr>
        <w:t>выдачи</w:t>
      </w:r>
      <w:r w:rsidR="00255C24" w:rsidRPr="007A2C13">
        <w:rPr>
          <w:color w:val="000000"/>
          <w:sz w:val="24"/>
          <w:szCs w:val="24"/>
        </w:rPr>
        <w:t xml:space="preserve"> и размещаться в публичном доступе в течение не менее чем тридцати рабочих дней с даты его размещения</w:t>
      </w:r>
      <w:r w:rsidRPr="007A2C13">
        <w:rPr>
          <w:color w:val="000000"/>
          <w:sz w:val="24"/>
          <w:szCs w:val="24"/>
        </w:rPr>
        <w:t>.</w:t>
      </w:r>
    </w:p>
    <w:p w:rsidR="00032220" w:rsidRPr="007A2C13" w:rsidRDefault="00432BBD" w:rsidP="001F7D51">
      <w:pPr>
        <w:pStyle w:val="af3"/>
        <w:numPr>
          <w:ilvl w:val="0"/>
          <w:numId w:val="169"/>
        </w:numPr>
        <w:spacing w:after="200" w:line="240" w:lineRule="auto"/>
        <w:ind w:left="0" w:firstLine="706"/>
        <w:contextualSpacing w:val="0"/>
        <w:jc w:val="both"/>
        <w:rPr>
          <w:color w:val="000000"/>
          <w:sz w:val="24"/>
          <w:szCs w:val="24"/>
        </w:rPr>
      </w:pPr>
      <w:r w:rsidRPr="007A2C13">
        <w:rPr>
          <w:color w:val="000000"/>
          <w:sz w:val="24"/>
          <w:szCs w:val="24"/>
        </w:rPr>
        <w:t>Физические и юридические лица вправе оспорить заключение государственной экологической экспертизы в порядке, установленном законодательством Республики Казахстан.</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61" w:name="_Toc13667272"/>
      <w:bookmarkStart w:id="462" w:name="_Toc23245872"/>
      <w:r w:rsidRPr="007A2C13">
        <w:rPr>
          <w:rFonts w:ascii="Times New Roman" w:hAnsi="Times New Roman"/>
          <w:color w:val="000000"/>
          <w:sz w:val="24"/>
          <w:szCs w:val="24"/>
        </w:rPr>
        <w:t>Проведение общественных слушаний</w:t>
      </w:r>
      <w:bookmarkEnd w:id="461"/>
      <w:bookmarkEnd w:id="462"/>
    </w:p>
    <w:p w:rsidR="003C4477" w:rsidRPr="007A2C13" w:rsidRDefault="00432BBD" w:rsidP="001F7D51">
      <w:pPr>
        <w:pStyle w:val="af3"/>
        <w:numPr>
          <w:ilvl w:val="0"/>
          <w:numId w:val="170"/>
        </w:numPr>
        <w:spacing w:after="200" w:line="240" w:lineRule="auto"/>
        <w:ind w:left="0" w:firstLine="706"/>
        <w:contextualSpacing w:val="0"/>
        <w:jc w:val="both"/>
        <w:rPr>
          <w:color w:val="000000"/>
          <w:sz w:val="24"/>
          <w:szCs w:val="24"/>
        </w:rPr>
      </w:pPr>
      <w:r w:rsidRPr="007A2C13">
        <w:rPr>
          <w:color w:val="000000"/>
          <w:sz w:val="24"/>
          <w:szCs w:val="24"/>
        </w:rPr>
        <w:t xml:space="preserve">Проведение общественных слушаний </w:t>
      </w:r>
      <w:r w:rsidR="008D73E4" w:rsidRPr="007A2C13">
        <w:rPr>
          <w:color w:val="000000"/>
          <w:sz w:val="24"/>
          <w:szCs w:val="24"/>
        </w:rPr>
        <w:t xml:space="preserve">в процессе проведения государственной экологической экспертизы </w:t>
      </w:r>
      <w:r w:rsidR="003C4477" w:rsidRPr="007A2C13">
        <w:rPr>
          <w:color w:val="000000"/>
          <w:sz w:val="24"/>
          <w:szCs w:val="24"/>
        </w:rPr>
        <w:t xml:space="preserve">является </w:t>
      </w:r>
      <w:r w:rsidRPr="007A2C13">
        <w:rPr>
          <w:color w:val="000000"/>
          <w:sz w:val="24"/>
          <w:szCs w:val="24"/>
        </w:rPr>
        <w:t>обязательн</w:t>
      </w:r>
      <w:r w:rsidR="003C4477" w:rsidRPr="007A2C13">
        <w:rPr>
          <w:color w:val="000000"/>
          <w:sz w:val="24"/>
          <w:szCs w:val="24"/>
        </w:rPr>
        <w:t>ым.</w:t>
      </w:r>
    </w:p>
    <w:p w:rsidR="00432BBD" w:rsidRPr="007A2C13" w:rsidRDefault="00432BBD" w:rsidP="001F7D51">
      <w:pPr>
        <w:pStyle w:val="af3"/>
        <w:numPr>
          <w:ilvl w:val="0"/>
          <w:numId w:val="170"/>
        </w:numPr>
        <w:spacing w:after="200" w:line="240" w:lineRule="auto"/>
        <w:ind w:left="0" w:firstLine="706"/>
        <w:contextualSpacing w:val="0"/>
        <w:jc w:val="both"/>
        <w:rPr>
          <w:color w:val="000000"/>
          <w:sz w:val="24"/>
          <w:szCs w:val="24"/>
        </w:rPr>
      </w:pPr>
      <w:r w:rsidRPr="007A2C13">
        <w:rPr>
          <w:color w:val="000000"/>
          <w:sz w:val="24"/>
          <w:szCs w:val="24"/>
        </w:rPr>
        <w:t xml:space="preserve">Порядок проведения общественных слушаний </w:t>
      </w:r>
      <w:r w:rsidR="0074101B" w:rsidRPr="007A2C13">
        <w:rPr>
          <w:color w:val="000000"/>
          <w:sz w:val="24"/>
          <w:szCs w:val="24"/>
        </w:rPr>
        <w:t xml:space="preserve">в процессе проведения государственной экологической экспертизы </w:t>
      </w:r>
      <w:r w:rsidRPr="007A2C13">
        <w:rPr>
          <w:color w:val="000000"/>
          <w:sz w:val="24"/>
          <w:szCs w:val="24"/>
        </w:rPr>
        <w:t xml:space="preserve">определяется </w:t>
      </w:r>
      <w:r w:rsidR="0074101B" w:rsidRPr="007A2C13">
        <w:rPr>
          <w:color w:val="000000"/>
          <w:sz w:val="24"/>
          <w:szCs w:val="24"/>
        </w:rPr>
        <w:t>Правилами проведения государственной экологической экспертизы</w:t>
      </w:r>
      <w:r w:rsidRPr="007A2C13">
        <w:rPr>
          <w:color w:val="000000"/>
          <w:sz w:val="24"/>
          <w:szCs w:val="24"/>
        </w:rPr>
        <w:t>.</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63" w:name="_Toc13667273"/>
      <w:bookmarkStart w:id="464" w:name="_Toc23245873"/>
      <w:r w:rsidRPr="007A2C13">
        <w:rPr>
          <w:rFonts w:ascii="Times New Roman" w:hAnsi="Times New Roman"/>
          <w:color w:val="000000"/>
          <w:sz w:val="24"/>
          <w:szCs w:val="24"/>
        </w:rPr>
        <w:t>Порядок рассмотрения разногласий при осуществлении государственной экологической экспертизы</w:t>
      </w:r>
      <w:bookmarkEnd w:id="463"/>
      <w:bookmarkEnd w:id="464"/>
    </w:p>
    <w:p w:rsidR="00432BBD" w:rsidRPr="007A2C13" w:rsidRDefault="00432BBD" w:rsidP="001F7D51">
      <w:pPr>
        <w:pStyle w:val="af3"/>
        <w:numPr>
          <w:ilvl w:val="0"/>
          <w:numId w:val="171"/>
        </w:numPr>
        <w:spacing w:after="200" w:line="240" w:lineRule="auto"/>
        <w:ind w:left="0" w:firstLine="706"/>
        <w:contextualSpacing w:val="0"/>
        <w:jc w:val="both"/>
        <w:rPr>
          <w:color w:val="000000"/>
          <w:sz w:val="24"/>
          <w:szCs w:val="24"/>
        </w:rPr>
      </w:pPr>
      <w:r w:rsidRPr="007A2C13">
        <w:rPr>
          <w:color w:val="000000"/>
          <w:sz w:val="24"/>
          <w:szCs w:val="24"/>
        </w:rPr>
        <w:t>Разногласия при осуществлении государственной экологической экспертизы рассматриваются путем переговоров либо в судебном порядке.</w:t>
      </w:r>
    </w:p>
    <w:p w:rsidR="00852E5A" w:rsidRPr="007A2C13" w:rsidRDefault="00432BBD" w:rsidP="001F7D51">
      <w:pPr>
        <w:pStyle w:val="af3"/>
        <w:numPr>
          <w:ilvl w:val="0"/>
          <w:numId w:val="171"/>
        </w:numPr>
        <w:spacing w:after="200" w:line="240" w:lineRule="auto"/>
        <w:ind w:left="0" w:firstLine="706"/>
        <w:contextualSpacing w:val="0"/>
        <w:jc w:val="both"/>
        <w:rPr>
          <w:color w:val="000000"/>
          <w:sz w:val="24"/>
          <w:szCs w:val="24"/>
        </w:rPr>
      </w:pPr>
      <w:r w:rsidRPr="007A2C13">
        <w:rPr>
          <w:color w:val="000000"/>
          <w:sz w:val="24"/>
          <w:szCs w:val="24"/>
        </w:rPr>
        <w:t>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w:t>
      </w:r>
    </w:p>
    <w:p w:rsidR="00AA01EA" w:rsidRPr="007A2C13" w:rsidRDefault="00AA01EA" w:rsidP="001F7D51">
      <w:pPr>
        <w:pStyle w:val="3"/>
        <w:numPr>
          <w:ilvl w:val="0"/>
          <w:numId w:val="131"/>
        </w:numPr>
        <w:spacing w:before="0" w:line="240" w:lineRule="auto"/>
        <w:ind w:left="0" w:firstLine="706"/>
        <w:jc w:val="both"/>
        <w:rPr>
          <w:rFonts w:ascii="Times New Roman" w:hAnsi="Times New Roman"/>
          <w:color w:val="000000"/>
          <w:sz w:val="24"/>
          <w:szCs w:val="24"/>
        </w:rPr>
      </w:pPr>
      <w:bookmarkStart w:id="465" w:name="_Toc13667277"/>
      <w:bookmarkStart w:id="466" w:name="_Toc23245874"/>
      <w:r w:rsidRPr="007A2C13">
        <w:rPr>
          <w:rFonts w:ascii="Times New Roman" w:hAnsi="Times New Roman"/>
          <w:color w:val="000000"/>
          <w:sz w:val="24"/>
          <w:szCs w:val="24"/>
        </w:rPr>
        <w:t>Общественная экологическая экспертиза</w:t>
      </w:r>
      <w:bookmarkEnd w:id="465"/>
      <w:bookmarkEnd w:id="466"/>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67" w:name="_Toc13667278"/>
      <w:bookmarkStart w:id="468" w:name="_Toc23245875"/>
      <w:r w:rsidRPr="007A2C13">
        <w:rPr>
          <w:rFonts w:ascii="Times New Roman" w:hAnsi="Times New Roman"/>
          <w:color w:val="000000"/>
          <w:sz w:val="24"/>
          <w:szCs w:val="24"/>
        </w:rPr>
        <w:t>Общественная экологическая экспертиза</w:t>
      </w:r>
      <w:bookmarkEnd w:id="467"/>
      <w:bookmarkEnd w:id="468"/>
    </w:p>
    <w:p w:rsidR="00432BBD" w:rsidRPr="007A2C13" w:rsidRDefault="00432BBD" w:rsidP="001F7D51">
      <w:pPr>
        <w:pStyle w:val="af3"/>
        <w:numPr>
          <w:ilvl w:val="0"/>
          <w:numId w:val="281"/>
        </w:numPr>
        <w:spacing w:after="200" w:line="240" w:lineRule="auto"/>
        <w:ind w:left="0" w:firstLine="706"/>
        <w:contextualSpacing w:val="0"/>
        <w:jc w:val="both"/>
        <w:rPr>
          <w:color w:val="000000"/>
          <w:sz w:val="24"/>
          <w:szCs w:val="24"/>
        </w:rPr>
      </w:pPr>
      <w:r w:rsidRPr="007A2C13">
        <w:rPr>
          <w:color w:val="000000"/>
          <w:sz w:val="24"/>
          <w:szCs w:val="24"/>
        </w:rPr>
        <w:t xml:space="preserve">Общественная экологическая экспертиза </w:t>
      </w:r>
      <w:r w:rsidR="00264DC4" w:rsidRPr="007A2C13">
        <w:rPr>
          <w:color w:val="000000"/>
          <w:sz w:val="24"/>
          <w:szCs w:val="24"/>
        </w:rPr>
        <w:t xml:space="preserve">проводится </w:t>
      </w:r>
      <w:r w:rsidRPr="007A2C13">
        <w:rPr>
          <w:color w:val="000000"/>
          <w:sz w:val="24"/>
          <w:szCs w:val="24"/>
        </w:rPr>
        <w:t xml:space="preserve">на добровольных началах экспертными комиссиями, создаваемыми </w:t>
      </w:r>
      <w:r w:rsidR="00846C4B" w:rsidRPr="007A2C13">
        <w:rPr>
          <w:color w:val="000000"/>
          <w:sz w:val="24"/>
          <w:szCs w:val="24"/>
        </w:rPr>
        <w:t>некоммерческими организациями</w:t>
      </w:r>
      <w:r w:rsidRPr="007A2C13">
        <w:rPr>
          <w:color w:val="000000"/>
          <w:sz w:val="24"/>
          <w:szCs w:val="24"/>
        </w:rPr>
        <w:t>.</w:t>
      </w:r>
    </w:p>
    <w:p w:rsidR="003B34B5" w:rsidRPr="007A2C13" w:rsidRDefault="00432BBD" w:rsidP="001F7D51">
      <w:pPr>
        <w:pStyle w:val="af3"/>
        <w:numPr>
          <w:ilvl w:val="0"/>
          <w:numId w:val="281"/>
        </w:numPr>
        <w:spacing w:after="200" w:line="240" w:lineRule="auto"/>
        <w:ind w:left="0" w:firstLine="706"/>
        <w:contextualSpacing w:val="0"/>
        <w:jc w:val="both"/>
        <w:rPr>
          <w:color w:val="000000"/>
          <w:sz w:val="24"/>
          <w:szCs w:val="24"/>
        </w:rPr>
      </w:pPr>
      <w:r w:rsidRPr="007A2C13">
        <w:rPr>
          <w:color w:val="000000"/>
          <w:sz w:val="24"/>
          <w:szCs w:val="24"/>
        </w:rPr>
        <w:t xml:space="preserve">Общественная экологическая экспертиза рассматривает любую деятельность на предмет соблюдения общественных интересов по сохранению </w:t>
      </w:r>
      <w:r w:rsidR="00362500" w:rsidRPr="007A2C13">
        <w:rPr>
          <w:color w:val="000000"/>
          <w:sz w:val="24"/>
          <w:szCs w:val="24"/>
        </w:rPr>
        <w:t xml:space="preserve">окружающей </w:t>
      </w:r>
      <w:r w:rsidR="00EF555A" w:rsidRPr="007A2C13">
        <w:rPr>
          <w:color w:val="000000"/>
          <w:sz w:val="24"/>
          <w:szCs w:val="24"/>
        </w:rPr>
        <w:t>среды, благоприятной</w:t>
      </w:r>
      <w:r w:rsidRPr="007A2C13">
        <w:rPr>
          <w:color w:val="000000"/>
          <w:sz w:val="24"/>
          <w:szCs w:val="24"/>
        </w:rPr>
        <w:t xml:space="preserve"> для жизни и здоровья </w:t>
      </w:r>
      <w:r w:rsidR="00362500" w:rsidRPr="007A2C13">
        <w:rPr>
          <w:color w:val="000000"/>
          <w:sz w:val="24"/>
          <w:szCs w:val="24"/>
        </w:rPr>
        <w:t>населения</w:t>
      </w:r>
      <w:r w:rsidRPr="007A2C13">
        <w:rPr>
          <w:color w:val="000000"/>
          <w:sz w:val="24"/>
          <w:szCs w:val="24"/>
        </w:rPr>
        <w:t>.</w:t>
      </w:r>
    </w:p>
    <w:p w:rsidR="003B34B5" w:rsidRPr="007A2C13" w:rsidRDefault="00432BBD" w:rsidP="001F7D51">
      <w:pPr>
        <w:pStyle w:val="af3"/>
        <w:numPr>
          <w:ilvl w:val="0"/>
          <w:numId w:val="281"/>
        </w:numPr>
        <w:spacing w:after="200" w:line="240" w:lineRule="auto"/>
        <w:ind w:left="0" w:firstLine="706"/>
        <w:contextualSpacing w:val="0"/>
        <w:jc w:val="both"/>
        <w:rPr>
          <w:color w:val="000000"/>
          <w:sz w:val="24"/>
          <w:szCs w:val="24"/>
        </w:rPr>
      </w:pPr>
      <w:r w:rsidRPr="007A2C13">
        <w:rPr>
          <w:color w:val="000000"/>
          <w:sz w:val="24"/>
          <w:szCs w:val="24"/>
        </w:rPr>
        <w:t xml:space="preserve">Выбросы парниковых газов не являются объектом общественной экологической экспертизы, за исключением выбросов веществ, </w:t>
      </w:r>
      <w:r w:rsidR="006E508F" w:rsidRPr="007A2C13">
        <w:rPr>
          <w:color w:val="000000"/>
          <w:sz w:val="24"/>
          <w:szCs w:val="24"/>
        </w:rPr>
        <w:t xml:space="preserve">определенных </w:t>
      </w:r>
      <w:r w:rsidR="003B34B5" w:rsidRPr="007A2C13">
        <w:rPr>
          <w:color w:val="000000"/>
          <w:sz w:val="24"/>
          <w:szCs w:val="24"/>
        </w:rPr>
        <w:t xml:space="preserve">в соответствии </w:t>
      </w:r>
      <w:r w:rsidR="006E508F" w:rsidRPr="007A2C13">
        <w:rPr>
          <w:color w:val="000000"/>
          <w:sz w:val="24"/>
          <w:szCs w:val="24"/>
        </w:rPr>
        <w:t>с настоящим К</w:t>
      </w:r>
      <w:r w:rsidRPr="007A2C13">
        <w:rPr>
          <w:color w:val="000000"/>
          <w:sz w:val="24"/>
          <w:szCs w:val="24"/>
        </w:rPr>
        <w:t>одексом, в качестве загрязняющих.</w:t>
      </w:r>
    </w:p>
    <w:p w:rsidR="00432BBD" w:rsidRPr="007A2C13" w:rsidRDefault="00432BBD" w:rsidP="001F7D51">
      <w:pPr>
        <w:pStyle w:val="af3"/>
        <w:numPr>
          <w:ilvl w:val="0"/>
          <w:numId w:val="281"/>
        </w:numPr>
        <w:spacing w:after="200" w:line="240" w:lineRule="auto"/>
        <w:ind w:left="0" w:firstLine="706"/>
        <w:contextualSpacing w:val="0"/>
        <w:jc w:val="both"/>
        <w:rPr>
          <w:color w:val="000000"/>
          <w:sz w:val="24"/>
          <w:szCs w:val="24"/>
        </w:rPr>
      </w:pPr>
      <w:r w:rsidRPr="007A2C13">
        <w:rPr>
          <w:color w:val="000000"/>
          <w:sz w:val="24"/>
          <w:szCs w:val="24"/>
        </w:rPr>
        <w:t xml:space="preserve">Инициатором общественной экологической экспертизы могут выступать физические лица или </w:t>
      </w:r>
      <w:r w:rsidR="00846C4B" w:rsidRPr="007A2C13">
        <w:rPr>
          <w:color w:val="000000"/>
          <w:sz w:val="24"/>
          <w:szCs w:val="24"/>
        </w:rPr>
        <w:t>некоммерческие организации</w:t>
      </w:r>
      <w:r w:rsidRPr="007A2C13">
        <w:rPr>
          <w:color w:val="000000"/>
          <w:sz w:val="24"/>
          <w:szCs w:val="24"/>
        </w:rPr>
        <w:t>, интересы которых затрагиваются в случае реализации объекта общественной экологической экспертизы.</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69" w:name="_Toc13667279"/>
      <w:bookmarkStart w:id="470" w:name="_Toc23245876"/>
      <w:r w:rsidRPr="007A2C13">
        <w:rPr>
          <w:rFonts w:ascii="Times New Roman" w:hAnsi="Times New Roman"/>
          <w:color w:val="000000"/>
          <w:sz w:val="24"/>
          <w:szCs w:val="24"/>
        </w:rPr>
        <w:t>Организатор общественной экологической экспертизы</w:t>
      </w:r>
      <w:bookmarkEnd w:id="469"/>
      <w:bookmarkEnd w:id="470"/>
    </w:p>
    <w:p w:rsidR="001678C9" w:rsidRPr="007A2C13" w:rsidRDefault="00432BBD" w:rsidP="001F7D51">
      <w:pPr>
        <w:pStyle w:val="af3"/>
        <w:numPr>
          <w:ilvl w:val="0"/>
          <w:numId w:val="172"/>
        </w:numPr>
        <w:spacing w:after="200" w:line="240" w:lineRule="auto"/>
        <w:ind w:left="0" w:firstLine="706"/>
        <w:contextualSpacing w:val="0"/>
        <w:jc w:val="both"/>
        <w:rPr>
          <w:color w:val="000000"/>
          <w:sz w:val="24"/>
          <w:szCs w:val="24"/>
        </w:rPr>
      </w:pPr>
      <w:r w:rsidRPr="007A2C13">
        <w:rPr>
          <w:color w:val="000000"/>
          <w:sz w:val="24"/>
          <w:szCs w:val="24"/>
        </w:rPr>
        <w:t>Организатор</w:t>
      </w:r>
      <w:r w:rsidR="00C27DA0" w:rsidRPr="007A2C13">
        <w:rPr>
          <w:color w:val="000000"/>
          <w:sz w:val="24"/>
          <w:szCs w:val="24"/>
        </w:rPr>
        <w:t>ом</w:t>
      </w:r>
      <w:r w:rsidRPr="007A2C13">
        <w:rPr>
          <w:color w:val="000000"/>
          <w:sz w:val="24"/>
          <w:szCs w:val="24"/>
        </w:rPr>
        <w:t xml:space="preserve"> общественной экологической экспертизы </w:t>
      </w:r>
      <w:r w:rsidR="00B61A77" w:rsidRPr="007A2C13">
        <w:rPr>
          <w:color w:val="000000"/>
          <w:sz w:val="24"/>
          <w:szCs w:val="24"/>
        </w:rPr>
        <w:t xml:space="preserve">признается </w:t>
      </w:r>
      <w:r w:rsidR="00846C4B" w:rsidRPr="007A2C13">
        <w:rPr>
          <w:color w:val="000000"/>
          <w:sz w:val="24"/>
          <w:szCs w:val="24"/>
        </w:rPr>
        <w:t>некоммерческая организация</w:t>
      </w:r>
      <w:r w:rsidRPr="007A2C13">
        <w:rPr>
          <w:color w:val="000000"/>
          <w:sz w:val="24"/>
          <w:szCs w:val="24"/>
        </w:rPr>
        <w:t xml:space="preserve">, от лица </w:t>
      </w:r>
      <w:r w:rsidR="00846C4B" w:rsidRPr="007A2C13">
        <w:rPr>
          <w:color w:val="000000"/>
          <w:sz w:val="24"/>
          <w:szCs w:val="24"/>
        </w:rPr>
        <w:t xml:space="preserve">которой </w:t>
      </w:r>
      <w:r w:rsidRPr="007A2C13">
        <w:rPr>
          <w:color w:val="000000"/>
          <w:sz w:val="24"/>
          <w:szCs w:val="24"/>
        </w:rPr>
        <w:t>подается заявление о проведении общественной экологической экспертизы и принимаются меры по организации деятельности экспертной комиссии.</w:t>
      </w:r>
    </w:p>
    <w:p w:rsidR="00432BBD" w:rsidRPr="007A2C13" w:rsidRDefault="00432BBD" w:rsidP="001F7D51">
      <w:pPr>
        <w:pStyle w:val="af3"/>
        <w:numPr>
          <w:ilvl w:val="0"/>
          <w:numId w:val="172"/>
        </w:numPr>
        <w:spacing w:after="200" w:line="240" w:lineRule="auto"/>
        <w:ind w:left="0" w:firstLine="706"/>
        <w:contextualSpacing w:val="0"/>
        <w:jc w:val="both"/>
        <w:rPr>
          <w:color w:val="000000"/>
          <w:sz w:val="24"/>
          <w:szCs w:val="24"/>
        </w:rPr>
      </w:pPr>
      <w:r w:rsidRPr="007A2C13">
        <w:rPr>
          <w:color w:val="000000"/>
          <w:sz w:val="24"/>
          <w:szCs w:val="24"/>
        </w:rPr>
        <w:t>Организатор общественной экологической экспертизы имеет право:</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1) запрашивать у заказчика объекта общественной экологической экспертизы документы и материалы, необходимые для проведения общественной экологической экспертизы;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2) создавать экспертную комиссию для проведения</w:t>
      </w:r>
      <w:r w:rsidR="00264DC4" w:rsidRPr="007A2C13">
        <w:rPr>
          <w:color w:val="000000"/>
          <w:sz w:val="24"/>
          <w:szCs w:val="24"/>
        </w:rPr>
        <w:t xml:space="preserve"> общественной экологической</w:t>
      </w:r>
      <w:r w:rsidRPr="007A2C13">
        <w:rPr>
          <w:color w:val="000000"/>
          <w:sz w:val="24"/>
          <w:szCs w:val="24"/>
        </w:rPr>
        <w:t xml:space="preserve"> экспертизы;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3) представлять в местные исполнительные органы и финансовые организации заключение общественной экологической экспертизы.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3. Организатор общественной экологической экспертизы обязан:</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1) организовать общественную экологическую экспертизу в соответствии с требованиями, изложенными в настоящем Кодексе;</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 xml:space="preserve">2) обеспечить информирование общественности о ходе и результатах общественной экологической экспертизы и учет общественного мнения </w:t>
      </w:r>
      <w:r w:rsidR="00264DC4" w:rsidRPr="007A2C13">
        <w:rPr>
          <w:color w:val="000000"/>
          <w:sz w:val="24"/>
          <w:szCs w:val="24"/>
        </w:rPr>
        <w:t xml:space="preserve">при подготовке </w:t>
      </w:r>
      <w:r w:rsidRPr="007A2C13">
        <w:rPr>
          <w:color w:val="000000"/>
          <w:sz w:val="24"/>
          <w:szCs w:val="24"/>
        </w:rPr>
        <w:t>заключения общественной экологической экспертизы;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3) обеспечить открытость заключения общественной экологической экспертизы для всех заинтересованных сторон.</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71" w:name="_Toc13667280"/>
      <w:bookmarkStart w:id="472" w:name="_Toc23245877"/>
      <w:r w:rsidRPr="007A2C13">
        <w:rPr>
          <w:rFonts w:ascii="Times New Roman" w:hAnsi="Times New Roman"/>
          <w:color w:val="000000"/>
          <w:sz w:val="24"/>
          <w:szCs w:val="24"/>
        </w:rPr>
        <w:t>Эксперты общественной экологической экспертизы</w:t>
      </w:r>
      <w:bookmarkEnd w:id="471"/>
      <w:bookmarkEnd w:id="472"/>
    </w:p>
    <w:p w:rsidR="00432BBD" w:rsidRPr="007A2C13" w:rsidRDefault="00432BBD" w:rsidP="001F7D51">
      <w:pPr>
        <w:pStyle w:val="af3"/>
        <w:numPr>
          <w:ilvl w:val="0"/>
          <w:numId w:val="173"/>
        </w:numPr>
        <w:spacing w:after="200" w:line="240" w:lineRule="auto"/>
        <w:ind w:left="0" w:firstLine="706"/>
        <w:contextualSpacing w:val="0"/>
        <w:jc w:val="both"/>
        <w:rPr>
          <w:color w:val="000000"/>
          <w:sz w:val="24"/>
          <w:szCs w:val="24"/>
        </w:rPr>
      </w:pPr>
      <w:r w:rsidRPr="007A2C13">
        <w:rPr>
          <w:color w:val="000000"/>
          <w:sz w:val="24"/>
          <w:szCs w:val="24"/>
        </w:rPr>
        <w:t>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общественной экспертизы.</w:t>
      </w:r>
    </w:p>
    <w:p w:rsidR="00432BBD" w:rsidRPr="007A2C13" w:rsidRDefault="00432BBD" w:rsidP="001F7D51">
      <w:pPr>
        <w:pStyle w:val="af3"/>
        <w:numPr>
          <w:ilvl w:val="0"/>
          <w:numId w:val="173"/>
        </w:numPr>
        <w:spacing w:after="200" w:line="240" w:lineRule="auto"/>
        <w:ind w:left="0" w:firstLine="706"/>
        <w:contextualSpacing w:val="0"/>
        <w:jc w:val="both"/>
        <w:rPr>
          <w:color w:val="000000"/>
          <w:sz w:val="24"/>
          <w:szCs w:val="24"/>
        </w:rPr>
      </w:pPr>
      <w:r w:rsidRPr="007A2C13">
        <w:rPr>
          <w:color w:val="000000"/>
          <w:sz w:val="24"/>
          <w:szCs w:val="24"/>
        </w:rPr>
        <w:t>Экспертом общественной экологической экспертизы не может быть:</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1) представитель заказчика объекта общественной экологической экспертизы;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2) представитель разработчика объекта общественной экологической экспертизы;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3) физическое лицо, состоящее в трудовых или иных договорных отношениях с заказчиком или разработчиком объекта общественной экологической экспертизы;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4) представитель юридического лица, состоящего в договорных отношениях с заказчиком или с разработчиком объекта общественной экологической экспертизы.</w:t>
      </w:r>
    </w:p>
    <w:p w:rsidR="00432BBD" w:rsidRPr="007A2C13" w:rsidRDefault="00432BBD" w:rsidP="001F7D51">
      <w:pPr>
        <w:pStyle w:val="af3"/>
        <w:numPr>
          <w:ilvl w:val="0"/>
          <w:numId w:val="173"/>
        </w:numPr>
        <w:spacing w:after="200" w:line="240" w:lineRule="auto"/>
        <w:ind w:left="0" w:firstLine="706"/>
        <w:contextualSpacing w:val="0"/>
        <w:jc w:val="both"/>
        <w:rPr>
          <w:color w:val="000000"/>
          <w:sz w:val="24"/>
          <w:szCs w:val="24"/>
        </w:rPr>
      </w:pPr>
      <w:r w:rsidRPr="007A2C13">
        <w:rPr>
          <w:color w:val="000000"/>
          <w:sz w:val="24"/>
          <w:szCs w:val="24"/>
        </w:rPr>
        <w:t>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p w:rsidR="00432BBD" w:rsidRPr="007A2C13" w:rsidRDefault="00432BBD" w:rsidP="001F7D51">
      <w:pPr>
        <w:pStyle w:val="af3"/>
        <w:numPr>
          <w:ilvl w:val="0"/>
          <w:numId w:val="173"/>
        </w:numPr>
        <w:spacing w:after="200" w:line="240" w:lineRule="auto"/>
        <w:ind w:left="0" w:firstLine="706"/>
        <w:contextualSpacing w:val="0"/>
        <w:jc w:val="both"/>
        <w:rPr>
          <w:color w:val="000000"/>
          <w:sz w:val="24"/>
          <w:szCs w:val="24"/>
        </w:rPr>
      </w:pPr>
      <w:r w:rsidRPr="007A2C13">
        <w:rPr>
          <w:color w:val="000000"/>
          <w:sz w:val="24"/>
          <w:szCs w:val="24"/>
        </w:rPr>
        <w:t>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p w:rsidR="00432BBD" w:rsidRPr="007A2C13" w:rsidRDefault="00432BBD" w:rsidP="001F7D51">
      <w:pPr>
        <w:pStyle w:val="af3"/>
        <w:numPr>
          <w:ilvl w:val="0"/>
          <w:numId w:val="173"/>
        </w:numPr>
        <w:spacing w:after="200" w:line="240" w:lineRule="auto"/>
        <w:ind w:left="0" w:firstLine="706"/>
        <w:contextualSpacing w:val="0"/>
        <w:jc w:val="both"/>
        <w:rPr>
          <w:color w:val="000000"/>
          <w:sz w:val="24"/>
          <w:szCs w:val="24"/>
        </w:rPr>
      </w:pPr>
      <w:r w:rsidRPr="007A2C13">
        <w:rPr>
          <w:color w:val="000000"/>
          <w:sz w:val="24"/>
          <w:szCs w:val="24"/>
        </w:rPr>
        <w:t>Эксперт общественной экологической экспертизы обязан:</w:t>
      </w:r>
    </w:p>
    <w:p w:rsidR="00821ECD" w:rsidRPr="007A2C13" w:rsidRDefault="00432BBD" w:rsidP="001F7D51">
      <w:pPr>
        <w:pStyle w:val="af3"/>
        <w:numPr>
          <w:ilvl w:val="0"/>
          <w:numId w:val="174"/>
        </w:numPr>
        <w:spacing w:after="200" w:line="240" w:lineRule="auto"/>
        <w:ind w:left="0" w:firstLine="706"/>
        <w:contextualSpacing w:val="0"/>
        <w:jc w:val="both"/>
        <w:rPr>
          <w:color w:val="000000"/>
          <w:sz w:val="24"/>
          <w:szCs w:val="24"/>
        </w:rPr>
      </w:pPr>
      <w:r w:rsidRPr="007A2C13">
        <w:rPr>
          <w:color w:val="000000"/>
          <w:sz w:val="24"/>
          <w:szCs w:val="24"/>
        </w:rPr>
        <w:t>соблюдать требования экологического законодательства Республики Казахстан;</w:t>
      </w:r>
    </w:p>
    <w:p w:rsidR="00821ECD" w:rsidRPr="007A2C13" w:rsidRDefault="00432BBD" w:rsidP="001F7D51">
      <w:pPr>
        <w:pStyle w:val="af3"/>
        <w:numPr>
          <w:ilvl w:val="0"/>
          <w:numId w:val="174"/>
        </w:numPr>
        <w:spacing w:after="200" w:line="240" w:lineRule="auto"/>
        <w:ind w:left="0" w:firstLine="706"/>
        <w:contextualSpacing w:val="0"/>
        <w:jc w:val="both"/>
        <w:rPr>
          <w:color w:val="000000"/>
          <w:sz w:val="24"/>
          <w:szCs w:val="24"/>
        </w:rPr>
      </w:pPr>
      <w:r w:rsidRPr="007A2C13">
        <w:rPr>
          <w:color w:val="000000"/>
          <w:sz w:val="24"/>
          <w:szCs w:val="24"/>
        </w:rPr>
        <w:t xml:space="preserve">обеспечивать объективность и обоснованность выводов своего заключения по объекту </w:t>
      </w:r>
      <w:r w:rsidR="00264DC4" w:rsidRPr="007A2C13">
        <w:rPr>
          <w:color w:val="000000"/>
          <w:sz w:val="24"/>
          <w:szCs w:val="24"/>
        </w:rPr>
        <w:t xml:space="preserve">общественной </w:t>
      </w:r>
      <w:r w:rsidRPr="007A2C13">
        <w:rPr>
          <w:color w:val="000000"/>
          <w:sz w:val="24"/>
          <w:szCs w:val="24"/>
        </w:rPr>
        <w:t xml:space="preserve">экологической экспертизы, а также учет замечаний и предложений, поступающих в адрес общественной экологической экспертизы от заинтересованных физических лиц и </w:t>
      </w:r>
      <w:r w:rsidR="00846C4B" w:rsidRPr="007A2C13">
        <w:rPr>
          <w:color w:val="000000"/>
          <w:sz w:val="24"/>
          <w:szCs w:val="24"/>
        </w:rPr>
        <w:t>некоммерческих организаций</w:t>
      </w:r>
      <w:r w:rsidRPr="007A2C13">
        <w:rPr>
          <w:color w:val="000000"/>
          <w:sz w:val="24"/>
          <w:szCs w:val="24"/>
        </w:rPr>
        <w:t>;</w:t>
      </w:r>
    </w:p>
    <w:p w:rsidR="00432BBD" w:rsidRPr="007A2C13" w:rsidRDefault="00432BBD" w:rsidP="001F7D51">
      <w:pPr>
        <w:pStyle w:val="af3"/>
        <w:numPr>
          <w:ilvl w:val="0"/>
          <w:numId w:val="174"/>
        </w:numPr>
        <w:spacing w:after="200" w:line="240" w:lineRule="auto"/>
        <w:ind w:left="0" w:firstLine="706"/>
        <w:contextualSpacing w:val="0"/>
        <w:jc w:val="both"/>
        <w:rPr>
          <w:color w:val="000000"/>
          <w:sz w:val="24"/>
          <w:szCs w:val="24"/>
        </w:rPr>
      </w:pPr>
      <w:r w:rsidRPr="007A2C13">
        <w:rPr>
          <w:color w:val="000000"/>
          <w:sz w:val="24"/>
          <w:szCs w:val="24"/>
        </w:rPr>
        <w:t>обеспечивать сохранность материалов и конфиденциальность сведений, представленных на общественную экологическую экспертизу, а также защиту интеллектуальной собственности.</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73" w:name="_Toc13667281"/>
      <w:bookmarkStart w:id="474" w:name="_Toc23245878"/>
      <w:r w:rsidRPr="007A2C13">
        <w:rPr>
          <w:rFonts w:ascii="Times New Roman" w:hAnsi="Times New Roman"/>
          <w:color w:val="000000"/>
          <w:sz w:val="24"/>
          <w:szCs w:val="24"/>
        </w:rPr>
        <w:t>Права и обязанности заказчика объекта общественной экологической экспертизы</w:t>
      </w:r>
      <w:bookmarkEnd w:id="473"/>
      <w:bookmarkEnd w:id="474"/>
    </w:p>
    <w:p w:rsidR="00432BBD" w:rsidRPr="007A2C13" w:rsidRDefault="00432BBD" w:rsidP="001F7D51">
      <w:pPr>
        <w:pStyle w:val="af3"/>
        <w:numPr>
          <w:ilvl w:val="0"/>
          <w:numId w:val="175"/>
        </w:numPr>
        <w:spacing w:after="200" w:line="240" w:lineRule="auto"/>
        <w:ind w:left="0" w:firstLine="706"/>
        <w:contextualSpacing w:val="0"/>
        <w:jc w:val="both"/>
        <w:rPr>
          <w:color w:val="000000"/>
          <w:sz w:val="24"/>
          <w:szCs w:val="24"/>
        </w:rPr>
      </w:pPr>
      <w:r w:rsidRPr="007A2C13">
        <w:rPr>
          <w:color w:val="000000"/>
          <w:sz w:val="24"/>
          <w:szCs w:val="24"/>
        </w:rPr>
        <w:t xml:space="preserve">Заказчиком объекта общественной экологической экспертизы является физическое или юридическое </w:t>
      </w:r>
      <w:r w:rsidR="00EF555A" w:rsidRPr="007A2C13">
        <w:rPr>
          <w:color w:val="000000"/>
          <w:sz w:val="24"/>
          <w:szCs w:val="24"/>
        </w:rPr>
        <w:t>лицо, планирующее</w:t>
      </w:r>
      <w:r w:rsidR="00C8486D" w:rsidRPr="007A2C13">
        <w:rPr>
          <w:color w:val="000000"/>
          <w:sz w:val="24"/>
          <w:szCs w:val="24"/>
        </w:rPr>
        <w:t xml:space="preserve"> осуществление </w:t>
      </w:r>
      <w:r w:rsidRPr="007A2C13">
        <w:rPr>
          <w:color w:val="000000"/>
          <w:sz w:val="24"/>
          <w:szCs w:val="24"/>
        </w:rPr>
        <w:t>хозяйственной, инвестиционной и иной деятельности.</w:t>
      </w:r>
    </w:p>
    <w:p w:rsidR="00432BBD" w:rsidRPr="007A2C13" w:rsidRDefault="00432BBD" w:rsidP="001F7D51">
      <w:pPr>
        <w:pStyle w:val="af3"/>
        <w:numPr>
          <w:ilvl w:val="0"/>
          <w:numId w:val="175"/>
        </w:numPr>
        <w:spacing w:after="200" w:line="240" w:lineRule="auto"/>
        <w:ind w:left="0" w:firstLine="706"/>
        <w:contextualSpacing w:val="0"/>
        <w:jc w:val="both"/>
        <w:rPr>
          <w:color w:val="000000"/>
          <w:sz w:val="24"/>
          <w:szCs w:val="24"/>
        </w:rPr>
      </w:pPr>
      <w:r w:rsidRPr="007A2C13">
        <w:rPr>
          <w:color w:val="000000"/>
          <w:sz w:val="24"/>
          <w:szCs w:val="24"/>
        </w:rPr>
        <w:t>Заказчик объекта общественной экологической экспертизы имеет право:</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1) на защиту охраняемых законом конфиденциальных сведений, содержащихся в документации по намечаемой деятельности;</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2) получать информацию и иметь доступ к информации о ходе и результатах проведения общественной экологической экспертизы;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3) участвовать в общественных слушаниях и иных мероприятиях, проводимых в рамках общественной экологической экспертизы;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4) представлять свои разъяснения и комментарии к заключению общественной экологической экспертизы в орган, осуществляющий государственную экологическую экспертизу, местные исполнительные органы.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3. Заказчик объекта общественной экологической экспертизы обязан:</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1) представлять на общественную экологическую экспертизу необходимые документы и материалы;</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2) представлять в уполномоченный орган в области охраны окружающей среды письменный ответ на рекомендации, изложенные в заключении общественной экологической экспертизы.</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75" w:name="_Toc13667282"/>
      <w:bookmarkStart w:id="476" w:name="_Toc23245879"/>
      <w:r w:rsidRPr="007A2C13">
        <w:rPr>
          <w:rFonts w:ascii="Times New Roman" w:hAnsi="Times New Roman"/>
          <w:color w:val="000000"/>
          <w:sz w:val="24"/>
          <w:szCs w:val="24"/>
        </w:rPr>
        <w:t>Финансирование общественной экологической экспертизы</w:t>
      </w:r>
      <w:bookmarkEnd w:id="475"/>
      <w:bookmarkEnd w:id="476"/>
    </w:p>
    <w:p w:rsidR="00432BBD" w:rsidRPr="007A2C13" w:rsidRDefault="00432BBD" w:rsidP="00E320C8">
      <w:pPr>
        <w:spacing w:line="240" w:lineRule="auto"/>
        <w:ind w:firstLine="706"/>
        <w:jc w:val="both"/>
        <w:rPr>
          <w:color w:val="000000"/>
          <w:sz w:val="24"/>
          <w:szCs w:val="24"/>
        </w:rPr>
      </w:pPr>
      <w:r w:rsidRPr="007A2C13">
        <w:rPr>
          <w:color w:val="000000"/>
          <w:sz w:val="24"/>
          <w:szCs w:val="24"/>
        </w:rPr>
        <w:t>Финансирование общественной экологической экспертизы осуществляется за счет:</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 xml:space="preserve">1) собственных средств </w:t>
      </w:r>
      <w:r w:rsidR="00846C4B" w:rsidRPr="007A2C13">
        <w:rPr>
          <w:color w:val="000000"/>
          <w:sz w:val="24"/>
          <w:szCs w:val="24"/>
        </w:rPr>
        <w:t>некоммерческих организаций</w:t>
      </w:r>
      <w:r w:rsidRPr="007A2C13">
        <w:rPr>
          <w:color w:val="000000"/>
          <w:sz w:val="24"/>
          <w:szCs w:val="24"/>
        </w:rPr>
        <w:t>, организующих и проводящих общественную экологическую экспертизу;</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2) добровольных пожертвований, грантов, предоставляемых на безвозмездной основе;</w:t>
      </w:r>
    </w:p>
    <w:p w:rsidR="00432BBD" w:rsidRPr="007A2C13" w:rsidRDefault="00432BBD" w:rsidP="00E320C8">
      <w:pPr>
        <w:spacing w:line="240" w:lineRule="auto"/>
        <w:ind w:firstLine="706"/>
        <w:jc w:val="both"/>
        <w:rPr>
          <w:color w:val="000000"/>
          <w:sz w:val="24"/>
          <w:szCs w:val="24"/>
        </w:rPr>
      </w:pPr>
      <w:r w:rsidRPr="007A2C13">
        <w:rPr>
          <w:color w:val="000000"/>
          <w:sz w:val="24"/>
          <w:szCs w:val="24"/>
        </w:rPr>
        <w:t>3) иных источников, не запрещенных законодательными актами Республики Казахстан.</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77" w:name="_Toc13667283"/>
      <w:bookmarkStart w:id="478" w:name="_Toc23245880"/>
      <w:r w:rsidRPr="007A2C13">
        <w:rPr>
          <w:rFonts w:ascii="Times New Roman" w:hAnsi="Times New Roman"/>
          <w:color w:val="000000"/>
          <w:sz w:val="24"/>
          <w:szCs w:val="24"/>
        </w:rPr>
        <w:t>Порядок регистрации общественной экологической экспертизы</w:t>
      </w:r>
      <w:bookmarkEnd w:id="477"/>
      <w:bookmarkEnd w:id="478"/>
    </w:p>
    <w:p w:rsidR="00432BBD" w:rsidRPr="007A2C13" w:rsidRDefault="00432BBD" w:rsidP="001F7D51">
      <w:pPr>
        <w:pStyle w:val="af3"/>
        <w:numPr>
          <w:ilvl w:val="0"/>
          <w:numId w:val="176"/>
        </w:numPr>
        <w:spacing w:after="200" w:line="240" w:lineRule="auto"/>
        <w:ind w:left="0" w:firstLine="706"/>
        <w:contextualSpacing w:val="0"/>
        <w:jc w:val="both"/>
        <w:rPr>
          <w:color w:val="000000"/>
          <w:sz w:val="24"/>
          <w:szCs w:val="24"/>
        </w:rPr>
      </w:pPr>
      <w:r w:rsidRPr="007A2C13">
        <w:rPr>
          <w:color w:val="000000"/>
          <w:sz w:val="24"/>
          <w:szCs w:val="24"/>
        </w:rPr>
        <w:t>Общественная экологическая экспертиза осуществляется при условии регистрации заявления организатора экспертизы о ее проведении.</w:t>
      </w:r>
    </w:p>
    <w:p w:rsidR="00996A08" w:rsidRPr="007A2C13" w:rsidRDefault="00432BBD" w:rsidP="001F7D51">
      <w:pPr>
        <w:pStyle w:val="af3"/>
        <w:numPr>
          <w:ilvl w:val="0"/>
          <w:numId w:val="176"/>
        </w:numPr>
        <w:spacing w:after="200" w:line="240" w:lineRule="auto"/>
        <w:ind w:left="0" w:firstLine="706"/>
        <w:contextualSpacing w:val="0"/>
        <w:jc w:val="both"/>
        <w:rPr>
          <w:color w:val="000000"/>
          <w:sz w:val="24"/>
          <w:szCs w:val="24"/>
        </w:rPr>
      </w:pPr>
      <w:r w:rsidRPr="007A2C13">
        <w:rPr>
          <w:color w:val="000000"/>
          <w:sz w:val="24"/>
          <w:szCs w:val="24"/>
        </w:rPr>
        <w:t>Заявление о регистрации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экспертизы.</w:t>
      </w:r>
    </w:p>
    <w:p w:rsidR="00432BBD" w:rsidRPr="007A2C13" w:rsidRDefault="00432BBD" w:rsidP="001F7D51">
      <w:pPr>
        <w:pStyle w:val="af3"/>
        <w:numPr>
          <w:ilvl w:val="0"/>
          <w:numId w:val="176"/>
        </w:numPr>
        <w:spacing w:after="200" w:line="240" w:lineRule="auto"/>
        <w:ind w:left="0" w:firstLine="706"/>
        <w:contextualSpacing w:val="0"/>
        <w:jc w:val="both"/>
        <w:rPr>
          <w:color w:val="000000"/>
          <w:sz w:val="24"/>
          <w:szCs w:val="24"/>
        </w:rPr>
      </w:pPr>
      <w:r w:rsidRPr="007A2C13">
        <w:rPr>
          <w:color w:val="000000"/>
          <w:sz w:val="24"/>
          <w:szCs w:val="24"/>
        </w:rPr>
        <w:t>В заявлении о проведении общественной экологической экспертизы должны быть указаны:</w:t>
      </w:r>
    </w:p>
    <w:p w:rsidR="00432BBD" w:rsidRPr="007A2C13" w:rsidRDefault="00432BBD" w:rsidP="001F7D51">
      <w:pPr>
        <w:pStyle w:val="af3"/>
        <w:numPr>
          <w:ilvl w:val="0"/>
          <w:numId w:val="177"/>
        </w:numPr>
        <w:spacing w:after="200" w:line="240" w:lineRule="auto"/>
        <w:ind w:left="0" w:firstLine="706"/>
        <w:contextualSpacing w:val="0"/>
        <w:jc w:val="both"/>
        <w:rPr>
          <w:color w:val="000000"/>
          <w:sz w:val="24"/>
          <w:szCs w:val="24"/>
        </w:rPr>
      </w:pPr>
      <w:r w:rsidRPr="007A2C13">
        <w:rPr>
          <w:color w:val="000000"/>
          <w:sz w:val="24"/>
          <w:szCs w:val="24"/>
        </w:rPr>
        <w:t>наименование, юридический адрес организатора общественной экологической экспертизы;</w:t>
      </w:r>
    </w:p>
    <w:p w:rsidR="00996A08" w:rsidRPr="007A2C13" w:rsidRDefault="00432BBD" w:rsidP="001F7D51">
      <w:pPr>
        <w:pStyle w:val="af3"/>
        <w:numPr>
          <w:ilvl w:val="0"/>
          <w:numId w:val="177"/>
        </w:numPr>
        <w:spacing w:after="200" w:line="240" w:lineRule="auto"/>
        <w:ind w:left="0" w:firstLine="706"/>
        <w:contextualSpacing w:val="0"/>
        <w:jc w:val="both"/>
        <w:rPr>
          <w:color w:val="000000"/>
          <w:sz w:val="24"/>
          <w:szCs w:val="24"/>
        </w:rPr>
      </w:pPr>
      <w:r w:rsidRPr="007A2C13">
        <w:rPr>
          <w:color w:val="000000"/>
          <w:sz w:val="24"/>
          <w:szCs w:val="24"/>
        </w:rPr>
        <w:t>характер деятельности, предусмотренной уставом организатора общественной экологической экспертизы;</w:t>
      </w:r>
    </w:p>
    <w:p w:rsidR="00996A08" w:rsidRPr="007A2C13" w:rsidRDefault="00432BBD" w:rsidP="001F7D51">
      <w:pPr>
        <w:pStyle w:val="af3"/>
        <w:numPr>
          <w:ilvl w:val="0"/>
          <w:numId w:val="177"/>
        </w:numPr>
        <w:spacing w:after="200" w:line="240" w:lineRule="auto"/>
        <w:ind w:left="0" w:firstLine="706"/>
        <w:contextualSpacing w:val="0"/>
        <w:jc w:val="both"/>
        <w:rPr>
          <w:color w:val="000000"/>
          <w:sz w:val="24"/>
          <w:szCs w:val="24"/>
        </w:rPr>
      </w:pPr>
      <w:r w:rsidRPr="007A2C13">
        <w:rPr>
          <w:color w:val="000000"/>
          <w:sz w:val="24"/>
          <w:szCs w:val="24"/>
        </w:rPr>
        <w:t>сведения о составе экспертной комиссии общественной экологической экспертизы;</w:t>
      </w:r>
    </w:p>
    <w:p w:rsidR="00264DC4" w:rsidRPr="007A2C13" w:rsidRDefault="00432BBD" w:rsidP="001F7D51">
      <w:pPr>
        <w:pStyle w:val="af3"/>
        <w:numPr>
          <w:ilvl w:val="0"/>
          <w:numId w:val="177"/>
        </w:numPr>
        <w:spacing w:after="200" w:line="240" w:lineRule="auto"/>
        <w:ind w:left="0" w:firstLine="706"/>
        <w:contextualSpacing w:val="0"/>
        <w:jc w:val="both"/>
        <w:rPr>
          <w:color w:val="000000"/>
          <w:sz w:val="24"/>
          <w:szCs w:val="24"/>
        </w:rPr>
      </w:pPr>
      <w:r w:rsidRPr="007A2C13">
        <w:rPr>
          <w:color w:val="000000"/>
          <w:sz w:val="24"/>
          <w:szCs w:val="24"/>
        </w:rPr>
        <w:t>сведения об объекте общественной экологической экспертизы</w:t>
      </w:r>
      <w:r w:rsidR="00264DC4" w:rsidRPr="007A2C13">
        <w:rPr>
          <w:color w:val="000000"/>
          <w:sz w:val="24"/>
          <w:szCs w:val="24"/>
        </w:rPr>
        <w:t>;</w:t>
      </w:r>
    </w:p>
    <w:p w:rsidR="00432BBD" w:rsidRPr="007A2C13" w:rsidRDefault="00432BBD" w:rsidP="001F7D51">
      <w:pPr>
        <w:pStyle w:val="af3"/>
        <w:numPr>
          <w:ilvl w:val="0"/>
          <w:numId w:val="177"/>
        </w:numPr>
        <w:spacing w:after="200" w:line="240" w:lineRule="auto"/>
        <w:ind w:left="0" w:firstLine="706"/>
        <w:contextualSpacing w:val="0"/>
        <w:jc w:val="both"/>
        <w:rPr>
          <w:color w:val="000000"/>
          <w:sz w:val="24"/>
          <w:szCs w:val="24"/>
        </w:rPr>
      </w:pPr>
      <w:r w:rsidRPr="007A2C13">
        <w:rPr>
          <w:color w:val="000000"/>
          <w:sz w:val="24"/>
          <w:szCs w:val="24"/>
        </w:rPr>
        <w:t>срок проведения общественной экологической экспертизы</w:t>
      </w:r>
      <w:r w:rsidR="00264DC4" w:rsidRPr="007A2C13">
        <w:rPr>
          <w:color w:val="000000"/>
          <w:sz w:val="24"/>
          <w:szCs w:val="24"/>
        </w:rPr>
        <w:t>, который не может превышать 25 рабочих дней</w:t>
      </w:r>
      <w:r w:rsidRPr="007A2C13">
        <w:rPr>
          <w:color w:val="000000"/>
          <w:sz w:val="24"/>
          <w:szCs w:val="24"/>
        </w:rPr>
        <w:t>.</w:t>
      </w:r>
    </w:p>
    <w:p w:rsidR="00432BBD" w:rsidRPr="007A2C13" w:rsidRDefault="00432BBD" w:rsidP="001F7D51">
      <w:pPr>
        <w:pStyle w:val="af3"/>
        <w:numPr>
          <w:ilvl w:val="0"/>
          <w:numId w:val="176"/>
        </w:numPr>
        <w:spacing w:after="200" w:line="240" w:lineRule="auto"/>
        <w:ind w:left="0" w:firstLine="706"/>
        <w:contextualSpacing w:val="0"/>
        <w:jc w:val="both"/>
        <w:rPr>
          <w:color w:val="000000"/>
          <w:sz w:val="24"/>
          <w:szCs w:val="24"/>
        </w:rPr>
      </w:pPr>
      <w:r w:rsidRPr="007A2C13">
        <w:rPr>
          <w:color w:val="000000"/>
          <w:sz w:val="24"/>
          <w:szCs w:val="24"/>
        </w:rPr>
        <w:t>Местные исполнительные органы в течение десяти рабочих дней со дня подачи заявления о проведении общественной экологической экспертизы обязаны его зарегистрировать или отказать в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432BBD" w:rsidRPr="007A2C13" w:rsidRDefault="00432BBD" w:rsidP="001F7D51">
      <w:pPr>
        <w:pStyle w:val="af3"/>
        <w:numPr>
          <w:ilvl w:val="0"/>
          <w:numId w:val="176"/>
        </w:numPr>
        <w:spacing w:after="200" w:line="240" w:lineRule="auto"/>
        <w:ind w:left="0" w:firstLine="706"/>
        <w:contextualSpacing w:val="0"/>
        <w:jc w:val="both"/>
        <w:rPr>
          <w:color w:val="000000"/>
          <w:sz w:val="24"/>
          <w:szCs w:val="24"/>
        </w:rPr>
      </w:pPr>
      <w:r w:rsidRPr="007A2C13">
        <w:rPr>
          <w:color w:val="000000"/>
          <w:sz w:val="24"/>
          <w:szCs w:val="24"/>
        </w:rPr>
        <w:t>В регистрации заявления об организации общественной экологической экспертизы может быть отказано в случае, если:</w:t>
      </w:r>
    </w:p>
    <w:p w:rsidR="00432BBD" w:rsidRPr="007A2C13" w:rsidRDefault="00432BBD" w:rsidP="001F7D51">
      <w:pPr>
        <w:pStyle w:val="af3"/>
        <w:numPr>
          <w:ilvl w:val="0"/>
          <w:numId w:val="178"/>
        </w:numPr>
        <w:spacing w:after="200" w:line="240" w:lineRule="auto"/>
        <w:ind w:left="0" w:firstLine="706"/>
        <w:contextualSpacing w:val="0"/>
        <w:jc w:val="both"/>
        <w:rPr>
          <w:color w:val="000000"/>
          <w:sz w:val="24"/>
          <w:szCs w:val="24"/>
        </w:rPr>
      </w:pPr>
      <w:r w:rsidRPr="007A2C13">
        <w:rPr>
          <w:color w:val="000000"/>
          <w:sz w:val="24"/>
          <w:szCs w:val="24"/>
        </w:rPr>
        <w:t>общественная экологическая экспертиза ранее была дважды проведена в отношении данного объекта;</w:t>
      </w:r>
    </w:p>
    <w:p w:rsidR="00996A08" w:rsidRPr="007A2C13" w:rsidRDefault="00432BBD" w:rsidP="001F7D51">
      <w:pPr>
        <w:pStyle w:val="af3"/>
        <w:numPr>
          <w:ilvl w:val="0"/>
          <w:numId w:val="178"/>
        </w:numPr>
        <w:spacing w:after="200" w:line="240" w:lineRule="auto"/>
        <w:ind w:left="0" w:firstLine="706"/>
        <w:contextualSpacing w:val="0"/>
        <w:jc w:val="both"/>
        <w:rPr>
          <w:color w:val="000000"/>
          <w:sz w:val="24"/>
          <w:szCs w:val="24"/>
        </w:rPr>
      </w:pPr>
      <w:r w:rsidRPr="007A2C13">
        <w:rPr>
          <w:color w:val="000000"/>
          <w:sz w:val="24"/>
          <w:szCs w:val="24"/>
        </w:rPr>
        <w:t>объект общественной экологической экспертизы содержит сведения, составляющие государственную, коммерческую и иную охраняемую законом тайну;</w:t>
      </w:r>
    </w:p>
    <w:p w:rsidR="006432FC" w:rsidRPr="007A2C13" w:rsidRDefault="00432BBD" w:rsidP="001F7D51">
      <w:pPr>
        <w:pStyle w:val="af3"/>
        <w:numPr>
          <w:ilvl w:val="0"/>
          <w:numId w:val="178"/>
        </w:numPr>
        <w:spacing w:after="200" w:line="240" w:lineRule="auto"/>
        <w:ind w:left="0" w:firstLine="706"/>
        <w:contextualSpacing w:val="0"/>
        <w:jc w:val="both"/>
        <w:rPr>
          <w:color w:val="000000"/>
          <w:sz w:val="24"/>
          <w:szCs w:val="24"/>
        </w:rPr>
      </w:pPr>
      <w:r w:rsidRPr="007A2C13">
        <w:rPr>
          <w:color w:val="000000"/>
          <w:sz w:val="24"/>
          <w:szCs w:val="24"/>
        </w:rPr>
        <w:t xml:space="preserve">устав организатора общественной экологической экспертизы не предусматривает деятельность </w:t>
      </w:r>
      <w:r w:rsidR="00846C4B" w:rsidRPr="007A2C13">
        <w:rPr>
          <w:color w:val="000000"/>
          <w:sz w:val="24"/>
          <w:szCs w:val="24"/>
        </w:rPr>
        <w:t xml:space="preserve">данной некоммерческой организации </w:t>
      </w:r>
      <w:r w:rsidRPr="007A2C13">
        <w:rPr>
          <w:color w:val="000000"/>
          <w:sz w:val="24"/>
          <w:szCs w:val="24"/>
        </w:rPr>
        <w:t>по проведению общественной экологической экспертизы;</w:t>
      </w:r>
    </w:p>
    <w:p w:rsidR="00432BBD" w:rsidRPr="007A2C13" w:rsidRDefault="00432BBD" w:rsidP="001F7D51">
      <w:pPr>
        <w:pStyle w:val="af3"/>
        <w:numPr>
          <w:ilvl w:val="0"/>
          <w:numId w:val="178"/>
        </w:numPr>
        <w:spacing w:after="200" w:line="240" w:lineRule="auto"/>
        <w:ind w:left="0" w:firstLine="706"/>
        <w:contextualSpacing w:val="0"/>
        <w:jc w:val="both"/>
        <w:rPr>
          <w:color w:val="000000"/>
          <w:sz w:val="24"/>
          <w:szCs w:val="24"/>
        </w:rPr>
      </w:pPr>
      <w:r w:rsidRPr="007A2C13">
        <w:rPr>
          <w:color w:val="000000"/>
          <w:sz w:val="24"/>
          <w:szCs w:val="24"/>
        </w:rPr>
        <w:t>государственная экологическая экспертиза предполагаемого объекта общественной экологической экспертизы завершена.</w:t>
      </w:r>
    </w:p>
    <w:p w:rsidR="00432BBD" w:rsidRPr="007A2C13" w:rsidRDefault="00432BBD" w:rsidP="001F7D51">
      <w:pPr>
        <w:pStyle w:val="af3"/>
        <w:numPr>
          <w:ilvl w:val="0"/>
          <w:numId w:val="176"/>
        </w:numPr>
        <w:spacing w:after="200" w:line="240" w:lineRule="auto"/>
        <w:ind w:left="0" w:firstLine="706"/>
        <w:contextualSpacing w:val="0"/>
        <w:jc w:val="both"/>
        <w:rPr>
          <w:color w:val="000000"/>
          <w:sz w:val="24"/>
          <w:szCs w:val="24"/>
        </w:rPr>
      </w:pPr>
      <w:r w:rsidRPr="007A2C13">
        <w:rPr>
          <w:color w:val="000000"/>
          <w:sz w:val="24"/>
          <w:szCs w:val="24"/>
        </w:rPr>
        <w:t>В случае отказа в регистрации заявления о проведении общественной экологической экспертизы местный исполнительный орган сообщает об этом инициатору и организатору общественной экологической экспертизы в письменной форме с мотивированным обоснованием причин отказа.</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79" w:name="_Toc13667284"/>
      <w:bookmarkStart w:id="480" w:name="_Toc23245881"/>
      <w:r w:rsidRPr="007A2C13">
        <w:rPr>
          <w:rFonts w:ascii="Times New Roman" w:hAnsi="Times New Roman"/>
          <w:color w:val="000000"/>
          <w:sz w:val="24"/>
          <w:szCs w:val="24"/>
        </w:rPr>
        <w:t>Заключение общественной экологической экспертизы</w:t>
      </w:r>
      <w:bookmarkEnd w:id="479"/>
      <w:bookmarkEnd w:id="480"/>
    </w:p>
    <w:p w:rsidR="00432BBD" w:rsidRPr="007A2C13" w:rsidRDefault="00432BBD" w:rsidP="001F7D51">
      <w:pPr>
        <w:pStyle w:val="af3"/>
        <w:numPr>
          <w:ilvl w:val="0"/>
          <w:numId w:val="179"/>
        </w:numPr>
        <w:spacing w:after="200" w:line="240" w:lineRule="auto"/>
        <w:ind w:left="0" w:firstLine="706"/>
        <w:contextualSpacing w:val="0"/>
        <w:jc w:val="both"/>
        <w:rPr>
          <w:color w:val="000000"/>
          <w:sz w:val="24"/>
          <w:szCs w:val="24"/>
        </w:rPr>
      </w:pPr>
      <w:r w:rsidRPr="007A2C13">
        <w:rPr>
          <w:color w:val="000000"/>
          <w:sz w:val="24"/>
          <w:szCs w:val="24"/>
        </w:rPr>
        <w:t>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p w:rsidR="00432BBD" w:rsidRPr="007A2C13" w:rsidRDefault="00432BBD" w:rsidP="001F7D51">
      <w:pPr>
        <w:pStyle w:val="af3"/>
        <w:numPr>
          <w:ilvl w:val="0"/>
          <w:numId w:val="179"/>
        </w:numPr>
        <w:spacing w:after="200" w:line="240" w:lineRule="auto"/>
        <w:ind w:left="0" w:firstLine="706"/>
        <w:contextualSpacing w:val="0"/>
        <w:jc w:val="both"/>
        <w:rPr>
          <w:color w:val="000000"/>
          <w:sz w:val="24"/>
          <w:szCs w:val="24"/>
        </w:rPr>
      </w:pPr>
      <w:r w:rsidRPr="007A2C13">
        <w:rPr>
          <w:color w:val="000000"/>
          <w:sz w:val="24"/>
          <w:szCs w:val="24"/>
        </w:rPr>
        <w:t>Заключение общественной экологической экспертизы должно содержать:</w:t>
      </w:r>
    </w:p>
    <w:p w:rsidR="00432BBD"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наименование и юридический адрес организатора экологической экспертизы;</w:t>
      </w:r>
    </w:p>
    <w:p w:rsidR="006432FC"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фамилию, имя, отчество или полное наименование заказчика, наименование и местонахождение объекта общественной экологической экспертизы;</w:t>
      </w:r>
    </w:p>
    <w:p w:rsidR="006432FC"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сведения о регистрации заявления о проведении общественной экологической экспертизы в местном исполнительном органе;</w:t>
      </w:r>
    </w:p>
    <w:p w:rsidR="006432FC"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сроки проведения общественной экологической экспертизы;</w:t>
      </w:r>
    </w:p>
    <w:p w:rsidR="006432FC"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состав документации, проходившей общественную экологическую экспертизу, перечисление других документов, использованных в процессе общественной экологической экспертизы;</w:t>
      </w:r>
    </w:p>
    <w:p w:rsidR="006432FC"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состав членов экспертной комиссии общественной экологической экспертизы;</w:t>
      </w:r>
    </w:p>
    <w:p w:rsidR="006432FC"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изложение результатов экспертизы;</w:t>
      </w:r>
    </w:p>
    <w:p w:rsidR="006432FC"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описание задания по проведению общественной экологической экспертизы, определенного организатором общественной экологической экспертизы;</w:t>
      </w:r>
    </w:p>
    <w:p w:rsidR="006432FC"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описание процесса общественной экологической экспертизы, в том числе взаимодействия с общественностью, заказчиком и другими заинтересованными сторонами;</w:t>
      </w:r>
    </w:p>
    <w:p w:rsidR="00432BBD" w:rsidRPr="007A2C13" w:rsidRDefault="00432BBD" w:rsidP="001F7D51">
      <w:pPr>
        <w:pStyle w:val="af3"/>
        <w:numPr>
          <w:ilvl w:val="0"/>
          <w:numId w:val="180"/>
        </w:numPr>
        <w:spacing w:after="200" w:line="240" w:lineRule="auto"/>
        <w:ind w:left="0" w:firstLine="706"/>
        <w:contextualSpacing w:val="0"/>
        <w:jc w:val="both"/>
        <w:rPr>
          <w:color w:val="000000"/>
          <w:sz w:val="24"/>
          <w:szCs w:val="24"/>
        </w:rPr>
      </w:pPr>
      <w:r w:rsidRPr="007A2C13">
        <w:rPr>
          <w:color w:val="000000"/>
          <w:sz w:val="24"/>
          <w:szCs w:val="24"/>
        </w:rPr>
        <w:t>выводы общественной экологической экспертизы.</w:t>
      </w:r>
    </w:p>
    <w:p w:rsidR="00432BBD" w:rsidRPr="007A2C13" w:rsidRDefault="00432BBD" w:rsidP="001F7D51">
      <w:pPr>
        <w:pStyle w:val="af3"/>
        <w:numPr>
          <w:ilvl w:val="0"/>
          <w:numId w:val="179"/>
        </w:numPr>
        <w:spacing w:after="200" w:line="240" w:lineRule="auto"/>
        <w:ind w:left="0" w:firstLine="706"/>
        <w:contextualSpacing w:val="0"/>
        <w:jc w:val="both"/>
        <w:rPr>
          <w:color w:val="000000"/>
          <w:sz w:val="24"/>
          <w:szCs w:val="24"/>
        </w:rPr>
      </w:pPr>
      <w:r w:rsidRPr="007A2C13">
        <w:rPr>
          <w:color w:val="000000"/>
          <w:sz w:val="24"/>
          <w:szCs w:val="24"/>
        </w:rPr>
        <w:t>Выводы общественной экологической экспертизы должны содержать:</w:t>
      </w:r>
    </w:p>
    <w:p w:rsidR="00432BBD" w:rsidRPr="007A2C13" w:rsidRDefault="00432BBD" w:rsidP="001F7D51">
      <w:pPr>
        <w:pStyle w:val="af3"/>
        <w:numPr>
          <w:ilvl w:val="0"/>
          <w:numId w:val="181"/>
        </w:numPr>
        <w:spacing w:after="200" w:line="240" w:lineRule="auto"/>
        <w:ind w:left="0" w:firstLine="706"/>
        <w:contextualSpacing w:val="0"/>
        <w:jc w:val="both"/>
        <w:rPr>
          <w:color w:val="000000"/>
          <w:sz w:val="24"/>
          <w:szCs w:val="24"/>
        </w:rPr>
      </w:pPr>
      <w:r w:rsidRPr="007A2C13">
        <w:rPr>
          <w:color w:val="000000"/>
          <w:sz w:val="24"/>
          <w:szCs w:val="24"/>
        </w:rPr>
        <w:t>заключение о соответствии объекта общественной экологической экспертизы требованиям экологического законодательства Республики Казахстан;</w:t>
      </w:r>
    </w:p>
    <w:p w:rsidR="00137F8B" w:rsidRPr="007A2C13" w:rsidRDefault="00432BBD" w:rsidP="001F7D51">
      <w:pPr>
        <w:pStyle w:val="af3"/>
        <w:numPr>
          <w:ilvl w:val="0"/>
          <w:numId w:val="181"/>
        </w:numPr>
        <w:spacing w:after="200" w:line="240" w:lineRule="auto"/>
        <w:ind w:left="0" w:firstLine="706"/>
        <w:contextualSpacing w:val="0"/>
        <w:jc w:val="both"/>
        <w:rPr>
          <w:color w:val="000000"/>
          <w:sz w:val="24"/>
          <w:szCs w:val="24"/>
        </w:rPr>
      </w:pPr>
      <w:r w:rsidRPr="007A2C13">
        <w:rPr>
          <w:color w:val="000000"/>
          <w:sz w:val="24"/>
          <w:szCs w:val="24"/>
        </w:rPr>
        <w:t>характеристику полноты, качества и достоверности проведенной заказчиком оценки воздействия на окружающую среду;</w:t>
      </w:r>
    </w:p>
    <w:p w:rsidR="00137F8B" w:rsidRPr="007A2C13" w:rsidRDefault="00432BBD" w:rsidP="001F7D51">
      <w:pPr>
        <w:pStyle w:val="af3"/>
        <w:numPr>
          <w:ilvl w:val="0"/>
          <w:numId w:val="181"/>
        </w:numPr>
        <w:spacing w:after="200" w:line="240" w:lineRule="auto"/>
        <w:ind w:left="0" w:firstLine="706"/>
        <w:contextualSpacing w:val="0"/>
        <w:jc w:val="both"/>
        <w:rPr>
          <w:color w:val="000000"/>
          <w:sz w:val="24"/>
          <w:szCs w:val="24"/>
        </w:rPr>
      </w:pPr>
      <w:r w:rsidRPr="007A2C13">
        <w:rPr>
          <w:color w:val="000000"/>
          <w:sz w:val="24"/>
          <w:szCs w:val="24"/>
        </w:rPr>
        <w:t>характеристику позиций различных групп общественности по отношению к намечаемой деятельности, обзор предложений и замечаний общественности;</w:t>
      </w:r>
    </w:p>
    <w:p w:rsidR="00137F8B" w:rsidRPr="007A2C13" w:rsidRDefault="00432BBD" w:rsidP="001F7D51">
      <w:pPr>
        <w:pStyle w:val="af3"/>
        <w:numPr>
          <w:ilvl w:val="0"/>
          <w:numId w:val="181"/>
        </w:numPr>
        <w:spacing w:after="200" w:line="240" w:lineRule="auto"/>
        <w:ind w:left="0" w:firstLine="706"/>
        <w:contextualSpacing w:val="0"/>
        <w:jc w:val="both"/>
        <w:rPr>
          <w:color w:val="000000"/>
          <w:sz w:val="24"/>
          <w:szCs w:val="24"/>
        </w:rPr>
      </w:pPr>
      <w:r w:rsidRPr="007A2C13">
        <w:rPr>
          <w:color w:val="000000"/>
          <w:sz w:val="24"/>
          <w:szCs w:val="24"/>
        </w:rPr>
        <w:t>мнение экспертов по экологической и социальной допустимости реализации объекта общественной экологической экспертизы;</w:t>
      </w:r>
    </w:p>
    <w:p w:rsidR="00432BBD" w:rsidRPr="007A2C13" w:rsidRDefault="00432BBD" w:rsidP="001F7D51">
      <w:pPr>
        <w:pStyle w:val="af3"/>
        <w:numPr>
          <w:ilvl w:val="0"/>
          <w:numId w:val="181"/>
        </w:numPr>
        <w:spacing w:after="200" w:line="240" w:lineRule="auto"/>
        <w:ind w:left="0" w:firstLine="706"/>
        <w:contextualSpacing w:val="0"/>
        <w:jc w:val="both"/>
        <w:rPr>
          <w:color w:val="000000"/>
          <w:sz w:val="24"/>
          <w:szCs w:val="24"/>
        </w:rPr>
      </w:pPr>
      <w:r w:rsidRPr="007A2C13">
        <w:rPr>
          <w:color w:val="000000"/>
          <w:sz w:val="24"/>
          <w:szCs w:val="24"/>
        </w:rPr>
        <w:t>предложения и рекомендации органу, осуществляющему государственную экологическую экспертизу, заказчику, государственным органам и юридическим лицам, принимающим решения, связанные с реализацией объекта экспертизы.</w:t>
      </w:r>
    </w:p>
    <w:p w:rsidR="00432BBD" w:rsidRPr="007A2C13" w:rsidRDefault="00432BBD" w:rsidP="001F7D51">
      <w:pPr>
        <w:pStyle w:val="af3"/>
        <w:numPr>
          <w:ilvl w:val="0"/>
          <w:numId w:val="179"/>
        </w:numPr>
        <w:spacing w:after="200" w:line="240" w:lineRule="auto"/>
        <w:ind w:left="0" w:firstLine="706"/>
        <w:contextualSpacing w:val="0"/>
        <w:jc w:val="both"/>
        <w:rPr>
          <w:color w:val="000000"/>
          <w:sz w:val="24"/>
          <w:szCs w:val="24"/>
        </w:rPr>
      </w:pPr>
      <w:r w:rsidRPr="007A2C13">
        <w:rPr>
          <w:color w:val="000000"/>
          <w:sz w:val="24"/>
          <w:szCs w:val="24"/>
        </w:rPr>
        <w:t>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p w:rsidR="00432BBD" w:rsidRPr="007A2C13" w:rsidRDefault="00432BBD" w:rsidP="001F7D51">
      <w:pPr>
        <w:pStyle w:val="af3"/>
        <w:numPr>
          <w:ilvl w:val="0"/>
          <w:numId w:val="179"/>
        </w:numPr>
        <w:spacing w:after="200" w:line="240" w:lineRule="auto"/>
        <w:ind w:left="0" w:firstLine="706"/>
        <w:contextualSpacing w:val="0"/>
        <w:jc w:val="both"/>
        <w:rPr>
          <w:color w:val="000000"/>
          <w:sz w:val="24"/>
          <w:szCs w:val="24"/>
        </w:rPr>
      </w:pPr>
      <w:r w:rsidRPr="007A2C13">
        <w:rPr>
          <w:color w:val="000000"/>
          <w:sz w:val="24"/>
          <w:szCs w:val="24"/>
        </w:rPr>
        <w:t>Заключение общественной экологической экспертизы направляется:</w:t>
      </w:r>
    </w:p>
    <w:p w:rsidR="00432BBD" w:rsidRPr="007A2C13" w:rsidRDefault="00432BBD" w:rsidP="001F7D51">
      <w:pPr>
        <w:pStyle w:val="af3"/>
        <w:numPr>
          <w:ilvl w:val="0"/>
          <w:numId w:val="182"/>
        </w:numPr>
        <w:spacing w:after="200" w:line="240" w:lineRule="auto"/>
        <w:ind w:left="0" w:firstLine="706"/>
        <w:contextualSpacing w:val="0"/>
        <w:jc w:val="both"/>
        <w:rPr>
          <w:color w:val="000000"/>
          <w:sz w:val="24"/>
          <w:szCs w:val="24"/>
        </w:rPr>
      </w:pPr>
      <w:r w:rsidRPr="007A2C13">
        <w:rPr>
          <w:color w:val="000000"/>
          <w:sz w:val="24"/>
          <w:szCs w:val="24"/>
        </w:rPr>
        <w:t>в местный исполнительный орган, проводивший регистрацию заявления на проведение общественной экологической экспертизы;</w:t>
      </w:r>
    </w:p>
    <w:p w:rsidR="00137F8B" w:rsidRPr="007A2C13" w:rsidRDefault="00432BBD" w:rsidP="001F7D51">
      <w:pPr>
        <w:pStyle w:val="af3"/>
        <w:numPr>
          <w:ilvl w:val="0"/>
          <w:numId w:val="182"/>
        </w:numPr>
        <w:spacing w:after="200" w:line="240" w:lineRule="auto"/>
        <w:ind w:left="0" w:firstLine="706"/>
        <w:contextualSpacing w:val="0"/>
        <w:jc w:val="both"/>
        <w:rPr>
          <w:color w:val="000000"/>
          <w:sz w:val="24"/>
          <w:szCs w:val="24"/>
        </w:rPr>
      </w:pPr>
      <w:r w:rsidRPr="007A2C13">
        <w:rPr>
          <w:color w:val="000000"/>
          <w:sz w:val="24"/>
          <w:szCs w:val="24"/>
        </w:rPr>
        <w:t>в орган, осуществляющий государственную экологическую экспертизу данного объекта;</w:t>
      </w:r>
    </w:p>
    <w:p w:rsidR="00137F8B" w:rsidRPr="007A2C13" w:rsidRDefault="00432BBD" w:rsidP="001F7D51">
      <w:pPr>
        <w:pStyle w:val="af3"/>
        <w:numPr>
          <w:ilvl w:val="0"/>
          <w:numId w:val="182"/>
        </w:numPr>
        <w:spacing w:after="200" w:line="240" w:lineRule="auto"/>
        <w:ind w:left="0" w:firstLine="706"/>
        <w:contextualSpacing w:val="0"/>
        <w:jc w:val="both"/>
        <w:rPr>
          <w:color w:val="000000"/>
          <w:sz w:val="24"/>
          <w:szCs w:val="24"/>
        </w:rPr>
      </w:pPr>
      <w:r w:rsidRPr="007A2C13">
        <w:rPr>
          <w:color w:val="000000"/>
          <w:sz w:val="24"/>
          <w:szCs w:val="24"/>
        </w:rPr>
        <w:t>заказчику намечаемой деятельности;</w:t>
      </w:r>
    </w:p>
    <w:p w:rsidR="00137F8B" w:rsidRPr="007A2C13" w:rsidRDefault="00432BBD" w:rsidP="001F7D51">
      <w:pPr>
        <w:pStyle w:val="af3"/>
        <w:numPr>
          <w:ilvl w:val="0"/>
          <w:numId w:val="182"/>
        </w:numPr>
        <w:spacing w:after="200" w:line="240" w:lineRule="auto"/>
        <w:ind w:left="0" w:firstLine="706"/>
        <w:contextualSpacing w:val="0"/>
        <w:jc w:val="both"/>
        <w:rPr>
          <w:color w:val="000000"/>
          <w:sz w:val="24"/>
          <w:szCs w:val="24"/>
        </w:rPr>
      </w:pPr>
      <w:r w:rsidRPr="007A2C13">
        <w:rPr>
          <w:color w:val="000000"/>
          <w:sz w:val="24"/>
          <w:szCs w:val="24"/>
        </w:rPr>
        <w:t>органам, принимающим решения, связанные с реализацией объекта общественной экологической экспертизы;</w:t>
      </w:r>
    </w:p>
    <w:p w:rsidR="00432BBD" w:rsidRPr="007A2C13" w:rsidRDefault="00432BBD" w:rsidP="001F7D51">
      <w:pPr>
        <w:pStyle w:val="af3"/>
        <w:numPr>
          <w:ilvl w:val="0"/>
          <w:numId w:val="182"/>
        </w:numPr>
        <w:spacing w:after="200" w:line="240" w:lineRule="auto"/>
        <w:ind w:left="0" w:firstLine="706"/>
        <w:contextualSpacing w:val="0"/>
        <w:jc w:val="both"/>
        <w:rPr>
          <w:color w:val="000000"/>
          <w:sz w:val="24"/>
          <w:szCs w:val="24"/>
        </w:rPr>
      </w:pPr>
      <w:r w:rsidRPr="007A2C13">
        <w:rPr>
          <w:color w:val="000000"/>
          <w:sz w:val="24"/>
          <w:szCs w:val="24"/>
        </w:rPr>
        <w:t>в средства массовой информации.</w:t>
      </w:r>
    </w:p>
    <w:p w:rsidR="00432BBD" w:rsidRPr="007A2C13" w:rsidRDefault="00432BB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81" w:name="_Toc13667285"/>
      <w:bookmarkStart w:id="482" w:name="_Toc23245882"/>
      <w:r w:rsidRPr="007A2C13">
        <w:rPr>
          <w:rFonts w:ascii="Times New Roman" w:hAnsi="Times New Roman"/>
          <w:color w:val="000000"/>
          <w:sz w:val="24"/>
          <w:szCs w:val="24"/>
        </w:rPr>
        <w:t>Использование результатов общественной экологической экспертизы</w:t>
      </w:r>
      <w:bookmarkEnd w:id="481"/>
      <w:bookmarkEnd w:id="482"/>
    </w:p>
    <w:p w:rsidR="00432BBD" w:rsidRPr="007A2C13" w:rsidRDefault="00432BBD" w:rsidP="001F7D51">
      <w:pPr>
        <w:pStyle w:val="af3"/>
        <w:numPr>
          <w:ilvl w:val="0"/>
          <w:numId w:val="183"/>
        </w:numPr>
        <w:spacing w:after="200" w:line="240" w:lineRule="auto"/>
        <w:ind w:left="0" w:firstLine="706"/>
        <w:contextualSpacing w:val="0"/>
        <w:jc w:val="both"/>
        <w:rPr>
          <w:color w:val="000000"/>
          <w:sz w:val="24"/>
          <w:szCs w:val="24"/>
        </w:rPr>
      </w:pPr>
      <w:r w:rsidRPr="007A2C13">
        <w:rPr>
          <w:color w:val="000000"/>
          <w:sz w:val="24"/>
          <w:szCs w:val="24"/>
        </w:rPr>
        <w:t>Заказчик намечаемой деятельности обязан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орган государственной экологической экспертизы и организатору общественной экологической экспертизы.</w:t>
      </w:r>
    </w:p>
    <w:p w:rsidR="00137F8B" w:rsidRPr="007A2C13" w:rsidRDefault="00432BBD" w:rsidP="001F7D51">
      <w:pPr>
        <w:pStyle w:val="af3"/>
        <w:numPr>
          <w:ilvl w:val="0"/>
          <w:numId w:val="183"/>
        </w:numPr>
        <w:spacing w:after="200" w:line="240" w:lineRule="auto"/>
        <w:ind w:left="0" w:firstLine="706"/>
        <w:contextualSpacing w:val="0"/>
        <w:jc w:val="both"/>
        <w:rPr>
          <w:color w:val="000000"/>
          <w:sz w:val="24"/>
          <w:szCs w:val="24"/>
        </w:rPr>
      </w:pPr>
      <w:r w:rsidRPr="007A2C13">
        <w:rPr>
          <w:color w:val="000000"/>
          <w:sz w:val="24"/>
          <w:szCs w:val="24"/>
        </w:rPr>
        <w:t>Заключение общественной экологической экспертизы должно быть рассмотрено при проведении государственной экологической экспертизы. Результаты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p w:rsidR="00137F8B" w:rsidRPr="007A2C13" w:rsidRDefault="00432BBD" w:rsidP="001F7D51">
      <w:pPr>
        <w:pStyle w:val="af3"/>
        <w:numPr>
          <w:ilvl w:val="0"/>
          <w:numId w:val="183"/>
        </w:numPr>
        <w:spacing w:after="200" w:line="240" w:lineRule="auto"/>
        <w:ind w:left="0" w:firstLine="706"/>
        <w:contextualSpacing w:val="0"/>
        <w:jc w:val="both"/>
        <w:rPr>
          <w:color w:val="000000"/>
          <w:sz w:val="24"/>
          <w:szCs w:val="24"/>
        </w:rPr>
      </w:pPr>
      <w:r w:rsidRPr="007A2C13">
        <w:rPr>
          <w:color w:val="000000"/>
          <w:sz w:val="24"/>
          <w:szCs w:val="24"/>
        </w:rPr>
        <w:t>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заказчиком намечаемой деятельности.</w:t>
      </w:r>
    </w:p>
    <w:p w:rsidR="006D1B60" w:rsidRPr="007A2C13" w:rsidRDefault="00DB695C" w:rsidP="001F7D51">
      <w:pPr>
        <w:pStyle w:val="af3"/>
        <w:numPr>
          <w:ilvl w:val="0"/>
          <w:numId w:val="183"/>
        </w:numPr>
        <w:spacing w:after="200" w:line="240" w:lineRule="auto"/>
        <w:ind w:left="0" w:firstLine="706"/>
        <w:contextualSpacing w:val="0"/>
        <w:jc w:val="both"/>
        <w:rPr>
          <w:color w:val="000000"/>
          <w:sz w:val="24"/>
          <w:szCs w:val="24"/>
        </w:rPr>
      </w:pPr>
      <w:r w:rsidRPr="007A2C13">
        <w:rPr>
          <w:color w:val="000000"/>
          <w:sz w:val="24"/>
          <w:szCs w:val="24"/>
        </w:rPr>
        <w:t xml:space="preserve">Результаты общественной экологической экспертизы могут быть также учтены при проведении комплексной вневедомственной экспертизы проектов (проектно-сметной документации), предназначенных для строительства новых или реконструкции (расширения, технического перевооружения, модернизации), капитального ремонта существующих зданий и сооружений, их комплексов, инженерных и транспортных коммуникаций, </w:t>
      </w:r>
      <w:r w:rsidRPr="007A2C13">
        <w:rPr>
          <w:color w:val="000000"/>
          <w:spacing w:val="2"/>
          <w:sz w:val="24"/>
          <w:szCs w:val="24"/>
          <w:shd w:val="clear" w:color="auto" w:fill="FFFFFF"/>
        </w:rPr>
        <w:t>консервации незавершенных объектов и постутилизации (сноса) объектов, выработавших свой ресурс</w:t>
      </w:r>
      <w:r w:rsidR="00432BBD" w:rsidRPr="007A2C13">
        <w:rPr>
          <w:color w:val="000000"/>
          <w:sz w:val="24"/>
          <w:szCs w:val="24"/>
        </w:rPr>
        <w:t>.</w:t>
      </w:r>
    </w:p>
    <w:p w:rsidR="009265BD" w:rsidRPr="007A2C13" w:rsidRDefault="009265BD"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483" w:name="_Toc13667286"/>
      <w:bookmarkStart w:id="484" w:name="_Toc23245883"/>
      <w:r w:rsidRPr="007A2C13">
        <w:rPr>
          <w:rFonts w:ascii="Times New Roman" w:hAnsi="Times New Roman"/>
          <w:color w:val="000000"/>
          <w:sz w:val="24"/>
          <w:szCs w:val="24"/>
        </w:rPr>
        <w:t>Экологические разрешения</w:t>
      </w:r>
      <w:bookmarkEnd w:id="483"/>
      <w:bookmarkEnd w:id="484"/>
    </w:p>
    <w:p w:rsidR="00F339F8" w:rsidRPr="007A2C13" w:rsidRDefault="00F339F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85" w:name="_Toc13667287"/>
      <w:bookmarkStart w:id="486" w:name="_Toc23245884"/>
      <w:bookmarkStart w:id="487" w:name="443423927"/>
      <w:r w:rsidRPr="007A2C13">
        <w:rPr>
          <w:rFonts w:ascii="Times New Roman" w:hAnsi="Times New Roman"/>
          <w:color w:val="000000"/>
          <w:sz w:val="24"/>
          <w:szCs w:val="24"/>
        </w:rPr>
        <w:t>Общие положения</w:t>
      </w:r>
      <w:bookmarkEnd w:id="485"/>
      <w:bookmarkEnd w:id="486"/>
    </w:p>
    <w:p w:rsidR="003A7519" w:rsidRPr="007A2C13" w:rsidRDefault="00D047FC" w:rsidP="001F7D51">
      <w:pPr>
        <w:pStyle w:val="af3"/>
        <w:numPr>
          <w:ilvl w:val="0"/>
          <w:numId w:val="184"/>
        </w:numPr>
        <w:spacing w:after="200" w:line="240" w:lineRule="auto"/>
        <w:ind w:left="0" w:firstLine="706"/>
        <w:contextualSpacing w:val="0"/>
        <w:jc w:val="both"/>
        <w:rPr>
          <w:color w:val="000000"/>
          <w:sz w:val="24"/>
          <w:szCs w:val="24"/>
        </w:rPr>
      </w:pPr>
      <w:r w:rsidRPr="007A2C13">
        <w:rPr>
          <w:color w:val="000000"/>
          <w:sz w:val="24"/>
          <w:szCs w:val="24"/>
        </w:rPr>
        <w:t>Э</w:t>
      </w:r>
      <w:r w:rsidR="00F339F8" w:rsidRPr="007A2C13">
        <w:rPr>
          <w:color w:val="000000"/>
          <w:sz w:val="24"/>
          <w:szCs w:val="24"/>
        </w:rPr>
        <w:t xml:space="preserve">кологическое разрешение </w:t>
      </w:r>
      <w:r w:rsidR="00062CA6" w:rsidRPr="007A2C13">
        <w:rPr>
          <w:color w:val="000000"/>
          <w:sz w:val="24"/>
          <w:szCs w:val="24"/>
        </w:rPr>
        <w:t>–</w:t>
      </w:r>
      <w:r w:rsidR="003F2EF0" w:rsidRPr="007A2C13">
        <w:rPr>
          <w:color w:val="000000"/>
          <w:sz w:val="24"/>
          <w:szCs w:val="24"/>
        </w:rPr>
        <w:t>разрешение</w:t>
      </w:r>
      <w:r w:rsidR="00F339F8" w:rsidRPr="007A2C13">
        <w:rPr>
          <w:color w:val="000000"/>
          <w:sz w:val="24"/>
          <w:szCs w:val="24"/>
        </w:rPr>
        <w:t xml:space="preserve">, </w:t>
      </w:r>
      <w:r w:rsidR="003F2EF0" w:rsidRPr="007A2C13">
        <w:rPr>
          <w:color w:val="000000"/>
          <w:sz w:val="24"/>
          <w:szCs w:val="24"/>
        </w:rPr>
        <w:t xml:space="preserve">выдаваемое </w:t>
      </w:r>
      <w:r w:rsidR="00F339F8" w:rsidRPr="007A2C13">
        <w:rPr>
          <w:color w:val="000000"/>
          <w:sz w:val="24"/>
          <w:szCs w:val="24"/>
        </w:rPr>
        <w:t>юридически</w:t>
      </w:r>
      <w:r w:rsidR="003F2EF0" w:rsidRPr="007A2C13">
        <w:rPr>
          <w:color w:val="000000"/>
          <w:sz w:val="24"/>
          <w:szCs w:val="24"/>
        </w:rPr>
        <w:t>м</w:t>
      </w:r>
      <w:r w:rsidR="00F339F8" w:rsidRPr="007A2C13">
        <w:rPr>
          <w:color w:val="000000"/>
          <w:sz w:val="24"/>
          <w:szCs w:val="24"/>
        </w:rPr>
        <w:t xml:space="preserve"> лиц</w:t>
      </w:r>
      <w:r w:rsidR="003F2EF0" w:rsidRPr="007A2C13">
        <w:rPr>
          <w:color w:val="000000"/>
          <w:sz w:val="24"/>
          <w:szCs w:val="24"/>
        </w:rPr>
        <w:t>ам</w:t>
      </w:r>
      <w:r w:rsidR="00736FB0" w:rsidRPr="007A2C13">
        <w:rPr>
          <w:color w:val="000000"/>
          <w:sz w:val="24"/>
          <w:szCs w:val="24"/>
        </w:rPr>
        <w:t>и индивидуальны</w:t>
      </w:r>
      <w:r w:rsidR="003F2EF0" w:rsidRPr="007A2C13">
        <w:rPr>
          <w:color w:val="000000"/>
          <w:sz w:val="24"/>
          <w:szCs w:val="24"/>
        </w:rPr>
        <w:t>м</w:t>
      </w:r>
      <w:r w:rsidR="00EF555A" w:rsidRPr="007A2C13">
        <w:rPr>
          <w:color w:val="000000"/>
          <w:sz w:val="24"/>
          <w:szCs w:val="24"/>
        </w:rPr>
        <w:t>предпринимателям на</w:t>
      </w:r>
      <w:r w:rsidR="00DD5990" w:rsidRPr="007A2C13">
        <w:rPr>
          <w:color w:val="000000"/>
          <w:sz w:val="24"/>
          <w:szCs w:val="24"/>
        </w:rPr>
        <w:t xml:space="preserve">эксплуатацию </w:t>
      </w:r>
      <w:r w:rsidR="00EF555A" w:rsidRPr="007A2C13">
        <w:rPr>
          <w:color w:val="000000"/>
          <w:sz w:val="24"/>
          <w:szCs w:val="24"/>
        </w:rPr>
        <w:t>объектов</w:t>
      </w:r>
      <w:r w:rsidR="00DD5990" w:rsidRPr="007A2C13">
        <w:rPr>
          <w:color w:val="000000"/>
          <w:sz w:val="24"/>
          <w:szCs w:val="24"/>
          <w:lang w:val="en-US"/>
        </w:rPr>
        <w:t>I</w:t>
      </w:r>
      <w:r w:rsidR="00DD5990" w:rsidRPr="007A2C13">
        <w:rPr>
          <w:color w:val="000000"/>
          <w:sz w:val="24"/>
          <w:szCs w:val="24"/>
        </w:rPr>
        <w:t xml:space="preserve"> и </w:t>
      </w:r>
      <w:r w:rsidR="00DD5990" w:rsidRPr="007A2C13">
        <w:rPr>
          <w:color w:val="000000"/>
          <w:sz w:val="24"/>
          <w:szCs w:val="24"/>
          <w:lang w:val="en-US"/>
        </w:rPr>
        <w:t>II</w:t>
      </w:r>
      <w:r w:rsidR="00DD5990" w:rsidRPr="007A2C13">
        <w:rPr>
          <w:color w:val="000000"/>
          <w:sz w:val="24"/>
          <w:szCs w:val="24"/>
        </w:rPr>
        <w:t xml:space="preserve"> категорий</w:t>
      </w:r>
      <w:bookmarkStart w:id="488" w:name="443424672"/>
      <w:bookmarkEnd w:id="487"/>
      <w:r w:rsidR="00D92E7B" w:rsidRPr="007A2C13">
        <w:rPr>
          <w:color w:val="000000"/>
          <w:sz w:val="24"/>
          <w:szCs w:val="24"/>
        </w:rPr>
        <w:t>и определяющее экологические условия осуществления такой деятельности</w:t>
      </w:r>
      <w:r w:rsidR="005C1326" w:rsidRPr="007A2C13">
        <w:rPr>
          <w:color w:val="000000"/>
          <w:sz w:val="24"/>
          <w:szCs w:val="24"/>
        </w:rPr>
        <w:t>.</w:t>
      </w:r>
    </w:p>
    <w:p w:rsidR="00784EF5" w:rsidRPr="007A2C13" w:rsidRDefault="00D92E7B" w:rsidP="00E320C8">
      <w:pPr>
        <w:spacing w:line="240" w:lineRule="auto"/>
        <w:ind w:firstLine="706"/>
        <w:jc w:val="both"/>
        <w:rPr>
          <w:color w:val="000000"/>
          <w:sz w:val="24"/>
          <w:szCs w:val="24"/>
        </w:rPr>
      </w:pPr>
      <w:r w:rsidRPr="007A2C13">
        <w:rPr>
          <w:color w:val="000000"/>
          <w:sz w:val="24"/>
          <w:szCs w:val="24"/>
        </w:rPr>
        <w:t xml:space="preserve">Под экологическими условиями понимаются </w:t>
      </w:r>
      <w:r w:rsidR="00976F3B" w:rsidRPr="007A2C13">
        <w:rPr>
          <w:color w:val="000000"/>
          <w:sz w:val="24"/>
          <w:szCs w:val="24"/>
        </w:rPr>
        <w:t xml:space="preserve">индивидуальные требования, предъявляемые к </w:t>
      </w:r>
      <w:r w:rsidR="00DD5990" w:rsidRPr="007A2C13">
        <w:rPr>
          <w:color w:val="000000"/>
          <w:sz w:val="24"/>
          <w:szCs w:val="24"/>
        </w:rPr>
        <w:t xml:space="preserve">строительству и эксплуатации </w:t>
      </w:r>
      <w:r w:rsidR="00EF555A" w:rsidRPr="007A2C13">
        <w:rPr>
          <w:color w:val="000000"/>
          <w:sz w:val="24"/>
          <w:szCs w:val="24"/>
        </w:rPr>
        <w:t>объектов</w:t>
      </w:r>
      <w:r w:rsidR="00DD5990" w:rsidRPr="007A2C13">
        <w:rPr>
          <w:color w:val="000000"/>
          <w:sz w:val="24"/>
          <w:szCs w:val="24"/>
          <w:lang w:val="en-US"/>
        </w:rPr>
        <w:t>I</w:t>
      </w:r>
      <w:r w:rsidR="00DD5990" w:rsidRPr="007A2C13">
        <w:rPr>
          <w:color w:val="000000"/>
          <w:sz w:val="24"/>
          <w:szCs w:val="24"/>
        </w:rPr>
        <w:t xml:space="preserve"> и </w:t>
      </w:r>
      <w:r w:rsidR="00DD5990" w:rsidRPr="007A2C13">
        <w:rPr>
          <w:color w:val="000000"/>
          <w:sz w:val="24"/>
          <w:szCs w:val="24"/>
          <w:lang w:val="en-US"/>
        </w:rPr>
        <w:t>II</w:t>
      </w:r>
      <w:r w:rsidR="00DD5990" w:rsidRPr="007A2C13">
        <w:rPr>
          <w:color w:val="000000"/>
          <w:sz w:val="24"/>
          <w:szCs w:val="24"/>
        </w:rPr>
        <w:t xml:space="preserve"> категорий </w:t>
      </w:r>
      <w:r w:rsidR="0088308C" w:rsidRPr="007A2C13">
        <w:rPr>
          <w:color w:val="000000"/>
          <w:sz w:val="24"/>
          <w:szCs w:val="24"/>
        </w:rPr>
        <w:t xml:space="preserve">в целях обеспечения соблюдения </w:t>
      </w:r>
      <w:r w:rsidR="00062CA6" w:rsidRPr="007A2C13">
        <w:rPr>
          <w:color w:val="000000"/>
          <w:sz w:val="24"/>
          <w:szCs w:val="24"/>
        </w:rPr>
        <w:t xml:space="preserve">применимых к такой деятельности </w:t>
      </w:r>
      <w:r w:rsidR="0088308C" w:rsidRPr="007A2C13">
        <w:rPr>
          <w:color w:val="000000"/>
          <w:sz w:val="24"/>
          <w:szCs w:val="24"/>
        </w:rPr>
        <w:t xml:space="preserve">экологических требований, установленных </w:t>
      </w:r>
      <w:r w:rsidR="00062CA6" w:rsidRPr="007A2C13">
        <w:rPr>
          <w:color w:val="000000"/>
          <w:sz w:val="24"/>
          <w:szCs w:val="24"/>
        </w:rPr>
        <w:t>экологическим законодательством Республики Казахстан</w:t>
      </w:r>
      <w:r w:rsidR="00DD5990" w:rsidRPr="007A2C13">
        <w:rPr>
          <w:color w:val="000000"/>
          <w:sz w:val="24"/>
          <w:szCs w:val="24"/>
        </w:rPr>
        <w:t>, а также выводов, содержащихся в заключениях по результатам оценки воздействия на окружающую среду</w:t>
      </w:r>
      <w:r w:rsidR="0088308C" w:rsidRPr="007A2C13">
        <w:rPr>
          <w:color w:val="000000"/>
          <w:sz w:val="24"/>
          <w:szCs w:val="24"/>
        </w:rPr>
        <w:t>.</w:t>
      </w:r>
    </w:p>
    <w:p w:rsidR="00886151" w:rsidRPr="007A2C13" w:rsidRDefault="00062CA6" w:rsidP="00E320C8">
      <w:pPr>
        <w:spacing w:line="240" w:lineRule="auto"/>
        <w:ind w:firstLine="706"/>
        <w:jc w:val="both"/>
        <w:rPr>
          <w:color w:val="000000"/>
          <w:sz w:val="24"/>
          <w:szCs w:val="24"/>
        </w:rPr>
      </w:pPr>
      <w:r w:rsidRPr="007A2C13">
        <w:rPr>
          <w:color w:val="000000"/>
          <w:sz w:val="24"/>
          <w:szCs w:val="24"/>
        </w:rPr>
        <w:t xml:space="preserve">Запрещается включение в экологические разрешения условий, которые не направлены на обеспечение </w:t>
      </w:r>
      <w:r w:rsidR="00DD5990" w:rsidRPr="007A2C13">
        <w:rPr>
          <w:color w:val="000000"/>
          <w:sz w:val="24"/>
          <w:szCs w:val="24"/>
        </w:rPr>
        <w:t>охраны окружающей среды</w:t>
      </w:r>
      <w:r w:rsidRPr="007A2C13">
        <w:rPr>
          <w:color w:val="000000"/>
          <w:sz w:val="24"/>
          <w:szCs w:val="24"/>
        </w:rPr>
        <w:t>.</w:t>
      </w:r>
    </w:p>
    <w:p w:rsidR="00886151" w:rsidRPr="007A2C13" w:rsidRDefault="00886151" w:rsidP="001F7D51">
      <w:pPr>
        <w:pStyle w:val="af3"/>
        <w:numPr>
          <w:ilvl w:val="0"/>
          <w:numId w:val="184"/>
        </w:numPr>
        <w:spacing w:after="200" w:line="240" w:lineRule="auto"/>
        <w:ind w:left="0" w:firstLine="706"/>
        <w:contextualSpacing w:val="0"/>
        <w:jc w:val="both"/>
        <w:rPr>
          <w:color w:val="000000"/>
          <w:sz w:val="24"/>
          <w:szCs w:val="24"/>
        </w:rPr>
      </w:pPr>
      <w:r w:rsidRPr="007A2C13">
        <w:rPr>
          <w:color w:val="000000"/>
          <w:sz w:val="24"/>
          <w:szCs w:val="24"/>
        </w:rPr>
        <w:t xml:space="preserve">Оператор, </w:t>
      </w:r>
      <w:r w:rsidR="00104F11" w:rsidRPr="007A2C13">
        <w:rPr>
          <w:color w:val="000000"/>
          <w:sz w:val="24"/>
          <w:szCs w:val="24"/>
        </w:rPr>
        <w:t xml:space="preserve">получивший </w:t>
      </w:r>
      <w:r w:rsidRPr="007A2C13">
        <w:rPr>
          <w:color w:val="000000"/>
          <w:sz w:val="24"/>
          <w:szCs w:val="24"/>
        </w:rPr>
        <w:t xml:space="preserve">экологическое разрешение, </w:t>
      </w:r>
      <w:r w:rsidR="00643F2A" w:rsidRPr="007A2C13">
        <w:rPr>
          <w:color w:val="000000"/>
          <w:sz w:val="24"/>
          <w:szCs w:val="24"/>
        </w:rPr>
        <w:t xml:space="preserve">а также физические и юридические лица, привлеченные оператором объекта для выполнения отдельных работ и (или) оказания отдельных услуг на территории соответствующего объекта </w:t>
      </w:r>
      <w:r w:rsidR="00643F2A" w:rsidRPr="007A2C13">
        <w:rPr>
          <w:color w:val="000000"/>
          <w:sz w:val="24"/>
          <w:szCs w:val="24"/>
          <w:lang w:val="en-US"/>
        </w:rPr>
        <w:t>I</w:t>
      </w:r>
      <w:r w:rsidR="00643F2A" w:rsidRPr="007A2C13">
        <w:rPr>
          <w:color w:val="000000"/>
          <w:sz w:val="24"/>
          <w:szCs w:val="24"/>
        </w:rPr>
        <w:t xml:space="preserve"> или </w:t>
      </w:r>
      <w:r w:rsidR="00643F2A" w:rsidRPr="007A2C13">
        <w:rPr>
          <w:color w:val="000000"/>
          <w:sz w:val="24"/>
          <w:szCs w:val="24"/>
          <w:lang w:val="en-US"/>
        </w:rPr>
        <w:t>II</w:t>
      </w:r>
      <w:r w:rsidR="00643F2A" w:rsidRPr="007A2C13">
        <w:rPr>
          <w:color w:val="000000"/>
          <w:sz w:val="24"/>
          <w:szCs w:val="24"/>
        </w:rPr>
        <w:t xml:space="preserve"> категорий при </w:t>
      </w:r>
      <w:r w:rsidR="00AA69F9" w:rsidRPr="007A2C13">
        <w:rPr>
          <w:color w:val="000000"/>
          <w:sz w:val="24"/>
          <w:szCs w:val="24"/>
        </w:rPr>
        <w:t xml:space="preserve">его </w:t>
      </w:r>
      <w:r w:rsidR="00643F2A" w:rsidRPr="007A2C13">
        <w:rPr>
          <w:color w:val="000000"/>
          <w:sz w:val="24"/>
          <w:szCs w:val="24"/>
        </w:rPr>
        <w:t xml:space="preserve">строительстве, реконструкции или эксплуатации, </w:t>
      </w:r>
      <w:r w:rsidRPr="007A2C13">
        <w:rPr>
          <w:color w:val="000000"/>
          <w:sz w:val="24"/>
          <w:szCs w:val="24"/>
        </w:rPr>
        <w:t>обязан</w:t>
      </w:r>
      <w:r w:rsidR="00AA69F9" w:rsidRPr="007A2C13">
        <w:rPr>
          <w:color w:val="000000"/>
          <w:sz w:val="24"/>
          <w:szCs w:val="24"/>
        </w:rPr>
        <w:t>ы</w:t>
      </w:r>
      <w:r w:rsidR="00155227" w:rsidRPr="007A2C13">
        <w:rPr>
          <w:color w:val="000000"/>
          <w:sz w:val="24"/>
          <w:szCs w:val="24"/>
        </w:rPr>
        <w:t xml:space="preserve">соблюдать </w:t>
      </w:r>
      <w:r w:rsidRPr="007A2C13">
        <w:rPr>
          <w:color w:val="000000"/>
          <w:sz w:val="24"/>
          <w:szCs w:val="24"/>
        </w:rPr>
        <w:t xml:space="preserve">условия </w:t>
      </w:r>
      <w:r w:rsidR="00AA69F9" w:rsidRPr="007A2C13">
        <w:rPr>
          <w:color w:val="000000"/>
          <w:sz w:val="24"/>
          <w:szCs w:val="24"/>
        </w:rPr>
        <w:t>такого экологического разрешения</w:t>
      </w:r>
      <w:r w:rsidRPr="007A2C13">
        <w:rPr>
          <w:color w:val="000000"/>
          <w:sz w:val="24"/>
          <w:szCs w:val="24"/>
        </w:rPr>
        <w:t>и нес</w:t>
      </w:r>
      <w:r w:rsidR="00AA69F9" w:rsidRPr="007A2C13">
        <w:rPr>
          <w:color w:val="000000"/>
          <w:sz w:val="24"/>
          <w:szCs w:val="24"/>
        </w:rPr>
        <w:t>у</w:t>
      </w:r>
      <w:r w:rsidRPr="007A2C13">
        <w:rPr>
          <w:color w:val="000000"/>
          <w:sz w:val="24"/>
          <w:szCs w:val="24"/>
        </w:rPr>
        <w:t>т ответственность за их несоблюдение в соответствии с законами Республики Казахстан.</w:t>
      </w:r>
      <w:r w:rsidR="00233ECB" w:rsidRPr="007A2C13">
        <w:rPr>
          <w:color w:val="000000"/>
          <w:sz w:val="24"/>
          <w:szCs w:val="24"/>
        </w:rPr>
        <w:t xml:space="preserve"> Получение такими физическими и юридическими лицами отдельного экологического разрешения для выполнения работ и (или) оказания услуг на территории соответствующего объекта </w:t>
      </w:r>
      <w:r w:rsidR="00233ECB" w:rsidRPr="007A2C13">
        <w:rPr>
          <w:color w:val="000000"/>
          <w:sz w:val="24"/>
          <w:szCs w:val="24"/>
          <w:lang w:val="en-US"/>
        </w:rPr>
        <w:t>I</w:t>
      </w:r>
      <w:r w:rsidR="00233ECB" w:rsidRPr="007A2C13">
        <w:rPr>
          <w:color w:val="000000"/>
          <w:sz w:val="24"/>
          <w:szCs w:val="24"/>
        </w:rPr>
        <w:t xml:space="preserve"> или </w:t>
      </w:r>
      <w:r w:rsidR="00233ECB" w:rsidRPr="007A2C13">
        <w:rPr>
          <w:color w:val="000000"/>
          <w:sz w:val="24"/>
          <w:szCs w:val="24"/>
          <w:lang w:val="en-US"/>
        </w:rPr>
        <w:t>II</w:t>
      </w:r>
      <w:r w:rsidR="00233ECB" w:rsidRPr="007A2C13">
        <w:rPr>
          <w:color w:val="000000"/>
          <w:sz w:val="24"/>
          <w:szCs w:val="24"/>
        </w:rPr>
        <w:t xml:space="preserve"> категорий не требуется.</w:t>
      </w:r>
    </w:p>
    <w:p w:rsidR="00104F11" w:rsidRPr="007A2C13" w:rsidRDefault="00104F11" w:rsidP="001F7D51">
      <w:pPr>
        <w:pStyle w:val="af3"/>
        <w:numPr>
          <w:ilvl w:val="0"/>
          <w:numId w:val="184"/>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Экологическое разрешение выдается на каждый отдельный объект </w:t>
      </w:r>
      <w:r w:rsidRPr="007A2C13">
        <w:rPr>
          <w:color w:val="000000"/>
          <w:sz w:val="24"/>
          <w:szCs w:val="24"/>
          <w:lang w:val="en-US"/>
        </w:rPr>
        <w:t>I</w:t>
      </w:r>
      <w:r w:rsidRPr="007A2C13">
        <w:rPr>
          <w:color w:val="000000"/>
          <w:sz w:val="24"/>
          <w:szCs w:val="24"/>
        </w:rPr>
        <w:t xml:space="preserve"> и </w:t>
      </w:r>
      <w:r w:rsidRPr="007A2C13">
        <w:rPr>
          <w:color w:val="000000"/>
          <w:sz w:val="24"/>
          <w:szCs w:val="24"/>
          <w:lang w:val="en-US"/>
        </w:rPr>
        <w:t>II</w:t>
      </w:r>
      <w:r w:rsidRPr="007A2C13">
        <w:rPr>
          <w:color w:val="000000"/>
          <w:sz w:val="24"/>
          <w:szCs w:val="24"/>
        </w:rPr>
        <w:t xml:space="preserve"> категорий.</w:t>
      </w:r>
    </w:p>
    <w:p w:rsidR="00C74B86" w:rsidRPr="007A2C13" w:rsidRDefault="002A29C7" w:rsidP="001F7D51">
      <w:pPr>
        <w:pStyle w:val="af3"/>
        <w:numPr>
          <w:ilvl w:val="0"/>
          <w:numId w:val="184"/>
        </w:numPr>
        <w:spacing w:after="200" w:line="240" w:lineRule="auto"/>
        <w:ind w:left="0" w:firstLine="706"/>
        <w:contextualSpacing w:val="0"/>
        <w:jc w:val="both"/>
        <w:rPr>
          <w:color w:val="000000"/>
          <w:sz w:val="24"/>
          <w:szCs w:val="24"/>
        </w:rPr>
      </w:pPr>
      <w:r w:rsidRPr="007A2C13">
        <w:rPr>
          <w:color w:val="000000"/>
          <w:sz w:val="24"/>
          <w:szCs w:val="24"/>
        </w:rPr>
        <w:t xml:space="preserve">В Республике Казахстан выдаются следующие </w:t>
      </w:r>
      <w:r w:rsidR="00EA1389" w:rsidRPr="007A2C13">
        <w:rPr>
          <w:color w:val="000000"/>
          <w:sz w:val="24"/>
          <w:szCs w:val="24"/>
        </w:rPr>
        <w:t xml:space="preserve">виды </w:t>
      </w:r>
      <w:r w:rsidRPr="007A2C13">
        <w:rPr>
          <w:color w:val="000000"/>
          <w:sz w:val="24"/>
          <w:szCs w:val="24"/>
        </w:rPr>
        <w:t>экологически</w:t>
      </w:r>
      <w:r w:rsidR="00EA1389" w:rsidRPr="007A2C13">
        <w:rPr>
          <w:color w:val="000000"/>
          <w:sz w:val="24"/>
          <w:szCs w:val="24"/>
        </w:rPr>
        <w:t>хразрешений</w:t>
      </w:r>
      <w:r w:rsidRPr="007A2C13">
        <w:rPr>
          <w:color w:val="000000"/>
          <w:sz w:val="24"/>
          <w:szCs w:val="24"/>
        </w:rPr>
        <w:t>:</w:t>
      </w:r>
      <w:bookmarkStart w:id="489" w:name="443424673"/>
      <w:bookmarkEnd w:id="488"/>
    </w:p>
    <w:p w:rsidR="00FC3EB0" w:rsidRPr="007A2C13" w:rsidRDefault="00C7182F" w:rsidP="001F7D51">
      <w:pPr>
        <w:pStyle w:val="af3"/>
        <w:numPr>
          <w:ilvl w:val="0"/>
          <w:numId w:val="200"/>
        </w:numPr>
        <w:spacing w:after="200" w:line="240" w:lineRule="auto"/>
        <w:ind w:left="0" w:firstLine="706"/>
        <w:contextualSpacing w:val="0"/>
        <w:jc w:val="both"/>
        <w:rPr>
          <w:color w:val="000000"/>
          <w:sz w:val="24"/>
          <w:szCs w:val="24"/>
        </w:rPr>
      </w:pPr>
      <w:bookmarkStart w:id="490" w:name="443424674"/>
      <w:bookmarkEnd w:id="489"/>
      <w:r w:rsidRPr="007A2C13">
        <w:rPr>
          <w:color w:val="000000"/>
          <w:sz w:val="24"/>
          <w:szCs w:val="24"/>
        </w:rPr>
        <w:t>комплексные экологические разрешения</w:t>
      </w:r>
      <w:r w:rsidR="00FC3EB0" w:rsidRPr="007A2C13">
        <w:rPr>
          <w:color w:val="000000"/>
          <w:sz w:val="24"/>
          <w:szCs w:val="24"/>
        </w:rPr>
        <w:t>;</w:t>
      </w:r>
    </w:p>
    <w:p w:rsidR="002A29C7" w:rsidRPr="007A2C13" w:rsidRDefault="00DB131F" w:rsidP="001F7D51">
      <w:pPr>
        <w:pStyle w:val="af3"/>
        <w:numPr>
          <w:ilvl w:val="0"/>
          <w:numId w:val="200"/>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экологическое </w:t>
      </w:r>
      <w:r w:rsidR="00155227" w:rsidRPr="007A2C13">
        <w:rPr>
          <w:color w:val="000000"/>
          <w:sz w:val="24"/>
          <w:szCs w:val="24"/>
        </w:rPr>
        <w:t>разрешение на воздействие</w:t>
      </w:r>
      <w:r w:rsidR="002A29C7" w:rsidRPr="007A2C13">
        <w:rPr>
          <w:color w:val="000000"/>
          <w:sz w:val="24"/>
          <w:szCs w:val="24"/>
        </w:rPr>
        <w:t>.</w:t>
      </w:r>
    </w:p>
    <w:p w:rsidR="00EF0372" w:rsidRPr="007A2C13" w:rsidRDefault="00DD5990" w:rsidP="001F7D51">
      <w:pPr>
        <w:pStyle w:val="af3"/>
        <w:numPr>
          <w:ilvl w:val="0"/>
          <w:numId w:val="184"/>
        </w:numPr>
        <w:spacing w:after="200" w:line="240" w:lineRule="auto"/>
        <w:ind w:left="0" w:firstLine="706"/>
        <w:contextualSpacing w:val="0"/>
        <w:jc w:val="both"/>
        <w:rPr>
          <w:color w:val="000000"/>
          <w:sz w:val="24"/>
          <w:szCs w:val="24"/>
        </w:rPr>
      </w:pPr>
      <w:bookmarkStart w:id="491" w:name="443424675"/>
      <w:bookmarkEnd w:id="490"/>
      <w:r w:rsidRPr="007A2C13">
        <w:rPr>
          <w:color w:val="000000"/>
          <w:sz w:val="24"/>
          <w:szCs w:val="24"/>
        </w:rPr>
        <w:t xml:space="preserve">Строительство и эксплуатация объектов </w:t>
      </w:r>
      <w:r w:rsidRPr="007A2C13">
        <w:rPr>
          <w:color w:val="000000"/>
          <w:sz w:val="24"/>
          <w:szCs w:val="24"/>
          <w:lang w:val="en-US"/>
        </w:rPr>
        <w:t>I</w:t>
      </w:r>
      <w:r w:rsidRPr="007A2C13">
        <w:rPr>
          <w:color w:val="000000"/>
          <w:sz w:val="24"/>
          <w:szCs w:val="24"/>
        </w:rPr>
        <w:t xml:space="preserve"> и </w:t>
      </w:r>
      <w:r w:rsidRPr="007A2C13">
        <w:rPr>
          <w:color w:val="000000"/>
          <w:sz w:val="24"/>
          <w:szCs w:val="24"/>
          <w:lang w:val="en-US"/>
        </w:rPr>
        <w:t>II</w:t>
      </w:r>
      <w:r w:rsidRPr="007A2C13">
        <w:rPr>
          <w:color w:val="000000"/>
          <w:sz w:val="24"/>
          <w:szCs w:val="24"/>
        </w:rPr>
        <w:t xml:space="preserve"> категорий</w:t>
      </w:r>
      <w:r w:rsidR="00EF0372" w:rsidRPr="007A2C13">
        <w:rPr>
          <w:color w:val="000000"/>
          <w:sz w:val="24"/>
          <w:szCs w:val="24"/>
        </w:rPr>
        <w:t xml:space="preserve"> без соответствующего </w:t>
      </w:r>
      <w:r w:rsidR="002A29C7" w:rsidRPr="007A2C13">
        <w:rPr>
          <w:color w:val="000000"/>
          <w:sz w:val="24"/>
          <w:szCs w:val="24"/>
        </w:rPr>
        <w:t>экологического разрешения запрещается.</w:t>
      </w:r>
      <w:bookmarkStart w:id="492" w:name="443424676"/>
      <w:bookmarkEnd w:id="491"/>
    </w:p>
    <w:p w:rsidR="00F339F8" w:rsidRPr="007A2C13" w:rsidRDefault="002A29C7" w:rsidP="001F7D51">
      <w:pPr>
        <w:pStyle w:val="af3"/>
        <w:numPr>
          <w:ilvl w:val="0"/>
          <w:numId w:val="184"/>
        </w:numPr>
        <w:spacing w:after="200" w:line="240" w:lineRule="auto"/>
        <w:ind w:left="0" w:firstLine="706"/>
        <w:contextualSpacing w:val="0"/>
        <w:jc w:val="both"/>
        <w:rPr>
          <w:color w:val="000000"/>
          <w:sz w:val="24"/>
          <w:szCs w:val="24"/>
        </w:rPr>
      </w:pPr>
      <w:r w:rsidRPr="007A2C13">
        <w:rPr>
          <w:color w:val="000000"/>
          <w:sz w:val="24"/>
          <w:szCs w:val="24"/>
        </w:rPr>
        <w:t xml:space="preserve">Выбросы парниковых газов не являются предметом экологических разрешений, за исключением выбросов веществ, </w:t>
      </w:r>
      <w:r w:rsidR="00B15683" w:rsidRPr="007A2C13">
        <w:rPr>
          <w:color w:val="000000"/>
          <w:sz w:val="24"/>
          <w:szCs w:val="24"/>
        </w:rPr>
        <w:t xml:space="preserve">определенных </w:t>
      </w:r>
      <w:r w:rsidRPr="007A2C13">
        <w:rPr>
          <w:color w:val="000000"/>
          <w:sz w:val="24"/>
          <w:szCs w:val="24"/>
        </w:rPr>
        <w:t>в качестве загрязняющих</w:t>
      </w:r>
      <w:r w:rsidR="00B15683" w:rsidRPr="007A2C13">
        <w:rPr>
          <w:color w:val="000000"/>
          <w:sz w:val="24"/>
          <w:szCs w:val="24"/>
        </w:rPr>
        <w:t xml:space="preserve"> в соответствии с настоящим Кодексом</w:t>
      </w:r>
      <w:r w:rsidRPr="007A2C13">
        <w:rPr>
          <w:color w:val="000000"/>
          <w:sz w:val="24"/>
          <w:szCs w:val="24"/>
        </w:rPr>
        <w:t>.</w:t>
      </w:r>
      <w:bookmarkEnd w:id="492"/>
    </w:p>
    <w:p w:rsidR="00DD5990" w:rsidRPr="007A2C13" w:rsidRDefault="00957ED2" w:rsidP="001F7D51">
      <w:pPr>
        <w:pStyle w:val="af3"/>
        <w:numPr>
          <w:ilvl w:val="0"/>
          <w:numId w:val="184"/>
        </w:numPr>
        <w:spacing w:after="200" w:line="240" w:lineRule="auto"/>
        <w:ind w:left="0" w:firstLine="706"/>
        <w:contextualSpacing w:val="0"/>
        <w:jc w:val="both"/>
        <w:rPr>
          <w:color w:val="000000"/>
          <w:sz w:val="24"/>
          <w:szCs w:val="24"/>
        </w:rPr>
      </w:pPr>
      <w:r w:rsidRPr="007A2C13">
        <w:rPr>
          <w:color w:val="000000"/>
          <w:sz w:val="24"/>
          <w:szCs w:val="24"/>
        </w:rPr>
        <w:t>Экологическое разрешение не требуется для о</w:t>
      </w:r>
      <w:r w:rsidR="0096192E" w:rsidRPr="007A2C13">
        <w:rPr>
          <w:color w:val="000000"/>
          <w:sz w:val="24"/>
          <w:szCs w:val="24"/>
        </w:rPr>
        <w:t>существлени</w:t>
      </w:r>
      <w:r w:rsidRPr="007A2C13">
        <w:rPr>
          <w:color w:val="000000"/>
          <w:sz w:val="24"/>
          <w:szCs w:val="24"/>
        </w:rPr>
        <w:t>я</w:t>
      </w:r>
      <w:r w:rsidR="0096192E" w:rsidRPr="007A2C13">
        <w:rPr>
          <w:color w:val="000000"/>
          <w:sz w:val="24"/>
          <w:szCs w:val="24"/>
        </w:rPr>
        <w:t xml:space="preserve"> деятельности </w:t>
      </w:r>
      <w:r w:rsidR="00DD5990" w:rsidRPr="007A2C13">
        <w:rPr>
          <w:color w:val="000000"/>
          <w:sz w:val="24"/>
          <w:szCs w:val="24"/>
        </w:rPr>
        <w:t xml:space="preserve">по строительству и эксплуатации </w:t>
      </w:r>
      <w:r w:rsidR="0096192E" w:rsidRPr="007A2C13">
        <w:rPr>
          <w:color w:val="000000"/>
          <w:sz w:val="24"/>
          <w:szCs w:val="24"/>
        </w:rPr>
        <w:t>объект</w:t>
      </w:r>
      <w:r w:rsidR="00DD5990" w:rsidRPr="007A2C13">
        <w:rPr>
          <w:color w:val="000000"/>
          <w:sz w:val="24"/>
          <w:szCs w:val="24"/>
        </w:rPr>
        <w:t>ов</w:t>
      </w:r>
      <w:r w:rsidR="0096192E" w:rsidRPr="007A2C13">
        <w:rPr>
          <w:color w:val="000000"/>
          <w:sz w:val="24"/>
          <w:szCs w:val="24"/>
        </w:rPr>
        <w:t xml:space="preserve"> III и IV категорий</w:t>
      </w:r>
      <w:r w:rsidRPr="007A2C13">
        <w:rPr>
          <w:color w:val="000000"/>
          <w:sz w:val="24"/>
          <w:szCs w:val="24"/>
        </w:rPr>
        <w:t xml:space="preserve">, в том числе размещаемых в пределах промышленной площадки объекта </w:t>
      </w:r>
      <w:r w:rsidRPr="007A2C13">
        <w:rPr>
          <w:color w:val="000000"/>
          <w:sz w:val="24"/>
          <w:szCs w:val="24"/>
          <w:lang w:val="en-US"/>
        </w:rPr>
        <w:t>I</w:t>
      </w:r>
      <w:r w:rsidRPr="007A2C13">
        <w:rPr>
          <w:color w:val="000000"/>
          <w:sz w:val="24"/>
          <w:szCs w:val="24"/>
        </w:rPr>
        <w:t xml:space="preserve"> или </w:t>
      </w:r>
      <w:r w:rsidRPr="007A2C13">
        <w:rPr>
          <w:color w:val="000000"/>
          <w:sz w:val="24"/>
          <w:szCs w:val="24"/>
          <w:lang w:val="en-US"/>
        </w:rPr>
        <w:t>II</w:t>
      </w:r>
      <w:r w:rsidRPr="007A2C13">
        <w:rPr>
          <w:color w:val="000000"/>
          <w:sz w:val="24"/>
          <w:szCs w:val="24"/>
        </w:rPr>
        <w:t xml:space="preserve"> категорий, но технологически прямо не связанных с ними, или размещаемых в пределах промышленной площадки ликвидированного или находящегося в процессе постутилизации объекта </w:t>
      </w:r>
      <w:r w:rsidRPr="007A2C13">
        <w:rPr>
          <w:color w:val="000000"/>
          <w:sz w:val="24"/>
          <w:szCs w:val="24"/>
          <w:lang w:val="en-US"/>
        </w:rPr>
        <w:t>I</w:t>
      </w:r>
      <w:r w:rsidRPr="007A2C13">
        <w:rPr>
          <w:color w:val="000000"/>
          <w:sz w:val="24"/>
          <w:szCs w:val="24"/>
        </w:rPr>
        <w:t xml:space="preserve"> или </w:t>
      </w:r>
      <w:r w:rsidRPr="007A2C13">
        <w:rPr>
          <w:color w:val="000000"/>
          <w:sz w:val="24"/>
          <w:szCs w:val="24"/>
          <w:lang w:val="en-US"/>
        </w:rPr>
        <w:t>II</w:t>
      </w:r>
      <w:r w:rsidRPr="007A2C13">
        <w:rPr>
          <w:color w:val="000000"/>
          <w:sz w:val="24"/>
          <w:szCs w:val="24"/>
        </w:rPr>
        <w:t xml:space="preserve"> категорий</w:t>
      </w:r>
      <w:r w:rsidR="0096192E" w:rsidRPr="007A2C13">
        <w:rPr>
          <w:color w:val="000000"/>
          <w:sz w:val="24"/>
          <w:szCs w:val="24"/>
        </w:rPr>
        <w:t xml:space="preserve">. </w:t>
      </w:r>
    </w:p>
    <w:p w:rsidR="00155227" w:rsidRPr="007A2C13" w:rsidRDefault="00C74891" w:rsidP="00E320C8">
      <w:pPr>
        <w:pStyle w:val="aff2"/>
      </w:pPr>
      <w:r w:rsidRPr="007A2C13">
        <w:t>Д</w:t>
      </w:r>
      <w:r w:rsidR="00973A33" w:rsidRPr="007A2C13">
        <w:t>еятельност</w:t>
      </w:r>
      <w:r w:rsidRPr="007A2C13">
        <w:t>ь по эксплуатации</w:t>
      </w:r>
      <w:r w:rsidR="00973A33" w:rsidRPr="007A2C13">
        <w:t xml:space="preserve"> объект</w:t>
      </w:r>
      <w:r w:rsidRPr="007A2C13">
        <w:t>ов</w:t>
      </w:r>
      <w:r w:rsidR="00973A33" w:rsidRPr="007A2C13">
        <w:t xml:space="preserve"> III категорий </w:t>
      </w:r>
      <w:r w:rsidRPr="007A2C13">
        <w:t xml:space="preserve">может осуществляться при условии подачи </w:t>
      </w:r>
      <w:r w:rsidR="00973A33" w:rsidRPr="007A2C13">
        <w:t>декларации о воздействии на окружающую среду</w:t>
      </w:r>
      <w:r w:rsidRPr="007A2C13">
        <w:t xml:space="preserve"> в соответствии со статьей</w:t>
      </w:r>
      <w:fldSimple w:instr=" REF  _Ref11259925 \h \n \t  \* MERGEFORMAT ">
        <w:r w:rsidR="009D06F4">
          <w:t>122</w:t>
        </w:r>
      </w:fldSimple>
      <w:r w:rsidRPr="007A2C13">
        <w:t xml:space="preserve"> настоящего Кодекса</w:t>
      </w:r>
      <w:r w:rsidR="00973A33" w:rsidRPr="007A2C13">
        <w:t>.</w:t>
      </w:r>
    </w:p>
    <w:p w:rsidR="00155227" w:rsidRPr="007A2C13" w:rsidRDefault="00051BD0" w:rsidP="00E320C8">
      <w:pPr>
        <w:pStyle w:val="aff2"/>
      </w:pPr>
      <w:r w:rsidRPr="007A2C13">
        <w:t>Правила выдачи экологических разрешений, представления декларации о воздействии на окружающую среду</w:t>
      </w:r>
      <w:r w:rsidR="00A946E0" w:rsidRPr="007A2C13">
        <w:t>, ведения реестра экологических разрешений и деклараций о воздействии на окружающую среду</w:t>
      </w:r>
      <w:r w:rsidRPr="007A2C13">
        <w:t xml:space="preserve"> утверждаются уполномоченным органом в области охраны окружающей среды (далее – </w:t>
      </w:r>
      <w:bookmarkStart w:id="493" w:name="_Hlk11332620"/>
      <w:r w:rsidRPr="007A2C13">
        <w:t>Правила выдачи экологических разрешений</w:t>
      </w:r>
      <w:bookmarkEnd w:id="493"/>
      <w:r w:rsidRPr="007A2C13">
        <w:t>)</w:t>
      </w:r>
      <w:r w:rsidR="00444766" w:rsidRPr="007A2C13">
        <w:t>.</w:t>
      </w:r>
    </w:p>
    <w:p w:rsidR="003D600F" w:rsidRPr="007A2C13" w:rsidRDefault="007365E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94" w:name="_Ref11355201"/>
      <w:bookmarkStart w:id="495" w:name="_Toc13667288"/>
      <w:bookmarkStart w:id="496" w:name="_Toc23245885"/>
      <w:r w:rsidRPr="007A2C13">
        <w:rPr>
          <w:rFonts w:ascii="Times New Roman" w:hAnsi="Times New Roman"/>
          <w:color w:val="000000"/>
          <w:sz w:val="24"/>
          <w:szCs w:val="24"/>
        </w:rPr>
        <w:t xml:space="preserve">Действие </w:t>
      </w:r>
      <w:r w:rsidR="003D600F" w:rsidRPr="007A2C13">
        <w:rPr>
          <w:rFonts w:ascii="Times New Roman" w:hAnsi="Times New Roman"/>
          <w:color w:val="000000"/>
          <w:sz w:val="24"/>
          <w:szCs w:val="24"/>
        </w:rPr>
        <w:t>экологического разрешения</w:t>
      </w:r>
      <w:bookmarkEnd w:id="494"/>
      <w:bookmarkEnd w:id="495"/>
      <w:r w:rsidRPr="007A2C13">
        <w:rPr>
          <w:rFonts w:ascii="Times New Roman" w:hAnsi="Times New Roman"/>
          <w:color w:val="000000"/>
          <w:sz w:val="24"/>
          <w:szCs w:val="24"/>
        </w:rPr>
        <w:t xml:space="preserve"> и декларации о воздействии на окружающую среду при смене оператора объекта</w:t>
      </w:r>
      <w:bookmarkEnd w:id="496"/>
    </w:p>
    <w:p w:rsidR="003D600F" w:rsidRPr="007A2C13" w:rsidRDefault="003D600F" w:rsidP="001F7D51">
      <w:pPr>
        <w:pStyle w:val="a"/>
        <w:numPr>
          <w:ilvl w:val="4"/>
          <w:numId w:val="285"/>
        </w:numPr>
        <w:ind w:firstLine="706"/>
      </w:pPr>
      <w:r w:rsidRPr="007A2C13">
        <w:t>В случае смены оператора объекта</w:t>
      </w:r>
      <w:r w:rsidR="007365E5" w:rsidRPr="007A2C13">
        <w:t xml:space="preserve"> в результате отчуждения объекта или его передачи в иное законное пользование другому лицу, </w:t>
      </w:r>
      <w:r w:rsidRPr="007A2C13">
        <w:t xml:space="preserve">реорганизации оператора объекта путем выделения, разделения или присоединения или в других случаях универсального правопреемства ранее выданное экологическое разрешение </w:t>
      </w:r>
      <w:r w:rsidR="007365E5" w:rsidRPr="007A2C13">
        <w:t xml:space="preserve">или предоставленная декларация о воздействии на окружающую среду сохраняют </w:t>
      </w:r>
      <w:r w:rsidRPr="007A2C13">
        <w:t xml:space="preserve">свою силу и </w:t>
      </w:r>
      <w:r w:rsidR="007365E5" w:rsidRPr="007A2C13">
        <w:t xml:space="preserve">становятся </w:t>
      </w:r>
      <w:r w:rsidRPr="007A2C13">
        <w:t>обязательным</w:t>
      </w:r>
      <w:r w:rsidR="007365E5" w:rsidRPr="007A2C13">
        <w:t>и</w:t>
      </w:r>
      <w:r w:rsidRPr="007A2C13">
        <w:t xml:space="preserve"> для </w:t>
      </w:r>
      <w:r w:rsidR="007365E5" w:rsidRPr="007A2C13">
        <w:t>нового оператора объекта</w:t>
      </w:r>
      <w:r w:rsidRPr="007A2C13">
        <w:t>.</w:t>
      </w:r>
    </w:p>
    <w:p w:rsidR="00643F2A" w:rsidRPr="007A2C13" w:rsidRDefault="003D600F" w:rsidP="00E320C8">
      <w:pPr>
        <w:pStyle w:val="a"/>
        <w:ind w:firstLine="706"/>
      </w:pPr>
      <w:r w:rsidRPr="007A2C13">
        <w:t xml:space="preserve">В течение </w:t>
      </w:r>
      <w:r w:rsidR="007365E5" w:rsidRPr="007A2C13">
        <w:t xml:space="preserve">десяти </w:t>
      </w:r>
      <w:r w:rsidR="00881C9F" w:rsidRPr="007A2C13">
        <w:t xml:space="preserve">рабочих </w:t>
      </w:r>
      <w:r w:rsidRPr="007A2C13">
        <w:t xml:space="preserve">дней с даты наступления обстоятельств, указанных в пункте 1 настоящей статьи, новый оператор обязан подать в уполномоченный орган в области охраны окружающей среды заявление на переоформление экологического разрешения в соответствии со статьей </w:t>
      </w:r>
      <w:fldSimple w:instr=" REF  _Ref11354995 \h \n \t  \* MERGEFORMAT ">
        <w:r w:rsidR="009D06F4">
          <w:t>120</w:t>
        </w:r>
      </w:fldSimple>
      <w:r w:rsidRPr="007A2C13">
        <w:t xml:space="preserve"> настоящего Кодекса.</w:t>
      </w:r>
    </w:p>
    <w:p w:rsidR="003D600F" w:rsidRPr="007A2C13" w:rsidRDefault="003D600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497" w:name="_Toc13667289"/>
      <w:bookmarkStart w:id="498" w:name="_Ref11354995"/>
      <w:bookmarkStart w:id="499" w:name="_Toc23245886"/>
      <w:r w:rsidRPr="007A2C13">
        <w:rPr>
          <w:rFonts w:ascii="Times New Roman" w:hAnsi="Times New Roman"/>
          <w:color w:val="000000"/>
          <w:sz w:val="24"/>
          <w:szCs w:val="24"/>
        </w:rPr>
        <w:t>Порядок переоформления экологического разрешения</w:t>
      </w:r>
      <w:bookmarkEnd w:id="497"/>
      <w:bookmarkEnd w:id="498"/>
      <w:bookmarkEnd w:id="499"/>
    </w:p>
    <w:p w:rsidR="00DF0E4D" w:rsidRPr="007A2C13" w:rsidRDefault="003D600F" w:rsidP="001F7D51">
      <w:pPr>
        <w:pStyle w:val="a"/>
        <w:numPr>
          <w:ilvl w:val="4"/>
          <w:numId w:val="292"/>
        </w:numPr>
        <w:ind w:firstLine="706"/>
      </w:pPr>
      <w:r w:rsidRPr="007A2C13">
        <w:t xml:space="preserve">Переоформление экологического разрешения осуществляется в течение </w:t>
      </w:r>
      <w:r w:rsidR="00DF0E4D" w:rsidRPr="007A2C13">
        <w:t xml:space="preserve">пяти рабочих </w:t>
      </w:r>
      <w:r w:rsidRPr="007A2C13">
        <w:t>дней в случаях:</w:t>
      </w:r>
    </w:p>
    <w:p w:rsidR="00DF0E4D" w:rsidRPr="007A2C13" w:rsidRDefault="003D600F" w:rsidP="001F7D51">
      <w:pPr>
        <w:pStyle w:val="a"/>
        <w:numPr>
          <w:ilvl w:val="5"/>
          <w:numId w:val="292"/>
        </w:numPr>
        <w:ind w:firstLine="706"/>
      </w:pPr>
      <w:r w:rsidRPr="007A2C13">
        <w:t xml:space="preserve">изменения наименования, </w:t>
      </w:r>
      <w:r w:rsidR="00DF0E4D" w:rsidRPr="007A2C13">
        <w:t>изменения организационно-правовой формы оператора объекта</w:t>
      </w:r>
      <w:r w:rsidRPr="007A2C13">
        <w:t xml:space="preserve">, </w:t>
      </w:r>
      <w:r w:rsidR="00DF0E4D" w:rsidRPr="007A2C13">
        <w:t xml:space="preserve">на </w:t>
      </w:r>
      <w:r w:rsidR="00EF555A" w:rsidRPr="007A2C13">
        <w:t>который</w:t>
      </w:r>
      <w:r w:rsidR="00DF0E4D" w:rsidRPr="007A2C13">
        <w:t xml:space="preserve"> выдано экологическое </w:t>
      </w:r>
      <w:r w:rsidRPr="007A2C13">
        <w:t xml:space="preserve">разрешение; </w:t>
      </w:r>
    </w:p>
    <w:p w:rsidR="003D600F" w:rsidRPr="007A2C13" w:rsidRDefault="003D600F" w:rsidP="001F7D51">
      <w:pPr>
        <w:pStyle w:val="a"/>
        <w:numPr>
          <w:ilvl w:val="5"/>
          <w:numId w:val="292"/>
        </w:numPr>
        <w:ind w:firstLine="706"/>
      </w:pPr>
      <w:r w:rsidRPr="007A2C13">
        <w:t>в случа</w:t>
      </w:r>
      <w:r w:rsidR="00DF0E4D" w:rsidRPr="007A2C13">
        <w:t xml:space="preserve">ях, указанных в статье </w:t>
      </w:r>
      <w:fldSimple w:instr=" REF  _Ref11355201 \h \n \t  \* MERGEFORMAT ">
        <w:r w:rsidR="009D06F4">
          <w:t>119</w:t>
        </w:r>
      </w:fldSimple>
      <w:r w:rsidR="00512C21" w:rsidRPr="007A2C13">
        <w:t xml:space="preserve"> настоящего Кодекса</w:t>
      </w:r>
      <w:r w:rsidRPr="007A2C13">
        <w:t>.</w:t>
      </w:r>
    </w:p>
    <w:p w:rsidR="00512C21" w:rsidRPr="007A2C13" w:rsidRDefault="003D600F" w:rsidP="001F7D51">
      <w:pPr>
        <w:pStyle w:val="a"/>
        <w:numPr>
          <w:ilvl w:val="4"/>
          <w:numId w:val="292"/>
        </w:numPr>
        <w:ind w:firstLine="706"/>
      </w:pPr>
      <w:r w:rsidRPr="007A2C13">
        <w:t xml:space="preserve">Переоформление разрешения осуществляется </w:t>
      </w:r>
      <w:r w:rsidR="00512C21" w:rsidRPr="007A2C13">
        <w:t xml:space="preserve">на основании </w:t>
      </w:r>
      <w:r w:rsidRPr="007A2C13">
        <w:t>заявлени</w:t>
      </w:r>
      <w:r w:rsidR="00512C21" w:rsidRPr="007A2C13">
        <w:t>я</w:t>
      </w:r>
      <w:r w:rsidRPr="007A2C13">
        <w:t xml:space="preserve"> на переоформление разрешения</w:t>
      </w:r>
      <w:r w:rsidR="00512C21" w:rsidRPr="007A2C13">
        <w:t>.</w:t>
      </w:r>
    </w:p>
    <w:p w:rsidR="003D600F" w:rsidRPr="007A2C13" w:rsidRDefault="00512C21" w:rsidP="00E320C8">
      <w:pPr>
        <w:pStyle w:val="aff2"/>
      </w:pPr>
      <w:r w:rsidRPr="007A2C13">
        <w:t>В</w:t>
      </w:r>
      <w:r w:rsidR="003D600F" w:rsidRPr="007A2C13">
        <w:t xml:space="preserve"> случае переоформления разрешения по основанию, предусмотренному подпунктом 2) пункта 1 настоящей статьи, </w:t>
      </w:r>
      <w:r w:rsidRPr="007A2C13">
        <w:t>к заявлению должна быть приложена</w:t>
      </w:r>
      <w:r w:rsidR="003D600F" w:rsidRPr="007A2C13">
        <w:t xml:space="preserve"> копия </w:t>
      </w:r>
      <w:r w:rsidR="007365E5" w:rsidRPr="007A2C13">
        <w:t xml:space="preserve">правоустанавливающего </w:t>
      </w:r>
      <w:r w:rsidR="003D600F" w:rsidRPr="007A2C13">
        <w:t xml:space="preserve">документа, подтверждающего </w:t>
      </w:r>
      <w:r w:rsidRPr="007A2C13">
        <w:t>смену оператора объекта</w:t>
      </w:r>
      <w:r w:rsidR="003D600F" w:rsidRPr="007A2C13">
        <w:t>.</w:t>
      </w:r>
    </w:p>
    <w:p w:rsidR="00512C21" w:rsidRPr="007A2C13" w:rsidRDefault="00512C2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00" w:name="_Toc13667290"/>
      <w:bookmarkStart w:id="501" w:name="_Toc23245887"/>
      <w:r w:rsidRPr="007A2C13">
        <w:rPr>
          <w:rFonts w:ascii="Times New Roman" w:hAnsi="Times New Roman"/>
          <w:color w:val="000000"/>
          <w:sz w:val="24"/>
          <w:szCs w:val="24"/>
        </w:rPr>
        <w:t>Приостановление</w:t>
      </w:r>
      <w:r w:rsidR="00792323" w:rsidRPr="007A2C13">
        <w:rPr>
          <w:rFonts w:ascii="Times New Roman" w:hAnsi="Times New Roman"/>
          <w:color w:val="000000"/>
          <w:sz w:val="24"/>
          <w:szCs w:val="24"/>
        </w:rPr>
        <w:t>,</w:t>
      </w:r>
      <w:r w:rsidR="00AA69F9" w:rsidRPr="007A2C13">
        <w:rPr>
          <w:rFonts w:ascii="Times New Roman" w:hAnsi="Times New Roman"/>
          <w:color w:val="000000"/>
          <w:sz w:val="24"/>
          <w:szCs w:val="24"/>
        </w:rPr>
        <w:t>лишение (</w:t>
      </w:r>
      <w:r w:rsidRPr="007A2C13">
        <w:rPr>
          <w:rFonts w:ascii="Times New Roman" w:hAnsi="Times New Roman"/>
          <w:color w:val="000000"/>
          <w:sz w:val="24"/>
          <w:szCs w:val="24"/>
        </w:rPr>
        <w:t>отзыв</w:t>
      </w:r>
      <w:r w:rsidR="00AA69F9" w:rsidRPr="007A2C13">
        <w:rPr>
          <w:rFonts w:ascii="Times New Roman" w:hAnsi="Times New Roman"/>
          <w:color w:val="000000"/>
          <w:sz w:val="24"/>
          <w:szCs w:val="24"/>
        </w:rPr>
        <w:t>)</w:t>
      </w:r>
      <w:r w:rsidR="00792323" w:rsidRPr="007A2C13">
        <w:rPr>
          <w:rFonts w:ascii="Times New Roman" w:hAnsi="Times New Roman"/>
          <w:color w:val="000000"/>
          <w:sz w:val="24"/>
          <w:szCs w:val="24"/>
        </w:rPr>
        <w:t xml:space="preserve">и аннулирование </w:t>
      </w:r>
      <w:r w:rsidRPr="007A2C13">
        <w:rPr>
          <w:rFonts w:ascii="Times New Roman" w:hAnsi="Times New Roman"/>
          <w:color w:val="000000"/>
          <w:sz w:val="24"/>
          <w:szCs w:val="24"/>
        </w:rPr>
        <w:t>экологического разрешения</w:t>
      </w:r>
      <w:bookmarkEnd w:id="500"/>
      <w:bookmarkEnd w:id="501"/>
    </w:p>
    <w:p w:rsidR="00512C21" w:rsidRPr="007A2C13" w:rsidRDefault="00512C21" w:rsidP="001F7D51">
      <w:pPr>
        <w:pStyle w:val="a"/>
        <w:numPr>
          <w:ilvl w:val="4"/>
          <w:numId w:val="287"/>
        </w:numPr>
        <w:ind w:firstLine="706"/>
      </w:pPr>
      <w:r w:rsidRPr="007A2C13">
        <w:t xml:space="preserve">Приостановление действия и </w:t>
      </w:r>
      <w:r w:rsidR="00AA69F9" w:rsidRPr="007A2C13">
        <w:t>лишение (</w:t>
      </w:r>
      <w:r w:rsidRPr="007A2C13">
        <w:t>отзыв</w:t>
      </w:r>
      <w:r w:rsidR="00AA69F9" w:rsidRPr="007A2C13">
        <w:t>)</w:t>
      </w:r>
      <w:r w:rsidRPr="007A2C13">
        <w:t xml:space="preserve"> экологического разрешения осуществляется по основаниям и в порядке, предусмотренном </w:t>
      </w:r>
      <w:r w:rsidR="00792323" w:rsidRPr="007A2C13">
        <w:t xml:space="preserve">законами </w:t>
      </w:r>
      <w:r w:rsidRPr="007A2C13">
        <w:t>Республики Казахстан.</w:t>
      </w:r>
    </w:p>
    <w:p w:rsidR="0074101B" w:rsidRPr="007A2C13" w:rsidRDefault="00792323" w:rsidP="001F7D51">
      <w:pPr>
        <w:pStyle w:val="a"/>
        <w:numPr>
          <w:ilvl w:val="4"/>
          <w:numId w:val="287"/>
        </w:numPr>
        <w:ind w:firstLine="706"/>
      </w:pPr>
      <w:r w:rsidRPr="007A2C13">
        <w:t>Орган, выдавший экологическое разрешение, аннулирует экологическое разрешение при получении соответствующего письменного обращения его обладателя или со дня выдачи нового экологического разрешения.</w:t>
      </w:r>
    </w:p>
    <w:p w:rsidR="00AD0B9C" w:rsidRPr="007A2C13" w:rsidRDefault="00AD0B9C"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02" w:name="_Ref11259925"/>
      <w:bookmarkStart w:id="503" w:name="_Toc13667291"/>
      <w:bookmarkStart w:id="504" w:name="_Toc23245888"/>
      <w:r w:rsidRPr="007A2C13">
        <w:rPr>
          <w:rFonts w:ascii="Times New Roman" w:hAnsi="Times New Roman"/>
          <w:color w:val="000000"/>
          <w:sz w:val="24"/>
          <w:szCs w:val="24"/>
        </w:rPr>
        <w:t>Декларация о воздействии на окружающую среду</w:t>
      </w:r>
      <w:bookmarkEnd w:id="502"/>
      <w:bookmarkEnd w:id="503"/>
      <w:bookmarkEnd w:id="504"/>
    </w:p>
    <w:p w:rsidR="00AD0B9C" w:rsidRPr="007A2C13" w:rsidRDefault="00AD0B9C" w:rsidP="001F7D51">
      <w:pPr>
        <w:pStyle w:val="af3"/>
        <w:numPr>
          <w:ilvl w:val="1"/>
          <w:numId w:val="103"/>
        </w:numPr>
        <w:spacing w:after="200" w:line="240" w:lineRule="auto"/>
        <w:ind w:left="0" w:firstLine="706"/>
        <w:contextualSpacing w:val="0"/>
        <w:jc w:val="both"/>
        <w:rPr>
          <w:color w:val="000000"/>
          <w:sz w:val="24"/>
          <w:szCs w:val="24"/>
        </w:rPr>
      </w:pPr>
      <w:r w:rsidRPr="007A2C13">
        <w:rPr>
          <w:color w:val="000000"/>
          <w:sz w:val="24"/>
          <w:szCs w:val="24"/>
        </w:rPr>
        <w:t>Лица, осуществляющие деятельность на объектах III категории (далее – декларант), представляют в местный исполнительный орган соответствующей административно-территориальной единицы декларацию о воздействии на окружающую среду.</w:t>
      </w:r>
    </w:p>
    <w:p w:rsidR="00AD0B9C" w:rsidRPr="007A2C13" w:rsidRDefault="00AD0B9C" w:rsidP="001F7D51">
      <w:pPr>
        <w:pStyle w:val="af3"/>
        <w:numPr>
          <w:ilvl w:val="1"/>
          <w:numId w:val="103"/>
        </w:numPr>
        <w:spacing w:after="200" w:line="240" w:lineRule="auto"/>
        <w:ind w:left="0" w:firstLine="706"/>
        <w:contextualSpacing w:val="0"/>
        <w:jc w:val="both"/>
        <w:rPr>
          <w:color w:val="000000"/>
          <w:sz w:val="24"/>
          <w:szCs w:val="24"/>
        </w:rPr>
      </w:pPr>
      <w:r w:rsidRPr="007A2C13">
        <w:rPr>
          <w:color w:val="000000"/>
          <w:sz w:val="24"/>
          <w:szCs w:val="24"/>
        </w:rPr>
        <w:t>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p w:rsidR="00AD0B9C" w:rsidRPr="007A2C13" w:rsidRDefault="00AD0B9C" w:rsidP="001F7D51">
      <w:pPr>
        <w:pStyle w:val="af3"/>
        <w:numPr>
          <w:ilvl w:val="1"/>
          <w:numId w:val="103"/>
        </w:numPr>
        <w:spacing w:after="200" w:line="240" w:lineRule="auto"/>
        <w:ind w:left="0" w:firstLine="706"/>
        <w:contextualSpacing w:val="0"/>
        <w:jc w:val="both"/>
        <w:rPr>
          <w:color w:val="000000"/>
          <w:sz w:val="24"/>
          <w:szCs w:val="24"/>
        </w:rPr>
      </w:pPr>
      <w:r w:rsidRPr="007A2C13">
        <w:rPr>
          <w:color w:val="000000"/>
          <w:sz w:val="24"/>
          <w:szCs w:val="24"/>
        </w:rPr>
        <w:t>Декларация о воздействии на окружающую среду должна содержать следующие сведения:</w:t>
      </w:r>
    </w:p>
    <w:p w:rsidR="00AD0B9C" w:rsidRPr="007A2C13" w:rsidRDefault="00AD0B9C" w:rsidP="001F7D51">
      <w:pPr>
        <w:pStyle w:val="af3"/>
        <w:numPr>
          <w:ilvl w:val="0"/>
          <w:numId w:val="104"/>
        </w:numPr>
        <w:spacing w:after="200" w:line="240" w:lineRule="auto"/>
        <w:ind w:left="0" w:firstLine="706"/>
        <w:contextualSpacing w:val="0"/>
        <w:jc w:val="both"/>
        <w:rPr>
          <w:color w:val="000000"/>
          <w:sz w:val="24"/>
          <w:szCs w:val="24"/>
        </w:rPr>
      </w:pPr>
      <w:r w:rsidRPr="007A2C13">
        <w:rPr>
          <w:color w:val="000000"/>
          <w:sz w:val="24"/>
          <w:szCs w:val="24"/>
        </w:rPr>
        <w:t xml:space="preserve">наименование, организационно-правовая форма, бизнес-идентификационный номер и адрес (место нахождения) юридического лица или фамилия, имя, отчество (при наличии), </w:t>
      </w:r>
      <w:r w:rsidR="00643F2A" w:rsidRPr="007A2C13">
        <w:rPr>
          <w:color w:val="000000"/>
          <w:sz w:val="24"/>
          <w:szCs w:val="24"/>
        </w:rPr>
        <w:t xml:space="preserve">индивидуальный идентификационный номер, </w:t>
      </w:r>
      <w:r w:rsidRPr="007A2C13">
        <w:rPr>
          <w:color w:val="000000"/>
          <w:sz w:val="24"/>
          <w:szCs w:val="24"/>
        </w:rPr>
        <w:t>место жительства индивидуального предпринимателя;</w:t>
      </w:r>
    </w:p>
    <w:p w:rsidR="00AD0B9C" w:rsidRPr="007A2C13" w:rsidRDefault="00AD0B9C" w:rsidP="001F7D51">
      <w:pPr>
        <w:pStyle w:val="af3"/>
        <w:numPr>
          <w:ilvl w:val="0"/>
          <w:numId w:val="104"/>
        </w:numPr>
        <w:spacing w:after="200" w:line="240" w:lineRule="auto"/>
        <w:ind w:left="0" w:firstLine="706"/>
        <w:contextualSpacing w:val="0"/>
        <w:jc w:val="both"/>
        <w:rPr>
          <w:color w:val="000000"/>
          <w:sz w:val="24"/>
          <w:szCs w:val="24"/>
        </w:rPr>
      </w:pPr>
      <w:r w:rsidRPr="007A2C13">
        <w:rPr>
          <w:color w:val="000000"/>
          <w:sz w:val="24"/>
          <w:szCs w:val="24"/>
        </w:rPr>
        <w:t>наименование и краткая характеристика объекта;</w:t>
      </w:r>
    </w:p>
    <w:p w:rsidR="00AD0B9C" w:rsidRPr="007A2C13" w:rsidRDefault="00AD0B9C" w:rsidP="001F7D51">
      <w:pPr>
        <w:pStyle w:val="af3"/>
        <w:numPr>
          <w:ilvl w:val="0"/>
          <w:numId w:val="104"/>
        </w:numPr>
        <w:spacing w:after="200" w:line="240" w:lineRule="auto"/>
        <w:ind w:left="0" w:firstLine="706"/>
        <w:contextualSpacing w:val="0"/>
        <w:jc w:val="both"/>
        <w:rPr>
          <w:color w:val="000000"/>
          <w:sz w:val="24"/>
          <w:szCs w:val="24"/>
        </w:rPr>
      </w:pPr>
      <w:r w:rsidRPr="007A2C13">
        <w:rPr>
          <w:color w:val="000000"/>
          <w:sz w:val="24"/>
          <w:szCs w:val="24"/>
        </w:rPr>
        <w:t>вид основной деятельности, виды и объем производимой продукции</w:t>
      </w:r>
      <w:r w:rsidR="00643F2A" w:rsidRPr="007A2C13">
        <w:rPr>
          <w:color w:val="000000"/>
          <w:sz w:val="24"/>
          <w:szCs w:val="24"/>
        </w:rPr>
        <w:t>, выполняемых работ, оказываемых услуг</w:t>
      </w:r>
      <w:r w:rsidRPr="007A2C13">
        <w:rPr>
          <w:color w:val="000000"/>
          <w:sz w:val="24"/>
          <w:szCs w:val="24"/>
        </w:rPr>
        <w:t>;</w:t>
      </w:r>
    </w:p>
    <w:p w:rsidR="00AD0B9C" w:rsidRPr="007A2C13" w:rsidRDefault="00AD0B9C" w:rsidP="001F7D51">
      <w:pPr>
        <w:pStyle w:val="af3"/>
        <w:numPr>
          <w:ilvl w:val="0"/>
          <w:numId w:val="104"/>
        </w:numPr>
        <w:spacing w:after="200" w:line="240" w:lineRule="auto"/>
        <w:ind w:left="0" w:firstLine="706"/>
        <w:contextualSpacing w:val="0"/>
        <w:jc w:val="both"/>
        <w:rPr>
          <w:color w:val="000000"/>
          <w:sz w:val="24"/>
          <w:szCs w:val="24"/>
        </w:rPr>
      </w:pPr>
      <w:r w:rsidRPr="007A2C13">
        <w:rPr>
          <w:color w:val="000000"/>
          <w:sz w:val="24"/>
          <w:szCs w:val="24"/>
        </w:rPr>
        <w:t>для действующих объектов</w:t>
      </w:r>
      <w:r w:rsidR="00643F2A" w:rsidRPr="007A2C13">
        <w:rPr>
          <w:color w:val="000000"/>
          <w:sz w:val="24"/>
          <w:szCs w:val="24"/>
        </w:rPr>
        <w:t xml:space="preserve"> -</w:t>
      </w:r>
      <w:r w:rsidRPr="007A2C13">
        <w:rPr>
          <w:color w:val="000000"/>
          <w:sz w:val="24"/>
          <w:szCs w:val="24"/>
        </w:rPr>
        <w:t xml:space="preserve"> данные об авариях и инцидентах, произошедших на соответствующих объектах за предыдущие семь лет и повлекших за собой негативное воздействие на окружающую среду;</w:t>
      </w:r>
    </w:p>
    <w:p w:rsidR="00AD0B9C" w:rsidRPr="007A2C13" w:rsidRDefault="00AD0B9C" w:rsidP="001F7D51">
      <w:pPr>
        <w:pStyle w:val="af3"/>
        <w:numPr>
          <w:ilvl w:val="0"/>
          <w:numId w:val="104"/>
        </w:numPr>
        <w:spacing w:after="200" w:line="240" w:lineRule="auto"/>
        <w:ind w:left="0" w:firstLine="706"/>
        <w:contextualSpacing w:val="0"/>
        <w:jc w:val="both"/>
        <w:rPr>
          <w:color w:val="000000"/>
          <w:sz w:val="24"/>
          <w:szCs w:val="24"/>
        </w:rPr>
      </w:pPr>
      <w:r w:rsidRPr="007A2C13">
        <w:rPr>
          <w:color w:val="000000"/>
          <w:sz w:val="24"/>
          <w:szCs w:val="24"/>
        </w:rPr>
        <w:t>декларируем</w:t>
      </w:r>
      <w:r w:rsidR="00C74891" w:rsidRPr="007A2C13">
        <w:rPr>
          <w:color w:val="000000"/>
          <w:sz w:val="24"/>
          <w:szCs w:val="24"/>
        </w:rPr>
        <w:t>о</w:t>
      </w:r>
      <w:r w:rsidRPr="007A2C13">
        <w:rPr>
          <w:color w:val="000000"/>
          <w:sz w:val="24"/>
          <w:szCs w:val="24"/>
        </w:rPr>
        <w:t xml:space="preserve">е </w:t>
      </w:r>
      <w:r w:rsidR="00C74891" w:rsidRPr="007A2C13">
        <w:rPr>
          <w:color w:val="000000"/>
          <w:sz w:val="24"/>
          <w:szCs w:val="24"/>
        </w:rPr>
        <w:t xml:space="preserve">количество </w:t>
      </w:r>
      <w:r w:rsidRPr="007A2C13">
        <w:rPr>
          <w:color w:val="000000"/>
          <w:sz w:val="24"/>
          <w:szCs w:val="24"/>
        </w:rPr>
        <w:t xml:space="preserve">выбросов, сбросов загрязняющих веществ, </w:t>
      </w:r>
      <w:r w:rsidR="006D0EB2" w:rsidRPr="007A2C13">
        <w:rPr>
          <w:color w:val="000000"/>
          <w:sz w:val="24"/>
          <w:szCs w:val="24"/>
        </w:rPr>
        <w:t>количество и виды отходов (</w:t>
      </w:r>
      <w:r w:rsidRPr="007A2C13">
        <w:rPr>
          <w:color w:val="000000"/>
          <w:sz w:val="24"/>
          <w:szCs w:val="24"/>
        </w:rPr>
        <w:t>образовываемых</w:t>
      </w:r>
      <w:r w:rsidR="00BE63AF" w:rsidRPr="007A2C13">
        <w:rPr>
          <w:color w:val="000000"/>
          <w:sz w:val="24"/>
          <w:szCs w:val="24"/>
        </w:rPr>
        <w:t>, накапливаемых</w:t>
      </w:r>
      <w:r w:rsidRPr="007A2C13">
        <w:rPr>
          <w:color w:val="000000"/>
          <w:sz w:val="24"/>
          <w:szCs w:val="24"/>
        </w:rPr>
        <w:t xml:space="preserve"> и </w:t>
      </w:r>
      <w:r w:rsidR="00C74891" w:rsidRPr="007A2C13">
        <w:rPr>
          <w:color w:val="000000"/>
          <w:sz w:val="24"/>
          <w:szCs w:val="24"/>
        </w:rPr>
        <w:t>передаваемых специализ</w:t>
      </w:r>
      <w:r w:rsidR="006D0EB2" w:rsidRPr="007A2C13">
        <w:rPr>
          <w:color w:val="000000"/>
          <w:sz w:val="24"/>
          <w:szCs w:val="24"/>
        </w:rPr>
        <w:t>ированным организациям по управлению отходами)</w:t>
      </w:r>
      <w:r w:rsidRPr="007A2C13">
        <w:rPr>
          <w:color w:val="000000"/>
          <w:sz w:val="24"/>
          <w:szCs w:val="24"/>
        </w:rPr>
        <w:t>.</w:t>
      </w:r>
    </w:p>
    <w:p w:rsidR="00E5337C" w:rsidRPr="007A2C13" w:rsidRDefault="00AD0B9C" w:rsidP="001F7D51">
      <w:pPr>
        <w:pStyle w:val="af3"/>
        <w:numPr>
          <w:ilvl w:val="1"/>
          <w:numId w:val="103"/>
        </w:numPr>
        <w:spacing w:after="200" w:line="240" w:lineRule="auto"/>
        <w:ind w:left="0" w:firstLine="706"/>
        <w:contextualSpacing w:val="0"/>
        <w:jc w:val="both"/>
        <w:rPr>
          <w:color w:val="000000"/>
          <w:sz w:val="24"/>
          <w:szCs w:val="24"/>
        </w:rPr>
      </w:pPr>
      <w:r w:rsidRPr="007A2C13">
        <w:rPr>
          <w:color w:val="000000"/>
          <w:sz w:val="24"/>
          <w:szCs w:val="24"/>
        </w:rPr>
        <w:t>Декларация о воздействии на окружающую среду представляется</w:t>
      </w:r>
      <w:r w:rsidR="00E5337C" w:rsidRPr="007A2C13">
        <w:rPr>
          <w:color w:val="000000"/>
          <w:sz w:val="24"/>
          <w:szCs w:val="24"/>
        </w:rPr>
        <w:t>:</w:t>
      </w:r>
    </w:p>
    <w:p w:rsidR="00E5337C" w:rsidRPr="007A2C13" w:rsidRDefault="00E5337C" w:rsidP="001F7D51">
      <w:pPr>
        <w:pStyle w:val="af3"/>
        <w:numPr>
          <w:ilvl w:val="5"/>
          <w:numId w:val="287"/>
        </w:numPr>
        <w:spacing w:after="200" w:line="240" w:lineRule="auto"/>
        <w:ind w:firstLine="706"/>
        <w:contextualSpacing w:val="0"/>
        <w:jc w:val="both"/>
        <w:rPr>
          <w:color w:val="000000"/>
          <w:sz w:val="24"/>
          <w:szCs w:val="24"/>
        </w:rPr>
      </w:pPr>
      <w:r w:rsidRPr="007A2C13">
        <w:rPr>
          <w:color w:val="000000"/>
          <w:sz w:val="24"/>
          <w:szCs w:val="24"/>
        </w:rPr>
        <w:t xml:space="preserve">перед началом </w:t>
      </w:r>
      <w:r w:rsidR="00B90F84" w:rsidRPr="007A2C13">
        <w:rPr>
          <w:color w:val="000000"/>
          <w:sz w:val="24"/>
          <w:szCs w:val="24"/>
        </w:rPr>
        <w:t>намечаемой деятельности</w:t>
      </w:r>
      <w:r w:rsidRPr="007A2C13">
        <w:rPr>
          <w:color w:val="000000"/>
          <w:sz w:val="24"/>
          <w:szCs w:val="24"/>
        </w:rPr>
        <w:t xml:space="preserve">; </w:t>
      </w:r>
    </w:p>
    <w:p w:rsidR="00AD0B9C" w:rsidRPr="007A2C13" w:rsidRDefault="00E5337C" w:rsidP="001F7D51">
      <w:pPr>
        <w:pStyle w:val="af3"/>
        <w:numPr>
          <w:ilvl w:val="5"/>
          <w:numId w:val="287"/>
        </w:numPr>
        <w:spacing w:after="200" w:line="240" w:lineRule="auto"/>
        <w:ind w:firstLine="706"/>
        <w:contextualSpacing w:val="0"/>
        <w:jc w:val="both"/>
        <w:rPr>
          <w:color w:val="000000"/>
          <w:sz w:val="24"/>
          <w:szCs w:val="24"/>
        </w:rPr>
      </w:pPr>
      <w:r w:rsidRPr="007A2C13">
        <w:rPr>
          <w:color w:val="000000"/>
          <w:sz w:val="24"/>
          <w:szCs w:val="24"/>
        </w:rPr>
        <w:t xml:space="preserve">после начала осуществления деятельности </w:t>
      </w:r>
      <w:r w:rsidR="006147D3" w:rsidRPr="007A2C13">
        <w:rPr>
          <w:color w:val="000000"/>
          <w:sz w:val="24"/>
          <w:szCs w:val="24"/>
        </w:rPr>
        <w:t>- в</w:t>
      </w:r>
      <w:r w:rsidRPr="007A2C13">
        <w:rPr>
          <w:color w:val="000000"/>
          <w:sz w:val="24"/>
          <w:szCs w:val="24"/>
        </w:rPr>
        <w:t xml:space="preserve"> случае существенного изменения </w:t>
      </w:r>
      <w:r w:rsidR="00AD0B9C" w:rsidRPr="007A2C13">
        <w:rPr>
          <w:color w:val="000000"/>
          <w:sz w:val="24"/>
          <w:szCs w:val="24"/>
        </w:rPr>
        <w:t xml:space="preserve">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 </w:t>
      </w:r>
      <w:r w:rsidR="006D0EB2" w:rsidRPr="007A2C13">
        <w:rPr>
          <w:color w:val="000000"/>
          <w:sz w:val="24"/>
          <w:szCs w:val="24"/>
        </w:rPr>
        <w:t>отходов (</w:t>
      </w:r>
      <w:r w:rsidR="00AD0B9C" w:rsidRPr="007A2C13">
        <w:rPr>
          <w:color w:val="000000"/>
          <w:sz w:val="24"/>
          <w:szCs w:val="24"/>
        </w:rPr>
        <w:t>образовываемых</w:t>
      </w:r>
      <w:r w:rsidR="00C13CC2" w:rsidRPr="007A2C13">
        <w:rPr>
          <w:color w:val="000000"/>
          <w:sz w:val="24"/>
          <w:szCs w:val="24"/>
        </w:rPr>
        <w:t>, накапливаемых</w:t>
      </w:r>
      <w:r w:rsidR="00AD0B9C" w:rsidRPr="007A2C13">
        <w:rPr>
          <w:color w:val="000000"/>
          <w:sz w:val="24"/>
          <w:szCs w:val="24"/>
        </w:rPr>
        <w:t xml:space="preserve"> и </w:t>
      </w:r>
      <w:r w:rsidR="006D0EB2" w:rsidRPr="007A2C13">
        <w:rPr>
          <w:color w:val="000000"/>
          <w:sz w:val="24"/>
          <w:szCs w:val="24"/>
        </w:rPr>
        <w:t>передаваемых специализированным организациям по управлению отходами)</w:t>
      </w:r>
      <w:r w:rsidR="00AD0B9C" w:rsidRPr="007A2C13">
        <w:rPr>
          <w:color w:val="000000"/>
          <w:sz w:val="24"/>
          <w:szCs w:val="24"/>
        </w:rPr>
        <w:t>.</w:t>
      </w:r>
    </w:p>
    <w:p w:rsidR="00AD0B9C" w:rsidRPr="007A2C13" w:rsidRDefault="00AD0B9C" w:rsidP="001F7D51">
      <w:pPr>
        <w:pStyle w:val="af3"/>
        <w:numPr>
          <w:ilvl w:val="1"/>
          <w:numId w:val="103"/>
        </w:numPr>
        <w:spacing w:after="200" w:line="240" w:lineRule="auto"/>
        <w:ind w:left="0" w:firstLine="706"/>
        <w:contextualSpacing w:val="0"/>
        <w:jc w:val="both"/>
        <w:rPr>
          <w:color w:val="000000"/>
          <w:sz w:val="24"/>
          <w:szCs w:val="24"/>
        </w:rPr>
      </w:pPr>
      <w:r w:rsidRPr="007A2C13">
        <w:rPr>
          <w:color w:val="000000"/>
          <w:sz w:val="24"/>
          <w:szCs w:val="24"/>
        </w:rPr>
        <w:t xml:space="preserve">В случае </w:t>
      </w:r>
      <w:r w:rsidR="00E5337C" w:rsidRPr="007A2C13">
        <w:rPr>
          <w:color w:val="000000"/>
          <w:sz w:val="24"/>
          <w:szCs w:val="24"/>
        </w:rPr>
        <w:t xml:space="preserve">существенного </w:t>
      </w:r>
      <w:r w:rsidRPr="007A2C13">
        <w:rPr>
          <w:color w:val="000000"/>
          <w:sz w:val="24"/>
          <w:szCs w:val="24"/>
        </w:rPr>
        <w:t xml:space="preserve">изменения технологических процессов, качественных и количественных характеристик выбросов, сбросов загрязняющих веществ и стационарных источников, </w:t>
      </w:r>
      <w:r w:rsidR="006D0EB2" w:rsidRPr="007A2C13">
        <w:rPr>
          <w:color w:val="000000"/>
          <w:sz w:val="24"/>
          <w:szCs w:val="24"/>
        </w:rPr>
        <w:t xml:space="preserve">отходов (образовываемых, накапливаемых и передаваемых специализированным организациям по управлению отходами) </w:t>
      </w:r>
      <w:r w:rsidRPr="007A2C13">
        <w:rPr>
          <w:color w:val="000000"/>
          <w:sz w:val="24"/>
          <w:szCs w:val="24"/>
        </w:rPr>
        <w:t xml:space="preserve">декларант обязан </w:t>
      </w:r>
      <w:r w:rsidR="006D0EB2" w:rsidRPr="007A2C13">
        <w:rPr>
          <w:color w:val="000000"/>
          <w:sz w:val="24"/>
          <w:szCs w:val="24"/>
        </w:rPr>
        <w:t xml:space="preserve">в течение трех месяцев </w:t>
      </w:r>
      <w:r w:rsidR="00E5337C" w:rsidRPr="007A2C13">
        <w:rPr>
          <w:color w:val="000000"/>
          <w:sz w:val="24"/>
          <w:szCs w:val="24"/>
        </w:rPr>
        <w:t xml:space="preserve">с даты внесения соответствующих существенных изменений </w:t>
      </w:r>
      <w:r w:rsidRPr="007A2C13">
        <w:rPr>
          <w:color w:val="000000"/>
          <w:sz w:val="24"/>
          <w:szCs w:val="24"/>
        </w:rPr>
        <w:t>представить новую декларацию о воздействии на окружающую среду.</w:t>
      </w:r>
    </w:p>
    <w:p w:rsidR="00AD0B9C" w:rsidRPr="007A2C13" w:rsidRDefault="00AD0B9C" w:rsidP="001F7D51">
      <w:pPr>
        <w:pStyle w:val="af3"/>
        <w:numPr>
          <w:ilvl w:val="1"/>
          <w:numId w:val="103"/>
        </w:numPr>
        <w:spacing w:after="200" w:line="240" w:lineRule="auto"/>
        <w:ind w:left="0" w:firstLine="706"/>
        <w:contextualSpacing w:val="0"/>
        <w:jc w:val="both"/>
        <w:rPr>
          <w:color w:val="000000"/>
          <w:sz w:val="24"/>
          <w:szCs w:val="24"/>
        </w:rPr>
      </w:pPr>
      <w:r w:rsidRPr="007A2C13">
        <w:rPr>
          <w:color w:val="000000"/>
          <w:sz w:val="24"/>
          <w:szCs w:val="24"/>
        </w:rPr>
        <w:t>Форма декларации о воздействии на окружающую среду и порядок ее заполнения</w:t>
      </w:r>
      <w:r w:rsidR="00051BD0" w:rsidRPr="007A2C13">
        <w:rPr>
          <w:color w:val="000000"/>
          <w:sz w:val="24"/>
          <w:szCs w:val="24"/>
        </w:rPr>
        <w:t xml:space="preserve"> устанавливаются Правилами выдачи экологических разрешений</w:t>
      </w:r>
      <w:r w:rsidRPr="007A2C13">
        <w:rPr>
          <w:color w:val="000000"/>
          <w:sz w:val="24"/>
          <w:szCs w:val="24"/>
        </w:rPr>
        <w:t>.</w:t>
      </w:r>
    </w:p>
    <w:p w:rsidR="00AA69F9" w:rsidRPr="007A2C13" w:rsidRDefault="00AD0B9C" w:rsidP="001F7D51">
      <w:pPr>
        <w:pStyle w:val="af3"/>
        <w:numPr>
          <w:ilvl w:val="1"/>
          <w:numId w:val="103"/>
        </w:numPr>
        <w:spacing w:after="200" w:line="240" w:lineRule="auto"/>
        <w:ind w:left="0" w:firstLine="706"/>
        <w:contextualSpacing w:val="0"/>
        <w:jc w:val="both"/>
        <w:rPr>
          <w:color w:val="000000"/>
          <w:sz w:val="24"/>
          <w:szCs w:val="24"/>
        </w:rPr>
      </w:pPr>
      <w:r w:rsidRPr="007A2C13">
        <w:rPr>
          <w:color w:val="000000"/>
          <w:sz w:val="24"/>
          <w:szCs w:val="24"/>
        </w:rPr>
        <w:t>За непредставление декларации о воздействии на окружающую среду или представление недостоверной информации, содержащейся в этой декларации, лица несут ответственность, установленную законодательством Республики Казахстан.</w:t>
      </w:r>
    </w:p>
    <w:p w:rsidR="00AA69F9" w:rsidRPr="007A2C13" w:rsidRDefault="00AA69F9" w:rsidP="001F7D51">
      <w:pPr>
        <w:pStyle w:val="af3"/>
        <w:numPr>
          <w:ilvl w:val="1"/>
          <w:numId w:val="103"/>
        </w:numPr>
        <w:spacing w:after="200" w:line="240" w:lineRule="auto"/>
        <w:ind w:left="0" w:firstLine="706"/>
        <w:contextualSpacing w:val="0"/>
        <w:jc w:val="both"/>
        <w:rPr>
          <w:color w:val="000000"/>
          <w:sz w:val="24"/>
          <w:szCs w:val="24"/>
        </w:rPr>
      </w:pPr>
      <w:r w:rsidRPr="007A2C13">
        <w:rPr>
          <w:color w:val="000000"/>
          <w:sz w:val="24"/>
          <w:szCs w:val="24"/>
        </w:rPr>
        <w:t>Местные исполнительные органы ежеквартально до 5 числа следующего за отчетным периодом направляют в 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 по форме, утвержденной уполномоченным органом в области охраны окружающей среды.</w:t>
      </w:r>
    </w:p>
    <w:p w:rsidR="009265BD" w:rsidRPr="007A2C13" w:rsidRDefault="009265BD" w:rsidP="001F7D51">
      <w:pPr>
        <w:pStyle w:val="3"/>
        <w:numPr>
          <w:ilvl w:val="0"/>
          <w:numId w:val="131"/>
        </w:numPr>
        <w:spacing w:before="0" w:line="240" w:lineRule="auto"/>
        <w:ind w:left="0" w:firstLine="706"/>
        <w:jc w:val="both"/>
        <w:rPr>
          <w:rFonts w:ascii="Times New Roman" w:hAnsi="Times New Roman"/>
          <w:color w:val="000000"/>
          <w:sz w:val="24"/>
          <w:szCs w:val="24"/>
        </w:rPr>
      </w:pPr>
      <w:bookmarkStart w:id="505" w:name="_Toc13667292"/>
      <w:bookmarkStart w:id="506" w:name="_Toc23245889"/>
      <w:r w:rsidRPr="007A2C13">
        <w:rPr>
          <w:rFonts w:ascii="Times New Roman" w:hAnsi="Times New Roman"/>
          <w:color w:val="000000"/>
          <w:sz w:val="24"/>
          <w:szCs w:val="24"/>
        </w:rPr>
        <w:t>Комплексн</w:t>
      </w:r>
      <w:r w:rsidR="00C05AEB" w:rsidRPr="007A2C13">
        <w:rPr>
          <w:rFonts w:ascii="Times New Roman" w:hAnsi="Times New Roman"/>
          <w:color w:val="000000"/>
          <w:sz w:val="24"/>
          <w:szCs w:val="24"/>
        </w:rPr>
        <w:t>о</w:t>
      </w:r>
      <w:r w:rsidRPr="007A2C13">
        <w:rPr>
          <w:rFonts w:ascii="Times New Roman" w:hAnsi="Times New Roman"/>
          <w:color w:val="000000"/>
          <w:sz w:val="24"/>
          <w:szCs w:val="24"/>
        </w:rPr>
        <w:t>е экологическ</w:t>
      </w:r>
      <w:r w:rsidR="00C05AEB" w:rsidRPr="007A2C13">
        <w:rPr>
          <w:rFonts w:ascii="Times New Roman" w:hAnsi="Times New Roman"/>
          <w:color w:val="000000"/>
          <w:sz w:val="24"/>
          <w:szCs w:val="24"/>
        </w:rPr>
        <w:t>о</w:t>
      </w:r>
      <w:r w:rsidRPr="007A2C13">
        <w:rPr>
          <w:rFonts w:ascii="Times New Roman" w:hAnsi="Times New Roman"/>
          <w:color w:val="000000"/>
          <w:sz w:val="24"/>
          <w:szCs w:val="24"/>
        </w:rPr>
        <w:t xml:space="preserve">е </w:t>
      </w:r>
      <w:r w:rsidRPr="007A2C13">
        <w:rPr>
          <w:rStyle w:val="30"/>
          <w:rFonts w:ascii="Times New Roman" w:hAnsi="Times New Roman"/>
          <w:b/>
          <w:color w:val="000000"/>
          <w:sz w:val="24"/>
          <w:szCs w:val="24"/>
        </w:rPr>
        <w:t>разрешени</w:t>
      </w:r>
      <w:r w:rsidR="00C05AEB" w:rsidRPr="007A2C13">
        <w:rPr>
          <w:rStyle w:val="30"/>
          <w:rFonts w:ascii="Times New Roman" w:hAnsi="Times New Roman"/>
          <w:b/>
          <w:color w:val="000000"/>
          <w:sz w:val="24"/>
          <w:szCs w:val="24"/>
        </w:rPr>
        <w:t>е</w:t>
      </w:r>
      <w:bookmarkEnd w:id="505"/>
      <w:bookmarkEnd w:id="506"/>
    </w:p>
    <w:p w:rsidR="00306B10" w:rsidRPr="007A2C13" w:rsidRDefault="00306B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07" w:name="_Toc13667293"/>
      <w:bookmarkStart w:id="508" w:name="_Toc23245890"/>
      <w:bookmarkStart w:id="509" w:name="z359"/>
      <w:bookmarkStart w:id="510" w:name="_Hlk536786292"/>
      <w:r w:rsidRPr="007A2C13">
        <w:rPr>
          <w:rFonts w:ascii="Times New Roman" w:hAnsi="Times New Roman"/>
          <w:color w:val="000000"/>
          <w:sz w:val="24"/>
          <w:szCs w:val="24"/>
        </w:rPr>
        <w:t>Общие положения о комплексн</w:t>
      </w:r>
      <w:r w:rsidR="003B65F7" w:rsidRPr="007A2C13">
        <w:rPr>
          <w:rFonts w:ascii="Times New Roman" w:hAnsi="Times New Roman"/>
          <w:color w:val="000000"/>
          <w:sz w:val="24"/>
          <w:szCs w:val="24"/>
        </w:rPr>
        <w:t>ом</w:t>
      </w:r>
      <w:r w:rsidRPr="007A2C13">
        <w:rPr>
          <w:rFonts w:ascii="Times New Roman" w:hAnsi="Times New Roman"/>
          <w:color w:val="000000"/>
          <w:sz w:val="24"/>
          <w:szCs w:val="24"/>
        </w:rPr>
        <w:t xml:space="preserve"> экологическ</w:t>
      </w:r>
      <w:r w:rsidR="003B65F7" w:rsidRPr="007A2C13">
        <w:rPr>
          <w:rFonts w:ascii="Times New Roman" w:hAnsi="Times New Roman"/>
          <w:color w:val="000000"/>
          <w:sz w:val="24"/>
          <w:szCs w:val="24"/>
        </w:rPr>
        <w:t>ом</w:t>
      </w:r>
      <w:r w:rsidRPr="007A2C13">
        <w:rPr>
          <w:rFonts w:ascii="Times New Roman" w:hAnsi="Times New Roman"/>
          <w:color w:val="000000"/>
          <w:sz w:val="24"/>
          <w:szCs w:val="24"/>
        </w:rPr>
        <w:t xml:space="preserve"> разрешени</w:t>
      </w:r>
      <w:r w:rsidR="003B65F7" w:rsidRPr="007A2C13">
        <w:rPr>
          <w:rFonts w:ascii="Times New Roman" w:hAnsi="Times New Roman"/>
          <w:color w:val="000000"/>
          <w:sz w:val="24"/>
          <w:szCs w:val="24"/>
        </w:rPr>
        <w:t>и</w:t>
      </w:r>
      <w:bookmarkEnd w:id="507"/>
      <w:bookmarkEnd w:id="508"/>
    </w:p>
    <w:p w:rsidR="00306B10" w:rsidRPr="007A2C13" w:rsidRDefault="00BC20CB" w:rsidP="001F7D51">
      <w:pPr>
        <w:pStyle w:val="af3"/>
        <w:numPr>
          <w:ilvl w:val="0"/>
          <w:numId w:val="124"/>
        </w:numPr>
        <w:tabs>
          <w:tab w:val="left" w:pos="993"/>
        </w:tabs>
        <w:spacing w:after="200" w:line="240" w:lineRule="auto"/>
        <w:ind w:left="0" w:firstLine="706"/>
        <w:contextualSpacing w:val="0"/>
        <w:jc w:val="both"/>
        <w:rPr>
          <w:color w:val="000000"/>
          <w:sz w:val="24"/>
          <w:szCs w:val="24"/>
        </w:rPr>
      </w:pPr>
      <w:bookmarkStart w:id="511" w:name="z362"/>
      <w:bookmarkEnd w:id="509"/>
      <w:r w:rsidRPr="007A2C13">
        <w:rPr>
          <w:color w:val="000000"/>
          <w:sz w:val="24"/>
          <w:szCs w:val="24"/>
        </w:rPr>
        <w:t xml:space="preserve">Наличие комплексного экологического разрешения обязательно для </w:t>
      </w:r>
      <w:r w:rsidR="00EF4F4D" w:rsidRPr="007A2C13">
        <w:rPr>
          <w:color w:val="000000"/>
          <w:sz w:val="24"/>
          <w:szCs w:val="24"/>
        </w:rPr>
        <w:t>объектов I категории</w:t>
      </w:r>
      <w:r w:rsidR="00306B10" w:rsidRPr="007A2C13">
        <w:rPr>
          <w:color w:val="000000"/>
          <w:sz w:val="24"/>
          <w:szCs w:val="24"/>
        </w:rPr>
        <w:t>.</w:t>
      </w:r>
    </w:p>
    <w:p w:rsidR="00BC20CB" w:rsidRPr="007A2C13" w:rsidRDefault="008538BE" w:rsidP="001F7D51">
      <w:pPr>
        <w:pStyle w:val="af3"/>
        <w:numPr>
          <w:ilvl w:val="0"/>
          <w:numId w:val="124"/>
        </w:numPr>
        <w:tabs>
          <w:tab w:val="left" w:pos="993"/>
        </w:tabs>
        <w:spacing w:after="200" w:line="240" w:lineRule="auto"/>
        <w:ind w:left="0" w:firstLine="706"/>
        <w:contextualSpacing w:val="0"/>
        <w:jc w:val="both"/>
        <w:rPr>
          <w:color w:val="000000"/>
          <w:sz w:val="24"/>
          <w:szCs w:val="24"/>
        </w:rPr>
      </w:pPr>
      <w:r w:rsidRPr="007A2C13">
        <w:rPr>
          <w:color w:val="000000"/>
          <w:sz w:val="24"/>
          <w:szCs w:val="24"/>
        </w:rPr>
        <w:t>Операторы</w:t>
      </w:r>
      <w:r w:rsidR="00D8252D" w:rsidRPr="007A2C13">
        <w:rPr>
          <w:color w:val="000000"/>
          <w:sz w:val="24"/>
          <w:szCs w:val="24"/>
        </w:rPr>
        <w:t>иных объектов</w:t>
      </w:r>
      <w:r w:rsidR="00306B10" w:rsidRPr="007A2C13">
        <w:rPr>
          <w:color w:val="000000"/>
          <w:sz w:val="24"/>
          <w:szCs w:val="24"/>
        </w:rPr>
        <w:t xml:space="preserve">, </w:t>
      </w:r>
      <w:r w:rsidR="00D8252D" w:rsidRPr="007A2C13">
        <w:rPr>
          <w:color w:val="000000"/>
          <w:sz w:val="24"/>
          <w:szCs w:val="24"/>
        </w:rPr>
        <w:t xml:space="preserve">не указанных в части первой пункта 1 настоящей статьи, </w:t>
      </w:r>
      <w:r w:rsidR="00306B10" w:rsidRPr="007A2C13">
        <w:rPr>
          <w:color w:val="000000"/>
          <w:sz w:val="24"/>
          <w:szCs w:val="24"/>
        </w:rPr>
        <w:t xml:space="preserve">вправе </w:t>
      </w:r>
      <w:r w:rsidR="00BC20CB" w:rsidRPr="007A2C13">
        <w:rPr>
          <w:color w:val="000000"/>
          <w:sz w:val="24"/>
          <w:szCs w:val="24"/>
        </w:rPr>
        <w:t xml:space="preserve">в добровольном порядке </w:t>
      </w:r>
      <w:r w:rsidR="00306B10" w:rsidRPr="007A2C13">
        <w:rPr>
          <w:color w:val="000000"/>
          <w:sz w:val="24"/>
          <w:szCs w:val="24"/>
        </w:rPr>
        <w:t xml:space="preserve">получить комплексное экологическое разрешение при наличии </w:t>
      </w:r>
      <w:r w:rsidR="00985B46" w:rsidRPr="007A2C13">
        <w:rPr>
          <w:color w:val="000000"/>
          <w:sz w:val="24"/>
          <w:szCs w:val="24"/>
        </w:rPr>
        <w:t xml:space="preserve">утвержденных </w:t>
      </w:r>
      <w:r w:rsidR="00BE34C9" w:rsidRPr="007A2C13">
        <w:rPr>
          <w:color w:val="000000"/>
          <w:sz w:val="24"/>
          <w:szCs w:val="24"/>
        </w:rPr>
        <w:t xml:space="preserve">уполномоченным органом в области охраны окружающей среды </w:t>
      </w:r>
      <w:r w:rsidR="00203280" w:rsidRPr="007A2C13">
        <w:rPr>
          <w:color w:val="000000"/>
          <w:sz w:val="24"/>
          <w:szCs w:val="24"/>
        </w:rPr>
        <w:t xml:space="preserve">заключений по наилучшим доступным техникам </w:t>
      </w:r>
      <w:r w:rsidR="00485FB8" w:rsidRPr="007A2C13">
        <w:rPr>
          <w:color w:val="000000"/>
          <w:sz w:val="24"/>
          <w:szCs w:val="24"/>
        </w:rPr>
        <w:t xml:space="preserve">для соответствующего технологического </w:t>
      </w:r>
      <w:r w:rsidR="00BE34C9" w:rsidRPr="007A2C13">
        <w:rPr>
          <w:color w:val="000000"/>
          <w:sz w:val="24"/>
          <w:szCs w:val="24"/>
        </w:rPr>
        <w:t>процесса и</w:t>
      </w:r>
      <w:r w:rsidR="00485FB8" w:rsidRPr="007A2C13">
        <w:rPr>
          <w:color w:val="000000"/>
          <w:sz w:val="24"/>
          <w:szCs w:val="24"/>
        </w:rPr>
        <w:t>ли</w:t>
      </w:r>
      <w:r w:rsidR="00BE34C9" w:rsidRPr="007A2C13">
        <w:rPr>
          <w:color w:val="000000"/>
          <w:sz w:val="24"/>
          <w:szCs w:val="24"/>
        </w:rPr>
        <w:t xml:space="preserve"> отрасл</w:t>
      </w:r>
      <w:r w:rsidR="00485FB8" w:rsidRPr="007A2C13">
        <w:rPr>
          <w:color w:val="000000"/>
          <w:sz w:val="24"/>
          <w:szCs w:val="24"/>
        </w:rPr>
        <w:t>и</w:t>
      </w:r>
      <w:r w:rsidR="00BE34C9" w:rsidRPr="007A2C13">
        <w:rPr>
          <w:color w:val="000000"/>
          <w:sz w:val="24"/>
          <w:szCs w:val="24"/>
        </w:rPr>
        <w:t xml:space="preserve"> производства</w:t>
      </w:r>
      <w:r w:rsidR="00306B10" w:rsidRPr="007A2C13">
        <w:rPr>
          <w:color w:val="000000"/>
          <w:sz w:val="24"/>
          <w:szCs w:val="24"/>
        </w:rPr>
        <w:t>.</w:t>
      </w:r>
    </w:p>
    <w:p w:rsidR="00AB2701" w:rsidRPr="007A2C13" w:rsidRDefault="00BC20CB" w:rsidP="001F7D51">
      <w:pPr>
        <w:pStyle w:val="af3"/>
        <w:numPr>
          <w:ilvl w:val="0"/>
          <w:numId w:val="124"/>
        </w:numPr>
        <w:tabs>
          <w:tab w:val="left" w:pos="993"/>
        </w:tabs>
        <w:spacing w:after="200" w:line="240" w:lineRule="auto"/>
        <w:ind w:left="0" w:firstLine="706"/>
        <w:contextualSpacing w:val="0"/>
        <w:jc w:val="both"/>
        <w:rPr>
          <w:color w:val="000000"/>
          <w:sz w:val="24"/>
          <w:szCs w:val="24"/>
        </w:rPr>
      </w:pPr>
      <w:r w:rsidRPr="007A2C13">
        <w:rPr>
          <w:color w:val="000000"/>
          <w:sz w:val="24"/>
          <w:szCs w:val="24"/>
        </w:rPr>
        <w:t>Комплексные экологические разрешения выдаются уполномоченным органом в области охраны окружающей среды</w:t>
      </w:r>
      <w:r w:rsidR="00AB2701" w:rsidRPr="007A2C13">
        <w:rPr>
          <w:color w:val="000000"/>
          <w:sz w:val="24"/>
          <w:szCs w:val="24"/>
        </w:rPr>
        <w:t>.</w:t>
      </w:r>
    </w:p>
    <w:p w:rsidR="00306B10" w:rsidRPr="007A2C13" w:rsidRDefault="00AB2701" w:rsidP="00E320C8">
      <w:pPr>
        <w:pStyle w:val="aff2"/>
      </w:pPr>
      <w:r w:rsidRPr="007A2C13">
        <w:t xml:space="preserve">В случаях, предусмотренных в пункте </w:t>
      </w:r>
      <w:fldSimple w:instr=" REF  _Ref11265638 \h \n \t  \* MERGEFORMAT ">
        <w:r w:rsidR="009D06F4">
          <w:t>4</w:t>
        </w:r>
      </w:fldSimple>
      <w:r w:rsidRPr="007A2C13">
        <w:t xml:space="preserve"> статьи </w:t>
      </w:r>
      <w:fldSimple w:instr=" REF  _Ref11265643 \h \n \t  \* MERGEFORMAT ">
        <w:r w:rsidR="009D06F4">
          <w:t>127</w:t>
        </w:r>
      </w:fldSimple>
      <w:r w:rsidRPr="007A2C13">
        <w:t xml:space="preserve"> настоящего Кодекса, комплексное экологическое разрешение выдается уполномоченным органом в области охраны окружающей среды </w:t>
      </w:r>
      <w:r w:rsidR="00D241C1" w:rsidRPr="007A2C13">
        <w:t xml:space="preserve">по согласованию с </w:t>
      </w:r>
      <w:r w:rsidRPr="007A2C13">
        <w:t xml:space="preserve">соответствующими </w:t>
      </w:r>
      <w:r w:rsidR="00D241C1" w:rsidRPr="007A2C13">
        <w:t>государственными органами</w:t>
      </w:r>
      <w:r w:rsidR="00BC20CB" w:rsidRPr="007A2C13">
        <w:t>.</w:t>
      </w:r>
    </w:p>
    <w:p w:rsidR="00EB2D7F" w:rsidRPr="007A2C13" w:rsidRDefault="00BC20CB" w:rsidP="001F7D51">
      <w:pPr>
        <w:pStyle w:val="af3"/>
        <w:numPr>
          <w:ilvl w:val="0"/>
          <w:numId w:val="124"/>
        </w:numPr>
        <w:tabs>
          <w:tab w:val="left" w:pos="993"/>
        </w:tabs>
        <w:spacing w:after="200" w:line="240" w:lineRule="auto"/>
        <w:ind w:left="0" w:firstLine="706"/>
        <w:contextualSpacing w:val="0"/>
        <w:jc w:val="both"/>
        <w:rPr>
          <w:color w:val="000000"/>
          <w:sz w:val="24"/>
          <w:szCs w:val="24"/>
        </w:rPr>
      </w:pPr>
      <w:bookmarkStart w:id="512" w:name="z364"/>
      <w:r w:rsidRPr="007A2C13">
        <w:rPr>
          <w:color w:val="000000"/>
          <w:sz w:val="24"/>
          <w:szCs w:val="24"/>
        </w:rPr>
        <w:t xml:space="preserve">Комплексное экологическое разрешение действует </w:t>
      </w:r>
      <w:r w:rsidR="00EB2D7F" w:rsidRPr="007A2C13">
        <w:rPr>
          <w:color w:val="000000"/>
          <w:sz w:val="24"/>
          <w:szCs w:val="24"/>
        </w:rPr>
        <w:t>бессрочно с учетом положений части второй настоящего пункта</w:t>
      </w:r>
      <w:r w:rsidRPr="007A2C13">
        <w:rPr>
          <w:color w:val="000000"/>
          <w:sz w:val="24"/>
          <w:szCs w:val="24"/>
        </w:rPr>
        <w:t>.</w:t>
      </w:r>
    </w:p>
    <w:p w:rsidR="00EA1389" w:rsidRPr="007A2C13" w:rsidRDefault="00EB2D7F" w:rsidP="00E320C8">
      <w:pPr>
        <w:pStyle w:val="aff2"/>
      </w:pPr>
      <w:r w:rsidRPr="007A2C13">
        <w:t>Операторы объектов, на которые выданы комплексные экологические разрешения, в случае утверждения нового заключения по наилучшим доступным техникам, устанавливающего требования, которым такой объект не соответствует, обязаны получить новое комплексное экологическое разрешение в соответствии с настоящим Кодексом.</w:t>
      </w:r>
    </w:p>
    <w:p w:rsidR="00EA1389" w:rsidRPr="007A2C13" w:rsidRDefault="00EA1389" w:rsidP="00E320C8">
      <w:pPr>
        <w:pStyle w:val="aff2"/>
      </w:pPr>
      <w:r w:rsidRPr="007A2C13">
        <w:t>В случае, указанном в части второй настоящего пункта</w:t>
      </w:r>
      <w:r w:rsidR="006147D3" w:rsidRPr="007A2C13">
        <w:t>,</w:t>
      </w:r>
      <w:r w:rsidRPr="007A2C13">
        <w:t>действие ранее выданного комплексного экологического разрешения прекращается по истечении одного года после даты утверждения такого заключения по наилучшим доступным техникам</w:t>
      </w:r>
      <w:r w:rsidR="00E8646F" w:rsidRPr="007A2C13">
        <w:t>.</w:t>
      </w:r>
    </w:p>
    <w:p w:rsidR="00BC20CB" w:rsidRPr="007A2C13" w:rsidRDefault="00BC20CB" w:rsidP="001F7D51">
      <w:pPr>
        <w:pStyle w:val="af3"/>
        <w:numPr>
          <w:ilvl w:val="0"/>
          <w:numId w:val="124"/>
        </w:numPr>
        <w:tabs>
          <w:tab w:val="left" w:pos="993"/>
        </w:tabs>
        <w:spacing w:after="200" w:line="240" w:lineRule="auto"/>
        <w:ind w:left="0" w:firstLine="706"/>
        <w:contextualSpacing w:val="0"/>
        <w:jc w:val="both"/>
        <w:rPr>
          <w:color w:val="000000"/>
          <w:sz w:val="24"/>
          <w:szCs w:val="24"/>
        </w:rPr>
      </w:pPr>
      <w:bookmarkStart w:id="513" w:name="z350"/>
      <w:bookmarkEnd w:id="512"/>
      <w:r w:rsidRPr="007A2C13">
        <w:rPr>
          <w:color w:val="000000"/>
          <w:sz w:val="24"/>
          <w:szCs w:val="24"/>
        </w:rPr>
        <w:t>Приостановление действия или отзыв комплексного экологического разрешения осуществляются в соответствии с настоящим Кодексом и Кодексом Республики Казахстан об административных правонарушениях.</w:t>
      </w:r>
      <w:bookmarkEnd w:id="513"/>
    </w:p>
    <w:p w:rsidR="00BC20CB" w:rsidRPr="007A2C13" w:rsidRDefault="00BC20C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14" w:name="_Toc13667294"/>
      <w:bookmarkStart w:id="515" w:name="_Toc23245891"/>
      <w:r w:rsidRPr="007A2C13">
        <w:rPr>
          <w:rFonts w:ascii="Times New Roman" w:hAnsi="Times New Roman"/>
          <w:color w:val="000000"/>
          <w:sz w:val="24"/>
          <w:szCs w:val="24"/>
        </w:rPr>
        <w:t>Содержание комплексного экологического разрешения</w:t>
      </w:r>
      <w:bookmarkEnd w:id="514"/>
      <w:bookmarkEnd w:id="515"/>
    </w:p>
    <w:p w:rsidR="00BC20CB" w:rsidRPr="007A2C13" w:rsidRDefault="00BC20CB" w:rsidP="00E320C8">
      <w:pPr>
        <w:pStyle w:val="af3"/>
        <w:numPr>
          <w:ilvl w:val="1"/>
          <w:numId w:val="11"/>
        </w:numPr>
        <w:spacing w:after="200" w:line="240" w:lineRule="auto"/>
        <w:ind w:left="0" w:firstLine="706"/>
        <w:contextualSpacing w:val="0"/>
        <w:jc w:val="both"/>
        <w:rPr>
          <w:color w:val="000000"/>
          <w:sz w:val="24"/>
          <w:szCs w:val="24"/>
        </w:rPr>
      </w:pPr>
      <w:r w:rsidRPr="007A2C13">
        <w:rPr>
          <w:color w:val="000000"/>
          <w:sz w:val="24"/>
          <w:szCs w:val="24"/>
        </w:rPr>
        <w:t xml:space="preserve">Комплексное экологическое разрешение представляет собой разрешение </w:t>
      </w:r>
      <w:r w:rsidR="00C7182F" w:rsidRPr="007A2C13">
        <w:rPr>
          <w:color w:val="000000"/>
          <w:sz w:val="24"/>
          <w:szCs w:val="24"/>
        </w:rPr>
        <w:t>установленного</w:t>
      </w:r>
      <w:r w:rsidRPr="007A2C13">
        <w:rPr>
          <w:color w:val="000000"/>
          <w:sz w:val="24"/>
          <w:szCs w:val="24"/>
        </w:rPr>
        <w:t xml:space="preserve"> образца, содержащее:</w:t>
      </w:r>
    </w:p>
    <w:p w:rsidR="00BC20CB" w:rsidRPr="007A2C13" w:rsidRDefault="00BC20CB" w:rsidP="00E320C8">
      <w:pPr>
        <w:pStyle w:val="af3"/>
        <w:numPr>
          <w:ilvl w:val="5"/>
          <w:numId w:val="11"/>
        </w:numPr>
        <w:spacing w:after="200" w:line="240" w:lineRule="auto"/>
        <w:ind w:left="0" w:firstLine="706"/>
        <w:contextualSpacing w:val="0"/>
        <w:jc w:val="both"/>
        <w:rPr>
          <w:color w:val="000000"/>
          <w:sz w:val="24"/>
          <w:szCs w:val="24"/>
        </w:rPr>
      </w:pPr>
      <w:r w:rsidRPr="007A2C13">
        <w:rPr>
          <w:color w:val="000000"/>
          <w:sz w:val="24"/>
          <w:szCs w:val="24"/>
        </w:rPr>
        <w:t>сведения об его обладателе (операторе)</w:t>
      </w:r>
      <w:r w:rsidR="008538BE" w:rsidRPr="007A2C13">
        <w:rPr>
          <w:color w:val="000000"/>
          <w:sz w:val="24"/>
          <w:szCs w:val="24"/>
        </w:rPr>
        <w:t>, объекте</w:t>
      </w:r>
      <w:r w:rsidRPr="007A2C13">
        <w:rPr>
          <w:color w:val="000000"/>
          <w:sz w:val="24"/>
          <w:szCs w:val="24"/>
        </w:rPr>
        <w:t xml:space="preserve"> и осуществляем</w:t>
      </w:r>
      <w:r w:rsidR="008538BE" w:rsidRPr="007A2C13">
        <w:rPr>
          <w:color w:val="000000"/>
          <w:sz w:val="24"/>
          <w:szCs w:val="24"/>
        </w:rPr>
        <w:t xml:space="preserve">ых на нем видах </w:t>
      </w:r>
      <w:r w:rsidRPr="007A2C13">
        <w:rPr>
          <w:color w:val="000000"/>
          <w:sz w:val="24"/>
          <w:szCs w:val="24"/>
        </w:rPr>
        <w:t>деятельности;</w:t>
      </w:r>
    </w:p>
    <w:p w:rsidR="00BC20CB" w:rsidRPr="007A2C13" w:rsidRDefault="00BC20CB" w:rsidP="00E320C8">
      <w:pPr>
        <w:pStyle w:val="af3"/>
        <w:numPr>
          <w:ilvl w:val="5"/>
          <w:numId w:val="11"/>
        </w:numPr>
        <w:spacing w:after="200" w:line="240" w:lineRule="auto"/>
        <w:ind w:left="0" w:firstLine="706"/>
        <w:contextualSpacing w:val="0"/>
        <w:jc w:val="both"/>
        <w:rPr>
          <w:color w:val="000000"/>
          <w:sz w:val="24"/>
          <w:szCs w:val="24"/>
        </w:rPr>
      </w:pPr>
      <w:r w:rsidRPr="007A2C13">
        <w:rPr>
          <w:color w:val="000000"/>
          <w:sz w:val="24"/>
          <w:szCs w:val="24"/>
        </w:rPr>
        <w:t xml:space="preserve">срок действия </w:t>
      </w:r>
      <w:r w:rsidR="008538BE" w:rsidRPr="007A2C13">
        <w:rPr>
          <w:color w:val="000000"/>
          <w:sz w:val="24"/>
          <w:szCs w:val="24"/>
        </w:rPr>
        <w:t xml:space="preserve">комплексного экологического </w:t>
      </w:r>
      <w:r w:rsidRPr="007A2C13">
        <w:rPr>
          <w:color w:val="000000"/>
          <w:sz w:val="24"/>
          <w:szCs w:val="24"/>
        </w:rPr>
        <w:t>разрешения;</w:t>
      </w:r>
    </w:p>
    <w:p w:rsidR="008538BE" w:rsidRPr="007A2C13" w:rsidRDefault="00BC20CB" w:rsidP="00E320C8">
      <w:pPr>
        <w:pStyle w:val="af3"/>
        <w:numPr>
          <w:ilvl w:val="5"/>
          <w:numId w:val="11"/>
        </w:numPr>
        <w:spacing w:after="200" w:line="240" w:lineRule="auto"/>
        <w:ind w:left="0" w:firstLine="706"/>
        <w:contextualSpacing w:val="0"/>
        <w:jc w:val="both"/>
        <w:rPr>
          <w:color w:val="000000"/>
          <w:sz w:val="24"/>
          <w:szCs w:val="24"/>
        </w:rPr>
      </w:pPr>
      <w:r w:rsidRPr="007A2C13">
        <w:rPr>
          <w:color w:val="000000"/>
          <w:sz w:val="24"/>
          <w:szCs w:val="24"/>
        </w:rPr>
        <w:t>экологические условия осуществления деятельности, в том числе</w:t>
      </w:r>
      <w:r w:rsidR="008538BE" w:rsidRPr="007A2C13">
        <w:rPr>
          <w:color w:val="000000"/>
          <w:sz w:val="24"/>
          <w:szCs w:val="24"/>
        </w:rPr>
        <w:t>:</w:t>
      </w:r>
      <w:bookmarkEnd w:id="511"/>
    </w:p>
    <w:p w:rsidR="008538BE" w:rsidRPr="007A2C13" w:rsidRDefault="008B48D6" w:rsidP="00E320C8">
      <w:pPr>
        <w:pStyle w:val="aff2"/>
      </w:pPr>
      <w:r w:rsidRPr="007A2C13">
        <w:t>технологические нормативы;</w:t>
      </w:r>
    </w:p>
    <w:p w:rsidR="008538BE" w:rsidRPr="007A2C13" w:rsidRDefault="008538BE" w:rsidP="00E320C8">
      <w:pPr>
        <w:pStyle w:val="aff2"/>
      </w:pPr>
      <w:r w:rsidRPr="007A2C13">
        <w:t>в предусмотренных настоящим Кодексом случаях -– нормативы эмиссий в окружающую среду;</w:t>
      </w:r>
    </w:p>
    <w:p w:rsidR="00A8190F" w:rsidRPr="007A2C13" w:rsidRDefault="00A8190F" w:rsidP="00E320C8">
      <w:pPr>
        <w:pStyle w:val="aff2"/>
      </w:pPr>
      <w:r w:rsidRPr="007A2C13">
        <w:t>нормативы допустимых физических воздействий на окружающую среду;</w:t>
      </w:r>
    </w:p>
    <w:p w:rsidR="00201BC0" w:rsidRPr="007A2C13" w:rsidRDefault="00201BC0" w:rsidP="00E320C8">
      <w:pPr>
        <w:pStyle w:val="aff2"/>
      </w:pPr>
      <w:r w:rsidRPr="007A2C13">
        <w:t>лимиты на</w:t>
      </w:r>
      <w:r w:rsidR="008538BE" w:rsidRPr="007A2C13">
        <w:t>копления отходов, лимиты</w:t>
      </w:r>
      <w:r w:rsidRPr="007A2C13">
        <w:t xml:space="preserve"> захоронени</w:t>
      </w:r>
      <w:r w:rsidR="008538BE" w:rsidRPr="007A2C13">
        <w:t>я</w:t>
      </w:r>
      <w:r w:rsidRPr="007A2C13">
        <w:t xml:space="preserve"> отходов</w:t>
      </w:r>
      <w:r w:rsidR="001A751C" w:rsidRPr="007A2C13">
        <w:t xml:space="preserve"> (при наличии собственного полигона)</w:t>
      </w:r>
      <w:r w:rsidRPr="007A2C13">
        <w:t>;</w:t>
      </w:r>
    </w:p>
    <w:p w:rsidR="00306B10" w:rsidRPr="007A2C13" w:rsidRDefault="00306B10" w:rsidP="00E320C8">
      <w:pPr>
        <w:pStyle w:val="aff2"/>
      </w:pPr>
      <w:r w:rsidRPr="007A2C13">
        <w:t xml:space="preserve">лимитына специальное водопользование в соответствии с Водным кодексом Республики Казахстан, в случае если деятельность </w:t>
      </w:r>
      <w:r w:rsidR="001B271E" w:rsidRPr="007A2C13">
        <w:t xml:space="preserve">включает </w:t>
      </w:r>
      <w:r w:rsidRPr="007A2C13">
        <w:t>специальное водопользование;</w:t>
      </w:r>
    </w:p>
    <w:p w:rsidR="00306B10" w:rsidRPr="007A2C13" w:rsidRDefault="00306B10" w:rsidP="00E320C8">
      <w:pPr>
        <w:pStyle w:val="aff2"/>
      </w:pPr>
      <w:r w:rsidRPr="007A2C13">
        <w:t>мероприятия по повышению энергоэффективности и энергосбережению;</w:t>
      </w:r>
    </w:p>
    <w:p w:rsidR="00306B10" w:rsidRPr="007A2C13" w:rsidRDefault="00306B10" w:rsidP="00E320C8">
      <w:pPr>
        <w:pStyle w:val="aff2"/>
      </w:pPr>
      <w:r w:rsidRPr="007A2C13">
        <w:t>программу управления отходами;</w:t>
      </w:r>
    </w:p>
    <w:p w:rsidR="00306B10" w:rsidRPr="007A2C13" w:rsidRDefault="00306B10" w:rsidP="00E320C8">
      <w:pPr>
        <w:pStyle w:val="aff2"/>
      </w:pPr>
      <w:r w:rsidRPr="007A2C13">
        <w:t>действия и меры по эксплуатации объекта в ситуациях, представляющих опасность для окружающей среды;</w:t>
      </w:r>
    </w:p>
    <w:p w:rsidR="00306B10" w:rsidRPr="007A2C13" w:rsidRDefault="00306B10" w:rsidP="00E320C8">
      <w:pPr>
        <w:pStyle w:val="aff2"/>
      </w:pPr>
      <w:r w:rsidRPr="007A2C13">
        <w:t>программу производственного экологического контроля</w:t>
      </w:r>
      <w:r w:rsidR="00485FB8" w:rsidRPr="007A2C13">
        <w:t>, в том числе требования по проведению производственного мониторинга</w:t>
      </w:r>
      <w:r w:rsidR="00102FC4" w:rsidRPr="007A2C13">
        <w:t>, включая мониторинг состояния почв и подземных вод</w:t>
      </w:r>
      <w:r w:rsidR="001A751C" w:rsidRPr="007A2C13">
        <w:t xml:space="preserve"> и автоматизированный мониторинг эмиссий</w:t>
      </w:r>
      <w:r w:rsidRPr="007A2C13">
        <w:t>;</w:t>
      </w:r>
    </w:p>
    <w:p w:rsidR="00485FB8" w:rsidRPr="007A2C13" w:rsidRDefault="00485FB8" w:rsidP="00E320C8">
      <w:pPr>
        <w:pStyle w:val="aff2"/>
      </w:pPr>
      <w:r w:rsidRPr="007A2C13">
        <w:t>необходимые условия и меры для предотвращения эмиссий в почвы и подземные воды, а также требования по регулярному наблюдению и контролю за соблюдением таких условий и мер в целях предотвращения утечек, разливов, аварий и иных нештатных ситуаций в процессе использования оборудования или при хранении отходов и иных опасных веществ;</w:t>
      </w:r>
    </w:p>
    <w:p w:rsidR="000150FD" w:rsidRPr="007A2C13" w:rsidRDefault="000150FD" w:rsidP="00E320C8">
      <w:pPr>
        <w:pStyle w:val="ConsPlusNormal"/>
        <w:spacing w:after="200"/>
        <w:ind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w:t>
      </w:r>
    </w:p>
    <w:p w:rsidR="00306B10" w:rsidRPr="007A2C13" w:rsidRDefault="008538BE" w:rsidP="00E320C8">
      <w:pPr>
        <w:pStyle w:val="aff2"/>
      </w:pPr>
      <w:r w:rsidRPr="007A2C13">
        <w:t xml:space="preserve">иные </w:t>
      </w:r>
      <w:r w:rsidR="00306B10" w:rsidRPr="007A2C13">
        <w:t xml:space="preserve">требования по </w:t>
      </w:r>
      <w:r w:rsidR="00705AB8" w:rsidRPr="007A2C13">
        <w:t xml:space="preserve">охране </w:t>
      </w:r>
      <w:r w:rsidR="00306B10" w:rsidRPr="007A2C13">
        <w:t>окружающей среды, указанные в заключении об оценке воздействия на окружающую среду;</w:t>
      </w:r>
    </w:p>
    <w:p w:rsidR="00306B10" w:rsidRPr="007A2C13" w:rsidRDefault="00306B10" w:rsidP="00E320C8">
      <w:pPr>
        <w:pStyle w:val="af3"/>
        <w:numPr>
          <w:ilvl w:val="5"/>
          <w:numId w:val="11"/>
        </w:numPr>
        <w:spacing w:after="200" w:line="240" w:lineRule="auto"/>
        <w:ind w:left="0" w:firstLine="706"/>
        <w:contextualSpacing w:val="0"/>
        <w:jc w:val="both"/>
        <w:rPr>
          <w:color w:val="000000"/>
          <w:sz w:val="24"/>
          <w:szCs w:val="24"/>
        </w:rPr>
      </w:pPr>
      <w:r w:rsidRPr="007A2C13">
        <w:rPr>
          <w:color w:val="000000"/>
          <w:sz w:val="24"/>
          <w:szCs w:val="24"/>
        </w:rPr>
        <w:t xml:space="preserve">обоснование причин принятия решения о выдаче комплексного экологического разрешения, в том числе </w:t>
      </w:r>
      <w:r w:rsidR="00C53773" w:rsidRPr="007A2C13">
        <w:rPr>
          <w:color w:val="000000"/>
          <w:sz w:val="24"/>
          <w:szCs w:val="24"/>
        </w:rPr>
        <w:t xml:space="preserve">учета </w:t>
      </w:r>
      <w:r w:rsidRPr="007A2C13">
        <w:rPr>
          <w:color w:val="000000"/>
          <w:sz w:val="24"/>
          <w:szCs w:val="24"/>
        </w:rPr>
        <w:t xml:space="preserve">или отклонения предложений </w:t>
      </w:r>
      <w:r w:rsidR="00C53773" w:rsidRPr="007A2C13">
        <w:rPr>
          <w:color w:val="000000"/>
          <w:sz w:val="24"/>
          <w:szCs w:val="24"/>
        </w:rPr>
        <w:t xml:space="preserve">заинтересованной общественности, предоставленных </w:t>
      </w:r>
      <w:r w:rsidRPr="007A2C13">
        <w:rPr>
          <w:color w:val="000000"/>
          <w:sz w:val="24"/>
          <w:szCs w:val="24"/>
        </w:rPr>
        <w:t>в соответствии с</w:t>
      </w:r>
      <w:r w:rsidR="00C53773" w:rsidRPr="007A2C13">
        <w:rPr>
          <w:color w:val="000000"/>
          <w:sz w:val="24"/>
          <w:szCs w:val="24"/>
        </w:rPr>
        <w:t xml:space="preserve"> пунктом 10 статьи </w:t>
      </w:r>
      <w:fldSimple w:instr=" REF  _Ref11265643 \h \r \t  \* MERGEFORMAT ">
        <w:r w:rsidR="009D06F4" w:rsidRPr="009D06F4">
          <w:rPr>
            <w:color w:val="000000"/>
            <w:sz w:val="24"/>
            <w:szCs w:val="24"/>
          </w:rPr>
          <w:t>127</w:t>
        </w:r>
      </w:fldSimple>
      <w:r w:rsidR="00C53773" w:rsidRPr="007A2C13">
        <w:rPr>
          <w:color w:val="000000"/>
          <w:sz w:val="24"/>
          <w:szCs w:val="24"/>
        </w:rPr>
        <w:t xml:space="preserve"> настоящего Кодекса</w:t>
      </w:r>
      <w:r w:rsidRPr="007A2C13">
        <w:rPr>
          <w:color w:val="000000"/>
          <w:sz w:val="24"/>
          <w:szCs w:val="24"/>
        </w:rPr>
        <w:t>.</w:t>
      </w:r>
    </w:p>
    <w:p w:rsidR="00BC20CB" w:rsidRPr="007A2C13" w:rsidRDefault="00BC20CB" w:rsidP="00E320C8">
      <w:pPr>
        <w:pStyle w:val="af3"/>
        <w:numPr>
          <w:ilvl w:val="1"/>
          <w:numId w:val="11"/>
        </w:numPr>
        <w:spacing w:after="200" w:line="240" w:lineRule="auto"/>
        <w:ind w:left="0" w:firstLine="706"/>
        <w:contextualSpacing w:val="0"/>
        <w:jc w:val="both"/>
        <w:rPr>
          <w:color w:val="000000"/>
          <w:sz w:val="24"/>
          <w:szCs w:val="24"/>
        </w:rPr>
      </w:pPr>
      <w:r w:rsidRPr="007A2C13">
        <w:rPr>
          <w:color w:val="000000"/>
          <w:sz w:val="24"/>
          <w:szCs w:val="24"/>
        </w:rPr>
        <w:t xml:space="preserve">Формы бланков </w:t>
      </w:r>
      <w:r w:rsidR="008538BE" w:rsidRPr="007A2C13">
        <w:rPr>
          <w:color w:val="000000"/>
          <w:sz w:val="24"/>
          <w:szCs w:val="24"/>
        </w:rPr>
        <w:t xml:space="preserve">комплексного </w:t>
      </w:r>
      <w:r w:rsidRPr="007A2C13">
        <w:rPr>
          <w:color w:val="000000"/>
          <w:sz w:val="24"/>
          <w:szCs w:val="24"/>
        </w:rPr>
        <w:t xml:space="preserve">экологического разрешения и порядок их заполнения </w:t>
      </w:r>
      <w:r w:rsidR="00051BD0" w:rsidRPr="007A2C13">
        <w:rPr>
          <w:color w:val="000000"/>
          <w:sz w:val="24"/>
          <w:szCs w:val="24"/>
        </w:rPr>
        <w:t>устанавливаются Правилами выдачи экологических разрешений</w:t>
      </w:r>
      <w:r w:rsidRPr="007A2C13">
        <w:rPr>
          <w:color w:val="000000"/>
          <w:sz w:val="24"/>
          <w:szCs w:val="24"/>
        </w:rPr>
        <w:t>.</w:t>
      </w:r>
    </w:p>
    <w:p w:rsidR="00306B10" w:rsidRPr="007A2C13" w:rsidRDefault="00306B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16" w:name="_Ref9942413"/>
      <w:bookmarkStart w:id="517" w:name="_Toc13667295"/>
      <w:bookmarkStart w:id="518" w:name="_Toc23245892"/>
      <w:r w:rsidRPr="007A2C13">
        <w:rPr>
          <w:rFonts w:ascii="Times New Roman" w:hAnsi="Times New Roman"/>
          <w:color w:val="000000"/>
          <w:sz w:val="24"/>
          <w:szCs w:val="24"/>
        </w:rPr>
        <w:t>Наилучшие доступные техн</w:t>
      </w:r>
      <w:r w:rsidR="004B61F2" w:rsidRPr="007A2C13">
        <w:rPr>
          <w:rFonts w:ascii="Times New Roman" w:hAnsi="Times New Roman"/>
          <w:color w:val="000000"/>
          <w:sz w:val="24"/>
          <w:szCs w:val="24"/>
        </w:rPr>
        <w:t>ик</w:t>
      </w:r>
      <w:r w:rsidR="00F213D7" w:rsidRPr="007A2C13">
        <w:rPr>
          <w:rFonts w:ascii="Times New Roman" w:hAnsi="Times New Roman"/>
          <w:color w:val="000000"/>
          <w:sz w:val="24"/>
          <w:szCs w:val="24"/>
        </w:rPr>
        <w:t>и</w:t>
      </w:r>
      <w:bookmarkEnd w:id="516"/>
      <w:bookmarkEnd w:id="517"/>
      <w:bookmarkEnd w:id="518"/>
    </w:p>
    <w:p w:rsidR="004F1C7A" w:rsidRPr="007A2C13" w:rsidRDefault="004B05D8"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 xml:space="preserve">Под наилучшими доступными техниками понимается наиболее </w:t>
      </w:r>
      <w:r w:rsidR="00780FB6" w:rsidRPr="007A2C13">
        <w:rPr>
          <w:color w:val="000000"/>
          <w:sz w:val="24"/>
          <w:szCs w:val="24"/>
        </w:rPr>
        <w:t xml:space="preserve">эффективная </w:t>
      </w:r>
      <w:r w:rsidRPr="007A2C13">
        <w:rPr>
          <w:color w:val="000000"/>
          <w:sz w:val="24"/>
          <w:szCs w:val="24"/>
        </w:rPr>
        <w:t>и передовая стадия развития видов деятельности и методов их осуществления, которая свидетельствует о</w:t>
      </w:r>
      <w:r w:rsidR="00530E77" w:rsidRPr="007A2C13">
        <w:rPr>
          <w:color w:val="000000"/>
          <w:sz w:val="24"/>
          <w:szCs w:val="24"/>
        </w:rPr>
        <w:t xml:space="preserve">их </w:t>
      </w:r>
      <w:r w:rsidRPr="007A2C13">
        <w:rPr>
          <w:color w:val="000000"/>
          <w:sz w:val="24"/>
          <w:szCs w:val="24"/>
        </w:rPr>
        <w:t xml:space="preserve">практической пригодности для того, чтобы служить основой установления </w:t>
      </w:r>
      <w:r w:rsidR="00D7282B" w:rsidRPr="007A2C13">
        <w:rPr>
          <w:color w:val="000000"/>
          <w:sz w:val="24"/>
          <w:szCs w:val="24"/>
        </w:rPr>
        <w:t xml:space="preserve">технологических нормативов </w:t>
      </w:r>
      <w:r w:rsidRPr="007A2C13">
        <w:rPr>
          <w:color w:val="000000"/>
          <w:sz w:val="24"/>
          <w:szCs w:val="24"/>
        </w:rPr>
        <w:t xml:space="preserve">и иных </w:t>
      </w:r>
      <w:r w:rsidR="00682A2D" w:rsidRPr="007A2C13">
        <w:rPr>
          <w:color w:val="000000"/>
          <w:sz w:val="24"/>
          <w:szCs w:val="24"/>
        </w:rPr>
        <w:t xml:space="preserve">экологических </w:t>
      </w:r>
      <w:r w:rsidRPr="007A2C13">
        <w:rPr>
          <w:color w:val="000000"/>
          <w:sz w:val="24"/>
          <w:szCs w:val="24"/>
        </w:rPr>
        <w:t xml:space="preserve">условий, </w:t>
      </w:r>
      <w:r w:rsidR="00530E77" w:rsidRPr="007A2C13">
        <w:rPr>
          <w:color w:val="000000"/>
          <w:sz w:val="24"/>
          <w:szCs w:val="24"/>
        </w:rPr>
        <w:t xml:space="preserve">направленных на </w:t>
      </w:r>
      <w:r w:rsidRPr="007A2C13">
        <w:rPr>
          <w:color w:val="000000"/>
          <w:sz w:val="24"/>
          <w:szCs w:val="24"/>
        </w:rPr>
        <w:t>предотвращени</w:t>
      </w:r>
      <w:r w:rsidR="00530E77" w:rsidRPr="007A2C13">
        <w:rPr>
          <w:color w:val="000000"/>
          <w:sz w:val="24"/>
          <w:szCs w:val="24"/>
        </w:rPr>
        <w:t>е</w:t>
      </w:r>
      <w:r w:rsidRPr="007A2C13">
        <w:rPr>
          <w:color w:val="000000"/>
          <w:sz w:val="24"/>
          <w:szCs w:val="24"/>
        </w:rPr>
        <w:t xml:space="preserve"> или, если это практически неосуществимо, </w:t>
      </w:r>
      <w:r w:rsidR="00CF323B" w:rsidRPr="007A2C13">
        <w:rPr>
          <w:color w:val="000000"/>
          <w:sz w:val="24"/>
          <w:szCs w:val="24"/>
        </w:rPr>
        <w:t xml:space="preserve">минимизацию </w:t>
      </w:r>
      <w:r w:rsidR="009954AA" w:rsidRPr="007A2C13">
        <w:rPr>
          <w:color w:val="000000"/>
          <w:sz w:val="24"/>
          <w:szCs w:val="24"/>
        </w:rPr>
        <w:t>негативного антропогенного воздействия</w:t>
      </w:r>
      <w:r w:rsidRPr="007A2C13">
        <w:rPr>
          <w:color w:val="000000"/>
          <w:sz w:val="24"/>
          <w:szCs w:val="24"/>
        </w:rPr>
        <w:t xml:space="preserve"> на окружающую среду. </w:t>
      </w:r>
      <w:r w:rsidR="004F1C7A" w:rsidRPr="007A2C13">
        <w:rPr>
          <w:color w:val="000000"/>
          <w:sz w:val="24"/>
          <w:szCs w:val="24"/>
        </w:rPr>
        <w:t>При этом:</w:t>
      </w:r>
    </w:p>
    <w:p w:rsidR="006B2D05" w:rsidRPr="007A2C13" w:rsidRDefault="004F1C7A" w:rsidP="00E320C8">
      <w:pPr>
        <w:tabs>
          <w:tab w:val="left" w:pos="993"/>
        </w:tabs>
        <w:spacing w:line="240" w:lineRule="auto"/>
        <w:ind w:firstLine="706"/>
        <w:jc w:val="both"/>
        <w:rPr>
          <w:color w:val="000000"/>
          <w:sz w:val="24"/>
          <w:szCs w:val="24"/>
        </w:rPr>
      </w:pPr>
      <w:r w:rsidRPr="007A2C13">
        <w:rPr>
          <w:color w:val="000000"/>
          <w:sz w:val="24"/>
          <w:szCs w:val="24"/>
        </w:rPr>
        <w:t xml:space="preserve">1) </w:t>
      </w:r>
      <w:r w:rsidR="00FA1D66" w:rsidRPr="007A2C13">
        <w:rPr>
          <w:color w:val="000000"/>
          <w:sz w:val="24"/>
          <w:szCs w:val="24"/>
        </w:rPr>
        <w:t xml:space="preserve">под техниками понимаются </w:t>
      </w:r>
      <w:r w:rsidR="004B05D8" w:rsidRPr="007A2C13">
        <w:rPr>
          <w:color w:val="000000"/>
          <w:sz w:val="24"/>
          <w:szCs w:val="24"/>
        </w:rPr>
        <w:t xml:space="preserve">как используемые технологии, так и </w:t>
      </w:r>
      <w:r w:rsidR="002449EB" w:rsidRPr="007A2C13">
        <w:rPr>
          <w:color w:val="000000"/>
          <w:sz w:val="24"/>
          <w:szCs w:val="24"/>
        </w:rPr>
        <w:t xml:space="preserve">способы, методы, </w:t>
      </w:r>
      <w:r w:rsidR="008937AF" w:rsidRPr="007A2C13">
        <w:rPr>
          <w:color w:val="000000"/>
          <w:sz w:val="24"/>
          <w:szCs w:val="24"/>
        </w:rPr>
        <w:t>процессы, практики, подходы</w:t>
      </w:r>
      <w:r w:rsidR="00EE324E" w:rsidRPr="007A2C13">
        <w:rPr>
          <w:color w:val="000000"/>
          <w:sz w:val="24"/>
          <w:szCs w:val="24"/>
        </w:rPr>
        <w:t xml:space="preserve"> и </w:t>
      </w:r>
      <w:r w:rsidR="008937AF" w:rsidRPr="007A2C13">
        <w:rPr>
          <w:color w:val="000000"/>
          <w:sz w:val="24"/>
          <w:szCs w:val="24"/>
        </w:rPr>
        <w:t xml:space="preserve">решения, </w:t>
      </w:r>
      <w:r w:rsidR="00B6007E" w:rsidRPr="007A2C13">
        <w:rPr>
          <w:color w:val="000000"/>
          <w:sz w:val="24"/>
          <w:szCs w:val="24"/>
        </w:rPr>
        <w:t xml:space="preserve">применяемые к проектированию, строительству, обслуживанию, </w:t>
      </w:r>
      <w:r w:rsidR="00EE324E" w:rsidRPr="007A2C13">
        <w:rPr>
          <w:color w:val="000000"/>
          <w:sz w:val="24"/>
          <w:szCs w:val="24"/>
        </w:rPr>
        <w:t xml:space="preserve">эксплуатации, управлению и выводу </w:t>
      </w:r>
      <w:r w:rsidR="004B05D8" w:rsidRPr="007A2C13">
        <w:rPr>
          <w:color w:val="000000"/>
          <w:sz w:val="24"/>
          <w:szCs w:val="24"/>
        </w:rPr>
        <w:t>из эксплуатации</w:t>
      </w:r>
      <w:r w:rsidR="00EE324E" w:rsidRPr="007A2C13">
        <w:rPr>
          <w:color w:val="000000"/>
          <w:sz w:val="24"/>
          <w:szCs w:val="24"/>
        </w:rPr>
        <w:t xml:space="preserve"> объекта</w:t>
      </w:r>
      <w:r w:rsidR="006B2D05" w:rsidRPr="007A2C13">
        <w:rPr>
          <w:color w:val="000000"/>
          <w:sz w:val="24"/>
          <w:szCs w:val="24"/>
        </w:rPr>
        <w:t>;</w:t>
      </w:r>
    </w:p>
    <w:p w:rsidR="004A3631" w:rsidRPr="007A2C13" w:rsidRDefault="006B2D05" w:rsidP="00E320C8">
      <w:pPr>
        <w:tabs>
          <w:tab w:val="left" w:pos="993"/>
        </w:tabs>
        <w:spacing w:line="240" w:lineRule="auto"/>
        <w:ind w:firstLine="706"/>
        <w:jc w:val="both"/>
        <w:rPr>
          <w:color w:val="000000"/>
          <w:sz w:val="24"/>
          <w:szCs w:val="24"/>
        </w:rPr>
      </w:pPr>
      <w:r w:rsidRPr="007A2C13">
        <w:rPr>
          <w:color w:val="000000"/>
          <w:sz w:val="24"/>
          <w:szCs w:val="24"/>
        </w:rPr>
        <w:t>2) т</w:t>
      </w:r>
      <w:r w:rsidR="004B05D8" w:rsidRPr="007A2C13">
        <w:rPr>
          <w:color w:val="000000"/>
          <w:sz w:val="24"/>
          <w:szCs w:val="24"/>
        </w:rPr>
        <w:t xml:space="preserve">ехники считаются доступными, </w:t>
      </w:r>
      <w:r w:rsidR="00EF555A" w:rsidRPr="007A2C13">
        <w:rPr>
          <w:color w:val="000000"/>
          <w:sz w:val="24"/>
          <w:szCs w:val="24"/>
        </w:rPr>
        <w:t>если уровень</w:t>
      </w:r>
      <w:r w:rsidR="004B05D8" w:rsidRPr="007A2C13">
        <w:rPr>
          <w:color w:val="000000"/>
          <w:sz w:val="24"/>
          <w:szCs w:val="24"/>
        </w:rPr>
        <w:t xml:space="preserve"> их развития позволяет внедрить такие техники в соответствующем секторе </w:t>
      </w:r>
      <w:r w:rsidR="008801A2" w:rsidRPr="007A2C13">
        <w:rPr>
          <w:color w:val="000000"/>
          <w:sz w:val="24"/>
          <w:szCs w:val="24"/>
        </w:rPr>
        <w:t xml:space="preserve">производства </w:t>
      </w:r>
      <w:r w:rsidR="004B05D8" w:rsidRPr="007A2C13">
        <w:rPr>
          <w:color w:val="000000"/>
          <w:sz w:val="24"/>
          <w:szCs w:val="24"/>
        </w:rPr>
        <w:t xml:space="preserve">на экономически и технически возможных условиях, принимая во внимание затраты и выгоды, вне зависимости от того, </w:t>
      </w:r>
      <w:r w:rsidR="00C6243C" w:rsidRPr="007A2C13">
        <w:rPr>
          <w:color w:val="000000"/>
          <w:sz w:val="24"/>
          <w:szCs w:val="24"/>
        </w:rPr>
        <w:t xml:space="preserve">применяются </w:t>
      </w:r>
      <w:r w:rsidR="004B05D8" w:rsidRPr="007A2C13">
        <w:rPr>
          <w:color w:val="000000"/>
          <w:sz w:val="24"/>
          <w:szCs w:val="24"/>
        </w:rPr>
        <w:t xml:space="preserve">ли или производятся ли такие техники в </w:t>
      </w:r>
      <w:r w:rsidR="00A22F40" w:rsidRPr="007A2C13">
        <w:rPr>
          <w:color w:val="000000"/>
          <w:sz w:val="24"/>
          <w:szCs w:val="24"/>
        </w:rPr>
        <w:t>Республике Казахстан</w:t>
      </w:r>
      <w:r w:rsidR="004B05D8" w:rsidRPr="007A2C13">
        <w:rPr>
          <w:color w:val="000000"/>
          <w:sz w:val="24"/>
          <w:szCs w:val="24"/>
        </w:rPr>
        <w:t>, и лишь в той мере, в какой они обоснованно доступны для оператора</w:t>
      </w:r>
      <w:r w:rsidR="00E90EC9" w:rsidRPr="007A2C13">
        <w:rPr>
          <w:color w:val="000000"/>
          <w:sz w:val="24"/>
          <w:szCs w:val="24"/>
        </w:rPr>
        <w:t xml:space="preserve"> объекта</w:t>
      </w:r>
      <w:r w:rsidR="00A22F40" w:rsidRPr="007A2C13">
        <w:rPr>
          <w:color w:val="000000"/>
          <w:sz w:val="24"/>
          <w:szCs w:val="24"/>
        </w:rPr>
        <w:t>;</w:t>
      </w:r>
    </w:p>
    <w:p w:rsidR="004F1C7A" w:rsidRPr="007A2C13" w:rsidRDefault="004A3631" w:rsidP="00E320C8">
      <w:pPr>
        <w:tabs>
          <w:tab w:val="left" w:pos="993"/>
        </w:tabs>
        <w:spacing w:line="240" w:lineRule="auto"/>
        <w:ind w:firstLine="706"/>
        <w:jc w:val="both"/>
        <w:rPr>
          <w:color w:val="000000"/>
          <w:sz w:val="24"/>
          <w:szCs w:val="24"/>
        </w:rPr>
      </w:pPr>
      <w:r w:rsidRPr="007A2C13">
        <w:rPr>
          <w:color w:val="000000"/>
          <w:sz w:val="24"/>
          <w:szCs w:val="24"/>
        </w:rPr>
        <w:t>3) п</w:t>
      </w:r>
      <w:r w:rsidR="004B05D8" w:rsidRPr="007A2C13">
        <w:rPr>
          <w:color w:val="000000"/>
          <w:sz w:val="24"/>
          <w:szCs w:val="24"/>
        </w:rPr>
        <w:t xml:space="preserve">од наилучшими понимаются те доступные техники, которые наиболее действенны в достижении высокого общего уровня </w:t>
      </w:r>
      <w:r w:rsidR="005C52D5" w:rsidRPr="007A2C13">
        <w:rPr>
          <w:color w:val="000000"/>
          <w:sz w:val="24"/>
          <w:szCs w:val="24"/>
        </w:rPr>
        <w:t xml:space="preserve">охраны </w:t>
      </w:r>
      <w:r w:rsidR="004B05D8" w:rsidRPr="007A2C13">
        <w:rPr>
          <w:color w:val="000000"/>
          <w:sz w:val="24"/>
          <w:szCs w:val="24"/>
        </w:rPr>
        <w:t>окружающей среды как единого целого.</w:t>
      </w:r>
    </w:p>
    <w:p w:rsidR="00306B10" w:rsidRPr="007A2C13" w:rsidRDefault="00306B10"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 xml:space="preserve">Применение наилучших доступных </w:t>
      </w:r>
      <w:r w:rsidR="004B61F2" w:rsidRPr="007A2C13">
        <w:rPr>
          <w:color w:val="000000"/>
          <w:sz w:val="24"/>
          <w:szCs w:val="24"/>
        </w:rPr>
        <w:t xml:space="preserve">техник </w:t>
      </w:r>
      <w:r w:rsidRPr="007A2C13">
        <w:rPr>
          <w:color w:val="000000"/>
          <w:sz w:val="24"/>
          <w:szCs w:val="24"/>
        </w:rPr>
        <w:t xml:space="preserve">направлено на комплексное предотвращение </w:t>
      </w:r>
      <w:r w:rsidR="005C52D5" w:rsidRPr="007A2C13">
        <w:rPr>
          <w:color w:val="000000"/>
          <w:sz w:val="24"/>
          <w:szCs w:val="24"/>
        </w:rPr>
        <w:t xml:space="preserve">загрязнения окружающей </w:t>
      </w:r>
      <w:r w:rsidR="00EF555A" w:rsidRPr="007A2C13">
        <w:rPr>
          <w:color w:val="000000"/>
          <w:sz w:val="24"/>
          <w:szCs w:val="24"/>
        </w:rPr>
        <w:t>среды, минимизацию</w:t>
      </w:r>
      <w:r w:rsidR="005C52D5" w:rsidRPr="007A2C13">
        <w:rPr>
          <w:color w:val="000000"/>
          <w:sz w:val="24"/>
          <w:szCs w:val="24"/>
        </w:rPr>
        <w:t xml:space="preserve">и контроль </w:t>
      </w:r>
      <w:r w:rsidRPr="007A2C13">
        <w:rPr>
          <w:color w:val="000000"/>
          <w:sz w:val="24"/>
          <w:szCs w:val="24"/>
        </w:rPr>
        <w:t xml:space="preserve">негативного </w:t>
      </w:r>
      <w:r w:rsidR="00066086" w:rsidRPr="007A2C13">
        <w:rPr>
          <w:color w:val="000000"/>
          <w:sz w:val="24"/>
          <w:szCs w:val="24"/>
        </w:rPr>
        <w:t xml:space="preserve">антропогенного </w:t>
      </w:r>
      <w:r w:rsidRPr="007A2C13">
        <w:rPr>
          <w:color w:val="000000"/>
          <w:sz w:val="24"/>
          <w:szCs w:val="24"/>
        </w:rPr>
        <w:t>воздействия на окружающую среду.</w:t>
      </w:r>
    </w:p>
    <w:p w:rsidR="00274C9D" w:rsidRPr="007A2C13" w:rsidRDefault="006572D2" w:rsidP="003936BF">
      <w:pPr>
        <w:pStyle w:val="aff2"/>
      </w:pPr>
      <w:r w:rsidRPr="007A2C13">
        <w:t>Под</w:t>
      </w:r>
      <w:r w:rsidR="005C52D5" w:rsidRPr="007A2C13">
        <w:t xml:space="preserve"> областям</w:t>
      </w:r>
      <w:r w:rsidRPr="007A2C13">
        <w:t>и</w:t>
      </w:r>
      <w:r w:rsidR="005C52D5" w:rsidRPr="007A2C13">
        <w:t xml:space="preserve"> применения наилучших доступных техник </w:t>
      </w:r>
      <w:r w:rsidRPr="007A2C13">
        <w:t xml:space="preserve">понимаются </w:t>
      </w:r>
      <w:r w:rsidR="00274C9D" w:rsidRPr="007A2C13">
        <w:t xml:space="preserve">отдельные </w:t>
      </w:r>
      <w:r w:rsidRPr="007A2C13">
        <w:t>отрасли экономики</w:t>
      </w:r>
      <w:r w:rsidR="00274C9D" w:rsidRPr="007A2C13">
        <w:t xml:space="preserve">, </w:t>
      </w:r>
      <w:r w:rsidR="005C52D5" w:rsidRPr="007A2C13">
        <w:t>виды деятельност</w:t>
      </w:r>
      <w:r w:rsidRPr="007A2C13">
        <w:t>и</w:t>
      </w:r>
      <w:r w:rsidR="005C52D5" w:rsidRPr="007A2C13">
        <w:t>, технологические процессы, технические</w:t>
      </w:r>
      <w:r w:rsidR="00263CDC" w:rsidRPr="007A2C13">
        <w:t xml:space="preserve">, </w:t>
      </w:r>
      <w:r w:rsidRPr="007A2C13">
        <w:t xml:space="preserve">организационные </w:t>
      </w:r>
      <w:r w:rsidR="00263CDC" w:rsidRPr="007A2C13">
        <w:t xml:space="preserve">или управленческие аспекты </w:t>
      </w:r>
      <w:r w:rsidR="00BF46D9" w:rsidRPr="007A2C13">
        <w:t xml:space="preserve">ведения </w:t>
      </w:r>
      <w:r w:rsidR="005C52D5" w:rsidRPr="007A2C13">
        <w:t>деятельности</w:t>
      </w:r>
      <w:r w:rsidR="00274C9D" w:rsidRPr="007A2C13">
        <w:t>, для которых в соответствии с настоящим Кодексом определяются наилучшие доступные техники</w:t>
      </w:r>
      <w:r w:rsidR="005C52D5" w:rsidRPr="007A2C13">
        <w:t>.</w:t>
      </w:r>
      <w:r w:rsidR="00BF46D9" w:rsidRPr="007A2C13">
        <w:t xml:space="preserve">Области применения наилучших доступных техник определяются </w:t>
      </w:r>
      <w:r w:rsidR="00913589" w:rsidRPr="007A2C13">
        <w:t>в Приложении 3 к настоящему Кодексу</w:t>
      </w:r>
      <w:r w:rsidR="00BF46D9" w:rsidRPr="007A2C13">
        <w:t>.</w:t>
      </w:r>
    </w:p>
    <w:p w:rsidR="00F25218" w:rsidRPr="007A2C13" w:rsidRDefault="00E13304"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Н</w:t>
      </w:r>
      <w:r w:rsidR="00F25218" w:rsidRPr="007A2C13">
        <w:rPr>
          <w:color w:val="000000"/>
          <w:sz w:val="24"/>
          <w:szCs w:val="24"/>
        </w:rPr>
        <w:t>аилучш</w:t>
      </w:r>
      <w:r w:rsidRPr="007A2C13">
        <w:rPr>
          <w:color w:val="000000"/>
          <w:sz w:val="24"/>
          <w:szCs w:val="24"/>
        </w:rPr>
        <w:t>ие</w:t>
      </w:r>
      <w:r w:rsidR="00F25218" w:rsidRPr="007A2C13">
        <w:rPr>
          <w:color w:val="000000"/>
          <w:sz w:val="24"/>
          <w:szCs w:val="24"/>
        </w:rPr>
        <w:t xml:space="preserve"> доступн</w:t>
      </w:r>
      <w:r w:rsidRPr="007A2C13">
        <w:rPr>
          <w:color w:val="000000"/>
          <w:sz w:val="24"/>
          <w:szCs w:val="24"/>
        </w:rPr>
        <w:t>ые</w:t>
      </w:r>
      <w:r w:rsidR="00F25218" w:rsidRPr="007A2C13">
        <w:rPr>
          <w:color w:val="000000"/>
          <w:sz w:val="24"/>
          <w:szCs w:val="24"/>
        </w:rPr>
        <w:t xml:space="preserve"> техники </w:t>
      </w:r>
      <w:r w:rsidRPr="007A2C13">
        <w:rPr>
          <w:color w:val="000000"/>
          <w:sz w:val="24"/>
          <w:szCs w:val="24"/>
        </w:rPr>
        <w:t xml:space="preserve">определяются </w:t>
      </w:r>
      <w:r w:rsidR="00F3480B" w:rsidRPr="007A2C13">
        <w:rPr>
          <w:color w:val="000000"/>
          <w:sz w:val="24"/>
          <w:szCs w:val="24"/>
        </w:rPr>
        <w:t xml:space="preserve">на основании </w:t>
      </w:r>
      <w:r w:rsidR="00BF46D9" w:rsidRPr="007A2C13">
        <w:rPr>
          <w:color w:val="000000"/>
          <w:sz w:val="24"/>
          <w:szCs w:val="24"/>
        </w:rPr>
        <w:t xml:space="preserve">сочетания </w:t>
      </w:r>
      <w:r w:rsidRPr="007A2C13">
        <w:rPr>
          <w:color w:val="000000"/>
          <w:sz w:val="24"/>
          <w:szCs w:val="24"/>
        </w:rPr>
        <w:t>следующих критериев</w:t>
      </w:r>
      <w:r w:rsidR="00F25218" w:rsidRPr="007A2C13">
        <w:rPr>
          <w:color w:val="000000"/>
          <w:sz w:val="24"/>
          <w:szCs w:val="24"/>
        </w:rPr>
        <w:t>:</w:t>
      </w:r>
    </w:p>
    <w:p w:rsidR="00102FC4" w:rsidRPr="007A2C13" w:rsidRDefault="00102FC4"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использование малоотходной технологии;</w:t>
      </w:r>
    </w:p>
    <w:p w:rsidR="00102FC4" w:rsidRPr="007A2C13" w:rsidRDefault="00102FC4"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использование менее опасных веществ;</w:t>
      </w:r>
    </w:p>
    <w:p w:rsidR="002A2AF0" w:rsidRPr="007A2C13" w:rsidRDefault="002A2AF0"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способствование восстановлению и рециклингу веществ, образующихся и используемых в технологическом процессе, а также отходов, насколько это применимо;</w:t>
      </w:r>
    </w:p>
    <w:p w:rsidR="002A2AF0" w:rsidRPr="007A2C13" w:rsidRDefault="002A2AF0"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 xml:space="preserve">сопоставимость процессов, устройств и </w:t>
      </w:r>
      <w:r w:rsidR="00EF555A" w:rsidRPr="007A2C13">
        <w:rPr>
          <w:color w:val="000000"/>
          <w:sz w:val="24"/>
          <w:szCs w:val="24"/>
        </w:rPr>
        <w:t>операционных</w:t>
      </w:r>
      <w:r w:rsidRPr="007A2C13">
        <w:rPr>
          <w:color w:val="000000"/>
          <w:sz w:val="24"/>
          <w:szCs w:val="24"/>
        </w:rPr>
        <w:t xml:space="preserve"> методов, успешно испытанных на промышленном уровне;</w:t>
      </w:r>
    </w:p>
    <w:p w:rsidR="002A2AF0" w:rsidRPr="007A2C13" w:rsidRDefault="002A2AF0"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технологические прорывы и изменения в научных знаниях и понимании;</w:t>
      </w:r>
    </w:p>
    <w:p w:rsidR="002A2AF0" w:rsidRPr="007A2C13" w:rsidRDefault="002A2AF0"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 xml:space="preserve">природа, </w:t>
      </w:r>
      <w:r w:rsidR="00E13304" w:rsidRPr="007A2C13">
        <w:rPr>
          <w:color w:val="000000"/>
          <w:sz w:val="24"/>
          <w:szCs w:val="24"/>
        </w:rPr>
        <w:t xml:space="preserve">влияние </w:t>
      </w:r>
      <w:r w:rsidRPr="007A2C13">
        <w:rPr>
          <w:color w:val="000000"/>
          <w:sz w:val="24"/>
          <w:szCs w:val="24"/>
        </w:rPr>
        <w:t>и объемы соответствующих эмиссий в окружающую среду;</w:t>
      </w:r>
    </w:p>
    <w:p w:rsidR="002A2AF0" w:rsidRPr="007A2C13" w:rsidRDefault="002A2AF0"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даты ввода в эксплуатацию для новых и действующих объектов;</w:t>
      </w:r>
    </w:p>
    <w:p w:rsidR="002A2AF0" w:rsidRPr="007A2C13" w:rsidRDefault="002A2AF0"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продолжительность сроков, необходимых для внедрения наилучшей доступной техники;</w:t>
      </w:r>
    </w:p>
    <w:p w:rsidR="002A2AF0" w:rsidRPr="007A2C13" w:rsidRDefault="002A2AF0"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уровень потребления и свойства сырья и ресурсов (включая воду), используемых в процессах и энергоэффективность;</w:t>
      </w:r>
    </w:p>
    <w:p w:rsidR="00F25218" w:rsidRPr="007A2C13" w:rsidRDefault="002A2AF0"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 xml:space="preserve">необходимость предотвращения или сокращения до минимума общего </w:t>
      </w:r>
      <w:r w:rsidR="00F25218" w:rsidRPr="007A2C13">
        <w:rPr>
          <w:color w:val="000000"/>
          <w:sz w:val="24"/>
          <w:szCs w:val="24"/>
        </w:rPr>
        <w:t>уров</w:t>
      </w:r>
      <w:r w:rsidRPr="007A2C13">
        <w:rPr>
          <w:color w:val="000000"/>
          <w:sz w:val="24"/>
          <w:szCs w:val="24"/>
        </w:rPr>
        <w:t>ня</w:t>
      </w:r>
      <w:r w:rsidR="00F25218" w:rsidRPr="007A2C13">
        <w:rPr>
          <w:color w:val="000000"/>
          <w:sz w:val="24"/>
          <w:szCs w:val="24"/>
        </w:rPr>
        <w:t xml:space="preserve"> негативного воздействия </w:t>
      </w:r>
      <w:r w:rsidR="00E13304" w:rsidRPr="007A2C13">
        <w:rPr>
          <w:color w:val="000000"/>
          <w:sz w:val="24"/>
          <w:szCs w:val="24"/>
        </w:rPr>
        <w:t xml:space="preserve">эмиссий </w:t>
      </w:r>
      <w:r w:rsidR="00F25218" w:rsidRPr="007A2C13">
        <w:rPr>
          <w:color w:val="000000"/>
          <w:sz w:val="24"/>
          <w:szCs w:val="24"/>
        </w:rPr>
        <w:t xml:space="preserve">на окружающую </w:t>
      </w:r>
      <w:r w:rsidR="00EF555A" w:rsidRPr="007A2C13">
        <w:rPr>
          <w:color w:val="000000"/>
          <w:sz w:val="24"/>
          <w:szCs w:val="24"/>
        </w:rPr>
        <w:t>среду и</w:t>
      </w:r>
      <w:r w:rsidR="00E13304" w:rsidRPr="007A2C13">
        <w:rPr>
          <w:color w:val="000000"/>
          <w:sz w:val="24"/>
          <w:szCs w:val="24"/>
        </w:rPr>
        <w:t xml:space="preserve"> рисков</w:t>
      </w:r>
      <w:r w:rsidR="00F3480B" w:rsidRPr="007A2C13">
        <w:rPr>
          <w:color w:val="000000"/>
          <w:sz w:val="24"/>
          <w:szCs w:val="24"/>
        </w:rPr>
        <w:t xml:space="preserve"> для окружающей среды</w:t>
      </w:r>
      <w:r w:rsidR="00F25218" w:rsidRPr="007A2C13">
        <w:rPr>
          <w:color w:val="000000"/>
          <w:sz w:val="24"/>
          <w:szCs w:val="24"/>
        </w:rPr>
        <w:t>;</w:t>
      </w:r>
    </w:p>
    <w:p w:rsidR="00E13304" w:rsidRPr="007A2C13" w:rsidRDefault="00E13304"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необходимость предотвращения аварий и сведения до минимума негативных последствий для окружающей среды;</w:t>
      </w:r>
    </w:p>
    <w:p w:rsidR="00E13304" w:rsidRPr="007A2C13" w:rsidRDefault="00E13304"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информация, опубликованная международными организациями.</w:t>
      </w:r>
    </w:p>
    <w:p w:rsidR="00F25218" w:rsidRPr="007A2C13" w:rsidRDefault="00F25218" w:rsidP="001F7D51">
      <w:pPr>
        <w:pStyle w:val="af3"/>
        <w:numPr>
          <w:ilvl w:val="0"/>
          <w:numId w:val="126"/>
        </w:numPr>
        <w:spacing w:after="200" w:line="240" w:lineRule="auto"/>
        <w:ind w:left="0" w:firstLine="706"/>
        <w:contextualSpacing w:val="0"/>
        <w:jc w:val="both"/>
        <w:rPr>
          <w:color w:val="000000"/>
          <w:sz w:val="24"/>
          <w:szCs w:val="24"/>
        </w:rPr>
      </w:pPr>
      <w:r w:rsidRPr="007A2C13">
        <w:rPr>
          <w:color w:val="000000"/>
          <w:sz w:val="24"/>
          <w:szCs w:val="24"/>
        </w:rPr>
        <w:t xml:space="preserve">промышленное внедрение на двух и более </w:t>
      </w:r>
      <w:r w:rsidR="00EF555A" w:rsidRPr="007A2C13">
        <w:rPr>
          <w:color w:val="000000"/>
          <w:sz w:val="24"/>
          <w:szCs w:val="24"/>
        </w:rPr>
        <w:t>объектах в</w:t>
      </w:r>
      <w:r w:rsidRPr="007A2C13">
        <w:rPr>
          <w:color w:val="000000"/>
          <w:sz w:val="24"/>
          <w:szCs w:val="24"/>
        </w:rPr>
        <w:t xml:space="preserve"> Республике Казахстан</w:t>
      </w:r>
      <w:r w:rsidR="00E13304" w:rsidRPr="007A2C13">
        <w:rPr>
          <w:color w:val="000000"/>
          <w:sz w:val="24"/>
          <w:szCs w:val="24"/>
        </w:rPr>
        <w:t xml:space="preserve"> или </w:t>
      </w:r>
      <w:r w:rsidRPr="007A2C13">
        <w:rPr>
          <w:color w:val="000000"/>
          <w:sz w:val="24"/>
          <w:szCs w:val="24"/>
        </w:rPr>
        <w:t>за ее пределами.</w:t>
      </w:r>
    </w:p>
    <w:p w:rsidR="00E8646F" w:rsidRPr="007A2C13" w:rsidRDefault="00E8646F"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В качестве наилучшей доступной техники не могут быть определены технологические процессы, технические, управленческие и организационные способы, методы, подходы и практики, при применении которых предотвращение или сокращение вредного воздействия на один или несколько компонентов природной среды достигается за счет увеличения вредного воздействия на другие компоненты природной среды.</w:t>
      </w:r>
    </w:p>
    <w:p w:rsidR="00E8646F" w:rsidRPr="007A2C13" w:rsidRDefault="00A51A53"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Справочники по наилучшим доступным техникам разрабатываются в виде национального стандарта в порядке, установленном законодательством Республики Казахстан о стандартизации.</w:t>
      </w:r>
    </w:p>
    <w:p w:rsidR="00701740" w:rsidRPr="007A2C13" w:rsidRDefault="00685CDD"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 xml:space="preserve">Заключения по наилучшим доступным техникам – </w:t>
      </w:r>
      <w:r w:rsidR="00701740" w:rsidRPr="007A2C13">
        <w:rPr>
          <w:color w:val="000000"/>
          <w:sz w:val="24"/>
          <w:szCs w:val="24"/>
        </w:rPr>
        <w:t>нормативны</w:t>
      </w:r>
      <w:r w:rsidRPr="007A2C13">
        <w:rPr>
          <w:color w:val="000000"/>
          <w:sz w:val="24"/>
          <w:szCs w:val="24"/>
        </w:rPr>
        <w:t>е</w:t>
      </w:r>
      <w:r w:rsidR="00701740" w:rsidRPr="007A2C13">
        <w:rPr>
          <w:color w:val="000000"/>
          <w:sz w:val="24"/>
          <w:szCs w:val="24"/>
        </w:rPr>
        <w:t xml:space="preserve"> правовы</w:t>
      </w:r>
      <w:r w:rsidRPr="007A2C13">
        <w:rPr>
          <w:color w:val="000000"/>
          <w:sz w:val="24"/>
          <w:szCs w:val="24"/>
        </w:rPr>
        <w:t>е</w:t>
      </w:r>
      <w:r w:rsidR="00701740" w:rsidRPr="007A2C13">
        <w:rPr>
          <w:color w:val="000000"/>
          <w:sz w:val="24"/>
          <w:szCs w:val="24"/>
        </w:rPr>
        <w:t xml:space="preserve"> акт</w:t>
      </w:r>
      <w:r w:rsidRPr="007A2C13">
        <w:rPr>
          <w:color w:val="000000"/>
          <w:sz w:val="24"/>
          <w:szCs w:val="24"/>
        </w:rPr>
        <w:t xml:space="preserve">ы уполномоченного органа в области охраны окружающей среды, которыми </w:t>
      </w:r>
      <w:r w:rsidR="00701740" w:rsidRPr="007A2C13">
        <w:rPr>
          <w:color w:val="000000"/>
          <w:sz w:val="24"/>
          <w:szCs w:val="24"/>
        </w:rPr>
        <w:t>утверждаются следующие разделы соответствующего Справочник</w:t>
      </w:r>
      <w:r w:rsidRPr="007A2C13">
        <w:rPr>
          <w:color w:val="000000"/>
          <w:sz w:val="24"/>
          <w:szCs w:val="24"/>
        </w:rPr>
        <w:t>ов</w:t>
      </w:r>
      <w:r w:rsidR="00701740" w:rsidRPr="007A2C13">
        <w:rPr>
          <w:color w:val="000000"/>
          <w:sz w:val="24"/>
          <w:szCs w:val="24"/>
        </w:rPr>
        <w:t xml:space="preserve"> по наилучшим доступным техникам</w:t>
      </w:r>
      <w:r w:rsidR="00A51A53" w:rsidRPr="007A2C13">
        <w:rPr>
          <w:color w:val="000000"/>
          <w:sz w:val="24"/>
          <w:szCs w:val="24"/>
        </w:rPr>
        <w:t xml:space="preserve"> при условии их соответствия требованиям настоящего Кодекса</w:t>
      </w:r>
      <w:r w:rsidR="00701740" w:rsidRPr="007A2C13">
        <w:rPr>
          <w:color w:val="000000"/>
          <w:sz w:val="24"/>
          <w:szCs w:val="24"/>
        </w:rPr>
        <w:t>:</w:t>
      </w:r>
    </w:p>
    <w:p w:rsidR="00701740" w:rsidRPr="007A2C13" w:rsidRDefault="00701740" w:rsidP="001F7D51">
      <w:pPr>
        <w:pStyle w:val="af3"/>
        <w:numPr>
          <w:ilvl w:val="0"/>
          <w:numId w:val="199"/>
        </w:numPr>
        <w:spacing w:after="200" w:line="240" w:lineRule="auto"/>
        <w:ind w:left="0" w:firstLine="706"/>
        <w:contextualSpacing w:val="0"/>
        <w:jc w:val="both"/>
        <w:rPr>
          <w:color w:val="000000"/>
          <w:sz w:val="24"/>
          <w:szCs w:val="24"/>
        </w:rPr>
      </w:pPr>
      <w:r w:rsidRPr="007A2C13">
        <w:rPr>
          <w:color w:val="000000"/>
          <w:sz w:val="24"/>
          <w:szCs w:val="24"/>
        </w:rPr>
        <w:t>выводы по наилучшим доступным техникам;</w:t>
      </w:r>
    </w:p>
    <w:p w:rsidR="00701740" w:rsidRPr="007A2C13" w:rsidRDefault="00701740" w:rsidP="001F7D51">
      <w:pPr>
        <w:pStyle w:val="af3"/>
        <w:numPr>
          <w:ilvl w:val="0"/>
          <w:numId w:val="199"/>
        </w:numPr>
        <w:spacing w:after="200" w:line="240" w:lineRule="auto"/>
        <w:ind w:left="0" w:firstLine="706"/>
        <w:contextualSpacing w:val="0"/>
        <w:jc w:val="both"/>
        <w:rPr>
          <w:color w:val="000000"/>
          <w:sz w:val="24"/>
          <w:szCs w:val="24"/>
        </w:rPr>
      </w:pPr>
      <w:r w:rsidRPr="007A2C13">
        <w:rPr>
          <w:color w:val="000000"/>
          <w:sz w:val="24"/>
          <w:szCs w:val="24"/>
        </w:rPr>
        <w:t>описание наилучших доступных техник;</w:t>
      </w:r>
    </w:p>
    <w:p w:rsidR="00701740" w:rsidRPr="007A2C13" w:rsidRDefault="00701740" w:rsidP="001F7D51">
      <w:pPr>
        <w:pStyle w:val="af3"/>
        <w:numPr>
          <w:ilvl w:val="0"/>
          <w:numId w:val="199"/>
        </w:numPr>
        <w:spacing w:after="200" w:line="240" w:lineRule="auto"/>
        <w:ind w:left="0" w:firstLine="706"/>
        <w:contextualSpacing w:val="0"/>
        <w:jc w:val="both"/>
        <w:rPr>
          <w:color w:val="000000"/>
          <w:sz w:val="24"/>
          <w:szCs w:val="24"/>
        </w:rPr>
      </w:pPr>
      <w:r w:rsidRPr="007A2C13">
        <w:rPr>
          <w:color w:val="000000"/>
          <w:sz w:val="24"/>
          <w:szCs w:val="24"/>
        </w:rPr>
        <w:t xml:space="preserve">информацию, необходимую для оценки применимости наилучших доступных техник; </w:t>
      </w:r>
    </w:p>
    <w:p w:rsidR="00701740" w:rsidRPr="007A2C13" w:rsidRDefault="00701740" w:rsidP="001F7D51">
      <w:pPr>
        <w:pStyle w:val="af3"/>
        <w:numPr>
          <w:ilvl w:val="0"/>
          <w:numId w:val="199"/>
        </w:numPr>
        <w:spacing w:after="200" w:line="240" w:lineRule="auto"/>
        <w:ind w:left="0" w:firstLine="706"/>
        <w:contextualSpacing w:val="0"/>
        <w:jc w:val="both"/>
        <w:rPr>
          <w:color w:val="000000"/>
          <w:sz w:val="24"/>
          <w:szCs w:val="24"/>
        </w:rPr>
      </w:pPr>
      <w:r w:rsidRPr="007A2C13">
        <w:rPr>
          <w:color w:val="000000"/>
          <w:sz w:val="24"/>
          <w:szCs w:val="24"/>
        </w:rPr>
        <w:t>уровни эмиссий, связанные с применением наилучших доступных техник;</w:t>
      </w:r>
    </w:p>
    <w:p w:rsidR="00701740" w:rsidRPr="007A2C13" w:rsidRDefault="00701740" w:rsidP="001F7D51">
      <w:pPr>
        <w:pStyle w:val="af3"/>
        <w:numPr>
          <w:ilvl w:val="0"/>
          <w:numId w:val="199"/>
        </w:numPr>
        <w:spacing w:after="200" w:line="240" w:lineRule="auto"/>
        <w:ind w:left="0" w:firstLine="706"/>
        <w:contextualSpacing w:val="0"/>
        <w:jc w:val="both"/>
        <w:rPr>
          <w:color w:val="000000"/>
          <w:sz w:val="24"/>
          <w:szCs w:val="24"/>
        </w:rPr>
      </w:pPr>
      <w:r w:rsidRPr="007A2C13">
        <w:rPr>
          <w:color w:val="000000"/>
          <w:sz w:val="24"/>
          <w:szCs w:val="24"/>
        </w:rPr>
        <w:t>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p w:rsidR="00701740" w:rsidRPr="007A2C13" w:rsidRDefault="00701740" w:rsidP="001F7D51">
      <w:pPr>
        <w:pStyle w:val="af3"/>
        <w:numPr>
          <w:ilvl w:val="0"/>
          <w:numId w:val="199"/>
        </w:numPr>
        <w:spacing w:after="200" w:line="240" w:lineRule="auto"/>
        <w:ind w:left="0" w:firstLine="706"/>
        <w:contextualSpacing w:val="0"/>
        <w:jc w:val="both"/>
        <w:rPr>
          <w:color w:val="000000"/>
          <w:sz w:val="24"/>
          <w:szCs w:val="24"/>
        </w:rPr>
      </w:pPr>
      <w:r w:rsidRPr="007A2C13">
        <w:rPr>
          <w:color w:val="000000"/>
          <w:sz w:val="24"/>
          <w:szCs w:val="24"/>
        </w:rPr>
        <w:t>требования по мониторингу, связанные с применением наилучших доступных техник;</w:t>
      </w:r>
    </w:p>
    <w:p w:rsidR="00701740" w:rsidRPr="007A2C13" w:rsidRDefault="00701740" w:rsidP="001F7D51">
      <w:pPr>
        <w:pStyle w:val="af3"/>
        <w:numPr>
          <w:ilvl w:val="0"/>
          <w:numId w:val="199"/>
        </w:numPr>
        <w:spacing w:after="200" w:line="240" w:lineRule="auto"/>
        <w:ind w:left="0" w:firstLine="706"/>
        <w:contextualSpacing w:val="0"/>
        <w:jc w:val="both"/>
        <w:rPr>
          <w:color w:val="000000"/>
          <w:sz w:val="24"/>
          <w:szCs w:val="24"/>
        </w:rPr>
      </w:pPr>
      <w:r w:rsidRPr="007A2C13">
        <w:rPr>
          <w:color w:val="000000"/>
          <w:sz w:val="24"/>
          <w:szCs w:val="24"/>
        </w:rPr>
        <w:t>требования по ремедиации.</w:t>
      </w:r>
    </w:p>
    <w:p w:rsidR="00701740" w:rsidRPr="007A2C13" w:rsidRDefault="00701740" w:rsidP="00E320C8">
      <w:pPr>
        <w:pStyle w:val="af3"/>
        <w:tabs>
          <w:tab w:val="left" w:pos="993"/>
        </w:tabs>
        <w:spacing w:after="200" w:line="240" w:lineRule="auto"/>
        <w:ind w:left="0" w:firstLine="706"/>
        <w:contextualSpacing w:val="0"/>
        <w:jc w:val="both"/>
        <w:rPr>
          <w:color w:val="000000"/>
          <w:sz w:val="24"/>
          <w:szCs w:val="24"/>
        </w:rPr>
      </w:pPr>
      <w:r w:rsidRPr="007A2C13">
        <w:rPr>
          <w:color w:val="000000"/>
          <w:sz w:val="24"/>
          <w:szCs w:val="24"/>
        </w:rPr>
        <w:t>Уровни эмиссий, связанные с применением наилучших доступных техник, определяются как диапазон уровней эмиссий (концентраций загрязняющих веществ),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осреднения за определенный период времени и при определенных условиях. В Заключениях по наилучшим доступным техникам также приводится описание условий, при которых могут быть достигнуты уровни эмиссий на нижней границе диапазона.</w:t>
      </w:r>
    </w:p>
    <w:p w:rsidR="00E35EA6" w:rsidRPr="007A2C13" w:rsidRDefault="00685CDD"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 xml:space="preserve">В целях организационно-технического обеспечения разработки Справочников по наилучшим доступным техникам </w:t>
      </w:r>
      <w:r w:rsidR="00945D9D" w:rsidRPr="007A2C13">
        <w:rPr>
          <w:color w:val="000000"/>
          <w:sz w:val="24"/>
          <w:szCs w:val="24"/>
        </w:rPr>
        <w:t xml:space="preserve">Правительство </w:t>
      </w:r>
      <w:r w:rsidR="00A75824" w:rsidRPr="007A2C13">
        <w:rPr>
          <w:color w:val="000000"/>
          <w:sz w:val="24"/>
          <w:szCs w:val="24"/>
        </w:rPr>
        <w:t xml:space="preserve">Республики Казахстан </w:t>
      </w:r>
      <w:r w:rsidR="00945D9D" w:rsidRPr="007A2C13">
        <w:rPr>
          <w:color w:val="000000"/>
          <w:sz w:val="24"/>
          <w:szCs w:val="24"/>
        </w:rPr>
        <w:t xml:space="preserve">определяет организацию, осуществляющую функции Бюро </w:t>
      </w:r>
      <w:r w:rsidR="00A75824" w:rsidRPr="007A2C13">
        <w:rPr>
          <w:color w:val="000000"/>
          <w:sz w:val="24"/>
          <w:szCs w:val="24"/>
        </w:rPr>
        <w:t xml:space="preserve">по </w:t>
      </w:r>
      <w:r w:rsidR="00945D9D" w:rsidRPr="007A2C13">
        <w:rPr>
          <w:color w:val="000000"/>
          <w:sz w:val="24"/>
          <w:szCs w:val="24"/>
        </w:rPr>
        <w:t>наилучши</w:t>
      </w:r>
      <w:r w:rsidR="00A75824" w:rsidRPr="007A2C13">
        <w:rPr>
          <w:color w:val="000000"/>
          <w:sz w:val="24"/>
          <w:szCs w:val="24"/>
        </w:rPr>
        <w:t>м</w:t>
      </w:r>
      <w:r w:rsidR="00EF555A" w:rsidRPr="007A2C13">
        <w:rPr>
          <w:color w:val="000000"/>
          <w:sz w:val="24"/>
          <w:szCs w:val="24"/>
        </w:rPr>
        <w:t>доступным техникам</w:t>
      </w:r>
      <w:r w:rsidR="00A75824" w:rsidRPr="007A2C13">
        <w:rPr>
          <w:color w:val="000000"/>
          <w:sz w:val="24"/>
          <w:szCs w:val="24"/>
        </w:rPr>
        <w:t xml:space="preserve">, и </w:t>
      </w:r>
      <w:r w:rsidR="00945D9D" w:rsidRPr="007A2C13">
        <w:rPr>
          <w:color w:val="000000"/>
          <w:sz w:val="24"/>
          <w:szCs w:val="24"/>
        </w:rPr>
        <w:t>ее полномочия.</w:t>
      </w:r>
    </w:p>
    <w:p w:rsidR="00306B10" w:rsidRPr="007A2C13" w:rsidRDefault="00635C8A"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С</w:t>
      </w:r>
      <w:r w:rsidR="00306B10" w:rsidRPr="007A2C13">
        <w:rPr>
          <w:color w:val="000000"/>
          <w:sz w:val="24"/>
          <w:szCs w:val="24"/>
        </w:rPr>
        <w:t xml:space="preserve">правочники по наилучшим доступным </w:t>
      </w:r>
      <w:r w:rsidR="00EF555A" w:rsidRPr="007A2C13">
        <w:rPr>
          <w:color w:val="000000"/>
          <w:sz w:val="24"/>
          <w:szCs w:val="24"/>
        </w:rPr>
        <w:t>техникам содержат</w:t>
      </w:r>
      <w:r w:rsidR="00306B10" w:rsidRPr="007A2C13">
        <w:rPr>
          <w:color w:val="000000"/>
          <w:sz w:val="24"/>
          <w:szCs w:val="24"/>
        </w:rPr>
        <w:t xml:space="preserve"> следующие сведения:</w:t>
      </w:r>
    </w:p>
    <w:p w:rsidR="00306B10" w:rsidRPr="007A2C13" w:rsidRDefault="00B44989"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общая информация </w:t>
      </w:r>
      <w:r w:rsidR="00306B10" w:rsidRPr="007A2C13">
        <w:rPr>
          <w:color w:val="000000"/>
          <w:sz w:val="24"/>
          <w:szCs w:val="24"/>
        </w:rPr>
        <w:t xml:space="preserve">о </w:t>
      </w:r>
      <w:r w:rsidR="00EF555A" w:rsidRPr="007A2C13">
        <w:rPr>
          <w:color w:val="000000"/>
          <w:sz w:val="24"/>
          <w:szCs w:val="24"/>
        </w:rPr>
        <w:t>конкретной области</w:t>
      </w:r>
      <w:r w:rsidR="00263CDC" w:rsidRPr="007A2C13">
        <w:rPr>
          <w:color w:val="000000"/>
          <w:sz w:val="24"/>
          <w:szCs w:val="24"/>
        </w:rPr>
        <w:t xml:space="preserve"> применения</w:t>
      </w:r>
      <w:r w:rsidR="00306B10" w:rsidRPr="007A2C13">
        <w:rPr>
          <w:color w:val="000000"/>
          <w:sz w:val="24"/>
          <w:szCs w:val="24"/>
        </w:rPr>
        <w:t xml:space="preserve">, включая </w:t>
      </w:r>
      <w:r w:rsidR="00263CDC" w:rsidRPr="007A2C13">
        <w:rPr>
          <w:color w:val="000000"/>
          <w:sz w:val="24"/>
          <w:szCs w:val="24"/>
        </w:rPr>
        <w:t xml:space="preserve">описание отрасли, части отрасли, вида деятельности, </w:t>
      </w:r>
      <w:r w:rsidR="00DC2333" w:rsidRPr="007A2C13">
        <w:rPr>
          <w:color w:val="000000"/>
          <w:sz w:val="24"/>
          <w:szCs w:val="24"/>
        </w:rPr>
        <w:t>технологически</w:t>
      </w:r>
      <w:r w:rsidR="00B438D4" w:rsidRPr="007A2C13">
        <w:rPr>
          <w:color w:val="000000"/>
          <w:sz w:val="24"/>
          <w:szCs w:val="24"/>
        </w:rPr>
        <w:t>х</w:t>
      </w:r>
      <w:r w:rsidR="00DC2333" w:rsidRPr="007A2C13">
        <w:rPr>
          <w:color w:val="000000"/>
          <w:sz w:val="24"/>
          <w:szCs w:val="24"/>
        </w:rPr>
        <w:t xml:space="preserve"> процесс</w:t>
      </w:r>
      <w:r w:rsidR="00B438D4" w:rsidRPr="007A2C13">
        <w:rPr>
          <w:color w:val="000000"/>
          <w:sz w:val="24"/>
          <w:szCs w:val="24"/>
        </w:rPr>
        <w:t>ов</w:t>
      </w:r>
      <w:r w:rsidR="00DC2333" w:rsidRPr="007A2C13">
        <w:rPr>
          <w:color w:val="000000"/>
          <w:sz w:val="24"/>
          <w:szCs w:val="24"/>
        </w:rPr>
        <w:t xml:space="preserve"> и техник</w:t>
      </w:r>
      <w:r w:rsidR="00306B10" w:rsidRPr="007A2C13">
        <w:rPr>
          <w:color w:val="000000"/>
          <w:sz w:val="24"/>
          <w:szCs w:val="24"/>
        </w:rPr>
        <w:t>;</w:t>
      </w:r>
    </w:p>
    <w:p w:rsidR="00306B10" w:rsidRPr="007A2C13" w:rsidRDefault="00306B10"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описание основных экологических проблем, характерных для </w:t>
      </w:r>
      <w:r w:rsidR="00FD0732" w:rsidRPr="007A2C13">
        <w:rPr>
          <w:color w:val="000000"/>
          <w:sz w:val="24"/>
          <w:szCs w:val="24"/>
        </w:rPr>
        <w:t>области применения</w:t>
      </w:r>
      <w:r w:rsidR="00DC2333" w:rsidRPr="007A2C13">
        <w:rPr>
          <w:color w:val="000000"/>
          <w:sz w:val="24"/>
          <w:szCs w:val="24"/>
        </w:rPr>
        <w:t xml:space="preserve">, </w:t>
      </w:r>
      <w:r w:rsidR="00FD0732" w:rsidRPr="007A2C13">
        <w:rPr>
          <w:color w:val="000000"/>
          <w:sz w:val="24"/>
          <w:szCs w:val="24"/>
        </w:rPr>
        <w:t xml:space="preserve">включая </w:t>
      </w:r>
      <w:r w:rsidR="00DC2333" w:rsidRPr="007A2C13">
        <w:rPr>
          <w:color w:val="000000"/>
          <w:sz w:val="24"/>
          <w:szCs w:val="24"/>
        </w:rPr>
        <w:t xml:space="preserve">текущие уровни </w:t>
      </w:r>
      <w:r w:rsidR="00263CDC" w:rsidRPr="007A2C13">
        <w:rPr>
          <w:color w:val="000000"/>
          <w:sz w:val="24"/>
          <w:szCs w:val="24"/>
        </w:rPr>
        <w:t xml:space="preserve">эмиссий, а также </w:t>
      </w:r>
      <w:r w:rsidR="00DC2333" w:rsidRPr="007A2C13">
        <w:rPr>
          <w:color w:val="000000"/>
          <w:sz w:val="24"/>
          <w:szCs w:val="24"/>
        </w:rPr>
        <w:t xml:space="preserve">потребления </w:t>
      </w:r>
      <w:r w:rsidR="00B438D4" w:rsidRPr="007A2C13">
        <w:rPr>
          <w:color w:val="000000"/>
          <w:sz w:val="24"/>
          <w:szCs w:val="24"/>
        </w:rPr>
        <w:t xml:space="preserve">энергетических </w:t>
      </w:r>
      <w:r w:rsidR="00263CDC" w:rsidRPr="007A2C13">
        <w:rPr>
          <w:color w:val="000000"/>
          <w:sz w:val="24"/>
          <w:szCs w:val="24"/>
        </w:rPr>
        <w:t xml:space="preserve">и водных </w:t>
      </w:r>
      <w:r w:rsidR="00B438D4" w:rsidRPr="007A2C13">
        <w:rPr>
          <w:color w:val="000000"/>
          <w:sz w:val="24"/>
          <w:szCs w:val="24"/>
        </w:rPr>
        <w:t>ресурсов</w:t>
      </w:r>
      <w:r w:rsidRPr="007A2C13">
        <w:rPr>
          <w:color w:val="000000"/>
          <w:sz w:val="24"/>
          <w:szCs w:val="24"/>
        </w:rPr>
        <w:t>;</w:t>
      </w:r>
    </w:p>
    <w:p w:rsidR="00306B10" w:rsidRPr="007A2C13" w:rsidRDefault="00306B10"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методология определения наилучшей доступной </w:t>
      </w:r>
      <w:r w:rsidR="005720B8" w:rsidRPr="007A2C13">
        <w:rPr>
          <w:color w:val="000000"/>
          <w:sz w:val="24"/>
          <w:szCs w:val="24"/>
        </w:rPr>
        <w:t>техники</w:t>
      </w:r>
      <w:r w:rsidRPr="007A2C13">
        <w:rPr>
          <w:color w:val="000000"/>
          <w:sz w:val="24"/>
          <w:szCs w:val="24"/>
        </w:rPr>
        <w:t>;</w:t>
      </w:r>
    </w:p>
    <w:p w:rsidR="00306B10" w:rsidRPr="007A2C13" w:rsidRDefault="00306B10"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описание </w:t>
      </w:r>
      <w:r w:rsidR="00FD0732" w:rsidRPr="007A2C13">
        <w:rPr>
          <w:color w:val="000000"/>
          <w:sz w:val="24"/>
          <w:szCs w:val="24"/>
        </w:rPr>
        <w:t xml:space="preserve">существующих </w:t>
      </w:r>
      <w:r w:rsidR="00DC2333" w:rsidRPr="007A2C13">
        <w:rPr>
          <w:color w:val="000000"/>
          <w:sz w:val="24"/>
          <w:szCs w:val="24"/>
        </w:rPr>
        <w:t xml:space="preserve">техник </w:t>
      </w:r>
      <w:r w:rsidR="00263CDC" w:rsidRPr="007A2C13">
        <w:rPr>
          <w:color w:val="000000"/>
          <w:sz w:val="24"/>
          <w:szCs w:val="24"/>
        </w:rPr>
        <w:t>для конкретной области применения</w:t>
      </w:r>
      <w:r w:rsidRPr="007A2C13">
        <w:rPr>
          <w:color w:val="000000"/>
          <w:sz w:val="24"/>
          <w:szCs w:val="24"/>
        </w:rPr>
        <w:t xml:space="preserve">, </w:t>
      </w:r>
      <w:r w:rsidR="00DC2333" w:rsidRPr="007A2C13">
        <w:rPr>
          <w:color w:val="000000"/>
          <w:sz w:val="24"/>
          <w:szCs w:val="24"/>
        </w:rPr>
        <w:t>которые предлагаются для рассмотрения в целях определения наилучших доступных техник</w:t>
      </w:r>
      <w:r w:rsidRPr="007A2C13">
        <w:rPr>
          <w:color w:val="000000"/>
          <w:sz w:val="24"/>
          <w:szCs w:val="24"/>
        </w:rPr>
        <w:t>;</w:t>
      </w:r>
    </w:p>
    <w:p w:rsidR="00306B10" w:rsidRPr="007A2C13" w:rsidRDefault="00306B10"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306B10" w:rsidRPr="007A2C13" w:rsidRDefault="00306B10"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оценка преимуществ внедрения наилучшей доступной </w:t>
      </w:r>
      <w:r w:rsidR="005720B8" w:rsidRPr="007A2C13">
        <w:rPr>
          <w:color w:val="000000"/>
          <w:sz w:val="24"/>
          <w:szCs w:val="24"/>
        </w:rPr>
        <w:t xml:space="preserve">техники </w:t>
      </w:r>
      <w:r w:rsidRPr="007A2C13">
        <w:rPr>
          <w:color w:val="000000"/>
          <w:sz w:val="24"/>
          <w:szCs w:val="24"/>
        </w:rPr>
        <w:t>для окружающей среды;</w:t>
      </w:r>
    </w:p>
    <w:p w:rsidR="00306B10" w:rsidRPr="007A2C13" w:rsidRDefault="00306B10"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данные об ограничени</w:t>
      </w:r>
      <w:r w:rsidR="00B44989" w:rsidRPr="007A2C13">
        <w:rPr>
          <w:color w:val="000000"/>
          <w:sz w:val="24"/>
          <w:szCs w:val="24"/>
        </w:rPr>
        <w:t>ях в</w:t>
      </w:r>
      <w:r w:rsidRPr="007A2C13">
        <w:rPr>
          <w:color w:val="000000"/>
          <w:sz w:val="24"/>
          <w:szCs w:val="24"/>
        </w:rPr>
        <w:t xml:space="preserve"> применени</w:t>
      </w:r>
      <w:r w:rsidR="00B44989" w:rsidRPr="007A2C13">
        <w:rPr>
          <w:color w:val="000000"/>
          <w:sz w:val="24"/>
          <w:szCs w:val="24"/>
        </w:rPr>
        <w:t>и</w:t>
      </w:r>
      <w:r w:rsidRPr="007A2C13">
        <w:rPr>
          <w:color w:val="000000"/>
          <w:sz w:val="24"/>
          <w:szCs w:val="24"/>
        </w:rPr>
        <w:t xml:space="preserve"> наилучшей доступной </w:t>
      </w:r>
      <w:r w:rsidR="005720B8" w:rsidRPr="007A2C13">
        <w:rPr>
          <w:color w:val="000000"/>
          <w:sz w:val="24"/>
          <w:szCs w:val="24"/>
        </w:rPr>
        <w:t>техники</w:t>
      </w:r>
      <w:r w:rsidRPr="007A2C13">
        <w:rPr>
          <w:color w:val="000000"/>
          <w:sz w:val="24"/>
          <w:szCs w:val="24"/>
        </w:rPr>
        <w:t>;</w:t>
      </w:r>
    </w:p>
    <w:p w:rsidR="00306B10" w:rsidRPr="007A2C13" w:rsidRDefault="00306B10"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экономические показатели, характеризующие наилучшую доступную </w:t>
      </w:r>
      <w:r w:rsidR="005720B8" w:rsidRPr="007A2C13">
        <w:rPr>
          <w:color w:val="000000"/>
          <w:sz w:val="24"/>
          <w:szCs w:val="24"/>
        </w:rPr>
        <w:t>технику</w:t>
      </w:r>
      <w:r w:rsidRPr="007A2C13">
        <w:rPr>
          <w:color w:val="000000"/>
          <w:sz w:val="24"/>
          <w:szCs w:val="24"/>
        </w:rPr>
        <w:t>;</w:t>
      </w:r>
    </w:p>
    <w:p w:rsidR="00306B10" w:rsidRPr="007A2C13" w:rsidRDefault="00306B10"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сведения о </w:t>
      </w:r>
      <w:r w:rsidR="00FD0732" w:rsidRPr="007A2C13">
        <w:rPr>
          <w:color w:val="000000"/>
          <w:sz w:val="24"/>
          <w:szCs w:val="24"/>
        </w:rPr>
        <w:t xml:space="preserve">новейших </w:t>
      </w:r>
      <w:r w:rsidR="005720B8" w:rsidRPr="007A2C13">
        <w:rPr>
          <w:color w:val="000000"/>
          <w:sz w:val="24"/>
          <w:szCs w:val="24"/>
        </w:rPr>
        <w:t>техниках</w:t>
      </w:r>
      <w:r w:rsidRPr="007A2C13">
        <w:rPr>
          <w:color w:val="000000"/>
          <w:sz w:val="24"/>
          <w:szCs w:val="24"/>
        </w:rPr>
        <w:t>,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B44989" w:rsidRPr="007A2C13" w:rsidRDefault="00306B10"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иные сведения, имеющие значение для практического применения наилучшей доступной </w:t>
      </w:r>
      <w:r w:rsidR="005720B8" w:rsidRPr="007A2C13">
        <w:rPr>
          <w:color w:val="000000"/>
          <w:sz w:val="24"/>
          <w:szCs w:val="24"/>
        </w:rPr>
        <w:t>техники</w:t>
      </w:r>
      <w:r w:rsidR="00B44989" w:rsidRPr="007A2C13">
        <w:rPr>
          <w:color w:val="000000"/>
          <w:sz w:val="24"/>
          <w:szCs w:val="24"/>
        </w:rPr>
        <w:t>;</w:t>
      </w:r>
    </w:p>
    <w:p w:rsidR="00B44989" w:rsidRPr="007A2C13" w:rsidRDefault="00FD0732"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заключение, содержащие </w:t>
      </w:r>
      <w:r w:rsidR="00B44989" w:rsidRPr="007A2C13">
        <w:rPr>
          <w:color w:val="000000"/>
          <w:sz w:val="24"/>
          <w:szCs w:val="24"/>
        </w:rPr>
        <w:t>выводы по наилучшим доступным техникам</w:t>
      </w:r>
      <w:r w:rsidRPr="007A2C13">
        <w:rPr>
          <w:color w:val="000000"/>
          <w:sz w:val="24"/>
          <w:szCs w:val="24"/>
        </w:rPr>
        <w:t>, включая технологические показатели, связанные с применением таких наилучших доступных техник;</w:t>
      </w:r>
    </w:p>
    <w:p w:rsidR="00306B10" w:rsidRPr="007A2C13" w:rsidRDefault="00FD0732" w:rsidP="001F7D51">
      <w:pPr>
        <w:pStyle w:val="af3"/>
        <w:numPr>
          <w:ilvl w:val="0"/>
          <w:numId w:val="127"/>
        </w:numPr>
        <w:spacing w:after="200" w:line="240" w:lineRule="auto"/>
        <w:ind w:left="0" w:firstLine="706"/>
        <w:contextualSpacing w:val="0"/>
        <w:jc w:val="both"/>
        <w:rPr>
          <w:color w:val="000000"/>
          <w:sz w:val="24"/>
          <w:szCs w:val="24"/>
        </w:rPr>
      </w:pPr>
      <w:r w:rsidRPr="007A2C13">
        <w:rPr>
          <w:color w:val="000000"/>
          <w:sz w:val="24"/>
          <w:szCs w:val="24"/>
        </w:rPr>
        <w:t xml:space="preserve">дополнительные </w:t>
      </w:r>
      <w:r w:rsidR="00B44989" w:rsidRPr="007A2C13">
        <w:rPr>
          <w:color w:val="000000"/>
          <w:sz w:val="24"/>
          <w:szCs w:val="24"/>
        </w:rPr>
        <w:t xml:space="preserve">комментарии и </w:t>
      </w:r>
      <w:r w:rsidR="00EF555A" w:rsidRPr="007A2C13">
        <w:rPr>
          <w:color w:val="000000"/>
          <w:sz w:val="24"/>
          <w:szCs w:val="24"/>
        </w:rPr>
        <w:t>рекомендации</w:t>
      </w:r>
      <w:r w:rsidRPr="007A2C13">
        <w:rPr>
          <w:color w:val="000000"/>
          <w:sz w:val="24"/>
          <w:szCs w:val="24"/>
        </w:rPr>
        <w:t xml:space="preserve">технической рабочей группы </w:t>
      </w:r>
      <w:r w:rsidR="00B44989" w:rsidRPr="007A2C13">
        <w:rPr>
          <w:color w:val="000000"/>
          <w:sz w:val="24"/>
          <w:szCs w:val="24"/>
        </w:rPr>
        <w:t>для дальнейшей работы над справочником</w:t>
      </w:r>
      <w:r w:rsidR="00306B10" w:rsidRPr="007A2C13">
        <w:rPr>
          <w:color w:val="000000"/>
          <w:sz w:val="24"/>
          <w:szCs w:val="24"/>
        </w:rPr>
        <w:t>.</w:t>
      </w:r>
    </w:p>
    <w:p w:rsidR="002835ED" w:rsidRPr="007A2C13" w:rsidRDefault="00D72225"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 xml:space="preserve">При разработке </w:t>
      </w:r>
      <w:r w:rsidR="00BC3F5D" w:rsidRPr="007A2C13">
        <w:rPr>
          <w:color w:val="000000"/>
          <w:sz w:val="24"/>
          <w:szCs w:val="24"/>
        </w:rPr>
        <w:t xml:space="preserve">Справочников </w:t>
      </w:r>
      <w:r w:rsidR="00306B10" w:rsidRPr="007A2C13">
        <w:rPr>
          <w:color w:val="000000"/>
          <w:sz w:val="24"/>
          <w:szCs w:val="24"/>
        </w:rPr>
        <w:t xml:space="preserve">по наилучшим доступным </w:t>
      </w:r>
      <w:r w:rsidR="005720B8" w:rsidRPr="007A2C13">
        <w:rPr>
          <w:color w:val="000000"/>
          <w:sz w:val="24"/>
          <w:szCs w:val="24"/>
        </w:rPr>
        <w:t xml:space="preserve">техникам </w:t>
      </w:r>
      <w:r w:rsidRPr="007A2C13">
        <w:rPr>
          <w:color w:val="000000"/>
          <w:sz w:val="24"/>
          <w:szCs w:val="24"/>
        </w:rPr>
        <w:t>учитывается наилучший мировой опыт в данной сфере, в том числе в качестве основы Справочников по наилучшим доступным техникам должны использоваться аналогичные и сопоставимые справочники</w:t>
      </w:r>
      <w:r w:rsidR="00F30497" w:rsidRPr="007A2C13">
        <w:rPr>
          <w:color w:val="000000"/>
          <w:sz w:val="24"/>
          <w:szCs w:val="24"/>
        </w:rPr>
        <w:t xml:space="preserve">, </w:t>
      </w:r>
      <w:r w:rsidRPr="007A2C13">
        <w:rPr>
          <w:color w:val="000000"/>
          <w:sz w:val="24"/>
          <w:szCs w:val="24"/>
        </w:rPr>
        <w:t xml:space="preserve">официально применяемые в государствах, являющихся членами Организации экономического сотрудничества и развития, </w:t>
      </w:r>
      <w:r w:rsidR="00306B10" w:rsidRPr="007A2C13">
        <w:rPr>
          <w:color w:val="000000"/>
          <w:sz w:val="24"/>
          <w:szCs w:val="24"/>
        </w:rPr>
        <w:t>с учетом</w:t>
      </w:r>
      <w:r w:rsidR="00EF555A" w:rsidRPr="007A2C13">
        <w:rPr>
          <w:color w:val="000000"/>
          <w:sz w:val="24"/>
          <w:szCs w:val="24"/>
        </w:rPr>
        <w:t xml:space="preserve">необходимости </w:t>
      </w:r>
      <w:r w:rsidR="00FD0732" w:rsidRPr="007A2C13">
        <w:rPr>
          <w:color w:val="000000"/>
          <w:sz w:val="24"/>
          <w:szCs w:val="24"/>
        </w:rPr>
        <w:t xml:space="preserve">обоснованной адаптации под </w:t>
      </w:r>
      <w:r w:rsidR="00306B10" w:rsidRPr="007A2C13">
        <w:rPr>
          <w:color w:val="000000"/>
          <w:sz w:val="24"/>
          <w:szCs w:val="24"/>
        </w:rPr>
        <w:t>климатически</w:t>
      </w:r>
      <w:r w:rsidR="00FD0732" w:rsidRPr="007A2C13">
        <w:rPr>
          <w:color w:val="000000"/>
          <w:sz w:val="24"/>
          <w:szCs w:val="24"/>
        </w:rPr>
        <w:t>е</w:t>
      </w:r>
      <w:r w:rsidR="00306B10" w:rsidRPr="007A2C13">
        <w:rPr>
          <w:color w:val="000000"/>
          <w:sz w:val="24"/>
          <w:szCs w:val="24"/>
        </w:rPr>
        <w:t xml:space="preserve">, </w:t>
      </w:r>
      <w:r w:rsidR="004D03D8" w:rsidRPr="007A2C13">
        <w:rPr>
          <w:color w:val="000000"/>
          <w:sz w:val="24"/>
          <w:szCs w:val="24"/>
        </w:rPr>
        <w:t xml:space="preserve">экологические, </w:t>
      </w:r>
      <w:r w:rsidR="00306B10" w:rsidRPr="007A2C13">
        <w:rPr>
          <w:color w:val="000000"/>
          <w:sz w:val="24"/>
          <w:szCs w:val="24"/>
        </w:rPr>
        <w:t>экономически</w:t>
      </w:r>
      <w:r w:rsidR="00FD0732" w:rsidRPr="007A2C13">
        <w:rPr>
          <w:color w:val="000000"/>
          <w:sz w:val="24"/>
          <w:szCs w:val="24"/>
        </w:rPr>
        <w:t>е</w:t>
      </w:r>
      <w:r w:rsidR="00306B10" w:rsidRPr="007A2C13">
        <w:rPr>
          <w:color w:val="000000"/>
          <w:sz w:val="24"/>
          <w:szCs w:val="24"/>
        </w:rPr>
        <w:t xml:space="preserve"> и </w:t>
      </w:r>
      <w:r w:rsidR="00EF555A" w:rsidRPr="007A2C13">
        <w:rPr>
          <w:color w:val="000000"/>
          <w:sz w:val="24"/>
          <w:szCs w:val="24"/>
        </w:rPr>
        <w:t>социальные условия</w:t>
      </w:r>
      <w:r w:rsidR="00306B10" w:rsidRPr="007A2C13">
        <w:rPr>
          <w:color w:val="000000"/>
          <w:sz w:val="24"/>
          <w:szCs w:val="24"/>
        </w:rPr>
        <w:t xml:space="preserve"> Республик</w:t>
      </w:r>
      <w:r w:rsidR="004D03D8" w:rsidRPr="007A2C13">
        <w:rPr>
          <w:color w:val="000000"/>
          <w:sz w:val="24"/>
          <w:szCs w:val="24"/>
        </w:rPr>
        <w:t>и</w:t>
      </w:r>
      <w:r w:rsidR="00306B10" w:rsidRPr="007A2C13">
        <w:rPr>
          <w:color w:val="000000"/>
          <w:sz w:val="24"/>
          <w:szCs w:val="24"/>
        </w:rPr>
        <w:t xml:space="preserve"> Казахстан</w:t>
      </w:r>
      <w:r w:rsidR="004D03D8" w:rsidRPr="007A2C13">
        <w:rPr>
          <w:color w:val="000000"/>
          <w:sz w:val="24"/>
          <w:szCs w:val="24"/>
        </w:rPr>
        <w:t xml:space="preserve">, обуславливающие техническую и экономическую доступность наилучших доступных техник в </w:t>
      </w:r>
      <w:r w:rsidR="00FD0732" w:rsidRPr="007A2C13">
        <w:rPr>
          <w:color w:val="000000"/>
          <w:sz w:val="24"/>
          <w:szCs w:val="24"/>
        </w:rPr>
        <w:t>конкретны</w:t>
      </w:r>
      <w:r w:rsidR="004D03D8" w:rsidRPr="007A2C13">
        <w:rPr>
          <w:color w:val="000000"/>
          <w:sz w:val="24"/>
          <w:szCs w:val="24"/>
        </w:rPr>
        <w:t>х</w:t>
      </w:r>
      <w:r w:rsidR="00FD0732" w:rsidRPr="007A2C13">
        <w:rPr>
          <w:color w:val="000000"/>
          <w:sz w:val="24"/>
          <w:szCs w:val="24"/>
        </w:rPr>
        <w:t xml:space="preserve"> област</w:t>
      </w:r>
      <w:r w:rsidR="004D03D8" w:rsidRPr="007A2C13">
        <w:rPr>
          <w:color w:val="000000"/>
          <w:sz w:val="24"/>
          <w:szCs w:val="24"/>
        </w:rPr>
        <w:t xml:space="preserve">ях их </w:t>
      </w:r>
      <w:r w:rsidR="00FD0732" w:rsidRPr="007A2C13">
        <w:rPr>
          <w:color w:val="000000"/>
          <w:sz w:val="24"/>
          <w:szCs w:val="24"/>
        </w:rPr>
        <w:t>применения</w:t>
      </w:r>
      <w:r w:rsidR="00306B10" w:rsidRPr="007A2C13">
        <w:rPr>
          <w:color w:val="000000"/>
          <w:sz w:val="24"/>
          <w:szCs w:val="24"/>
        </w:rPr>
        <w:t>.</w:t>
      </w:r>
    </w:p>
    <w:p w:rsidR="00306B10" w:rsidRPr="007A2C13" w:rsidRDefault="00306B10"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 xml:space="preserve">Пересмотр </w:t>
      </w:r>
      <w:r w:rsidR="004D03D8" w:rsidRPr="007A2C13">
        <w:rPr>
          <w:color w:val="000000"/>
          <w:sz w:val="24"/>
          <w:szCs w:val="24"/>
        </w:rPr>
        <w:t>С</w:t>
      </w:r>
      <w:r w:rsidR="002835ED" w:rsidRPr="007A2C13">
        <w:rPr>
          <w:color w:val="000000"/>
          <w:sz w:val="24"/>
          <w:szCs w:val="24"/>
        </w:rPr>
        <w:t xml:space="preserve">правочников по наилучшим доступным </w:t>
      </w:r>
      <w:r w:rsidR="00635A71" w:rsidRPr="007A2C13">
        <w:rPr>
          <w:color w:val="000000"/>
          <w:sz w:val="24"/>
          <w:szCs w:val="24"/>
        </w:rPr>
        <w:t xml:space="preserve">техникам </w:t>
      </w:r>
      <w:r w:rsidRPr="007A2C13">
        <w:rPr>
          <w:color w:val="000000"/>
          <w:sz w:val="24"/>
          <w:szCs w:val="24"/>
        </w:rPr>
        <w:t xml:space="preserve">осуществляется </w:t>
      </w:r>
      <w:r w:rsidR="004D03D8" w:rsidRPr="007A2C13">
        <w:rPr>
          <w:color w:val="000000"/>
          <w:sz w:val="24"/>
          <w:szCs w:val="24"/>
        </w:rPr>
        <w:t xml:space="preserve">с учетом научно-технического развития, но не </w:t>
      </w:r>
      <w:r w:rsidRPr="007A2C13">
        <w:rPr>
          <w:color w:val="000000"/>
          <w:sz w:val="24"/>
          <w:szCs w:val="24"/>
        </w:rPr>
        <w:t xml:space="preserve">реже чем </w:t>
      </w:r>
      <w:r w:rsidR="004D03D8" w:rsidRPr="007A2C13">
        <w:rPr>
          <w:color w:val="000000"/>
          <w:sz w:val="24"/>
          <w:szCs w:val="24"/>
        </w:rPr>
        <w:t xml:space="preserve">каждые </w:t>
      </w:r>
      <w:r w:rsidR="00DC2333" w:rsidRPr="007A2C13">
        <w:rPr>
          <w:color w:val="000000"/>
          <w:sz w:val="24"/>
          <w:szCs w:val="24"/>
        </w:rPr>
        <w:t xml:space="preserve">восемь </w:t>
      </w:r>
      <w:r w:rsidRPr="007A2C13">
        <w:rPr>
          <w:color w:val="000000"/>
          <w:sz w:val="24"/>
          <w:szCs w:val="24"/>
        </w:rPr>
        <w:t>лет</w:t>
      </w:r>
      <w:r w:rsidR="004D03D8" w:rsidRPr="007A2C13">
        <w:rPr>
          <w:color w:val="000000"/>
          <w:sz w:val="24"/>
          <w:szCs w:val="24"/>
        </w:rPr>
        <w:t xml:space="preserve"> после опубликования предыдущей версии соответствующего справочника</w:t>
      </w:r>
      <w:r w:rsidRPr="007A2C13">
        <w:rPr>
          <w:color w:val="000000"/>
          <w:sz w:val="24"/>
          <w:szCs w:val="24"/>
        </w:rPr>
        <w:t>.</w:t>
      </w:r>
    </w:p>
    <w:p w:rsidR="00C10A8B" w:rsidRPr="007A2C13" w:rsidRDefault="00306B10" w:rsidP="001F7D51">
      <w:pPr>
        <w:pStyle w:val="af3"/>
        <w:numPr>
          <w:ilvl w:val="1"/>
          <w:numId w:val="123"/>
        </w:numPr>
        <w:tabs>
          <w:tab w:val="left" w:pos="993"/>
        </w:tabs>
        <w:spacing w:after="200" w:line="240" w:lineRule="auto"/>
        <w:ind w:left="0" w:firstLine="706"/>
        <w:contextualSpacing w:val="0"/>
        <w:jc w:val="both"/>
        <w:rPr>
          <w:color w:val="000000"/>
          <w:sz w:val="24"/>
          <w:szCs w:val="24"/>
        </w:rPr>
      </w:pPr>
      <w:r w:rsidRPr="007A2C13">
        <w:rPr>
          <w:color w:val="000000"/>
          <w:sz w:val="24"/>
          <w:szCs w:val="24"/>
        </w:rPr>
        <w:t xml:space="preserve">Внедрением наилучшей доступной </w:t>
      </w:r>
      <w:r w:rsidR="00635A71" w:rsidRPr="007A2C13">
        <w:rPr>
          <w:color w:val="000000"/>
          <w:sz w:val="24"/>
          <w:szCs w:val="24"/>
        </w:rPr>
        <w:t xml:space="preserve">техники </w:t>
      </w:r>
      <w:r w:rsidRPr="007A2C13">
        <w:rPr>
          <w:color w:val="000000"/>
          <w:sz w:val="24"/>
          <w:szCs w:val="24"/>
        </w:rPr>
        <w:t xml:space="preserve">признается ограниченный во времени процесс </w:t>
      </w:r>
      <w:r w:rsidR="004D03D8" w:rsidRPr="007A2C13">
        <w:rPr>
          <w:color w:val="000000"/>
          <w:sz w:val="24"/>
          <w:szCs w:val="24"/>
        </w:rPr>
        <w:t>осуществления мероприятий по</w:t>
      </w:r>
      <w:r w:rsidR="00C10A8B" w:rsidRPr="007A2C13">
        <w:rPr>
          <w:color w:val="000000"/>
          <w:sz w:val="24"/>
          <w:szCs w:val="24"/>
        </w:rPr>
        <w:t>:</w:t>
      </w:r>
    </w:p>
    <w:p w:rsidR="00C10A8B" w:rsidRPr="007A2C13" w:rsidRDefault="00C10A8B" w:rsidP="00E320C8">
      <w:pPr>
        <w:pStyle w:val="aff2"/>
      </w:pPr>
      <w:r w:rsidRPr="007A2C13">
        <w:t xml:space="preserve">1) </w:t>
      </w:r>
      <w:r w:rsidR="00306B10" w:rsidRPr="007A2C13">
        <w:t>проектировани</w:t>
      </w:r>
      <w:r w:rsidR="004D03D8" w:rsidRPr="007A2C13">
        <w:t>ю</w:t>
      </w:r>
      <w:r w:rsidR="00306B10" w:rsidRPr="007A2C13">
        <w:t xml:space="preserve">, </w:t>
      </w:r>
      <w:r w:rsidR="00332D54" w:rsidRPr="007A2C13">
        <w:t xml:space="preserve">строительству новых или </w:t>
      </w:r>
      <w:r w:rsidR="00306B10" w:rsidRPr="007A2C13">
        <w:t>реконструкции, техническо</w:t>
      </w:r>
      <w:r w:rsidR="004D03D8" w:rsidRPr="007A2C13">
        <w:t>му</w:t>
      </w:r>
      <w:r w:rsidR="00306B10" w:rsidRPr="007A2C13">
        <w:t xml:space="preserve"> перевооружени</w:t>
      </w:r>
      <w:r w:rsidR="004D03D8" w:rsidRPr="007A2C13">
        <w:t>ю (модернизации)</w:t>
      </w:r>
      <w:r w:rsidR="00332D54" w:rsidRPr="007A2C13">
        <w:t xml:space="preserve">действующих </w:t>
      </w:r>
      <w:r w:rsidR="00306B10" w:rsidRPr="007A2C13">
        <w:t xml:space="preserve">объектов, </w:t>
      </w:r>
      <w:r w:rsidR="00332D54" w:rsidRPr="007A2C13">
        <w:t xml:space="preserve">в том числе путем </w:t>
      </w:r>
      <w:r w:rsidR="00306B10" w:rsidRPr="007A2C13">
        <w:t xml:space="preserve">установки </w:t>
      </w:r>
      <w:r w:rsidR="00332D54" w:rsidRPr="007A2C13">
        <w:t xml:space="preserve">нового </w:t>
      </w:r>
      <w:r w:rsidR="00306B10" w:rsidRPr="007A2C13">
        <w:t>оборудования</w:t>
      </w:r>
      <w:r w:rsidRPr="007A2C13">
        <w:t>,</w:t>
      </w:r>
    </w:p>
    <w:p w:rsidR="00C10A8B" w:rsidRPr="007A2C13" w:rsidRDefault="00C10A8B" w:rsidP="00E320C8">
      <w:pPr>
        <w:pStyle w:val="aff2"/>
      </w:pPr>
      <w:r w:rsidRPr="007A2C13">
        <w:t xml:space="preserve">2) </w:t>
      </w:r>
      <w:r w:rsidR="00EF555A" w:rsidRPr="007A2C13">
        <w:t>применению способов</w:t>
      </w:r>
      <w:r w:rsidRPr="007A2C13">
        <w:t>, методов, процессов, практик, подходов и решений к обслуживанию, эксплуатации, управлению и выводу из эксплуатации таких объектов</w:t>
      </w:r>
      <w:r w:rsidR="00306B10" w:rsidRPr="007A2C13">
        <w:t xml:space="preserve">, </w:t>
      </w:r>
    </w:p>
    <w:p w:rsidR="006E2D10" w:rsidRPr="007A2C13" w:rsidRDefault="00C10A8B" w:rsidP="00E320C8">
      <w:pPr>
        <w:pStyle w:val="aff2"/>
      </w:pPr>
      <w:r w:rsidRPr="007A2C13">
        <w:t xml:space="preserve">которые в совокупности </w:t>
      </w:r>
      <w:r w:rsidR="00332D54" w:rsidRPr="007A2C13">
        <w:t>обеспечиваю</w:t>
      </w:r>
      <w:r w:rsidRPr="007A2C13">
        <w:t>т</w:t>
      </w:r>
      <w:r w:rsidR="00332D54" w:rsidRPr="007A2C13">
        <w:t xml:space="preserve"> достижение уровня охраны окружающей среды не ниже показателей, связанных с применением наилучших доступных техник, </w:t>
      </w:r>
      <w:r w:rsidR="00306B10" w:rsidRPr="007A2C13">
        <w:t>описан</w:t>
      </w:r>
      <w:r w:rsidRPr="007A2C13">
        <w:t>н</w:t>
      </w:r>
      <w:r w:rsidR="00306B10" w:rsidRPr="007A2C13">
        <w:t>ы</w:t>
      </w:r>
      <w:r w:rsidRPr="007A2C13">
        <w:t>х</w:t>
      </w:r>
      <w:r w:rsidR="00306B10" w:rsidRPr="007A2C13">
        <w:t xml:space="preserve"> в опубликованных </w:t>
      </w:r>
      <w:r w:rsidR="00332D54" w:rsidRPr="007A2C13">
        <w:t>С</w:t>
      </w:r>
      <w:r w:rsidR="00306B10" w:rsidRPr="007A2C13">
        <w:t xml:space="preserve">правочниках по наилучшим доступным </w:t>
      </w:r>
      <w:r w:rsidR="00635A71" w:rsidRPr="007A2C13">
        <w:t>техникам</w:t>
      </w:r>
      <w:r w:rsidR="00306B10" w:rsidRPr="007A2C13">
        <w:t>.</w:t>
      </w:r>
    </w:p>
    <w:p w:rsidR="00306B10" w:rsidRPr="007A2C13" w:rsidRDefault="001D341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19" w:name="_Toc13667296"/>
      <w:bookmarkStart w:id="520" w:name="_Toc23245893"/>
      <w:r w:rsidRPr="007A2C13">
        <w:rPr>
          <w:rFonts w:ascii="Times New Roman" w:hAnsi="Times New Roman"/>
          <w:color w:val="000000"/>
          <w:sz w:val="24"/>
          <w:szCs w:val="24"/>
        </w:rPr>
        <w:t>З</w:t>
      </w:r>
      <w:r w:rsidR="00306B10" w:rsidRPr="007A2C13">
        <w:rPr>
          <w:rFonts w:ascii="Times New Roman" w:hAnsi="Times New Roman"/>
          <w:color w:val="000000"/>
          <w:sz w:val="24"/>
          <w:szCs w:val="24"/>
        </w:rPr>
        <w:t>аявлени</w:t>
      </w:r>
      <w:r w:rsidRPr="007A2C13">
        <w:rPr>
          <w:rFonts w:ascii="Times New Roman" w:hAnsi="Times New Roman"/>
          <w:color w:val="000000"/>
          <w:sz w:val="24"/>
          <w:szCs w:val="24"/>
        </w:rPr>
        <w:t>е</w:t>
      </w:r>
      <w:r w:rsidR="00306B10" w:rsidRPr="007A2C13">
        <w:rPr>
          <w:rFonts w:ascii="Times New Roman" w:hAnsi="Times New Roman"/>
          <w:color w:val="000000"/>
          <w:sz w:val="24"/>
          <w:szCs w:val="24"/>
        </w:rPr>
        <w:t xml:space="preserve"> на получение комплексного экологического </w:t>
      </w:r>
      <w:r w:rsidR="00907D9E" w:rsidRPr="007A2C13">
        <w:rPr>
          <w:rFonts w:ascii="Times New Roman" w:hAnsi="Times New Roman"/>
          <w:color w:val="000000"/>
          <w:sz w:val="24"/>
          <w:szCs w:val="24"/>
        </w:rPr>
        <w:t>разрешения</w:t>
      </w:r>
      <w:bookmarkEnd w:id="519"/>
      <w:bookmarkEnd w:id="520"/>
    </w:p>
    <w:p w:rsidR="00306B10" w:rsidRPr="007A2C13" w:rsidRDefault="00306B10" w:rsidP="001F7D51">
      <w:pPr>
        <w:pStyle w:val="ConsPlusNormal"/>
        <w:numPr>
          <w:ilvl w:val="1"/>
          <w:numId w:val="125"/>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Заявление на получение комплексного экологического разрешения </w:t>
      </w:r>
      <w:r w:rsidR="00907D9E" w:rsidRPr="007A2C13">
        <w:rPr>
          <w:rFonts w:ascii="Times New Roman" w:hAnsi="Times New Roman" w:cs="Times New Roman"/>
          <w:color w:val="000000"/>
          <w:sz w:val="24"/>
          <w:szCs w:val="24"/>
        </w:rPr>
        <w:t xml:space="preserve">подается в электронном виде </w:t>
      </w:r>
      <w:r w:rsidR="00FF0453" w:rsidRPr="007A2C13">
        <w:rPr>
          <w:rFonts w:ascii="Times New Roman" w:hAnsi="Times New Roman" w:cs="Times New Roman"/>
          <w:color w:val="000000"/>
          <w:sz w:val="24"/>
          <w:szCs w:val="24"/>
        </w:rPr>
        <w:t xml:space="preserve">в уполномоченный орган в области охраны окружающей среды </w:t>
      </w:r>
      <w:r w:rsidR="00907D9E" w:rsidRPr="007A2C13">
        <w:rPr>
          <w:rFonts w:ascii="Times New Roman" w:hAnsi="Times New Roman" w:cs="Times New Roman"/>
          <w:color w:val="000000"/>
          <w:sz w:val="24"/>
          <w:szCs w:val="24"/>
        </w:rPr>
        <w:t xml:space="preserve">и </w:t>
      </w:r>
      <w:r w:rsidRPr="007A2C13">
        <w:rPr>
          <w:rFonts w:ascii="Times New Roman" w:hAnsi="Times New Roman" w:cs="Times New Roman"/>
          <w:color w:val="000000"/>
          <w:sz w:val="24"/>
          <w:szCs w:val="24"/>
        </w:rPr>
        <w:t>должно содержать следующую информацию:</w:t>
      </w:r>
    </w:p>
    <w:p w:rsidR="00306B10" w:rsidRPr="007A2C13" w:rsidRDefault="00306B10"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наименование, организационно-правовая форма юридического лица или фамилия, имя, отчество (при наличии) индивидуального предпринимателя;</w:t>
      </w:r>
      <w:r w:rsidR="00907D9E" w:rsidRPr="007A2C13">
        <w:rPr>
          <w:rFonts w:ascii="Times New Roman" w:hAnsi="Times New Roman" w:cs="Times New Roman"/>
          <w:color w:val="000000"/>
          <w:sz w:val="24"/>
          <w:szCs w:val="24"/>
        </w:rPr>
        <w:t>бизнес-идентификационный номер;</w:t>
      </w:r>
    </w:p>
    <w:p w:rsidR="00306B10" w:rsidRPr="007A2C13" w:rsidRDefault="00306B10"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наименование, местонахождение объекта;</w:t>
      </w:r>
    </w:p>
    <w:p w:rsidR="00306B10" w:rsidRPr="007A2C13" w:rsidRDefault="00306B10"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вид основной деятельности, виды и объем производимой продукции (товара);</w:t>
      </w:r>
    </w:p>
    <w:p w:rsidR="00306B10" w:rsidRPr="007A2C13" w:rsidRDefault="00306B10"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характеристика текущего состояния территории, на которой планируется </w:t>
      </w:r>
      <w:r w:rsidR="00E61602" w:rsidRPr="007A2C13">
        <w:rPr>
          <w:rFonts w:ascii="Times New Roman" w:hAnsi="Times New Roman" w:cs="Times New Roman"/>
          <w:color w:val="000000"/>
          <w:sz w:val="24"/>
          <w:szCs w:val="24"/>
        </w:rPr>
        <w:t xml:space="preserve">строительство, реконструкция </w:t>
      </w:r>
      <w:r w:rsidRPr="007A2C13">
        <w:rPr>
          <w:rFonts w:ascii="Times New Roman" w:hAnsi="Times New Roman" w:cs="Times New Roman"/>
          <w:color w:val="000000"/>
          <w:sz w:val="24"/>
          <w:szCs w:val="24"/>
        </w:rPr>
        <w:t>и (или) эксплуатация объекта;</w:t>
      </w:r>
    </w:p>
    <w:p w:rsidR="00E61602" w:rsidRPr="007A2C13" w:rsidRDefault="00306B10"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описание </w:t>
      </w:r>
      <w:r w:rsidR="00984219" w:rsidRPr="007A2C13">
        <w:rPr>
          <w:rFonts w:ascii="Times New Roman" w:hAnsi="Times New Roman" w:cs="Times New Roman"/>
          <w:color w:val="000000"/>
          <w:sz w:val="24"/>
          <w:szCs w:val="24"/>
        </w:rPr>
        <w:t>техник</w:t>
      </w:r>
      <w:r w:rsidR="001B43EF" w:rsidRPr="007A2C13">
        <w:rPr>
          <w:rFonts w:ascii="Times New Roman" w:hAnsi="Times New Roman" w:cs="Times New Roman"/>
          <w:color w:val="000000"/>
          <w:sz w:val="24"/>
          <w:szCs w:val="24"/>
        </w:rPr>
        <w:t xml:space="preserve">, </w:t>
      </w:r>
      <w:r w:rsidR="00EF555A" w:rsidRPr="007A2C13">
        <w:rPr>
          <w:rFonts w:ascii="Times New Roman" w:hAnsi="Times New Roman" w:cs="Times New Roman"/>
          <w:color w:val="000000"/>
          <w:sz w:val="24"/>
          <w:szCs w:val="24"/>
        </w:rPr>
        <w:t>применяемых или</w:t>
      </w:r>
      <w:r w:rsidR="00E61602" w:rsidRPr="007A2C13">
        <w:rPr>
          <w:rFonts w:ascii="Times New Roman" w:hAnsi="Times New Roman" w:cs="Times New Roman"/>
          <w:color w:val="000000"/>
          <w:sz w:val="24"/>
          <w:szCs w:val="24"/>
        </w:rPr>
        <w:t xml:space="preserve"> предлагаемых к применению на объекте </w:t>
      </w:r>
      <w:r w:rsidR="00444766" w:rsidRPr="007A2C13">
        <w:rPr>
          <w:rFonts w:ascii="Times New Roman" w:hAnsi="Times New Roman" w:cs="Times New Roman"/>
          <w:color w:val="000000"/>
          <w:sz w:val="24"/>
          <w:szCs w:val="24"/>
        </w:rPr>
        <w:t xml:space="preserve">в целях </w:t>
      </w:r>
      <w:r w:rsidRPr="007A2C13">
        <w:rPr>
          <w:rFonts w:ascii="Times New Roman" w:hAnsi="Times New Roman" w:cs="Times New Roman"/>
          <w:color w:val="000000"/>
          <w:sz w:val="24"/>
          <w:szCs w:val="24"/>
        </w:rPr>
        <w:t xml:space="preserve">предотвращения или снижения уровня </w:t>
      </w:r>
      <w:r w:rsidR="00E61602" w:rsidRPr="007A2C13">
        <w:rPr>
          <w:rFonts w:ascii="Times New Roman" w:hAnsi="Times New Roman" w:cs="Times New Roman"/>
          <w:color w:val="000000"/>
          <w:sz w:val="24"/>
          <w:szCs w:val="24"/>
        </w:rPr>
        <w:t>его вредного антропогенного воздействия на окружающую среду, в том числе расчеты и обоснования технологических нормативов</w:t>
      </w:r>
      <w:r w:rsidR="00444766" w:rsidRPr="007A2C13">
        <w:rPr>
          <w:rFonts w:ascii="Times New Roman" w:hAnsi="Times New Roman" w:cs="Times New Roman"/>
          <w:color w:val="000000"/>
          <w:sz w:val="24"/>
          <w:szCs w:val="24"/>
        </w:rPr>
        <w:t>, предлагаемых оператором для установления в комплексном экологическом разрешении</w:t>
      </w:r>
      <w:r w:rsidR="00E61602" w:rsidRPr="007A2C13">
        <w:rPr>
          <w:rFonts w:ascii="Times New Roman" w:hAnsi="Times New Roman" w:cs="Times New Roman"/>
          <w:color w:val="000000"/>
          <w:sz w:val="24"/>
          <w:szCs w:val="24"/>
        </w:rPr>
        <w:t>;</w:t>
      </w:r>
    </w:p>
    <w:p w:rsidR="00306B10" w:rsidRPr="007A2C13" w:rsidRDefault="00306B10"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сравнительная характеристика используемой или предполагаемой к использованию </w:t>
      </w:r>
      <w:r w:rsidR="001B43EF" w:rsidRPr="007A2C13">
        <w:rPr>
          <w:rFonts w:ascii="Times New Roman" w:hAnsi="Times New Roman" w:cs="Times New Roman"/>
          <w:color w:val="000000"/>
          <w:sz w:val="24"/>
          <w:szCs w:val="24"/>
        </w:rPr>
        <w:t xml:space="preserve">техники </w:t>
      </w:r>
      <w:r w:rsidRPr="007A2C13">
        <w:rPr>
          <w:rFonts w:ascii="Times New Roman" w:hAnsi="Times New Roman" w:cs="Times New Roman"/>
          <w:color w:val="000000"/>
          <w:sz w:val="24"/>
          <w:szCs w:val="24"/>
        </w:rPr>
        <w:t xml:space="preserve">с наилучшими доступными </w:t>
      </w:r>
      <w:r w:rsidR="001A5587" w:rsidRPr="007A2C13">
        <w:rPr>
          <w:rFonts w:ascii="Times New Roman" w:hAnsi="Times New Roman" w:cs="Times New Roman"/>
          <w:color w:val="000000"/>
          <w:sz w:val="24"/>
          <w:szCs w:val="24"/>
        </w:rPr>
        <w:t>техниками</w:t>
      </w:r>
      <w:r w:rsidR="00E61602" w:rsidRPr="007A2C13">
        <w:rPr>
          <w:rFonts w:ascii="Times New Roman" w:hAnsi="Times New Roman" w:cs="Times New Roman"/>
          <w:color w:val="000000"/>
          <w:sz w:val="24"/>
          <w:szCs w:val="24"/>
        </w:rPr>
        <w:t>, приведенными в Заключениях о наилучших доступных техниках по соответствующим областям их применения</w:t>
      </w:r>
      <w:r w:rsidRPr="007A2C13">
        <w:rPr>
          <w:rFonts w:ascii="Times New Roman" w:hAnsi="Times New Roman" w:cs="Times New Roman"/>
          <w:color w:val="000000"/>
          <w:sz w:val="24"/>
          <w:szCs w:val="24"/>
        </w:rPr>
        <w:t>;</w:t>
      </w:r>
    </w:p>
    <w:p w:rsidR="00306B10" w:rsidRPr="007A2C13" w:rsidRDefault="002F7B49"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предлагаемые для включения в комплексное экологическое разрешение обязательные экологические </w:t>
      </w:r>
      <w:r w:rsidR="00EF555A" w:rsidRPr="007A2C13">
        <w:rPr>
          <w:rFonts w:ascii="Times New Roman" w:hAnsi="Times New Roman" w:cs="Times New Roman"/>
          <w:color w:val="000000"/>
          <w:sz w:val="24"/>
          <w:szCs w:val="24"/>
        </w:rPr>
        <w:t>условия в</w:t>
      </w:r>
      <w:r w:rsidRPr="007A2C13">
        <w:rPr>
          <w:rFonts w:ascii="Times New Roman" w:hAnsi="Times New Roman" w:cs="Times New Roman"/>
          <w:color w:val="000000"/>
          <w:sz w:val="24"/>
          <w:szCs w:val="24"/>
        </w:rPr>
        <w:t xml:space="preserve"> отношении этапов строительства, </w:t>
      </w:r>
      <w:r w:rsidR="00306B10" w:rsidRPr="007A2C13">
        <w:rPr>
          <w:rFonts w:ascii="Times New Roman" w:hAnsi="Times New Roman" w:cs="Times New Roman"/>
          <w:color w:val="000000"/>
          <w:sz w:val="24"/>
          <w:szCs w:val="24"/>
        </w:rPr>
        <w:t xml:space="preserve">эксплуатации </w:t>
      </w:r>
      <w:r w:rsidRPr="007A2C13">
        <w:rPr>
          <w:rFonts w:ascii="Times New Roman" w:hAnsi="Times New Roman" w:cs="Times New Roman"/>
          <w:color w:val="000000"/>
          <w:sz w:val="24"/>
          <w:szCs w:val="24"/>
        </w:rPr>
        <w:t>и постутилизации</w:t>
      </w:r>
      <w:r w:rsidR="00306B10" w:rsidRPr="007A2C13">
        <w:rPr>
          <w:rFonts w:ascii="Times New Roman" w:hAnsi="Times New Roman" w:cs="Times New Roman"/>
          <w:color w:val="000000"/>
          <w:sz w:val="24"/>
          <w:szCs w:val="24"/>
        </w:rPr>
        <w:t xml:space="preserve">объекта, </w:t>
      </w:r>
      <w:r w:rsidRPr="007A2C13">
        <w:rPr>
          <w:rFonts w:ascii="Times New Roman" w:hAnsi="Times New Roman" w:cs="Times New Roman"/>
          <w:color w:val="000000"/>
          <w:sz w:val="24"/>
          <w:szCs w:val="24"/>
        </w:rPr>
        <w:t>которые должны соответствовать требованиям экологического законодательство Республики Казахстан и выводам заключения по результатам оценки воздействия на окружающую среду</w:t>
      </w:r>
      <w:r w:rsidR="00306B10" w:rsidRPr="007A2C13">
        <w:rPr>
          <w:rFonts w:ascii="Times New Roman" w:hAnsi="Times New Roman" w:cs="Times New Roman"/>
          <w:color w:val="000000"/>
          <w:sz w:val="24"/>
          <w:szCs w:val="24"/>
        </w:rPr>
        <w:t>;</w:t>
      </w:r>
    </w:p>
    <w:p w:rsidR="00306B10" w:rsidRPr="007A2C13" w:rsidRDefault="00306B10"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информация об использовании</w:t>
      </w:r>
      <w:r w:rsidR="00E61602" w:rsidRPr="007A2C13">
        <w:rPr>
          <w:rFonts w:ascii="Times New Roman" w:hAnsi="Times New Roman" w:cs="Times New Roman"/>
          <w:color w:val="000000"/>
          <w:sz w:val="24"/>
          <w:szCs w:val="24"/>
        </w:rPr>
        <w:t xml:space="preserve"> (потреблении)</w:t>
      </w:r>
      <w:r w:rsidRPr="007A2C13">
        <w:rPr>
          <w:rFonts w:ascii="Times New Roman" w:hAnsi="Times New Roman" w:cs="Times New Roman"/>
          <w:color w:val="000000"/>
          <w:sz w:val="24"/>
          <w:szCs w:val="24"/>
        </w:rPr>
        <w:t xml:space="preserve"> сырья, воды, электрической и тепловой энергии;</w:t>
      </w:r>
    </w:p>
    <w:p w:rsidR="00306B10" w:rsidRPr="007A2C13" w:rsidRDefault="00306B10"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информация о </w:t>
      </w:r>
      <w:r w:rsidR="00E61602" w:rsidRPr="007A2C13">
        <w:rPr>
          <w:rFonts w:ascii="Times New Roman" w:hAnsi="Times New Roman" w:cs="Times New Roman"/>
          <w:color w:val="000000"/>
          <w:sz w:val="24"/>
          <w:szCs w:val="24"/>
        </w:rPr>
        <w:t xml:space="preserve">предполагаемых </w:t>
      </w:r>
      <w:r w:rsidR="00CA3FE6" w:rsidRPr="007A2C13">
        <w:rPr>
          <w:rFonts w:ascii="Times New Roman" w:hAnsi="Times New Roman" w:cs="Times New Roman"/>
          <w:color w:val="000000"/>
          <w:sz w:val="24"/>
          <w:szCs w:val="24"/>
        </w:rPr>
        <w:t>разрешениях</w:t>
      </w:r>
      <w:r w:rsidR="002F7B49" w:rsidRPr="007A2C13">
        <w:rPr>
          <w:rFonts w:ascii="Times New Roman" w:hAnsi="Times New Roman" w:cs="Times New Roman"/>
          <w:color w:val="000000"/>
          <w:sz w:val="24"/>
          <w:szCs w:val="24"/>
        </w:rPr>
        <w:t xml:space="preserve"> и уведомлениях</w:t>
      </w:r>
      <w:r w:rsidRPr="007A2C13">
        <w:rPr>
          <w:rFonts w:ascii="Times New Roman" w:hAnsi="Times New Roman" w:cs="Times New Roman"/>
          <w:color w:val="000000"/>
          <w:sz w:val="24"/>
          <w:szCs w:val="24"/>
        </w:rPr>
        <w:t xml:space="preserve">, </w:t>
      </w:r>
      <w:r w:rsidR="002F7B49" w:rsidRPr="007A2C13">
        <w:rPr>
          <w:rFonts w:ascii="Times New Roman" w:hAnsi="Times New Roman" w:cs="Times New Roman"/>
          <w:color w:val="000000"/>
          <w:sz w:val="24"/>
          <w:szCs w:val="24"/>
        </w:rPr>
        <w:t xml:space="preserve">которые </w:t>
      </w:r>
      <w:r w:rsidR="00E61602" w:rsidRPr="007A2C13">
        <w:rPr>
          <w:rFonts w:ascii="Times New Roman" w:hAnsi="Times New Roman" w:cs="Times New Roman"/>
          <w:color w:val="000000"/>
          <w:sz w:val="24"/>
          <w:szCs w:val="24"/>
        </w:rPr>
        <w:t xml:space="preserve">оператору </w:t>
      </w:r>
      <w:r w:rsidR="002F7B49" w:rsidRPr="007A2C13">
        <w:rPr>
          <w:rFonts w:ascii="Times New Roman" w:hAnsi="Times New Roman" w:cs="Times New Roman"/>
          <w:color w:val="000000"/>
          <w:sz w:val="24"/>
          <w:szCs w:val="24"/>
        </w:rPr>
        <w:t xml:space="preserve">необходимо получить или подать </w:t>
      </w:r>
      <w:r w:rsidRPr="007A2C13">
        <w:rPr>
          <w:rFonts w:ascii="Times New Roman" w:hAnsi="Times New Roman" w:cs="Times New Roman"/>
          <w:color w:val="000000"/>
          <w:sz w:val="24"/>
          <w:szCs w:val="24"/>
        </w:rPr>
        <w:t xml:space="preserve">для осуществления детальности по </w:t>
      </w:r>
      <w:r w:rsidR="002F7B49" w:rsidRPr="007A2C13">
        <w:rPr>
          <w:rFonts w:ascii="Times New Roman" w:hAnsi="Times New Roman" w:cs="Times New Roman"/>
          <w:color w:val="000000"/>
          <w:sz w:val="24"/>
          <w:szCs w:val="24"/>
        </w:rPr>
        <w:t xml:space="preserve">строительству и </w:t>
      </w:r>
      <w:r w:rsidRPr="007A2C13">
        <w:rPr>
          <w:rFonts w:ascii="Times New Roman" w:hAnsi="Times New Roman" w:cs="Times New Roman"/>
          <w:color w:val="000000"/>
          <w:sz w:val="24"/>
          <w:szCs w:val="24"/>
        </w:rPr>
        <w:t>эксплуатации объекта;</w:t>
      </w:r>
    </w:p>
    <w:p w:rsidR="00444766" w:rsidRPr="007A2C13" w:rsidRDefault="00306B10" w:rsidP="001F7D51">
      <w:pPr>
        <w:pStyle w:val="ConsPlusNormal"/>
        <w:numPr>
          <w:ilvl w:val="0"/>
          <w:numId w:val="128"/>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для действующих </w:t>
      </w:r>
      <w:r w:rsidR="002F7B49" w:rsidRPr="007A2C13">
        <w:rPr>
          <w:rFonts w:ascii="Times New Roman" w:hAnsi="Times New Roman" w:cs="Times New Roman"/>
          <w:color w:val="000000"/>
          <w:sz w:val="24"/>
          <w:szCs w:val="24"/>
        </w:rPr>
        <w:t>объектов</w:t>
      </w:r>
      <w:r w:rsidR="00444766" w:rsidRPr="007A2C13">
        <w:rPr>
          <w:rFonts w:ascii="Times New Roman" w:hAnsi="Times New Roman" w:cs="Times New Roman"/>
          <w:color w:val="000000"/>
          <w:sz w:val="24"/>
          <w:szCs w:val="24"/>
        </w:rPr>
        <w:t>:</w:t>
      </w:r>
    </w:p>
    <w:p w:rsidR="00306B10" w:rsidRPr="007A2C13" w:rsidRDefault="00306B10" w:rsidP="00E320C8">
      <w:pPr>
        <w:pStyle w:val="aff2"/>
      </w:pPr>
      <w:r w:rsidRPr="007A2C13">
        <w:t xml:space="preserve">сведения </w:t>
      </w:r>
      <w:r w:rsidR="002F7B49" w:rsidRPr="007A2C13">
        <w:t xml:space="preserve">о произошедших на объекте за предыдущие семь лет </w:t>
      </w:r>
      <w:r w:rsidRPr="007A2C13">
        <w:t xml:space="preserve">авариях и инцидентах, повлекших за собой </w:t>
      </w:r>
      <w:r w:rsidR="002F7B49" w:rsidRPr="007A2C13">
        <w:t>загрязнение окружающей среды или причинение экологического ущерба</w:t>
      </w:r>
      <w:r w:rsidRPr="007A2C13">
        <w:t xml:space="preserve"> и;</w:t>
      </w:r>
    </w:p>
    <w:p w:rsidR="00306B10" w:rsidRPr="007A2C13" w:rsidRDefault="00306B10" w:rsidP="00E320C8">
      <w:pPr>
        <w:pStyle w:val="aff2"/>
      </w:pPr>
      <w:r w:rsidRPr="007A2C13">
        <w:t>информация о реализации программы повышения экологической эффективности (при ее наличии).</w:t>
      </w:r>
    </w:p>
    <w:p w:rsidR="00306B10" w:rsidRPr="007A2C13" w:rsidRDefault="00306B10" w:rsidP="001F7D51">
      <w:pPr>
        <w:pStyle w:val="ConsPlusNormal"/>
        <w:numPr>
          <w:ilvl w:val="1"/>
          <w:numId w:val="125"/>
        </w:numPr>
        <w:spacing w:after="200"/>
        <w:ind w:left="0" w:firstLine="706"/>
        <w:jc w:val="both"/>
        <w:rPr>
          <w:rFonts w:ascii="Times New Roman" w:hAnsi="Times New Roman" w:cs="Times New Roman"/>
          <w:color w:val="000000"/>
          <w:sz w:val="24"/>
          <w:szCs w:val="24"/>
        </w:rPr>
      </w:pPr>
      <w:bookmarkStart w:id="521" w:name="_Hlk517967282"/>
      <w:r w:rsidRPr="007A2C13">
        <w:rPr>
          <w:rFonts w:ascii="Times New Roman" w:hAnsi="Times New Roman" w:cs="Times New Roman"/>
          <w:color w:val="000000"/>
          <w:sz w:val="24"/>
          <w:szCs w:val="24"/>
        </w:rPr>
        <w:t xml:space="preserve">Форма заявления на получение комплексного экологического разрешения и </w:t>
      </w:r>
      <w:r w:rsidR="00051BD0" w:rsidRPr="007A2C13">
        <w:rPr>
          <w:rFonts w:ascii="Times New Roman" w:hAnsi="Times New Roman" w:cs="Times New Roman"/>
          <w:color w:val="000000"/>
          <w:sz w:val="24"/>
          <w:szCs w:val="24"/>
        </w:rPr>
        <w:t xml:space="preserve">порядок ее заполнения </w:t>
      </w:r>
      <w:r w:rsidRPr="007A2C13">
        <w:rPr>
          <w:rFonts w:ascii="Times New Roman" w:hAnsi="Times New Roman" w:cs="Times New Roman"/>
          <w:color w:val="000000"/>
          <w:sz w:val="24"/>
          <w:szCs w:val="24"/>
        </w:rPr>
        <w:t xml:space="preserve">устанавливаются </w:t>
      </w:r>
      <w:bookmarkEnd w:id="521"/>
      <w:r w:rsidR="00051BD0" w:rsidRPr="007A2C13">
        <w:rPr>
          <w:rFonts w:ascii="Times New Roman" w:hAnsi="Times New Roman" w:cs="Times New Roman"/>
          <w:color w:val="000000"/>
          <w:sz w:val="24"/>
          <w:szCs w:val="24"/>
        </w:rPr>
        <w:t>Правилами выдачи экологических разрешений</w:t>
      </w:r>
      <w:r w:rsidRPr="007A2C13">
        <w:rPr>
          <w:rFonts w:ascii="Times New Roman" w:hAnsi="Times New Roman" w:cs="Times New Roman"/>
          <w:color w:val="000000"/>
          <w:sz w:val="24"/>
          <w:szCs w:val="24"/>
        </w:rPr>
        <w:t>.</w:t>
      </w:r>
    </w:p>
    <w:p w:rsidR="00306B10" w:rsidRPr="007A2C13" w:rsidRDefault="00306B10" w:rsidP="001F7D51">
      <w:pPr>
        <w:pStyle w:val="ConsPlusNormal"/>
        <w:numPr>
          <w:ilvl w:val="1"/>
          <w:numId w:val="125"/>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К заявлению на получение комплексного экологического разрешения прилагаются:</w:t>
      </w:r>
    </w:p>
    <w:p w:rsidR="00EF4F4D" w:rsidRPr="007A2C13" w:rsidRDefault="00EF4F4D" w:rsidP="001F7D51">
      <w:pPr>
        <w:pStyle w:val="ConsPlusNormal"/>
        <w:numPr>
          <w:ilvl w:val="1"/>
          <w:numId w:val="129"/>
        </w:numPr>
        <w:spacing w:after="200"/>
        <w:ind w:left="0" w:firstLine="706"/>
        <w:jc w:val="both"/>
        <w:rPr>
          <w:rFonts w:ascii="Times New Roman" w:hAnsi="Times New Roman" w:cs="Times New Roman"/>
          <w:color w:val="000000"/>
          <w:sz w:val="24"/>
          <w:szCs w:val="24"/>
        </w:rPr>
      </w:pPr>
      <w:bookmarkStart w:id="522" w:name="_Hlk11351956"/>
      <w:r w:rsidRPr="007A2C13">
        <w:rPr>
          <w:rFonts w:ascii="Times New Roman" w:hAnsi="Times New Roman" w:cs="Times New Roman"/>
          <w:color w:val="000000"/>
          <w:sz w:val="24"/>
          <w:szCs w:val="24"/>
        </w:rPr>
        <w:t xml:space="preserve">в отношении </w:t>
      </w:r>
      <w:r w:rsidR="00701740" w:rsidRPr="007A2C13">
        <w:rPr>
          <w:rFonts w:ascii="Times New Roman" w:hAnsi="Times New Roman" w:cs="Times New Roman"/>
          <w:color w:val="000000"/>
          <w:sz w:val="24"/>
          <w:szCs w:val="24"/>
        </w:rPr>
        <w:t xml:space="preserve">намечаемой деятельности – соответствующие проектные документы вместе с материалами оценки воздействия на окружающую среду или скрининга воздействий, </w:t>
      </w:r>
      <w:r w:rsidR="006147D3" w:rsidRPr="007A2C13">
        <w:rPr>
          <w:rFonts w:ascii="Times New Roman" w:hAnsi="Times New Roman" w:cs="Times New Roman"/>
          <w:color w:val="000000"/>
          <w:sz w:val="24"/>
          <w:szCs w:val="24"/>
        </w:rPr>
        <w:t xml:space="preserve">если </w:t>
      </w:r>
      <w:r w:rsidR="00701740" w:rsidRPr="007A2C13">
        <w:rPr>
          <w:rFonts w:ascii="Times New Roman" w:hAnsi="Times New Roman" w:cs="Times New Roman"/>
          <w:color w:val="000000"/>
          <w:sz w:val="24"/>
          <w:szCs w:val="24"/>
        </w:rPr>
        <w:t>проведение оценки воздействия на окружающую среду в соответствии с настоящим Кодексом не требуется</w:t>
      </w:r>
      <w:r w:rsidRPr="007A2C13">
        <w:rPr>
          <w:rFonts w:ascii="Times New Roman" w:hAnsi="Times New Roman" w:cs="Times New Roman"/>
          <w:color w:val="000000"/>
          <w:sz w:val="24"/>
          <w:szCs w:val="24"/>
        </w:rPr>
        <w:t>;</w:t>
      </w:r>
    </w:p>
    <w:p w:rsidR="00EF4F4D" w:rsidRPr="007A2C13" w:rsidRDefault="00701740" w:rsidP="001F7D51">
      <w:pPr>
        <w:pStyle w:val="ConsPlusNormal"/>
        <w:numPr>
          <w:ilvl w:val="1"/>
          <w:numId w:val="129"/>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в отношении осуществляемой деятельности – обоснование технологических нормативов и проект нормативов эмиссий вместе с материалами экологической оценки по упрощенному порядку;</w:t>
      </w:r>
    </w:p>
    <w:p w:rsidR="00907D9E" w:rsidRPr="007A2C13" w:rsidRDefault="002F7B49" w:rsidP="001F7D51">
      <w:pPr>
        <w:pStyle w:val="ConsPlusNormal"/>
        <w:numPr>
          <w:ilvl w:val="1"/>
          <w:numId w:val="129"/>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проект </w:t>
      </w:r>
      <w:r w:rsidR="00907D9E" w:rsidRPr="007A2C13">
        <w:rPr>
          <w:rFonts w:ascii="Times New Roman" w:hAnsi="Times New Roman" w:cs="Times New Roman"/>
          <w:color w:val="000000"/>
          <w:sz w:val="24"/>
          <w:szCs w:val="24"/>
        </w:rPr>
        <w:t>программ</w:t>
      </w:r>
      <w:r w:rsidRPr="007A2C13">
        <w:rPr>
          <w:rFonts w:ascii="Times New Roman" w:hAnsi="Times New Roman" w:cs="Times New Roman"/>
          <w:color w:val="000000"/>
          <w:sz w:val="24"/>
          <w:szCs w:val="24"/>
        </w:rPr>
        <w:t>ы</w:t>
      </w:r>
      <w:r w:rsidR="00907D9E" w:rsidRPr="007A2C13">
        <w:rPr>
          <w:rFonts w:ascii="Times New Roman" w:hAnsi="Times New Roman" w:cs="Times New Roman"/>
          <w:color w:val="000000"/>
          <w:sz w:val="24"/>
          <w:szCs w:val="24"/>
        </w:rPr>
        <w:t xml:space="preserve"> управления отходами;</w:t>
      </w:r>
    </w:p>
    <w:p w:rsidR="00907D9E" w:rsidRPr="007A2C13" w:rsidRDefault="002F7B49" w:rsidP="001F7D51">
      <w:pPr>
        <w:pStyle w:val="ConsPlusNormal"/>
        <w:numPr>
          <w:ilvl w:val="1"/>
          <w:numId w:val="129"/>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проект </w:t>
      </w:r>
      <w:r w:rsidR="00907D9E" w:rsidRPr="007A2C13">
        <w:rPr>
          <w:rFonts w:ascii="Times New Roman" w:hAnsi="Times New Roman" w:cs="Times New Roman"/>
          <w:color w:val="000000"/>
          <w:sz w:val="24"/>
          <w:szCs w:val="24"/>
        </w:rPr>
        <w:t>программ</w:t>
      </w:r>
      <w:r w:rsidRPr="007A2C13">
        <w:rPr>
          <w:rFonts w:ascii="Times New Roman" w:hAnsi="Times New Roman" w:cs="Times New Roman"/>
          <w:color w:val="000000"/>
          <w:sz w:val="24"/>
          <w:szCs w:val="24"/>
        </w:rPr>
        <w:t>ы</w:t>
      </w:r>
      <w:r w:rsidR="00907D9E" w:rsidRPr="007A2C13">
        <w:rPr>
          <w:rFonts w:ascii="Times New Roman" w:hAnsi="Times New Roman" w:cs="Times New Roman"/>
          <w:color w:val="000000"/>
          <w:sz w:val="24"/>
          <w:szCs w:val="24"/>
        </w:rPr>
        <w:t xml:space="preserve"> производственного экологического контроля;</w:t>
      </w:r>
    </w:p>
    <w:p w:rsidR="00306B10" w:rsidRPr="007A2C13" w:rsidRDefault="002F7B49" w:rsidP="001F7D51">
      <w:pPr>
        <w:pStyle w:val="ConsPlusNormal"/>
        <w:numPr>
          <w:ilvl w:val="1"/>
          <w:numId w:val="129"/>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статьей </w:t>
      </w:r>
      <w:fldSimple w:instr=" REF  _Ref8851112 \h \n \t  \* MERGEFORMAT ">
        <w:r w:rsidR="009D06F4" w:rsidRPr="009D06F4">
          <w:rPr>
            <w:rFonts w:ascii="Times New Roman" w:hAnsi="Times New Roman" w:cs="Times New Roman"/>
            <w:color w:val="000000"/>
            <w:sz w:val="24"/>
            <w:szCs w:val="24"/>
          </w:rPr>
          <w:t>131</w:t>
        </w:r>
      </w:fldSimple>
      <w:r w:rsidRPr="007A2C13">
        <w:rPr>
          <w:rFonts w:ascii="Times New Roman" w:hAnsi="Times New Roman" w:cs="Times New Roman"/>
          <w:color w:val="000000"/>
          <w:sz w:val="24"/>
          <w:szCs w:val="24"/>
        </w:rPr>
        <w:t xml:space="preserve"> настоящего Кодекса</w:t>
      </w:r>
      <w:r w:rsidR="0085005F" w:rsidRPr="007A2C13">
        <w:rPr>
          <w:rFonts w:ascii="Times New Roman" w:hAnsi="Times New Roman" w:cs="Times New Roman"/>
          <w:color w:val="000000"/>
          <w:sz w:val="24"/>
          <w:szCs w:val="24"/>
        </w:rPr>
        <w:t>.</w:t>
      </w:r>
    </w:p>
    <w:bookmarkEnd w:id="522"/>
    <w:p w:rsidR="00306B10" w:rsidRPr="007A2C13" w:rsidRDefault="00306B10" w:rsidP="001F7D51">
      <w:pPr>
        <w:pStyle w:val="ConsPlusNormal"/>
        <w:numPr>
          <w:ilvl w:val="1"/>
          <w:numId w:val="125"/>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По заявлению </w:t>
      </w:r>
      <w:r w:rsidR="00B17CB4" w:rsidRPr="007A2C13">
        <w:rPr>
          <w:rFonts w:ascii="Times New Roman" w:hAnsi="Times New Roman" w:cs="Times New Roman"/>
          <w:color w:val="000000"/>
          <w:sz w:val="24"/>
          <w:szCs w:val="24"/>
        </w:rPr>
        <w:t xml:space="preserve">оператора объекта </w:t>
      </w:r>
      <w:r w:rsidRPr="007A2C13">
        <w:rPr>
          <w:rFonts w:ascii="Times New Roman" w:hAnsi="Times New Roman" w:cs="Times New Roman"/>
          <w:color w:val="000000"/>
          <w:sz w:val="24"/>
          <w:szCs w:val="24"/>
        </w:rPr>
        <w:t>уполномоченный орган</w:t>
      </w:r>
      <w:r w:rsidR="0085005F" w:rsidRPr="007A2C13">
        <w:rPr>
          <w:rFonts w:ascii="Times New Roman" w:hAnsi="Times New Roman" w:cs="Times New Roman"/>
          <w:color w:val="000000"/>
          <w:sz w:val="24"/>
          <w:szCs w:val="24"/>
        </w:rPr>
        <w:t xml:space="preserve"> в области охраны окружающей среды,</w:t>
      </w:r>
      <w:r w:rsidRPr="007A2C13">
        <w:rPr>
          <w:rFonts w:ascii="Times New Roman" w:hAnsi="Times New Roman" w:cs="Times New Roman"/>
          <w:color w:val="000000"/>
          <w:sz w:val="24"/>
          <w:szCs w:val="24"/>
        </w:rPr>
        <w:t xml:space="preserve"> другие государственные органы </w:t>
      </w:r>
      <w:r w:rsidR="0085005F" w:rsidRPr="007A2C13">
        <w:rPr>
          <w:rFonts w:ascii="Times New Roman" w:hAnsi="Times New Roman" w:cs="Times New Roman"/>
          <w:color w:val="000000"/>
          <w:sz w:val="24"/>
          <w:szCs w:val="24"/>
        </w:rPr>
        <w:t xml:space="preserve">и подведомственные организации </w:t>
      </w:r>
      <w:r w:rsidRPr="007A2C13">
        <w:rPr>
          <w:rFonts w:ascii="Times New Roman" w:hAnsi="Times New Roman" w:cs="Times New Roman"/>
          <w:color w:val="000000"/>
          <w:sz w:val="24"/>
          <w:szCs w:val="24"/>
        </w:rPr>
        <w:t xml:space="preserve">обязаны предоставить ему </w:t>
      </w:r>
      <w:r w:rsidR="0085005F" w:rsidRPr="007A2C13">
        <w:rPr>
          <w:rFonts w:ascii="Times New Roman" w:hAnsi="Times New Roman" w:cs="Times New Roman"/>
          <w:color w:val="000000"/>
          <w:sz w:val="24"/>
          <w:szCs w:val="24"/>
        </w:rPr>
        <w:t xml:space="preserve">доступ ко всей имеющейся у них в распоряжении экологической </w:t>
      </w:r>
      <w:r w:rsidR="00EF555A" w:rsidRPr="007A2C13">
        <w:rPr>
          <w:rFonts w:ascii="Times New Roman" w:hAnsi="Times New Roman" w:cs="Times New Roman"/>
          <w:color w:val="000000"/>
          <w:sz w:val="24"/>
          <w:szCs w:val="24"/>
        </w:rPr>
        <w:t>информации в</w:t>
      </w:r>
      <w:r w:rsidR="0085005F" w:rsidRPr="007A2C13">
        <w:rPr>
          <w:rFonts w:ascii="Times New Roman" w:hAnsi="Times New Roman" w:cs="Times New Roman"/>
          <w:color w:val="000000"/>
          <w:sz w:val="24"/>
          <w:szCs w:val="24"/>
        </w:rPr>
        <w:t xml:space="preserve"> отношении </w:t>
      </w:r>
      <w:r w:rsidRPr="007A2C13">
        <w:rPr>
          <w:rFonts w:ascii="Times New Roman" w:hAnsi="Times New Roman" w:cs="Times New Roman"/>
          <w:color w:val="000000"/>
          <w:sz w:val="24"/>
          <w:szCs w:val="24"/>
        </w:rPr>
        <w:t>территории, затрагиваемой строительством и (или) эксплуатацией объекта</w:t>
      </w:r>
      <w:r w:rsidR="0085005F" w:rsidRPr="007A2C13">
        <w:rPr>
          <w:rFonts w:ascii="Times New Roman" w:hAnsi="Times New Roman" w:cs="Times New Roman"/>
          <w:color w:val="000000"/>
          <w:sz w:val="24"/>
          <w:szCs w:val="24"/>
        </w:rPr>
        <w:t>, в порядке, установленном законодательством Республики Казахстан</w:t>
      </w:r>
      <w:r w:rsidRPr="007A2C13">
        <w:rPr>
          <w:rFonts w:ascii="Times New Roman" w:hAnsi="Times New Roman" w:cs="Times New Roman"/>
          <w:color w:val="000000"/>
          <w:sz w:val="24"/>
          <w:szCs w:val="24"/>
        </w:rPr>
        <w:t>.</w:t>
      </w:r>
    </w:p>
    <w:p w:rsidR="00306B10" w:rsidRPr="007A2C13" w:rsidRDefault="00306B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23" w:name="_Ref11265643"/>
      <w:bookmarkStart w:id="524" w:name="_Toc13667297"/>
      <w:bookmarkStart w:id="525" w:name="_Toc23245894"/>
      <w:r w:rsidRPr="007A2C13">
        <w:rPr>
          <w:rFonts w:ascii="Times New Roman" w:hAnsi="Times New Roman"/>
          <w:color w:val="000000"/>
          <w:sz w:val="24"/>
          <w:szCs w:val="24"/>
        </w:rPr>
        <w:t xml:space="preserve">Процедура рассмотрения заявления </w:t>
      </w:r>
      <w:r w:rsidR="001D3414" w:rsidRPr="007A2C13">
        <w:rPr>
          <w:rFonts w:ascii="Times New Roman" w:hAnsi="Times New Roman"/>
          <w:color w:val="000000"/>
          <w:sz w:val="24"/>
          <w:szCs w:val="24"/>
        </w:rPr>
        <w:t xml:space="preserve">на получение </w:t>
      </w:r>
      <w:r w:rsidRPr="007A2C13">
        <w:rPr>
          <w:rFonts w:ascii="Times New Roman" w:hAnsi="Times New Roman"/>
          <w:color w:val="000000"/>
          <w:sz w:val="24"/>
          <w:szCs w:val="24"/>
        </w:rPr>
        <w:t>комплексного экологического разрешения</w:t>
      </w:r>
      <w:bookmarkEnd w:id="523"/>
      <w:bookmarkEnd w:id="524"/>
      <w:bookmarkEnd w:id="525"/>
    </w:p>
    <w:p w:rsidR="00306B10" w:rsidRPr="007A2C13" w:rsidRDefault="00306B10" w:rsidP="001F7D51">
      <w:pPr>
        <w:pStyle w:val="a"/>
        <w:numPr>
          <w:ilvl w:val="4"/>
          <w:numId w:val="282"/>
        </w:numPr>
        <w:ind w:firstLine="706"/>
      </w:pPr>
      <w:r w:rsidRPr="007A2C13">
        <w:t>Заявление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Кодекса.</w:t>
      </w:r>
    </w:p>
    <w:p w:rsidR="007A2B5E" w:rsidRPr="007A2C13" w:rsidRDefault="00306B10" w:rsidP="00E320C8">
      <w:pPr>
        <w:pStyle w:val="a"/>
        <w:ind w:firstLine="706"/>
      </w:pPr>
      <w:bookmarkStart w:id="526" w:name="_Ref11336039"/>
      <w:r w:rsidRPr="007A2C13">
        <w:t xml:space="preserve">В течение </w:t>
      </w:r>
      <w:r w:rsidR="00270CAB" w:rsidRPr="007A2C13">
        <w:t xml:space="preserve">двух </w:t>
      </w:r>
      <w:r w:rsidR="001D3414" w:rsidRPr="007A2C13">
        <w:t xml:space="preserve">рабочих </w:t>
      </w:r>
      <w:r w:rsidRPr="007A2C13">
        <w:t>дней со дня получения заявления</w:t>
      </w:r>
      <w:r w:rsidR="001D3414" w:rsidRPr="007A2C13">
        <w:t xml:space="preserve"> на получение комплексного экологического разрешения </w:t>
      </w:r>
      <w:r w:rsidRPr="007A2C13">
        <w:t xml:space="preserve">уполномоченный орган в области охраны окружающей среды </w:t>
      </w:r>
      <w:r w:rsidR="001D3414" w:rsidRPr="007A2C13">
        <w:t>рассматривает е</w:t>
      </w:r>
      <w:r w:rsidR="005D76CF" w:rsidRPr="007A2C13">
        <w:t>го</w:t>
      </w:r>
      <w:r w:rsidR="001D3414" w:rsidRPr="007A2C13">
        <w:t xml:space="preserve"> на предмет полноты (комплектности) и</w:t>
      </w:r>
      <w:bookmarkStart w:id="527" w:name="_Ref11336036"/>
      <w:bookmarkEnd w:id="526"/>
      <w:r w:rsidR="007A2B5E" w:rsidRPr="007A2C13">
        <w:t xml:space="preserve">, </w:t>
      </w:r>
      <w:r w:rsidR="001D3414" w:rsidRPr="007A2C13">
        <w:t xml:space="preserve">при наличии в заявлении на получение комплексного экологического разрешения всех требуемых сведений и прилагаемых </w:t>
      </w:r>
      <w:r w:rsidR="00EF555A" w:rsidRPr="007A2C13">
        <w:t>документов, направляет</w:t>
      </w:r>
      <w:r w:rsidRPr="007A2C13">
        <w:t xml:space="preserve"> заявление и прилагаемые к нему документы</w:t>
      </w:r>
      <w:r w:rsidR="00701740" w:rsidRPr="007A2C13">
        <w:t>своим структурным подразделениям</w:t>
      </w:r>
      <w:r w:rsidR="005D76CF" w:rsidRPr="007A2C13">
        <w:t>, а также</w:t>
      </w:r>
      <w:r w:rsidR="007A2B5E" w:rsidRPr="007A2C13">
        <w:t xml:space="preserve"> следующим заинтересованным государственным органам</w:t>
      </w:r>
      <w:r w:rsidR="005D76CF" w:rsidRPr="007A2C13">
        <w:t xml:space="preserve"> для получения от них </w:t>
      </w:r>
      <w:r w:rsidR="00701740" w:rsidRPr="007A2C13">
        <w:t xml:space="preserve">замечаний и предложений </w:t>
      </w:r>
      <w:r w:rsidR="005D76CF" w:rsidRPr="007A2C13">
        <w:t>в отношении обязательных экологических условий, подлежащих включению в комплексное экологическое разрешение, в рамках их компетенций</w:t>
      </w:r>
      <w:r w:rsidRPr="007A2C13">
        <w:t>:</w:t>
      </w:r>
      <w:bookmarkEnd w:id="527"/>
    </w:p>
    <w:p w:rsidR="007A2B5E" w:rsidRPr="007A2C13" w:rsidRDefault="00306B10" w:rsidP="001F7D51">
      <w:pPr>
        <w:pStyle w:val="a"/>
        <w:numPr>
          <w:ilvl w:val="5"/>
          <w:numId w:val="244"/>
        </w:numPr>
        <w:ind w:firstLine="706"/>
      </w:pPr>
      <w:r w:rsidRPr="007A2C13">
        <w:t>уполномоченному органу в области санитарно-эпидемиологического благополучия населения;</w:t>
      </w:r>
    </w:p>
    <w:p w:rsidR="007A2B5E" w:rsidRPr="007A2C13" w:rsidRDefault="00306B10" w:rsidP="001F7D51">
      <w:pPr>
        <w:pStyle w:val="a"/>
        <w:numPr>
          <w:ilvl w:val="5"/>
          <w:numId w:val="244"/>
        </w:numPr>
        <w:ind w:firstLine="706"/>
      </w:pPr>
      <w:r w:rsidRPr="007A2C13">
        <w:t>уполномоченному органу</w:t>
      </w:r>
      <w:r w:rsidR="00A85DBE" w:rsidRPr="007A2C13">
        <w:t>, осуществляющему регулирование в</w:t>
      </w:r>
      <w:r w:rsidRPr="007A2C13">
        <w:t xml:space="preserve"> соответствующей отрасли, к которой относится объект;</w:t>
      </w:r>
    </w:p>
    <w:p w:rsidR="007A2B5E" w:rsidRPr="007A2C13" w:rsidRDefault="005D76CF" w:rsidP="001F7D51">
      <w:pPr>
        <w:pStyle w:val="a"/>
        <w:numPr>
          <w:ilvl w:val="5"/>
          <w:numId w:val="244"/>
        </w:numPr>
        <w:ind w:firstLine="706"/>
      </w:pPr>
      <w:r w:rsidRPr="007A2C13">
        <w:t xml:space="preserve">иным </w:t>
      </w:r>
      <w:r w:rsidR="00306B10" w:rsidRPr="007A2C13">
        <w:t xml:space="preserve">уполномоченным органам, в чью компетенцию входит выдача </w:t>
      </w:r>
      <w:r w:rsidR="00CA3FE6" w:rsidRPr="007A2C13">
        <w:t>разрешений</w:t>
      </w:r>
      <w:r w:rsidR="00A85DBE" w:rsidRPr="007A2C13">
        <w:t xml:space="preserve">, </w:t>
      </w:r>
      <w:r w:rsidR="00EF555A" w:rsidRPr="007A2C13">
        <w:t>необходимых для</w:t>
      </w:r>
      <w:r w:rsidR="00A85DBE" w:rsidRPr="007A2C13">
        <w:t xml:space="preserve"> осуществления де</w:t>
      </w:r>
      <w:r w:rsidR="00270CAB" w:rsidRPr="007A2C13">
        <w:t>я</w:t>
      </w:r>
      <w:r w:rsidR="00A85DBE" w:rsidRPr="007A2C13">
        <w:t>т</w:t>
      </w:r>
      <w:r w:rsidR="00270CAB" w:rsidRPr="007A2C13">
        <w:t>е</w:t>
      </w:r>
      <w:r w:rsidR="00A85DBE" w:rsidRPr="007A2C13">
        <w:t>льности по строительству и эксплуатации объекта</w:t>
      </w:r>
      <w:r w:rsidR="00306B10" w:rsidRPr="007A2C13">
        <w:t>;</w:t>
      </w:r>
    </w:p>
    <w:p w:rsidR="007A2B5E" w:rsidRPr="007A2C13" w:rsidRDefault="00306B10" w:rsidP="001F7D51">
      <w:pPr>
        <w:pStyle w:val="a"/>
        <w:numPr>
          <w:ilvl w:val="5"/>
          <w:numId w:val="244"/>
        </w:numPr>
        <w:ind w:firstLine="706"/>
      </w:pPr>
      <w:r w:rsidRPr="007A2C13">
        <w:t>местному исполнительному органу области, город</w:t>
      </w:r>
      <w:r w:rsidR="00306BAF" w:rsidRPr="007A2C13">
        <w:t>ов</w:t>
      </w:r>
      <w:r w:rsidRPr="007A2C13">
        <w:t xml:space="preserve"> республиканского значения, столицы, на территории которого расположен</w:t>
      </w:r>
      <w:r w:rsidR="00A85DBE" w:rsidRPr="007A2C13">
        <w:t xml:space="preserve"> или </w:t>
      </w:r>
      <w:r w:rsidRPr="007A2C13">
        <w:t>будет расположен объект;</w:t>
      </w:r>
    </w:p>
    <w:p w:rsidR="001D3414" w:rsidRPr="007A2C13" w:rsidRDefault="00306B10" w:rsidP="001F7D51">
      <w:pPr>
        <w:pStyle w:val="a"/>
        <w:numPr>
          <w:ilvl w:val="5"/>
          <w:numId w:val="244"/>
        </w:numPr>
        <w:ind w:firstLine="706"/>
      </w:pPr>
      <w:r w:rsidRPr="007A2C13">
        <w:t>при содействии Министерства иностранных дел</w:t>
      </w:r>
      <w:r w:rsidR="00A85DBE" w:rsidRPr="007A2C13">
        <w:t xml:space="preserve"> Республики Казахстан</w:t>
      </w:r>
      <w:r w:rsidRPr="007A2C13">
        <w:t>, государству, на состояние окружающей среды которого строительство и (или) эксплуатация объекта может оказать существенное неблагоприятное воздействие</w:t>
      </w:r>
      <w:r w:rsidR="00A85DBE" w:rsidRPr="007A2C13">
        <w:t>, если необходимость проведения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r w:rsidR="00306BAF" w:rsidRPr="007A2C13">
        <w:t>.</w:t>
      </w:r>
    </w:p>
    <w:p w:rsidR="00306BAF" w:rsidRPr="007A2C13" w:rsidRDefault="00306BAF" w:rsidP="00E320C8">
      <w:pPr>
        <w:pStyle w:val="aff2"/>
      </w:pPr>
      <w:r w:rsidRPr="007A2C13">
        <w:t>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материалами подлежит направлению в каждый соответствующий местный исполнительный орган.</w:t>
      </w:r>
    </w:p>
    <w:p w:rsidR="00306B10" w:rsidRPr="007A2C13" w:rsidRDefault="007A2B5E" w:rsidP="00E320C8">
      <w:pPr>
        <w:pStyle w:val="a"/>
        <w:ind w:firstLine="706"/>
      </w:pPr>
      <w:r w:rsidRPr="007A2C13">
        <w:t>В</w:t>
      </w:r>
      <w:r w:rsidR="001D3414" w:rsidRPr="007A2C13">
        <w:t xml:space="preserve"> случае представления неполного пакета документов </w:t>
      </w:r>
      <w:r w:rsidRPr="007A2C13">
        <w:t xml:space="preserve">уполномоченный орган в области </w:t>
      </w:r>
      <w:r w:rsidR="00EF555A" w:rsidRPr="007A2C13">
        <w:t>охраны</w:t>
      </w:r>
      <w:r w:rsidRPr="007A2C13">
        <w:t xml:space="preserve"> окружающей среды в срок, указанный в </w:t>
      </w:r>
      <w:r w:rsidR="00306BAF" w:rsidRPr="007A2C13">
        <w:t>пункте 3 настоящей статьи</w:t>
      </w:r>
      <w:r w:rsidRPr="007A2C13">
        <w:t xml:space="preserve">, </w:t>
      </w:r>
      <w:r w:rsidR="001D3414" w:rsidRPr="007A2C13">
        <w:t xml:space="preserve">возвращает заявление </w:t>
      </w:r>
      <w:r w:rsidR="00A85DBE" w:rsidRPr="007A2C13">
        <w:t xml:space="preserve">вместе с прилагаемыми </w:t>
      </w:r>
      <w:r w:rsidR="001D3414" w:rsidRPr="007A2C13">
        <w:t>документ</w:t>
      </w:r>
      <w:r w:rsidR="00A85DBE" w:rsidRPr="007A2C13">
        <w:t>ами заявителю</w:t>
      </w:r>
      <w:r w:rsidRPr="007A2C13">
        <w:t xml:space="preserve"> с обоснованием причин такого возврата</w:t>
      </w:r>
      <w:r w:rsidR="00306B10" w:rsidRPr="007A2C13">
        <w:t>.</w:t>
      </w:r>
    </w:p>
    <w:p w:rsidR="00D241C1" w:rsidRPr="007A2C13" w:rsidRDefault="00AB2701" w:rsidP="001F7D51">
      <w:pPr>
        <w:pStyle w:val="a"/>
        <w:numPr>
          <w:ilvl w:val="4"/>
          <w:numId w:val="282"/>
        </w:numPr>
        <w:ind w:firstLine="706"/>
      </w:pPr>
      <w:bookmarkStart w:id="528" w:name="_Ref11265638"/>
      <w:r w:rsidRPr="007A2C13">
        <w:t>В состав комплексного экологического разрешения могут быть включены разрешения, выдаваемые иными государственными органами, если п</w:t>
      </w:r>
      <w:r w:rsidR="00D241C1" w:rsidRPr="007A2C13">
        <w:t xml:space="preserve">орядок объединения </w:t>
      </w:r>
      <w:r w:rsidRPr="007A2C13">
        <w:t xml:space="preserve">соответствующих </w:t>
      </w:r>
      <w:r w:rsidR="00D241C1" w:rsidRPr="007A2C13">
        <w:t xml:space="preserve">государственных услуг </w:t>
      </w:r>
      <w:r w:rsidRPr="007A2C13">
        <w:t xml:space="preserve">по принципу «одного окна» определен </w:t>
      </w:r>
      <w:r w:rsidR="00D241C1" w:rsidRPr="007A2C13">
        <w:t xml:space="preserve">совместными приказами </w:t>
      </w:r>
      <w:r w:rsidR="000067C4" w:rsidRPr="007A2C13">
        <w:t xml:space="preserve">уполномоченного органа в области охраны окружающей среды и </w:t>
      </w:r>
      <w:r w:rsidR="00D241C1" w:rsidRPr="007A2C13">
        <w:t xml:space="preserve">соответствующих </w:t>
      </w:r>
      <w:r w:rsidR="000067C4" w:rsidRPr="007A2C13">
        <w:t xml:space="preserve">уполномоченных </w:t>
      </w:r>
      <w:r w:rsidR="00D241C1" w:rsidRPr="007A2C13">
        <w:t>органов.</w:t>
      </w:r>
      <w:bookmarkEnd w:id="528"/>
    </w:p>
    <w:p w:rsidR="00306B10" w:rsidRPr="007A2C13" w:rsidRDefault="00306B10" w:rsidP="001F7D51">
      <w:pPr>
        <w:pStyle w:val="a"/>
        <w:numPr>
          <w:ilvl w:val="4"/>
          <w:numId w:val="282"/>
        </w:numPr>
        <w:ind w:firstLine="706"/>
      </w:pPr>
      <w:bookmarkStart w:id="529" w:name="_Ref11337129"/>
      <w:r w:rsidRPr="007A2C13">
        <w:t xml:space="preserve">В течение </w:t>
      </w:r>
      <w:r w:rsidR="00533BE6" w:rsidRPr="007A2C13">
        <w:t>30 календарных</w:t>
      </w:r>
      <w:r w:rsidRPr="007A2C13">
        <w:t xml:space="preserve"> дней с даты получения заявления </w:t>
      </w:r>
      <w:r w:rsidR="00AB2701" w:rsidRPr="007A2C13">
        <w:t xml:space="preserve">заинтересованные государственные </w:t>
      </w:r>
      <w:r w:rsidRPr="007A2C13">
        <w:t xml:space="preserve">органы, указанные в пункте </w:t>
      </w:r>
      <w:fldSimple w:instr=" REF _Ref11336039 \r \h  \* MERGEFORMAT ">
        <w:r w:rsidR="009D06F4">
          <w:t>2</w:t>
        </w:r>
      </w:fldSimple>
      <w:r w:rsidRPr="007A2C13">
        <w:t xml:space="preserve"> настоящей статьи, должны представить свои заключения в отношении обязательных </w:t>
      </w:r>
      <w:r w:rsidR="00946EF8" w:rsidRPr="007A2C13">
        <w:t xml:space="preserve">экологических </w:t>
      </w:r>
      <w:r w:rsidRPr="007A2C13">
        <w:t>условий, подлежащих включению в комплексное экологическое разрешение.</w:t>
      </w:r>
      <w:bookmarkEnd w:id="529"/>
    </w:p>
    <w:p w:rsidR="00306B10" w:rsidRPr="007A2C13" w:rsidRDefault="007A2B5E" w:rsidP="001F7D51">
      <w:pPr>
        <w:pStyle w:val="a"/>
        <w:numPr>
          <w:ilvl w:val="4"/>
          <w:numId w:val="282"/>
        </w:numPr>
        <w:ind w:firstLine="706"/>
      </w:pPr>
      <w:r w:rsidRPr="007A2C13">
        <w:t xml:space="preserve">В течение 1 рабочего дня после </w:t>
      </w:r>
      <w:r w:rsidR="00306B10" w:rsidRPr="007A2C13">
        <w:t>получени</w:t>
      </w:r>
      <w:r w:rsidRPr="007A2C13">
        <w:t>я</w:t>
      </w:r>
      <w:r w:rsidR="00306B10" w:rsidRPr="007A2C13">
        <w:t xml:space="preserve"> заключений от </w:t>
      </w:r>
      <w:r w:rsidRPr="007A2C13">
        <w:t xml:space="preserve">заинтересованных </w:t>
      </w:r>
      <w:r w:rsidR="00306B10" w:rsidRPr="007A2C13">
        <w:t>государственных органов уполномоченный орган в области охраны окружающей среды обязан направить их заявителю для рассмотрения и представления позиции</w:t>
      </w:r>
      <w:r w:rsidRPr="007A2C13">
        <w:t>, и заявитель в течение пяти рабочих дней рассматривает такие заключения и предложения и направляет свою позицию по ним в уполномоченный орган в области охраны окружающей среды</w:t>
      </w:r>
      <w:r w:rsidR="00306B10" w:rsidRPr="007A2C13">
        <w:t>.</w:t>
      </w:r>
    </w:p>
    <w:p w:rsidR="008E1C2E" w:rsidRPr="007A2C13" w:rsidRDefault="00306B10" w:rsidP="001F7D51">
      <w:pPr>
        <w:pStyle w:val="a"/>
        <w:numPr>
          <w:ilvl w:val="4"/>
          <w:numId w:val="282"/>
        </w:numPr>
        <w:ind w:firstLine="706"/>
      </w:pPr>
      <w:bookmarkStart w:id="530" w:name="_Ref11338682"/>
      <w:r w:rsidRPr="007A2C13">
        <w:t xml:space="preserve">Заключения </w:t>
      </w:r>
      <w:r w:rsidR="00AC27A9" w:rsidRPr="007A2C13">
        <w:t xml:space="preserve">заинтересованных </w:t>
      </w:r>
      <w:r w:rsidRPr="007A2C13">
        <w:t xml:space="preserve">государственных органов, полученные уполномоченным органом в области охраны окружающей среды после истечения срока, указанного в пункте </w:t>
      </w:r>
      <w:fldSimple w:instr=" REF _Ref11337129 \r \h  \* MERGEFORMAT ">
        <w:r w:rsidR="009D06F4">
          <w:t>5</w:t>
        </w:r>
      </w:fldSimple>
      <w:r w:rsidRPr="007A2C13">
        <w:t xml:space="preserve"> настоящей статьи, не подлежат направлению заявителю и учету при принятии решения по заявлению.</w:t>
      </w:r>
      <w:bookmarkEnd w:id="530"/>
    </w:p>
    <w:p w:rsidR="008E1C2E" w:rsidRPr="007A2C13" w:rsidRDefault="000A2EC5" w:rsidP="001F7D51">
      <w:pPr>
        <w:pStyle w:val="a"/>
        <w:numPr>
          <w:ilvl w:val="4"/>
          <w:numId w:val="282"/>
        </w:numPr>
        <w:ind w:firstLine="706"/>
      </w:pPr>
      <w:bookmarkStart w:id="531" w:name="_Ref21371479"/>
      <w:r w:rsidRPr="007A2C13">
        <w:t>В течение 10 рабочих дней п</w:t>
      </w:r>
      <w:r w:rsidR="008E1C2E" w:rsidRPr="007A2C13">
        <w:t xml:space="preserve">осле получения позиции заявителя в соответствии с пунктом </w:t>
      </w:r>
      <w:fldSimple w:instr=" REF _Ref11338682 \r \h  \* MERGEFORMAT ">
        <w:r w:rsidR="009D06F4">
          <w:t>7</w:t>
        </w:r>
      </w:fldSimple>
      <w:r w:rsidR="008E1C2E" w:rsidRPr="007A2C13">
        <w:t xml:space="preserve"> настоящей статьи, уполномоченный орган в области охраны окружающей среды </w:t>
      </w:r>
      <w:r w:rsidRPr="007A2C13">
        <w:t xml:space="preserve">подготавливает проект комплексного экологического разрешения </w:t>
      </w:r>
      <w:r w:rsidR="00306BAF" w:rsidRPr="007A2C13">
        <w:t xml:space="preserve">с привлечением </w:t>
      </w:r>
      <w:r w:rsidR="00EF555A" w:rsidRPr="007A2C13">
        <w:t>внутренних</w:t>
      </w:r>
      <w:r w:rsidR="005A1B56" w:rsidRPr="007A2C13">
        <w:t xml:space="preserve"> и (или) </w:t>
      </w:r>
      <w:r w:rsidR="00306BAF" w:rsidRPr="007A2C13">
        <w:t xml:space="preserve">внешних экспертов </w:t>
      </w:r>
      <w:r w:rsidRPr="007A2C13">
        <w:t xml:space="preserve">с учетом полученных </w:t>
      </w:r>
      <w:r w:rsidR="003521AE" w:rsidRPr="007A2C13">
        <w:t xml:space="preserve">замечаний и предложений, а также </w:t>
      </w:r>
      <w:r w:rsidRPr="007A2C13">
        <w:t>позиции заявителя</w:t>
      </w:r>
      <w:r w:rsidR="005A1B56" w:rsidRPr="007A2C13">
        <w:t xml:space="preserve">, </w:t>
      </w:r>
      <w:r w:rsidR="00B94331" w:rsidRPr="007A2C13">
        <w:t>и направляет такой проект заявителю</w:t>
      </w:r>
      <w:r w:rsidR="008E1C2E" w:rsidRPr="007A2C13">
        <w:t>.</w:t>
      </w:r>
      <w:r w:rsidR="003521AE" w:rsidRPr="007A2C13">
        <w:t xml:space="preserve"> Заявитель предоставляет свою позицию по предоставленному проекту экологического разрешения в течение 10 рабочих дней.</w:t>
      </w:r>
      <w:bookmarkEnd w:id="531"/>
    </w:p>
    <w:p w:rsidR="00B94331" w:rsidRPr="007A2C13" w:rsidRDefault="00B94331" w:rsidP="00E320C8">
      <w:pPr>
        <w:pStyle w:val="a"/>
        <w:numPr>
          <w:ilvl w:val="0"/>
          <w:numId w:val="0"/>
        </w:numPr>
        <w:ind w:firstLine="706"/>
      </w:pPr>
      <w:r w:rsidRPr="007A2C13">
        <w:t xml:space="preserve">Разногласия, возникающие по условиям, включенным в проект комплексного экологического разрешения, разрешаются экспертной комиссией в порядке, предусмотренном статьей </w:t>
      </w:r>
      <w:fldSimple w:instr=" REF  _Ref11080353 \h \n \t  \* MERGEFORMAT ">
        <w:r w:rsidR="009D06F4">
          <w:t>86</w:t>
        </w:r>
      </w:fldSimple>
      <w:r w:rsidRPr="007A2C13">
        <w:t xml:space="preserve"> настоящего Кодекса.</w:t>
      </w:r>
    </w:p>
    <w:p w:rsidR="00306B10" w:rsidRPr="007A2C13" w:rsidRDefault="00306B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32" w:name="_Toc13667298"/>
      <w:bookmarkStart w:id="533" w:name="_Toc23245895"/>
      <w:r w:rsidRPr="007A2C13">
        <w:rPr>
          <w:rFonts w:ascii="Times New Roman" w:hAnsi="Times New Roman"/>
          <w:color w:val="000000"/>
          <w:sz w:val="24"/>
          <w:szCs w:val="24"/>
        </w:rPr>
        <w:t xml:space="preserve">Консультации с затрагиваемым </w:t>
      </w:r>
      <w:r w:rsidR="004420FB" w:rsidRPr="007A2C13">
        <w:rPr>
          <w:rFonts w:ascii="Times New Roman" w:hAnsi="Times New Roman"/>
          <w:color w:val="000000"/>
          <w:sz w:val="24"/>
          <w:szCs w:val="24"/>
        </w:rPr>
        <w:t xml:space="preserve">иностранным </w:t>
      </w:r>
      <w:r w:rsidRPr="007A2C13">
        <w:rPr>
          <w:rFonts w:ascii="Times New Roman" w:hAnsi="Times New Roman"/>
          <w:color w:val="000000"/>
          <w:sz w:val="24"/>
          <w:szCs w:val="24"/>
        </w:rPr>
        <w:t>государством</w:t>
      </w:r>
      <w:bookmarkEnd w:id="532"/>
      <w:bookmarkEnd w:id="533"/>
    </w:p>
    <w:p w:rsidR="000A2EC5" w:rsidRPr="007A2C13" w:rsidRDefault="00306B10" w:rsidP="001F7D51">
      <w:pPr>
        <w:pStyle w:val="a"/>
        <w:numPr>
          <w:ilvl w:val="4"/>
          <w:numId w:val="283"/>
        </w:numPr>
        <w:ind w:firstLine="706"/>
      </w:pPr>
      <w:r w:rsidRPr="007A2C13">
        <w:t xml:space="preserve">В случае, указанном в пункте 3 статьи </w:t>
      </w:r>
      <w:fldSimple w:instr=" REF  _Ref11265643 \h \r \t  \* MERGEFORMAT ">
        <w:r w:rsidR="009D06F4">
          <w:t>127</w:t>
        </w:r>
      </w:fldSimple>
      <w:r w:rsidRPr="007A2C13">
        <w:t xml:space="preserve">настоящего Кодекса, если затрагиваемое </w:t>
      </w:r>
      <w:r w:rsidR="004420FB" w:rsidRPr="007A2C13">
        <w:t xml:space="preserve">иностранное </w:t>
      </w:r>
      <w:r w:rsidRPr="007A2C13">
        <w:t xml:space="preserve">государство представит свою позицию в отношении выдачи комплексного экологического разрешения по заявлению, уполномоченный орган при содействии Министерства иностранных дел </w:t>
      </w:r>
      <w:r w:rsidR="004420FB" w:rsidRPr="007A2C13">
        <w:t xml:space="preserve">Республики Казахстан </w:t>
      </w:r>
      <w:r w:rsidRPr="007A2C13">
        <w:t xml:space="preserve">должен провести консультации с учетом положений международных договоров, ратифицированных Республикой Казахстан. </w:t>
      </w:r>
    </w:p>
    <w:p w:rsidR="00306B10" w:rsidRPr="007A2C13" w:rsidRDefault="000A2EC5" w:rsidP="001F7D51">
      <w:pPr>
        <w:pStyle w:val="a"/>
        <w:numPr>
          <w:ilvl w:val="4"/>
          <w:numId w:val="283"/>
        </w:numPr>
        <w:ind w:firstLine="706"/>
      </w:pPr>
      <w:r w:rsidRPr="007A2C13">
        <w:t>Срок р</w:t>
      </w:r>
      <w:r w:rsidR="00306B10" w:rsidRPr="007A2C13">
        <w:t>ассмотрени</w:t>
      </w:r>
      <w:r w:rsidRPr="007A2C13">
        <w:t>я</w:t>
      </w:r>
      <w:r w:rsidR="00306B10" w:rsidRPr="007A2C13">
        <w:t xml:space="preserve"> заявления </w:t>
      </w:r>
      <w:r w:rsidRPr="007A2C13">
        <w:t xml:space="preserve">на получение комплексного экологического разрешения </w:t>
      </w:r>
      <w:r w:rsidR="00306B10" w:rsidRPr="007A2C13">
        <w:t>приостанавливается до окончания консультаций с затрагиваемым государством.</w:t>
      </w:r>
    </w:p>
    <w:p w:rsidR="00306B10" w:rsidRPr="007A2C13" w:rsidRDefault="00306B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34" w:name="_Toc13667300"/>
      <w:bookmarkStart w:id="535" w:name="_Toc23245896"/>
      <w:r w:rsidRPr="007A2C13">
        <w:rPr>
          <w:rFonts w:ascii="Times New Roman" w:hAnsi="Times New Roman"/>
          <w:color w:val="000000"/>
          <w:sz w:val="24"/>
          <w:szCs w:val="24"/>
        </w:rPr>
        <w:t>Выдача комплексного экологического разрешения</w:t>
      </w:r>
      <w:bookmarkEnd w:id="534"/>
      <w:bookmarkEnd w:id="535"/>
    </w:p>
    <w:p w:rsidR="005A1B56" w:rsidRPr="007A2C13" w:rsidRDefault="005A1B56" w:rsidP="001F7D51">
      <w:pPr>
        <w:pStyle w:val="a"/>
        <w:numPr>
          <w:ilvl w:val="4"/>
          <w:numId w:val="284"/>
        </w:numPr>
        <w:ind w:firstLine="706"/>
      </w:pPr>
      <w:r w:rsidRPr="007A2C13">
        <w:t xml:space="preserve">В течение 5 рабочих дней после </w:t>
      </w:r>
      <w:r w:rsidR="003521AE" w:rsidRPr="007A2C13">
        <w:t xml:space="preserve">получения ответа заявителя или результатов рассмотрений разногласий в соответствии с пунктом </w:t>
      </w:r>
      <w:fldSimple w:instr=" REF _Ref21371479 \r \h  \* MERGEFORMAT ">
        <w:r w:rsidR="009D06F4">
          <w:t>8</w:t>
        </w:r>
      </w:fldSimple>
      <w:r w:rsidR="003521AE" w:rsidRPr="007A2C13">
        <w:t xml:space="preserve"> статьи </w:t>
      </w:r>
      <w:fldSimple w:instr=" REF  _Ref11265643 \h \r \t  \* MERGEFORMAT ">
        <w:r w:rsidR="009D06F4">
          <w:t>127</w:t>
        </w:r>
      </w:fldSimple>
      <w:r w:rsidR="003521AE" w:rsidRPr="007A2C13">
        <w:t xml:space="preserve"> настоящего Кодекса</w:t>
      </w:r>
      <w:r w:rsidRPr="007A2C13">
        <w:t>, у</w:t>
      </w:r>
      <w:r w:rsidR="00306B10" w:rsidRPr="007A2C13">
        <w:t xml:space="preserve">полномоченный орган в области охраны окружающей среды принимает решение о выдаче комплексного экологического разрешения или отказе в его </w:t>
      </w:r>
      <w:r w:rsidR="00EF555A" w:rsidRPr="007A2C13">
        <w:t>выдаче</w:t>
      </w:r>
      <w:r w:rsidRPr="007A2C13">
        <w:t>.</w:t>
      </w:r>
    </w:p>
    <w:p w:rsidR="004776DF" w:rsidRPr="007A2C13" w:rsidRDefault="004776DF" w:rsidP="001F7D51">
      <w:pPr>
        <w:pStyle w:val="a"/>
        <w:numPr>
          <w:ilvl w:val="4"/>
          <w:numId w:val="284"/>
        </w:numPr>
        <w:ind w:firstLine="706"/>
      </w:pPr>
      <w:r w:rsidRPr="007A2C13">
        <w:t>У</w:t>
      </w:r>
      <w:r w:rsidR="00306B10" w:rsidRPr="007A2C13">
        <w:t>полномоченный орган в области охраны окружающей среды отказывает в выдаче комплексного экологического разрешения</w:t>
      </w:r>
      <w:r w:rsidRPr="007A2C13">
        <w:t xml:space="preserve"> в случаях:</w:t>
      </w:r>
    </w:p>
    <w:p w:rsidR="005A1B56" w:rsidRPr="007A2C13" w:rsidRDefault="004776DF" w:rsidP="001F7D51">
      <w:pPr>
        <w:pStyle w:val="a"/>
        <w:numPr>
          <w:ilvl w:val="5"/>
          <w:numId w:val="284"/>
        </w:numPr>
        <w:ind w:firstLine="706"/>
      </w:pPr>
      <w:r w:rsidRPr="007A2C13">
        <w:t>установления недостоверности документов, представленных заявителем для получения комплексного экологического разрешения, и (или) содержащихся в них сведений;</w:t>
      </w:r>
    </w:p>
    <w:p w:rsidR="004776DF" w:rsidRPr="007A2C13" w:rsidRDefault="004776DF" w:rsidP="001F7D51">
      <w:pPr>
        <w:pStyle w:val="a"/>
        <w:numPr>
          <w:ilvl w:val="5"/>
          <w:numId w:val="284"/>
        </w:numPr>
        <w:ind w:firstLine="706"/>
      </w:pPr>
      <w:r w:rsidRPr="007A2C13">
        <w:t>несоответствия документов, представленных заявителем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w:t>
      </w:r>
      <w:r w:rsidR="00414EEA" w:rsidRPr="007A2C13">
        <w:t xml:space="preserve"> и (или), если настоящим Кодексом предусмотрена обязательная оценка воздействия на окружающую среду, - заключению по результатам оценки воздействия на окружающую среду</w:t>
      </w:r>
      <w:r w:rsidRPr="007A2C13">
        <w:t>;</w:t>
      </w:r>
    </w:p>
    <w:p w:rsidR="004776DF" w:rsidRPr="007A2C13" w:rsidRDefault="004776DF" w:rsidP="001F7D51">
      <w:pPr>
        <w:pStyle w:val="a"/>
        <w:numPr>
          <w:ilvl w:val="5"/>
          <w:numId w:val="284"/>
        </w:numPr>
        <w:ind w:firstLine="706"/>
      </w:pPr>
      <w:r w:rsidRPr="007A2C13">
        <w:t xml:space="preserve">несогласия заявителя с условиями комплексного экологического разрешения, определенными </w:t>
      </w:r>
      <w:r w:rsidR="00414EEA" w:rsidRPr="007A2C13">
        <w:t xml:space="preserve">уполномоченным органом в области охраны окружающей среды </w:t>
      </w:r>
      <w:r w:rsidRPr="007A2C13">
        <w:t xml:space="preserve">в </w:t>
      </w:r>
      <w:r w:rsidR="00414EEA" w:rsidRPr="007A2C13">
        <w:t xml:space="preserve">порядке, предусмотренном </w:t>
      </w:r>
      <w:r w:rsidRPr="007A2C13">
        <w:t>стать</w:t>
      </w:r>
      <w:r w:rsidR="00414EEA" w:rsidRPr="007A2C13">
        <w:t>ей</w:t>
      </w:r>
      <w:fldSimple w:instr=" REF  _Ref11265643 \h \r \t  \* MERGEFORMAT ">
        <w:r w:rsidR="009D06F4">
          <w:t>127</w:t>
        </w:r>
      </w:fldSimple>
      <w:r w:rsidRPr="007A2C13">
        <w:t xml:space="preserve"> настоящего Кодекса</w:t>
      </w:r>
      <w:r w:rsidR="00414EEA" w:rsidRPr="007A2C13">
        <w:t>.</w:t>
      </w:r>
    </w:p>
    <w:p w:rsidR="005A1B56" w:rsidRPr="007A2C13" w:rsidRDefault="00306B10" w:rsidP="001F7D51">
      <w:pPr>
        <w:pStyle w:val="a"/>
        <w:numPr>
          <w:ilvl w:val="4"/>
          <w:numId w:val="284"/>
        </w:numPr>
        <w:ind w:firstLine="706"/>
      </w:pPr>
      <w:r w:rsidRPr="007A2C13">
        <w:t xml:space="preserve">Если основания для отказа отсутствуют, уполномоченный орган в области охраны окружающей среды выдает </w:t>
      </w:r>
      <w:r w:rsidR="005A1B56" w:rsidRPr="007A2C13">
        <w:t xml:space="preserve">заявителю </w:t>
      </w:r>
      <w:r w:rsidRPr="007A2C13">
        <w:t>комплексное экологическое разрешение</w:t>
      </w:r>
      <w:r w:rsidR="005A1B56" w:rsidRPr="007A2C13">
        <w:t xml:space="preserve"> в течение 1 рабочего дня после принятия соответствующего решения</w:t>
      </w:r>
      <w:r w:rsidRPr="007A2C13">
        <w:t>.</w:t>
      </w:r>
    </w:p>
    <w:p w:rsidR="005A1B56" w:rsidRPr="007A2C13" w:rsidRDefault="00306B10" w:rsidP="001F7D51">
      <w:pPr>
        <w:pStyle w:val="a"/>
        <w:numPr>
          <w:ilvl w:val="4"/>
          <w:numId w:val="284"/>
        </w:numPr>
        <w:ind w:firstLine="706"/>
      </w:pPr>
      <w:r w:rsidRPr="007A2C13">
        <w:t>Копия выданного комплексного экологического заключения размещается на интернет-ресурсе уполномоченного органа в области охраны окружающей среды.</w:t>
      </w:r>
    </w:p>
    <w:p w:rsidR="00306B10" w:rsidRPr="007A2C13" w:rsidRDefault="00617740" w:rsidP="001F7D51">
      <w:pPr>
        <w:pStyle w:val="a"/>
        <w:numPr>
          <w:ilvl w:val="4"/>
          <w:numId w:val="284"/>
        </w:numPr>
        <w:ind w:firstLine="706"/>
      </w:pPr>
      <w:r w:rsidRPr="007A2C13">
        <w:t xml:space="preserve">Операторы </w:t>
      </w:r>
      <w:r w:rsidR="003D7CCA" w:rsidRPr="007A2C13">
        <w:t xml:space="preserve">объектов </w:t>
      </w:r>
      <w:r w:rsidR="00306B10" w:rsidRPr="007A2C13">
        <w:t xml:space="preserve">обязаны выполнять </w:t>
      </w:r>
      <w:r w:rsidR="00B041A3" w:rsidRPr="007A2C13">
        <w:t xml:space="preserve">экологические </w:t>
      </w:r>
      <w:r w:rsidR="00306B10" w:rsidRPr="007A2C13">
        <w:t>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Республики Казахстан.</w:t>
      </w:r>
    </w:p>
    <w:p w:rsidR="00306B10" w:rsidRPr="007A2C13" w:rsidRDefault="00306B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36" w:name="_Toc13667301"/>
      <w:bookmarkStart w:id="537" w:name="_Toc23245897"/>
      <w:r w:rsidRPr="007A2C13">
        <w:rPr>
          <w:rFonts w:ascii="Times New Roman" w:hAnsi="Times New Roman"/>
          <w:color w:val="000000"/>
          <w:sz w:val="24"/>
          <w:szCs w:val="24"/>
        </w:rPr>
        <w:t>Пересмотр комплексного экологического разрешения</w:t>
      </w:r>
      <w:bookmarkEnd w:id="536"/>
      <w:bookmarkEnd w:id="537"/>
    </w:p>
    <w:p w:rsidR="00C02639" w:rsidRPr="007A2C13" w:rsidRDefault="00306B10" w:rsidP="001F7D51">
      <w:pPr>
        <w:pStyle w:val="a"/>
        <w:numPr>
          <w:ilvl w:val="4"/>
          <w:numId w:val="286"/>
        </w:numPr>
        <w:ind w:firstLine="706"/>
      </w:pPr>
      <w:r w:rsidRPr="007A2C13">
        <w:t>Комплексное экологическое разрешение подлежит пересмотру частично или полностью в случаях</w:t>
      </w:r>
      <w:r w:rsidR="00C02639" w:rsidRPr="007A2C13">
        <w:t>:</w:t>
      </w:r>
    </w:p>
    <w:p w:rsidR="00C02639" w:rsidRPr="007A2C13" w:rsidRDefault="00C02639" w:rsidP="001F7D51">
      <w:pPr>
        <w:pStyle w:val="a"/>
        <w:numPr>
          <w:ilvl w:val="5"/>
          <w:numId w:val="244"/>
        </w:numPr>
        <w:ind w:firstLine="706"/>
      </w:pPr>
      <w:r w:rsidRPr="007A2C13">
        <w:t xml:space="preserve">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пунктом </w:t>
      </w:r>
      <w:fldSimple w:instr=" REF _Ref11346872 \r \h  \* MERGEFORMAT ">
        <w:r w:rsidR="009D06F4">
          <w:t>2</w:t>
        </w:r>
      </w:fldSimple>
      <w:r w:rsidRPr="007A2C13">
        <w:t xml:space="preserve"> статьи </w:t>
      </w:r>
      <w:fldSimple w:instr=" REF  _Ref10654819 \h \n \t  \* MERGEFORMAT ">
        <w:r w:rsidR="009D06F4">
          <w:t>77</w:t>
        </w:r>
      </w:fldSimple>
      <w:r w:rsidR="003C4571" w:rsidRPr="007A2C13">
        <w:t>настоящего Кодекса</w:t>
      </w:r>
      <w:r w:rsidRPr="007A2C13">
        <w:t>;</w:t>
      </w:r>
    </w:p>
    <w:p w:rsidR="00C02639" w:rsidRPr="007A2C13" w:rsidRDefault="00C02639" w:rsidP="001F7D51">
      <w:pPr>
        <w:pStyle w:val="a"/>
        <w:numPr>
          <w:ilvl w:val="5"/>
          <w:numId w:val="244"/>
        </w:numPr>
        <w:ind w:firstLine="706"/>
      </w:pPr>
      <w:r w:rsidRPr="007A2C13">
        <w:t xml:space="preserve">утверждения нового Заключения по наилучшим доступным техникам </w:t>
      </w:r>
      <w:r w:rsidR="001B483A" w:rsidRPr="007A2C13">
        <w:t>в связи с принятием нового Справочника по наилучшим доступным техникам</w:t>
      </w:r>
      <w:r w:rsidRPr="007A2C13">
        <w:t>по соответствующим областям их применения, содержащего более строгие технологические показатели, связанные с применением наилучших доступных техник, по сравнению с содержащимися в комплексном экологическом разрешении технологическими нормативами.</w:t>
      </w:r>
    </w:p>
    <w:p w:rsidR="00C02639" w:rsidRPr="007A2C13" w:rsidRDefault="00C02639" w:rsidP="001F7D51">
      <w:pPr>
        <w:pStyle w:val="a"/>
        <w:numPr>
          <w:ilvl w:val="4"/>
          <w:numId w:val="286"/>
        </w:numPr>
        <w:ind w:firstLine="706"/>
      </w:pPr>
      <w:r w:rsidRPr="007A2C13">
        <w:t>Оператор обязано подать заявление на пересмотр комплексного экологического разрешения по основаниям, указанным в пункт 1 настоящей статьи, не позднее чем:</w:t>
      </w:r>
    </w:p>
    <w:p w:rsidR="00C02639" w:rsidRPr="007A2C13" w:rsidRDefault="00C02639" w:rsidP="001F7D51">
      <w:pPr>
        <w:pStyle w:val="a"/>
        <w:numPr>
          <w:ilvl w:val="5"/>
          <w:numId w:val="286"/>
        </w:numPr>
        <w:ind w:firstLine="706"/>
      </w:pPr>
      <w:r w:rsidRPr="007A2C13">
        <w:t>за 6 месяцев до предполагаемой даты начала реализации оператором существенных изменений в осуществляемую деятельность;</w:t>
      </w:r>
    </w:p>
    <w:p w:rsidR="00C02639" w:rsidRPr="007A2C13" w:rsidRDefault="00C02639" w:rsidP="001F7D51">
      <w:pPr>
        <w:pStyle w:val="a"/>
        <w:numPr>
          <w:ilvl w:val="5"/>
          <w:numId w:val="286"/>
        </w:numPr>
        <w:ind w:firstLine="706"/>
      </w:pPr>
      <w:r w:rsidRPr="007A2C13">
        <w:t>в течение 3 месяцев с даты утверждения нового Заключения по наилучшим доступным техникам по соответствующим областям их применения</w:t>
      </w:r>
      <w:r w:rsidR="001B483A" w:rsidRPr="007A2C13">
        <w:t xml:space="preserve"> согласно подпункту 2) пункта 1 настоящей статьи</w:t>
      </w:r>
      <w:r w:rsidRPr="007A2C13">
        <w:t>.</w:t>
      </w:r>
    </w:p>
    <w:p w:rsidR="00306B10" w:rsidRPr="007A2C13" w:rsidRDefault="00306B10" w:rsidP="001F7D51">
      <w:pPr>
        <w:pStyle w:val="a"/>
        <w:numPr>
          <w:ilvl w:val="4"/>
          <w:numId w:val="286"/>
        </w:numPr>
        <w:ind w:firstLine="706"/>
      </w:pPr>
      <w:r w:rsidRPr="007A2C13">
        <w:t xml:space="preserve">Пересмотр комплексного экологического разрешения </w:t>
      </w:r>
      <w:r w:rsidR="001B483A" w:rsidRPr="007A2C13">
        <w:t xml:space="preserve">в полном объеме </w:t>
      </w:r>
      <w:r w:rsidRPr="007A2C13">
        <w:t>осуществляется в порядке, установленном настоящим Кодексом для выдачи комплексного экологического разрешения.</w:t>
      </w:r>
    </w:p>
    <w:p w:rsidR="001B483A" w:rsidRPr="007A2C13" w:rsidRDefault="001B483A" w:rsidP="00E320C8">
      <w:pPr>
        <w:pStyle w:val="a"/>
        <w:numPr>
          <w:ilvl w:val="0"/>
          <w:numId w:val="0"/>
        </w:numPr>
        <w:ind w:firstLine="706"/>
      </w:pPr>
      <w:r w:rsidRPr="007A2C13">
        <w:t>Частичный пересмотр комплексного экологического разрешения осуществляется в части рассматриваемых отдельных экологических условий и нормативов в порядке, установленном настоящим Кодексом для выдачи комплексного экологического разрешения, без пересмотра иных, не затрагиваемых условий комплексного экологического разрешения.</w:t>
      </w:r>
    </w:p>
    <w:p w:rsidR="00306B10" w:rsidRPr="007A2C13" w:rsidRDefault="00306B10" w:rsidP="001F7D51">
      <w:pPr>
        <w:pStyle w:val="a"/>
        <w:numPr>
          <w:ilvl w:val="4"/>
          <w:numId w:val="286"/>
        </w:numPr>
        <w:ind w:firstLine="706"/>
      </w:pPr>
      <w:r w:rsidRPr="007A2C13">
        <w:t xml:space="preserve">Пересмотр комплексного экологического разрешения и внесение в него изменений </w:t>
      </w:r>
      <w:r w:rsidR="00C02639" w:rsidRPr="007A2C13">
        <w:t xml:space="preserve">может быть также осуществлен </w:t>
      </w:r>
      <w:r w:rsidRPr="007A2C13">
        <w:t xml:space="preserve">по </w:t>
      </w:r>
      <w:r w:rsidR="00C02639" w:rsidRPr="007A2C13">
        <w:t>инициативе оператора</w:t>
      </w:r>
      <w:r w:rsidRPr="007A2C13">
        <w:t>.</w:t>
      </w:r>
    </w:p>
    <w:p w:rsidR="00306B10" w:rsidRPr="007A2C13" w:rsidRDefault="00306B10" w:rsidP="001F7D51">
      <w:pPr>
        <w:pStyle w:val="a"/>
        <w:numPr>
          <w:ilvl w:val="4"/>
          <w:numId w:val="286"/>
        </w:numPr>
        <w:ind w:firstLine="706"/>
      </w:pPr>
      <w:r w:rsidRPr="007A2C13">
        <w:t xml:space="preserve">Изменения, вносимые в комплексное экологическое разрешение и не затрагивающие </w:t>
      </w:r>
      <w:r w:rsidR="00DA559B" w:rsidRPr="007A2C13">
        <w:t xml:space="preserve">содержащиеся в нем экологические </w:t>
      </w:r>
      <w:r w:rsidRPr="007A2C13">
        <w:t>услови</w:t>
      </w:r>
      <w:r w:rsidR="00DA559B" w:rsidRPr="007A2C13">
        <w:t>я</w:t>
      </w:r>
      <w:r w:rsidRPr="007A2C13">
        <w:t>, не требуют пересмотра комплексного экологического разрешения</w:t>
      </w:r>
      <w:r w:rsidR="00C02639" w:rsidRPr="007A2C13">
        <w:t xml:space="preserve"> и осуществляются путем его переоформления</w:t>
      </w:r>
      <w:r w:rsidRPr="007A2C13">
        <w:t>.</w:t>
      </w:r>
    </w:p>
    <w:p w:rsidR="00306B10" w:rsidRPr="007A2C13" w:rsidRDefault="00306B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38" w:name="_Ref8851112"/>
      <w:bookmarkStart w:id="539" w:name="_Toc13667302"/>
      <w:bookmarkStart w:id="540" w:name="_Toc23245898"/>
      <w:bookmarkEnd w:id="510"/>
      <w:r w:rsidRPr="007A2C13">
        <w:rPr>
          <w:rFonts w:ascii="Times New Roman" w:hAnsi="Times New Roman"/>
          <w:color w:val="000000"/>
          <w:sz w:val="24"/>
          <w:szCs w:val="24"/>
        </w:rPr>
        <w:t>Программа повышения экологической эффективности</w:t>
      </w:r>
      <w:bookmarkEnd w:id="538"/>
      <w:bookmarkEnd w:id="539"/>
      <w:bookmarkEnd w:id="540"/>
    </w:p>
    <w:p w:rsidR="00306B10" w:rsidRPr="007A2C13" w:rsidRDefault="00306B10" w:rsidP="001F7D51">
      <w:pPr>
        <w:pStyle w:val="ConsPlusNormal"/>
        <w:numPr>
          <w:ilvl w:val="0"/>
          <w:numId w:val="130"/>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В случае невозможности соблюдения нормативов предельно допустимых выбросов, </w:t>
      </w:r>
      <w:r w:rsidR="00014885" w:rsidRPr="007A2C13">
        <w:rPr>
          <w:rFonts w:ascii="Times New Roman" w:hAnsi="Times New Roman" w:cs="Times New Roman"/>
          <w:color w:val="000000"/>
          <w:sz w:val="24"/>
          <w:szCs w:val="24"/>
        </w:rPr>
        <w:t xml:space="preserve">нормативов предельно допустимых </w:t>
      </w:r>
      <w:r w:rsidRPr="007A2C13">
        <w:rPr>
          <w:rFonts w:ascii="Times New Roman" w:hAnsi="Times New Roman" w:cs="Times New Roman"/>
          <w:color w:val="000000"/>
          <w:sz w:val="24"/>
          <w:szCs w:val="24"/>
        </w:rPr>
        <w:t xml:space="preserve">сбросов, технологических нормативов юридическими лицами или индивидуальными предпринимателями, осуществляющими деятельность на </w:t>
      </w:r>
      <w:r w:rsidR="00B84458" w:rsidRPr="007A2C13">
        <w:rPr>
          <w:rFonts w:ascii="Times New Roman" w:hAnsi="Times New Roman" w:cs="Times New Roman"/>
          <w:color w:val="000000"/>
          <w:sz w:val="24"/>
          <w:szCs w:val="24"/>
        </w:rPr>
        <w:t xml:space="preserve">действующих </w:t>
      </w:r>
      <w:r w:rsidRPr="007A2C13">
        <w:rPr>
          <w:rFonts w:ascii="Times New Roman" w:hAnsi="Times New Roman" w:cs="Times New Roman"/>
          <w:color w:val="000000"/>
          <w:sz w:val="24"/>
          <w:szCs w:val="24"/>
        </w:rPr>
        <w:t xml:space="preserve">объектах I категории, на период поэтапного достижения нормативов предельно допустимых выбросов, </w:t>
      </w:r>
      <w:r w:rsidR="00014885" w:rsidRPr="007A2C13">
        <w:rPr>
          <w:rFonts w:ascii="Times New Roman" w:hAnsi="Times New Roman" w:cs="Times New Roman"/>
          <w:color w:val="000000"/>
          <w:sz w:val="24"/>
          <w:szCs w:val="24"/>
        </w:rPr>
        <w:t xml:space="preserve">нормативов предельно допустимых </w:t>
      </w:r>
      <w:r w:rsidRPr="007A2C13">
        <w:rPr>
          <w:rFonts w:ascii="Times New Roman" w:hAnsi="Times New Roman" w:cs="Times New Roman"/>
          <w:color w:val="000000"/>
          <w:sz w:val="24"/>
          <w:szCs w:val="24"/>
        </w:rPr>
        <w:t>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306B10" w:rsidRPr="007A2C13" w:rsidRDefault="00306B10" w:rsidP="001F7D51">
      <w:pPr>
        <w:pStyle w:val="ConsPlusNormal"/>
        <w:numPr>
          <w:ilvl w:val="0"/>
          <w:numId w:val="130"/>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Программа повышения экологической эффективности включает в себя перечень мероприятий по реконструкцииобъектов, оказывающих негативное воздействие на окружающую среду, сроки их выполнения.</w:t>
      </w:r>
    </w:p>
    <w:p w:rsidR="00306B10" w:rsidRPr="007A2C13" w:rsidRDefault="00684453" w:rsidP="001F7D51">
      <w:pPr>
        <w:pStyle w:val="ConsPlusNormal"/>
        <w:numPr>
          <w:ilvl w:val="0"/>
          <w:numId w:val="130"/>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П</w:t>
      </w:r>
      <w:r w:rsidR="00306B10" w:rsidRPr="007A2C13">
        <w:rPr>
          <w:rFonts w:ascii="Times New Roman" w:hAnsi="Times New Roman" w:cs="Times New Roman"/>
          <w:color w:val="000000"/>
          <w:sz w:val="24"/>
          <w:szCs w:val="24"/>
        </w:rPr>
        <w:t>рограмма повышения экологической эффективности включа</w:t>
      </w:r>
      <w:r w:rsidRPr="007A2C13">
        <w:rPr>
          <w:rFonts w:ascii="Times New Roman" w:hAnsi="Times New Roman" w:cs="Times New Roman"/>
          <w:color w:val="000000"/>
          <w:sz w:val="24"/>
          <w:szCs w:val="24"/>
        </w:rPr>
        <w:t>е</w:t>
      </w:r>
      <w:r w:rsidR="00306B10" w:rsidRPr="007A2C13">
        <w:rPr>
          <w:rFonts w:ascii="Times New Roman" w:hAnsi="Times New Roman" w:cs="Times New Roman"/>
          <w:color w:val="000000"/>
          <w:sz w:val="24"/>
          <w:szCs w:val="24"/>
        </w:rPr>
        <w:t xml:space="preserve">т в себя показатели </w:t>
      </w:r>
      <w:r w:rsidRPr="007A2C13">
        <w:rPr>
          <w:rFonts w:ascii="Times New Roman" w:hAnsi="Times New Roman" w:cs="Times New Roman"/>
          <w:color w:val="000000"/>
          <w:sz w:val="24"/>
          <w:szCs w:val="24"/>
        </w:rPr>
        <w:t>снижения негативного воздействия на окружающую среду, которые должны быть достигнуты оператором объекта</w:t>
      </w:r>
      <w:r w:rsidR="008304E0" w:rsidRPr="007A2C13">
        <w:rPr>
          <w:rFonts w:ascii="Times New Roman" w:hAnsi="Times New Roman" w:cs="Times New Roman"/>
          <w:color w:val="000000"/>
          <w:sz w:val="24"/>
          <w:szCs w:val="24"/>
        </w:rPr>
        <w:t xml:space="preserve"> в период действия программы повышения экологической </w:t>
      </w:r>
      <w:r w:rsidR="00EF555A" w:rsidRPr="007A2C13">
        <w:rPr>
          <w:rFonts w:ascii="Times New Roman" w:hAnsi="Times New Roman" w:cs="Times New Roman"/>
          <w:color w:val="000000"/>
          <w:sz w:val="24"/>
          <w:szCs w:val="24"/>
        </w:rPr>
        <w:t>эффективности, и</w:t>
      </w:r>
      <w:r w:rsidR="00306B10" w:rsidRPr="007A2C13">
        <w:rPr>
          <w:rFonts w:ascii="Times New Roman" w:hAnsi="Times New Roman" w:cs="Times New Roman"/>
          <w:color w:val="000000"/>
          <w:sz w:val="24"/>
          <w:szCs w:val="24"/>
        </w:rPr>
        <w:t xml:space="preserve"> график поэтапного</w:t>
      </w:r>
      <w:r w:rsidR="008304E0" w:rsidRPr="007A2C13">
        <w:rPr>
          <w:rFonts w:ascii="Times New Roman" w:hAnsi="Times New Roman" w:cs="Times New Roman"/>
          <w:color w:val="000000"/>
          <w:sz w:val="24"/>
          <w:szCs w:val="24"/>
        </w:rPr>
        <w:t xml:space="preserve"> достижения таких показателей</w:t>
      </w:r>
      <w:r w:rsidR="00306B10" w:rsidRPr="007A2C13">
        <w:rPr>
          <w:rFonts w:ascii="Times New Roman" w:hAnsi="Times New Roman" w:cs="Times New Roman"/>
          <w:color w:val="000000"/>
          <w:sz w:val="24"/>
          <w:szCs w:val="24"/>
        </w:rPr>
        <w:t>.</w:t>
      </w:r>
    </w:p>
    <w:p w:rsidR="00306B10" w:rsidRPr="007A2C13" w:rsidRDefault="00306B10" w:rsidP="001F7D51">
      <w:pPr>
        <w:pStyle w:val="ConsPlusNormal"/>
        <w:numPr>
          <w:ilvl w:val="0"/>
          <w:numId w:val="130"/>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Не подлежат включению в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306B10" w:rsidRPr="007A2C13" w:rsidRDefault="00306B10" w:rsidP="001F7D51">
      <w:pPr>
        <w:pStyle w:val="ConsPlusNormal"/>
        <w:numPr>
          <w:ilvl w:val="0"/>
          <w:numId w:val="130"/>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Срок реализации программы повышения экологической эффективности не может превышать </w:t>
      </w:r>
      <w:r w:rsidR="003521AE" w:rsidRPr="007A2C13">
        <w:rPr>
          <w:rFonts w:ascii="Times New Roman" w:hAnsi="Times New Roman" w:cs="Times New Roman"/>
          <w:color w:val="000000"/>
          <w:sz w:val="24"/>
          <w:szCs w:val="24"/>
        </w:rPr>
        <w:t xml:space="preserve">4 года </w:t>
      </w:r>
      <w:r w:rsidRPr="007A2C13">
        <w:rPr>
          <w:rFonts w:ascii="Times New Roman" w:hAnsi="Times New Roman" w:cs="Times New Roman"/>
          <w:color w:val="000000"/>
          <w:sz w:val="24"/>
          <w:szCs w:val="24"/>
        </w:rPr>
        <w:t>и не подлежит продлению</w:t>
      </w:r>
      <w:bookmarkStart w:id="541" w:name="Par1307"/>
      <w:bookmarkEnd w:id="541"/>
      <w:r w:rsidRPr="007A2C13">
        <w:rPr>
          <w:rFonts w:ascii="Times New Roman" w:hAnsi="Times New Roman" w:cs="Times New Roman"/>
          <w:color w:val="000000"/>
          <w:sz w:val="24"/>
          <w:szCs w:val="24"/>
        </w:rPr>
        <w:t>.</w:t>
      </w:r>
    </w:p>
    <w:p w:rsidR="00306B10" w:rsidRPr="007A2C13" w:rsidRDefault="00306B10" w:rsidP="001F7D51">
      <w:pPr>
        <w:pStyle w:val="ConsPlusNormal"/>
        <w:numPr>
          <w:ilvl w:val="0"/>
          <w:numId w:val="130"/>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Правила разработки программы повышения экологической эффективности устанавливаются уполномоченным органом в области охраны окружающей среды.</w:t>
      </w:r>
      <w:bookmarkStart w:id="542" w:name="Par1309"/>
      <w:bookmarkEnd w:id="542"/>
    </w:p>
    <w:p w:rsidR="00306B10" w:rsidRPr="007A2C13" w:rsidRDefault="003D7CCA" w:rsidP="001F7D51">
      <w:pPr>
        <w:pStyle w:val="ConsPlusNormal"/>
        <w:numPr>
          <w:ilvl w:val="0"/>
          <w:numId w:val="130"/>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Операторы объектов</w:t>
      </w:r>
      <w:r w:rsidR="00306B10" w:rsidRPr="007A2C13">
        <w:rPr>
          <w:rFonts w:ascii="Times New Roman" w:hAnsi="Times New Roman" w:cs="Times New Roman"/>
          <w:color w:val="000000"/>
          <w:sz w:val="24"/>
          <w:szCs w:val="24"/>
        </w:rPr>
        <w:t xml:space="preserve">, получившие комплексное экологическое </w:t>
      </w:r>
      <w:r w:rsidR="00EF555A" w:rsidRPr="007A2C13">
        <w:rPr>
          <w:rFonts w:ascii="Times New Roman" w:hAnsi="Times New Roman" w:cs="Times New Roman"/>
          <w:color w:val="000000"/>
          <w:sz w:val="24"/>
          <w:szCs w:val="24"/>
        </w:rPr>
        <w:t>разрешение под</w:t>
      </w:r>
      <w:r w:rsidR="00DD414C" w:rsidRPr="007A2C13">
        <w:rPr>
          <w:rFonts w:ascii="Times New Roman" w:hAnsi="Times New Roman" w:cs="Times New Roman"/>
          <w:color w:val="000000"/>
          <w:sz w:val="24"/>
          <w:szCs w:val="24"/>
        </w:rPr>
        <w:t xml:space="preserve"> условием выполнения программы повышения экологической эффективности</w:t>
      </w:r>
      <w:r w:rsidR="00306B10" w:rsidRPr="007A2C13">
        <w:rPr>
          <w:rFonts w:ascii="Times New Roman" w:hAnsi="Times New Roman" w:cs="Times New Roman"/>
          <w:color w:val="000000"/>
          <w:sz w:val="24"/>
          <w:szCs w:val="24"/>
        </w:rPr>
        <w:t>, ежегодно представляют отчет о выполнении программы повышения экологической эффективности в уполномоченный орган в области охраны окружающей среды.</w:t>
      </w:r>
    </w:p>
    <w:p w:rsidR="00306B10" w:rsidRPr="007A2C13" w:rsidRDefault="00306B10" w:rsidP="001F7D51">
      <w:pPr>
        <w:pStyle w:val="ConsPlusNormal"/>
        <w:numPr>
          <w:ilvl w:val="0"/>
          <w:numId w:val="130"/>
        </w:numPr>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Уполномоченный орган в области охраны окружающей среды при осуществлении государственного экологического контроля осуществляет контроль за реализацией </w:t>
      </w:r>
      <w:r w:rsidR="00E90A1E" w:rsidRPr="007A2C13">
        <w:rPr>
          <w:rFonts w:ascii="Times New Roman" w:hAnsi="Times New Roman" w:cs="Times New Roman"/>
          <w:color w:val="000000"/>
          <w:sz w:val="24"/>
          <w:szCs w:val="24"/>
        </w:rPr>
        <w:t xml:space="preserve">утвержденных </w:t>
      </w:r>
      <w:r w:rsidRPr="007A2C13">
        <w:rPr>
          <w:rFonts w:ascii="Times New Roman" w:hAnsi="Times New Roman" w:cs="Times New Roman"/>
          <w:color w:val="000000"/>
          <w:sz w:val="24"/>
          <w:szCs w:val="24"/>
        </w:rPr>
        <w:t>программ повышения экологической эффективности.</w:t>
      </w:r>
      <w:bookmarkStart w:id="543" w:name="Par1315"/>
      <w:bookmarkEnd w:id="543"/>
    </w:p>
    <w:p w:rsidR="009265BD" w:rsidRPr="007A2C13" w:rsidRDefault="006D16B3" w:rsidP="001F7D51">
      <w:pPr>
        <w:pStyle w:val="3"/>
        <w:numPr>
          <w:ilvl w:val="0"/>
          <w:numId w:val="131"/>
        </w:numPr>
        <w:spacing w:before="0" w:line="240" w:lineRule="auto"/>
        <w:ind w:left="0" w:firstLine="706"/>
        <w:jc w:val="both"/>
        <w:rPr>
          <w:rFonts w:ascii="Times New Roman" w:hAnsi="Times New Roman"/>
          <w:color w:val="000000"/>
          <w:sz w:val="24"/>
          <w:szCs w:val="24"/>
        </w:rPr>
      </w:pPr>
      <w:bookmarkStart w:id="544" w:name="_Toc13667303"/>
      <w:bookmarkStart w:id="545" w:name="_Toc23245899"/>
      <w:r w:rsidRPr="007A2C13">
        <w:rPr>
          <w:rFonts w:ascii="Times New Roman" w:hAnsi="Times New Roman"/>
          <w:color w:val="000000"/>
          <w:sz w:val="24"/>
          <w:szCs w:val="24"/>
        </w:rPr>
        <w:t xml:space="preserve">Экологическое </w:t>
      </w:r>
      <w:bookmarkEnd w:id="544"/>
      <w:r w:rsidRPr="007A2C13">
        <w:rPr>
          <w:rFonts w:ascii="Times New Roman" w:hAnsi="Times New Roman"/>
          <w:color w:val="000000"/>
          <w:sz w:val="24"/>
          <w:szCs w:val="24"/>
        </w:rPr>
        <w:t>р</w:t>
      </w:r>
      <w:r w:rsidR="002647B4" w:rsidRPr="007A2C13">
        <w:rPr>
          <w:rFonts w:ascii="Times New Roman" w:hAnsi="Times New Roman"/>
          <w:color w:val="000000"/>
          <w:sz w:val="24"/>
          <w:szCs w:val="24"/>
        </w:rPr>
        <w:t>азрешение на воздействие</w:t>
      </w:r>
      <w:bookmarkEnd w:id="545"/>
    </w:p>
    <w:p w:rsidR="0003351D" w:rsidRPr="007A2C13" w:rsidRDefault="005F150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46" w:name="_Toc23245900"/>
      <w:bookmarkStart w:id="547" w:name="443424677"/>
      <w:r w:rsidRPr="007A2C13">
        <w:rPr>
          <w:rFonts w:ascii="Times New Roman" w:hAnsi="Times New Roman"/>
          <w:color w:val="000000"/>
          <w:sz w:val="24"/>
          <w:szCs w:val="24"/>
        </w:rPr>
        <w:t>Общие положения о</w:t>
      </w:r>
      <w:r w:rsidR="006D16B3" w:rsidRPr="007A2C13">
        <w:rPr>
          <w:rFonts w:ascii="Times New Roman" w:hAnsi="Times New Roman"/>
          <w:color w:val="000000"/>
          <w:sz w:val="24"/>
          <w:szCs w:val="24"/>
        </w:rPr>
        <w:t xml:space="preserve">бэкологическом </w:t>
      </w:r>
      <w:r w:rsidRPr="007A2C13">
        <w:rPr>
          <w:rFonts w:ascii="Times New Roman" w:hAnsi="Times New Roman"/>
          <w:color w:val="000000"/>
          <w:sz w:val="24"/>
          <w:szCs w:val="24"/>
        </w:rPr>
        <w:t>разрешении на воздействие</w:t>
      </w:r>
      <w:bookmarkEnd w:id="546"/>
    </w:p>
    <w:p w:rsidR="00B6139A" w:rsidRPr="007A2C13" w:rsidRDefault="00FE33BF" w:rsidP="001F7D51">
      <w:pPr>
        <w:pStyle w:val="af3"/>
        <w:numPr>
          <w:ilvl w:val="0"/>
          <w:numId w:val="162"/>
        </w:numPr>
        <w:spacing w:after="200" w:line="240" w:lineRule="auto"/>
        <w:ind w:left="0" w:firstLine="706"/>
        <w:contextualSpacing w:val="0"/>
        <w:jc w:val="both"/>
        <w:rPr>
          <w:color w:val="000000"/>
          <w:sz w:val="24"/>
          <w:szCs w:val="24"/>
        </w:rPr>
      </w:pPr>
      <w:bookmarkStart w:id="548" w:name="443424678"/>
      <w:bookmarkEnd w:id="547"/>
      <w:r w:rsidRPr="007A2C13">
        <w:rPr>
          <w:color w:val="000000"/>
          <w:sz w:val="24"/>
          <w:szCs w:val="24"/>
        </w:rPr>
        <w:t>Юридические лица и индивидуальные предприниматели</w:t>
      </w:r>
      <w:r w:rsidR="0003351D" w:rsidRPr="007A2C13">
        <w:rPr>
          <w:color w:val="000000"/>
          <w:sz w:val="24"/>
          <w:szCs w:val="24"/>
        </w:rPr>
        <w:t>, осуществляющие эмиссии в окружающую среду</w:t>
      </w:r>
      <w:r w:rsidR="007531CA" w:rsidRPr="007A2C13">
        <w:rPr>
          <w:color w:val="000000"/>
          <w:sz w:val="24"/>
          <w:szCs w:val="24"/>
        </w:rPr>
        <w:t xml:space="preserve"> на объектах II категории</w:t>
      </w:r>
      <w:r w:rsidR="0003351D" w:rsidRPr="007A2C13">
        <w:rPr>
          <w:color w:val="000000"/>
          <w:sz w:val="24"/>
          <w:szCs w:val="24"/>
        </w:rPr>
        <w:t xml:space="preserve">, обязаны получить </w:t>
      </w:r>
      <w:r w:rsidR="00461AD5" w:rsidRPr="007A2C13">
        <w:rPr>
          <w:color w:val="000000"/>
          <w:sz w:val="24"/>
          <w:szCs w:val="24"/>
        </w:rPr>
        <w:t xml:space="preserve">экологическое разрешение </w:t>
      </w:r>
      <w:r w:rsidR="006D16B3" w:rsidRPr="007A2C13">
        <w:rPr>
          <w:color w:val="000000"/>
          <w:sz w:val="24"/>
          <w:szCs w:val="24"/>
        </w:rPr>
        <w:t>на воздействие</w:t>
      </w:r>
      <w:r w:rsidR="0003351D" w:rsidRPr="007A2C13">
        <w:rPr>
          <w:color w:val="000000"/>
          <w:sz w:val="24"/>
          <w:szCs w:val="24"/>
        </w:rPr>
        <w:t>.</w:t>
      </w:r>
      <w:bookmarkStart w:id="549" w:name="584807025"/>
      <w:bookmarkEnd w:id="548"/>
    </w:p>
    <w:p w:rsidR="009A0191" w:rsidRPr="007A2C13" w:rsidRDefault="00B6139A" w:rsidP="001F7D51">
      <w:pPr>
        <w:pStyle w:val="af3"/>
        <w:numPr>
          <w:ilvl w:val="0"/>
          <w:numId w:val="162"/>
        </w:numPr>
        <w:spacing w:after="200" w:line="240" w:lineRule="auto"/>
        <w:ind w:left="0" w:firstLine="706"/>
        <w:contextualSpacing w:val="0"/>
        <w:jc w:val="both"/>
        <w:rPr>
          <w:color w:val="000000"/>
          <w:sz w:val="24"/>
          <w:szCs w:val="24"/>
        </w:rPr>
      </w:pPr>
      <w:r w:rsidRPr="007A2C13">
        <w:rPr>
          <w:color w:val="000000"/>
          <w:sz w:val="24"/>
          <w:szCs w:val="24"/>
        </w:rPr>
        <w:t>Лица</w:t>
      </w:r>
      <w:r w:rsidR="0003351D" w:rsidRPr="007A2C13">
        <w:rPr>
          <w:color w:val="000000"/>
          <w:sz w:val="24"/>
          <w:szCs w:val="24"/>
        </w:rPr>
        <w:t xml:space="preserve">, являющиеся в соответствии с налоговым законодательством Республики Казахстан плательщиками единого земельного налога, не получают </w:t>
      </w:r>
      <w:r w:rsidR="00461AD5" w:rsidRPr="007A2C13">
        <w:rPr>
          <w:color w:val="000000"/>
          <w:sz w:val="24"/>
          <w:szCs w:val="24"/>
        </w:rPr>
        <w:t xml:space="preserve">экологическое разрешение </w:t>
      </w:r>
      <w:r w:rsidR="006D16B3" w:rsidRPr="007A2C13">
        <w:rPr>
          <w:color w:val="000000"/>
          <w:sz w:val="24"/>
          <w:szCs w:val="24"/>
        </w:rPr>
        <w:t>на воздействие</w:t>
      </w:r>
      <w:r w:rsidR="0003351D" w:rsidRPr="007A2C13">
        <w:rPr>
          <w:color w:val="000000"/>
          <w:sz w:val="24"/>
          <w:szCs w:val="24"/>
        </w:rPr>
        <w:t xml:space="preserve"> по объектам, используемым в деятельности, на которую распространяется специальный налоговый режим для крестьянских или фермерских хозяйств.</w:t>
      </w:r>
      <w:bookmarkStart w:id="550" w:name="1963241461"/>
      <w:bookmarkEnd w:id="549"/>
    </w:p>
    <w:p w:rsidR="00C63003" w:rsidRPr="007A2C13" w:rsidRDefault="00461AD5" w:rsidP="001F7D51">
      <w:pPr>
        <w:pStyle w:val="af3"/>
        <w:numPr>
          <w:ilvl w:val="0"/>
          <w:numId w:val="162"/>
        </w:numPr>
        <w:spacing w:after="200" w:line="240" w:lineRule="auto"/>
        <w:ind w:left="0" w:firstLine="706"/>
        <w:contextualSpacing w:val="0"/>
        <w:jc w:val="both"/>
        <w:rPr>
          <w:color w:val="000000"/>
          <w:sz w:val="24"/>
          <w:szCs w:val="24"/>
        </w:rPr>
      </w:pPr>
      <w:bookmarkStart w:id="551" w:name="443424681"/>
      <w:bookmarkEnd w:id="550"/>
      <w:r w:rsidRPr="007A2C13">
        <w:rPr>
          <w:color w:val="000000"/>
          <w:sz w:val="24"/>
          <w:szCs w:val="24"/>
        </w:rPr>
        <w:t xml:space="preserve">Экологические разрешения </w:t>
      </w:r>
      <w:r w:rsidR="006D16B3" w:rsidRPr="007A2C13">
        <w:rPr>
          <w:color w:val="000000"/>
          <w:sz w:val="24"/>
          <w:szCs w:val="24"/>
        </w:rPr>
        <w:t>на воздействие</w:t>
      </w:r>
      <w:r w:rsidR="00C63003" w:rsidRPr="007A2C13">
        <w:rPr>
          <w:color w:val="000000"/>
          <w:sz w:val="24"/>
          <w:szCs w:val="24"/>
        </w:rPr>
        <w:t xml:space="preserve"> выдаются местными исполнительными органами областей, городов республиканского значения, столицы.</w:t>
      </w:r>
    </w:p>
    <w:p w:rsidR="00F35242" w:rsidRPr="007A2C13" w:rsidRDefault="00C2289F" w:rsidP="001F7D51">
      <w:pPr>
        <w:pStyle w:val="af3"/>
        <w:numPr>
          <w:ilvl w:val="0"/>
          <w:numId w:val="162"/>
        </w:numPr>
        <w:spacing w:after="200" w:line="240" w:lineRule="auto"/>
        <w:ind w:left="0" w:firstLine="706"/>
        <w:contextualSpacing w:val="0"/>
        <w:jc w:val="both"/>
        <w:rPr>
          <w:color w:val="000000"/>
          <w:sz w:val="24"/>
          <w:szCs w:val="24"/>
        </w:rPr>
      </w:pPr>
      <w:bookmarkStart w:id="552" w:name="443424683"/>
      <w:bookmarkEnd w:id="551"/>
      <w:r w:rsidRPr="007A2C13">
        <w:rPr>
          <w:color w:val="000000"/>
          <w:sz w:val="24"/>
          <w:szCs w:val="24"/>
        </w:rPr>
        <w:t>В отношении объект</w:t>
      </w:r>
      <w:r w:rsidR="00A100BD" w:rsidRPr="007A2C13">
        <w:rPr>
          <w:color w:val="000000"/>
          <w:sz w:val="24"/>
          <w:szCs w:val="24"/>
        </w:rPr>
        <w:t>а</w:t>
      </w:r>
      <w:r w:rsidRPr="007A2C13">
        <w:rPr>
          <w:color w:val="000000"/>
          <w:sz w:val="24"/>
          <w:szCs w:val="24"/>
        </w:rPr>
        <w:t xml:space="preserve">, </w:t>
      </w:r>
      <w:r w:rsidR="00551D82" w:rsidRPr="007A2C13">
        <w:rPr>
          <w:color w:val="000000"/>
          <w:sz w:val="24"/>
          <w:szCs w:val="24"/>
        </w:rPr>
        <w:t xml:space="preserve">отдельные стационарные источники которого </w:t>
      </w:r>
      <w:r w:rsidRPr="007A2C13">
        <w:rPr>
          <w:color w:val="000000"/>
          <w:sz w:val="24"/>
          <w:szCs w:val="24"/>
        </w:rPr>
        <w:t>расположен</w:t>
      </w:r>
      <w:r w:rsidR="00551D82" w:rsidRPr="007A2C13">
        <w:rPr>
          <w:color w:val="000000"/>
          <w:sz w:val="24"/>
          <w:szCs w:val="24"/>
        </w:rPr>
        <w:t xml:space="preserve">ы </w:t>
      </w:r>
      <w:r w:rsidRPr="007A2C13">
        <w:rPr>
          <w:color w:val="000000"/>
          <w:sz w:val="24"/>
          <w:szCs w:val="24"/>
        </w:rPr>
        <w:t xml:space="preserve">на территории разных областей (городов республиканского значения, столицы), заявление на получение </w:t>
      </w:r>
      <w:r w:rsidR="00461AD5" w:rsidRPr="007A2C13">
        <w:rPr>
          <w:color w:val="000000"/>
          <w:sz w:val="24"/>
          <w:szCs w:val="24"/>
        </w:rPr>
        <w:t xml:space="preserve">экологического разрешения </w:t>
      </w:r>
      <w:r w:rsidR="00494CBA" w:rsidRPr="007A2C13">
        <w:rPr>
          <w:color w:val="000000"/>
          <w:sz w:val="24"/>
          <w:szCs w:val="24"/>
        </w:rPr>
        <w:t xml:space="preserve">на </w:t>
      </w:r>
      <w:r w:rsidR="006D16B3" w:rsidRPr="007A2C13">
        <w:rPr>
          <w:color w:val="000000"/>
          <w:sz w:val="24"/>
          <w:szCs w:val="24"/>
        </w:rPr>
        <w:t>воздействие</w:t>
      </w:r>
      <w:r w:rsidR="00EF555A" w:rsidRPr="007A2C13">
        <w:rPr>
          <w:color w:val="000000"/>
          <w:sz w:val="24"/>
          <w:szCs w:val="24"/>
        </w:rPr>
        <w:t xml:space="preserve"> может</w:t>
      </w:r>
      <w:r w:rsidRPr="007A2C13">
        <w:rPr>
          <w:color w:val="000000"/>
          <w:sz w:val="24"/>
          <w:szCs w:val="24"/>
        </w:rPr>
        <w:t xml:space="preserve">быть подано </w:t>
      </w:r>
      <w:r w:rsidR="00551D82" w:rsidRPr="007A2C13">
        <w:rPr>
          <w:color w:val="000000"/>
          <w:sz w:val="24"/>
          <w:szCs w:val="24"/>
        </w:rPr>
        <w:t>в любой из местных исполнительных органов соответствующих административно-территориальных единиц, при этом местные исполнительные органы иных областей (городов республиканского значения, столицы) должны быть привлечены к процедуре выдачи экологического разрешения в качестве заинтересованных государственных органов</w:t>
      </w:r>
      <w:r w:rsidR="0003351D" w:rsidRPr="007A2C13">
        <w:rPr>
          <w:color w:val="000000"/>
          <w:sz w:val="24"/>
          <w:szCs w:val="24"/>
        </w:rPr>
        <w:t>.</w:t>
      </w:r>
      <w:bookmarkStart w:id="553" w:name="443424684"/>
      <w:bookmarkEnd w:id="552"/>
    </w:p>
    <w:p w:rsidR="00F35242" w:rsidRPr="007A2C13" w:rsidRDefault="00F35242" w:rsidP="001F7D51">
      <w:pPr>
        <w:pStyle w:val="af3"/>
        <w:numPr>
          <w:ilvl w:val="0"/>
          <w:numId w:val="162"/>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Экологические разрешения </w:t>
      </w:r>
      <w:r w:rsidR="006D16B3" w:rsidRPr="007A2C13">
        <w:rPr>
          <w:color w:val="000000"/>
          <w:sz w:val="24"/>
          <w:szCs w:val="24"/>
        </w:rPr>
        <w:t>на воздействие</w:t>
      </w:r>
      <w:r w:rsidRPr="007A2C13">
        <w:rPr>
          <w:color w:val="000000"/>
          <w:sz w:val="24"/>
          <w:szCs w:val="24"/>
        </w:rPr>
        <w:t xml:space="preserve"> выдаются на срок до изменения применяемых технологий, требующих изменения экологических условий, указанных в действующем разрешении, но не более чем на десять лет.</w:t>
      </w:r>
    </w:p>
    <w:p w:rsidR="0003351D" w:rsidRPr="007A2C13" w:rsidRDefault="0003351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54" w:name="_Toc13667305"/>
      <w:bookmarkStart w:id="555" w:name="_Toc23245901"/>
      <w:bookmarkStart w:id="556" w:name="443424685"/>
      <w:bookmarkEnd w:id="553"/>
      <w:r w:rsidRPr="007A2C13">
        <w:rPr>
          <w:rFonts w:ascii="Times New Roman" w:hAnsi="Times New Roman"/>
          <w:color w:val="000000"/>
          <w:sz w:val="24"/>
          <w:szCs w:val="24"/>
        </w:rPr>
        <w:t xml:space="preserve">Содержание </w:t>
      </w:r>
      <w:r w:rsidR="00461AD5" w:rsidRPr="007A2C13">
        <w:rPr>
          <w:rFonts w:ascii="Times New Roman" w:hAnsi="Times New Roman"/>
          <w:color w:val="000000"/>
          <w:sz w:val="24"/>
          <w:szCs w:val="24"/>
        </w:rPr>
        <w:t xml:space="preserve">экологического разрешения </w:t>
      </w:r>
      <w:bookmarkEnd w:id="554"/>
      <w:r w:rsidR="006D16B3" w:rsidRPr="007A2C13">
        <w:rPr>
          <w:rFonts w:ascii="Times New Roman" w:hAnsi="Times New Roman"/>
          <w:color w:val="000000"/>
          <w:sz w:val="24"/>
          <w:szCs w:val="24"/>
        </w:rPr>
        <w:t>на воздействие</w:t>
      </w:r>
      <w:bookmarkEnd w:id="555"/>
    </w:p>
    <w:p w:rsidR="00551D82" w:rsidRPr="007A2C13" w:rsidRDefault="00461AD5" w:rsidP="001F7D51">
      <w:pPr>
        <w:pStyle w:val="a"/>
        <w:numPr>
          <w:ilvl w:val="4"/>
          <w:numId w:val="288"/>
        </w:numPr>
        <w:ind w:firstLine="706"/>
      </w:pPr>
      <w:bookmarkStart w:id="557" w:name="443424686"/>
      <w:bookmarkEnd w:id="556"/>
      <w:r w:rsidRPr="007A2C13">
        <w:t xml:space="preserve">Экологическое разрешение </w:t>
      </w:r>
      <w:r w:rsidR="006D16B3" w:rsidRPr="007A2C13">
        <w:t>на воздействие</w:t>
      </w:r>
      <w:r w:rsidR="0003351D" w:rsidRPr="007A2C13">
        <w:t xml:space="preserve"> представляет собой </w:t>
      </w:r>
      <w:r w:rsidR="003E2F82" w:rsidRPr="007A2C13">
        <w:t xml:space="preserve">разрешение </w:t>
      </w:r>
      <w:r w:rsidR="00C7182F" w:rsidRPr="007A2C13">
        <w:t>установленного</w:t>
      </w:r>
      <w:r w:rsidR="0003351D" w:rsidRPr="007A2C13">
        <w:t xml:space="preserve"> образца, содержащ</w:t>
      </w:r>
      <w:r w:rsidR="003E2F82" w:rsidRPr="007A2C13">
        <w:t>ее</w:t>
      </w:r>
      <w:r w:rsidR="0003351D" w:rsidRPr="007A2C13">
        <w:t>:</w:t>
      </w:r>
      <w:bookmarkStart w:id="558" w:name="443424687"/>
      <w:bookmarkEnd w:id="557"/>
    </w:p>
    <w:p w:rsidR="00551D82" w:rsidRPr="007A2C13" w:rsidRDefault="00551D82" w:rsidP="001F7D51">
      <w:pPr>
        <w:pStyle w:val="af3"/>
        <w:numPr>
          <w:ilvl w:val="5"/>
          <w:numId w:val="288"/>
        </w:numPr>
        <w:spacing w:after="200" w:line="240" w:lineRule="auto"/>
        <w:ind w:firstLine="706"/>
        <w:contextualSpacing w:val="0"/>
        <w:jc w:val="both"/>
        <w:rPr>
          <w:color w:val="000000"/>
          <w:sz w:val="24"/>
          <w:szCs w:val="24"/>
        </w:rPr>
      </w:pPr>
      <w:r w:rsidRPr="007A2C13">
        <w:rPr>
          <w:color w:val="000000"/>
          <w:sz w:val="24"/>
          <w:szCs w:val="24"/>
        </w:rPr>
        <w:t>сведения об его обладателе (операторе), объекте и осуществляемых на нем видах деятельности;</w:t>
      </w:r>
    </w:p>
    <w:p w:rsidR="00551D82" w:rsidRPr="007A2C13" w:rsidRDefault="00551D82" w:rsidP="001F7D51">
      <w:pPr>
        <w:pStyle w:val="af3"/>
        <w:numPr>
          <w:ilvl w:val="5"/>
          <w:numId w:val="288"/>
        </w:numPr>
        <w:spacing w:after="200" w:line="240" w:lineRule="auto"/>
        <w:ind w:firstLine="706"/>
        <w:contextualSpacing w:val="0"/>
        <w:jc w:val="both"/>
        <w:rPr>
          <w:color w:val="000000"/>
          <w:sz w:val="24"/>
          <w:szCs w:val="24"/>
        </w:rPr>
      </w:pPr>
      <w:r w:rsidRPr="007A2C13">
        <w:rPr>
          <w:color w:val="000000"/>
          <w:sz w:val="24"/>
          <w:szCs w:val="24"/>
        </w:rPr>
        <w:t>срок действия экологического разрешения;</w:t>
      </w:r>
    </w:p>
    <w:p w:rsidR="00551D82" w:rsidRPr="007A2C13" w:rsidRDefault="00551D82" w:rsidP="001F7D51">
      <w:pPr>
        <w:pStyle w:val="af3"/>
        <w:numPr>
          <w:ilvl w:val="5"/>
          <w:numId w:val="288"/>
        </w:numPr>
        <w:spacing w:after="200" w:line="240" w:lineRule="auto"/>
        <w:ind w:firstLine="706"/>
        <w:contextualSpacing w:val="0"/>
        <w:jc w:val="both"/>
        <w:rPr>
          <w:color w:val="000000"/>
          <w:sz w:val="24"/>
          <w:szCs w:val="24"/>
        </w:rPr>
      </w:pPr>
      <w:r w:rsidRPr="007A2C13">
        <w:rPr>
          <w:color w:val="000000"/>
          <w:sz w:val="24"/>
          <w:szCs w:val="24"/>
        </w:rPr>
        <w:t xml:space="preserve">экологические условия осуществления деятельности, в том числе: </w:t>
      </w:r>
    </w:p>
    <w:p w:rsidR="00551D82" w:rsidRPr="007A2C13" w:rsidRDefault="00551D82" w:rsidP="00E320C8">
      <w:pPr>
        <w:pStyle w:val="aff2"/>
      </w:pPr>
      <w:r w:rsidRPr="007A2C13">
        <w:t>нормативы эмиссий в окружающую среду;</w:t>
      </w:r>
    </w:p>
    <w:p w:rsidR="00551D82" w:rsidRPr="007A2C13" w:rsidRDefault="00551D82" w:rsidP="00E320C8">
      <w:pPr>
        <w:pStyle w:val="aff2"/>
      </w:pPr>
      <w:r w:rsidRPr="007A2C13">
        <w:t>лимиты накопления отходов, лимиты захоронения отходов (при наличии собственного полигона);</w:t>
      </w:r>
    </w:p>
    <w:p w:rsidR="00551D82" w:rsidRPr="007A2C13" w:rsidRDefault="00551D82" w:rsidP="00E320C8">
      <w:pPr>
        <w:pStyle w:val="aff2"/>
      </w:pPr>
      <w:r w:rsidRPr="007A2C13">
        <w:t>программу управления отходами;</w:t>
      </w:r>
    </w:p>
    <w:p w:rsidR="00551D82" w:rsidRPr="007A2C13" w:rsidRDefault="00551D82" w:rsidP="00E320C8">
      <w:pPr>
        <w:pStyle w:val="aff2"/>
      </w:pPr>
      <w:r w:rsidRPr="007A2C13">
        <w:t>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w:t>
      </w:r>
    </w:p>
    <w:p w:rsidR="00886151" w:rsidRPr="007A2C13" w:rsidRDefault="00886151" w:rsidP="00E320C8">
      <w:pPr>
        <w:pStyle w:val="aff2"/>
      </w:pPr>
      <w:r w:rsidRPr="007A2C13">
        <w:t>план мероприятий по охране окружающей среды на период действия экологического разрешения;</w:t>
      </w:r>
    </w:p>
    <w:p w:rsidR="00551D82" w:rsidRPr="007A2C13" w:rsidRDefault="00551D82" w:rsidP="00E320C8">
      <w:pPr>
        <w:pStyle w:val="aff2"/>
      </w:pPr>
      <w:r w:rsidRPr="007A2C13">
        <w:t>иные требования по охране окружающей среды, указанные в заключении об оценке воздействия на окружающую среду</w:t>
      </w:r>
      <w:r w:rsidR="00C53773" w:rsidRPr="007A2C13">
        <w:t xml:space="preserve"> (при его наличии)</w:t>
      </w:r>
      <w:r w:rsidRPr="007A2C13">
        <w:t>.</w:t>
      </w:r>
    </w:p>
    <w:p w:rsidR="001852BD" w:rsidRPr="007A2C13" w:rsidRDefault="0003351D" w:rsidP="001F7D51">
      <w:pPr>
        <w:pStyle w:val="a"/>
        <w:numPr>
          <w:ilvl w:val="4"/>
          <w:numId w:val="288"/>
        </w:numPr>
        <w:ind w:firstLine="706"/>
      </w:pPr>
      <w:bookmarkStart w:id="559" w:name="443424694"/>
      <w:bookmarkEnd w:id="558"/>
      <w:r w:rsidRPr="007A2C13">
        <w:t xml:space="preserve">Формы бланков </w:t>
      </w:r>
      <w:r w:rsidR="00461AD5" w:rsidRPr="007A2C13">
        <w:t xml:space="preserve">экологического разрешения </w:t>
      </w:r>
      <w:r w:rsidR="006D16B3" w:rsidRPr="007A2C13">
        <w:t>на воздействие</w:t>
      </w:r>
      <w:r w:rsidRPr="007A2C13">
        <w:t xml:space="preserve"> и порядок их заполнения </w:t>
      </w:r>
      <w:r w:rsidR="00C7182F" w:rsidRPr="007A2C13">
        <w:t>утверждаются</w:t>
      </w:r>
      <w:r w:rsidRPr="007A2C13">
        <w:t xml:space="preserve"> уполномоченным органом в области охраны окружающей среды.</w:t>
      </w:r>
    </w:p>
    <w:p w:rsidR="00CB2ECC" w:rsidRPr="007A2C13" w:rsidRDefault="00FF045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60" w:name="_Toc13667306"/>
      <w:bookmarkStart w:id="561" w:name="_Toc23245902"/>
      <w:bookmarkStart w:id="562" w:name="443424704"/>
      <w:bookmarkEnd w:id="559"/>
      <w:r w:rsidRPr="007A2C13">
        <w:rPr>
          <w:rFonts w:ascii="Times New Roman" w:hAnsi="Times New Roman"/>
          <w:color w:val="000000"/>
          <w:sz w:val="24"/>
          <w:szCs w:val="24"/>
        </w:rPr>
        <w:t xml:space="preserve">Заявление на </w:t>
      </w:r>
      <w:r w:rsidR="00EF555A" w:rsidRPr="007A2C13">
        <w:rPr>
          <w:rFonts w:ascii="Times New Roman" w:hAnsi="Times New Roman"/>
          <w:color w:val="000000"/>
          <w:sz w:val="24"/>
          <w:szCs w:val="24"/>
        </w:rPr>
        <w:t>получение экологического</w:t>
      </w:r>
      <w:r w:rsidR="00461AD5" w:rsidRPr="007A2C13">
        <w:rPr>
          <w:rFonts w:ascii="Times New Roman" w:hAnsi="Times New Roman"/>
          <w:color w:val="000000"/>
          <w:sz w:val="24"/>
          <w:szCs w:val="24"/>
        </w:rPr>
        <w:t xml:space="preserve"> разрешения </w:t>
      </w:r>
      <w:bookmarkEnd w:id="560"/>
      <w:r w:rsidR="006D16B3" w:rsidRPr="007A2C13">
        <w:rPr>
          <w:rFonts w:ascii="Times New Roman" w:hAnsi="Times New Roman"/>
          <w:color w:val="000000"/>
          <w:sz w:val="24"/>
          <w:szCs w:val="24"/>
        </w:rPr>
        <w:t>на воздействие</w:t>
      </w:r>
      <w:bookmarkEnd w:id="561"/>
    </w:p>
    <w:p w:rsidR="00FF0453" w:rsidRPr="007A2C13" w:rsidRDefault="00FF0453" w:rsidP="001F7D51">
      <w:pPr>
        <w:pStyle w:val="a"/>
        <w:numPr>
          <w:ilvl w:val="4"/>
          <w:numId w:val="289"/>
        </w:numPr>
        <w:ind w:firstLine="706"/>
      </w:pPr>
      <w:bookmarkStart w:id="563" w:name="443424705"/>
      <w:bookmarkEnd w:id="562"/>
      <w:r w:rsidRPr="007A2C13">
        <w:t xml:space="preserve">Заявление на получение экологического разрешения </w:t>
      </w:r>
      <w:r w:rsidR="006D16B3" w:rsidRPr="007A2C13">
        <w:t>на воздействие</w:t>
      </w:r>
      <w:r w:rsidRPr="007A2C13">
        <w:t xml:space="preserve"> подается по установленной форме в электронном виде в местный исполнительный орган.</w:t>
      </w:r>
      <w:bookmarkStart w:id="564" w:name="443424709"/>
      <w:bookmarkEnd w:id="563"/>
    </w:p>
    <w:p w:rsidR="00FF0453" w:rsidRPr="007A2C13" w:rsidRDefault="00FF0453" w:rsidP="001F7D51">
      <w:pPr>
        <w:pStyle w:val="a"/>
        <w:numPr>
          <w:ilvl w:val="4"/>
          <w:numId w:val="289"/>
        </w:numPr>
        <w:ind w:firstLine="706"/>
      </w:pPr>
      <w:r w:rsidRPr="007A2C13">
        <w:t xml:space="preserve">К заявлению на получение экологического разрешения </w:t>
      </w:r>
      <w:r w:rsidR="006D16B3" w:rsidRPr="007A2C13">
        <w:t>на воздействие</w:t>
      </w:r>
      <w:r w:rsidRPr="007A2C13">
        <w:t xml:space="preserve"> прилагаются:</w:t>
      </w:r>
    </w:p>
    <w:p w:rsidR="00096BCF" w:rsidRPr="007A2C13" w:rsidRDefault="00F35242" w:rsidP="001F7D51">
      <w:pPr>
        <w:pStyle w:val="a"/>
        <w:numPr>
          <w:ilvl w:val="5"/>
          <w:numId w:val="289"/>
        </w:numPr>
        <w:ind w:firstLine="706"/>
      </w:pPr>
      <w:r w:rsidRPr="007A2C13">
        <w:t>положительное заключение государственной экологической экспертизы (при его наличии);</w:t>
      </w:r>
    </w:p>
    <w:p w:rsidR="00B05D0C" w:rsidRPr="007A2C13" w:rsidRDefault="00B05D0C" w:rsidP="001F7D51">
      <w:pPr>
        <w:pStyle w:val="a"/>
        <w:numPr>
          <w:ilvl w:val="5"/>
          <w:numId w:val="289"/>
        </w:numPr>
        <w:ind w:firstLine="706"/>
      </w:pPr>
      <w:r w:rsidRPr="007A2C13">
        <w:t>проект программы управления отходами;</w:t>
      </w:r>
    </w:p>
    <w:p w:rsidR="00B05D0C" w:rsidRPr="007A2C13" w:rsidRDefault="00B05D0C" w:rsidP="001F7D51">
      <w:pPr>
        <w:pStyle w:val="a"/>
        <w:numPr>
          <w:ilvl w:val="5"/>
          <w:numId w:val="289"/>
        </w:numPr>
        <w:ind w:firstLine="706"/>
      </w:pPr>
      <w:r w:rsidRPr="007A2C13">
        <w:t>проект программы производственного экологического контроля;</w:t>
      </w:r>
    </w:p>
    <w:p w:rsidR="00B05D0C" w:rsidRPr="007A2C13" w:rsidRDefault="00F35242" w:rsidP="001F7D51">
      <w:pPr>
        <w:pStyle w:val="a"/>
        <w:numPr>
          <w:ilvl w:val="5"/>
          <w:numId w:val="289"/>
        </w:numPr>
        <w:ind w:firstLine="706"/>
      </w:pPr>
      <w:r w:rsidRPr="007A2C13">
        <w:t>проект плана мероприятий по охране окружающей среды на период действия экологического разрешения</w:t>
      </w:r>
      <w:r w:rsidR="00B05D0C" w:rsidRPr="007A2C13">
        <w:t>.</w:t>
      </w:r>
    </w:p>
    <w:p w:rsidR="00096BCF" w:rsidRPr="007A2C13" w:rsidRDefault="00096BCF" w:rsidP="00E320C8">
      <w:pPr>
        <w:pStyle w:val="a"/>
        <w:numPr>
          <w:ilvl w:val="0"/>
          <w:numId w:val="0"/>
        </w:numPr>
        <w:ind w:firstLine="706"/>
      </w:pPr>
      <w:r w:rsidRPr="007A2C13">
        <w:t xml:space="preserve">При отсутствии положительного заключения государственной экологической экспертизы к заявлению на получение экологического разрешения </w:t>
      </w:r>
      <w:r w:rsidR="006D16B3" w:rsidRPr="007A2C13">
        <w:t>на воздействие</w:t>
      </w:r>
      <w:r w:rsidRPr="007A2C13">
        <w:t xml:space="preserve"> прилагается проектная документация по строительству и эксплуатации объекта, подлежащая государственной экологической экспертизе в соответствии со статьей </w:t>
      </w:r>
      <w:fldSimple w:instr=" REF  _Ref11170068 \h \n \t  \* MERGEFORMAT ">
        <w:r w:rsidR="009D06F4">
          <w:t>99</w:t>
        </w:r>
      </w:fldSimple>
      <w:r w:rsidRPr="007A2C13">
        <w:t>настоящего Кодекса. В этом случае такая документация проходит государственную экологическую экспертизу в соответствии с настоящим Кодексом.</w:t>
      </w:r>
    </w:p>
    <w:p w:rsidR="0003351D" w:rsidRPr="007A2C13" w:rsidRDefault="0003351D" w:rsidP="001F7D51">
      <w:pPr>
        <w:pStyle w:val="a"/>
        <w:numPr>
          <w:ilvl w:val="4"/>
          <w:numId w:val="289"/>
        </w:numPr>
        <w:ind w:firstLine="706"/>
      </w:pPr>
      <w:bookmarkStart w:id="565" w:name="443424713"/>
      <w:bookmarkEnd w:id="564"/>
      <w:r w:rsidRPr="007A2C13">
        <w:t xml:space="preserve">Форма </w:t>
      </w:r>
      <w:r w:rsidR="00792810" w:rsidRPr="007A2C13">
        <w:t xml:space="preserve">заявления </w:t>
      </w:r>
      <w:r w:rsidRPr="007A2C13">
        <w:t xml:space="preserve">на получение </w:t>
      </w:r>
      <w:r w:rsidR="00461AD5" w:rsidRPr="007A2C13">
        <w:t xml:space="preserve">экологического разрешения </w:t>
      </w:r>
      <w:r w:rsidR="00494CBA" w:rsidRPr="007A2C13">
        <w:t xml:space="preserve">на </w:t>
      </w:r>
      <w:r w:rsidR="006D16B3" w:rsidRPr="007A2C13">
        <w:t>воздействие</w:t>
      </w:r>
      <w:r w:rsidR="00EF555A" w:rsidRPr="007A2C13">
        <w:t xml:space="preserve"> утверждается</w:t>
      </w:r>
      <w:r w:rsidRPr="007A2C13">
        <w:t xml:space="preserve"> уполномоченным органом в области охраны окружающей среды.</w:t>
      </w:r>
    </w:p>
    <w:p w:rsidR="00F35242" w:rsidRPr="007A2C13" w:rsidRDefault="00F3524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66" w:name="_Toc13667307"/>
      <w:bookmarkStart w:id="567" w:name="_Toc23245903"/>
      <w:bookmarkStart w:id="568" w:name="584807416"/>
      <w:bookmarkStart w:id="569" w:name="584807432"/>
      <w:bookmarkEnd w:id="565"/>
      <w:r w:rsidRPr="007A2C13">
        <w:rPr>
          <w:rFonts w:ascii="Times New Roman" w:hAnsi="Times New Roman"/>
          <w:color w:val="000000"/>
          <w:sz w:val="24"/>
          <w:szCs w:val="24"/>
        </w:rPr>
        <w:t xml:space="preserve">Сроки рассмотрения и выдачи экологического разрешения </w:t>
      </w:r>
      <w:bookmarkEnd w:id="566"/>
      <w:r w:rsidR="006D16B3" w:rsidRPr="007A2C13">
        <w:rPr>
          <w:rFonts w:ascii="Times New Roman" w:hAnsi="Times New Roman"/>
          <w:color w:val="000000"/>
          <w:sz w:val="24"/>
          <w:szCs w:val="24"/>
        </w:rPr>
        <w:t>на воздействие</w:t>
      </w:r>
      <w:bookmarkEnd w:id="567"/>
    </w:p>
    <w:p w:rsidR="00F35242" w:rsidRPr="007A2C13" w:rsidRDefault="00F35242" w:rsidP="001F7D51">
      <w:pPr>
        <w:pStyle w:val="a"/>
        <w:numPr>
          <w:ilvl w:val="4"/>
          <w:numId w:val="291"/>
        </w:numPr>
        <w:ind w:firstLine="706"/>
      </w:pPr>
      <w:bookmarkStart w:id="570" w:name="1843811897"/>
      <w:bookmarkEnd w:id="568"/>
      <w:r w:rsidRPr="007A2C13">
        <w:t xml:space="preserve">Местный исполнительный орган в срок не более </w:t>
      </w:r>
      <w:r w:rsidR="00A64182" w:rsidRPr="007A2C13">
        <w:t xml:space="preserve">двух </w:t>
      </w:r>
      <w:r w:rsidRPr="007A2C13">
        <w:t>рабочих дней со дня регистрации заявления</w:t>
      </w:r>
      <w:bookmarkStart w:id="571" w:name="_Hlk193335"/>
      <w:r w:rsidRPr="007A2C13">
        <w:t xml:space="preserve"> на выдачу экологического разрешения </w:t>
      </w:r>
      <w:bookmarkEnd w:id="571"/>
      <w:r w:rsidR="006D16B3" w:rsidRPr="007A2C13">
        <w:t>на воздействие</w:t>
      </w:r>
      <w:r w:rsidRPr="007A2C13">
        <w:t>, изучает предоставленные материалы на предмет их полноты (комплектности). В течение указанного срока заявление принимается к рассмотрению либо отклоняется вследствие некомплектности представленных документов.</w:t>
      </w:r>
    </w:p>
    <w:p w:rsidR="00F35242" w:rsidRPr="007A2C13" w:rsidRDefault="00F35242" w:rsidP="00E320C8">
      <w:pPr>
        <w:pStyle w:val="af3"/>
        <w:spacing w:after="200" w:line="240" w:lineRule="auto"/>
        <w:ind w:left="0" w:firstLine="706"/>
        <w:contextualSpacing w:val="0"/>
        <w:jc w:val="both"/>
        <w:rPr>
          <w:color w:val="000000"/>
          <w:sz w:val="24"/>
          <w:szCs w:val="24"/>
        </w:rPr>
      </w:pPr>
      <w:r w:rsidRPr="007A2C13">
        <w:rPr>
          <w:color w:val="000000"/>
          <w:sz w:val="24"/>
          <w:szCs w:val="24"/>
        </w:rPr>
        <w:t>При отклонении заявления по причине некомплектности представленных документов заявителю направляется отказ с мотивированным обоснованием причин отклонения.</w:t>
      </w:r>
    </w:p>
    <w:p w:rsidR="00F35242" w:rsidRPr="007A2C13" w:rsidRDefault="00F35242" w:rsidP="001F7D51">
      <w:pPr>
        <w:pStyle w:val="a"/>
        <w:numPr>
          <w:ilvl w:val="4"/>
          <w:numId w:val="291"/>
        </w:numPr>
        <w:ind w:firstLine="706"/>
      </w:pPr>
      <w:r w:rsidRPr="007A2C13">
        <w:t>Принятые к рассмотрению заявления рассматриваются на предмет соответствия требованиям настоящего Кодекса</w:t>
      </w:r>
      <w:bookmarkStart w:id="572" w:name="584807430"/>
      <w:bookmarkEnd w:id="570"/>
      <w:r w:rsidRPr="007A2C13">
        <w:t xml:space="preserve">, и по итогам рассмотрения в срок не более десяти рабочих дней со дня регистрации заявления выдается экологическое разрешение </w:t>
      </w:r>
      <w:r w:rsidR="006D16B3" w:rsidRPr="007A2C13">
        <w:t>на воздействие</w:t>
      </w:r>
      <w:r w:rsidRPr="007A2C13">
        <w:t xml:space="preserve"> или мотивированный отказ.</w:t>
      </w:r>
    </w:p>
    <w:p w:rsidR="00F35242" w:rsidRPr="007A2C13" w:rsidRDefault="00F35242" w:rsidP="001F7D51">
      <w:pPr>
        <w:pStyle w:val="a"/>
        <w:numPr>
          <w:ilvl w:val="4"/>
          <w:numId w:val="291"/>
        </w:numPr>
        <w:ind w:firstLine="706"/>
      </w:pPr>
      <w:r w:rsidRPr="007A2C13">
        <w:t xml:space="preserve">Одновременно с выдачей экологического разрешения </w:t>
      </w:r>
      <w:r w:rsidR="006D16B3" w:rsidRPr="007A2C13">
        <w:t>на воздействие</w:t>
      </w:r>
      <w:r w:rsidRPr="007A2C13">
        <w:t xml:space="preserve"> заявителю выдается заключение государственной экологической экспертизы.</w:t>
      </w:r>
    </w:p>
    <w:p w:rsidR="00A27F03" w:rsidRPr="007A2C13" w:rsidRDefault="0003351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73" w:name="_Toc13667308"/>
      <w:bookmarkStart w:id="574" w:name="_Toc23245904"/>
      <w:bookmarkStart w:id="575" w:name="443424755"/>
      <w:bookmarkEnd w:id="569"/>
      <w:bookmarkEnd w:id="572"/>
      <w:r w:rsidRPr="007A2C13">
        <w:rPr>
          <w:rFonts w:ascii="Times New Roman" w:hAnsi="Times New Roman"/>
          <w:color w:val="000000"/>
          <w:sz w:val="24"/>
          <w:szCs w:val="24"/>
        </w:rPr>
        <w:t xml:space="preserve">Отказ в </w:t>
      </w:r>
      <w:r w:rsidR="00EF555A" w:rsidRPr="007A2C13">
        <w:rPr>
          <w:rFonts w:ascii="Times New Roman" w:hAnsi="Times New Roman"/>
          <w:color w:val="000000"/>
          <w:sz w:val="24"/>
          <w:szCs w:val="24"/>
        </w:rPr>
        <w:t>выдаче экологического</w:t>
      </w:r>
      <w:r w:rsidR="00461AD5" w:rsidRPr="007A2C13">
        <w:rPr>
          <w:rFonts w:ascii="Times New Roman" w:hAnsi="Times New Roman"/>
          <w:color w:val="000000"/>
          <w:sz w:val="24"/>
          <w:szCs w:val="24"/>
        </w:rPr>
        <w:t xml:space="preserve"> разрешения </w:t>
      </w:r>
      <w:bookmarkEnd w:id="573"/>
      <w:r w:rsidR="006D16B3" w:rsidRPr="007A2C13">
        <w:rPr>
          <w:rFonts w:ascii="Times New Roman" w:hAnsi="Times New Roman"/>
          <w:color w:val="000000"/>
          <w:sz w:val="24"/>
          <w:szCs w:val="24"/>
        </w:rPr>
        <w:t>на воздействие</w:t>
      </w:r>
      <w:bookmarkEnd w:id="574"/>
    </w:p>
    <w:p w:rsidR="00096BCF" w:rsidRPr="007A2C13" w:rsidRDefault="009B6E21" w:rsidP="001F7D51">
      <w:pPr>
        <w:pStyle w:val="a"/>
        <w:numPr>
          <w:ilvl w:val="4"/>
          <w:numId w:val="290"/>
        </w:numPr>
        <w:ind w:firstLine="706"/>
      </w:pPr>
      <w:bookmarkStart w:id="576" w:name="443424764"/>
      <w:bookmarkEnd w:id="575"/>
      <w:r w:rsidRPr="007A2C13">
        <w:t xml:space="preserve">Местные исполнительные органы, выдающие </w:t>
      </w:r>
      <w:r w:rsidR="00461AD5" w:rsidRPr="007A2C13">
        <w:t xml:space="preserve">экологическое разрешение </w:t>
      </w:r>
      <w:r w:rsidR="006D16B3" w:rsidRPr="007A2C13">
        <w:t>на воздействие</w:t>
      </w:r>
      <w:r w:rsidRPr="007A2C13">
        <w:t>, отказывают в выдаче разрешения в следующих случаях:</w:t>
      </w:r>
    </w:p>
    <w:p w:rsidR="00096BCF" w:rsidRPr="007A2C13" w:rsidRDefault="009B6E21" w:rsidP="001F7D51">
      <w:pPr>
        <w:pStyle w:val="a"/>
        <w:numPr>
          <w:ilvl w:val="5"/>
          <w:numId w:val="290"/>
        </w:numPr>
        <w:ind w:firstLine="706"/>
      </w:pPr>
      <w:r w:rsidRPr="007A2C13">
        <w:t>материал</w:t>
      </w:r>
      <w:r w:rsidR="001D7032" w:rsidRPr="007A2C13">
        <w:t>ы</w:t>
      </w:r>
      <w:r w:rsidRPr="007A2C13">
        <w:t>, представленны</w:t>
      </w:r>
      <w:r w:rsidR="001D7032" w:rsidRPr="007A2C13">
        <w:t>е</w:t>
      </w:r>
      <w:r w:rsidRPr="007A2C13">
        <w:t xml:space="preserve"> для получения разрешения</w:t>
      </w:r>
      <w:r w:rsidR="001D7032" w:rsidRPr="007A2C13">
        <w:t>, являются недостоверными</w:t>
      </w:r>
      <w:r w:rsidRPr="007A2C13">
        <w:t>;</w:t>
      </w:r>
    </w:p>
    <w:p w:rsidR="00096BCF" w:rsidRPr="007A2C13" w:rsidRDefault="00D55F2E" w:rsidP="001F7D51">
      <w:pPr>
        <w:pStyle w:val="a"/>
        <w:numPr>
          <w:ilvl w:val="5"/>
          <w:numId w:val="290"/>
        </w:numPr>
        <w:ind w:firstLine="706"/>
      </w:pPr>
      <w:r w:rsidRPr="007A2C13">
        <w:t>заявленны</w:t>
      </w:r>
      <w:r w:rsidR="001D7032" w:rsidRPr="007A2C13">
        <w:t>е</w:t>
      </w:r>
      <w:r w:rsidR="009B6E21" w:rsidRPr="007A2C13">
        <w:t>услови</w:t>
      </w:r>
      <w:r w:rsidR="001D7032" w:rsidRPr="007A2C13">
        <w:t>я</w:t>
      </w:r>
      <w:r w:rsidRPr="007A2C13">
        <w:t xml:space="preserve">осуществления деятельности </w:t>
      </w:r>
      <w:r w:rsidR="001D7032" w:rsidRPr="007A2C13">
        <w:t xml:space="preserve">не соответствуют </w:t>
      </w:r>
      <w:r w:rsidR="00441DCD" w:rsidRPr="007A2C13">
        <w:t xml:space="preserve">исходным данным, по которым было выдано </w:t>
      </w:r>
      <w:r w:rsidR="00096BCF" w:rsidRPr="007A2C13">
        <w:t xml:space="preserve">положительное </w:t>
      </w:r>
      <w:r w:rsidRPr="007A2C13">
        <w:t xml:space="preserve">заключение государственной экологической экспертизы </w:t>
      </w:r>
      <w:r w:rsidR="00096BCF" w:rsidRPr="007A2C13">
        <w:t>(при его наличии)</w:t>
      </w:r>
      <w:r w:rsidR="009B6E21" w:rsidRPr="007A2C13">
        <w:t>;</w:t>
      </w:r>
    </w:p>
    <w:p w:rsidR="00792323" w:rsidRPr="007A2C13" w:rsidRDefault="009B6E21" w:rsidP="001F7D51">
      <w:pPr>
        <w:pStyle w:val="a"/>
        <w:numPr>
          <w:ilvl w:val="5"/>
          <w:numId w:val="289"/>
        </w:numPr>
        <w:ind w:firstLine="706"/>
      </w:pPr>
      <w:r w:rsidRPr="007A2C13">
        <w:t>план мероприятий по охране окружающей среды</w:t>
      </w:r>
      <w:r w:rsidR="0052700A" w:rsidRPr="007A2C13">
        <w:t>,</w:t>
      </w:r>
      <w:r w:rsidR="00792323" w:rsidRPr="007A2C13">
        <w:t xml:space="preserve"> проект программы управления отходами или проект программы производственного экологического </w:t>
      </w:r>
      <w:r w:rsidR="00EF555A" w:rsidRPr="007A2C13">
        <w:t>контроля не</w:t>
      </w:r>
      <w:r w:rsidR="001D7032" w:rsidRPr="007A2C13">
        <w:t xml:space="preserve"> соответству</w:t>
      </w:r>
      <w:r w:rsidR="00792323" w:rsidRPr="007A2C13">
        <w:t>ю</w:t>
      </w:r>
      <w:r w:rsidR="001D7032" w:rsidRPr="007A2C13">
        <w:t xml:space="preserve">т </w:t>
      </w:r>
      <w:r w:rsidRPr="007A2C13">
        <w:t>экологическим требованиям, установленным экологическим законодательством Республики Казахстан</w:t>
      </w:r>
      <w:r w:rsidR="00792323" w:rsidRPr="007A2C13">
        <w:t>;</w:t>
      </w:r>
    </w:p>
    <w:p w:rsidR="009B6E21" w:rsidRPr="007A2C13" w:rsidRDefault="00792323" w:rsidP="001F7D51">
      <w:pPr>
        <w:pStyle w:val="a"/>
        <w:numPr>
          <w:ilvl w:val="5"/>
          <w:numId w:val="289"/>
        </w:numPr>
        <w:ind w:firstLine="706"/>
      </w:pPr>
      <w:r w:rsidRPr="007A2C13">
        <w:t>получено отрицательное заключение государственной экологической экспертизы</w:t>
      </w:r>
      <w:r w:rsidR="009B6E21" w:rsidRPr="007A2C13">
        <w:t>.</w:t>
      </w:r>
    </w:p>
    <w:p w:rsidR="009B6E21" w:rsidRPr="007A2C13" w:rsidRDefault="009B6E21" w:rsidP="001F7D51">
      <w:pPr>
        <w:pStyle w:val="a"/>
        <w:numPr>
          <w:ilvl w:val="4"/>
          <w:numId w:val="290"/>
        </w:numPr>
        <w:ind w:firstLine="706"/>
      </w:pPr>
      <w:r w:rsidRPr="007A2C13">
        <w:t xml:space="preserve">Споры и разногласия в связи с отказом в выдаче </w:t>
      </w:r>
      <w:r w:rsidR="00461AD5" w:rsidRPr="007A2C13">
        <w:t xml:space="preserve">экологического разрешения </w:t>
      </w:r>
      <w:r w:rsidR="006D16B3" w:rsidRPr="007A2C13">
        <w:t>на воздействие</w:t>
      </w:r>
      <w:r w:rsidRPr="007A2C13">
        <w:t xml:space="preserve"> рассматриваются в порядке, установленном законодательством Республики Казахстан.</w:t>
      </w:r>
    </w:p>
    <w:p w:rsidR="0032034C" w:rsidRPr="007A2C13" w:rsidRDefault="0032034C"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77" w:name="_Toc13667309"/>
      <w:bookmarkStart w:id="578" w:name="_Toc23245905"/>
      <w:bookmarkStart w:id="579" w:name="_Hlk21961878"/>
      <w:bookmarkEnd w:id="576"/>
      <w:r w:rsidRPr="007A2C13">
        <w:rPr>
          <w:rFonts w:ascii="Times New Roman" w:hAnsi="Times New Roman"/>
          <w:color w:val="000000"/>
          <w:sz w:val="24"/>
          <w:szCs w:val="24"/>
        </w:rPr>
        <w:t>План мероприятий по охране окружающей среды</w:t>
      </w:r>
      <w:bookmarkEnd w:id="577"/>
      <w:bookmarkEnd w:id="578"/>
    </w:p>
    <w:p w:rsidR="00844E12" w:rsidRPr="007A2C13" w:rsidRDefault="00002AB1" w:rsidP="001F7D51">
      <w:pPr>
        <w:pStyle w:val="af3"/>
        <w:numPr>
          <w:ilvl w:val="2"/>
          <w:numId w:val="129"/>
        </w:numPr>
        <w:spacing w:after="200" w:line="240" w:lineRule="auto"/>
        <w:ind w:left="0" w:firstLine="706"/>
        <w:contextualSpacing w:val="0"/>
        <w:jc w:val="both"/>
        <w:rPr>
          <w:color w:val="000000"/>
          <w:sz w:val="24"/>
          <w:szCs w:val="24"/>
        </w:rPr>
      </w:pPr>
      <w:r w:rsidRPr="007A2C13">
        <w:rPr>
          <w:color w:val="000000"/>
          <w:sz w:val="24"/>
          <w:szCs w:val="24"/>
        </w:rPr>
        <w:t xml:space="preserve">План мероприятий по охране окружающей среды </w:t>
      </w:r>
      <w:r w:rsidR="00A2380D" w:rsidRPr="007A2C13">
        <w:rPr>
          <w:color w:val="000000"/>
          <w:sz w:val="24"/>
          <w:szCs w:val="24"/>
        </w:rPr>
        <w:t xml:space="preserve">является </w:t>
      </w:r>
      <w:r w:rsidR="00BA461E" w:rsidRPr="007A2C13">
        <w:rPr>
          <w:color w:val="000000"/>
          <w:sz w:val="24"/>
          <w:szCs w:val="24"/>
        </w:rPr>
        <w:t xml:space="preserve">приложением к </w:t>
      </w:r>
      <w:r w:rsidR="00461AD5" w:rsidRPr="007A2C13">
        <w:rPr>
          <w:color w:val="000000"/>
          <w:sz w:val="24"/>
          <w:szCs w:val="24"/>
        </w:rPr>
        <w:t xml:space="preserve">экологическому </w:t>
      </w:r>
      <w:r w:rsidR="00BA461E" w:rsidRPr="007A2C13">
        <w:rPr>
          <w:color w:val="000000"/>
          <w:sz w:val="24"/>
          <w:szCs w:val="24"/>
        </w:rPr>
        <w:t xml:space="preserve">разрешению </w:t>
      </w:r>
      <w:r w:rsidR="00494CBA" w:rsidRPr="007A2C13">
        <w:rPr>
          <w:color w:val="000000"/>
          <w:sz w:val="24"/>
          <w:szCs w:val="24"/>
        </w:rPr>
        <w:t xml:space="preserve">на </w:t>
      </w:r>
      <w:r w:rsidR="006D16B3" w:rsidRPr="007A2C13">
        <w:rPr>
          <w:color w:val="000000"/>
          <w:sz w:val="24"/>
          <w:szCs w:val="24"/>
        </w:rPr>
        <w:t xml:space="preserve">воздействие и </w:t>
      </w:r>
      <w:r w:rsidR="001C6399" w:rsidRPr="007A2C13">
        <w:rPr>
          <w:color w:val="000000"/>
          <w:sz w:val="24"/>
          <w:szCs w:val="24"/>
        </w:rPr>
        <w:t xml:space="preserve">должен </w:t>
      </w:r>
      <w:r w:rsidR="00EF555A" w:rsidRPr="007A2C13">
        <w:rPr>
          <w:color w:val="000000"/>
          <w:sz w:val="24"/>
          <w:szCs w:val="24"/>
        </w:rPr>
        <w:t>содержать перечень</w:t>
      </w:r>
      <w:r w:rsidR="003540E1" w:rsidRPr="007A2C13">
        <w:rPr>
          <w:color w:val="000000"/>
          <w:sz w:val="24"/>
          <w:szCs w:val="24"/>
        </w:rPr>
        <w:t>мероприяти</w:t>
      </w:r>
      <w:r w:rsidR="001C6399" w:rsidRPr="007A2C13">
        <w:rPr>
          <w:color w:val="000000"/>
          <w:sz w:val="24"/>
          <w:szCs w:val="24"/>
        </w:rPr>
        <w:t>й</w:t>
      </w:r>
      <w:r w:rsidR="003540E1" w:rsidRPr="007A2C13">
        <w:rPr>
          <w:color w:val="000000"/>
          <w:sz w:val="24"/>
          <w:szCs w:val="24"/>
        </w:rPr>
        <w:t>, необходимы</w:t>
      </w:r>
      <w:r w:rsidR="001C6399" w:rsidRPr="007A2C13">
        <w:rPr>
          <w:color w:val="000000"/>
          <w:sz w:val="24"/>
          <w:szCs w:val="24"/>
        </w:rPr>
        <w:t>х</w:t>
      </w:r>
      <w:r w:rsidR="003540E1" w:rsidRPr="007A2C13">
        <w:rPr>
          <w:color w:val="000000"/>
          <w:sz w:val="24"/>
          <w:szCs w:val="24"/>
        </w:rPr>
        <w:t xml:space="preserve"> для </w:t>
      </w:r>
      <w:r w:rsidR="00260864" w:rsidRPr="007A2C13">
        <w:rPr>
          <w:color w:val="000000"/>
          <w:sz w:val="24"/>
          <w:szCs w:val="24"/>
        </w:rPr>
        <w:t xml:space="preserve">обеспечения соблюдения </w:t>
      </w:r>
      <w:r w:rsidR="00482568" w:rsidRPr="007A2C13">
        <w:rPr>
          <w:color w:val="000000"/>
          <w:sz w:val="24"/>
          <w:szCs w:val="24"/>
        </w:rPr>
        <w:t xml:space="preserve">установленных </w:t>
      </w:r>
      <w:r w:rsidR="00260864" w:rsidRPr="007A2C13">
        <w:rPr>
          <w:color w:val="000000"/>
          <w:sz w:val="24"/>
          <w:szCs w:val="24"/>
        </w:rPr>
        <w:t>нормативов эмиссий</w:t>
      </w:r>
      <w:r w:rsidR="00527961" w:rsidRPr="007A2C13">
        <w:rPr>
          <w:color w:val="000000"/>
          <w:sz w:val="24"/>
          <w:szCs w:val="24"/>
        </w:rPr>
        <w:t>.</w:t>
      </w:r>
    </w:p>
    <w:p w:rsidR="008471A3" w:rsidRPr="007A2C13" w:rsidRDefault="0032034C" w:rsidP="001F7D51">
      <w:pPr>
        <w:pStyle w:val="af3"/>
        <w:numPr>
          <w:ilvl w:val="2"/>
          <w:numId w:val="129"/>
        </w:numPr>
        <w:spacing w:after="200" w:line="240" w:lineRule="auto"/>
        <w:ind w:left="0" w:firstLine="706"/>
        <w:contextualSpacing w:val="0"/>
        <w:jc w:val="both"/>
        <w:rPr>
          <w:color w:val="000000"/>
          <w:sz w:val="24"/>
          <w:szCs w:val="24"/>
        </w:rPr>
      </w:pPr>
      <w:r w:rsidRPr="007A2C13">
        <w:rPr>
          <w:color w:val="000000"/>
          <w:sz w:val="24"/>
          <w:szCs w:val="24"/>
        </w:rPr>
        <w:t xml:space="preserve">Правила разработки плана мероприятий по охране окружающей </w:t>
      </w:r>
      <w:r w:rsidR="00EF555A" w:rsidRPr="007A2C13">
        <w:rPr>
          <w:color w:val="000000"/>
          <w:sz w:val="24"/>
          <w:szCs w:val="24"/>
        </w:rPr>
        <w:t>среды устанавливаются</w:t>
      </w:r>
      <w:r w:rsidRPr="007A2C13">
        <w:rPr>
          <w:color w:val="000000"/>
          <w:sz w:val="24"/>
          <w:szCs w:val="24"/>
        </w:rPr>
        <w:t xml:space="preserve"> уполномоченным </w:t>
      </w:r>
      <w:r w:rsidR="00537790" w:rsidRPr="007A2C13">
        <w:rPr>
          <w:color w:val="000000"/>
          <w:sz w:val="24"/>
          <w:szCs w:val="24"/>
        </w:rPr>
        <w:t>органов в области охраны окружающей среды</w:t>
      </w:r>
      <w:r w:rsidRPr="007A2C13">
        <w:rPr>
          <w:color w:val="000000"/>
          <w:sz w:val="24"/>
          <w:szCs w:val="24"/>
        </w:rPr>
        <w:t>.</w:t>
      </w:r>
    </w:p>
    <w:p w:rsidR="0032034C" w:rsidRPr="007A2C13" w:rsidRDefault="008471A3" w:rsidP="001F7D51">
      <w:pPr>
        <w:pStyle w:val="af3"/>
        <w:numPr>
          <w:ilvl w:val="2"/>
          <w:numId w:val="129"/>
        </w:numPr>
        <w:spacing w:after="200" w:line="240" w:lineRule="auto"/>
        <w:ind w:left="0" w:firstLine="706"/>
        <w:contextualSpacing w:val="0"/>
        <w:jc w:val="both"/>
        <w:rPr>
          <w:color w:val="000000"/>
          <w:sz w:val="24"/>
          <w:szCs w:val="24"/>
        </w:rPr>
      </w:pPr>
      <w:r w:rsidRPr="007A2C13">
        <w:rPr>
          <w:color w:val="000000"/>
          <w:sz w:val="24"/>
          <w:szCs w:val="24"/>
        </w:rPr>
        <w:t xml:space="preserve">Оператор </w:t>
      </w:r>
      <w:r w:rsidR="0032034C" w:rsidRPr="007A2C13">
        <w:rPr>
          <w:color w:val="000000"/>
          <w:sz w:val="24"/>
          <w:szCs w:val="24"/>
        </w:rPr>
        <w:t xml:space="preserve">ежегодно представляют отчет о выполнении плана мероприятий по охране окружающей среды в </w:t>
      </w:r>
      <w:r w:rsidR="008E44E6" w:rsidRPr="007A2C13">
        <w:rPr>
          <w:color w:val="000000"/>
          <w:sz w:val="24"/>
          <w:szCs w:val="24"/>
        </w:rPr>
        <w:t>соответствующий орган, выдавший экологическое разрешение</w:t>
      </w:r>
      <w:r w:rsidR="0032034C" w:rsidRPr="007A2C13">
        <w:rPr>
          <w:color w:val="000000"/>
          <w:sz w:val="24"/>
          <w:szCs w:val="24"/>
        </w:rPr>
        <w:t>.</w:t>
      </w:r>
    </w:p>
    <w:p w:rsidR="00E753C2" w:rsidRPr="007A2C13" w:rsidRDefault="00F34FBF"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580" w:name="_Toc13667310"/>
      <w:bookmarkStart w:id="581" w:name="_Toc23245906"/>
      <w:bookmarkStart w:id="582" w:name="_Hlk21544470"/>
      <w:bookmarkEnd w:id="579"/>
      <w:r w:rsidRPr="007A2C13">
        <w:rPr>
          <w:rFonts w:ascii="Times New Roman" w:hAnsi="Times New Roman"/>
          <w:color w:val="000000"/>
          <w:sz w:val="24"/>
          <w:szCs w:val="24"/>
        </w:rPr>
        <w:t>Экономическое регулирование охраны окружающей среды</w:t>
      </w:r>
      <w:bookmarkStart w:id="583" w:name="443425052"/>
      <w:bookmarkEnd w:id="580"/>
      <w:bookmarkEnd w:id="581"/>
    </w:p>
    <w:p w:rsidR="00E753C2" w:rsidRPr="007A2C13" w:rsidRDefault="00E753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84" w:name="_Toc13667311"/>
      <w:bookmarkStart w:id="585" w:name="_Toc23245907"/>
      <w:bookmarkStart w:id="586" w:name="443425053"/>
      <w:bookmarkEnd w:id="583"/>
      <w:r w:rsidRPr="007A2C13">
        <w:rPr>
          <w:rFonts w:ascii="Times New Roman" w:hAnsi="Times New Roman"/>
          <w:color w:val="000000"/>
          <w:sz w:val="24"/>
          <w:szCs w:val="24"/>
        </w:rPr>
        <w:t>Виды механизмов экономического регулирования охраны окружающей среды</w:t>
      </w:r>
      <w:bookmarkEnd w:id="584"/>
      <w:bookmarkEnd w:id="585"/>
    </w:p>
    <w:p w:rsidR="00E753C2" w:rsidRPr="007A2C13" w:rsidRDefault="00E753C2" w:rsidP="00E320C8">
      <w:pPr>
        <w:spacing w:line="240" w:lineRule="auto"/>
        <w:ind w:firstLine="706"/>
        <w:jc w:val="both"/>
        <w:rPr>
          <w:color w:val="000000"/>
          <w:sz w:val="24"/>
          <w:szCs w:val="24"/>
        </w:rPr>
      </w:pPr>
      <w:bookmarkStart w:id="587" w:name="443425054"/>
      <w:bookmarkEnd w:id="586"/>
      <w:r w:rsidRPr="007A2C13">
        <w:rPr>
          <w:color w:val="000000"/>
          <w:sz w:val="24"/>
          <w:szCs w:val="24"/>
        </w:rPr>
        <w:t>Видами механизмов экономического регулирования охраны окружающей среды являются:</w:t>
      </w:r>
    </w:p>
    <w:p w:rsidR="00367A93" w:rsidRPr="007A2C13" w:rsidRDefault="00E753C2" w:rsidP="00E320C8">
      <w:pPr>
        <w:pStyle w:val="af3"/>
        <w:numPr>
          <w:ilvl w:val="2"/>
          <w:numId w:val="14"/>
        </w:numPr>
        <w:spacing w:after="200" w:line="240" w:lineRule="auto"/>
        <w:ind w:left="0" w:firstLine="706"/>
        <w:contextualSpacing w:val="0"/>
        <w:jc w:val="both"/>
        <w:rPr>
          <w:color w:val="000000"/>
          <w:sz w:val="24"/>
          <w:szCs w:val="24"/>
        </w:rPr>
      </w:pPr>
      <w:bookmarkStart w:id="588" w:name="443425056"/>
      <w:bookmarkEnd w:id="587"/>
      <w:r w:rsidRPr="007A2C13">
        <w:rPr>
          <w:color w:val="000000"/>
          <w:sz w:val="24"/>
          <w:szCs w:val="24"/>
        </w:rPr>
        <w:t xml:space="preserve">плата за </w:t>
      </w:r>
      <w:r w:rsidR="00EA0CA0" w:rsidRPr="007A2C13">
        <w:rPr>
          <w:color w:val="000000"/>
          <w:sz w:val="24"/>
          <w:szCs w:val="24"/>
        </w:rPr>
        <w:t xml:space="preserve">негативное воздействие на </w:t>
      </w:r>
      <w:r w:rsidRPr="007A2C13">
        <w:rPr>
          <w:color w:val="000000"/>
          <w:sz w:val="24"/>
          <w:szCs w:val="24"/>
        </w:rPr>
        <w:t>окружающую среду;</w:t>
      </w:r>
      <w:bookmarkStart w:id="589" w:name="663052984"/>
      <w:bookmarkEnd w:id="588"/>
    </w:p>
    <w:p w:rsidR="00BA5917" w:rsidRPr="007A2C13" w:rsidRDefault="00E753C2" w:rsidP="00E320C8">
      <w:pPr>
        <w:pStyle w:val="af3"/>
        <w:numPr>
          <w:ilvl w:val="2"/>
          <w:numId w:val="14"/>
        </w:numPr>
        <w:spacing w:after="200" w:line="240" w:lineRule="auto"/>
        <w:ind w:left="0" w:firstLine="706"/>
        <w:contextualSpacing w:val="0"/>
        <w:jc w:val="both"/>
        <w:rPr>
          <w:color w:val="000000"/>
          <w:sz w:val="24"/>
          <w:szCs w:val="24"/>
        </w:rPr>
      </w:pPr>
      <w:bookmarkStart w:id="590" w:name="443425059"/>
      <w:bookmarkEnd w:id="589"/>
      <w:r w:rsidRPr="007A2C13">
        <w:rPr>
          <w:color w:val="000000"/>
          <w:sz w:val="24"/>
          <w:szCs w:val="24"/>
        </w:rPr>
        <w:t>рыночные механизмы управления эмиссиями в окружающую среду;</w:t>
      </w:r>
    </w:p>
    <w:p w:rsidR="00BA5917" w:rsidRPr="007A2C13" w:rsidRDefault="00E753C2" w:rsidP="00E320C8">
      <w:pPr>
        <w:pStyle w:val="af3"/>
        <w:numPr>
          <w:ilvl w:val="2"/>
          <w:numId w:val="14"/>
        </w:numPr>
        <w:spacing w:after="200" w:line="240" w:lineRule="auto"/>
        <w:ind w:left="0" w:firstLine="706"/>
        <w:contextualSpacing w:val="0"/>
        <w:jc w:val="both"/>
        <w:rPr>
          <w:color w:val="000000"/>
          <w:sz w:val="24"/>
          <w:szCs w:val="24"/>
        </w:rPr>
      </w:pPr>
      <w:bookmarkStart w:id="591" w:name="443425061"/>
      <w:bookmarkEnd w:id="590"/>
      <w:r w:rsidRPr="007A2C13">
        <w:rPr>
          <w:color w:val="000000"/>
          <w:sz w:val="24"/>
          <w:szCs w:val="24"/>
        </w:rPr>
        <w:t>экологическое страхование;</w:t>
      </w:r>
      <w:bookmarkStart w:id="592" w:name="811309149"/>
      <w:bookmarkEnd w:id="591"/>
    </w:p>
    <w:p w:rsidR="00D02348" w:rsidRPr="007A2C13" w:rsidRDefault="00D02348" w:rsidP="00E320C8">
      <w:pPr>
        <w:pStyle w:val="af3"/>
        <w:numPr>
          <w:ilvl w:val="2"/>
          <w:numId w:val="14"/>
        </w:numPr>
        <w:spacing w:after="200" w:line="240" w:lineRule="auto"/>
        <w:ind w:left="0" w:firstLine="706"/>
        <w:contextualSpacing w:val="0"/>
        <w:jc w:val="both"/>
        <w:rPr>
          <w:color w:val="000000"/>
          <w:sz w:val="24"/>
          <w:szCs w:val="24"/>
        </w:rPr>
      </w:pPr>
      <w:r w:rsidRPr="007A2C13">
        <w:rPr>
          <w:color w:val="000000"/>
          <w:sz w:val="24"/>
          <w:szCs w:val="24"/>
        </w:rPr>
        <w:t xml:space="preserve">экономическое стимулирование </w:t>
      </w:r>
      <w:r w:rsidR="00F176CE" w:rsidRPr="007A2C13">
        <w:rPr>
          <w:color w:val="000000"/>
          <w:sz w:val="24"/>
          <w:szCs w:val="24"/>
        </w:rPr>
        <w:t>деятельности, направленной на охрану окружающей среды;</w:t>
      </w:r>
    </w:p>
    <w:p w:rsidR="00AA08A2" w:rsidRPr="007A2C13" w:rsidRDefault="00AA08A2" w:rsidP="00E320C8">
      <w:pPr>
        <w:pStyle w:val="af3"/>
        <w:numPr>
          <w:ilvl w:val="2"/>
          <w:numId w:val="14"/>
        </w:numPr>
        <w:spacing w:after="200" w:line="240" w:lineRule="auto"/>
        <w:ind w:left="0" w:firstLine="706"/>
        <w:contextualSpacing w:val="0"/>
        <w:jc w:val="both"/>
        <w:rPr>
          <w:color w:val="000000"/>
          <w:sz w:val="24"/>
          <w:szCs w:val="24"/>
        </w:rPr>
      </w:pPr>
      <w:bookmarkStart w:id="593" w:name="443425060"/>
      <w:r w:rsidRPr="007A2C13">
        <w:rPr>
          <w:color w:val="000000"/>
          <w:sz w:val="24"/>
          <w:szCs w:val="24"/>
        </w:rPr>
        <w:t>рыночные механизмы сокращения выбросов и поглощения парниковых газов;</w:t>
      </w:r>
    </w:p>
    <w:bookmarkEnd w:id="593"/>
    <w:p w:rsidR="00E753C2" w:rsidRPr="007A2C13" w:rsidRDefault="00E753C2" w:rsidP="00E320C8">
      <w:pPr>
        <w:pStyle w:val="af3"/>
        <w:numPr>
          <w:ilvl w:val="2"/>
          <w:numId w:val="14"/>
        </w:numPr>
        <w:spacing w:after="200" w:line="240" w:lineRule="auto"/>
        <w:ind w:left="0" w:firstLine="706"/>
        <w:contextualSpacing w:val="0"/>
        <w:jc w:val="both"/>
        <w:rPr>
          <w:color w:val="000000"/>
          <w:sz w:val="24"/>
          <w:szCs w:val="24"/>
        </w:rPr>
      </w:pPr>
      <w:r w:rsidRPr="007A2C13">
        <w:rPr>
          <w:color w:val="000000"/>
          <w:sz w:val="24"/>
          <w:szCs w:val="24"/>
        </w:rPr>
        <w:t>расширенные обязательства производителей (импортеров)</w:t>
      </w:r>
      <w:bookmarkStart w:id="594" w:name="443425062"/>
      <w:bookmarkEnd w:id="592"/>
      <w:r w:rsidRPr="007A2C13">
        <w:rPr>
          <w:color w:val="000000"/>
          <w:sz w:val="24"/>
          <w:szCs w:val="24"/>
        </w:rPr>
        <w:t>.</w:t>
      </w:r>
      <w:bookmarkEnd w:id="594"/>
    </w:p>
    <w:p w:rsidR="005648C4" w:rsidRPr="007A2C13" w:rsidRDefault="005648C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595" w:name="_Toc13667315"/>
      <w:bookmarkStart w:id="596" w:name="_Toc23245908"/>
      <w:bookmarkStart w:id="597" w:name="443425095"/>
      <w:bookmarkStart w:id="598" w:name="_Hlk21452694"/>
      <w:r w:rsidRPr="007A2C13">
        <w:rPr>
          <w:rFonts w:ascii="Times New Roman" w:hAnsi="Times New Roman"/>
          <w:color w:val="000000"/>
          <w:sz w:val="24"/>
          <w:szCs w:val="24"/>
        </w:rPr>
        <w:t xml:space="preserve">Плата за </w:t>
      </w:r>
      <w:r w:rsidR="009A38D8" w:rsidRPr="007A2C13">
        <w:rPr>
          <w:rFonts w:ascii="Times New Roman" w:hAnsi="Times New Roman"/>
          <w:color w:val="000000"/>
          <w:sz w:val="24"/>
          <w:szCs w:val="24"/>
        </w:rPr>
        <w:t xml:space="preserve">негативное воздействие на </w:t>
      </w:r>
      <w:r w:rsidRPr="007A2C13">
        <w:rPr>
          <w:rFonts w:ascii="Times New Roman" w:hAnsi="Times New Roman"/>
          <w:color w:val="000000"/>
          <w:sz w:val="24"/>
          <w:szCs w:val="24"/>
        </w:rPr>
        <w:t>окружающую среду</w:t>
      </w:r>
      <w:bookmarkEnd w:id="595"/>
      <w:bookmarkEnd w:id="596"/>
    </w:p>
    <w:p w:rsidR="009A38D8" w:rsidRPr="007A2C13" w:rsidRDefault="009A38D8" w:rsidP="001F7D51">
      <w:pPr>
        <w:pStyle w:val="a"/>
        <w:numPr>
          <w:ilvl w:val="4"/>
          <w:numId w:val="403"/>
        </w:numPr>
        <w:ind w:firstLine="706"/>
      </w:pPr>
      <w:bookmarkStart w:id="599" w:name="443425096"/>
      <w:bookmarkEnd w:id="597"/>
      <w:r w:rsidRPr="007A2C13">
        <w:t>Плата за негативное воздействие на окружающую среду взимается за следующие его виды:</w:t>
      </w:r>
    </w:p>
    <w:p w:rsidR="009A38D8" w:rsidRPr="007A2C13" w:rsidRDefault="009A38D8" w:rsidP="001F7D51">
      <w:pPr>
        <w:pStyle w:val="a"/>
        <w:numPr>
          <w:ilvl w:val="5"/>
          <w:numId w:val="403"/>
        </w:numPr>
        <w:ind w:firstLine="706"/>
      </w:pPr>
      <w:r w:rsidRPr="007A2C13">
        <w:t>выбросы загрязняющих веществ в атмосферный воздух;</w:t>
      </w:r>
    </w:p>
    <w:p w:rsidR="009A38D8" w:rsidRPr="007A2C13" w:rsidRDefault="009A38D8" w:rsidP="001F7D51">
      <w:pPr>
        <w:pStyle w:val="a"/>
        <w:numPr>
          <w:ilvl w:val="5"/>
          <w:numId w:val="403"/>
        </w:numPr>
        <w:ind w:firstLine="706"/>
      </w:pPr>
      <w:r w:rsidRPr="007A2C13">
        <w:t>сбросы загрязняющих веществ;</w:t>
      </w:r>
    </w:p>
    <w:p w:rsidR="00E971D3" w:rsidRPr="007A2C13" w:rsidRDefault="009A38D8" w:rsidP="001F7D51">
      <w:pPr>
        <w:pStyle w:val="a"/>
        <w:numPr>
          <w:ilvl w:val="5"/>
          <w:numId w:val="403"/>
        </w:numPr>
        <w:ind w:firstLine="706"/>
      </w:pPr>
      <w:r w:rsidRPr="007A2C13">
        <w:t>захоронение отходов</w:t>
      </w:r>
      <w:r w:rsidR="00E971D3" w:rsidRPr="007A2C13">
        <w:t>;</w:t>
      </w:r>
    </w:p>
    <w:p w:rsidR="009A38D8" w:rsidRPr="007A2C13" w:rsidRDefault="00E971D3" w:rsidP="001F7D51">
      <w:pPr>
        <w:pStyle w:val="a"/>
        <w:numPr>
          <w:ilvl w:val="5"/>
          <w:numId w:val="403"/>
        </w:numPr>
        <w:ind w:firstLine="706"/>
      </w:pPr>
      <w:r w:rsidRPr="007A2C13">
        <w:t>размещение серы в открытом виде на серных картах</w:t>
      </w:r>
      <w:r w:rsidR="009A38D8" w:rsidRPr="007A2C13">
        <w:t>.</w:t>
      </w:r>
    </w:p>
    <w:p w:rsidR="00E971D3" w:rsidRPr="007A2C13" w:rsidRDefault="00E971D3" w:rsidP="001F7D51">
      <w:pPr>
        <w:pStyle w:val="a"/>
        <w:numPr>
          <w:ilvl w:val="4"/>
          <w:numId w:val="403"/>
        </w:numPr>
        <w:ind w:firstLine="706"/>
      </w:pPr>
      <w:r w:rsidRPr="007A2C13">
        <w:t>Внесение платы за негативное воздействие на окружающую среду осуществляется оператором объекта, оказывающего негативное воздействие на окружающую среду.</w:t>
      </w:r>
    </w:p>
    <w:p w:rsidR="00EB6A94" w:rsidRPr="007A2C13" w:rsidRDefault="009B34E4" w:rsidP="001F7D51">
      <w:pPr>
        <w:pStyle w:val="a"/>
        <w:numPr>
          <w:ilvl w:val="4"/>
          <w:numId w:val="403"/>
        </w:numPr>
        <w:ind w:firstLine="706"/>
      </w:pPr>
      <w:r w:rsidRPr="007A2C13">
        <w:t>Ставки п</w:t>
      </w:r>
      <w:r w:rsidR="005648C4" w:rsidRPr="007A2C13">
        <w:t>лат</w:t>
      </w:r>
      <w:r w:rsidRPr="007A2C13">
        <w:t>ы</w:t>
      </w:r>
      <w:r w:rsidR="005648C4" w:rsidRPr="007A2C13">
        <w:t xml:space="preserve"> за </w:t>
      </w:r>
      <w:r w:rsidR="009A38D8" w:rsidRPr="007A2C13">
        <w:t xml:space="preserve">негативное воздействие на </w:t>
      </w:r>
      <w:r w:rsidR="005648C4" w:rsidRPr="007A2C13">
        <w:t xml:space="preserve">окружающую среду устанавливается </w:t>
      </w:r>
      <w:r w:rsidR="00C7182F" w:rsidRPr="007A2C13">
        <w:t>налоговым законодательством</w:t>
      </w:r>
      <w:r w:rsidR="005648C4" w:rsidRPr="007A2C13">
        <w:t xml:space="preserve"> Республики Казахстан.</w:t>
      </w:r>
    </w:p>
    <w:p w:rsidR="00E971D3" w:rsidRPr="007A2C13" w:rsidRDefault="005648C4" w:rsidP="001F7D51">
      <w:pPr>
        <w:pStyle w:val="a"/>
        <w:numPr>
          <w:ilvl w:val="4"/>
          <w:numId w:val="403"/>
        </w:numPr>
        <w:ind w:firstLine="706"/>
      </w:pPr>
      <w:bookmarkStart w:id="600" w:name="443425097"/>
      <w:bookmarkEnd w:id="599"/>
      <w:r w:rsidRPr="007A2C13">
        <w:t xml:space="preserve">Плата за </w:t>
      </w:r>
      <w:r w:rsidR="009A38D8" w:rsidRPr="007A2C13">
        <w:t xml:space="preserve">негативное воздействие на </w:t>
      </w:r>
      <w:r w:rsidRPr="007A2C13">
        <w:t>окружающую среду, в пределах нормативов, определенных в экологическом разрешении</w:t>
      </w:r>
      <w:r w:rsidR="004E08C2" w:rsidRPr="007A2C13">
        <w:t xml:space="preserve"> или декларации о воздействии на окружающую среду</w:t>
      </w:r>
      <w:r w:rsidRPr="007A2C13">
        <w:t xml:space="preserve">, взимается в порядке, установленном </w:t>
      </w:r>
      <w:r w:rsidR="00C7182F" w:rsidRPr="007A2C13">
        <w:t>налоговым законодательством</w:t>
      </w:r>
      <w:r w:rsidRPr="007A2C13">
        <w:t xml:space="preserve"> Республики Казахстан.</w:t>
      </w:r>
      <w:bookmarkEnd w:id="600"/>
    </w:p>
    <w:p w:rsidR="001A50F2" w:rsidRPr="007A2C13" w:rsidRDefault="007F632A" w:rsidP="001F7D51">
      <w:pPr>
        <w:pStyle w:val="a"/>
        <w:numPr>
          <w:ilvl w:val="4"/>
          <w:numId w:val="403"/>
        </w:numPr>
        <w:ind w:firstLine="706"/>
      </w:pPr>
      <w:r w:rsidRPr="007A2C13">
        <w:t xml:space="preserve">Расходы на плату за </w:t>
      </w:r>
      <w:r w:rsidR="00231D4F" w:rsidRPr="007A2C13">
        <w:t xml:space="preserve">захоронение </w:t>
      </w:r>
      <w:r w:rsidRPr="007A2C13">
        <w:t xml:space="preserve">твердых коммунальных отходов учитываются при установлении тарифов в порядке, установленном </w:t>
      </w:r>
      <w:r w:rsidR="001A50F2" w:rsidRPr="007A2C13">
        <w:t>законодательством Республики Казахстан</w:t>
      </w:r>
      <w:r w:rsidRPr="007A2C13">
        <w:t>.</w:t>
      </w:r>
    </w:p>
    <w:p w:rsidR="00B7678D" w:rsidRPr="007A2C13" w:rsidRDefault="00B7678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01" w:name="443425106"/>
      <w:bookmarkStart w:id="602" w:name="_Toc13667317"/>
      <w:bookmarkStart w:id="603" w:name="_Toc23245909"/>
      <w:bookmarkEnd w:id="598"/>
      <w:r w:rsidRPr="007A2C13">
        <w:rPr>
          <w:rFonts w:ascii="Times New Roman" w:hAnsi="Times New Roman"/>
          <w:color w:val="000000"/>
          <w:sz w:val="24"/>
          <w:szCs w:val="24"/>
        </w:rPr>
        <w:t>Рыночные механизмы управления эмиссиями в окружающую среду</w:t>
      </w:r>
      <w:bookmarkStart w:id="604" w:name="443425107"/>
      <w:bookmarkEnd w:id="601"/>
      <w:bookmarkEnd w:id="602"/>
      <w:bookmarkEnd w:id="603"/>
    </w:p>
    <w:p w:rsidR="00E1065C" w:rsidRPr="007A2C13" w:rsidRDefault="00B7678D" w:rsidP="00E320C8">
      <w:pPr>
        <w:spacing w:line="240" w:lineRule="auto"/>
        <w:ind w:firstLine="706"/>
        <w:jc w:val="both"/>
        <w:rPr>
          <w:color w:val="000000"/>
          <w:sz w:val="24"/>
          <w:szCs w:val="24"/>
        </w:rPr>
      </w:pPr>
      <w:r w:rsidRPr="007A2C13">
        <w:rPr>
          <w:color w:val="000000"/>
          <w:sz w:val="24"/>
          <w:szCs w:val="24"/>
        </w:rPr>
        <w:t xml:space="preserve">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w:t>
      </w:r>
      <w:r w:rsidR="00461AD5" w:rsidRPr="007A2C13">
        <w:rPr>
          <w:color w:val="000000"/>
          <w:sz w:val="24"/>
          <w:szCs w:val="24"/>
        </w:rPr>
        <w:t xml:space="preserve">эмиссий в окружающую среду, распределения </w:t>
      </w:r>
      <w:r w:rsidRPr="007A2C13">
        <w:rPr>
          <w:color w:val="000000"/>
          <w:sz w:val="24"/>
          <w:szCs w:val="24"/>
        </w:rPr>
        <w:t xml:space="preserve">квот на эмиссии в окружающую среду и утверждения </w:t>
      </w:r>
      <w:r w:rsidR="00C7182F" w:rsidRPr="007A2C13">
        <w:rPr>
          <w:color w:val="000000"/>
          <w:sz w:val="24"/>
          <w:szCs w:val="24"/>
        </w:rPr>
        <w:t>порядка</w:t>
      </w:r>
      <w:r w:rsidRPr="007A2C13">
        <w:rPr>
          <w:color w:val="000000"/>
          <w:sz w:val="24"/>
          <w:szCs w:val="24"/>
        </w:rPr>
        <w:t xml:space="preserve"> торговли квотами и обязательствами на сокращение эмисси</w:t>
      </w:r>
      <w:r w:rsidR="00AA0328" w:rsidRPr="007A2C13">
        <w:rPr>
          <w:color w:val="000000"/>
          <w:sz w:val="24"/>
          <w:szCs w:val="24"/>
        </w:rPr>
        <w:t>й</w:t>
      </w:r>
      <w:r w:rsidRPr="007A2C13">
        <w:rPr>
          <w:color w:val="000000"/>
          <w:sz w:val="24"/>
          <w:szCs w:val="24"/>
        </w:rPr>
        <w:t xml:space="preserve"> в окружающую среду.</w:t>
      </w:r>
      <w:bookmarkStart w:id="605" w:name="443425108"/>
      <w:bookmarkEnd w:id="604"/>
    </w:p>
    <w:p w:rsidR="00746372" w:rsidRPr="007A2C13" w:rsidRDefault="00E1065C" w:rsidP="00E320C8">
      <w:pPr>
        <w:spacing w:line="240" w:lineRule="auto"/>
        <w:ind w:firstLine="706"/>
        <w:jc w:val="both"/>
        <w:rPr>
          <w:color w:val="000000"/>
          <w:sz w:val="24"/>
          <w:szCs w:val="24"/>
        </w:rPr>
      </w:pPr>
      <w:r w:rsidRPr="007A2C13">
        <w:rPr>
          <w:color w:val="000000"/>
          <w:sz w:val="24"/>
          <w:szCs w:val="24"/>
        </w:rPr>
        <w:t>2. Лимиты эмисси</w:t>
      </w:r>
      <w:r w:rsidR="00461AD5" w:rsidRPr="007A2C13">
        <w:rPr>
          <w:color w:val="000000"/>
          <w:sz w:val="24"/>
          <w:szCs w:val="24"/>
        </w:rPr>
        <w:t>й</w:t>
      </w:r>
      <w:r w:rsidRPr="007A2C13">
        <w:rPr>
          <w:color w:val="000000"/>
          <w:sz w:val="24"/>
          <w:szCs w:val="24"/>
        </w:rPr>
        <w:t xml:space="preserve"> в окружающую среду </w:t>
      </w:r>
      <w:r w:rsidR="00746372" w:rsidRPr="007A2C13">
        <w:rPr>
          <w:color w:val="000000"/>
          <w:sz w:val="24"/>
          <w:szCs w:val="24"/>
        </w:rPr>
        <w:t xml:space="preserve">–совокупный </w:t>
      </w:r>
      <w:r w:rsidRPr="007A2C13">
        <w:rPr>
          <w:color w:val="000000"/>
          <w:sz w:val="24"/>
          <w:szCs w:val="24"/>
        </w:rPr>
        <w:t xml:space="preserve">нормативный объем эмиссий в окружающую среду, устанавливаемый на </w:t>
      </w:r>
      <w:r w:rsidR="001A78D5" w:rsidRPr="007A2C13">
        <w:rPr>
          <w:color w:val="000000"/>
          <w:sz w:val="24"/>
          <w:szCs w:val="24"/>
        </w:rPr>
        <w:t xml:space="preserve">календарный год </w:t>
      </w:r>
      <w:r w:rsidRPr="007A2C13">
        <w:rPr>
          <w:color w:val="000000"/>
          <w:sz w:val="24"/>
          <w:szCs w:val="24"/>
        </w:rPr>
        <w:t>в пределах определенной территории (акватории)</w:t>
      </w:r>
      <w:r w:rsidR="00DF5F6E" w:rsidRPr="007A2C13">
        <w:rPr>
          <w:color w:val="000000"/>
          <w:sz w:val="24"/>
          <w:szCs w:val="24"/>
        </w:rPr>
        <w:t>, при соблюдении которого не прои</w:t>
      </w:r>
      <w:r w:rsidR="00747E61" w:rsidRPr="007A2C13">
        <w:rPr>
          <w:color w:val="000000"/>
          <w:sz w:val="24"/>
          <w:szCs w:val="24"/>
        </w:rPr>
        <w:t>с</w:t>
      </w:r>
      <w:r w:rsidR="00DF5F6E" w:rsidRPr="007A2C13">
        <w:rPr>
          <w:color w:val="000000"/>
          <w:sz w:val="24"/>
          <w:szCs w:val="24"/>
        </w:rPr>
        <w:t>ходит нарушения экологических нормативов качества</w:t>
      </w:r>
      <w:r w:rsidRPr="007A2C13">
        <w:rPr>
          <w:color w:val="000000"/>
          <w:sz w:val="24"/>
          <w:szCs w:val="24"/>
        </w:rPr>
        <w:t>.</w:t>
      </w:r>
    </w:p>
    <w:p w:rsidR="00C633C1" w:rsidRPr="007A2C13" w:rsidRDefault="00746372" w:rsidP="00E320C8">
      <w:pPr>
        <w:spacing w:line="240" w:lineRule="auto"/>
        <w:ind w:firstLine="706"/>
        <w:jc w:val="both"/>
        <w:rPr>
          <w:color w:val="000000"/>
          <w:sz w:val="24"/>
          <w:szCs w:val="24"/>
        </w:rPr>
      </w:pPr>
      <w:r w:rsidRPr="007A2C13">
        <w:rPr>
          <w:color w:val="000000"/>
          <w:sz w:val="24"/>
          <w:szCs w:val="24"/>
        </w:rPr>
        <w:t>3. К</w:t>
      </w:r>
      <w:r w:rsidR="00E1065C" w:rsidRPr="007A2C13">
        <w:rPr>
          <w:color w:val="000000"/>
          <w:sz w:val="24"/>
          <w:szCs w:val="24"/>
        </w:rPr>
        <w:t xml:space="preserve">вота на эмиссии в окружающую среду </w:t>
      </w:r>
      <w:r w:rsidR="00504CB3" w:rsidRPr="007A2C13">
        <w:rPr>
          <w:color w:val="000000"/>
          <w:sz w:val="24"/>
          <w:szCs w:val="24"/>
        </w:rPr>
        <w:t>–</w:t>
      </w:r>
      <w:r w:rsidR="00E1065C" w:rsidRPr="007A2C13">
        <w:rPr>
          <w:color w:val="000000"/>
          <w:sz w:val="24"/>
          <w:szCs w:val="24"/>
        </w:rPr>
        <w:t xml:space="preserve"> часть лимита на эмиссии в окружающую среду, выделяемая конкретному </w:t>
      </w:r>
      <w:r w:rsidRPr="007A2C13">
        <w:rPr>
          <w:color w:val="000000"/>
          <w:sz w:val="24"/>
          <w:szCs w:val="24"/>
        </w:rPr>
        <w:t xml:space="preserve">лицу </w:t>
      </w:r>
      <w:r w:rsidR="00E1065C" w:rsidRPr="007A2C13">
        <w:rPr>
          <w:color w:val="000000"/>
          <w:sz w:val="24"/>
          <w:szCs w:val="24"/>
        </w:rPr>
        <w:t xml:space="preserve">на </w:t>
      </w:r>
      <w:r w:rsidR="001A78D5" w:rsidRPr="007A2C13">
        <w:rPr>
          <w:color w:val="000000"/>
          <w:sz w:val="24"/>
          <w:szCs w:val="24"/>
        </w:rPr>
        <w:t>один календарный год</w:t>
      </w:r>
      <w:r w:rsidR="00005D28" w:rsidRPr="007A2C13">
        <w:rPr>
          <w:color w:val="000000"/>
          <w:sz w:val="24"/>
          <w:szCs w:val="24"/>
        </w:rPr>
        <w:t xml:space="preserve"> на платной или бесплатной основе</w:t>
      </w:r>
      <w:r w:rsidR="001A78D5" w:rsidRPr="007A2C13">
        <w:rPr>
          <w:color w:val="000000"/>
          <w:sz w:val="24"/>
          <w:szCs w:val="24"/>
        </w:rPr>
        <w:t>.</w:t>
      </w:r>
      <w:bookmarkEnd w:id="605"/>
    </w:p>
    <w:p w:rsidR="00502D8C" w:rsidRPr="007A2C13" w:rsidRDefault="00502D8C"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06" w:name="_Toc13667318"/>
      <w:bookmarkStart w:id="607" w:name="_Toc23245910"/>
      <w:bookmarkStart w:id="608" w:name="443425110"/>
      <w:r w:rsidRPr="007A2C13">
        <w:rPr>
          <w:rFonts w:ascii="Times New Roman" w:hAnsi="Times New Roman"/>
          <w:color w:val="000000"/>
          <w:sz w:val="24"/>
          <w:szCs w:val="24"/>
        </w:rPr>
        <w:t>Экологическое страхование</w:t>
      </w:r>
      <w:bookmarkEnd w:id="606"/>
      <w:bookmarkEnd w:id="607"/>
    </w:p>
    <w:p w:rsidR="00677A37" w:rsidRPr="007A2C13" w:rsidRDefault="00502D8C" w:rsidP="001F7D51">
      <w:pPr>
        <w:pStyle w:val="a"/>
        <w:numPr>
          <w:ilvl w:val="4"/>
          <w:numId w:val="293"/>
        </w:numPr>
        <w:ind w:firstLine="706"/>
      </w:pPr>
      <w:bookmarkStart w:id="609" w:name="443425111"/>
      <w:bookmarkEnd w:id="608"/>
      <w:r w:rsidRPr="007A2C13">
        <w:t xml:space="preserve">Целью экологического страхования является </w:t>
      </w:r>
      <w:r w:rsidR="00A25318" w:rsidRPr="007A2C13">
        <w:t xml:space="preserve">обеспечение </w:t>
      </w:r>
      <w:r w:rsidR="00D61754" w:rsidRPr="007A2C13">
        <w:t xml:space="preserve">гражданско-правовой </w:t>
      </w:r>
      <w:r w:rsidR="00A25318" w:rsidRPr="007A2C13">
        <w:t xml:space="preserve">ответственности лица по </w:t>
      </w:r>
      <w:r w:rsidR="00EF555A" w:rsidRPr="007A2C13">
        <w:t>возмещению экологического</w:t>
      </w:r>
      <w:r w:rsidR="00A25318" w:rsidRPr="007A2C13">
        <w:t xml:space="preserve"> ущерба</w:t>
      </w:r>
      <w:r w:rsidR="00677A37" w:rsidRPr="007A2C13">
        <w:t>, причиненного аварией</w:t>
      </w:r>
      <w:r w:rsidRPr="007A2C13">
        <w:t>.</w:t>
      </w:r>
      <w:bookmarkStart w:id="610" w:name="443425112"/>
      <w:bookmarkEnd w:id="609"/>
    </w:p>
    <w:p w:rsidR="00375022" w:rsidRPr="007A2C13" w:rsidRDefault="00375022" w:rsidP="001F7D51">
      <w:pPr>
        <w:pStyle w:val="a"/>
        <w:numPr>
          <w:ilvl w:val="4"/>
          <w:numId w:val="293"/>
        </w:numPr>
        <w:ind w:firstLine="706"/>
      </w:pPr>
      <w:r w:rsidRPr="007A2C13">
        <w:t xml:space="preserve">Не допускается эксплуатация объектов </w:t>
      </w:r>
      <w:r w:rsidRPr="007A2C13">
        <w:rPr>
          <w:lang w:val="en-US"/>
        </w:rPr>
        <w:t>I</w:t>
      </w:r>
      <w:r w:rsidRPr="007A2C13">
        <w:t xml:space="preserve"> категории без заключенного оператором договора обязательного экологического страхования.</w:t>
      </w:r>
    </w:p>
    <w:p w:rsidR="00502D8C" w:rsidRPr="007A2C13" w:rsidRDefault="00502D8C" w:rsidP="00E320C8">
      <w:pPr>
        <w:spacing w:line="240" w:lineRule="auto"/>
        <w:ind w:firstLine="706"/>
        <w:jc w:val="both"/>
        <w:rPr>
          <w:color w:val="000000"/>
          <w:sz w:val="24"/>
          <w:szCs w:val="24"/>
        </w:rPr>
      </w:pPr>
      <w:r w:rsidRPr="007A2C13">
        <w:rPr>
          <w:color w:val="000000"/>
          <w:sz w:val="24"/>
          <w:szCs w:val="24"/>
        </w:rPr>
        <w:t xml:space="preserve">Обязательное экологическое страхование осуществляется в соответствии с </w:t>
      </w:r>
      <w:r w:rsidR="00C7182F" w:rsidRPr="007A2C13">
        <w:rPr>
          <w:color w:val="000000"/>
          <w:sz w:val="24"/>
          <w:szCs w:val="24"/>
        </w:rPr>
        <w:t>Законом</w:t>
      </w:r>
      <w:r w:rsidRPr="007A2C13">
        <w:rPr>
          <w:color w:val="000000"/>
          <w:sz w:val="24"/>
          <w:szCs w:val="24"/>
        </w:rPr>
        <w:t xml:space="preserve"> Республики Казахстан «Об обязательном экологическом страховании».</w:t>
      </w:r>
    </w:p>
    <w:p w:rsidR="00A823AA" w:rsidRPr="007A2C13" w:rsidRDefault="00502D8C" w:rsidP="001F7D51">
      <w:pPr>
        <w:pStyle w:val="a"/>
        <w:numPr>
          <w:ilvl w:val="4"/>
          <w:numId w:val="293"/>
        </w:numPr>
        <w:ind w:firstLine="706"/>
      </w:pPr>
      <w:bookmarkStart w:id="611" w:name="443425113"/>
      <w:bookmarkEnd w:id="610"/>
      <w:r w:rsidRPr="007A2C13">
        <w:t>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p w:rsidR="00F34FBF" w:rsidRPr="007A2C13" w:rsidRDefault="009F4A6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12" w:name="_Toc13667319"/>
      <w:bookmarkStart w:id="613" w:name="_Toc23245911"/>
      <w:bookmarkStart w:id="614" w:name="_Hlk21280235"/>
      <w:bookmarkEnd w:id="611"/>
      <w:r w:rsidRPr="007A2C13">
        <w:rPr>
          <w:rFonts w:ascii="Times New Roman" w:hAnsi="Times New Roman"/>
          <w:color w:val="000000"/>
          <w:sz w:val="24"/>
          <w:szCs w:val="24"/>
        </w:rPr>
        <w:t>Э</w:t>
      </w:r>
      <w:r w:rsidR="00677A37" w:rsidRPr="007A2C13">
        <w:rPr>
          <w:rFonts w:ascii="Times New Roman" w:hAnsi="Times New Roman"/>
          <w:color w:val="000000"/>
          <w:sz w:val="24"/>
          <w:szCs w:val="24"/>
        </w:rPr>
        <w:t>кономическо</w:t>
      </w:r>
      <w:r w:rsidRPr="007A2C13">
        <w:rPr>
          <w:rFonts w:ascii="Times New Roman" w:hAnsi="Times New Roman"/>
          <w:color w:val="000000"/>
          <w:sz w:val="24"/>
          <w:szCs w:val="24"/>
        </w:rPr>
        <w:t>е</w:t>
      </w:r>
      <w:r w:rsidR="00F34FBF" w:rsidRPr="007A2C13">
        <w:rPr>
          <w:rFonts w:ascii="Times New Roman" w:hAnsi="Times New Roman"/>
          <w:color w:val="000000"/>
          <w:sz w:val="24"/>
          <w:szCs w:val="24"/>
        </w:rPr>
        <w:t>стимулировани</w:t>
      </w:r>
      <w:r w:rsidR="00677A37" w:rsidRPr="007A2C13">
        <w:rPr>
          <w:rFonts w:ascii="Times New Roman" w:hAnsi="Times New Roman"/>
          <w:color w:val="000000"/>
          <w:sz w:val="24"/>
          <w:szCs w:val="24"/>
        </w:rPr>
        <w:t>я</w:t>
      </w:r>
      <w:r w:rsidR="00F176CE" w:rsidRPr="007A2C13">
        <w:rPr>
          <w:rFonts w:ascii="Times New Roman" w:hAnsi="Times New Roman"/>
          <w:color w:val="000000"/>
          <w:sz w:val="24"/>
          <w:szCs w:val="24"/>
        </w:rPr>
        <w:t xml:space="preserve">деятельности, направленной на </w:t>
      </w:r>
      <w:r w:rsidR="00F34FBF" w:rsidRPr="007A2C13">
        <w:rPr>
          <w:rFonts w:ascii="Times New Roman" w:hAnsi="Times New Roman"/>
          <w:color w:val="000000"/>
          <w:sz w:val="24"/>
          <w:szCs w:val="24"/>
        </w:rPr>
        <w:t>охран</w:t>
      </w:r>
      <w:r w:rsidR="00F176CE" w:rsidRPr="007A2C13">
        <w:rPr>
          <w:rFonts w:ascii="Times New Roman" w:hAnsi="Times New Roman"/>
          <w:color w:val="000000"/>
          <w:sz w:val="24"/>
          <w:szCs w:val="24"/>
        </w:rPr>
        <w:t>у</w:t>
      </w:r>
      <w:r w:rsidR="00F34FBF" w:rsidRPr="007A2C13">
        <w:rPr>
          <w:rFonts w:ascii="Times New Roman" w:hAnsi="Times New Roman"/>
          <w:color w:val="000000"/>
          <w:sz w:val="24"/>
          <w:szCs w:val="24"/>
        </w:rPr>
        <w:t xml:space="preserve"> окружающей среды</w:t>
      </w:r>
      <w:bookmarkEnd w:id="612"/>
      <w:bookmarkEnd w:id="613"/>
    </w:p>
    <w:p w:rsidR="009F4A6B" w:rsidRPr="007A2C13" w:rsidRDefault="009F4A6B" w:rsidP="001F7D51">
      <w:pPr>
        <w:pStyle w:val="a"/>
        <w:numPr>
          <w:ilvl w:val="4"/>
          <w:numId w:val="447"/>
        </w:numPr>
        <w:ind w:firstLine="706"/>
      </w:pPr>
      <w:bookmarkStart w:id="615" w:name="443425105"/>
      <w:bookmarkEnd w:id="614"/>
      <w:r w:rsidRPr="007A2C13">
        <w:t>Э</w:t>
      </w:r>
      <w:r w:rsidR="00677A37" w:rsidRPr="007A2C13">
        <w:t>кономическо</w:t>
      </w:r>
      <w:r w:rsidRPr="007A2C13">
        <w:t>е</w:t>
      </w:r>
      <w:r w:rsidR="00DB6793" w:rsidRPr="007A2C13">
        <w:t>стимулировани</w:t>
      </w:r>
      <w:r w:rsidRPr="007A2C13">
        <w:t>е</w:t>
      </w:r>
      <w:r w:rsidR="00DB6793" w:rsidRPr="007A2C13">
        <w:t xml:space="preserve"> деятельности, направленной на охрану окружающей среды, </w:t>
      </w:r>
      <w:r w:rsidRPr="007A2C13">
        <w:t>осуществляется посредством:</w:t>
      </w:r>
    </w:p>
    <w:p w:rsidR="009F4A6B" w:rsidRPr="007A2C13" w:rsidRDefault="009F4A6B" w:rsidP="001F7D51">
      <w:pPr>
        <w:pStyle w:val="a"/>
        <w:numPr>
          <w:ilvl w:val="5"/>
          <w:numId w:val="347"/>
        </w:numPr>
        <w:ind w:firstLine="706"/>
      </w:pPr>
      <w:r w:rsidRPr="007A2C13">
        <w:t xml:space="preserve">применения в соответствии с налоговым законодательством Республики Казахстан коэффициента 0 к ставкам платы за </w:t>
      </w:r>
      <w:r w:rsidR="00EA0CA0" w:rsidRPr="007A2C13">
        <w:t xml:space="preserve">негативное воздействие на окружающую среду </w:t>
      </w:r>
      <w:r w:rsidRPr="007A2C13">
        <w:t>с даты получения комплексного экологического разрешения;</w:t>
      </w:r>
    </w:p>
    <w:p w:rsidR="006E5953" w:rsidRPr="007A2C13" w:rsidRDefault="006E5953" w:rsidP="001F7D51">
      <w:pPr>
        <w:pStyle w:val="a"/>
        <w:numPr>
          <w:ilvl w:val="5"/>
          <w:numId w:val="347"/>
        </w:numPr>
        <w:ind w:firstLine="706"/>
      </w:pPr>
      <w:r w:rsidRPr="007A2C13">
        <w:t>применени</w:t>
      </w:r>
      <w:r w:rsidR="002D36F8" w:rsidRPr="007A2C13">
        <w:t>я</w:t>
      </w:r>
      <w:r w:rsidRPr="007A2C13">
        <w:t xml:space="preserve"> «зеленого» тарифа на произведенную электрическую и тепловую энергию посредством термической утилизации отходов;</w:t>
      </w:r>
    </w:p>
    <w:p w:rsidR="005B5734" w:rsidRPr="007A2C13" w:rsidRDefault="00F31938" w:rsidP="001F7D51">
      <w:pPr>
        <w:pStyle w:val="a"/>
        <w:numPr>
          <w:ilvl w:val="5"/>
          <w:numId w:val="347"/>
        </w:numPr>
        <w:ind w:firstLine="706"/>
      </w:pPr>
      <w:r w:rsidRPr="007A2C13">
        <w:t xml:space="preserve">организации </w:t>
      </w:r>
      <w:r w:rsidR="002B544F" w:rsidRPr="007A2C13">
        <w:t>трансфера и адаптации «зеленых» технологий, а также содействия привлечению «зеленых» инвестиций</w:t>
      </w:r>
      <w:r w:rsidR="005B5734" w:rsidRPr="007A2C13">
        <w:t>;</w:t>
      </w:r>
    </w:p>
    <w:p w:rsidR="0017130C" w:rsidRPr="007A2C13" w:rsidRDefault="00F31938" w:rsidP="001F7D51">
      <w:pPr>
        <w:pStyle w:val="a"/>
        <w:numPr>
          <w:ilvl w:val="5"/>
          <w:numId w:val="347"/>
        </w:numPr>
        <w:ind w:firstLine="706"/>
      </w:pPr>
      <w:r w:rsidRPr="007A2C13">
        <w:t xml:space="preserve">предоставления </w:t>
      </w:r>
      <w:r w:rsidR="0017130C" w:rsidRPr="007A2C13">
        <w:t>мер государственной поддержки в рамках</w:t>
      </w:r>
      <w:r w:rsidR="00D83D33" w:rsidRPr="007A2C13">
        <w:t xml:space="preserve"> «зеленого» финансирования</w:t>
      </w:r>
      <w:r w:rsidR="0017130C" w:rsidRPr="007A2C13">
        <w:t>на условиях и в порядке, установленных законами Республики Казахстан и (или) актами Международного финансового центра «Астана»;</w:t>
      </w:r>
    </w:p>
    <w:p w:rsidR="00D83D33" w:rsidRPr="007A2C13" w:rsidRDefault="00F31938" w:rsidP="001F7D51">
      <w:pPr>
        <w:pStyle w:val="a"/>
        <w:numPr>
          <w:ilvl w:val="5"/>
          <w:numId w:val="347"/>
        </w:numPr>
        <w:ind w:firstLine="706"/>
      </w:pPr>
      <w:r w:rsidRPr="007A2C13">
        <w:t xml:space="preserve">предоставления иных </w:t>
      </w:r>
      <w:r w:rsidR="0017130C" w:rsidRPr="007A2C13">
        <w:t>мер государственной поддержки</w:t>
      </w:r>
      <w:r w:rsidR="00677A37" w:rsidRPr="007A2C13">
        <w:t xml:space="preserve">, </w:t>
      </w:r>
      <w:r w:rsidR="0017130C" w:rsidRPr="007A2C13">
        <w:t>определенны</w:t>
      </w:r>
      <w:r w:rsidRPr="007A2C13">
        <w:t>х</w:t>
      </w:r>
      <w:r w:rsidR="00677A37" w:rsidRPr="007A2C13">
        <w:t xml:space="preserve">законами </w:t>
      </w:r>
      <w:r w:rsidR="00DB6793" w:rsidRPr="007A2C13">
        <w:t>Республики Казахстан.</w:t>
      </w:r>
    </w:p>
    <w:p w:rsidR="002D36F8" w:rsidRPr="007A2C13" w:rsidRDefault="002D36F8" w:rsidP="001F7D51">
      <w:pPr>
        <w:pStyle w:val="a"/>
        <w:numPr>
          <w:ilvl w:val="4"/>
          <w:numId w:val="447"/>
        </w:numPr>
        <w:ind w:firstLine="706"/>
      </w:pPr>
      <w:r w:rsidRPr="007A2C13">
        <w:t>Под «зеленым» тарифом понимается тариф на продажу расчетно-финансовым центром по поддержке возобновляемых источников энергии электрической или тепловой энергии, произведенной объектами по термической утилизации отходов в соответствии с правилами определения тарифа на поддержку возобновляемых источников энергии, утвержденными уполномоченным органом в области энергетики.</w:t>
      </w:r>
    </w:p>
    <w:p w:rsidR="00136660" w:rsidRPr="007A2C13" w:rsidRDefault="002D36F8" w:rsidP="001F7D51">
      <w:pPr>
        <w:pStyle w:val="a"/>
        <w:numPr>
          <w:ilvl w:val="4"/>
          <w:numId w:val="447"/>
        </w:numPr>
        <w:ind w:firstLine="706"/>
      </w:pPr>
      <w:r w:rsidRPr="007A2C13">
        <w:t xml:space="preserve">Под </w:t>
      </w:r>
      <w:r w:rsidR="005B5734" w:rsidRPr="007A2C13">
        <w:t>«</w:t>
      </w:r>
      <w:r w:rsidRPr="007A2C13">
        <w:t>з</w:t>
      </w:r>
      <w:r w:rsidR="00AA5BFC" w:rsidRPr="007A2C13">
        <w:t>елены</w:t>
      </w:r>
      <w:r w:rsidRPr="007A2C13">
        <w:t>ми</w:t>
      </w:r>
      <w:r w:rsidR="005B5734" w:rsidRPr="007A2C13">
        <w:t>»</w:t>
      </w:r>
      <w:r w:rsidR="00AA5BFC" w:rsidRPr="007A2C13">
        <w:t xml:space="preserve"> технологи</w:t>
      </w:r>
      <w:r w:rsidRPr="007A2C13">
        <w:t xml:space="preserve">ямипонимаются </w:t>
      </w:r>
      <w:r w:rsidR="00AA5BFC" w:rsidRPr="007A2C13">
        <w:t>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 которые охватывают следующие сферы и направлены на:</w:t>
      </w:r>
    </w:p>
    <w:p w:rsidR="00AA5BFC" w:rsidRPr="007A2C13" w:rsidRDefault="00AA5BFC" w:rsidP="001F7D51">
      <w:pPr>
        <w:pStyle w:val="a"/>
        <w:numPr>
          <w:ilvl w:val="5"/>
          <w:numId w:val="447"/>
        </w:numPr>
      </w:pPr>
      <w:r w:rsidRPr="007A2C13">
        <w:t xml:space="preserve">производство нетоксичных продуктов по замкнутому циклу: </w:t>
      </w:r>
      <w:r w:rsidR="002D36F8" w:rsidRPr="007A2C13">
        <w:t>«</w:t>
      </w:r>
      <w:r w:rsidRPr="007A2C13">
        <w:t>производство – утилизация – новое производство</w:t>
      </w:r>
      <w:r w:rsidR="002D36F8" w:rsidRPr="007A2C13">
        <w:t>»</w:t>
      </w:r>
      <w:r w:rsidRPr="007A2C13">
        <w:t xml:space="preserve">; </w:t>
      </w:r>
    </w:p>
    <w:p w:rsidR="00AA5BFC" w:rsidRPr="007A2C13" w:rsidRDefault="00AA5BFC" w:rsidP="001F7D51">
      <w:pPr>
        <w:pStyle w:val="a"/>
        <w:numPr>
          <w:ilvl w:val="5"/>
          <w:numId w:val="447"/>
        </w:numPr>
      </w:pPr>
      <w:r w:rsidRPr="007A2C13">
        <w:t>максимальное сокращение отходов за счет инноваций в технологиях и в структуре потребления;</w:t>
      </w:r>
    </w:p>
    <w:p w:rsidR="00AA5BFC" w:rsidRPr="007A2C13" w:rsidRDefault="00AA5BFC" w:rsidP="001F7D51">
      <w:pPr>
        <w:pStyle w:val="a"/>
        <w:numPr>
          <w:ilvl w:val="5"/>
          <w:numId w:val="447"/>
        </w:numPr>
      </w:pPr>
      <w:r w:rsidRPr="007A2C13">
        <w:t>замену невозобновляемых природных ресурсов на альтернативные возобновляемые источники сырья и энергии;</w:t>
      </w:r>
    </w:p>
    <w:p w:rsidR="00AA5BFC" w:rsidRPr="007A2C13" w:rsidRDefault="00AA5BFC" w:rsidP="001F7D51">
      <w:pPr>
        <w:pStyle w:val="a"/>
        <w:numPr>
          <w:ilvl w:val="5"/>
          <w:numId w:val="447"/>
        </w:numPr>
      </w:pPr>
      <w:r w:rsidRPr="007A2C13">
        <w:t>внедрение биотехнологий в земледелие, животноводство и переработку сель</w:t>
      </w:r>
      <w:r w:rsidR="00C66BE2" w:rsidRPr="007A2C13">
        <w:t>ско</w:t>
      </w:r>
      <w:r w:rsidRPr="007A2C13">
        <w:t>хоз</w:t>
      </w:r>
      <w:r w:rsidR="00C66BE2" w:rsidRPr="007A2C13">
        <w:t xml:space="preserve">яйственной </w:t>
      </w:r>
      <w:r w:rsidRPr="007A2C13">
        <w:t xml:space="preserve">продукции, производство </w:t>
      </w:r>
      <w:r w:rsidR="00C66BE2" w:rsidRPr="007A2C13">
        <w:t>биологических препаратов для сельского хозяйства</w:t>
      </w:r>
      <w:r w:rsidRPr="007A2C13">
        <w:t>;</w:t>
      </w:r>
    </w:p>
    <w:p w:rsidR="00AA5BFC" w:rsidRPr="007A2C13" w:rsidRDefault="00AA5BFC" w:rsidP="001F7D51">
      <w:pPr>
        <w:pStyle w:val="a"/>
        <w:numPr>
          <w:ilvl w:val="5"/>
          <w:numId w:val="447"/>
        </w:numPr>
      </w:pPr>
      <w:r w:rsidRPr="007A2C13">
        <w:t>производство энергии из возобновляемых источников энергии (солнечная энергия, энергия ветра, гидро, геотермальная энергия, биомасса, водород), снижение вредных выбросов в атмосферу, повышение эффективности использования топлива, а также энергоэффективности зданий и бытовых приборов;</w:t>
      </w:r>
    </w:p>
    <w:p w:rsidR="00AA5BFC" w:rsidRPr="007A2C13" w:rsidRDefault="00AA5BFC" w:rsidP="001F7D51">
      <w:pPr>
        <w:pStyle w:val="a"/>
        <w:numPr>
          <w:ilvl w:val="5"/>
          <w:numId w:val="447"/>
        </w:numPr>
      </w:pPr>
      <w:r w:rsidRPr="007A2C13">
        <w:t>выведение устойчивых зеленых насаждений, имеющих высокий поглотительный эффект парниковых газов из окружающей среды, направленный на смягчение последствий изменения климата;</w:t>
      </w:r>
    </w:p>
    <w:p w:rsidR="00AA5BFC" w:rsidRPr="007A2C13" w:rsidRDefault="00AA5BFC" w:rsidP="001F7D51">
      <w:pPr>
        <w:pStyle w:val="a"/>
        <w:numPr>
          <w:ilvl w:val="5"/>
          <w:numId w:val="447"/>
        </w:numPr>
      </w:pPr>
      <w:r w:rsidRPr="007A2C13">
        <w:t>производство строительных материалов, не содержащих токсичных и канцерогенных веществ, с использованием отходов производства и потребления.</w:t>
      </w:r>
    </w:p>
    <w:p w:rsidR="0079310B" w:rsidRPr="007A2C13" w:rsidRDefault="0079310B" w:rsidP="00C94F05">
      <w:pPr>
        <w:pStyle w:val="aff3"/>
      </w:pPr>
      <w:r w:rsidRPr="007A2C13">
        <w:t>Сервисный оператор «зеленых» технологий – Международный центр зеленых технологий и инвестиционных проектов, определенное Правительством Республики Казахстан юридическое лицо, оказывающее комплексные услуги по организации трансфера и адаптации «зеленых» технологий, содействию привлечения экологических и «зеленых» инвестиций, в том числе за счет грантов и (или) инвестиций национальных институтов развития, местных бюджетов и иных источников других организаций, не запрещенных законодательством Республики Казахстан.</w:t>
      </w:r>
    </w:p>
    <w:p w:rsidR="002D36F8" w:rsidRPr="007A2C13" w:rsidRDefault="002D36F8" w:rsidP="00C94F05">
      <w:pPr>
        <w:pStyle w:val="aff3"/>
      </w:pPr>
      <w:r w:rsidRPr="007A2C13">
        <w:t xml:space="preserve">Для внедрения и реализации проектов «зеленых» технологий привлекаются «зеленые» инвестиции, в том числе за счет грантов и (или) инвестиций национальных институтов развития, местных бюджетов и иных источников других организаций, не запрещенных законодательством Республики Казахстан. </w:t>
      </w:r>
    </w:p>
    <w:p w:rsidR="002B544F" w:rsidRPr="007A2C13" w:rsidRDefault="002B544F" w:rsidP="00E320C8">
      <w:pPr>
        <w:pStyle w:val="aff2"/>
      </w:pPr>
      <w:r w:rsidRPr="007A2C13">
        <w:t>Сервисный оператор зеленых технологий привлекает специалистов, консультантов и экспертов государственных органов и их подведомственных организаций, иных организаций, в том числе иностранных, для определения технологий в качестве «зеленых» технологий в порядке, установленном законодательством Республики Казахстан.</w:t>
      </w:r>
    </w:p>
    <w:p w:rsidR="005B5734" w:rsidRPr="007A2C13" w:rsidRDefault="002B544F" w:rsidP="00E320C8">
      <w:pPr>
        <w:pStyle w:val="aff2"/>
      </w:pPr>
      <w:r w:rsidRPr="007A2C13">
        <w:t xml:space="preserve">Правила признания технологий в качестве «зеленых» технологий утверждаются </w:t>
      </w:r>
      <w:r w:rsidR="005B5734" w:rsidRPr="007A2C13">
        <w:t>Правительство</w:t>
      </w:r>
      <w:r w:rsidRPr="007A2C13">
        <w:t>м</w:t>
      </w:r>
      <w:r w:rsidR="005B5734" w:rsidRPr="007A2C13">
        <w:t xml:space="preserve"> Республики Казахстан.</w:t>
      </w:r>
    </w:p>
    <w:p w:rsidR="00455372" w:rsidRPr="007A2C13" w:rsidRDefault="00455372" w:rsidP="00E320C8">
      <w:pPr>
        <w:pStyle w:val="a"/>
        <w:ind w:firstLine="706"/>
      </w:pPr>
      <w:r w:rsidRPr="007A2C13">
        <w:t xml:space="preserve">Под «зеленым» финансированием понимаются инвестиции, направленные на </w:t>
      </w:r>
      <w:r w:rsidR="001E521A" w:rsidRPr="007A2C13">
        <w:t>реализацию «зеленых» проектов и привлекаемые с помощью таких инструментов, как «зеленые» облигации, «зеленые» кредиты и другие финансовые инструменты, определенные уполномоченным органом в области денежно-кредитной политики государства и (или) актами Международного финансового центра «Астана».</w:t>
      </w:r>
    </w:p>
    <w:p w:rsidR="001E521A" w:rsidRPr="007A2C13" w:rsidRDefault="001E521A" w:rsidP="00E320C8">
      <w:pPr>
        <w:pStyle w:val="aff2"/>
      </w:pPr>
      <w:r w:rsidRPr="007A2C13">
        <w:t xml:space="preserve">К «зеленым» проектам относятся </w:t>
      </w:r>
      <w:r w:rsidR="00D83D33" w:rsidRPr="007A2C13">
        <w:t xml:space="preserve">определенные на основе утвержденной классификации (таксономии) </w:t>
      </w:r>
      <w:r w:rsidRPr="007A2C13">
        <w:t>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p w:rsidR="001E521A" w:rsidRPr="007A2C13" w:rsidRDefault="00D83D33" w:rsidP="00E320C8">
      <w:pPr>
        <w:pStyle w:val="aff2"/>
      </w:pPr>
      <w:r w:rsidRPr="007A2C13">
        <w:t xml:space="preserve">Классификация </w:t>
      </w:r>
      <w:r w:rsidR="001E521A" w:rsidRPr="007A2C13">
        <w:t xml:space="preserve">«зеленых» проектов (таксономия), подлежащих финансированию через </w:t>
      </w:r>
      <w:r w:rsidRPr="007A2C13">
        <w:t>«</w:t>
      </w:r>
      <w:r w:rsidR="001E521A" w:rsidRPr="007A2C13">
        <w:t>зеленые</w:t>
      </w:r>
      <w:r w:rsidRPr="007A2C13">
        <w:t>»</w:t>
      </w:r>
      <w:r w:rsidR="001E521A" w:rsidRPr="007A2C13">
        <w:t xml:space="preserve"> облигации и </w:t>
      </w:r>
      <w:r w:rsidRPr="007A2C13">
        <w:t>«</w:t>
      </w:r>
      <w:r w:rsidR="001E521A" w:rsidRPr="007A2C13">
        <w:t>зеленые</w:t>
      </w:r>
      <w:r w:rsidRPr="007A2C13">
        <w:t>»</w:t>
      </w:r>
      <w:r w:rsidR="001E521A" w:rsidRPr="007A2C13">
        <w:t xml:space="preserve"> кредиты, разрабатыва</w:t>
      </w:r>
      <w:r w:rsidR="0079310B" w:rsidRPr="007A2C13">
        <w:t>е</w:t>
      </w:r>
      <w:r w:rsidR="001E521A" w:rsidRPr="007A2C13">
        <w:t xml:space="preserve">тся уполномоченным органом </w:t>
      </w:r>
      <w:r w:rsidR="0079310B" w:rsidRPr="007A2C13">
        <w:t xml:space="preserve">охраны окружающей </w:t>
      </w:r>
      <w:r w:rsidR="00E320C8" w:rsidRPr="007A2C13">
        <w:t>среды, согласовывается</w:t>
      </w:r>
      <w:r w:rsidR="0079310B" w:rsidRPr="007A2C13">
        <w:t xml:space="preserve"> с уполномоченным органом </w:t>
      </w:r>
      <w:r w:rsidR="001E521A" w:rsidRPr="007A2C13">
        <w:t xml:space="preserve">в области </w:t>
      </w:r>
      <w:r w:rsidR="00136660" w:rsidRPr="007A2C13">
        <w:t xml:space="preserve">государственного </w:t>
      </w:r>
      <w:r w:rsidR="001E521A" w:rsidRPr="007A2C13">
        <w:t xml:space="preserve">планирования, </w:t>
      </w:r>
      <w:r w:rsidR="00136660" w:rsidRPr="007A2C13">
        <w:t xml:space="preserve">уполномоченным органом в области бюджетного планирования </w:t>
      </w:r>
      <w:r w:rsidR="001E521A" w:rsidRPr="007A2C13">
        <w:t>и утвержда</w:t>
      </w:r>
      <w:r w:rsidR="0079310B" w:rsidRPr="007A2C13">
        <w:t>е</w:t>
      </w:r>
      <w:r w:rsidR="001E521A" w:rsidRPr="007A2C13">
        <w:t>тся Правительством Республики Казахстан.</w:t>
      </w:r>
    </w:p>
    <w:p w:rsidR="001E521A" w:rsidRPr="007A2C13" w:rsidRDefault="001E521A" w:rsidP="00E320C8">
      <w:pPr>
        <w:pStyle w:val="a"/>
        <w:numPr>
          <w:ilvl w:val="0"/>
          <w:numId w:val="0"/>
        </w:numPr>
        <w:ind w:firstLine="706"/>
      </w:pPr>
      <w:r w:rsidRPr="007A2C13">
        <w:t>«</w:t>
      </w:r>
      <w:r w:rsidR="00455372" w:rsidRPr="007A2C13">
        <w:t>Зелены</w:t>
      </w:r>
      <w:r w:rsidRPr="007A2C13">
        <w:t>ми»</w:t>
      </w:r>
      <w:r w:rsidR="00455372" w:rsidRPr="007A2C13">
        <w:t xml:space="preserve"> облигаци</w:t>
      </w:r>
      <w:r w:rsidRPr="007A2C13">
        <w:t>ями признается</w:t>
      </w:r>
      <w:r w:rsidR="00455372" w:rsidRPr="007A2C13">
        <w:t xml:space="preserve"> долговой инструмент с фиксированным доходом</w:t>
      </w:r>
      <w:r w:rsidRPr="007A2C13">
        <w:t xml:space="preserve"> для привлечения денег в целях финансирования </w:t>
      </w:r>
      <w:r w:rsidR="00EF555A" w:rsidRPr="007A2C13">
        <w:t>реализации «зелёных</w:t>
      </w:r>
      <w:r w:rsidRPr="007A2C13">
        <w:t>»</w:t>
      </w:r>
      <w:r w:rsidR="00455372" w:rsidRPr="007A2C13">
        <w:t xml:space="preserve"> проектов.</w:t>
      </w:r>
    </w:p>
    <w:p w:rsidR="006E5953" w:rsidRPr="007A2C13" w:rsidRDefault="001E521A" w:rsidP="00E320C8">
      <w:pPr>
        <w:pStyle w:val="a"/>
        <w:numPr>
          <w:ilvl w:val="0"/>
          <w:numId w:val="0"/>
        </w:numPr>
        <w:ind w:firstLine="706"/>
      </w:pPr>
      <w:r w:rsidRPr="007A2C13">
        <w:t xml:space="preserve">«Зелеными» </w:t>
      </w:r>
      <w:r w:rsidR="00EF555A" w:rsidRPr="007A2C13">
        <w:t>кредитами признаются</w:t>
      </w:r>
      <w:r w:rsidRPr="007A2C13">
        <w:t xml:space="preserve"> целевые займы</w:t>
      </w:r>
      <w:r w:rsidR="00455372" w:rsidRPr="007A2C13">
        <w:t xml:space="preserve">, направленные на </w:t>
      </w:r>
      <w:r w:rsidRPr="007A2C13">
        <w:t xml:space="preserve">финансирование </w:t>
      </w:r>
      <w:r w:rsidR="00EF555A" w:rsidRPr="007A2C13">
        <w:t>реализации «зелёных</w:t>
      </w:r>
      <w:r w:rsidR="001B2F83" w:rsidRPr="007A2C13">
        <w:t>»</w:t>
      </w:r>
      <w:r w:rsidR="00455372" w:rsidRPr="007A2C13">
        <w:t xml:space="preserve"> проектов.</w:t>
      </w:r>
      <w:bookmarkEnd w:id="615"/>
    </w:p>
    <w:p w:rsidR="00EC764E" w:rsidRPr="007A2C13" w:rsidRDefault="00465908"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616" w:name="_Toc13667320"/>
      <w:bookmarkStart w:id="617" w:name="_Toc23245912"/>
      <w:bookmarkEnd w:id="582"/>
      <w:r w:rsidRPr="007A2C13">
        <w:rPr>
          <w:rFonts w:ascii="Times New Roman" w:hAnsi="Times New Roman"/>
          <w:color w:val="000000"/>
          <w:sz w:val="24"/>
          <w:szCs w:val="24"/>
        </w:rPr>
        <w:t>Экологический аудит</w:t>
      </w:r>
      <w:bookmarkEnd w:id="616"/>
      <w:bookmarkEnd w:id="617"/>
    </w:p>
    <w:p w:rsidR="00040708" w:rsidRPr="007A2C13" w:rsidRDefault="0004070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18" w:name="_Toc13667321"/>
      <w:bookmarkStart w:id="619" w:name="_Toc23245913"/>
      <w:bookmarkStart w:id="620" w:name="443424784"/>
      <w:r w:rsidRPr="007A2C13">
        <w:rPr>
          <w:rFonts w:ascii="Times New Roman" w:hAnsi="Times New Roman"/>
          <w:color w:val="000000"/>
          <w:sz w:val="24"/>
          <w:szCs w:val="24"/>
        </w:rPr>
        <w:t>Экологический аудит</w:t>
      </w:r>
      <w:bookmarkEnd w:id="618"/>
      <w:bookmarkEnd w:id="619"/>
    </w:p>
    <w:p w:rsidR="0045670F" w:rsidRPr="007A2C13" w:rsidRDefault="0050239E" w:rsidP="001F7D51">
      <w:pPr>
        <w:pStyle w:val="a"/>
        <w:numPr>
          <w:ilvl w:val="4"/>
          <w:numId w:val="252"/>
        </w:numPr>
        <w:ind w:firstLine="706"/>
      </w:pPr>
      <w:bookmarkStart w:id="621" w:name="443424785"/>
      <w:bookmarkEnd w:id="620"/>
      <w:r w:rsidRPr="007A2C13">
        <w:t>Э</w:t>
      </w:r>
      <w:r w:rsidR="00614E2D" w:rsidRPr="007A2C13">
        <w:t xml:space="preserve">кологический аудит </w:t>
      </w:r>
      <w:r w:rsidR="00784D8F" w:rsidRPr="007A2C13">
        <w:t xml:space="preserve">представляет собой </w:t>
      </w:r>
      <w:r w:rsidR="0045670F" w:rsidRPr="007A2C13">
        <w:t>системный</w:t>
      </w:r>
      <w:r w:rsidR="0092751A" w:rsidRPr="007A2C13">
        <w:t>, независимый</w:t>
      </w:r>
      <w:r w:rsidR="0045670F" w:rsidRPr="007A2C13">
        <w:t xml:space="preserve"> и </w:t>
      </w:r>
      <w:r w:rsidR="0092751A" w:rsidRPr="007A2C13">
        <w:t xml:space="preserve">документально </w:t>
      </w:r>
      <w:r w:rsidR="00EF555A" w:rsidRPr="007A2C13">
        <w:t>оформленный процесс</w:t>
      </w:r>
      <w:r w:rsidR="0045670F" w:rsidRPr="007A2C13">
        <w:t xml:space="preserve">сбора и объективной оценки </w:t>
      </w:r>
      <w:r w:rsidR="00BF231D" w:rsidRPr="007A2C13">
        <w:t xml:space="preserve">информации для определения соответствия </w:t>
      </w:r>
      <w:r w:rsidR="00614E2D" w:rsidRPr="007A2C13">
        <w:t>деятельности</w:t>
      </w:r>
      <w:r w:rsidR="00F00011" w:rsidRPr="007A2C13">
        <w:t xml:space="preserve"> (в том числе</w:t>
      </w:r>
      <w:r w:rsidR="007F3C6F" w:rsidRPr="007A2C13">
        <w:t xml:space="preserve"> системы экологического менеджмента</w:t>
      </w:r>
      <w:r w:rsidR="00F00011" w:rsidRPr="007A2C13">
        <w:t>)</w:t>
      </w:r>
      <w:r w:rsidR="00614E2D" w:rsidRPr="007A2C13">
        <w:t>аудируемых субъектов</w:t>
      </w:r>
      <w:r w:rsidR="0045670F" w:rsidRPr="007A2C13">
        <w:t>принятым критериям экологического аудита.</w:t>
      </w:r>
    </w:p>
    <w:p w:rsidR="00BF231D" w:rsidRPr="007A2C13" w:rsidRDefault="0045670F" w:rsidP="001F7D51">
      <w:pPr>
        <w:pStyle w:val="a"/>
        <w:numPr>
          <w:ilvl w:val="4"/>
          <w:numId w:val="252"/>
        </w:numPr>
        <w:ind w:firstLine="706"/>
      </w:pPr>
      <w:r w:rsidRPr="007A2C13">
        <w:t xml:space="preserve">Под критериями экологического аудита понимается совокупность требований, </w:t>
      </w:r>
      <w:r w:rsidR="00BF231D" w:rsidRPr="007A2C13">
        <w:t xml:space="preserve">на соответствие </w:t>
      </w:r>
      <w:r w:rsidRPr="007A2C13">
        <w:t xml:space="preserve">которым </w:t>
      </w:r>
      <w:r w:rsidR="00BF231D" w:rsidRPr="007A2C13">
        <w:t xml:space="preserve">экологический </w:t>
      </w:r>
      <w:r w:rsidRPr="007A2C13">
        <w:t>аудитор проверяет собранные данные о</w:t>
      </w:r>
      <w:r w:rsidR="00BF231D" w:rsidRPr="007A2C13">
        <w:t xml:space="preserve"> деятельностиаудируемого субъекта</w:t>
      </w:r>
      <w:r w:rsidRPr="007A2C13">
        <w:t>.</w:t>
      </w:r>
    </w:p>
    <w:p w:rsidR="006926B1" w:rsidRPr="007A2C13" w:rsidRDefault="00BF231D" w:rsidP="00E320C8">
      <w:pPr>
        <w:pStyle w:val="aff2"/>
      </w:pPr>
      <w:r w:rsidRPr="007A2C13">
        <w:t xml:space="preserve">Под </w:t>
      </w:r>
      <w:r w:rsidR="00EF555A" w:rsidRPr="007A2C13">
        <w:t>требованиями в</w:t>
      </w:r>
      <w:r w:rsidRPr="007A2C13">
        <w:t xml:space="preserve"> части первой настоящего пункта понимают требования экологического законодательства Республики Казахстан, а также любые политики, методики, процедуры, </w:t>
      </w:r>
      <w:r w:rsidR="006926B1" w:rsidRPr="007A2C13">
        <w:t xml:space="preserve">международные и национальные </w:t>
      </w:r>
      <w:r w:rsidRPr="007A2C13">
        <w:t>стандарты</w:t>
      </w:r>
      <w:r w:rsidR="0045670F" w:rsidRPr="007A2C13">
        <w:t>, руководящие указания</w:t>
      </w:r>
      <w:r w:rsidRPr="007A2C13">
        <w:t xml:space="preserve"> или </w:t>
      </w:r>
      <w:r w:rsidR="0045670F" w:rsidRPr="007A2C13">
        <w:t>специальные требования организации</w:t>
      </w:r>
      <w:r w:rsidR="0092751A" w:rsidRPr="007A2C13">
        <w:t>, направленные на охрану окружающей среды.</w:t>
      </w:r>
    </w:p>
    <w:p w:rsidR="009308BE" w:rsidRPr="007A2C13" w:rsidRDefault="00040708" w:rsidP="001F7D51">
      <w:pPr>
        <w:pStyle w:val="a"/>
        <w:numPr>
          <w:ilvl w:val="4"/>
          <w:numId w:val="252"/>
        </w:numPr>
        <w:ind w:firstLine="706"/>
      </w:pPr>
      <w:r w:rsidRPr="007A2C13">
        <w:t xml:space="preserve">Аудируемым субъектом является физическое или юридическое лицо, </w:t>
      </w:r>
      <w:r w:rsidR="00791C04" w:rsidRPr="007A2C13">
        <w:t>деятельность которого подвергается экологическому аудиту</w:t>
      </w:r>
      <w:r w:rsidRPr="007A2C13">
        <w:t>.</w:t>
      </w:r>
      <w:bookmarkStart w:id="622" w:name="443424786"/>
      <w:bookmarkEnd w:id="621"/>
    </w:p>
    <w:p w:rsidR="0092751A" w:rsidRPr="007A2C13" w:rsidRDefault="009308BE" w:rsidP="001F7D51">
      <w:pPr>
        <w:pStyle w:val="a"/>
        <w:numPr>
          <w:ilvl w:val="4"/>
          <w:numId w:val="252"/>
        </w:numPr>
        <w:ind w:firstLine="706"/>
      </w:pPr>
      <w:r w:rsidRPr="007A2C13">
        <w:t>Экологический аудит является добровольным и проводится по инициативе аудируемого субъекта или</w:t>
      </w:r>
      <w:r w:rsidR="0092751A" w:rsidRPr="007A2C13">
        <w:t xml:space="preserve"> участника (акционера) аудируемого субъекта, являющегося юридическим лицом, если соответствующее право предусмотрено законодательством </w:t>
      </w:r>
      <w:r w:rsidR="001E0570" w:rsidRPr="007A2C13">
        <w:t xml:space="preserve">Республики Казахстан </w:t>
      </w:r>
      <w:r w:rsidR="0092751A" w:rsidRPr="007A2C13">
        <w:t>или учредительными документами аудируемого субъекта</w:t>
      </w:r>
      <w:r w:rsidRPr="007A2C13">
        <w:t>.</w:t>
      </w:r>
    </w:p>
    <w:p w:rsidR="0092751A" w:rsidRPr="007A2C13" w:rsidRDefault="00791C04" w:rsidP="001F7D51">
      <w:pPr>
        <w:pStyle w:val="a"/>
        <w:numPr>
          <w:ilvl w:val="4"/>
          <w:numId w:val="252"/>
        </w:numPr>
        <w:ind w:firstLine="706"/>
      </w:pPr>
      <w:r w:rsidRPr="007A2C13">
        <w:t xml:space="preserve">Заказчиком экологического аудита признается физическое или юридическое лицо, заключившее договор на проведение экологического аудита. Заказчиком экологического аудита может выступать аудируемый субъект, а также </w:t>
      </w:r>
      <w:r w:rsidR="00B76524" w:rsidRPr="007A2C13">
        <w:t xml:space="preserve">при наличии письменного соглашения об этом с аудируемым субъектом – </w:t>
      </w:r>
      <w:r w:rsidRPr="007A2C13">
        <w:t>иные заинтересованные лица.</w:t>
      </w:r>
    </w:p>
    <w:p w:rsidR="007F3C6F" w:rsidRPr="007A2C13" w:rsidRDefault="00040708" w:rsidP="001F7D51">
      <w:pPr>
        <w:pStyle w:val="a"/>
        <w:numPr>
          <w:ilvl w:val="4"/>
          <w:numId w:val="252"/>
        </w:numPr>
        <w:ind w:firstLine="706"/>
      </w:pPr>
      <w:bookmarkStart w:id="623" w:name="443424787"/>
      <w:bookmarkEnd w:id="622"/>
      <w:r w:rsidRPr="007A2C13">
        <w:t>Выбросы парниковых газов не являются предметом анализа при проведении экологического аудита.</w:t>
      </w:r>
      <w:bookmarkStart w:id="624" w:name="443424788"/>
      <w:bookmarkEnd w:id="623"/>
    </w:p>
    <w:p w:rsidR="00040708" w:rsidRPr="007A2C13" w:rsidRDefault="00040708" w:rsidP="00E320C8">
      <w:pPr>
        <w:pStyle w:val="a"/>
        <w:ind w:firstLine="706"/>
      </w:pPr>
      <w:bookmarkStart w:id="625" w:name="443424793"/>
      <w:bookmarkEnd w:id="624"/>
      <w:r w:rsidRPr="007A2C13">
        <w:t>Отношения между экологическим аудитор</w:t>
      </w:r>
      <w:r w:rsidR="00784D8F" w:rsidRPr="007A2C13">
        <w:t>о</w:t>
      </w:r>
      <w:r w:rsidRPr="007A2C13">
        <w:t>м</w:t>
      </w:r>
      <w:r w:rsidR="00784D8F" w:rsidRPr="007A2C13">
        <w:t xml:space="preserve"> (экологической аудиторской организацией)</w:t>
      </w:r>
      <w:r w:rsidRPr="007A2C13">
        <w:t xml:space="preserve"> и аудируемым</w:t>
      </w:r>
      <w:r w:rsidR="00784D8F" w:rsidRPr="007A2C13">
        <w:t xml:space="preserve">субъектом </w:t>
      </w:r>
      <w:r w:rsidRPr="007A2C13">
        <w:t>возникают на основе договора на проведение экологического аудита</w:t>
      </w:r>
      <w:r w:rsidR="00784D8F" w:rsidRPr="007A2C13">
        <w:t>, заключаемого</w:t>
      </w:r>
      <w:r w:rsidRPr="007A2C13">
        <w:t xml:space="preserve"> в соответствии с </w:t>
      </w:r>
      <w:r w:rsidR="00C7182F" w:rsidRPr="007A2C13">
        <w:t>гражданским законодательством</w:t>
      </w:r>
      <w:r w:rsidRPr="007A2C13">
        <w:t xml:space="preserve"> Республики Казахстан.</w:t>
      </w:r>
    </w:p>
    <w:p w:rsidR="00D86C8F" w:rsidRPr="007A2C13" w:rsidRDefault="00D86C8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26" w:name="_Toc13667322"/>
      <w:bookmarkStart w:id="627" w:name="_Toc23245914"/>
      <w:r w:rsidRPr="007A2C13">
        <w:rPr>
          <w:rFonts w:ascii="Times New Roman" w:hAnsi="Times New Roman"/>
          <w:color w:val="000000"/>
          <w:sz w:val="24"/>
          <w:szCs w:val="24"/>
        </w:rPr>
        <w:t>Принципы экологического аудита</w:t>
      </w:r>
      <w:bookmarkEnd w:id="626"/>
      <w:bookmarkEnd w:id="627"/>
    </w:p>
    <w:p w:rsidR="00EC764E" w:rsidRPr="007A2C13" w:rsidRDefault="00D86C8F" w:rsidP="00E320C8">
      <w:pPr>
        <w:pStyle w:val="aff2"/>
      </w:pPr>
      <w:r w:rsidRPr="007A2C13">
        <w:t>Проведение экологического аудита основывается на следующих принципах:</w:t>
      </w:r>
    </w:p>
    <w:p w:rsidR="00EC764E" w:rsidRPr="007A2C13" w:rsidRDefault="00D86C8F" w:rsidP="001F7D51">
      <w:pPr>
        <w:pStyle w:val="a"/>
        <w:numPr>
          <w:ilvl w:val="5"/>
          <w:numId w:val="251"/>
        </w:numPr>
        <w:ind w:firstLine="706"/>
      </w:pPr>
      <w:r w:rsidRPr="007A2C13">
        <w:t>объективности выводов экологического аудита;</w:t>
      </w:r>
    </w:p>
    <w:p w:rsidR="00EC764E" w:rsidRPr="007A2C13" w:rsidRDefault="00D86C8F" w:rsidP="001F7D51">
      <w:pPr>
        <w:pStyle w:val="a"/>
        <w:numPr>
          <w:ilvl w:val="5"/>
          <w:numId w:val="251"/>
        </w:numPr>
        <w:ind w:firstLine="706"/>
      </w:pPr>
      <w:r w:rsidRPr="007A2C13">
        <w:t>профессионализма экологических аудиторов;</w:t>
      </w:r>
    </w:p>
    <w:p w:rsidR="00EC764E" w:rsidRPr="007A2C13" w:rsidRDefault="00D86C8F" w:rsidP="001F7D51">
      <w:pPr>
        <w:pStyle w:val="a"/>
        <w:numPr>
          <w:ilvl w:val="5"/>
          <w:numId w:val="251"/>
        </w:numPr>
        <w:ind w:firstLine="706"/>
      </w:pPr>
      <w:r w:rsidRPr="007A2C13">
        <w:t>конфиденциальности;</w:t>
      </w:r>
    </w:p>
    <w:p w:rsidR="00D86C8F" w:rsidRPr="007A2C13" w:rsidRDefault="00D86C8F" w:rsidP="001F7D51">
      <w:pPr>
        <w:pStyle w:val="a"/>
        <w:numPr>
          <w:ilvl w:val="5"/>
          <w:numId w:val="251"/>
        </w:numPr>
        <w:ind w:firstLine="706"/>
      </w:pPr>
      <w:r w:rsidRPr="007A2C13">
        <w:t>независимости экологических аудиторов.</w:t>
      </w:r>
    </w:p>
    <w:p w:rsidR="00FF2AB7" w:rsidRPr="007A2C13" w:rsidRDefault="00FF2AB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28" w:name="_Toc13667323"/>
      <w:bookmarkStart w:id="629" w:name="_Toc23245915"/>
      <w:r w:rsidRPr="007A2C13">
        <w:rPr>
          <w:rFonts w:ascii="Times New Roman" w:hAnsi="Times New Roman"/>
          <w:color w:val="000000"/>
          <w:sz w:val="24"/>
          <w:szCs w:val="24"/>
        </w:rPr>
        <w:t>Экологический аудитор</w:t>
      </w:r>
      <w:bookmarkEnd w:id="628"/>
      <w:bookmarkEnd w:id="629"/>
    </w:p>
    <w:p w:rsidR="00FF2AB7" w:rsidRPr="007A2C13" w:rsidRDefault="00FF2AB7" w:rsidP="001F7D51">
      <w:pPr>
        <w:pStyle w:val="af3"/>
        <w:numPr>
          <w:ilvl w:val="0"/>
          <w:numId w:val="151"/>
        </w:numPr>
        <w:spacing w:after="200" w:line="240" w:lineRule="auto"/>
        <w:ind w:left="0" w:firstLine="706"/>
        <w:contextualSpacing w:val="0"/>
        <w:jc w:val="both"/>
        <w:rPr>
          <w:color w:val="000000"/>
          <w:sz w:val="24"/>
          <w:szCs w:val="24"/>
        </w:rPr>
      </w:pPr>
      <w:r w:rsidRPr="007A2C13">
        <w:rPr>
          <w:color w:val="000000"/>
          <w:sz w:val="24"/>
          <w:szCs w:val="24"/>
        </w:rPr>
        <w:t>Экологическим аудитором является физическое лицо, уполномоченное в соответствии с настоящим Кодексом на осуществление экологической аудиторской деятельности.</w:t>
      </w:r>
    </w:p>
    <w:p w:rsidR="00FF2AB7" w:rsidRPr="007A2C13" w:rsidRDefault="00FF2AB7" w:rsidP="00E320C8">
      <w:pPr>
        <w:pStyle w:val="aff2"/>
      </w:pPr>
      <w:r w:rsidRPr="007A2C13">
        <w:t>Под экологической аудиторской деятельностью понимается профессиональная деятельность физического лица по проведению экологического аудита, требующая владения специальными теоретическими знаниями, практическими умениями и навыками, приобретенными в результате специальной подготовки, а также соответствующего опыта работы.</w:t>
      </w:r>
    </w:p>
    <w:p w:rsidR="00FF2AB7" w:rsidRPr="007A2C13" w:rsidRDefault="00FF2AB7" w:rsidP="001F7D51">
      <w:pPr>
        <w:pStyle w:val="af3"/>
        <w:numPr>
          <w:ilvl w:val="0"/>
          <w:numId w:val="151"/>
        </w:numPr>
        <w:spacing w:after="200" w:line="240" w:lineRule="auto"/>
        <w:ind w:left="0" w:firstLine="706"/>
        <w:contextualSpacing w:val="0"/>
        <w:jc w:val="both"/>
        <w:rPr>
          <w:color w:val="000000"/>
          <w:sz w:val="24"/>
          <w:szCs w:val="24"/>
        </w:rPr>
      </w:pPr>
      <w:r w:rsidRPr="007A2C13">
        <w:rPr>
          <w:color w:val="000000"/>
          <w:sz w:val="24"/>
          <w:szCs w:val="24"/>
        </w:rPr>
        <w:t>Экологический аудитор вправе осуществлять экологическую аудиторскую деятельность в качестве индивидуального предпринимателя или работника экологической аудиторской организации.</w:t>
      </w:r>
    </w:p>
    <w:p w:rsidR="00FF2AB7" w:rsidRPr="007A2C13" w:rsidRDefault="00FF2AB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30" w:name="_Toc13667324"/>
      <w:bookmarkStart w:id="631" w:name="_Toc23245916"/>
      <w:r w:rsidRPr="007A2C13">
        <w:rPr>
          <w:rFonts w:ascii="Times New Roman" w:hAnsi="Times New Roman"/>
          <w:color w:val="000000"/>
          <w:sz w:val="24"/>
          <w:szCs w:val="24"/>
        </w:rPr>
        <w:t>Экологическая аудиторская организация</w:t>
      </w:r>
      <w:bookmarkEnd w:id="630"/>
      <w:bookmarkEnd w:id="631"/>
    </w:p>
    <w:p w:rsidR="00FF2AB7" w:rsidRPr="007A2C13" w:rsidRDefault="00FF2AB7" w:rsidP="001F7D51">
      <w:pPr>
        <w:pStyle w:val="af3"/>
        <w:numPr>
          <w:ilvl w:val="0"/>
          <w:numId w:val="152"/>
        </w:numPr>
        <w:spacing w:after="200" w:line="240" w:lineRule="auto"/>
        <w:ind w:left="0" w:firstLine="706"/>
        <w:contextualSpacing w:val="0"/>
        <w:jc w:val="both"/>
        <w:rPr>
          <w:color w:val="000000"/>
          <w:sz w:val="24"/>
          <w:szCs w:val="24"/>
        </w:rPr>
      </w:pPr>
      <w:r w:rsidRPr="007A2C13">
        <w:rPr>
          <w:color w:val="000000"/>
          <w:sz w:val="24"/>
          <w:szCs w:val="24"/>
        </w:rPr>
        <w:t>Экологической аудиторской организацией является коммерческая организация, осуществляющая предпринимательскую деятельность по оказанию услуг по проведению экологического аудита.</w:t>
      </w:r>
    </w:p>
    <w:p w:rsidR="00FF2AB7" w:rsidRPr="007A2C13" w:rsidRDefault="00FF2AB7" w:rsidP="001F7D51">
      <w:pPr>
        <w:pStyle w:val="af3"/>
        <w:numPr>
          <w:ilvl w:val="0"/>
          <w:numId w:val="152"/>
        </w:numPr>
        <w:spacing w:after="200" w:line="240" w:lineRule="auto"/>
        <w:ind w:left="0" w:firstLine="706"/>
        <w:contextualSpacing w:val="0"/>
        <w:jc w:val="both"/>
        <w:rPr>
          <w:color w:val="000000"/>
          <w:sz w:val="24"/>
          <w:szCs w:val="24"/>
        </w:rPr>
      </w:pPr>
      <w:r w:rsidRPr="007A2C13">
        <w:rPr>
          <w:color w:val="000000"/>
          <w:sz w:val="24"/>
          <w:szCs w:val="24"/>
        </w:rPr>
        <w:t xml:space="preserve">Для оказания услуг по проведению экологического аудита на объектах </w:t>
      </w:r>
      <w:r w:rsidRPr="007A2C13">
        <w:rPr>
          <w:color w:val="000000"/>
          <w:sz w:val="24"/>
          <w:szCs w:val="24"/>
          <w:lang w:val="en-US"/>
        </w:rPr>
        <w:t>I</w:t>
      </w:r>
      <w:r w:rsidRPr="007A2C13">
        <w:rPr>
          <w:color w:val="000000"/>
          <w:sz w:val="24"/>
          <w:szCs w:val="24"/>
        </w:rPr>
        <w:t xml:space="preserve"> категории экологическая аудиторская организация обязана иметь лицензию на выполнение работ и оказание услуг в области охраны окружающей среды по соответствующему подвиду лицензируемого вида деятельности, выдаваемую в соответствии с Законом Республики Казахстан «О разрешениях и уведомлениях».</w:t>
      </w:r>
    </w:p>
    <w:p w:rsidR="00FF2AB7" w:rsidRPr="007A2C13" w:rsidRDefault="00FF2AB7" w:rsidP="001F7D51">
      <w:pPr>
        <w:pStyle w:val="af3"/>
        <w:numPr>
          <w:ilvl w:val="0"/>
          <w:numId w:val="152"/>
        </w:numPr>
        <w:spacing w:after="200" w:line="240" w:lineRule="auto"/>
        <w:ind w:left="0" w:firstLine="706"/>
        <w:contextualSpacing w:val="0"/>
        <w:jc w:val="both"/>
        <w:rPr>
          <w:color w:val="000000"/>
          <w:sz w:val="24"/>
          <w:szCs w:val="24"/>
        </w:rPr>
      </w:pPr>
      <w:r w:rsidRPr="007A2C13">
        <w:rPr>
          <w:color w:val="000000"/>
          <w:sz w:val="24"/>
          <w:szCs w:val="24"/>
        </w:rPr>
        <w:t xml:space="preserve">Численность экологических аудиторов в </w:t>
      </w:r>
      <w:r w:rsidR="004E0901" w:rsidRPr="007A2C13">
        <w:rPr>
          <w:color w:val="000000"/>
          <w:sz w:val="24"/>
          <w:szCs w:val="24"/>
        </w:rPr>
        <w:t xml:space="preserve">штате </w:t>
      </w:r>
      <w:r w:rsidRPr="007A2C13">
        <w:rPr>
          <w:color w:val="000000"/>
          <w:sz w:val="24"/>
          <w:szCs w:val="24"/>
        </w:rPr>
        <w:t>экологической аудиторской организации должна составлять не менее трех человек.</w:t>
      </w:r>
    </w:p>
    <w:p w:rsidR="00FF2AB7" w:rsidRPr="007A2C13" w:rsidRDefault="00FF2AB7" w:rsidP="001F7D51">
      <w:pPr>
        <w:pStyle w:val="af3"/>
        <w:numPr>
          <w:ilvl w:val="0"/>
          <w:numId w:val="152"/>
        </w:numPr>
        <w:spacing w:after="200" w:line="240" w:lineRule="auto"/>
        <w:ind w:left="0" w:firstLine="706"/>
        <w:contextualSpacing w:val="0"/>
        <w:jc w:val="both"/>
        <w:rPr>
          <w:color w:val="000000"/>
          <w:sz w:val="24"/>
          <w:szCs w:val="24"/>
        </w:rPr>
      </w:pPr>
      <w:r w:rsidRPr="007A2C13">
        <w:rPr>
          <w:color w:val="000000"/>
          <w:sz w:val="24"/>
          <w:szCs w:val="24"/>
        </w:rPr>
        <w:t>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организаций-резидентов Республики Казахстан.</w:t>
      </w:r>
    </w:p>
    <w:p w:rsidR="00FF2AB7" w:rsidRPr="007A2C13" w:rsidRDefault="00FF2AB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32" w:name="_Toc13667325"/>
      <w:bookmarkStart w:id="633" w:name="_Toc23245917"/>
      <w:r w:rsidRPr="007A2C13">
        <w:rPr>
          <w:rFonts w:ascii="Times New Roman" w:hAnsi="Times New Roman"/>
          <w:color w:val="000000"/>
          <w:sz w:val="24"/>
          <w:szCs w:val="24"/>
        </w:rPr>
        <w:t>Права экологических аудиторов и экологических аудиторских организаций</w:t>
      </w:r>
      <w:bookmarkEnd w:id="632"/>
      <w:bookmarkEnd w:id="633"/>
    </w:p>
    <w:p w:rsidR="00FF2AB7" w:rsidRPr="007A2C13" w:rsidRDefault="00FF2AB7" w:rsidP="00E320C8">
      <w:pPr>
        <w:spacing w:line="240" w:lineRule="auto"/>
        <w:ind w:firstLine="706"/>
        <w:jc w:val="both"/>
        <w:rPr>
          <w:color w:val="000000"/>
          <w:sz w:val="24"/>
          <w:szCs w:val="24"/>
        </w:rPr>
      </w:pPr>
      <w:r w:rsidRPr="007A2C13">
        <w:rPr>
          <w:color w:val="000000"/>
          <w:sz w:val="24"/>
          <w:szCs w:val="24"/>
        </w:rPr>
        <w:t>Экологические аудиторы и экологические аудиторские организации вправе:</w:t>
      </w:r>
    </w:p>
    <w:p w:rsidR="00FF2AB7" w:rsidRPr="007A2C13" w:rsidRDefault="00FF2AB7" w:rsidP="001F7D51">
      <w:pPr>
        <w:pStyle w:val="af3"/>
        <w:numPr>
          <w:ilvl w:val="1"/>
          <w:numId w:val="155"/>
        </w:numPr>
        <w:spacing w:after="200" w:line="240" w:lineRule="auto"/>
        <w:ind w:left="0" w:firstLine="706"/>
        <w:contextualSpacing w:val="0"/>
        <w:jc w:val="both"/>
        <w:rPr>
          <w:color w:val="000000"/>
          <w:sz w:val="24"/>
          <w:szCs w:val="24"/>
        </w:rPr>
      </w:pPr>
      <w:r w:rsidRPr="007A2C13">
        <w:rPr>
          <w:color w:val="000000"/>
          <w:sz w:val="24"/>
          <w:szCs w:val="24"/>
        </w:rPr>
        <w:t>самостоятельно определять методы проведения экологического аудита;</w:t>
      </w:r>
    </w:p>
    <w:p w:rsidR="00FF2AB7" w:rsidRPr="007A2C13" w:rsidRDefault="00FF2AB7" w:rsidP="001F7D51">
      <w:pPr>
        <w:pStyle w:val="af3"/>
        <w:numPr>
          <w:ilvl w:val="1"/>
          <w:numId w:val="155"/>
        </w:numPr>
        <w:spacing w:after="200" w:line="240" w:lineRule="auto"/>
        <w:ind w:left="0" w:firstLine="706"/>
        <w:contextualSpacing w:val="0"/>
        <w:jc w:val="both"/>
        <w:rPr>
          <w:color w:val="000000"/>
          <w:sz w:val="24"/>
          <w:szCs w:val="24"/>
        </w:rPr>
      </w:pPr>
      <w:r w:rsidRPr="007A2C13">
        <w:rPr>
          <w:color w:val="000000"/>
          <w:sz w:val="24"/>
          <w:szCs w:val="24"/>
        </w:rPr>
        <w:t>получать и проверять документацию, необходимую для выполнения условий договора на проведение экологического аудита;</w:t>
      </w:r>
    </w:p>
    <w:p w:rsidR="00FF2AB7" w:rsidRPr="007A2C13" w:rsidRDefault="00FF2AB7" w:rsidP="001F7D51">
      <w:pPr>
        <w:pStyle w:val="af3"/>
        <w:numPr>
          <w:ilvl w:val="1"/>
          <w:numId w:val="155"/>
        </w:numPr>
        <w:spacing w:after="200" w:line="240" w:lineRule="auto"/>
        <w:ind w:left="0" w:firstLine="706"/>
        <w:contextualSpacing w:val="0"/>
        <w:jc w:val="both"/>
        <w:rPr>
          <w:color w:val="000000"/>
          <w:sz w:val="24"/>
          <w:szCs w:val="24"/>
        </w:rPr>
      </w:pPr>
      <w:r w:rsidRPr="007A2C13">
        <w:rPr>
          <w:color w:val="000000"/>
          <w:sz w:val="24"/>
          <w:szCs w:val="24"/>
        </w:rPr>
        <w:t>привлекать на договорной основе к участию в проведении экологического аудита специалистов различного профиля;</w:t>
      </w:r>
    </w:p>
    <w:p w:rsidR="00FF2AB7" w:rsidRPr="007A2C13" w:rsidRDefault="00FF2AB7" w:rsidP="001F7D51">
      <w:pPr>
        <w:pStyle w:val="af3"/>
        <w:numPr>
          <w:ilvl w:val="1"/>
          <w:numId w:val="155"/>
        </w:numPr>
        <w:spacing w:after="200" w:line="240" w:lineRule="auto"/>
        <w:ind w:left="0" w:firstLine="706"/>
        <w:contextualSpacing w:val="0"/>
        <w:jc w:val="both"/>
        <w:rPr>
          <w:color w:val="000000"/>
          <w:sz w:val="24"/>
          <w:szCs w:val="24"/>
        </w:rPr>
      </w:pPr>
      <w:r w:rsidRPr="007A2C13">
        <w:rPr>
          <w:color w:val="000000"/>
          <w:sz w:val="24"/>
          <w:szCs w:val="24"/>
        </w:rPr>
        <w:t>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w:t>
      </w:r>
    </w:p>
    <w:p w:rsidR="00FF2AB7" w:rsidRPr="007A2C13" w:rsidRDefault="00FF2AB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34" w:name="_Toc13667326"/>
      <w:bookmarkStart w:id="635" w:name="_Toc23245918"/>
      <w:r w:rsidRPr="007A2C13">
        <w:rPr>
          <w:rFonts w:ascii="Times New Roman" w:hAnsi="Times New Roman"/>
          <w:color w:val="000000"/>
          <w:sz w:val="24"/>
          <w:szCs w:val="24"/>
        </w:rPr>
        <w:t>Обязанности экологических аудиторов и экологических аудиторских организаций</w:t>
      </w:r>
      <w:bookmarkEnd w:id="634"/>
      <w:bookmarkEnd w:id="635"/>
    </w:p>
    <w:p w:rsidR="00FF2AB7" w:rsidRPr="007A2C13" w:rsidRDefault="00FF2AB7" w:rsidP="00E320C8">
      <w:pPr>
        <w:spacing w:line="240" w:lineRule="auto"/>
        <w:ind w:firstLine="706"/>
        <w:jc w:val="both"/>
        <w:rPr>
          <w:color w:val="000000"/>
          <w:sz w:val="24"/>
          <w:szCs w:val="24"/>
        </w:rPr>
      </w:pPr>
      <w:r w:rsidRPr="007A2C13">
        <w:rPr>
          <w:color w:val="000000"/>
          <w:sz w:val="24"/>
          <w:szCs w:val="24"/>
        </w:rPr>
        <w:t>Экологические аудиторы и экологические аудиторские организации обязаны:</w:t>
      </w:r>
    </w:p>
    <w:p w:rsidR="00FF2AB7" w:rsidRPr="007A2C13" w:rsidRDefault="00FF2AB7" w:rsidP="001F7D51">
      <w:pPr>
        <w:pStyle w:val="af3"/>
        <w:numPr>
          <w:ilvl w:val="1"/>
          <w:numId w:val="156"/>
        </w:numPr>
        <w:spacing w:after="200" w:line="240" w:lineRule="auto"/>
        <w:ind w:left="0" w:firstLine="706"/>
        <w:contextualSpacing w:val="0"/>
        <w:jc w:val="both"/>
        <w:rPr>
          <w:color w:val="000000"/>
          <w:sz w:val="24"/>
          <w:szCs w:val="24"/>
        </w:rPr>
      </w:pPr>
      <w:r w:rsidRPr="007A2C13">
        <w:rPr>
          <w:color w:val="000000"/>
          <w:sz w:val="24"/>
          <w:szCs w:val="24"/>
        </w:rPr>
        <w:t xml:space="preserve">сообщать о невозможности проведения экологического аудита вследствие обстоятельств, указанных в статье </w:t>
      </w:r>
      <w:fldSimple w:instr=" REF  _Ref9450158 \h \r \t  \* MERGEFORMAT ">
        <w:r w:rsidR="009D06F4" w:rsidRPr="009D06F4">
          <w:rPr>
            <w:color w:val="000000"/>
            <w:sz w:val="24"/>
            <w:szCs w:val="24"/>
          </w:rPr>
          <w:t>149</w:t>
        </w:r>
      </w:fldSimple>
      <w:r w:rsidRPr="007A2C13">
        <w:rPr>
          <w:color w:val="000000"/>
          <w:sz w:val="24"/>
          <w:szCs w:val="24"/>
        </w:rPr>
        <w:t>настоящего Кодекса;</w:t>
      </w:r>
    </w:p>
    <w:p w:rsidR="00FF2AB7" w:rsidRPr="007A2C13" w:rsidRDefault="00FF2AB7" w:rsidP="001F7D51">
      <w:pPr>
        <w:pStyle w:val="af3"/>
        <w:numPr>
          <w:ilvl w:val="1"/>
          <w:numId w:val="156"/>
        </w:numPr>
        <w:spacing w:after="200" w:line="240" w:lineRule="auto"/>
        <w:ind w:left="0" w:firstLine="706"/>
        <w:contextualSpacing w:val="0"/>
        <w:jc w:val="both"/>
        <w:rPr>
          <w:color w:val="000000"/>
          <w:sz w:val="24"/>
          <w:szCs w:val="24"/>
        </w:rPr>
      </w:pPr>
      <w:r w:rsidRPr="007A2C13">
        <w:rPr>
          <w:color w:val="000000"/>
          <w:sz w:val="24"/>
          <w:szCs w:val="24"/>
        </w:rPr>
        <w:t>обеспечивать сохранность документов, полученных от аудируемого субъекта, а также составленных в процессе проведения экологического аудита;</w:t>
      </w:r>
    </w:p>
    <w:p w:rsidR="00FF2AB7" w:rsidRPr="007A2C13" w:rsidRDefault="00FF2AB7" w:rsidP="001F7D51">
      <w:pPr>
        <w:pStyle w:val="af3"/>
        <w:numPr>
          <w:ilvl w:val="1"/>
          <w:numId w:val="156"/>
        </w:numPr>
        <w:spacing w:after="200" w:line="240" w:lineRule="auto"/>
        <w:ind w:left="0" w:firstLine="706"/>
        <w:contextualSpacing w:val="0"/>
        <w:jc w:val="both"/>
        <w:rPr>
          <w:color w:val="000000"/>
          <w:sz w:val="24"/>
          <w:szCs w:val="24"/>
        </w:rPr>
      </w:pPr>
      <w:r w:rsidRPr="007A2C13">
        <w:rPr>
          <w:color w:val="000000"/>
          <w:sz w:val="24"/>
          <w:szCs w:val="24"/>
        </w:rPr>
        <w:t>сообщать аудируемому субъекту о выявленном в результате экологического аудита несоответствии документов требованиям, установленным законодательством Республики Казахстан;</w:t>
      </w:r>
    </w:p>
    <w:p w:rsidR="00FF2AB7" w:rsidRPr="007A2C13" w:rsidRDefault="00FF2AB7" w:rsidP="001F7D51">
      <w:pPr>
        <w:pStyle w:val="af3"/>
        <w:numPr>
          <w:ilvl w:val="1"/>
          <w:numId w:val="156"/>
        </w:numPr>
        <w:spacing w:after="200" w:line="240" w:lineRule="auto"/>
        <w:ind w:left="0" w:firstLine="706"/>
        <w:contextualSpacing w:val="0"/>
        <w:jc w:val="both"/>
        <w:rPr>
          <w:color w:val="000000"/>
          <w:sz w:val="24"/>
          <w:szCs w:val="24"/>
        </w:rPr>
      </w:pPr>
      <w:r w:rsidRPr="007A2C13">
        <w:rPr>
          <w:color w:val="000000"/>
          <w:sz w:val="24"/>
          <w:szCs w:val="24"/>
        </w:rPr>
        <w:t>соблюдать конфиденциальность экологических аудиторских отчетов, а также сведений, полученных при проведении экологического аудита и составляющих предмет коммерческой или иной охраняемой законом тайны;</w:t>
      </w:r>
    </w:p>
    <w:p w:rsidR="00FF2AB7" w:rsidRPr="007A2C13" w:rsidRDefault="00FF2AB7" w:rsidP="001F7D51">
      <w:pPr>
        <w:pStyle w:val="af3"/>
        <w:numPr>
          <w:ilvl w:val="1"/>
          <w:numId w:val="156"/>
        </w:numPr>
        <w:spacing w:after="200" w:line="240" w:lineRule="auto"/>
        <w:ind w:left="0" w:firstLine="706"/>
        <w:contextualSpacing w:val="0"/>
        <w:jc w:val="both"/>
        <w:rPr>
          <w:color w:val="000000"/>
          <w:sz w:val="24"/>
          <w:szCs w:val="24"/>
        </w:rPr>
      </w:pPr>
      <w:r w:rsidRPr="007A2C13">
        <w:rPr>
          <w:color w:val="000000"/>
          <w:sz w:val="24"/>
          <w:szCs w:val="24"/>
        </w:rPr>
        <w:t>выполнять иные требования, вытекающие из обязательств по договору на проведение экологического аудита.</w:t>
      </w:r>
    </w:p>
    <w:p w:rsidR="00FF2AB7" w:rsidRPr="007A2C13" w:rsidRDefault="00FF2AB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36" w:name="_Ref9450158"/>
      <w:bookmarkStart w:id="637" w:name="_Toc13667327"/>
      <w:bookmarkStart w:id="638" w:name="_Toc23245919"/>
      <w:r w:rsidRPr="007A2C13">
        <w:rPr>
          <w:rFonts w:ascii="Times New Roman" w:hAnsi="Times New Roman"/>
          <w:color w:val="000000"/>
          <w:sz w:val="24"/>
          <w:szCs w:val="24"/>
        </w:rPr>
        <w:t>Ограничение права на проведение экологического аудита</w:t>
      </w:r>
      <w:bookmarkEnd w:id="636"/>
      <w:bookmarkEnd w:id="637"/>
      <w:bookmarkEnd w:id="638"/>
    </w:p>
    <w:p w:rsidR="00FF2AB7" w:rsidRPr="007A2C13" w:rsidRDefault="00FF2AB7" w:rsidP="00E320C8">
      <w:pPr>
        <w:spacing w:line="240" w:lineRule="auto"/>
        <w:ind w:firstLine="706"/>
        <w:jc w:val="both"/>
        <w:rPr>
          <w:color w:val="000000"/>
          <w:sz w:val="24"/>
          <w:szCs w:val="24"/>
        </w:rPr>
      </w:pPr>
      <w:r w:rsidRPr="007A2C13">
        <w:rPr>
          <w:color w:val="000000"/>
          <w:sz w:val="24"/>
          <w:szCs w:val="24"/>
        </w:rPr>
        <w:t>Запрещается проведение экологического аудита экологической аудиторской организацией или экологическим аудитором</w:t>
      </w:r>
      <w:r w:rsidR="006B3476" w:rsidRPr="007A2C13">
        <w:rPr>
          <w:color w:val="000000"/>
          <w:sz w:val="24"/>
          <w:szCs w:val="24"/>
        </w:rPr>
        <w:t>, если</w:t>
      </w:r>
      <w:r w:rsidRPr="007A2C13">
        <w:rPr>
          <w:color w:val="000000"/>
          <w:sz w:val="24"/>
          <w:szCs w:val="24"/>
        </w:rPr>
        <w:t>:</w:t>
      </w:r>
    </w:p>
    <w:p w:rsidR="00FF2AB7" w:rsidRPr="007A2C13" w:rsidRDefault="006B3476" w:rsidP="001F7D51">
      <w:pPr>
        <w:pStyle w:val="af3"/>
        <w:numPr>
          <w:ilvl w:val="1"/>
          <w:numId w:val="157"/>
        </w:numPr>
        <w:spacing w:after="200" w:line="240" w:lineRule="auto"/>
        <w:ind w:left="0" w:firstLine="706"/>
        <w:contextualSpacing w:val="0"/>
        <w:jc w:val="both"/>
        <w:rPr>
          <w:color w:val="000000"/>
          <w:sz w:val="24"/>
          <w:szCs w:val="24"/>
        </w:rPr>
      </w:pPr>
      <w:r w:rsidRPr="007A2C13">
        <w:rPr>
          <w:color w:val="000000"/>
          <w:sz w:val="24"/>
          <w:szCs w:val="24"/>
        </w:rPr>
        <w:t>экологическая аудиторская организация</w:t>
      </w:r>
      <w:r w:rsidR="00A926D5" w:rsidRPr="007A2C13">
        <w:rPr>
          <w:color w:val="000000"/>
          <w:sz w:val="24"/>
          <w:szCs w:val="24"/>
        </w:rPr>
        <w:t>, ее руководитель</w:t>
      </w:r>
      <w:r w:rsidRPr="007A2C13">
        <w:rPr>
          <w:color w:val="000000"/>
          <w:sz w:val="24"/>
          <w:szCs w:val="24"/>
        </w:rPr>
        <w:t xml:space="preserve"> или экологический аудитор явля</w:t>
      </w:r>
      <w:r w:rsidR="00A926D5" w:rsidRPr="007A2C13">
        <w:rPr>
          <w:color w:val="000000"/>
          <w:sz w:val="24"/>
          <w:szCs w:val="24"/>
        </w:rPr>
        <w:t>ю</w:t>
      </w:r>
      <w:r w:rsidRPr="007A2C13">
        <w:rPr>
          <w:color w:val="000000"/>
          <w:sz w:val="24"/>
          <w:szCs w:val="24"/>
        </w:rPr>
        <w:t xml:space="preserve">тся </w:t>
      </w:r>
      <w:r w:rsidR="00FF2AB7" w:rsidRPr="007A2C13">
        <w:rPr>
          <w:color w:val="000000"/>
          <w:sz w:val="24"/>
          <w:szCs w:val="24"/>
        </w:rPr>
        <w:t>участником</w:t>
      </w:r>
      <w:r w:rsidRPr="007A2C13">
        <w:rPr>
          <w:color w:val="000000"/>
          <w:sz w:val="24"/>
          <w:szCs w:val="24"/>
        </w:rPr>
        <w:t xml:space="preserve"> (акционером)аудируемого субъекта</w:t>
      </w:r>
      <w:r w:rsidR="004F40BA" w:rsidRPr="007A2C13">
        <w:rPr>
          <w:color w:val="000000"/>
          <w:sz w:val="24"/>
          <w:szCs w:val="24"/>
        </w:rPr>
        <w:t xml:space="preserve"> или име</w:t>
      </w:r>
      <w:r w:rsidR="00A926D5" w:rsidRPr="007A2C13">
        <w:rPr>
          <w:color w:val="000000"/>
          <w:sz w:val="24"/>
          <w:szCs w:val="24"/>
        </w:rPr>
        <w:t>ю</w:t>
      </w:r>
      <w:r w:rsidR="004F40BA" w:rsidRPr="007A2C13">
        <w:rPr>
          <w:color w:val="000000"/>
          <w:sz w:val="24"/>
          <w:szCs w:val="24"/>
        </w:rPr>
        <w:t>т возможность прямо или косвенно определять его решения</w:t>
      </w:r>
      <w:r w:rsidR="00FF2AB7" w:rsidRPr="007A2C13">
        <w:rPr>
          <w:color w:val="000000"/>
          <w:sz w:val="24"/>
          <w:szCs w:val="24"/>
        </w:rPr>
        <w:t>;</w:t>
      </w:r>
    </w:p>
    <w:p w:rsidR="00FF2AB7" w:rsidRPr="007A2C13" w:rsidRDefault="004F40BA" w:rsidP="001F7D51">
      <w:pPr>
        <w:pStyle w:val="af3"/>
        <w:numPr>
          <w:ilvl w:val="1"/>
          <w:numId w:val="157"/>
        </w:numPr>
        <w:spacing w:after="200" w:line="240" w:lineRule="auto"/>
        <w:ind w:left="0" w:firstLine="706"/>
        <w:contextualSpacing w:val="0"/>
        <w:jc w:val="both"/>
        <w:rPr>
          <w:color w:val="000000"/>
          <w:sz w:val="24"/>
          <w:szCs w:val="24"/>
        </w:rPr>
      </w:pPr>
      <w:r w:rsidRPr="007A2C13">
        <w:rPr>
          <w:color w:val="000000"/>
          <w:sz w:val="24"/>
          <w:szCs w:val="24"/>
        </w:rPr>
        <w:t xml:space="preserve">руководитель экологической аудиторской организации или экологический аудитор </w:t>
      </w:r>
      <w:r w:rsidR="00FF2AB7" w:rsidRPr="007A2C13">
        <w:rPr>
          <w:color w:val="000000"/>
          <w:sz w:val="24"/>
          <w:szCs w:val="24"/>
        </w:rPr>
        <w:t>состо</w:t>
      </w:r>
      <w:r w:rsidRPr="007A2C13">
        <w:rPr>
          <w:color w:val="000000"/>
          <w:sz w:val="24"/>
          <w:szCs w:val="24"/>
        </w:rPr>
        <w:t>я</w:t>
      </w:r>
      <w:r w:rsidR="00FF2AB7" w:rsidRPr="007A2C13">
        <w:rPr>
          <w:color w:val="000000"/>
          <w:sz w:val="24"/>
          <w:szCs w:val="24"/>
        </w:rPr>
        <w:t xml:space="preserve">т в трудовых отношениях </w:t>
      </w:r>
      <w:r w:rsidRPr="007A2C13">
        <w:rPr>
          <w:color w:val="000000"/>
          <w:sz w:val="24"/>
          <w:szCs w:val="24"/>
        </w:rPr>
        <w:t xml:space="preserve">с аудируемым субъектом </w:t>
      </w:r>
      <w:r w:rsidR="00FF2AB7" w:rsidRPr="007A2C13">
        <w:rPr>
          <w:color w:val="000000"/>
          <w:sz w:val="24"/>
          <w:szCs w:val="24"/>
        </w:rPr>
        <w:t>или акционер</w:t>
      </w:r>
      <w:r w:rsidRPr="007A2C13">
        <w:rPr>
          <w:color w:val="000000"/>
          <w:sz w:val="24"/>
          <w:szCs w:val="24"/>
        </w:rPr>
        <w:t>ом</w:t>
      </w:r>
      <w:r w:rsidR="00FF2AB7" w:rsidRPr="007A2C13">
        <w:rPr>
          <w:color w:val="000000"/>
          <w:sz w:val="24"/>
          <w:szCs w:val="24"/>
        </w:rPr>
        <w:t xml:space="preserve"> (участник</w:t>
      </w:r>
      <w:r w:rsidRPr="007A2C13">
        <w:rPr>
          <w:color w:val="000000"/>
          <w:sz w:val="24"/>
          <w:szCs w:val="24"/>
        </w:rPr>
        <w:t>ом</w:t>
      </w:r>
      <w:r w:rsidR="00FF2AB7" w:rsidRPr="007A2C13">
        <w:rPr>
          <w:color w:val="000000"/>
          <w:sz w:val="24"/>
          <w:szCs w:val="24"/>
        </w:rPr>
        <w:t>), владеющ</w:t>
      </w:r>
      <w:r w:rsidRPr="007A2C13">
        <w:rPr>
          <w:color w:val="000000"/>
          <w:sz w:val="24"/>
          <w:szCs w:val="24"/>
        </w:rPr>
        <w:t>им</w:t>
      </w:r>
      <w:r w:rsidR="00FF2AB7" w:rsidRPr="007A2C13">
        <w:rPr>
          <w:color w:val="000000"/>
          <w:sz w:val="24"/>
          <w:szCs w:val="24"/>
        </w:rPr>
        <w:t xml:space="preserve"> десятью и более процентами акций (или долями участия в уставном капитале) аудируемого субъекта;</w:t>
      </w:r>
    </w:p>
    <w:p w:rsidR="004F40BA" w:rsidRPr="007A2C13" w:rsidRDefault="00A926D5" w:rsidP="001F7D51">
      <w:pPr>
        <w:pStyle w:val="af3"/>
        <w:numPr>
          <w:ilvl w:val="1"/>
          <w:numId w:val="157"/>
        </w:numPr>
        <w:spacing w:after="200" w:line="240" w:lineRule="auto"/>
        <w:ind w:left="0" w:firstLine="706"/>
        <w:contextualSpacing w:val="0"/>
        <w:jc w:val="both"/>
        <w:rPr>
          <w:color w:val="000000"/>
          <w:sz w:val="24"/>
          <w:szCs w:val="24"/>
        </w:rPr>
      </w:pPr>
      <w:r w:rsidRPr="007A2C13">
        <w:rPr>
          <w:color w:val="000000"/>
          <w:sz w:val="24"/>
          <w:szCs w:val="24"/>
        </w:rPr>
        <w:t xml:space="preserve">руководитель </w:t>
      </w:r>
      <w:r w:rsidR="004F40BA" w:rsidRPr="007A2C13">
        <w:rPr>
          <w:color w:val="000000"/>
          <w:sz w:val="24"/>
          <w:szCs w:val="24"/>
        </w:rPr>
        <w:t xml:space="preserve">экологической аудиторской организации или экологический аудитор являются близкими родственниками или свойственниками </w:t>
      </w:r>
      <w:r w:rsidRPr="007A2C13">
        <w:rPr>
          <w:color w:val="000000"/>
          <w:sz w:val="24"/>
          <w:szCs w:val="24"/>
        </w:rPr>
        <w:t xml:space="preserve">руководителя </w:t>
      </w:r>
      <w:r w:rsidR="004F40BA" w:rsidRPr="007A2C13">
        <w:rPr>
          <w:color w:val="000000"/>
          <w:sz w:val="24"/>
          <w:szCs w:val="24"/>
        </w:rPr>
        <w:t>аудируемого субъекта</w:t>
      </w:r>
      <w:r w:rsidRPr="007A2C13">
        <w:rPr>
          <w:color w:val="000000"/>
          <w:sz w:val="24"/>
          <w:szCs w:val="24"/>
        </w:rPr>
        <w:t xml:space="preserve"> или </w:t>
      </w:r>
      <w:r w:rsidR="004F40BA" w:rsidRPr="007A2C13">
        <w:rPr>
          <w:color w:val="000000"/>
          <w:sz w:val="24"/>
          <w:szCs w:val="24"/>
        </w:rPr>
        <w:t>акционера (участника), владеющего десятью и более процентами акций (или долями участия в уставном капитале) аудируемого субъекта;</w:t>
      </w:r>
    </w:p>
    <w:p w:rsidR="00FF2AB7" w:rsidRPr="007A2C13" w:rsidRDefault="00A926D5" w:rsidP="001F7D51">
      <w:pPr>
        <w:pStyle w:val="af3"/>
        <w:numPr>
          <w:ilvl w:val="1"/>
          <w:numId w:val="157"/>
        </w:numPr>
        <w:spacing w:after="200" w:line="240" w:lineRule="auto"/>
        <w:ind w:left="0" w:firstLine="706"/>
        <w:contextualSpacing w:val="0"/>
        <w:jc w:val="both"/>
        <w:rPr>
          <w:color w:val="000000"/>
          <w:sz w:val="24"/>
          <w:szCs w:val="24"/>
        </w:rPr>
      </w:pPr>
      <w:r w:rsidRPr="007A2C13">
        <w:rPr>
          <w:color w:val="000000"/>
          <w:sz w:val="24"/>
          <w:szCs w:val="24"/>
        </w:rPr>
        <w:t xml:space="preserve">руководитель экологической аудиторской организации или экологический аудитор </w:t>
      </w:r>
      <w:r w:rsidR="00FF2AB7" w:rsidRPr="007A2C13">
        <w:rPr>
          <w:color w:val="000000"/>
          <w:sz w:val="24"/>
          <w:szCs w:val="24"/>
        </w:rPr>
        <w:t>имеют личные имущественные интересы в аудируемом субъекте;</w:t>
      </w:r>
    </w:p>
    <w:p w:rsidR="00FF2AB7" w:rsidRPr="007A2C13" w:rsidRDefault="00A926D5" w:rsidP="001F7D51">
      <w:pPr>
        <w:pStyle w:val="af3"/>
        <w:numPr>
          <w:ilvl w:val="1"/>
          <w:numId w:val="157"/>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экологическая аудиторская организация, ее руководитель </w:t>
      </w:r>
      <w:r w:rsidR="00FF2AB7" w:rsidRPr="007A2C13">
        <w:rPr>
          <w:color w:val="000000"/>
          <w:sz w:val="24"/>
          <w:szCs w:val="24"/>
        </w:rPr>
        <w:t>или экологическ</w:t>
      </w:r>
      <w:r w:rsidRPr="007A2C13">
        <w:rPr>
          <w:color w:val="000000"/>
          <w:sz w:val="24"/>
          <w:szCs w:val="24"/>
        </w:rPr>
        <w:t>ий</w:t>
      </w:r>
      <w:r w:rsidR="00FF2AB7" w:rsidRPr="007A2C13">
        <w:rPr>
          <w:color w:val="000000"/>
          <w:sz w:val="24"/>
          <w:szCs w:val="24"/>
        </w:rPr>
        <w:t xml:space="preserve"> аудитор имеют </w:t>
      </w:r>
      <w:r w:rsidRPr="007A2C13">
        <w:rPr>
          <w:color w:val="000000"/>
          <w:sz w:val="24"/>
          <w:szCs w:val="24"/>
        </w:rPr>
        <w:t xml:space="preserve">имущественные </w:t>
      </w:r>
      <w:r w:rsidR="00FF2AB7" w:rsidRPr="007A2C13">
        <w:rPr>
          <w:color w:val="000000"/>
          <w:sz w:val="24"/>
          <w:szCs w:val="24"/>
        </w:rPr>
        <w:t>обязательства перед аудируемым субъектом, за исключением обязательств по проведению экологического аудита.</w:t>
      </w:r>
    </w:p>
    <w:p w:rsidR="00FF2AB7" w:rsidRPr="007A2C13" w:rsidRDefault="00FF2AB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39" w:name="_Toc13667328"/>
      <w:bookmarkStart w:id="640" w:name="_Toc23245920"/>
      <w:r w:rsidRPr="007A2C13">
        <w:rPr>
          <w:rFonts w:ascii="Times New Roman" w:hAnsi="Times New Roman"/>
          <w:color w:val="000000"/>
          <w:sz w:val="24"/>
          <w:szCs w:val="24"/>
        </w:rPr>
        <w:t>Права и обязанности аудируемого субъекта</w:t>
      </w:r>
      <w:bookmarkEnd w:id="639"/>
      <w:bookmarkEnd w:id="640"/>
    </w:p>
    <w:p w:rsidR="00FF2AB7" w:rsidRPr="007A2C13" w:rsidRDefault="00FF2AB7" w:rsidP="001F7D51">
      <w:pPr>
        <w:pStyle w:val="af3"/>
        <w:numPr>
          <w:ilvl w:val="0"/>
          <w:numId w:val="158"/>
        </w:numPr>
        <w:spacing w:after="200" w:line="240" w:lineRule="auto"/>
        <w:ind w:left="0" w:firstLine="706"/>
        <w:contextualSpacing w:val="0"/>
        <w:jc w:val="both"/>
        <w:rPr>
          <w:color w:val="000000"/>
          <w:sz w:val="24"/>
          <w:szCs w:val="24"/>
        </w:rPr>
      </w:pPr>
      <w:r w:rsidRPr="007A2C13">
        <w:rPr>
          <w:color w:val="000000"/>
          <w:sz w:val="24"/>
          <w:szCs w:val="24"/>
        </w:rPr>
        <w:t>Аудируемый субъект вправе:</w:t>
      </w:r>
    </w:p>
    <w:p w:rsidR="00FF2AB7" w:rsidRPr="007A2C13" w:rsidRDefault="00FF2AB7" w:rsidP="001F7D51">
      <w:pPr>
        <w:pStyle w:val="af3"/>
        <w:numPr>
          <w:ilvl w:val="1"/>
          <w:numId w:val="159"/>
        </w:numPr>
        <w:spacing w:after="200" w:line="240" w:lineRule="auto"/>
        <w:ind w:left="0" w:firstLine="706"/>
        <w:contextualSpacing w:val="0"/>
        <w:jc w:val="both"/>
        <w:rPr>
          <w:color w:val="000000"/>
          <w:sz w:val="24"/>
          <w:szCs w:val="24"/>
        </w:rPr>
      </w:pPr>
      <w:r w:rsidRPr="007A2C13">
        <w:rPr>
          <w:color w:val="000000"/>
          <w:sz w:val="24"/>
          <w:szCs w:val="24"/>
        </w:rPr>
        <w:t>самостоятельно принимать решение о выборе экологического аудитора или экологической аудиторской организации;</w:t>
      </w:r>
    </w:p>
    <w:p w:rsidR="00FF2AB7" w:rsidRPr="007A2C13" w:rsidRDefault="00FF2AB7" w:rsidP="001F7D51">
      <w:pPr>
        <w:pStyle w:val="af3"/>
        <w:numPr>
          <w:ilvl w:val="1"/>
          <w:numId w:val="159"/>
        </w:numPr>
        <w:spacing w:after="200" w:line="240" w:lineRule="auto"/>
        <w:ind w:left="0" w:firstLine="706"/>
        <w:contextualSpacing w:val="0"/>
        <w:jc w:val="both"/>
        <w:rPr>
          <w:color w:val="000000"/>
          <w:sz w:val="24"/>
          <w:szCs w:val="24"/>
        </w:rPr>
      </w:pPr>
      <w:r w:rsidRPr="007A2C13">
        <w:rPr>
          <w:color w:val="000000"/>
          <w:sz w:val="24"/>
          <w:szCs w:val="24"/>
        </w:rPr>
        <w:t>отказаться от услуг экологического аудитора или экологической аудиторской организации в случае нарушения ими условий договора на проведение экологического аудита.</w:t>
      </w:r>
    </w:p>
    <w:p w:rsidR="00FF2AB7" w:rsidRPr="007A2C13" w:rsidRDefault="00FF2AB7" w:rsidP="001F7D51">
      <w:pPr>
        <w:pStyle w:val="af3"/>
        <w:numPr>
          <w:ilvl w:val="0"/>
          <w:numId w:val="158"/>
        </w:numPr>
        <w:spacing w:after="200" w:line="240" w:lineRule="auto"/>
        <w:ind w:left="0" w:firstLine="706"/>
        <w:contextualSpacing w:val="0"/>
        <w:jc w:val="both"/>
        <w:rPr>
          <w:color w:val="000000"/>
          <w:sz w:val="24"/>
          <w:szCs w:val="24"/>
        </w:rPr>
      </w:pPr>
      <w:r w:rsidRPr="007A2C13">
        <w:rPr>
          <w:color w:val="000000"/>
          <w:sz w:val="24"/>
          <w:szCs w:val="24"/>
        </w:rPr>
        <w:t>Аудируемый субъект обязан:</w:t>
      </w:r>
    </w:p>
    <w:p w:rsidR="00FF2AB7" w:rsidRPr="007A2C13" w:rsidRDefault="00FF2AB7" w:rsidP="001F7D51">
      <w:pPr>
        <w:pStyle w:val="af3"/>
        <w:numPr>
          <w:ilvl w:val="1"/>
          <w:numId w:val="160"/>
        </w:numPr>
        <w:spacing w:after="200" w:line="240" w:lineRule="auto"/>
        <w:ind w:left="0" w:firstLine="706"/>
        <w:contextualSpacing w:val="0"/>
        <w:jc w:val="both"/>
        <w:rPr>
          <w:color w:val="000000"/>
          <w:sz w:val="24"/>
          <w:szCs w:val="24"/>
        </w:rPr>
      </w:pPr>
      <w:r w:rsidRPr="007A2C13">
        <w:rPr>
          <w:color w:val="000000"/>
          <w:sz w:val="24"/>
          <w:szCs w:val="24"/>
        </w:rPr>
        <w:t>создавать условия экологическому аудитору или экологической аудиторской организации для своевременного и качественного проведения экологического аудита;</w:t>
      </w:r>
    </w:p>
    <w:p w:rsidR="00FF2AB7" w:rsidRPr="007A2C13" w:rsidRDefault="00FF2AB7" w:rsidP="001F7D51">
      <w:pPr>
        <w:pStyle w:val="af3"/>
        <w:numPr>
          <w:ilvl w:val="1"/>
          <w:numId w:val="160"/>
        </w:numPr>
        <w:spacing w:after="200" w:line="240" w:lineRule="auto"/>
        <w:ind w:left="0" w:firstLine="706"/>
        <w:contextualSpacing w:val="0"/>
        <w:jc w:val="both"/>
        <w:rPr>
          <w:color w:val="000000"/>
          <w:sz w:val="24"/>
          <w:szCs w:val="24"/>
        </w:rPr>
      </w:pPr>
      <w:r w:rsidRPr="007A2C13">
        <w:rPr>
          <w:color w:val="000000"/>
          <w:sz w:val="24"/>
          <w:szCs w:val="24"/>
        </w:rPr>
        <w:t>предоставлять полную и достоверную документацию и иную информацию, необходимую экологическому аудитору или экологической аудиторской организации для проведения экологического аудита, давать разъяснения в устной или письменной форме;</w:t>
      </w:r>
    </w:p>
    <w:p w:rsidR="00FF2AB7" w:rsidRPr="007A2C13" w:rsidRDefault="00FF2AB7" w:rsidP="001F7D51">
      <w:pPr>
        <w:pStyle w:val="af3"/>
        <w:numPr>
          <w:ilvl w:val="1"/>
          <w:numId w:val="160"/>
        </w:numPr>
        <w:spacing w:after="200" w:line="240" w:lineRule="auto"/>
        <w:ind w:left="0" w:firstLine="706"/>
        <w:contextualSpacing w:val="0"/>
        <w:jc w:val="both"/>
        <w:rPr>
          <w:color w:val="000000"/>
          <w:sz w:val="24"/>
          <w:szCs w:val="24"/>
        </w:rPr>
      </w:pPr>
      <w:r w:rsidRPr="007A2C13">
        <w:rPr>
          <w:color w:val="000000"/>
          <w:sz w:val="24"/>
          <w:szCs w:val="24"/>
        </w:rPr>
        <w:t>представлять достоверную отчетность о воздействии на окружающую среду и иные документы, необходимые для проведения экологического аудита;</w:t>
      </w:r>
    </w:p>
    <w:p w:rsidR="00FF2AB7" w:rsidRPr="007A2C13" w:rsidRDefault="00FF2AB7" w:rsidP="001F7D51">
      <w:pPr>
        <w:pStyle w:val="af3"/>
        <w:numPr>
          <w:ilvl w:val="1"/>
          <w:numId w:val="160"/>
        </w:numPr>
        <w:spacing w:after="200" w:line="240" w:lineRule="auto"/>
        <w:ind w:left="0" w:firstLine="706"/>
        <w:contextualSpacing w:val="0"/>
        <w:jc w:val="both"/>
        <w:rPr>
          <w:color w:val="000000"/>
          <w:sz w:val="24"/>
          <w:szCs w:val="24"/>
        </w:rPr>
      </w:pPr>
      <w:r w:rsidRPr="007A2C13">
        <w:rPr>
          <w:color w:val="000000"/>
          <w:sz w:val="24"/>
          <w:szCs w:val="24"/>
        </w:rPr>
        <w:t>не ограничивать деятельность экологического аудитора или экологической аудиторской организации, если иное не предусмотрено договором на проведение экологического аудита;</w:t>
      </w:r>
    </w:p>
    <w:p w:rsidR="00FF2AB7" w:rsidRPr="007A2C13" w:rsidRDefault="00FF2AB7" w:rsidP="001F7D51">
      <w:pPr>
        <w:pStyle w:val="af3"/>
        <w:numPr>
          <w:ilvl w:val="1"/>
          <w:numId w:val="160"/>
        </w:numPr>
        <w:spacing w:after="200" w:line="240" w:lineRule="auto"/>
        <w:ind w:left="0" w:firstLine="706"/>
        <w:contextualSpacing w:val="0"/>
        <w:jc w:val="both"/>
        <w:rPr>
          <w:color w:val="000000"/>
          <w:sz w:val="24"/>
          <w:szCs w:val="24"/>
        </w:rPr>
      </w:pPr>
      <w:r w:rsidRPr="007A2C13">
        <w:rPr>
          <w:color w:val="000000"/>
          <w:sz w:val="24"/>
          <w:szCs w:val="24"/>
        </w:rPr>
        <w:t>направлять по требованию экологического аудитора или экологической аудиторской организации письменный запрос от своего имени в адрес третьих лиц для получения необходимой информации;</w:t>
      </w:r>
    </w:p>
    <w:p w:rsidR="00FF2AB7" w:rsidRPr="007A2C13" w:rsidRDefault="00FF2AB7" w:rsidP="001F7D51">
      <w:pPr>
        <w:pStyle w:val="af3"/>
        <w:numPr>
          <w:ilvl w:val="1"/>
          <w:numId w:val="160"/>
        </w:numPr>
        <w:spacing w:after="200" w:line="240" w:lineRule="auto"/>
        <w:ind w:left="0" w:firstLine="706"/>
        <w:contextualSpacing w:val="0"/>
        <w:jc w:val="both"/>
        <w:rPr>
          <w:color w:val="000000"/>
          <w:sz w:val="24"/>
          <w:szCs w:val="24"/>
        </w:rPr>
      </w:pPr>
      <w:r w:rsidRPr="007A2C13">
        <w:rPr>
          <w:color w:val="000000"/>
          <w:sz w:val="24"/>
          <w:szCs w:val="24"/>
        </w:rPr>
        <w:t>выполнять иные требования, вытекающие из обязательств по договору на проведение экологического аудита.</w:t>
      </w:r>
    </w:p>
    <w:p w:rsidR="00040708" w:rsidRPr="007A2C13" w:rsidRDefault="0004070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41" w:name="_Toc13667329"/>
      <w:bookmarkStart w:id="642" w:name="_Toc23245921"/>
      <w:bookmarkStart w:id="643" w:name="443424802"/>
      <w:bookmarkEnd w:id="625"/>
      <w:r w:rsidRPr="007A2C13">
        <w:rPr>
          <w:rFonts w:ascii="Times New Roman" w:hAnsi="Times New Roman"/>
          <w:color w:val="000000"/>
          <w:sz w:val="24"/>
          <w:szCs w:val="24"/>
        </w:rPr>
        <w:t>Проведение экологического аудита</w:t>
      </w:r>
      <w:bookmarkEnd w:id="641"/>
      <w:bookmarkEnd w:id="642"/>
    </w:p>
    <w:p w:rsidR="009308BE" w:rsidRPr="007A2C13" w:rsidRDefault="00040708" w:rsidP="001F7D51">
      <w:pPr>
        <w:pStyle w:val="a"/>
        <w:numPr>
          <w:ilvl w:val="4"/>
          <w:numId w:val="250"/>
        </w:numPr>
        <w:ind w:firstLine="706"/>
      </w:pPr>
      <w:bookmarkStart w:id="644" w:name="443424803"/>
      <w:bookmarkEnd w:id="643"/>
      <w:r w:rsidRPr="007A2C13">
        <w:t xml:space="preserve">Экологический аудит проводится в соответствии с планом проведения экологического аудита, который составляется экологическим аудитором с учетом требований пункта 2 настоящей статьи и </w:t>
      </w:r>
      <w:r w:rsidR="009308BE" w:rsidRPr="007A2C13">
        <w:t xml:space="preserve">подлежит утверждению </w:t>
      </w:r>
      <w:r w:rsidR="00791C04" w:rsidRPr="007A2C13">
        <w:t xml:space="preserve">заказчиком </w:t>
      </w:r>
      <w:r w:rsidR="009308BE" w:rsidRPr="007A2C13">
        <w:t>экологического аудита</w:t>
      </w:r>
      <w:r w:rsidRPr="007A2C13">
        <w:t xml:space="preserve">. </w:t>
      </w:r>
    </w:p>
    <w:p w:rsidR="00504CB3" w:rsidRPr="007A2C13" w:rsidRDefault="00040708" w:rsidP="00E320C8">
      <w:pPr>
        <w:pStyle w:val="a"/>
        <w:ind w:firstLine="706"/>
      </w:pPr>
      <w:r w:rsidRPr="007A2C13">
        <w:t xml:space="preserve">При </w:t>
      </w:r>
      <w:r w:rsidR="009308BE" w:rsidRPr="007A2C13">
        <w:t xml:space="preserve">разработке плана </w:t>
      </w:r>
      <w:r w:rsidRPr="007A2C13">
        <w:t xml:space="preserve">проведения экологического аудита </w:t>
      </w:r>
      <w:r w:rsidR="009308BE" w:rsidRPr="007A2C13">
        <w:t xml:space="preserve">экологический аудитор руководствуется </w:t>
      </w:r>
      <w:r w:rsidR="00D86C8F" w:rsidRPr="007A2C13">
        <w:t>соответствующими стандартами</w:t>
      </w:r>
      <w:r w:rsidR="008B1C1E" w:rsidRPr="007A2C13">
        <w:t xml:space="preserve"> саморегулируемой организации</w:t>
      </w:r>
      <w:r w:rsidR="00D86C8F" w:rsidRPr="007A2C13">
        <w:t xml:space="preserve">, </w:t>
      </w:r>
      <w:r w:rsidR="00A5748E" w:rsidRPr="007A2C13">
        <w:t xml:space="preserve">принятыми </w:t>
      </w:r>
      <w:r w:rsidRPr="007A2C13">
        <w:t>палатой экологических аудиторов.</w:t>
      </w:r>
      <w:bookmarkStart w:id="645" w:name="443424805"/>
      <w:bookmarkEnd w:id="644"/>
    </w:p>
    <w:p w:rsidR="00857BC6" w:rsidRPr="007A2C13" w:rsidRDefault="00040708" w:rsidP="00E320C8">
      <w:pPr>
        <w:pStyle w:val="a"/>
        <w:ind w:firstLine="706"/>
      </w:pPr>
      <w:bookmarkStart w:id="646" w:name="443424814"/>
      <w:bookmarkEnd w:id="645"/>
      <w:r w:rsidRPr="007A2C13">
        <w:t>Для разработки плана проведения экологического аудита экологический аудитор предварительно знакомится со спецификой аудируемого субъекта.</w:t>
      </w:r>
    </w:p>
    <w:p w:rsidR="00040708" w:rsidRPr="007A2C13" w:rsidRDefault="00040708" w:rsidP="00E320C8">
      <w:pPr>
        <w:pStyle w:val="a"/>
        <w:ind w:firstLine="706"/>
      </w:pPr>
      <w:bookmarkStart w:id="647" w:name="443424815"/>
      <w:bookmarkEnd w:id="646"/>
      <w:r w:rsidRPr="007A2C13">
        <w:t>В состав информации входят:</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48" w:name="443424816"/>
      <w:bookmarkEnd w:id="647"/>
      <w:r w:rsidRPr="007A2C13">
        <w:rPr>
          <w:color w:val="000000"/>
          <w:sz w:val="24"/>
          <w:szCs w:val="24"/>
        </w:rPr>
        <w:t>требования нормативных правовых актов по вопросам охраны окружающей среды, касающиеся деятельности аудируемого субъекта;</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49" w:name="443424817"/>
      <w:bookmarkEnd w:id="648"/>
      <w:r w:rsidRPr="007A2C13">
        <w:rPr>
          <w:color w:val="000000"/>
          <w:sz w:val="24"/>
          <w:szCs w:val="24"/>
        </w:rPr>
        <w:t>карта района размещения и карта-схема аудируемого субъекта;</w:t>
      </w:r>
    </w:p>
    <w:p w:rsidR="00040708" w:rsidRPr="007A2C13" w:rsidRDefault="00857BC6" w:rsidP="001F7D51">
      <w:pPr>
        <w:pStyle w:val="af3"/>
        <w:numPr>
          <w:ilvl w:val="0"/>
          <w:numId w:val="141"/>
        </w:numPr>
        <w:spacing w:after="200" w:line="240" w:lineRule="auto"/>
        <w:ind w:left="0" w:firstLine="706"/>
        <w:contextualSpacing w:val="0"/>
        <w:jc w:val="both"/>
        <w:rPr>
          <w:color w:val="000000"/>
          <w:sz w:val="24"/>
          <w:szCs w:val="24"/>
        </w:rPr>
      </w:pPr>
      <w:bookmarkStart w:id="650" w:name="443424818"/>
      <w:bookmarkEnd w:id="649"/>
      <w:r w:rsidRPr="007A2C13">
        <w:rPr>
          <w:color w:val="000000"/>
          <w:sz w:val="24"/>
          <w:szCs w:val="24"/>
        </w:rPr>
        <w:t xml:space="preserve">материалы </w:t>
      </w:r>
      <w:r w:rsidR="00040708" w:rsidRPr="007A2C13">
        <w:rPr>
          <w:color w:val="000000"/>
          <w:sz w:val="24"/>
          <w:szCs w:val="24"/>
        </w:rPr>
        <w:t xml:space="preserve">аэрофотосъемки в случае </w:t>
      </w:r>
      <w:r w:rsidRPr="007A2C13">
        <w:rPr>
          <w:color w:val="000000"/>
          <w:sz w:val="24"/>
          <w:szCs w:val="24"/>
        </w:rPr>
        <w:t xml:space="preserve">их </w:t>
      </w:r>
      <w:r w:rsidR="00040708" w:rsidRPr="007A2C13">
        <w:rPr>
          <w:color w:val="000000"/>
          <w:sz w:val="24"/>
          <w:szCs w:val="24"/>
        </w:rPr>
        <w:t>наличия;</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51" w:name="443424819"/>
      <w:bookmarkEnd w:id="650"/>
      <w:r w:rsidRPr="007A2C13">
        <w:rPr>
          <w:color w:val="000000"/>
          <w:sz w:val="24"/>
          <w:szCs w:val="24"/>
        </w:rPr>
        <w:t>административная структура управления аудируемым субъектом;</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52" w:name="443424820"/>
      <w:bookmarkEnd w:id="651"/>
      <w:r w:rsidRPr="007A2C13">
        <w:rPr>
          <w:color w:val="000000"/>
          <w:sz w:val="24"/>
          <w:szCs w:val="24"/>
        </w:rPr>
        <w:t xml:space="preserve">положение о службе охраны окружающей среды на аудируемом субъекте в случае </w:t>
      </w:r>
      <w:r w:rsidR="00C24744" w:rsidRPr="007A2C13">
        <w:rPr>
          <w:color w:val="000000"/>
          <w:sz w:val="24"/>
          <w:szCs w:val="24"/>
        </w:rPr>
        <w:t xml:space="preserve">ее </w:t>
      </w:r>
      <w:r w:rsidRPr="007A2C13">
        <w:rPr>
          <w:color w:val="000000"/>
          <w:sz w:val="24"/>
          <w:szCs w:val="24"/>
        </w:rPr>
        <w:t>наличия;</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53" w:name="443424821"/>
      <w:bookmarkEnd w:id="652"/>
      <w:r w:rsidRPr="007A2C13">
        <w:rPr>
          <w:color w:val="000000"/>
          <w:sz w:val="24"/>
          <w:szCs w:val="24"/>
        </w:rPr>
        <w:t>экологическое разрешение;</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54" w:name="443424822"/>
      <w:bookmarkEnd w:id="653"/>
      <w:r w:rsidRPr="007A2C13">
        <w:rPr>
          <w:color w:val="000000"/>
          <w:sz w:val="24"/>
          <w:szCs w:val="24"/>
        </w:rPr>
        <w:t>отчетность аудируемого субъекта по охране окружающей среды за последние пять лет;</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55" w:name="443424823"/>
      <w:bookmarkEnd w:id="654"/>
      <w:r w:rsidRPr="007A2C13">
        <w:rPr>
          <w:color w:val="000000"/>
          <w:sz w:val="24"/>
          <w:szCs w:val="24"/>
        </w:rPr>
        <w:t>отчетность по проведению производственного экологического контроля</w:t>
      </w:r>
      <w:r w:rsidR="0091108E" w:rsidRPr="007A2C13">
        <w:rPr>
          <w:color w:val="000000"/>
          <w:sz w:val="24"/>
          <w:szCs w:val="24"/>
        </w:rPr>
        <w:t>, данные производственного мониторинга</w:t>
      </w:r>
      <w:r w:rsidRPr="007A2C13">
        <w:rPr>
          <w:color w:val="000000"/>
          <w:sz w:val="24"/>
          <w:szCs w:val="24"/>
        </w:rPr>
        <w:t>;</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56" w:name="443424824"/>
      <w:bookmarkEnd w:id="655"/>
      <w:r w:rsidRPr="007A2C13">
        <w:rPr>
          <w:color w:val="000000"/>
          <w:sz w:val="24"/>
          <w:szCs w:val="24"/>
        </w:rPr>
        <w:t xml:space="preserve">копии </w:t>
      </w:r>
      <w:r w:rsidR="0091108E" w:rsidRPr="007A2C13">
        <w:rPr>
          <w:color w:val="000000"/>
          <w:sz w:val="24"/>
          <w:szCs w:val="24"/>
        </w:rPr>
        <w:t xml:space="preserve">документов государственного экологического контроля, в том числе </w:t>
      </w:r>
      <w:r w:rsidRPr="007A2C13">
        <w:rPr>
          <w:color w:val="000000"/>
          <w:sz w:val="24"/>
          <w:szCs w:val="24"/>
        </w:rPr>
        <w:t xml:space="preserve">протоколов </w:t>
      </w:r>
      <w:r w:rsidR="0091108E" w:rsidRPr="007A2C13">
        <w:rPr>
          <w:color w:val="000000"/>
          <w:sz w:val="24"/>
          <w:szCs w:val="24"/>
        </w:rPr>
        <w:t>о проведении проверок</w:t>
      </w:r>
      <w:r w:rsidRPr="007A2C13">
        <w:rPr>
          <w:color w:val="000000"/>
          <w:sz w:val="24"/>
          <w:szCs w:val="24"/>
        </w:rPr>
        <w:t xml:space="preserve"> уполномоченным органом в области охраны окружающей среды</w:t>
      </w:r>
      <w:r w:rsidR="0091108E" w:rsidRPr="007A2C13">
        <w:rPr>
          <w:color w:val="000000"/>
          <w:sz w:val="24"/>
          <w:szCs w:val="24"/>
        </w:rPr>
        <w:t>,</w:t>
      </w:r>
      <w:r w:rsidRPr="007A2C13">
        <w:rPr>
          <w:color w:val="000000"/>
          <w:sz w:val="24"/>
          <w:szCs w:val="24"/>
        </w:rPr>
        <w:t xml:space="preserve"> за последние три года</w:t>
      </w:r>
      <w:r w:rsidR="000E6689" w:rsidRPr="007A2C13">
        <w:rPr>
          <w:color w:val="000000"/>
          <w:sz w:val="24"/>
          <w:szCs w:val="24"/>
        </w:rPr>
        <w:t xml:space="preserve"> (при их наличии)</w:t>
      </w:r>
      <w:r w:rsidRPr="007A2C13">
        <w:rPr>
          <w:color w:val="000000"/>
          <w:sz w:val="24"/>
          <w:szCs w:val="24"/>
        </w:rPr>
        <w:t>;</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57" w:name="443424825"/>
      <w:bookmarkEnd w:id="656"/>
      <w:r w:rsidRPr="007A2C13">
        <w:rPr>
          <w:color w:val="000000"/>
          <w:sz w:val="24"/>
          <w:szCs w:val="24"/>
        </w:rPr>
        <w:t>программа аудируемого субъекта в области охраны окружающей среды</w:t>
      </w:r>
      <w:r w:rsidR="0091108E" w:rsidRPr="007A2C13">
        <w:rPr>
          <w:color w:val="000000"/>
          <w:sz w:val="24"/>
          <w:szCs w:val="24"/>
        </w:rPr>
        <w:t>,</w:t>
      </w:r>
      <w:r w:rsidRPr="007A2C13">
        <w:rPr>
          <w:color w:val="000000"/>
          <w:sz w:val="24"/>
          <w:szCs w:val="24"/>
        </w:rPr>
        <w:t xml:space="preserve"> в случае ее наличия;</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58" w:name="443424826"/>
      <w:bookmarkEnd w:id="657"/>
      <w:r w:rsidRPr="007A2C13">
        <w:rPr>
          <w:color w:val="000000"/>
          <w:sz w:val="24"/>
          <w:szCs w:val="24"/>
        </w:rPr>
        <w:t>план мероприятий по профилактике аварийных ситуаций и ликвидации их последствий;</w:t>
      </w:r>
    </w:p>
    <w:p w:rsidR="00040708" w:rsidRPr="007A2C13" w:rsidRDefault="0091108E" w:rsidP="001F7D51">
      <w:pPr>
        <w:pStyle w:val="af3"/>
        <w:numPr>
          <w:ilvl w:val="0"/>
          <w:numId w:val="141"/>
        </w:numPr>
        <w:spacing w:after="200" w:line="240" w:lineRule="auto"/>
        <w:ind w:left="0" w:firstLine="706"/>
        <w:contextualSpacing w:val="0"/>
        <w:jc w:val="both"/>
        <w:rPr>
          <w:color w:val="000000"/>
          <w:sz w:val="24"/>
          <w:szCs w:val="24"/>
        </w:rPr>
      </w:pPr>
      <w:bookmarkStart w:id="659" w:name="443424827"/>
      <w:bookmarkEnd w:id="658"/>
      <w:r w:rsidRPr="007A2C13">
        <w:rPr>
          <w:color w:val="000000"/>
          <w:sz w:val="24"/>
          <w:szCs w:val="24"/>
        </w:rPr>
        <w:t xml:space="preserve">материалы оценки </w:t>
      </w:r>
      <w:r w:rsidR="00040708" w:rsidRPr="007A2C13">
        <w:rPr>
          <w:color w:val="000000"/>
          <w:sz w:val="24"/>
          <w:szCs w:val="24"/>
        </w:rPr>
        <w:t>воздействия аудируемого субъекта на окружающую среду;</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60" w:name="443424828"/>
      <w:bookmarkEnd w:id="659"/>
      <w:r w:rsidRPr="007A2C13">
        <w:rPr>
          <w:color w:val="000000"/>
          <w:sz w:val="24"/>
          <w:szCs w:val="24"/>
        </w:rPr>
        <w:t>отчет по инвентаризации выбросов, сбросов на текущий период;</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61" w:name="443424829"/>
      <w:bookmarkEnd w:id="660"/>
      <w:r w:rsidRPr="007A2C13">
        <w:rPr>
          <w:color w:val="000000"/>
          <w:sz w:val="24"/>
          <w:szCs w:val="24"/>
        </w:rPr>
        <w:t xml:space="preserve">проекты нормативов </w:t>
      </w:r>
      <w:r w:rsidR="0091108E" w:rsidRPr="007A2C13">
        <w:rPr>
          <w:color w:val="000000"/>
          <w:sz w:val="24"/>
          <w:szCs w:val="24"/>
        </w:rPr>
        <w:t>эмиссий</w:t>
      </w:r>
      <w:r w:rsidRPr="007A2C13">
        <w:rPr>
          <w:color w:val="000000"/>
          <w:sz w:val="24"/>
          <w:szCs w:val="24"/>
        </w:rPr>
        <w:t>, действующие в текущий период;</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62" w:name="443424830"/>
      <w:bookmarkEnd w:id="661"/>
      <w:r w:rsidRPr="007A2C13">
        <w:rPr>
          <w:color w:val="000000"/>
          <w:sz w:val="24"/>
          <w:szCs w:val="24"/>
        </w:rPr>
        <w:t>данные об эколого-экономических аспектах деятельности субъекта;</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63" w:name="443424831"/>
      <w:bookmarkEnd w:id="662"/>
      <w:r w:rsidRPr="007A2C13">
        <w:rPr>
          <w:color w:val="000000"/>
          <w:sz w:val="24"/>
          <w:szCs w:val="24"/>
        </w:rPr>
        <w:t>копии предыдущих экологических аудиторских отчетов;</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64" w:name="443424832"/>
      <w:bookmarkEnd w:id="663"/>
      <w:r w:rsidRPr="007A2C13">
        <w:rPr>
          <w:color w:val="000000"/>
          <w:sz w:val="24"/>
          <w:szCs w:val="24"/>
        </w:rPr>
        <w:t>данные государственного экологического мониторинга в районе воздействия аудируемого субъекта;</w:t>
      </w:r>
    </w:p>
    <w:p w:rsidR="00040708" w:rsidRPr="007A2C13" w:rsidRDefault="00040708" w:rsidP="001F7D51">
      <w:pPr>
        <w:pStyle w:val="af3"/>
        <w:numPr>
          <w:ilvl w:val="0"/>
          <w:numId w:val="141"/>
        </w:numPr>
        <w:spacing w:after="200" w:line="240" w:lineRule="auto"/>
        <w:ind w:left="0" w:firstLine="706"/>
        <w:contextualSpacing w:val="0"/>
        <w:jc w:val="both"/>
        <w:rPr>
          <w:color w:val="000000"/>
          <w:sz w:val="24"/>
          <w:szCs w:val="24"/>
        </w:rPr>
      </w:pPr>
      <w:bookmarkStart w:id="665" w:name="443424833"/>
      <w:bookmarkEnd w:id="664"/>
      <w:r w:rsidRPr="007A2C13">
        <w:rPr>
          <w:color w:val="000000"/>
          <w:sz w:val="24"/>
          <w:szCs w:val="24"/>
        </w:rPr>
        <w:t xml:space="preserve">сведения об обращениях </w:t>
      </w:r>
      <w:r w:rsidR="00857BC6" w:rsidRPr="007A2C13">
        <w:rPr>
          <w:color w:val="000000"/>
          <w:sz w:val="24"/>
          <w:szCs w:val="24"/>
        </w:rPr>
        <w:t xml:space="preserve">общественности </w:t>
      </w:r>
      <w:r w:rsidRPr="007A2C13">
        <w:rPr>
          <w:color w:val="000000"/>
          <w:sz w:val="24"/>
          <w:szCs w:val="24"/>
        </w:rPr>
        <w:t>по поводу деятельности аудируемого субъекта.</w:t>
      </w:r>
    </w:p>
    <w:p w:rsidR="00A926D5" w:rsidRPr="007A2C13" w:rsidRDefault="00040708" w:rsidP="00E320C8">
      <w:pPr>
        <w:pStyle w:val="a"/>
        <w:ind w:firstLine="706"/>
      </w:pPr>
      <w:bookmarkStart w:id="666" w:name="443424834"/>
      <w:bookmarkEnd w:id="665"/>
      <w:r w:rsidRPr="007A2C13">
        <w:t>Осмотр аудируемого субъекта и проведение опроса сотрудников производятся в целях оценки соответствия документации действительному состоянию аудируемого субъекта.</w:t>
      </w:r>
    </w:p>
    <w:p w:rsidR="00040708" w:rsidRPr="007A2C13" w:rsidRDefault="00040708" w:rsidP="00E320C8">
      <w:pPr>
        <w:pStyle w:val="a"/>
        <w:ind w:firstLine="706"/>
      </w:pPr>
      <w:bookmarkStart w:id="667" w:name="443424835"/>
      <w:bookmarkEnd w:id="666"/>
      <w:r w:rsidRPr="007A2C13">
        <w:t>В ходе осмотра должны быть выявлены:</w:t>
      </w:r>
    </w:p>
    <w:p w:rsidR="00040708" w:rsidRPr="007A2C13" w:rsidRDefault="00040708" w:rsidP="001F7D51">
      <w:pPr>
        <w:pStyle w:val="af3"/>
        <w:numPr>
          <w:ilvl w:val="0"/>
          <w:numId w:val="142"/>
        </w:numPr>
        <w:spacing w:after="200" w:line="240" w:lineRule="auto"/>
        <w:ind w:left="0" w:firstLine="706"/>
        <w:contextualSpacing w:val="0"/>
        <w:jc w:val="both"/>
        <w:rPr>
          <w:color w:val="000000"/>
          <w:sz w:val="24"/>
          <w:szCs w:val="24"/>
        </w:rPr>
      </w:pPr>
      <w:bookmarkStart w:id="668" w:name="443424836"/>
      <w:bookmarkEnd w:id="667"/>
      <w:r w:rsidRPr="007A2C13">
        <w:rPr>
          <w:color w:val="000000"/>
          <w:sz w:val="24"/>
          <w:szCs w:val="24"/>
        </w:rPr>
        <w:t>соответствие аудируемого субъекта плану-схеме и общему технологическому описанию;</w:t>
      </w:r>
    </w:p>
    <w:p w:rsidR="00040708" w:rsidRPr="007A2C13" w:rsidRDefault="00040708" w:rsidP="001F7D51">
      <w:pPr>
        <w:pStyle w:val="af3"/>
        <w:numPr>
          <w:ilvl w:val="0"/>
          <w:numId w:val="142"/>
        </w:numPr>
        <w:spacing w:after="200" w:line="240" w:lineRule="auto"/>
        <w:ind w:left="0" w:firstLine="706"/>
        <w:contextualSpacing w:val="0"/>
        <w:jc w:val="both"/>
        <w:rPr>
          <w:color w:val="000000"/>
          <w:sz w:val="24"/>
          <w:szCs w:val="24"/>
        </w:rPr>
      </w:pPr>
      <w:bookmarkStart w:id="669" w:name="443424837"/>
      <w:bookmarkEnd w:id="668"/>
      <w:r w:rsidRPr="007A2C13">
        <w:rPr>
          <w:color w:val="000000"/>
          <w:sz w:val="24"/>
          <w:szCs w:val="24"/>
        </w:rPr>
        <w:t>полнота отражения источников воздействия на окружающую среду в документации аудируемого субъекта;</w:t>
      </w:r>
    </w:p>
    <w:p w:rsidR="00040708" w:rsidRPr="007A2C13" w:rsidRDefault="00040708" w:rsidP="001F7D51">
      <w:pPr>
        <w:pStyle w:val="af3"/>
        <w:numPr>
          <w:ilvl w:val="0"/>
          <w:numId w:val="142"/>
        </w:numPr>
        <w:spacing w:after="200" w:line="240" w:lineRule="auto"/>
        <w:ind w:left="0" w:firstLine="706"/>
        <w:contextualSpacing w:val="0"/>
        <w:jc w:val="both"/>
        <w:rPr>
          <w:color w:val="000000"/>
          <w:sz w:val="24"/>
          <w:szCs w:val="24"/>
        </w:rPr>
      </w:pPr>
      <w:bookmarkStart w:id="670" w:name="443424838"/>
      <w:bookmarkEnd w:id="669"/>
      <w:r w:rsidRPr="007A2C13">
        <w:rPr>
          <w:color w:val="000000"/>
          <w:sz w:val="24"/>
          <w:szCs w:val="24"/>
        </w:rPr>
        <w:t>состояние территории возможного воздействия аудируемого субъекта;</w:t>
      </w:r>
    </w:p>
    <w:p w:rsidR="00040708" w:rsidRPr="007A2C13" w:rsidRDefault="00040708" w:rsidP="001F7D51">
      <w:pPr>
        <w:pStyle w:val="af3"/>
        <w:numPr>
          <w:ilvl w:val="0"/>
          <w:numId w:val="142"/>
        </w:numPr>
        <w:spacing w:after="200" w:line="240" w:lineRule="auto"/>
        <w:ind w:left="0" w:firstLine="706"/>
        <w:contextualSpacing w:val="0"/>
        <w:jc w:val="both"/>
        <w:rPr>
          <w:color w:val="000000"/>
          <w:sz w:val="24"/>
          <w:szCs w:val="24"/>
        </w:rPr>
      </w:pPr>
      <w:bookmarkStart w:id="671" w:name="443424839"/>
      <w:bookmarkEnd w:id="670"/>
      <w:r w:rsidRPr="007A2C13">
        <w:rPr>
          <w:color w:val="000000"/>
          <w:sz w:val="24"/>
          <w:szCs w:val="24"/>
        </w:rPr>
        <w:t>наличие обстоятельств о возможных недокументированных воздействиях на окружающую среду;</w:t>
      </w:r>
    </w:p>
    <w:p w:rsidR="00040708" w:rsidRPr="007A2C13" w:rsidRDefault="00040708" w:rsidP="001F7D51">
      <w:pPr>
        <w:pStyle w:val="af3"/>
        <w:numPr>
          <w:ilvl w:val="0"/>
          <w:numId w:val="142"/>
        </w:numPr>
        <w:spacing w:after="200" w:line="240" w:lineRule="auto"/>
        <w:ind w:left="0" w:firstLine="706"/>
        <w:contextualSpacing w:val="0"/>
        <w:jc w:val="both"/>
        <w:rPr>
          <w:color w:val="000000"/>
          <w:sz w:val="24"/>
          <w:szCs w:val="24"/>
        </w:rPr>
      </w:pPr>
      <w:bookmarkStart w:id="672" w:name="443424840"/>
      <w:bookmarkEnd w:id="671"/>
      <w:r w:rsidRPr="007A2C13">
        <w:rPr>
          <w:color w:val="000000"/>
          <w:sz w:val="24"/>
          <w:szCs w:val="24"/>
        </w:rPr>
        <w:t>наличие и полнота учетной и иной необходимой документации на производственных объектах;</w:t>
      </w:r>
    </w:p>
    <w:p w:rsidR="00040708" w:rsidRPr="007A2C13" w:rsidRDefault="00040708" w:rsidP="001F7D51">
      <w:pPr>
        <w:pStyle w:val="af3"/>
        <w:numPr>
          <w:ilvl w:val="0"/>
          <w:numId w:val="142"/>
        </w:numPr>
        <w:spacing w:after="200" w:line="240" w:lineRule="auto"/>
        <w:ind w:left="0" w:firstLine="706"/>
        <w:contextualSpacing w:val="0"/>
        <w:jc w:val="both"/>
        <w:rPr>
          <w:color w:val="000000"/>
          <w:sz w:val="24"/>
          <w:szCs w:val="24"/>
        </w:rPr>
      </w:pPr>
      <w:bookmarkStart w:id="673" w:name="443424841"/>
      <w:bookmarkEnd w:id="672"/>
      <w:r w:rsidRPr="007A2C13">
        <w:rPr>
          <w:color w:val="000000"/>
          <w:sz w:val="24"/>
          <w:szCs w:val="24"/>
        </w:rPr>
        <w:t>соблюдение технических требований по охране окружающей среды в процессе эксплуатации объекта;</w:t>
      </w:r>
    </w:p>
    <w:p w:rsidR="00040708" w:rsidRPr="007A2C13" w:rsidRDefault="00040708" w:rsidP="001F7D51">
      <w:pPr>
        <w:pStyle w:val="af3"/>
        <w:numPr>
          <w:ilvl w:val="0"/>
          <w:numId w:val="142"/>
        </w:numPr>
        <w:spacing w:after="200" w:line="240" w:lineRule="auto"/>
        <w:ind w:left="0" w:firstLine="706"/>
        <w:contextualSpacing w:val="0"/>
        <w:jc w:val="both"/>
        <w:rPr>
          <w:color w:val="000000"/>
          <w:sz w:val="24"/>
          <w:szCs w:val="24"/>
        </w:rPr>
      </w:pPr>
      <w:bookmarkStart w:id="674" w:name="443424842"/>
      <w:bookmarkEnd w:id="673"/>
      <w:r w:rsidRPr="007A2C13">
        <w:rPr>
          <w:color w:val="000000"/>
          <w:sz w:val="24"/>
          <w:szCs w:val="24"/>
        </w:rPr>
        <w:t>соблюдение требований к ведению производственного экологического контроля.</w:t>
      </w:r>
    </w:p>
    <w:p w:rsidR="00040708" w:rsidRPr="007A2C13" w:rsidRDefault="00040708" w:rsidP="00E320C8">
      <w:pPr>
        <w:pStyle w:val="a"/>
        <w:ind w:firstLine="706"/>
      </w:pPr>
      <w:bookmarkStart w:id="675" w:name="443424843"/>
      <w:bookmarkEnd w:id="674"/>
      <w:r w:rsidRPr="007A2C13">
        <w:t>В ходе опроса сотрудников аудируемого субъекта должны быть выявлены:</w:t>
      </w:r>
    </w:p>
    <w:p w:rsidR="00040708" w:rsidRPr="007A2C13" w:rsidRDefault="00040708" w:rsidP="001F7D51">
      <w:pPr>
        <w:pStyle w:val="af3"/>
        <w:numPr>
          <w:ilvl w:val="0"/>
          <w:numId w:val="143"/>
        </w:numPr>
        <w:spacing w:after="200" w:line="240" w:lineRule="auto"/>
        <w:ind w:left="0" w:firstLine="706"/>
        <w:contextualSpacing w:val="0"/>
        <w:jc w:val="both"/>
        <w:rPr>
          <w:color w:val="000000"/>
          <w:sz w:val="24"/>
          <w:szCs w:val="24"/>
        </w:rPr>
      </w:pPr>
      <w:bookmarkStart w:id="676" w:name="443424845"/>
      <w:bookmarkEnd w:id="675"/>
      <w:r w:rsidRPr="007A2C13">
        <w:rPr>
          <w:color w:val="000000"/>
          <w:sz w:val="24"/>
          <w:szCs w:val="24"/>
        </w:rPr>
        <w:t>информация, необходимая для подтверждения объективности ведения отчетной документации;</w:t>
      </w:r>
    </w:p>
    <w:p w:rsidR="00040708" w:rsidRPr="007A2C13" w:rsidRDefault="00040708" w:rsidP="001F7D51">
      <w:pPr>
        <w:pStyle w:val="af3"/>
        <w:numPr>
          <w:ilvl w:val="0"/>
          <w:numId w:val="143"/>
        </w:numPr>
        <w:spacing w:after="200" w:line="240" w:lineRule="auto"/>
        <w:ind w:left="0" w:firstLine="706"/>
        <w:contextualSpacing w:val="0"/>
        <w:jc w:val="both"/>
        <w:rPr>
          <w:color w:val="000000"/>
          <w:sz w:val="24"/>
          <w:szCs w:val="24"/>
        </w:rPr>
      </w:pPr>
      <w:bookmarkStart w:id="677" w:name="443424846"/>
      <w:bookmarkEnd w:id="676"/>
      <w:r w:rsidRPr="007A2C13">
        <w:rPr>
          <w:color w:val="000000"/>
          <w:sz w:val="24"/>
          <w:szCs w:val="24"/>
        </w:rPr>
        <w:t>сведения о случаях нарушения требований нормативных правовых актов по охране окружающей среды и мерах по их предотвращению;</w:t>
      </w:r>
    </w:p>
    <w:p w:rsidR="00040708" w:rsidRPr="007A2C13" w:rsidRDefault="00040708" w:rsidP="001F7D51">
      <w:pPr>
        <w:pStyle w:val="af3"/>
        <w:numPr>
          <w:ilvl w:val="0"/>
          <w:numId w:val="143"/>
        </w:numPr>
        <w:spacing w:after="200" w:line="240" w:lineRule="auto"/>
        <w:ind w:left="0" w:firstLine="706"/>
        <w:contextualSpacing w:val="0"/>
        <w:jc w:val="both"/>
        <w:rPr>
          <w:color w:val="000000"/>
          <w:sz w:val="24"/>
          <w:szCs w:val="24"/>
        </w:rPr>
      </w:pPr>
      <w:bookmarkStart w:id="678" w:name="443424847"/>
      <w:bookmarkEnd w:id="677"/>
      <w:r w:rsidRPr="007A2C13">
        <w:rPr>
          <w:color w:val="000000"/>
          <w:sz w:val="24"/>
          <w:szCs w:val="24"/>
        </w:rPr>
        <w:t>вероятность нарушения экологических требований при дальнейшем осуществлении деятельности аудируемого субъекта в перспективе;</w:t>
      </w:r>
    </w:p>
    <w:p w:rsidR="00040708" w:rsidRPr="007A2C13" w:rsidRDefault="00040708" w:rsidP="001F7D51">
      <w:pPr>
        <w:pStyle w:val="af3"/>
        <w:numPr>
          <w:ilvl w:val="0"/>
          <w:numId w:val="143"/>
        </w:numPr>
        <w:spacing w:after="200" w:line="240" w:lineRule="auto"/>
        <w:ind w:left="0" w:firstLine="706"/>
        <w:contextualSpacing w:val="0"/>
        <w:jc w:val="both"/>
        <w:rPr>
          <w:color w:val="000000"/>
          <w:sz w:val="24"/>
          <w:szCs w:val="24"/>
        </w:rPr>
      </w:pPr>
      <w:bookmarkStart w:id="679" w:name="443424848"/>
      <w:bookmarkEnd w:id="678"/>
      <w:r w:rsidRPr="007A2C13">
        <w:rPr>
          <w:color w:val="000000"/>
          <w:sz w:val="24"/>
          <w:szCs w:val="24"/>
        </w:rPr>
        <w:t>наличие инициатив</w:t>
      </w:r>
      <w:r w:rsidR="0091108E" w:rsidRPr="007A2C13">
        <w:rPr>
          <w:color w:val="000000"/>
          <w:sz w:val="24"/>
          <w:szCs w:val="24"/>
        </w:rPr>
        <w:t xml:space="preserve"> и </w:t>
      </w:r>
      <w:r w:rsidR="00EF555A" w:rsidRPr="007A2C13">
        <w:rPr>
          <w:color w:val="000000"/>
          <w:sz w:val="24"/>
          <w:szCs w:val="24"/>
        </w:rPr>
        <w:t>предложений работников</w:t>
      </w:r>
      <w:r w:rsidR="0091108E" w:rsidRPr="007A2C13">
        <w:rPr>
          <w:color w:val="000000"/>
          <w:sz w:val="24"/>
          <w:szCs w:val="24"/>
        </w:rPr>
        <w:t xml:space="preserve">аудируемого субъекта </w:t>
      </w:r>
      <w:r w:rsidRPr="007A2C13">
        <w:rPr>
          <w:color w:val="000000"/>
          <w:sz w:val="24"/>
          <w:szCs w:val="24"/>
        </w:rPr>
        <w:t>по совершенствованию охраны окружающей среды.</w:t>
      </w:r>
    </w:p>
    <w:p w:rsidR="007F3C6F" w:rsidRPr="007A2C13" w:rsidRDefault="007F3C6F" w:rsidP="001F7D51">
      <w:pPr>
        <w:pStyle w:val="a"/>
        <w:numPr>
          <w:ilvl w:val="4"/>
          <w:numId w:val="252"/>
        </w:numPr>
        <w:ind w:firstLine="706"/>
      </w:pPr>
      <w:bookmarkStart w:id="680" w:name="443424849"/>
      <w:bookmarkEnd w:id="679"/>
      <w:r w:rsidRPr="007A2C13">
        <w:t>При проведении экологического аудита могут выполняться специальные исследования и измерения в целях:</w:t>
      </w:r>
    </w:p>
    <w:p w:rsidR="007F3C6F" w:rsidRPr="007A2C13" w:rsidRDefault="007F3C6F" w:rsidP="00E320C8">
      <w:pPr>
        <w:pStyle w:val="af3"/>
        <w:numPr>
          <w:ilvl w:val="2"/>
          <w:numId w:val="12"/>
        </w:numPr>
        <w:spacing w:after="200" w:line="240" w:lineRule="auto"/>
        <w:ind w:left="0" w:firstLine="706"/>
        <w:contextualSpacing w:val="0"/>
        <w:jc w:val="both"/>
        <w:rPr>
          <w:color w:val="000000"/>
          <w:sz w:val="24"/>
          <w:szCs w:val="24"/>
        </w:rPr>
      </w:pPr>
      <w:r w:rsidRPr="007A2C13">
        <w:rPr>
          <w:color w:val="000000"/>
          <w:sz w:val="24"/>
          <w:szCs w:val="24"/>
        </w:rPr>
        <w:t>проверки достоверности представленной отчетности о воздействии на окружающую среду;</w:t>
      </w:r>
    </w:p>
    <w:p w:rsidR="007F3C6F" w:rsidRPr="007A2C13" w:rsidRDefault="007F3C6F" w:rsidP="00E320C8">
      <w:pPr>
        <w:pStyle w:val="af3"/>
        <w:numPr>
          <w:ilvl w:val="2"/>
          <w:numId w:val="12"/>
        </w:numPr>
        <w:spacing w:after="200" w:line="240" w:lineRule="auto"/>
        <w:ind w:left="0" w:firstLine="706"/>
        <w:contextualSpacing w:val="0"/>
        <w:jc w:val="both"/>
        <w:rPr>
          <w:color w:val="000000"/>
          <w:sz w:val="24"/>
          <w:szCs w:val="24"/>
        </w:rPr>
      </w:pPr>
      <w:r w:rsidRPr="007A2C13">
        <w:rPr>
          <w:color w:val="000000"/>
          <w:sz w:val="24"/>
          <w:szCs w:val="24"/>
        </w:rPr>
        <w:t>оценки соответствия производственно-технологического процесса экологическим требованиям;</w:t>
      </w:r>
    </w:p>
    <w:p w:rsidR="007F3C6F" w:rsidRPr="007A2C13" w:rsidRDefault="007F3C6F" w:rsidP="00E320C8">
      <w:pPr>
        <w:pStyle w:val="af3"/>
        <w:numPr>
          <w:ilvl w:val="2"/>
          <w:numId w:val="12"/>
        </w:numPr>
        <w:spacing w:after="200" w:line="240" w:lineRule="auto"/>
        <w:ind w:left="0" w:firstLine="706"/>
        <w:contextualSpacing w:val="0"/>
        <w:jc w:val="both"/>
        <w:rPr>
          <w:color w:val="000000"/>
          <w:sz w:val="24"/>
          <w:szCs w:val="24"/>
        </w:rPr>
      </w:pPr>
      <w:r w:rsidRPr="007A2C13">
        <w:rPr>
          <w:color w:val="000000"/>
          <w:sz w:val="24"/>
          <w:szCs w:val="24"/>
        </w:rPr>
        <w:t>оценки соответствия системы производственного мониторинга и контроля экологическим требованиям.</w:t>
      </w:r>
    </w:p>
    <w:p w:rsidR="00040708" w:rsidRPr="007A2C13" w:rsidRDefault="00040708" w:rsidP="001F7D51">
      <w:pPr>
        <w:pStyle w:val="a"/>
        <w:numPr>
          <w:ilvl w:val="4"/>
          <w:numId w:val="252"/>
        </w:numPr>
        <w:ind w:firstLine="706"/>
      </w:pPr>
      <w:r w:rsidRPr="007A2C13">
        <w:t xml:space="preserve">Специальные исследования </w:t>
      </w:r>
      <w:r w:rsidR="00FC3858" w:rsidRPr="007A2C13">
        <w:t xml:space="preserve">и измерения </w:t>
      </w:r>
      <w:r w:rsidRPr="007A2C13">
        <w:t>проводятся экологическими аудиторами и экологическими аудиторскими организациями в случае:</w:t>
      </w:r>
    </w:p>
    <w:p w:rsidR="00040708" w:rsidRPr="007A2C13" w:rsidRDefault="00040708" w:rsidP="001F7D51">
      <w:pPr>
        <w:pStyle w:val="af3"/>
        <w:numPr>
          <w:ilvl w:val="0"/>
          <w:numId w:val="144"/>
        </w:numPr>
        <w:spacing w:after="200" w:line="240" w:lineRule="auto"/>
        <w:ind w:left="0" w:firstLine="706"/>
        <w:contextualSpacing w:val="0"/>
        <w:jc w:val="both"/>
        <w:rPr>
          <w:color w:val="000000"/>
          <w:sz w:val="24"/>
          <w:szCs w:val="24"/>
        </w:rPr>
      </w:pPr>
      <w:bookmarkStart w:id="681" w:name="443424850"/>
      <w:bookmarkEnd w:id="680"/>
      <w:r w:rsidRPr="007A2C13">
        <w:rPr>
          <w:color w:val="000000"/>
          <w:sz w:val="24"/>
          <w:szCs w:val="24"/>
        </w:rPr>
        <w:t>необходимости подтверждения отчетности по проведению производственного экологического контроля;</w:t>
      </w:r>
    </w:p>
    <w:p w:rsidR="00040708" w:rsidRPr="007A2C13" w:rsidRDefault="00040708" w:rsidP="001F7D51">
      <w:pPr>
        <w:pStyle w:val="af3"/>
        <w:numPr>
          <w:ilvl w:val="0"/>
          <w:numId w:val="144"/>
        </w:numPr>
        <w:spacing w:after="200" w:line="240" w:lineRule="auto"/>
        <w:ind w:left="0" w:firstLine="706"/>
        <w:contextualSpacing w:val="0"/>
        <w:jc w:val="both"/>
        <w:rPr>
          <w:color w:val="000000"/>
          <w:sz w:val="24"/>
          <w:szCs w:val="24"/>
        </w:rPr>
      </w:pPr>
      <w:bookmarkStart w:id="682" w:name="443424851"/>
      <w:bookmarkEnd w:id="681"/>
      <w:r w:rsidRPr="007A2C13">
        <w:rPr>
          <w:color w:val="000000"/>
          <w:sz w:val="24"/>
          <w:szCs w:val="24"/>
        </w:rPr>
        <w:t>выявления недокументированных источников воздействия на окружающую среду;</w:t>
      </w:r>
    </w:p>
    <w:p w:rsidR="00040708" w:rsidRPr="007A2C13" w:rsidRDefault="00040708" w:rsidP="001F7D51">
      <w:pPr>
        <w:pStyle w:val="af3"/>
        <w:numPr>
          <w:ilvl w:val="0"/>
          <w:numId w:val="144"/>
        </w:numPr>
        <w:spacing w:after="200" w:line="240" w:lineRule="auto"/>
        <w:ind w:left="0" w:firstLine="706"/>
        <w:contextualSpacing w:val="0"/>
        <w:jc w:val="both"/>
        <w:rPr>
          <w:color w:val="000000"/>
          <w:sz w:val="24"/>
          <w:szCs w:val="24"/>
        </w:rPr>
      </w:pPr>
      <w:bookmarkStart w:id="683" w:name="443424852"/>
      <w:bookmarkEnd w:id="682"/>
      <w:r w:rsidRPr="007A2C13">
        <w:rPr>
          <w:color w:val="000000"/>
          <w:sz w:val="24"/>
          <w:szCs w:val="24"/>
        </w:rPr>
        <w:t xml:space="preserve">наличия обстоятельств о </w:t>
      </w:r>
      <w:r w:rsidR="00AC1655" w:rsidRPr="007A2C13">
        <w:rPr>
          <w:color w:val="000000"/>
          <w:sz w:val="24"/>
          <w:szCs w:val="24"/>
        </w:rPr>
        <w:t xml:space="preserve">негативных </w:t>
      </w:r>
      <w:r w:rsidRPr="007A2C13">
        <w:rPr>
          <w:color w:val="000000"/>
          <w:sz w:val="24"/>
          <w:szCs w:val="24"/>
        </w:rPr>
        <w:t>последствиях деятельности аудируемого субъекта для окружающей среды и состояния здоровья населения.</w:t>
      </w:r>
    </w:p>
    <w:p w:rsidR="00040708" w:rsidRPr="007A2C13" w:rsidRDefault="00040708" w:rsidP="001F7D51">
      <w:pPr>
        <w:pStyle w:val="a"/>
        <w:numPr>
          <w:ilvl w:val="4"/>
          <w:numId w:val="252"/>
        </w:numPr>
        <w:ind w:firstLine="706"/>
      </w:pPr>
      <w:bookmarkStart w:id="684" w:name="443424853"/>
      <w:bookmarkEnd w:id="683"/>
      <w:r w:rsidRPr="007A2C13">
        <w:t xml:space="preserve">При необходимости </w:t>
      </w:r>
      <w:r w:rsidR="0091108E" w:rsidRPr="007A2C13">
        <w:t xml:space="preserve">специальные </w:t>
      </w:r>
      <w:r w:rsidRPr="007A2C13">
        <w:t>исследования могут включать:</w:t>
      </w:r>
    </w:p>
    <w:p w:rsidR="00040708" w:rsidRPr="007A2C13" w:rsidRDefault="00040708" w:rsidP="001F7D51">
      <w:pPr>
        <w:pStyle w:val="af3"/>
        <w:numPr>
          <w:ilvl w:val="0"/>
          <w:numId w:val="145"/>
        </w:numPr>
        <w:spacing w:after="200" w:line="240" w:lineRule="auto"/>
        <w:ind w:left="0" w:firstLine="706"/>
        <w:contextualSpacing w:val="0"/>
        <w:jc w:val="both"/>
        <w:rPr>
          <w:color w:val="000000"/>
          <w:sz w:val="24"/>
          <w:szCs w:val="24"/>
        </w:rPr>
      </w:pPr>
      <w:bookmarkStart w:id="685" w:name="443424854"/>
      <w:bookmarkEnd w:id="684"/>
      <w:r w:rsidRPr="007A2C13">
        <w:rPr>
          <w:color w:val="000000"/>
          <w:sz w:val="24"/>
          <w:szCs w:val="24"/>
        </w:rPr>
        <w:t>замеры на источниках выбросов</w:t>
      </w:r>
      <w:r w:rsidR="0091108E" w:rsidRPr="007A2C13">
        <w:rPr>
          <w:color w:val="000000"/>
          <w:sz w:val="24"/>
          <w:szCs w:val="24"/>
        </w:rPr>
        <w:t xml:space="preserve">, </w:t>
      </w:r>
      <w:r w:rsidRPr="007A2C13">
        <w:rPr>
          <w:color w:val="000000"/>
          <w:sz w:val="24"/>
          <w:szCs w:val="24"/>
        </w:rPr>
        <w:t>сбросов, исследование образцов отходов;</w:t>
      </w:r>
    </w:p>
    <w:p w:rsidR="00040708" w:rsidRPr="007A2C13" w:rsidRDefault="00040708" w:rsidP="001F7D51">
      <w:pPr>
        <w:pStyle w:val="af3"/>
        <w:numPr>
          <w:ilvl w:val="0"/>
          <w:numId w:val="145"/>
        </w:numPr>
        <w:spacing w:after="200" w:line="240" w:lineRule="auto"/>
        <w:ind w:left="0" w:firstLine="706"/>
        <w:contextualSpacing w:val="0"/>
        <w:jc w:val="both"/>
        <w:rPr>
          <w:color w:val="000000"/>
          <w:sz w:val="24"/>
          <w:szCs w:val="24"/>
        </w:rPr>
      </w:pPr>
      <w:bookmarkStart w:id="686" w:name="443424855"/>
      <w:bookmarkEnd w:id="685"/>
      <w:r w:rsidRPr="007A2C13">
        <w:rPr>
          <w:color w:val="000000"/>
          <w:sz w:val="24"/>
          <w:szCs w:val="24"/>
        </w:rPr>
        <w:t xml:space="preserve">замеры </w:t>
      </w:r>
      <w:r w:rsidR="00DA74EE" w:rsidRPr="007A2C13">
        <w:rPr>
          <w:color w:val="000000"/>
          <w:sz w:val="24"/>
          <w:szCs w:val="24"/>
        </w:rPr>
        <w:t xml:space="preserve">концентраций загрязняющих веществ </w:t>
      </w:r>
      <w:r w:rsidRPr="007A2C13">
        <w:rPr>
          <w:color w:val="000000"/>
          <w:sz w:val="24"/>
          <w:szCs w:val="24"/>
        </w:rPr>
        <w:t>окружающей среды в зоне потенциального воздействия аудируемого субъекта;</w:t>
      </w:r>
    </w:p>
    <w:p w:rsidR="00040708" w:rsidRPr="007A2C13" w:rsidRDefault="00040708" w:rsidP="001F7D51">
      <w:pPr>
        <w:pStyle w:val="af3"/>
        <w:numPr>
          <w:ilvl w:val="0"/>
          <w:numId w:val="145"/>
        </w:numPr>
        <w:spacing w:after="200" w:line="240" w:lineRule="auto"/>
        <w:ind w:left="0" w:firstLine="706"/>
        <w:contextualSpacing w:val="0"/>
        <w:jc w:val="both"/>
        <w:rPr>
          <w:color w:val="000000"/>
          <w:sz w:val="24"/>
          <w:szCs w:val="24"/>
        </w:rPr>
      </w:pPr>
      <w:bookmarkStart w:id="687" w:name="443424856"/>
      <w:bookmarkEnd w:id="686"/>
      <w:r w:rsidRPr="007A2C13">
        <w:rPr>
          <w:color w:val="000000"/>
          <w:sz w:val="24"/>
          <w:szCs w:val="24"/>
        </w:rPr>
        <w:t xml:space="preserve">изучение состояния </w:t>
      </w:r>
      <w:r w:rsidR="00DA74EE" w:rsidRPr="007A2C13">
        <w:rPr>
          <w:color w:val="000000"/>
          <w:sz w:val="24"/>
          <w:szCs w:val="24"/>
        </w:rPr>
        <w:t xml:space="preserve">растительного и </w:t>
      </w:r>
      <w:r w:rsidRPr="007A2C13">
        <w:rPr>
          <w:color w:val="000000"/>
          <w:sz w:val="24"/>
          <w:szCs w:val="24"/>
        </w:rPr>
        <w:t>животного мира, экосистем и здоровья населения в зоне потенциального воздействия аудируемого субъекта.</w:t>
      </w:r>
    </w:p>
    <w:p w:rsidR="00040708" w:rsidRPr="007A2C13" w:rsidRDefault="00040708" w:rsidP="001F7D51">
      <w:pPr>
        <w:pStyle w:val="a"/>
        <w:numPr>
          <w:ilvl w:val="4"/>
          <w:numId w:val="252"/>
        </w:numPr>
        <w:ind w:firstLine="706"/>
      </w:pPr>
      <w:bookmarkStart w:id="688" w:name="443424857"/>
      <w:bookmarkEnd w:id="687"/>
      <w:r w:rsidRPr="007A2C13">
        <w:t>Для проведения специальных исследованийдолжны быть привлечены лаборатории</w:t>
      </w:r>
      <w:r w:rsidR="00DA74EE" w:rsidRPr="007A2C13">
        <w:t>, аккредитованные в соответствии с законодательством Республики Казахстан</w:t>
      </w:r>
      <w:r w:rsidRPr="007A2C13">
        <w:t>.</w:t>
      </w:r>
    </w:p>
    <w:p w:rsidR="00040708" w:rsidRPr="007A2C13" w:rsidRDefault="00040708" w:rsidP="001F7D51">
      <w:pPr>
        <w:pStyle w:val="a"/>
        <w:numPr>
          <w:ilvl w:val="4"/>
          <w:numId w:val="252"/>
        </w:numPr>
        <w:ind w:firstLine="706"/>
      </w:pPr>
      <w:bookmarkStart w:id="689" w:name="443424858"/>
      <w:bookmarkEnd w:id="688"/>
      <w:r w:rsidRPr="007A2C13">
        <w:t>Определение экологических рисков аудируемого субъекта проводится путем:</w:t>
      </w:r>
    </w:p>
    <w:p w:rsidR="00040708" w:rsidRPr="007A2C13" w:rsidRDefault="00040708" w:rsidP="001F7D51">
      <w:pPr>
        <w:pStyle w:val="af3"/>
        <w:numPr>
          <w:ilvl w:val="0"/>
          <w:numId w:val="146"/>
        </w:numPr>
        <w:spacing w:after="200" w:line="240" w:lineRule="auto"/>
        <w:ind w:left="0" w:firstLine="706"/>
        <w:contextualSpacing w:val="0"/>
        <w:jc w:val="both"/>
        <w:rPr>
          <w:color w:val="000000"/>
          <w:sz w:val="24"/>
          <w:szCs w:val="24"/>
        </w:rPr>
      </w:pPr>
      <w:bookmarkStart w:id="690" w:name="443424859"/>
      <w:bookmarkEnd w:id="689"/>
      <w:r w:rsidRPr="007A2C13">
        <w:rPr>
          <w:color w:val="000000"/>
          <w:sz w:val="24"/>
          <w:szCs w:val="24"/>
        </w:rPr>
        <w:t xml:space="preserve">анализа соответствия документации и отчетов наблюдаемому текущему </w:t>
      </w:r>
      <w:r w:rsidR="00DA74EE" w:rsidRPr="007A2C13">
        <w:rPr>
          <w:color w:val="000000"/>
          <w:sz w:val="24"/>
          <w:szCs w:val="24"/>
        </w:rPr>
        <w:t xml:space="preserve">фактическому </w:t>
      </w:r>
      <w:r w:rsidRPr="007A2C13">
        <w:rPr>
          <w:color w:val="000000"/>
          <w:sz w:val="24"/>
          <w:szCs w:val="24"/>
        </w:rPr>
        <w:t>состоянию;</w:t>
      </w:r>
    </w:p>
    <w:p w:rsidR="00040708" w:rsidRPr="007A2C13" w:rsidRDefault="00040708" w:rsidP="001F7D51">
      <w:pPr>
        <w:pStyle w:val="af3"/>
        <w:numPr>
          <w:ilvl w:val="0"/>
          <w:numId w:val="146"/>
        </w:numPr>
        <w:spacing w:after="200" w:line="240" w:lineRule="auto"/>
        <w:ind w:left="0" w:firstLine="706"/>
        <w:contextualSpacing w:val="0"/>
        <w:jc w:val="both"/>
        <w:rPr>
          <w:color w:val="000000"/>
          <w:sz w:val="24"/>
          <w:szCs w:val="24"/>
        </w:rPr>
      </w:pPr>
      <w:bookmarkStart w:id="691" w:name="443424860"/>
      <w:bookmarkEnd w:id="690"/>
      <w:r w:rsidRPr="007A2C13">
        <w:rPr>
          <w:color w:val="000000"/>
          <w:sz w:val="24"/>
          <w:szCs w:val="24"/>
        </w:rPr>
        <w:t xml:space="preserve">оценки возможных последствий деятельности аудируемого субъекта для </w:t>
      </w:r>
      <w:r w:rsidR="00DA74EE" w:rsidRPr="007A2C13">
        <w:rPr>
          <w:color w:val="000000"/>
          <w:sz w:val="24"/>
          <w:szCs w:val="24"/>
        </w:rPr>
        <w:t xml:space="preserve">растительного и </w:t>
      </w:r>
      <w:r w:rsidRPr="007A2C13">
        <w:rPr>
          <w:color w:val="000000"/>
          <w:sz w:val="24"/>
          <w:szCs w:val="24"/>
        </w:rPr>
        <w:t>животного мира, экосистем и состояния здоровья населения, в том числе анализа случаев заболеваний и смерти, вызванных нарушением качества окружающей среды;</w:t>
      </w:r>
    </w:p>
    <w:p w:rsidR="00040708" w:rsidRPr="007A2C13" w:rsidRDefault="00040708" w:rsidP="001F7D51">
      <w:pPr>
        <w:pStyle w:val="af3"/>
        <w:numPr>
          <w:ilvl w:val="0"/>
          <w:numId w:val="146"/>
        </w:numPr>
        <w:spacing w:after="200" w:line="240" w:lineRule="auto"/>
        <w:ind w:left="0" w:firstLine="706"/>
        <w:contextualSpacing w:val="0"/>
        <w:jc w:val="both"/>
        <w:rPr>
          <w:color w:val="000000"/>
          <w:sz w:val="24"/>
          <w:szCs w:val="24"/>
        </w:rPr>
      </w:pPr>
      <w:bookmarkStart w:id="692" w:name="443424861"/>
      <w:bookmarkEnd w:id="691"/>
      <w:r w:rsidRPr="007A2C13">
        <w:rPr>
          <w:color w:val="000000"/>
          <w:sz w:val="24"/>
          <w:szCs w:val="24"/>
        </w:rPr>
        <w:t xml:space="preserve">определения вероятности аварийных ситуаций или иных отклонений от технологического регламента на аудируемом субъекте, которые могли бы привести к </w:t>
      </w:r>
      <w:r w:rsidR="00AC1655" w:rsidRPr="007A2C13">
        <w:rPr>
          <w:color w:val="000000"/>
          <w:sz w:val="24"/>
          <w:szCs w:val="24"/>
        </w:rPr>
        <w:t xml:space="preserve">негативным </w:t>
      </w:r>
      <w:r w:rsidRPr="007A2C13">
        <w:rPr>
          <w:color w:val="000000"/>
          <w:sz w:val="24"/>
          <w:szCs w:val="24"/>
        </w:rPr>
        <w:t>последствиям для окружающей среды.</w:t>
      </w:r>
    </w:p>
    <w:p w:rsidR="00040708" w:rsidRPr="007A2C13" w:rsidRDefault="00040708" w:rsidP="001F7D51">
      <w:pPr>
        <w:pStyle w:val="a"/>
        <w:numPr>
          <w:ilvl w:val="4"/>
          <w:numId w:val="252"/>
        </w:numPr>
        <w:ind w:firstLine="706"/>
      </w:pPr>
      <w:bookmarkStart w:id="693" w:name="443424862"/>
      <w:bookmarkEnd w:id="692"/>
      <w:r w:rsidRPr="007A2C13">
        <w:t>Разработка предложений по повышению уровня экологическо</w:t>
      </w:r>
      <w:r w:rsidR="00DA74EE" w:rsidRPr="007A2C13">
        <w:t xml:space="preserve">го соответствия </w:t>
      </w:r>
      <w:r w:rsidRPr="007A2C13">
        <w:t>аудируемого субъекта проводится на основе изучения:</w:t>
      </w:r>
    </w:p>
    <w:p w:rsidR="00040708" w:rsidRPr="007A2C13" w:rsidRDefault="00040708" w:rsidP="001F7D51">
      <w:pPr>
        <w:pStyle w:val="af3"/>
        <w:numPr>
          <w:ilvl w:val="0"/>
          <w:numId w:val="147"/>
        </w:numPr>
        <w:spacing w:after="200" w:line="240" w:lineRule="auto"/>
        <w:ind w:left="0" w:firstLine="706"/>
        <w:contextualSpacing w:val="0"/>
        <w:jc w:val="both"/>
        <w:rPr>
          <w:color w:val="000000"/>
          <w:sz w:val="24"/>
          <w:szCs w:val="24"/>
        </w:rPr>
      </w:pPr>
      <w:bookmarkStart w:id="694" w:name="443424863"/>
      <w:bookmarkEnd w:id="693"/>
      <w:r w:rsidRPr="007A2C13">
        <w:rPr>
          <w:color w:val="000000"/>
          <w:sz w:val="24"/>
          <w:szCs w:val="24"/>
        </w:rPr>
        <w:t xml:space="preserve">наилучших доступных </w:t>
      </w:r>
      <w:r w:rsidR="002A379B" w:rsidRPr="007A2C13">
        <w:rPr>
          <w:color w:val="000000"/>
          <w:sz w:val="24"/>
          <w:szCs w:val="24"/>
        </w:rPr>
        <w:t>техник</w:t>
      </w:r>
      <w:r w:rsidRPr="007A2C13">
        <w:rPr>
          <w:color w:val="000000"/>
          <w:sz w:val="24"/>
          <w:szCs w:val="24"/>
        </w:rPr>
        <w:t>, используемых для аналогичных объектов</w:t>
      </w:r>
      <w:r w:rsidR="00DA74EE" w:rsidRPr="007A2C13">
        <w:rPr>
          <w:color w:val="000000"/>
          <w:sz w:val="24"/>
          <w:szCs w:val="24"/>
        </w:rPr>
        <w:t xml:space="preserve"> (при наличии соответствующих справочников по наилучшим доступным техникам, утвержденным для соответствующего вида деятельности или процесса)</w:t>
      </w:r>
      <w:r w:rsidRPr="007A2C13">
        <w:rPr>
          <w:color w:val="000000"/>
          <w:sz w:val="24"/>
          <w:szCs w:val="24"/>
        </w:rPr>
        <w:t>;</w:t>
      </w:r>
    </w:p>
    <w:p w:rsidR="00040708" w:rsidRPr="007A2C13" w:rsidRDefault="00040708" w:rsidP="001F7D51">
      <w:pPr>
        <w:pStyle w:val="af3"/>
        <w:numPr>
          <w:ilvl w:val="0"/>
          <w:numId w:val="147"/>
        </w:numPr>
        <w:spacing w:after="200" w:line="240" w:lineRule="auto"/>
        <w:ind w:left="0" w:firstLine="706"/>
        <w:contextualSpacing w:val="0"/>
        <w:jc w:val="both"/>
        <w:rPr>
          <w:color w:val="000000"/>
          <w:sz w:val="24"/>
          <w:szCs w:val="24"/>
        </w:rPr>
      </w:pPr>
      <w:bookmarkStart w:id="695" w:name="443424864"/>
      <w:bookmarkEnd w:id="694"/>
      <w:r w:rsidRPr="007A2C13">
        <w:rPr>
          <w:color w:val="000000"/>
          <w:sz w:val="24"/>
          <w:szCs w:val="24"/>
        </w:rPr>
        <w:t>возможных мер по улучшению системы управления охраной окружающей среды;</w:t>
      </w:r>
    </w:p>
    <w:p w:rsidR="00040708" w:rsidRPr="007A2C13" w:rsidRDefault="00040708" w:rsidP="001F7D51">
      <w:pPr>
        <w:pStyle w:val="af3"/>
        <w:numPr>
          <w:ilvl w:val="0"/>
          <w:numId w:val="147"/>
        </w:numPr>
        <w:spacing w:after="200" w:line="240" w:lineRule="auto"/>
        <w:ind w:left="0" w:firstLine="706"/>
        <w:contextualSpacing w:val="0"/>
        <w:jc w:val="both"/>
        <w:rPr>
          <w:color w:val="000000"/>
          <w:sz w:val="24"/>
          <w:szCs w:val="24"/>
        </w:rPr>
      </w:pPr>
      <w:bookmarkStart w:id="696" w:name="443424865"/>
      <w:bookmarkEnd w:id="695"/>
      <w:r w:rsidRPr="007A2C13">
        <w:rPr>
          <w:color w:val="000000"/>
          <w:sz w:val="24"/>
          <w:szCs w:val="24"/>
        </w:rPr>
        <w:t>способов совершенствования производственного экологического контроля;</w:t>
      </w:r>
    </w:p>
    <w:p w:rsidR="00040708" w:rsidRPr="007A2C13" w:rsidRDefault="00DA74EE" w:rsidP="001F7D51">
      <w:pPr>
        <w:pStyle w:val="af3"/>
        <w:numPr>
          <w:ilvl w:val="0"/>
          <w:numId w:val="147"/>
        </w:numPr>
        <w:spacing w:after="200" w:line="240" w:lineRule="auto"/>
        <w:ind w:left="0" w:firstLine="706"/>
        <w:contextualSpacing w:val="0"/>
        <w:jc w:val="both"/>
        <w:rPr>
          <w:color w:val="000000"/>
          <w:sz w:val="24"/>
          <w:szCs w:val="24"/>
        </w:rPr>
      </w:pPr>
      <w:bookmarkStart w:id="697" w:name="443424866"/>
      <w:bookmarkEnd w:id="696"/>
      <w:r w:rsidRPr="007A2C13">
        <w:rPr>
          <w:color w:val="000000"/>
          <w:sz w:val="24"/>
          <w:szCs w:val="24"/>
        </w:rPr>
        <w:t xml:space="preserve">намечаемых </w:t>
      </w:r>
      <w:r w:rsidR="00040708" w:rsidRPr="007A2C13">
        <w:rPr>
          <w:color w:val="000000"/>
          <w:sz w:val="24"/>
          <w:szCs w:val="24"/>
        </w:rPr>
        <w:t>изменени</w:t>
      </w:r>
      <w:r w:rsidRPr="007A2C13">
        <w:rPr>
          <w:color w:val="000000"/>
          <w:sz w:val="24"/>
          <w:szCs w:val="24"/>
        </w:rPr>
        <w:t xml:space="preserve">й экологического законодательства Республики Казахстан, в том </w:t>
      </w:r>
      <w:r w:rsidR="00EF555A" w:rsidRPr="007A2C13">
        <w:rPr>
          <w:color w:val="000000"/>
          <w:sz w:val="24"/>
          <w:szCs w:val="24"/>
        </w:rPr>
        <w:t>числе в</w:t>
      </w:r>
      <w:r w:rsidRPr="007A2C13">
        <w:rPr>
          <w:color w:val="000000"/>
          <w:sz w:val="24"/>
          <w:szCs w:val="24"/>
        </w:rPr>
        <w:t xml:space="preserve"> части введения более строгих </w:t>
      </w:r>
      <w:r w:rsidR="00040708" w:rsidRPr="007A2C13">
        <w:rPr>
          <w:color w:val="000000"/>
          <w:sz w:val="24"/>
          <w:szCs w:val="24"/>
        </w:rPr>
        <w:t>экологических нормативов и требований.</w:t>
      </w:r>
    </w:p>
    <w:p w:rsidR="00040708" w:rsidRPr="007A2C13" w:rsidRDefault="0004070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698" w:name="_Toc13667330"/>
      <w:bookmarkStart w:id="699" w:name="_Toc23245922"/>
      <w:bookmarkStart w:id="700" w:name="443424881"/>
      <w:bookmarkEnd w:id="697"/>
      <w:r w:rsidRPr="007A2C13">
        <w:rPr>
          <w:rFonts w:ascii="Times New Roman" w:hAnsi="Times New Roman"/>
          <w:color w:val="000000"/>
          <w:sz w:val="24"/>
          <w:szCs w:val="24"/>
        </w:rPr>
        <w:t>Требования к экологическим аудиторским отчетам</w:t>
      </w:r>
      <w:bookmarkEnd w:id="698"/>
      <w:bookmarkEnd w:id="699"/>
    </w:p>
    <w:p w:rsidR="00DA74EE" w:rsidRPr="007A2C13" w:rsidRDefault="00DA74EE" w:rsidP="001F7D51">
      <w:pPr>
        <w:pStyle w:val="af3"/>
        <w:numPr>
          <w:ilvl w:val="0"/>
          <w:numId w:val="148"/>
        </w:numPr>
        <w:spacing w:after="200" w:line="240" w:lineRule="auto"/>
        <w:ind w:left="0" w:firstLine="706"/>
        <w:contextualSpacing w:val="0"/>
        <w:jc w:val="both"/>
        <w:rPr>
          <w:color w:val="000000"/>
          <w:sz w:val="24"/>
          <w:szCs w:val="24"/>
        </w:rPr>
      </w:pPr>
      <w:bookmarkStart w:id="701" w:name="443424882"/>
      <w:bookmarkEnd w:id="700"/>
      <w:r w:rsidRPr="007A2C13">
        <w:rPr>
          <w:color w:val="000000"/>
          <w:sz w:val="24"/>
          <w:szCs w:val="24"/>
        </w:rPr>
        <w:t>Требования к содержанию и оформлению экологического аудиторского отчета определяются палатой экологических аудиторов, членом которой является экологический аудитор, составляющий экологический аудиторский отчет, с учетом требований настоящего Кодекса, а также международных и национальных стандартов в области экологического аудита.</w:t>
      </w:r>
    </w:p>
    <w:p w:rsidR="00040708" w:rsidRPr="007A2C13" w:rsidRDefault="00040708" w:rsidP="001F7D51">
      <w:pPr>
        <w:pStyle w:val="af3"/>
        <w:numPr>
          <w:ilvl w:val="0"/>
          <w:numId w:val="148"/>
        </w:numPr>
        <w:spacing w:after="200" w:line="240" w:lineRule="auto"/>
        <w:ind w:left="0" w:firstLine="706"/>
        <w:contextualSpacing w:val="0"/>
        <w:jc w:val="both"/>
        <w:rPr>
          <w:color w:val="000000"/>
          <w:sz w:val="24"/>
          <w:szCs w:val="24"/>
        </w:rPr>
      </w:pPr>
      <w:r w:rsidRPr="007A2C13">
        <w:rPr>
          <w:color w:val="000000"/>
          <w:sz w:val="24"/>
          <w:szCs w:val="24"/>
        </w:rPr>
        <w:t>Экологический аудиторский отчет должен</w:t>
      </w:r>
      <w:r w:rsidR="00DE51CE" w:rsidRPr="007A2C13">
        <w:rPr>
          <w:color w:val="000000"/>
          <w:sz w:val="24"/>
          <w:szCs w:val="24"/>
        </w:rPr>
        <w:t>, как минимум,</w:t>
      </w:r>
      <w:r w:rsidRPr="007A2C13">
        <w:rPr>
          <w:color w:val="000000"/>
          <w:sz w:val="24"/>
          <w:szCs w:val="24"/>
        </w:rPr>
        <w:t xml:space="preserve"> содержать:</w:t>
      </w:r>
    </w:p>
    <w:p w:rsidR="00040708" w:rsidRPr="007A2C13" w:rsidRDefault="00040708" w:rsidP="001F7D51">
      <w:pPr>
        <w:pStyle w:val="af3"/>
        <w:numPr>
          <w:ilvl w:val="3"/>
          <w:numId w:val="149"/>
        </w:numPr>
        <w:spacing w:after="200" w:line="240" w:lineRule="auto"/>
        <w:ind w:left="0" w:firstLine="706"/>
        <w:contextualSpacing w:val="0"/>
        <w:jc w:val="both"/>
        <w:rPr>
          <w:color w:val="000000"/>
          <w:sz w:val="24"/>
          <w:szCs w:val="24"/>
        </w:rPr>
      </w:pPr>
      <w:bookmarkStart w:id="702" w:name="443424883"/>
      <w:bookmarkEnd w:id="701"/>
      <w:r w:rsidRPr="007A2C13">
        <w:rPr>
          <w:color w:val="000000"/>
          <w:sz w:val="24"/>
          <w:szCs w:val="24"/>
        </w:rPr>
        <w:t xml:space="preserve">сведения, подтверждающие правомочность </w:t>
      </w:r>
      <w:r w:rsidR="00DE51CE" w:rsidRPr="007A2C13">
        <w:rPr>
          <w:color w:val="000000"/>
          <w:sz w:val="24"/>
          <w:szCs w:val="24"/>
        </w:rPr>
        <w:t xml:space="preserve">деятельности </w:t>
      </w:r>
      <w:r w:rsidRPr="007A2C13">
        <w:rPr>
          <w:color w:val="000000"/>
          <w:sz w:val="24"/>
          <w:szCs w:val="24"/>
        </w:rPr>
        <w:t xml:space="preserve">экологического аудитора и </w:t>
      </w:r>
      <w:r w:rsidR="009F4E0E" w:rsidRPr="007A2C13">
        <w:rPr>
          <w:color w:val="000000"/>
          <w:sz w:val="24"/>
          <w:szCs w:val="24"/>
        </w:rPr>
        <w:t xml:space="preserve">(или) </w:t>
      </w:r>
      <w:r w:rsidRPr="007A2C13">
        <w:rPr>
          <w:color w:val="000000"/>
          <w:sz w:val="24"/>
          <w:szCs w:val="24"/>
        </w:rPr>
        <w:t>экологической аудиторской организации;</w:t>
      </w:r>
    </w:p>
    <w:p w:rsidR="00040708" w:rsidRPr="007A2C13" w:rsidRDefault="00040708" w:rsidP="001F7D51">
      <w:pPr>
        <w:pStyle w:val="af3"/>
        <w:numPr>
          <w:ilvl w:val="3"/>
          <w:numId w:val="149"/>
        </w:numPr>
        <w:spacing w:after="200" w:line="240" w:lineRule="auto"/>
        <w:ind w:left="0" w:firstLine="706"/>
        <w:contextualSpacing w:val="0"/>
        <w:jc w:val="both"/>
        <w:rPr>
          <w:color w:val="000000"/>
          <w:sz w:val="24"/>
          <w:szCs w:val="24"/>
        </w:rPr>
      </w:pPr>
      <w:bookmarkStart w:id="703" w:name="443424884"/>
      <w:bookmarkEnd w:id="702"/>
      <w:r w:rsidRPr="007A2C13">
        <w:rPr>
          <w:color w:val="000000"/>
          <w:sz w:val="24"/>
          <w:szCs w:val="24"/>
        </w:rPr>
        <w:t>общую информацию об аудируемом субъекте;</w:t>
      </w:r>
    </w:p>
    <w:p w:rsidR="00040708" w:rsidRPr="007A2C13" w:rsidRDefault="00DE51CE" w:rsidP="001F7D51">
      <w:pPr>
        <w:pStyle w:val="af3"/>
        <w:numPr>
          <w:ilvl w:val="3"/>
          <w:numId w:val="149"/>
        </w:numPr>
        <w:spacing w:after="200" w:line="240" w:lineRule="auto"/>
        <w:ind w:left="0" w:firstLine="706"/>
        <w:contextualSpacing w:val="0"/>
        <w:jc w:val="both"/>
        <w:rPr>
          <w:color w:val="000000"/>
          <w:sz w:val="24"/>
          <w:szCs w:val="24"/>
        </w:rPr>
      </w:pPr>
      <w:bookmarkStart w:id="704" w:name="443424885"/>
      <w:bookmarkEnd w:id="703"/>
      <w:r w:rsidRPr="007A2C13">
        <w:rPr>
          <w:color w:val="000000"/>
          <w:sz w:val="24"/>
          <w:szCs w:val="24"/>
        </w:rPr>
        <w:t>указание на заключенный договор на проведение экологического аудита, его дату</w:t>
      </w:r>
      <w:r w:rsidR="00040708" w:rsidRPr="007A2C13">
        <w:rPr>
          <w:color w:val="000000"/>
          <w:sz w:val="24"/>
          <w:szCs w:val="24"/>
        </w:rPr>
        <w:t>;</w:t>
      </w:r>
    </w:p>
    <w:p w:rsidR="00040708" w:rsidRPr="007A2C13" w:rsidRDefault="00DE51CE" w:rsidP="001F7D51">
      <w:pPr>
        <w:pStyle w:val="af3"/>
        <w:numPr>
          <w:ilvl w:val="3"/>
          <w:numId w:val="149"/>
        </w:numPr>
        <w:spacing w:after="200" w:line="240" w:lineRule="auto"/>
        <w:ind w:left="0" w:firstLine="706"/>
        <w:contextualSpacing w:val="0"/>
        <w:jc w:val="both"/>
        <w:rPr>
          <w:color w:val="000000"/>
          <w:sz w:val="24"/>
          <w:szCs w:val="24"/>
        </w:rPr>
      </w:pPr>
      <w:bookmarkStart w:id="705" w:name="443424886"/>
      <w:bookmarkEnd w:id="704"/>
      <w:r w:rsidRPr="007A2C13">
        <w:rPr>
          <w:color w:val="000000"/>
          <w:sz w:val="24"/>
          <w:szCs w:val="24"/>
        </w:rPr>
        <w:t xml:space="preserve">утвержденный </w:t>
      </w:r>
      <w:r w:rsidR="00040708" w:rsidRPr="007A2C13">
        <w:rPr>
          <w:color w:val="000000"/>
          <w:sz w:val="24"/>
          <w:szCs w:val="24"/>
        </w:rPr>
        <w:t>план проведения экологического аудита;</w:t>
      </w:r>
    </w:p>
    <w:p w:rsidR="00040708" w:rsidRPr="007A2C13" w:rsidRDefault="00040708" w:rsidP="001F7D51">
      <w:pPr>
        <w:pStyle w:val="af3"/>
        <w:numPr>
          <w:ilvl w:val="3"/>
          <w:numId w:val="149"/>
        </w:numPr>
        <w:spacing w:after="200" w:line="240" w:lineRule="auto"/>
        <w:ind w:left="0" w:firstLine="706"/>
        <w:contextualSpacing w:val="0"/>
        <w:jc w:val="both"/>
        <w:rPr>
          <w:color w:val="000000"/>
          <w:sz w:val="24"/>
          <w:szCs w:val="24"/>
        </w:rPr>
      </w:pPr>
      <w:bookmarkStart w:id="706" w:name="443424887"/>
      <w:bookmarkEnd w:id="705"/>
      <w:r w:rsidRPr="007A2C13">
        <w:rPr>
          <w:color w:val="000000"/>
          <w:sz w:val="24"/>
          <w:szCs w:val="24"/>
        </w:rPr>
        <w:t xml:space="preserve">перечень и </w:t>
      </w:r>
      <w:r w:rsidR="00DE51CE" w:rsidRPr="007A2C13">
        <w:rPr>
          <w:color w:val="000000"/>
          <w:sz w:val="24"/>
          <w:szCs w:val="24"/>
        </w:rPr>
        <w:t xml:space="preserve">краткий </w:t>
      </w:r>
      <w:r w:rsidRPr="007A2C13">
        <w:rPr>
          <w:color w:val="000000"/>
          <w:sz w:val="24"/>
          <w:szCs w:val="24"/>
        </w:rPr>
        <w:t>обзор собранной информации;</w:t>
      </w:r>
    </w:p>
    <w:p w:rsidR="00040708" w:rsidRPr="007A2C13" w:rsidRDefault="00040708" w:rsidP="001F7D51">
      <w:pPr>
        <w:pStyle w:val="af3"/>
        <w:numPr>
          <w:ilvl w:val="3"/>
          <w:numId w:val="149"/>
        </w:numPr>
        <w:spacing w:after="200" w:line="240" w:lineRule="auto"/>
        <w:ind w:left="0" w:firstLine="706"/>
        <w:contextualSpacing w:val="0"/>
        <w:jc w:val="both"/>
        <w:rPr>
          <w:color w:val="000000"/>
          <w:sz w:val="24"/>
          <w:szCs w:val="24"/>
        </w:rPr>
      </w:pPr>
      <w:bookmarkStart w:id="707" w:name="443424888"/>
      <w:bookmarkEnd w:id="706"/>
      <w:r w:rsidRPr="007A2C13">
        <w:rPr>
          <w:color w:val="000000"/>
          <w:sz w:val="24"/>
          <w:szCs w:val="24"/>
        </w:rPr>
        <w:t>результаты осмотра аудируемого субъекта и опроса его сотрудников;</w:t>
      </w:r>
    </w:p>
    <w:p w:rsidR="00040708" w:rsidRPr="007A2C13" w:rsidRDefault="00040708" w:rsidP="001F7D51">
      <w:pPr>
        <w:pStyle w:val="af3"/>
        <w:numPr>
          <w:ilvl w:val="3"/>
          <w:numId w:val="149"/>
        </w:numPr>
        <w:spacing w:after="200" w:line="240" w:lineRule="auto"/>
        <w:ind w:left="0" w:firstLine="706"/>
        <w:contextualSpacing w:val="0"/>
        <w:jc w:val="both"/>
        <w:rPr>
          <w:color w:val="000000"/>
          <w:sz w:val="24"/>
          <w:szCs w:val="24"/>
        </w:rPr>
      </w:pPr>
      <w:bookmarkStart w:id="708" w:name="443424889"/>
      <w:bookmarkEnd w:id="707"/>
      <w:r w:rsidRPr="007A2C13">
        <w:rPr>
          <w:color w:val="000000"/>
          <w:sz w:val="24"/>
          <w:szCs w:val="24"/>
        </w:rPr>
        <w:t>результаты специальных исследований;</w:t>
      </w:r>
    </w:p>
    <w:p w:rsidR="00040708" w:rsidRPr="007A2C13" w:rsidRDefault="00040708" w:rsidP="001F7D51">
      <w:pPr>
        <w:pStyle w:val="af3"/>
        <w:numPr>
          <w:ilvl w:val="3"/>
          <w:numId w:val="149"/>
        </w:numPr>
        <w:spacing w:after="200" w:line="240" w:lineRule="auto"/>
        <w:ind w:left="0" w:firstLine="706"/>
        <w:contextualSpacing w:val="0"/>
        <w:jc w:val="both"/>
        <w:rPr>
          <w:color w:val="000000"/>
          <w:sz w:val="24"/>
          <w:szCs w:val="24"/>
        </w:rPr>
      </w:pPr>
      <w:bookmarkStart w:id="709" w:name="443424890"/>
      <w:bookmarkEnd w:id="708"/>
      <w:r w:rsidRPr="007A2C13">
        <w:rPr>
          <w:color w:val="000000"/>
          <w:sz w:val="24"/>
          <w:szCs w:val="24"/>
        </w:rPr>
        <w:t>оценку экологических рисков (в количественном и качественном выражении);</w:t>
      </w:r>
    </w:p>
    <w:p w:rsidR="009F4E0E" w:rsidRPr="007A2C13" w:rsidRDefault="00040708" w:rsidP="001F7D51">
      <w:pPr>
        <w:pStyle w:val="af3"/>
        <w:numPr>
          <w:ilvl w:val="3"/>
          <w:numId w:val="149"/>
        </w:numPr>
        <w:spacing w:after="200" w:line="240" w:lineRule="auto"/>
        <w:ind w:left="0" w:firstLine="706"/>
        <w:contextualSpacing w:val="0"/>
        <w:jc w:val="both"/>
        <w:rPr>
          <w:color w:val="000000"/>
          <w:sz w:val="24"/>
          <w:szCs w:val="24"/>
        </w:rPr>
      </w:pPr>
      <w:bookmarkStart w:id="710" w:name="443424892"/>
      <w:bookmarkEnd w:id="709"/>
      <w:r w:rsidRPr="007A2C13">
        <w:rPr>
          <w:color w:val="000000"/>
          <w:sz w:val="24"/>
          <w:szCs w:val="24"/>
        </w:rPr>
        <w:t xml:space="preserve">выводы о степени </w:t>
      </w:r>
      <w:r w:rsidR="00DE51CE" w:rsidRPr="007A2C13">
        <w:rPr>
          <w:color w:val="000000"/>
          <w:sz w:val="24"/>
          <w:szCs w:val="24"/>
        </w:rPr>
        <w:t xml:space="preserve">экологического соответствия </w:t>
      </w:r>
      <w:r w:rsidRPr="007A2C13">
        <w:rPr>
          <w:color w:val="000000"/>
          <w:sz w:val="24"/>
          <w:szCs w:val="24"/>
        </w:rPr>
        <w:t xml:space="preserve">аудируемого субъекта, выявленных нарушениях, достоверности </w:t>
      </w:r>
      <w:r w:rsidR="009F4E0E" w:rsidRPr="007A2C13">
        <w:rPr>
          <w:color w:val="000000"/>
          <w:sz w:val="24"/>
          <w:szCs w:val="24"/>
        </w:rPr>
        <w:t xml:space="preserve">и качества </w:t>
      </w:r>
      <w:r w:rsidRPr="007A2C13">
        <w:rPr>
          <w:color w:val="000000"/>
          <w:sz w:val="24"/>
          <w:szCs w:val="24"/>
        </w:rPr>
        <w:t>ведения документации и отчетности по охране окружающей среды</w:t>
      </w:r>
      <w:r w:rsidR="009F4E0E" w:rsidRPr="007A2C13">
        <w:rPr>
          <w:color w:val="000000"/>
          <w:sz w:val="24"/>
          <w:szCs w:val="24"/>
        </w:rPr>
        <w:t>;</w:t>
      </w:r>
    </w:p>
    <w:p w:rsidR="00040708" w:rsidRPr="007A2C13" w:rsidRDefault="009F4E0E" w:rsidP="001F7D51">
      <w:pPr>
        <w:pStyle w:val="af3"/>
        <w:numPr>
          <w:ilvl w:val="3"/>
          <w:numId w:val="149"/>
        </w:numPr>
        <w:spacing w:after="200" w:line="240" w:lineRule="auto"/>
        <w:ind w:left="0" w:firstLine="706"/>
        <w:contextualSpacing w:val="0"/>
        <w:jc w:val="both"/>
        <w:rPr>
          <w:color w:val="000000"/>
          <w:sz w:val="24"/>
          <w:szCs w:val="24"/>
        </w:rPr>
      </w:pPr>
      <w:r w:rsidRPr="007A2C13">
        <w:rPr>
          <w:color w:val="000000"/>
          <w:sz w:val="24"/>
          <w:szCs w:val="24"/>
        </w:rPr>
        <w:t>перечень рекомендаций по повышению уровня экологического соответствия</w:t>
      </w:r>
      <w:r w:rsidR="00040708" w:rsidRPr="007A2C13">
        <w:rPr>
          <w:color w:val="000000"/>
          <w:sz w:val="24"/>
          <w:szCs w:val="24"/>
        </w:rPr>
        <w:t>.</w:t>
      </w:r>
    </w:p>
    <w:p w:rsidR="00EC764E" w:rsidRPr="007A2C13" w:rsidRDefault="00040708" w:rsidP="001F7D51">
      <w:pPr>
        <w:pStyle w:val="af3"/>
        <w:numPr>
          <w:ilvl w:val="0"/>
          <w:numId w:val="148"/>
        </w:numPr>
        <w:spacing w:after="200" w:line="240" w:lineRule="auto"/>
        <w:ind w:left="0" w:firstLine="706"/>
        <w:contextualSpacing w:val="0"/>
        <w:jc w:val="both"/>
        <w:rPr>
          <w:color w:val="000000"/>
          <w:sz w:val="24"/>
          <w:szCs w:val="24"/>
        </w:rPr>
      </w:pPr>
      <w:bookmarkStart w:id="711" w:name="443424894"/>
      <w:bookmarkEnd w:id="710"/>
      <w:r w:rsidRPr="007A2C13">
        <w:rPr>
          <w:color w:val="000000"/>
          <w:sz w:val="24"/>
          <w:szCs w:val="24"/>
        </w:rPr>
        <w:t>Отчет экологического аудита является конфиденциальным. Правом разглашения сведений, содержащихся в отчете экологического аудита, обладает только аудируемый субъект.</w:t>
      </w:r>
      <w:bookmarkStart w:id="712" w:name="443424912"/>
      <w:bookmarkEnd w:id="711"/>
    </w:p>
    <w:p w:rsidR="00AF3FAC" w:rsidRPr="007A2C13" w:rsidRDefault="0004070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13" w:name="_Toc13667332"/>
      <w:bookmarkStart w:id="714" w:name="_Toc23245923"/>
      <w:bookmarkStart w:id="715" w:name="443424913"/>
      <w:bookmarkEnd w:id="712"/>
      <w:r w:rsidRPr="007A2C13">
        <w:rPr>
          <w:rFonts w:ascii="Times New Roman" w:hAnsi="Times New Roman"/>
          <w:color w:val="000000"/>
          <w:sz w:val="24"/>
          <w:szCs w:val="24"/>
        </w:rPr>
        <w:t xml:space="preserve">Палата </w:t>
      </w:r>
      <w:r w:rsidR="004E0901" w:rsidRPr="007A2C13">
        <w:rPr>
          <w:rFonts w:ascii="Times New Roman" w:hAnsi="Times New Roman"/>
          <w:color w:val="000000"/>
          <w:sz w:val="24"/>
          <w:szCs w:val="24"/>
        </w:rPr>
        <w:t xml:space="preserve">экологических </w:t>
      </w:r>
      <w:bookmarkEnd w:id="713"/>
      <w:r w:rsidR="00690E62" w:rsidRPr="007A2C13">
        <w:rPr>
          <w:rFonts w:ascii="Times New Roman" w:hAnsi="Times New Roman"/>
          <w:color w:val="000000"/>
          <w:sz w:val="24"/>
          <w:szCs w:val="24"/>
        </w:rPr>
        <w:t>аудиторов</w:t>
      </w:r>
      <w:bookmarkEnd w:id="714"/>
    </w:p>
    <w:p w:rsidR="00690E62" w:rsidRPr="007A2C13" w:rsidRDefault="00690E62" w:rsidP="001F7D51">
      <w:pPr>
        <w:pStyle w:val="a"/>
        <w:numPr>
          <w:ilvl w:val="4"/>
          <w:numId w:val="253"/>
        </w:numPr>
        <w:ind w:firstLine="706"/>
      </w:pPr>
      <w:bookmarkStart w:id="716" w:name="443424927"/>
      <w:bookmarkEnd w:id="715"/>
      <w:r w:rsidRPr="007A2C13">
        <w:t>Палата экологических аудиторов создается для защиты прав и представления законных интересов экологических аудиторов и экологических аудиторских организаций в государственных органах.</w:t>
      </w:r>
    </w:p>
    <w:p w:rsidR="00690E62" w:rsidRPr="007A2C13" w:rsidRDefault="00690E62" w:rsidP="00E320C8">
      <w:pPr>
        <w:pStyle w:val="a"/>
        <w:numPr>
          <w:ilvl w:val="0"/>
          <w:numId w:val="0"/>
        </w:numPr>
        <w:ind w:firstLine="706"/>
      </w:pPr>
      <w:r w:rsidRPr="007A2C13">
        <w:t>Палата экологических аудиторов является некоммерческой, независимой, профессиональной и самоуправляемой организацией, действующей на основании устава, утверждаемого на общем собрании ее членов, и финансируемой за счет членских взносов и иных источников, не запрещенных законодательством Республики Казахстан.</w:t>
      </w:r>
    </w:p>
    <w:p w:rsidR="00690E62" w:rsidRPr="007A2C13" w:rsidRDefault="00690E62" w:rsidP="001F7D51">
      <w:pPr>
        <w:pStyle w:val="a"/>
        <w:numPr>
          <w:ilvl w:val="4"/>
          <w:numId w:val="253"/>
        </w:numPr>
        <w:ind w:firstLine="706"/>
      </w:pPr>
      <w:r w:rsidRPr="007A2C13">
        <w:t>Основными задачами палаты экологических аудиторов являются:</w:t>
      </w:r>
    </w:p>
    <w:p w:rsidR="00690E62" w:rsidRPr="007A2C13" w:rsidRDefault="00690E62" w:rsidP="00E320C8">
      <w:pPr>
        <w:pStyle w:val="a"/>
        <w:numPr>
          <w:ilvl w:val="0"/>
          <w:numId w:val="0"/>
        </w:numPr>
        <w:ind w:firstLine="706"/>
      </w:pPr>
      <w:r w:rsidRPr="007A2C13">
        <w:t>1) материально-техническое, справочно-информационное и методическое обеспечение деятельности экологических аудиторов;</w:t>
      </w:r>
    </w:p>
    <w:p w:rsidR="00690E62" w:rsidRPr="007A2C13" w:rsidRDefault="00690E62" w:rsidP="00E320C8">
      <w:pPr>
        <w:pStyle w:val="a"/>
        <w:numPr>
          <w:ilvl w:val="0"/>
          <w:numId w:val="0"/>
        </w:numPr>
        <w:ind w:firstLine="706"/>
      </w:pPr>
      <w:r w:rsidRPr="007A2C13">
        <w:t>2) организация профессионального контроля за осуществлением экологической аудиторской деятельности.</w:t>
      </w:r>
    </w:p>
    <w:p w:rsidR="00690E62" w:rsidRPr="007A2C13" w:rsidRDefault="00690E62" w:rsidP="001F7D51">
      <w:pPr>
        <w:pStyle w:val="a"/>
        <w:numPr>
          <w:ilvl w:val="4"/>
          <w:numId w:val="253"/>
        </w:numPr>
        <w:ind w:firstLine="706"/>
      </w:pPr>
      <w:r w:rsidRPr="007A2C13">
        <w:t>Палата экологических аудиторов регулирует деятельность экологических аудиторов и экологических аудиторских организаций, разрабатывает на основе международной практики стандарты организации по проведению экологического аудита в соответствии с законодательством Республики Казахстан.</w:t>
      </w:r>
    </w:p>
    <w:p w:rsidR="00690E62" w:rsidRPr="007A2C13" w:rsidRDefault="00690E62" w:rsidP="001F7D51">
      <w:pPr>
        <w:pStyle w:val="a"/>
        <w:numPr>
          <w:ilvl w:val="4"/>
          <w:numId w:val="253"/>
        </w:numPr>
        <w:ind w:firstLine="706"/>
      </w:pPr>
      <w:r w:rsidRPr="007A2C13">
        <w:t>Членство экологических аудиторских организаций в палате экологических аудиторов является обязательным. Экологические аудиторы принимаются членами в случае осуществления ими экологической аудиторской деятельности в качестве индивидуального предпринимателя.</w:t>
      </w:r>
    </w:p>
    <w:p w:rsidR="00690E62" w:rsidRPr="007A2C13" w:rsidRDefault="00690E62" w:rsidP="00E320C8">
      <w:pPr>
        <w:pStyle w:val="a"/>
        <w:numPr>
          <w:ilvl w:val="0"/>
          <w:numId w:val="0"/>
        </w:numPr>
        <w:ind w:firstLine="706"/>
      </w:pPr>
      <w:r w:rsidRPr="007A2C13">
        <w:t>При наличии лицензии на выполнение работ и оказание услуг в области охраны окружающей среды в приеме в палату экологических аудиторов не может быть отказано.</w:t>
      </w:r>
    </w:p>
    <w:p w:rsidR="00690E62" w:rsidRPr="007A2C13" w:rsidRDefault="00690E62" w:rsidP="001F7D51">
      <w:pPr>
        <w:pStyle w:val="a"/>
        <w:numPr>
          <w:ilvl w:val="4"/>
          <w:numId w:val="253"/>
        </w:numPr>
        <w:ind w:firstLine="706"/>
      </w:pPr>
      <w:r w:rsidRPr="007A2C13">
        <w:t>Исключение из палаты экологических аудиторов производится в случаях:</w:t>
      </w:r>
    </w:p>
    <w:p w:rsidR="00690E62" w:rsidRPr="007A2C13" w:rsidRDefault="00690E62" w:rsidP="00E320C8">
      <w:pPr>
        <w:pStyle w:val="a"/>
        <w:numPr>
          <w:ilvl w:val="0"/>
          <w:numId w:val="0"/>
        </w:numPr>
        <w:ind w:firstLine="706"/>
      </w:pPr>
      <w:r w:rsidRPr="007A2C13">
        <w:t>1) лишения или прекращения действия лицензии на выполнение работ и оказание услуг в области охраны окружающей среды;</w:t>
      </w:r>
    </w:p>
    <w:p w:rsidR="00690E62" w:rsidRPr="007A2C13" w:rsidRDefault="00690E62" w:rsidP="00E320C8">
      <w:pPr>
        <w:pStyle w:val="a"/>
        <w:numPr>
          <w:ilvl w:val="0"/>
          <w:numId w:val="0"/>
        </w:numPr>
        <w:ind w:firstLine="706"/>
      </w:pPr>
      <w:r w:rsidRPr="007A2C13">
        <w:t>2) грубого либо неоднократного нарушения экологическим аудитором или экологической аудиторской организацией требований и норм экологического законодательства Республики Казахстан;</w:t>
      </w:r>
    </w:p>
    <w:p w:rsidR="00690E62" w:rsidRPr="007A2C13" w:rsidRDefault="00690E62" w:rsidP="00E320C8">
      <w:pPr>
        <w:pStyle w:val="a"/>
        <w:numPr>
          <w:ilvl w:val="0"/>
          <w:numId w:val="0"/>
        </w:numPr>
        <w:ind w:firstLine="706"/>
      </w:pPr>
      <w:r w:rsidRPr="007A2C13">
        <w:t>3) обнаружившейся невозможности исполнения экологическим аудитором или экологической аудиторской организацией своих профессиональных обязанностей вследствие недостаточной квалификации;</w:t>
      </w:r>
    </w:p>
    <w:p w:rsidR="00690E62" w:rsidRPr="007A2C13" w:rsidRDefault="00690E62" w:rsidP="00E320C8">
      <w:pPr>
        <w:pStyle w:val="a"/>
        <w:numPr>
          <w:ilvl w:val="0"/>
          <w:numId w:val="0"/>
        </w:numPr>
        <w:ind w:firstLine="706"/>
      </w:pPr>
      <w:r w:rsidRPr="007A2C13">
        <w:t>4) в иных случаях, предусмотренных учредительными документами палаты экологических аудиторов.</w:t>
      </w:r>
    </w:p>
    <w:p w:rsidR="00FC3858" w:rsidRPr="007A2C13" w:rsidRDefault="00690E62" w:rsidP="001F7D51">
      <w:pPr>
        <w:pStyle w:val="a"/>
        <w:numPr>
          <w:ilvl w:val="4"/>
          <w:numId w:val="253"/>
        </w:numPr>
        <w:ind w:firstLine="706"/>
      </w:pPr>
      <w:r w:rsidRPr="007A2C13">
        <w:t>Исключение экологического аудитора или экологической аудиторской организации по основаниям, предусмотренным подпунктами 2) и 3) пункта 5 настоящей статьи, влечет за собой прекращение действия лицензии на занятие экологической аудиторской деятельностью, осуществляемое в судебном порядке по иску уполномоченного органа в области охраны окружающей среды.</w:t>
      </w:r>
    </w:p>
    <w:p w:rsidR="009265BD" w:rsidRPr="007A2C13" w:rsidRDefault="00701893"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717" w:name="_Toc13667350"/>
      <w:bookmarkStart w:id="718" w:name="_Toc23245924"/>
      <w:bookmarkEnd w:id="716"/>
      <w:r w:rsidRPr="007A2C13">
        <w:rPr>
          <w:rFonts w:ascii="Times New Roman" w:hAnsi="Times New Roman"/>
          <w:color w:val="000000"/>
          <w:sz w:val="24"/>
          <w:szCs w:val="24"/>
        </w:rPr>
        <w:t>Экологический ущерб</w:t>
      </w:r>
      <w:bookmarkEnd w:id="717"/>
      <w:bookmarkEnd w:id="718"/>
    </w:p>
    <w:p w:rsidR="00F07ADE" w:rsidRPr="007A2C13" w:rsidRDefault="00D6148C"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19" w:name="_Toc13667351"/>
      <w:bookmarkStart w:id="720" w:name="_Toc23245925"/>
      <w:bookmarkStart w:id="721" w:name="_Hlk536824851"/>
      <w:bookmarkStart w:id="722" w:name="443425114"/>
      <w:r w:rsidRPr="007A2C13">
        <w:rPr>
          <w:rFonts w:ascii="Times New Roman" w:hAnsi="Times New Roman"/>
          <w:color w:val="000000"/>
          <w:sz w:val="24"/>
          <w:szCs w:val="24"/>
        </w:rPr>
        <w:t>Э</w:t>
      </w:r>
      <w:r w:rsidR="00F07ADE" w:rsidRPr="007A2C13">
        <w:rPr>
          <w:rFonts w:ascii="Times New Roman" w:hAnsi="Times New Roman"/>
          <w:color w:val="000000"/>
          <w:sz w:val="24"/>
          <w:szCs w:val="24"/>
        </w:rPr>
        <w:t>кологический ущерб</w:t>
      </w:r>
      <w:bookmarkEnd w:id="719"/>
      <w:bookmarkEnd w:id="720"/>
    </w:p>
    <w:p w:rsidR="00F07ADE" w:rsidRPr="007A2C13" w:rsidRDefault="00691B1B" w:rsidP="001F7D51">
      <w:pPr>
        <w:pStyle w:val="a"/>
        <w:numPr>
          <w:ilvl w:val="4"/>
          <w:numId w:val="248"/>
        </w:numPr>
        <w:ind w:firstLine="706"/>
      </w:pPr>
      <w:r w:rsidRPr="007A2C13">
        <w:t>Э</w:t>
      </w:r>
      <w:r w:rsidR="00F07ADE" w:rsidRPr="007A2C13">
        <w:t xml:space="preserve">кологическим ущербом </w:t>
      </w:r>
      <w:r w:rsidRPr="007A2C13">
        <w:t xml:space="preserve">признается </w:t>
      </w:r>
      <w:r w:rsidR="00C844EA" w:rsidRPr="007A2C13">
        <w:t xml:space="preserve">ущерб, причиненный </w:t>
      </w:r>
      <w:r w:rsidR="00F07ADE" w:rsidRPr="007A2C13">
        <w:t>компонент</w:t>
      </w:r>
      <w:r w:rsidR="00C844EA" w:rsidRPr="007A2C13">
        <w:t>ам</w:t>
      </w:r>
      <w:r w:rsidR="00F07ADE" w:rsidRPr="007A2C13">
        <w:t xml:space="preserve"> природной среды</w:t>
      </w:r>
      <w:r w:rsidR="00C844EA" w:rsidRPr="007A2C13">
        <w:t>, указанны</w:t>
      </w:r>
      <w:r w:rsidRPr="007A2C13">
        <w:t>м</w:t>
      </w:r>
      <w:r w:rsidR="00C844EA" w:rsidRPr="007A2C13">
        <w:t xml:space="preserve"> в </w:t>
      </w:r>
      <w:r w:rsidR="00BD7D6D" w:rsidRPr="007A2C13">
        <w:t xml:space="preserve">статьях </w:t>
      </w:r>
      <w:fldSimple w:instr=" REF  _Ref9356618 \h \r \t  \* MERGEFORMAT ">
        <w:r w:rsidR="009D06F4">
          <w:t>156</w:t>
        </w:r>
      </w:fldSimple>
      <w:r w:rsidR="00B51BEF" w:rsidRPr="007A2C13">
        <w:t>-</w:t>
      </w:r>
      <w:fldSimple w:instr=" REF  _Ref9356627 \h \r \t  \* MERGEFORMAT ">
        <w:r w:rsidR="009D06F4">
          <w:t>158</w:t>
        </w:r>
      </w:fldSimple>
      <w:r w:rsidR="00BD7D6D" w:rsidRPr="007A2C13">
        <w:t xml:space="preserve"> настоящего Кодекса</w:t>
      </w:r>
      <w:r w:rsidR="00F07ADE" w:rsidRPr="007A2C13">
        <w:t xml:space="preserve">, </w:t>
      </w:r>
      <w:r w:rsidR="00C844EA" w:rsidRPr="007A2C13">
        <w:t xml:space="preserve">если отсутствует </w:t>
      </w:r>
      <w:r w:rsidR="003C7FD6" w:rsidRPr="007A2C13">
        <w:t>возможность их</w:t>
      </w:r>
      <w:r w:rsidR="00C844EA" w:rsidRPr="007A2C13">
        <w:t xml:space="preserve"> естественного </w:t>
      </w:r>
      <w:r w:rsidR="00F07ADE" w:rsidRPr="007A2C13">
        <w:t xml:space="preserve">восстановления </w:t>
      </w:r>
      <w:r w:rsidR="00C844EA" w:rsidRPr="007A2C13">
        <w:t xml:space="preserve">в течение разумного периода времени до </w:t>
      </w:r>
      <w:r w:rsidRPr="007A2C13">
        <w:t xml:space="preserve">базового </w:t>
      </w:r>
      <w:r w:rsidR="00F07ADE" w:rsidRPr="007A2C13">
        <w:t>состояния</w:t>
      </w:r>
      <w:r w:rsidR="00C844EA" w:rsidRPr="007A2C13">
        <w:t>,</w:t>
      </w:r>
      <w:r w:rsidR="00F07ADE" w:rsidRPr="007A2C13">
        <w:t xml:space="preserve"> без принятия мер</w:t>
      </w:r>
      <w:r w:rsidR="00D95B71" w:rsidRPr="007A2C13">
        <w:t xml:space="preserve"> по ремедиации</w:t>
      </w:r>
      <w:r w:rsidR="00F07ADE" w:rsidRPr="007A2C13">
        <w:t>.</w:t>
      </w:r>
    </w:p>
    <w:p w:rsidR="00691B1B" w:rsidRPr="007A2C13" w:rsidRDefault="00691B1B" w:rsidP="00E320C8">
      <w:pPr>
        <w:pStyle w:val="aff2"/>
      </w:pPr>
      <w:r w:rsidRPr="007A2C13">
        <w:t>Для целей настояще</w:t>
      </w:r>
      <w:r w:rsidR="008A33DA" w:rsidRPr="007A2C13">
        <w:t xml:space="preserve">го Раздела </w:t>
      </w:r>
      <w:r w:rsidRPr="007A2C13">
        <w:t>под ущербом</w:t>
      </w:r>
      <w:r w:rsidR="00B2652F" w:rsidRPr="007A2C13">
        <w:t xml:space="preserve">, причиненным компонентам природной среды, </w:t>
      </w:r>
      <w:r w:rsidRPr="007A2C13">
        <w:t>понимается возникающее прямо или косвенно измеримое негативное изменение в состоянии компонентов природной среды или природных ресурсов, или измеримое ухудшение их потребительских свойств или полезных качеств.</w:t>
      </w:r>
    </w:p>
    <w:p w:rsidR="008A33DA" w:rsidRPr="007A2C13" w:rsidRDefault="008A33DA" w:rsidP="00E320C8">
      <w:pPr>
        <w:pStyle w:val="aff2"/>
      </w:pPr>
      <w:r w:rsidRPr="007A2C13">
        <w:t xml:space="preserve">Под базовым состоянием понимается состояние компонента природной среды, </w:t>
      </w:r>
      <w:r w:rsidR="00D37845" w:rsidRPr="007A2C13">
        <w:t xml:space="preserve">в котором он бы находился, если бы ему не был причинен </w:t>
      </w:r>
      <w:r w:rsidRPr="007A2C13">
        <w:t>экологическ</w:t>
      </w:r>
      <w:r w:rsidR="00D37845" w:rsidRPr="007A2C13">
        <w:t>ий</w:t>
      </w:r>
      <w:r w:rsidRPr="007A2C13">
        <w:t xml:space="preserve"> ущерб.</w:t>
      </w:r>
    </w:p>
    <w:p w:rsidR="00204861" w:rsidRPr="007A2C13" w:rsidRDefault="00204861" w:rsidP="001F7D51">
      <w:pPr>
        <w:pStyle w:val="a"/>
        <w:numPr>
          <w:ilvl w:val="4"/>
          <w:numId w:val="248"/>
        </w:numPr>
        <w:ind w:firstLine="706"/>
      </w:pPr>
      <w:r w:rsidRPr="007A2C13">
        <w:rPr>
          <w:rFonts w:eastAsia="Times New Roman"/>
        </w:rPr>
        <w:t xml:space="preserve">Ущерб, причиненныйкомпонентам природной среды, </w:t>
      </w:r>
      <w:r w:rsidR="00640F44" w:rsidRPr="007A2C13">
        <w:t xml:space="preserve">указанным в статьях </w:t>
      </w:r>
      <w:fldSimple w:instr=" REF  _Ref9356618 \h \r \t  \* MERGEFORMAT ">
        <w:r w:rsidR="009D06F4">
          <w:t>156</w:t>
        </w:r>
      </w:fldSimple>
      <w:r w:rsidR="00640F44" w:rsidRPr="007A2C13">
        <w:t>-</w:t>
      </w:r>
      <w:fldSimple w:instr=" REF  _Ref9356627 \h \r \t  \* MERGEFORMAT ">
        <w:r w:rsidR="009D06F4">
          <w:t>158</w:t>
        </w:r>
      </w:fldSimple>
      <w:r w:rsidR="00640F44" w:rsidRPr="007A2C13">
        <w:t xml:space="preserve"> настоящего Кодекса, </w:t>
      </w:r>
      <w:r w:rsidRPr="007A2C13">
        <w:rPr>
          <w:rFonts w:eastAsia="Times New Roman"/>
        </w:rPr>
        <w:t>признается экологическим ущербом также и в случаях, когда указанные негативные последствия наступают вследствие загрязнения атмосферного воздуха</w:t>
      </w:r>
      <w:r w:rsidR="004A5DDF" w:rsidRPr="007A2C13">
        <w:rPr>
          <w:rFonts w:eastAsia="Times New Roman"/>
        </w:rPr>
        <w:t xml:space="preserve"> или </w:t>
      </w:r>
      <w:r w:rsidR="00C6409A" w:rsidRPr="007A2C13">
        <w:rPr>
          <w:rFonts w:eastAsia="Times New Roman"/>
        </w:rPr>
        <w:t xml:space="preserve">перехода </w:t>
      </w:r>
      <w:r w:rsidR="004A5DDF" w:rsidRPr="007A2C13">
        <w:rPr>
          <w:rFonts w:eastAsia="Times New Roman"/>
        </w:rPr>
        <w:t>загрязняющих веществ из одной среды в другую</w:t>
      </w:r>
      <w:r w:rsidRPr="007A2C13">
        <w:rPr>
          <w:rFonts w:eastAsia="Times New Roman"/>
        </w:rPr>
        <w:t>.</w:t>
      </w:r>
    </w:p>
    <w:p w:rsidR="00B51BEF" w:rsidRPr="007A2C13" w:rsidRDefault="00B51BEF" w:rsidP="001F7D51">
      <w:pPr>
        <w:pStyle w:val="a"/>
        <w:numPr>
          <w:ilvl w:val="4"/>
          <w:numId w:val="248"/>
        </w:numPr>
        <w:ind w:firstLine="706"/>
      </w:pPr>
      <w:r w:rsidRPr="007A2C13">
        <w:t xml:space="preserve">Причинение ущерба </w:t>
      </w:r>
      <w:r w:rsidR="005418B9" w:rsidRPr="007A2C13">
        <w:t xml:space="preserve">компонентам природной среды, указанным в статьях </w:t>
      </w:r>
      <w:fldSimple w:instr=" REF  _Ref9356618 \h \r \t  \* MERGEFORMAT ">
        <w:r w:rsidR="009D06F4">
          <w:t>156</w:t>
        </w:r>
      </w:fldSimple>
      <w:r w:rsidR="005418B9" w:rsidRPr="007A2C13">
        <w:t>-</w:t>
      </w:r>
      <w:fldSimple w:instr=" REF  _Ref9356627 \h \r \t  \* MERGEFORMAT ">
        <w:r w:rsidR="009D06F4">
          <w:t>158</w:t>
        </w:r>
      </w:fldSimple>
      <w:r w:rsidR="005418B9" w:rsidRPr="007A2C13">
        <w:t xml:space="preserve"> настоящего Кодекса, находящимся в пределах </w:t>
      </w:r>
      <w:r w:rsidRPr="007A2C13">
        <w:t>особо охраняемы</w:t>
      </w:r>
      <w:r w:rsidR="005418B9" w:rsidRPr="007A2C13">
        <w:t>х</w:t>
      </w:r>
      <w:r w:rsidR="003C7FD6" w:rsidRPr="007A2C13">
        <w:t>природных территорий</w:t>
      </w:r>
      <w:r w:rsidRPr="007A2C13">
        <w:t xml:space="preserve">и </w:t>
      </w:r>
      <w:r w:rsidR="005418B9" w:rsidRPr="007A2C13">
        <w:t xml:space="preserve">объектов </w:t>
      </w:r>
      <w:r w:rsidRPr="007A2C13">
        <w:t xml:space="preserve">государственного природно-заповедного фонда вне зависимости от характера и масштаба причиненного </w:t>
      </w:r>
      <w:r w:rsidR="00C02B05" w:rsidRPr="007A2C13">
        <w:t xml:space="preserve">им </w:t>
      </w:r>
      <w:r w:rsidRPr="007A2C13">
        <w:t>ущерба признается экологическим ущербом.</w:t>
      </w:r>
    </w:p>
    <w:p w:rsidR="00623910" w:rsidRPr="007A2C13" w:rsidRDefault="00623910" w:rsidP="001F7D51">
      <w:pPr>
        <w:pStyle w:val="a"/>
        <w:numPr>
          <w:ilvl w:val="4"/>
          <w:numId w:val="248"/>
        </w:numPr>
        <w:ind w:firstLine="706"/>
      </w:pPr>
      <w:r w:rsidRPr="007A2C13">
        <w:t>Ущерб, причиненный находящимся в собственности государства природным ресурсам</w:t>
      </w:r>
      <w:r w:rsidR="00B2652F" w:rsidRPr="007A2C13">
        <w:t xml:space="preserve"> (земельным</w:t>
      </w:r>
      <w:r w:rsidRPr="007A2C13">
        <w:t xml:space="preserve">, </w:t>
      </w:r>
      <w:r w:rsidR="005418B9" w:rsidRPr="007A2C13">
        <w:t xml:space="preserve">в том числе почвенным, </w:t>
      </w:r>
      <w:r w:rsidR="00B2652F" w:rsidRPr="007A2C13">
        <w:t xml:space="preserve">водным, лесным ресурсам, ресурсам </w:t>
      </w:r>
      <w:r w:rsidRPr="007A2C13">
        <w:t xml:space="preserve">недр, </w:t>
      </w:r>
      <w:r w:rsidR="00B2652F" w:rsidRPr="007A2C13">
        <w:t xml:space="preserve">ресурсам </w:t>
      </w:r>
      <w:r w:rsidRPr="007A2C13">
        <w:t>растительно</w:t>
      </w:r>
      <w:r w:rsidR="00B2652F" w:rsidRPr="007A2C13">
        <w:t>го</w:t>
      </w:r>
      <w:r w:rsidRPr="007A2C13">
        <w:t xml:space="preserve"> и животно</w:t>
      </w:r>
      <w:r w:rsidR="00B2652F" w:rsidRPr="007A2C13">
        <w:t>го</w:t>
      </w:r>
      <w:r w:rsidRPr="007A2C13">
        <w:t xml:space="preserve"> мир</w:t>
      </w:r>
      <w:r w:rsidR="00B2652F" w:rsidRPr="007A2C13">
        <w:t xml:space="preserve">а), в том числе посредством их незаконного использования, изъятия, порчи или уничтожения, и не </w:t>
      </w:r>
      <w:r w:rsidR="004A5DDF" w:rsidRPr="007A2C13">
        <w:t>содержащий признаков</w:t>
      </w:r>
      <w:r w:rsidR="00B2652F" w:rsidRPr="007A2C13">
        <w:t>, указанны</w:t>
      </w:r>
      <w:r w:rsidR="004A5DDF" w:rsidRPr="007A2C13">
        <w:t>х</w:t>
      </w:r>
      <w:r w:rsidR="00B2652F" w:rsidRPr="007A2C13">
        <w:t xml:space="preserve"> в статьях </w:t>
      </w:r>
      <w:fldSimple w:instr=" REF  _Ref9356618 \h \r \t  \* MERGEFORMAT ">
        <w:r w:rsidR="009D06F4">
          <w:t>156</w:t>
        </w:r>
      </w:fldSimple>
      <w:r w:rsidR="00B2652F" w:rsidRPr="007A2C13">
        <w:t>-</w:t>
      </w:r>
      <w:fldSimple w:instr=" REF  _Ref9356627 \h \r \t  \* MERGEFORMAT ">
        <w:r w:rsidR="009D06F4">
          <w:t>158</w:t>
        </w:r>
      </w:fldSimple>
      <w:r w:rsidR="00B2652F" w:rsidRPr="007A2C13">
        <w:t xml:space="preserve"> настоящего Кодекса, является имущественным ущербом, </w:t>
      </w:r>
      <w:r w:rsidRPr="007A2C13">
        <w:t xml:space="preserve">не </w:t>
      </w:r>
      <w:r w:rsidR="00B2652F" w:rsidRPr="007A2C13">
        <w:t xml:space="preserve">относящимся к понятию </w:t>
      </w:r>
      <w:r w:rsidRPr="007A2C13">
        <w:t>экологическ</w:t>
      </w:r>
      <w:r w:rsidR="00B2652F" w:rsidRPr="007A2C13">
        <w:t>ого</w:t>
      </w:r>
      <w:r w:rsidRPr="007A2C13">
        <w:t xml:space="preserve"> ущерб</w:t>
      </w:r>
      <w:r w:rsidR="00B2652F" w:rsidRPr="007A2C13">
        <w:t>а,</w:t>
      </w:r>
      <w:r w:rsidRPr="007A2C13">
        <w:t xml:space="preserve"> и подлежит возмещению в соответствии с</w:t>
      </w:r>
      <w:r w:rsidR="004A5DDF" w:rsidRPr="007A2C13">
        <w:t xml:space="preserve">законодательством </w:t>
      </w:r>
      <w:r w:rsidRPr="007A2C13">
        <w:t>Республики Казахстан</w:t>
      </w:r>
      <w:r w:rsidR="00B2652F" w:rsidRPr="007A2C13">
        <w:t xml:space="preserve"> о соответствующих видах природных ресурсов, а также гражданским законодательством Республики Казахстан</w:t>
      </w:r>
      <w:r w:rsidRPr="007A2C13">
        <w:t>.</w:t>
      </w:r>
    </w:p>
    <w:p w:rsidR="0037567B" w:rsidRPr="007A2C13" w:rsidRDefault="0037567B" w:rsidP="0037567B">
      <w:pPr>
        <w:pStyle w:val="4"/>
        <w:numPr>
          <w:ilvl w:val="0"/>
          <w:numId w:val="10"/>
        </w:numPr>
        <w:spacing w:before="0" w:line="240" w:lineRule="auto"/>
        <w:ind w:left="0" w:firstLine="706"/>
        <w:jc w:val="both"/>
        <w:rPr>
          <w:rFonts w:ascii="Times New Roman" w:hAnsi="Times New Roman"/>
          <w:color w:val="000000"/>
          <w:sz w:val="24"/>
          <w:szCs w:val="24"/>
        </w:rPr>
      </w:pPr>
      <w:bookmarkStart w:id="723" w:name="_Toc23245926"/>
      <w:r w:rsidRPr="007A2C13">
        <w:rPr>
          <w:rFonts w:ascii="Times New Roman" w:hAnsi="Times New Roman"/>
          <w:color w:val="000000"/>
          <w:sz w:val="24"/>
          <w:szCs w:val="24"/>
        </w:rPr>
        <w:t>Экологический вред жизни и здоровью человека</w:t>
      </w:r>
      <w:bookmarkEnd w:id="723"/>
    </w:p>
    <w:p w:rsidR="0037567B" w:rsidRPr="007A2C13" w:rsidRDefault="0037567B" w:rsidP="001F7D51">
      <w:pPr>
        <w:pStyle w:val="a"/>
        <w:numPr>
          <w:ilvl w:val="4"/>
          <w:numId w:val="465"/>
        </w:numPr>
      </w:pPr>
      <w:r w:rsidRPr="007A2C13">
        <w:t>Экологическим вредом жизни и здоровью человека признается вред жизни и (или) здоровью физических лиц, причиненный в результате воздействия негативных экологических последствий.</w:t>
      </w:r>
    </w:p>
    <w:p w:rsidR="00BA0152" w:rsidRPr="007A2C13" w:rsidRDefault="0037567B" w:rsidP="001F7D51">
      <w:pPr>
        <w:pStyle w:val="a"/>
        <w:numPr>
          <w:ilvl w:val="4"/>
          <w:numId w:val="465"/>
        </w:numPr>
      </w:pPr>
      <w:r w:rsidRPr="007A2C13">
        <w:t>Экологический вред жизни и здоровью человека подлежит возмещению в соответствии с гражданским законодательством Республики Казахстан.</w:t>
      </w:r>
    </w:p>
    <w:p w:rsidR="008A33DA" w:rsidRPr="007A2C13" w:rsidRDefault="00640F4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24" w:name="_Ref9356618"/>
      <w:bookmarkStart w:id="725" w:name="_Toc13667352"/>
      <w:bookmarkStart w:id="726" w:name="_Toc23245927"/>
      <w:bookmarkStart w:id="727" w:name="_Hlk21449035"/>
      <w:r w:rsidRPr="007A2C13">
        <w:rPr>
          <w:rFonts w:ascii="Times New Roman" w:hAnsi="Times New Roman"/>
          <w:color w:val="000000"/>
          <w:sz w:val="24"/>
          <w:szCs w:val="24"/>
        </w:rPr>
        <w:t>Экологический у</w:t>
      </w:r>
      <w:r w:rsidR="008A33DA" w:rsidRPr="007A2C13">
        <w:rPr>
          <w:rFonts w:ascii="Times New Roman" w:hAnsi="Times New Roman"/>
          <w:color w:val="000000"/>
          <w:sz w:val="24"/>
          <w:szCs w:val="24"/>
        </w:rPr>
        <w:t xml:space="preserve">щерб животному </w:t>
      </w:r>
      <w:r w:rsidR="002C7FDF" w:rsidRPr="007A2C13">
        <w:rPr>
          <w:rFonts w:ascii="Times New Roman" w:hAnsi="Times New Roman"/>
          <w:color w:val="000000"/>
          <w:sz w:val="24"/>
          <w:szCs w:val="24"/>
        </w:rPr>
        <w:t xml:space="preserve">и растительному </w:t>
      </w:r>
      <w:r w:rsidR="008A33DA" w:rsidRPr="007A2C13">
        <w:rPr>
          <w:rFonts w:ascii="Times New Roman" w:hAnsi="Times New Roman"/>
          <w:color w:val="000000"/>
          <w:sz w:val="24"/>
          <w:szCs w:val="24"/>
        </w:rPr>
        <w:t>миру</w:t>
      </w:r>
      <w:bookmarkEnd w:id="724"/>
      <w:bookmarkEnd w:id="725"/>
      <w:bookmarkEnd w:id="726"/>
    </w:p>
    <w:p w:rsidR="008A33DA" w:rsidRPr="007A2C13" w:rsidRDefault="00640F44" w:rsidP="001F7D51">
      <w:pPr>
        <w:pStyle w:val="a"/>
        <w:numPr>
          <w:ilvl w:val="4"/>
          <w:numId w:val="247"/>
        </w:numPr>
        <w:ind w:firstLine="706"/>
      </w:pPr>
      <w:r w:rsidRPr="007A2C13">
        <w:t>Экологическим у</w:t>
      </w:r>
      <w:r w:rsidR="00A00D9A" w:rsidRPr="007A2C13">
        <w:t>щерб</w:t>
      </w:r>
      <w:r w:rsidR="008A33DA" w:rsidRPr="007A2C13">
        <w:t xml:space="preserve">ом животному </w:t>
      </w:r>
      <w:r w:rsidR="002C7FDF" w:rsidRPr="007A2C13">
        <w:t xml:space="preserve">и растительному </w:t>
      </w:r>
      <w:r w:rsidR="003C7FD6" w:rsidRPr="007A2C13">
        <w:t>миру признаётся</w:t>
      </w:r>
      <w:r w:rsidR="00175820" w:rsidRPr="007A2C13">
        <w:t xml:space="preserve">любой </w:t>
      </w:r>
      <w:r w:rsidR="00A00D9A" w:rsidRPr="007A2C13">
        <w:t xml:space="preserve">ущерб, </w:t>
      </w:r>
      <w:r w:rsidR="00B2652F" w:rsidRPr="007A2C13">
        <w:t>причиненный</w:t>
      </w:r>
      <w:r w:rsidR="004A5DDF" w:rsidRPr="007A2C13">
        <w:t xml:space="preserve"> компоненту природной среды или природным ресурсам, </w:t>
      </w:r>
      <w:r w:rsidR="00A00D9A" w:rsidRPr="007A2C13">
        <w:t xml:space="preserve">который оказывает существенное негативное воздействие на достижение или сохранение благоприятного состояния охраняемых видов животного </w:t>
      </w:r>
      <w:r w:rsidR="002C7FDF" w:rsidRPr="007A2C13">
        <w:t xml:space="preserve">и растительного </w:t>
      </w:r>
      <w:r w:rsidR="00A00D9A" w:rsidRPr="007A2C13">
        <w:t xml:space="preserve">мира и </w:t>
      </w:r>
      <w:r w:rsidR="00B32E35" w:rsidRPr="007A2C13">
        <w:t xml:space="preserve">природных </w:t>
      </w:r>
      <w:r w:rsidR="00A00D9A" w:rsidRPr="007A2C13">
        <w:t>ареалов.</w:t>
      </w:r>
    </w:p>
    <w:p w:rsidR="00A00D9A" w:rsidRPr="007A2C13" w:rsidRDefault="00A00D9A" w:rsidP="00E320C8">
      <w:pPr>
        <w:pStyle w:val="aff2"/>
      </w:pPr>
      <w:r w:rsidRPr="007A2C13">
        <w:t xml:space="preserve">Существенность </w:t>
      </w:r>
      <w:r w:rsidR="008A33DA" w:rsidRPr="007A2C13">
        <w:t xml:space="preserve">указанного в части первой настоящего пункта </w:t>
      </w:r>
      <w:r w:rsidRPr="007A2C13">
        <w:t xml:space="preserve">воздействия оценивается с учетом базового состояния и </w:t>
      </w:r>
      <w:r w:rsidR="00640F44" w:rsidRPr="007A2C13">
        <w:t xml:space="preserve">иных </w:t>
      </w:r>
      <w:r w:rsidRPr="007A2C13">
        <w:t xml:space="preserve">критериев, </w:t>
      </w:r>
      <w:r w:rsidR="004A5DDF" w:rsidRPr="007A2C13">
        <w:t>установленных законодательством Республики Казахстан</w:t>
      </w:r>
      <w:r w:rsidRPr="007A2C13">
        <w:t>.</w:t>
      </w:r>
    </w:p>
    <w:p w:rsidR="00A00D9A" w:rsidRPr="007A2C13" w:rsidRDefault="00A00D9A" w:rsidP="001F7D51">
      <w:pPr>
        <w:pStyle w:val="a"/>
        <w:numPr>
          <w:ilvl w:val="4"/>
          <w:numId w:val="247"/>
        </w:numPr>
        <w:ind w:firstLine="706"/>
      </w:pPr>
      <w:r w:rsidRPr="007A2C13">
        <w:t xml:space="preserve">Ущерб </w:t>
      </w:r>
      <w:r w:rsidR="008A33DA" w:rsidRPr="007A2C13">
        <w:t xml:space="preserve">животному </w:t>
      </w:r>
      <w:r w:rsidR="00CB4DC3" w:rsidRPr="007A2C13">
        <w:t xml:space="preserve">и </w:t>
      </w:r>
      <w:r w:rsidR="006600B0" w:rsidRPr="007A2C13">
        <w:t xml:space="preserve">растительному </w:t>
      </w:r>
      <w:r w:rsidR="008A33DA" w:rsidRPr="007A2C13">
        <w:t xml:space="preserve">миру </w:t>
      </w:r>
      <w:r w:rsidRPr="007A2C13">
        <w:t xml:space="preserve">не включает ранее выявленное негативное </w:t>
      </w:r>
      <w:r w:rsidR="008A33DA" w:rsidRPr="007A2C13">
        <w:t>воздействие</w:t>
      </w:r>
      <w:r w:rsidRPr="007A2C13">
        <w:t xml:space="preserve">, возникшее в результате </w:t>
      </w:r>
      <w:r w:rsidR="003C7FD6" w:rsidRPr="007A2C13">
        <w:t xml:space="preserve">антропогенной </w:t>
      </w:r>
      <w:r w:rsidRPr="007A2C13">
        <w:t xml:space="preserve">деятельности, которая была прямо разрешена уполномоченными государственными органами в </w:t>
      </w:r>
      <w:r w:rsidR="003C7FD6" w:rsidRPr="007A2C13">
        <w:t>соответствии</w:t>
      </w:r>
      <w:r w:rsidRPr="007A2C13">
        <w:t xml:space="preserve"> с законодательством Республики Казахстан.</w:t>
      </w:r>
    </w:p>
    <w:p w:rsidR="00B32E35" w:rsidRPr="007A2C13" w:rsidRDefault="00B32E35" w:rsidP="001F7D51">
      <w:pPr>
        <w:pStyle w:val="a"/>
        <w:numPr>
          <w:ilvl w:val="4"/>
          <w:numId w:val="247"/>
        </w:numPr>
        <w:ind w:firstLine="706"/>
      </w:pPr>
      <w:r w:rsidRPr="007A2C13">
        <w:t>К о</w:t>
      </w:r>
      <w:r w:rsidR="008A33DA" w:rsidRPr="007A2C13">
        <w:t>храняемы</w:t>
      </w:r>
      <w:r w:rsidRPr="007A2C13">
        <w:t>м</w:t>
      </w:r>
      <w:r w:rsidR="008A33DA" w:rsidRPr="007A2C13">
        <w:t xml:space="preserve"> вид</w:t>
      </w:r>
      <w:r w:rsidRPr="007A2C13">
        <w:t>ам</w:t>
      </w:r>
      <w:r w:rsidR="008A33DA" w:rsidRPr="007A2C13">
        <w:t xml:space="preserve"> животного </w:t>
      </w:r>
      <w:r w:rsidR="006600B0" w:rsidRPr="007A2C13">
        <w:t xml:space="preserve">и растительного </w:t>
      </w:r>
      <w:r w:rsidR="008A33DA" w:rsidRPr="007A2C13">
        <w:t xml:space="preserve">мира </w:t>
      </w:r>
      <w:r w:rsidRPr="007A2C13">
        <w:t xml:space="preserve">относятся </w:t>
      </w:r>
      <w:r w:rsidR="008A33DA" w:rsidRPr="007A2C13">
        <w:t xml:space="preserve">виды </w:t>
      </w:r>
      <w:r w:rsidRPr="007A2C13">
        <w:t xml:space="preserve">диких </w:t>
      </w:r>
      <w:r w:rsidR="008A33DA" w:rsidRPr="007A2C13">
        <w:t>животных</w:t>
      </w:r>
      <w:r w:rsidR="00F56D85" w:rsidRPr="007A2C13">
        <w:t xml:space="preserve"> и </w:t>
      </w:r>
      <w:r w:rsidR="003C7FD6" w:rsidRPr="007A2C13">
        <w:t>растений, включенные</w:t>
      </w:r>
      <w:r w:rsidR="008A33DA" w:rsidRPr="007A2C13">
        <w:t xml:space="preserve"> в Красную Книгу Казахстана, </w:t>
      </w:r>
      <w:r w:rsidR="0013583E" w:rsidRPr="007A2C13">
        <w:t xml:space="preserve">в региональные списки видов, подлежащих охране, региональные Красные книги </w:t>
      </w:r>
      <w:r w:rsidR="008A33DA" w:rsidRPr="007A2C13">
        <w:t xml:space="preserve">или </w:t>
      </w:r>
      <w:r w:rsidR="0013583E" w:rsidRPr="007A2C13">
        <w:t xml:space="preserve">определенные в качестве охраняемых видов </w:t>
      </w:r>
      <w:r w:rsidR="008A33DA" w:rsidRPr="007A2C13">
        <w:t xml:space="preserve">в нормативных правовых актах, принятых уполномоченным органом по охране, </w:t>
      </w:r>
      <w:r w:rsidR="003C7FD6" w:rsidRPr="007A2C13">
        <w:t>воспроизводству</w:t>
      </w:r>
      <w:r w:rsidR="008A33DA" w:rsidRPr="007A2C13">
        <w:t xml:space="preserve"> и использованию животного мира</w:t>
      </w:r>
      <w:r w:rsidRPr="007A2C13">
        <w:t>.</w:t>
      </w:r>
    </w:p>
    <w:bookmarkEnd w:id="727"/>
    <w:p w:rsidR="006600B0" w:rsidRPr="007A2C13" w:rsidRDefault="006600B0" w:rsidP="001F7D51">
      <w:pPr>
        <w:pStyle w:val="a"/>
        <w:numPr>
          <w:ilvl w:val="4"/>
          <w:numId w:val="247"/>
        </w:numPr>
        <w:ind w:firstLine="706"/>
      </w:pPr>
      <w:r w:rsidRPr="007A2C13">
        <w:t>Под природным ареал</w:t>
      </w:r>
      <w:r w:rsidR="003C7FD6" w:rsidRPr="007A2C13">
        <w:t>о</w:t>
      </w:r>
      <w:r w:rsidRPr="007A2C13">
        <w:t xml:space="preserve">м понимается область обитания (произрастания) и развития определённого вида животного </w:t>
      </w:r>
      <w:r w:rsidR="00F56D85" w:rsidRPr="007A2C13">
        <w:t>и</w:t>
      </w:r>
      <w:r w:rsidRPr="007A2C13">
        <w:t xml:space="preserve"> растительного мира.</w:t>
      </w:r>
    </w:p>
    <w:p w:rsidR="008A33DA" w:rsidRPr="007A2C13" w:rsidRDefault="00B32E35" w:rsidP="001F7D51">
      <w:pPr>
        <w:pStyle w:val="a"/>
        <w:numPr>
          <w:ilvl w:val="4"/>
          <w:numId w:val="247"/>
        </w:numPr>
        <w:ind w:firstLine="706"/>
      </w:pPr>
      <w:r w:rsidRPr="007A2C13">
        <w:t xml:space="preserve">Под </w:t>
      </w:r>
      <w:r w:rsidR="003C7FD6" w:rsidRPr="007A2C13">
        <w:t>состоянием природных</w:t>
      </w:r>
      <w:r w:rsidRPr="007A2C13">
        <w:t xml:space="preserve"> ареалов понимается </w:t>
      </w:r>
      <w:r w:rsidR="00BD7D6D" w:rsidRPr="007A2C13">
        <w:t xml:space="preserve">совокупность </w:t>
      </w:r>
      <w:r w:rsidR="008A33DA" w:rsidRPr="007A2C13">
        <w:t>воздействий</w:t>
      </w:r>
      <w:r w:rsidR="00A67D7C" w:rsidRPr="007A2C13">
        <w:t xml:space="preserve">, которым </w:t>
      </w:r>
      <w:r w:rsidR="003C7FD6" w:rsidRPr="007A2C13">
        <w:t>подвергается природный</w:t>
      </w:r>
      <w:r w:rsidR="008A33DA" w:rsidRPr="007A2C13">
        <w:t xml:space="preserve">ареал и обычно обитающие на нем виды </w:t>
      </w:r>
      <w:r w:rsidR="00F56D85" w:rsidRPr="007A2C13">
        <w:t xml:space="preserve">животных и растений </w:t>
      </w:r>
      <w:r w:rsidR="00A67D7C" w:rsidRPr="007A2C13">
        <w:t xml:space="preserve">и </w:t>
      </w:r>
      <w:r w:rsidR="008A33DA" w:rsidRPr="007A2C13">
        <w:t>которые в долгосрочной перспективе могут повлиять на их ес</w:t>
      </w:r>
      <w:r w:rsidR="00A67D7C" w:rsidRPr="007A2C13">
        <w:t>т</w:t>
      </w:r>
      <w:r w:rsidR="008A33DA" w:rsidRPr="007A2C13">
        <w:t xml:space="preserve">ественное распространение, структуру и функциональность, а также долгосрочное выживание типичных видов животных </w:t>
      </w:r>
      <w:r w:rsidR="00F56D85" w:rsidRPr="007A2C13">
        <w:t xml:space="preserve">и растений </w:t>
      </w:r>
      <w:r w:rsidR="008A33DA" w:rsidRPr="007A2C13">
        <w:t>на территории Республики Казахстан или в естественных границах их обитания</w:t>
      </w:r>
      <w:r w:rsidR="00F56D85" w:rsidRPr="007A2C13">
        <w:t xml:space="preserve"> (произрастания)</w:t>
      </w:r>
      <w:r w:rsidRPr="007A2C13">
        <w:t>.</w:t>
      </w:r>
    </w:p>
    <w:p w:rsidR="008A33DA" w:rsidRPr="007A2C13" w:rsidRDefault="00640F44" w:rsidP="00E320C8">
      <w:pPr>
        <w:pStyle w:val="aff2"/>
      </w:pPr>
      <w:r w:rsidRPr="007A2C13">
        <w:t>С</w:t>
      </w:r>
      <w:r w:rsidR="008A33DA" w:rsidRPr="007A2C13">
        <w:t xml:space="preserve">остояние </w:t>
      </w:r>
      <w:r w:rsidR="00B32E35" w:rsidRPr="007A2C13">
        <w:t xml:space="preserve">природного </w:t>
      </w:r>
      <w:r w:rsidR="008A33DA" w:rsidRPr="007A2C13">
        <w:t>ареала будет считаться благоприятным, если:</w:t>
      </w:r>
    </w:p>
    <w:p w:rsidR="008A33DA" w:rsidRPr="007A2C13" w:rsidRDefault="008A33DA" w:rsidP="001F7D51">
      <w:pPr>
        <w:pStyle w:val="a"/>
        <w:numPr>
          <w:ilvl w:val="5"/>
          <w:numId w:val="244"/>
        </w:numPr>
        <w:ind w:firstLine="706"/>
      </w:pPr>
      <w:r w:rsidRPr="007A2C13">
        <w:t>его естественные границы и охватываемые территории в пределах таких границ являются стабильными или расширяются;</w:t>
      </w:r>
    </w:p>
    <w:p w:rsidR="008A33DA" w:rsidRPr="007A2C13" w:rsidRDefault="008A33DA" w:rsidP="001F7D51">
      <w:pPr>
        <w:pStyle w:val="a"/>
        <w:numPr>
          <w:ilvl w:val="5"/>
          <w:numId w:val="244"/>
        </w:numPr>
        <w:ind w:firstLine="706"/>
      </w:pPr>
      <w:r w:rsidRPr="007A2C13">
        <w:t xml:space="preserve">существует и скорее всего будет сохраняться в обозримом будущем конкретная структура и функции, которые необходимы для </w:t>
      </w:r>
      <w:r w:rsidR="003C7FD6" w:rsidRPr="007A2C13">
        <w:t>долгосрочного</w:t>
      </w:r>
      <w:r w:rsidRPr="007A2C13">
        <w:t xml:space="preserve"> сохранения</w:t>
      </w:r>
      <w:r w:rsidR="00B32E35" w:rsidRPr="007A2C13">
        <w:t xml:space="preserve"> природного ареала</w:t>
      </w:r>
      <w:r w:rsidRPr="007A2C13">
        <w:t>; и</w:t>
      </w:r>
    </w:p>
    <w:p w:rsidR="008A33DA" w:rsidRPr="007A2C13" w:rsidRDefault="008A33DA" w:rsidP="001F7D51">
      <w:pPr>
        <w:pStyle w:val="a"/>
        <w:numPr>
          <w:ilvl w:val="5"/>
          <w:numId w:val="244"/>
        </w:numPr>
        <w:ind w:firstLine="706"/>
      </w:pPr>
      <w:r w:rsidRPr="007A2C13">
        <w:t xml:space="preserve">естественное состояние обычных видов животных </w:t>
      </w:r>
      <w:r w:rsidR="00F56D85" w:rsidRPr="007A2C13">
        <w:t xml:space="preserve">и растений </w:t>
      </w:r>
      <w:r w:rsidRPr="007A2C13">
        <w:t xml:space="preserve">в пределах ареала является благоприятным в соответствии с критериями, указанными в </w:t>
      </w:r>
      <w:r w:rsidR="00B32E35" w:rsidRPr="007A2C13">
        <w:t xml:space="preserve">пункте </w:t>
      </w:r>
      <w:fldSimple w:instr=" REF _Ref21458799 \r \h  \* MERGEFORMAT ">
        <w:r w:rsidR="009D06F4">
          <w:t>6</w:t>
        </w:r>
      </w:fldSimple>
      <w:r w:rsidR="00B32E35" w:rsidRPr="007A2C13">
        <w:t xml:space="preserve"> настоящей статьи</w:t>
      </w:r>
      <w:r w:rsidRPr="007A2C13">
        <w:t>.</w:t>
      </w:r>
    </w:p>
    <w:p w:rsidR="008A33DA" w:rsidRPr="007A2C13" w:rsidRDefault="00B32E35" w:rsidP="00E320C8">
      <w:pPr>
        <w:pStyle w:val="a"/>
        <w:ind w:firstLine="706"/>
      </w:pPr>
      <w:bookmarkStart w:id="728" w:name="_Ref21458799"/>
      <w:r w:rsidRPr="007A2C13">
        <w:t xml:space="preserve">Под состоянием </w:t>
      </w:r>
      <w:r w:rsidR="008A33DA" w:rsidRPr="007A2C13">
        <w:t xml:space="preserve">вида животного </w:t>
      </w:r>
      <w:r w:rsidR="00F56D85" w:rsidRPr="007A2C13">
        <w:t xml:space="preserve">и растительного </w:t>
      </w:r>
      <w:r w:rsidR="008A33DA" w:rsidRPr="007A2C13">
        <w:t xml:space="preserve">мира </w:t>
      </w:r>
      <w:r w:rsidR="00BD7D6D" w:rsidRPr="007A2C13">
        <w:t xml:space="preserve">понимается совокупность </w:t>
      </w:r>
      <w:r w:rsidR="008A33DA" w:rsidRPr="007A2C13">
        <w:t>воздействий</w:t>
      </w:r>
      <w:r w:rsidR="00A67D7C" w:rsidRPr="007A2C13">
        <w:t xml:space="preserve">, которым подвергается </w:t>
      </w:r>
      <w:r w:rsidR="008A33DA" w:rsidRPr="007A2C13">
        <w:t>соответствующий вид</w:t>
      </w:r>
      <w:r w:rsidR="00A67D7C" w:rsidRPr="007A2C13">
        <w:t xml:space="preserve"> и </w:t>
      </w:r>
      <w:r w:rsidR="008A33DA" w:rsidRPr="007A2C13">
        <w:t xml:space="preserve">которые могут повлиять на долгосрочное размножение и численность популяций на территории Республики Казахстан или </w:t>
      </w:r>
      <w:r w:rsidR="0062619E" w:rsidRPr="007A2C13">
        <w:t xml:space="preserve">природного </w:t>
      </w:r>
      <w:r w:rsidR="008A33DA" w:rsidRPr="007A2C13">
        <w:t>ареала этого вида.</w:t>
      </w:r>
      <w:bookmarkEnd w:id="728"/>
    </w:p>
    <w:p w:rsidR="008A33DA" w:rsidRPr="007A2C13" w:rsidRDefault="00640F44" w:rsidP="00E320C8">
      <w:pPr>
        <w:pStyle w:val="aff2"/>
      </w:pPr>
      <w:r w:rsidRPr="007A2C13">
        <w:t>С</w:t>
      </w:r>
      <w:r w:rsidR="008A33DA" w:rsidRPr="007A2C13">
        <w:t xml:space="preserve">остояние вида </w:t>
      </w:r>
      <w:r w:rsidR="00F56D85" w:rsidRPr="007A2C13">
        <w:t xml:space="preserve">животного и растительного мира </w:t>
      </w:r>
      <w:r w:rsidR="008A33DA" w:rsidRPr="007A2C13">
        <w:t>считается благоприятным, если:</w:t>
      </w:r>
    </w:p>
    <w:p w:rsidR="0062619E" w:rsidRPr="007A2C13" w:rsidRDefault="008A33DA" w:rsidP="001F7D51">
      <w:pPr>
        <w:pStyle w:val="a"/>
        <w:numPr>
          <w:ilvl w:val="5"/>
          <w:numId w:val="244"/>
        </w:numPr>
        <w:ind w:firstLine="706"/>
      </w:pPr>
      <w:r w:rsidRPr="007A2C13">
        <w:t>динамика численности соответствующего вида показывает, что такой вид сохраняет свой долгосрочный статус как жизнестойкий компонент</w:t>
      </w:r>
      <w:r w:rsidR="0062619E" w:rsidRPr="007A2C13">
        <w:t xml:space="preserve"> природного </w:t>
      </w:r>
      <w:r w:rsidRPr="007A2C13">
        <w:t>ареала;</w:t>
      </w:r>
    </w:p>
    <w:p w:rsidR="0062619E" w:rsidRPr="007A2C13" w:rsidRDefault="008A33DA" w:rsidP="001F7D51">
      <w:pPr>
        <w:pStyle w:val="a"/>
        <w:numPr>
          <w:ilvl w:val="5"/>
          <w:numId w:val="244"/>
        </w:numPr>
        <w:ind w:firstLine="706"/>
      </w:pPr>
      <w:r w:rsidRPr="007A2C13">
        <w:t>естественное число видов не снижается, и их снижение не ожидается в обозримом будущем; и</w:t>
      </w:r>
    </w:p>
    <w:p w:rsidR="008A33DA" w:rsidRPr="007A2C13" w:rsidRDefault="008A33DA" w:rsidP="001F7D51">
      <w:pPr>
        <w:pStyle w:val="a"/>
        <w:numPr>
          <w:ilvl w:val="5"/>
          <w:numId w:val="244"/>
        </w:numPr>
        <w:ind w:firstLine="706"/>
      </w:pPr>
      <w:r w:rsidRPr="007A2C13">
        <w:t>существует и скорее всего будет сохраняться достаточно большой ареал для поддержания популяции в долгосрочной перспективе.</w:t>
      </w:r>
    </w:p>
    <w:p w:rsidR="0062619E" w:rsidRPr="007A2C13" w:rsidRDefault="0062619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29" w:name="_Toc13667353"/>
      <w:bookmarkStart w:id="730" w:name="_Toc23245928"/>
      <w:r w:rsidRPr="007A2C13">
        <w:rPr>
          <w:rFonts w:ascii="Times New Roman" w:hAnsi="Times New Roman"/>
          <w:color w:val="000000"/>
          <w:sz w:val="24"/>
          <w:szCs w:val="24"/>
        </w:rPr>
        <w:t>Ущерб водам</w:t>
      </w:r>
      <w:bookmarkEnd w:id="729"/>
      <w:bookmarkEnd w:id="730"/>
    </w:p>
    <w:p w:rsidR="00691B1B" w:rsidRPr="007A2C13" w:rsidRDefault="0049297E" w:rsidP="00E320C8">
      <w:pPr>
        <w:pStyle w:val="aff2"/>
      </w:pPr>
      <w:r w:rsidRPr="007A2C13">
        <w:t>Экологическим у</w:t>
      </w:r>
      <w:r w:rsidR="00691B1B" w:rsidRPr="007A2C13">
        <w:t>щерб</w:t>
      </w:r>
      <w:r w:rsidR="0062619E" w:rsidRPr="007A2C13">
        <w:t xml:space="preserve">ом водам признается любой </w:t>
      </w:r>
      <w:r w:rsidR="00691B1B" w:rsidRPr="007A2C13">
        <w:t xml:space="preserve">ущерб, который оказывает существенное негативное воздействие на экологическое, химическое или </w:t>
      </w:r>
      <w:r w:rsidR="003C7FD6" w:rsidRPr="007A2C13">
        <w:t>количественное</w:t>
      </w:r>
      <w:r w:rsidR="00691B1B" w:rsidRPr="007A2C13">
        <w:t xml:space="preserve"> состояние </w:t>
      </w:r>
      <w:r w:rsidR="00C66BE2" w:rsidRPr="007A2C13">
        <w:t xml:space="preserve">либо </w:t>
      </w:r>
      <w:r w:rsidR="00691B1B" w:rsidRPr="007A2C13">
        <w:t>экологический потенциал</w:t>
      </w:r>
      <w:r w:rsidR="0062619E" w:rsidRPr="007A2C13">
        <w:t xml:space="preserve"> поверхностных и (или) подземных вод</w:t>
      </w:r>
      <w:r w:rsidR="00691B1B" w:rsidRPr="007A2C13">
        <w:t xml:space="preserve">, определенный в </w:t>
      </w:r>
      <w:r w:rsidR="0062619E" w:rsidRPr="007A2C13">
        <w:t xml:space="preserve">экологическом </w:t>
      </w:r>
      <w:r w:rsidR="00A946E0" w:rsidRPr="007A2C13">
        <w:t>и (</w:t>
      </w:r>
      <w:r w:rsidR="00691B1B" w:rsidRPr="007A2C13">
        <w:t>или</w:t>
      </w:r>
      <w:r w:rsidR="00A946E0" w:rsidRPr="007A2C13">
        <w:t>)</w:t>
      </w:r>
      <w:r w:rsidR="0062619E" w:rsidRPr="007A2C13">
        <w:t>в</w:t>
      </w:r>
      <w:r w:rsidR="00691B1B" w:rsidRPr="007A2C13">
        <w:t xml:space="preserve">одном </w:t>
      </w:r>
      <w:r w:rsidR="0062619E" w:rsidRPr="007A2C13">
        <w:t xml:space="preserve">законодательстве </w:t>
      </w:r>
      <w:r w:rsidR="00691B1B" w:rsidRPr="007A2C13">
        <w:t>Республики Казахстан.</w:t>
      </w:r>
    </w:p>
    <w:p w:rsidR="0062619E" w:rsidRPr="007A2C13" w:rsidRDefault="0049297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31" w:name="_Ref9356627"/>
      <w:bookmarkStart w:id="732" w:name="_Toc13667354"/>
      <w:bookmarkStart w:id="733" w:name="_Toc23245929"/>
      <w:r w:rsidRPr="007A2C13">
        <w:rPr>
          <w:rFonts w:ascii="Times New Roman" w:hAnsi="Times New Roman"/>
          <w:color w:val="000000"/>
          <w:sz w:val="24"/>
          <w:szCs w:val="24"/>
        </w:rPr>
        <w:t>Экологический у</w:t>
      </w:r>
      <w:r w:rsidR="0062619E" w:rsidRPr="007A2C13">
        <w:rPr>
          <w:rFonts w:ascii="Times New Roman" w:hAnsi="Times New Roman"/>
          <w:color w:val="000000"/>
          <w:sz w:val="24"/>
          <w:szCs w:val="24"/>
        </w:rPr>
        <w:t>щерб землям</w:t>
      </w:r>
      <w:bookmarkEnd w:id="731"/>
      <w:bookmarkEnd w:id="732"/>
      <w:bookmarkEnd w:id="733"/>
    </w:p>
    <w:p w:rsidR="00B51BEF" w:rsidRPr="007A2C13" w:rsidRDefault="0049297E" w:rsidP="001F7D51">
      <w:pPr>
        <w:pStyle w:val="a"/>
        <w:numPr>
          <w:ilvl w:val="4"/>
          <w:numId w:val="249"/>
        </w:numPr>
        <w:ind w:firstLine="706"/>
      </w:pPr>
      <w:r w:rsidRPr="007A2C13">
        <w:rPr>
          <w:rFonts w:eastAsia="Times New Roman"/>
          <w:bCs/>
          <w:lang w:eastAsia="en-GB"/>
        </w:rPr>
        <w:t>Экологическим у</w:t>
      </w:r>
      <w:r w:rsidR="00691B1B" w:rsidRPr="007A2C13">
        <w:rPr>
          <w:rFonts w:eastAsia="Times New Roman"/>
          <w:bCs/>
          <w:lang w:eastAsia="en-GB"/>
        </w:rPr>
        <w:t>щерб</w:t>
      </w:r>
      <w:r w:rsidR="0062619E" w:rsidRPr="007A2C13">
        <w:rPr>
          <w:rFonts w:eastAsia="Times New Roman"/>
          <w:bCs/>
          <w:lang w:eastAsia="en-GB"/>
        </w:rPr>
        <w:t xml:space="preserve">ом </w:t>
      </w:r>
      <w:r w:rsidR="003C7FD6" w:rsidRPr="007A2C13">
        <w:rPr>
          <w:rFonts w:eastAsia="Times New Roman"/>
          <w:bCs/>
          <w:lang w:eastAsia="en-GB"/>
        </w:rPr>
        <w:t>землям признается</w:t>
      </w:r>
      <w:r w:rsidR="00691B1B" w:rsidRPr="007A2C13">
        <w:rPr>
          <w:rFonts w:eastAsia="Times New Roman"/>
          <w:bCs/>
          <w:lang w:eastAsia="en-GB"/>
        </w:rPr>
        <w:t>загрязнение</w:t>
      </w:r>
      <w:r w:rsidR="003C7FD6" w:rsidRPr="007A2C13">
        <w:rPr>
          <w:rFonts w:eastAsia="Times New Roman"/>
          <w:bCs/>
          <w:lang w:eastAsia="en-GB"/>
        </w:rPr>
        <w:t>земель в</w:t>
      </w:r>
      <w:r w:rsidR="00F9699C" w:rsidRPr="007A2C13">
        <w:rPr>
          <w:rFonts w:eastAsia="Times New Roman"/>
          <w:bCs/>
          <w:lang w:eastAsia="en-GB"/>
        </w:rPr>
        <w:t xml:space="preserve"> результате прямого или косвенного попадания на поверхность или в состав земли или почв загрязняющих веществ, организмов или микроорганизмов, </w:t>
      </w:r>
      <w:r w:rsidR="00691B1B" w:rsidRPr="007A2C13">
        <w:rPr>
          <w:rFonts w:eastAsia="Times New Roman"/>
          <w:bCs/>
          <w:lang w:eastAsia="en-GB"/>
        </w:rPr>
        <w:t xml:space="preserve">которое создает существенный риск </w:t>
      </w:r>
      <w:r w:rsidR="00CE0C76" w:rsidRPr="007A2C13">
        <w:rPr>
          <w:rFonts w:eastAsia="Times New Roman"/>
          <w:bCs/>
          <w:lang w:eastAsia="en-GB"/>
        </w:rPr>
        <w:t xml:space="preserve">причинения вреда </w:t>
      </w:r>
      <w:r w:rsidR="00691B1B" w:rsidRPr="007A2C13">
        <w:rPr>
          <w:rFonts w:eastAsia="Times New Roman"/>
          <w:bCs/>
          <w:lang w:eastAsia="en-GB"/>
        </w:rPr>
        <w:t>здоровь</w:t>
      </w:r>
      <w:r w:rsidR="00CE0C76" w:rsidRPr="007A2C13">
        <w:rPr>
          <w:rFonts w:eastAsia="Times New Roman"/>
          <w:bCs/>
          <w:lang w:eastAsia="en-GB"/>
        </w:rPr>
        <w:t>ю</w:t>
      </w:r>
      <w:r w:rsidR="00691B1B" w:rsidRPr="007A2C13">
        <w:rPr>
          <w:rFonts w:eastAsia="Times New Roman"/>
          <w:bCs/>
          <w:lang w:eastAsia="en-GB"/>
        </w:rPr>
        <w:t xml:space="preserve"> населения.</w:t>
      </w:r>
    </w:p>
    <w:p w:rsidR="00F07ADE" w:rsidRPr="007A2C13" w:rsidRDefault="00F07ADE" w:rsidP="001F7D51">
      <w:pPr>
        <w:pStyle w:val="a"/>
        <w:numPr>
          <w:ilvl w:val="4"/>
          <w:numId w:val="249"/>
        </w:numPr>
        <w:ind w:firstLine="706"/>
      </w:pPr>
      <w:r w:rsidRPr="007A2C13">
        <w:t xml:space="preserve">Причинение ущерба </w:t>
      </w:r>
      <w:r w:rsidR="00CE0C76" w:rsidRPr="007A2C13">
        <w:t xml:space="preserve">землям также </w:t>
      </w:r>
      <w:r w:rsidRPr="007A2C13">
        <w:t>признается ущерб</w:t>
      </w:r>
      <w:r w:rsidR="00CE0C76" w:rsidRPr="007A2C13">
        <w:t>, причиненный в виде уничтожения почв или иных последствий, которые приводя</w:t>
      </w:r>
      <w:r w:rsidR="0049297E" w:rsidRPr="007A2C13">
        <w:t>т</w:t>
      </w:r>
      <w:r w:rsidR="00CE0C76" w:rsidRPr="007A2C13">
        <w:t xml:space="preserve"> к их </w:t>
      </w:r>
      <w:r w:rsidRPr="007A2C13">
        <w:t>деградации или истощени</w:t>
      </w:r>
      <w:r w:rsidR="00CE0C76" w:rsidRPr="007A2C13">
        <w:t>ю</w:t>
      </w:r>
      <w:r w:rsidRPr="007A2C13">
        <w:t xml:space="preserve"> в соответствии с положениями земельного законодательства Республики Казахстан.</w:t>
      </w:r>
      <w:bookmarkEnd w:id="721"/>
    </w:p>
    <w:p w:rsidR="009F4E10" w:rsidRPr="007A2C13" w:rsidRDefault="009F4E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34" w:name="_Ref11368728"/>
      <w:bookmarkStart w:id="735" w:name="_Toc13667355"/>
      <w:bookmarkStart w:id="736" w:name="_Toc23245930"/>
      <w:bookmarkEnd w:id="722"/>
      <w:r w:rsidRPr="007A2C13">
        <w:rPr>
          <w:rFonts w:ascii="Times New Roman" w:hAnsi="Times New Roman"/>
          <w:color w:val="000000"/>
          <w:sz w:val="24"/>
          <w:szCs w:val="24"/>
        </w:rPr>
        <w:t>Ответственность за экологический ущерб</w:t>
      </w:r>
      <w:bookmarkEnd w:id="734"/>
      <w:bookmarkEnd w:id="735"/>
      <w:bookmarkEnd w:id="736"/>
    </w:p>
    <w:p w:rsidR="00CA23F1" w:rsidRPr="007A2C13" w:rsidRDefault="00B51BEF" w:rsidP="001F7D51">
      <w:pPr>
        <w:pStyle w:val="a"/>
        <w:numPr>
          <w:ilvl w:val="4"/>
          <w:numId w:val="295"/>
        </w:numPr>
        <w:ind w:firstLine="706"/>
      </w:pPr>
      <w:r w:rsidRPr="007A2C13">
        <w:t xml:space="preserve">В соответствии с принципом «загрязнитель платит» лицо, действия или деятельность которого, причинили экологический ущерб, обязано за свой счет осуществить ремедиацию компонентов природной среды и природных ресурсов, которым причинен </w:t>
      </w:r>
      <w:r w:rsidR="008B356A" w:rsidRPr="007A2C13">
        <w:t xml:space="preserve">экологический </w:t>
      </w:r>
      <w:r w:rsidRPr="007A2C13">
        <w:t>ущерб.</w:t>
      </w:r>
    </w:p>
    <w:p w:rsidR="00CA23F1" w:rsidRPr="007A2C13" w:rsidRDefault="00CA23F1" w:rsidP="00E320C8">
      <w:pPr>
        <w:pStyle w:val="aff2"/>
      </w:pPr>
      <w:r w:rsidRPr="007A2C13">
        <w:t xml:space="preserve">Привлечение к административной или уголовной ответственности лица, причинившего экологический ущерб, не освобождает лицо от </w:t>
      </w:r>
      <w:r w:rsidR="00557FCB" w:rsidRPr="007A2C13">
        <w:t>гражданско-правовой ответственности</w:t>
      </w:r>
      <w:r w:rsidRPr="007A2C13">
        <w:t>, установленной частью первой настоящего пункта.</w:t>
      </w:r>
    </w:p>
    <w:p w:rsidR="006E7684" w:rsidRPr="007A2C13" w:rsidRDefault="00557FCB" w:rsidP="001F7D51">
      <w:pPr>
        <w:pStyle w:val="a"/>
        <w:numPr>
          <w:ilvl w:val="4"/>
          <w:numId w:val="295"/>
        </w:numPr>
        <w:ind w:firstLine="706"/>
        <w:rPr>
          <w:rFonts w:eastAsia="Times New Roman"/>
          <w:lang w:eastAsia="ru-RU"/>
        </w:rPr>
      </w:pPr>
      <w:r w:rsidRPr="007A2C13">
        <w:rPr>
          <w:rFonts w:eastAsia="Times New Roman"/>
          <w:lang w:eastAsia="ru-RU"/>
        </w:rPr>
        <w:t xml:space="preserve">Никто </w:t>
      </w:r>
      <w:r w:rsidR="003C7FD6" w:rsidRPr="007A2C13">
        <w:rPr>
          <w:rFonts w:eastAsia="Times New Roman"/>
          <w:lang w:eastAsia="ru-RU"/>
        </w:rPr>
        <w:t>не вправе</w:t>
      </w:r>
      <w:r w:rsidR="00B51BEF" w:rsidRPr="007A2C13">
        <w:rPr>
          <w:rFonts w:eastAsia="Times New Roman"/>
          <w:lang w:eastAsia="ru-RU"/>
        </w:rPr>
        <w:t xml:space="preserve"> требовать или получать денежную компенсацию за </w:t>
      </w:r>
      <w:r w:rsidRPr="007A2C13">
        <w:rPr>
          <w:rFonts w:eastAsia="Times New Roman"/>
          <w:lang w:eastAsia="ru-RU"/>
        </w:rPr>
        <w:t xml:space="preserve">причиненный </w:t>
      </w:r>
      <w:r w:rsidR="00B51BEF" w:rsidRPr="007A2C13">
        <w:rPr>
          <w:rFonts w:eastAsia="Times New Roman"/>
          <w:lang w:eastAsia="ru-RU"/>
        </w:rPr>
        <w:t xml:space="preserve">экологический ущерб, за </w:t>
      </w:r>
      <w:r w:rsidR="003C7FD6" w:rsidRPr="007A2C13">
        <w:rPr>
          <w:rFonts w:eastAsia="Times New Roman"/>
          <w:lang w:eastAsia="ru-RU"/>
        </w:rPr>
        <w:t>исключением возмещения</w:t>
      </w:r>
      <w:r w:rsidR="00B51BEF" w:rsidRPr="007A2C13">
        <w:rPr>
          <w:rFonts w:eastAsia="Times New Roman"/>
          <w:lang w:eastAsia="ru-RU"/>
        </w:rPr>
        <w:t xml:space="preserve"> затрат, понесенных государством в лице уполномоченного государственного органа в области охраны окружающей среды на реализацию мер по восстановлению или ремедиации в соответствии с пунктом </w:t>
      </w:r>
      <w:fldSimple w:instr=" REF  _Ref9367338 \h \n \t  \* MERGEFORMAT ">
        <w:r w:rsidR="009D06F4">
          <w:t>4</w:t>
        </w:r>
      </w:fldSimple>
      <w:r w:rsidR="00B51BEF" w:rsidRPr="007A2C13">
        <w:rPr>
          <w:rFonts w:eastAsia="Times New Roman"/>
          <w:lang w:eastAsia="ru-RU"/>
        </w:rPr>
        <w:t xml:space="preserve"> статьи </w:t>
      </w:r>
      <w:fldSimple w:instr=" REF  _Ref9367368 \h \n \t  \* MERGEFORMAT ">
        <w:r w:rsidR="009D06F4" w:rsidRPr="009D06F4">
          <w:rPr>
            <w:rFonts w:eastAsia="Times New Roman"/>
            <w:lang w:eastAsia="ru-RU"/>
          </w:rPr>
          <w:t>160</w:t>
        </w:r>
      </w:fldSimple>
      <w:r w:rsidR="008B356A" w:rsidRPr="007A2C13">
        <w:rPr>
          <w:rFonts w:eastAsia="Times New Roman"/>
          <w:lang w:eastAsia="ru-RU"/>
        </w:rPr>
        <w:t xml:space="preserve"> настоящего Кодекса</w:t>
      </w:r>
      <w:r w:rsidR="00B51BEF" w:rsidRPr="007A2C13">
        <w:rPr>
          <w:rFonts w:eastAsia="Times New Roman"/>
          <w:lang w:eastAsia="ru-RU"/>
        </w:rPr>
        <w:t>.</w:t>
      </w:r>
    </w:p>
    <w:p w:rsidR="006E7684" w:rsidRPr="007A2C13" w:rsidRDefault="00557FCB" w:rsidP="001F7D51">
      <w:pPr>
        <w:pStyle w:val="a"/>
        <w:numPr>
          <w:ilvl w:val="4"/>
          <w:numId w:val="295"/>
        </w:numPr>
        <w:ind w:firstLine="706"/>
        <w:rPr>
          <w:rFonts w:eastAsia="Times New Roman"/>
          <w:lang w:eastAsia="ru-RU"/>
        </w:rPr>
      </w:pPr>
      <w:r w:rsidRPr="007A2C13">
        <w:t>Для привлечения физического или юридического лица к ответственности, установленной частью первой пункта 1 настоящей статьи, необходимо наличие одновременно следующих условий:</w:t>
      </w:r>
    </w:p>
    <w:p w:rsidR="00782AC3" w:rsidRPr="007A2C13" w:rsidRDefault="00557FCB" w:rsidP="001F7D51">
      <w:pPr>
        <w:pStyle w:val="a"/>
        <w:numPr>
          <w:ilvl w:val="5"/>
          <w:numId w:val="295"/>
        </w:numPr>
        <w:ind w:firstLine="706"/>
        <w:rPr>
          <w:rFonts w:eastAsia="Times New Roman"/>
          <w:lang w:eastAsia="ru-RU"/>
        </w:rPr>
      </w:pPr>
      <w:r w:rsidRPr="007A2C13">
        <w:t>возможность установления конкретного лица или лиц, чьи действия или деятельность причинили экологический ущерб;</w:t>
      </w:r>
    </w:p>
    <w:p w:rsidR="00782AC3" w:rsidRPr="007A2C13" w:rsidRDefault="00557FCB" w:rsidP="001F7D51">
      <w:pPr>
        <w:pStyle w:val="a"/>
        <w:numPr>
          <w:ilvl w:val="5"/>
          <w:numId w:val="295"/>
        </w:numPr>
        <w:ind w:firstLine="706"/>
        <w:rPr>
          <w:rFonts w:eastAsia="Times New Roman"/>
          <w:lang w:eastAsia="ru-RU"/>
        </w:rPr>
      </w:pPr>
      <w:r w:rsidRPr="007A2C13">
        <w:t>возможность установить причинно-следственную связь между экологическим ущербом и действиями или деятельностью лиц, указанных в подпункте 1) настоящего пункта;</w:t>
      </w:r>
    </w:p>
    <w:p w:rsidR="00782AC3" w:rsidRPr="007A2C13" w:rsidRDefault="00557FCB" w:rsidP="001F7D51">
      <w:pPr>
        <w:pStyle w:val="a"/>
        <w:numPr>
          <w:ilvl w:val="5"/>
          <w:numId w:val="295"/>
        </w:numPr>
        <w:ind w:firstLine="706"/>
        <w:rPr>
          <w:rFonts w:eastAsia="Times New Roman"/>
          <w:lang w:eastAsia="ru-RU"/>
        </w:rPr>
      </w:pPr>
      <w:r w:rsidRPr="007A2C13">
        <w:t>экологический ущерб должен быть четко определенным и измеримым;</w:t>
      </w:r>
    </w:p>
    <w:p w:rsidR="00557FCB" w:rsidRPr="007A2C13" w:rsidRDefault="00557FCB" w:rsidP="001F7D51">
      <w:pPr>
        <w:pStyle w:val="a"/>
        <w:numPr>
          <w:ilvl w:val="5"/>
          <w:numId w:val="295"/>
        </w:numPr>
        <w:ind w:firstLine="706"/>
        <w:rPr>
          <w:rFonts w:eastAsia="Times New Roman"/>
          <w:lang w:eastAsia="ru-RU"/>
        </w:rPr>
      </w:pPr>
      <w:r w:rsidRPr="007A2C13">
        <w:t xml:space="preserve">в случае экологического ущерба поверхностным или подземным водам, земле, почве, недрам, соответствующие компоненты природной среды и природные ресурсы, которым причинен ущерб, не могут более использоваться для их предполагаемых целей, установленных </w:t>
      </w:r>
      <w:r w:rsidR="001A5A17" w:rsidRPr="007A2C13">
        <w:t>законодательством</w:t>
      </w:r>
      <w:r w:rsidR="001E0570" w:rsidRPr="007A2C13">
        <w:t xml:space="preserve"> Республики Казахстан</w:t>
      </w:r>
      <w:r w:rsidRPr="007A2C13">
        <w:t>, регулирующи</w:t>
      </w:r>
      <w:r w:rsidR="001A5A17" w:rsidRPr="007A2C13">
        <w:t>м</w:t>
      </w:r>
      <w:r w:rsidRPr="007A2C13">
        <w:t xml:space="preserve"> использование таких компонентов окружающей среды и природных ресурсов.</w:t>
      </w:r>
    </w:p>
    <w:p w:rsidR="001A5A17" w:rsidRPr="007A2C13" w:rsidRDefault="001A5A17" w:rsidP="001F7D51">
      <w:pPr>
        <w:pStyle w:val="a"/>
        <w:numPr>
          <w:ilvl w:val="4"/>
          <w:numId w:val="295"/>
        </w:numPr>
        <w:ind w:firstLine="706"/>
        <w:rPr>
          <w:rFonts w:eastAsia="Times New Roman"/>
          <w:lang w:eastAsia="ru-RU"/>
        </w:rPr>
      </w:pPr>
      <w:r w:rsidRPr="007A2C13">
        <w:rPr>
          <w:rFonts w:eastAsia="Times New Roman"/>
          <w:lang w:eastAsia="ru-RU"/>
        </w:rPr>
        <w:t>Уполномоченный орган в области охраны окружающей среды вправе обращаться в суд с исками об устранении экологического ущерба к физическим и юридическим лицам, которые могут быть привлечены к ответственности в соответствии с настоящей статьей</w:t>
      </w:r>
      <w:r w:rsidR="008B4172" w:rsidRPr="007A2C13">
        <w:rPr>
          <w:rFonts w:eastAsia="Times New Roman"/>
          <w:lang w:eastAsia="ru-RU"/>
        </w:rPr>
        <w:t xml:space="preserve">, за исключением случаев, когда </w:t>
      </w:r>
      <w:r w:rsidRPr="007A2C13">
        <w:rPr>
          <w:rFonts w:eastAsia="Times New Roman"/>
          <w:lang w:eastAsia="ru-RU"/>
        </w:rPr>
        <w:t>компоненты окружающей среды и природные ресурсы, которым причинен ущерб, находятся в частной собственности физических и юридических лиц.</w:t>
      </w:r>
    </w:p>
    <w:p w:rsidR="009F4E10" w:rsidRPr="007A2C13" w:rsidRDefault="009F4E10" w:rsidP="001F7D51">
      <w:pPr>
        <w:pStyle w:val="a"/>
        <w:numPr>
          <w:ilvl w:val="4"/>
          <w:numId w:val="295"/>
        </w:numPr>
        <w:ind w:firstLine="706"/>
        <w:rPr>
          <w:rFonts w:eastAsia="Times New Roman"/>
          <w:lang w:eastAsia="ru-RU"/>
        </w:rPr>
      </w:pPr>
      <w:bookmarkStart w:id="737" w:name="_Ref9365452"/>
      <w:r w:rsidRPr="007A2C13">
        <w:rPr>
          <w:rFonts w:eastAsia="Times New Roman"/>
          <w:lang w:eastAsia="ru-RU"/>
        </w:rPr>
        <w:t xml:space="preserve">В случае, если лицо, осуществляющее или осуществлявшее деятельность, в результате которой был причинен </w:t>
      </w:r>
      <w:r w:rsidR="008B4172" w:rsidRPr="007A2C13">
        <w:rPr>
          <w:rFonts w:eastAsia="Times New Roman"/>
          <w:lang w:eastAsia="ru-RU"/>
        </w:rPr>
        <w:t xml:space="preserve">экологический </w:t>
      </w:r>
      <w:r w:rsidRPr="007A2C13">
        <w:rPr>
          <w:rFonts w:eastAsia="Times New Roman"/>
          <w:lang w:eastAsia="ru-RU"/>
        </w:rPr>
        <w:t>ущерб, перестало существовать, ответственность за причинение экологического ущерба возлагается на правопреемника указанного лица.</w:t>
      </w:r>
      <w:bookmarkEnd w:id="737"/>
    </w:p>
    <w:p w:rsidR="009F4E10" w:rsidRPr="007A2C13" w:rsidRDefault="009F4E10" w:rsidP="001F7D51">
      <w:pPr>
        <w:pStyle w:val="a"/>
        <w:numPr>
          <w:ilvl w:val="4"/>
          <w:numId w:val="295"/>
        </w:numPr>
        <w:ind w:firstLine="706"/>
        <w:rPr>
          <w:rFonts w:eastAsia="Times New Roman"/>
          <w:lang w:eastAsia="ru-RU"/>
        </w:rPr>
      </w:pPr>
      <w:r w:rsidRPr="007A2C13">
        <w:rPr>
          <w:rFonts w:eastAsia="Times New Roman"/>
          <w:lang w:eastAsia="ru-RU"/>
        </w:rPr>
        <w:t>При приватизации имуществ</w:t>
      </w:r>
      <w:r w:rsidR="006E7684" w:rsidRPr="007A2C13">
        <w:rPr>
          <w:rFonts w:eastAsia="Times New Roman"/>
          <w:lang w:eastAsia="ru-RU"/>
        </w:rPr>
        <w:t xml:space="preserve">енных комплексов, относящихся к объектам </w:t>
      </w:r>
      <w:r w:rsidR="006E7684" w:rsidRPr="007A2C13">
        <w:rPr>
          <w:rFonts w:eastAsia="Times New Roman"/>
          <w:lang w:val="en-US" w:eastAsia="ru-RU"/>
        </w:rPr>
        <w:t>I</w:t>
      </w:r>
      <w:r w:rsidR="006E7684" w:rsidRPr="007A2C13">
        <w:rPr>
          <w:rFonts w:eastAsia="Times New Roman"/>
          <w:lang w:eastAsia="ru-RU"/>
        </w:rPr>
        <w:t xml:space="preserve"> или </w:t>
      </w:r>
      <w:r w:rsidR="006E7684" w:rsidRPr="007A2C13">
        <w:rPr>
          <w:rFonts w:eastAsia="Times New Roman"/>
          <w:lang w:val="en-US" w:eastAsia="ru-RU"/>
        </w:rPr>
        <w:t>II</w:t>
      </w:r>
      <w:r w:rsidR="006E7684" w:rsidRPr="007A2C13">
        <w:rPr>
          <w:rFonts w:eastAsia="Times New Roman"/>
          <w:lang w:eastAsia="ru-RU"/>
        </w:rPr>
        <w:t xml:space="preserve"> категорий,</w:t>
      </w:r>
      <w:r w:rsidRPr="007A2C13">
        <w:rPr>
          <w:rFonts w:eastAsia="Times New Roman"/>
          <w:lang w:eastAsia="ru-RU"/>
        </w:rPr>
        <w:t xml:space="preserve"> государственный орган, уполномоченный на осуществление приватизации, обеспечивает соблюдение экологических требований. Приватизация </w:t>
      </w:r>
      <w:r w:rsidR="00266E3D" w:rsidRPr="007A2C13">
        <w:rPr>
          <w:rFonts w:eastAsia="Times New Roman"/>
          <w:lang w:eastAsia="ru-RU"/>
        </w:rPr>
        <w:t xml:space="preserve">имущественных комплексов, относящихся к объектам </w:t>
      </w:r>
      <w:r w:rsidR="00266E3D" w:rsidRPr="007A2C13">
        <w:rPr>
          <w:rFonts w:eastAsia="Times New Roman"/>
          <w:lang w:val="en-US" w:eastAsia="ru-RU"/>
        </w:rPr>
        <w:t>I</w:t>
      </w:r>
      <w:r w:rsidR="00266E3D" w:rsidRPr="007A2C13">
        <w:rPr>
          <w:rFonts w:eastAsia="Times New Roman"/>
          <w:lang w:eastAsia="ru-RU"/>
        </w:rPr>
        <w:t xml:space="preserve"> или </w:t>
      </w:r>
      <w:r w:rsidR="00266E3D" w:rsidRPr="007A2C13">
        <w:rPr>
          <w:rFonts w:eastAsia="Times New Roman"/>
          <w:lang w:val="en-US" w:eastAsia="ru-RU"/>
        </w:rPr>
        <w:t>II</w:t>
      </w:r>
      <w:r w:rsidR="00266E3D" w:rsidRPr="007A2C13">
        <w:rPr>
          <w:rFonts w:eastAsia="Times New Roman"/>
          <w:lang w:eastAsia="ru-RU"/>
        </w:rPr>
        <w:t xml:space="preserve"> категорий, </w:t>
      </w:r>
      <w:r w:rsidRPr="007A2C13">
        <w:rPr>
          <w:rFonts w:eastAsia="Times New Roman"/>
          <w:lang w:eastAsia="ru-RU"/>
        </w:rPr>
        <w:t xml:space="preserve">осуществляется с учетом результатов </w:t>
      </w:r>
      <w:r w:rsidR="006E7684" w:rsidRPr="007A2C13">
        <w:rPr>
          <w:rFonts w:eastAsia="Times New Roman"/>
          <w:lang w:eastAsia="ru-RU"/>
        </w:rPr>
        <w:t xml:space="preserve">обязательной </w:t>
      </w:r>
      <w:r w:rsidRPr="007A2C13">
        <w:rPr>
          <w:rFonts w:eastAsia="Times New Roman"/>
          <w:lang w:eastAsia="ru-RU"/>
        </w:rPr>
        <w:t>проверки состояния</w:t>
      </w:r>
      <w:r w:rsidR="006E7684" w:rsidRPr="007A2C13">
        <w:rPr>
          <w:rFonts w:eastAsia="Times New Roman"/>
          <w:lang w:eastAsia="ru-RU"/>
        </w:rPr>
        <w:t xml:space="preserve"> компонентов природной среды и природных ресурсов</w:t>
      </w:r>
      <w:r w:rsidRPr="007A2C13">
        <w:rPr>
          <w:rFonts w:eastAsia="Times New Roman"/>
          <w:lang w:eastAsia="ru-RU"/>
        </w:rPr>
        <w:t xml:space="preserve">, </w:t>
      </w:r>
      <w:r w:rsidR="006E7684" w:rsidRPr="007A2C13">
        <w:rPr>
          <w:rFonts w:eastAsia="Times New Roman"/>
          <w:lang w:eastAsia="ru-RU"/>
        </w:rPr>
        <w:t>расположенных в области возможного воздействия</w:t>
      </w:r>
      <w:r w:rsidR="00266E3D" w:rsidRPr="007A2C13">
        <w:rPr>
          <w:rFonts w:eastAsia="Times New Roman"/>
          <w:lang w:eastAsia="ru-RU"/>
        </w:rPr>
        <w:t xml:space="preserve">, на предмет наличия экологического </w:t>
      </w:r>
      <w:r w:rsidR="003C7FD6" w:rsidRPr="007A2C13">
        <w:rPr>
          <w:rFonts w:eastAsia="Times New Roman"/>
          <w:lang w:eastAsia="ru-RU"/>
        </w:rPr>
        <w:t>ущерба, которая</w:t>
      </w:r>
      <w:r w:rsidRPr="007A2C13">
        <w:rPr>
          <w:rFonts w:eastAsia="Times New Roman"/>
          <w:lang w:eastAsia="ru-RU"/>
        </w:rPr>
        <w:t xml:space="preserve"> должна быть предусмотрена планом приватизации и осуществляться </w:t>
      </w:r>
      <w:r w:rsidR="00266E3D" w:rsidRPr="007A2C13">
        <w:rPr>
          <w:rFonts w:eastAsia="Times New Roman"/>
          <w:lang w:eastAsia="ru-RU"/>
        </w:rPr>
        <w:t xml:space="preserve">с привлечением специализированных организаций (экологических аудиторских организаций, аккредитованных лабораторий) </w:t>
      </w:r>
      <w:r w:rsidRPr="007A2C13">
        <w:rPr>
          <w:rFonts w:eastAsia="Times New Roman"/>
          <w:lang w:eastAsia="ru-RU"/>
        </w:rPr>
        <w:t>с участием уполномоченного органа в области охраны окружающей среды.</w:t>
      </w:r>
    </w:p>
    <w:p w:rsidR="009F4E10" w:rsidRPr="007A2C13" w:rsidRDefault="006E7684" w:rsidP="00E320C8">
      <w:pPr>
        <w:pStyle w:val="a"/>
        <w:numPr>
          <w:ilvl w:val="0"/>
          <w:numId w:val="0"/>
        </w:numPr>
        <w:ind w:firstLine="706"/>
        <w:rPr>
          <w:rFonts w:eastAsia="Times New Roman"/>
          <w:lang w:eastAsia="ru-RU"/>
        </w:rPr>
      </w:pPr>
      <w:r w:rsidRPr="007A2C13">
        <w:rPr>
          <w:rFonts w:eastAsia="Times New Roman"/>
          <w:lang w:eastAsia="ru-RU"/>
        </w:rPr>
        <w:t xml:space="preserve">Ответственность за </w:t>
      </w:r>
      <w:r w:rsidR="003C7FD6" w:rsidRPr="007A2C13">
        <w:rPr>
          <w:rFonts w:eastAsia="Times New Roman"/>
          <w:lang w:eastAsia="ru-RU"/>
        </w:rPr>
        <w:t>экологический ущерб</w:t>
      </w:r>
      <w:r w:rsidR="009F4E10" w:rsidRPr="007A2C13">
        <w:rPr>
          <w:rFonts w:eastAsia="Times New Roman"/>
          <w:lang w:eastAsia="ru-RU"/>
        </w:rPr>
        <w:t>, причиненн</w:t>
      </w:r>
      <w:r w:rsidRPr="007A2C13">
        <w:rPr>
          <w:rFonts w:eastAsia="Times New Roman"/>
          <w:lang w:eastAsia="ru-RU"/>
        </w:rPr>
        <w:t>ый</w:t>
      </w:r>
      <w:r w:rsidR="009F4E10" w:rsidRPr="007A2C13">
        <w:rPr>
          <w:rFonts w:eastAsia="Times New Roman"/>
          <w:lang w:eastAsia="ru-RU"/>
        </w:rPr>
        <w:t xml:space="preserve"> в результате </w:t>
      </w:r>
      <w:r w:rsidR="008B4172" w:rsidRPr="007A2C13">
        <w:rPr>
          <w:rFonts w:eastAsia="Times New Roman"/>
          <w:lang w:eastAsia="ru-RU"/>
        </w:rPr>
        <w:t xml:space="preserve">действия или </w:t>
      </w:r>
      <w:r w:rsidR="009F4E10" w:rsidRPr="007A2C13">
        <w:rPr>
          <w:rFonts w:eastAsia="Times New Roman"/>
          <w:lang w:eastAsia="ru-RU"/>
        </w:rPr>
        <w:t>деятельности, предшествующ</w:t>
      </w:r>
      <w:r w:rsidR="008B4172" w:rsidRPr="007A2C13">
        <w:rPr>
          <w:rFonts w:eastAsia="Times New Roman"/>
          <w:lang w:eastAsia="ru-RU"/>
        </w:rPr>
        <w:t>их</w:t>
      </w:r>
      <w:r w:rsidR="009F4E10" w:rsidRPr="007A2C13">
        <w:rPr>
          <w:rFonts w:eastAsia="Times New Roman"/>
          <w:lang w:eastAsia="ru-RU"/>
        </w:rPr>
        <w:t xml:space="preserve"> приватизации, несет прежний собственник объекта приватизации – государство. Распределение или переложение </w:t>
      </w:r>
      <w:r w:rsidRPr="007A2C13">
        <w:rPr>
          <w:rFonts w:eastAsia="Times New Roman"/>
          <w:lang w:eastAsia="ru-RU"/>
        </w:rPr>
        <w:t xml:space="preserve">обязанности </w:t>
      </w:r>
      <w:r w:rsidR="00855132" w:rsidRPr="007A2C13">
        <w:rPr>
          <w:rFonts w:eastAsia="Times New Roman"/>
          <w:lang w:eastAsia="ru-RU"/>
        </w:rPr>
        <w:t xml:space="preserve">по устранению такого </w:t>
      </w:r>
      <w:r w:rsidR="003C7FD6" w:rsidRPr="007A2C13">
        <w:rPr>
          <w:rFonts w:eastAsia="Times New Roman"/>
          <w:lang w:eastAsia="ru-RU"/>
        </w:rPr>
        <w:t>экологического ущерба</w:t>
      </w:r>
      <w:r w:rsidR="009F4E10" w:rsidRPr="007A2C13">
        <w:rPr>
          <w:rFonts w:eastAsia="Times New Roman"/>
          <w:lang w:eastAsia="ru-RU"/>
        </w:rPr>
        <w:t xml:space="preserve"> на нового собственника</w:t>
      </w:r>
      <w:r w:rsidR="00782AC3" w:rsidRPr="007A2C13">
        <w:rPr>
          <w:rFonts w:eastAsia="Times New Roman"/>
          <w:lang w:eastAsia="ru-RU"/>
        </w:rPr>
        <w:t xml:space="preserve"> приватизированного имущества (объекта) в таких случаях</w:t>
      </w:r>
      <w:r w:rsidR="009F4E10" w:rsidRPr="007A2C13">
        <w:rPr>
          <w:rFonts w:eastAsia="Times New Roman"/>
          <w:lang w:eastAsia="ru-RU"/>
        </w:rPr>
        <w:t xml:space="preserve"> возможно лишь с его согласия.</w:t>
      </w:r>
    </w:p>
    <w:p w:rsidR="009F4E10" w:rsidRPr="007A2C13" w:rsidRDefault="009F4E10" w:rsidP="001F7D51">
      <w:pPr>
        <w:pStyle w:val="a"/>
        <w:numPr>
          <w:ilvl w:val="4"/>
          <w:numId w:val="295"/>
        </w:numPr>
        <w:ind w:firstLine="706"/>
        <w:rPr>
          <w:rFonts w:eastAsia="Times New Roman"/>
          <w:lang w:eastAsia="ru-RU"/>
        </w:rPr>
      </w:pPr>
      <w:bookmarkStart w:id="738" w:name="_Ref9365454"/>
      <w:r w:rsidRPr="007A2C13">
        <w:rPr>
          <w:rFonts w:eastAsia="Times New Roman"/>
          <w:lang w:eastAsia="ru-RU"/>
        </w:rPr>
        <w:t xml:space="preserve">В случае, если правопреемник не может быть выявлен либо перестал существовать, </w:t>
      </w:r>
      <w:r w:rsidR="006E7684" w:rsidRPr="007A2C13">
        <w:rPr>
          <w:rFonts w:eastAsia="Times New Roman"/>
          <w:lang w:eastAsia="ru-RU"/>
        </w:rPr>
        <w:t xml:space="preserve">обязанность по устранению </w:t>
      </w:r>
      <w:r w:rsidRPr="007A2C13">
        <w:rPr>
          <w:rFonts w:eastAsia="Times New Roman"/>
          <w:lang w:eastAsia="ru-RU"/>
        </w:rPr>
        <w:t xml:space="preserve">экологического ущерба </w:t>
      </w:r>
      <w:r w:rsidR="006E7684" w:rsidRPr="007A2C13">
        <w:rPr>
          <w:rFonts w:eastAsia="Times New Roman"/>
          <w:lang w:eastAsia="ru-RU"/>
        </w:rPr>
        <w:t xml:space="preserve">возлагается на </w:t>
      </w:r>
      <w:r w:rsidRPr="007A2C13">
        <w:rPr>
          <w:rFonts w:eastAsia="Times New Roman"/>
          <w:lang w:eastAsia="ru-RU"/>
        </w:rPr>
        <w:t>лицо, являвшееся в момент причинения экологического ущерба или</w:t>
      </w:r>
      <w:r w:rsidR="008B4172" w:rsidRPr="007A2C13">
        <w:rPr>
          <w:rFonts w:eastAsia="Times New Roman"/>
          <w:lang w:eastAsia="ru-RU"/>
        </w:rPr>
        <w:t xml:space="preserve">, если такое причинение носило длительный </w:t>
      </w:r>
      <w:r w:rsidR="003C7FD6" w:rsidRPr="007A2C13">
        <w:rPr>
          <w:rFonts w:eastAsia="Times New Roman"/>
          <w:lang w:eastAsia="ru-RU"/>
        </w:rPr>
        <w:t>характер, в</w:t>
      </w:r>
      <w:r w:rsidR="008B4172" w:rsidRPr="007A2C13">
        <w:rPr>
          <w:rFonts w:eastAsia="Times New Roman"/>
          <w:lang w:eastAsia="ru-RU"/>
        </w:rPr>
        <w:t xml:space="preserve"> момент </w:t>
      </w:r>
      <w:r w:rsidRPr="007A2C13">
        <w:rPr>
          <w:rFonts w:eastAsia="Times New Roman"/>
          <w:lang w:eastAsia="ru-RU"/>
        </w:rPr>
        <w:t xml:space="preserve">окончания </w:t>
      </w:r>
      <w:r w:rsidR="008B4172" w:rsidRPr="007A2C13">
        <w:rPr>
          <w:rFonts w:eastAsia="Times New Roman"/>
          <w:lang w:eastAsia="ru-RU"/>
        </w:rPr>
        <w:t xml:space="preserve">действия или деятельности, причинившей </w:t>
      </w:r>
      <w:r w:rsidRPr="007A2C13">
        <w:rPr>
          <w:rFonts w:eastAsia="Times New Roman"/>
          <w:lang w:eastAsia="ru-RU"/>
        </w:rPr>
        <w:t>экологическ</w:t>
      </w:r>
      <w:r w:rsidR="008B4172" w:rsidRPr="007A2C13">
        <w:rPr>
          <w:rFonts w:eastAsia="Times New Roman"/>
          <w:lang w:eastAsia="ru-RU"/>
        </w:rPr>
        <w:t>ий</w:t>
      </w:r>
      <w:r w:rsidRPr="007A2C13">
        <w:rPr>
          <w:rFonts w:eastAsia="Times New Roman"/>
          <w:lang w:eastAsia="ru-RU"/>
        </w:rPr>
        <w:t xml:space="preserve"> ущерб</w:t>
      </w:r>
      <w:r w:rsidR="008B4172" w:rsidRPr="007A2C13">
        <w:rPr>
          <w:rFonts w:eastAsia="Times New Roman"/>
          <w:lang w:eastAsia="ru-RU"/>
        </w:rPr>
        <w:t>,</w:t>
      </w:r>
      <w:r w:rsidRPr="007A2C13">
        <w:rPr>
          <w:rFonts w:eastAsia="Times New Roman"/>
          <w:lang w:eastAsia="ru-RU"/>
        </w:rPr>
        <w:t xml:space="preserve"> собственником </w:t>
      </w:r>
      <w:r w:rsidR="006E7684" w:rsidRPr="007A2C13">
        <w:rPr>
          <w:rFonts w:eastAsia="Times New Roman"/>
          <w:lang w:eastAsia="ru-RU"/>
        </w:rPr>
        <w:t xml:space="preserve">или </w:t>
      </w:r>
      <w:r w:rsidR="003C7FD6" w:rsidRPr="007A2C13">
        <w:rPr>
          <w:rFonts w:eastAsia="Times New Roman"/>
          <w:lang w:eastAsia="ru-RU"/>
        </w:rPr>
        <w:t>землепользователем</w:t>
      </w:r>
      <w:r w:rsidRPr="007A2C13">
        <w:rPr>
          <w:rFonts w:eastAsia="Times New Roman"/>
          <w:lang w:eastAsia="ru-RU"/>
        </w:rPr>
        <w:t>земельного участ</w:t>
      </w:r>
      <w:r w:rsidR="006E7684" w:rsidRPr="007A2C13">
        <w:rPr>
          <w:rFonts w:eastAsia="Times New Roman"/>
          <w:lang w:eastAsia="ru-RU"/>
        </w:rPr>
        <w:t>ка</w:t>
      </w:r>
      <w:r w:rsidRPr="007A2C13">
        <w:rPr>
          <w:rFonts w:eastAsia="Times New Roman"/>
          <w:lang w:eastAsia="ru-RU"/>
        </w:rPr>
        <w:t xml:space="preserve">, на котором лицо, причинившее </w:t>
      </w:r>
      <w:r w:rsidR="006E7684" w:rsidRPr="007A2C13">
        <w:rPr>
          <w:rFonts w:eastAsia="Times New Roman"/>
          <w:lang w:eastAsia="ru-RU"/>
        </w:rPr>
        <w:t xml:space="preserve">экологический </w:t>
      </w:r>
      <w:r w:rsidRPr="007A2C13">
        <w:rPr>
          <w:rFonts w:eastAsia="Times New Roman"/>
          <w:lang w:eastAsia="ru-RU"/>
        </w:rPr>
        <w:t xml:space="preserve">ущерб, осуществляло </w:t>
      </w:r>
      <w:r w:rsidR="008B4172" w:rsidRPr="007A2C13">
        <w:rPr>
          <w:rFonts w:eastAsia="Times New Roman"/>
          <w:lang w:eastAsia="ru-RU"/>
        </w:rPr>
        <w:t xml:space="preserve">соответствующие действия или </w:t>
      </w:r>
      <w:r w:rsidRPr="007A2C13">
        <w:rPr>
          <w:rFonts w:eastAsia="Times New Roman"/>
          <w:lang w:eastAsia="ru-RU"/>
        </w:rPr>
        <w:t>деятельность.</w:t>
      </w:r>
      <w:bookmarkEnd w:id="738"/>
    </w:p>
    <w:p w:rsidR="009F4E10" w:rsidRPr="007A2C13" w:rsidRDefault="009F4E10" w:rsidP="001F7D51">
      <w:pPr>
        <w:pStyle w:val="a"/>
        <w:numPr>
          <w:ilvl w:val="4"/>
          <w:numId w:val="295"/>
        </w:numPr>
        <w:ind w:firstLine="706"/>
        <w:rPr>
          <w:rFonts w:eastAsia="Times New Roman"/>
          <w:lang w:eastAsia="ru-RU"/>
        </w:rPr>
      </w:pPr>
      <w:bookmarkStart w:id="739" w:name="_Ref21298162"/>
      <w:r w:rsidRPr="007A2C13">
        <w:rPr>
          <w:rFonts w:eastAsia="Times New Roman"/>
          <w:lang w:eastAsia="ru-RU"/>
        </w:rPr>
        <w:t xml:space="preserve">В случае, если лица, указанные в пунктах </w:t>
      </w:r>
      <w:fldSimple w:instr=" REF _Ref9365452 \r \h  \* MERGEFORMAT ">
        <w:r w:rsidR="009D06F4">
          <w:t>5</w:t>
        </w:r>
      </w:fldSimple>
      <w:r w:rsidR="007A3C75" w:rsidRPr="007A2C13">
        <w:rPr>
          <w:rFonts w:eastAsia="Times New Roman"/>
          <w:lang w:eastAsia="ru-RU"/>
        </w:rPr>
        <w:t xml:space="preserve"> и </w:t>
      </w:r>
      <w:fldSimple w:instr=" REF _Ref9365454 \r \h  \* MERGEFORMAT ">
        <w:r w:rsidR="009D06F4">
          <w:t>7</w:t>
        </w:r>
      </w:fldSimple>
      <w:r w:rsidRPr="007A2C13">
        <w:rPr>
          <w:rFonts w:eastAsia="Times New Roman"/>
          <w:lang w:eastAsia="ru-RU"/>
        </w:rPr>
        <w:t xml:space="preserve"> настоящей статьи</w:t>
      </w:r>
      <w:r w:rsidR="007A3C75" w:rsidRPr="007A2C13">
        <w:rPr>
          <w:rFonts w:eastAsia="Times New Roman"/>
          <w:lang w:eastAsia="ru-RU"/>
        </w:rPr>
        <w:t>,</w:t>
      </w:r>
      <w:r w:rsidRPr="007A2C13">
        <w:rPr>
          <w:rFonts w:eastAsia="Times New Roman"/>
          <w:lang w:eastAsia="ru-RU"/>
        </w:rPr>
        <w:t xml:space="preserve"> не могут быть выявлены</w:t>
      </w:r>
      <w:r w:rsidR="007A3C75" w:rsidRPr="007A2C13">
        <w:rPr>
          <w:rFonts w:eastAsia="Times New Roman"/>
          <w:lang w:eastAsia="ru-RU"/>
        </w:rPr>
        <w:t xml:space="preserve"> или перестали существовать</w:t>
      </w:r>
      <w:r w:rsidRPr="007A2C13">
        <w:rPr>
          <w:rFonts w:eastAsia="Times New Roman"/>
          <w:lang w:eastAsia="ru-RU"/>
        </w:rPr>
        <w:t xml:space="preserve">, </w:t>
      </w:r>
      <w:r w:rsidR="006E7684" w:rsidRPr="007A2C13">
        <w:rPr>
          <w:rFonts w:eastAsia="Times New Roman"/>
          <w:lang w:eastAsia="ru-RU"/>
        </w:rPr>
        <w:t xml:space="preserve">обязанность по устранению экологического ущерба </w:t>
      </w:r>
      <w:r w:rsidRPr="007A2C13">
        <w:rPr>
          <w:rFonts w:eastAsia="Times New Roman"/>
          <w:lang w:eastAsia="ru-RU"/>
        </w:rPr>
        <w:t xml:space="preserve">несет </w:t>
      </w:r>
      <w:r w:rsidR="007A3C75" w:rsidRPr="007A2C13">
        <w:rPr>
          <w:rFonts w:eastAsia="Times New Roman"/>
          <w:lang w:eastAsia="ru-RU"/>
        </w:rPr>
        <w:t>текущи</w:t>
      </w:r>
      <w:r w:rsidR="00266E3D" w:rsidRPr="007A2C13">
        <w:rPr>
          <w:rFonts w:eastAsia="Times New Roman"/>
          <w:lang w:eastAsia="ru-RU"/>
        </w:rPr>
        <w:t>й</w:t>
      </w:r>
      <w:r w:rsidRPr="007A2C13">
        <w:rPr>
          <w:rFonts w:eastAsia="Times New Roman"/>
          <w:lang w:eastAsia="ru-RU"/>
        </w:rPr>
        <w:t>собственник</w:t>
      </w:r>
      <w:r w:rsidR="00266E3D" w:rsidRPr="007A2C13">
        <w:rPr>
          <w:rFonts w:eastAsia="Times New Roman"/>
          <w:lang w:eastAsia="ru-RU"/>
        </w:rPr>
        <w:t xml:space="preserve"> или землепользователь</w:t>
      </w:r>
      <w:r w:rsidRPr="007A2C13">
        <w:rPr>
          <w:rFonts w:eastAsia="Times New Roman"/>
          <w:lang w:eastAsia="ru-RU"/>
        </w:rPr>
        <w:t xml:space="preserve"> земельного участка, на котором лицо, причинившее ущерб, осуществляло свою деятельность, если не докажет, что </w:t>
      </w:r>
      <w:r w:rsidR="00266E3D" w:rsidRPr="007A2C13">
        <w:rPr>
          <w:rFonts w:eastAsia="Times New Roman"/>
          <w:lang w:eastAsia="ru-RU"/>
        </w:rPr>
        <w:t xml:space="preserve">он </w:t>
      </w:r>
      <w:r w:rsidRPr="007A2C13">
        <w:rPr>
          <w:rFonts w:eastAsia="Times New Roman"/>
          <w:lang w:eastAsia="ru-RU"/>
        </w:rPr>
        <w:t>проявил должную осмотрительность при приобретении прав на указанный земельный участок.</w:t>
      </w:r>
      <w:bookmarkEnd w:id="739"/>
    </w:p>
    <w:p w:rsidR="00C24744" w:rsidRPr="007A2C13" w:rsidRDefault="00C24744" w:rsidP="00E320C8">
      <w:pPr>
        <w:pStyle w:val="aff2"/>
      </w:pPr>
      <w:r w:rsidRPr="007A2C13">
        <w:t xml:space="preserve">Факт проявления приобретателем должной осмотрительности подтверждается наличием заключения экологического аудита, проведенного в соответствии с требованиями настоящего Кодекса до приобретения земельного участка. </w:t>
      </w:r>
      <w:r w:rsidR="00ED1E97" w:rsidRPr="007A2C13">
        <w:t xml:space="preserve">При доказывании в суде </w:t>
      </w:r>
      <w:r w:rsidRPr="007A2C13">
        <w:t xml:space="preserve">факта проявления должной осмотрительности </w:t>
      </w:r>
      <w:r w:rsidR="00ED1E97" w:rsidRPr="007A2C13">
        <w:t>могут также использоваться иные</w:t>
      </w:r>
      <w:r w:rsidRPr="007A2C13">
        <w:t>, кроме свидетельских показаний, доказательства</w:t>
      </w:r>
      <w:r w:rsidR="00ED1E97" w:rsidRPr="007A2C13">
        <w:t>, соответствующие требованиям гражданского процессуального законодательства Республики Казахстан</w:t>
      </w:r>
      <w:r w:rsidRPr="007A2C13">
        <w:t>.</w:t>
      </w:r>
    </w:p>
    <w:p w:rsidR="009F4E10" w:rsidRPr="007A2C13" w:rsidRDefault="009F4E10" w:rsidP="001F7D51">
      <w:pPr>
        <w:pStyle w:val="a"/>
        <w:numPr>
          <w:ilvl w:val="4"/>
          <w:numId w:val="295"/>
        </w:numPr>
        <w:ind w:firstLine="706"/>
        <w:rPr>
          <w:rFonts w:eastAsia="Times New Roman"/>
          <w:lang w:eastAsia="ru-RU"/>
        </w:rPr>
      </w:pPr>
      <w:r w:rsidRPr="007A2C13">
        <w:rPr>
          <w:rFonts w:eastAsia="Times New Roman"/>
          <w:lang w:eastAsia="ru-RU"/>
        </w:rPr>
        <w:t xml:space="preserve">В случае невозможности выявления </w:t>
      </w:r>
      <w:r w:rsidR="007A3C75" w:rsidRPr="007A2C13">
        <w:rPr>
          <w:rFonts w:eastAsia="Times New Roman"/>
          <w:lang w:eastAsia="ru-RU"/>
        </w:rPr>
        <w:t xml:space="preserve">или отсутствия </w:t>
      </w:r>
      <w:r w:rsidRPr="007A2C13">
        <w:rPr>
          <w:rFonts w:eastAsia="Times New Roman"/>
          <w:lang w:eastAsia="ru-RU"/>
        </w:rPr>
        <w:t xml:space="preserve">лиц, указанных в пунктах </w:t>
      </w:r>
      <w:fldSimple w:instr=" REF _Ref9365452 \r \h  \* MERGEFORMAT ">
        <w:r w:rsidR="009D06F4">
          <w:t>5</w:t>
        </w:r>
      </w:fldSimple>
      <w:r w:rsidR="00173D6F" w:rsidRPr="007A2C13">
        <w:rPr>
          <w:rFonts w:eastAsia="Times New Roman"/>
          <w:lang w:eastAsia="ru-RU"/>
        </w:rPr>
        <w:t xml:space="preserve">, </w:t>
      </w:r>
      <w:fldSimple w:instr=" REF _Ref9365454 \r \h  \* MERGEFORMAT ">
        <w:r w:rsidR="009D06F4">
          <w:t>7</w:t>
        </w:r>
      </w:fldSimple>
      <w:r w:rsidR="00173D6F" w:rsidRPr="007A2C13">
        <w:t xml:space="preserve"> и </w:t>
      </w:r>
      <w:fldSimple w:instr=" REF _Ref21298162 \r \h  \* MERGEFORMAT ">
        <w:r w:rsidR="009D06F4">
          <w:t>8</w:t>
        </w:r>
      </w:fldSimple>
      <w:r w:rsidRPr="007A2C13">
        <w:rPr>
          <w:rFonts w:eastAsia="Times New Roman"/>
          <w:lang w:eastAsia="ru-RU"/>
        </w:rPr>
        <w:t xml:space="preserve"> настоящей статьи</w:t>
      </w:r>
      <w:r w:rsidR="007A3C75" w:rsidRPr="007A2C13">
        <w:rPr>
          <w:rFonts w:eastAsia="Times New Roman"/>
          <w:lang w:eastAsia="ru-RU"/>
        </w:rPr>
        <w:t>,</w:t>
      </w:r>
      <w:r w:rsidRPr="007A2C13">
        <w:rPr>
          <w:rFonts w:eastAsia="Times New Roman"/>
          <w:lang w:eastAsia="ru-RU"/>
        </w:rPr>
        <w:t xml:space="preserve"> в течение трех лет с момента установления факта причинения экологического ущерба, </w:t>
      </w:r>
      <w:r w:rsidR="00266E3D" w:rsidRPr="007A2C13">
        <w:rPr>
          <w:rFonts w:eastAsia="Times New Roman"/>
          <w:lang w:eastAsia="ru-RU"/>
        </w:rPr>
        <w:t xml:space="preserve">обязанность </w:t>
      </w:r>
      <w:r w:rsidRPr="007A2C13">
        <w:rPr>
          <w:rFonts w:eastAsia="Times New Roman"/>
          <w:lang w:eastAsia="ru-RU"/>
        </w:rPr>
        <w:t>по устранению экологического ущерба возлага</w:t>
      </w:r>
      <w:r w:rsidR="00173D6F" w:rsidRPr="007A2C13">
        <w:rPr>
          <w:rFonts w:eastAsia="Times New Roman"/>
          <w:lang w:eastAsia="ru-RU"/>
        </w:rPr>
        <w:t>е</w:t>
      </w:r>
      <w:r w:rsidRPr="007A2C13">
        <w:rPr>
          <w:rFonts w:eastAsia="Times New Roman"/>
          <w:lang w:eastAsia="ru-RU"/>
        </w:rPr>
        <w:t xml:space="preserve">тся на </w:t>
      </w:r>
      <w:r w:rsidR="007A3C75" w:rsidRPr="007A2C13">
        <w:rPr>
          <w:rFonts w:eastAsia="Times New Roman"/>
          <w:lang w:eastAsia="ru-RU"/>
        </w:rPr>
        <w:t xml:space="preserve">государство. Проведение необходимых мероприятий по устранению экологического ущерба организуется </w:t>
      </w:r>
      <w:r w:rsidR="00266E3D" w:rsidRPr="007A2C13">
        <w:rPr>
          <w:rFonts w:eastAsia="Times New Roman"/>
          <w:lang w:eastAsia="ru-RU"/>
        </w:rPr>
        <w:t xml:space="preserve">местным исполнительным органом соответствующей административно-территориальной единицы </w:t>
      </w:r>
      <w:r w:rsidR="00173D6F" w:rsidRPr="007A2C13">
        <w:rPr>
          <w:rFonts w:eastAsia="Times New Roman"/>
          <w:lang w:eastAsia="ru-RU"/>
        </w:rPr>
        <w:t xml:space="preserve">(области, столицы, города республиканского значения) </w:t>
      </w:r>
      <w:r w:rsidR="00266E3D" w:rsidRPr="007A2C13">
        <w:rPr>
          <w:rFonts w:eastAsia="Times New Roman"/>
          <w:lang w:eastAsia="ru-RU"/>
        </w:rPr>
        <w:t xml:space="preserve">по согласованию с </w:t>
      </w:r>
      <w:r w:rsidRPr="007A2C13">
        <w:rPr>
          <w:rFonts w:eastAsia="Times New Roman"/>
          <w:lang w:eastAsia="ru-RU"/>
        </w:rPr>
        <w:t>уполномоченны</w:t>
      </w:r>
      <w:r w:rsidR="007A3C75" w:rsidRPr="007A2C13">
        <w:rPr>
          <w:rFonts w:eastAsia="Times New Roman"/>
          <w:lang w:eastAsia="ru-RU"/>
        </w:rPr>
        <w:t>м</w:t>
      </w:r>
      <w:r w:rsidRPr="007A2C13">
        <w:rPr>
          <w:rFonts w:eastAsia="Times New Roman"/>
          <w:lang w:eastAsia="ru-RU"/>
        </w:rPr>
        <w:t xml:space="preserve"> орган</w:t>
      </w:r>
      <w:r w:rsidR="007A3C75" w:rsidRPr="007A2C13">
        <w:rPr>
          <w:rFonts w:eastAsia="Times New Roman"/>
          <w:lang w:eastAsia="ru-RU"/>
        </w:rPr>
        <w:t>ом</w:t>
      </w:r>
      <w:r w:rsidRPr="007A2C13">
        <w:rPr>
          <w:rFonts w:eastAsia="Times New Roman"/>
          <w:lang w:eastAsia="ru-RU"/>
        </w:rPr>
        <w:t xml:space="preserve"> в области охраны окружающей среды.</w:t>
      </w:r>
    </w:p>
    <w:p w:rsidR="009F4E10" w:rsidRPr="007A2C13" w:rsidRDefault="009F4E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40" w:name="_Ref9367368"/>
      <w:bookmarkStart w:id="741" w:name="_Toc13667356"/>
      <w:bookmarkStart w:id="742" w:name="_Toc23245931"/>
      <w:r w:rsidRPr="007A2C13">
        <w:rPr>
          <w:rFonts w:ascii="Times New Roman" w:hAnsi="Times New Roman"/>
          <w:color w:val="000000"/>
          <w:sz w:val="24"/>
          <w:szCs w:val="24"/>
        </w:rPr>
        <w:t>Выявление факта экологического ущерба и лица, причинившего экологический ущерб</w:t>
      </w:r>
      <w:bookmarkEnd w:id="740"/>
      <w:bookmarkEnd w:id="741"/>
      <w:bookmarkEnd w:id="742"/>
    </w:p>
    <w:p w:rsidR="00397632" w:rsidRPr="007A2C13" w:rsidRDefault="009F4E10" w:rsidP="001F7D51">
      <w:pPr>
        <w:pStyle w:val="a"/>
        <w:numPr>
          <w:ilvl w:val="4"/>
          <w:numId w:val="296"/>
        </w:numPr>
        <w:ind w:firstLine="706"/>
      </w:pPr>
      <w:r w:rsidRPr="007A2C13">
        <w:t xml:space="preserve">В случае выявления экологического ущерба лицом, причинившим </w:t>
      </w:r>
      <w:r w:rsidR="00266E3D" w:rsidRPr="007A2C13">
        <w:t xml:space="preserve">такой </w:t>
      </w:r>
      <w:r w:rsidRPr="007A2C13">
        <w:t>ущерб, такое лицо обязано:</w:t>
      </w:r>
    </w:p>
    <w:p w:rsidR="00397632" w:rsidRPr="007A2C13" w:rsidRDefault="005925BD" w:rsidP="001F7D51">
      <w:pPr>
        <w:pStyle w:val="a"/>
        <w:numPr>
          <w:ilvl w:val="5"/>
          <w:numId w:val="296"/>
        </w:numPr>
        <w:ind w:firstLine="706"/>
      </w:pPr>
      <w:r w:rsidRPr="007A2C13">
        <w:t>в</w:t>
      </w:r>
      <w:r w:rsidR="00266E3D" w:rsidRPr="007A2C13">
        <w:t xml:space="preserve"> те</w:t>
      </w:r>
      <w:r w:rsidRPr="007A2C13">
        <w:t>чение двух часов</w:t>
      </w:r>
      <w:r w:rsidR="009F4E10" w:rsidRPr="007A2C13">
        <w:t xml:space="preserve"> сообщить уполномоченному органу в области охраны окружающей среды о </w:t>
      </w:r>
      <w:r w:rsidRPr="007A2C13">
        <w:t xml:space="preserve">потенциальном </w:t>
      </w:r>
      <w:r w:rsidR="009F4E10" w:rsidRPr="007A2C13">
        <w:t xml:space="preserve">факте причинения </w:t>
      </w:r>
      <w:r w:rsidR="007A3C75" w:rsidRPr="007A2C13">
        <w:t xml:space="preserve">экологического </w:t>
      </w:r>
      <w:r w:rsidR="009F4E10" w:rsidRPr="007A2C13">
        <w:t xml:space="preserve">ущерба, </w:t>
      </w:r>
      <w:r w:rsidR="00397632" w:rsidRPr="007A2C13">
        <w:t xml:space="preserve">предварительной оценке </w:t>
      </w:r>
      <w:r w:rsidR="009F4E10" w:rsidRPr="007A2C13">
        <w:t>его характер</w:t>
      </w:r>
      <w:r w:rsidR="00397632" w:rsidRPr="007A2C13">
        <w:t>а</w:t>
      </w:r>
      <w:r w:rsidR="009F4E10" w:rsidRPr="007A2C13">
        <w:t xml:space="preserve"> и масштаб</w:t>
      </w:r>
      <w:r w:rsidR="00397632" w:rsidRPr="007A2C13">
        <w:t>а</w:t>
      </w:r>
      <w:r w:rsidR="009F4E10" w:rsidRPr="007A2C13">
        <w:t>;</w:t>
      </w:r>
    </w:p>
    <w:p w:rsidR="00397632" w:rsidRPr="007A2C13" w:rsidRDefault="00397632" w:rsidP="001F7D51">
      <w:pPr>
        <w:pStyle w:val="a"/>
        <w:numPr>
          <w:ilvl w:val="5"/>
          <w:numId w:val="296"/>
        </w:numPr>
        <w:ind w:firstLine="706"/>
      </w:pPr>
      <w:r w:rsidRPr="007A2C13">
        <w:t xml:space="preserve">не позднее одного рабочего дня </w:t>
      </w:r>
      <w:r w:rsidR="009F4E10" w:rsidRPr="007A2C13">
        <w:t xml:space="preserve">после обнаружения факта причинения экологического ущерба </w:t>
      </w:r>
      <w:r w:rsidRPr="007A2C13">
        <w:t xml:space="preserve">приступить к принятию </w:t>
      </w:r>
      <w:r w:rsidR="009F4E10" w:rsidRPr="007A2C13">
        <w:t>все</w:t>
      </w:r>
      <w:r w:rsidRPr="007A2C13">
        <w:t>х</w:t>
      </w:r>
      <w:r w:rsidR="009F4E10" w:rsidRPr="007A2C13">
        <w:t xml:space="preserve"> необходимы</w:t>
      </w:r>
      <w:r w:rsidRPr="007A2C13">
        <w:t>х</w:t>
      </w:r>
      <w:r w:rsidR="009F4E10" w:rsidRPr="007A2C13">
        <w:t xml:space="preserve"> мер, направленны</w:t>
      </w:r>
      <w:r w:rsidRPr="007A2C13">
        <w:t>х на</w:t>
      </w:r>
      <w:r w:rsidR="009F4E10" w:rsidRPr="007A2C13">
        <w:t xml:space="preserve"> устранение (пресечение) вызвавших его факторов, а также на контроль, локализацию</w:t>
      </w:r>
      <w:r w:rsidRPr="007A2C13">
        <w:t xml:space="preserve"> и </w:t>
      </w:r>
      <w:r w:rsidR="009F4E10" w:rsidRPr="007A2C13">
        <w:t>сокращение экологического ущерба, в целях предотвращения большего экологического ущерба или вредного воздействия на здоровье населения и окружающую среду;</w:t>
      </w:r>
    </w:p>
    <w:p w:rsidR="009F4E10" w:rsidRPr="007A2C13" w:rsidRDefault="009F4E10" w:rsidP="001F7D51">
      <w:pPr>
        <w:pStyle w:val="a"/>
        <w:numPr>
          <w:ilvl w:val="5"/>
          <w:numId w:val="296"/>
        </w:numPr>
        <w:ind w:firstLine="706"/>
      </w:pPr>
      <w:r w:rsidRPr="007A2C13">
        <w:t>исполнять требования уполномоченного органа в области охраны окружающей среды по устранению (пресечению) факторов, вызвавших причинение экологического ущерба.</w:t>
      </w:r>
    </w:p>
    <w:p w:rsidR="009F4E10" w:rsidRPr="007A2C13" w:rsidRDefault="009F4E10" w:rsidP="001F7D51">
      <w:pPr>
        <w:pStyle w:val="a"/>
        <w:numPr>
          <w:ilvl w:val="4"/>
          <w:numId w:val="296"/>
        </w:numPr>
        <w:ind w:firstLine="706"/>
      </w:pPr>
      <w:bookmarkStart w:id="743" w:name="_Ref11372801"/>
      <w:r w:rsidRPr="007A2C13">
        <w:t xml:space="preserve">В случае </w:t>
      </w:r>
      <w:r w:rsidR="00397632" w:rsidRPr="007A2C13">
        <w:t xml:space="preserve">установления </w:t>
      </w:r>
      <w:r w:rsidRPr="007A2C13">
        <w:t>факта экологического ущерба уполномоченным органом в области охраны окружающей среды уполномоченный орган в области охраны окружающей среды:</w:t>
      </w:r>
      <w:bookmarkEnd w:id="743"/>
    </w:p>
    <w:p w:rsidR="009F4E10" w:rsidRPr="007A2C13" w:rsidRDefault="009F4E10" w:rsidP="00E320C8">
      <w:pPr>
        <w:pStyle w:val="af3"/>
        <w:numPr>
          <w:ilvl w:val="3"/>
          <w:numId w:val="1"/>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принимает меры для установления лица, </w:t>
      </w:r>
      <w:r w:rsidR="00B06B74" w:rsidRPr="007A2C13">
        <w:rPr>
          <w:rFonts w:eastAsia="Times New Roman"/>
          <w:color w:val="000000"/>
          <w:sz w:val="24"/>
          <w:szCs w:val="24"/>
          <w:lang w:eastAsia="ru-RU"/>
        </w:rPr>
        <w:t xml:space="preserve">на которое возлагается обязанность по </w:t>
      </w:r>
      <w:r w:rsidRPr="007A2C13">
        <w:rPr>
          <w:rFonts w:eastAsia="Times New Roman"/>
          <w:color w:val="000000"/>
          <w:sz w:val="24"/>
          <w:szCs w:val="24"/>
          <w:lang w:eastAsia="ru-RU"/>
        </w:rPr>
        <w:t>устранени</w:t>
      </w:r>
      <w:r w:rsidR="00B06B74" w:rsidRPr="007A2C13">
        <w:rPr>
          <w:rFonts w:eastAsia="Times New Roman"/>
          <w:color w:val="000000"/>
          <w:sz w:val="24"/>
          <w:szCs w:val="24"/>
          <w:lang w:eastAsia="ru-RU"/>
        </w:rPr>
        <w:t>ю</w:t>
      </w:r>
      <w:r w:rsidRPr="007A2C13">
        <w:rPr>
          <w:rFonts w:eastAsia="Times New Roman"/>
          <w:color w:val="000000"/>
          <w:sz w:val="24"/>
          <w:szCs w:val="24"/>
          <w:lang w:eastAsia="ru-RU"/>
        </w:rPr>
        <w:t xml:space="preserve"> экологического ущерба</w:t>
      </w:r>
      <w:r w:rsidR="00B06B74" w:rsidRPr="007A2C13">
        <w:rPr>
          <w:rFonts w:eastAsia="Times New Roman"/>
          <w:color w:val="000000"/>
          <w:sz w:val="24"/>
          <w:szCs w:val="24"/>
          <w:lang w:eastAsia="ru-RU"/>
        </w:rPr>
        <w:t>,</w:t>
      </w:r>
      <w:r w:rsidRPr="007A2C13">
        <w:rPr>
          <w:rFonts w:eastAsia="Times New Roman"/>
          <w:color w:val="000000"/>
          <w:sz w:val="24"/>
          <w:szCs w:val="24"/>
          <w:lang w:eastAsia="ru-RU"/>
        </w:rPr>
        <w:t xml:space="preserve"> по правилам статьи </w:t>
      </w:r>
      <w:fldSimple w:instr=" REF  _Ref11368728 \h \n \t  \* MERGEFORMAT ">
        <w:r w:rsidR="009D06F4" w:rsidRPr="009D06F4">
          <w:rPr>
            <w:rFonts w:eastAsia="Times New Roman"/>
            <w:color w:val="000000"/>
            <w:sz w:val="24"/>
            <w:szCs w:val="24"/>
            <w:lang w:eastAsia="ru-RU"/>
          </w:rPr>
          <w:t>159</w:t>
        </w:r>
      </w:fldSimple>
      <w:r w:rsidR="00B06B74" w:rsidRPr="007A2C13">
        <w:rPr>
          <w:rFonts w:eastAsia="Times New Roman"/>
          <w:color w:val="000000"/>
          <w:sz w:val="24"/>
          <w:szCs w:val="24"/>
          <w:lang w:eastAsia="ru-RU"/>
        </w:rPr>
        <w:t xml:space="preserve"> настоящего </w:t>
      </w:r>
      <w:r w:rsidRPr="007A2C13">
        <w:rPr>
          <w:rFonts w:eastAsia="Times New Roman"/>
          <w:color w:val="000000"/>
          <w:sz w:val="24"/>
          <w:szCs w:val="24"/>
          <w:lang w:eastAsia="ru-RU"/>
        </w:rPr>
        <w:t>Кодекса;</w:t>
      </w:r>
    </w:p>
    <w:p w:rsidR="009F4E10" w:rsidRPr="007A2C13" w:rsidRDefault="00B06B74" w:rsidP="00E320C8">
      <w:pPr>
        <w:pStyle w:val="af3"/>
        <w:numPr>
          <w:ilvl w:val="3"/>
          <w:numId w:val="1"/>
        </w:numPr>
        <w:spacing w:after="200" w:line="240" w:lineRule="auto"/>
        <w:ind w:left="0" w:firstLine="706"/>
        <w:contextualSpacing w:val="0"/>
        <w:jc w:val="both"/>
        <w:rPr>
          <w:rFonts w:eastAsia="Times New Roman"/>
          <w:color w:val="000000"/>
          <w:sz w:val="24"/>
          <w:szCs w:val="24"/>
          <w:lang w:eastAsia="ru-RU"/>
        </w:rPr>
      </w:pPr>
      <w:bookmarkStart w:id="744" w:name="_Ref11372798"/>
      <w:r w:rsidRPr="007A2C13">
        <w:rPr>
          <w:rFonts w:eastAsia="Times New Roman"/>
          <w:color w:val="000000"/>
          <w:sz w:val="24"/>
          <w:szCs w:val="24"/>
          <w:lang w:eastAsia="ru-RU"/>
        </w:rPr>
        <w:t xml:space="preserve">в течение двух рабочих дней после установления лица, указанного в подпункте 1) настоящей статьи, </w:t>
      </w:r>
      <w:r w:rsidR="009F4E10" w:rsidRPr="007A2C13">
        <w:rPr>
          <w:rFonts w:eastAsia="Times New Roman"/>
          <w:color w:val="000000"/>
          <w:sz w:val="24"/>
          <w:szCs w:val="24"/>
          <w:lang w:eastAsia="ru-RU"/>
        </w:rPr>
        <w:t xml:space="preserve">направляет в </w:t>
      </w:r>
      <w:r w:rsidRPr="007A2C13">
        <w:rPr>
          <w:rFonts w:eastAsia="Times New Roman"/>
          <w:color w:val="000000"/>
          <w:sz w:val="24"/>
          <w:szCs w:val="24"/>
          <w:lang w:eastAsia="ru-RU"/>
        </w:rPr>
        <w:t xml:space="preserve">его </w:t>
      </w:r>
      <w:r w:rsidR="009F4E10" w:rsidRPr="007A2C13">
        <w:rPr>
          <w:rFonts w:eastAsia="Times New Roman"/>
          <w:color w:val="000000"/>
          <w:sz w:val="24"/>
          <w:szCs w:val="24"/>
          <w:lang w:eastAsia="ru-RU"/>
        </w:rPr>
        <w:t xml:space="preserve">адрес извещение о необходимости </w:t>
      </w:r>
      <w:r w:rsidRPr="007A2C13">
        <w:rPr>
          <w:rFonts w:eastAsia="Times New Roman"/>
          <w:color w:val="000000"/>
          <w:sz w:val="24"/>
          <w:szCs w:val="24"/>
          <w:lang w:eastAsia="ru-RU"/>
        </w:rPr>
        <w:t xml:space="preserve">разработки и согласования с уполномоченным органом в области охраны окружающей среды </w:t>
      </w:r>
      <w:r w:rsidR="009F4E10" w:rsidRPr="007A2C13">
        <w:rPr>
          <w:rFonts w:eastAsia="Times New Roman"/>
          <w:color w:val="000000"/>
          <w:sz w:val="24"/>
          <w:szCs w:val="24"/>
          <w:lang w:eastAsia="ru-RU"/>
        </w:rPr>
        <w:t>программы ремедиации</w:t>
      </w:r>
      <w:r w:rsidRPr="007A2C13">
        <w:rPr>
          <w:rFonts w:eastAsia="Times New Roman"/>
          <w:color w:val="000000"/>
          <w:sz w:val="24"/>
          <w:szCs w:val="24"/>
          <w:lang w:eastAsia="ru-RU"/>
        </w:rPr>
        <w:t xml:space="preserve"> в соответствии со статьей </w:t>
      </w:r>
      <w:fldSimple w:instr=" REF  _Ref11369141 \h \n \t  \* MERGEFORMAT ">
        <w:r w:rsidR="009D06F4" w:rsidRPr="009D06F4">
          <w:rPr>
            <w:rFonts w:eastAsia="Times New Roman"/>
            <w:color w:val="000000"/>
            <w:sz w:val="24"/>
            <w:szCs w:val="24"/>
            <w:lang w:eastAsia="ru-RU"/>
          </w:rPr>
          <w:t>162</w:t>
        </w:r>
      </w:fldSimple>
      <w:r w:rsidRPr="007A2C13">
        <w:rPr>
          <w:rFonts w:eastAsia="Times New Roman"/>
          <w:color w:val="000000"/>
          <w:sz w:val="24"/>
          <w:szCs w:val="24"/>
          <w:lang w:eastAsia="ru-RU"/>
        </w:rPr>
        <w:t xml:space="preserve"> настоящего Кодекса</w:t>
      </w:r>
      <w:r w:rsidR="009F4E10" w:rsidRPr="007A2C13">
        <w:rPr>
          <w:rFonts w:eastAsia="Times New Roman"/>
          <w:color w:val="000000"/>
          <w:sz w:val="24"/>
          <w:szCs w:val="24"/>
          <w:lang w:eastAsia="ru-RU"/>
        </w:rPr>
        <w:t>.</w:t>
      </w:r>
      <w:bookmarkEnd w:id="744"/>
    </w:p>
    <w:p w:rsidR="007A3C75" w:rsidRPr="007A2C13" w:rsidRDefault="009F4E10" w:rsidP="001F7D51">
      <w:pPr>
        <w:pStyle w:val="a"/>
        <w:numPr>
          <w:ilvl w:val="4"/>
          <w:numId w:val="296"/>
        </w:numPr>
        <w:ind w:firstLine="706"/>
      </w:pPr>
      <w:r w:rsidRPr="007A2C13">
        <w:t xml:space="preserve">В случае уклонения лица, </w:t>
      </w:r>
      <w:r w:rsidR="00BC0C63" w:rsidRPr="007A2C13">
        <w:t xml:space="preserve">на которого возлагается обязанность по </w:t>
      </w:r>
      <w:r w:rsidR="003C7FD6" w:rsidRPr="007A2C13">
        <w:t>устранению экологического</w:t>
      </w:r>
      <w:r w:rsidRPr="007A2C13">
        <w:t>ущерба, от устранения</w:t>
      </w:r>
      <w:r w:rsidR="00BC0C63" w:rsidRPr="007A2C13">
        <w:t xml:space="preserve"> такого экологического ущерба</w:t>
      </w:r>
      <w:r w:rsidRPr="007A2C13">
        <w:t xml:space="preserve">, </w:t>
      </w:r>
      <w:r w:rsidR="003C7FD6" w:rsidRPr="007A2C13">
        <w:t>соответствующая обязанность</w:t>
      </w:r>
      <w:r w:rsidRPr="007A2C13">
        <w:t xml:space="preserve"> возлага</w:t>
      </w:r>
      <w:r w:rsidR="00BC0C63" w:rsidRPr="007A2C13">
        <w:t>е</w:t>
      </w:r>
      <w:r w:rsidRPr="007A2C13">
        <w:t xml:space="preserve">тся на такое лицо в судебном порядке по иску уполномоченного органа </w:t>
      </w:r>
      <w:r w:rsidR="007A3C75" w:rsidRPr="007A2C13">
        <w:t>в области охраны окружающей среды.</w:t>
      </w:r>
    </w:p>
    <w:p w:rsidR="006E1134" w:rsidRPr="007A2C13" w:rsidRDefault="006E1134" w:rsidP="001F7D51">
      <w:pPr>
        <w:pStyle w:val="a"/>
        <w:numPr>
          <w:ilvl w:val="4"/>
          <w:numId w:val="296"/>
        </w:numPr>
        <w:ind w:firstLine="706"/>
      </w:pPr>
      <w:bookmarkStart w:id="745" w:name="_Ref9367338"/>
      <w:r w:rsidRPr="007A2C13">
        <w:t xml:space="preserve">Если лицо, которое несет ответственность за устранение экологического ущерба, не исполняет вступившее в силу решение суда относительно мероприятий по ремедиации в течение срока, установленного в решении суда, или если такое лицо своевременно не предпринимает меры по </w:t>
      </w:r>
      <w:r w:rsidR="003C7FD6" w:rsidRPr="007A2C13">
        <w:t>ликвидации</w:t>
      </w:r>
      <w:r w:rsidRPr="007A2C13">
        <w:t xml:space="preserve"> последствий или ремедиации, и такая задержка приводит к дальнейшему существенному экологическому ущербу или </w:t>
      </w:r>
      <w:r w:rsidR="003C7FD6" w:rsidRPr="007A2C13">
        <w:t>существенному</w:t>
      </w:r>
      <w:r w:rsidRPr="007A2C13">
        <w:t xml:space="preserve"> вреду для здоровья населения, уполномоченный государственный орган в области охраны окружающей среды вправе самостоятельно предпринять мероприятия по ремедиации и впоследствии потребовать возмещение понесенных расходов на осуществление соответствующих мероприятий.</w:t>
      </w:r>
      <w:bookmarkEnd w:id="745"/>
    </w:p>
    <w:p w:rsidR="00BC0C63" w:rsidRPr="007A2C13" w:rsidRDefault="008B356A" w:rsidP="001F7D51">
      <w:pPr>
        <w:pStyle w:val="a"/>
        <w:numPr>
          <w:ilvl w:val="4"/>
          <w:numId w:val="296"/>
        </w:numPr>
        <w:ind w:firstLine="706"/>
      </w:pPr>
      <w:r w:rsidRPr="007A2C13">
        <w:t xml:space="preserve">В целях </w:t>
      </w:r>
      <w:r w:rsidR="00252948" w:rsidRPr="007A2C13">
        <w:t xml:space="preserve">определения исковых требований об устранении экологического ущерба </w:t>
      </w:r>
      <w:r w:rsidRPr="007A2C13">
        <w:t xml:space="preserve">уполномоченный орган в области охраны окружающей среды вправе привлекать экспертов других государственных органов, осуществляющих регулирование в области использования соответствующих видов природных ресурсов, а также </w:t>
      </w:r>
      <w:r w:rsidR="00BC0C63" w:rsidRPr="007A2C13">
        <w:t xml:space="preserve">на договорной основе </w:t>
      </w:r>
      <w:r w:rsidRPr="007A2C13">
        <w:t xml:space="preserve">аккредитованные лаборатории и внешних </w:t>
      </w:r>
      <w:r w:rsidR="00BC0C63" w:rsidRPr="007A2C13">
        <w:t xml:space="preserve">независимых </w:t>
      </w:r>
      <w:r w:rsidRPr="007A2C13">
        <w:t>экспертов</w:t>
      </w:r>
      <w:r w:rsidR="00252948" w:rsidRPr="007A2C13">
        <w:t xml:space="preserve"> для изучения причиненного экологического ущерба, оценки его характера, масштаба, а также возможных мер по </w:t>
      </w:r>
      <w:r w:rsidR="003C7FD6" w:rsidRPr="007A2C13">
        <w:t>ремедиации. Правила</w:t>
      </w:r>
      <w:r w:rsidR="00252948" w:rsidRPr="007A2C13">
        <w:t xml:space="preserve"> привлечения внешних </w:t>
      </w:r>
      <w:r w:rsidR="00BC0C63" w:rsidRPr="007A2C13">
        <w:t>независимых экспертов</w:t>
      </w:r>
      <w:r w:rsidR="00252948" w:rsidRPr="007A2C13">
        <w:t>, в том числе предъявляемые к ним квалификационные критерии утверждаются уполномоченным органом в области охраны окружающей среды.</w:t>
      </w:r>
    </w:p>
    <w:p w:rsidR="009F4E10" w:rsidRPr="007A2C13" w:rsidRDefault="009F4E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46" w:name="_Ref11373766"/>
      <w:bookmarkStart w:id="747" w:name="_Toc13667357"/>
      <w:bookmarkStart w:id="748" w:name="_Toc23245932"/>
      <w:r w:rsidRPr="007A2C13">
        <w:rPr>
          <w:rFonts w:ascii="Times New Roman" w:hAnsi="Times New Roman"/>
          <w:color w:val="000000"/>
          <w:sz w:val="24"/>
          <w:szCs w:val="24"/>
        </w:rPr>
        <w:t>Ремедиаци</w:t>
      </w:r>
      <w:r w:rsidR="003C7FD6" w:rsidRPr="007A2C13">
        <w:rPr>
          <w:rFonts w:ascii="Times New Roman" w:hAnsi="Times New Roman"/>
          <w:color w:val="000000"/>
          <w:sz w:val="24"/>
          <w:szCs w:val="24"/>
        </w:rPr>
        <w:t>я</w:t>
      </w:r>
      <w:bookmarkEnd w:id="746"/>
      <w:bookmarkEnd w:id="747"/>
      <w:bookmarkEnd w:id="748"/>
    </w:p>
    <w:p w:rsidR="00A36084" w:rsidRPr="007A2C13" w:rsidRDefault="00A36084" w:rsidP="001F7D51">
      <w:pPr>
        <w:pStyle w:val="af3"/>
        <w:numPr>
          <w:ilvl w:val="0"/>
          <w:numId w:val="133"/>
        </w:numPr>
        <w:spacing w:after="200" w:line="240" w:lineRule="auto"/>
        <w:ind w:left="0" w:firstLine="706"/>
        <w:contextualSpacing w:val="0"/>
        <w:jc w:val="both"/>
        <w:rPr>
          <w:rFonts w:eastAsia="Times New Roman"/>
          <w:color w:val="000000"/>
          <w:sz w:val="24"/>
          <w:szCs w:val="24"/>
          <w:lang w:eastAsia="ru-RU"/>
        </w:rPr>
      </w:pPr>
      <w:r w:rsidRPr="007A2C13">
        <w:rPr>
          <w:color w:val="000000"/>
          <w:sz w:val="24"/>
          <w:szCs w:val="24"/>
        </w:rPr>
        <w:t xml:space="preserve">Ремедиацией признается комплекс мероприятий по устранению экологического ущерба посредством восстановления, </w:t>
      </w:r>
      <w:r w:rsidR="00FA1FE8" w:rsidRPr="007A2C13">
        <w:rPr>
          <w:color w:val="000000"/>
          <w:sz w:val="24"/>
          <w:szCs w:val="24"/>
        </w:rPr>
        <w:t xml:space="preserve">воспроизводства </w:t>
      </w:r>
      <w:r w:rsidRPr="007A2C13">
        <w:rPr>
          <w:color w:val="000000"/>
          <w:sz w:val="24"/>
          <w:szCs w:val="24"/>
        </w:rPr>
        <w:t>компонента природной среды, которому был причинен экологический ущерб</w:t>
      </w:r>
      <w:r w:rsidR="00252948" w:rsidRPr="007A2C13">
        <w:rPr>
          <w:color w:val="000000"/>
          <w:sz w:val="24"/>
          <w:szCs w:val="24"/>
        </w:rPr>
        <w:t xml:space="preserve">, или, если </w:t>
      </w:r>
      <w:r w:rsidR="00C02B05" w:rsidRPr="007A2C13">
        <w:rPr>
          <w:color w:val="000000"/>
          <w:sz w:val="24"/>
          <w:szCs w:val="24"/>
        </w:rPr>
        <w:t>экологический ущерб является полностью или частично непоправимым</w:t>
      </w:r>
      <w:r w:rsidR="00252948" w:rsidRPr="007A2C13">
        <w:rPr>
          <w:color w:val="000000"/>
          <w:sz w:val="24"/>
          <w:szCs w:val="24"/>
        </w:rPr>
        <w:t xml:space="preserve">, </w:t>
      </w:r>
      <w:r w:rsidR="00C02B05" w:rsidRPr="007A2C13">
        <w:rPr>
          <w:color w:val="000000"/>
          <w:sz w:val="24"/>
          <w:szCs w:val="24"/>
        </w:rPr>
        <w:t>- замещением такого компонента природной среды</w:t>
      </w:r>
      <w:r w:rsidRPr="007A2C13">
        <w:rPr>
          <w:color w:val="000000"/>
          <w:sz w:val="24"/>
          <w:szCs w:val="24"/>
        </w:rPr>
        <w:t>.</w:t>
      </w:r>
    </w:p>
    <w:p w:rsidR="003C7FD6" w:rsidRPr="007A2C13" w:rsidRDefault="003C7FD6" w:rsidP="001F7D51">
      <w:pPr>
        <w:pStyle w:val="af3"/>
        <w:numPr>
          <w:ilvl w:val="0"/>
          <w:numId w:val="133"/>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Восстановлением компонента окружающей среды признается достижение базового состояния нарушенного компонента природной среды.</w:t>
      </w:r>
    </w:p>
    <w:p w:rsidR="00A36084" w:rsidRPr="007A2C13" w:rsidRDefault="00A36084" w:rsidP="001F7D51">
      <w:pPr>
        <w:pStyle w:val="af3"/>
        <w:numPr>
          <w:ilvl w:val="0"/>
          <w:numId w:val="133"/>
        </w:numPr>
        <w:spacing w:after="200" w:line="240" w:lineRule="auto"/>
        <w:ind w:left="0" w:firstLine="706"/>
        <w:contextualSpacing w:val="0"/>
        <w:jc w:val="both"/>
        <w:rPr>
          <w:rFonts w:eastAsia="Times New Roman"/>
          <w:color w:val="000000"/>
          <w:sz w:val="24"/>
          <w:szCs w:val="24"/>
          <w:lang w:eastAsia="ru-RU"/>
        </w:rPr>
      </w:pPr>
      <w:r w:rsidRPr="007A2C13">
        <w:rPr>
          <w:color w:val="000000"/>
          <w:sz w:val="24"/>
          <w:szCs w:val="24"/>
        </w:rPr>
        <w:t xml:space="preserve">Под </w:t>
      </w:r>
      <w:r w:rsidR="00C02B05" w:rsidRPr="007A2C13">
        <w:rPr>
          <w:color w:val="000000"/>
          <w:sz w:val="24"/>
          <w:szCs w:val="24"/>
        </w:rPr>
        <w:t xml:space="preserve">замещением </w:t>
      </w:r>
      <w:r w:rsidRPr="007A2C13">
        <w:rPr>
          <w:color w:val="000000"/>
          <w:sz w:val="24"/>
          <w:szCs w:val="24"/>
        </w:rPr>
        <w:t>компонента природной среды в настоящей статье понимаются дополнительные улучшения</w:t>
      </w:r>
      <w:r w:rsidR="00FA1FE8" w:rsidRPr="007A2C13">
        <w:rPr>
          <w:color w:val="000000"/>
          <w:sz w:val="24"/>
          <w:szCs w:val="24"/>
        </w:rPr>
        <w:t>, создаваемые для</w:t>
      </w:r>
      <w:r w:rsidRPr="007A2C13">
        <w:rPr>
          <w:color w:val="000000"/>
          <w:sz w:val="24"/>
          <w:szCs w:val="24"/>
        </w:rPr>
        <w:t xml:space="preserve"> охраняемы</w:t>
      </w:r>
      <w:r w:rsidR="00FA1FE8" w:rsidRPr="007A2C13">
        <w:rPr>
          <w:color w:val="000000"/>
          <w:sz w:val="24"/>
          <w:szCs w:val="24"/>
        </w:rPr>
        <w:t>х</w:t>
      </w:r>
      <w:r w:rsidRPr="007A2C13">
        <w:rPr>
          <w:color w:val="000000"/>
          <w:sz w:val="24"/>
          <w:szCs w:val="24"/>
        </w:rPr>
        <w:t xml:space="preserve"> вид</w:t>
      </w:r>
      <w:r w:rsidR="00FA1FE8" w:rsidRPr="007A2C13">
        <w:rPr>
          <w:color w:val="000000"/>
          <w:sz w:val="24"/>
          <w:szCs w:val="24"/>
        </w:rPr>
        <w:t>ов</w:t>
      </w:r>
      <w:r w:rsidRPr="007A2C13">
        <w:rPr>
          <w:color w:val="000000"/>
          <w:sz w:val="24"/>
          <w:szCs w:val="24"/>
        </w:rPr>
        <w:t xml:space="preserve"> животного мира и ареал</w:t>
      </w:r>
      <w:r w:rsidR="00FA1FE8" w:rsidRPr="007A2C13">
        <w:rPr>
          <w:color w:val="000000"/>
          <w:sz w:val="24"/>
          <w:szCs w:val="24"/>
        </w:rPr>
        <w:t>ов</w:t>
      </w:r>
      <w:r w:rsidRPr="007A2C13">
        <w:rPr>
          <w:color w:val="000000"/>
          <w:sz w:val="24"/>
          <w:szCs w:val="24"/>
        </w:rPr>
        <w:t xml:space="preserve"> их </w:t>
      </w:r>
      <w:r w:rsidR="003C7FD6" w:rsidRPr="007A2C13">
        <w:rPr>
          <w:color w:val="000000"/>
          <w:sz w:val="24"/>
          <w:szCs w:val="24"/>
        </w:rPr>
        <w:t>обитания или</w:t>
      </w:r>
      <w:r w:rsidR="00D37845" w:rsidRPr="007A2C13">
        <w:rPr>
          <w:color w:val="000000"/>
          <w:sz w:val="24"/>
          <w:szCs w:val="24"/>
        </w:rPr>
        <w:t xml:space="preserve">для иного компонента природной среды с аналогичными или схожими экосистемными услугами </w:t>
      </w:r>
      <w:r w:rsidRPr="007A2C13">
        <w:rPr>
          <w:color w:val="000000"/>
          <w:sz w:val="24"/>
          <w:szCs w:val="24"/>
        </w:rPr>
        <w:t xml:space="preserve">в пределах участка, подверженного экологическому ущербу, или в пределах альтернативной территории в соответствии с пунктами </w:t>
      </w:r>
      <w:r w:rsidR="00252397" w:rsidRPr="007A2C13">
        <w:rPr>
          <w:color w:val="000000"/>
          <w:sz w:val="24"/>
          <w:szCs w:val="24"/>
        </w:rPr>
        <w:t>5</w:t>
      </w:r>
      <w:r w:rsidRPr="007A2C13">
        <w:rPr>
          <w:color w:val="000000"/>
          <w:sz w:val="24"/>
          <w:szCs w:val="24"/>
        </w:rPr>
        <w:t xml:space="preserve"> и </w:t>
      </w:r>
      <w:r w:rsidR="00252397" w:rsidRPr="007A2C13">
        <w:rPr>
          <w:color w:val="000000"/>
          <w:sz w:val="24"/>
          <w:szCs w:val="24"/>
        </w:rPr>
        <w:t>6</w:t>
      </w:r>
      <w:r w:rsidRPr="007A2C13">
        <w:rPr>
          <w:color w:val="000000"/>
          <w:sz w:val="24"/>
          <w:szCs w:val="24"/>
        </w:rPr>
        <w:t xml:space="preserve"> настоящей статьи.</w:t>
      </w:r>
    </w:p>
    <w:p w:rsidR="00252397" w:rsidRPr="007A2C13" w:rsidRDefault="009F4E10" w:rsidP="001F7D51">
      <w:pPr>
        <w:pStyle w:val="af3"/>
        <w:numPr>
          <w:ilvl w:val="0"/>
          <w:numId w:val="133"/>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Лицо, </w:t>
      </w:r>
      <w:r w:rsidR="00D37845" w:rsidRPr="007A2C13">
        <w:rPr>
          <w:rFonts w:eastAsia="Times New Roman"/>
          <w:color w:val="000000"/>
          <w:sz w:val="24"/>
          <w:szCs w:val="24"/>
          <w:lang w:eastAsia="ru-RU"/>
        </w:rPr>
        <w:t xml:space="preserve">на которую возложена обязанность по устранению </w:t>
      </w:r>
      <w:r w:rsidRPr="007A2C13">
        <w:rPr>
          <w:rFonts w:eastAsia="Times New Roman"/>
          <w:color w:val="000000"/>
          <w:sz w:val="24"/>
          <w:szCs w:val="24"/>
          <w:lang w:eastAsia="ru-RU"/>
        </w:rPr>
        <w:t>экологическ</w:t>
      </w:r>
      <w:r w:rsidR="00D37845" w:rsidRPr="007A2C13">
        <w:rPr>
          <w:rFonts w:eastAsia="Times New Roman"/>
          <w:color w:val="000000"/>
          <w:sz w:val="24"/>
          <w:szCs w:val="24"/>
          <w:lang w:eastAsia="ru-RU"/>
        </w:rPr>
        <w:t>ого</w:t>
      </w:r>
      <w:r w:rsidRPr="007A2C13">
        <w:rPr>
          <w:rFonts w:eastAsia="Times New Roman"/>
          <w:color w:val="000000"/>
          <w:sz w:val="24"/>
          <w:szCs w:val="24"/>
          <w:lang w:eastAsia="ru-RU"/>
        </w:rPr>
        <w:t xml:space="preserve"> ущерб</w:t>
      </w:r>
      <w:r w:rsidR="00D37845" w:rsidRPr="007A2C13">
        <w:rPr>
          <w:rFonts w:eastAsia="Times New Roman"/>
          <w:color w:val="000000"/>
          <w:sz w:val="24"/>
          <w:szCs w:val="24"/>
          <w:lang w:eastAsia="ru-RU"/>
        </w:rPr>
        <w:t>а</w:t>
      </w:r>
      <w:r w:rsidRPr="007A2C13">
        <w:rPr>
          <w:rFonts w:eastAsia="Times New Roman"/>
          <w:color w:val="000000"/>
          <w:sz w:val="24"/>
          <w:szCs w:val="24"/>
          <w:lang w:eastAsia="ru-RU"/>
        </w:rPr>
        <w:t xml:space="preserve">, осуществляет </w:t>
      </w:r>
      <w:r w:rsidR="00D37845" w:rsidRPr="007A2C13">
        <w:rPr>
          <w:rFonts w:eastAsia="Times New Roman"/>
          <w:color w:val="000000"/>
          <w:sz w:val="24"/>
          <w:szCs w:val="24"/>
          <w:lang w:eastAsia="ru-RU"/>
        </w:rPr>
        <w:t xml:space="preserve">прямую ремедиацию причиненного экологического ущерба, под которой понимаются </w:t>
      </w:r>
      <w:r w:rsidRPr="007A2C13">
        <w:rPr>
          <w:rFonts w:eastAsia="Times New Roman"/>
          <w:color w:val="000000"/>
          <w:sz w:val="24"/>
          <w:szCs w:val="24"/>
          <w:lang w:eastAsia="ru-RU"/>
        </w:rPr>
        <w:t xml:space="preserve">мероприятия по восстановлению компонентов природной среды, которым был причинен экологический ущерб, либо создает условия для естественного их восстановления </w:t>
      </w:r>
      <w:r w:rsidR="00252397" w:rsidRPr="007A2C13">
        <w:rPr>
          <w:rFonts w:eastAsia="Times New Roman"/>
          <w:color w:val="000000"/>
          <w:sz w:val="24"/>
          <w:szCs w:val="24"/>
          <w:lang w:eastAsia="ru-RU"/>
        </w:rPr>
        <w:t xml:space="preserve">в разумные сроки </w:t>
      </w:r>
      <w:r w:rsidRPr="007A2C13">
        <w:rPr>
          <w:rFonts w:eastAsia="Times New Roman"/>
          <w:color w:val="000000"/>
          <w:sz w:val="24"/>
          <w:szCs w:val="24"/>
          <w:lang w:eastAsia="ru-RU"/>
        </w:rPr>
        <w:t>до базового состояния.</w:t>
      </w:r>
    </w:p>
    <w:p w:rsidR="009F4E10" w:rsidRPr="007A2C13" w:rsidRDefault="009F4E10" w:rsidP="001F7D51">
      <w:pPr>
        <w:pStyle w:val="af3"/>
        <w:numPr>
          <w:ilvl w:val="0"/>
          <w:numId w:val="133"/>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В случае объективной невозможности полного достижения целей прямой ремедиации, лицо, </w:t>
      </w:r>
      <w:r w:rsidR="00D37845" w:rsidRPr="007A2C13">
        <w:rPr>
          <w:rFonts w:eastAsia="Times New Roman"/>
          <w:color w:val="000000"/>
          <w:sz w:val="24"/>
          <w:szCs w:val="24"/>
          <w:lang w:eastAsia="ru-RU"/>
        </w:rPr>
        <w:t xml:space="preserve">на которое возложена обязанность по устранению </w:t>
      </w:r>
      <w:r w:rsidRPr="007A2C13">
        <w:rPr>
          <w:rFonts w:eastAsia="Times New Roman"/>
          <w:color w:val="000000"/>
          <w:sz w:val="24"/>
          <w:szCs w:val="24"/>
          <w:lang w:eastAsia="ru-RU"/>
        </w:rPr>
        <w:t>экологическ</w:t>
      </w:r>
      <w:r w:rsidR="00D37845" w:rsidRPr="007A2C13">
        <w:rPr>
          <w:rFonts w:eastAsia="Times New Roman"/>
          <w:color w:val="000000"/>
          <w:sz w:val="24"/>
          <w:szCs w:val="24"/>
          <w:lang w:eastAsia="ru-RU"/>
        </w:rPr>
        <w:t>ого</w:t>
      </w:r>
      <w:r w:rsidRPr="007A2C13">
        <w:rPr>
          <w:rFonts w:eastAsia="Times New Roman"/>
          <w:color w:val="000000"/>
          <w:sz w:val="24"/>
          <w:szCs w:val="24"/>
          <w:lang w:eastAsia="ru-RU"/>
        </w:rPr>
        <w:t xml:space="preserve"> ущерб</w:t>
      </w:r>
      <w:r w:rsidR="00D37845" w:rsidRPr="007A2C13">
        <w:rPr>
          <w:rFonts w:eastAsia="Times New Roman"/>
          <w:color w:val="000000"/>
          <w:sz w:val="24"/>
          <w:szCs w:val="24"/>
          <w:lang w:eastAsia="ru-RU"/>
        </w:rPr>
        <w:t>а</w:t>
      </w:r>
      <w:r w:rsidRPr="007A2C13">
        <w:rPr>
          <w:rFonts w:eastAsia="Times New Roman"/>
          <w:color w:val="000000"/>
          <w:sz w:val="24"/>
          <w:szCs w:val="24"/>
          <w:lang w:eastAsia="ru-RU"/>
        </w:rPr>
        <w:t xml:space="preserve">, в дополнение к прямой ремедиации осуществляет </w:t>
      </w:r>
      <w:r w:rsidR="00D37845" w:rsidRPr="007A2C13">
        <w:rPr>
          <w:rFonts w:eastAsia="Times New Roman"/>
          <w:color w:val="000000"/>
          <w:sz w:val="24"/>
          <w:szCs w:val="24"/>
          <w:lang w:eastAsia="ru-RU"/>
        </w:rPr>
        <w:t xml:space="preserve">альтернативную ремедиацию, под которой понимаются </w:t>
      </w:r>
      <w:r w:rsidR="008304E0" w:rsidRPr="007A2C13">
        <w:rPr>
          <w:color w:val="000000"/>
          <w:sz w:val="24"/>
          <w:szCs w:val="24"/>
        </w:rPr>
        <w:t xml:space="preserve">мероприятия по охране </w:t>
      </w:r>
      <w:r w:rsidR="00D37845" w:rsidRPr="007A2C13">
        <w:rPr>
          <w:color w:val="000000"/>
          <w:sz w:val="24"/>
          <w:szCs w:val="24"/>
        </w:rPr>
        <w:t xml:space="preserve">и улучшению </w:t>
      </w:r>
      <w:r w:rsidR="008304E0" w:rsidRPr="007A2C13">
        <w:rPr>
          <w:color w:val="000000"/>
          <w:sz w:val="24"/>
          <w:szCs w:val="24"/>
        </w:rPr>
        <w:t>окружающей среды</w:t>
      </w:r>
      <w:r w:rsidRPr="007A2C13">
        <w:rPr>
          <w:rFonts w:eastAsia="Times New Roman"/>
          <w:color w:val="000000"/>
          <w:sz w:val="24"/>
          <w:szCs w:val="24"/>
          <w:lang w:eastAsia="ru-RU"/>
        </w:rPr>
        <w:t xml:space="preserve"> на территории нахождения компонентов природной среды, которым был причинен экологический ущерб, или создает условия для восстановления идентичных компонентов природной среды или выполн</w:t>
      </w:r>
      <w:r w:rsidR="00FB4027" w:rsidRPr="007A2C13">
        <w:rPr>
          <w:rFonts w:eastAsia="Times New Roman"/>
          <w:color w:val="000000"/>
          <w:sz w:val="24"/>
          <w:szCs w:val="24"/>
          <w:lang w:eastAsia="ru-RU"/>
        </w:rPr>
        <w:t>яе</w:t>
      </w:r>
      <w:r w:rsidRPr="007A2C13">
        <w:rPr>
          <w:rFonts w:eastAsia="Times New Roman"/>
          <w:color w:val="000000"/>
          <w:sz w:val="24"/>
          <w:szCs w:val="24"/>
          <w:lang w:eastAsia="ru-RU"/>
        </w:rPr>
        <w:t>т иные мероприятия</w:t>
      </w:r>
      <w:r w:rsidR="008304E0" w:rsidRPr="007A2C13">
        <w:rPr>
          <w:color w:val="000000"/>
          <w:sz w:val="24"/>
          <w:szCs w:val="24"/>
        </w:rPr>
        <w:t xml:space="preserve">по охране окружающей </w:t>
      </w:r>
      <w:r w:rsidR="003C7FD6" w:rsidRPr="007A2C13">
        <w:rPr>
          <w:color w:val="000000"/>
          <w:sz w:val="24"/>
          <w:szCs w:val="24"/>
        </w:rPr>
        <w:t>среды</w:t>
      </w:r>
      <w:r w:rsidR="003C7FD6" w:rsidRPr="007A2C13">
        <w:rPr>
          <w:rFonts w:eastAsia="Times New Roman"/>
          <w:color w:val="000000"/>
          <w:sz w:val="24"/>
          <w:szCs w:val="24"/>
          <w:lang w:eastAsia="ru-RU"/>
        </w:rPr>
        <w:t xml:space="preserve"> на</w:t>
      </w:r>
      <w:r w:rsidRPr="007A2C13">
        <w:rPr>
          <w:rFonts w:eastAsia="Times New Roman"/>
          <w:color w:val="000000"/>
          <w:sz w:val="24"/>
          <w:szCs w:val="24"/>
          <w:lang w:eastAsia="ru-RU"/>
        </w:rPr>
        <w:t xml:space="preserve"> территории, расположенной, насколько это возможно близко к месту причинения экологического ущерба.</w:t>
      </w:r>
    </w:p>
    <w:p w:rsidR="00252397" w:rsidRPr="007A2C13" w:rsidRDefault="00252397" w:rsidP="001F7D51">
      <w:pPr>
        <w:pStyle w:val="af3"/>
        <w:numPr>
          <w:ilvl w:val="0"/>
          <w:numId w:val="133"/>
        </w:numPr>
        <w:spacing w:after="200" w:line="240" w:lineRule="auto"/>
        <w:ind w:left="0" w:firstLine="706"/>
        <w:contextualSpacing w:val="0"/>
        <w:jc w:val="both"/>
        <w:rPr>
          <w:rFonts w:eastAsia="Times New Roman"/>
          <w:color w:val="000000"/>
          <w:sz w:val="24"/>
          <w:szCs w:val="24"/>
          <w:lang w:eastAsia="ru-RU"/>
        </w:rPr>
      </w:pPr>
      <w:r w:rsidRPr="007A2C13">
        <w:rPr>
          <w:color w:val="000000"/>
          <w:sz w:val="24"/>
          <w:szCs w:val="24"/>
        </w:rPr>
        <w:t xml:space="preserve">Лицо, </w:t>
      </w:r>
      <w:r w:rsidR="0000029F" w:rsidRPr="007A2C13">
        <w:rPr>
          <w:rFonts w:eastAsia="Times New Roman"/>
          <w:color w:val="000000"/>
          <w:sz w:val="24"/>
          <w:szCs w:val="24"/>
          <w:lang w:eastAsia="ru-RU"/>
        </w:rPr>
        <w:t>на которое возложена обязанность по устранению экологического ущерба</w:t>
      </w:r>
      <w:r w:rsidRPr="007A2C13">
        <w:rPr>
          <w:color w:val="000000"/>
          <w:sz w:val="24"/>
          <w:szCs w:val="24"/>
        </w:rPr>
        <w:t xml:space="preserve">, независимо от принятия мер по прямой и альтернативной ремедиации, проводит дополнительные мероприятия по улучшению территории, на которой располагаются компоненты природной среды, которым был причинен экологический ущерб, либо территории, расположенной, насколько это возможно близко к такой территории, с целью </w:t>
      </w:r>
      <w:r w:rsidR="0000029F" w:rsidRPr="007A2C13">
        <w:rPr>
          <w:color w:val="000000"/>
          <w:sz w:val="24"/>
          <w:szCs w:val="24"/>
        </w:rPr>
        <w:t xml:space="preserve">замещения экосистемных услуг, временно недоступных из-за причиненного экологического ущерба в период </w:t>
      </w:r>
      <w:r w:rsidRPr="007A2C13">
        <w:rPr>
          <w:color w:val="000000"/>
          <w:sz w:val="24"/>
          <w:szCs w:val="24"/>
        </w:rPr>
        <w:t xml:space="preserve">с момента причинения экологического ущерба до полного восстановления </w:t>
      </w:r>
      <w:r w:rsidR="0000029F" w:rsidRPr="007A2C13">
        <w:rPr>
          <w:color w:val="000000"/>
          <w:sz w:val="24"/>
          <w:szCs w:val="24"/>
        </w:rPr>
        <w:t xml:space="preserve">нарушенных </w:t>
      </w:r>
      <w:r w:rsidRPr="007A2C13">
        <w:rPr>
          <w:color w:val="000000"/>
          <w:sz w:val="24"/>
          <w:szCs w:val="24"/>
        </w:rPr>
        <w:t>компонентов природной среды (компенсирующаяремедиация).</w:t>
      </w:r>
    </w:p>
    <w:p w:rsidR="00C54181" w:rsidRPr="007A2C13" w:rsidRDefault="00C05009" w:rsidP="001F7D51">
      <w:pPr>
        <w:pStyle w:val="af3"/>
        <w:numPr>
          <w:ilvl w:val="0"/>
          <w:numId w:val="133"/>
        </w:numPr>
        <w:spacing w:after="200" w:line="240" w:lineRule="auto"/>
        <w:ind w:left="0" w:firstLine="706"/>
        <w:contextualSpacing w:val="0"/>
        <w:jc w:val="both"/>
        <w:rPr>
          <w:rFonts w:eastAsia="Times New Roman"/>
          <w:color w:val="000000"/>
          <w:sz w:val="24"/>
          <w:szCs w:val="24"/>
          <w:lang w:eastAsia="ru-RU"/>
        </w:rPr>
      </w:pPr>
      <w:bookmarkStart w:id="749" w:name="_Ref11373758"/>
      <w:r w:rsidRPr="007A2C13">
        <w:rPr>
          <w:color w:val="000000"/>
          <w:sz w:val="24"/>
          <w:szCs w:val="24"/>
        </w:rPr>
        <w:t xml:space="preserve">Уполномоченный орган в области охраны окружающей среды в случае осуществления им мер по ремедиации экологического ущерба </w:t>
      </w:r>
      <w:r w:rsidR="00C54181" w:rsidRPr="007A2C13">
        <w:rPr>
          <w:color w:val="000000"/>
          <w:sz w:val="24"/>
          <w:szCs w:val="24"/>
        </w:rPr>
        <w:t xml:space="preserve">в соответствии с пунктом </w:t>
      </w:r>
      <w:fldSimple w:instr=" REF _Ref9367338 \r \h  \* MERGEFORMAT ">
        <w:r w:rsidR="009D06F4">
          <w:rPr>
            <w:sz w:val="24"/>
            <w:szCs w:val="24"/>
          </w:rPr>
          <w:t>4</w:t>
        </w:r>
      </w:fldSimple>
      <w:r w:rsidR="002863B1" w:rsidRPr="007A2C13">
        <w:rPr>
          <w:color w:val="000000"/>
          <w:sz w:val="24"/>
          <w:szCs w:val="24"/>
        </w:rPr>
        <w:t xml:space="preserve"> статьи </w:t>
      </w:r>
      <w:fldSimple w:instr=" REF  _Ref9367368 \h \n \t  \* MERGEFORMAT ">
        <w:r w:rsidR="009D06F4" w:rsidRPr="009D06F4">
          <w:rPr>
            <w:color w:val="000000"/>
            <w:sz w:val="24"/>
            <w:szCs w:val="24"/>
          </w:rPr>
          <w:t>160</w:t>
        </w:r>
      </w:fldSimple>
      <w:r w:rsidR="00C54181" w:rsidRPr="007A2C13">
        <w:rPr>
          <w:color w:val="000000"/>
          <w:sz w:val="24"/>
          <w:szCs w:val="24"/>
        </w:rPr>
        <w:t xml:space="preserve"> настоящего Кодекса </w:t>
      </w:r>
      <w:r w:rsidRPr="007A2C13">
        <w:rPr>
          <w:color w:val="000000"/>
          <w:sz w:val="24"/>
          <w:szCs w:val="24"/>
        </w:rPr>
        <w:t xml:space="preserve">вправе взыскать с лица, причинившего такой </w:t>
      </w:r>
      <w:r w:rsidR="002863B1" w:rsidRPr="007A2C13">
        <w:rPr>
          <w:color w:val="000000"/>
          <w:sz w:val="24"/>
          <w:szCs w:val="24"/>
        </w:rPr>
        <w:t xml:space="preserve">экологический </w:t>
      </w:r>
      <w:r w:rsidRPr="007A2C13">
        <w:rPr>
          <w:color w:val="000000"/>
          <w:sz w:val="24"/>
          <w:szCs w:val="24"/>
        </w:rPr>
        <w:t xml:space="preserve">ущерб, все расходы, понесенные уполномоченным органом в области охраны окружающей среды на </w:t>
      </w:r>
      <w:r w:rsidR="002863B1" w:rsidRPr="007A2C13">
        <w:rPr>
          <w:color w:val="000000"/>
          <w:sz w:val="24"/>
          <w:szCs w:val="24"/>
        </w:rPr>
        <w:t xml:space="preserve">соответствующие </w:t>
      </w:r>
      <w:r w:rsidRPr="007A2C13">
        <w:rPr>
          <w:color w:val="000000"/>
          <w:sz w:val="24"/>
          <w:szCs w:val="24"/>
        </w:rPr>
        <w:t>меры по ремедиации.</w:t>
      </w:r>
      <w:bookmarkEnd w:id="749"/>
    </w:p>
    <w:p w:rsidR="00903FAF" w:rsidRPr="007A2C13" w:rsidRDefault="00C05009" w:rsidP="00E320C8">
      <w:pPr>
        <w:pStyle w:val="aff2"/>
        <w:rPr>
          <w:rFonts w:eastAsia="Times New Roman"/>
          <w:lang w:eastAsia="ru-RU"/>
        </w:rPr>
      </w:pPr>
      <w:r w:rsidRPr="007A2C13">
        <w:t xml:space="preserve">В дополнение к расходам на ремедиацию, </w:t>
      </w:r>
      <w:r w:rsidR="002863B1" w:rsidRPr="007A2C13">
        <w:t xml:space="preserve">указанным в части первой настоящего пункта, </w:t>
      </w:r>
      <w:r w:rsidRPr="007A2C13">
        <w:t xml:space="preserve">лицо, причинившее экологический ущерб, должно </w:t>
      </w:r>
      <w:r w:rsidR="002863B1" w:rsidRPr="007A2C13">
        <w:t xml:space="preserve">возместить государству </w:t>
      </w:r>
      <w:r w:rsidRPr="007A2C13">
        <w:t xml:space="preserve">разумные расходы, возникающие в связи с экологическим ущербом, в том числе </w:t>
      </w:r>
      <w:r w:rsidR="003C7FD6" w:rsidRPr="007A2C13">
        <w:t>расходы на</w:t>
      </w:r>
      <w:r w:rsidR="002863B1" w:rsidRPr="007A2C13">
        <w:t xml:space="preserve">изучение и </w:t>
      </w:r>
      <w:r w:rsidRPr="007A2C13">
        <w:t xml:space="preserve">оценку </w:t>
      </w:r>
      <w:r w:rsidR="002863B1" w:rsidRPr="007A2C13">
        <w:t xml:space="preserve">характера и масштаба экологического </w:t>
      </w:r>
      <w:r w:rsidRPr="007A2C13">
        <w:t>ущерба</w:t>
      </w:r>
      <w:r w:rsidR="002863B1" w:rsidRPr="007A2C13">
        <w:t>, определение необходимых мер по ремедиации,</w:t>
      </w:r>
      <w:r w:rsidRPr="007A2C13">
        <w:t xml:space="preserve"> связанные с этим административные расходы, расходы на юридическую помощь, исполнительное производство, сбор данных, мониторинг иконтроль за выполнение</w:t>
      </w:r>
      <w:r w:rsidR="00C54181" w:rsidRPr="007A2C13">
        <w:t>м</w:t>
      </w:r>
      <w:r w:rsidRPr="007A2C13">
        <w:t xml:space="preserve"> мер по ремедиации.</w:t>
      </w:r>
    </w:p>
    <w:p w:rsidR="009F4E10" w:rsidRPr="007A2C13" w:rsidRDefault="009F4E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50" w:name="_Ref11369141"/>
      <w:bookmarkStart w:id="751" w:name="_Toc13667358"/>
      <w:bookmarkStart w:id="752" w:name="_Toc23245933"/>
      <w:r w:rsidRPr="007A2C13">
        <w:rPr>
          <w:rFonts w:ascii="Times New Roman" w:hAnsi="Times New Roman"/>
          <w:color w:val="000000"/>
          <w:sz w:val="24"/>
          <w:szCs w:val="24"/>
        </w:rPr>
        <w:t>Программа ремедиации</w:t>
      </w:r>
      <w:bookmarkEnd w:id="750"/>
      <w:bookmarkEnd w:id="751"/>
      <w:bookmarkEnd w:id="752"/>
    </w:p>
    <w:p w:rsidR="009F4E10" w:rsidRPr="007A2C13" w:rsidRDefault="009F4E10" w:rsidP="001F7D51">
      <w:pPr>
        <w:pStyle w:val="af3"/>
        <w:numPr>
          <w:ilvl w:val="0"/>
          <w:numId w:val="13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Программа ремедиации представляет собой перечень мероприятий по устранению причиненного экологического ущерба. Рекомендации по содержанию, срокам, а также порядку определения мероприятий </w:t>
      </w:r>
      <w:r w:rsidR="003C7FD6" w:rsidRPr="007A2C13">
        <w:rPr>
          <w:rFonts w:eastAsia="Times New Roman"/>
          <w:color w:val="000000"/>
          <w:sz w:val="24"/>
          <w:szCs w:val="24"/>
          <w:lang w:eastAsia="ru-RU"/>
        </w:rPr>
        <w:t>по ремедиации</w:t>
      </w:r>
      <w:r w:rsidRPr="007A2C13">
        <w:rPr>
          <w:rFonts w:eastAsia="Times New Roman"/>
          <w:color w:val="000000"/>
          <w:sz w:val="24"/>
          <w:szCs w:val="24"/>
          <w:lang w:eastAsia="ru-RU"/>
        </w:rPr>
        <w:t xml:space="preserve">в зависимости от характера экологического ущерба, а также компонента природной среды, которому нанесен экологический ущерб, </w:t>
      </w:r>
      <w:r w:rsidR="008B2EE6" w:rsidRPr="007A2C13">
        <w:rPr>
          <w:rFonts w:eastAsia="Times New Roman"/>
          <w:color w:val="000000"/>
          <w:sz w:val="24"/>
          <w:szCs w:val="24"/>
          <w:lang w:eastAsia="ru-RU"/>
        </w:rPr>
        <w:t xml:space="preserve">приводятся в инструктивно-методических документах, утвержденных </w:t>
      </w:r>
      <w:r w:rsidRPr="007A2C13">
        <w:rPr>
          <w:rFonts w:eastAsia="Times New Roman"/>
          <w:color w:val="000000"/>
          <w:sz w:val="24"/>
          <w:szCs w:val="24"/>
          <w:lang w:eastAsia="ru-RU"/>
        </w:rPr>
        <w:t>уполномоченным органом в области охраны окружающей среды.</w:t>
      </w:r>
    </w:p>
    <w:p w:rsidR="009F4E10" w:rsidRPr="007A2C13" w:rsidRDefault="009F4E10" w:rsidP="001F7D51">
      <w:pPr>
        <w:pStyle w:val="af3"/>
        <w:numPr>
          <w:ilvl w:val="0"/>
          <w:numId w:val="13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Лицо, </w:t>
      </w:r>
      <w:r w:rsidR="008B2EE6" w:rsidRPr="007A2C13">
        <w:rPr>
          <w:rFonts w:eastAsia="Times New Roman"/>
          <w:color w:val="000000"/>
          <w:sz w:val="24"/>
          <w:szCs w:val="24"/>
          <w:lang w:eastAsia="ru-RU"/>
        </w:rPr>
        <w:t xml:space="preserve">на которое возложена обязанность </w:t>
      </w:r>
      <w:r w:rsidRPr="007A2C13">
        <w:rPr>
          <w:rFonts w:eastAsia="Times New Roman"/>
          <w:color w:val="000000"/>
          <w:sz w:val="24"/>
          <w:szCs w:val="24"/>
          <w:lang w:eastAsia="ru-RU"/>
        </w:rPr>
        <w:t>за устранение причиненного экологического ущерба, в течение одного месяца с момента получения извещения</w:t>
      </w:r>
      <w:r w:rsidR="008B2EE6" w:rsidRPr="007A2C13">
        <w:rPr>
          <w:rFonts w:eastAsia="Times New Roman"/>
          <w:color w:val="000000"/>
          <w:sz w:val="24"/>
          <w:szCs w:val="24"/>
          <w:lang w:eastAsia="ru-RU"/>
        </w:rPr>
        <w:t xml:space="preserve">, указанного в подпункте </w:t>
      </w:r>
      <w:fldSimple w:instr=" REF _Ref11372798 \r \h  \* MERGEFORMAT ">
        <w:r w:rsidR="009D06F4" w:rsidRPr="009D06F4">
          <w:rPr>
            <w:rFonts w:eastAsia="Times New Roman"/>
            <w:color w:val="000000"/>
            <w:sz w:val="24"/>
            <w:szCs w:val="24"/>
            <w:lang w:eastAsia="ru-RU"/>
          </w:rPr>
          <w:t>2)</w:t>
        </w:r>
      </w:fldSimple>
      <w:r w:rsidR="008B2EE6" w:rsidRPr="007A2C13">
        <w:rPr>
          <w:rFonts w:eastAsia="Times New Roman"/>
          <w:color w:val="000000"/>
          <w:sz w:val="24"/>
          <w:szCs w:val="24"/>
          <w:lang w:eastAsia="ru-RU"/>
        </w:rPr>
        <w:t xml:space="preserve"> пункта </w:t>
      </w:r>
      <w:fldSimple w:instr=" REF _Ref11372801 \r \h  \* MERGEFORMAT ">
        <w:r w:rsidR="009D06F4">
          <w:rPr>
            <w:sz w:val="24"/>
            <w:szCs w:val="24"/>
          </w:rPr>
          <w:t>2</w:t>
        </w:r>
      </w:fldSimple>
      <w:r w:rsidR="008B2EE6" w:rsidRPr="007A2C13">
        <w:rPr>
          <w:rFonts w:eastAsia="Times New Roman"/>
          <w:color w:val="000000"/>
          <w:sz w:val="24"/>
          <w:szCs w:val="24"/>
          <w:lang w:eastAsia="ru-RU"/>
        </w:rPr>
        <w:t xml:space="preserve"> статьи </w:t>
      </w:r>
      <w:fldSimple w:instr=" REF  _Ref9367368 \h \n \t  \* MERGEFORMAT ">
        <w:r w:rsidR="009D06F4" w:rsidRPr="009D06F4">
          <w:rPr>
            <w:rFonts w:eastAsia="Times New Roman"/>
            <w:color w:val="000000"/>
            <w:sz w:val="24"/>
            <w:szCs w:val="24"/>
            <w:lang w:eastAsia="ru-RU"/>
          </w:rPr>
          <w:t>160</w:t>
        </w:r>
      </w:fldSimple>
      <w:r w:rsidR="008B2EE6" w:rsidRPr="007A2C13">
        <w:rPr>
          <w:rFonts w:eastAsia="Times New Roman"/>
          <w:color w:val="000000"/>
          <w:sz w:val="24"/>
          <w:szCs w:val="24"/>
          <w:lang w:eastAsia="ru-RU"/>
        </w:rPr>
        <w:t xml:space="preserve"> настоящего Кодекса, </w:t>
      </w:r>
      <w:r w:rsidRPr="007A2C13">
        <w:rPr>
          <w:rFonts w:eastAsia="Times New Roman"/>
          <w:color w:val="000000"/>
          <w:sz w:val="24"/>
          <w:szCs w:val="24"/>
          <w:lang w:eastAsia="ru-RU"/>
        </w:rPr>
        <w:t xml:space="preserve">определяет необходимые меры по устранению </w:t>
      </w:r>
      <w:r w:rsidR="008B2EE6" w:rsidRPr="007A2C13">
        <w:rPr>
          <w:rFonts w:eastAsia="Times New Roman"/>
          <w:color w:val="000000"/>
          <w:sz w:val="24"/>
          <w:szCs w:val="24"/>
          <w:lang w:eastAsia="ru-RU"/>
        </w:rPr>
        <w:t xml:space="preserve">такого </w:t>
      </w:r>
      <w:r w:rsidRPr="007A2C13">
        <w:rPr>
          <w:rFonts w:eastAsia="Times New Roman"/>
          <w:color w:val="000000"/>
          <w:sz w:val="24"/>
          <w:szCs w:val="24"/>
          <w:lang w:eastAsia="ru-RU"/>
        </w:rPr>
        <w:t xml:space="preserve">ущерба и представляет на согласование в уполномоченный орган в области охраны окружающей среды программу ремедиации. </w:t>
      </w:r>
      <w:r w:rsidR="002B7BC4" w:rsidRPr="007A2C13">
        <w:rPr>
          <w:rFonts w:eastAsia="Times New Roman"/>
          <w:color w:val="000000"/>
          <w:sz w:val="24"/>
          <w:szCs w:val="24"/>
          <w:lang w:eastAsia="ru-RU"/>
        </w:rPr>
        <w:t xml:space="preserve">При наличии необходимости более длительного срока для проведения детальных исследований, необходимых для разработки программы ремедиации с учетом характера и масштаба причиненного экологического ущерба, </w:t>
      </w:r>
      <w:r w:rsidRPr="007A2C13">
        <w:rPr>
          <w:rFonts w:eastAsia="Times New Roman"/>
          <w:color w:val="000000"/>
          <w:sz w:val="24"/>
          <w:szCs w:val="24"/>
          <w:lang w:eastAsia="ru-RU"/>
        </w:rPr>
        <w:t xml:space="preserve">вышеуказанный срок </w:t>
      </w:r>
      <w:r w:rsidR="002B7BC4" w:rsidRPr="007A2C13">
        <w:rPr>
          <w:rFonts w:eastAsia="Times New Roman"/>
          <w:color w:val="000000"/>
          <w:sz w:val="24"/>
          <w:szCs w:val="24"/>
          <w:lang w:eastAsia="ru-RU"/>
        </w:rPr>
        <w:t xml:space="preserve">по согласованию с уполномоченным органом в области охраны окружающей среды </w:t>
      </w:r>
      <w:r w:rsidRPr="007A2C13">
        <w:rPr>
          <w:rFonts w:eastAsia="Times New Roman"/>
          <w:color w:val="000000"/>
          <w:sz w:val="24"/>
          <w:szCs w:val="24"/>
          <w:lang w:eastAsia="ru-RU"/>
        </w:rPr>
        <w:t>может быть продлен до трех месяцев.</w:t>
      </w:r>
    </w:p>
    <w:p w:rsidR="009F4E10" w:rsidRPr="007A2C13" w:rsidRDefault="009F4E10" w:rsidP="001F7D51">
      <w:pPr>
        <w:pStyle w:val="af3"/>
        <w:numPr>
          <w:ilvl w:val="0"/>
          <w:numId w:val="13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Уполномоченный орган в области охраны окружающей среды в течение 10 рабочих дней рассматривает предоставленную программу ремедиации, </w:t>
      </w:r>
      <w:r w:rsidR="002B7BC4" w:rsidRPr="007A2C13">
        <w:rPr>
          <w:rFonts w:eastAsia="Times New Roman"/>
          <w:color w:val="000000"/>
          <w:sz w:val="24"/>
          <w:szCs w:val="24"/>
          <w:lang w:eastAsia="ru-RU"/>
        </w:rPr>
        <w:t xml:space="preserve">согласовывает </w:t>
      </w:r>
      <w:r w:rsidRPr="007A2C13">
        <w:rPr>
          <w:rFonts w:eastAsia="Times New Roman"/>
          <w:color w:val="000000"/>
          <w:sz w:val="24"/>
          <w:szCs w:val="24"/>
          <w:lang w:eastAsia="ru-RU"/>
        </w:rPr>
        <w:t>ее или вносит соответствующие коррективы</w:t>
      </w:r>
      <w:r w:rsidR="002B7BC4" w:rsidRPr="007A2C13">
        <w:rPr>
          <w:rFonts w:eastAsia="Times New Roman"/>
          <w:color w:val="000000"/>
          <w:sz w:val="24"/>
          <w:szCs w:val="24"/>
          <w:lang w:eastAsia="ru-RU"/>
        </w:rPr>
        <w:t>, и направляет согласованную программу ремедиации лиц, ответственному за устранение экологического ущерба</w:t>
      </w:r>
      <w:r w:rsidRPr="007A2C13">
        <w:rPr>
          <w:rFonts w:eastAsia="Times New Roman"/>
          <w:color w:val="000000"/>
          <w:sz w:val="24"/>
          <w:szCs w:val="24"/>
          <w:lang w:eastAsia="ru-RU"/>
        </w:rPr>
        <w:t xml:space="preserve">. </w:t>
      </w:r>
    </w:p>
    <w:p w:rsidR="009F4E10" w:rsidRPr="007A2C13" w:rsidRDefault="009F4E10" w:rsidP="001F7D51">
      <w:pPr>
        <w:pStyle w:val="af3"/>
        <w:numPr>
          <w:ilvl w:val="0"/>
          <w:numId w:val="13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В случае согласования уполномоченным органом в области охраны окружающей среды программы ремедиации или согласия лица, ответственного за устранение причиненного экологического ущерба, с коррективами уполномоченного органа в области окружающей среды, стороны утверждают указанную программу ремедиации.</w:t>
      </w:r>
    </w:p>
    <w:p w:rsidR="009F4E10" w:rsidRPr="007A2C13" w:rsidRDefault="009F4E10" w:rsidP="001F7D51">
      <w:pPr>
        <w:pStyle w:val="af3"/>
        <w:numPr>
          <w:ilvl w:val="0"/>
          <w:numId w:val="13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В случае несогласия лица, ответственного за устранение </w:t>
      </w:r>
      <w:r w:rsidR="003C7FD6" w:rsidRPr="007A2C13">
        <w:rPr>
          <w:rFonts w:eastAsia="Times New Roman"/>
          <w:color w:val="000000"/>
          <w:sz w:val="24"/>
          <w:szCs w:val="24"/>
          <w:lang w:eastAsia="ru-RU"/>
        </w:rPr>
        <w:t>причинённого</w:t>
      </w:r>
      <w:r w:rsidRPr="007A2C13">
        <w:rPr>
          <w:rFonts w:eastAsia="Times New Roman"/>
          <w:color w:val="000000"/>
          <w:sz w:val="24"/>
          <w:szCs w:val="24"/>
          <w:lang w:eastAsia="ru-RU"/>
        </w:rPr>
        <w:t xml:space="preserve"> экологического ущерба, с корректировками уполномоченного органа в области </w:t>
      </w:r>
      <w:r w:rsidR="003C7FD6" w:rsidRPr="007A2C13">
        <w:rPr>
          <w:rFonts w:eastAsia="Times New Roman"/>
          <w:color w:val="000000"/>
          <w:sz w:val="24"/>
          <w:szCs w:val="24"/>
          <w:lang w:eastAsia="ru-RU"/>
        </w:rPr>
        <w:t>окружающей</w:t>
      </w:r>
      <w:r w:rsidRPr="007A2C13">
        <w:rPr>
          <w:rFonts w:eastAsia="Times New Roman"/>
          <w:color w:val="000000"/>
          <w:sz w:val="24"/>
          <w:szCs w:val="24"/>
          <w:lang w:eastAsia="ru-RU"/>
        </w:rPr>
        <w:t xml:space="preserve"> среды, или отказа </w:t>
      </w:r>
      <w:r w:rsidR="002B7BC4" w:rsidRPr="007A2C13">
        <w:rPr>
          <w:rFonts w:eastAsia="Times New Roman"/>
          <w:color w:val="000000"/>
          <w:sz w:val="24"/>
          <w:szCs w:val="24"/>
          <w:lang w:eastAsia="ru-RU"/>
        </w:rPr>
        <w:t xml:space="preserve">такого </w:t>
      </w:r>
      <w:r w:rsidRPr="007A2C13">
        <w:rPr>
          <w:rFonts w:eastAsia="Times New Roman"/>
          <w:color w:val="000000"/>
          <w:sz w:val="24"/>
          <w:szCs w:val="24"/>
          <w:lang w:eastAsia="ru-RU"/>
        </w:rPr>
        <w:t>лица от утверждения программы ремедиации, соответствующее обязательство по утверждению программы ремедиации может быть возложено на лицо, ответственное за устранение причиненного экологического ущерба, в судебном порядке по иску уполномоченного органа в области охраны окружающей среды.</w:t>
      </w:r>
    </w:p>
    <w:p w:rsidR="009F4E10" w:rsidRPr="007A2C13" w:rsidRDefault="009F4E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53" w:name="_Toc13667359"/>
      <w:bookmarkStart w:id="754" w:name="_Toc23245934"/>
      <w:r w:rsidRPr="007A2C13">
        <w:rPr>
          <w:rFonts w:ascii="Times New Roman" w:hAnsi="Times New Roman"/>
          <w:color w:val="000000"/>
          <w:sz w:val="24"/>
          <w:szCs w:val="24"/>
        </w:rPr>
        <w:t>Реализация программы ремедиации</w:t>
      </w:r>
      <w:bookmarkEnd w:id="753"/>
      <w:bookmarkEnd w:id="754"/>
    </w:p>
    <w:p w:rsidR="009F4E10" w:rsidRPr="007A2C13" w:rsidRDefault="009F4E10" w:rsidP="001F7D51">
      <w:pPr>
        <w:pStyle w:val="af3"/>
        <w:numPr>
          <w:ilvl w:val="0"/>
          <w:numId w:val="135"/>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В случае, если срок реализации программы ремедиации превышает три месяца, лицо, ответственное за устранение причиненного экологического ущерба, направляет в уполномоченный орган в области охраны окружающей среды статус-отчет выполнения программы ремедиации в конце каждого третьего месяца с момента начала реализации программы.</w:t>
      </w:r>
    </w:p>
    <w:p w:rsidR="009F4E10" w:rsidRPr="007A2C13" w:rsidRDefault="009F4E10" w:rsidP="001F7D51">
      <w:pPr>
        <w:pStyle w:val="af3"/>
        <w:numPr>
          <w:ilvl w:val="0"/>
          <w:numId w:val="135"/>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Неисполнение мероприятий, предусмотренных программой ремедиации в установленные сроки, а также несвоевременная сдача статус-отчета влекут административную ответственность</w:t>
      </w:r>
      <w:r w:rsidR="002B7BC4" w:rsidRPr="007A2C13">
        <w:rPr>
          <w:rFonts w:eastAsia="Times New Roman"/>
          <w:color w:val="000000"/>
          <w:sz w:val="24"/>
          <w:szCs w:val="24"/>
          <w:lang w:eastAsia="ru-RU"/>
        </w:rPr>
        <w:t>, предусмотренную Кодексом Республики Казахстан «Об административных правонарушениях»</w:t>
      </w:r>
      <w:r w:rsidRPr="007A2C13">
        <w:rPr>
          <w:rFonts w:eastAsia="Times New Roman"/>
          <w:color w:val="000000"/>
          <w:sz w:val="24"/>
          <w:szCs w:val="24"/>
          <w:lang w:eastAsia="ru-RU"/>
        </w:rPr>
        <w:t>.</w:t>
      </w:r>
    </w:p>
    <w:p w:rsidR="009F4E10" w:rsidRPr="007A2C13" w:rsidRDefault="009F4E10" w:rsidP="001F7D51">
      <w:pPr>
        <w:pStyle w:val="af3"/>
        <w:numPr>
          <w:ilvl w:val="0"/>
          <w:numId w:val="135"/>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По результатам завершения программы ремедиации лицо, ответственное за устранение ущерба, и уполномоченный орган подписывают акт завершения программы ремедиации. В случае, если мероприятия, предусмотренные программой ремедиации</w:t>
      </w:r>
      <w:r w:rsidR="003C7FD6" w:rsidRPr="007A2C13">
        <w:rPr>
          <w:rFonts w:eastAsia="Times New Roman"/>
          <w:color w:val="000000"/>
          <w:sz w:val="24"/>
          <w:szCs w:val="24"/>
          <w:lang w:eastAsia="ru-RU"/>
        </w:rPr>
        <w:t>,</w:t>
      </w:r>
      <w:r w:rsidRPr="007A2C13">
        <w:rPr>
          <w:rFonts w:eastAsia="Times New Roman"/>
          <w:color w:val="000000"/>
          <w:sz w:val="24"/>
          <w:szCs w:val="24"/>
          <w:lang w:eastAsia="ru-RU"/>
        </w:rPr>
        <w:t xml:space="preserve"> не были выполнены в полном объеме, уполномоченный орган отказывает в подписании акта завершения программы ремедиации и согласовывает дополнительные сроки для завершения программы ремедиации. </w:t>
      </w:r>
    </w:p>
    <w:p w:rsidR="009F4E10" w:rsidRPr="007A2C13" w:rsidRDefault="009F4E10" w:rsidP="001F7D51">
      <w:pPr>
        <w:pStyle w:val="af3"/>
        <w:numPr>
          <w:ilvl w:val="0"/>
          <w:numId w:val="135"/>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В случае, если выполнение мероприятий, предусмотренных программой ремедиации, не привело к достижению поставленных программой целей по устранению причиненного экологического ущерба, лицо, ответственное за устранение причиненного ущерба, в течение одного месяца разрабатывает программу дополни</w:t>
      </w:r>
      <w:r w:rsidR="002426F3" w:rsidRPr="007A2C13">
        <w:rPr>
          <w:rFonts w:eastAsia="Times New Roman"/>
          <w:color w:val="000000"/>
          <w:sz w:val="24"/>
          <w:szCs w:val="24"/>
          <w:lang w:eastAsia="ru-RU"/>
        </w:rPr>
        <w:t>т</w:t>
      </w:r>
      <w:r w:rsidRPr="007A2C13">
        <w:rPr>
          <w:rFonts w:eastAsia="Times New Roman"/>
          <w:color w:val="000000"/>
          <w:sz w:val="24"/>
          <w:szCs w:val="24"/>
          <w:lang w:eastAsia="ru-RU"/>
        </w:rPr>
        <w:t xml:space="preserve">ельной ремедиации. Порядок согласования и утверждения программы дополнительной ремедиации соответствует порядку согласования и утверждения программы ремедиации. </w:t>
      </w:r>
    </w:p>
    <w:p w:rsidR="009F4E10" w:rsidRPr="007A2C13" w:rsidRDefault="009F4E10" w:rsidP="001F7D51">
      <w:pPr>
        <w:pStyle w:val="af3"/>
        <w:numPr>
          <w:ilvl w:val="0"/>
          <w:numId w:val="135"/>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После завершения программы ремедиации с достижением поставленных программой ремедиации целей по устранению причиненного экологического ущерба, на лицо, ответственное за устранение причиненного экологического ущерба, возлагается ответственность по периодическому мониторингу состояния восстановленных компонентов природной среды. Порядок, периодичность и длительность такого мониторинга, а также порядок отчетности утверждаются уполномоченным органом в области охраны окружающей среды. </w:t>
      </w:r>
    </w:p>
    <w:p w:rsidR="009F4E10" w:rsidRPr="007A2C13" w:rsidRDefault="009F4E10" w:rsidP="001F7D51">
      <w:pPr>
        <w:pStyle w:val="af3"/>
        <w:numPr>
          <w:ilvl w:val="0"/>
          <w:numId w:val="135"/>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В случае, если по результатам мониторинга будет установлено недостижение целевых показателей реализованной программы ремедиации или программы дополнительной ремедиации, на лицо, ответственное за устранение ущерба возлагается ответственность по разработке и реализации программы дополнительной ремедиации.</w:t>
      </w:r>
    </w:p>
    <w:p w:rsidR="009F4E10" w:rsidRPr="007A2C13" w:rsidRDefault="009F4E10" w:rsidP="001F7D51">
      <w:pPr>
        <w:pStyle w:val="af3"/>
        <w:numPr>
          <w:ilvl w:val="0"/>
          <w:numId w:val="135"/>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Результаты завершенной программы ремедиации, а также результаты мониторинга подлежат обязательной публикации на официальном сайте лица, ответственного на устранение ущерба, а также уполномоченного органа в области охраны окружающей среды. Публикация осуществляется за счет лица, ответственного за устранение причиненного экологического ущерба. </w:t>
      </w:r>
    </w:p>
    <w:p w:rsidR="009F4E10" w:rsidRPr="007A2C13" w:rsidRDefault="009F4E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55" w:name="_Toc13667360"/>
      <w:bookmarkStart w:id="756" w:name="_Toc23245935"/>
      <w:r w:rsidRPr="007A2C13">
        <w:rPr>
          <w:rFonts w:ascii="Times New Roman" w:hAnsi="Times New Roman"/>
          <w:color w:val="000000"/>
          <w:sz w:val="24"/>
          <w:szCs w:val="24"/>
        </w:rPr>
        <w:t>Срок исковой давности по требованиям, связанным с причинением экологического ущерба</w:t>
      </w:r>
      <w:bookmarkEnd w:id="755"/>
      <w:bookmarkEnd w:id="756"/>
    </w:p>
    <w:p w:rsidR="009F4E10" w:rsidRPr="007A2C13" w:rsidRDefault="009F4E10" w:rsidP="001F7D51">
      <w:pPr>
        <w:pStyle w:val="af3"/>
        <w:numPr>
          <w:ilvl w:val="0"/>
          <w:numId w:val="136"/>
        </w:numPr>
        <w:spacing w:after="200" w:line="240" w:lineRule="auto"/>
        <w:ind w:left="0" w:firstLine="706"/>
        <w:contextualSpacing w:val="0"/>
        <w:jc w:val="both"/>
        <w:rPr>
          <w:color w:val="000000"/>
          <w:sz w:val="24"/>
          <w:szCs w:val="24"/>
        </w:rPr>
      </w:pPr>
      <w:r w:rsidRPr="007A2C13">
        <w:rPr>
          <w:rFonts w:eastAsia="Times New Roman"/>
          <w:color w:val="000000"/>
          <w:sz w:val="24"/>
          <w:szCs w:val="24"/>
          <w:lang w:eastAsia="ru-RU"/>
        </w:rPr>
        <w:t xml:space="preserve">Срок исковой давности по требованиям, связанным с причинением экологического ущерба представляет, собой период времени, в течение </w:t>
      </w:r>
      <w:r w:rsidR="003C7FD6" w:rsidRPr="007A2C13">
        <w:rPr>
          <w:rFonts w:eastAsia="Times New Roman"/>
          <w:color w:val="000000"/>
          <w:sz w:val="24"/>
          <w:szCs w:val="24"/>
          <w:lang w:eastAsia="ru-RU"/>
        </w:rPr>
        <w:t>которого</w:t>
      </w:r>
      <w:r w:rsidR="003C7FD6" w:rsidRPr="007A2C13">
        <w:rPr>
          <w:color w:val="000000"/>
          <w:sz w:val="24"/>
          <w:szCs w:val="24"/>
        </w:rPr>
        <w:t xml:space="preserve"> может</w:t>
      </w:r>
      <w:r w:rsidRPr="007A2C13">
        <w:rPr>
          <w:color w:val="000000"/>
          <w:sz w:val="24"/>
          <w:szCs w:val="24"/>
        </w:rPr>
        <w:t xml:space="preserve"> быть предъявлено требование о возмещении расходов</w:t>
      </w:r>
      <w:r w:rsidR="002426F3" w:rsidRPr="007A2C13">
        <w:rPr>
          <w:color w:val="000000"/>
          <w:sz w:val="24"/>
          <w:szCs w:val="24"/>
        </w:rPr>
        <w:t xml:space="preserve">, </w:t>
      </w:r>
      <w:r w:rsidR="003C4571" w:rsidRPr="007A2C13">
        <w:rPr>
          <w:color w:val="000000"/>
          <w:sz w:val="24"/>
          <w:szCs w:val="24"/>
        </w:rPr>
        <w:t>указанных в</w:t>
      </w:r>
      <w:r w:rsidR="002426F3" w:rsidRPr="007A2C13">
        <w:rPr>
          <w:color w:val="000000"/>
          <w:sz w:val="24"/>
          <w:szCs w:val="24"/>
        </w:rPr>
        <w:t xml:space="preserve"> пункте </w:t>
      </w:r>
      <w:fldSimple w:instr=" REF _Ref11373758 \r \h  \* MERGEFORMAT ">
        <w:r w:rsidR="009D06F4">
          <w:rPr>
            <w:sz w:val="24"/>
            <w:szCs w:val="24"/>
          </w:rPr>
          <w:t>7</w:t>
        </w:r>
      </w:fldSimple>
      <w:r w:rsidR="002426F3" w:rsidRPr="007A2C13">
        <w:rPr>
          <w:color w:val="000000"/>
          <w:sz w:val="24"/>
          <w:szCs w:val="24"/>
        </w:rPr>
        <w:t xml:space="preserve"> статьи </w:t>
      </w:r>
      <w:fldSimple w:instr=" REF  _Ref11373766 \h \n \t  \* MERGEFORMAT ">
        <w:r w:rsidR="009D06F4" w:rsidRPr="009D06F4">
          <w:rPr>
            <w:color w:val="000000"/>
            <w:sz w:val="24"/>
            <w:szCs w:val="24"/>
          </w:rPr>
          <w:t>161</w:t>
        </w:r>
      </w:fldSimple>
      <w:r w:rsidR="002426F3" w:rsidRPr="007A2C13">
        <w:rPr>
          <w:color w:val="000000"/>
          <w:sz w:val="24"/>
          <w:szCs w:val="24"/>
        </w:rPr>
        <w:t xml:space="preserve"> настоящего Кодекса</w:t>
      </w:r>
      <w:r w:rsidRPr="007A2C13">
        <w:rPr>
          <w:color w:val="000000"/>
          <w:sz w:val="24"/>
          <w:szCs w:val="24"/>
        </w:rPr>
        <w:t>.</w:t>
      </w:r>
    </w:p>
    <w:p w:rsidR="009F4E10" w:rsidRPr="007A2C13" w:rsidRDefault="009F4E10" w:rsidP="001F7D51">
      <w:pPr>
        <w:pStyle w:val="af3"/>
        <w:numPr>
          <w:ilvl w:val="0"/>
          <w:numId w:val="136"/>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Срок исковой давности по требованиям, </w:t>
      </w:r>
      <w:r w:rsidR="002426F3" w:rsidRPr="007A2C13">
        <w:rPr>
          <w:rFonts w:eastAsia="Times New Roman"/>
          <w:color w:val="000000"/>
          <w:sz w:val="24"/>
          <w:szCs w:val="24"/>
          <w:lang w:eastAsia="ru-RU"/>
        </w:rPr>
        <w:t>указанным в пункте 1 настоящей статьи</w:t>
      </w:r>
      <w:r w:rsidRPr="007A2C13">
        <w:rPr>
          <w:rFonts w:eastAsia="Times New Roman"/>
          <w:color w:val="000000"/>
          <w:sz w:val="24"/>
          <w:szCs w:val="24"/>
          <w:lang w:eastAsia="ru-RU"/>
        </w:rPr>
        <w:t>, составляет 30 лет и исчисляется с момента события, действия или бездействия, ставшими причиной экологического ущерба. В случае, если экологический ущерб имел длительный характер, срок исковой давности течет с момента окончания</w:t>
      </w:r>
      <w:r w:rsidR="00F96054" w:rsidRPr="007A2C13">
        <w:rPr>
          <w:rFonts w:eastAsia="Times New Roman"/>
          <w:color w:val="000000"/>
          <w:sz w:val="24"/>
          <w:szCs w:val="24"/>
          <w:lang w:eastAsia="ru-RU"/>
        </w:rPr>
        <w:t xml:space="preserve"> действия события, действия или бездействия ставших причиной</w:t>
      </w:r>
      <w:r w:rsidRPr="007A2C13">
        <w:rPr>
          <w:rFonts w:eastAsia="Times New Roman"/>
          <w:color w:val="000000"/>
          <w:sz w:val="24"/>
          <w:szCs w:val="24"/>
          <w:lang w:eastAsia="ru-RU"/>
        </w:rPr>
        <w:t xml:space="preserve"> причинения экологического ущерба. </w:t>
      </w:r>
    </w:p>
    <w:p w:rsidR="00BC7DF2" w:rsidRPr="007A2C13" w:rsidRDefault="00BC7DF2"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757" w:name="_Toc23245936"/>
      <w:r w:rsidRPr="007A2C13">
        <w:rPr>
          <w:rFonts w:ascii="Times New Roman" w:hAnsi="Times New Roman"/>
          <w:color w:val="000000"/>
          <w:sz w:val="24"/>
          <w:szCs w:val="24"/>
        </w:rPr>
        <w:t>Объекты исторического загрязнения</w:t>
      </w:r>
      <w:bookmarkEnd w:id="757"/>
    </w:p>
    <w:p w:rsidR="009F4E10" w:rsidRPr="007A2C13" w:rsidDel="00A946E0" w:rsidRDefault="00A946E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58" w:name="_Toc13667362"/>
      <w:bookmarkStart w:id="759" w:name="_Toc23245937"/>
      <w:r w:rsidRPr="007A2C13">
        <w:rPr>
          <w:rFonts w:ascii="Times New Roman" w:hAnsi="Times New Roman"/>
          <w:color w:val="000000"/>
          <w:sz w:val="24"/>
          <w:szCs w:val="24"/>
        </w:rPr>
        <w:t>Историческ</w:t>
      </w:r>
      <w:r w:rsidR="00913589" w:rsidRPr="007A2C13">
        <w:rPr>
          <w:rFonts w:ascii="Times New Roman" w:hAnsi="Times New Roman"/>
          <w:color w:val="000000"/>
          <w:sz w:val="24"/>
          <w:szCs w:val="24"/>
        </w:rPr>
        <w:t>ое</w:t>
      </w:r>
      <w:r w:rsidRPr="007A2C13">
        <w:rPr>
          <w:rFonts w:ascii="Times New Roman" w:hAnsi="Times New Roman"/>
          <w:color w:val="000000"/>
          <w:sz w:val="24"/>
          <w:szCs w:val="24"/>
        </w:rPr>
        <w:t xml:space="preserve"> загрязнени</w:t>
      </w:r>
      <w:r w:rsidR="00913589" w:rsidRPr="007A2C13">
        <w:rPr>
          <w:rFonts w:ascii="Times New Roman" w:hAnsi="Times New Roman"/>
          <w:color w:val="000000"/>
          <w:sz w:val="24"/>
          <w:szCs w:val="24"/>
        </w:rPr>
        <w:t>е</w:t>
      </w:r>
      <w:bookmarkEnd w:id="758"/>
      <w:bookmarkEnd w:id="759"/>
    </w:p>
    <w:p w:rsidR="009F4E10" w:rsidRPr="007A2C13" w:rsidDel="00A946E0" w:rsidRDefault="00A946E0" w:rsidP="001F7D51">
      <w:pPr>
        <w:pStyle w:val="af3"/>
        <w:numPr>
          <w:ilvl w:val="0"/>
          <w:numId w:val="138"/>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И</w:t>
      </w:r>
      <w:r w:rsidR="009F4E10" w:rsidRPr="007A2C13">
        <w:rPr>
          <w:rFonts w:eastAsia="Times New Roman"/>
          <w:color w:val="000000"/>
          <w:sz w:val="24"/>
          <w:szCs w:val="24"/>
          <w:lang w:eastAsia="ru-RU"/>
        </w:rPr>
        <w:t>сторическим загрязнени</w:t>
      </w:r>
      <w:r w:rsidR="00913589" w:rsidRPr="007A2C13">
        <w:rPr>
          <w:rFonts w:eastAsia="Times New Roman"/>
          <w:color w:val="000000"/>
          <w:sz w:val="24"/>
          <w:szCs w:val="24"/>
          <w:lang w:eastAsia="ru-RU"/>
        </w:rPr>
        <w:t>ем</w:t>
      </w:r>
      <w:r w:rsidR="009F4E10" w:rsidRPr="007A2C13" w:rsidDel="00A946E0">
        <w:rPr>
          <w:rFonts w:eastAsia="Times New Roman"/>
          <w:color w:val="000000"/>
          <w:sz w:val="24"/>
          <w:szCs w:val="24"/>
          <w:lang w:eastAsia="ru-RU"/>
        </w:rPr>
        <w:t xml:space="preserve">признается </w:t>
      </w:r>
      <w:r w:rsidRPr="007A2C13">
        <w:rPr>
          <w:rFonts w:eastAsia="Times New Roman"/>
          <w:color w:val="000000"/>
          <w:sz w:val="24"/>
          <w:szCs w:val="24"/>
          <w:lang w:eastAsia="ru-RU"/>
        </w:rPr>
        <w:t xml:space="preserve">накопленный </w:t>
      </w:r>
      <w:r w:rsidR="009F4E10" w:rsidRPr="007A2C13" w:rsidDel="00A946E0">
        <w:rPr>
          <w:rFonts w:eastAsia="Times New Roman"/>
          <w:color w:val="000000"/>
          <w:sz w:val="24"/>
          <w:szCs w:val="24"/>
          <w:lang w:eastAsia="ru-RU"/>
        </w:rPr>
        <w:t xml:space="preserve">экологический ущерб, </w:t>
      </w:r>
      <w:r w:rsidRPr="007A2C13">
        <w:rPr>
          <w:rFonts w:eastAsia="Times New Roman"/>
          <w:color w:val="000000"/>
          <w:sz w:val="24"/>
          <w:szCs w:val="24"/>
          <w:lang w:eastAsia="ru-RU"/>
        </w:rPr>
        <w:t xml:space="preserve">причиненный водам и (или) землям, который </w:t>
      </w:r>
      <w:r w:rsidR="009F4E10" w:rsidRPr="007A2C13" w:rsidDel="00A946E0">
        <w:rPr>
          <w:rFonts w:eastAsia="Times New Roman"/>
          <w:color w:val="000000"/>
          <w:sz w:val="24"/>
          <w:szCs w:val="24"/>
          <w:lang w:eastAsia="ru-RU"/>
        </w:rPr>
        <w:t xml:space="preserve">возник в результате прошлой деятельности, </w:t>
      </w:r>
      <w:r w:rsidRPr="007A2C13">
        <w:rPr>
          <w:rFonts w:eastAsia="Times New Roman"/>
          <w:color w:val="000000"/>
          <w:sz w:val="24"/>
          <w:szCs w:val="24"/>
          <w:lang w:eastAsia="ru-RU"/>
        </w:rPr>
        <w:t xml:space="preserve">в том числе совокупности воздействий различных видов антропогенной деятельности, </w:t>
      </w:r>
      <w:r w:rsidR="009F4E10" w:rsidRPr="007A2C13" w:rsidDel="00A946E0">
        <w:rPr>
          <w:rFonts w:eastAsia="Times New Roman"/>
          <w:color w:val="000000"/>
          <w:sz w:val="24"/>
          <w:szCs w:val="24"/>
          <w:lang w:eastAsia="ru-RU"/>
        </w:rPr>
        <w:t>обязанности по устранению которого не были выполнены либо были выполнены не в полном объеме.</w:t>
      </w:r>
    </w:p>
    <w:p w:rsidR="009F4E10" w:rsidRPr="007A2C13" w:rsidDel="00A946E0" w:rsidRDefault="009F4E10" w:rsidP="001F7D51">
      <w:pPr>
        <w:pStyle w:val="af3"/>
        <w:numPr>
          <w:ilvl w:val="0"/>
          <w:numId w:val="138"/>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Объектами </w:t>
      </w:r>
      <w:r w:rsidR="00913589" w:rsidRPr="007A2C13">
        <w:rPr>
          <w:rFonts w:eastAsia="Times New Roman"/>
          <w:color w:val="000000"/>
          <w:sz w:val="24"/>
          <w:szCs w:val="24"/>
          <w:lang w:eastAsia="ru-RU"/>
        </w:rPr>
        <w:t>исторического загрязнения</w:t>
      </w:r>
      <w:r w:rsidRPr="007A2C13" w:rsidDel="00A946E0">
        <w:rPr>
          <w:rFonts w:eastAsia="Times New Roman"/>
          <w:color w:val="000000"/>
          <w:sz w:val="24"/>
          <w:szCs w:val="24"/>
          <w:lang w:eastAsia="ru-RU"/>
        </w:rPr>
        <w:t>признаются территории и акватории</w:t>
      </w:r>
      <w:r w:rsidR="00A946E0" w:rsidRPr="007A2C13">
        <w:rPr>
          <w:rFonts w:eastAsia="Times New Roman"/>
          <w:color w:val="000000"/>
          <w:sz w:val="24"/>
          <w:szCs w:val="24"/>
          <w:lang w:eastAsia="ru-RU"/>
        </w:rPr>
        <w:t xml:space="preserve"> или их отдельные участки</w:t>
      </w:r>
      <w:r w:rsidRPr="007A2C13" w:rsidDel="00A946E0">
        <w:rPr>
          <w:rFonts w:eastAsia="Times New Roman"/>
          <w:color w:val="000000"/>
          <w:sz w:val="24"/>
          <w:szCs w:val="24"/>
          <w:lang w:eastAsia="ru-RU"/>
        </w:rPr>
        <w:t>, на которых выявлен</w:t>
      </w:r>
      <w:r w:rsidRPr="007A2C13">
        <w:rPr>
          <w:rFonts w:eastAsia="Times New Roman"/>
          <w:color w:val="000000"/>
          <w:sz w:val="24"/>
          <w:szCs w:val="24"/>
          <w:lang w:eastAsia="ru-RU"/>
        </w:rPr>
        <w:t>ы исторические загрязнения</w:t>
      </w:r>
      <w:r w:rsidRPr="007A2C13" w:rsidDel="00A946E0">
        <w:rPr>
          <w:rFonts w:eastAsia="Times New Roman"/>
          <w:color w:val="000000"/>
          <w:sz w:val="24"/>
          <w:szCs w:val="24"/>
          <w:lang w:eastAsia="ru-RU"/>
        </w:rPr>
        <w:t xml:space="preserve">, </w:t>
      </w:r>
      <w:r w:rsidR="00A946E0" w:rsidRPr="007A2C13">
        <w:rPr>
          <w:rFonts w:eastAsia="Times New Roman"/>
          <w:color w:val="000000"/>
          <w:sz w:val="24"/>
          <w:szCs w:val="24"/>
          <w:lang w:eastAsia="ru-RU"/>
        </w:rPr>
        <w:t xml:space="preserve">а также </w:t>
      </w:r>
      <w:r w:rsidR="00CA730C" w:rsidRPr="007A2C13" w:rsidDel="00A946E0">
        <w:rPr>
          <w:rFonts w:eastAsia="Times New Roman"/>
          <w:color w:val="000000"/>
          <w:sz w:val="24"/>
          <w:szCs w:val="24"/>
          <w:lang w:eastAsia="ru-RU"/>
        </w:rPr>
        <w:t xml:space="preserve">бесхозяйные </w:t>
      </w:r>
      <w:r w:rsidRPr="007A2C13" w:rsidDel="00A946E0">
        <w:rPr>
          <w:rFonts w:eastAsia="Times New Roman"/>
          <w:color w:val="000000"/>
          <w:sz w:val="24"/>
          <w:szCs w:val="24"/>
          <w:lang w:eastAsia="ru-RU"/>
        </w:rPr>
        <w:t xml:space="preserve">объекты капитального строительства и </w:t>
      </w:r>
      <w:r w:rsidR="00A946E0" w:rsidRPr="007A2C13">
        <w:rPr>
          <w:rFonts w:eastAsia="Times New Roman"/>
          <w:color w:val="000000"/>
          <w:sz w:val="24"/>
          <w:szCs w:val="24"/>
          <w:lang w:eastAsia="ru-RU"/>
        </w:rPr>
        <w:t xml:space="preserve">хранения или захоронения </w:t>
      </w:r>
      <w:r w:rsidRPr="007A2C13" w:rsidDel="00A946E0">
        <w:rPr>
          <w:rFonts w:eastAsia="Times New Roman"/>
          <w:color w:val="000000"/>
          <w:sz w:val="24"/>
          <w:szCs w:val="24"/>
          <w:lang w:eastAsia="ru-RU"/>
        </w:rPr>
        <w:t xml:space="preserve">отходов, являющиеся источником </w:t>
      </w:r>
      <w:r w:rsidR="00913589" w:rsidRPr="007A2C13">
        <w:rPr>
          <w:rFonts w:eastAsia="Times New Roman"/>
          <w:color w:val="000000"/>
          <w:sz w:val="24"/>
          <w:szCs w:val="24"/>
          <w:lang w:eastAsia="ru-RU"/>
        </w:rPr>
        <w:t>исторического загрязнения</w:t>
      </w:r>
      <w:r w:rsidRPr="007A2C13" w:rsidDel="00A946E0">
        <w:rPr>
          <w:rFonts w:eastAsia="Times New Roman"/>
          <w:color w:val="000000"/>
          <w:sz w:val="24"/>
          <w:szCs w:val="24"/>
          <w:lang w:eastAsia="ru-RU"/>
        </w:rPr>
        <w:t>.</w:t>
      </w:r>
    </w:p>
    <w:p w:rsidR="009F4E10" w:rsidRPr="007A2C13" w:rsidDel="00A946E0" w:rsidRDefault="009F4E1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60" w:name="_Toc13667363"/>
      <w:bookmarkStart w:id="761" w:name="_Toc23245938"/>
      <w:r w:rsidRPr="007A2C13" w:rsidDel="00A946E0">
        <w:rPr>
          <w:rFonts w:ascii="Times New Roman" w:hAnsi="Times New Roman"/>
          <w:color w:val="000000"/>
          <w:sz w:val="24"/>
          <w:szCs w:val="24"/>
        </w:rPr>
        <w:t xml:space="preserve">Выявление, оценка и учет </w:t>
      </w:r>
      <w:r w:rsidR="00913589" w:rsidRPr="007A2C13">
        <w:rPr>
          <w:rFonts w:ascii="Times New Roman" w:hAnsi="Times New Roman"/>
          <w:color w:val="000000"/>
          <w:sz w:val="24"/>
          <w:szCs w:val="24"/>
        </w:rPr>
        <w:t>объектов исторического загрязнения</w:t>
      </w:r>
      <w:bookmarkEnd w:id="760"/>
      <w:bookmarkEnd w:id="761"/>
    </w:p>
    <w:p w:rsidR="009F4E10" w:rsidRPr="007A2C13" w:rsidDel="00A946E0" w:rsidRDefault="009F4E10" w:rsidP="001F7D51">
      <w:pPr>
        <w:pStyle w:val="a"/>
        <w:numPr>
          <w:ilvl w:val="4"/>
          <w:numId w:val="400"/>
        </w:numPr>
        <w:ind w:firstLine="706"/>
      </w:pPr>
      <w:r w:rsidRPr="007A2C13" w:rsidDel="00A946E0">
        <w:t xml:space="preserve">Выявление объектов </w:t>
      </w:r>
      <w:r w:rsidR="00913589" w:rsidRPr="007A2C13">
        <w:t>исторического загрязнения</w:t>
      </w:r>
      <w:r w:rsidRPr="007A2C13" w:rsidDel="00A946E0">
        <w:t xml:space="preserve"> осуществляется посредством инвентаризации </w:t>
      </w:r>
      <w:r w:rsidR="00A946E0" w:rsidRPr="007A2C13">
        <w:t xml:space="preserve">и обследования </w:t>
      </w:r>
      <w:r w:rsidRPr="007A2C13" w:rsidDel="00A946E0">
        <w:t xml:space="preserve">территорий и акваторий, на которых </w:t>
      </w:r>
      <w:r w:rsidR="00A946E0" w:rsidRPr="007A2C13">
        <w:rPr>
          <w:color w:val="22272F"/>
          <w:shd w:val="clear" w:color="auto" w:fill="FFFFFF"/>
        </w:rPr>
        <w:t>в прошлом осуществлялась антропогенная деятельность и (или) на которых расположены бесхозяйные объекты капитального строительства и (или) бесхозяйные объекты хранения или захоронения отходов</w:t>
      </w:r>
      <w:r w:rsidRPr="007A2C13" w:rsidDel="00A946E0">
        <w:t>.</w:t>
      </w:r>
    </w:p>
    <w:p w:rsidR="00A946E0" w:rsidRPr="007A2C13" w:rsidRDefault="00A946E0" w:rsidP="001F7D51">
      <w:pPr>
        <w:pStyle w:val="a"/>
        <w:numPr>
          <w:ilvl w:val="4"/>
          <w:numId w:val="400"/>
        </w:numPr>
        <w:ind w:firstLine="706"/>
      </w:pPr>
      <w:r w:rsidRPr="007A2C13">
        <w:t>Правила выявления, оценки и учета</w:t>
      </w:r>
      <w:r w:rsidR="00913589" w:rsidRPr="007A2C13">
        <w:t>объектов исторического загрязнения</w:t>
      </w:r>
      <w:r w:rsidRPr="007A2C13">
        <w:t xml:space="preserve">, в том числе ведения государственного реестра объектов </w:t>
      </w:r>
      <w:r w:rsidR="00913589" w:rsidRPr="007A2C13">
        <w:t>исторического загрязнения</w:t>
      </w:r>
      <w:r w:rsidRPr="007A2C13">
        <w:t xml:space="preserve"> утверждаются </w:t>
      </w:r>
      <w:r w:rsidRPr="007A2C13" w:rsidDel="00A946E0">
        <w:t>уполномоченным органом в области охраны окружающей среды</w:t>
      </w:r>
      <w:r w:rsidRPr="007A2C13">
        <w:t xml:space="preserve"> с учетом требований настоящего Кодекса (далее – Правила выявления, оценки и учета</w:t>
      </w:r>
      <w:r w:rsidR="00913589" w:rsidRPr="007A2C13">
        <w:t>объектов исторического загрязнения</w:t>
      </w:r>
      <w:r w:rsidRPr="007A2C13">
        <w:t>).</w:t>
      </w:r>
    </w:p>
    <w:p w:rsidR="00A946E0" w:rsidRPr="007A2C13" w:rsidRDefault="009F4E10" w:rsidP="001F7D51">
      <w:pPr>
        <w:pStyle w:val="a"/>
        <w:numPr>
          <w:ilvl w:val="4"/>
          <w:numId w:val="400"/>
        </w:numPr>
        <w:ind w:firstLine="706"/>
      </w:pPr>
      <w:r w:rsidRPr="007A2C13" w:rsidDel="00A946E0">
        <w:t xml:space="preserve">Выявление </w:t>
      </w:r>
      <w:r w:rsidR="00A946E0" w:rsidRPr="007A2C13">
        <w:t xml:space="preserve">и оценку </w:t>
      </w:r>
      <w:r w:rsidRPr="007A2C13" w:rsidDel="00A946E0">
        <w:t xml:space="preserve">объектов </w:t>
      </w:r>
      <w:r w:rsidR="00913589" w:rsidRPr="007A2C13">
        <w:t>исторического загрязнения</w:t>
      </w:r>
      <w:r w:rsidR="00A946E0" w:rsidRPr="007A2C13">
        <w:t>организуют</w:t>
      </w:r>
      <w:r w:rsidR="00A946E0" w:rsidRPr="007A2C13" w:rsidDel="00A946E0">
        <w:t xml:space="preserve"> местны</w:t>
      </w:r>
      <w:r w:rsidR="00A946E0" w:rsidRPr="007A2C13">
        <w:t>е</w:t>
      </w:r>
      <w:r w:rsidR="00A946E0" w:rsidRPr="007A2C13" w:rsidDel="00A946E0">
        <w:t xml:space="preserve"> исполнительны</w:t>
      </w:r>
      <w:r w:rsidR="00A946E0" w:rsidRPr="007A2C13">
        <w:t>е</w:t>
      </w:r>
      <w:r w:rsidR="00A946E0" w:rsidRPr="007A2C13" w:rsidDel="00A946E0">
        <w:t xml:space="preserve"> орган</w:t>
      </w:r>
      <w:r w:rsidR="00A946E0" w:rsidRPr="007A2C13">
        <w:t>ы</w:t>
      </w:r>
      <w:r w:rsidR="0054446D" w:rsidRPr="007A2C13">
        <w:t xml:space="preserve"> района, города</w:t>
      </w:r>
      <w:r w:rsidRPr="007A2C13" w:rsidDel="00A946E0">
        <w:t>.</w:t>
      </w:r>
      <w:r w:rsidR="00A946E0" w:rsidRPr="007A2C13">
        <w:t xml:space="preserve"> По решению Правительства Республики Казахстан </w:t>
      </w:r>
      <w:r w:rsidR="00A946E0" w:rsidRPr="007A2C13">
        <w:rPr>
          <w:color w:val="22272F"/>
          <w:shd w:val="clear" w:color="auto" w:fill="FFFFFF"/>
        </w:rPr>
        <w:t xml:space="preserve">выявление и оценкаотдельных объектов исторического загрязнения организуются </w:t>
      </w:r>
      <w:r w:rsidR="00A946E0" w:rsidRPr="007A2C13" w:rsidDel="00A946E0">
        <w:t>уполномоченным органом в области охраны окружающей среды</w:t>
      </w:r>
      <w:r w:rsidR="00A946E0" w:rsidRPr="007A2C13">
        <w:t>.</w:t>
      </w:r>
    </w:p>
    <w:p w:rsidR="00A946E0" w:rsidRPr="007A2C13" w:rsidRDefault="00A946E0" w:rsidP="00E320C8">
      <w:pPr>
        <w:pStyle w:val="a"/>
        <w:numPr>
          <w:ilvl w:val="0"/>
          <w:numId w:val="0"/>
        </w:numPr>
        <w:ind w:firstLine="706"/>
      </w:pPr>
      <w:r w:rsidRPr="007A2C13">
        <w:rPr>
          <w:color w:val="22272F"/>
          <w:shd w:val="clear" w:color="auto" w:fill="FFFFFF"/>
        </w:rPr>
        <w:t>Для проведения работ по выявлению и оценке объектов исторического загрязнения органы, указанные в части первой настоящего пункта, привлекают организации, имеющие лицензию на выполнение работ и оказание услуг в области охраны окружающей среды, в соответствии с законодательством Республики Казахстан о государственных закупках.</w:t>
      </w:r>
    </w:p>
    <w:p w:rsidR="00A946E0" w:rsidRPr="007A2C13" w:rsidRDefault="00A946E0" w:rsidP="001F7D51">
      <w:pPr>
        <w:pStyle w:val="a"/>
        <w:numPr>
          <w:ilvl w:val="4"/>
          <w:numId w:val="400"/>
        </w:numPr>
        <w:ind w:firstLine="706"/>
      </w:pPr>
      <w:r w:rsidRPr="007A2C13">
        <w:t xml:space="preserve">Оценка объекта </w:t>
      </w:r>
      <w:r w:rsidR="00913589" w:rsidRPr="007A2C13">
        <w:t>исторического загрязнения</w:t>
      </w:r>
      <w:r w:rsidRPr="007A2C13">
        <w:t>включает в себя установление:</w:t>
      </w:r>
    </w:p>
    <w:p w:rsidR="00A946E0" w:rsidRPr="007A2C13" w:rsidRDefault="00A946E0" w:rsidP="001F7D51">
      <w:pPr>
        <w:pStyle w:val="a"/>
        <w:numPr>
          <w:ilvl w:val="5"/>
          <w:numId w:val="400"/>
        </w:numPr>
        <w:ind w:firstLine="706"/>
      </w:pPr>
      <w:r w:rsidRPr="007A2C13">
        <w:t>объема или массы загрязняющих веществ, отходов по их видам;</w:t>
      </w:r>
    </w:p>
    <w:p w:rsidR="00A946E0" w:rsidRPr="007A2C13" w:rsidRDefault="00A946E0" w:rsidP="001F7D51">
      <w:pPr>
        <w:pStyle w:val="a"/>
        <w:numPr>
          <w:ilvl w:val="5"/>
          <w:numId w:val="400"/>
        </w:numPr>
        <w:ind w:firstLine="706"/>
      </w:pPr>
      <w:r w:rsidRPr="007A2C13">
        <w:t xml:space="preserve">площади территорий и акваторий или их участков, на которых расположен объект </w:t>
      </w:r>
      <w:r w:rsidR="00913589" w:rsidRPr="007A2C13">
        <w:t>исторического загрязнения</w:t>
      </w:r>
      <w:r w:rsidRPr="007A2C13">
        <w:t>, категории и видов разрешенного использования земель и вод;</w:t>
      </w:r>
    </w:p>
    <w:p w:rsidR="00A946E0" w:rsidRPr="007A2C13" w:rsidRDefault="00A946E0" w:rsidP="001F7D51">
      <w:pPr>
        <w:pStyle w:val="a"/>
        <w:numPr>
          <w:ilvl w:val="5"/>
          <w:numId w:val="400"/>
        </w:numPr>
        <w:ind w:firstLine="706"/>
      </w:pPr>
      <w:r w:rsidRPr="007A2C13">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нового экологического ущерба и вреда жизни и здоровью населения;</w:t>
      </w:r>
    </w:p>
    <w:p w:rsidR="00A946E0" w:rsidRPr="007A2C13" w:rsidRDefault="00A946E0" w:rsidP="001F7D51">
      <w:pPr>
        <w:pStyle w:val="a"/>
        <w:numPr>
          <w:ilvl w:val="5"/>
          <w:numId w:val="400"/>
        </w:numPr>
        <w:ind w:firstLine="706"/>
      </w:pPr>
      <w:r w:rsidRPr="007A2C13">
        <w:t>наличия на объект</w:t>
      </w:r>
      <w:r w:rsidR="00913589" w:rsidRPr="007A2C13">
        <w:t>еисторического загрязнения</w:t>
      </w:r>
      <w:r w:rsidRPr="007A2C13">
        <w:t xml:space="preserve">опасных веществ, указанных в международных договорах, </w:t>
      </w:r>
      <w:r w:rsidR="001A3D34" w:rsidRPr="007A2C13">
        <w:t xml:space="preserve">участницей </w:t>
      </w:r>
      <w:r w:rsidRPr="007A2C13">
        <w:t>которых является Республика Казахстан;</w:t>
      </w:r>
    </w:p>
    <w:p w:rsidR="00A946E0" w:rsidRPr="007A2C13" w:rsidRDefault="00A946E0" w:rsidP="001F7D51">
      <w:pPr>
        <w:pStyle w:val="a"/>
        <w:numPr>
          <w:ilvl w:val="5"/>
          <w:numId w:val="400"/>
        </w:numPr>
        <w:ind w:firstLine="706"/>
      </w:pPr>
      <w:r w:rsidRPr="007A2C13">
        <w:t xml:space="preserve">количества населения, проживающего на территории, окружающая среда на которой испытывает негативное воздействие от объекта </w:t>
      </w:r>
      <w:r w:rsidR="00913589" w:rsidRPr="007A2C13">
        <w:t>исторического загрязнения</w:t>
      </w:r>
      <w:r w:rsidRPr="007A2C13">
        <w:t>;</w:t>
      </w:r>
    </w:p>
    <w:p w:rsidR="00A946E0" w:rsidRPr="007A2C13" w:rsidDel="00A946E0" w:rsidRDefault="00A946E0" w:rsidP="001F7D51">
      <w:pPr>
        <w:pStyle w:val="a"/>
        <w:numPr>
          <w:ilvl w:val="5"/>
          <w:numId w:val="400"/>
        </w:numPr>
        <w:ind w:firstLine="706"/>
      </w:pPr>
      <w:r w:rsidRPr="007A2C13">
        <w:t>количества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w:t>
      </w:r>
    </w:p>
    <w:p w:rsidR="00A946E0" w:rsidRPr="007A2C13" w:rsidRDefault="009F4E10" w:rsidP="001F7D51">
      <w:pPr>
        <w:pStyle w:val="a"/>
        <w:numPr>
          <w:ilvl w:val="4"/>
          <w:numId w:val="400"/>
        </w:numPr>
        <w:ind w:firstLine="706"/>
      </w:pPr>
      <w:r w:rsidRPr="007A2C13" w:rsidDel="00A946E0">
        <w:t xml:space="preserve">Учет объектов </w:t>
      </w:r>
      <w:r w:rsidR="00913589" w:rsidRPr="007A2C13">
        <w:t>исторического загрязнения</w:t>
      </w:r>
      <w:r w:rsidRPr="007A2C13" w:rsidDel="00A946E0">
        <w:t xml:space="preserve"> осуществляется посредством </w:t>
      </w:r>
      <w:r w:rsidR="00A946E0" w:rsidRPr="007A2C13">
        <w:rPr>
          <w:color w:val="22272F"/>
          <w:shd w:val="clear" w:color="auto" w:fill="FFFFFF"/>
        </w:rPr>
        <w:t xml:space="preserve">их включения в государственный реестр объектов </w:t>
      </w:r>
      <w:r w:rsidR="00913589" w:rsidRPr="007A2C13">
        <w:rPr>
          <w:color w:val="22272F"/>
          <w:shd w:val="clear" w:color="auto" w:fill="FFFFFF"/>
        </w:rPr>
        <w:t>исторического загрязнения</w:t>
      </w:r>
      <w:r w:rsidR="00A946E0" w:rsidRPr="007A2C13">
        <w:rPr>
          <w:color w:val="22272F"/>
          <w:shd w:val="clear" w:color="auto" w:fill="FFFFFF"/>
        </w:rPr>
        <w:t xml:space="preserve"> в срок, не превышающий тридцати рабочих дней со дня получения </w:t>
      </w:r>
      <w:r w:rsidR="00A946E0" w:rsidRPr="007A2C13" w:rsidDel="00A946E0">
        <w:t>уполномоченным органом в области охраны окружающей среды</w:t>
      </w:r>
      <w:r w:rsidR="00A946E0" w:rsidRPr="007A2C13">
        <w:rPr>
          <w:color w:val="22272F"/>
          <w:shd w:val="clear" w:color="auto" w:fill="FFFFFF"/>
        </w:rPr>
        <w:t xml:space="preserve"> от органов, указанных в </w:t>
      </w:r>
      <w:r w:rsidR="00A946E0" w:rsidRPr="007A2C13">
        <w:rPr>
          <w:shd w:val="clear" w:color="auto" w:fill="FFFFFF"/>
        </w:rPr>
        <w:t>пункте 3</w:t>
      </w:r>
      <w:r w:rsidR="00A946E0" w:rsidRPr="007A2C13">
        <w:rPr>
          <w:color w:val="22272F"/>
          <w:shd w:val="clear" w:color="auto" w:fill="FFFFFF"/>
        </w:rPr>
        <w:t xml:space="preserve">настоящей статьи, результатов выявления и оценки объектов </w:t>
      </w:r>
      <w:r w:rsidR="00913589" w:rsidRPr="007A2C13">
        <w:rPr>
          <w:color w:val="22272F"/>
          <w:shd w:val="clear" w:color="auto" w:fill="FFFFFF"/>
        </w:rPr>
        <w:t>исторического загрязнения</w:t>
      </w:r>
      <w:r w:rsidR="00A946E0" w:rsidRPr="007A2C13">
        <w:rPr>
          <w:color w:val="22272F"/>
          <w:shd w:val="clear" w:color="auto" w:fill="FFFFFF"/>
        </w:rPr>
        <w:t>.</w:t>
      </w:r>
    </w:p>
    <w:p w:rsidR="00A946E0" w:rsidRPr="007A2C13" w:rsidRDefault="00A946E0" w:rsidP="00E320C8">
      <w:pPr>
        <w:pStyle w:val="aff2"/>
      </w:pPr>
      <w:r w:rsidRPr="007A2C13">
        <w:t xml:space="preserve">Государственный реестр объектов </w:t>
      </w:r>
      <w:r w:rsidR="00913589" w:rsidRPr="007A2C13">
        <w:t>исторического загрязнения</w:t>
      </w:r>
      <w:r w:rsidRPr="007A2C13">
        <w:t xml:space="preserve"> является электронным банком данных, в котором собираются сведения о выявленных объектах </w:t>
      </w:r>
      <w:r w:rsidR="00913589" w:rsidRPr="007A2C13">
        <w:t>исторического загрязнения</w:t>
      </w:r>
      <w:r w:rsidRPr="007A2C13">
        <w:t xml:space="preserve">, включая информацию по результатам оценки объектов </w:t>
      </w:r>
      <w:r w:rsidR="00913589" w:rsidRPr="007A2C13">
        <w:t>исторического загрязнения</w:t>
      </w:r>
      <w:r w:rsidRPr="007A2C13">
        <w:t xml:space="preserve"> в соответствии с пунктом 4 настоящей статьи, их происхождении, имущественной принадлежности объектов историческ</w:t>
      </w:r>
      <w:r w:rsidR="00913589" w:rsidRPr="007A2C13">
        <w:t>ого</w:t>
      </w:r>
      <w:r w:rsidRPr="007A2C13">
        <w:t xml:space="preserve"> загрязнения и необходимых работах по ликвидации </w:t>
      </w:r>
      <w:r w:rsidR="00913589" w:rsidRPr="007A2C13">
        <w:t>исторического загрязнения</w:t>
      </w:r>
      <w:r w:rsidRPr="007A2C13">
        <w:t>.</w:t>
      </w:r>
    </w:p>
    <w:p w:rsidR="00A946E0" w:rsidRPr="007A2C13" w:rsidRDefault="00A946E0" w:rsidP="00E320C8">
      <w:pPr>
        <w:pStyle w:val="aff2"/>
      </w:pPr>
      <w:r w:rsidRPr="007A2C13">
        <w:t xml:space="preserve">Государственный реестр объектов </w:t>
      </w:r>
      <w:r w:rsidR="00913589" w:rsidRPr="007A2C13">
        <w:t>исторического загрязнения</w:t>
      </w:r>
      <w:r w:rsidRPr="007A2C13">
        <w:t xml:space="preserve"> ведется за счет бюджетных средств.</w:t>
      </w:r>
    </w:p>
    <w:p w:rsidR="00A946E0" w:rsidRPr="007A2C13" w:rsidDel="00A946E0" w:rsidRDefault="00A946E0" w:rsidP="001F7D51">
      <w:pPr>
        <w:pStyle w:val="a"/>
        <w:numPr>
          <w:ilvl w:val="4"/>
          <w:numId w:val="400"/>
        </w:numPr>
        <w:ind w:firstLine="706"/>
      </w:pPr>
      <w:r w:rsidRPr="007A2C13">
        <w:t xml:space="preserve">Ведение государственного реестра объектов </w:t>
      </w:r>
      <w:r w:rsidR="00913589" w:rsidRPr="007A2C13">
        <w:t>исторического загрязнения</w:t>
      </w:r>
      <w:r w:rsidRPr="007A2C13">
        <w:t xml:space="preserve"> организуется </w:t>
      </w:r>
      <w:r w:rsidRPr="007A2C13" w:rsidDel="00A946E0">
        <w:t>уполномоченным органом в области охраны окружающей среды</w:t>
      </w:r>
      <w:r w:rsidRPr="007A2C13">
        <w:t xml:space="preserve"> и включает в себя рассмотрение материалов выявления и оценки объектов </w:t>
      </w:r>
      <w:r w:rsidR="00913589" w:rsidRPr="007A2C13">
        <w:t>исторического загрязнения</w:t>
      </w:r>
      <w:r w:rsidRPr="007A2C13">
        <w:t xml:space="preserve">, принятие решения о включении или об отказе во включении в государственный реестр объектов </w:t>
      </w:r>
      <w:r w:rsidR="00913589" w:rsidRPr="007A2C13">
        <w:t>исторического загрязнения</w:t>
      </w:r>
      <w:r w:rsidRPr="007A2C13">
        <w:t xml:space="preserve">, категорирование объектов </w:t>
      </w:r>
      <w:r w:rsidR="00913589" w:rsidRPr="007A2C13">
        <w:t>исторического загрязнения</w:t>
      </w:r>
      <w:r w:rsidRPr="007A2C13">
        <w:t xml:space="preserve">, обновление информации об объекте </w:t>
      </w:r>
      <w:r w:rsidR="00913589" w:rsidRPr="007A2C13">
        <w:t>исторического загрязнения</w:t>
      </w:r>
      <w:r w:rsidRPr="007A2C13">
        <w:t xml:space="preserve">, исключение из государственного реестра объектов </w:t>
      </w:r>
      <w:r w:rsidR="00913589" w:rsidRPr="007A2C13">
        <w:t>исторического загрязнения</w:t>
      </w:r>
      <w:r w:rsidRPr="007A2C13">
        <w:t>.</w:t>
      </w:r>
    </w:p>
    <w:p w:rsidR="00A946E0" w:rsidRPr="007A2C13" w:rsidRDefault="00A946E0" w:rsidP="001F7D51">
      <w:pPr>
        <w:pStyle w:val="a"/>
        <w:numPr>
          <w:ilvl w:val="4"/>
          <w:numId w:val="400"/>
        </w:numPr>
        <w:ind w:firstLine="706"/>
      </w:pPr>
      <w:r w:rsidRPr="007A2C13">
        <w:t xml:space="preserve">Категорирование объектов </w:t>
      </w:r>
      <w:r w:rsidR="00913589" w:rsidRPr="007A2C13">
        <w:t>исторического загрязнения</w:t>
      </w:r>
      <w:r w:rsidRPr="007A2C13">
        <w:t xml:space="preserve"> осуществляется в отношении объектов </w:t>
      </w:r>
      <w:r w:rsidR="00913589" w:rsidRPr="007A2C13">
        <w:t>исторического загрязнения</w:t>
      </w:r>
      <w:r w:rsidRPr="007A2C13">
        <w:t xml:space="preserve">, включенных в государственный реестр объектов </w:t>
      </w:r>
      <w:r w:rsidR="00913589" w:rsidRPr="007A2C13">
        <w:t>исторического загрязнения</w:t>
      </w:r>
      <w:r w:rsidRPr="007A2C13">
        <w:t>.</w:t>
      </w:r>
    </w:p>
    <w:p w:rsidR="00A946E0" w:rsidRPr="007A2C13" w:rsidRDefault="00A946E0" w:rsidP="00E320C8">
      <w:pPr>
        <w:pStyle w:val="aff2"/>
      </w:pPr>
      <w:r w:rsidRPr="007A2C13">
        <w:t xml:space="preserve">Категорирование объектов </w:t>
      </w:r>
      <w:r w:rsidR="00913589" w:rsidRPr="007A2C13">
        <w:t>исторического загрязнения</w:t>
      </w:r>
      <w:r w:rsidRPr="007A2C13">
        <w:t xml:space="preserve"> проводится посредством сопоставления их влияния на экологическую безопасность в целях обоснования приоритетности и очередности проведения работ по ликвидации </w:t>
      </w:r>
      <w:r w:rsidR="00913589" w:rsidRPr="007A2C13">
        <w:t>исторического загрязнения</w:t>
      </w:r>
      <w:r w:rsidRPr="007A2C13">
        <w:t>, а также принятия иных неотложных мер.</w:t>
      </w:r>
    </w:p>
    <w:p w:rsidR="00A946E0" w:rsidRPr="007A2C13" w:rsidRDefault="00A946E0" w:rsidP="00E320C8">
      <w:pPr>
        <w:pStyle w:val="aff2"/>
      </w:pPr>
      <w:r w:rsidRPr="007A2C13">
        <w:t xml:space="preserve">По результатам категорирования объектов </w:t>
      </w:r>
      <w:r w:rsidR="00913589" w:rsidRPr="007A2C13">
        <w:t>исторического загрязнения</w:t>
      </w:r>
      <w:r w:rsidR="009F4E10" w:rsidRPr="007A2C13" w:rsidDel="00A946E0">
        <w:t xml:space="preserve">уполномоченным органом </w:t>
      </w:r>
      <w:r w:rsidR="00CA730C" w:rsidRPr="007A2C13" w:rsidDel="00A946E0">
        <w:t xml:space="preserve">в области охраны окружающей среды </w:t>
      </w:r>
      <w:r w:rsidRPr="007A2C13">
        <w:t xml:space="preserve">определяются приоритетные объекты, в отношении которых проведение работ по ликвидации </w:t>
      </w:r>
      <w:r w:rsidR="00913589" w:rsidRPr="007A2C13">
        <w:t>исторического загрязнения</w:t>
      </w:r>
      <w:r w:rsidRPr="007A2C13">
        <w:t xml:space="preserve">, а также принятие иных неотложных мер должны быть осуществлены в первоочередном порядке, иочередность проведения работ по ликвидации в отношении иных </w:t>
      </w:r>
      <w:r w:rsidR="009F4E10" w:rsidRPr="007A2C13" w:rsidDel="00A946E0">
        <w:t>объект</w:t>
      </w:r>
      <w:r w:rsidR="00CA730C" w:rsidRPr="007A2C13" w:rsidDel="00A946E0">
        <w:t>ов</w:t>
      </w:r>
      <w:r w:rsidR="00913589" w:rsidRPr="007A2C13">
        <w:t>исторического загрязнения</w:t>
      </w:r>
      <w:r w:rsidRPr="007A2C13">
        <w:t xml:space="preserve">, включенных в государственный реестр объектов </w:t>
      </w:r>
      <w:r w:rsidR="00913589" w:rsidRPr="007A2C13">
        <w:t>исторического загрязнения</w:t>
      </w:r>
      <w:r w:rsidR="009F4E10" w:rsidRPr="007A2C13" w:rsidDel="00A946E0">
        <w:t xml:space="preserve">. </w:t>
      </w:r>
    </w:p>
    <w:p w:rsidR="00A946E0" w:rsidRPr="007A2C13" w:rsidRDefault="00A946E0" w:rsidP="001F7D51">
      <w:pPr>
        <w:pStyle w:val="a"/>
        <w:numPr>
          <w:ilvl w:val="4"/>
          <w:numId w:val="400"/>
        </w:numPr>
        <w:ind w:firstLine="706"/>
      </w:pPr>
      <w:r w:rsidRPr="007A2C13">
        <w:rPr>
          <w:bCs/>
          <w:iCs/>
        </w:rPr>
        <w:t xml:space="preserve">Государственный реестр объектов </w:t>
      </w:r>
      <w:r w:rsidR="00913589" w:rsidRPr="007A2C13">
        <w:rPr>
          <w:bCs/>
          <w:iCs/>
        </w:rPr>
        <w:t>исторического загрязнения</w:t>
      </w:r>
      <w:r w:rsidRPr="007A2C13">
        <w:rPr>
          <w:bCs/>
          <w:iCs/>
        </w:rPr>
        <w:t xml:space="preserve"> размещается в открытом доступе </w:t>
      </w:r>
      <w:r w:rsidR="009F4E10" w:rsidRPr="007A2C13" w:rsidDel="00A946E0">
        <w:rPr>
          <w:bCs/>
          <w:iCs/>
        </w:rPr>
        <w:t xml:space="preserve">на интернет-ресурсе уполномоченного органа </w:t>
      </w:r>
      <w:r w:rsidR="00CA730C" w:rsidRPr="007A2C13" w:rsidDel="00A946E0">
        <w:rPr>
          <w:bCs/>
          <w:iCs/>
        </w:rPr>
        <w:t>в области охраны окружающей</w:t>
      </w:r>
      <w:r w:rsidR="009F4E10" w:rsidRPr="007A2C13" w:rsidDel="00A946E0">
        <w:rPr>
          <w:bCs/>
          <w:iCs/>
        </w:rPr>
        <w:t>среды.</w:t>
      </w:r>
      <w:bookmarkStart w:id="762" w:name="443425481"/>
      <w:bookmarkEnd w:id="762"/>
    </w:p>
    <w:p w:rsidR="00A946E0" w:rsidRPr="007A2C13" w:rsidRDefault="00A946E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63" w:name="443425482"/>
      <w:bookmarkStart w:id="764" w:name="443425483"/>
      <w:bookmarkStart w:id="765" w:name="443425485"/>
      <w:bookmarkStart w:id="766" w:name="443425486"/>
      <w:bookmarkStart w:id="767" w:name="443425487"/>
      <w:bookmarkStart w:id="768" w:name="443425488"/>
      <w:bookmarkStart w:id="769" w:name="_Toc13667364"/>
      <w:bookmarkStart w:id="770" w:name="_Toc23245939"/>
      <w:bookmarkEnd w:id="763"/>
      <w:bookmarkEnd w:id="764"/>
      <w:bookmarkEnd w:id="765"/>
      <w:bookmarkEnd w:id="766"/>
      <w:bookmarkEnd w:id="767"/>
      <w:bookmarkEnd w:id="768"/>
      <w:r w:rsidRPr="007A2C13">
        <w:rPr>
          <w:rFonts w:ascii="Times New Roman" w:hAnsi="Times New Roman"/>
          <w:color w:val="000000"/>
          <w:sz w:val="24"/>
          <w:szCs w:val="24"/>
        </w:rPr>
        <w:t xml:space="preserve">Ликвидация </w:t>
      </w:r>
      <w:r w:rsidR="00913589" w:rsidRPr="007A2C13">
        <w:rPr>
          <w:rFonts w:ascii="Times New Roman" w:hAnsi="Times New Roman"/>
          <w:color w:val="000000"/>
          <w:sz w:val="24"/>
          <w:szCs w:val="24"/>
        </w:rPr>
        <w:t>исторического загрязнения</w:t>
      </w:r>
      <w:bookmarkEnd w:id="769"/>
      <w:bookmarkEnd w:id="770"/>
    </w:p>
    <w:p w:rsidR="00A946E0" w:rsidRPr="007A2C13" w:rsidRDefault="00A946E0" w:rsidP="001F7D51">
      <w:pPr>
        <w:pStyle w:val="af3"/>
        <w:numPr>
          <w:ilvl w:val="0"/>
          <w:numId w:val="139"/>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Ликвидация </w:t>
      </w:r>
      <w:r w:rsidR="00913589" w:rsidRPr="007A2C13">
        <w:rPr>
          <w:rFonts w:eastAsia="Times New Roman"/>
          <w:color w:val="000000"/>
          <w:sz w:val="24"/>
          <w:szCs w:val="24"/>
          <w:lang w:eastAsia="ru-RU"/>
        </w:rPr>
        <w:t>исторического загрязнения</w:t>
      </w:r>
      <w:r w:rsidRPr="007A2C13">
        <w:rPr>
          <w:rFonts w:eastAsia="Times New Roman"/>
          <w:color w:val="000000"/>
          <w:sz w:val="24"/>
          <w:szCs w:val="24"/>
          <w:lang w:eastAsia="ru-RU"/>
        </w:rPr>
        <w:t xml:space="preserve"> осуществляется в отношении объектов </w:t>
      </w:r>
      <w:r w:rsidR="00913589" w:rsidRPr="007A2C13">
        <w:rPr>
          <w:rFonts w:eastAsia="Times New Roman"/>
          <w:color w:val="000000"/>
          <w:sz w:val="24"/>
          <w:szCs w:val="24"/>
          <w:lang w:eastAsia="ru-RU"/>
        </w:rPr>
        <w:t>исторического загрязнения</w:t>
      </w:r>
      <w:r w:rsidRPr="007A2C13">
        <w:rPr>
          <w:rFonts w:eastAsia="Times New Roman"/>
          <w:color w:val="000000"/>
          <w:sz w:val="24"/>
          <w:szCs w:val="24"/>
          <w:lang w:eastAsia="ru-RU"/>
        </w:rPr>
        <w:t xml:space="preserve">, включенных в государственный реестр объектов </w:t>
      </w:r>
      <w:r w:rsidR="00913589" w:rsidRPr="007A2C13">
        <w:rPr>
          <w:rFonts w:eastAsia="Times New Roman"/>
          <w:color w:val="000000"/>
          <w:sz w:val="24"/>
          <w:szCs w:val="24"/>
          <w:lang w:eastAsia="ru-RU"/>
        </w:rPr>
        <w:t xml:space="preserve">исторического </w:t>
      </w:r>
      <w:r w:rsidR="00C66BE2" w:rsidRPr="007A2C13">
        <w:rPr>
          <w:rFonts w:eastAsia="Times New Roman"/>
          <w:color w:val="000000"/>
          <w:sz w:val="24"/>
          <w:szCs w:val="24"/>
          <w:lang w:eastAsia="ru-RU"/>
        </w:rPr>
        <w:t>загрязнения с</w:t>
      </w:r>
      <w:r w:rsidRPr="007A2C13">
        <w:rPr>
          <w:rFonts w:eastAsia="Times New Roman"/>
          <w:color w:val="000000"/>
          <w:sz w:val="24"/>
          <w:szCs w:val="24"/>
          <w:lang w:eastAsia="ru-RU"/>
        </w:rPr>
        <w:t xml:space="preserve"> учетом определенной в нем приоритетности и очередности.</w:t>
      </w:r>
    </w:p>
    <w:p w:rsidR="00A946E0" w:rsidRPr="007A2C13" w:rsidRDefault="00A946E0" w:rsidP="001F7D51">
      <w:pPr>
        <w:pStyle w:val="af3"/>
        <w:numPr>
          <w:ilvl w:val="0"/>
          <w:numId w:val="139"/>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Ликвидация</w:t>
      </w:r>
      <w:r w:rsidR="00913589" w:rsidRPr="007A2C13">
        <w:rPr>
          <w:rFonts w:eastAsia="Times New Roman"/>
          <w:color w:val="000000"/>
          <w:sz w:val="24"/>
          <w:szCs w:val="24"/>
          <w:lang w:eastAsia="ru-RU"/>
        </w:rPr>
        <w:t>исторического загрязнения</w:t>
      </w:r>
      <w:r w:rsidRPr="007A2C13">
        <w:rPr>
          <w:rFonts w:eastAsia="Times New Roman"/>
          <w:color w:val="000000"/>
          <w:sz w:val="24"/>
          <w:szCs w:val="24"/>
          <w:lang w:eastAsia="ru-RU"/>
        </w:rPr>
        <w:t xml:space="preserve">осуществляется в соответствии с Правилами, утвержденными уполномоченным органом в области охраны </w:t>
      </w:r>
      <w:r w:rsidR="00C66BE2" w:rsidRPr="007A2C13">
        <w:rPr>
          <w:rFonts w:eastAsia="Times New Roman"/>
          <w:color w:val="000000"/>
          <w:sz w:val="24"/>
          <w:szCs w:val="24"/>
          <w:lang w:eastAsia="ru-RU"/>
        </w:rPr>
        <w:t>окружающей среды</w:t>
      </w:r>
      <w:r w:rsidRPr="007A2C13">
        <w:rPr>
          <w:rFonts w:eastAsia="Times New Roman"/>
          <w:color w:val="000000"/>
          <w:sz w:val="24"/>
          <w:szCs w:val="24"/>
          <w:lang w:eastAsia="ru-RU"/>
        </w:rPr>
        <w:t>.</w:t>
      </w:r>
    </w:p>
    <w:p w:rsidR="00A946E0" w:rsidRPr="007A2C13" w:rsidRDefault="00A946E0" w:rsidP="001F7D51">
      <w:pPr>
        <w:pStyle w:val="af3"/>
        <w:numPr>
          <w:ilvl w:val="0"/>
          <w:numId w:val="139"/>
        </w:numPr>
        <w:spacing w:after="200" w:line="240" w:lineRule="auto"/>
        <w:ind w:left="0" w:firstLine="706"/>
        <w:contextualSpacing w:val="0"/>
        <w:jc w:val="both"/>
        <w:rPr>
          <w:rFonts w:eastAsia="Times New Roman"/>
          <w:color w:val="000000"/>
          <w:sz w:val="24"/>
          <w:szCs w:val="24"/>
          <w:lang w:eastAsia="ru-RU"/>
        </w:rPr>
      </w:pPr>
      <w:r w:rsidRPr="007A2C13">
        <w:rPr>
          <w:color w:val="000000"/>
          <w:sz w:val="24"/>
          <w:szCs w:val="24"/>
        </w:rPr>
        <w:t xml:space="preserve">Ликвидацию </w:t>
      </w:r>
      <w:r w:rsidR="00913589" w:rsidRPr="007A2C13">
        <w:rPr>
          <w:color w:val="000000"/>
          <w:sz w:val="24"/>
          <w:szCs w:val="24"/>
        </w:rPr>
        <w:t>исторического загрязнения</w:t>
      </w:r>
      <w:r w:rsidRPr="007A2C13">
        <w:rPr>
          <w:color w:val="000000"/>
          <w:sz w:val="24"/>
          <w:szCs w:val="24"/>
        </w:rPr>
        <w:t xml:space="preserve"> организуют местные исполнительные органы</w:t>
      </w:r>
      <w:r w:rsidR="00686E2A" w:rsidRPr="007A2C13">
        <w:rPr>
          <w:color w:val="000000"/>
          <w:sz w:val="24"/>
          <w:szCs w:val="24"/>
        </w:rPr>
        <w:t xml:space="preserve"> районов, городов</w:t>
      </w:r>
      <w:r w:rsidRPr="007A2C13">
        <w:rPr>
          <w:color w:val="000000"/>
          <w:sz w:val="24"/>
          <w:szCs w:val="24"/>
        </w:rPr>
        <w:t>. По решению Правительства Республики Казахстан ликвидация исторического загрязнения в отношении отдельных объектов организуется уполномоченным органом в области охраны окружающей среды.</w:t>
      </w:r>
    </w:p>
    <w:p w:rsidR="00A946E0" w:rsidRPr="007A2C13" w:rsidRDefault="00686E2A" w:rsidP="00E320C8">
      <w:pPr>
        <w:pStyle w:val="aff2"/>
      </w:pPr>
      <w:r w:rsidRPr="007A2C13">
        <w:t>Р</w:t>
      </w:r>
      <w:r w:rsidR="00A946E0" w:rsidRPr="007A2C13">
        <w:t>абот</w:t>
      </w:r>
      <w:r w:rsidRPr="007A2C13">
        <w:t>ы</w:t>
      </w:r>
      <w:r w:rsidR="00A946E0" w:rsidRPr="007A2C13">
        <w:t xml:space="preserve"> по ликвидации </w:t>
      </w:r>
      <w:r w:rsidR="00913589" w:rsidRPr="007A2C13">
        <w:t>исторического загрязнения</w:t>
      </w:r>
      <w:r w:rsidRPr="007A2C13">
        <w:t xml:space="preserve"> включают </w:t>
      </w:r>
      <w:r w:rsidR="00A946E0" w:rsidRPr="007A2C13">
        <w:t xml:space="preserve">в себя проведение необходимых обследований, в том числе инженерных изысканий, разработку проекта работ по ликвидации </w:t>
      </w:r>
      <w:r w:rsidR="00913589" w:rsidRPr="007A2C13">
        <w:t>исторического загрязнения</w:t>
      </w:r>
      <w:r w:rsidR="00A946E0" w:rsidRPr="007A2C13">
        <w:t xml:space="preserve">, его согласование и утверждение, проведение работ по ликвидации </w:t>
      </w:r>
      <w:r w:rsidR="00913589" w:rsidRPr="007A2C13">
        <w:t>исторического загрязнения</w:t>
      </w:r>
      <w:r w:rsidR="00A946E0" w:rsidRPr="007A2C13">
        <w:t>, контроль и приемку выполненных работ</w:t>
      </w:r>
      <w:r w:rsidRPr="007A2C13">
        <w:t xml:space="preserve"> и дальнейший мониторинг состояния окружающей среды</w:t>
      </w:r>
      <w:r w:rsidR="00A946E0" w:rsidRPr="007A2C13">
        <w:t>.</w:t>
      </w:r>
    </w:p>
    <w:p w:rsidR="00A946E0" w:rsidRPr="007A2C13" w:rsidRDefault="00A946E0" w:rsidP="00E320C8">
      <w:pPr>
        <w:pStyle w:val="aff2"/>
        <w:rPr>
          <w:rFonts w:eastAsia="Times New Roman"/>
          <w:lang w:eastAsia="ru-RU"/>
        </w:rPr>
      </w:pPr>
      <w:r w:rsidRPr="007A2C13">
        <w:t xml:space="preserve">Для проведения работ по ликвидации </w:t>
      </w:r>
      <w:r w:rsidR="00913589" w:rsidRPr="007A2C13">
        <w:t>исторического загрязнения</w:t>
      </w:r>
      <w:r w:rsidRPr="007A2C13">
        <w:t xml:space="preserve"> органы, указанные в части первой настоящего пункта, привлекают организациив соответствии с законодательством Республики Казахстан о государственных закупках.</w:t>
      </w:r>
    </w:p>
    <w:p w:rsidR="00A946E0" w:rsidRPr="007A2C13" w:rsidRDefault="00A946E0" w:rsidP="001F7D51">
      <w:pPr>
        <w:pStyle w:val="af3"/>
        <w:numPr>
          <w:ilvl w:val="0"/>
          <w:numId w:val="139"/>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Финансирование работ по ликвидации </w:t>
      </w:r>
      <w:r w:rsidR="00913589" w:rsidRPr="007A2C13">
        <w:rPr>
          <w:rFonts w:eastAsia="Times New Roman"/>
          <w:color w:val="000000"/>
          <w:sz w:val="24"/>
          <w:szCs w:val="24"/>
          <w:lang w:eastAsia="ru-RU"/>
        </w:rPr>
        <w:t>исторического загрязнения</w:t>
      </w:r>
      <w:r w:rsidRPr="007A2C13">
        <w:rPr>
          <w:rFonts w:eastAsia="Times New Roman"/>
          <w:color w:val="000000"/>
          <w:sz w:val="24"/>
          <w:szCs w:val="24"/>
          <w:lang w:eastAsia="ru-RU"/>
        </w:rPr>
        <w:t xml:space="preserve"> осуществляется за счет бюджетных средств.</w:t>
      </w:r>
    </w:p>
    <w:p w:rsidR="003378B1" w:rsidRPr="007A2C13" w:rsidRDefault="003378B1"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771" w:name="_Toc23245940"/>
      <w:r w:rsidRPr="007A2C13">
        <w:rPr>
          <w:rFonts w:ascii="Times New Roman" w:hAnsi="Times New Roman"/>
          <w:color w:val="000000"/>
          <w:sz w:val="24"/>
          <w:szCs w:val="24"/>
        </w:rPr>
        <w:t>Ликвидация последствий деятельности на объектах, оказывающих вредное воздействие на окружающую среду</w:t>
      </w:r>
      <w:bookmarkEnd w:id="771"/>
    </w:p>
    <w:p w:rsidR="003378B1" w:rsidRPr="007A2C13" w:rsidRDefault="003378B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72" w:name="z54"/>
      <w:bookmarkStart w:id="773" w:name="_Toc23245941"/>
      <w:bookmarkEnd w:id="772"/>
      <w:r w:rsidRPr="007A2C13">
        <w:rPr>
          <w:rFonts w:ascii="Times New Roman" w:hAnsi="Times New Roman"/>
          <w:color w:val="000000"/>
          <w:sz w:val="24"/>
          <w:szCs w:val="24"/>
        </w:rPr>
        <w:t>Общие положения о ликвидации последствий деятельности на объектах, оказывающих вредное воздействие на окружающую среду</w:t>
      </w:r>
      <w:bookmarkEnd w:id="773"/>
    </w:p>
    <w:p w:rsidR="003378B1" w:rsidRPr="007A2C13" w:rsidRDefault="00BC7DF2" w:rsidP="001F7D51">
      <w:pPr>
        <w:pStyle w:val="af3"/>
        <w:numPr>
          <w:ilvl w:val="0"/>
          <w:numId w:val="421"/>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После прекращения эксплуатации </w:t>
      </w:r>
      <w:r w:rsidR="00692E77" w:rsidRPr="007A2C13">
        <w:rPr>
          <w:rFonts w:eastAsia="Times New Roman"/>
          <w:color w:val="000000"/>
          <w:sz w:val="24"/>
          <w:szCs w:val="24"/>
          <w:lang w:eastAsia="ru-RU"/>
        </w:rPr>
        <w:t>объектов, оказывающих вредное воздействие на окружающую среду</w:t>
      </w:r>
      <w:r w:rsidRPr="007A2C13">
        <w:rPr>
          <w:rFonts w:eastAsia="Times New Roman"/>
          <w:color w:val="000000"/>
          <w:sz w:val="24"/>
          <w:szCs w:val="24"/>
          <w:lang w:eastAsia="ru-RU"/>
        </w:rPr>
        <w:t>,</w:t>
      </w:r>
      <w:r w:rsidR="00511AF1" w:rsidRPr="007A2C13">
        <w:rPr>
          <w:rFonts w:eastAsia="Times New Roman"/>
          <w:color w:val="000000"/>
          <w:sz w:val="24"/>
          <w:szCs w:val="24"/>
          <w:lang w:eastAsia="ru-RU"/>
        </w:rPr>
        <w:t xml:space="preserve">операторы </w:t>
      </w:r>
      <w:r w:rsidR="003378B1" w:rsidRPr="007A2C13">
        <w:rPr>
          <w:rFonts w:eastAsia="Times New Roman"/>
          <w:color w:val="000000"/>
          <w:sz w:val="24"/>
          <w:szCs w:val="24"/>
          <w:lang w:eastAsia="ru-RU"/>
        </w:rPr>
        <w:t>обязан</w:t>
      </w:r>
      <w:r w:rsidRPr="007A2C13">
        <w:rPr>
          <w:rFonts w:eastAsia="Times New Roman"/>
          <w:color w:val="000000"/>
          <w:sz w:val="24"/>
          <w:szCs w:val="24"/>
          <w:lang w:eastAsia="ru-RU"/>
        </w:rPr>
        <w:t xml:space="preserve">ыобеспечить ликвидацию </w:t>
      </w:r>
      <w:r w:rsidR="003378B1" w:rsidRPr="007A2C13">
        <w:rPr>
          <w:rFonts w:eastAsia="Times New Roman"/>
          <w:color w:val="000000"/>
          <w:sz w:val="24"/>
          <w:szCs w:val="24"/>
          <w:lang w:eastAsia="ru-RU"/>
        </w:rPr>
        <w:t>последстви</w:t>
      </w:r>
      <w:r w:rsidRPr="007A2C13">
        <w:rPr>
          <w:rFonts w:eastAsia="Times New Roman"/>
          <w:color w:val="000000"/>
          <w:sz w:val="24"/>
          <w:szCs w:val="24"/>
          <w:lang w:eastAsia="ru-RU"/>
        </w:rPr>
        <w:t>й</w:t>
      </w:r>
      <w:r w:rsidR="00511AF1" w:rsidRPr="007A2C13">
        <w:rPr>
          <w:rFonts w:eastAsia="Times New Roman"/>
          <w:color w:val="000000"/>
          <w:sz w:val="24"/>
          <w:szCs w:val="24"/>
          <w:lang w:eastAsia="ru-RU"/>
        </w:rPr>
        <w:t xml:space="preserve">эксплуатации </w:t>
      </w:r>
      <w:r w:rsidRPr="007A2C13">
        <w:rPr>
          <w:rFonts w:eastAsia="Times New Roman"/>
          <w:color w:val="000000"/>
          <w:sz w:val="24"/>
          <w:szCs w:val="24"/>
          <w:lang w:eastAsia="ru-RU"/>
        </w:rPr>
        <w:t>таких объектов в соответствии с требованиями законодательства Республики Казахстан</w:t>
      </w:r>
      <w:r w:rsidR="003378B1" w:rsidRPr="007A2C13">
        <w:rPr>
          <w:rFonts w:eastAsia="Times New Roman"/>
          <w:color w:val="000000"/>
          <w:sz w:val="24"/>
          <w:szCs w:val="24"/>
          <w:lang w:eastAsia="ru-RU"/>
        </w:rPr>
        <w:t>.</w:t>
      </w:r>
    </w:p>
    <w:p w:rsidR="003378B1" w:rsidRPr="007A2C13" w:rsidRDefault="00F41FD7" w:rsidP="001F7D51">
      <w:pPr>
        <w:pStyle w:val="af3"/>
        <w:numPr>
          <w:ilvl w:val="0"/>
          <w:numId w:val="421"/>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В рамках </w:t>
      </w:r>
      <w:r w:rsidR="00511AF1" w:rsidRPr="007A2C13">
        <w:rPr>
          <w:rFonts w:eastAsia="Times New Roman"/>
          <w:color w:val="000000"/>
          <w:sz w:val="24"/>
          <w:szCs w:val="24"/>
          <w:lang w:eastAsia="ru-RU"/>
        </w:rPr>
        <w:t>л</w:t>
      </w:r>
      <w:r w:rsidR="003378B1" w:rsidRPr="007A2C13">
        <w:rPr>
          <w:rFonts w:eastAsia="Times New Roman"/>
          <w:color w:val="000000"/>
          <w:sz w:val="24"/>
          <w:szCs w:val="24"/>
          <w:lang w:eastAsia="ru-RU"/>
        </w:rPr>
        <w:t>иквидаци</w:t>
      </w:r>
      <w:r w:rsidRPr="007A2C13">
        <w:rPr>
          <w:rFonts w:eastAsia="Times New Roman"/>
          <w:color w:val="000000"/>
          <w:sz w:val="24"/>
          <w:szCs w:val="24"/>
          <w:lang w:eastAsia="ru-RU"/>
        </w:rPr>
        <w:t>и</w:t>
      </w:r>
      <w:r w:rsidR="003378B1" w:rsidRPr="007A2C13">
        <w:rPr>
          <w:rFonts w:eastAsia="Times New Roman"/>
          <w:color w:val="000000"/>
          <w:sz w:val="24"/>
          <w:szCs w:val="24"/>
          <w:lang w:eastAsia="ru-RU"/>
        </w:rPr>
        <w:t xml:space="preserve"> последствий </w:t>
      </w:r>
      <w:r w:rsidR="00511AF1" w:rsidRPr="007A2C13">
        <w:rPr>
          <w:rFonts w:eastAsia="Times New Roman"/>
          <w:color w:val="000000"/>
          <w:sz w:val="24"/>
          <w:szCs w:val="24"/>
          <w:lang w:eastAsia="ru-RU"/>
        </w:rPr>
        <w:t>эксплуатации объектов, оказывающих вредное воздействие на окружающую среду,</w:t>
      </w:r>
      <w:r w:rsidRPr="007A2C13">
        <w:rPr>
          <w:rFonts w:eastAsia="Times New Roman"/>
          <w:color w:val="000000"/>
          <w:sz w:val="24"/>
          <w:szCs w:val="24"/>
          <w:lang w:eastAsia="ru-RU"/>
        </w:rPr>
        <w:t xml:space="preserve"> должны быть проведены работы поприведению земельных участков в состояние, обеспечивающее безопасность жизни и здоровья населения, охран</w:t>
      </w:r>
      <w:r w:rsidR="00686E2A" w:rsidRPr="007A2C13">
        <w:rPr>
          <w:rFonts w:eastAsia="Times New Roman"/>
          <w:color w:val="000000"/>
          <w:sz w:val="24"/>
          <w:szCs w:val="24"/>
          <w:lang w:eastAsia="ru-RU"/>
        </w:rPr>
        <w:t>у</w:t>
      </w:r>
      <w:r w:rsidRPr="007A2C13">
        <w:rPr>
          <w:rFonts w:eastAsia="Times New Roman"/>
          <w:color w:val="000000"/>
          <w:sz w:val="24"/>
          <w:szCs w:val="24"/>
          <w:lang w:eastAsia="ru-RU"/>
        </w:rPr>
        <w:t xml:space="preserve"> окружающей среды и пригодное для их дальнейшего использования по </w:t>
      </w:r>
      <w:r w:rsidR="00686E2A" w:rsidRPr="007A2C13">
        <w:rPr>
          <w:rFonts w:eastAsia="Times New Roman"/>
          <w:color w:val="000000"/>
          <w:sz w:val="24"/>
          <w:szCs w:val="24"/>
          <w:lang w:eastAsia="ru-RU"/>
        </w:rPr>
        <w:t xml:space="preserve">целевому </w:t>
      </w:r>
      <w:r w:rsidRPr="007A2C13">
        <w:rPr>
          <w:rFonts w:eastAsia="Times New Roman"/>
          <w:color w:val="000000"/>
          <w:sz w:val="24"/>
          <w:szCs w:val="24"/>
          <w:lang w:eastAsia="ru-RU"/>
        </w:rPr>
        <w:t xml:space="preserve">назначению в порядке, предусмотренном </w:t>
      </w:r>
      <w:r w:rsidR="000C3A9B" w:rsidRPr="007A2C13">
        <w:rPr>
          <w:rFonts w:eastAsia="Times New Roman"/>
          <w:color w:val="000000"/>
          <w:sz w:val="24"/>
          <w:szCs w:val="24"/>
          <w:lang w:eastAsia="ru-RU"/>
        </w:rPr>
        <w:t xml:space="preserve">земельным </w:t>
      </w:r>
      <w:r w:rsidRPr="007A2C13">
        <w:rPr>
          <w:rFonts w:eastAsia="Times New Roman"/>
          <w:color w:val="000000"/>
          <w:sz w:val="24"/>
          <w:szCs w:val="24"/>
          <w:lang w:eastAsia="ru-RU"/>
        </w:rPr>
        <w:t>законодательством Республики Казахстан</w:t>
      </w:r>
      <w:r w:rsidR="000C3A9B" w:rsidRPr="007A2C13">
        <w:rPr>
          <w:rFonts w:eastAsia="Times New Roman"/>
          <w:color w:val="000000"/>
          <w:sz w:val="24"/>
          <w:szCs w:val="24"/>
          <w:lang w:eastAsia="ru-RU"/>
        </w:rPr>
        <w:t>, а также,</w:t>
      </w:r>
      <w:r w:rsidRPr="007A2C13">
        <w:rPr>
          <w:rFonts w:eastAsia="Times New Roman"/>
          <w:color w:val="000000"/>
          <w:sz w:val="24"/>
          <w:szCs w:val="24"/>
          <w:lang w:eastAsia="ru-RU"/>
        </w:rPr>
        <w:t xml:space="preserve"> в зависимости от характера таких объектов, </w:t>
      </w:r>
      <w:r w:rsidR="000C3A9B" w:rsidRPr="007A2C13">
        <w:rPr>
          <w:rFonts w:eastAsia="Times New Roman"/>
          <w:color w:val="000000"/>
          <w:sz w:val="24"/>
          <w:szCs w:val="24"/>
          <w:lang w:eastAsia="ru-RU"/>
        </w:rPr>
        <w:t xml:space="preserve">по </w:t>
      </w:r>
      <w:r w:rsidR="00511AF1" w:rsidRPr="007A2C13">
        <w:rPr>
          <w:rFonts w:eastAsia="Times New Roman"/>
          <w:color w:val="000000"/>
          <w:sz w:val="24"/>
          <w:szCs w:val="24"/>
          <w:lang w:eastAsia="ru-RU"/>
        </w:rPr>
        <w:t>постутилизации объектов строительства</w:t>
      </w:r>
      <w:r w:rsidR="000C3A9B" w:rsidRPr="007A2C13">
        <w:rPr>
          <w:rFonts w:eastAsia="Times New Roman"/>
          <w:color w:val="000000"/>
          <w:sz w:val="24"/>
          <w:szCs w:val="24"/>
          <w:lang w:eastAsia="ru-RU"/>
        </w:rPr>
        <w:t xml:space="preserve">, </w:t>
      </w:r>
      <w:r w:rsidR="00511AF1" w:rsidRPr="007A2C13">
        <w:rPr>
          <w:rFonts w:eastAsia="Times New Roman"/>
          <w:color w:val="000000"/>
          <w:sz w:val="24"/>
          <w:szCs w:val="24"/>
          <w:lang w:eastAsia="ru-RU"/>
        </w:rPr>
        <w:t>ликвидации последствий недропользования</w:t>
      </w:r>
      <w:r w:rsidR="000C3A9B" w:rsidRPr="007A2C13">
        <w:rPr>
          <w:rFonts w:eastAsia="Times New Roman"/>
          <w:color w:val="000000"/>
          <w:sz w:val="24"/>
          <w:szCs w:val="24"/>
          <w:lang w:eastAsia="ru-RU"/>
        </w:rPr>
        <w:t>,</w:t>
      </w:r>
      <w:r w:rsidRPr="007A2C13">
        <w:rPr>
          <w:rFonts w:eastAsia="Times New Roman"/>
          <w:color w:val="000000"/>
          <w:sz w:val="24"/>
          <w:szCs w:val="24"/>
          <w:lang w:eastAsia="ru-RU"/>
        </w:rPr>
        <w:t>ликвидации и консервации гидрогеологических скважин</w:t>
      </w:r>
      <w:r w:rsidR="000C3A9B" w:rsidRPr="007A2C13">
        <w:rPr>
          <w:rFonts w:eastAsia="Times New Roman"/>
          <w:color w:val="000000"/>
          <w:sz w:val="24"/>
          <w:szCs w:val="24"/>
          <w:lang w:eastAsia="ru-RU"/>
        </w:rPr>
        <w:t>, закрытию полигонов и иных мест хранения и удаления отходов, в том числе радиоактивных, мероприятия по безопасному прекращению деятельности по обращению с объектами использования атомной энергии</w:t>
      </w:r>
      <w:r w:rsidR="00F65846" w:rsidRPr="007A2C13">
        <w:rPr>
          <w:rFonts w:eastAsia="Times New Roman"/>
          <w:color w:val="000000"/>
          <w:sz w:val="24"/>
          <w:szCs w:val="24"/>
          <w:lang w:eastAsia="ru-RU"/>
        </w:rPr>
        <w:t xml:space="preserve"> и иные работы, предусмотренные законами Республики Казахстан</w:t>
      </w:r>
      <w:r w:rsidR="000C3A9B" w:rsidRPr="007A2C13">
        <w:rPr>
          <w:rFonts w:eastAsia="Times New Roman"/>
          <w:color w:val="000000"/>
          <w:sz w:val="24"/>
          <w:szCs w:val="24"/>
          <w:lang w:eastAsia="ru-RU"/>
        </w:rPr>
        <w:t>.</w:t>
      </w:r>
    </w:p>
    <w:p w:rsidR="003378B1" w:rsidRPr="007A2C13" w:rsidRDefault="003378B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74" w:name="z55"/>
      <w:bookmarkStart w:id="775" w:name="_Toc23245942"/>
      <w:bookmarkEnd w:id="774"/>
      <w:r w:rsidRPr="007A2C13">
        <w:rPr>
          <w:rFonts w:ascii="Times New Roman" w:hAnsi="Times New Roman"/>
          <w:color w:val="000000"/>
          <w:sz w:val="24"/>
          <w:szCs w:val="24"/>
        </w:rPr>
        <w:t xml:space="preserve">Финансирование ликвидации последствий </w:t>
      </w:r>
      <w:r w:rsidR="000C3A9B" w:rsidRPr="007A2C13">
        <w:rPr>
          <w:rFonts w:ascii="Times New Roman" w:hAnsi="Times New Roman"/>
          <w:color w:val="000000"/>
          <w:sz w:val="24"/>
          <w:szCs w:val="24"/>
        </w:rPr>
        <w:t>эксплуатации объектов, оказывающих вредное воздействие на окружающую среду</w:t>
      </w:r>
      <w:bookmarkEnd w:id="775"/>
    </w:p>
    <w:p w:rsidR="003378B1" w:rsidRPr="007A2C13" w:rsidRDefault="003378B1" w:rsidP="001F7D51">
      <w:pPr>
        <w:pStyle w:val="af3"/>
        <w:numPr>
          <w:ilvl w:val="0"/>
          <w:numId w:val="422"/>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Ликвидация </w:t>
      </w:r>
      <w:r w:rsidR="000C3A9B" w:rsidRPr="007A2C13">
        <w:rPr>
          <w:rFonts w:eastAsia="Times New Roman"/>
          <w:color w:val="000000"/>
          <w:sz w:val="24"/>
          <w:szCs w:val="24"/>
          <w:lang w:eastAsia="ru-RU"/>
        </w:rPr>
        <w:t xml:space="preserve">последствий эксплуатации объектов, оказывающих вредное воздействие на окружающую среду, </w:t>
      </w:r>
      <w:r w:rsidRPr="007A2C13">
        <w:rPr>
          <w:rFonts w:eastAsia="Times New Roman"/>
          <w:color w:val="000000"/>
          <w:sz w:val="24"/>
          <w:szCs w:val="24"/>
          <w:lang w:eastAsia="ru-RU"/>
        </w:rPr>
        <w:t xml:space="preserve">проводится за счет </w:t>
      </w:r>
      <w:r w:rsidR="000C3A9B" w:rsidRPr="007A2C13">
        <w:rPr>
          <w:rFonts w:eastAsia="Times New Roman"/>
          <w:color w:val="000000"/>
          <w:sz w:val="24"/>
          <w:szCs w:val="24"/>
          <w:lang w:eastAsia="ru-RU"/>
        </w:rPr>
        <w:t>лица, являющегося оператором такого объекта на момент прекращения эксплуатации объекта</w:t>
      </w:r>
      <w:r w:rsidRPr="007A2C13">
        <w:rPr>
          <w:rFonts w:eastAsia="Times New Roman"/>
          <w:color w:val="000000"/>
          <w:sz w:val="24"/>
          <w:szCs w:val="24"/>
          <w:lang w:eastAsia="ru-RU"/>
        </w:rPr>
        <w:t>.</w:t>
      </w:r>
    </w:p>
    <w:p w:rsidR="003378B1" w:rsidRPr="007A2C13" w:rsidRDefault="003378B1" w:rsidP="001F7D51">
      <w:pPr>
        <w:pStyle w:val="af3"/>
        <w:numPr>
          <w:ilvl w:val="0"/>
          <w:numId w:val="422"/>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В случаях, предусмотренных настоящим Кодексом, </w:t>
      </w:r>
      <w:r w:rsidR="000C3A9B" w:rsidRPr="007A2C13">
        <w:rPr>
          <w:rFonts w:eastAsia="Times New Roman"/>
          <w:color w:val="000000"/>
          <w:sz w:val="24"/>
          <w:szCs w:val="24"/>
          <w:lang w:eastAsia="ru-RU"/>
        </w:rPr>
        <w:t xml:space="preserve">оператор </w:t>
      </w:r>
      <w:r w:rsidRPr="007A2C13">
        <w:rPr>
          <w:rFonts w:eastAsia="Times New Roman"/>
          <w:color w:val="000000"/>
          <w:sz w:val="24"/>
          <w:szCs w:val="24"/>
          <w:lang w:eastAsia="ru-RU"/>
        </w:rPr>
        <w:t xml:space="preserve">обязан предоставить </w:t>
      </w:r>
      <w:r w:rsidR="00F65846" w:rsidRPr="007A2C13">
        <w:rPr>
          <w:rFonts w:eastAsia="Times New Roman"/>
          <w:color w:val="000000"/>
          <w:sz w:val="24"/>
          <w:szCs w:val="24"/>
          <w:lang w:eastAsia="ru-RU"/>
        </w:rPr>
        <w:t xml:space="preserve">финансовое </w:t>
      </w:r>
      <w:r w:rsidRPr="007A2C13">
        <w:rPr>
          <w:rFonts w:eastAsia="Times New Roman"/>
          <w:color w:val="000000"/>
          <w:sz w:val="24"/>
          <w:szCs w:val="24"/>
          <w:lang w:eastAsia="ru-RU"/>
        </w:rPr>
        <w:t>обеспечение исполнения своих обязательств по ликвидации</w:t>
      </w:r>
      <w:r w:rsidR="000C3A9B" w:rsidRPr="007A2C13">
        <w:rPr>
          <w:rFonts w:eastAsia="Times New Roman"/>
          <w:color w:val="000000"/>
          <w:sz w:val="24"/>
          <w:szCs w:val="24"/>
          <w:lang w:eastAsia="ru-RU"/>
        </w:rPr>
        <w:t xml:space="preserve"> последствий эксплуатации объектов, оказывающих вредное воздействие на окружающую среду</w:t>
      </w:r>
      <w:r w:rsidRPr="007A2C13">
        <w:rPr>
          <w:rFonts w:eastAsia="Times New Roman"/>
          <w:color w:val="000000"/>
          <w:sz w:val="24"/>
          <w:szCs w:val="24"/>
          <w:lang w:eastAsia="ru-RU"/>
        </w:rPr>
        <w:t xml:space="preserve">. Предоставление такого обеспечения не освобождает </w:t>
      </w:r>
      <w:r w:rsidR="0054446D" w:rsidRPr="007A2C13">
        <w:rPr>
          <w:rFonts w:eastAsia="Times New Roman"/>
          <w:color w:val="000000"/>
          <w:sz w:val="24"/>
          <w:szCs w:val="24"/>
          <w:lang w:eastAsia="ru-RU"/>
        </w:rPr>
        <w:t xml:space="preserve">оператора </w:t>
      </w:r>
      <w:r w:rsidRPr="007A2C13">
        <w:rPr>
          <w:rFonts w:eastAsia="Times New Roman"/>
          <w:color w:val="000000"/>
          <w:sz w:val="24"/>
          <w:szCs w:val="24"/>
          <w:lang w:eastAsia="ru-RU"/>
        </w:rPr>
        <w:t xml:space="preserve">от исполнения обязательства по ликвидации последствий </w:t>
      </w:r>
      <w:r w:rsidR="000C3A9B" w:rsidRPr="007A2C13">
        <w:rPr>
          <w:rFonts w:eastAsia="Times New Roman"/>
          <w:color w:val="000000"/>
          <w:sz w:val="24"/>
          <w:szCs w:val="24"/>
          <w:lang w:eastAsia="ru-RU"/>
        </w:rPr>
        <w:t>эксплуатации объектов, оказывающих вредное воздействие на окружающую среду</w:t>
      </w:r>
      <w:r w:rsidRPr="007A2C13">
        <w:rPr>
          <w:rFonts w:eastAsia="Times New Roman"/>
          <w:color w:val="000000"/>
          <w:sz w:val="24"/>
          <w:szCs w:val="24"/>
          <w:lang w:eastAsia="ru-RU"/>
        </w:rPr>
        <w:t>.</w:t>
      </w:r>
    </w:p>
    <w:p w:rsidR="008B5D96" w:rsidRPr="007A2C13" w:rsidRDefault="008B5D9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76" w:name="z56"/>
      <w:bookmarkStart w:id="777" w:name="z57"/>
      <w:bookmarkStart w:id="778" w:name="_Ref19289894"/>
      <w:bookmarkStart w:id="779" w:name="_Toc23245943"/>
      <w:bookmarkEnd w:id="776"/>
      <w:bookmarkEnd w:id="777"/>
      <w:r w:rsidRPr="007A2C13">
        <w:rPr>
          <w:rFonts w:ascii="Times New Roman" w:hAnsi="Times New Roman"/>
          <w:color w:val="000000"/>
          <w:sz w:val="24"/>
          <w:szCs w:val="24"/>
        </w:rPr>
        <w:t xml:space="preserve">Финансовое обеспечение требований по обязательствам, связанным </w:t>
      </w:r>
      <w:r w:rsidR="0054790E" w:rsidRPr="007A2C13">
        <w:rPr>
          <w:rFonts w:ascii="Times New Roman" w:hAnsi="Times New Roman"/>
          <w:color w:val="000000"/>
          <w:sz w:val="24"/>
          <w:szCs w:val="24"/>
        </w:rPr>
        <w:t xml:space="preserve">с </w:t>
      </w:r>
      <w:r w:rsidRPr="007A2C13">
        <w:rPr>
          <w:rFonts w:ascii="Times New Roman" w:hAnsi="Times New Roman"/>
          <w:color w:val="000000"/>
          <w:sz w:val="24"/>
          <w:szCs w:val="24"/>
        </w:rPr>
        <w:t>ликвидацией последствий осуществления деятельности</w:t>
      </w:r>
      <w:r w:rsidR="0054790E" w:rsidRPr="007A2C13">
        <w:rPr>
          <w:rFonts w:ascii="Times New Roman" w:hAnsi="Times New Roman"/>
          <w:color w:val="000000"/>
          <w:sz w:val="24"/>
          <w:szCs w:val="24"/>
        </w:rPr>
        <w:t xml:space="preserve"> и устранением экологического ущерба</w:t>
      </w:r>
      <w:bookmarkEnd w:id="778"/>
      <w:bookmarkEnd w:id="779"/>
    </w:p>
    <w:p w:rsidR="0054790E" w:rsidRPr="007A2C13" w:rsidRDefault="008B5D96" w:rsidP="001F7D51">
      <w:pPr>
        <w:pStyle w:val="af3"/>
        <w:numPr>
          <w:ilvl w:val="0"/>
          <w:numId w:val="137"/>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Операторы объектов </w:t>
      </w:r>
      <w:r w:rsidRPr="007A2C13">
        <w:rPr>
          <w:rFonts w:eastAsia="Times New Roman"/>
          <w:color w:val="000000"/>
          <w:sz w:val="24"/>
          <w:szCs w:val="24"/>
          <w:lang w:val="en-US" w:eastAsia="ru-RU"/>
        </w:rPr>
        <w:t>I</w:t>
      </w:r>
      <w:r w:rsidRPr="007A2C13">
        <w:rPr>
          <w:rFonts w:eastAsia="Times New Roman"/>
          <w:color w:val="000000"/>
          <w:sz w:val="24"/>
          <w:szCs w:val="24"/>
          <w:lang w:eastAsia="ru-RU"/>
        </w:rPr>
        <w:t xml:space="preserve"> категории </w:t>
      </w:r>
      <w:r w:rsidR="005966CA" w:rsidRPr="007A2C13">
        <w:rPr>
          <w:rFonts w:eastAsia="Times New Roman"/>
          <w:color w:val="000000"/>
          <w:sz w:val="24"/>
          <w:szCs w:val="24"/>
          <w:lang w:eastAsia="ru-RU"/>
        </w:rPr>
        <w:t xml:space="preserve">должны </w:t>
      </w:r>
      <w:r w:rsidR="0054790E" w:rsidRPr="007A2C13">
        <w:rPr>
          <w:rFonts w:eastAsia="Times New Roman"/>
          <w:color w:val="000000"/>
          <w:sz w:val="24"/>
          <w:szCs w:val="24"/>
          <w:lang w:eastAsia="ru-RU"/>
        </w:rPr>
        <w:t>предоставить</w:t>
      </w:r>
      <w:r w:rsidRPr="007A2C13">
        <w:rPr>
          <w:rFonts w:eastAsia="Times New Roman"/>
          <w:color w:val="000000"/>
          <w:sz w:val="24"/>
          <w:szCs w:val="24"/>
          <w:lang w:eastAsia="ru-RU"/>
        </w:rPr>
        <w:t xml:space="preserve"> финансовое обеспечение исполнения своих </w:t>
      </w:r>
      <w:r w:rsidR="005966CA" w:rsidRPr="007A2C13">
        <w:rPr>
          <w:rFonts w:eastAsia="Times New Roman"/>
          <w:color w:val="000000"/>
          <w:sz w:val="24"/>
          <w:szCs w:val="24"/>
          <w:lang w:eastAsia="ru-RU"/>
        </w:rPr>
        <w:t xml:space="preserve">обязанностей </w:t>
      </w:r>
      <w:r w:rsidR="003378B1" w:rsidRPr="007A2C13">
        <w:rPr>
          <w:rFonts w:eastAsia="Times New Roman"/>
          <w:color w:val="000000"/>
          <w:sz w:val="24"/>
          <w:szCs w:val="24"/>
          <w:lang w:eastAsia="ru-RU"/>
        </w:rPr>
        <w:t xml:space="preserve">по ликвидации последствий </w:t>
      </w:r>
      <w:r w:rsidR="00686E2A" w:rsidRPr="007A2C13">
        <w:rPr>
          <w:rFonts w:eastAsia="Times New Roman"/>
          <w:color w:val="000000"/>
          <w:sz w:val="24"/>
          <w:szCs w:val="24"/>
          <w:lang w:eastAsia="ru-RU"/>
        </w:rPr>
        <w:t xml:space="preserve">эксплуатации </w:t>
      </w:r>
      <w:r w:rsidR="008F003F" w:rsidRPr="007A2C13">
        <w:rPr>
          <w:rFonts w:eastAsia="Times New Roman"/>
          <w:color w:val="000000"/>
          <w:sz w:val="24"/>
          <w:szCs w:val="24"/>
          <w:lang w:eastAsia="ru-RU"/>
        </w:rPr>
        <w:t xml:space="preserve">таких </w:t>
      </w:r>
      <w:r w:rsidR="00686E2A" w:rsidRPr="007A2C13">
        <w:rPr>
          <w:rFonts w:eastAsia="Times New Roman"/>
          <w:color w:val="000000"/>
          <w:sz w:val="24"/>
          <w:szCs w:val="24"/>
          <w:lang w:eastAsia="ru-RU"/>
        </w:rPr>
        <w:t>объектов</w:t>
      </w:r>
      <w:r w:rsidR="0054790E" w:rsidRPr="007A2C13">
        <w:rPr>
          <w:rFonts w:eastAsia="Times New Roman"/>
          <w:color w:val="000000"/>
          <w:sz w:val="24"/>
          <w:szCs w:val="24"/>
          <w:lang w:eastAsia="ru-RU"/>
        </w:rPr>
        <w:t xml:space="preserve">, а также по устранению причиненного </w:t>
      </w:r>
      <w:r w:rsidR="008F003F" w:rsidRPr="007A2C13">
        <w:rPr>
          <w:rFonts w:eastAsia="Times New Roman"/>
          <w:color w:val="000000"/>
          <w:sz w:val="24"/>
          <w:szCs w:val="24"/>
          <w:lang w:eastAsia="ru-RU"/>
        </w:rPr>
        <w:t xml:space="preserve">в процессе такой эксплуатации </w:t>
      </w:r>
      <w:r w:rsidR="0054790E" w:rsidRPr="007A2C13">
        <w:rPr>
          <w:rFonts w:eastAsia="Times New Roman"/>
          <w:color w:val="000000"/>
          <w:sz w:val="24"/>
          <w:szCs w:val="24"/>
          <w:lang w:eastAsia="ru-RU"/>
        </w:rPr>
        <w:t>экологического ущерба, в том числе в отношении требований, которые возникнут в будущем (далее – финансовое обеспечение)</w:t>
      </w:r>
      <w:r w:rsidRPr="007A2C13">
        <w:rPr>
          <w:rFonts w:eastAsia="Times New Roman"/>
          <w:color w:val="000000"/>
          <w:sz w:val="24"/>
          <w:szCs w:val="24"/>
          <w:lang w:eastAsia="ru-RU"/>
        </w:rPr>
        <w:t>.</w:t>
      </w:r>
    </w:p>
    <w:p w:rsidR="0054790E" w:rsidRPr="007A2C13" w:rsidRDefault="0054790E" w:rsidP="001F7D51">
      <w:pPr>
        <w:pStyle w:val="af3"/>
        <w:numPr>
          <w:ilvl w:val="0"/>
          <w:numId w:val="137"/>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Финансовое обеспечение осуществляется в пользу Республики Казахстан.</w:t>
      </w:r>
    </w:p>
    <w:p w:rsidR="0054790E" w:rsidRPr="007A2C13" w:rsidRDefault="0054790E" w:rsidP="001F7D51">
      <w:pPr>
        <w:pStyle w:val="af3"/>
        <w:numPr>
          <w:ilvl w:val="0"/>
          <w:numId w:val="137"/>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В случае неисполнения (ненадлежащего исполнения) оператором своих </w:t>
      </w:r>
      <w:r w:rsidR="005966CA" w:rsidRPr="007A2C13">
        <w:rPr>
          <w:rFonts w:eastAsia="Times New Roman"/>
          <w:color w:val="000000"/>
          <w:sz w:val="24"/>
          <w:szCs w:val="24"/>
          <w:lang w:eastAsia="ru-RU"/>
        </w:rPr>
        <w:t>обязанностей</w:t>
      </w:r>
      <w:r w:rsidRPr="007A2C13">
        <w:rPr>
          <w:rFonts w:eastAsia="Times New Roman"/>
          <w:color w:val="000000"/>
          <w:sz w:val="24"/>
          <w:szCs w:val="24"/>
          <w:lang w:eastAsia="ru-RU"/>
        </w:rPr>
        <w:t>, указанных в пункте 1 настоящей статьи, в срок, установленный законам</w:t>
      </w:r>
      <w:r w:rsidR="005966CA" w:rsidRPr="007A2C13">
        <w:rPr>
          <w:rFonts w:eastAsia="Times New Roman"/>
          <w:color w:val="000000"/>
          <w:sz w:val="24"/>
          <w:szCs w:val="24"/>
          <w:lang w:eastAsia="ru-RU"/>
        </w:rPr>
        <w:t>и</w:t>
      </w:r>
      <w:r w:rsidRPr="007A2C13">
        <w:rPr>
          <w:rFonts w:eastAsia="Times New Roman"/>
          <w:color w:val="000000"/>
          <w:sz w:val="24"/>
          <w:szCs w:val="24"/>
          <w:lang w:eastAsia="ru-RU"/>
        </w:rPr>
        <w:t xml:space="preserve">Республики Казахстан, сумма предоставленного </w:t>
      </w:r>
      <w:r w:rsidR="003B27BC" w:rsidRPr="007A2C13">
        <w:rPr>
          <w:rFonts w:eastAsia="Times New Roman"/>
          <w:color w:val="000000"/>
          <w:sz w:val="24"/>
          <w:szCs w:val="24"/>
          <w:lang w:eastAsia="ru-RU"/>
        </w:rPr>
        <w:t xml:space="preserve">финансового </w:t>
      </w:r>
      <w:r w:rsidRPr="007A2C13">
        <w:rPr>
          <w:rFonts w:eastAsia="Times New Roman"/>
          <w:color w:val="000000"/>
          <w:sz w:val="24"/>
          <w:szCs w:val="24"/>
          <w:lang w:eastAsia="ru-RU"/>
        </w:rPr>
        <w:t>обеспечения подлежит взысканию в пользу Республики Казахстан</w:t>
      </w:r>
      <w:r w:rsidR="003B27BC" w:rsidRPr="007A2C13">
        <w:rPr>
          <w:rFonts w:eastAsia="Times New Roman"/>
          <w:color w:val="000000"/>
          <w:sz w:val="24"/>
          <w:szCs w:val="24"/>
          <w:lang w:eastAsia="ru-RU"/>
        </w:rPr>
        <w:t xml:space="preserve">, и в таком случае соответствующие </w:t>
      </w:r>
      <w:r w:rsidR="005966CA" w:rsidRPr="007A2C13">
        <w:rPr>
          <w:rFonts w:eastAsia="Times New Roman"/>
          <w:color w:val="000000"/>
          <w:sz w:val="24"/>
          <w:szCs w:val="24"/>
          <w:lang w:eastAsia="ru-RU"/>
        </w:rPr>
        <w:t>обязанности</w:t>
      </w:r>
      <w:r w:rsidR="003B27BC" w:rsidRPr="007A2C13">
        <w:rPr>
          <w:rFonts w:eastAsia="Times New Roman"/>
          <w:color w:val="000000"/>
          <w:sz w:val="24"/>
          <w:szCs w:val="24"/>
          <w:lang w:eastAsia="ru-RU"/>
        </w:rPr>
        <w:t xml:space="preserve"> исполняются государством за счет взысканной суммы</w:t>
      </w:r>
      <w:r w:rsidRPr="007A2C13">
        <w:rPr>
          <w:rFonts w:eastAsia="Times New Roman"/>
          <w:color w:val="000000"/>
          <w:sz w:val="24"/>
          <w:szCs w:val="24"/>
          <w:lang w:eastAsia="ru-RU"/>
        </w:rPr>
        <w:t>.</w:t>
      </w:r>
    </w:p>
    <w:p w:rsidR="0054790E" w:rsidRPr="007A2C13" w:rsidRDefault="0054790E" w:rsidP="00E320C8">
      <w:pPr>
        <w:pStyle w:val="af3"/>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Если </w:t>
      </w:r>
      <w:r w:rsidR="003B27BC" w:rsidRPr="007A2C13">
        <w:rPr>
          <w:rFonts w:eastAsia="Times New Roman"/>
          <w:color w:val="000000"/>
          <w:sz w:val="24"/>
          <w:szCs w:val="24"/>
          <w:lang w:eastAsia="ru-RU"/>
        </w:rPr>
        <w:t xml:space="preserve">взысканная в пользу Республики Казахстан </w:t>
      </w:r>
      <w:r w:rsidRPr="007A2C13">
        <w:rPr>
          <w:rFonts w:eastAsia="Times New Roman"/>
          <w:color w:val="000000"/>
          <w:sz w:val="24"/>
          <w:szCs w:val="24"/>
          <w:lang w:eastAsia="ru-RU"/>
        </w:rPr>
        <w:t>сумма финансового обеспечения окажется недостаточной для покрытия расходов по соответствующему проекту ликвидации</w:t>
      </w:r>
      <w:r w:rsidR="003B27BC" w:rsidRPr="007A2C13">
        <w:rPr>
          <w:rFonts w:eastAsia="Times New Roman"/>
          <w:color w:val="000000"/>
          <w:sz w:val="24"/>
          <w:szCs w:val="24"/>
          <w:lang w:eastAsia="ru-RU"/>
        </w:rPr>
        <w:t xml:space="preserve"> и (или) ремедиации</w:t>
      </w:r>
      <w:r w:rsidRPr="007A2C13">
        <w:rPr>
          <w:rFonts w:eastAsia="Times New Roman"/>
          <w:color w:val="000000"/>
          <w:sz w:val="24"/>
          <w:szCs w:val="24"/>
          <w:lang w:eastAsia="ru-RU"/>
        </w:rPr>
        <w:t xml:space="preserve">, государство вправе получить недостающую сумму из имущества </w:t>
      </w:r>
      <w:r w:rsidR="003B27BC" w:rsidRPr="007A2C13">
        <w:rPr>
          <w:rFonts w:eastAsia="Times New Roman"/>
          <w:color w:val="000000"/>
          <w:sz w:val="24"/>
          <w:szCs w:val="24"/>
          <w:lang w:eastAsia="ru-RU"/>
        </w:rPr>
        <w:t>оператора соответствующего объекта, оказывающего вредное воздействие на окружающую среду</w:t>
      </w:r>
      <w:r w:rsidRPr="007A2C13">
        <w:rPr>
          <w:rFonts w:eastAsia="Times New Roman"/>
          <w:color w:val="000000"/>
          <w:sz w:val="24"/>
          <w:szCs w:val="24"/>
          <w:lang w:eastAsia="ru-RU"/>
        </w:rPr>
        <w:t>.</w:t>
      </w:r>
    </w:p>
    <w:p w:rsidR="008B5D96" w:rsidRPr="007A2C13" w:rsidRDefault="008B5D96" w:rsidP="001F7D51">
      <w:pPr>
        <w:pStyle w:val="af3"/>
        <w:numPr>
          <w:ilvl w:val="0"/>
          <w:numId w:val="137"/>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Финансовое обеспечение производится в одной из следующих форм по выбору оператора </w:t>
      </w:r>
      <w:r w:rsidRPr="007A2C13">
        <w:rPr>
          <w:rFonts w:eastAsia="Times New Roman"/>
          <w:color w:val="000000"/>
          <w:sz w:val="24"/>
          <w:szCs w:val="24"/>
          <w:lang w:val="en-US" w:eastAsia="ru-RU"/>
        </w:rPr>
        <w:t>I</w:t>
      </w:r>
      <w:r w:rsidRPr="007A2C13">
        <w:rPr>
          <w:rFonts w:eastAsia="Times New Roman"/>
          <w:color w:val="000000"/>
          <w:sz w:val="24"/>
          <w:szCs w:val="24"/>
          <w:lang w:eastAsia="ru-RU"/>
        </w:rPr>
        <w:t xml:space="preserve"> категории:</w:t>
      </w:r>
    </w:p>
    <w:p w:rsidR="008B5D96" w:rsidRPr="007A2C13" w:rsidRDefault="008B5D96" w:rsidP="001F7D51">
      <w:pPr>
        <w:pStyle w:val="af3"/>
        <w:numPr>
          <w:ilvl w:val="2"/>
          <w:numId w:val="125"/>
        </w:numPr>
        <w:spacing w:after="200" w:line="240" w:lineRule="auto"/>
        <w:ind w:left="0" w:firstLine="706"/>
        <w:contextualSpacing w:val="0"/>
        <w:jc w:val="both"/>
        <w:rPr>
          <w:rFonts w:eastAsia="Times New Roman"/>
          <w:color w:val="000000"/>
          <w:sz w:val="24"/>
          <w:szCs w:val="24"/>
          <w:lang w:eastAsia="ru-RU"/>
        </w:rPr>
      </w:pPr>
      <w:r w:rsidRPr="007A2C13">
        <w:rPr>
          <w:color w:val="000000"/>
          <w:sz w:val="24"/>
          <w:szCs w:val="24"/>
        </w:rPr>
        <w:t>гарантии;</w:t>
      </w:r>
    </w:p>
    <w:p w:rsidR="008B5D96" w:rsidRPr="007A2C13" w:rsidRDefault="008B5D96" w:rsidP="001F7D51">
      <w:pPr>
        <w:pStyle w:val="af3"/>
        <w:numPr>
          <w:ilvl w:val="2"/>
          <w:numId w:val="125"/>
        </w:numPr>
        <w:spacing w:after="200" w:line="240" w:lineRule="auto"/>
        <w:ind w:left="0" w:firstLine="706"/>
        <w:contextualSpacing w:val="0"/>
        <w:jc w:val="both"/>
        <w:rPr>
          <w:rFonts w:eastAsia="Times New Roman"/>
          <w:color w:val="000000"/>
          <w:sz w:val="24"/>
          <w:szCs w:val="24"/>
          <w:lang w:eastAsia="ru-RU"/>
        </w:rPr>
      </w:pPr>
      <w:r w:rsidRPr="007A2C13">
        <w:rPr>
          <w:color w:val="000000"/>
          <w:sz w:val="24"/>
          <w:szCs w:val="24"/>
        </w:rPr>
        <w:t>залог банковского вклада.</w:t>
      </w:r>
    </w:p>
    <w:p w:rsidR="008B5D96" w:rsidRPr="007A2C13" w:rsidRDefault="008B5D96" w:rsidP="001F7D51">
      <w:pPr>
        <w:pStyle w:val="af3"/>
        <w:numPr>
          <w:ilvl w:val="0"/>
          <w:numId w:val="137"/>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Размер финансового обеспечения </w:t>
      </w:r>
      <w:r w:rsidR="008F003F" w:rsidRPr="007A2C13">
        <w:rPr>
          <w:rFonts w:eastAsia="Times New Roman"/>
          <w:color w:val="000000"/>
          <w:sz w:val="24"/>
          <w:szCs w:val="24"/>
          <w:lang w:eastAsia="ru-RU"/>
        </w:rPr>
        <w:t xml:space="preserve">определяется в соответствии с методикой, утвержденной уполномоченным органом в области охраны окружающей среды, и </w:t>
      </w:r>
      <w:r w:rsidRPr="007A2C13">
        <w:rPr>
          <w:rFonts w:eastAsia="Times New Roman"/>
          <w:color w:val="000000"/>
          <w:sz w:val="24"/>
          <w:szCs w:val="24"/>
          <w:lang w:eastAsia="ru-RU"/>
        </w:rPr>
        <w:t>должен составлять не менее</w:t>
      </w:r>
      <w:r w:rsidRPr="007A2C13">
        <w:rPr>
          <w:color w:val="000000"/>
          <w:sz w:val="24"/>
          <w:szCs w:val="24"/>
        </w:rPr>
        <w:t xml:space="preserve">65000-кратного месячного расчетного показателя, установленного законом </w:t>
      </w:r>
      <w:r w:rsidR="0046027A" w:rsidRPr="007A2C13">
        <w:rPr>
          <w:color w:val="000000"/>
          <w:sz w:val="24"/>
          <w:szCs w:val="24"/>
        </w:rPr>
        <w:t xml:space="preserve">Республики Казахстан </w:t>
      </w:r>
      <w:r w:rsidRPr="007A2C13">
        <w:rPr>
          <w:color w:val="000000"/>
          <w:sz w:val="24"/>
          <w:szCs w:val="24"/>
        </w:rPr>
        <w:t>о республиканском бюджете на соответствующий финансовый год.</w:t>
      </w:r>
    </w:p>
    <w:p w:rsidR="005966CA" w:rsidRPr="007A2C13" w:rsidRDefault="005966CA" w:rsidP="001F7D51">
      <w:pPr>
        <w:pStyle w:val="af3"/>
        <w:numPr>
          <w:ilvl w:val="0"/>
          <w:numId w:val="137"/>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Финансовое обеспечение в соответствии с настоящей статьей не требуется для объектов</w:t>
      </w:r>
      <w:r w:rsidR="00EF7B5D" w:rsidRPr="007A2C13">
        <w:rPr>
          <w:rFonts w:eastAsia="Times New Roman"/>
          <w:color w:val="000000"/>
          <w:sz w:val="24"/>
          <w:szCs w:val="24"/>
          <w:lang w:val="en-US" w:eastAsia="ru-RU"/>
        </w:rPr>
        <w:t>I</w:t>
      </w:r>
      <w:r w:rsidR="00EF7B5D" w:rsidRPr="007A2C13">
        <w:rPr>
          <w:rFonts w:eastAsia="Times New Roman"/>
          <w:color w:val="000000"/>
          <w:sz w:val="24"/>
          <w:szCs w:val="24"/>
          <w:lang w:eastAsia="ru-RU"/>
        </w:rPr>
        <w:t xml:space="preserve"> категории</w:t>
      </w:r>
      <w:r w:rsidRPr="007A2C13">
        <w:rPr>
          <w:rFonts w:eastAsia="Times New Roman"/>
          <w:color w:val="000000"/>
          <w:sz w:val="24"/>
          <w:szCs w:val="24"/>
          <w:lang w:eastAsia="ru-RU"/>
        </w:rPr>
        <w:t>, в отношении которых недропользователем предоставлено о</w:t>
      </w:r>
      <w:r w:rsidR="00BC7DF2" w:rsidRPr="007A2C13">
        <w:rPr>
          <w:rFonts w:eastAsia="Times New Roman"/>
          <w:color w:val="000000"/>
          <w:sz w:val="24"/>
          <w:szCs w:val="24"/>
          <w:lang w:eastAsia="ru-RU"/>
        </w:rPr>
        <w:t xml:space="preserve">беспечение исполнения обязательства по ликвидации последствий недропользования </w:t>
      </w:r>
      <w:r w:rsidR="00927487" w:rsidRPr="007A2C13">
        <w:rPr>
          <w:rFonts w:eastAsia="Times New Roman"/>
          <w:color w:val="000000"/>
          <w:sz w:val="24"/>
          <w:szCs w:val="24"/>
          <w:lang w:eastAsia="ru-RU"/>
        </w:rPr>
        <w:t xml:space="preserve">или сформирован ликвидационный фонд </w:t>
      </w:r>
      <w:r w:rsidRPr="007A2C13">
        <w:rPr>
          <w:rFonts w:eastAsia="Times New Roman"/>
          <w:color w:val="000000"/>
          <w:sz w:val="24"/>
          <w:szCs w:val="24"/>
          <w:lang w:eastAsia="ru-RU"/>
        </w:rPr>
        <w:t xml:space="preserve">в соответствии с законодательством </w:t>
      </w:r>
      <w:r w:rsidR="00BC7DF2" w:rsidRPr="007A2C13">
        <w:rPr>
          <w:rFonts w:eastAsia="Times New Roman"/>
          <w:color w:val="000000"/>
          <w:sz w:val="24"/>
          <w:szCs w:val="24"/>
          <w:lang w:eastAsia="ru-RU"/>
        </w:rPr>
        <w:t>Республики Казахстан</w:t>
      </w:r>
      <w:r w:rsidRPr="007A2C13">
        <w:rPr>
          <w:rFonts w:eastAsia="Times New Roman"/>
          <w:color w:val="000000"/>
          <w:sz w:val="24"/>
          <w:szCs w:val="24"/>
          <w:lang w:eastAsia="ru-RU"/>
        </w:rPr>
        <w:t xml:space="preserve"> о недрах и недропользовании</w:t>
      </w:r>
      <w:r w:rsidR="00BC7DF2" w:rsidRPr="007A2C13">
        <w:rPr>
          <w:rFonts w:eastAsia="Times New Roman"/>
          <w:color w:val="000000"/>
          <w:sz w:val="24"/>
          <w:szCs w:val="24"/>
          <w:lang w:eastAsia="ru-RU"/>
        </w:rPr>
        <w:t>.</w:t>
      </w:r>
    </w:p>
    <w:p w:rsidR="00BC7DF2" w:rsidRPr="007A2C13" w:rsidRDefault="00BC7DF2" w:rsidP="001F7D51">
      <w:pPr>
        <w:pStyle w:val="af3"/>
        <w:numPr>
          <w:ilvl w:val="0"/>
          <w:numId w:val="137"/>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Запрещается </w:t>
      </w:r>
      <w:r w:rsidR="005966CA" w:rsidRPr="007A2C13">
        <w:rPr>
          <w:rFonts w:eastAsia="Times New Roman"/>
          <w:color w:val="000000"/>
          <w:sz w:val="24"/>
          <w:szCs w:val="24"/>
          <w:lang w:eastAsia="ru-RU"/>
        </w:rPr>
        <w:t xml:space="preserve">эксплуатация объектов </w:t>
      </w:r>
      <w:r w:rsidR="005966CA" w:rsidRPr="007A2C13">
        <w:rPr>
          <w:rFonts w:eastAsia="Times New Roman"/>
          <w:color w:val="000000"/>
          <w:sz w:val="24"/>
          <w:szCs w:val="24"/>
          <w:lang w:val="en-US" w:eastAsia="ru-RU"/>
        </w:rPr>
        <w:t>I</w:t>
      </w:r>
      <w:r w:rsidR="005966CA" w:rsidRPr="007A2C13">
        <w:rPr>
          <w:rFonts w:eastAsia="Times New Roman"/>
          <w:color w:val="000000"/>
          <w:sz w:val="24"/>
          <w:szCs w:val="24"/>
          <w:lang w:eastAsia="ru-RU"/>
        </w:rPr>
        <w:t xml:space="preserve"> категории </w:t>
      </w:r>
      <w:r w:rsidRPr="007A2C13">
        <w:rPr>
          <w:rFonts w:eastAsia="Times New Roman"/>
          <w:color w:val="000000"/>
          <w:sz w:val="24"/>
          <w:szCs w:val="24"/>
          <w:lang w:eastAsia="ru-RU"/>
        </w:rPr>
        <w:t xml:space="preserve">без </w:t>
      </w:r>
      <w:r w:rsidR="005966CA" w:rsidRPr="007A2C13">
        <w:rPr>
          <w:rFonts w:eastAsia="Times New Roman"/>
          <w:color w:val="000000"/>
          <w:sz w:val="24"/>
          <w:szCs w:val="24"/>
          <w:lang w:eastAsia="ru-RU"/>
        </w:rPr>
        <w:t xml:space="preserve">финансового </w:t>
      </w:r>
      <w:r w:rsidRPr="007A2C13">
        <w:rPr>
          <w:rFonts w:eastAsia="Times New Roman"/>
          <w:color w:val="000000"/>
          <w:sz w:val="24"/>
          <w:szCs w:val="24"/>
          <w:lang w:eastAsia="ru-RU"/>
        </w:rPr>
        <w:t>обеспечения, предоставляемого в соответствии с настоящим Кодексом.</w:t>
      </w:r>
    </w:p>
    <w:p w:rsidR="00BC7DF2" w:rsidRPr="007A2C13" w:rsidRDefault="005966CA" w:rsidP="001F7D51">
      <w:pPr>
        <w:pStyle w:val="af3"/>
        <w:numPr>
          <w:ilvl w:val="0"/>
          <w:numId w:val="137"/>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Передача объекта </w:t>
      </w:r>
      <w:r w:rsidRPr="007A2C13">
        <w:rPr>
          <w:rFonts w:eastAsia="Times New Roman"/>
          <w:color w:val="000000"/>
          <w:sz w:val="24"/>
          <w:szCs w:val="24"/>
          <w:lang w:val="en-US" w:eastAsia="ru-RU"/>
        </w:rPr>
        <w:t>I</w:t>
      </w:r>
      <w:r w:rsidRPr="007A2C13">
        <w:rPr>
          <w:rFonts w:eastAsia="Times New Roman"/>
          <w:color w:val="000000"/>
          <w:sz w:val="24"/>
          <w:szCs w:val="24"/>
          <w:lang w:eastAsia="ru-RU"/>
        </w:rPr>
        <w:t xml:space="preserve"> категории оператором в собственность или иное законное пользование новому оператору </w:t>
      </w:r>
      <w:r w:rsidR="00BC7DF2" w:rsidRPr="007A2C13">
        <w:rPr>
          <w:rFonts w:eastAsia="Times New Roman"/>
          <w:color w:val="000000"/>
          <w:sz w:val="24"/>
          <w:szCs w:val="24"/>
          <w:lang w:eastAsia="ru-RU"/>
        </w:rPr>
        <w:t xml:space="preserve">не освобождает </w:t>
      </w:r>
      <w:r w:rsidR="00EF7B5D" w:rsidRPr="007A2C13">
        <w:rPr>
          <w:rFonts w:eastAsia="Times New Roman"/>
          <w:color w:val="000000"/>
          <w:sz w:val="24"/>
          <w:szCs w:val="24"/>
          <w:lang w:eastAsia="ru-RU"/>
        </w:rPr>
        <w:t xml:space="preserve">предыдущего оператора </w:t>
      </w:r>
      <w:r w:rsidR="00BC7DF2" w:rsidRPr="007A2C13">
        <w:rPr>
          <w:rFonts w:eastAsia="Times New Roman"/>
          <w:color w:val="000000"/>
          <w:sz w:val="24"/>
          <w:szCs w:val="24"/>
          <w:lang w:eastAsia="ru-RU"/>
        </w:rPr>
        <w:t xml:space="preserve">от </w:t>
      </w:r>
      <w:r w:rsidRPr="007A2C13">
        <w:rPr>
          <w:rFonts w:eastAsia="Times New Roman"/>
          <w:color w:val="000000"/>
          <w:sz w:val="24"/>
          <w:szCs w:val="24"/>
          <w:lang w:eastAsia="ru-RU"/>
        </w:rPr>
        <w:t xml:space="preserve">обязанности </w:t>
      </w:r>
      <w:r w:rsidR="00EF7B5D" w:rsidRPr="007A2C13">
        <w:rPr>
          <w:rFonts w:eastAsia="Times New Roman"/>
          <w:color w:val="000000"/>
          <w:sz w:val="24"/>
          <w:szCs w:val="24"/>
          <w:lang w:eastAsia="ru-RU"/>
        </w:rPr>
        <w:t>по ликвидации последствий эксплуатации объект</w:t>
      </w:r>
      <w:r w:rsidR="008F003F" w:rsidRPr="007A2C13">
        <w:rPr>
          <w:rFonts w:eastAsia="Times New Roman"/>
          <w:color w:val="000000"/>
          <w:sz w:val="24"/>
          <w:szCs w:val="24"/>
          <w:lang w:eastAsia="ru-RU"/>
        </w:rPr>
        <w:t xml:space="preserve">а, </w:t>
      </w:r>
      <w:r w:rsidR="00EF7B5D" w:rsidRPr="007A2C13">
        <w:rPr>
          <w:rFonts w:eastAsia="Times New Roman"/>
          <w:color w:val="000000"/>
          <w:sz w:val="24"/>
          <w:szCs w:val="24"/>
          <w:lang w:eastAsia="ru-RU"/>
        </w:rPr>
        <w:t xml:space="preserve">по устранению причиненного </w:t>
      </w:r>
      <w:r w:rsidR="008F003F" w:rsidRPr="007A2C13">
        <w:rPr>
          <w:rFonts w:eastAsia="Times New Roman"/>
          <w:color w:val="000000"/>
          <w:sz w:val="24"/>
          <w:szCs w:val="24"/>
          <w:lang w:eastAsia="ru-RU"/>
        </w:rPr>
        <w:t xml:space="preserve">в процессе такой эксплуатации </w:t>
      </w:r>
      <w:r w:rsidR="00EF7B5D" w:rsidRPr="007A2C13">
        <w:rPr>
          <w:rFonts w:eastAsia="Times New Roman"/>
          <w:color w:val="000000"/>
          <w:sz w:val="24"/>
          <w:szCs w:val="24"/>
          <w:lang w:eastAsia="ru-RU"/>
        </w:rPr>
        <w:t xml:space="preserve">экологического ущерба и по наличию финансового обеспечения </w:t>
      </w:r>
      <w:r w:rsidR="00BC7DF2" w:rsidRPr="007A2C13">
        <w:rPr>
          <w:rFonts w:eastAsia="Times New Roman"/>
          <w:color w:val="000000"/>
          <w:sz w:val="24"/>
          <w:szCs w:val="24"/>
          <w:lang w:eastAsia="ru-RU"/>
        </w:rPr>
        <w:t xml:space="preserve">до предоставления </w:t>
      </w:r>
      <w:r w:rsidR="00EF7B5D" w:rsidRPr="007A2C13">
        <w:rPr>
          <w:rFonts w:eastAsia="Times New Roman"/>
          <w:color w:val="000000"/>
          <w:sz w:val="24"/>
          <w:szCs w:val="24"/>
          <w:lang w:eastAsia="ru-RU"/>
        </w:rPr>
        <w:t xml:space="preserve">таким новым оператором финансового </w:t>
      </w:r>
      <w:r w:rsidR="00BC7DF2" w:rsidRPr="007A2C13">
        <w:rPr>
          <w:rFonts w:eastAsia="Times New Roman"/>
          <w:color w:val="000000"/>
          <w:sz w:val="24"/>
          <w:szCs w:val="24"/>
          <w:lang w:eastAsia="ru-RU"/>
        </w:rPr>
        <w:t xml:space="preserve">обеспечения </w:t>
      </w:r>
      <w:r w:rsidR="00EF7B5D" w:rsidRPr="007A2C13">
        <w:rPr>
          <w:rFonts w:eastAsia="Times New Roman"/>
          <w:color w:val="000000"/>
          <w:sz w:val="24"/>
          <w:szCs w:val="24"/>
          <w:lang w:eastAsia="ru-RU"/>
        </w:rPr>
        <w:t>в соответствии с настоящей статьей</w:t>
      </w:r>
      <w:r w:rsidR="00BC7DF2" w:rsidRPr="007A2C13">
        <w:rPr>
          <w:rFonts w:eastAsia="Times New Roman"/>
          <w:color w:val="000000"/>
          <w:sz w:val="24"/>
          <w:szCs w:val="24"/>
          <w:lang w:eastAsia="ru-RU"/>
        </w:rPr>
        <w:t>.</w:t>
      </w:r>
    </w:p>
    <w:p w:rsidR="00BC7DF2" w:rsidRPr="007A2C13" w:rsidRDefault="00BC7DF2" w:rsidP="001F7D51">
      <w:pPr>
        <w:pStyle w:val="af3"/>
        <w:numPr>
          <w:ilvl w:val="0"/>
          <w:numId w:val="137"/>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Если по не зависящим от </w:t>
      </w:r>
      <w:r w:rsidR="00EF7B5D" w:rsidRPr="007A2C13">
        <w:rPr>
          <w:rFonts w:eastAsia="Times New Roman"/>
          <w:color w:val="000000"/>
          <w:sz w:val="24"/>
          <w:szCs w:val="24"/>
          <w:lang w:eastAsia="ru-RU"/>
        </w:rPr>
        <w:t xml:space="preserve">оператора объекта </w:t>
      </w:r>
      <w:r w:rsidR="00EF7B5D" w:rsidRPr="007A2C13">
        <w:rPr>
          <w:rFonts w:eastAsia="Times New Roman"/>
          <w:color w:val="000000"/>
          <w:sz w:val="24"/>
          <w:szCs w:val="24"/>
          <w:lang w:val="en-US" w:eastAsia="ru-RU"/>
        </w:rPr>
        <w:t>I</w:t>
      </w:r>
      <w:r w:rsidR="00EF7B5D" w:rsidRPr="007A2C13">
        <w:rPr>
          <w:rFonts w:eastAsia="Times New Roman"/>
          <w:color w:val="000000"/>
          <w:sz w:val="24"/>
          <w:szCs w:val="24"/>
          <w:lang w:eastAsia="ru-RU"/>
        </w:rPr>
        <w:t xml:space="preserve"> категории </w:t>
      </w:r>
      <w:r w:rsidRPr="007A2C13">
        <w:rPr>
          <w:rFonts w:eastAsia="Times New Roman"/>
          <w:color w:val="000000"/>
          <w:sz w:val="24"/>
          <w:szCs w:val="24"/>
          <w:lang w:eastAsia="ru-RU"/>
        </w:rPr>
        <w:t xml:space="preserve">причинам предоставленное им </w:t>
      </w:r>
      <w:r w:rsidR="00EF7B5D" w:rsidRPr="007A2C13">
        <w:rPr>
          <w:rFonts w:eastAsia="Times New Roman"/>
          <w:color w:val="000000"/>
          <w:sz w:val="24"/>
          <w:szCs w:val="24"/>
          <w:lang w:eastAsia="ru-RU"/>
        </w:rPr>
        <w:t xml:space="preserve">финансовое </w:t>
      </w:r>
      <w:r w:rsidRPr="007A2C13">
        <w:rPr>
          <w:rFonts w:eastAsia="Times New Roman"/>
          <w:color w:val="000000"/>
          <w:sz w:val="24"/>
          <w:szCs w:val="24"/>
          <w:lang w:eastAsia="ru-RU"/>
        </w:rPr>
        <w:t xml:space="preserve">обеспечение перестало соответствовать требованиям настоящего Кодекса или прекратилось, </w:t>
      </w:r>
      <w:r w:rsidR="00EF7B5D" w:rsidRPr="007A2C13">
        <w:rPr>
          <w:rFonts w:eastAsia="Times New Roman"/>
          <w:color w:val="000000"/>
          <w:sz w:val="24"/>
          <w:szCs w:val="24"/>
          <w:lang w:eastAsia="ru-RU"/>
        </w:rPr>
        <w:t xml:space="preserve">такой оператор </w:t>
      </w:r>
      <w:r w:rsidRPr="007A2C13">
        <w:rPr>
          <w:rFonts w:eastAsia="Times New Roman"/>
          <w:color w:val="000000"/>
          <w:sz w:val="24"/>
          <w:szCs w:val="24"/>
          <w:lang w:eastAsia="ru-RU"/>
        </w:rPr>
        <w:t xml:space="preserve">обязан в течение шестидесяти календарных дней произвести </w:t>
      </w:r>
      <w:r w:rsidR="00EF7B5D" w:rsidRPr="007A2C13">
        <w:rPr>
          <w:rFonts w:eastAsia="Times New Roman"/>
          <w:color w:val="000000"/>
          <w:sz w:val="24"/>
          <w:szCs w:val="24"/>
          <w:lang w:eastAsia="ru-RU"/>
        </w:rPr>
        <w:t xml:space="preserve">новое финансовое </w:t>
      </w:r>
      <w:r w:rsidRPr="007A2C13">
        <w:rPr>
          <w:rFonts w:eastAsia="Times New Roman"/>
          <w:color w:val="000000"/>
          <w:sz w:val="24"/>
          <w:szCs w:val="24"/>
          <w:lang w:eastAsia="ru-RU"/>
        </w:rPr>
        <w:t>обеспечени</w:t>
      </w:r>
      <w:r w:rsidR="00EF7B5D" w:rsidRPr="007A2C13">
        <w:rPr>
          <w:rFonts w:eastAsia="Times New Roman"/>
          <w:color w:val="000000"/>
          <w:sz w:val="24"/>
          <w:szCs w:val="24"/>
          <w:lang w:eastAsia="ru-RU"/>
        </w:rPr>
        <w:t>е, соответствующее требованиям настоящего Кодекса</w:t>
      </w:r>
      <w:r w:rsidRPr="007A2C13">
        <w:rPr>
          <w:rFonts w:eastAsia="Times New Roman"/>
          <w:color w:val="000000"/>
          <w:sz w:val="24"/>
          <w:szCs w:val="24"/>
          <w:lang w:eastAsia="ru-RU"/>
        </w:rPr>
        <w:t xml:space="preserve">. Если в течение указанного срока такая замена не будет произведена, </w:t>
      </w:r>
      <w:r w:rsidR="00EF7B5D" w:rsidRPr="007A2C13">
        <w:rPr>
          <w:rFonts w:eastAsia="Times New Roman"/>
          <w:color w:val="000000"/>
          <w:sz w:val="24"/>
          <w:szCs w:val="24"/>
          <w:lang w:eastAsia="ru-RU"/>
        </w:rPr>
        <w:t xml:space="preserve">оператор </w:t>
      </w:r>
      <w:r w:rsidRPr="007A2C13">
        <w:rPr>
          <w:rFonts w:eastAsia="Times New Roman"/>
          <w:color w:val="000000"/>
          <w:sz w:val="24"/>
          <w:szCs w:val="24"/>
          <w:lang w:eastAsia="ru-RU"/>
        </w:rPr>
        <w:t xml:space="preserve">обязан незамедлительно приостановить </w:t>
      </w:r>
      <w:r w:rsidR="00EF7B5D" w:rsidRPr="007A2C13">
        <w:rPr>
          <w:rFonts w:eastAsia="Times New Roman"/>
          <w:color w:val="000000"/>
          <w:sz w:val="24"/>
          <w:szCs w:val="24"/>
          <w:lang w:eastAsia="ru-RU"/>
        </w:rPr>
        <w:t xml:space="preserve">эксплуатацию соответствующего объекта </w:t>
      </w:r>
      <w:r w:rsidR="00EF7B5D" w:rsidRPr="007A2C13">
        <w:rPr>
          <w:rFonts w:eastAsia="Times New Roman"/>
          <w:color w:val="000000"/>
          <w:sz w:val="24"/>
          <w:szCs w:val="24"/>
          <w:lang w:val="en-US" w:eastAsia="ru-RU"/>
        </w:rPr>
        <w:t>I</w:t>
      </w:r>
      <w:r w:rsidR="00EF7B5D" w:rsidRPr="007A2C13">
        <w:rPr>
          <w:rFonts w:eastAsia="Times New Roman"/>
          <w:color w:val="000000"/>
          <w:sz w:val="24"/>
          <w:szCs w:val="24"/>
          <w:lang w:eastAsia="ru-RU"/>
        </w:rPr>
        <w:t xml:space="preserve"> категории</w:t>
      </w:r>
      <w:r w:rsidRPr="007A2C13">
        <w:rPr>
          <w:rFonts w:eastAsia="Times New Roman"/>
          <w:color w:val="000000"/>
          <w:sz w:val="24"/>
          <w:szCs w:val="24"/>
          <w:lang w:eastAsia="ru-RU"/>
        </w:rPr>
        <w:t xml:space="preserve">. Возобновление </w:t>
      </w:r>
      <w:r w:rsidR="00EF7B5D" w:rsidRPr="007A2C13">
        <w:rPr>
          <w:rFonts w:eastAsia="Times New Roman"/>
          <w:color w:val="000000"/>
          <w:sz w:val="24"/>
          <w:szCs w:val="24"/>
          <w:lang w:eastAsia="ru-RU"/>
        </w:rPr>
        <w:t xml:space="preserve">эксплуатации такого объекта </w:t>
      </w:r>
      <w:r w:rsidR="00EF7B5D" w:rsidRPr="007A2C13">
        <w:rPr>
          <w:rFonts w:eastAsia="Times New Roman"/>
          <w:color w:val="000000"/>
          <w:sz w:val="24"/>
          <w:szCs w:val="24"/>
          <w:lang w:val="en-US" w:eastAsia="ru-RU"/>
        </w:rPr>
        <w:t>I</w:t>
      </w:r>
      <w:r w:rsidR="00EF7B5D" w:rsidRPr="007A2C13">
        <w:rPr>
          <w:rFonts w:eastAsia="Times New Roman"/>
          <w:color w:val="000000"/>
          <w:sz w:val="24"/>
          <w:szCs w:val="24"/>
          <w:lang w:eastAsia="ru-RU"/>
        </w:rPr>
        <w:t xml:space="preserve"> категории </w:t>
      </w:r>
      <w:r w:rsidRPr="007A2C13">
        <w:rPr>
          <w:rFonts w:eastAsia="Times New Roman"/>
          <w:color w:val="000000"/>
          <w:sz w:val="24"/>
          <w:szCs w:val="24"/>
          <w:lang w:eastAsia="ru-RU"/>
        </w:rPr>
        <w:t xml:space="preserve">допускается только после </w:t>
      </w:r>
      <w:r w:rsidR="00EF7B5D" w:rsidRPr="007A2C13">
        <w:rPr>
          <w:rFonts w:eastAsia="Times New Roman"/>
          <w:color w:val="000000"/>
          <w:sz w:val="24"/>
          <w:szCs w:val="24"/>
          <w:lang w:eastAsia="ru-RU"/>
        </w:rPr>
        <w:t xml:space="preserve">предоставления финансового </w:t>
      </w:r>
      <w:r w:rsidRPr="007A2C13">
        <w:rPr>
          <w:rFonts w:eastAsia="Times New Roman"/>
          <w:color w:val="000000"/>
          <w:sz w:val="24"/>
          <w:szCs w:val="24"/>
          <w:lang w:eastAsia="ru-RU"/>
        </w:rPr>
        <w:t>обеспечения</w:t>
      </w:r>
      <w:r w:rsidR="00EF7B5D" w:rsidRPr="007A2C13">
        <w:rPr>
          <w:rFonts w:eastAsia="Times New Roman"/>
          <w:color w:val="000000"/>
          <w:sz w:val="24"/>
          <w:szCs w:val="24"/>
          <w:lang w:eastAsia="ru-RU"/>
        </w:rPr>
        <w:t>, соответствующего требованиям настоящего Кодекса</w:t>
      </w:r>
      <w:r w:rsidRPr="007A2C13">
        <w:rPr>
          <w:rFonts w:eastAsia="Times New Roman"/>
          <w:color w:val="000000"/>
          <w:sz w:val="24"/>
          <w:szCs w:val="24"/>
          <w:lang w:eastAsia="ru-RU"/>
        </w:rPr>
        <w:t>.</w:t>
      </w:r>
    </w:p>
    <w:p w:rsidR="00BC7DF2" w:rsidRPr="007A2C13" w:rsidRDefault="00BC7DF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80" w:name="_Toc23245944"/>
      <w:r w:rsidRPr="007A2C13">
        <w:rPr>
          <w:rFonts w:ascii="Times New Roman" w:hAnsi="Times New Roman"/>
          <w:color w:val="000000"/>
          <w:sz w:val="24"/>
          <w:szCs w:val="24"/>
        </w:rPr>
        <w:t xml:space="preserve">Гарантия как </w:t>
      </w:r>
      <w:r w:rsidR="00EF7B5D" w:rsidRPr="007A2C13">
        <w:rPr>
          <w:rFonts w:ascii="Times New Roman" w:hAnsi="Times New Roman"/>
          <w:color w:val="000000"/>
          <w:sz w:val="24"/>
          <w:szCs w:val="24"/>
        </w:rPr>
        <w:t xml:space="preserve">финансовое </w:t>
      </w:r>
      <w:r w:rsidRPr="007A2C13">
        <w:rPr>
          <w:rFonts w:ascii="Times New Roman" w:hAnsi="Times New Roman"/>
          <w:color w:val="000000"/>
          <w:sz w:val="24"/>
          <w:szCs w:val="24"/>
        </w:rPr>
        <w:t>обеспечение</w:t>
      </w:r>
      <w:bookmarkEnd w:id="780"/>
    </w:p>
    <w:p w:rsidR="00BC7DF2" w:rsidRPr="007A2C13" w:rsidRDefault="00BC7DF2" w:rsidP="001F7D51">
      <w:pPr>
        <w:pStyle w:val="af3"/>
        <w:numPr>
          <w:ilvl w:val="0"/>
          <w:numId w:val="423"/>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В силу гарантии</w:t>
      </w:r>
      <w:r w:rsidR="00EF7B5D" w:rsidRPr="007A2C13">
        <w:rPr>
          <w:rFonts w:eastAsia="Times New Roman"/>
          <w:color w:val="000000"/>
          <w:sz w:val="24"/>
          <w:szCs w:val="24"/>
          <w:lang w:eastAsia="ru-RU"/>
        </w:rPr>
        <w:t xml:space="preserve">, предоставленной в качестве финансового обеспечения в соответствии с требованиями статьи </w:t>
      </w:r>
      <w:fldSimple w:instr=" REF  _Ref19289894 \h \n \t  \* MERGEFORMAT ">
        <w:r w:rsidR="009D06F4">
          <w:rPr>
            <w:rFonts w:eastAsia="Times New Roman"/>
            <w:color w:val="000000"/>
            <w:sz w:val="24"/>
            <w:szCs w:val="24"/>
            <w:lang w:eastAsia="ru-RU"/>
          </w:rPr>
          <w:t>170</w:t>
        </w:r>
      </w:fldSimple>
      <w:r w:rsidR="00EF7B5D" w:rsidRPr="007A2C13">
        <w:rPr>
          <w:rFonts w:eastAsia="Times New Roman"/>
          <w:color w:val="000000"/>
          <w:sz w:val="24"/>
          <w:szCs w:val="24"/>
          <w:lang w:eastAsia="ru-RU"/>
        </w:rPr>
        <w:t xml:space="preserve"> настоящего Кодекса,</w:t>
      </w:r>
      <w:r w:rsidRPr="007A2C13">
        <w:rPr>
          <w:rFonts w:eastAsia="Times New Roman"/>
          <w:color w:val="000000"/>
          <w:sz w:val="24"/>
          <w:szCs w:val="24"/>
          <w:lang w:eastAsia="ru-RU"/>
        </w:rPr>
        <w:t xml:space="preserve"> гарант обязуется перед Республикой Казахстан отвечать в пределах денежной суммы, определяемой в соответствии с настоящим Кодексом, </w:t>
      </w:r>
      <w:r w:rsidR="00165A03" w:rsidRPr="007A2C13">
        <w:rPr>
          <w:rFonts w:eastAsia="Times New Roman"/>
          <w:color w:val="000000"/>
          <w:sz w:val="24"/>
          <w:szCs w:val="24"/>
          <w:lang w:eastAsia="ru-RU"/>
        </w:rPr>
        <w:t xml:space="preserve">в случае неисполнения (ненадлежащего исполнения) оператором своих обязанностей, указанных в пункте 1 статьи </w:t>
      </w:r>
      <w:fldSimple w:instr=" REF  _Ref19289894 \h \n \t  \* MERGEFORMAT ">
        <w:r w:rsidR="009D06F4">
          <w:rPr>
            <w:rFonts w:eastAsia="Times New Roman"/>
            <w:color w:val="000000"/>
            <w:sz w:val="24"/>
            <w:szCs w:val="24"/>
            <w:lang w:eastAsia="ru-RU"/>
          </w:rPr>
          <w:t>170</w:t>
        </w:r>
      </w:fldSimple>
      <w:r w:rsidR="00165A03" w:rsidRPr="007A2C13">
        <w:rPr>
          <w:rFonts w:eastAsia="Times New Roman"/>
          <w:color w:val="000000"/>
          <w:sz w:val="24"/>
          <w:szCs w:val="24"/>
          <w:lang w:eastAsia="ru-RU"/>
        </w:rPr>
        <w:t xml:space="preserve"> настоящего Кодекса, в срок, установленный законами Республики Казахстан</w:t>
      </w:r>
      <w:r w:rsidRPr="007A2C13">
        <w:rPr>
          <w:rFonts w:eastAsia="Times New Roman"/>
          <w:color w:val="000000"/>
          <w:sz w:val="24"/>
          <w:szCs w:val="24"/>
          <w:lang w:eastAsia="ru-RU"/>
        </w:rPr>
        <w:t>.</w:t>
      </w:r>
    </w:p>
    <w:p w:rsidR="00BC7DF2" w:rsidRPr="007A2C13" w:rsidRDefault="00BC7DF2" w:rsidP="001F7D51">
      <w:pPr>
        <w:pStyle w:val="af3"/>
        <w:numPr>
          <w:ilvl w:val="0"/>
          <w:numId w:val="423"/>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Гарантом может выступать банк второго уровня</w:t>
      </w:r>
      <w:r w:rsidR="008F003F" w:rsidRPr="007A2C13">
        <w:rPr>
          <w:rFonts w:eastAsia="Times New Roman"/>
          <w:color w:val="000000"/>
          <w:sz w:val="24"/>
          <w:szCs w:val="24"/>
          <w:lang w:eastAsia="ru-RU"/>
        </w:rPr>
        <w:t xml:space="preserve"> Республики Казахстан</w:t>
      </w:r>
      <w:r w:rsidRPr="007A2C13">
        <w:rPr>
          <w:rFonts w:eastAsia="Times New Roman"/>
          <w:color w:val="000000"/>
          <w:sz w:val="24"/>
          <w:szCs w:val="24"/>
          <w:lang w:eastAsia="ru-RU"/>
        </w:rPr>
        <w:t xml:space="preserve">,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определяемому </w:t>
      </w:r>
      <w:r w:rsidR="008F003F" w:rsidRPr="007A2C13">
        <w:rPr>
          <w:rFonts w:eastAsia="Times New Roman"/>
          <w:color w:val="000000"/>
          <w:sz w:val="24"/>
          <w:szCs w:val="24"/>
          <w:lang w:eastAsia="ru-RU"/>
        </w:rPr>
        <w:t>уполномоченным органом в области охраны окружающей среды</w:t>
      </w:r>
      <w:r w:rsidRPr="007A2C13">
        <w:rPr>
          <w:rFonts w:eastAsia="Times New Roman"/>
          <w:color w:val="000000"/>
          <w:sz w:val="24"/>
          <w:szCs w:val="24"/>
          <w:lang w:eastAsia="ru-RU"/>
        </w:rPr>
        <w:t>.</w:t>
      </w:r>
    </w:p>
    <w:p w:rsidR="00BC7DF2" w:rsidRPr="007A2C13" w:rsidRDefault="00BC7DF2" w:rsidP="001F7D51">
      <w:pPr>
        <w:pStyle w:val="af3"/>
        <w:numPr>
          <w:ilvl w:val="0"/>
          <w:numId w:val="423"/>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Обязательство банка по гарантии, выданной им в соответствии с настоящей статьей, прекращается не ранее завершения ликвидации</w:t>
      </w:r>
      <w:r w:rsidR="008F003F" w:rsidRPr="007A2C13">
        <w:rPr>
          <w:rFonts w:eastAsia="Times New Roman"/>
          <w:color w:val="000000"/>
          <w:sz w:val="24"/>
          <w:szCs w:val="24"/>
          <w:lang w:eastAsia="ru-RU"/>
        </w:rPr>
        <w:t xml:space="preserve"> последствий эксплуатации объекта </w:t>
      </w:r>
      <w:r w:rsidR="008F003F" w:rsidRPr="007A2C13">
        <w:rPr>
          <w:rFonts w:eastAsia="Times New Roman"/>
          <w:color w:val="000000"/>
          <w:sz w:val="24"/>
          <w:szCs w:val="24"/>
          <w:lang w:val="en-US" w:eastAsia="ru-RU"/>
        </w:rPr>
        <w:t>I</w:t>
      </w:r>
      <w:r w:rsidR="008F003F" w:rsidRPr="007A2C13">
        <w:rPr>
          <w:rFonts w:eastAsia="Times New Roman"/>
          <w:color w:val="000000"/>
          <w:sz w:val="24"/>
          <w:szCs w:val="24"/>
          <w:lang w:eastAsia="ru-RU"/>
        </w:rPr>
        <w:t xml:space="preserve"> категории</w:t>
      </w:r>
      <w:r w:rsidRPr="007A2C13">
        <w:rPr>
          <w:rFonts w:eastAsia="Times New Roman"/>
          <w:color w:val="000000"/>
          <w:sz w:val="24"/>
          <w:szCs w:val="24"/>
          <w:lang w:eastAsia="ru-RU"/>
        </w:rPr>
        <w:t>.</w:t>
      </w:r>
    </w:p>
    <w:p w:rsidR="00BC7DF2" w:rsidRPr="007A2C13" w:rsidRDefault="00BC7DF2" w:rsidP="001F7D51">
      <w:pPr>
        <w:pStyle w:val="af3"/>
        <w:numPr>
          <w:ilvl w:val="0"/>
          <w:numId w:val="423"/>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Гарантия предоставляется на казахском и русском языках в соответствии с типовой формой, утверждаемой </w:t>
      </w:r>
      <w:r w:rsidR="008F003F" w:rsidRPr="007A2C13">
        <w:rPr>
          <w:rFonts w:eastAsia="Times New Roman"/>
          <w:color w:val="000000"/>
          <w:sz w:val="24"/>
          <w:szCs w:val="24"/>
          <w:lang w:eastAsia="ru-RU"/>
        </w:rPr>
        <w:t>уполномоченным органом в области охраны окружающей среды</w:t>
      </w:r>
      <w:r w:rsidRPr="007A2C13">
        <w:rPr>
          <w:rFonts w:eastAsia="Times New Roman"/>
          <w:color w:val="000000"/>
          <w:sz w:val="24"/>
          <w:szCs w:val="24"/>
          <w:lang w:eastAsia="ru-RU"/>
        </w:rPr>
        <w:t>.</w:t>
      </w:r>
    </w:p>
    <w:p w:rsidR="00BC7DF2" w:rsidRPr="007A2C13" w:rsidRDefault="00BC7DF2" w:rsidP="00E320C8">
      <w:pPr>
        <w:pStyle w:val="af3"/>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p w:rsidR="00BC7DF2" w:rsidRPr="007A2C13" w:rsidRDefault="00BC7DF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81" w:name="_Toc23245945"/>
      <w:r w:rsidRPr="007A2C13">
        <w:rPr>
          <w:rFonts w:ascii="Times New Roman" w:hAnsi="Times New Roman"/>
          <w:color w:val="000000"/>
          <w:sz w:val="24"/>
          <w:szCs w:val="24"/>
        </w:rPr>
        <w:t>Залог банковского вклада как</w:t>
      </w:r>
      <w:r w:rsidR="00165A03" w:rsidRPr="007A2C13">
        <w:rPr>
          <w:rFonts w:ascii="Times New Roman" w:hAnsi="Times New Roman"/>
          <w:color w:val="000000"/>
          <w:sz w:val="24"/>
          <w:szCs w:val="24"/>
        </w:rPr>
        <w:t xml:space="preserve"> финансовое</w:t>
      </w:r>
      <w:r w:rsidRPr="007A2C13">
        <w:rPr>
          <w:rFonts w:ascii="Times New Roman" w:hAnsi="Times New Roman"/>
          <w:color w:val="000000"/>
          <w:sz w:val="24"/>
          <w:szCs w:val="24"/>
        </w:rPr>
        <w:t xml:space="preserve"> обеспечение</w:t>
      </w:r>
      <w:bookmarkEnd w:id="781"/>
    </w:p>
    <w:p w:rsidR="00165A03" w:rsidRPr="007A2C13" w:rsidRDefault="00BC7DF2" w:rsidP="001F7D51">
      <w:pPr>
        <w:pStyle w:val="af3"/>
        <w:numPr>
          <w:ilvl w:val="0"/>
          <w:numId w:val="42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В силу залога банковского вклада Республика Казахстан </w:t>
      </w:r>
      <w:r w:rsidR="00165A03" w:rsidRPr="007A2C13">
        <w:rPr>
          <w:rFonts w:eastAsia="Times New Roman"/>
          <w:color w:val="000000"/>
          <w:sz w:val="24"/>
          <w:szCs w:val="24"/>
          <w:lang w:eastAsia="ru-RU"/>
        </w:rPr>
        <w:t xml:space="preserve">(залогодержатель) </w:t>
      </w:r>
      <w:r w:rsidRPr="007A2C13">
        <w:rPr>
          <w:rFonts w:eastAsia="Times New Roman"/>
          <w:color w:val="000000"/>
          <w:sz w:val="24"/>
          <w:szCs w:val="24"/>
          <w:lang w:eastAsia="ru-RU"/>
        </w:rPr>
        <w:t xml:space="preserve">имеет право </w:t>
      </w:r>
      <w:r w:rsidR="00165A03" w:rsidRPr="007A2C13">
        <w:rPr>
          <w:rFonts w:eastAsia="Times New Roman"/>
          <w:color w:val="000000"/>
          <w:sz w:val="24"/>
          <w:szCs w:val="24"/>
          <w:lang w:eastAsia="ru-RU"/>
        </w:rPr>
        <w:t xml:space="preserve">в случае неисполнения (ненадлежащего исполнения) оператором (залогодателем) своих обязанностей, указанных в пункте 1 статьи </w:t>
      </w:r>
      <w:fldSimple w:instr=" REF  _Ref19289894 \h \n \t  \* MERGEFORMAT ">
        <w:r w:rsidR="009D06F4">
          <w:rPr>
            <w:rFonts w:eastAsia="Times New Roman"/>
            <w:color w:val="000000"/>
            <w:sz w:val="24"/>
            <w:szCs w:val="24"/>
            <w:lang w:eastAsia="ru-RU"/>
          </w:rPr>
          <w:t>170</w:t>
        </w:r>
      </w:fldSimple>
      <w:r w:rsidR="00165A03" w:rsidRPr="007A2C13">
        <w:rPr>
          <w:rFonts w:eastAsia="Times New Roman"/>
          <w:color w:val="000000"/>
          <w:sz w:val="24"/>
          <w:szCs w:val="24"/>
          <w:lang w:eastAsia="ru-RU"/>
        </w:rPr>
        <w:t xml:space="preserve"> настоящего Кодекса, в срок, установленный законами Республики Казахстан, </w:t>
      </w:r>
      <w:r w:rsidRPr="007A2C13">
        <w:rPr>
          <w:rFonts w:eastAsia="Times New Roman"/>
          <w:color w:val="000000"/>
          <w:sz w:val="24"/>
          <w:szCs w:val="24"/>
          <w:lang w:eastAsia="ru-RU"/>
        </w:rPr>
        <w:t xml:space="preserve">получить удовлетворение из суммы заложенного банковского вклада преимущественно перед другими кредиторами </w:t>
      </w:r>
      <w:r w:rsidR="00165A03" w:rsidRPr="007A2C13">
        <w:rPr>
          <w:rFonts w:eastAsia="Times New Roman"/>
          <w:color w:val="000000"/>
          <w:sz w:val="24"/>
          <w:szCs w:val="24"/>
          <w:lang w:eastAsia="ru-RU"/>
        </w:rPr>
        <w:t>оператора</w:t>
      </w:r>
      <w:r w:rsidRPr="007A2C13">
        <w:rPr>
          <w:rFonts w:eastAsia="Times New Roman"/>
          <w:color w:val="000000"/>
          <w:sz w:val="24"/>
          <w:szCs w:val="24"/>
          <w:lang w:eastAsia="ru-RU"/>
        </w:rPr>
        <w:t>.</w:t>
      </w:r>
    </w:p>
    <w:p w:rsidR="00BC7DF2" w:rsidRPr="007A2C13" w:rsidRDefault="00BC7DF2" w:rsidP="001F7D51">
      <w:pPr>
        <w:pStyle w:val="af3"/>
        <w:numPr>
          <w:ilvl w:val="0"/>
          <w:numId w:val="42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Предметом залога в соответствии с настоящей статьей может быть только банковский вклад, размещенный в банке второго уровня</w:t>
      </w:r>
      <w:r w:rsidR="00165A03" w:rsidRPr="007A2C13">
        <w:rPr>
          <w:rFonts w:eastAsia="Times New Roman"/>
          <w:color w:val="000000"/>
          <w:sz w:val="24"/>
          <w:szCs w:val="24"/>
          <w:lang w:eastAsia="ru-RU"/>
        </w:rPr>
        <w:t xml:space="preserve"> Республики Казахстан</w:t>
      </w:r>
      <w:r w:rsidRPr="007A2C13">
        <w:rPr>
          <w:rFonts w:eastAsia="Times New Roman"/>
          <w:color w:val="000000"/>
          <w:sz w:val="24"/>
          <w:szCs w:val="24"/>
          <w:lang w:eastAsia="ru-RU"/>
        </w:rPr>
        <w:t>.</w:t>
      </w:r>
    </w:p>
    <w:p w:rsidR="00BC7DF2" w:rsidRPr="007A2C13" w:rsidRDefault="00BC7DF2" w:rsidP="001F7D51">
      <w:pPr>
        <w:pStyle w:val="af3"/>
        <w:numPr>
          <w:ilvl w:val="0"/>
          <w:numId w:val="42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Вклад может быть внесен в тенге или иностранной валюте.</w:t>
      </w:r>
    </w:p>
    <w:p w:rsidR="00BC7DF2" w:rsidRPr="007A2C13" w:rsidRDefault="00BC7DF2" w:rsidP="001F7D51">
      <w:pPr>
        <w:pStyle w:val="af3"/>
        <w:numPr>
          <w:ilvl w:val="0"/>
          <w:numId w:val="42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Перезалог банковского вклада, являющегося </w:t>
      </w:r>
      <w:r w:rsidR="00165A03" w:rsidRPr="007A2C13">
        <w:rPr>
          <w:rFonts w:eastAsia="Times New Roman"/>
          <w:color w:val="000000"/>
          <w:sz w:val="24"/>
          <w:szCs w:val="24"/>
          <w:lang w:eastAsia="ru-RU"/>
        </w:rPr>
        <w:t xml:space="preserve">финансовым </w:t>
      </w:r>
      <w:r w:rsidRPr="007A2C13">
        <w:rPr>
          <w:rFonts w:eastAsia="Times New Roman"/>
          <w:color w:val="000000"/>
          <w:sz w:val="24"/>
          <w:szCs w:val="24"/>
          <w:lang w:eastAsia="ru-RU"/>
        </w:rPr>
        <w:t>обеспечением, запрещается.</w:t>
      </w:r>
    </w:p>
    <w:p w:rsidR="008B5D96" w:rsidRPr="007A2C13" w:rsidRDefault="00BC7DF2" w:rsidP="001F7D51">
      <w:pPr>
        <w:pStyle w:val="af3"/>
        <w:numPr>
          <w:ilvl w:val="0"/>
          <w:numId w:val="424"/>
        </w:numPr>
        <w:spacing w:after="200" w:line="240" w:lineRule="auto"/>
        <w:ind w:left="0" w:firstLine="706"/>
        <w:contextualSpacing w:val="0"/>
        <w:jc w:val="both"/>
        <w:rPr>
          <w:rFonts w:eastAsia="Times New Roman"/>
          <w:color w:val="000000"/>
          <w:sz w:val="24"/>
          <w:szCs w:val="24"/>
          <w:lang w:eastAsia="ru-RU"/>
        </w:rPr>
      </w:pPr>
      <w:r w:rsidRPr="007A2C13">
        <w:rPr>
          <w:rFonts w:eastAsia="Times New Roman"/>
          <w:color w:val="000000"/>
          <w:sz w:val="24"/>
          <w:szCs w:val="24"/>
          <w:lang w:eastAsia="ru-RU"/>
        </w:rPr>
        <w:t xml:space="preserve">В случае ликвидации </w:t>
      </w:r>
      <w:r w:rsidR="00165A03" w:rsidRPr="007A2C13">
        <w:rPr>
          <w:rFonts w:eastAsia="Times New Roman"/>
          <w:color w:val="000000"/>
          <w:sz w:val="24"/>
          <w:szCs w:val="24"/>
          <w:lang w:eastAsia="ru-RU"/>
        </w:rPr>
        <w:t xml:space="preserve">оператора объекта </w:t>
      </w:r>
      <w:r w:rsidR="00165A03" w:rsidRPr="007A2C13">
        <w:rPr>
          <w:rFonts w:eastAsia="Times New Roman"/>
          <w:color w:val="000000"/>
          <w:sz w:val="24"/>
          <w:szCs w:val="24"/>
          <w:lang w:val="en-US" w:eastAsia="ru-RU"/>
        </w:rPr>
        <w:t>I</w:t>
      </w:r>
      <w:r w:rsidR="00165A03" w:rsidRPr="007A2C13">
        <w:rPr>
          <w:rFonts w:eastAsia="Times New Roman"/>
          <w:color w:val="000000"/>
          <w:sz w:val="24"/>
          <w:szCs w:val="24"/>
          <w:lang w:eastAsia="ru-RU"/>
        </w:rPr>
        <w:t xml:space="preserve"> категории</w:t>
      </w:r>
      <w:r w:rsidRPr="007A2C13">
        <w:rPr>
          <w:rFonts w:eastAsia="Times New Roman"/>
          <w:color w:val="000000"/>
          <w:sz w:val="24"/>
          <w:szCs w:val="24"/>
          <w:lang w:eastAsia="ru-RU"/>
        </w:rPr>
        <w:t>, являющегося юридическим лицом, включая его банкротство, предмет залога не включается в конкурсную массу.</w:t>
      </w:r>
    </w:p>
    <w:p w:rsidR="003B699A" w:rsidRPr="007A2C13" w:rsidRDefault="00887DED"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782" w:name="_Toc13667365"/>
      <w:bookmarkStart w:id="783" w:name="_Toc23245946"/>
      <w:r w:rsidRPr="007A2C13">
        <w:rPr>
          <w:rFonts w:ascii="Times New Roman" w:hAnsi="Times New Roman"/>
          <w:color w:val="000000"/>
          <w:sz w:val="24"/>
          <w:szCs w:val="24"/>
        </w:rPr>
        <w:t>Государственный м</w:t>
      </w:r>
      <w:r w:rsidR="001E30B0" w:rsidRPr="007A2C13">
        <w:rPr>
          <w:rFonts w:ascii="Times New Roman" w:hAnsi="Times New Roman"/>
          <w:color w:val="000000"/>
          <w:sz w:val="24"/>
          <w:szCs w:val="24"/>
        </w:rPr>
        <w:t>ониторинг окружающей среды и природных ресурсов</w:t>
      </w:r>
      <w:bookmarkEnd w:id="782"/>
      <w:bookmarkEnd w:id="783"/>
    </w:p>
    <w:p w:rsidR="00A06177" w:rsidRPr="007A2C13" w:rsidRDefault="00A0617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84" w:name="443425362"/>
      <w:bookmarkStart w:id="785" w:name="443425365"/>
      <w:bookmarkStart w:id="786" w:name="_Hlk536020220"/>
      <w:bookmarkStart w:id="787" w:name="_Toc13667366"/>
      <w:bookmarkStart w:id="788" w:name="_Toc23245947"/>
      <w:bookmarkStart w:id="789" w:name="443423830"/>
      <w:bookmarkEnd w:id="784"/>
      <w:bookmarkEnd w:id="785"/>
      <w:r w:rsidRPr="007A2C13">
        <w:rPr>
          <w:rFonts w:ascii="Times New Roman" w:hAnsi="Times New Roman"/>
          <w:color w:val="000000"/>
          <w:sz w:val="24"/>
          <w:szCs w:val="24"/>
        </w:rPr>
        <w:t>Единая государственная система мониторинга окружа</w:t>
      </w:r>
      <w:r w:rsidR="002311F8" w:rsidRPr="007A2C13">
        <w:rPr>
          <w:rFonts w:ascii="Times New Roman" w:hAnsi="Times New Roman"/>
          <w:color w:val="000000"/>
          <w:sz w:val="24"/>
          <w:szCs w:val="24"/>
        </w:rPr>
        <w:t>ющей среды и природных ресурсов</w:t>
      </w:r>
      <w:bookmarkEnd w:id="786"/>
      <w:bookmarkEnd w:id="787"/>
      <w:bookmarkEnd w:id="788"/>
    </w:p>
    <w:p w:rsidR="00D36AA7" w:rsidRPr="007A2C13" w:rsidRDefault="00707BCD" w:rsidP="001F7D51">
      <w:pPr>
        <w:pStyle w:val="a"/>
        <w:numPr>
          <w:ilvl w:val="4"/>
          <w:numId w:val="297"/>
        </w:numPr>
        <w:ind w:firstLine="706"/>
      </w:pPr>
      <w:bookmarkStart w:id="790" w:name="443425366"/>
      <w:bookmarkEnd w:id="790"/>
      <w:r w:rsidRPr="007A2C13">
        <w:t xml:space="preserve">Единая государственная система мониторинга окружающей среды и природных ресурсов представляет собой </w:t>
      </w:r>
      <w:r w:rsidR="00B90123" w:rsidRPr="007A2C13">
        <w:t xml:space="preserve">обеспечиваемую государством </w:t>
      </w:r>
      <w:r w:rsidR="00A06177" w:rsidRPr="007A2C13">
        <w:t>многоцелев</w:t>
      </w:r>
      <w:r w:rsidR="00344C58" w:rsidRPr="007A2C13">
        <w:t>ую</w:t>
      </w:r>
      <w:r w:rsidR="00A06177" w:rsidRPr="007A2C13">
        <w:t xml:space="preserve"> систем</w:t>
      </w:r>
      <w:r w:rsidR="00344C58" w:rsidRPr="007A2C13">
        <w:t>у</w:t>
      </w:r>
      <w:r w:rsidR="00DB2F4B" w:rsidRPr="007A2C13">
        <w:t xml:space="preserve">, </w:t>
      </w:r>
      <w:r w:rsidR="007C22BB" w:rsidRPr="007A2C13">
        <w:t>которая объединяет все действующие в Республике Казахстан системы</w:t>
      </w:r>
      <w:r w:rsidR="004B019F" w:rsidRPr="007A2C13">
        <w:t>,</w:t>
      </w:r>
      <w:r w:rsidR="007C22BB" w:rsidRPr="007A2C13">
        <w:t xml:space="preserve"> подсистемы </w:t>
      </w:r>
      <w:r w:rsidR="004B019F" w:rsidRPr="007A2C13">
        <w:t xml:space="preserve">и виды </w:t>
      </w:r>
      <w:r w:rsidR="007C22BB" w:rsidRPr="007A2C13">
        <w:t xml:space="preserve">мониторинга, охватывающих прямо или косвенно вопросы охраны окружающей среды, охраны, воспроизводства и использования природных ресурсов, </w:t>
      </w:r>
      <w:r w:rsidR="00E406BF" w:rsidRPr="007A2C13">
        <w:t xml:space="preserve">охраны здоровья от вредных </w:t>
      </w:r>
      <w:r w:rsidR="00165A03" w:rsidRPr="007A2C13">
        <w:t>факторов природной</w:t>
      </w:r>
      <w:r w:rsidR="00E406BF" w:rsidRPr="007A2C13">
        <w:t xml:space="preserve"> и антропогенной среды, влияющих </w:t>
      </w:r>
      <w:r w:rsidR="000943C1" w:rsidRPr="007A2C13">
        <w:t xml:space="preserve">на </w:t>
      </w:r>
      <w:r w:rsidR="007C22BB" w:rsidRPr="007A2C13">
        <w:t>здоровье населения</w:t>
      </w:r>
      <w:r w:rsidR="00223CF2" w:rsidRPr="007A2C13">
        <w:t>, а также воздействий изменения климата и прогнозируемых воздействий изменений климата</w:t>
      </w:r>
      <w:r w:rsidR="007C22BB" w:rsidRPr="007A2C13">
        <w:t>.</w:t>
      </w:r>
    </w:p>
    <w:p w:rsidR="00223CF2" w:rsidRPr="007A2C13" w:rsidRDefault="000943C1" w:rsidP="001F7D51">
      <w:pPr>
        <w:pStyle w:val="a"/>
        <w:numPr>
          <w:ilvl w:val="4"/>
          <w:numId w:val="297"/>
        </w:numPr>
        <w:ind w:firstLine="706"/>
      </w:pPr>
      <w:r w:rsidRPr="007A2C13">
        <w:t xml:space="preserve">Единая государственная система мониторинга окружающей среды и природных ресурсов состоит из </w:t>
      </w:r>
      <w:r w:rsidR="004018E8" w:rsidRPr="007A2C13">
        <w:t>следующих элементов:</w:t>
      </w:r>
    </w:p>
    <w:p w:rsidR="00223CF2" w:rsidRPr="007A2C13" w:rsidRDefault="004018E8" w:rsidP="001F7D51">
      <w:pPr>
        <w:pStyle w:val="a"/>
        <w:numPr>
          <w:ilvl w:val="5"/>
          <w:numId w:val="297"/>
        </w:numPr>
        <w:ind w:firstLine="706"/>
      </w:pPr>
      <w:r w:rsidRPr="007A2C13">
        <w:t>у</w:t>
      </w:r>
      <w:r w:rsidR="000943C1" w:rsidRPr="007A2C13">
        <w:t>частников</w:t>
      </w:r>
      <w:r w:rsidRPr="007A2C13">
        <w:t xml:space="preserve"> Единой государственной системы мониторинга окружающей среды и природных ресурсов;</w:t>
      </w:r>
    </w:p>
    <w:p w:rsidR="00223CF2" w:rsidRPr="007A2C13" w:rsidRDefault="004018E8" w:rsidP="001F7D51">
      <w:pPr>
        <w:pStyle w:val="a"/>
        <w:numPr>
          <w:ilvl w:val="5"/>
          <w:numId w:val="297"/>
        </w:numPr>
        <w:ind w:firstLine="706"/>
      </w:pPr>
      <w:r w:rsidRPr="007A2C13">
        <w:t>систем, подсистем и видов мониторинга, включенных в соответствии с настоящим Кодексом в структуру Единой государственной системы мониторинга окружающей среды и природных ресурсов;</w:t>
      </w:r>
    </w:p>
    <w:p w:rsidR="00223CF2" w:rsidRPr="007A2C13" w:rsidRDefault="004018E8" w:rsidP="001F7D51">
      <w:pPr>
        <w:pStyle w:val="a"/>
        <w:numPr>
          <w:ilvl w:val="5"/>
          <w:numId w:val="297"/>
        </w:numPr>
        <w:ind w:firstLine="706"/>
      </w:pPr>
      <w:r w:rsidRPr="007A2C13">
        <w:t xml:space="preserve">информационной системы «Национальный банк </w:t>
      </w:r>
      <w:r w:rsidR="004F17AD" w:rsidRPr="007A2C13">
        <w:t xml:space="preserve">данных </w:t>
      </w:r>
      <w:r w:rsidR="00EB6A94" w:rsidRPr="007A2C13">
        <w:t xml:space="preserve">о состоянии </w:t>
      </w:r>
      <w:r w:rsidR="004F17AD" w:rsidRPr="007A2C13">
        <w:t>окружающей среды и природных ресурсов</w:t>
      </w:r>
      <w:r w:rsidRPr="007A2C13">
        <w:t xml:space="preserve"> Республики Казахстан»</w:t>
      </w:r>
      <w:r w:rsidR="00934DAC" w:rsidRPr="007A2C13">
        <w:t>.</w:t>
      </w:r>
    </w:p>
    <w:p w:rsidR="00223CF2" w:rsidRPr="007A2C13" w:rsidRDefault="00EE0C23" w:rsidP="001F7D51">
      <w:pPr>
        <w:pStyle w:val="a"/>
        <w:numPr>
          <w:ilvl w:val="4"/>
          <w:numId w:val="297"/>
        </w:numPr>
        <w:ind w:firstLine="706"/>
      </w:pPr>
      <w:r w:rsidRPr="007A2C13">
        <w:t>Задачами Единой государственной системы мониторинга окружающей среды и природных ресурсов являются:</w:t>
      </w:r>
    </w:p>
    <w:p w:rsidR="00CC2356" w:rsidRPr="007A2C13" w:rsidRDefault="00CC2356" w:rsidP="001F7D51">
      <w:pPr>
        <w:pStyle w:val="a"/>
        <w:numPr>
          <w:ilvl w:val="5"/>
          <w:numId w:val="297"/>
        </w:numPr>
        <w:ind w:firstLine="706"/>
      </w:pPr>
      <w:r w:rsidRPr="007A2C13">
        <w:t>регулярные наблюдения за состоянием окружающей среды и природных ресурсов, за происходящими в них процессами, явлениями и изменениями</w:t>
      </w:r>
      <w:r w:rsidR="00F02AC2" w:rsidRPr="007A2C13">
        <w:t>, оценка, прогнозирование и контроль таких изменений</w:t>
      </w:r>
      <w:r w:rsidRPr="007A2C13">
        <w:t>;</w:t>
      </w:r>
    </w:p>
    <w:p w:rsidR="00F02AC2" w:rsidRPr="007A2C13" w:rsidRDefault="00CC2356" w:rsidP="001F7D51">
      <w:pPr>
        <w:pStyle w:val="a"/>
        <w:numPr>
          <w:ilvl w:val="5"/>
          <w:numId w:val="297"/>
        </w:numPr>
        <w:ind w:firstLine="706"/>
      </w:pPr>
      <w:r w:rsidRPr="007A2C13">
        <w:t xml:space="preserve">сбор, накопление, хранение, учет, систематизация, обобщение, обработка и анализ </w:t>
      </w:r>
      <w:r w:rsidR="004F17AD" w:rsidRPr="007A2C13">
        <w:t>данных мониторинга окружающей среды и природных ресурсов</w:t>
      </w:r>
      <w:r w:rsidRPr="007A2C13">
        <w:t>;</w:t>
      </w:r>
    </w:p>
    <w:p w:rsidR="00CC2356" w:rsidRPr="007A2C13" w:rsidRDefault="00F02AC2" w:rsidP="001F7D51">
      <w:pPr>
        <w:pStyle w:val="a"/>
        <w:numPr>
          <w:ilvl w:val="5"/>
          <w:numId w:val="297"/>
        </w:numPr>
        <w:ind w:firstLine="706"/>
      </w:pPr>
      <w:r w:rsidRPr="007A2C13">
        <w:t xml:space="preserve">обеспечение </w:t>
      </w:r>
      <w:r w:rsidR="00CC2356" w:rsidRPr="007A2C13">
        <w:t>взаимодействи</w:t>
      </w:r>
      <w:r w:rsidRPr="007A2C13">
        <w:t>я</w:t>
      </w:r>
      <w:r w:rsidR="00CC2356" w:rsidRPr="007A2C13">
        <w:t>, координаци</w:t>
      </w:r>
      <w:r w:rsidRPr="007A2C13">
        <w:t>и</w:t>
      </w:r>
      <w:r w:rsidR="00CC2356" w:rsidRPr="007A2C13">
        <w:t xml:space="preserve"> и информационн</w:t>
      </w:r>
      <w:r w:rsidRPr="007A2C13">
        <w:t>ого</w:t>
      </w:r>
      <w:r w:rsidR="00CC2356" w:rsidRPr="007A2C13">
        <w:t xml:space="preserve"> обмен</w:t>
      </w:r>
      <w:r w:rsidRPr="007A2C13">
        <w:t>а</w:t>
      </w:r>
      <w:r w:rsidR="00CC2356" w:rsidRPr="007A2C13">
        <w:t xml:space="preserve"> между участниками</w:t>
      </w:r>
      <w:r w:rsidRPr="007A2C13">
        <w:t xml:space="preserve"> Единой государственной системы мониторинга окружающей среды и природных ресурсов в целях </w:t>
      </w:r>
      <w:r w:rsidR="00CC2356" w:rsidRPr="007A2C13">
        <w:t xml:space="preserve">принятия ими </w:t>
      </w:r>
      <w:r w:rsidRPr="007A2C13">
        <w:t xml:space="preserve">управленческих и хозяйственных решений, а также </w:t>
      </w:r>
      <w:r w:rsidR="00CC2356" w:rsidRPr="007A2C13">
        <w:t>осуществления функций в пределах компетенции, установленной законодательством Республики Казахстан.</w:t>
      </w:r>
    </w:p>
    <w:p w:rsidR="00223CF2" w:rsidRPr="007A2C13" w:rsidRDefault="00F02AC2" w:rsidP="001F7D51">
      <w:pPr>
        <w:pStyle w:val="a"/>
        <w:numPr>
          <w:ilvl w:val="5"/>
          <w:numId w:val="297"/>
        </w:numPr>
        <w:ind w:firstLine="706"/>
      </w:pPr>
      <w:r w:rsidRPr="007A2C13">
        <w:t xml:space="preserve">обеспечение государственных органов, юридических и физических лиц </w:t>
      </w:r>
      <w:r w:rsidR="00EE0C23" w:rsidRPr="007A2C13">
        <w:t>достоверной и сопоставимой информаци</w:t>
      </w:r>
      <w:r w:rsidRPr="007A2C13">
        <w:t>ей</w:t>
      </w:r>
      <w:r w:rsidR="00EE0C23" w:rsidRPr="007A2C13">
        <w:t xml:space="preserve"> о состоянии окружающей среды, в том числе природной среды</w:t>
      </w:r>
      <w:r w:rsidRPr="007A2C13">
        <w:t xml:space="preserve"> (</w:t>
      </w:r>
      <w:r w:rsidR="00EE0C23" w:rsidRPr="007A2C13">
        <w:t>ее компонент</w:t>
      </w:r>
      <w:r w:rsidR="00CC2356" w:rsidRPr="007A2C13">
        <w:t>ов</w:t>
      </w:r>
      <w:r w:rsidR="00EE0C23" w:rsidRPr="007A2C13">
        <w:t>, природных и природно-антропогенных объект</w:t>
      </w:r>
      <w:r w:rsidR="00CC2356" w:rsidRPr="007A2C13">
        <w:t>ов, природных комплексов,</w:t>
      </w:r>
      <w:r w:rsidR="00EE0C23" w:rsidRPr="007A2C13">
        <w:t xml:space="preserve"> био</w:t>
      </w:r>
      <w:r w:rsidR="00CC2356" w:rsidRPr="007A2C13">
        <w:t xml:space="preserve">логического </w:t>
      </w:r>
      <w:r w:rsidR="00EE0C23" w:rsidRPr="007A2C13">
        <w:t>разнообрази</w:t>
      </w:r>
      <w:r w:rsidR="00CC2356" w:rsidRPr="007A2C13">
        <w:t>я</w:t>
      </w:r>
      <w:r w:rsidRPr="007A2C13">
        <w:t>) и антропогенной среды</w:t>
      </w:r>
      <w:r w:rsidR="00EE0C23" w:rsidRPr="007A2C13">
        <w:t xml:space="preserve">, </w:t>
      </w:r>
      <w:r w:rsidR="00E406BF" w:rsidRPr="007A2C13">
        <w:t>а также о вредных факторах природной и антропогенной среды, влияющих на здоровье населения и окружающую среду в целом.</w:t>
      </w:r>
    </w:p>
    <w:p w:rsidR="00223CF2" w:rsidRPr="007A2C13" w:rsidRDefault="00BC2D16" w:rsidP="001F7D51">
      <w:pPr>
        <w:pStyle w:val="a"/>
        <w:numPr>
          <w:ilvl w:val="4"/>
          <w:numId w:val="297"/>
        </w:numPr>
        <w:ind w:firstLine="706"/>
      </w:pPr>
      <w:r w:rsidRPr="007A2C13">
        <w:t>Функционирование Единой государственной системы мониторинга окружающей среды и природных ресурсов осуществляется на основе единого организационного, методологического, метрологического и информационного подхода</w:t>
      </w:r>
      <w:r w:rsidR="000F4E5F" w:rsidRPr="007A2C13">
        <w:t>, обеспечивающего сопоставимость данных и совместимость информационных ресурсов</w:t>
      </w:r>
      <w:r w:rsidRPr="007A2C13">
        <w:t>.</w:t>
      </w:r>
      <w:bookmarkStart w:id="791" w:name="443425370"/>
      <w:bookmarkStart w:id="792" w:name="443425371"/>
      <w:bookmarkStart w:id="793" w:name="443425375"/>
      <w:bookmarkEnd w:id="791"/>
      <w:bookmarkEnd w:id="792"/>
      <w:bookmarkEnd w:id="793"/>
    </w:p>
    <w:p w:rsidR="00223CF2" w:rsidRPr="007A2C13" w:rsidRDefault="000C7ED2" w:rsidP="001F7D51">
      <w:pPr>
        <w:pStyle w:val="a"/>
        <w:numPr>
          <w:ilvl w:val="4"/>
          <w:numId w:val="297"/>
        </w:numPr>
        <w:ind w:firstLine="706"/>
      </w:pPr>
      <w:r w:rsidRPr="007A2C13">
        <w:t xml:space="preserve">Правительство Республики Казахстан утверждает </w:t>
      </w:r>
      <w:r w:rsidR="000C7AAC" w:rsidRPr="007A2C13">
        <w:t>Правила организации и функционирования Единой государственной системы мониторинга окружающей среды и природных ресурсов</w:t>
      </w:r>
      <w:r w:rsidR="00BC2D16" w:rsidRPr="007A2C13">
        <w:t>,</w:t>
      </w:r>
      <w:bookmarkStart w:id="794" w:name="443425367"/>
      <w:bookmarkStart w:id="795" w:name="443425368"/>
      <w:bookmarkEnd w:id="794"/>
      <w:bookmarkEnd w:id="795"/>
      <w:r w:rsidR="00BC2D16" w:rsidRPr="007A2C13">
        <w:t xml:space="preserve"> которые должны содержать:</w:t>
      </w:r>
    </w:p>
    <w:p w:rsidR="00223CF2" w:rsidRPr="007A2C13" w:rsidRDefault="001761B4" w:rsidP="001F7D51">
      <w:pPr>
        <w:pStyle w:val="a"/>
        <w:numPr>
          <w:ilvl w:val="5"/>
          <w:numId w:val="297"/>
        </w:numPr>
        <w:ind w:firstLine="706"/>
      </w:pPr>
      <w:r w:rsidRPr="007A2C13">
        <w:t xml:space="preserve">единые организационные, методологические, метрологические и иные требования к </w:t>
      </w:r>
      <w:r w:rsidR="000C7ED2" w:rsidRPr="007A2C13">
        <w:t>хранени</w:t>
      </w:r>
      <w:r w:rsidRPr="007A2C13">
        <w:t>ю</w:t>
      </w:r>
      <w:r w:rsidR="000C7ED2" w:rsidRPr="007A2C13">
        <w:t>, учет</w:t>
      </w:r>
      <w:r w:rsidRPr="007A2C13">
        <w:t>у</w:t>
      </w:r>
      <w:r w:rsidR="000C7ED2" w:rsidRPr="007A2C13">
        <w:t>, систематизации, обобщени</w:t>
      </w:r>
      <w:r w:rsidRPr="007A2C13">
        <w:t>ю</w:t>
      </w:r>
      <w:r w:rsidR="00BC2D16" w:rsidRPr="007A2C13">
        <w:t xml:space="preserve"> и </w:t>
      </w:r>
      <w:r w:rsidR="000C7ED2" w:rsidRPr="007A2C13">
        <w:t>обработк</w:t>
      </w:r>
      <w:r w:rsidRPr="007A2C13">
        <w:t>е</w:t>
      </w:r>
      <w:r w:rsidR="000C7ED2" w:rsidRPr="007A2C13">
        <w:t xml:space="preserve"> данных</w:t>
      </w:r>
      <w:r w:rsidRPr="007A2C13">
        <w:t xml:space="preserve"> Единой государственной системы мониторинга окружающей среды и природных ресурсов</w:t>
      </w:r>
      <w:r w:rsidR="00BC2D16" w:rsidRPr="007A2C13">
        <w:t>;</w:t>
      </w:r>
    </w:p>
    <w:p w:rsidR="00223CF2" w:rsidRPr="007A2C13" w:rsidRDefault="00BC2D16" w:rsidP="001F7D51">
      <w:pPr>
        <w:pStyle w:val="a"/>
        <w:numPr>
          <w:ilvl w:val="5"/>
          <w:numId w:val="297"/>
        </w:numPr>
        <w:ind w:firstLine="706"/>
      </w:pPr>
      <w:r w:rsidRPr="007A2C13">
        <w:t>порядок взаимодействия и координации рабочих процессов между участниками Единой государственной системы мониторинга окружающей среды и природных ресурсов;</w:t>
      </w:r>
    </w:p>
    <w:p w:rsidR="00BC2D16" w:rsidRPr="007A2C13" w:rsidRDefault="000F4E5F" w:rsidP="001F7D51">
      <w:pPr>
        <w:pStyle w:val="a"/>
        <w:numPr>
          <w:ilvl w:val="5"/>
          <w:numId w:val="297"/>
        </w:numPr>
        <w:ind w:firstLine="706"/>
      </w:pPr>
      <w:r w:rsidRPr="007A2C13">
        <w:t xml:space="preserve">порядок формирования и функционирования </w:t>
      </w:r>
      <w:r w:rsidR="003E030D" w:rsidRPr="007A2C13">
        <w:t xml:space="preserve">информационной системы «Национальный банк </w:t>
      </w:r>
      <w:r w:rsidR="00EB6A94" w:rsidRPr="007A2C13">
        <w:t>данных о состоянии окружающей среды и природных</w:t>
      </w:r>
      <w:r w:rsidR="004F17AD" w:rsidRPr="007A2C13">
        <w:t xml:space="preserve"> ресурсов</w:t>
      </w:r>
      <w:r w:rsidR="003E030D" w:rsidRPr="007A2C13">
        <w:t xml:space="preserve"> Республики Казахстан»</w:t>
      </w:r>
      <w:r w:rsidR="001761B4" w:rsidRPr="007A2C13">
        <w:t xml:space="preserve">, </w:t>
      </w:r>
      <w:r w:rsidR="00370933" w:rsidRPr="007A2C13">
        <w:t xml:space="preserve">ее структура и источники информации, </w:t>
      </w:r>
      <w:r w:rsidR="001761B4" w:rsidRPr="007A2C13">
        <w:t xml:space="preserve">а также </w:t>
      </w:r>
      <w:r w:rsidR="00BC2D16" w:rsidRPr="007A2C13">
        <w:t>правила</w:t>
      </w:r>
      <w:r w:rsidR="000943C1" w:rsidRPr="007A2C13">
        <w:t>, уровни</w:t>
      </w:r>
      <w:r w:rsidR="00370933" w:rsidRPr="007A2C13">
        <w:t>,</w:t>
      </w:r>
      <w:r w:rsidR="00BC2D16" w:rsidRPr="007A2C13">
        <w:t xml:space="preserve"> порядок </w:t>
      </w:r>
      <w:r w:rsidR="00370933" w:rsidRPr="007A2C13">
        <w:t xml:space="preserve">и условия </w:t>
      </w:r>
      <w:r w:rsidR="00BC2D16" w:rsidRPr="007A2C13">
        <w:t xml:space="preserve">доступа к </w:t>
      </w:r>
      <w:r w:rsidR="001761B4" w:rsidRPr="007A2C13">
        <w:t>не</w:t>
      </w:r>
      <w:r w:rsidR="003E030D" w:rsidRPr="007A2C13">
        <w:t>й</w:t>
      </w:r>
      <w:r w:rsidR="00C8272B" w:rsidRPr="007A2C13">
        <w:t xml:space="preserve"> участников Единой государственной системы мониторинга окружающей среды и природных ресурсов и иных </w:t>
      </w:r>
      <w:r w:rsidR="00370933" w:rsidRPr="007A2C13">
        <w:t xml:space="preserve">государственных органов, физических и юридических </w:t>
      </w:r>
      <w:r w:rsidR="00C8272B" w:rsidRPr="007A2C13">
        <w:t>лиц</w:t>
      </w:r>
      <w:r w:rsidR="001761B4" w:rsidRPr="007A2C13">
        <w:t>.</w:t>
      </w:r>
    </w:p>
    <w:p w:rsidR="00C5300C" w:rsidRPr="007A2C13" w:rsidRDefault="00C5300C" w:rsidP="00E320C8">
      <w:pPr>
        <w:pStyle w:val="a"/>
        <w:ind w:firstLine="706"/>
      </w:pPr>
      <w:r w:rsidRPr="007A2C13">
        <w:t>Координация рабочих процессов между участниками Единой государственной системы мониторинга окружающей среды и природных ресурсов осуществляется уполномоченным органом в области охраны окружающей среды.</w:t>
      </w:r>
    </w:p>
    <w:p w:rsidR="00055AF0" w:rsidRPr="007A2C13" w:rsidRDefault="007C71B2" w:rsidP="00E320C8">
      <w:pPr>
        <w:pStyle w:val="a"/>
        <w:ind w:firstLine="706"/>
      </w:pPr>
      <w:r w:rsidRPr="007A2C13">
        <w:t xml:space="preserve">Обмен информацией </w:t>
      </w:r>
      <w:r w:rsidR="00D63F67" w:rsidRPr="007A2C13">
        <w:t>между участниками</w:t>
      </w:r>
      <w:r w:rsidRPr="007A2C13">
        <w:t xml:space="preserve"> Единой государственной системы мониторинга окружающей среды и природных ресурсов</w:t>
      </w:r>
      <w:r w:rsidR="00D63F67" w:rsidRPr="007A2C13">
        <w:t xml:space="preserve">, в том числе в рамках </w:t>
      </w:r>
      <w:r w:rsidR="003E030D" w:rsidRPr="007A2C13">
        <w:t xml:space="preserve">информационной системы «Национальный банк </w:t>
      </w:r>
      <w:r w:rsidR="00EB6A94" w:rsidRPr="007A2C13">
        <w:t>данных о состоянии окружающей среды и природных</w:t>
      </w:r>
      <w:r w:rsidR="004F17AD" w:rsidRPr="007A2C13">
        <w:t xml:space="preserve"> ресурсов</w:t>
      </w:r>
      <w:r w:rsidR="003E030D" w:rsidRPr="007A2C13">
        <w:t xml:space="preserve"> Республики Казахстан»</w:t>
      </w:r>
      <w:r w:rsidR="00D63F67" w:rsidRPr="007A2C13">
        <w:t>,</w:t>
      </w:r>
      <w:r w:rsidRPr="007A2C13">
        <w:t xml:space="preserve"> осуществляется на безвозмездной основе.</w:t>
      </w:r>
    </w:p>
    <w:p w:rsidR="004018E8" w:rsidRPr="007A2C13" w:rsidRDefault="004018E8" w:rsidP="00E320C8">
      <w:pPr>
        <w:pStyle w:val="a"/>
        <w:ind w:firstLine="706"/>
      </w:pPr>
      <w:r w:rsidRPr="007A2C13">
        <w:t>Наблюдения за состоянием окружающей среды и природных ресурсов в рамках систем, подсистем и видов мониторинга, включенных в структуру Единой государственной системы мониторинга окружающей среды и природных ресурсов, проводятся в том числе с использованием данных дистанционного зондирования Земли из космоса.</w:t>
      </w:r>
    </w:p>
    <w:p w:rsidR="004018E8" w:rsidRPr="007A2C13" w:rsidRDefault="004018E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96" w:name="_Toc13667367"/>
      <w:bookmarkStart w:id="797" w:name="_Toc23245948"/>
      <w:r w:rsidRPr="007A2C13">
        <w:rPr>
          <w:rFonts w:ascii="Times New Roman" w:hAnsi="Times New Roman"/>
          <w:color w:val="000000"/>
          <w:sz w:val="24"/>
          <w:szCs w:val="24"/>
        </w:rPr>
        <w:t>Участники Единой государственной системы мониторинга окружающей среды и природных ресурсов</w:t>
      </w:r>
      <w:bookmarkEnd w:id="796"/>
      <w:bookmarkEnd w:id="797"/>
    </w:p>
    <w:p w:rsidR="004018E8" w:rsidRPr="007A2C13" w:rsidRDefault="004018E8" w:rsidP="00E320C8">
      <w:pPr>
        <w:pStyle w:val="aff2"/>
      </w:pPr>
      <w:r w:rsidRPr="007A2C13">
        <w:tab/>
        <w:t xml:space="preserve">Участниками Единой государственной системы мониторинга окружающей среды и природных ресурсов являются: </w:t>
      </w:r>
    </w:p>
    <w:p w:rsidR="00EB6A94" w:rsidRPr="007A2C13" w:rsidRDefault="004018E8" w:rsidP="001F7D51">
      <w:pPr>
        <w:pStyle w:val="a"/>
        <w:numPr>
          <w:ilvl w:val="5"/>
          <w:numId w:val="244"/>
        </w:numPr>
        <w:ind w:firstLine="706"/>
      </w:pPr>
      <w:r w:rsidRPr="007A2C13">
        <w:t xml:space="preserve">уполномоченный орган в области охраны окружающей среды; </w:t>
      </w:r>
    </w:p>
    <w:p w:rsidR="00EB6A94" w:rsidRPr="007A2C13" w:rsidRDefault="004018E8" w:rsidP="001F7D51">
      <w:pPr>
        <w:pStyle w:val="a"/>
        <w:numPr>
          <w:ilvl w:val="5"/>
          <w:numId w:val="244"/>
        </w:numPr>
        <w:ind w:firstLine="706"/>
      </w:pPr>
      <w:r w:rsidRPr="007A2C13">
        <w:t xml:space="preserve">специально уполномоченные государственные органы; </w:t>
      </w:r>
    </w:p>
    <w:p w:rsidR="00EB6A94" w:rsidRPr="007A2C13" w:rsidRDefault="004018E8" w:rsidP="001F7D51">
      <w:pPr>
        <w:pStyle w:val="a"/>
        <w:numPr>
          <w:ilvl w:val="5"/>
          <w:numId w:val="244"/>
        </w:numPr>
        <w:ind w:firstLine="706"/>
      </w:pPr>
      <w:r w:rsidRPr="007A2C13">
        <w:t>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w:t>
      </w:r>
    </w:p>
    <w:p w:rsidR="004018E8" w:rsidRPr="007A2C13" w:rsidRDefault="004018E8" w:rsidP="001F7D51">
      <w:pPr>
        <w:pStyle w:val="a"/>
        <w:numPr>
          <w:ilvl w:val="5"/>
          <w:numId w:val="244"/>
        </w:numPr>
        <w:ind w:firstLine="706"/>
      </w:pPr>
      <w:r w:rsidRPr="007A2C13">
        <w:t>физические и юридические лица, которые в соответствии с настоящим Кодексом обязаны осуществлять производственный экологический контроль.</w:t>
      </w:r>
    </w:p>
    <w:p w:rsidR="00A06177" w:rsidRPr="007A2C13" w:rsidRDefault="005C21F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798" w:name="443425377"/>
      <w:bookmarkStart w:id="799" w:name="443425382"/>
      <w:bookmarkStart w:id="800" w:name="_Toc13667368"/>
      <w:bookmarkStart w:id="801" w:name="_Toc23245949"/>
      <w:bookmarkEnd w:id="798"/>
      <w:bookmarkEnd w:id="799"/>
      <w:r w:rsidRPr="007A2C13">
        <w:rPr>
          <w:rFonts w:ascii="Times New Roman" w:hAnsi="Times New Roman"/>
          <w:color w:val="000000"/>
          <w:sz w:val="24"/>
          <w:szCs w:val="24"/>
        </w:rPr>
        <w:t xml:space="preserve">Структура </w:t>
      </w:r>
      <w:r w:rsidR="00A06177" w:rsidRPr="007A2C13">
        <w:rPr>
          <w:rFonts w:ascii="Times New Roman" w:hAnsi="Times New Roman"/>
          <w:color w:val="000000"/>
          <w:sz w:val="24"/>
          <w:szCs w:val="24"/>
        </w:rPr>
        <w:t>Единой государственной системы мониторинга окружающей среды и природных ресурсов</w:t>
      </w:r>
      <w:bookmarkEnd w:id="800"/>
      <w:bookmarkEnd w:id="801"/>
    </w:p>
    <w:p w:rsidR="00F112E6" w:rsidRPr="007A2C13" w:rsidRDefault="00A06177" w:rsidP="00E320C8">
      <w:pPr>
        <w:pStyle w:val="af3"/>
        <w:numPr>
          <w:ilvl w:val="1"/>
          <w:numId w:val="4"/>
        </w:numPr>
        <w:spacing w:after="200" w:line="240" w:lineRule="auto"/>
        <w:ind w:left="0" w:firstLine="706"/>
        <w:contextualSpacing w:val="0"/>
        <w:jc w:val="both"/>
        <w:rPr>
          <w:color w:val="000000"/>
          <w:sz w:val="24"/>
          <w:szCs w:val="24"/>
        </w:rPr>
      </w:pPr>
      <w:bookmarkStart w:id="802" w:name="443425383"/>
      <w:bookmarkEnd w:id="802"/>
      <w:r w:rsidRPr="007A2C13">
        <w:rPr>
          <w:color w:val="000000"/>
          <w:sz w:val="24"/>
          <w:szCs w:val="24"/>
        </w:rPr>
        <w:t>Един</w:t>
      </w:r>
      <w:r w:rsidR="005C21F5" w:rsidRPr="007A2C13">
        <w:rPr>
          <w:color w:val="000000"/>
          <w:sz w:val="24"/>
          <w:szCs w:val="24"/>
        </w:rPr>
        <w:t>ая</w:t>
      </w:r>
      <w:r w:rsidRPr="007A2C13">
        <w:rPr>
          <w:color w:val="000000"/>
          <w:sz w:val="24"/>
          <w:szCs w:val="24"/>
        </w:rPr>
        <w:t xml:space="preserve"> государственн</w:t>
      </w:r>
      <w:r w:rsidR="005C21F5" w:rsidRPr="007A2C13">
        <w:rPr>
          <w:color w:val="000000"/>
          <w:sz w:val="24"/>
          <w:szCs w:val="24"/>
        </w:rPr>
        <w:t>ая</w:t>
      </w:r>
      <w:r w:rsidRPr="007A2C13">
        <w:rPr>
          <w:color w:val="000000"/>
          <w:sz w:val="24"/>
          <w:szCs w:val="24"/>
        </w:rPr>
        <w:t xml:space="preserve"> систем</w:t>
      </w:r>
      <w:r w:rsidR="005C21F5" w:rsidRPr="007A2C13">
        <w:rPr>
          <w:color w:val="000000"/>
          <w:sz w:val="24"/>
          <w:szCs w:val="24"/>
        </w:rPr>
        <w:t>а</w:t>
      </w:r>
      <w:r w:rsidRPr="007A2C13">
        <w:rPr>
          <w:color w:val="000000"/>
          <w:sz w:val="24"/>
          <w:szCs w:val="24"/>
        </w:rPr>
        <w:t xml:space="preserve"> мониторинга окружающей среды и природных ресурсов </w:t>
      </w:r>
      <w:r w:rsidR="005C21F5" w:rsidRPr="007A2C13">
        <w:rPr>
          <w:color w:val="000000"/>
          <w:sz w:val="24"/>
          <w:szCs w:val="24"/>
        </w:rPr>
        <w:t xml:space="preserve">включает </w:t>
      </w:r>
      <w:r w:rsidRPr="007A2C13">
        <w:rPr>
          <w:color w:val="000000"/>
          <w:sz w:val="24"/>
          <w:szCs w:val="24"/>
        </w:rPr>
        <w:t>следующие системы мониторинга:</w:t>
      </w:r>
    </w:p>
    <w:p w:rsidR="00A06177" w:rsidRPr="007A2C13" w:rsidRDefault="0025119B" w:rsidP="00E320C8">
      <w:pPr>
        <w:pStyle w:val="af3"/>
        <w:numPr>
          <w:ilvl w:val="2"/>
          <w:numId w:val="4"/>
        </w:numPr>
        <w:spacing w:after="200" w:line="240" w:lineRule="auto"/>
        <w:ind w:left="0" w:firstLine="706"/>
        <w:contextualSpacing w:val="0"/>
        <w:jc w:val="both"/>
        <w:rPr>
          <w:color w:val="000000"/>
          <w:sz w:val="24"/>
          <w:szCs w:val="24"/>
        </w:rPr>
      </w:pPr>
      <w:bookmarkStart w:id="803" w:name="443425384"/>
      <w:bookmarkEnd w:id="803"/>
      <w:r w:rsidRPr="007A2C13">
        <w:rPr>
          <w:color w:val="000000"/>
          <w:sz w:val="24"/>
          <w:szCs w:val="24"/>
        </w:rPr>
        <w:t xml:space="preserve">экологический </w:t>
      </w:r>
      <w:r w:rsidR="00EB6A94" w:rsidRPr="007A2C13">
        <w:rPr>
          <w:color w:val="000000"/>
          <w:sz w:val="24"/>
          <w:szCs w:val="24"/>
        </w:rPr>
        <w:t>м</w:t>
      </w:r>
      <w:r w:rsidR="005C21F5" w:rsidRPr="007A2C13">
        <w:rPr>
          <w:color w:val="000000"/>
          <w:sz w:val="24"/>
          <w:szCs w:val="24"/>
        </w:rPr>
        <w:t>ониторинг</w:t>
      </w:r>
      <w:r w:rsidR="00A06177" w:rsidRPr="007A2C13">
        <w:rPr>
          <w:color w:val="000000"/>
          <w:sz w:val="24"/>
          <w:szCs w:val="24"/>
        </w:rPr>
        <w:t>;</w:t>
      </w:r>
    </w:p>
    <w:p w:rsidR="00F112E6" w:rsidRPr="007A2C13" w:rsidRDefault="005C21F5" w:rsidP="00E320C8">
      <w:pPr>
        <w:pStyle w:val="af3"/>
        <w:numPr>
          <w:ilvl w:val="2"/>
          <w:numId w:val="4"/>
        </w:numPr>
        <w:spacing w:after="200" w:line="240" w:lineRule="auto"/>
        <w:ind w:left="0" w:firstLine="706"/>
        <w:contextualSpacing w:val="0"/>
        <w:jc w:val="both"/>
        <w:rPr>
          <w:color w:val="000000"/>
          <w:sz w:val="24"/>
          <w:szCs w:val="24"/>
        </w:rPr>
      </w:pPr>
      <w:bookmarkStart w:id="804" w:name="443425385"/>
      <w:bookmarkEnd w:id="804"/>
      <w:r w:rsidRPr="007A2C13">
        <w:rPr>
          <w:color w:val="000000"/>
          <w:sz w:val="24"/>
          <w:szCs w:val="24"/>
        </w:rPr>
        <w:t>мониторинг природных ресурсов;</w:t>
      </w:r>
      <w:bookmarkStart w:id="805" w:name="443425386"/>
      <w:bookmarkEnd w:id="805"/>
    </w:p>
    <w:p w:rsidR="0025119B" w:rsidRPr="007A2C13" w:rsidRDefault="0025119B" w:rsidP="00E320C8">
      <w:pPr>
        <w:pStyle w:val="af3"/>
        <w:numPr>
          <w:ilvl w:val="2"/>
          <w:numId w:val="4"/>
        </w:numPr>
        <w:spacing w:after="200" w:line="240" w:lineRule="auto"/>
        <w:ind w:left="0" w:firstLine="706"/>
        <w:contextualSpacing w:val="0"/>
        <w:jc w:val="both"/>
        <w:rPr>
          <w:color w:val="000000"/>
          <w:sz w:val="24"/>
          <w:szCs w:val="24"/>
        </w:rPr>
      </w:pPr>
      <w:r w:rsidRPr="007A2C13">
        <w:rPr>
          <w:color w:val="000000"/>
          <w:sz w:val="24"/>
          <w:szCs w:val="24"/>
        </w:rPr>
        <w:t xml:space="preserve">специальный мониторинг; </w:t>
      </w:r>
    </w:p>
    <w:p w:rsidR="00EB6A94" w:rsidRPr="007A2C13" w:rsidRDefault="00EB6A94" w:rsidP="00E320C8">
      <w:pPr>
        <w:pStyle w:val="af3"/>
        <w:numPr>
          <w:ilvl w:val="2"/>
          <w:numId w:val="4"/>
        </w:numPr>
        <w:spacing w:after="200" w:line="240" w:lineRule="auto"/>
        <w:ind w:left="0" w:firstLine="706"/>
        <w:contextualSpacing w:val="0"/>
        <w:jc w:val="both"/>
        <w:rPr>
          <w:color w:val="000000"/>
          <w:sz w:val="24"/>
          <w:szCs w:val="24"/>
        </w:rPr>
      </w:pPr>
      <w:r w:rsidRPr="007A2C13">
        <w:rPr>
          <w:color w:val="000000"/>
          <w:sz w:val="24"/>
          <w:szCs w:val="24"/>
        </w:rPr>
        <w:t>метеорологический и гидрологический мониторинг;</w:t>
      </w:r>
    </w:p>
    <w:p w:rsidR="00A06177" w:rsidRPr="007A2C13" w:rsidRDefault="0025119B" w:rsidP="00E320C8">
      <w:pPr>
        <w:pStyle w:val="af3"/>
        <w:numPr>
          <w:ilvl w:val="2"/>
          <w:numId w:val="4"/>
        </w:numPr>
        <w:spacing w:after="200" w:line="240" w:lineRule="auto"/>
        <w:ind w:left="0" w:firstLine="706"/>
        <w:contextualSpacing w:val="0"/>
        <w:jc w:val="both"/>
        <w:rPr>
          <w:color w:val="000000"/>
          <w:sz w:val="24"/>
          <w:szCs w:val="24"/>
        </w:rPr>
      </w:pPr>
      <w:r w:rsidRPr="007A2C13">
        <w:rPr>
          <w:color w:val="000000"/>
          <w:sz w:val="24"/>
          <w:szCs w:val="24"/>
        </w:rPr>
        <w:t>мониторинг состояния окружающей среды</w:t>
      </w:r>
      <w:r w:rsidR="00A06177" w:rsidRPr="007A2C13">
        <w:rPr>
          <w:color w:val="000000"/>
          <w:sz w:val="24"/>
          <w:szCs w:val="24"/>
        </w:rPr>
        <w:t>.</w:t>
      </w:r>
    </w:p>
    <w:p w:rsidR="00A06177" w:rsidRPr="007A2C13" w:rsidRDefault="00F112E6" w:rsidP="00E320C8">
      <w:pPr>
        <w:pStyle w:val="af3"/>
        <w:numPr>
          <w:ilvl w:val="1"/>
          <w:numId w:val="4"/>
        </w:numPr>
        <w:spacing w:after="200" w:line="240" w:lineRule="auto"/>
        <w:ind w:left="0" w:firstLine="706"/>
        <w:contextualSpacing w:val="0"/>
        <w:jc w:val="both"/>
        <w:rPr>
          <w:color w:val="000000"/>
          <w:sz w:val="24"/>
          <w:szCs w:val="24"/>
        </w:rPr>
      </w:pPr>
      <w:bookmarkStart w:id="806" w:name="443425387"/>
      <w:bookmarkEnd w:id="806"/>
      <w:r w:rsidRPr="007A2C13">
        <w:rPr>
          <w:color w:val="000000"/>
          <w:sz w:val="24"/>
          <w:szCs w:val="24"/>
        </w:rPr>
        <w:t xml:space="preserve">Правилами организации и функционирования Единой государственной системы мониторинга окружающей среды и природных ресурсов, утверждаемыми Правительством Республики Казахстан, в структуру </w:t>
      </w:r>
      <w:r w:rsidR="00A06177" w:rsidRPr="007A2C13">
        <w:rPr>
          <w:color w:val="000000"/>
          <w:sz w:val="24"/>
          <w:szCs w:val="24"/>
        </w:rPr>
        <w:t xml:space="preserve">Единой государственной системы мониторинга окружающей среды и природных ресурсов могут </w:t>
      </w:r>
      <w:r w:rsidRPr="007A2C13">
        <w:rPr>
          <w:color w:val="000000"/>
          <w:sz w:val="24"/>
          <w:szCs w:val="24"/>
        </w:rPr>
        <w:t>быть включены дополнительные системы</w:t>
      </w:r>
      <w:r w:rsidR="004B019F" w:rsidRPr="007A2C13">
        <w:rPr>
          <w:color w:val="000000"/>
          <w:sz w:val="24"/>
          <w:szCs w:val="24"/>
        </w:rPr>
        <w:t xml:space="preserve">, </w:t>
      </w:r>
      <w:r w:rsidRPr="007A2C13">
        <w:rPr>
          <w:color w:val="000000"/>
          <w:sz w:val="24"/>
          <w:szCs w:val="24"/>
        </w:rPr>
        <w:t xml:space="preserve">подсистемы </w:t>
      </w:r>
      <w:r w:rsidR="004B019F" w:rsidRPr="007A2C13">
        <w:rPr>
          <w:color w:val="000000"/>
          <w:sz w:val="24"/>
          <w:szCs w:val="24"/>
        </w:rPr>
        <w:t xml:space="preserve">и виды </w:t>
      </w:r>
      <w:r w:rsidR="00A06177" w:rsidRPr="007A2C13">
        <w:rPr>
          <w:color w:val="000000"/>
          <w:sz w:val="24"/>
          <w:szCs w:val="24"/>
        </w:rPr>
        <w:t>мониторинга.</w:t>
      </w:r>
    </w:p>
    <w:p w:rsidR="00773808" w:rsidRPr="007A2C13" w:rsidRDefault="0077380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07" w:name="_Toc13667369"/>
      <w:bookmarkStart w:id="808" w:name="_Toc23245950"/>
      <w:r w:rsidRPr="007A2C13">
        <w:rPr>
          <w:rFonts w:ascii="Times New Roman" w:hAnsi="Times New Roman"/>
          <w:color w:val="000000"/>
          <w:sz w:val="24"/>
          <w:szCs w:val="24"/>
        </w:rPr>
        <w:t xml:space="preserve">Национальный банк </w:t>
      </w:r>
      <w:r w:rsidR="00EB6A94" w:rsidRPr="007A2C13">
        <w:rPr>
          <w:rFonts w:ascii="Times New Roman" w:hAnsi="Times New Roman"/>
          <w:color w:val="000000"/>
          <w:sz w:val="24"/>
          <w:szCs w:val="24"/>
        </w:rPr>
        <w:t>данных о состоянии окружающей среды и природных</w:t>
      </w:r>
      <w:r w:rsidR="004F17AD" w:rsidRPr="007A2C13">
        <w:rPr>
          <w:rFonts w:ascii="Times New Roman" w:hAnsi="Times New Roman"/>
          <w:color w:val="000000"/>
          <w:sz w:val="24"/>
          <w:szCs w:val="24"/>
        </w:rPr>
        <w:t xml:space="preserve"> ресурсов</w:t>
      </w:r>
      <w:bookmarkEnd w:id="807"/>
      <w:bookmarkEnd w:id="808"/>
    </w:p>
    <w:p w:rsidR="00773808" w:rsidRPr="007A2C13" w:rsidRDefault="00773808" w:rsidP="00135566">
      <w:pPr>
        <w:pStyle w:val="af3"/>
        <w:numPr>
          <w:ilvl w:val="0"/>
          <w:numId w:val="33"/>
        </w:numPr>
        <w:spacing w:after="200" w:line="240" w:lineRule="auto"/>
        <w:ind w:left="0" w:firstLine="706"/>
        <w:contextualSpacing w:val="0"/>
        <w:jc w:val="both"/>
        <w:rPr>
          <w:color w:val="000000"/>
          <w:sz w:val="24"/>
          <w:szCs w:val="24"/>
        </w:rPr>
      </w:pPr>
      <w:bookmarkStart w:id="809" w:name="443425379"/>
      <w:bookmarkEnd w:id="809"/>
      <w:r w:rsidRPr="007A2C13">
        <w:rPr>
          <w:color w:val="000000"/>
          <w:sz w:val="24"/>
          <w:szCs w:val="24"/>
        </w:rPr>
        <w:t xml:space="preserve">Накопление, хранение, систематизация, интеграция и обеспечение автоматизированного обмена данными, взаимодействия и координации рабочих процессов между участниками Единой государственной системы мониторинга окружающей среды и природных ресурсов, а также автоматизация предоставления доступа к информации для физических и юридических лиц осуществляются посредством функционирования информационной системы «Национальный банк </w:t>
      </w:r>
      <w:r w:rsidR="00EB6A94" w:rsidRPr="007A2C13">
        <w:rPr>
          <w:color w:val="000000"/>
          <w:sz w:val="24"/>
          <w:szCs w:val="24"/>
        </w:rPr>
        <w:t>данных о состоянии окружающей среды и природных</w:t>
      </w:r>
      <w:r w:rsidR="00310030" w:rsidRPr="007A2C13">
        <w:rPr>
          <w:color w:val="000000"/>
          <w:sz w:val="24"/>
          <w:szCs w:val="24"/>
        </w:rPr>
        <w:t xml:space="preserve"> ресурсов</w:t>
      </w:r>
      <w:r w:rsidRPr="007A2C13">
        <w:rPr>
          <w:color w:val="000000"/>
          <w:sz w:val="24"/>
          <w:szCs w:val="24"/>
        </w:rPr>
        <w:t xml:space="preserve"> Республики Казахстан».</w:t>
      </w:r>
    </w:p>
    <w:p w:rsidR="009E5406" w:rsidRPr="007A2C13" w:rsidRDefault="00773808" w:rsidP="00135566">
      <w:pPr>
        <w:pStyle w:val="af3"/>
        <w:numPr>
          <w:ilvl w:val="0"/>
          <w:numId w:val="33"/>
        </w:numPr>
        <w:spacing w:after="200" w:line="240" w:lineRule="auto"/>
        <w:ind w:left="0" w:firstLine="706"/>
        <w:contextualSpacing w:val="0"/>
        <w:jc w:val="both"/>
        <w:rPr>
          <w:color w:val="000000"/>
          <w:sz w:val="24"/>
          <w:szCs w:val="24"/>
        </w:rPr>
      </w:pPr>
      <w:r w:rsidRPr="007A2C13">
        <w:rPr>
          <w:color w:val="000000"/>
          <w:sz w:val="24"/>
          <w:szCs w:val="24"/>
        </w:rPr>
        <w:t xml:space="preserve">Организация создания, функционирования, ведения и эксплуатации информационной системы «Национальный банк </w:t>
      </w:r>
      <w:r w:rsidR="00EB6A94" w:rsidRPr="007A2C13">
        <w:rPr>
          <w:color w:val="000000"/>
          <w:sz w:val="24"/>
          <w:szCs w:val="24"/>
        </w:rPr>
        <w:t>данных о состоянии окружающей среды и природных</w:t>
      </w:r>
      <w:r w:rsidR="00310030" w:rsidRPr="007A2C13">
        <w:rPr>
          <w:color w:val="000000"/>
          <w:sz w:val="24"/>
          <w:szCs w:val="24"/>
        </w:rPr>
        <w:t xml:space="preserve"> ресурсов</w:t>
      </w:r>
      <w:r w:rsidRPr="007A2C13">
        <w:rPr>
          <w:color w:val="000000"/>
          <w:sz w:val="24"/>
          <w:szCs w:val="24"/>
        </w:rPr>
        <w:t xml:space="preserve"> Республики Казахстан», а также обеспечение координации всех </w:t>
      </w:r>
      <w:r w:rsidR="00227EA4" w:rsidRPr="007A2C13">
        <w:rPr>
          <w:color w:val="000000"/>
          <w:sz w:val="24"/>
          <w:szCs w:val="24"/>
        </w:rPr>
        <w:t xml:space="preserve">связанных с этим </w:t>
      </w:r>
      <w:r w:rsidRPr="007A2C13">
        <w:rPr>
          <w:color w:val="000000"/>
          <w:sz w:val="24"/>
          <w:szCs w:val="24"/>
        </w:rPr>
        <w:t>рабочих процессов осуществляется уполномоченным органом в области охраны окружающей среды.</w:t>
      </w:r>
    </w:p>
    <w:p w:rsidR="00F274C0" w:rsidRPr="007A2C13" w:rsidRDefault="00F274C0" w:rsidP="00135566">
      <w:pPr>
        <w:pStyle w:val="af3"/>
        <w:numPr>
          <w:ilvl w:val="0"/>
          <w:numId w:val="33"/>
        </w:numPr>
        <w:spacing w:after="200" w:line="240" w:lineRule="auto"/>
        <w:ind w:left="0" w:firstLine="706"/>
        <w:contextualSpacing w:val="0"/>
        <w:jc w:val="both"/>
        <w:rPr>
          <w:color w:val="000000"/>
          <w:sz w:val="24"/>
          <w:szCs w:val="24"/>
        </w:rPr>
      </w:pPr>
      <w:bookmarkStart w:id="810" w:name="443425380"/>
      <w:bookmarkEnd w:id="810"/>
      <w:r w:rsidRPr="007A2C13">
        <w:rPr>
          <w:color w:val="000000"/>
          <w:sz w:val="24"/>
          <w:szCs w:val="24"/>
        </w:rPr>
        <w:t xml:space="preserve">Информационная система «Национальный банк </w:t>
      </w:r>
      <w:r w:rsidR="00EB6A94" w:rsidRPr="007A2C13">
        <w:rPr>
          <w:color w:val="000000"/>
          <w:sz w:val="24"/>
          <w:szCs w:val="24"/>
        </w:rPr>
        <w:t>данных о состоянии окружающей среды и природных</w:t>
      </w:r>
      <w:r w:rsidRPr="007A2C13">
        <w:rPr>
          <w:color w:val="000000"/>
          <w:sz w:val="24"/>
          <w:szCs w:val="24"/>
        </w:rPr>
        <w:t xml:space="preserve"> ресурсов Республики Казахстан» должна обеспечивать интеграцию и автоматизированный обмен данными между: </w:t>
      </w:r>
    </w:p>
    <w:p w:rsidR="00F274C0" w:rsidRPr="007A2C13" w:rsidRDefault="00F274C0"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color w:val="000000"/>
          <w:sz w:val="24"/>
          <w:szCs w:val="24"/>
        </w:rPr>
        <w:t>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p w:rsidR="00F274C0" w:rsidRPr="007A2C13" w:rsidRDefault="00F274C0"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государственными кадастрами природных ресурсов;</w:t>
      </w:r>
    </w:p>
    <w:p w:rsidR="008A5CD6" w:rsidRPr="007A2C13" w:rsidRDefault="00F274C0"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государственным кадастром отходов;</w:t>
      </w:r>
    </w:p>
    <w:p w:rsidR="00083472" w:rsidRPr="007A2C13" w:rsidRDefault="00083472"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государственным климатическим кадастром;</w:t>
      </w:r>
    </w:p>
    <w:p w:rsidR="00D3052D" w:rsidRPr="007A2C13" w:rsidRDefault="00D3052D"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государственным </w:t>
      </w:r>
      <w:r w:rsidR="00BB615C" w:rsidRPr="007A2C13">
        <w:rPr>
          <w:rFonts w:eastAsia="Times New Roman"/>
          <w:color w:val="000000"/>
          <w:sz w:val="24"/>
          <w:szCs w:val="24"/>
        </w:rPr>
        <w:t xml:space="preserve">углеродным </w:t>
      </w:r>
      <w:r w:rsidRPr="007A2C13">
        <w:rPr>
          <w:rFonts w:eastAsia="Times New Roman"/>
          <w:color w:val="000000"/>
          <w:sz w:val="24"/>
          <w:szCs w:val="24"/>
        </w:rPr>
        <w:t>кадастром;</w:t>
      </w:r>
    </w:p>
    <w:p w:rsidR="008A5CD6" w:rsidRPr="007A2C13" w:rsidRDefault="00F274C0"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государственны</w:t>
      </w:r>
      <w:r w:rsidR="008A5CD6" w:rsidRPr="007A2C13">
        <w:rPr>
          <w:rFonts w:eastAsia="Times New Roman"/>
          <w:color w:val="000000"/>
          <w:sz w:val="24"/>
          <w:szCs w:val="24"/>
        </w:rPr>
        <w:t>м</w:t>
      </w:r>
      <w:r w:rsidRPr="007A2C13">
        <w:rPr>
          <w:rFonts w:eastAsia="Times New Roman"/>
          <w:color w:val="000000"/>
          <w:sz w:val="24"/>
          <w:szCs w:val="24"/>
        </w:rPr>
        <w:t xml:space="preserve"> кадастр</w:t>
      </w:r>
      <w:r w:rsidR="008A5CD6" w:rsidRPr="007A2C13">
        <w:rPr>
          <w:rFonts w:eastAsia="Times New Roman"/>
          <w:color w:val="000000"/>
          <w:sz w:val="24"/>
          <w:szCs w:val="24"/>
        </w:rPr>
        <w:t>ом</w:t>
      </w:r>
      <w:r w:rsidRPr="007A2C13">
        <w:rPr>
          <w:rFonts w:eastAsia="Times New Roman"/>
          <w:color w:val="000000"/>
          <w:sz w:val="24"/>
          <w:szCs w:val="24"/>
        </w:rPr>
        <w:t xml:space="preserve"> потребления озоноразрушающих веществ;</w:t>
      </w:r>
    </w:p>
    <w:p w:rsidR="00D3052D" w:rsidRPr="007A2C13" w:rsidRDefault="00EB6A94"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Р</w:t>
      </w:r>
      <w:r w:rsidR="00F274C0" w:rsidRPr="007A2C13">
        <w:rPr>
          <w:rFonts w:eastAsia="Times New Roman"/>
          <w:color w:val="000000"/>
          <w:sz w:val="24"/>
          <w:szCs w:val="24"/>
        </w:rPr>
        <w:t>егистр</w:t>
      </w:r>
      <w:r w:rsidR="008A5CD6" w:rsidRPr="007A2C13">
        <w:rPr>
          <w:rFonts w:eastAsia="Times New Roman"/>
          <w:color w:val="000000"/>
          <w:sz w:val="24"/>
          <w:szCs w:val="24"/>
        </w:rPr>
        <w:t>ом</w:t>
      </w:r>
      <w:r w:rsidR="00F274C0" w:rsidRPr="007A2C13">
        <w:rPr>
          <w:rFonts w:eastAsia="Times New Roman"/>
          <w:color w:val="000000"/>
          <w:sz w:val="24"/>
          <w:szCs w:val="24"/>
        </w:rPr>
        <w:t xml:space="preserve"> выбросов и </w:t>
      </w:r>
      <w:r w:rsidR="00C6409A" w:rsidRPr="007A2C13">
        <w:rPr>
          <w:rFonts w:eastAsia="Times New Roman"/>
          <w:color w:val="000000"/>
          <w:sz w:val="24"/>
          <w:szCs w:val="24"/>
        </w:rPr>
        <w:t>переноса загрязнителей</w:t>
      </w:r>
      <w:r w:rsidR="00D3052D" w:rsidRPr="007A2C13">
        <w:rPr>
          <w:rFonts w:eastAsia="Times New Roman"/>
          <w:color w:val="000000"/>
          <w:sz w:val="24"/>
          <w:szCs w:val="24"/>
        </w:rPr>
        <w:t>;</w:t>
      </w:r>
    </w:p>
    <w:p w:rsidR="00D3052D" w:rsidRPr="007A2C13" w:rsidRDefault="00D3052D"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государственным реестром экологических разрешений</w:t>
      </w:r>
      <w:r w:rsidR="00EB6A94" w:rsidRPr="007A2C13">
        <w:rPr>
          <w:rFonts w:eastAsia="Times New Roman"/>
          <w:color w:val="000000"/>
          <w:sz w:val="24"/>
          <w:szCs w:val="24"/>
        </w:rPr>
        <w:t xml:space="preserve"> и деклараций о негативном воздействии на окружающую среду</w:t>
      </w:r>
      <w:r w:rsidRPr="007A2C13">
        <w:rPr>
          <w:rFonts w:eastAsia="Times New Roman"/>
          <w:color w:val="000000"/>
          <w:sz w:val="24"/>
          <w:szCs w:val="24"/>
        </w:rPr>
        <w:t>;</w:t>
      </w:r>
    </w:p>
    <w:p w:rsidR="0025119B" w:rsidRPr="007A2C13" w:rsidRDefault="0025119B"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Реестром субъектов предпринимательства в сфере управления отходами;</w:t>
      </w:r>
    </w:p>
    <w:p w:rsidR="00F274C0" w:rsidRPr="007A2C13" w:rsidRDefault="00D3052D" w:rsidP="00E320C8">
      <w:pPr>
        <w:pStyle w:val="af3"/>
        <w:numPr>
          <w:ilvl w:val="2"/>
          <w:numId w:val="4"/>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государственным реестром </w:t>
      </w:r>
      <w:r w:rsidR="00913589" w:rsidRPr="007A2C13">
        <w:rPr>
          <w:rFonts w:eastAsia="Times New Roman"/>
          <w:color w:val="000000"/>
          <w:sz w:val="24"/>
          <w:szCs w:val="24"/>
        </w:rPr>
        <w:t>объектов исторического загрязнения</w:t>
      </w:r>
      <w:r w:rsidR="008A5CD6" w:rsidRPr="007A2C13">
        <w:rPr>
          <w:rFonts w:eastAsia="Times New Roman"/>
          <w:color w:val="000000"/>
          <w:sz w:val="24"/>
          <w:szCs w:val="24"/>
        </w:rPr>
        <w:t>.</w:t>
      </w:r>
    </w:p>
    <w:p w:rsidR="00C22941" w:rsidRPr="007A2C13" w:rsidRDefault="00773808" w:rsidP="00135566">
      <w:pPr>
        <w:pStyle w:val="af3"/>
        <w:numPr>
          <w:ilvl w:val="0"/>
          <w:numId w:val="33"/>
        </w:numPr>
        <w:spacing w:after="200" w:line="240" w:lineRule="auto"/>
        <w:ind w:left="0" w:firstLine="706"/>
        <w:contextualSpacing w:val="0"/>
        <w:jc w:val="both"/>
        <w:rPr>
          <w:color w:val="000000"/>
          <w:sz w:val="24"/>
          <w:szCs w:val="24"/>
        </w:rPr>
      </w:pPr>
      <w:r w:rsidRPr="007A2C13">
        <w:rPr>
          <w:color w:val="000000"/>
          <w:sz w:val="24"/>
          <w:szCs w:val="24"/>
        </w:rPr>
        <w:t xml:space="preserve">Система программных средств в рамках информационной системы «Национальный банк </w:t>
      </w:r>
      <w:r w:rsidR="00EB6A94" w:rsidRPr="007A2C13">
        <w:rPr>
          <w:color w:val="000000"/>
          <w:sz w:val="24"/>
          <w:szCs w:val="24"/>
        </w:rPr>
        <w:t>данных о состоянии окружающей среды и природных</w:t>
      </w:r>
      <w:r w:rsidR="00310030" w:rsidRPr="007A2C13">
        <w:rPr>
          <w:color w:val="000000"/>
          <w:sz w:val="24"/>
          <w:szCs w:val="24"/>
        </w:rPr>
        <w:t xml:space="preserve"> ресурсов</w:t>
      </w:r>
      <w:r w:rsidRPr="007A2C13">
        <w:rPr>
          <w:color w:val="000000"/>
          <w:sz w:val="24"/>
          <w:szCs w:val="24"/>
        </w:rPr>
        <w:t xml:space="preserve"> Республики Казахстан» должна позволять осуществлять накопление, хранение и обработку данных на единой методической основе, обеспечивать автоматизированный и эффективный обмен данными между различными ее уровнями, а также государственными кадастрами, </w:t>
      </w:r>
      <w:r w:rsidR="00423E72" w:rsidRPr="007A2C13">
        <w:rPr>
          <w:color w:val="000000"/>
          <w:sz w:val="24"/>
          <w:szCs w:val="24"/>
        </w:rPr>
        <w:t xml:space="preserve">реестрами, регистрами, </w:t>
      </w:r>
      <w:r w:rsidRPr="007A2C13">
        <w:rPr>
          <w:color w:val="000000"/>
          <w:sz w:val="24"/>
          <w:szCs w:val="24"/>
        </w:rPr>
        <w:t>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bookmarkStart w:id="811" w:name="443425381"/>
      <w:bookmarkEnd w:id="811"/>
    </w:p>
    <w:p w:rsidR="00773808" w:rsidRPr="007A2C13" w:rsidRDefault="00773808" w:rsidP="00135566">
      <w:pPr>
        <w:pStyle w:val="af3"/>
        <w:numPr>
          <w:ilvl w:val="0"/>
          <w:numId w:val="33"/>
        </w:numPr>
        <w:spacing w:after="200" w:line="240" w:lineRule="auto"/>
        <w:ind w:left="0" w:firstLine="706"/>
        <w:contextualSpacing w:val="0"/>
        <w:jc w:val="both"/>
        <w:rPr>
          <w:color w:val="000000"/>
          <w:sz w:val="24"/>
          <w:szCs w:val="24"/>
        </w:rPr>
      </w:pPr>
      <w:r w:rsidRPr="007A2C13">
        <w:rPr>
          <w:color w:val="000000"/>
          <w:sz w:val="24"/>
          <w:szCs w:val="24"/>
        </w:rPr>
        <w:t xml:space="preserve">Участники Единой государственной системы мониторинга окружающей среды и природных ресурсов несут предусмотренную законодательством Республики Казахстан ответственность за достоверность данных, предоставляемых ими в рамках информационной системы «Национальный банк </w:t>
      </w:r>
      <w:r w:rsidR="00EB6A94" w:rsidRPr="007A2C13">
        <w:rPr>
          <w:color w:val="000000"/>
          <w:sz w:val="24"/>
          <w:szCs w:val="24"/>
        </w:rPr>
        <w:t>данных о состоянии окружающей среды и природных</w:t>
      </w:r>
      <w:r w:rsidR="00310030" w:rsidRPr="007A2C13">
        <w:rPr>
          <w:color w:val="000000"/>
          <w:sz w:val="24"/>
          <w:szCs w:val="24"/>
        </w:rPr>
        <w:t xml:space="preserve"> ресурсов</w:t>
      </w:r>
      <w:r w:rsidRPr="007A2C13">
        <w:rPr>
          <w:color w:val="000000"/>
          <w:sz w:val="24"/>
          <w:szCs w:val="24"/>
        </w:rPr>
        <w:t xml:space="preserve"> Республики Казахстан».</w:t>
      </w:r>
    </w:p>
    <w:p w:rsidR="00AE697D" w:rsidRPr="007A2C13" w:rsidRDefault="004855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12" w:name="_Toc13667370"/>
      <w:bookmarkStart w:id="813" w:name="_Toc23245951"/>
      <w:r w:rsidRPr="007A2C13">
        <w:rPr>
          <w:rFonts w:ascii="Times New Roman" w:hAnsi="Times New Roman"/>
          <w:color w:val="000000"/>
          <w:sz w:val="24"/>
          <w:szCs w:val="24"/>
        </w:rPr>
        <w:t xml:space="preserve">Условия </w:t>
      </w:r>
      <w:r w:rsidR="00AE697D" w:rsidRPr="007A2C13">
        <w:rPr>
          <w:rFonts w:ascii="Times New Roman" w:hAnsi="Times New Roman"/>
          <w:color w:val="000000"/>
          <w:sz w:val="24"/>
          <w:szCs w:val="24"/>
        </w:rPr>
        <w:t xml:space="preserve">доступа к Национальному банку </w:t>
      </w:r>
      <w:r w:rsidR="00EB6A94" w:rsidRPr="007A2C13">
        <w:rPr>
          <w:rFonts w:ascii="Times New Roman" w:hAnsi="Times New Roman"/>
          <w:color w:val="000000"/>
          <w:sz w:val="24"/>
          <w:szCs w:val="24"/>
        </w:rPr>
        <w:t>данных о состоянии окружающей среды и природных</w:t>
      </w:r>
      <w:r w:rsidR="004F17AD" w:rsidRPr="007A2C13">
        <w:rPr>
          <w:rFonts w:ascii="Times New Roman" w:hAnsi="Times New Roman"/>
          <w:color w:val="000000"/>
          <w:sz w:val="24"/>
          <w:szCs w:val="24"/>
        </w:rPr>
        <w:t xml:space="preserve"> ресурсов</w:t>
      </w:r>
      <w:r w:rsidR="00AE697D" w:rsidRPr="007A2C13">
        <w:rPr>
          <w:rFonts w:ascii="Times New Roman" w:hAnsi="Times New Roman"/>
          <w:color w:val="000000"/>
          <w:sz w:val="24"/>
          <w:szCs w:val="24"/>
        </w:rPr>
        <w:t xml:space="preserve"> Республики Казахстан</w:t>
      </w:r>
      <w:bookmarkEnd w:id="812"/>
      <w:bookmarkEnd w:id="813"/>
    </w:p>
    <w:p w:rsidR="00AE697D" w:rsidRPr="007A2C13" w:rsidRDefault="00AE697D" w:rsidP="001F7D51">
      <w:pPr>
        <w:pStyle w:val="a"/>
        <w:numPr>
          <w:ilvl w:val="4"/>
          <w:numId w:val="304"/>
        </w:numPr>
        <w:ind w:firstLine="706"/>
      </w:pPr>
      <w:r w:rsidRPr="007A2C13">
        <w:t xml:space="preserve">Доступ к информационной системе «Национальный банк </w:t>
      </w:r>
      <w:r w:rsidR="00EB6A94" w:rsidRPr="007A2C13">
        <w:t>данных о состоянии окружающей среды и природных</w:t>
      </w:r>
      <w:r w:rsidR="004F17AD" w:rsidRPr="007A2C13">
        <w:t xml:space="preserve"> ресурсов</w:t>
      </w:r>
      <w:r w:rsidRPr="007A2C13">
        <w:t xml:space="preserve"> Республики Казахстан» </w:t>
      </w:r>
      <w:r w:rsidR="004855F9" w:rsidRPr="007A2C13">
        <w:t>предоставляется с соблюдением следующих условий</w:t>
      </w:r>
      <w:r w:rsidRPr="007A2C13">
        <w:t>:</w:t>
      </w:r>
    </w:p>
    <w:p w:rsidR="00AE697D" w:rsidRPr="007A2C13" w:rsidRDefault="00AE697D" w:rsidP="001F7D51">
      <w:pPr>
        <w:pStyle w:val="a"/>
        <w:numPr>
          <w:ilvl w:val="5"/>
          <w:numId w:val="244"/>
        </w:numPr>
        <w:ind w:firstLine="706"/>
      </w:pPr>
      <w:r w:rsidRPr="007A2C13">
        <w:t>уполномоченный орган в области охраны окружающей среды, специально уполномоченные государственные органы и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 имеют право неограниченного доступа ко всей информации (первичным данным и информационной продукции) с возможностью ознакомления, копирования и воспроизводства;</w:t>
      </w:r>
    </w:p>
    <w:p w:rsidR="00AE697D" w:rsidRPr="007A2C13" w:rsidRDefault="00AE697D" w:rsidP="001F7D51">
      <w:pPr>
        <w:pStyle w:val="a"/>
        <w:numPr>
          <w:ilvl w:val="5"/>
          <w:numId w:val="244"/>
        </w:numPr>
        <w:ind w:firstLine="706"/>
      </w:pPr>
      <w:r w:rsidRPr="007A2C13">
        <w:t>физические и юридические лица имеют право неограниченного доступа ко всей информационной продукции с возможностью ознакомления, копирования и воспроизводства, за исключением информации, составляющей государственн</w:t>
      </w:r>
      <w:r w:rsidR="006E578D" w:rsidRPr="007A2C13">
        <w:t xml:space="preserve">ые </w:t>
      </w:r>
      <w:r w:rsidR="00AB583D" w:rsidRPr="007A2C13">
        <w:t>секреты, коммерческую</w:t>
      </w:r>
      <w:r w:rsidR="006E578D" w:rsidRPr="007A2C13">
        <w:t xml:space="preserve"> и </w:t>
      </w:r>
      <w:r w:rsidRPr="007A2C13">
        <w:t xml:space="preserve">иную </w:t>
      </w:r>
      <w:r w:rsidR="006E578D" w:rsidRPr="007A2C13">
        <w:t xml:space="preserve">охраняемую законом </w:t>
      </w:r>
      <w:r w:rsidRPr="007A2C13">
        <w:t>тайну</w:t>
      </w:r>
      <w:r w:rsidR="00EE457F" w:rsidRPr="007A2C13">
        <w:t>.</w:t>
      </w:r>
    </w:p>
    <w:p w:rsidR="00AE697D" w:rsidRPr="007A2C13" w:rsidRDefault="00AE697D" w:rsidP="00E320C8">
      <w:pPr>
        <w:pStyle w:val="a"/>
        <w:ind w:firstLine="706"/>
      </w:pPr>
      <w:r w:rsidRPr="007A2C13">
        <w:t xml:space="preserve">Под первичными данными понимаются </w:t>
      </w:r>
      <w:r w:rsidR="00EE2C01" w:rsidRPr="007A2C13">
        <w:t>данные, полученные по результатам видов мониторинга и не подвергнутые обобщению, обработке или анализу.</w:t>
      </w:r>
      <w:r w:rsidR="00227EA4" w:rsidRPr="007A2C13">
        <w:t xml:space="preserve"> Необработанные данные производственного мониторинга, в том числе данные, полученные из автоматизированной системы мониторинга эмиссий в окружающую среду, относятся к первичным данным.</w:t>
      </w:r>
    </w:p>
    <w:p w:rsidR="00227EA4" w:rsidRPr="007A2C13" w:rsidRDefault="00EE2C01" w:rsidP="00E320C8">
      <w:pPr>
        <w:pStyle w:val="a"/>
        <w:ind w:firstLine="706"/>
      </w:pPr>
      <w:r w:rsidRPr="007A2C13">
        <w:t xml:space="preserve">Под информационной продукцией понимается информация, являющаяся результатом обобщения, обработки и анализа первичных данных. К </w:t>
      </w:r>
      <w:r w:rsidR="00AE697D" w:rsidRPr="007A2C13">
        <w:t>информационной продукции</w:t>
      </w:r>
      <w:r w:rsidRPr="007A2C13">
        <w:t xml:space="preserve"> относятся </w:t>
      </w:r>
      <w:r w:rsidR="00AE697D" w:rsidRPr="007A2C13">
        <w:t>аналитически</w:t>
      </w:r>
      <w:r w:rsidRPr="007A2C13">
        <w:t>е</w:t>
      </w:r>
      <w:r w:rsidR="00AB583D" w:rsidRPr="007A2C13">
        <w:t>отчеты, справки</w:t>
      </w:r>
      <w:r w:rsidRPr="007A2C13">
        <w:t xml:space="preserve">, </w:t>
      </w:r>
      <w:r w:rsidR="00AE697D" w:rsidRPr="007A2C13">
        <w:t>доклад</w:t>
      </w:r>
      <w:r w:rsidRPr="007A2C13">
        <w:t>ы</w:t>
      </w:r>
      <w:r w:rsidR="00AE697D" w:rsidRPr="007A2C13">
        <w:t>,</w:t>
      </w:r>
      <w:r w:rsidRPr="007A2C13">
        <w:t xml:space="preserve"> иные документы текстового </w:t>
      </w:r>
      <w:r w:rsidR="00AB583D" w:rsidRPr="007A2C13">
        <w:t>содержания, картографическая</w:t>
      </w:r>
      <w:r w:rsidRPr="007A2C13">
        <w:t xml:space="preserve"> информация, статистические формы и отчетность, отчетность по производственному экологическому контролю, а также иная </w:t>
      </w:r>
      <w:r w:rsidR="00AE697D" w:rsidRPr="007A2C13">
        <w:t>информация агрегированного (статистического) характера</w:t>
      </w:r>
      <w:r w:rsidRPr="007A2C13">
        <w:t>.</w:t>
      </w:r>
    </w:p>
    <w:p w:rsidR="00227EA4" w:rsidRPr="007A2C13" w:rsidRDefault="00227EA4" w:rsidP="00E320C8">
      <w:pPr>
        <w:pStyle w:val="a"/>
        <w:ind w:firstLine="706"/>
      </w:pPr>
      <w:r w:rsidRPr="007A2C13">
        <w:t xml:space="preserve">Доступ к информационной системе «Национальный банк </w:t>
      </w:r>
      <w:r w:rsidR="00EB6A94" w:rsidRPr="007A2C13">
        <w:t>данных о состоянии окружающей среды и природных</w:t>
      </w:r>
      <w:r w:rsidR="004F17AD" w:rsidRPr="007A2C13">
        <w:t xml:space="preserve"> ресурсов</w:t>
      </w:r>
      <w:r w:rsidRPr="007A2C13">
        <w:t xml:space="preserve"> Республики Казахстан» предоставляется на безвозмездной основе.</w:t>
      </w:r>
    </w:p>
    <w:p w:rsidR="00225920" w:rsidRPr="007A2C13" w:rsidRDefault="0022592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14" w:name="_Toc13667371"/>
      <w:bookmarkStart w:id="815" w:name="_Ref21015062"/>
      <w:bookmarkStart w:id="816" w:name="_Toc23245952"/>
      <w:r w:rsidRPr="007A2C13">
        <w:rPr>
          <w:rFonts w:ascii="Times New Roman" w:hAnsi="Times New Roman"/>
          <w:color w:val="000000"/>
          <w:sz w:val="24"/>
          <w:szCs w:val="24"/>
        </w:rPr>
        <w:t>Уровни Единой государственной системы мониторинга окружающей среды и природных ресурсов</w:t>
      </w:r>
      <w:bookmarkEnd w:id="814"/>
      <w:bookmarkEnd w:id="815"/>
      <w:bookmarkEnd w:id="816"/>
    </w:p>
    <w:p w:rsidR="00EB6A94" w:rsidRPr="007A2C13" w:rsidRDefault="00225920" w:rsidP="001F7D51">
      <w:pPr>
        <w:pStyle w:val="a"/>
        <w:numPr>
          <w:ilvl w:val="4"/>
          <w:numId w:val="404"/>
        </w:numPr>
        <w:ind w:firstLine="706"/>
      </w:pPr>
      <w:bookmarkStart w:id="817" w:name="443425445"/>
      <w:bookmarkEnd w:id="817"/>
      <w:r w:rsidRPr="007A2C13">
        <w:t>Ведение Единой государственной системы мониторинга окружающей среды и природных ресурсов осуществляется на трех уровнях:</w:t>
      </w:r>
    </w:p>
    <w:p w:rsidR="00EB6A94" w:rsidRPr="007A2C13" w:rsidRDefault="00225920" w:rsidP="001F7D51">
      <w:pPr>
        <w:pStyle w:val="a"/>
        <w:numPr>
          <w:ilvl w:val="5"/>
          <w:numId w:val="404"/>
        </w:numPr>
        <w:ind w:firstLine="706"/>
      </w:pPr>
      <w:bookmarkStart w:id="818" w:name="443425447"/>
      <w:bookmarkEnd w:id="818"/>
      <w:r w:rsidRPr="007A2C13">
        <w:t>на местном уровне проводится производственный мониторинг</w:t>
      </w:r>
      <w:r w:rsidR="00EB6A94" w:rsidRPr="007A2C13">
        <w:t>, общественный мониторинг</w:t>
      </w:r>
      <w:r w:rsidRPr="007A2C13">
        <w:t xml:space="preserve"> и виды мониторинга</w:t>
      </w:r>
      <w:r w:rsidR="00EB6A94" w:rsidRPr="007A2C13">
        <w:t xml:space="preserve">, организуемые местными исполнительными </w:t>
      </w:r>
      <w:r w:rsidR="00AB583D" w:rsidRPr="007A2C13">
        <w:t>органами, на</w:t>
      </w:r>
      <w:r w:rsidR="00A905F8" w:rsidRPr="007A2C13">
        <w:t xml:space="preserve"> конкретных участках </w:t>
      </w:r>
      <w:r w:rsidRPr="007A2C13">
        <w:t>населенных пункт</w:t>
      </w:r>
      <w:r w:rsidR="00A905F8" w:rsidRPr="007A2C13">
        <w:t>ов</w:t>
      </w:r>
      <w:r w:rsidRPr="007A2C13">
        <w:t xml:space="preserve">, </w:t>
      </w:r>
      <w:r w:rsidR="00A905F8" w:rsidRPr="007A2C13">
        <w:t>земель вне населенных пунктов</w:t>
      </w:r>
      <w:r w:rsidRPr="007A2C13">
        <w:t xml:space="preserve">, </w:t>
      </w:r>
      <w:r w:rsidR="00A905F8" w:rsidRPr="007A2C13">
        <w:t xml:space="preserve">поверхностных и подземных </w:t>
      </w:r>
      <w:r w:rsidRPr="007A2C13">
        <w:t xml:space="preserve">водных </w:t>
      </w:r>
      <w:r w:rsidR="00AB583D" w:rsidRPr="007A2C13">
        <w:t>объектов, на</w:t>
      </w:r>
      <w:r w:rsidRPr="007A2C13">
        <w:t>особо охраняемых природных территориях;</w:t>
      </w:r>
    </w:p>
    <w:p w:rsidR="00EB6A94" w:rsidRPr="007A2C13" w:rsidRDefault="00A905F8" w:rsidP="001F7D51">
      <w:pPr>
        <w:pStyle w:val="a"/>
        <w:numPr>
          <w:ilvl w:val="5"/>
          <w:numId w:val="404"/>
        </w:numPr>
        <w:ind w:firstLine="706"/>
      </w:pPr>
      <w:bookmarkStart w:id="819" w:name="443425448"/>
      <w:bookmarkEnd w:id="819"/>
      <w:r w:rsidRPr="007A2C13">
        <w:t xml:space="preserve">на </w:t>
      </w:r>
      <w:r w:rsidR="00225920" w:rsidRPr="007A2C13">
        <w:t xml:space="preserve">региональном </w:t>
      </w:r>
      <w:r w:rsidRPr="007A2C13">
        <w:t xml:space="preserve">уровне проводятся виды </w:t>
      </w:r>
      <w:r w:rsidR="00225920" w:rsidRPr="007A2C13">
        <w:t>мониторинг</w:t>
      </w:r>
      <w:r w:rsidRPr="007A2C13">
        <w:t>а</w:t>
      </w:r>
      <w:r w:rsidR="00225920" w:rsidRPr="007A2C13">
        <w:t xml:space="preserve">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w:t>
      </w:r>
      <w:r w:rsidRPr="007A2C13">
        <w:t xml:space="preserve">антропогенных </w:t>
      </w:r>
      <w:r w:rsidR="00225920" w:rsidRPr="007A2C13">
        <w:t>факторов, оказывающих влияние на состояние окружающей среды и использование природных ресурсов;</w:t>
      </w:r>
      <w:bookmarkStart w:id="820" w:name="443425449"/>
      <w:bookmarkEnd w:id="820"/>
    </w:p>
    <w:p w:rsidR="00014E87" w:rsidRPr="007A2C13" w:rsidRDefault="00225920" w:rsidP="001F7D51">
      <w:pPr>
        <w:pStyle w:val="a"/>
        <w:numPr>
          <w:ilvl w:val="5"/>
          <w:numId w:val="404"/>
        </w:numPr>
        <w:ind w:firstLine="706"/>
      </w:pPr>
      <w:r w:rsidRPr="007A2C13">
        <w:t xml:space="preserve">республиканском </w:t>
      </w:r>
      <w:r w:rsidR="00A905F8" w:rsidRPr="007A2C13">
        <w:t xml:space="preserve">уровне проводится </w:t>
      </w:r>
      <w:r w:rsidRPr="007A2C13">
        <w:t>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p w:rsidR="00EB6A94" w:rsidRPr="007A2C13" w:rsidRDefault="00EB6A94" w:rsidP="001F7D51">
      <w:pPr>
        <w:pStyle w:val="a"/>
        <w:numPr>
          <w:ilvl w:val="4"/>
          <w:numId w:val="404"/>
        </w:numPr>
        <w:ind w:firstLine="706"/>
      </w:pPr>
      <w:r w:rsidRPr="007A2C13">
        <w:t xml:space="preserve">Деятельность по мониторингу окружающей среды и природных ресурсов на всех уровнях осуществляется с соблюдением требований, установленных законодательством Республики Казахстан о техническом </w:t>
      </w:r>
      <w:r w:rsidR="00AB583D" w:rsidRPr="007A2C13">
        <w:t>регулировании, об</w:t>
      </w:r>
      <w:r w:rsidRPr="007A2C13">
        <w:t xml:space="preserve"> обеспечении единства измерений и об аккредитации в области оценки соответствия.</w:t>
      </w:r>
    </w:p>
    <w:p w:rsidR="006D4068" w:rsidRPr="007A2C13" w:rsidRDefault="006D406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21" w:name="_Toc13667372"/>
      <w:bookmarkStart w:id="822" w:name="_Toc23245953"/>
      <w:r w:rsidRPr="007A2C13">
        <w:rPr>
          <w:rFonts w:ascii="Times New Roman" w:hAnsi="Times New Roman"/>
          <w:color w:val="000000"/>
          <w:sz w:val="24"/>
          <w:szCs w:val="24"/>
        </w:rPr>
        <w:t>Финансирование Единой государственной системы мониторинга окружающей среды и природных ресурсов</w:t>
      </w:r>
      <w:bookmarkEnd w:id="821"/>
      <w:bookmarkEnd w:id="822"/>
    </w:p>
    <w:p w:rsidR="006D4068" w:rsidRPr="007A2C13" w:rsidRDefault="006D4068" w:rsidP="00135566">
      <w:pPr>
        <w:pStyle w:val="af3"/>
        <w:numPr>
          <w:ilvl w:val="0"/>
          <w:numId w:val="35"/>
        </w:numPr>
        <w:spacing w:after="200" w:line="240" w:lineRule="auto"/>
        <w:ind w:left="0" w:firstLine="706"/>
        <w:contextualSpacing w:val="0"/>
        <w:jc w:val="both"/>
        <w:rPr>
          <w:color w:val="000000"/>
          <w:sz w:val="24"/>
          <w:szCs w:val="24"/>
        </w:rPr>
      </w:pPr>
      <w:bookmarkStart w:id="823" w:name="443425475"/>
      <w:bookmarkEnd w:id="823"/>
      <w:r w:rsidRPr="007A2C13">
        <w:rPr>
          <w:color w:val="000000"/>
          <w:sz w:val="24"/>
          <w:szCs w:val="24"/>
        </w:rPr>
        <w:t>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p w:rsidR="006D4068" w:rsidRPr="007A2C13" w:rsidRDefault="006D4068" w:rsidP="00135566">
      <w:pPr>
        <w:pStyle w:val="af3"/>
        <w:numPr>
          <w:ilvl w:val="0"/>
          <w:numId w:val="35"/>
        </w:numPr>
        <w:spacing w:after="200" w:line="240" w:lineRule="auto"/>
        <w:ind w:left="0" w:firstLine="706"/>
        <w:contextualSpacing w:val="0"/>
        <w:jc w:val="both"/>
        <w:rPr>
          <w:color w:val="000000"/>
          <w:sz w:val="24"/>
          <w:szCs w:val="24"/>
        </w:rPr>
      </w:pPr>
      <w:bookmarkStart w:id="824" w:name="443425476"/>
      <w:bookmarkEnd w:id="824"/>
      <w:r w:rsidRPr="007A2C13">
        <w:rPr>
          <w:color w:val="000000"/>
          <w:sz w:val="24"/>
          <w:szCs w:val="24"/>
        </w:rPr>
        <w:t xml:space="preserve">Финансирование Единой государственной системы мониторинга окружающей среды и природных ресурсов </w:t>
      </w:r>
      <w:r w:rsidR="00EB6A94" w:rsidRPr="007A2C13">
        <w:rPr>
          <w:color w:val="000000"/>
          <w:sz w:val="24"/>
          <w:szCs w:val="24"/>
        </w:rPr>
        <w:t xml:space="preserve">за счет бюджетных средств </w:t>
      </w:r>
      <w:r w:rsidRPr="007A2C13">
        <w:rPr>
          <w:color w:val="000000"/>
          <w:sz w:val="24"/>
          <w:szCs w:val="24"/>
        </w:rPr>
        <w:t>предусматривается на осуществление следующих видов деятельности:</w:t>
      </w:r>
    </w:p>
    <w:p w:rsidR="006D4068" w:rsidRPr="007A2C13" w:rsidRDefault="006D4068" w:rsidP="00135566">
      <w:pPr>
        <w:pStyle w:val="af3"/>
        <w:numPr>
          <w:ilvl w:val="0"/>
          <w:numId w:val="36"/>
        </w:numPr>
        <w:spacing w:after="200" w:line="240" w:lineRule="auto"/>
        <w:ind w:left="0" w:firstLine="706"/>
        <w:contextualSpacing w:val="0"/>
        <w:jc w:val="both"/>
        <w:rPr>
          <w:color w:val="000000"/>
          <w:sz w:val="24"/>
          <w:szCs w:val="24"/>
        </w:rPr>
      </w:pPr>
      <w:bookmarkStart w:id="825" w:name="443425477"/>
      <w:bookmarkEnd w:id="825"/>
      <w:r w:rsidRPr="007A2C13">
        <w:rPr>
          <w:color w:val="000000"/>
          <w:sz w:val="24"/>
          <w:szCs w:val="24"/>
        </w:rPr>
        <w:t>создание и поддержание функционирования республиканского уровня мониторинга;</w:t>
      </w:r>
    </w:p>
    <w:p w:rsidR="006D4068" w:rsidRPr="007A2C13" w:rsidRDefault="006D4068" w:rsidP="00135566">
      <w:pPr>
        <w:pStyle w:val="af3"/>
        <w:numPr>
          <w:ilvl w:val="0"/>
          <w:numId w:val="36"/>
        </w:numPr>
        <w:spacing w:after="200" w:line="240" w:lineRule="auto"/>
        <w:ind w:left="0" w:firstLine="706"/>
        <w:contextualSpacing w:val="0"/>
        <w:jc w:val="both"/>
        <w:rPr>
          <w:color w:val="000000"/>
          <w:sz w:val="24"/>
          <w:szCs w:val="24"/>
        </w:rPr>
      </w:pPr>
      <w:bookmarkStart w:id="826" w:name="443425478"/>
      <w:bookmarkEnd w:id="826"/>
      <w:r w:rsidRPr="007A2C13">
        <w:rPr>
          <w:color w:val="000000"/>
          <w:sz w:val="24"/>
          <w:szCs w:val="24"/>
        </w:rPr>
        <w:t>создание научно-технической продукции для обеспечения функционирования и развития систем, подсистем и видов мониторинга, выполнения научно-технических программ;</w:t>
      </w:r>
      <w:bookmarkStart w:id="827" w:name="443425479"/>
      <w:bookmarkStart w:id="828" w:name="443425480"/>
      <w:bookmarkEnd w:id="827"/>
    </w:p>
    <w:p w:rsidR="0080248C" w:rsidRPr="007A2C13" w:rsidRDefault="006D4068" w:rsidP="00135566">
      <w:pPr>
        <w:pStyle w:val="af3"/>
        <w:numPr>
          <w:ilvl w:val="0"/>
          <w:numId w:val="36"/>
        </w:numPr>
        <w:spacing w:after="200" w:line="240" w:lineRule="auto"/>
        <w:ind w:left="0" w:firstLine="706"/>
        <w:contextualSpacing w:val="0"/>
        <w:jc w:val="both"/>
        <w:rPr>
          <w:color w:val="000000"/>
          <w:sz w:val="24"/>
          <w:szCs w:val="24"/>
        </w:rPr>
      </w:pPr>
      <w:r w:rsidRPr="007A2C13">
        <w:rPr>
          <w:color w:val="000000"/>
          <w:sz w:val="24"/>
          <w:szCs w:val="24"/>
        </w:rPr>
        <w:t>создание и поддержание функционирования территориального уровня мониторинга, создание научно-технической продукции в интересах его развития</w:t>
      </w:r>
      <w:r w:rsidR="0080248C" w:rsidRPr="007A2C13">
        <w:rPr>
          <w:color w:val="000000"/>
          <w:sz w:val="24"/>
          <w:szCs w:val="24"/>
        </w:rPr>
        <w:t>;</w:t>
      </w:r>
    </w:p>
    <w:p w:rsidR="006D4068" w:rsidRPr="007A2C13" w:rsidRDefault="0080248C" w:rsidP="00135566">
      <w:pPr>
        <w:pStyle w:val="af3"/>
        <w:numPr>
          <w:ilvl w:val="0"/>
          <w:numId w:val="36"/>
        </w:numPr>
        <w:spacing w:after="200" w:line="240" w:lineRule="auto"/>
        <w:ind w:left="0" w:firstLine="706"/>
        <w:contextualSpacing w:val="0"/>
        <w:jc w:val="both"/>
        <w:rPr>
          <w:color w:val="000000"/>
          <w:sz w:val="24"/>
          <w:szCs w:val="24"/>
        </w:rPr>
      </w:pPr>
      <w:r w:rsidRPr="007A2C13">
        <w:rPr>
          <w:color w:val="000000"/>
          <w:sz w:val="24"/>
          <w:szCs w:val="24"/>
        </w:rPr>
        <w:t xml:space="preserve">создание и поддержание функционирования информационной системы «Национальный банк </w:t>
      </w:r>
      <w:r w:rsidR="00EB6A94" w:rsidRPr="007A2C13">
        <w:rPr>
          <w:color w:val="000000"/>
          <w:sz w:val="24"/>
          <w:szCs w:val="24"/>
        </w:rPr>
        <w:t>данных о состоянии окружающей среды и природных</w:t>
      </w:r>
      <w:r w:rsidR="004F17AD" w:rsidRPr="007A2C13">
        <w:rPr>
          <w:color w:val="000000"/>
          <w:sz w:val="24"/>
          <w:szCs w:val="24"/>
        </w:rPr>
        <w:t xml:space="preserve"> ресурсов</w:t>
      </w:r>
      <w:r w:rsidRPr="007A2C13">
        <w:rPr>
          <w:color w:val="000000"/>
          <w:sz w:val="24"/>
          <w:szCs w:val="24"/>
        </w:rPr>
        <w:t xml:space="preserve"> Республики Казахстан»</w:t>
      </w:r>
      <w:r w:rsidR="006D4068" w:rsidRPr="007A2C13">
        <w:rPr>
          <w:color w:val="000000"/>
          <w:sz w:val="24"/>
          <w:szCs w:val="24"/>
        </w:rPr>
        <w:t>.</w:t>
      </w:r>
      <w:bookmarkEnd w:id="828"/>
    </w:p>
    <w:p w:rsidR="001E30B0" w:rsidRPr="007A2C13" w:rsidRDefault="00B635B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29" w:name="443425388"/>
      <w:bookmarkStart w:id="830" w:name="_Toc23245954"/>
      <w:bookmarkStart w:id="831" w:name="_Toc13667373"/>
      <w:bookmarkEnd w:id="829"/>
      <w:r w:rsidRPr="007A2C13">
        <w:rPr>
          <w:rFonts w:ascii="Times New Roman" w:hAnsi="Times New Roman"/>
          <w:color w:val="000000"/>
          <w:sz w:val="24"/>
          <w:szCs w:val="24"/>
        </w:rPr>
        <w:t>Экологический м</w:t>
      </w:r>
      <w:r w:rsidR="001E30B0" w:rsidRPr="007A2C13">
        <w:rPr>
          <w:rFonts w:ascii="Times New Roman" w:hAnsi="Times New Roman"/>
          <w:color w:val="000000"/>
          <w:sz w:val="24"/>
          <w:szCs w:val="24"/>
        </w:rPr>
        <w:t>ониторинг</w:t>
      </w:r>
      <w:bookmarkEnd w:id="830"/>
      <w:bookmarkEnd w:id="831"/>
    </w:p>
    <w:p w:rsidR="001E30B0" w:rsidRPr="007A2C13" w:rsidRDefault="00B635B2" w:rsidP="001F7D51">
      <w:pPr>
        <w:pStyle w:val="a"/>
        <w:numPr>
          <w:ilvl w:val="4"/>
          <w:numId w:val="405"/>
        </w:numPr>
        <w:ind w:firstLine="706"/>
      </w:pPr>
      <w:bookmarkStart w:id="832" w:name="443425363"/>
      <w:bookmarkEnd w:id="832"/>
      <w:r w:rsidRPr="007A2C13">
        <w:t xml:space="preserve">Экологический мониторинг представляет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w:t>
      </w:r>
      <w:r w:rsidR="00CF19D5" w:rsidRPr="007A2C13">
        <w:t xml:space="preserve">качества </w:t>
      </w:r>
      <w:r w:rsidRPr="007A2C13">
        <w:t>окружающей среды, а также производства на их основе экологической информации</w:t>
      </w:r>
      <w:r w:rsidR="001E30B0" w:rsidRPr="007A2C13">
        <w:t>.</w:t>
      </w:r>
    </w:p>
    <w:p w:rsidR="00B635B2" w:rsidRPr="007A2C13" w:rsidRDefault="00B635B2" w:rsidP="001F7D51">
      <w:pPr>
        <w:pStyle w:val="a"/>
        <w:numPr>
          <w:ilvl w:val="4"/>
          <w:numId w:val="405"/>
        </w:numPr>
        <w:ind w:firstLine="706"/>
      </w:pPr>
      <w:r w:rsidRPr="007A2C13">
        <w:t>Экологический мониторинг осуществляется на систематической основе в следующих целях:</w:t>
      </w:r>
    </w:p>
    <w:p w:rsidR="00B635B2" w:rsidRPr="007A2C13" w:rsidRDefault="00B635B2" w:rsidP="00C94F05">
      <w:pPr>
        <w:pStyle w:val="aff3"/>
      </w:pPr>
      <w:r w:rsidRPr="007A2C13">
        <w:t xml:space="preserve">оценки </w:t>
      </w:r>
      <w:r w:rsidR="00CF19D5" w:rsidRPr="007A2C13">
        <w:t xml:space="preserve">качества </w:t>
      </w:r>
      <w:r w:rsidRPr="007A2C13">
        <w:t>окружающей среды;</w:t>
      </w:r>
    </w:p>
    <w:p w:rsidR="00B635B2" w:rsidRPr="007A2C13" w:rsidRDefault="00B635B2" w:rsidP="00C94F05">
      <w:pPr>
        <w:pStyle w:val="aff3"/>
      </w:pPr>
      <w:r w:rsidRPr="007A2C13">
        <w:t>определения и анализа антропогенных и природных факторов воздействия на окружающую среду;</w:t>
      </w:r>
    </w:p>
    <w:p w:rsidR="00B635B2" w:rsidRPr="007A2C13" w:rsidRDefault="00B635B2" w:rsidP="00C94F05">
      <w:pPr>
        <w:pStyle w:val="aff3"/>
      </w:pPr>
      <w:r w:rsidRPr="007A2C13">
        <w:t>прогноза и контроля изменений состояния окружающей среды под воздействием антропогенных и природных факторов;</w:t>
      </w:r>
    </w:p>
    <w:p w:rsidR="00B635B2" w:rsidRPr="007A2C13" w:rsidRDefault="00B635B2" w:rsidP="00C94F05">
      <w:pPr>
        <w:pStyle w:val="aff3"/>
      </w:pPr>
      <w:r w:rsidRPr="007A2C13">
        <w:t>информационного обеспечения государственных органов, юридических и физических лиц при принятии ими управленческих и хозяйственных решений, направленных на охрану окружающей среды, обеспечение экологической безопасности и экологических основ устойчивого развития;</w:t>
      </w:r>
    </w:p>
    <w:p w:rsidR="00EB6A94" w:rsidRPr="007A2C13" w:rsidRDefault="00B635B2" w:rsidP="00C94F05">
      <w:pPr>
        <w:pStyle w:val="aff3"/>
      </w:pPr>
      <w:r w:rsidRPr="007A2C13">
        <w:t>обеспечения права всех физических и юридических лиц на доступ к экологической информации.</w:t>
      </w:r>
    </w:p>
    <w:p w:rsidR="00EB6A94" w:rsidRPr="007A2C13" w:rsidRDefault="001E30B0" w:rsidP="001F7D51">
      <w:pPr>
        <w:pStyle w:val="a"/>
        <w:numPr>
          <w:ilvl w:val="4"/>
          <w:numId w:val="405"/>
        </w:numPr>
        <w:ind w:firstLine="706"/>
      </w:pPr>
      <w:r w:rsidRPr="007A2C13">
        <w:t xml:space="preserve">Объектами </w:t>
      </w:r>
      <w:r w:rsidR="00B635B2" w:rsidRPr="007A2C13">
        <w:t xml:space="preserve">экологического </w:t>
      </w:r>
      <w:r w:rsidRPr="007A2C13">
        <w:t>мониторинга являются:</w:t>
      </w:r>
    </w:p>
    <w:p w:rsidR="001E30B0" w:rsidRPr="007A2C13" w:rsidRDefault="00CF19D5" w:rsidP="001F7D51">
      <w:pPr>
        <w:pStyle w:val="a"/>
        <w:numPr>
          <w:ilvl w:val="5"/>
          <w:numId w:val="405"/>
        </w:numPr>
        <w:ind w:firstLine="706"/>
      </w:pPr>
      <w:r w:rsidRPr="007A2C13">
        <w:t>объекты</w:t>
      </w:r>
      <w:r w:rsidR="00B635B2" w:rsidRPr="007A2C13">
        <w:t xml:space="preserve">, </w:t>
      </w:r>
      <w:r w:rsidRPr="007A2C13">
        <w:t xml:space="preserve">указанные в </w:t>
      </w:r>
      <w:r w:rsidR="00B635B2" w:rsidRPr="007A2C13">
        <w:t xml:space="preserve">пункте </w:t>
      </w:r>
      <w:fldSimple w:instr=" REF _Ref21015167 \r \h  \* MERGEFORMAT ">
        <w:r w:rsidR="009D06F4">
          <w:t>3</w:t>
        </w:r>
      </w:fldSimple>
      <w:r w:rsidR="00B635B2" w:rsidRPr="007A2C13">
        <w:t xml:space="preserve"> статьи </w:t>
      </w:r>
      <w:fldSimple w:instr=" REF  _Ref21015176 \h \n \t  \* MERGEFORMAT ">
        <w:r w:rsidR="009D06F4">
          <w:t>185</w:t>
        </w:r>
      </w:fldSimple>
      <w:r w:rsidR="00B635B2" w:rsidRPr="007A2C13">
        <w:t xml:space="preserve"> настоящего Кодекса</w:t>
      </w:r>
      <w:r w:rsidR="001E30B0" w:rsidRPr="007A2C13">
        <w:t>;</w:t>
      </w:r>
    </w:p>
    <w:p w:rsidR="00CF19D5" w:rsidRPr="007A2C13" w:rsidRDefault="001E30B0" w:rsidP="001F7D51">
      <w:pPr>
        <w:pStyle w:val="a"/>
        <w:numPr>
          <w:ilvl w:val="5"/>
          <w:numId w:val="405"/>
        </w:numPr>
        <w:ind w:firstLine="706"/>
      </w:pPr>
      <w:r w:rsidRPr="007A2C13">
        <w:t>качество подземных вод;</w:t>
      </w:r>
    </w:p>
    <w:p w:rsidR="00CF19D5" w:rsidRPr="007A2C13" w:rsidRDefault="00CF19D5" w:rsidP="001F7D51">
      <w:pPr>
        <w:pStyle w:val="a"/>
        <w:numPr>
          <w:ilvl w:val="5"/>
          <w:numId w:val="405"/>
        </w:numPr>
        <w:ind w:firstLine="706"/>
      </w:pPr>
      <w:r w:rsidRPr="007A2C13">
        <w:t>воздействия объектов I и II категорий на окружающую среду;</w:t>
      </w:r>
    </w:p>
    <w:p w:rsidR="00872181" w:rsidRPr="007A2C13" w:rsidRDefault="001E30B0" w:rsidP="001F7D51">
      <w:pPr>
        <w:pStyle w:val="a"/>
        <w:numPr>
          <w:ilvl w:val="5"/>
          <w:numId w:val="405"/>
        </w:numPr>
        <w:ind w:firstLine="706"/>
      </w:pPr>
      <w:r w:rsidRPr="007A2C13">
        <w:t xml:space="preserve">состояние экологических систем и </w:t>
      </w:r>
      <w:r w:rsidR="00FE14A6" w:rsidRPr="007A2C13">
        <w:t>предоставляемых</w:t>
      </w:r>
      <w:r w:rsidRPr="007A2C13">
        <w:t xml:space="preserve"> ими экосистемных услуг;</w:t>
      </w:r>
    </w:p>
    <w:p w:rsidR="00B31413" w:rsidRPr="007A2C13" w:rsidRDefault="00B31413" w:rsidP="001F7D51">
      <w:pPr>
        <w:pStyle w:val="a"/>
        <w:numPr>
          <w:ilvl w:val="5"/>
          <w:numId w:val="405"/>
        </w:numPr>
        <w:ind w:firstLine="706"/>
      </w:pPr>
      <w:r w:rsidRPr="007A2C13">
        <w:t>особо охраняемые природные территории, включая естественное течение природных процессов и влияния изменений состояния окружающей среды на экологические системы особо охраняемых природных территорий;</w:t>
      </w:r>
    </w:p>
    <w:p w:rsidR="001E30B0" w:rsidRPr="007A2C13" w:rsidRDefault="00EB6A94" w:rsidP="001F7D51">
      <w:pPr>
        <w:pStyle w:val="a"/>
        <w:numPr>
          <w:ilvl w:val="5"/>
          <w:numId w:val="405"/>
        </w:numPr>
        <w:ind w:firstLine="706"/>
      </w:pPr>
      <w:r w:rsidRPr="007A2C13">
        <w:t>воздействия изменений климата</w:t>
      </w:r>
      <w:r w:rsidR="00650976" w:rsidRPr="007A2C13">
        <w:t>;</w:t>
      </w:r>
    </w:p>
    <w:p w:rsidR="001E30B0" w:rsidRPr="007A2C13" w:rsidRDefault="00B635B2" w:rsidP="001F7D51">
      <w:pPr>
        <w:pStyle w:val="a"/>
        <w:numPr>
          <w:ilvl w:val="5"/>
          <w:numId w:val="405"/>
        </w:numPr>
        <w:ind w:firstLine="706"/>
      </w:pPr>
      <w:r w:rsidRPr="007A2C13">
        <w:t>отходы</w:t>
      </w:r>
      <w:r w:rsidR="001E30B0" w:rsidRPr="007A2C13">
        <w:t xml:space="preserve"> и управление ими.</w:t>
      </w:r>
    </w:p>
    <w:p w:rsidR="00EB6A94" w:rsidRPr="007A2C13" w:rsidRDefault="00B635B2" w:rsidP="001F7D51">
      <w:pPr>
        <w:pStyle w:val="a"/>
        <w:numPr>
          <w:ilvl w:val="4"/>
          <w:numId w:val="405"/>
        </w:numPr>
        <w:ind w:firstLine="706"/>
      </w:pPr>
      <w:r w:rsidRPr="007A2C13">
        <w:t>Экологический мониторинг</w:t>
      </w:r>
      <w:r w:rsidR="001E30B0" w:rsidRPr="007A2C13">
        <w:t>основывается на следующих данных:</w:t>
      </w:r>
    </w:p>
    <w:p w:rsidR="00EB6A94" w:rsidRPr="007A2C13" w:rsidRDefault="001E30B0" w:rsidP="001F7D51">
      <w:pPr>
        <w:pStyle w:val="a"/>
        <w:numPr>
          <w:ilvl w:val="5"/>
          <w:numId w:val="405"/>
        </w:numPr>
        <w:ind w:firstLine="706"/>
      </w:pPr>
      <w:r w:rsidRPr="007A2C13">
        <w:t xml:space="preserve">наблюдениях и измерениях, осуществляемых уполномоченным органом в области охраны окружающей среды </w:t>
      </w:r>
      <w:r w:rsidR="00CF19D5" w:rsidRPr="007A2C13">
        <w:t>и (</w:t>
      </w:r>
      <w:r w:rsidRPr="007A2C13">
        <w:t>или</w:t>
      </w:r>
      <w:r w:rsidR="00CF19D5" w:rsidRPr="007A2C13">
        <w:t>)</w:t>
      </w:r>
      <w:r w:rsidRPr="007A2C13">
        <w:t xml:space="preserve"> специально уполномоченными в соответствии с настоящим Кодексом организациями;</w:t>
      </w:r>
    </w:p>
    <w:p w:rsidR="00EB6A94" w:rsidRPr="007A2C13" w:rsidRDefault="001E30B0" w:rsidP="001F7D51">
      <w:pPr>
        <w:pStyle w:val="a"/>
        <w:numPr>
          <w:ilvl w:val="5"/>
          <w:numId w:val="405"/>
        </w:numPr>
        <w:ind w:firstLine="706"/>
      </w:pPr>
      <w:r w:rsidRPr="007A2C13">
        <w:t>наблюдениях и измерениях, осуществляемых специально уполномоченными государственными органами, иными государственными органами и организациями в рамках их компетенции, определенной законами Республики Казахстан;</w:t>
      </w:r>
    </w:p>
    <w:p w:rsidR="00EB6A94" w:rsidRPr="007A2C13" w:rsidRDefault="001E30B0" w:rsidP="001F7D51">
      <w:pPr>
        <w:pStyle w:val="a"/>
        <w:numPr>
          <w:ilvl w:val="5"/>
          <w:numId w:val="405"/>
        </w:numPr>
        <w:ind w:firstLine="706"/>
      </w:pPr>
      <w:r w:rsidRPr="007A2C13">
        <w:t>официальной статистической информации, производимой в соответствии с законодательством Республики Казахстан в области государственной статистики;</w:t>
      </w:r>
    </w:p>
    <w:p w:rsidR="00EB6A94" w:rsidRPr="007A2C13" w:rsidRDefault="0013583E" w:rsidP="001F7D51">
      <w:pPr>
        <w:pStyle w:val="a"/>
        <w:numPr>
          <w:ilvl w:val="5"/>
          <w:numId w:val="405"/>
        </w:numPr>
        <w:ind w:firstLine="706"/>
      </w:pPr>
      <w:r w:rsidRPr="007A2C13">
        <w:t>информации, предоставляемой государственными органами по запросу уполномоченного органа в области окружающей среды или в рамках Единой государственной системы мониторинга окружающей среды и природных ресурсов, а также размещаемой государственными органами в открытом доступе</w:t>
      </w:r>
      <w:r w:rsidR="001E30B0" w:rsidRPr="007A2C13">
        <w:t>;</w:t>
      </w:r>
    </w:p>
    <w:p w:rsidR="00EB6A94" w:rsidRPr="007A2C13" w:rsidRDefault="001E30B0" w:rsidP="001F7D51">
      <w:pPr>
        <w:pStyle w:val="a"/>
        <w:numPr>
          <w:ilvl w:val="5"/>
          <w:numId w:val="405"/>
        </w:numPr>
        <w:ind w:firstLine="706"/>
      </w:pPr>
      <w:r w:rsidRPr="007A2C13">
        <w:t>наблюдениях и измерениях, осуществляемых физическими и юридическими лицами в рамках обязательного производственного экологического контроля;</w:t>
      </w:r>
    </w:p>
    <w:p w:rsidR="001E30B0" w:rsidRPr="007A2C13" w:rsidRDefault="001E30B0" w:rsidP="001F7D51">
      <w:pPr>
        <w:pStyle w:val="a"/>
        <w:numPr>
          <w:ilvl w:val="5"/>
          <w:numId w:val="405"/>
        </w:numPr>
        <w:ind w:firstLine="706"/>
      </w:pPr>
      <w:r w:rsidRPr="007A2C13">
        <w:t>иной информации, получаемой уполномоченным органом в области охраны окружающей среды от государственных и негосударственных юридических лиц.</w:t>
      </w:r>
    </w:p>
    <w:p w:rsidR="001E30B0" w:rsidRPr="007A2C13" w:rsidRDefault="001E30B0" w:rsidP="001F7D51">
      <w:pPr>
        <w:pStyle w:val="a"/>
        <w:numPr>
          <w:ilvl w:val="4"/>
          <w:numId w:val="405"/>
        </w:numPr>
        <w:ind w:firstLine="706"/>
      </w:pPr>
      <w:r w:rsidRPr="007A2C13">
        <w:t xml:space="preserve">Лица, которые в соответствии с настоящим Кодексом обязаны осуществлять производственный экологический контроль, обеспечивают сбор, накопление, хранение, учет, обработку и безвозмездную передачу соответствующих данных уполномоченному органу в области охраны окружающей среды для целей </w:t>
      </w:r>
      <w:r w:rsidR="00C3445B" w:rsidRPr="007A2C13">
        <w:t xml:space="preserve">экологического </w:t>
      </w:r>
      <w:r w:rsidRPr="007A2C13">
        <w:t>мониторинга.</w:t>
      </w:r>
    </w:p>
    <w:p w:rsidR="00B31413" w:rsidRPr="007A2C13" w:rsidRDefault="001E30B0" w:rsidP="001F7D51">
      <w:pPr>
        <w:pStyle w:val="a"/>
        <w:numPr>
          <w:ilvl w:val="4"/>
          <w:numId w:val="405"/>
        </w:numPr>
        <w:ind w:firstLine="706"/>
      </w:pPr>
      <w:r w:rsidRPr="007A2C13">
        <w:t xml:space="preserve">В </w:t>
      </w:r>
      <w:r w:rsidR="00C66BE2" w:rsidRPr="007A2C13">
        <w:t xml:space="preserve">рамках </w:t>
      </w:r>
      <w:r w:rsidR="00C3445B" w:rsidRPr="007A2C13">
        <w:t xml:space="preserve">экологического </w:t>
      </w:r>
      <w:r w:rsidRPr="007A2C13">
        <w:t>мониторинга уполномоченным органом в области охраны окружающей среды осуществляется также сбор и подготовка данных в целях выполнения обязательств Республики Казахстан по предоставлению экологической информации в соответствии с международными договорами Республики Казахстан.</w:t>
      </w:r>
      <w:bookmarkStart w:id="833" w:name="443425451"/>
      <w:bookmarkStart w:id="834" w:name="443425396"/>
      <w:bookmarkStart w:id="835" w:name="443425389"/>
      <w:bookmarkStart w:id="836" w:name="443425390"/>
      <w:bookmarkStart w:id="837" w:name="443425391"/>
      <w:bookmarkStart w:id="838" w:name="443425392"/>
      <w:bookmarkStart w:id="839" w:name="443425393"/>
      <w:bookmarkStart w:id="840" w:name="443425394"/>
      <w:bookmarkStart w:id="841" w:name="443425402"/>
      <w:bookmarkStart w:id="842" w:name="443425404"/>
      <w:bookmarkStart w:id="843" w:name="443425405"/>
      <w:bookmarkStart w:id="844" w:name="443425406"/>
      <w:bookmarkEnd w:id="833"/>
      <w:bookmarkEnd w:id="834"/>
      <w:bookmarkEnd w:id="835"/>
      <w:bookmarkEnd w:id="836"/>
      <w:bookmarkEnd w:id="837"/>
      <w:bookmarkEnd w:id="838"/>
      <w:bookmarkEnd w:id="839"/>
      <w:bookmarkEnd w:id="840"/>
      <w:bookmarkEnd w:id="841"/>
      <w:bookmarkEnd w:id="842"/>
      <w:bookmarkEnd w:id="843"/>
      <w:bookmarkEnd w:id="844"/>
    </w:p>
    <w:p w:rsidR="00A06177" w:rsidRPr="007A2C13" w:rsidRDefault="003A3DC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45" w:name="_Toc13667374"/>
      <w:bookmarkStart w:id="846" w:name="_Toc23245955"/>
      <w:r w:rsidRPr="007A2C13">
        <w:rPr>
          <w:rFonts w:ascii="Times New Roman" w:hAnsi="Times New Roman"/>
          <w:color w:val="000000"/>
          <w:sz w:val="24"/>
          <w:szCs w:val="24"/>
        </w:rPr>
        <w:t>М</w:t>
      </w:r>
      <w:r w:rsidR="00A06177" w:rsidRPr="007A2C13">
        <w:rPr>
          <w:rFonts w:ascii="Times New Roman" w:hAnsi="Times New Roman"/>
          <w:color w:val="000000"/>
          <w:sz w:val="24"/>
          <w:szCs w:val="24"/>
        </w:rPr>
        <w:t>ониторинг природных ресурсов</w:t>
      </w:r>
      <w:bookmarkEnd w:id="845"/>
      <w:bookmarkEnd w:id="846"/>
    </w:p>
    <w:p w:rsidR="00EB2145" w:rsidRPr="007A2C13" w:rsidRDefault="00EB2145" w:rsidP="001F7D51">
      <w:pPr>
        <w:pStyle w:val="a"/>
        <w:numPr>
          <w:ilvl w:val="4"/>
          <w:numId w:val="406"/>
        </w:numPr>
        <w:ind w:firstLine="706"/>
      </w:pPr>
      <w:bookmarkStart w:id="847" w:name="443425408"/>
      <w:bookmarkEnd w:id="847"/>
      <w:r w:rsidRPr="007A2C13">
        <w:t xml:space="preserve">Мониторинг природных ресурсов представляет собой совокупность </w:t>
      </w:r>
      <w:r w:rsidR="003A3DC9" w:rsidRPr="007A2C13">
        <w:t xml:space="preserve">систем, </w:t>
      </w:r>
      <w:r w:rsidRPr="007A2C13">
        <w:t xml:space="preserve">подсистем </w:t>
      </w:r>
      <w:r w:rsidR="003A3DC9" w:rsidRPr="007A2C13">
        <w:t xml:space="preserve">и видов </w:t>
      </w:r>
      <w:r w:rsidRPr="007A2C13">
        <w:t xml:space="preserve">мониторинга состояния видов природных ресурсов, организуемых специально уполномоченными государственными органами в соответствии с </w:t>
      </w:r>
      <w:r w:rsidR="00EB6A94" w:rsidRPr="007A2C13">
        <w:t xml:space="preserve">законами </w:t>
      </w:r>
      <w:r w:rsidRPr="007A2C13">
        <w:t>Республики Казахстан.</w:t>
      </w:r>
      <w:bookmarkStart w:id="848" w:name="443425418"/>
      <w:bookmarkEnd w:id="848"/>
    </w:p>
    <w:p w:rsidR="00A06177" w:rsidRPr="007A2C13" w:rsidRDefault="00A06177" w:rsidP="001F7D51">
      <w:pPr>
        <w:pStyle w:val="a"/>
        <w:numPr>
          <w:ilvl w:val="4"/>
          <w:numId w:val="406"/>
        </w:numPr>
        <w:ind w:firstLine="706"/>
      </w:pPr>
      <w:r w:rsidRPr="007A2C13">
        <w:t>Мониторинг природных ресурсов включает в себя:</w:t>
      </w:r>
    </w:p>
    <w:p w:rsidR="00A06177" w:rsidRPr="007A2C13" w:rsidRDefault="00C7182F" w:rsidP="001F7D51">
      <w:pPr>
        <w:pStyle w:val="a"/>
        <w:numPr>
          <w:ilvl w:val="5"/>
          <w:numId w:val="406"/>
        </w:numPr>
        <w:ind w:firstLine="706"/>
      </w:pPr>
      <w:bookmarkStart w:id="849" w:name="443425409"/>
      <w:bookmarkEnd w:id="849"/>
      <w:r w:rsidRPr="007A2C13">
        <w:t>мониторинг земель</w:t>
      </w:r>
      <w:r w:rsidR="00EB6A94" w:rsidRPr="007A2C13">
        <w:t>, проводимый в соответствии с земельным законодательством Республики Казахстан</w:t>
      </w:r>
      <w:r w:rsidR="00A06177" w:rsidRPr="007A2C13">
        <w:t>;</w:t>
      </w:r>
    </w:p>
    <w:p w:rsidR="00A06177" w:rsidRPr="007A2C13" w:rsidRDefault="0008374B" w:rsidP="001F7D51">
      <w:pPr>
        <w:pStyle w:val="a"/>
        <w:numPr>
          <w:ilvl w:val="5"/>
          <w:numId w:val="406"/>
        </w:numPr>
        <w:ind w:firstLine="706"/>
      </w:pPr>
      <w:r w:rsidRPr="007A2C13">
        <w:t xml:space="preserve">государственный мониторинг </w:t>
      </w:r>
      <w:r w:rsidR="00C7182F" w:rsidRPr="007A2C13">
        <w:t>водных объектов</w:t>
      </w:r>
      <w:r w:rsidR="00EB6A94" w:rsidRPr="007A2C13">
        <w:t>, проводимый в соответствии с водным законодательством Республики Казахстан</w:t>
      </w:r>
      <w:r w:rsidR="00A06177" w:rsidRPr="007A2C13">
        <w:t>;</w:t>
      </w:r>
    </w:p>
    <w:p w:rsidR="00A06177" w:rsidRPr="007A2C13" w:rsidRDefault="00F112E6" w:rsidP="001F7D51">
      <w:pPr>
        <w:pStyle w:val="a"/>
        <w:numPr>
          <w:ilvl w:val="5"/>
          <w:numId w:val="406"/>
        </w:numPr>
        <w:ind w:firstLine="706"/>
      </w:pPr>
      <w:bookmarkStart w:id="850" w:name="443425411"/>
      <w:bookmarkEnd w:id="850"/>
      <w:r w:rsidRPr="007A2C13">
        <w:t xml:space="preserve">государственный </w:t>
      </w:r>
      <w:r w:rsidR="00C7182F" w:rsidRPr="007A2C13">
        <w:t>мониторинг недр</w:t>
      </w:r>
      <w:r w:rsidR="00EB6A94" w:rsidRPr="007A2C13">
        <w:t>, проводимый в соответствии с законодательством Республики Казахстан о недрах и недропользовании</w:t>
      </w:r>
      <w:r w:rsidR="00A06177" w:rsidRPr="007A2C13">
        <w:t>;</w:t>
      </w:r>
    </w:p>
    <w:p w:rsidR="00A06177" w:rsidRPr="007A2C13" w:rsidRDefault="00F112E6" w:rsidP="001F7D51">
      <w:pPr>
        <w:pStyle w:val="a"/>
        <w:numPr>
          <w:ilvl w:val="5"/>
          <w:numId w:val="406"/>
        </w:numPr>
        <w:ind w:firstLine="706"/>
      </w:pPr>
      <w:bookmarkStart w:id="851" w:name="443425412"/>
      <w:bookmarkStart w:id="852" w:name="443425413"/>
      <w:bookmarkStart w:id="853" w:name="443425414"/>
      <w:bookmarkEnd w:id="851"/>
      <w:bookmarkEnd w:id="852"/>
      <w:bookmarkEnd w:id="853"/>
      <w:r w:rsidRPr="007A2C13">
        <w:t xml:space="preserve">государственный </w:t>
      </w:r>
      <w:r w:rsidR="00C7182F" w:rsidRPr="007A2C13">
        <w:t>мониторинг лесов</w:t>
      </w:r>
      <w:r w:rsidR="00EB6A94" w:rsidRPr="007A2C13">
        <w:t>, проводимый в соответствии с лесным законодательством Республики Казахстан</w:t>
      </w:r>
      <w:r w:rsidR="00A06177" w:rsidRPr="007A2C13">
        <w:t>;</w:t>
      </w:r>
    </w:p>
    <w:p w:rsidR="00A06177" w:rsidRPr="007A2C13" w:rsidRDefault="00C7182F" w:rsidP="001F7D51">
      <w:pPr>
        <w:pStyle w:val="a"/>
        <w:numPr>
          <w:ilvl w:val="5"/>
          <w:numId w:val="406"/>
        </w:numPr>
        <w:ind w:firstLine="706"/>
      </w:pPr>
      <w:bookmarkStart w:id="854" w:name="443425415"/>
      <w:bookmarkEnd w:id="854"/>
      <w:r w:rsidRPr="007A2C13">
        <w:t>мониторинг животного мира</w:t>
      </w:r>
      <w:r w:rsidR="00EB6A94" w:rsidRPr="007A2C13">
        <w:t>, проводимый в соответствии с законодательством Республики Казахстан в области охраны, воспроизводства и использования животного мира</w:t>
      </w:r>
      <w:r w:rsidR="00A06177" w:rsidRPr="007A2C13">
        <w:t>;</w:t>
      </w:r>
    </w:p>
    <w:p w:rsidR="00A06177" w:rsidRPr="007A2C13" w:rsidRDefault="00A06177" w:rsidP="001F7D51">
      <w:pPr>
        <w:pStyle w:val="a"/>
        <w:numPr>
          <w:ilvl w:val="5"/>
          <w:numId w:val="406"/>
        </w:numPr>
        <w:ind w:firstLine="706"/>
      </w:pPr>
      <w:bookmarkStart w:id="855" w:name="443425416"/>
      <w:bookmarkEnd w:id="855"/>
      <w:r w:rsidRPr="007A2C13">
        <w:t>мониторинг растительного мира.</w:t>
      </w:r>
    </w:p>
    <w:p w:rsidR="00350401" w:rsidRPr="007A2C13" w:rsidRDefault="00F333AF" w:rsidP="001F7D51">
      <w:pPr>
        <w:pStyle w:val="a"/>
        <w:numPr>
          <w:ilvl w:val="4"/>
          <w:numId w:val="406"/>
        </w:numPr>
        <w:ind w:firstLine="706"/>
      </w:pPr>
      <w:bookmarkStart w:id="856" w:name="443425417"/>
      <w:bookmarkEnd w:id="856"/>
      <w:r w:rsidRPr="007A2C13">
        <w:t xml:space="preserve">Данные </w:t>
      </w:r>
      <w:r w:rsidR="008C6578" w:rsidRPr="007A2C13">
        <w:t>мониторинга природных ресурсов обобщаются в соответствующих государственных кадастрах</w:t>
      </w:r>
      <w:r w:rsidR="003A3DC9" w:rsidRPr="007A2C13">
        <w:t xml:space="preserve"> в соответствии с законодательством Республики Казахстан</w:t>
      </w:r>
      <w:r w:rsidR="008C6578" w:rsidRPr="007A2C13">
        <w:t>.</w:t>
      </w:r>
    </w:p>
    <w:p w:rsidR="00A06177" w:rsidRPr="007A2C13" w:rsidRDefault="008C657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57" w:name="443425427"/>
      <w:bookmarkStart w:id="858" w:name="_Toc13667375"/>
      <w:bookmarkStart w:id="859" w:name="_Toc23245956"/>
      <w:bookmarkEnd w:id="857"/>
      <w:r w:rsidRPr="007A2C13">
        <w:rPr>
          <w:rFonts w:ascii="Times New Roman" w:hAnsi="Times New Roman"/>
          <w:color w:val="000000"/>
          <w:sz w:val="24"/>
          <w:szCs w:val="24"/>
        </w:rPr>
        <w:t>Виды специального</w:t>
      </w:r>
      <w:r w:rsidR="00A06177" w:rsidRPr="007A2C13">
        <w:rPr>
          <w:rFonts w:ascii="Times New Roman" w:hAnsi="Times New Roman"/>
          <w:color w:val="000000"/>
          <w:sz w:val="24"/>
          <w:szCs w:val="24"/>
        </w:rPr>
        <w:t xml:space="preserve"> мониторинга</w:t>
      </w:r>
      <w:bookmarkEnd w:id="858"/>
      <w:bookmarkEnd w:id="859"/>
    </w:p>
    <w:p w:rsidR="00A06177" w:rsidRPr="007A2C13" w:rsidRDefault="008C6578" w:rsidP="001F7D51">
      <w:pPr>
        <w:pStyle w:val="a"/>
        <w:numPr>
          <w:ilvl w:val="4"/>
          <w:numId w:val="407"/>
        </w:numPr>
        <w:ind w:firstLine="706"/>
      </w:pPr>
      <w:bookmarkStart w:id="860" w:name="443425428"/>
      <w:bookmarkEnd w:id="860"/>
      <w:r w:rsidRPr="007A2C13">
        <w:t>Специальный мониторинг включает в себя следующие виды</w:t>
      </w:r>
      <w:r w:rsidR="00A06177" w:rsidRPr="007A2C13">
        <w:t>:</w:t>
      </w:r>
    </w:p>
    <w:p w:rsidR="00A06177" w:rsidRPr="007A2C13" w:rsidRDefault="00A06177" w:rsidP="001F7D51">
      <w:pPr>
        <w:pStyle w:val="a"/>
        <w:numPr>
          <w:ilvl w:val="5"/>
          <w:numId w:val="407"/>
        </w:numPr>
        <w:ind w:firstLine="706"/>
      </w:pPr>
      <w:bookmarkStart w:id="861" w:name="443425429"/>
      <w:bookmarkEnd w:id="861"/>
      <w:r w:rsidRPr="007A2C13">
        <w:t>мониторинг военно-испытательных полигонов</w:t>
      </w:r>
      <w:r w:rsidR="00B31413" w:rsidRPr="007A2C13">
        <w:t xml:space="preserve"> - система наблюдений за загрязнением окружающей среды, обусловленных испытанием военной техники, в том числе ракетной, и вооружения на территории закрытых и действующих военно-испытательных полигонов</w:t>
      </w:r>
      <w:r w:rsidRPr="007A2C13">
        <w:t>;</w:t>
      </w:r>
    </w:p>
    <w:p w:rsidR="00BA3656" w:rsidRPr="007A2C13" w:rsidRDefault="00A06177" w:rsidP="001F7D51">
      <w:pPr>
        <w:pStyle w:val="a"/>
        <w:numPr>
          <w:ilvl w:val="5"/>
          <w:numId w:val="407"/>
        </w:numPr>
        <w:ind w:firstLine="706"/>
      </w:pPr>
      <w:bookmarkStart w:id="862" w:name="443425430"/>
      <w:bookmarkEnd w:id="862"/>
      <w:r w:rsidRPr="007A2C13">
        <w:t xml:space="preserve">мониторинг ракетно-космического комплекса </w:t>
      </w:r>
      <w:r w:rsidR="00504CB3" w:rsidRPr="007A2C13">
        <w:t>«</w:t>
      </w:r>
      <w:r w:rsidRPr="007A2C13">
        <w:t>Байконур</w:t>
      </w:r>
      <w:r w:rsidR="00504CB3" w:rsidRPr="007A2C13">
        <w:t>»</w:t>
      </w:r>
      <w:r w:rsidR="00B31413" w:rsidRPr="007A2C13">
        <w:t xml:space="preserve"> - система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r w:rsidRPr="007A2C13">
        <w:t>;</w:t>
      </w:r>
      <w:bookmarkStart w:id="863" w:name="443425431"/>
      <w:bookmarkEnd w:id="863"/>
    </w:p>
    <w:p w:rsidR="008C6578" w:rsidRPr="007A2C13" w:rsidRDefault="00A06177" w:rsidP="001F7D51">
      <w:pPr>
        <w:pStyle w:val="a"/>
        <w:numPr>
          <w:ilvl w:val="5"/>
          <w:numId w:val="407"/>
        </w:numPr>
        <w:ind w:firstLine="706"/>
      </w:pPr>
      <w:r w:rsidRPr="007A2C13">
        <w:t>санитарно-эпидемиологический мониторинг</w:t>
      </w:r>
      <w:r w:rsidR="00B31413" w:rsidRPr="007A2C13">
        <w:t>, проводимый в соответствии с законодательством Республики Казахстан в области здравоохранения</w:t>
      </w:r>
      <w:r w:rsidRPr="007A2C13">
        <w:t>;</w:t>
      </w:r>
      <w:bookmarkStart w:id="864" w:name="443425433"/>
      <w:bookmarkEnd w:id="864"/>
    </w:p>
    <w:p w:rsidR="00317A65" w:rsidRPr="007A2C13" w:rsidRDefault="00317A65" w:rsidP="001F7D51">
      <w:pPr>
        <w:pStyle w:val="a"/>
        <w:numPr>
          <w:ilvl w:val="5"/>
          <w:numId w:val="407"/>
        </w:numPr>
        <w:ind w:firstLine="706"/>
      </w:pPr>
      <w:r w:rsidRPr="007A2C13">
        <w:t>мониторинг экологической обстановки в зонах чрезвычайной экологической ситуации и зонах экологического бедствия</w:t>
      </w:r>
      <w:r w:rsidR="00B31413" w:rsidRPr="007A2C13">
        <w:t xml:space="preserve">, проводимый в соответствии со статьей </w:t>
      </w:r>
      <w:fldSimple w:instr=" REF  _Ref13614673 \h \n \t  \* MERGEFORMAT ">
        <w:r w:rsidR="009D06F4">
          <w:t>431</w:t>
        </w:r>
      </w:fldSimple>
      <w:r w:rsidR="00B31413" w:rsidRPr="007A2C13">
        <w:t xml:space="preserve"> настоящего Кодекса</w:t>
      </w:r>
      <w:r w:rsidRPr="007A2C13">
        <w:t>;</w:t>
      </w:r>
      <w:bookmarkStart w:id="865" w:name="443425435"/>
      <w:bookmarkEnd w:id="865"/>
    </w:p>
    <w:p w:rsidR="00317A65" w:rsidRPr="007A2C13" w:rsidRDefault="00317A65" w:rsidP="001F7D51">
      <w:pPr>
        <w:pStyle w:val="a"/>
        <w:numPr>
          <w:ilvl w:val="5"/>
          <w:numId w:val="407"/>
        </w:numPr>
        <w:ind w:firstLine="706"/>
      </w:pPr>
      <w:r w:rsidRPr="007A2C13">
        <w:t>космический мониторинг</w:t>
      </w:r>
      <w:r w:rsidR="00C42607" w:rsidRPr="007A2C13">
        <w:t>- система наблюдений за состоянием окружающей среды с использованием средств дистанционного зондирования Земли из космоса, организацию функционирования которой осуществляет уполномоченный орган в области космической деятельности в соответствии с законодательством Республики Казахстан в области космической деятельности</w:t>
      </w:r>
      <w:r w:rsidRPr="007A2C13">
        <w:t>.</w:t>
      </w:r>
    </w:p>
    <w:p w:rsidR="00317A65" w:rsidRPr="007A2C13" w:rsidRDefault="00317A65" w:rsidP="001F7D51">
      <w:pPr>
        <w:pStyle w:val="a"/>
        <w:numPr>
          <w:ilvl w:val="4"/>
          <w:numId w:val="407"/>
        </w:numPr>
        <w:ind w:firstLine="706"/>
      </w:pPr>
      <w:bookmarkStart w:id="866" w:name="443425436"/>
      <w:bookmarkEnd w:id="866"/>
      <w:r w:rsidRPr="007A2C13">
        <w:t>Организация видов специального мониторинга, указанных в подпунктах 1</w:t>
      </w:r>
      <w:r w:rsidR="00C42607" w:rsidRPr="007A2C13">
        <w:t xml:space="preserve"> и </w:t>
      </w:r>
      <w:r w:rsidRPr="007A2C13">
        <w:t xml:space="preserve">4пункта 1 настоящей статьи, осуществляется </w:t>
      </w:r>
      <w:r w:rsidR="00C7182F" w:rsidRPr="007A2C13">
        <w:t>уполномоченным органом</w:t>
      </w:r>
      <w:r w:rsidRPr="007A2C13">
        <w:t xml:space="preserve"> в области охраны окружающей среды.</w:t>
      </w:r>
    </w:p>
    <w:p w:rsidR="00D36AA7" w:rsidRPr="007A2C13" w:rsidRDefault="00D36AA7"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867" w:name="443425437"/>
      <w:bookmarkStart w:id="868" w:name="443425440"/>
      <w:bookmarkStart w:id="869" w:name="443425441"/>
      <w:bookmarkStart w:id="870" w:name="443425442"/>
      <w:bookmarkStart w:id="871" w:name="_Toc13667376"/>
      <w:bookmarkStart w:id="872" w:name="_Toc23245957"/>
      <w:bookmarkEnd w:id="867"/>
      <w:bookmarkEnd w:id="868"/>
      <w:bookmarkEnd w:id="869"/>
      <w:bookmarkEnd w:id="870"/>
      <w:r w:rsidRPr="007A2C13">
        <w:rPr>
          <w:rFonts w:ascii="Times New Roman" w:hAnsi="Times New Roman"/>
          <w:color w:val="000000"/>
          <w:sz w:val="24"/>
          <w:szCs w:val="24"/>
        </w:rPr>
        <w:t>Деятельность в сфере метеорологического, гидрологического мониторингов и мониторинга состояния окружающей среды</w:t>
      </w:r>
      <w:bookmarkEnd w:id="871"/>
      <w:bookmarkEnd w:id="872"/>
    </w:p>
    <w:p w:rsidR="00D36AA7" w:rsidRPr="007A2C13" w:rsidRDefault="00D36AA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73" w:name="_Toc13667377"/>
      <w:bookmarkStart w:id="874" w:name="_Toc23245958"/>
      <w:bookmarkStart w:id="875" w:name="_Hlk21035628"/>
      <w:r w:rsidRPr="007A2C13">
        <w:rPr>
          <w:rFonts w:ascii="Times New Roman" w:hAnsi="Times New Roman"/>
          <w:color w:val="000000"/>
          <w:sz w:val="24"/>
          <w:szCs w:val="24"/>
        </w:rPr>
        <w:t>Метеорологический мониторинг</w:t>
      </w:r>
      <w:bookmarkEnd w:id="873"/>
      <w:bookmarkEnd w:id="874"/>
    </w:p>
    <w:p w:rsidR="00D36AA7" w:rsidRPr="007A2C13" w:rsidRDefault="00C3445B" w:rsidP="001F7D51">
      <w:pPr>
        <w:pStyle w:val="a"/>
        <w:numPr>
          <w:ilvl w:val="4"/>
          <w:numId w:val="298"/>
        </w:numPr>
        <w:ind w:firstLine="706"/>
      </w:pPr>
      <w:r w:rsidRPr="007A2C13">
        <w:t>Метеорологический мониторинг представляет собой деятельность в области метеорологии, включающую в себя наблюдения, сбор данных, обработку, анализ, хранение данных и производство метеорологической и агрометеорологической информации, в том числе подготовку метеорологических и агрометеорологических прогнозов и предоставление указанной информации государственным органам, физическим и юридическим лицам</w:t>
      </w:r>
      <w:r w:rsidR="00D36AA7" w:rsidRPr="007A2C13">
        <w:t>.</w:t>
      </w:r>
    </w:p>
    <w:p w:rsidR="00D36AA7" w:rsidRPr="007A2C13" w:rsidRDefault="00C3445B" w:rsidP="001F7D51">
      <w:pPr>
        <w:pStyle w:val="a"/>
        <w:numPr>
          <w:ilvl w:val="4"/>
          <w:numId w:val="298"/>
        </w:numPr>
        <w:ind w:firstLine="706"/>
      </w:pPr>
      <w:r w:rsidRPr="007A2C13">
        <w:t>Метеорологической информацией являются первичные метеорологические данные, полученные по результатам метеорологического мониторинга, а также режимная, оперативная и прогностическая информация, являющаяся результатом обработки и анализа первичных метеорологических данных</w:t>
      </w:r>
      <w:r w:rsidR="00D36AA7" w:rsidRPr="007A2C13">
        <w:t>.</w:t>
      </w:r>
    </w:p>
    <w:p w:rsidR="00C3445B" w:rsidRPr="007A2C13" w:rsidRDefault="00C3445B" w:rsidP="001F7D51">
      <w:pPr>
        <w:pStyle w:val="a"/>
        <w:numPr>
          <w:ilvl w:val="4"/>
          <w:numId w:val="298"/>
        </w:numPr>
        <w:ind w:firstLine="706"/>
      </w:pPr>
      <w:r w:rsidRPr="007A2C13">
        <w:t xml:space="preserve">Метеорологический мониторинг производится в целях определения состояния и развития естественных метеорологических </w:t>
      </w:r>
      <w:r w:rsidR="00831E12" w:rsidRPr="007A2C13">
        <w:t>параметров</w:t>
      </w:r>
      <w:r w:rsidR="00623680" w:rsidRPr="007A2C13">
        <w:t xml:space="preserve">, атмосферных </w:t>
      </w:r>
      <w:r w:rsidRPr="007A2C13">
        <w:t>явлений и процессов в атмосфере при их взаимодействии с другими компонентами природной среды и определения климатических характеристик для обеспечения государственных органов, физических и юридических лиц информацией о погоде, составления краткосрочных, долгосрочных метеорологических, агрометеорологических прогнозов и штормовых предупреждений о возможности возникновения опасных и стихийных метеорологических явлений</w:t>
      </w:r>
      <w:r w:rsidR="005A1273" w:rsidRPr="007A2C13">
        <w:t xml:space="preserve"> (в томчисле сходов снежных лавин)</w:t>
      </w:r>
      <w:r w:rsidRPr="007A2C13">
        <w:t>.</w:t>
      </w:r>
    </w:p>
    <w:p w:rsidR="00D36AA7" w:rsidRPr="007A2C13" w:rsidRDefault="00D36AA7" w:rsidP="001F7D51">
      <w:pPr>
        <w:pStyle w:val="a"/>
        <w:numPr>
          <w:ilvl w:val="4"/>
          <w:numId w:val="298"/>
        </w:numPr>
        <w:ind w:firstLine="706"/>
      </w:pPr>
      <w:r w:rsidRPr="007A2C13">
        <w:t>Метеорологический мониторинг включает в себя:</w:t>
      </w:r>
    </w:p>
    <w:p w:rsidR="00C3445B" w:rsidRPr="007A2C13" w:rsidRDefault="00C3445B" w:rsidP="001F7D51">
      <w:pPr>
        <w:pStyle w:val="a"/>
        <w:numPr>
          <w:ilvl w:val="5"/>
          <w:numId w:val="298"/>
        </w:numPr>
        <w:ind w:firstLine="706"/>
      </w:pPr>
      <w:r w:rsidRPr="007A2C13">
        <w:t>приземные метеорологические наблюдения – измерения числовых значений метеорологических элементов и их колебаний в приземном слое атмосферы, а также оценки качественных характеристик атмосферных явлений;</w:t>
      </w:r>
    </w:p>
    <w:p w:rsidR="00C3445B" w:rsidRPr="007A2C13" w:rsidRDefault="00C3445B" w:rsidP="001F7D51">
      <w:pPr>
        <w:pStyle w:val="a"/>
        <w:numPr>
          <w:ilvl w:val="5"/>
          <w:numId w:val="298"/>
        </w:numPr>
        <w:ind w:firstLine="706"/>
      </w:pPr>
      <w:r w:rsidRPr="007A2C13">
        <w:t>актинометрические наблюдения – наблюдения над интенсивностью прямой, рассеянной и суммарной солнечной радиации, а также над эффективным излучением, радиационным балансом и альбедо подстилающей поверхности;</w:t>
      </w:r>
    </w:p>
    <w:p w:rsidR="00C3445B" w:rsidRPr="007A2C13" w:rsidRDefault="00C3445B" w:rsidP="001F7D51">
      <w:pPr>
        <w:pStyle w:val="a"/>
        <w:numPr>
          <w:ilvl w:val="5"/>
          <w:numId w:val="298"/>
        </w:numPr>
        <w:ind w:firstLine="706"/>
      </w:pPr>
      <w:r w:rsidRPr="007A2C13">
        <w:t>агрометеорологические наблюдения – одновременные наблюдения за метеорологическими параметрами, ростом и развитием сельскохозяйственных и пастбищных растений, состоянием почвы и проводимыми агротехническими и зоометрическими мероприятиями;</w:t>
      </w:r>
    </w:p>
    <w:p w:rsidR="00C3445B" w:rsidRPr="007A2C13" w:rsidRDefault="00C3445B" w:rsidP="001F7D51">
      <w:pPr>
        <w:pStyle w:val="a"/>
        <w:numPr>
          <w:ilvl w:val="5"/>
          <w:numId w:val="298"/>
        </w:numPr>
        <w:ind w:firstLine="706"/>
      </w:pPr>
      <w:r w:rsidRPr="007A2C13">
        <w:t>аэрологические наблюдения – измерение физических характеристик свободной атмосферы до предельно достижимых высот, с помощью радиозондов;</w:t>
      </w:r>
    </w:p>
    <w:p w:rsidR="00C3445B" w:rsidRPr="007A2C13" w:rsidRDefault="00C3445B" w:rsidP="001F7D51">
      <w:pPr>
        <w:pStyle w:val="a"/>
        <w:numPr>
          <w:ilvl w:val="5"/>
          <w:numId w:val="298"/>
        </w:numPr>
        <w:ind w:firstLine="706"/>
      </w:pPr>
      <w:r w:rsidRPr="007A2C13">
        <w:t>радиолокационные наблюдения – измерения показателей ориентации, охвата, интенсивности, тенденций интенсивности, высоты и движения атмосферных явлений, которые могут указывать на определенные типы погоды, основанные на оценке эха радиоволн, с использованием метеорологического радиолокатора;</w:t>
      </w:r>
    </w:p>
    <w:p w:rsidR="00C3445B" w:rsidRPr="007A2C13" w:rsidRDefault="00C3445B" w:rsidP="001F7D51">
      <w:pPr>
        <w:pStyle w:val="a"/>
        <w:numPr>
          <w:ilvl w:val="5"/>
          <w:numId w:val="298"/>
        </w:numPr>
        <w:ind w:firstLine="706"/>
      </w:pPr>
      <w:r w:rsidRPr="007A2C13">
        <w:t>озонометрические наблюдения – определение содержания озона в атмосфере путем измерения поглощения озоном солнечных лучей в ультрафиолетовой области спектра;</w:t>
      </w:r>
    </w:p>
    <w:p w:rsidR="00D36AA7" w:rsidRPr="007A2C13" w:rsidRDefault="00C3445B" w:rsidP="001F7D51">
      <w:pPr>
        <w:pStyle w:val="a"/>
        <w:numPr>
          <w:ilvl w:val="5"/>
          <w:numId w:val="298"/>
        </w:numPr>
        <w:ind w:firstLine="706"/>
      </w:pPr>
      <w:r w:rsidRPr="007A2C13">
        <w:t>иные виды наблюдений</w:t>
      </w:r>
      <w:r w:rsidR="00D36AA7" w:rsidRPr="007A2C13">
        <w:t>.</w:t>
      </w:r>
    </w:p>
    <w:p w:rsidR="00D36AA7" w:rsidRPr="007A2C13" w:rsidRDefault="00D36AA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76" w:name="_Toc13667378"/>
      <w:bookmarkStart w:id="877" w:name="_Toc23245959"/>
      <w:r w:rsidRPr="007A2C13">
        <w:rPr>
          <w:rFonts w:ascii="Times New Roman" w:hAnsi="Times New Roman"/>
          <w:color w:val="000000"/>
          <w:sz w:val="24"/>
          <w:szCs w:val="24"/>
        </w:rPr>
        <w:t>Гидрологический мониторинг</w:t>
      </w:r>
      <w:bookmarkEnd w:id="876"/>
      <w:bookmarkEnd w:id="877"/>
    </w:p>
    <w:p w:rsidR="00C42607" w:rsidRPr="007A2C13" w:rsidRDefault="00AB583D" w:rsidP="001F7D51">
      <w:pPr>
        <w:pStyle w:val="a"/>
        <w:numPr>
          <w:ilvl w:val="4"/>
          <w:numId w:val="299"/>
        </w:numPr>
        <w:ind w:firstLine="706"/>
      </w:pPr>
      <w:r w:rsidRPr="007A2C13">
        <w:t xml:space="preserve">Под гидрологическим мониторингом понимается </w:t>
      </w:r>
      <w:r w:rsidR="00D36AA7" w:rsidRPr="007A2C13">
        <w:t xml:space="preserve">деятельность в </w:t>
      </w:r>
      <w:r w:rsidRPr="007A2C13">
        <w:t>области гидрологии</w:t>
      </w:r>
      <w:r w:rsidR="00D36AA7" w:rsidRPr="007A2C13">
        <w:t xml:space="preserve">, </w:t>
      </w:r>
      <w:r w:rsidR="00C3445B" w:rsidRPr="007A2C13">
        <w:t>включающая в себя наблюдения за режимом и состоянием поверхностных водных объектов, сбор данных, обработку, анализ, хранение данных и производство гидрологической информации, в том числе подготовка гидрологических прогнозов и предоставление указанной информации государственным органам, иным физическим и юридическим лицам</w:t>
      </w:r>
      <w:r w:rsidR="00D36AA7" w:rsidRPr="007A2C13">
        <w:t>.</w:t>
      </w:r>
    </w:p>
    <w:p w:rsidR="00C42607" w:rsidRPr="007A2C13" w:rsidRDefault="00D36AA7" w:rsidP="001F7D51">
      <w:pPr>
        <w:pStyle w:val="a"/>
        <w:numPr>
          <w:ilvl w:val="4"/>
          <w:numId w:val="299"/>
        </w:numPr>
        <w:ind w:firstLine="706"/>
      </w:pPr>
      <w:r w:rsidRPr="007A2C13">
        <w:t xml:space="preserve">Гидрологической информацией являются </w:t>
      </w:r>
      <w:r w:rsidR="00C3445B" w:rsidRPr="007A2C13">
        <w:t>первичные гидрологические данные, полученные по результатам гидрологического мониторинга, а также режимная, оперативная и прогностическая информация, являющаяся результатом обработки и анализа первичных гидрологических данных</w:t>
      </w:r>
      <w:r w:rsidRPr="007A2C13">
        <w:t>.</w:t>
      </w:r>
    </w:p>
    <w:p w:rsidR="00D36AA7" w:rsidRPr="007A2C13" w:rsidRDefault="00D36AA7" w:rsidP="001F7D51">
      <w:pPr>
        <w:pStyle w:val="a"/>
        <w:numPr>
          <w:ilvl w:val="4"/>
          <w:numId w:val="299"/>
        </w:numPr>
        <w:ind w:firstLine="706"/>
      </w:pPr>
      <w:r w:rsidRPr="007A2C13">
        <w:t>Гидрологический мониторинг производится на регулярной и (или) периодической основе в целях сбора данных о состоянии и режиме рек, озер, морей, водохранилищ, каналов, иных поверхностных водных объектов необходимых для:</w:t>
      </w:r>
    </w:p>
    <w:p w:rsidR="00D36AA7" w:rsidRPr="007A2C13" w:rsidRDefault="00D36AA7" w:rsidP="001F7D51">
      <w:pPr>
        <w:pStyle w:val="a"/>
        <w:numPr>
          <w:ilvl w:val="5"/>
          <w:numId w:val="299"/>
        </w:numPr>
        <w:ind w:firstLine="706"/>
      </w:pPr>
      <w:r w:rsidRPr="007A2C13">
        <w:t>обеспечения потребителей гидрологической информации сведениями об изменениях гидрологического режима поверхностных водных объектов, а также прогнозной информацией об их состоянии;</w:t>
      </w:r>
    </w:p>
    <w:p w:rsidR="00D36AA7" w:rsidRPr="007A2C13" w:rsidRDefault="00D36AA7" w:rsidP="001F7D51">
      <w:pPr>
        <w:pStyle w:val="a"/>
        <w:numPr>
          <w:ilvl w:val="5"/>
          <w:numId w:val="299"/>
        </w:numPr>
        <w:ind w:firstLine="706"/>
      </w:pPr>
      <w:r w:rsidRPr="007A2C13">
        <w:t>ведения государственного водного кадастра по разделу «Поверхностные воды»;</w:t>
      </w:r>
    </w:p>
    <w:p w:rsidR="00D36AA7" w:rsidRPr="007A2C13" w:rsidRDefault="00D36AA7" w:rsidP="001F7D51">
      <w:pPr>
        <w:pStyle w:val="a"/>
        <w:numPr>
          <w:ilvl w:val="5"/>
          <w:numId w:val="299"/>
        </w:numPr>
        <w:ind w:firstLine="706"/>
      </w:pPr>
      <w:r w:rsidRPr="007A2C13">
        <w:t>расчета водных ресурсов и составления водохозяйственных балансов;</w:t>
      </w:r>
    </w:p>
    <w:p w:rsidR="00D36AA7" w:rsidRPr="007A2C13" w:rsidRDefault="00D36AA7" w:rsidP="001F7D51">
      <w:pPr>
        <w:pStyle w:val="a"/>
        <w:numPr>
          <w:ilvl w:val="5"/>
          <w:numId w:val="299"/>
        </w:numPr>
        <w:ind w:firstLine="706"/>
      </w:pPr>
      <w:r w:rsidRPr="007A2C13">
        <w:t>изучения пространственно-временных закономерностей гидрологического режима поверхностных водных объектов;</w:t>
      </w:r>
    </w:p>
    <w:p w:rsidR="005A1273" w:rsidRPr="007A2C13" w:rsidRDefault="00D36AA7" w:rsidP="001F7D51">
      <w:pPr>
        <w:pStyle w:val="a"/>
        <w:numPr>
          <w:ilvl w:val="5"/>
          <w:numId w:val="299"/>
        </w:numPr>
        <w:ind w:firstLine="706"/>
      </w:pPr>
      <w:r w:rsidRPr="007A2C13">
        <w:t>оценки влияния хозяйственной и иной деятельности на режим поверхностных водных объектов и водные ресурсы</w:t>
      </w:r>
      <w:r w:rsidR="005A1273" w:rsidRPr="007A2C13">
        <w:t>;</w:t>
      </w:r>
    </w:p>
    <w:p w:rsidR="00D36AA7" w:rsidRPr="007A2C13" w:rsidRDefault="005A1273" w:rsidP="001F7D51">
      <w:pPr>
        <w:pStyle w:val="a"/>
        <w:numPr>
          <w:ilvl w:val="5"/>
          <w:numId w:val="299"/>
        </w:numPr>
        <w:ind w:firstLine="706"/>
      </w:pPr>
      <w:bookmarkStart w:id="878" w:name="_Hlk23233267"/>
      <w:r w:rsidRPr="007A2C13">
        <w:t>составления краткосрочных, долгосрочных гидрологических прогнозов</w:t>
      </w:r>
      <w:r w:rsidR="00FF09A4" w:rsidRPr="007A2C13">
        <w:t>, в том числе заблаговременностью 5-7 суток с возможностью уточнении каждые 3 дня в весенний период</w:t>
      </w:r>
      <w:r w:rsidRPr="007A2C13">
        <w:t xml:space="preserve"> и выдач</w:t>
      </w:r>
      <w:r w:rsidR="00FF09A4" w:rsidRPr="007A2C13">
        <w:t>и</w:t>
      </w:r>
      <w:r w:rsidRPr="007A2C13">
        <w:t xml:space="preserve"> штормовых предупреждений о возможности возникновения опасных и стихийных гидрологических явлений (наводнени</w:t>
      </w:r>
      <w:r w:rsidR="00FF09A4" w:rsidRPr="007A2C13">
        <w:t>й</w:t>
      </w:r>
      <w:r w:rsidRPr="007A2C13">
        <w:t>, сел</w:t>
      </w:r>
      <w:r w:rsidR="00FF09A4" w:rsidRPr="007A2C13">
        <w:t>ей</w:t>
      </w:r>
      <w:r w:rsidRPr="007A2C13">
        <w:t xml:space="preserve"> дождевого генезиса)</w:t>
      </w:r>
      <w:r w:rsidR="00D36AA7" w:rsidRPr="007A2C13">
        <w:t>.</w:t>
      </w:r>
    </w:p>
    <w:bookmarkEnd w:id="878"/>
    <w:p w:rsidR="00D36AA7" w:rsidRPr="007A2C13" w:rsidRDefault="00D36AA7" w:rsidP="001F7D51">
      <w:pPr>
        <w:pStyle w:val="a"/>
        <w:numPr>
          <w:ilvl w:val="4"/>
          <w:numId w:val="299"/>
        </w:numPr>
        <w:ind w:firstLine="706"/>
      </w:pPr>
      <w:r w:rsidRPr="007A2C13">
        <w:t xml:space="preserve">Гидрологический мониторинг включает в себя, в том </w:t>
      </w:r>
      <w:r w:rsidR="00AB583D" w:rsidRPr="007A2C13">
        <w:t>числе, и</w:t>
      </w:r>
      <w:r w:rsidRPr="007A2C13">
        <w:t xml:space="preserve"> наблюдения на снегомерных и осадкомерных маршрутах в горах, производимые для определения запасов снега в горных частях речных бассейнов.</w:t>
      </w:r>
    </w:p>
    <w:p w:rsidR="00D36AA7" w:rsidRPr="007A2C13" w:rsidRDefault="00D36AA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79" w:name="_Toc13667379"/>
      <w:bookmarkStart w:id="880" w:name="_Ref21015176"/>
      <w:bookmarkStart w:id="881" w:name="_Toc23245960"/>
      <w:r w:rsidRPr="007A2C13">
        <w:rPr>
          <w:rFonts w:ascii="Times New Roman" w:hAnsi="Times New Roman"/>
          <w:color w:val="000000"/>
          <w:sz w:val="24"/>
          <w:szCs w:val="24"/>
        </w:rPr>
        <w:t>Мониторинг состояния окружающей среды</w:t>
      </w:r>
      <w:bookmarkEnd w:id="879"/>
      <w:bookmarkEnd w:id="880"/>
      <w:bookmarkEnd w:id="881"/>
    </w:p>
    <w:p w:rsidR="007107D8" w:rsidRPr="007A2C13" w:rsidRDefault="00D36AA7" w:rsidP="001F7D51">
      <w:pPr>
        <w:pStyle w:val="a"/>
        <w:numPr>
          <w:ilvl w:val="4"/>
          <w:numId w:val="300"/>
        </w:numPr>
        <w:ind w:firstLine="706"/>
      </w:pPr>
      <w:r w:rsidRPr="007A2C13">
        <w:t xml:space="preserve">Мониторинг состояния окружающей среды </w:t>
      </w:r>
      <w:r w:rsidR="003D30A6" w:rsidRPr="007A2C13">
        <w:t xml:space="preserve">представляет собой </w:t>
      </w:r>
      <w:r w:rsidR="00C3445B" w:rsidRPr="007A2C13">
        <w:t xml:space="preserve">деятельность в области мониторинга состояния окружающей среды, включающую в себя наблюдения, сбор, обработку, анализ данных, оценку состояния окружающей среды и производство информации о </w:t>
      </w:r>
      <w:r w:rsidR="00B30CB7" w:rsidRPr="007A2C13">
        <w:t xml:space="preserve">качестве </w:t>
      </w:r>
      <w:r w:rsidR="00C3445B" w:rsidRPr="007A2C13">
        <w:t>окружающей среды, предоставление указанной информации государственным органам, иным физическим и юридическим лицам</w:t>
      </w:r>
      <w:r w:rsidRPr="007A2C13">
        <w:t>.</w:t>
      </w:r>
    </w:p>
    <w:p w:rsidR="00C42607" w:rsidRPr="007A2C13" w:rsidRDefault="00D36AA7" w:rsidP="00E320C8">
      <w:pPr>
        <w:pStyle w:val="a"/>
        <w:ind w:firstLine="706"/>
      </w:pPr>
      <w:r w:rsidRPr="007A2C13">
        <w:t xml:space="preserve">Информация о состоянии окружающей среды </w:t>
      </w:r>
      <w:r w:rsidR="00F73C54" w:rsidRPr="007A2C13">
        <w:t xml:space="preserve">– </w:t>
      </w:r>
      <w:r w:rsidRPr="007A2C13">
        <w:t xml:space="preserve">это первичные данные о состоянии окружающей среды, полученные в результате мониторинга состояния окружающей среды, а также информация, являющаяся результатом обработки и анализа </w:t>
      </w:r>
      <w:r w:rsidR="00AB583D" w:rsidRPr="007A2C13">
        <w:t>первичных данных</w:t>
      </w:r>
      <w:r w:rsidRPr="007A2C13">
        <w:t>.</w:t>
      </w:r>
    </w:p>
    <w:p w:rsidR="00D36AA7" w:rsidRPr="007A2C13" w:rsidRDefault="00D36AA7" w:rsidP="00E320C8">
      <w:pPr>
        <w:pStyle w:val="a"/>
        <w:ind w:firstLine="706"/>
      </w:pPr>
      <w:bookmarkStart w:id="882" w:name="_Ref21015167"/>
      <w:r w:rsidRPr="007A2C13">
        <w:t>Мониторинг состояния окружающей среды включает в себя:</w:t>
      </w:r>
      <w:bookmarkEnd w:id="882"/>
    </w:p>
    <w:p w:rsidR="00D36AA7" w:rsidRPr="007A2C13" w:rsidRDefault="00D36AA7" w:rsidP="001F7D51">
      <w:pPr>
        <w:pStyle w:val="a"/>
        <w:numPr>
          <w:ilvl w:val="5"/>
          <w:numId w:val="244"/>
        </w:numPr>
        <w:ind w:firstLine="706"/>
      </w:pPr>
      <w:r w:rsidRPr="007A2C13">
        <w:t>мониторинг состояния атмосферного воздуха - систему наблюдений за</w:t>
      </w:r>
      <w:r w:rsidR="003D30A6" w:rsidRPr="007A2C13">
        <w:t xml:space="preserve"> качеством </w:t>
      </w:r>
      <w:r w:rsidRPr="007A2C13">
        <w:t>атмосферного воздуха</w:t>
      </w:r>
      <w:r w:rsidR="00F73C54" w:rsidRPr="007A2C13">
        <w:t>;</w:t>
      </w:r>
    </w:p>
    <w:p w:rsidR="00D36AA7" w:rsidRPr="007A2C13" w:rsidRDefault="00D36AA7" w:rsidP="001F7D51">
      <w:pPr>
        <w:pStyle w:val="a"/>
        <w:numPr>
          <w:ilvl w:val="5"/>
          <w:numId w:val="244"/>
        </w:numPr>
        <w:ind w:firstLine="706"/>
      </w:pPr>
      <w:r w:rsidRPr="007A2C13">
        <w:t>мониторинг состояния атмосферных осадков - систему наблюдений за химическим составом атмосферных осадков и снежного покрова</w:t>
      </w:r>
      <w:r w:rsidR="00F73C54" w:rsidRPr="007A2C13">
        <w:t>;</w:t>
      </w:r>
    </w:p>
    <w:p w:rsidR="00D36AA7" w:rsidRPr="007A2C13" w:rsidRDefault="00D36AA7" w:rsidP="001F7D51">
      <w:pPr>
        <w:pStyle w:val="a"/>
        <w:numPr>
          <w:ilvl w:val="5"/>
          <w:numId w:val="244"/>
        </w:numPr>
        <w:ind w:firstLine="706"/>
      </w:pPr>
      <w:r w:rsidRPr="007A2C13">
        <w:t xml:space="preserve">мониторинг </w:t>
      </w:r>
      <w:r w:rsidR="00B30CB7" w:rsidRPr="007A2C13">
        <w:t>качества поверхностных вод</w:t>
      </w:r>
      <w:r w:rsidRPr="007A2C13">
        <w:t xml:space="preserve">- систему наблюдений за </w:t>
      </w:r>
      <w:r w:rsidR="00225044" w:rsidRPr="007A2C13">
        <w:t xml:space="preserve">качеством </w:t>
      </w:r>
      <w:r w:rsidRPr="007A2C13">
        <w:t>поверхностныхвод</w:t>
      </w:r>
      <w:r w:rsidR="00F73C54" w:rsidRPr="007A2C13">
        <w:t>;</w:t>
      </w:r>
    </w:p>
    <w:p w:rsidR="00D36AA7" w:rsidRPr="007A2C13" w:rsidRDefault="00D36AA7" w:rsidP="001F7D51">
      <w:pPr>
        <w:pStyle w:val="a"/>
        <w:numPr>
          <w:ilvl w:val="5"/>
          <w:numId w:val="244"/>
        </w:numPr>
        <w:ind w:firstLine="706"/>
      </w:pPr>
      <w:r w:rsidRPr="007A2C13">
        <w:t xml:space="preserve">мониторинг состояния почв - систему наблюдений за </w:t>
      </w:r>
      <w:r w:rsidR="00225044" w:rsidRPr="007A2C13">
        <w:t>концентрациями загрязняющих веществ в</w:t>
      </w:r>
      <w:r w:rsidRPr="007A2C13">
        <w:t xml:space="preserve"> почв</w:t>
      </w:r>
      <w:r w:rsidR="00225044" w:rsidRPr="007A2C13">
        <w:t>ах</w:t>
      </w:r>
      <w:r w:rsidR="00F73C54" w:rsidRPr="007A2C13">
        <w:t>;</w:t>
      </w:r>
    </w:p>
    <w:p w:rsidR="00D36AA7" w:rsidRPr="007A2C13" w:rsidRDefault="00D36AA7" w:rsidP="001F7D51">
      <w:pPr>
        <w:pStyle w:val="a"/>
        <w:numPr>
          <w:ilvl w:val="5"/>
          <w:numId w:val="244"/>
        </w:numPr>
        <w:ind w:firstLine="706"/>
      </w:pPr>
      <w:r w:rsidRPr="007A2C13">
        <w:t xml:space="preserve">радиационный мониторинг - систему наблюдений за техногенным и природным радиоактивным </w:t>
      </w:r>
      <w:r w:rsidR="00AB583D" w:rsidRPr="007A2C13">
        <w:t>загрязнением</w:t>
      </w:r>
      <w:r w:rsidRPr="007A2C13">
        <w:t>;</w:t>
      </w:r>
    </w:p>
    <w:p w:rsidR="00D36AA7" w:rsidRPr="007A2C13" w:rsidRDefault="00D36AA7" w:rsidP="001F7D51">
      <w:pPr>
        <w:pStyle w:val="a"/>
        <w:numPr>
          <w:ilvl w:val="5"/>
          <w:numId w:val="244"/>
        </w:numPr>
        <w:ind w:firstLine="706"/>
      </w:pPr>
      <w:r w:rsidRPr="007A2C13">
        <w:t>мониторинг трансграничных загрязнений - систему наблюдений за состоянием качества трансграничных поверхностных вод и почв;</w:t>
      </w:r>
    </w:p>
    <w:p w:rsidR="00D36AA7" w:rsidRPr="007A2C13" w:rsidRDefault="00D36AA7" w:rsidP="001F7D51">
      <w:pPr>
        <w:pStyle w:val="a"/>
        <w:numPr>
          <w:ilvl w:val="5"/>
          <w:numId w:val="244"/>
        </w:numPr>
        <w:ind w:firstLine="706"/>
      </w:pPr>
      <w:r w:rsidRPr="007A2C13">
        <w:t>фоновый мониторинг - систему наблюдений за состоянием атмосферы и других сред в их взаимодействии с биосферойна специализированной сетистанций комплексного фонового мониторинга окружающей среды.</w:t>
      </w:r>
    </w:p>
    <w:p w:rsidR="00D36AA7" w:rsidRPr="007A2C13" w:rsidRDefault="00D36AA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83" w:name="_Ref13616639"/>
      <w:bookmarkStart w:id="884" w:name="_Toc13667380"/>
      <w:bookmarkStart w:id="885" w:name="_Toc23245961"/>
      <w:r w:rsidRPr="007A2C13">
        <w:rPr>
          <w:rFonts w:ascii="Times New Roman" w:hAnsi="Times New Roman"/>
          <w:color w:val="000000"/>
          <w:sz w:val="24"/>
          <w:szCs w:val="24"/>
        </w:rPr>
        <w:t>Производители гидрометеорологической информации и информации о состоянии окружающей среды</w:t>
      </w:r>
      <w:bookmarkEnd w:id="883"/>
      <w:bookmarkEnd w:id="884"/>
      <w:bookmarkEnd w:id="885"/>
    </w:p>
    <w:p w:rsidR="00F73C54" w:rsidRPr="007A2C13" w:rsidRDefault="00F73C54" w:rsidP="001F7D51">
      <w:pPr>
        <w:pStyle w:val="a"/>
        <w:numPr>
          <w:ilvl w:val="4"/>
          <w:numId w:val="301"/>
        </w:numPr>
        <w:ind w:firstLine="706"/>
      </w:pPr>
      <w:r w:rsidRPr="007A2C13">
        <w:t>Производителями гидрометеорологической информации являются Национальная гидрометеорологическая служба, ведомственные гидрометеорологические службы Вооруженных сил Республики Казахстан, юридические лица, а также индивидуальные предприниматели, осуществляющие производство гидрометеорологической информации</w:t>
      </w:r>
    </w:p>
    <w:p w:rsidR="007107D8" w:rsidRPr="007A2C13" w:rsidRDefault="00D36AA7" w:rsidP="001F7D51">
      <w:pPr>
        <w:pStyle w:val="a"/>
        <w:numPr>
          <w:ilvl w:val="4"/>
          <w:numId w:val="301"/>
        </w:numPr>
        <w:ind w:firstLine="706"/>
      </w:pPr>
      <w:r w:rsidRPr="007A2C13">
        <w:t>Производителями информации о состоянии окружающей среды являются Национальная гидрометеорологическая служба и иные организации, а также индивидуальные предприниматели</w:t>
      </w:r>
      <w:r w:rsidR="00C42607" w:rsidRPr="007A2C13">
        <w:t>,</w:t>
      </w:r>
      <w:r w:rsidRPr="007A2C13">
        <w:t xml:space="preserve"> осуществляющие производство информации о состоянии окружающей среды.</w:t>
      </w:r>
    </w:p>
    <w:p w:rsidR="007107D8" w:rsidRPr="007A2C13" w:rsidRDefault="00CF19D5" w:rsidP="001F7D51">
      <w:pPr>
        <w:pStyle w:val="a"/>
        <w:numPr>
          <w:ilvl w:val="4"/>
          <w:numId w:val="301"/>
        </w:numPr>
        <w:ind w:firstLine="706"/>
      </w:pPr>
      <w:r w:rsidRPr="007A2C13">
        <w:t xml:space="preserve">Национальная гидрометеорологическая служба — это </w:t>
      </w:r>
      <w:r w:rsidR="00D36AA7" w:rsidRPr="007A2C13">
        <w:t xml:space="preserve">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с использованием государственной наблюдательной сети. </w:t>
      </w:r>
    </w:p>
    <w:p w:rsidR="007107D8" w:rsidRPr="007A2C13" w:rsidRDefault="00D36AA7" w:rsidP="001F7D51">
      <w:pPr>
        <w:pStyle w:val="a"/>
        <w:numPr>
          <w:ilvl w:val="4"/>
          <w:numId w:val="301"/>
        </w:numPr>
        <w:ind w:firstLine="706"/>
      </w:pPr>
      <w:r w:rsidRPr="007A2C13">
        <w:t xml:space="preserve">Государственная наблюдательная сеть </w:t>
      </w:r>
      <w:r w:rsidR="00CF19D5" w:rsidRPr="007A2C13">
        <w:t xml:space="preserve">–это </w:t>
      </w:r>
      <w:r w:rsidRPr="007A2C13">
        <w:t>система взаимосвязанных стационарных и передвижных пунктов наблюдений, находящихся в хозяйственном ведении Национальной гидрометеорологической службы, предназначенных для наблюдений за физическими и химическими процессами, происходящими в окружающей среде, определения ее метеорологических, гидрологических характеристик и состояния загрязнения окружающей среды.</w:t>
      </w:r>
    </w:p>
    <w:p w:rsidR="007107D8" w:rsidRPr="007A2C13" w:rsidRDefault="00D36AA7" w:rsidP="001F7D51">
      <w:pPr>
        <w:pStyle w:val="a"/>
        <w:numPr>
          <w:ilvl w:val="4"/>
          <w:numId w:val="301"/>
        </w:numPr>
        <w:ind w:firstLine="706"/>
      </w:pPr>
      <w:r w:rsidRPr="007A2C13">
        <w:t>Передвижной пункт наблюдений это транспортное или иное средство передвижения с установленными на нем приборами и оборудованием, предназначенными для производства гидрологических, метеорологических наблюдений и наблюдений за состоянием окружающей среды.</w:t>
      </w:r>
    </w:p>
    <w:p w:rsidR="007107D8" w:rsidRPr="007A2C13" w:rsidRDefault="00D36AA7" w:rsidP="001F7D51">
      <w:pPr>
        <w:pStyle w:val="a"/>
        <w:numPr>
          <w:ilvl w:val="4"/>
          <w:numId w:val="301"/>
        </w:numPr>
        <w:ind w:firstLine="706"/>
      </w:pPr>
      <w:r w:rsidRPr="007A2C13">
        <w:t xml:space="preserve">Гидрометеорологическая информация </w:t>
      </w:r>
      <w:r w:rsidR="00CF19D5" w:rsidRPr="007A2C13">
        <w:t xml:space="preserve">–это </w:t>
      </w:r>
      <w:r w:rsidRPr="007A2C13">
        <w:t xml:space="preserve">первичные гидрологические, метеорологические данные, полученные по результатам гидрологического, метеорологического </w:t>
      </w:r>
      <w:r w:rsidR="00AB583D" w:rsidRPr="007A2C13">
        <w:t>мониторинга, а</w:t>
      </w:r>
      <w:r w:rsidRPr="007A2C13">
        <w:t xml:space="preserve"> также режимная, </w:t>
      </w:r>
      <w:r w:rsidR="00AB583D" w:rsidRPr="007A2C13">
        <w:t>оперативная и</w:t>
      </w:r>
      <w:r w:rsidRPr="007A2C13">
        <w:t xml:space="preserve"> прогностическая информация, являющаяся результатом обработки и анализа </w:t>
      </w:r>
      <w:r w:rsidR="00AB583D" w:rsidRPr="007A2C13">
        <w:t>первичных данных</w:t>
      </w:r>
      <w:r w:rsidRPr="007A2C13">
        <w:t>.</w:t>
      </w:r>
    </w:p>
    <w:p w:rsidR="007107D8" w:rsidRPr="007A2C13" w:rsidRDefault="00D36AA7" w:rsidP="001F7D51">
      <w:pPr>
        <w:pStyle w:val="a"/>
        <w:numPr>
          <w:ilvl w:val="4"/>
          <w:numId w:val="301"/>
        </w:numPr>
        <w:ind w:firstLine="706"/>
      </w:pPr>
      <w:r w:rsidRPr="007A2C13">
        <w:t xml:space="preserve">Национальная гидрометеорологическая служба имеет право в установленном законодательством </w:t>
      </w:r>
      <w:r w:rsidR="001E0570" w:rsidRPr="007A2C13">
        <w:t xml:space="preserve">Республики Казахстан </w:t>
      </w:r>
      <w:r w:rsidRPr="007A2C13">
        <w:t>порядке получать плату за оказание услуг общегосударственного и международного значения в сфере метеорологического и гидрологического мониторинга, мониторинга состояния окружающей среды за счет средств республиканского бюджета.</w:t>
      </w:r>
    </w:p>
    <w:p w:rsidR="00D36AA7" w:rsidRPr="007A2C13" w:rsidRDefault="00D36AA7" w:rsidP="001F7D51">
      <w:pPr>
        <w:pStyle w:val="a"/>
        <w:numPr>
          <w:ilvl w:val="4"/>
          <w:numId w:val="301"/>
        </w:numPr>
        <w:ind w:firstLine="706"/>
      </w:pPr>
      <w:r w:rsidRPr="007A2C13">
        <w:t xml:space="preserve">Производители </w:t>
      </w:r>
      <w:r w:rsidR="00AB583D" w:rsidRPr="007A2C13">
        <w:t>гидрометеорологической информации</w:t>
      </w:r>
      <w:r w:rsidRPr="007A2C13">
        <w:t xml:space="preserve"> и информации о состоянии окружающей среды имеют право:</w:t>
      </w:r>
    </w:p>
    <w:p w:rsidR="00D36AA7" w:rsidRPr="007A2C13" w:rsidRDefault="00D36AA7" w:rsidP="001F7D51">
      <w:pPr>
        <w:pStyle w:val="a"/>
        <w:numPr>
          <w:ilvl w:val="5"/>
          <w:numId w:val="301"/>
        </w:numPr>
        <w:ind w:firstLine="706"/>
      </w:pPr>
      <w:r w:rsidRPr="007A2C13">
        <w:t>осуществлять производство информации или осуществлять отдельные работы и услуги, составляющие эти виды мониторинга</w:t>
      </w:r>
      <w:r w:rsidR="00937112" w:rsidRPr="007A2C13">
        <w:t>,</w:t>
      </w:r>
      <w:r w:rsidRPr="007A2C13">
        <w:t xml:space="preserve"> в соответствии с настоящим Кодексом и иными </w:t>
      </w:r>
      <w:r w:rsidR="00937112" w:rsidRPr="007A2C13">
        <w:t>законами Республики Казахстан</w:t>
      </w:r>
      <w:r w:rsidRPr="007A2C13">
        <w:t>;</w:t>
      </w:r>
    </w:p>
    <w:p w:rsidR="00D36AA7" w:rsidRPr="007A2C13" w:rsidRDefault="00D36AA7" w:rsidP="001F7D51">
      <w:pPr>
        <w:pStyle w:val="a"/>
        <w:numPr>
          <w:ilvl w:val="5"/>
          <w:numId w:val="301"/>
        </w:numPr>
        <w:ind w:firstLine="706"/>
      </w:pPr>
      <w:r w:rsidRPr="007A2C13">
        <w:t xml:space="preserve">получать плату за предоставление информации в соответствии с настоящим Кодексом и иными </w:t>
      </w:r>
      <w:r w:rsidR="00937112" w:rsidRPr="007A2C13">
        <w:t xml:space="preserve">законами Республики Казахстан </w:t>
      </w:r>
      <w:r w:rsidRPr="007A2C13">
        <w:t>или договором на оказание услуг;</w:t>
      </w:r>
    </w:p>
    <w:p w:rsidR="00D36AA7" w:rsidRPr="007A2C13" w:rsidRDefault="00D36AA7" w:rsidP="001F7D51">
      <w:pPr>
        <w:pStyle w:val="a"/>
        <w:numPr>
          <w:ilvl w:val="5"/>
          <w:numId w:val="301"/>
        </w:numPr>
        <w:ind w:firstLine="706"/>
      </w:pPr>
      <w:r w:rsidRPr="007A2C13">
        <w:t xml:space="preserve">осуществлять наблюдения и измерения в области метеорологического, гидрологического </w:t>
      </w:r>
      <w:r w:rsidR="00AB583D" w:rsidRPr="007A2C13">
        <w:t>мониторинга, мониторинга</w:t>
      </w:r>
      <w:r w:rsidRPr="007A2C13">
        <w:t xml:space="preserve"> состояния окружающей среды в соответствии с действующим законодательством</w:t>
      </w:r>
      <w:r w:rsidR="001E0570" w:rsidRPr="007A2C13">
        <w:t xml:space="preserve"> Республики Казахстан</w:t>
      </w:r>
      <w:r w:rsidRPr="007A2C13">
        <w:t>.</w:t>
      </w:r>
    </w:p>
    <w:p w:rsidR="00D36AA7" w:rsidRPr="007A2C13" w:rsidRDefault="00AB583D" w:rsidP="001F7D51">
      <w:pPr>
        <w:pStyle w:val="a"/>
        <w:numPr>
          <w:ilvl w:val="4"/>
          <w:numId w:val="301"/>
        </w:numPr>
        <w:ind w:firstLine="706"/>
      </w:pPr>
      <w:r w:rsidRPr="007A2C13">
        <w:t>Производители гидрометеорологической</w:t>
      </w:r>
      <w:r w:rsidR="00D36AA7" w:rsidRPr="007A2C13">
        <w:t xml:space="preserve"> информации и информации о состоянии окружающей среды обязаны:</w:t>
      </w:r>
    </w:p>
    <w:p w:rsidR="00D36AA7" w:rsidRPr="007A2C13" w:rsidRDefault="00D36AA7" w:rsidP="001F7D51">
      <w:pPr>
        <w:pStyle w:val="a"/>
        <w:numPr>
          <w:ilvl w:val="5"/>
          <w:numId w:val="301"/>
        </w:numPr>
        <w:ind w:firstLine="706"/>
      </w:pPr>
      <w:r w:rsidRPr="007A2C13">
        <w:t xml:space="preserve">соблюдать при производстве гидрометеорологической информации и информации о состоянии окружающей среды и(или) выполнении отдельных работ и оказании услуг, составляющих этот вид метеорологического, гидрологического </w:t>
      </w:r>
      <w:r w:rsidR="00AB583D" w:rsidRPr="007A2C13">
        <w:t>мониторинга, мониторинга</w:t>
      </w:r>
      <w:r w:rsidRPr="007A2C13">
        <w:t xml:space="preserve"> состояния окружающей среды, требования настоящего Кодекса;</w:t>
      </w:r>
    </w:p>
    <w:p w:rsidR="00D36AA7" w:rsidRPr="007A2C13" w:rsidRDefault="00D36AA7" w:rsidP="001F7D51">
      <w:pPr>
        <w:pStyle w:val="a"/>
        <w:numPr>
          <w:ilvl w:val="5"/>
          <w:numId w:val="301"/>
        </w:numPr>
        <w:ind w:firstLine="706"/>
      </w:pPr>
      <w:r w:rsidRPr="007A2C13">
        <w:t xml:space="preserve">осуществлять деятельность в соответствии с законодательством Республики Казахстан в области технического регулирования, законодательством </w:t>
      </w:r>
      <w:r w:rsidR="00694EAA" w:rsidRPr="007A2C13">
        <w:t xml:space="preserve">Республики Казахстан </w:t>
      </w:r>
      <w:r w:rsidRPr="007A2C13">
        <w:t xml:space="preserve">об обеспечении единства измерений и законодательством </w:t>
      </w:r>
      <w:r w:rsidR="00694EAA" w:rsidRPr="007A2C13">
        <w:t xml:space="preserve">Республики Казахстан </w:t>
      </w:r>
      <w:r w:rsidRPr="007A2C13">
        <w:t>об аккредитации в области оценки соответствия</w:t>
      </w:r>
      <w:r w:rsidR="00C42607" w:rsidRPr="007A2C13">
        <w:t>.</w:t>
      </w:r>
    </w:p>
    <w:p w:rsidR="00D36AA7" w:rsidRPr="007A2C13" w:rsidRDefault="007107D8" w:rsidP="00E320C8">
      <w:pPr>
        <w:pStyle w:val="aff2"/>
      </w:pPr>
      <w:r w:rsidRPr="007A2C13">
        <w:t>П</w:t>
      </w:r>
      <w:r w:rsidR="00D36AA7" w:rsidRPr="007A2C13">
        <w:t xml:space="preserve">роизводители </w:t>
      </w:r>
      <w:r w:rsidR="00AB583D" w:rsidRPr="007A2C13">
        <w:t>гидрометеорологической информации</w:t>
      </w:r>
      <w:r w:rsidR="00D36AA7" w:rsidRPr="007A2C13">
        <w:t xml:space="preserve"> и информации о </w:t>
      </w:r>
      <w:r w:rsidR="00AB583D" w:rsidRPr="007A2C13">
        <w:t>состоянии окружающей</w:t>
      </w:r>
      <w:r w:rsidR="00D36AA7" w:rsidRPr="007A2C13">
        <w:t xml:space="preserve"> среды в соответствии с законодательством </w:t>
      </w:r>
      <w:r w:rsidR="00694EAA" w:rsidRPr="007A2C13">
        <w:t xml:space="preserve">Республики Казахстан </w:t>
      </w:r>
      <w:r w:rsidR="00D36AA7" w:rsidRPr="007A2C13">
        <w:t>могут иметь иные права и обязанности.</w:t>
      </w:r>
    </w:p>
    <w:p w:rsidR="0049357E" w:rsidRPr="007A2C13" w:rsidRDefault="00D36AA7" w:rsidP="001F7D51">
      <w:pPr>
        <w:pStyle w:val="a"/>
        <w:numPr>
          <w:ilvl w:val="4"/>
          <w:numId w:val="301"/>
        </w:numPr>
        <w:ind w:firstLine="706"/>
      </w:pPr>
      <w:r w:rsidRPr="007A2C13">
        <w:t xml:space="preserve">Производители метеорологической информации на безвозмездной основе обязаны предоставлять полученную метеорологическую информацию в Национальную гидрометеорологическую службу в соответствии с </w:t>
      </w:r>
      <w:r w:rsidR="007A632C" w:rsidRPr="007A2C13">
        <w:t>планами</w:t>
      </w:r>
      <w:r w:rsidR="00CF19D5" w:rsidRPr="007A2C13">
        <w:t xml:space="preserve"> предоставления информации</w:t>
      </w:r>
      <w:r w:rsidR="007A632C" w:rsidRPr="007A2C13">
        <w:t xml:space="preserve">, утверждаемыми </w:t>
      </w:r>
      <w:r w:rsidR="0049357E" w:rsidRPr="007A2C13">
        <w:t>Национальной гидрометеорологической службой по согласованию с производителем метеорологической информации, в которых определяются перечень предоставляемой метеорологической информации, сроки, вид и способы предоставления</w:t>
      </w:r>
      <w:r w:rsidRPr="007A2C13">
        <w:t>.</w:t>
      </w:r>
    </w:p>
    <w:p w:rsidR="00D36AA7" w:rsidRPr="007A2C13" w:rsidRDefault="0049357E" w:rsidP="00E320C8">
      <w:pPr>
        <w:pStyle w:val="a"/>
        <w:numPr>
          <w:ilvl w:val="0"/>
          <w:numId w:val="0"/>
        </w:numPr>
        <w:ind w:firstLine="706"/>
      </w:pPr>
      <w:r w:rsidRPr="007A2C13">
        <w:t>Правила предоставления информации в Национальную гидрометеорологическую службу, утверждаются уполномоченным органом в области охраны окружающей среды.</w:t>
      </w:r>
    </w:p>
    <w:p w:rsidR="00D36AA7" w:rsidRPr="007A2C13" w:rsidRDefault="00D36AA7" w:rsidP="001F7D51">
      <w:pPr>
        <w:pStyle w:val="a"/>
        <w:numPr>
          <w:ilvl w:val="4"/>
          <w:numId w:val="301"/>
        </w:numPr>
        <w:ind w:firstLine="706"/>
      </w:pPr>
      <w:r w:rsidRPr="007A2C13">
        <w:t xml:space="preserve">Национальная гидрометеорологическая </w:t>
      </w:r>
      <w:r w:rsidR="00AB583D" w:rsidRPr="007A2C13">
        <w:t>служба обязана</w:t>
      </w:r>
      <w:r w:rsidRPr="007A2C13">
        <w:t xml:space="preserve"> соблюдать требования инструктивно-методических документов для ведения метеорологического, гидрологического мониторинга, мониторинга состояния окружающей среды, </w:t>
      </w:r>
      <w:r w:rsidR="00AB583D" w:rsidRPr="007A2C13">
        <w:t>которые</w:t>
      </w:r>
      <w:r w:rsidRPr="007A2C13">
        <w:t xml:space="preserve"> утверждаются уполномоченным органом в области охраны окружающей среды.</w:t>
      </w:r>
    </w:p>
    <w:p w:rsidR="00D36AA7" w:rsidRPr="007A2C13" w:rsidRDefault="00D36AA7" w:rsidP="001F7D51">
      <w:pPr>
        <w:pStyle w:val="a"/>
        <w:numPr>
          <w:ilvl w:val="4"/>
          <w:numId w:val="301"/>
        </w:numPr>
        <w:ind w:firstLine="706"/>
      </w:pPr>
      <w:r w:rsidRPr="007A2C13">
        <w:t>Деятельность в сфере метеорологического мониторинга осуществляется в Республике Казахстан</w:t>
      </w:r>
      <w:r w:rsidR="00173D6F" w:rsidRPr="007A2C13">
        <w:t xml:space="preserve"> при условии </w:t>
      </w:r>
      <w:r w:rsidRPr="007A2C13">
        <w:t>направления уведомления в уполномоченный орган в области охраны окружающей среды</w:t>
      </w:r>
      <w:r w:rsidR="00173D6F" w:rsidRPr="007A2C13">
        <w:t xml:space="preserve"> в соответствии с законодательством Республики Казахстан о разрешениях и уведомлениях</w:t>
      </w:r>
      <w:r w:rsidRPr="007A2C13">
        <w:t>, за исключением деятельности Национальной гидрометеорологической службы</w:t>
      </w:r>
      <w:r w:rsidR="00AB583D" w:rsidRPr="007A2C13">
        <w:t xml:space="preserve">, </w:t>
      </w:r>
      <w:r w:rsidR="0049357E" w:rsidRPr="007A2C13">
        <w:t>поставщиков аэронавигационного обслуживания</w:t>
      </w:r>
      <w:r w:rsidR="003F2254">
        <w:t xml:space="preserve">, </w:t>
      </w:r>
      <w:r w:rsidR="0049357E" w:rsidRPr="007A2C13">
        <w:t xml:space="preserve"> Вооруженных Сил Республики Казахстан, </w:t>
      </w:r>
      <w:r w:rsidR="00AB583D" w:rsidRPr="007A2C13">
        <w:t>не</w:t>
      </w:r>
      <w:r w:rsidRPr="007A2C13">
        <w:t xml:space="preserve"> подлежащих включению </w:t>
      </w:r>
      <w:r w:rsidR="00AB583D" w:rsidRPr="007A2C13">
        <w:t>в Государственный</w:t>
      </w:r>
      <w:r w:rsidRPr="007A2C13">
        <w:t xml:space="preserve"> реестр производителей метеорологической информации.</w:t>
      </w:r>
    </w:p>
    <w:p w:rsidR="00D36AA7" w:rsidRPr="007A2C13" w:rsidRDefault="00D36AA7" w:rsidP="001F7D51">
      <w:pPr>
        <w:pStyle w:val="a"/>
        <w:numPr>
          <w:ilvl w:val="4"/>
          <w:numId w:val="301"/>
        </w:numPr>
        <w:ind w:firstLine="706"/>
      </w:pPr>
      <w:r w:rsidRPr="007A2C13">
        <w:t>Правила ведения Государственного реестра производителей метеорологической информации утверждаются уполномоченным органом в области охраны окружающей среды.</w:t>
      </w:r>
    </w:p>
    <w:p w:rsidR="00173D6F" w:rsidRPr="007A2C13" w:rsidRDefault="00173D6F" w:rsidP="001F7D51">
      <w:pPr>
        <w:pStyle w:val="a"/>
        <w:numPr>
          <w:ilvl w:val="4"/>
          <w:numId w:val="301"/>
        </w:numPr>
        <w:ind w:firstLine="706"/>
      </w:pPr>
      <w:r w:rsidRPr="007A2C13">
        <w:t>П</w:t>
      </w:r>
      <w:r w:rsidR="00D36AA7" w:rsidRPr="007A2C13">
        <w:t>роизводител</w:t>
      </w:r>
      <w:r w:rsidRPr="007A2C13">
        <w:t>и</w:t>
      </w:r>
      <w:r w:rsidR="00D36AA7" w:rsidRPr="007A2C13">
        <w:t xml:space="preserve"> метеорологической информации</w:t>
      </w:r>
      <w:r w:rsidRPr="007A2C13">
        <w:t xml:space="preserve"> должны соответствовать следующим требованиям:</w:t>
      </w:r>
    </w:p>
    <w:p w:rsidR="00173D6F" w:rsidRPr="007A2C13" w:rsidRDefault="00D36AA7" w:rsidP="001F7D51">
      <w:pPr>
        <w:pStyle w:val="a"/>
        <w:numPr>
          <w:ilvl w:val="5"/>
          <w:numId w:val="301"/>
        </w:numPr>
        <w:ind w:firstLine="706"/>
      </w:pPr>
      <w:r w:rsidRPr="007A2C13">
        <w:t>государственная регистрация в качестве юридического лица или индивидуального предпринимателя</w:t>
      </w:r>
      <w:r w:rsidR="00173D6F" w:rsidRPr="007A2C13">
        <w:t>;</w:t>
      </w:r>
    </w:p>
    <w:p w:rsidR="00173D6F" w:rsidRPr="007A2C13" w:rsidRDefault="00D36AA7" w:rsidP="001F7D51">
      <w:pPr>
        <w:pStyle w:val="a"/>
        <w:numPr>
          <w:ilvl w:val="5"/>
          <w:numId w:val="301"/>
        </w:numPr>
        <w:ind w:firstLine="706"/>
      </w:pPr>
      <w:r w:rsidRPr="007A2C13">
        <w:t xml:space="preserve">наличие на праве собственности или владения и пользования необходимого для осуществления планируемой </w:t>
      </w:r>
      <w:r w:rsidR="00AB583D" w:rsidRPr="007A2C13">
        <w:t>деятельности оборудования</w:t>
      </w:r>
      <w:r w:rsidRPr="007A2C13">
        <w:t xml:space="preserve"> и средств измерений</w:t>
      </w:r>
      <w:r w:rsidR="00173D6F" w:rsidRPr="007A2C13">
        <w:t>;</w:t>
      </w:r>
    </w:p>
    <w:p w:rsidR="00D36AA7" w:rsidRPr="007A2C13" w:rsidRDefault="00D36AA7" w:rsidP="001F7D51">
      <w:pPr>
        <w:pStyle w:val="a"/>
        <w:numPr>
          <w:ilvl w:val="5"/>
          <w:numId w:val="301"/>
        </w:numPr>
        <w:ind w:firstLine="706"/>
      </w:pPr>
      <w:r w:rsidRPr="007A2C13">
        <w:t>наличие квалифицированного персонала.</w:t>
      </w:r>
    </w:p>
    <w:p w:rsidR="00D36AA7" w:rsidRPr="007A2C13" w:rsidRDefault="00D36AA7" w:rsidP="001F7D51">
      <w:pPr>
        <w:pStyle w:val="a"/>
        <w:numPr>
          <w:ilvl w:val="4"/>
          <w:numId w:val="301"/>
        </w:numPr>
        <w:ind w:firstLine="706"/>
      </w:pPr>
      <w:r w:rsidRPr="007A2C13">
        <w:t>Государственный контроль за соблюдением порядка организации и проведения метеорологического мониторинга производителями метеорологической информации</w:t>
      </w:r>
      <w:r w:rsidR="0049357E" w:rsidRPr="007A2C13">
        <w:t>,</w:t>
      </w:r>
      <w:r w:rsidRPr="007A2C13">
        <w:t xml:space="preserve"> за исключением деятельности Национальной гидрометеорологической службы</w:t>
      </w:r>
      <w:r w:rsidR="0049357E" w:rsidRPr="007A2C13">
        <w:t>,поставщиков аэронавигационного обслуживания</w:t>
      </w:r>
      <w:r w:rsidR="003F2254">
        <w:t>,</w:t>
      </w:r>
      <w:bookmarkStart w:id="886" w:name="_GoBack"/>
      <w:bookmarkEnd w:id="886"/>
      <w:r w:rsidR="0049357E" w:rsidRPr="007A2C13">
        <w:t xml:space="preserve"> Вооруженных Сил </w:t>
      </w:r>
      <w:r w:rsidRPr="007A2C13">
        <w:t>Республики Казахстан</w:t>
      </w:r>
      <w:r w:rsidR="0049357E" w:rsidRPr="007A2C13">
        <w:t>,</w:t>
      </w:r>
      <w:r w:rsidRPr="007A2C13">
        <w:t xml:space="preserve"> осуществляется уполномоченным органом в области охраны окружающей среды в форме проверки и профилактического контроля в соответствии с Предпринимательским кодексом Республики Казахстан.</w:t>
      </w:r>
    </w:p>
    <w:p w:rsidR="00D36AA7" w:rsidRPr="007A2C13" w:rsidRDefault="00D36AA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87" w:name="_Toc13667381"/>
      <w:bookmarkStart w:id="888" w:name="_Toc23245962"/>
      <w:r w:rsidRPr="007A2C13">
        <w:rPr>
          <w:rFonts w:ascii="Times New Roman" w:hAnsi="Times New Roman"/>
          <w:color w:val="000000"/>
          <w:sz w:val="24"/>
          <w:szCs w:val="24"/>
        </w:rPr>
        <w:t>Деятельность Национальной гидрометеорологической службы, отнесенная к государственной монополии</w:t>
      </w:r>
      <w:bookmarkEnd w:id="887"/>
      <w:bookmarkEnd w:id="888"/>
    </w:p>
    <w:p w:rsidR="00C42607" w:rsidRPr="007A2C13" w:rsidRDefault="00AA414C" w:rsidP="001F7D51">
      <w:pPr>
        <w:pStyle w:val="a"/>
        <w:numPr>
          <w:ilvl w:val="4"/>
          <w:numId w:val="409"/>
        </w:numPr>
        <w:ind w:firstLine="706"/>
      </w:pPr>
      <w:r w:rsidRPr="007A2C13">
        <w:t xml:space="preserve">Национальная гидрометеорологическая служба обеспечивает ведение мониторинга состояния окружающей </w:t>
      </w:r>
      <w:r w:rsidR="00C66BE2" w:rsidRPr="007A2C13">
        <w:t>среды, метеорологического</w:t>
      </w:r>
      <w:r w:rsidR="00D36AA7" w:rsidRPr="007A2C13">
        <w:t xml:space="preserve"> и гидрологического мониторинга с использованием государственной наблюдательной сети</w:t>
      </w:r>
      <w:r w:rsidRPr="007A2C13">
        <w:t xml:space="preserve">, которые включают в себяоказание </w:t>
      </w:r>
      <w:r w:rsidR="00D36AA7" w:rsidRPr="007A2C13">
        <w:t xml:space="preserve">услуг общегосударственного и международного </w:t>
      </w:r>
      <w:r w:rsidR="003C4571" w:rsidRPr="007A2C13">
        <w:t xml:space="preserve">значения, </w:t>
      </w:r>
      <w:r w:rsidR="00D36AA7" w:rsidRPr="007A2C13">
        <w:t>специального назначения и подготовк</w:t>
      </w:r>
      <w:r w:rsidRPr="007A2C13">
        <w:t>у</w:t>
      </w:r>
      <w:r w:rsidR="00D36AA7" w:rsidRPr="007A2C13">
        <w:t xml:space="preserve"> специализированной информации.</w:t>
      </w:r>
    </w:p>
    <w:p w:rsidR="00AA414C" w:rsidRPr="007A2C13" w:rsidRDefault="00AA414C" w:rsidP="00E320C8">
      <w:pPr>
        <w:pStyle w:val="a"/>
        <w:numPr>
          <w:ilvl w:val="0"/>
          <w:numId w:val="0"/>
        </w:numPr>
        <w:ind w:firstLine="706"/>
      </w:pPr>
      <w:r w:rsidRPr="007A2C13">
        <w:t>Деятельность по ведению метеорологического и гидрологического мониторингов и мониторинга состояния окружающей среды относится к государственной монополии и осуществляется Национальной гидрометеорологической службой – республиканским государственным предприятием на праве хозяйственного ведения, созданным по решению Правительства Республики Казахстан</w:t>
      </w:r>
    </w:p>
    <w:p w:rsidR="00D36AA7" w:rsidRPr="007A2C13" w:rsidRDefault="00D36AA7" w:rsidP="001F7D51">
      <w:pPr>
        <w:pStyle w:val="a"/>
        <w:numPr>
          <w:ilvl w:val="4"/>
          <w:numId w:val="409"/>
        </w:numPr>
        <w:ind w:firstLine="706"/>
      </w:pPr>
      <w:r w:rsidRPr="007A2C13">
        <w:t>Услугами общегосударственного и международного значения являются услуги общегосударственного и международного масштаба, имеющие важное значение для безопасности населения и государства, устойчивого функционирования экономики и социальной сферы.</w:t>
      </w:r>
    </w:p>
    <w:p w:rsidR="00D36AA7" w:rsidRPr="007A2C13" w:rsidRDefault="00D36AA7" w:rsidP="00E320C8">
      <w:pPr>
        <w:pStyle w:val="a"/>
        <w:ind w:firstLine="706"/>
      </w:pPr>
      <w:r w:rsidRPr="007A2C13">
        <w:t xml:space="preserve">Уполномоченный орган в области охраны окружающей среды организует </w:t>
      </w:r>
      <w:r w:rsidR="00AA414C" w:rsidRPr="007A2C13">
        <w:t xml:space="preserve">деятельность по </w:t>
      </w:r>
      <w:r w:rsidRPr="007A2C13">
        <w:t>ведени</w:t>
      </w:r>
      <w:r w:rsidR="00AA414C" w:rsidRPr="007A2C13">
        <w:t>ю</w:t>
      </w:r>
      <w:r w:rsidRPr="007A2C13">
        <w:t xml:space="preserve"> метеорологического и гидрологического мониторинга, мониторинга состояния окружающей среды связанных с оказанием услуг общегосударственного и международного значения с использованием государственной наблюдательной сети.</w:t>
      </w:r>
    </w:p>
    <w:p w:rsidR="00D36AA7" w:rsidRPr="007A2C13" w:rsidRDefault="00D36AA7" w:rsidP="00E320C8">
      <w:pPr>
        <w:pStyle w:val="a"/>
        <w:ind w:firstLine="706"/>
      </w:pPr>
      <w:r w:rsidRPr="007A2C13">
        <w:t>Услуг</w:t>
      </w:r>
      <w:r w:rsidR="00CF19D5" w:rsidRPr="007A2C13">
        <w:t>и</w:t>
      </w:r>
      <w:r w:rsidRPr="007A2C13">
        <w:t xml:space="preserve"> специального назначения </w:t>
      </w:r>
      <w:r w:rsidR="00CF19D5" w:rsidRPr="007A2C13">
        <w:t xml:space="preserve">- </w:t>
      </w:r>
      <w:r w:rsidRPr="007A2C13">
        <w:t>услуги в области метеорологического и гидрологического мониторингов, мониторинга состояния окружающей среды, не относящиеся к услугам общегосударственного и международного значения и выполняемые на основании возмездных договоров на оказание услуг.</w:t>
      </w:r>
    </w:p>
    <w:p w:rsidR="00D36AA7" w:rsidRPr="007A2C13" w:rsidRDefault="00D36AA7" w:rsidP="00E320C8">
      <w:pPr>
        <w:pStyle w:val="a"/>
        <w:ind w:firstLine="706"/>
      </w:pPr>
      <w:r w:rsidRPr="007A2C13">
        <w:t>Специализированн</w:t>
      </w:r>
      <w:r w:rsidR="00CF19D5" w:rsidRPr="007A2C13">
        <w:t>ая</w:t>
      </w:r>
      <w:r w:rsidRPr="007A2C13">
        <w:t xml:space="preserve"> информаци</w:t>
      </w:r>
      <w:r w:rsidR="00CF19D5" w:rsidRPr="007A2C13">
        <w:t>я -</w:t>
      </w:r>
      <w:r w:rsidRPr="007A2C13">
        <w:t xml:space="preserve"> целевая информация, получаемая в результате оказания услуг специального назначения в области метеорологического и гидрологического мониторинга, мониторинга состояния окружающей среды с использованием данных, полученных на государственной наблюдательной сети.</w:t>
      </w:r>
    </w:p>
    <w:p w:rsidR="005B1A24" w:rsidRPr="007A2C13" w:rsidRDefault="005B1A24" w:rsidP="00E320C8">
      <w:pPr>
        <w:pStyle w:val="a"/>
        <w:ind w:firstLine="706"/>
      </w:pPr>
      <w:r w:rsidRPr="007A2C13">
        <w:t>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p w:rsidR="00D36AA7" w:rsidRPr="007A2C13" w:rsidRDefault="00D36AA7" w:rsidP="00E320C8">
      <w:pPr>
        <w:pStyle w:val="a"/>
        <w:ind w:firstLine="706"/>
      </w:pPr>
      <w:r w:rsidRPr="007A2C13">
        <w:t xml:space="preserve">Национальная гидрометеорологическая служба представляет Республику Казахстан по вопросам гидрометеорологической деятельности и </w:t>
      </w:r>
      <w:r w:rsidR="00AB583D" w:rsidRPr="007A2C13">
        <w:t>деятельности в</w:t>
      </w:r>
      <w:r w:rsidRPr="007A2C13">
        <w:t xml:space="preserve"> области мониторинга состояния окружающей среды при взаимодействии с международными организациями, иностранными лицами и гидрометеорологическими службами других государств, если иное не установлено </w:t>
      </w:r>
      <w:r w:rsidR="00937112" w:rsidRPr="007A2C13">
        <w:t xml:space="preserve">законами </w:t>
      </w:r>
      <w:r w:rsidRPr="007A2C13">
        <w:t>Республики Казахстан.</w:t>
      </w:r>
    </w:p>
    <w:p w:rsidR="00C42607" w:rsidRPr="007A2C13" w:rsidRDefault="00D36AA7" w:rsidP="00E320C8">
      <w:pPr>
        <w:pStyle w:val="a"/>
        <w:ind w:firstLine="706"/>
      </w:pPr>
      <w:bookmarkStart w:id="889" w:name="_Ref11947606"/>
      <w:r w:rsidRPr="007A2C13">
        <w:t>Услуги общегосударственного и международного значения в области метеорологического и гидрологического мониторинга:</w:t>
      </w:r>
      <w:bookmarkEnd w:id="889"/>
    </w:p>
    <w:p w:rsidR="00D36AA7" w:rsidRPr="007A2C13" w:rsidRDefault="00D36AA7" w:rsidP="001F7D51">
      <w:pPr>
        <w:pStyle w:val="a"/>
        <w:numPr>
          <w:ilvl w:val="5"/>
          <w:numId w:val="244"/>
        </w:numPr>
        <w:ind w:firstLine="706"/>
      </w:pPr>
      <w:r w:rsidRPr="007A2C13">
        <w:t>наблюдения, сбор, обработка, анализ полученных гидрометеорологических данных и подготовка штормовой гидрометеорологической информации, гидрометеорологических прогнозов, гидрометеорологической информации общего назначения, включающей в себя справочники, бюллетени, справки-консультации, режимной информации и другой гидрометеорологической информации полученной с использованием данных государственной наблюдательной сети, а также обеспечение в установленном порядке этой информацией государственных органов, иных организаций и физических лиц;</w:t>
      </w:r>
    </w:p>
    <w:p w:rsidR="00D36AA7" w:rsidRPr="007A2C13" w:rsidRDefault="00D36AA7" w:rsidP="001F7D51">
      <w:pPr>
        <w:pStyle w:val="a"/>
        <w:numPr>
          <w:ilvl w:val="5"/>
          <w:numId w:val="244"/>
        </w:numPr>
        <w:ind w:firstLine="706"/>
      </w:pPr>
      <w:r w:rsidRPr="007A2C13">
        <w:t>подготовка данных для ведения государственного водного кадастрапо разделу поверхностных вод, на основании результатов гидрологических наблюдений;</w:t>
      </w:r>
    </w:p>
    <w:p w:rsidR="00D36AA7" w:rsidRPr="007A2C13" w:rsidRDefault="00D36AA7" w:rsidP="001F7D51">
      <w:pPr>
        <w:pStyle w:val="a"/>
        <w:numPr>
          <w:ilvl w:val="5"/>
          <w:numId w:val="244"/>
        </w:numPr>
        <w:ind w:firstLine="706"/>
      </w:pPr>
      <w:r w:rsidRPr="007A2C13">
        <w:t xml:space="preserve">подготовка </w:t>
      </w:r>
      <w:r w:rsidR="00AA414C" w:rsidRPr="007A2C13">
        <w:t xml:space="preserve">и выдача </w:t>
      </w:r>
      <w:r w:rsidRPr="007A2C13">
        <w:t xml:space="preserve">справок, подтверждающих или не подтверждающих факт неблагоприятного природного явления, в том </w:t>
      </w:r>
      <w:r w:rsidR="00AB583D" w:rsidRPr="007A2C13">
        <w:t>числе обследование</w:t>
      </w:r>
      <w:r w:rsidRPr="007A2C13">
        <w:t xml:space="preserve"> с выездом на место, предположительно подвергшееся неблагоприятному погодному явлению;</w:t>
      </w:r>
    </w:p>
    <w:p w:rsidR="00D36AA7" w:rsidRPr="007A2C13" w:rsidRDefault="00D36AA7" w:rsidP="001F7D51">
      <w:pPr>
        <w:pStyle w:val="a"/>
        <w:numPr>
          <w:ilvl w:val="5"/>
          <w:numId w:val="244"/>
        </w:numPr>
        <w:ind w:firstLine="706"/>
      </w:pPr>
      <w:r w:rsidRPr="007A2C13">
        <w:t>ведение Государственного климатического кадастра и Государственного гидрометеорологического фонда;</w:t>
      </w:r>
    </w:p>
    <w:p w:rsidR="00D36AA7" w:rsidRPr="007A2C13" w:rsidRDefault="00D36AA7" w:rsidP="001F7D51">
      <w:pPr>
        <w:pStyle w:val="a"/>
        <w:numPr>
          <w:ilvl w:val="5"/>
          <w:numId w:val="244"/>
        </w:numPr>
        <w:ind w:firstLine="706"/>
      </w:pPr>
      <w:r w:rsidRPr="007A2C13">
        <w:t>предоставление гидрометеорологической информации для международного обмена;</w:t>
      </w:r>
    </w:p>
    <w:p w:rsidR="00D36AA7" w:rsidRPr="007A2C13" w:rsidRDefault="00D36AA7" w:rsidP="001F7D51">
      <w:pPr>
        <w:pStyle w:val="a"/>
        <w:numPr>
          <w:ilvl w:val="5"/>
          <w:numId w:val="244"/>
        </w:numPr>
        <w:ind w:firstLine="706"/>
      </w:pPr>
      <w:r w:rsidRPr="007A2C13">
        <w:t>мониторинг климата</w:t>
      </w:r>
      <w:r w:rsidR="00C42607" w:rsidRPr="007A2C13">
        <w:t xml:space="preserve">, включая его </w:t>
      </w:r>
      <w:r w:rsidRPr="007A2C13">
        <w:t>изменени</w:t>
      </w:r>
      <w:r w:rsidR="00C42607" w:rsidRPr="007A2C13">
        <w:t>е</w:t>
      </w:r>
      <w:r w:rsidRPr="007A2C13">
        <w:t>.</w:t>
      </w:r>
    </w:p>
    <w:p w:rsidR="00C42607" w:rsidRPr="007A2C13" w:rsidRDefault="00D36AA7" w:rsidP="00E320C8">
      <w:pPr>
        <w:pStyle w:val="a"/>
        <w:ind w:firstLine="706"/>
      </w:pPr>
      <w:r w:rsidRPr="007A2C13">
        <w:t xml:space="preserve">Государственный климатический кадастр </w:t>
      </w:r>
      <w:r w:rsidR="005118AC" w:rsidRPr="007A2C13">
        <w:t>–</w:t>
      </w:r>
      <w:r w:rsidRPr="007A2C13">
        <w:t xml:space="preserve">систематизированный свод данных, основанный на гидрометеорологической информации о совокупности атмосферных условий, включающих в </w:t>
      </w:r>
      <w:r w:rsidR="00AB583D" w:rsidRPr="007A2C13">
        <w:t>себя температуру</w:t>
      </w:r>
      <w:r w:rsidRPr="007A2C13">
        <w:t xml:space="preserve"> воздуха, облачности, атмосферных явлений, направления и скорости ветра, количества осадков и других характеристик атмосферы и подстилающей поверхности, характерных для определенных территории и сформированный на основе климатической базы гидрометеорологических данных за многолетний период.</w:t>
      </w:r>
    </w:p>
    <w:p w:rsidR="00C42607" w:rsidRPr="007A2C13" w:rsidRDefault="00D36AA7" w:rsidP="00E320C8">
      <w:pPr>
        <w:pStyle w:val="a"/>
        <w:ind w:firstLine="706"/>
      </w:pPr>
      <w:r w:rsidRPr="007A2C13">
        <w:t>Правила ведения Государственного климатического кадастра, а также состава данных государственного климатического кадастра и порядка предоставления государственным органам, иным организациям и физическим лицам его данных утверждаются уполномоченным органом в области охраны окружающей среды.</w:t>
      </w:r>
    </w:p>
    <w:p w:rsidR="00C42607" w:rsidRPr="007A2C13" w:rsidRDefault="00D36AA7" w:rsidP="00E320C8">
      <w:pPr>
        <w:pStyle w:val="a"/>
        <w:ind w:firstLine="706"/>
      </w:pPr>
      <w:r w:rsidRPr="007A2C13">
        <w:t xml:space="preserve">Государственный гидрометеорологический фонд </w:t>
      </w:r>
      <w:r w:rsidR="005118AC" w:rsidRPr="007A2C13">
        <w:t xml:space="preserve">– </w:t>
      </w:r>
      <w:r w:rsidRPr="007A2C13">
        <w:t xml:space="preserve">совокупность документированной гидрометеорологической информации, подлежащей хранению в соответствии с законодательством </w:t>
      </w:r>
      <w:r w:rsidR="00694EAA" w:rsidRPr="007A2C13">
        <w:t xml:space="preserve">Республики Казахстан </w:t>
      </w:r>
      <w:r w:rsidRPr="007A2C13">
        <w:t>в целях ее использования.</w:t>
      </w:r>
    </w:p>
    <w:p w:rsidR="00C42607" w:rsidRPr="007A2C13" w:rsidRDefault="00D36AA7" w:rsidP="00E320C8">
      <w:pPr>
        <w:pStyle w:val="aff2"/>
      </w:pPr>
      <w:r w:rsidRPr="007A2C13">
        <w:t>Правила ведения Государственного гидрометеорологического фонда утверждаются уполномоченным органом в области охраны окружающей среды.</w:t>
      </w:r>
      <w:bookmarkStart w:id="890" w:name="_Ref11947650"/>
    </w:p>
    <w:p w:rsidR="00C42607" w:rsidRPr="007A2C13" w:rsidRDefault="00D36AA7" w:rsidP="00E320C8">
      <w:pPr>
        <w:pStyle w:val="a"/>
        <w:ind w:firstLine="706"/>
      </w:pPr>
      <w:bookmarkStart w:id="891" w:name="_Ref21003940"/>
      <w:r w:rsidRPr="007A2C13">
        <w:t>Услуги общегосударственного и международного значения в области мониторинга состояния окружающей среды:</w:t>
      </w:r>
      <w:bookmarkEnd w:id="890"/>
      <w:bookmarkEnd w:id="891"/>
    </w:p>
    <w:p w:rsidR="00C42607" w:rsidRPr="007A2C13" w:rsidRDefault="00D36AA7" w:rsidP="001F7D51">
      <w:pPr>
        <w:pStyle w:val="a"/>
        <w:numPr>
          <w:ilvl w:val="5"/>
          <w:numId w:val="244"/>
        </w:numPr>
        <w:ind w:firstLine="706"/>
      </w:pPr>
      <w:r w:rsidRPr="007A2C13">
        <w:t>наблюдения, сбор, обработка, анализ данных осостоянии загрязнения объектов окружающей среды и подготовка информации о состоянии окружающей среды общего назначения, включающей в себя подготовку бюллетеней, справок и другой информации, а также обеспечение в установленном порядке этой информацией государственных органов, иных организаций и физических лиц;</w:t>
      </w:r>
    </w:p>
    <w:p w:rsidR="00D36AA7" w:rsidRPr="007A2C13" w:rsidRDefault="00D36AA7" w:rsidP="001F7D51">
      <w:pPr>
        <w:pStyle w:val="a"/>
        <w:numPr>
          <w:ilvl w:val="5"/>
          <w:numId w:val="244"/>
        </w:numPr>
        <w:ind w:firstLine="706"/>
      </w:pPr>
      <w:r w:rsidRPr="007A2C13">
        <w:t>мониторинг состояния атмосферного воздуха - система наблюдений засостоянием атмосферного воздуха в селитебных зонах</w:t>
      </w:r>
      <w:r w:rsidR="00AB583D" w:rsidRPr="007A2C13">
        <w:t xml:space="preserve"> (число государственных пунктов наблюдения,на которых осуществляются </w:t>
      </w:r>
      <w:r w:rsidRPr="007A2C13">
        <w:t>наблюдения за состоянием атмосферного воздуха</w:t>
      </w:r>
      <w:r w:rsidR="00AB583D" w:rsidRPr="007A2C13">
        <w:t>,</w:t>
      </w:r>
      <w:r w:rsidRPr="007A2C13">
        <w:t xml:space="preserve"> определяется в зависимости от численности населения, рельефа местности, фактического уровня загрязнения</w:t>
      </w:r>
      <w:r w:rsidR="00AB583D" w:rsidRPr="007A2C13">
        <w:t>);</w:t>
      </w:r>
    </w:p>
    <w:p w:rsidR="00D36AA7" w:rsidRPr="007A2C13" w:rsidRDefault="00D36AA7" w:rsidP="001F7D51">
      <w:pPr>
        <w:pStyle w:val="a"/>
        <w:numPr>
          <w:ilvl w:val="5"/>
          <w:numId w:val="244"/>
        </w:numPr>
        <w:ind w:firstLine="706"/>
      </w:pPr>
      <w:r w:rsidRPr="007A2C13">
        <w:t>мониторинг состояния атмосферных осадков - система наблюдений за химическим составом атмосферных осадков и снежного покрова в селитебных зонах;</w:t>
      </w:r>
    </w:p>
    <w:p w:rsidR="00D36AA7" w:rsidRPr="007A2C13" w:rsidRDefault="00D36AA7" w:rsidP="001F7D51">
      <w:pPr>
        <w:pStyle w:val="a"/>
        <w:numPr>
          <w:ilvl w:val="5"/>
          <w:numId w:val="244"/>
        </w:numPr>
        <w:ind w:firstLine="706"/>
      </w:pPr>
      <w:r w:rsidRPr="007A2C13">
        <w:t xml:space="preserve">мониторинг качественного состояния </w:t>
      </w:r>
      <w:r w:rsidR="00CF19D5" w:rsidRPr="007A2C13">
        <w:t xml:space="preserve">вод </w:t>
      </w:r>
      <w:r w:rsidRPr="007A2C13">
        <w:t xml:space="preserve">- система наблюдений за состоянием качества </w:t>
      </w:r>
      <w:r w:rsidR="00AB583D" w:rsidRPr="007A2C13">
        <w:t>поверхностных вод</w:t>
      </w:r>
      <w:r w:rsidRPr="007A2C13">
        <w:t xml:space="preserve"> в прибрежных зонах;</w:t>
      </w:r>
    </w:p>
    <w:p w:rsidR="00D36AA7" w:rsidRPr="007A2C13" w:rsidRDefault="00D36AA7" w:rsidP="001F7D51">
      <w:pPr>
        <w:pStyle w:val="a"/>
        <w:numPr>
          <w:ilvl w:val="5"/>
          <w:numId w:val="244"/>
        </w:numPr>
        <w:ind w:firstLine="706"/>
      </w:pPr>
      <w:r w:rsidRPr="007A2C13">
        <w:t xml:space="preserve">мониторинг состояния почв - система наблюдений за </w:t>
      </w:r>
      <w:r w:rsidR="00CF19D5" w:rsidRPr="007A2C13">
        <w:t>концентрациями загрязняющих веществ в почвах селитебных зон</w:t>
      </w:r>
      <w:r w:rsidRPr="007A2C13">
        <w:t>;</w:t>
      </w:r>
    </w:p>
    <w:p w:rsidR="00D36AA7" w:rsidRPr="007A2C13" w:rsidRDefault="00D36AA7" w:rsidP="001F7D51">
      <w:pPr>
        <w:pStyle w:val="a"/>
        <w:numPr>
          <w:ilvl w:val="5"/>
          <w:numId w:val="244"/>
        </w:numPr>
        <w:ind w:firstLine="706"/>
      </w:pPr>
      <w:r w:rsidRPr="007A2C13">
        <w:t xml:space="preserve">радиационный мониторинг - система наблюдений за техногенным и природным радиоактивным </w:t>
      </w:r>
      <w:r w:rsidR="00AB583D" w:rsidRPr="007A2C13">
        <w:t>загрязнением</w:t>
      </w:r>
      <w:r w:rsidRPr="007A2C13">
        <w:t xml:space="preserve"> в селитебных зонах;</w:t>
      </w:r>
    </w:p>
    <w:p w:rsidR="00D36AA7" w:rsidRPr="007A2C13" w:rsidRDefault="00D36AA7" w:rsidP="001F7D51">
      <w:pPr>
        <w:pStyle w:val="a"/>
        <w:numPr>
          <w:ilvl w:val="5"/>
          <w:numId w:val="244"/>
        </w:numPr>
        <w:ind w:firstLine="706"/>
      </w:pPr>
      <w:r w:rsidRPr="007A2C13">
        <w:t>мониторинг трансграничных загрязнений - система наблюдений, осуществляемая в рамках международного сотрудничества с приграничными государствами за состоянием качества трансграничных прибрежных поверхностных води почв;</w:t>
      </w:r>
    </w:p>
    <w:p w:rsidR="00D36AA7" w:rsidRPr="007A2C13" w:rsidRDefault="00D36AA7" w:rsidP="001F7D51">
      <w:pPr>
        <w:pStyle w:val="a"/>
        <w:numPr>
          <w:ilvl w:val="5"/>
          <w:numId w:val="244"/>
        </w:numPr>
        <w:ind w:firstLine="706"/>
      </w:pPr>
      <w:r w:rsidRPr="007A2C13">
        <w:t xml:space="preserve">фоновый мониторинг - система наблюдений за состоянием атмосферы и других сред в их взаимодействии с </w:t>
      </w:r>
      <w:r w:rsidR="00AB583D" w:rsidRPr="007A2C13">
        <w:t>биосферой на</w:t>
      </w:r>
      <w:r w:rsidRPr="007A2C13">
        <w:t xml:space="preserve"> специализированной </w:t>
      </w:r>
      <w:r w:rsidR="00AB583D" w:rsidRPr="007A2C13">
        <w:t>сети станций</w:t>
      </w:r>
      <w:r w:rsidRPr="007A2C13">
        <w:t xml:space="preserve"> комплексного фонового мониторинга окружающей среды;</w:t>
      </w:r>
    </w:p>
    <w:p w:rsidR="00D36AA7" w:rsidRPr="007A2C13" w:rsidRDefault="00D36AA7" w:rsidP="001F7D51">
      <w:pPr>
        <w:pStyle w:val="a"/>
        <w:numPr>
          <w:ilvl w:val="5"/>
          <w:numId w:val="244"/>
        </w:numPr>
        <w:ind w:firstLine="706"/>
      </w:pPr>
      <w:r w:rsidRPr="007A2C13">
        <w:t>предоставление информации о состоянии окружающей среды для международного обмена.</w:t>
      </w:r>
    </w:p>
    <w:p w:rsidR="00D36AA7" w:rsidRPr="007A2C13" w:rsidRDefault="00D36AA7" w:rsidP="00E320C8">
      <w:pPr>
        <w:pStyle w:val="a"/>
        <w:ind w:firstLine="706"/>
      </w:pPr>
      <w:r w:rsidRPr="007A2C13">
        <w:t>Селитебн</w:t>
      </w:r>
      <w:r w:rsidR="00CF19D5" w:rsidRPr="007A2C13">
        <w:t>ая</w:t>
      </w:r>
      <w:r w:rsidRPr="007A2C13">
        <w:t xml:space="preserve"> зон</w:t>
      </w:r>
      <w:r w:rsidR="00CF19D5" w:rsidRPr="007A2C13">
        <w:t xml:space="preserve">а- </w:t>
      </w:r>
      <w:r w:rsidRPr="007A2C13">
        <w:t>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влияния, требующего специальных санитарно-защитных зон.</w:t>
      </w:r>
    </w:p>
    <w:p w:rsidR="00D36AA7" w:rsidRPr="007A2C13" w:rsidRDefault="00D36AA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92" w:name="_Toc13667382"/>
      <w:bookmarkStart w:id="893" w:name="_Toc23245963"/>
      <w:r w:rsidRPr="007A2C13">
        <w:rPr>
          <w:rFonts w:ascii="Times New Roman" w:hAnsi="Times New Roman"/>
          <w:color w:val="000000"/>
          <w:sz w:val="24"/>
          <w:szCs w:val="24"/>
        </w:rPr>
        <w:t>Организация и деятельность государственной наблюдательной сети, охрана государственной наблюдательной сети</w:t>
      </w:r>
      <w:bookmarkEnd w:id="892"/>
      <w:bookmarkEnd w:id="893"/>
    </w:p>
    <w:p w:rsidR="00D36AA7" w:rsidRPr="007A2C13" w:rsidRDefault="005118AC" w:rsidP="001F7D51">
      <w:pPr>
        <w:pStyle w:val="a"/>
        <w:numPr>
          <w:ilvl w:val="4"/>
          <w:numId w:val="302"/>
        </w:numPr>
        <w:ind w:firstLine="706"/>
      </w:pPr>
      <w:r w:rsidRPr="007A2C13">
        <w:t xml:space="preserve"> В целях получения достоверной информации вокруг стационарных пунктов наблюдений создаются охранные зоныв соответствии </w:t>
      </w:r>
      <w:r w:rsidR="00D36AA7" w:rsidRPr="007A2C13">
        <w:t>с Положением о стационарных пунктах наблюдений и пунктах наблюдений за состоянием загрязнения атмосферы, утверждаемом уполномоченным органом в области охраны окружающей среды.</w:t>
      </w:r>
    </w:p>
    <w:p w:rsidR="00D36AA7" w:rsidRPr="007A2C13" w:rsidRDefault="00D36AA7" w:rsidP="00E320C8">
      <w:pPr>
        <w:pStyle w:val="aff2"/>
      </w:pPr>
      <w:r w:rsidRPr="007A2C13">
        <w:t>Пунктом наблюдений является стационарный или передвижной пункт, предназначенный для производства гидрологических, метеорологических наблюдений и наблюдений за состоянием окружающей среды.</w:t>
      </w:r>
    </w:p>
    <w:p w:rsidR="00D36AA7" w:rsidRPr="007A2C13" w:rsidRDefault="00D36AA7" w:rsidP="00E320C8">
      <w:pPr>
        <w:pStyle w:val="aff2"/>
      </w:pPr>
      <w:r w:rsidRPr="007A2C13">
        <w:t xml:space="preserve">Стационарным пунктом </w:t>
      </w:r>
      <w:r w:rsidR="00AB583D" w:rsidRPr="007A2C13">
        <w:t>наблюдений является</w:t>
      </w:r>
      <w:r w:rsidRPr="007A2C13">
        <w:t xml:space="preserve"> специально оборудованное место на земельном участке, водном объекте, в здании, сооружении с установленными на нем приборами и оборудованием, предназначенное для производства гидрологических, </w:t>
      </w:r>
      <w:r w:rsidR="00AB583D" w:rsidRPr="007A2C13">
        <w:t>метеорологических наблюдений</w:t>
      </w:r>
      <w:r w:rsidRPr="007A2C13">
        <w:t>.</w:t>
      </w:r>
    </w:p>
    <w:p w:rsidR="00D36AA7" w:rsidRPr="007A2C13" w:rsidRDefault="00D36AA7" w:rsidP="001F7D51">
      <w:pPr>
        <w:pStyle w:val="a"/>
        <w:numPr>
          <w:ilvl w:val="4"/>
          <w:numId w:val="302"/>
        </w:numPr>
        <w:ind w:firstLine="706"/>
      </w:pPr>
      <w:r w:rsidRPr="007A2C13">
        <w:t>Порядок установления и обозначения границ охранных зон стационарных пунктов наблюдени</w:t>
      </w:r>
      <w:r w:rsidR="002656EE" w:rsidRPr="007A2C13">
        <w:t>й</w:t>
      </w:r>
      <w:r w:rsidRPr="007A2C13">
        <w:t xml:space="preserve"> определяется Положением о стационарных пунктах наблюдений и пунктах наблюдений за состоянием загрязнения атмосферы.</w:t>
      </w:r>
    </w:p>
    <w:p w:rsidR="00D36AA7" w:rsidRPr="007A2C13" w:rsidRDefault="00D36AA7" w:rsidP="001F7D51">
      <w:pPr>
        <w:pStyle w:val="a"/>
        <w:numPr>
          <w:ilvl w:val="4"/>
          <w:numId w:val="302"/>
        </w:numPr>
        <w:ind w:firstLine="706"/>
      </w:pPr>
      <w:r w:rsidRPr="007A2C13">
        <w:t>На земельные участки, через которые осуществляется проход или проезд к стационарным пунктам наблюдений, могут быть установлены сервитуты в порядке, определенном земельным законодательством Республики Казахстан.</w:t>
      </w:r>
    </w:p>
    <w:p w:rsidR="00D36AA7" w:rsidRPr="007A2C13" w:rsidRDefault="00D36AA7" w:rsidP="001F7D51">
      <w:pPr>
        <w:pStyle w:val="a"/>
        <w:numPr>
          <w:ilvl w:val="4"/>
          <w:numId w:val="302"/>
        </w:numPr>
        <w:ind w:firstLine="706"/>
      </w:pPr>
      <w:r w:rsidRPr="007A2C13">
        <w:t>Земельные участки реперных (опорных) стационарных пунктов наблюдений государственной наблюдательной сети изъятию не подлежат. Земельные участки стационарных пунктов наблюдений, могут быть изъяты для государственных нужд только в исключительных случаях, при этом перенос осуществляется за счет средств лиц, инициирующих такой перенос, по согласованию с уполномоченным органом в области охраны окружающей среды и Национальной гидрометеорологической службой.</w:t>
      </w:r>
    </w:p>
    <w:p w:rsidR="00D36AA7" w:rsidRPr="007A2C13" w:rsidRDefault="00D36AA7" w:rsidP="001F7D51">
      <w:pPr>
        <w:pStyle w:val="a"/>
        <w:numPr>
          <w:ilvl w:val="4"/>
          <w:numId w:val="302"/>
        </w:numPr>
        <w:ind w:firstLine="706"/>
      </w:pPr>
      <w:r w:rsidRPr="007A2C13">
        <w:t>Реперным пунктом наблюдений является пункт наблюдений, позволяющий проводить изучение многолетних тенденций изменений климата, агрометеорологических характеристик, гидрологического состояния водных объектов суши, морей, геофизических процессов под влиянием изменения климатических условий и хозяйственной деятельности.</w:t>
      </w:r>
    </w:p>
    <w:p w:rsidR="00D36AA7" w:rsidRPr="007A2C13" w:rsidRDefault="00D36AA7" w:rsidP="001F7D51">
      <w:pPr>
        <w:pStyle w:val="a"/>
        <w:numPr>
          <w:ilvl w:val="4"/>
          <w:numId w:val="302"/>
        </w:numPr>
        <w:ind w:firstLine="706"/>
      </w:pPr>
      <w:r w:rsidRPr="007A2C13">
        <w:t>Организация деятельности государственной наблюдательной сети осуществляется Национальной гидрометеорологической службой.</w:t>
      </w:r>
    </w:p>
    <w:p w:rsidR="00D36AA7" w:rsidRPr="007A2C13" w:rsidRDefault="00D36AA7" w:rsidP="001F7D51">
      <w:pPr>
        <w:pStyle w:val="a"/>
        <w:numPr>
          <w:ilvl w:val="4"/>
          <w:numId w:val="302"/>
        </w:numPr>
        <w:ind w:firstLine="706"/>
      </w:pPr>
      <w:r w:rsidRPr="007A2C13">
        <w:t xml:space="preserve">Определение местоположения (дислокации) вновь открываемых или подлежащих переносу стационарных пунктов наблюдений </w:t>
      </w:r>
      <w:r w:rsidR="00AB583D" w:rsidRPr="007A2C13">
        <w:t>и пунктов</w:t>
      </w:r>
      <w:r w:rsidRPr="007A2C13">
        <w:t xml:space="preserve">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 и местными исполнительными органами.</w:t>
      </w:r>
    </w:p>
    <w:p w:rsidR="00D36AA7" w:rsidRPr="007A2C13" w:rsidRDefault="00D36AA7" w:rsidP="001F7D51">
      <w:pPr>
        <w:pStyle w:val="a"/>
        <w:numPr>
          <w:ilvl w:val="4"/>
          <w:numId w:val="302"/>
        </w:numPr>
        <w:ind w:firstLine="706"/>
      </w:pPr>
      <w:r w:rsidRPr="007A2C13">
        <w:t>Прекращение деятельности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w:t>
      </w:r>
    </w:p>
    <w:p w:rsidR="00D36AA7" w:rsidRPr="007A2C13" w:rsidRDefault="00D36AA7" w:rsidP="001F7D51">
      <w:pPr>
        <w:pStyle w:val="a"/>
        <w:numPr>
          <w:ilvl w:val="4"/>
          <w:numId w:val="302"/>
        </w:numPr>
        <w:ind w:firstLine="706"/>
      </w:pPr>
      <w:r w:rsidRPr="007A2C13">
        <w:t>Государственная наблюдательная сеть, в том числе отведенные под нее земельные участки и части акваторий, а также имущество, относится исключительно к государственной собственности и находится под охраной государства и не подлежит приватизации.</w:t>
      </w:r>
    </w:p>
    <w:p w:rsidR="00D36AA7" w:rsidRPr="007A2C13" w:rsidRDefault="00D36AA7" w:rsidP="001F7D51">
      <w:pPr>
        <w:pStyle w:val="a"/>
        <w:numPr>
          <w:ilvl w:val="4"/>
          <w:numId w:val="302"/>
        </w:numPr>
        <w:ind w:firstLine="706"/>
      </w:pPr>
      <w:r w:rsidRPr="007A2C13">
        <w:t xml:space="preserve">Национальная гидрометеорологическая служба входит в состав государственной системы гражданской защиты и осуществляет свою деятельность </w:t>
      </w:r>
      <w:r w:rsidR="002656EE" w:rsidRPr="007A2C13">
        <w:t xml:space="preserve">при возникновении </w:t>
      </w:r>
      <w:r w:rsidRPr="007A2C13">
        <w:t>чрезвычайных ситуаци</w:t>
      </w:r>
      <w:r w:rsidR="002656EE" w:rsidRPr="007A2C13">
        <w:t>й</w:t>
      </w:r>
      <w:r w:rsidRPr="007A2C13">
        <w:t xml:space="preserve"> в соответствии с законодательством Республики Казахстан о гражданской защите.</w:t>
      </w:r>
    </w:p>
    <w:p w:rsidR="00D36AA7" w:rsidRPr="007A2C13" w:rsidRDefault="00D36AA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94" w:name="_Toc13667383"/>
      <w:bookmarkStart w:id="895" w:name="_Toc23245964"/>
      <w:r w:rsidRPr="007A2C13">
        <w:rPr>
          <w:rFonts w:ascii="Times New Roman" w:hAnsi="Times New Roman"/>
          <w:color w:val="000000"/>
          <w:sz w:val="24"/>
          <w:szCs w:val="24"/>
        </w:rPr>
        <w:t>Финансирование Национальной гидрометеорологической службы</w:t>
      </w:r>
      <w:bookmarkEnd w:id="894"/>
      <w:bookmarkEnd w:id="895"/>
    </w:p>
    <w:p w:rsidR="00D36AA7" w:rsidRPr="007A2C13" w:rsidRDefault="00D36AA7" w:rsidP="00E320C8">
      <w:pPr>
        <w:pStyle w:val="a"/>
        <w:numPr>
          <w:ilvl w:val="0"/>
          <w:numId w:val="0"/>
        </w:numPr>
        <w:ind w:firstLine="706"/>
      </w:pPr>
      <w:r w:rsidRPr="007A2C13">
        <w:t xml:space="preserve">Финансирование </w:t>
      </w:r>
      <w:r w:rsidR="00AB583D" w:rsidRPr="007A2C13">
        <w:t>деятельности Национальной</w:t>
      </w:r>
      <w:r w:rsidRPr="007A2C13">
        <w:t xml:space="preserve"> гидрометеорологической службы осуществляется за счет</w:t>
      </w:r>
      <w:r w:rsidR="00495A4E" w:rsidRPr="007A2C13">
        <w:t xml:space="preserve">бюджетных средств </w:t>
      </w:r>
      <w:r w:rsidR="009E4D6F" w:rsidRPr="007A2C13">
        <w:t xml:space="preserve">и </w:t>
      </w:r>
      <w:r w:rsidRPr="007A2C13">
        <w:t>иных источников в соответствии с действующим законодательством</w:t>
      </w:r>
      <w:r w:rsidR="00C42607" w:rsidRPr="007A2C13">
        <w:t xml:space="preserve"> Республики Казахстан</w:t>
      </w:r>
      <w:r w:rsidRPr="007A2C13">
        <w:t>.</w:t>
      </w:r>
    </w:p>
    <w:p w:rsidR="00D36AA7" w:rsidRPr="007A2C13" w:rsidRDefault="00D36AA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896" w:name="_Toc13667384"/>
      <w:bookmarkStart w:id="897" w:name="_Toc23245965"/>
      <w:r w:rsidRPr="007A2C13">
        <w:rPr>
          <w:rFonts w:ascii="Times New Roman" w:hAnsi="Times New Roman"/>
          <w:color w:val="000000"/>
          <w:sz w:val="24"/>
          <w:szCs w:val="24"/>
        </w:rPr>
        <w:t>Условия предоставления информации Национальной гидрометеорологической службой</w:t>
      </w:r>
      <w:bookmarkEnd w:id="896"/>
      <w:bookmarkEnd w:id="897"/>
    </w:p>
    <w:p w:rsidR="00D36AA7" w:rsidRPr="007A2C13" w:rsidRDefault="00D36AA7" w:rsidP="001F7D51">
      <w:pPr>
        <w:pStyle w:val="a"/>
        <w:numPr>
          <w:ilvl w:val="4"/>
          <w:numId w:val="303"/>
        </w:numPr>
        <w:ind w:firstLine="706"/>
      </w:pPr>
      <w:r w:rsidRPr="007A2C13">
        <w:t xml:space="preserve">Порядок предоставления гидрометеорологической информации и информации о </w:t>
      </w:r>
      <w:r w:rsidR="00AB583D" w:rsidRPr="007A2C13">
        <w:t>состоянии окружающей</w:t>
      </w:r>
      <w:r w:rsidRPr="007A2C13">
        <w:t xml:space="preserve"> среды определяется Правилами предоставления информации Национальной гидрометеорологической службой, утверждаемыми уполномоченным органом в области охраны окружающей среды.</w:t>
      </w:r>
    </w:p>
    <w:p w:rsidR="00D36AA7" w:rsidRPr="007A2C13" w:rsidRDefault="00D36AA7" w:rsidP="00E320C8">
      <w:pPr>
        <w:pStyle w:val="a"/>
        <w:ind w:firstLine="706"/>
      </w:pPr>
      <w:r w:rsidRPr="007A2C13">
        <w:t>Обеспечение гидрометеорологической информаци</w:t>
      </w:r>
      <w:r w:rsidR="002656EE" w:rsidRPr="007A2C13">
        <w:t>ей</w:t>
      </w:r>
      <w:r w:rsidRPr="007A2C13">
        <w:t xml:space="preserve"> Вооруженных сил Республики Казахстан, органов </w:t>
      </w:r>
      <w:r w:rsidR="002656EE" w:rsidRPr="007A2C13">
        <w:t>управления государственной системы гражданской защиты</w:t>
      </w:r>
      <w:r w:rsidR="00AB583D" w:rsidRPr="007A2C13">
        <w:t>, уполномоченного</w:t>
      </w:r>
      <w:r w:rsidRPr="007A2C13">
        <w:t xml:space="preserve"> органа в области развития агропромышленного комплекса осуществляется Национальной гидрометеорологической службой в рамках оказания услуг общегосударственного и международного значения на основе ежегодно заключаемого договора между Национальной гидрометеорологической службой и уполномоченным органом в области охраны окружающей среды.</w:t>
      </w:r>
    </w:p>
    <w:p w:rsidR="00D36AA7" w:rsidRPr="007A2C13" w:rsidRDefault="00D36AA7" w:rsidP="00E320C8">
      <w:pPr>
        <w:pStyle w:val="a"/>
        <w:ind w:firstLine="706"/>
      </w:pPr>
      <w:r w:rsidRPr="007A2C13">
        <w:t xml:space="preserve">Национальная гидрометеорологическая служба вправе оказывать государственным органам иные услуги с использованием данных, полученных в результате наблюдений на государственной наблюдательной сети в установленном законодательством </w:t>
      </w:r>
      <w:r w:rsidR="00694EAA" w:rsidRPr="007A2C13">
        <w:t xml:space="preserve">Республики Казахстан </w:t>
      </w:r>
      <w:r w:rsidRPr="007A2C13">
        <w:t>порядке.</w:t>
      </w:r>
    </w:p>
    <w:p w:rsidR="00D7525E" w:rsidRPr="007A2C13" w:rsidRDefault="00B52F31"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898" w:name="_Toc13667385"/>
      <w:bookmarkStart w:id="899" w:name="_Toc23245966"/>
      <w:bookmarkEnd w:id="875"/>
      <w:r w:rsidRPr="007A2C13">
        <w:rPr>
          <w:rFonts w:ascii="Times New Roman" w:hAnsi="Times New Roman"/>
          <w:color w:val="000000"/>
          <w:sz w:val="24"/>
          <w:szCs w:val="24"/>
        </w:rPr>
        <w:t>Г</w:t>
      </w:r>
      <w:r w:rsidR="00D7525E" w:rsidRPr="007A2C13">
        <w:rPr>
          <w:rFonts w:ascii="Times New Roman" w:hAnsi="Times New Roman"/>
          <w:color w:val="000000"/>
          <w:sz w:val="24"/>
          <w:szCs w:val="24"/>
        </w:rPr>
        <w:t>осударственны</w:t>
      </w:r>
      <w:r w:rsidRPr="007A2C13">
        <w:rPr>
          <w:rFonts w:ascii="Times New Roman" w:hAnsi="Times New Roman"/>
          <w:color w:val="000000"/>
          <w:sz w:val="24"/>
          <w:szCs w:val="24"/>
        </w:rPr>
        <w:t>е</w:t>
      </w:r>
      <w:r w:rsidR="00D7525E" w:rsidRPr="007A2C13">
        <w:rPr>
          <w:rFonts w:ascii="Times New Roman" w:hAnsi="Times New Roman"/>
          <w:color w:val="000000"/>
          <w:sz w:val="24"/>
          <w:szCs w:val="24"/>
        </w:rPr>
        <w:t xml:space="preserve"> кадастр</w:t>
      </w:r>
      <w:r w:rsidRPr="007A2C13">
        <w:rPr>
          <w:rFonts w:ascii="Times New Roman" w:hAnsi="Times New Roman"/>
          <w:color w:val="000000"/>
          <w:sz w:val="24"/>
          <w:szCs w:val="24"/>
        </w:rPr>
        <w:t>ы</w:t>
      </w:r>
      <w:r w:rsidR="00D7525E" w:rsidRPr="007A2C13">
        <w:rPr>
          <w:rFonts w:ascii="Times New Roman" w:hAnsi="Times New Roman"/>
          <w:color w:val="000000"/>
          <w:sz w:val="24"/>
          <w:szCs w:val="24"/>
        </w:rPr>
        <w:t xml:space="preserve"> природных ресурсов Республики Казахстан</w:t>
      </w:r>
      <w:bookmarkEnd w:id="898"/>
      <w:bookmarkEnd w:id="899"/>
    </w:p>
    <w:p w:rsidR="00D7525E" w:rsidRPr="007A2C13" w:rsidRDefault="00D7525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00" w:name="443425490"/>
      <w:bookmarkStart w:id="901" w:name="_Toc13667386"/>
      <w:bookmarkStart w:id="902" w:name="_Toc23245967"/>
      <w:bookmarkEnd w:id="900"/>
      <w:r w:rsidRPr="007A2C13">
        <w:rPr>
          <w:rFonts w:ascii="Times New Roman" w:hAnsi="Times New Roman"/>
          <w:color w:val="000000"/>
          <w:sz w:val="24"/>
          <w:szCs w:val="24"/>
        </w:rPr>
        <w:t>Общие положения о Единой системе государственных кадастров природных ресурсов Республики Казахстан</w:t>
      </w:r>
      <w:bookmarkEnd w:id="901"/>
      <w:bookmarkEnd w:id="902"/>
    </w:p>
    <w:p w:rsidR="00C42607" w:rsidRPr="007A2C13" w:rsidRDefault="00D7525E" w:rsidP="001F7D51">
      <w:pPr>
        <w:pStyle w:val="a"/>
        <w:numPr>
          <w:ilvl w:val="4"/>
          <w:numId w:val="410"/>
        </w:numPr>
        <w:ind w:firstLine="706"/>
      </w:pPr>
      <w:bookmarkStart w:id="903" w:name="443425491"/>
      <w:bookmarkEnd w:id="903"/>
      <w:r w:rsidRPr="007A2C13">
        <w:t xml:space="preserve">Единая система государственных кадастров природных ресурсов Республики Казахстан (далее </w:t>
      </w:r>
      <w:r w:rsidR="00504CB3" w:rsidRPr="007A2C13">
        <w:t>–</w:t>
      </w:r>
      <w:r w:rsidRPr="007A2C13">
        <w:t xml:space="preserve">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w:t>
      </w:r>
      <w:bookmarkStart w:id="904" w:name="443425492"/>
      <w:bookmarkEnd w:id="904"/>
    </w:p>
    <w:p w:rsidR="00C42607" w:rsidRPr="007A2C13" w:rsidRDefault="00D7525E" w:rsidP="001F7D51">
      <w:pPr>
        <w:pStyle w:val="a"/>
        <w:numPr>
          <w:ilvl w:val="4"/>
          <w:numId w:val="410"/>
        </w:numPr>
        <w:ind w:firstLine="706"/>
      </w:pPr>
      <w:r w:rsidRPr="007A2C13">
        <w:t xml:space="preserve">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и </w:t>
      </w:r>
      <w:r w:rsidR="00AB583D" w:rsidRPr="007A2C13">
        <w:t>функционируют</w:t>
      </w:r>
      <w:r w:rsidRPr="007A2C13">
        <w:t xml:space="preserve"> в порядке, установленном настоящим Кодексом и иными </w:t>
      </w:r>
      <w:r w:rsidR="00937112" w:rsidRPr="007A2C13">
        <w:t xml:space="preserve">законами </w:t>
      </w:r>
      <w:r w:rsidRPr="007A2C13">
        <w:t>Республики Казахстан.</w:t>
      </w:r>
      <w:bookmarkStart w:id="905" w:name="443425493"/>
      <w:bookmarkEnd w:id="905"/>
    </w:p>
    <w:p w:rsidR="00C42607" w:rsidRPr="007A2C13" w:rsidRDefault="00D7525E" w:rsidP="001F7D51">
      <w:pPr>
        <w:pStyle w:val="a"/>
        <w:numPr>
          <w:ilvl w:val="4"/>
          <w:numId w:val="410"/>
        </w:numPr>
        <w:ind w:firstLine="706"/>
      </w:pPr>
      <w:r w:rsidRPr="007A2C13">
        <w:t>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bookmarkStart w:id="906" w:name="443425494"/>
      <w:bookmarkEnd w:id="906"/>
    </w:p>
    <w:p w:rsidR="00402651" w:rsidRPr="007A2C13" w:rsidRDefault="00402651" w:rsidP="001F7D51">
      <w:pPr>
        <w:pStyle w:val="a"/>
        <w:numPr>
          <w:ilvl w:val="4"/>
          <w:numId w:val="410"/>
        </w:numPr>
        <w:ind w:firstLine="706"/>
      </w:pPr>
      <w:r w:rsidRPr="007A2C13">
        <w:t xml:space="preserve">Ведение </w:t>
      </w:r>
      <w:r w:rsidR="00D7525E" w:rsidRPr="007A2C13">
        <w:t>Един</w:t>
      </w:r>
      <w:r w:rsidRPr="007A2C13">
        <w:t>ой</w:t>
      </w:r>
      <w:r w:rsidR="00D7525E" w:rsidRPr="007A2C13">
        <w:t xml:space="preserve"> систем</w:t>
      </w:r>
      <w:r w:rsidRPr="007A2C13">
        <w:t>ы</w:t>
      </w:r>
      <w:r w:rsidR="00D7525E" w:rsidRPr="007A2C13">
        <w:t xml:space="preserve"> кадастров </w:t>
      </w:r>
      <w:r w:rsidRPr="007A2C13">
        <w:t xml:space="preserve">организуется </w:t>
      </w:r>
      <w:r w:rsidR="00D7525E" w:rsidRPr="007A2C13">
        <w:t>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bookmarkStart w:id="907" w:name="443425495"/>
      <w:bookmarkEnd w:id="907"/>
    </w:p>
    <w:p w:rsidR="002B65CA" w:rsidRPr="007A2C13" w:rsidRDefault="00662EAB" w:rsidP="00E320C8">
      <w:pPr>
        <w:pStyle w:val="aff2"/>
      </w:pPr>
      <w:r w:rsidRPr="007A2C13">
        <w:t xml:space="preserve">Правила ведения Единой системы кадастров утверждаются </w:t>
      </w:r>
      <w:r w:rsidR="00AB583D" w:rsidRPr="007A2C13">
        <w:t>уполномоченным</w:t>
      </w:r>
      <w:r w:rsidRPr="007A2C13">
        <w:t xml:space="preserve"> органом в области охраны окружающей среды</w:t>
      </w:r>
    </w:p>
    <w:p w:rsidR="00D7525E" w:rsidRPr="007A2C13" w:rsidRDefault="00D7525E" w:rsidP="001F7D51">
      <w:pPr>
        <w:pStyle w:val="a"/>
        <w:numPr>
          <w:ilvl w:val="4"/>
          <w:numId w:val="410"/>
        </w:numPr>
        <w:ind w:firstLine="706"/>
      </w:pPr>
      <w:r w:rsidRPr="007A2C13">
        <w:t>Систем</w:t>
      </w:r>
      <w:r w:rsidR="007E3405" w:rsidRPr="007A2C13">
        <w:t>ы</w:t>
      </w:r>
      <w:r w:rsidRPr="007A2C13">
        <w:t xml:space="preserve"> государственных кадастров природных ресурсов содерж</w:t>
      </w:r>
      <w:r w:rsidR="007E3405" w:rsidRPr="007A2C13">
        <w:t>а</w:t>
      </w:r>
      <w:r w:rsidRPr="007A2C13">
        <w:t>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bookmarkStart w:id="908" w:name="443425496"/>
      <w:bookmarkEnd w:id="908"/>
    </w:p>
    <w:p w:rsidR="00C42607" w:rsidRPr="007A2C13" w:rsidRDefault="00D7525E" w:rsidP="001F7D51">
      <w:pPr>
        <w:pStyle w:val="a"/>
        <w:numPr>
          <w:ilvl w:val="4"/>
          <w:numId w:val="410"/>
        </w:numPr>
        <w:ind w:firstLine="706"/>
      </w:pPr>
      <w:r w:rsidRPr="007A2C13">
        <w:t>Основными принципами ведения Единой системы кадастров являются:</w:t>
      </w:r>
      <w:bookmarkStart w:id="909" w:name="443425497"/>
      <w:bookmarkEnd w:id="909"/>
    </w:p>
    <w:p w:rsidR="00D7525E" w:rsidRPr="007A2C13" w:rsidRDefault="00D7525E" w:rsidP="001F7D51">
      <w:pPr>
        <w:pStyle w:val="a"/>
        <w:numPr>
          <w:ilvl w:val="5"/>
          <w:numId w:val="410"/>
        </w:numPr>
        <w:ind w:firstLine="706"/>
      </w:pPr>
      <w:r w:rsidRPr="007A2C13">
        <w:t>единство технологии обработки и предоставления кадастровой информации;</w:t>
      </w:r>
    </w:p>
    <w:p w:rsidR="00D7525E" w:rsidRPr="007A2C13" w:rsidRDefault="00D7525E" w:rsidP="001F7D51">
      <w:pPr>
        <w:pStyle w:val="a"/>
        <w:numPr>
          <w:ilvl w:val="5"/>
          <w:numId w:val="410"/>
        </w:numPr>
        <w:ind w:firstLine="706"/>
      </w:pPr>
      <w:bookmarkStart w:id="910" w:name="443425498"/>
      <w:bookmarkEnd w:id="910"/>
      <w:r w:rsidRPr="007A2C13">
        <w:t>применение автоматизированных информационно-коммуникационных технологий;</w:t>
      </w:r>
      <w:bookmarkStart w:id="911" w:name="443425499"/>
      <w:bookmarkEnd w:id="911"/>
    </w:p>
    <w:p w:rsidR="00360EF9" w:rsidRPr="007A2C13" w:rsidRDefault="00D7525E" w:rsidP="001F7D51">
      <w:pPr>
        <w:pStyle w:val="a"/>
        <w:numPr>
          <w:ilvl w:val="5"/>
          <w:numId w:val="410"/>
        </w:numPr>
        <w:ind w:firstLine="706"/>
      </w:pPr>
      <w:r w:rsidRPr="007A2C13">
        <w:t>объективность пополнения и обновления информации</w:t>
      </w:r>
      <w:r w:rsidR="00360EF9" w:rsidRPr="007A2C13">
        <w:t>;</w:t>
      </w:r>
    </w:p>
    <w:p w:rsidR="00D7525E" w:rsidRPr="007A2C13" w:rsidRDefault="00360EF9" w:rsidP="001F7D51">
      <w:pPr>
        <w:pStyle w:val="a"/>
        <w:numPr>
          <w:ilvl w:val="5"/>
          <w:numId w:val="410"/>
        </w:numPr>
        <w:ind w:firstLine="706"/>
      </w:pPr>
      <w:r w:rsidRPr="007A2C13">
        <w:t>общедоступность информации, содержащейся в Единой системе кадастров, кроме информации, составляющей государственные секреты и иную охраняемую законом тайну</w:t>
      </w:r>
      <w:r w:rsidR="00D7525E" w:rsidRPr="007A2C13">
        <w:t>.</w:t>
      </w:r>
    </w:p>
    <w:p w:rsidR="00D7525E" w:rsidRPr="007A2C13" w:rsidRDefault="00D7525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12" w:name="443425500"/>
      <w:bookmarkStart w:id="913" w:name="_Toc13667387"/>
      <w:bookmarkStart w:id="914" w:name="_Toc23245968"/>
      <w:bookmarkEnd w:id="912"/>
      <w:r w:rsidRPr="007A2C13">
        <w:rPr>
          <w:rFonts w:ascii="Times New Roman" w:hAnsi="Times New Roman"/>
          <w:color w:val="000000"/>
          <w:sz w:val="24"/>
          <w:szCs w:val="24"/>
        </w:rPr>
        <w:t>Структура и содержание Единой системы кадастров</w:t>
      </w:r>
      <w:bookmarkEnd w:id="913"/>
      <w:bookmarkEnd w:id="914"/>
    </w:p>
    <w:p w:rsidR="00D7525E" w:rsidRPr="007A2C13" w:rsidRDefault="00D7525E" w:rsidP="00E320C8">
      <w:pPr>
        <w:spacing w:line="240" w:lineRule="auto"/>
        <w:ind w:firstLine="706"/>
        <w:jc w:val="both"/>
        <w:rPr>
          <w:color w:val="000000"/>
          <w:sz w:val="24"/>
          <w:szCs w:val="24"/>
        </w:rPr>
      </w:pPr>
      <w:bookmarkStart w:id="915" w:name="443425501"/>
      <w:bookmarkEnd w:id="915"/>
      <w:r w:rsidRPr="007A2C13">
        <w:rPr>
          <w:color w:val="000000"/>
          <w:sz w:val="24"/>
          <w:szCs w:val="24"/>
        </w:rPr>
        <w:t>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w:t>
      </w:r>
      <w:r w:rsidR="00265FFD" w:rsidRPr="007A2C13">
        <w:rPr>
          <w:color w:val="000000"/>
          <w:sz w:val="24"/>
          <w:szCs w:val="24"/>
        </w:rPr>
        <w:t xml:space="preserve"> и организациями</w:t>
      </w:r>
      <w:r w:rsidRPr="007A2C13">
        <w:rPr>
          <w:color w:val="000000"/>
          <w:sz w:val="24"/>
          <w:szCs w:val="24"/>
        </w:rPr>
        <w:t>:</w:t>
      </w:r>
    </w:p>
    <w:p w:rsidR="00D7525E" w:rsidRPr="007A2C13" w:rsidRDefault="00D7525E" w:rsidP="00135566">
      <w:pPr>
        <w:pStyle w:val="af3"/>
        <w:numPr>
          <w:ilvl w:val="0"/>
          <w:numId w:val="42"/>
        </w:numPr>
        <w:spacing w:after="200" w:line="240" w:lineRule="auto"/>
        <w:ind w:left="0" w:firstLine="706"/>
        <w:contextualSpacing w:val="0"/>
        <w:jc w:val="both"/>
        <w:rPr>
          <w:color w:val="000000"/>
          <w:sz w:val="24"/>
          <w:szCs w:val="24"/>
        </w:rPr>
      </w:pPr>
      <w:bookmarkStart w:id="916" w:name="443425502"/>
      <w:bookmarkEnd w:id="916"/>
      <w:r w:rsidRPr="007A2C13">
        <w:rPr>
          <w:color w:val="000000"/>
          <w:sz w:val="24"/>
          <w:szCs w:val="24"/>
        </w:rPr>
        <w:t xml:space="preserve">по государственному земельному кадастру </w:t>
      </w:r>
      <w:r w:rsidR="00504CB3" w:rsidRPr="007A2C13">
        <w:rPr>
          <w:color w:val="000000"/>
          <w:sz w:val="24"/>
          <w:szCs w:val="24"/>
        </w:rPr>
        <w:t>–</w:t>
      </w:r>
      <w:r w:rsidRPr="007A2C13">
        <w:rPr>
          <w:color w:val="000000"/>
          <w:sz w:val="24"/>
          <w:szCs w:val="24"/>
        </w:rPr>
        <w:t xml:space="preserve"> центральным уполномоченным органом в области управления земельными ресурсами </w:t>
      </w:r>
      <w:r w:rsidR="00265FFD" w:rsidRPr="007A2C13">
        <w:rPr>
          <w:color w:val="000000"/>
          <w:sz w:val="24"/>
          <w:szCs w:val="24"/>
        </w:rPr>
        <w:t>и Государственной корпорацией «Правительство для граждан»</w:t>
      </w:r>
      <w:r w:rsidRPr="007A2C13">
        <w:rPr>
          <w:color w:val="000000"/>
          <w:sz w:val="24"/>
          <w:szCs w:val="24"/>
        </w:rPr>
        <w:t>;</w:t>
      </w:r>
    </w:p>
    <w:p w:rsidR="00D7525E" w:rsidRPr="007A2C13" w:rsidRDefault="00D7525E" w:rsidP="00135566">
      <w:pPr>
        <w:pStyle w:val="af3"/>
        <w:numPr>
          <w:ilvl w:val="0"/>
          <w:numId w:val="42"/>
        </w:numPr>
        <w:spacing w:after="200" w:line="240" w:lineRule="auto"/>
        <w:ind w:left="0" w:firstLine="706"/>
        <w:contextualSpacing w:val="0"/>
        <w:jc w:val="both"/>
        <w:rPr>
          <w:color w:val="000000"/>
          <w:sz w:val="24"/>
          <w:szCs w:val="24"/>
        </w:rPr>
      </w:pPr>
      <w:bookmarkStart w:id="917" w:name="443425503"/>
      <w:bookmarkEnd w:id="917"/>
      <w:r w:rsidRPr="007A2C13">
        <w:rPr>
          <w:color w:val="000000"/>
          <w:sz w:val="24"/>
          <w:szCs w:val="24"/>
        </w:rPr>
        <w:t xml:space="preserve">по государственному водному кадастру (поверхностным и подземным водным объектам, использованию водных ресурсов) </w:t>
      </w:r>
      <w:r w:rsidR="00504CB3" w:rsidRPr="007A2C13">
        <w:rPr>
          <w:color w:val="000000"/>
          <w:sz w:val="24"/>
          <w:szCs w:val="24"/>
        </w:rPr>
        <w:t>–</w:t>
      </w:r>
      <w:r w:rsidRPr="007A2C13">
        <w:rPr>
          <w:color w:val="000000"/>
          <w:sz w:val="24"/>
          <w:szCs w:val="24"/>
        </w:rPr>
        <w:t xml:space="preserve"> уполномоченными государственными органами в области охраны окружающей среды, использования и охраны водного фонда, по изучению недр </w:t>
      </w:r>
      <w:r w:rsidR="00504CB3" w:rsidRPr="007A2C13">
        <w:rPr>
          <w:color w:val="000000"/>
          <w:sz w:val="24"/>
          <w:szCs w:val="24"/>
        </w:rPr>
        <w:t>–</w:t>
      </w:r>
      <w:r w:rsidRPr="007A2C13">
        <w:rPr>
          <w:color w:val="000000"/>
          <w:sz w:val="24"/>
          <w:szCs w:val="24"/>
        </w:rPr>
        <w:t xml:space="preserve"> в целом по республике, а их территориальными органами </w:t>
      </w:r>
      <w:r w:rsidR="00504CB3" w:rsidRPr="007A2C13">
        <w:rPr>
          <w:color w:val="000000"/>
          <w:sz w:val="24"/>
          <w:szCs w:val="24"/>
        </w:rPr>
        <w:t>–</w:t>
      </w:r>
      <w:r w:rsidRPr="007A2C13">
        <w:rPr>
          <w:color w:val="000000"/>
          <w:sz w:val="24"/>
          <w:szCs w:val="24"/>
        </w:rPr>
        <w:t xml:space="preserve"> в пределах бассейнов рек и административно-территориальных единиц;</w:t>
      </w:r>
      <w:bookmarkStart w:id="918" w:name="443425504"/>
      <w:bookmarkEnd w:id="918"/>
    </w:p>
    <w:p w:rsidR="00D7525E" w:rsidRPr="007A2C13" w:rsidRDefault="00D7525E" w:rsidP="00135566">
      <w:pPr>
        <w:pStyle w:val="af3"/>
        <w:numPr>
          <w:ilvl w:val="0"/>
          <w:numId w:val="42"/>
        </w:numPr>
        <w:spacing w:after="200" w:line="240" w:lineRule="auto"/>
        <w:ind w:left="0" w:firstLine="706"/>
        <w:contextualSpacing w:val="0"/>
        <w:jc w:val="both"/>
        <w:rPr>
          <w:color w:val="000000"/>
          <w:sz w:val="24"/>
          <w:szCs w:val="24"/>
        </w:rPr>
      </w:pPr>
      <w:r w:rsidRPr="007A2C13">
        <w:rPr>
          <w:color w:val="000000"/>
          <w:sz w:val="24"/>
          <w:szCs w:val="24"/>
        </w:rPr>
        <w:t xml:space="preserve">по </w:t>
      </w:r>
      <w:r w:rsidR="00C7182F" w:rsidRPr="007A2C13">
        <w:rPr>
          <w:color w:val="000000"/>
          <w:sz w:val="24"/>
          <w:szCs w:val="24"/>
        </w:rPr>
        <w:t>государственному лесному кадастру</w:t>
      </w:r>
      <w:r w:rsidR="00504CB3" w:rsidRPr="007A2C13">
        <w:rPr>
          <w:color w:val="000000"/>
          <w:sz w:val="24"/>
          <w:szCs w:val="24"/>
        </w:rPr>
        <w:t>–</w:t>
      </w:r>
      <w:r w:rsidRPr="007A2C13">
        <w:rPr>
          <w:color w:val="000000"/>
          <w:sz w:val="24"/>
          <w:szCs w:val="24"/>
        </w:rPr>
        <w:t xml:space="preserve"> уполномоченным государственным органом в области лесного хозяйства </w:t>
      </w:r>
      <w:r w:rsidR="00504CB3" w:rsidRPr="007A2C13">
        <w:rPr>
          <w:color w:val="000000"/>
          <w:sz w:val="24"/>
          <w:szCs w:val="24"/>
        </w:rPr>
        <w:t>–</w:t>
      </w:r>
      <w:r w:rsidRPr="007A2C13">
        <w:rPr>
          <w:color w:val="000000"/>
          <w:sz w:val="24"/>
          <w:szCs w:val="24"/>
        </w:rPr>
        <w:t xml:space="preserve"> в целом по республике, а его территориальными органами </w:t>
      </w:r>
      <w:r w:rsidR="00504CB3" w:rsidRPr="007A2C13">
        <w:rPr>
          <w:color w:val="000000"/>
          <w:sz w:val="24"/>
          <w:szCs w:val="24"/>
        </w:rPr>
        <w:t>–</w:t>
      </w:r>
      <w:r w:rsidRPr="007A2C13">
        <w:rPr>
          <w:color w:val="000000"/>
          <w:sz w:val="24"/>
          <w:szCs w:val="24"/>
        </w:rPr>
        <w:t xml:space="preserve"> в пределах административно-территориальных единиц;</w:t>
      </w:r>
      <w:bookmarkStart w:id="919" w:name="443425505"/>
      <w:bookmarkEnd w:id="919"/>
    </w:p>
    <w:p w:rsidR="00D7525E" w:rsidRPr="007A2C13" w:rsidRDefault="00D7525E" w:rsidP="00135566">
      <w:pPr>
        <w:pStyle w:val="af3"/>
        <w:numPr>
          <w:ilvl w:val="0"/>
          <w:numId w:val="42"/>
        </w:numPr>
        <w:spacing w:after="200" w:line="240" w:lineRule="auto"/>
        <w:ind w:left="0" w:firstLine="706"/>
        <w:contextualSpacing w:val="0"/>
        <w:jc w:val="both"/>
        <w:rPr>
          <w:color w:val="000000"/>
          <w:sz w:val="24"/>
          <w:szCs w:val="24"/>
        </w:rPr>
      </w:pPr>
      <w:r w:rsidRPr="007A2C13">
        <w:rPr>
          <w:color w:val="000000"/>
          <w:sz w:val="24"/>
          <w:szCs w:val="24"/>
        </w:rPr>
        <w:t xml:space="preserve">по единому кадастру государственного фонда недр </w:t>
      </w:r>
      <w:r w:rsidR="00504CB3" w:rsidRPr="007A2C13">
        <w:rPr>
          <w:color w:val="000000"/>
          <w:sz w:val="24"/>
          <w:szCs w:val="24"/>
        </w:rPr>
        <w:t>–</w:t>
      </w:r>
      <w:r w:rsidRPr="007A2C13">
        <w:rPr>
          <w:color w:val="000000"/>
          <w:sz w:val="24"/>
          <w:szCs w:val="24"/>
        </w:rPr>
        <w:t xml:space="preserve"> уполномоченным государственным органом по изучению недр в целом по республике, а его территориальными органами </w:t>
      </w:r>
      <w:r w:rsidR="00504CB3" w:rsidRPr="007A2C13">
        <w:rPr>
          <w:color w:val="000000"/>
          <w:sz w:val="24"/>
          <w:szCs w:val="24"/>
        </w:rPr>
        <w:t>–</w:t>
      </w:r>
      <w:r w:rsidRPr="007A2C13">
        <w:rPr>
          <w:color w:val="000000"/>
          <w:sz w:val="24"/>
          <w:szCs w:val="24"/>
        </w:rPr>
        <w:t xml:space="preserve"> в пределах административно-территориальных единиц;</w:t>
      </w:r>
      <w:bookmarkStart w:id="920" w:name="1843813575"/>
      <w:bookmarkEnd w:id="920"/>
    </w:p>
    <w:p w:rsidR="00D7525E" w:rsidRPr="007A2C13" w:rsidRDefault="00D7525E" w:rsidP="00135566">
      <w:pPr>
        <w:pStyle w:val="af3"/>
        <w:numPr>
          <w:ilvl w:val="0"/>
          <w:numId w:val="42"/>
        </w:numPr>
        <w:spacing w:after="200" w:line="240" w:lineRule="auto"/>
        <w:ind w:left="0" w:firstLine="706"/>
        <w:contextualSpacing w:val="0"/>
        <w:jc w:val="both"/>
        <w:rPr>
          <w:color w:val="000000"/>
          <w:sz w:val="24"/>
          <w:szCs w:val="24"/>
        </w:rPr>
      </w:pPr>
      <w:r w:rsidRPr="007A2C13">
        <w:rPr>
          <w:color w:val="000000"/>
          <w:sz w:val="24"/>
          <w:szCs w:val="24"/>
        </w:rPr>
        <w:t xml:space="preserve">по </w:t>
      </w:r>
      <w:r w:rsidR="00C7182F" w:rsidRPr="007A2C13">
        <w:rPr>
          <w:color w:val="000000"/>
          <w:sz w:val="24"/>
          <w:szCs w:val="24"/>
        </w:rPr>
        <w:t>государственному кадастру особо охраняемых природных территорий</w:t>
      </w:r>
      <w:r w:rsidR="00504CB3" w:rsidRPr="007A2C13">
        <w:rPr>
          <w:color w:val="000000"/>
          <w:sz w:val="24"/>
          <w:szCs w:val="24"/>
        </w:rPr>
        <w:t>–</w:t>
      </w:r>
      <w:r w:rsidRPr="007A2C13">
        <w:rPr>
          <w:color w:val="000000"/>
          <w:sz w:val="24"/>
          <w:szCs w:val="24"/>
        </w:rPr>
        <w:t xml:space="preserve"> уполномоченным государственным органом в области особо охраняемых природных территорий </w:t>
      </w:r>
      <w:r w:rsidR="00504CB3" w:rsidRPr="007A2C13">
        <w:rPr>
          <w:color w:val="000000"/>
          <w:sz w:val="24"/>
          <w:szCs w:val="24"/>
        </w:rPr>
        <w:t>–</w:t>
      </w:r>
      <w:r w:rsidRPr="007A2C13">
        <w:rPr>
          <w:color w:val="000000"/>
          <w:sz w:val="24"/>
          <w:szCs w:val="24"/>
        </w:rPr>
        <w:t xml:space="preserve"> в целом по республике, а его территориальными органами </w:t>
      </w:r>
      <w:r w:rsidR="00504CB3" w:rsidRPr="007A2C13">
        <w:rPr>
          <w:color w:val="000000"/>
          <w:sz w:val="24"/>
          <w:szCs w:val="24"/>
        </w:rPr>
        <w:t>–</w:t>
      </w:r>
      <w:r w:rsidRPr="007A2C13">
        <w:rPr>
          <w:color w:val="000000"/>
          <w:sz w:val="24"/>
          <w:szCs w:val="24"/>
        </w:rPr>
        <w:t xml:space="preserve"> в пределах административно- территориальных единиц;</w:t>
      </w:r>
      <w:bookmarkStart w:id="921" w:name="443425507"/>
      <w:bookmarkEnd w:id="921"/>
    </w:p>
    <w:p w:rsidR="00D7525E" w:rsidRPr="007A2C13" w:rsidRDefault="00D7525E" w:rsidP="00135566">
      <w:pPr>
        <w:pStyle w:val="af3"/>
        <w:numPr>
          <w:ilvl w:val="0"/>
          <w:numId w:val="42"/>
        </w:numPr>
        <w:spacing w:after="200" w:line="240" w:lineRule="auto"/>
        <w:ind w:left="0" w:firstLine="706"/>
        <w:contextualSpacing w:val="0"/>
        <w:jc w:val="both"/>
        <w:rPr>
          <w:color w:val="000000"/>
          <w:sz w:val="24"/>
          <w:szCs w:val="24"/>
        </w:rPr>
      </w:pPr>
      <w:r w:rsidRPr="007A2C13">
        <w:rPr>
          <w:color w:val="000000"/>
          <w:sz w:val="24"/>
          <w:szCs w:val="24"/>
        </w:rPr>
        <w:t xml:space="preserve">по </w:t>
      </w:r>
      <w:r w:rsidR="00C7182F" w:rsidRPr="007A2C13">
        <w:rPr>
          <w:color w:val="000000"/>
          <w:sz w:val="24"/>
          <w:szCs w:val="24"/>
        </w:rPr>
        <w:t>государственному кадастру животного мира</w:t>
      </w:r>
      <w:r w:rsidR="00504CB3" w:rsidRPr="007A2C13">
        <w:rPr>
          <w:color w:val="000000"/>
          <w:sz w:val="24"/>
          <w:szCs w:val="24"/>
        </w:rPr>
        <w:t>–</w:t>
      </w:r>
      <w:r w:rsidRPr="007A2C13">
        <w:rPr>
          <w:color w:val="000000"/>
          <w:sz w:val="24"/>
          <w:szCs w:val="24"/>
        </w:rPr>
        <w:t xml:space="preserve"> уполномоченным государственным органом в области охраны, воспроизводства и использования животного мира </w:t>
      </w:r>
      <w:r w:rsidR="00504CB3" w:rsidRPr="007A2C13">
        <w:rPr>
          <w:color w:val="000000"/>
          <w:sz w:val="24"/>
          <w:szCs w:val="24"/>
        </w:rPr>
        <w:t>–</w:t>
      </w:r>
      <w:r w:rsidRPr="007A2C13">
        <w:rPr>
          <w:color w:val="000000"/>
          <w:sz w:val="24"/>
          <w:szCs w:val="24"/>
        </w:rPr>
        <w:t xml:space="preserve"> в целом по республике, а его территориальными органами </w:t>
      </w:r>
      <w:r w:rsidR="00504CB3" w:rsidRPr="007A2C13">
        <w:rPr>
          <w:color w:val="000000"/>
          <w:sz w:val="24"/>
          <w:szCs w:val="24"/>
        </w:rPr>
        <w:t>–</w:t>
      </w:r>
      <w:r w:rsidRPr="007A2C13">
        <w:rPr>
          <w:color w:val="000000"/>
          <w:sz w:val="24"/>
          <w:szCs w:val="24"/>
        </w:rPr>
        <w:t xml:space="preserve"> в пределах административно-территориальных единиц.</w:t>
      </w:r>
    </w:p>
    <w:p w:rsidR="00D7525E" w:rsidRPr="007A2C13" w:rsidRDefault="00D7525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22" w:name="443425508"/>
      <w:bookmarkStart w:id="923" w:name="_Toc13667388"/>
      <w:bookmarkStart w:id="924" w:name="_Toc23245969"/>
      <w:bookmarkEnd w:id="922"/>
      <w:r w:rsidRPr="007A2C13">
        <w:rPr>
          <w:rFonts w:ascii="Times New Roman" w:hAnsi="Times New Roman"/>
          <w:color w:val="000000"/>
          <w:sz w:val="24"/>
          <w:szCs w:val="24"/>
        </w:rPr>
        <w:t>Предоставление информации</w:t>
      </w:r>
      <w:bookmarkEnd w:id="923"/>
      <w:bookmarkEnd w:id="924"/>
    </w:p>
    <w:p w:rsidR="00D7525E" w:rsidRPr="007A2C13" w:rsidRDefault="00D7525E" w:rsidP="00135566">
      <w:pPr>
        <w:pStyle w:val="af3"/>
        <w:numPr>
          <w:ilvl w:val="0"/>
          <w:numId w:val="43"/>
        </w:numPr>
        <w:spacing w:after="200" w:line="240" w:lineRule="auto"/>
        <w:ind w:left="0" w:firstLine="706"/>
        <w:contextualSpacing w:val="0"/>
        <w:jc w:val="both"/>
        <w:rPr>
          <w:color w:val="000000"/>
          <w:sz w:val="24"/>
          <w:szCs w:val="24"/>
        </w:rPr>
      </w:pPr>
      <w:bookmarkStart w:id="925" w:name="443425509"/>
      <w:bookmarkEnd w:id="925"/>
      <w:r w:rsidRPr="007A2C13">
        <w:rPr>
          <w:color w:val="000000"/>
          <w:sz w:val="24"/>
          <w:szCs w:val="24"/>
        </w:rPr>
        <w:t xml:space="preserve">Результаты учета и регистрации объектов, полученные в рамках кадастров природных ресурсов, передаются специально уполномоченными государственными органами в </w:t>
      </w:r>
      <w:r w:rsidR="00662EAB" w:rsidRPr="007A2C13">
        <w:rPr>
          <w:color w:val="000000"/>
          <w:sz w:val="24"/>
          <w:szCs w:val="24"/>
        </w:rPr>
        <w:t xml:space="preserve">информационную систему уполномоченного </w:t>
      </w:r>
      <w:r w:rsidRPr="007A2C13">
        <w:rPr>
          <w:color w:val="000000"/>
          <w:sz w:val="24"/>
          <w:szCs w:val="24"/>
        </w:rPr>
        <w:t>орган</w:t>
      </w:r>
      <w:r w:rsidR="00662EAB" w:rsidRPr="007A2C13">
        <w:rPr>
          <w:color w:val="000000"/>
          <w:sz w:val="24"/>
          <w:szCs w:val="24"/>
        </w:rPr>
        <w:t>а</w:t>
      </w:r>
      <w:r w:rsidRPr="007A2C13">
        <w:rPr>
          <w:color w:val="000000"/>
          <w:sz w:val="24"/>
          <w:szCs w:val="24"/>
        </w:rPr>
        <w:t xml:space="preserve"> в области охраны окружающей среды безвозмездно</w:t>
      </w:r>
      <w:r w:rsidR="00662EAB" w:rsidRPr="007A2C13">
        <w:rPr>
          <w:color w:val="000000"/>
          <w:sz w:val="24"/>
          <w:szCs w:val="24"/>
        </w:rPr>
        <w:t xml:space="preserve"> в соответствии с Правилами ведения Единой системы кадастров</w:t>
      </w:r>
      <w:r w:rsidRPr="007A2C13">
        <w:rPr>
          <w:color w:val="000000"/>
          <w:sz w:val="24"/>
          <w:szCs w:val="24"/>
        </w:rPr>
        <w:t>.</w:t>
      </w:r>
    </w:p>
    <w:p w:rsidR="00D7525E" w:rsidRPr="007A2C13" w:rsidRDefault="00D7525E" w:rsidP="00135566">
      <w:pPr>
        <w:pStyle w:val="af3"/>
        <w:numPr>
          <w:ilvl w:val="0"/>
          <w:numId w:val="43"/>
        </w:numPr>
        <w:spacing w:after="200" w:line="240" w:lineRule="auto"/>
        <w:ind w:left="0" w:firstLine="706"/>
        <w:contextualSpacing w:val="0"/>
        <w:jc w:val="both"/>
        <w:rPr>
          <w:color w:val="000000"/>
          <w:sz w:val="24"/>
          <w:szCs w:val="24"/>
        </w:rPr>
      </w:pPr>
      <w:bookmarkStart w:id="926" w:name="443425510"/>
      <w:bookmarkEnd w:id="926"/>
      <w:r w:rsidRPr="007A2C13">
        <w:rPr>
          <w:color w:val="000000"/>
          <w:sz w:val="24"/>
          <w:szCs w:val="24"/>
        </w:rPr>
        <w:t>Данные об объекте, занесенном в Единую систему кадастров, должны включать:</w:t>
      </w:r>
    </w:p>
    <w:p w:rsidR="00D7525E" w:rsidRPr="007A2C13" w:rsidRDefault="00D7525E" w:rsidP="00135566">
      <w:pPr>
        <w:pStyle w:val="af3"/>
        <w:numPr>
          <w:ilvl w:val="0"/>
          <w:numId w:val="44"/>
        </w:numPr>
        <w:spacing w:after="200" w:line="240" w:lineRule="auto"/>
        <w:ind w:left="0" w:firstLine="706"/>
        <w:contextualSpacing w:val="0"/>
        <w:jc w:val="both"/>
        <w:rPr>
          <w:color w:val="000000"/>
          <w:sz w:val="24"/>
          <w:szCs w:val="24"/>
        </w:rPr>
      </w:pPr>
      <w:bookmarkStart w:id="927" w:name="443425511"/>
      <w:bookmarkEnd w:id="927"/>
      <w:r w:rsidRPr="007A2C13">
        <w:rPr>
          <w:color w:val="000000"/>
          <w:sz w:val="24"/>
          <w:szCs w:val="24"/>
        </w:rPr>
        <w:t>отчетные материалы, паспорт объекта, утвержденные специально уполномоченными государственными органами, и статистическую информацию;</w:t>
      </w:r>
    </w:p>
    <w:p w:rsidR="00D7525E" w:rsidRPr="007A2C13" w:rsidRDefault="00D7525E" w:rsidP="00135566">
      <w:pPr>
        <w:pStyle w:val="af3"/>
        <w:numPr>
          <w:ilvl w:val="0"/>
          <w:numId w:val="44"/>
        </w:numPr>
        <w:spacing w:after="200" w:line="240" w:lineRule="auto"/>
        <w:ind w:left="0" w:firstLine="706"/>
        <w:contextualSpacing w:val="0"/>
        <w:jc w:val="both"/>
        <w:rPr>
          <w:color w:val="000000"/>
          <w:sz w:val="24"/>
          <w:szCs w:val="24"/>
        </w:rPr>
      </w:pPr>
      <w:bookmarkStart w:id="928" w:name="443425512"/>
      <w:bookmarkEnd w:id="928"/>
      <w:r w:rsidRPr="007A2C13">
        <w:rPr>
          <w:color w:val="000000"/>
          <w:sz w:val="24"/>
          <w:szCs w:val="24"/>
        </w:rPr>
        <w:t>картографический материал о пространственном положении объектов и другие данные, необходимые для комплексной оценки территорий.</w:t>
      </w:r>
    </w:p>
    <w:p w:rsidR="00D7525E" w:rsidRPr="007A2C13" w:rsidRDefault="00D7525E" w:rsidP="00135566">
      <w:pPr>
        <w:pStyle w:val="af3"/>
        <w:numPr>
          <w:ilvl w:val="0"/>
          <w:numId w:val="43"/>
        </w:numPr>
        <w:spacing w:after="200" w:line="240" w:lineRule="auto"/>
        <w:ind w:left="0" w:firstLine="706"/>
        <w:contextualSpacing w:val="0"/>
        <w:jc w:val="both"/>
        <w:rPr>
          <w:color w:val="000000"/>
          <w:sz w:val="24"/>
          <w:szCs w:val="24"/>
        </w:rPr>
      </w:pPr>
      <w:bookmarkStart w:id="929" w:name="443425513"/>
      <w:bookmarkEnd w:id="929"/>
      <w:r w:rsidRPr="007A2C13">
        <w:rPr>
          <w:color w:val="000000"/>
          <w:sz w:val="24"/>
          <w:szCs w:val="24"/>
        </w:rPr>
        <w:t>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p w:rsidR="00F34FBF" w:rsidRPr="007A2C13" w:rsidRDefault="00F34FBF"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930" w:name="443425467"/>
      <w:bookmarkStart w:id="931" w:name="_Toc13667389"/>
      <w:bookmarkStart w:id="932" w:name="_Toc23245970"/>
      <w:bookmarkEnd w:id="789"/>
      <w:bookmarkEnd w:id="930"/>
      <w:r w:rsidRPr="007A2C13">
        <w:rPr>
          <w:rFonts w:ascii="Times New Roman" w:hAnsi="Times New Roman"/>
          <w:color w:val="000000"/>
          <w:sz w:val="24"/>
          <w:szCs w:val="24"/>
        </w:rPr>
        <w:t>Экологический контроль</w:t>
      </w:r>
      <w:bookmarkEnd w:id="931"/>
      <w:bookmarkEnd w:id="932"/>
    </w:p>
    <w:p w:rsidR="00F34FBF" w:rsidRPr="007A2C13" w:rsidRDefault="00F34FBF"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933" w:name="_Toc13667390"/>
      <w:bookmarkStart w:id="934" w:name="_Toc23245971"/>
      <w:r w:rsidRPr="007A2C13">
        <w:rPr>
          <w:rFonts w:ascii="Times New Roman" w:hAnsi="Times New Roman"/>
          <w:color w:val="000000"/>
          <w:sz w:val="24"/>
          <w:szCs w:val="24"/>
        </w:rPr>
        <w:t>Государственный экологический контроль</w:t>
      </w:r>
      <w:bookmarkEnd w:id="933"/>
      <w:bookmarkEnd w:id="934"/>
    </w:p>
    <w:p w:rsidR="002D2CF9" w:rsidRPr="007A2C13" w:rsidRDefault="002D2CF9" w:rsidP="00E320C8">
      <w:pPr>
        <w:pStyle w:val="4"/>
        <w:numPr>
          <w:ilvl w:val="0"/>
          <w:numId w:val="10"/>
        </w:numPr>
        <w:tabs>
          <w:tab w:val="left" w:pos="1530"/>
          <w:tab w:val="left" w:pos="1890"/>
        </w:tabs>
        <w:spacing w:before="0" w:line="240" w:lineRule="auto"/>
        <w:ind w:left="0" w:firstLine="706"/>
        <w:jc w:val="both"/>
        <w:rPr>
          <w:rFonts w:ascii="Times New Roman" w:hAnsi="Times New Roman"/>
          <w:color w:val="000000"/>
          <w:sz w:val="24"/>
          <w:szCs w:val="24"/>
        </w:rPr>
      </w:pPr>
      <w:bookmarkStart w:id="935" w:name="_Toc13667391"/>
      <w:bookmarkStart w:id="936" w:name="_Toc23245972"/>
      <w:bookmarkStart w:id="937" w:name="_Toc13667402"/>
      <w:r w:rsidRPr="007A2C13">
        <w:rPr>
          <w:rFonts w:ascii="Times New Roman" w:hAnsi="Times New Roman"/>
          <w:color w:val="000000"/>
          <w:sz w:val="24"/>
          <w:szCs w:val="24"/>
        </w:rPr>
        <w:t>Государственный экологический контроль</w:t>
      </w:r>
      <w:bookmarkEnd w:id="935"/>
      <w:bookmarkEnd w:id="936"/>
    </w:p>
    <w:p w:rsidR="002D2CF9" w:rsidRPr="007A2C13" w:rsidRDefault="002D2CF9" w:rsidP="001F7D51">
      <w:pPr>
        <w:pStyle w:val="a"/>
        <w:numPr>
          <w:ilvl w:val="4"/>
          <w:numId w:val="439"/>
        </w:numPr>
        <w:ind w:firstLine="706"/>
      </w:pPr>
      <w:r w:rsidRPr="007A2C13">
        <w:t>Государственным экологическим контролем является деятельность уполномоченного органа в области охраны окружающей среды по проверке и наблюдению на предмет соответствия деятельности проверяемых субъектов требованиям, установленным экологическим законодательством Республики Казахстан.</w:t>
      </w:r>
    </w:p>
    <w:p w:rsidR="002D2CF9" w:rsidRPr="007A2C13" w:rsidRDefault="002D2CF9" w:rsidP="001F7D51">
      <w:pPr>
        <w:pStyle w:val="a"/>
        <w:numPr>
          <w:ilvl w:val="4"/>
          <w:numId w:val="246"/>
        </w:numPr>
        <w:ind w:firstLine="706"/>
      </w:pPr>
      <w:r w:rsidRPr="007A2C13">
        <w:t>Государственный экологический контроль осуществляется по следующим направлениям:</w:t>
      </w:r>
    </w:p>
    <w:p w:rsidR="002D2CF9" w:rsidRPr="007A2C13" w:rsidRDefault="002D2CF9" w:rsidP="001F7D51">
      <w:pPr>
        <w:pStyle w:val="a"/>
        <w:numPr>
          <w:ilvl w:val="5"/>
          <w:numId w:val="244"/>
        </w:numPr>
        <w:ind w:firstLine="706"/>
      </w:pPr>
      <w:r w:rsidRPr="007A2C13">
        <w:t>соблюдение положений настоящего Кодекса в области охраны окружающей среды;</w:t>
      </w:r>
    </w:p>
    <w:p w:rsidR="002D2CF9" w:rsidRPr="007A2C13" w:rsidRDefault="002D2CF9" w:rsidP="001F7D51">
      <w:pPr>
        <w:pStyle w:val="a"/>
        <w:numPr>
          <w:ilvl w:val="5"/>
          <w:numId w:val="244"/>
        </w:numPr>
        <w:ind w:firstLine="706"/>
      </w:pPr>
      <w:r w:rsidRPr="007A2C13">
        <w:t>соблюдение экологических требований в области особо охраняемых природных территорий;</w:t>
      </w:r>
    </w:p>
    <w:p w:rsidR="00B35F5D" w:rsidRPr="007A2C13" w:rsidRDefault="002D2CF9" w:rsidP="001F7D51">
      <w:pPr>
        <w:pStyle w:val="a"/>
        <w:numPr>
          <w:ilvl w:val="5"/>
          <w:numId w:val="244"/>
        </w:numPr>
        <w:ind w:firstLine="706"/>
        <w:rPr>
          <w:spacing w:val="2"/>
        </w:rPr>
      </w:pPr>
      <w:r w:rsidRPr="007A2C13">
        <w:t xml:space="preserve">соблюдение экологических требований при консервации и ликвидации последствий операций по недропользованию, рекультивации нарушенных земель; </w:t>
      </w:r>
    </w:p>
    <w:p w:rsidR="00B35F5D" w:rsidRPr="007A2C13" w:rsidRDefault="00B35F5D" w:rsidP="001F7D51">
      <w:pPr>
        <w:pStyle w:val="a"/>
        <w:numPr>
          <w:ilvl w:val="5"/>
          <w:numId w:val="244"/>
        </w:numPr>
        <w:ind w:firstLine="706"/>
        <w:rPr>
          <w:spacing w:val="2"/>
        </w:rPr>
      </w:pPr>
      <w:r w:rsidRPr="007A2C13">
        <w:t xml:space="preserve">выполнение </w:t>
      </w:r>
      <w:r w:rsidR="00A811A8" w:rsidRPr="007A2C13">
        <w:t>расширенных обязательств производителей (импортеров)</w:t>
      </w:r>
      <w:r w:rsidRPr="007A2C13">
        <w:t>;</w:t>
      </w:r>
    </w:p>
    <w:p w:rsidR="002D2CF9" w:rsidRPr="007A2C13" w:rsidRDefault="00B35F5D" w:rsidP="001F7D51">
      <w:pPr>
        <w:pStyle w:val="a"/>
        <w:numPr>
          <w:ilvl w:val="5"/>
          <w:numId w:val="244"/>
        </w:numPr>
        <w:ind w:firstLine="706"/>
        <w:rPr>
          <w:spacing w:val="2"/>
        </w:rPr>
      </w:pPr>
      <w:r w:rsidRPr="007A2C13">
        <w:t>выполнение оператором расширенных обязательств производителей (импортеров) требований, определенных настоящим Кодексом</w:t>
      </w:r>
      <w:r w:rsidR="002D2CF9" w:rsidRPr="007A2C13">
        <w:t>;</w:t>
      </w:r>
    </w:p>
    <w:p w:rsidR="00A811A8" w:rsidRPr="007A2C13" w:rsidRDefault="002D2CF9" w:rsidP="001F7D51">
      <w:pPr>
        <w:pStyle w:val="a"/>
        <w:numPr>
          <w:ilvl w:val="5"/>
          <w:numId w:val="244"/>
        </w:numPr>
        <w:ind w:firstLine="706"/>
      </w:pPr>
      <w:r w:rsidRPr="007A2C13">
        <w:t>соблюдение квалификационных требований и правил осуществления лицензируемых видов деятельности в области охраны окружающей среды</w:t>
      </w:r>
      <w:r w:rsidR="00B35F5D" w:rsidRPr="007A2C13">
        <w:t>, а также деятельности, в отношении которой установлен уведомительный порядок</w:t>
      </w:r>
      <w:r w:rsidRPr="007A2C13">
        <w:t>;</w:t>
      </w:r>
    </w:p>
    <w:p w:rsidR="00A811A8" w:rsidRPr="007A2C13" w:rsidRDefault="00A811A8" w:rsidP="001F7D51">
      <w:pPr>
        <w:pStyle w:val="a"/>
        <w:numPr>
          <w:ilvl w:val="5"/>
          <w:numId w:val="244"/>
        </w:numPr>
        <w:ind w:firstLine="706"/>
      </w:pPr>
      <w:r w:rsidRPr="007A2C13">
        <w:t>соблюдение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w:t>
      </w:r>
      <w:r w:rsidR="00180AFD" w:rsidRPr="007A2C13">
        <w:t>.</w:t>
      </w:r>
    </w:p>
    <w:p w:rsidR="002D2CF9" w:rsidRPr="007A2C13" w:rsidRDefault="002D2CF9" w:rsidP="000E7AF5">
      <w:pPr>
        <w:pStyle w:val="a"/>
        <w:numPr>
          <w:ilvl w:val="0"/>
          <w:numId w:val="0"/>
        </w:numPr>
      </w:pPr>
    </w:p>
    <w:p w:rsidR="002D2CF9" w:rsidRPr="007A2C13" w:rsidRDefault="002D2C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38" w:name="_Toc13667392"/>
      <w:bookmarkStart w:id="939" w:name="_Toc23245973"/>
      <w:r w:rsidRPr="007A2C13">
        <w:rPr>
          <w:rFonts w:ascii="Times New Roman" w:hAnsi="Times New Roman"/>
          <w:color w:val="000000"/>
          <w:sz w:val="24"/>
          <w:szCs w:val="24"/>
        </w:rPr>
        <w:t>Формы государственного экологического контроля</w:t>
      </w:r>
      <w:bookmarkEnd w:id="938"/>
      <w:bookmarkEnd w:id="939"/>
    </w:p>
    <w:p w:rsidR="002D2CF9" w:rsidRPr="007A2C13" w:rsidRDefault="002D2CF9" w:rsidP="001F7D51">
      <w:pPr>
        <w:pStyle w:val="a"/>
        <w:numPr>
          <w:ilvl w:val="4"/>
          <w:numId w:val="440"/>
        </w:numPr>
        <w:ind w:firstLine="706"/>
      </w:pPr>
      <w:r w:rsidRPr="007A2C13">
        <w:t>Государственный экологический контроль осуществляется в следующих формах:</w:t>
      </w:r>
    </w:p>
    <w:p w:rsidR="002D2CF9" w:rsidRPr="007A2C13" w:rsidRDefault="002D2CF9" w:rsidP="001F7D51">
      <w:pPr>
        <w:pStyle w:val="a"/>
        <w:numPr>
          <w:ilvl w:val="5"/>
          <w:numId w:val="246"/>
        </w:numPr>
        <w:ind w:firstLine="706"/>
      </w:pPr>
      <w:r w:rsidRPr="007A2C13">
        <w:t>профилактический контроль без посещения субъекта;</w:t>
      </w:r>
    </w:p>
    <w:p w:rsidR="002D2CF9" w:rsidRPr="007A2C13" w:rsidRDefault="002D2CF9" w:rsidP="001F7D51">
      <w:pPr>
        <w:pStyle w:val="a"/>
        <w:numPr>
          <w:ilvl w:val="5"/>
          <w:numId w:val="246"/>
        </w:numPr>
        <w:ind w:firstLine="706"/>
      </w:pPr>
      <w:r w:rsidRPr="007A2C13">
        <w:t>профилактический контроль с посещением субъекта;</w:t>
      </w:r>
    </w:p>
    <w:p w:rsidR="002D2CF9" w:rsidRPr="007A2C13" w:rsidRDefault="002D2CF9" w:rsidP="001F7D51">
      <w:pPr>
        <w:pStyle w:val="a"/>
        <w:numPr>
          <w:ilvl w:val="5"/>
          <w:numId w:val="246"/>
        </w:numPr>
        <w:ind w:firstLine="706"/>
      </w:pPr>
      <w:r w:rsidRPr="007A2C13">
        <w:t>проверки.</w:t>
      </w:r>
    </w:p>
    <w:p w:rsidR="002D2CF9" w:rsidRPr="007A2C13" w:rsidRDefault="002D2CF9" w:rsidP="001F7D51">
      <w:pPr>
        <w:pStyle w:val="a"/>
        <w:numPr>
          <w:ilvl w:val="4"/>
          <w:numId w:val="246"/>
        </w:numPr>
        <w:ind w:firstLine="706"/>
      </w:pPr>
      <w:r w:rsidRPr="007A2C13">
        <w:t>Порядок проведения государственного экологического контроля установлен нормами настоящего Кодекса и Предпринимательского кодекса Республики Казахстан.</w:t>
      </w:r>
    </w:p>
    <w:p w:rsidR="002D2CF9" w:rsidRPr="007A2C13" w:rsidRDefault="002D2C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40" w:name="_Toc13667393"/>
      <w:bookmarkStart w:id="941" w:name="_Toc23245974"/>
      <w:r w:rsidRPr="007A2C13">
        <w:rPr>
          <w:rFonts w:ascii="Times New Roman" w:hAnsi="Times New Roman"/>
          <w:color w:val="000000"/>
          <w:sz w:val="24"/>
          <w:szCs w:val="24"/>
        </w:rPr>
        <w:t>Профилактический контроль без посещения</w:t>
      </w:r>
      <w:bookmarkEnd w:id="940"/>
      <w:bookmarkEnd w:id="941"/>
    </w:p>
    <w:p w:rsidR="002D2CF9" w:rsidRPr="007A2C13" w:rsidRDefault="002D2CF9" w:rsidP="00E84468">
      <w:pPr>
        <w:pStyle w:val="a"/>
        <w:numPr>
          <w:ilvl w:val="4"/>
          <w:numId w:val="474"/>
        </w:numPr>
        <w:ind w:firstLine="720"/>
      </w:pPr>
      <w:r w:rsidRPr="007A2C13">
        <w:t xml:space="preserve">Профилактический контроль без посещения субъекта (объекта) контроля проводится уполномоченным органом в области охраны окружающей средыпутем анализа данных, полученных </w:t>
      </w:r>
      <w:r w:rsidR="008C6ADC" w:rsidRPr="007A2C13">
        <w:t xml:space="preserve">из средств массовой информации, </w:t>
      </w:r>
      <w:r w:rsidRPr="007A2C13">
        <w:t>из автоматизированной системы мониторинга эмиссий в окружающую среду, документации и отчетности, представленных в уполномоченный орган в области охраны окружающей среды.</w:t>
      </w:r>
    </w:p>
    <w:p w:rsidR="00DD5080" w:rsidRPr="007A2C13" w:rsidRDefault="006F7AA1" w:rsidP="006F5D33">
      <w:pPr>
        <w:spacing w:line="240" w:lineRule="auto"/>
        <w:ind w:firstLine="706"/>
        <w:jc w:val="both"/>
      </w:pPr>
      <w:r w:rsidRPr="007A2C13">
        <w:rPr>
          <w:color w:val="000000"/>
          <w:sz w:val="24"/>
          <w:szCs w:val="24"/>
        </w:rPr>
        <w:t xml:space="preserve">При этом </w:t>
      </w:r>
      <w:r w:rsidR="0084054F" w:rsidRPr="007A2C13">
        <w:rPr>
          <w:color w:val="000000"/>
          <w:sz w:val="24"/>
          <w:szCs w:val="24"/>
        </w:rPr>
        <w:t>результаты анализа</w:t>
      </w:r>
      <w:r w:rsidR="00DD5080" w:rsidRPr="007A2C13">
        <w:rPr>
          <w:color w:val="000000"/>
          <w:sz w:val="24"/>
          <w:szCs w:val="24"/>
        </w:rPr>
        <w:t>публикци</w:t>
      </w:r>
      <w:r w:rsidR="0084054F" w:rsidRPr="007A2C13">
        <w:rPr>
          <w:color w:val="000000"/>
          <w:sz w:val="24"/>
          <w:szCs w:val="24"/>
        </w:rPr>
        <w:t>й</w:t>
      </w:r>
      <w:r w:rsidR="00DD5080" w:rsidRPr="007A2C13">
        <w:rPr>
          <w:color w:val="000000"/>
          <w:sz w:val="24"/>
          <w:szCs w:val="24"/>
        </w:rPr>
        <w:t xml:space="preserve"> в средствах массовой информации </w:t>
      </w:r>
      <w:r w:rsidR="00BF0982" w:rsidRPr="007A2C13">
        <w:rPr>
          <w:color w:val="000000"/>
          <w:sz w:val="24"/>
          <w:szCs w:val="24"/>
        </w:rPr>
        <w:t>о</w:t>
      </w:r>
      <w:r w:rsidR="00DD5080" w:rsidRPr="007A2C13">
        <w:rPr>
          <w:color w:val="000000"/>
          <w:sz w:val="24"/>
          <w:szCs w:val="24"/>
        </w:rPr>
        <w:t xml:space="preserve"> нарушениях или рисках совершения нарушений в области охраны окружающей среды, непосредственно </w:t>
      </w:r>
      <w:r w:rsidR="0021348C" w:rsidRPr="007A2C13">
        <w:rPr>
          <w:color w:val="000000"/>
          <w:sz w:val="24"/>
          <w:szCs w:val="24"/>
        </w:rPr>
        <w:t>затрагивающие</w:t>
      </w:r>
      <w:r w:rsidR="00DD5080" w:rsidRPr="007A2C13">
        <w:rPr>
          <w:color w:val="000000"/>
          <w:sz w:val="24"/>
          <w:szCs w:val="24"/>
        </w:rPr>
        <w:t xml:space="preserve"> условия жизнедеятельности населения на определенной территории</w:t>
      </w:r>
      <w:r w:rsidR="004B44B4" w:rsidRPr="007A2C13">
        <w:rPr>
          <w:color w:val="000000"/>
          <w:sz w:val="24"/>
          <w:szCs w:val="24"/>
        </w:rPr>
        <w:t xml:space="preserve">, в </w:t>
      </w:r>
      <w:r w:rsidR="00CC1B8E" w:rsidRPr="007A2C13">
        <w:rPr>
          <w:color w:val="000000"/>
          <w:sz w:val="24"/>
          <w:szCs w:val="24"/>
        </w:rPr>
        <w:t xml:space="preserve">том числе </w:t>
      </w:r>
      <w:r w:rsidR="00143518" w:rsidRPr="007A2C13">
        <w:rPr>
          <w:color w:val="000000"/>
          <w:sz w:val="24"/>
          <w:szCs w:val="24"/>
        </w:rPr>
        <w:t>в</w:t>
      </w:r>
      <w:r w:rsidR="00DD5080" w:rsidRPr="007A2C13">
        <w:rPr>
          <w:color w:val="000000"/>
          <w:sz w:val="24"/>
          <w:szCs w:val="24"/>
        </w:rPr>
        <w:t>мест</w:t>
      </w:r>
      <w:r w:rsidR="0021348C" w:rsidRPr="007A2C13">
        <w:rPr>
          <w:color w:val="000000"/>
          <w:sz w:val="24"/>
          <w:szCs w:val="24"/>
        </w:rPr>
        <w:t>а</w:t>
      </w:r>
      <w:r w:rsidR="00143518" w:rsidRPr="007A2C13">
        <w:rPr>
          <w:color w:val="000000"/>
          <w:sz w:val="24"/>
          <w:szCs w:val="24"/>
        </w:rPr>
        <w:t>х</w:t>
      </w:r>
      <w:r w:rsidR="00DD5080" w:rsidRPr="007A2C13">
        <w:rPr>
          <w:color w:val="000000"/>
          <w:sz w:val="24"/>
          <w:szCs w:val="24"/>
        </w:rPr>
        <w:t xml:space="preserve"> массового отдыха</w:t>
      </w:r>
      <w:r w:rsidR="00D04A20" w:rsidRPr="007A2C13">
        <w:rPr>
          <w:color w:val="000000"/>
          <w:sz w:val="24"/>
          <w:szCs w:val="24"/>
        </w:rPr>
        <w:t xml:space="preserve"> населения</w:t>
      </w:r>
      <w:r w:rsidR="00DD5080" w:rsidRPr="007A2C13">
        <w:rPr>
          <w:color w:val="000000"/>
          <w:sz w:val="24"/>
          <w:szCs w:val="24"/>
        </w:rPr>
        <w:t>, а также данны</w:t>
      </w:r>
      <w:r w:rsidR="00762FD1" w:rsidRPr="007A2C13">
        <w:rPr>
          <w:color w:val="000000"/>
          <w:sz w:val="24"/>
          <w:szCs w:val="24"/>
        </w:rPr>
        <w:t xml:space="preserve">хиз автоматизированной системы мониторинга эмиссий в окружающую среду </w:t>
      </w:r>
      <w:r w:rsidR="00DD5080" w:rsidRPr="007A2C13">
        <w:rPr>
          <w:color w:val="000000"/>
          <w:sz w:val="24"/>
          <w:szCs w:val="24"/>
        </w:rPr>
        <w:t>о существенных превышения нормативов эмиссий загрязняющих веществ в окружающую среду</w:t>
      </w:r>
      <w:r w:rsidR="00DB3116" w:rsidRPr="007A2C13">
        <w:rPr>
          <w:rFonts w:eastAsia="Calibri"/>
          <w:color w:val="000000"/>
          <w:sz w:val="24"/>
          <w:szCs w:val="24"/>
          <w:lang w:eastAsia="en-US"/>
        </w:rPr>
        <w:t>могут являться основанием для проведения профилактического контроля и надзора с посещением субъекта (объекта) контроля и надзора</w:t>
      </w:r>
      <w:r w:rsidR="00B50FAF" w:rsidRPr="007A2C13">
        <w:rPr>
          <w:rFonts w:eastAsia="Calibri"/>
          <w:color w:val="000000"/>
          <w:sz w:val="24"/>
          <w:szCs w:val="24"/>
          <w:lang w:eastAsia="en-US"/>
        </w:rPr>
        <w:t xml:space="preserve"> или внепланой</w:t>
      </w:r>
      <w:r w:rsidR="00EC4B3D" w:rsidRPr="007A2C13">
        <w:rPr>
          <w:rFonts w:eastAsia="Calibri"/>
          <w:color w:val="000000"/>
          <w:sz w:val="24"/>
          <w:szCs w:val="24"/>
          <w:lang w:eastAsia="en-US"/>
        </w:rPr>
        <w:t xml:space="preserve">проверки в соответствии с </w:t>
      </w:r>
      <w:r w:rsidR="009903A4" w:rsidRPr="007A2C13">
        <w:rPr>
          <w:rFonts w:eastAsia="Calibri"/>
          <w:color w:val="000000"/>
          <w:sz w:val="24"/>
          <w:szCs w:val="24"/>
          <w:lang w:eastAsia="en-US"/>
        </w:rPr>
        <w:t>пунктом 3 статьи 146 Предпринимательского кодекса Республики Казахстан</w:t>
      </w:r>
      <w:r w:rsidR="00DD5080" w:rsidRPr="007A2C13">
        <w:rPr>
          <w:rFonts w:eastAsia="Calibri"/>
          <w:color w:val="000000"/>
          <w:sz w:val="24"/>
          <w:szCs w:val="24"/>
          <w:lang w:eastAsia="en-US"/>
        </w:rPr>
        <w:t>.</w:t>
      </w:r>
    </w:p>
    <w:p w:rsidR="002D2CF9" w:rsidRPr="007A2C13" w:rsidRDefault="002D2CF9" w:rsidP="00E84468">
      <w:pPr>
        <w:pStyle w:val="a"/>
        <w:numPr>
          <w:ilvl w:val="4"/>
          <w:numId w:val="474"/>
        </w:numPr>
        <w:ind w:firstLine="720"/>
      </w:pPr>
      <w:r w:rsidRPr="007A2C13">
        <w:t>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w:t>
      </w:r>
    </w:p>
    <w:p w:rsidR="002D2CF9" w:rsidRPr="007A2C13" w:rsidRDefault="002D2CF9" w:rsidP="00E84468">
      <w:pPr>
        <w:pStyle w:val="a"/>
        <w:numPr>
          <w:ilvl w:val="4"/>
          <w:numId w:val="474"/>
        </w:numPr>
        <w:ind w:firstLine="720"/>
      </w:pPr>
      <w:r w:rsidRPr="007A2C13">
        <w:t>В случае выявления нарушения по результатам профилактического контроля без посещения субъекта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субъекту контроля оформляется и направляется информационное письмо в течение десяти рабочих дней со дня выявления нарушения.</w:t>
      </w:r>
    </w:p>
    <w:p w:rsidR="002D2CF9" w:rsidRPr="007A2C13" w:rsidRDefault="002D2CF9" w:rsidP="00E84468">
      <w:pPr>
        <w:pStyle w:val="a"/>
        <w:numPr>
          <w:ilvl w:val="4"/>
          <w:numId w:val="474"/>
        </w:numPr>
        <w:ind w:firstLine="720"/>
      </w:pPr>
      <w:r w:rsidRPr="007A2C13">
        <w:t>Информационное письмо должно быть вручено субъекту контроля способом, подтверждающим факты отправки и получения.</w:t>
      </w:r>
    </w:p>
    <w:p w:rsidR="002D2CF9" w:rsidRPr="007A2C13" w:rsidRDefault="002D2CF9" w:rsidP="00E84468">
      <w:pPr>
        <w:pStyle w:val="a"/>
        <w:numPr>
          <w:ilvl w:val="4"/>
          <w:numId w:val="474"/>
        </w:numPr>
        <w:ind w:firstLine="720"/>
      </w:pPr>
      <w:r w:rsidRPr="007A2C13">
        <w:t>Информационное письмо, направленное одним из нижеперечисленных способов, считается врученным в следующих случаях:</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1) нарочно – с даты отметки в информационном письме о получении;</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2) курьерской либо почтовой службой с отметкой о регистрации получения оператором;</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p w:rsidR="002D2CF9" w:rsidRPr="007A2C13" w:rsidRDefault="002D2CF9" w:rsidP="00A26DE7">
      <w:pPr>
        <w:pStyle w:val="a"/>
        <w:numPr>
          <w:ilvl w:val="4"/>
          <w:numId w:val="474"/>
        </w:numPr>
        <w:ind w:firstLine="720"/>
      </w:pPr>
      <w:r w:rsidRPr="007A2C13">
        <w:t>Субъект контроля, получивший информационное письмо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p w:rsidR="002D2CF9" w:rsidRPr="007A2C13" w:rsidRDefault="002D2CF9" w:rsidP="00A26DE7">
      <w:pPr>
        <w:pStyle w:val="a"/>
        <w:numPr>
          <w:ilvl w:val="4"/>
          <w:numId w:val="474"/>
        </w:numPr>
        <w:ind w:firstLine="720"/>
      </w:pPr>
      <w:r w:rsidRPr="007A2C13">
        <w:t>В случае несогласия с нарушениями, указанными в информационном письме, субъект контроля вправе направить в уполномоченный орган в области охраны окружающей среды, направивший информационное письмо, возражение в течение десяти рабочих дней со дня, следующего за днем вручения информационного письма.</w:t>
      </w:r>
    </w:p>
    <w:p w:rsidR="002D2CF9" w:rsidRPr="007A2C13" w:rsidRDefault="002D2CF9" w:rsidP="00A26DE7">
      <w:pPr>
        <w:pStyle w:val="a"/>
        <w:numPr>
          <w:ilvl w:val="4"/>
          <w:numId w:val="474"/>
        </w:numPr>
        <w:ind w:firstLine="720"/>
      </w:pPr>
      <w:r w:rsidRPr="007A2C13">
        <w:t>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является основанием включения соответствующего субъекта (объекта) в список профилактического контроля с посещением субъекта (объекта) контроля.</w:t>
      </w:r>
    </w:p>
    <w:p w:rsidR="002D2CF9" w:rsidRPr="007A2C13" w:rsidRDefault="002D2C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42" w:name="_Toc23245975"/>
      <w:r w:rsidRPr="007A2C13">
        <w:rPr>
          <w:rFonts w:ascii="Times New Roman" w:hAnsi="Times New Roman"/>
          <w:color w:val="000000"/>
          <w:sz w:val="24"/>
          <w:szCs w:val="24"/>
        </w:rPr>
        <w:t>Обеспечение исполнения предписаний при проведении государственного экологического контроля</w:t>
      </w:r>
      <w:bookmarkEnd w:id="942"/>
    </w:p>
    <w:p w:rsidR="002D2CF9" w:rsidRPr="007A2C13" w:rsidRDefault="002D2CF9" w:rsidP="00E320C8">
      <w:pPr>
        <w:spacing w:line="240" w:lineRule="auto"/>
        <w:ind w:firstLine="706"/>
        <w:jc w:val="both"/>
        <w:rPr>
          <w:color w:val="000000"/>
          <w:spacing w:val="2"/>
          <w:sz w:val="24"/>
          <w:szCs w:val="24"/>
          <w:shd w:val="clear" w:color="auto" w:fill="FFFFFF"/>
        </w:rPr>
      </w:pPr>
      <w:r w:rsidRPr="007A2C13">
        <w:rPr>
          <w:color w:val="000000"/>
          <w:sz w:val="24"/>
          <w:szCs w:val="24"/>
        </w:rPr>
        <w:t>1. При выявлении нарушения экологического законодательства Республики Казахстан должностные лица, осуществляющие государственный экологический контроль, выносят предписания физическим и юридическим лицам об устранении такого нарушения.</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 xml:space="preserve"> 2. Порядок составления предписания и его содержание устанавливаются Предпринимательским кодексом Республики Казахстан.</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3. Обязательство субъекта контроля и надзора по исполнению предписания об устранении выявленных нарушений обеспечивается пеней, начисляемой в доход государства.</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Пеня начисляется за каждый рабочий день в следующих размерах:</w:t>
      </w:r>
    </w:p>
    <w:p w:rsidR="002D2CF9" w:rsidRPr="007A2C13" w:rsidRDefault="002D2CF9" w:rsidP="00DF787D">
      <w:pPr>
        <w:pStyle w:val="af3"/>
        <w:numPr>
          <w:ilvl w:val="5"/>
          <w:numId w:val="477"/>
        </w:numPr>
        <w:tabs>
          <w:tab w:val="left" w:pos="1080"/>
        </w:tabs>
        <w:spacing w:after="200" w:line="240" w:lineRule="auto"/>
        <w:ind w:firstLine="720"/>
        <w:contextualSpacing w:val="0"/>
        <w:jc w:val="both"/>
        <w:rPr>
          <w:color w:val="000000"/>
          <w:sz w:val="24"/>
          <w:szCs w:val="24"/>
        </w:rPr>
      </w:pPr>
      <w:r w:rsidRPr="007A2C13">
        <w:rPr>
          <w:color w:val="000000"/>
          <w:sz w:val="24"/>
          <w:szCs w:val="24"/>
        </w:rPr>
        <w:t>трех месячных расчетных показателей – для физических лиц;</w:t>
      </w:r>
    </w:p>
    <w:p w:rsidR="002D2CF9" w:rsidRPr="007A2C13" w:rsidRDefault="002D2CF9" w:rsidP="001F7D51">
      <w:pPr>
        <w:pStyle w:val="af3"/>
        <w:numPr>
          <w:ilvl w:val="5"/>
          <w:numId w:val="246"/>
        </w:numPr>
        <w:tabs>
          <w:tab w:val="left" w:pos="1080"/>
        </w:tabs>
        <w:spacing w:after="200" w:line="240" w:lineRule="auto"/>
        <w:ind w:firstLine="706"/>
        <w:contextualSpacing w:val="0"/>
        <w:jc w:val="both"/>
        <w:rPr>
          <w:color w:val="000000"/>
          <w:sz w:val="24"/>
          <w:szCs w:val="24"/>
        </w:rPr>
      </w:pPr>
      <w:r w:rsidRPr="007A2C13">
        <w:rPr>
          <w:color w:val="000000"/>
          <w:sz w:val="24"/>
          <w:szCs w:val="24"/>
        </w:rPr>
        <w:t>пяти месячных расчетных показателей – для юридических лиц, являющихся субъектами малого предпринимательства;</w:t>
      </w:r>
    </w:p>
    <w:p w:rsidR="002D2CF9" w:rsidRPr="007A2C13" w:rsidRDefault="002D2CF9" w:rsidP="001F7D51">
      <w:pPr>
        <w:pStyle w:val="af3"/>
        <w:numPr>
          <w:ilvl w:val="5"/>
          <w:numId w:val="246"/>
        </w:numPr>
        <w:tabs>
          <w:tab w:val="left" w:pos="1080"/>
        </w:tabs>
        <w:spacing w:after="200" w:line="240" w:lineRule="auto"/>
        <w:ind w:firstLine="706"/>
        <w:contextualSpacing w:val="0"/>
        <w:jc w:val="both"/>
        <w:rPr>
          <w:color w:val="000000"/>
          <w:sz w:val="24"/>
          <w:szCs w:val="24"/>
        </w:rPr>
      </w:pPr>
      <w:r w:rsidRPr="007A2C13">
        <w:rPr>
          <w:color w:val="000000"/>
          <w:sz w:val="24"/>
          <w:szCs w:val="24"/>
        </w:rPr>
        <w:t xml:space="preserve"> семи месячных расчетных показателей – для юридических лиц, являющихся субъектами среднего предпринимательства;</w:t>
      </w:r>
    </w:p>
    <w:p w:rsidR="002D2CF9" w:rsidRPr="007A2C13" w:rsidRDefault="002D2CF9" w:rsidP="001F7D51">
      <w:pPr>
        <w:pStyle w:val="af3"/>
        <w:numPr>
          <w:ilvl w:val="5"/>
          <w:numId w:val="246"/>
        </w:numPr>
        <w:tabs>
          <w:tab w:val="left" w:pos="1080"/>
        </w:tabs>
        <w:spacing w:after="200" w:line="240" w:lineRule="auto"/>
        <w:ind w:firstLine="706"/>
        <w:contextualSpacing w:val="0"/>
        <w:jc w:val="both"/>
        <w:rPr>
          <w:color w:val="000000"/>
          <w:sz w:val="24"/>
          <w:szCs w:val="24"/>
        </w:rPr>
      </w:pPr>
      <w:r w:rsidRPr="007A2C13">
        <w:rPr>
          <w:color w:val="000000"/>
          <w:sz w:val="24"/>
          <w:szCs w:val="24"/>
        </w:rPr>
        <w:t>десяти месячных расчетных показателей – для юридических лиц, являющихся субъектами крупного предпринимательства.</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Пеня исчисляется с момента истечения минимального срока исполнения предписания об устранении выявленных нарушений, предусмотренного Предпринимательским кодексом Республики Казахстан.</w:t>
      </w:r>
    </w:p>
    <w:p w:rsidR="002D2CF9" w:rsidRPr="007A2C13" w:rsidRDefault="002D2CF9" w:rsidP="00E320C8">
      <w:pPr>
        <w:spacing w:line="240" w:lineRule="auto"/>
        <w:ind w:firstLine="706"/>
        <w:jc w:val="both"/>
        <w:rPr>
          <w:color w:val="000000"/>
          <w:sz w:val="24"/>
          <w:szCs w:val="24"/>
        </w:rPr>
      </w:pPr>
      <w:bookmarkStart w:id="943" w:name="_Hlk23233011"/>
      <w:r w:rsidRPr="007A2C13">
        <w:rPr>
          <w:color w:val="000000"/>
          <w:sz w:val="24"/>
          <w:szCs w:val="24"/>
        </w:rPr>
        <w:t xml:space="preserve">4. </w:t>
      </w:r>
      <w:r w:rsidR="00AD6504" w:rsidRPr="007A2C13">
        <w:rPr>
          <w:color w:val="000000"/>
          <w:sz w:val="24"/>
          <w:szCs w:val="24"/>
        </w:rPr>
        <w:t>Требование об уплате пени направляется должностными лицами государственного экологического контроля только в случае просрочки исполнения предписания об устранении выявленных нарушений. В случае неуплаты субъектом контроля и надзора начисленной пени в добровольном порядке</w:t>
      </w:r>
      <w:r w:rsidR="0048095B" w:rsidRPr="007A2C13">
        <w:rPr>
          <w:color w:val="000000"/>
          <w:sz w:val="24"/>
          <w:szCs w:val="24"/>
        </w:rPr>
        <w:t xml:space="preserve"> в течение</w:t>
      </w:r>
      <w:r w:rsidR="00402190" w:rsidRPr="007A2C13">
        <w:rPr>
          <w:color w:val="000000"/>
          <w:sz w:val="24"/>
          <w:szCs w:val="24"/>
        </w:rPr>
        <w:t xml:space="preserve"> десяти рабочих дней</w:t>
      </w:r>
      <w:r w:rsidR="00E449D3" w:rsidRPr="007A2C13">
        <w:rPr>
          <w:color w:val="000000"/>
          <w:sz w:val="24"/>
          <w:szCs w:val="24"/>
        </w:rPr>
        <w:t xml:space="preserve"> со дня н</w:t>
      </w:r>
      <w:r w:rsidR="00175B6C" w:rsidRPr="007A2C13">
        <w:rPr>
          <w:color w:val="000000"/>
          <w:sz w:val="24"/>
          <w:szCs w:val="24"/>
        </w:rPr>
        <w:t>аправления соответствующего требования</w:t>
      </w:r>
      <w:r w:rsidR="00AD6504" w:rsidRPr="007A2C13">
        <w:rPr>
          <w:color w:val="000000"/>
          <w:sz w:val="24"/>
          <w:szCs w:val="24"/>
        </w:rPr>
        <w:t xml:space="preserve"> взыскание должностными лицами государственного экологического контроля начисленной пени осуществляется в судебном порядке</w:t>
      </w:r>
      <w:r w:rsidRPr="007A2C13">
        <w:rPr>
          <w:color w:val="000000"/>
          <w:sz w:val="24"/>
          <w:szCs w:val="24"/>
        </w:rPr>
        <w:t xml:space="preserve">. </w:t>
      </w:r>
    </w:p>
    <w:p w:rsidR="002D2CF9" w:rsidRPr="007A2C13" w:rsidRDefault="002D2C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44" w:name="_Toc23245976"/>
      <w:bookmarkEnd w:id="943"/>
      <w:r w:rsidRPr="007A2C13">
        <w:rPr>
          <w:rFonts w:ascii="Times New Roman" w:hAnsi="Times New Roman"/>
          <w:color w:val="000000"/>
          <w:sz w:val="24"/>
          <w:szCs w:val="24"/>
        </w:rPr>
        <w:t xml:space="preserve">Выявление экономической выгоды от нарушений экологического законодательства </w:t>
      </w:r>
      <w:r w:rsidR="00694EAA" w:rsidRPr="007A2C13">
        <w:rPr>
          <w:rFonts w:ascii="Times New Roman" w:hAnsi="Times New Roman"/>
          <w:color w:val="000000"/>
          <w:sz w:val="24"/>
          <w:szCs w:val="24"/>
        </w:rPr>
        <w:t xml:space="preserve">Республики Казахстан </w:t>
      </w:r>
      <w:r w:rsidRPr="007A2C13">
        <w:rPr>
          <w:rFonts w:ascii="Times New Roman" w:hAnsi="Times New Roman"/>
          <w:color w:val="000000"/>
          <w:sz w:val="24"/>
          <w:szCs w:val="24"/>
        </w:rPr>
        <w:t>при осуществлении при проведении государственного экологического контроля</w:t>
      </w:r>
      <w:bookmarkEnd w:id="944"/>
    </w:p>
    <w:p w:rsidR="002D2CF9" w:rsidRPr="007A2C13" w:rsidRDefault="002D2CF9" w:rsidP="00E320C8">
      <w:pPr>
        <w:spacing w:line="240" w:lineRule="auto"/>
        <w:ind w:firstLine="706"/>
        <w:jc w:val="both"/>
        <w:rPr>
          <w:color w:val="000000"/>
          <w:sz w:val="24"/>
          <w:szCs w:val="24"/>
        </w:rPr>
      </w:pPr>
      <w:r w:rsidRPr="007A2C13">
        <w:rPr>
          <w:color w:val="000000"/>
          <w:sz w:val="24"/>
          <w:szCs w:val="24"/>
        </w:rPr>
        <w:t xml:space="preserve">1. В целях профилактики и предотвращения повторности совершения отдельных нарушений экологического законодательства Республики Казахстан при проведении государственного экологического контроля должностные лица, осуществляющие государственный экологический контроль, определяют экономическую выгоду субъекта контроля и надзора, извлеченную им из таких нарушений. </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 xml:space="preserve">2. Извлечением экономической выгоды из нарушения экологического законодательства </w:t>
      </w:r>
      <w:r w:rsidR="00694EAA" w:rsidRPr="007A2C13">
        <w:rPr>
          <w:color w:val="000000"/>
          <w:sz w:val="24"/>
          <w:szCs w:val="24"/>
        </w:rPr>
        <w:t xml:space="preserve">Республики Казахстан </w:t>
      </w:r>
      <w:r w:rsidRPr="007A2C13">
        <w:rPr>
          <w:color w:val="000000"/>
          <w:sz w:val="24"/>
          <w:szCs w:val="24"/>
        </w:rPr>
        <w:t>признается получение субъектом контроля и надзора преимущества в виде экономии денежных средств или получения дохода (выручки) в результате несоблюдения, несвоевременного соблюдения или уклонения от соблюдения требований экологического законодательства Республики Казахстан.</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3. Должностные лица, осуществляющие государственный экологический контроль, в месячный срок с даты установления факта совершения субъектом контроля и надзора нарушения экологического законодательства Республики Казахстан, влекущее наложение штрафа, выраженного в процентах от суммы извлеченной экономической выгоды, проводят сбор и анализ материалов, истребуют у субъектов контроля и надзору необходимую для этого информацию и определяют сумму экономической выгоды.</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4. Методика определения экономической выгоды, извлеченной из нарушения экологического законодательства Республики Казахстан, разрабатывается и утверждается уполномоченным органом в области охраны окружающей среды.</w:t>
      </w:r>
    </w:p>
    <w:p w:rsidR="002D2CF9" w:rsidRPr="007A2C13" w:rsidRDefault="002D2C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45" w:name="_Toc23245977"/>
      <w:r w:rsidRPr="007A2C13">
        <w:rPr>
          <w:rFonts w:ascii="Times New Roman" w:hAnsi="Times New Roman"/>
          <w:color w:val="000000"/>
          <w:sz w:val="24"/>
          <w:szCs w:val="24"/>
        </w:rPr>
        <w:t>Должностные лица, осуществляющие государственный экологический контроль</w:t>
      </w:r>
      <w:bookmarkEnd w:id="945"/>
    </w:p>
    <w:p w:rsidR="002D2CF9" w:rsidRPr="007A2C13" w:rsidRDefault="002D2CF9" w:rsidP="00E320C8">
      <w:pPr>
        <w:spacing w:line="240" w:lineRule="auto"/>
        <w:ind w:firstLine="706"/>
        <w:jc w:val="both"/>
        <w:rPr>
          <w:color w:val="000000"/>
          <w:sz w:val="24"/>
          <w:szCs w:val="24"/>
        </w:rPr>
      </w:pPr>
      <w:r w:rsidRPr="007A2C13">
        <w:rPr>
          <w:color w:val="000000"/>
          <w:sz w:val="24"/>
          <w:szCs w:val="24"/>
        </w:rPr>
        <w:t>1. К должностным лицам, осуществляющим государственный экологический контроль, относятся:</w:t>
      </w:r>
    </w:p>
    <w:p w:rsidR="002D2CF9" w:rsidRPr="007A2C13" w:rsidRDefault="002D2CF9" w:rsidP="001F7D51">
      <w:pPr>
        <w:pStyle w:val="af3"/>
        <w:numPr>
          <w:ilvl w:val="0"/>
          <w:numId w:val="438"/>
        </w:numPr>
        <w:spacing w:after="200" w:line="240" w:lineRule="auto"/>
        <w:ind w:left="0" w:firstLine="706"/>
        <w:contextualSpacing w:val="0"/>
        <w:jc w:val="both"/>
        <w:rPr>
          <w:color w:val="000000"/>
          <w:sz w:val="24"/>
          <w:szCs w:val="24"/>
        </w:rPr>
      </w:pPr>
      <w:r w:rsidRPr="007A2C13">
        <w:rPr>
          <w:color w:val="000000"/>
          <w:sz w:val="24"/>
          <w:szCs w:val="24"/>
        </w:rPr>
        <w:t>Главный государственный экологический инспектор Республики Казахстан;</w:t>
      </w:r>
    </w:p>
    <w:p w:rsidR="002D2CF9" w:rsidRPr="007A2C13" w:rsidRDefault="002D2CF9" w:rsidP="001F7D51">
      <w:pPr>
        <w:pStyle w:val="af3"/>
        <w:numPr>
          <w:ilvl w:val="0"/>
          <w:numId w:val="438"/>
        </w:numPr>
        <w:spacing w:after="200" w:line="240" w:lineRule="auto"/>
        <w:ind w:left="0" w:firstLine="706"/>
        <w:contextualSpacing w:val="0"/>
        <w:jc w:val="both"/>
        <w:rPr>
          <w:color w:val="000000"/>
          <w:sz w:val="24"/>
          <w:szCs w:val="24"/>
        </w:rPr>
      </w:pPr>
      <w:r w:rsidRPr="007A2C13">
        <w:rPr>
          <w:color w:val="000000"/>
          <w:sz w:val="24"/>
          <w:szCs w:val="24"/>
        </w:rPr>
        <w:t>заместитель Главного государственного экологического инспектора Республики Казахстан;</w:t>
      </w:r>
    </w:p>
    <w:p w:rsidR="002D2CF9" w:rsidRPr="007A2C13" w:rsidRDefault="002D2CF9" w:rsidP="001F7D51">
      <w:pPr>
        <w:pStyle w:val="af3"/>
        <w:numPr>
          <w:ilvl w:val="0"/>
          <w:numId w:val="438"/>
        </w:numPr>
        <w:spacing w:after="200" w:line="240" w:lineRule="auto"/>
        <w:ind w:left="0" w:firstLine="706"/>
        <w:contextualSpacing w:val="0"/>
        <w:jc w:val="both"/>
        <w:rPr>
          <w:color w:val="000000"/>
          <w:sz w:val="24"/>
          <w:szCs w:val="24"/>
        </w:rPr>
      </w:pPr>
      <w:r w:rsidRPr="007A2C13">
        <w:rPr>
          <w:color w:val="000000"/>
          <w:sz w:val="24"/>
          <w:szCs w:val="24"/>
        </w:rPr>
        <w:t>старшие государственные экологические инспекторы Республики Казахстан;</w:t>
      </w:r>
    </w:p>
    <w:p w:rsidR="002D2CF9" w:rsidRPr="007A2C13" w:rsidRDefault="002D2CF9" w:rsidP="001F7D51">
      <w:pPr>
        <w:pStyle w:val="af3"/>
        <w:numPr>
          <w:ilvl w:val="0"/>
          <w:numId w:val="438"/>
        </w:numPr>
        <w:spacing w:after="200" w:line="240" w:lineRule="auto"/>
        <w:ind w:left="0" w:firstLine="706"/>
        <w:contextualSpacing w:val="0"/>
        <w:jc w:val="both"/>
        <w:rPr>
          <w:color w:val="000000"/>
          <w:sz w:val="24"/>
          <w:szCs w:val="24"/>
        </w:rPr>
      </w:pPr>
      <w:r w:rsidRPr="007A2C13">
        <w:rPr>
          <w:color w:val="000000"/>
          <w:sz w:val="24"/>
          <w:szCs w:val="24"/>
        </w:rPr>
        <w:t>государственные экологические инспекторы Республики Казахстан;</w:t>
      </w:r>
    </w:p>
    <w:p w:rsidR="002D2CF9" w:rsidRPr="007A2C13" w:rsidRDefault="002D2CF9" w:rsidP="001F7D51">
      <w:pPr>
        <w:pStyle w:val="af3"/>
        <w:numPr>
          <w:ilvl w:val="0"/>
          <w:numId w:val="438"/>
        </w:numPr>
        <w:spacing w:after="200" w:line="240" w:lineRule="auto"/>
        <w:ind w:left="0" w:firstLine="706"/>
        <w:contextualSpacing w:val="0"/>
        <w:jc w:val="both"/>
        <w:rPr>
          <w:color w:val="000000"/>
          <w:sz w:val="24"/>
          <w:szCs w:val="24"/>
        </w:rPr>
      </w:pPr>
      <w:r w:rsidRPr="007A2C13">
        <w:rPr>
          <w:color w:val="000000"/>
          <w:sz w:val="24"/>
          <w:szCs w:val="24"/>
        </w:rPr>
        <w:t>главные государственные экологические инспекторы областей, городов республиканского значения, столицы;</w:t>
      </w:r>
    </w:p>
    <w:p w:rsidR="002D2CF9" w:rsidRPr="007A2C13" w:rsidRDefault="002D2CF9" w:rsidP="001F7D51">
      <w:pPr>
        <w:pStyle w:val="af3"/>
        <w:numPr>
          <w:ilvl w:val="0"/>
          <w:numId w:val="438"/>
        </w:numPr>
        <w:spacing w:after="200" w:line="240" w:lineRule="auto"/>
        <w:ind w:left="0" w:firstLine="706"/>
        <w:contextualSpacing w:val="0"/>
        <w:jc w:val="both"/>
        <w:rPr>
          <w:color w:val="000000"/>
          <w:sz w:val="24"/>
          <w:szCs w:val="24"/>
        </w:rPr>
      </w:pPr>
      <w:r w:rsidRPr="007A2C13">
        <w:rPr>
          <w:color w:val="000000"/>
          <w:sz w:val="24"/>
          <w:szCs w:val="24"/>
        </w:rPr>
        <w:t>старшие государственные экологические инспекторы областей, городов республиканского значения, столицы;</w:t>
      </w:r>
    </w:p>
    <w:p w:rsidR="002D2CF9" w:rsidRPr="007A2C13" w:rsidRDefault="002D2CF9" w:rsidP="001F7D51">
      <w:pPr>
        <w:pStyle w:val="af3"/>
        <w:numPr>
          <w:ilvl w:val="0"/>
          <w:numId w:val="438"/>
        </w:numPr>
        <w:spacing w:after="200" w:line="240" w:lineRule="auto"/>
        <w:ind w:left="0" w:firstLine="706"/>
        <w:contextualSpacing w:val="0"/>
        <w:jc w:val="both"/>
        <w:rPr>
          <w:color w:val="000000"/>
          <w:sz w:val="24"/>
          <w:szCs w:val="24"/>
        </w:rPr>
      </w:pPr>
      <w:r w:rsidRPr="007A2C13">
        <w:rPr>
          <w:color w:val="000000"/>
          <w:sz w:val="24"/>
          <w:szCs w:val="24"/>
        </w:rPr>
        <w:t>государственные экологические инспекторы областей, городов республиканского значения, столицы.</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2. Должностные лица, указанные в пункте 1 настоящей статьи, назначаются уполномоченным органом в области охраны окружающей среды.</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указанным в пункте 1 настоящей статьи, определяется уполномоченным органом в области охраны окружающей среды.</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3. Государственные экологические инспекторы обеспечиваются в установленном порядке форменной одеждой (без погон), служебными удостоверениями и печатями установленного образца.</w:t>
      </w:r>
    </w:p>
    <w:p w:rsidR="002D2CF9" w:rsidRPr="007A2C13" w:rsidRDefault="002D2CF9" w:rsidP="00ED753F">
      <w:pPr>
        <w:spacing w:line="240" w:lineRule="auto"/>
        <w:ind w:firstLine="709"/>
        <w:jc w:val="both"/>
        <w:rPr>
          <w:color w:val="000000"/>
          <w:sz w:val="24"/>
          <w:szCs w:val="24"/>
        </w:rPr>
      </w:pPr>
      <w:r w:rsidRPr="007A2C13">
        <w:rPr>
          <w:color w:val="000000"/>
          <w:sz w:val="24"/>
          <w:szCs w:val="24"/>
        </w:rPr>
        <w:t>Перечень должностей должностных лиц, имеющих право на ношение форменной одежды (без погон), образцы форменной одежды (без погон), порядок ношения определяются уполномоченным органом в области охраны окружающей среды.</w:t>
      </w:r>
    </w:p>
    <w:p w:rsidR="002D2CF9" w:rsidRPr="007A2C13" w:rsidRDefault="00ED753F" w:rsidP="00E320C8">
      <w:pPr>
        <w:spacing w:line="240" w:lineRule="auto"/>
        <w:ind w:firstLine="706"/>
        <w:jc w:val="both"/>
        <w:rPr>
          <w:color w:val="000000"/>
          <w:sz w:val="24"/>
          <w:szCs w:val="24"/>
        </w:rPr>
      </w:pPr>
      <w:r w:rsidRPr="007A2C13">
        <w:rPr>
          <w:color w:val="000000"/>
          <w:sz w:val="24"/>
          <w:szCs w:val="24"/>
        </w:rPr>
        <w:t>4</w:t>
      </w:r>
      <w:r w:rsidR="002D2CF9" w:rsidRPr="007A2C13">
        <w:rPr>
          <w:color w:val="000000"/>
          <w:sz w:val="24"/>
          <w:szCs w:val="24"/>
        </w:rPr>
        <w:t>. Главный государственный экологический инспектор Республики Казахстан, главные государственные экологические инспекторы областей, городов республиканского значения, столицы имеют бланки документов с изображением Государственного Герба Республики Казахстан и со своим наименованием.</w:t>
      </w:r>
    </w:p>
    <w:p w:rsidR="002D2CF9" w:rsidRPr="007A2C13" w:rsidRDefault="002D2C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46" w:name="_Toc13667396"/>
      <w:bookmarkStart w:id="947" w:name="_Toc23245978"/>
      <w:r w:rsidRPr="007A2C13">
        <w:rPr>
          <w:rFonts w:ascii="Times New Roman" w:hAnsi="Times New Roman"/>
          <w:color w:val="000000"/>
          <w:sz w:val="24"/>
          <w:szCs w:val="24"/>
        </w:rPr>
        <w:t>Права и обязанности должностных лиц, осуществляющих государственных экологический контроль</w:t>
      </w:r>
      <w:bookmarkEnd w:id="946"/>
      <w:bookmarkEnd w:id="947"/>
    </w:p>
    <w:p w:rsidR="002D2CF9" w:rsidRPr="007A2C13" w:rsidRDefault="002D2CF9" w:rsidP="001F7D51">
      <w:pPr>
        <w:pStyle w:val="a"/>
        <w:numPr>
          <w:ilvl w:val="4"/>
          <w:numId w:val="441"/>
        </w:numPr>
        <w:ind w:firstLine="706"/>
      </w:pPr>
      <w:r w:rsidRPr="007A2C13">
        <w:t>Должностные лица, осуществляющие государственный экологический контроль, вправе:</w:t>
      </w:r>
    </w:p>
    <w:p w:rsidR="002D2CF9" w:rsidRPr="007A2C13" w:rsidRDefault="002D2CF9" w:rsidP="001F7D51">
      <w:pPr>
        <w:pStyle w:val="a"/>
        <w:numPr>
          <w:ilvl w:val="5"/>
          <w:numId w:val="244"/>
        </w:numPr>
        <w:ind w:firstLine="706"/>
      </w:pPr>
      <w:bookmarkStart w:id="948" w:name="_Hlk23232608"/>
      <w:r w:rsidRPr="007A2C13">
        <w:t xml:space="preserve">для производства профилактического контроля с посещением субъекта (объекта) или проверки при наличии соответствующего основания входить на территорию </w:t>
      </w:r>
      <w:r w:rsidR="00CB57E0" w:rsidRPr="007A2C13">
        <w:t>и в помещения проверяемого объекта</w:t>
      </w:r>
      <w:r w:rsidRPr="007A2C13">
        <w:t>с измерительными приборами и оборудованием для отбора проб и, при необходимости, с привлечением специалистов и представителей общественности делать необходимые измерения, брать пробы (в том числе образцы товаров и материалов) и анализировать их;</w:t>
      </w:r>
    </w:p>
    <w:p w:rsidR="002D2CF9" w:rsidRPr="007A2C13" w:rsidRDefault="002D2CF9" w:rsidP="001F7D51">
      <w:pPr>
        <w:pStyle w:val="a"/>
        <w:numPr>
          <w:ilvl w:val="5"/>
          <w:numId w:val="244"/>
        </w:numPr>
        <w:ind w:firstLine="706"/>
      </w:pPr>
      <w:r w:rsidRPr="007A2C13">
        <w:t xml:space="preserve">запрашивать и получать у проверяемых субъектов (объектов) результаты </w:t>
      </w:r>
      <w:r w:rsidR="00580CC9" w:rsidRPr="007A2C13">
        <w:t>лабораторных</w:t>
      </w:r>
      <w:r w:rsidR="006F36D2" w:rsidRPr="007A2C13">
        <w:t xml:space="preserve"> исследований</w:t>
      </w:r>
      <w:r w:rsidR="00062C0C" w:rsidRPr="007A2C13">
        <w:t xml:space="preserve"> проб</w:t>
      </w:r>
      <w:r w:rsidRPr="007A2C13">
        <w:t xml:space="preserve"> и иные материалы, необходимые </w:t>
      </w:r>
      <w:r w:rsidR="003000A6" w:rsidRPr="007A2C13">
        <w:t>для</w:t>
      </w:r>
      <w:r w:rsidR="00D827E7" w:rsidRPr="007A2C13">
        <w:t xml:space="preserve">определния объема </w:t>
      </w:r>
      <w:r w:rsidR="00B14D13" w:rsidRPr="007A2C13">
        <w:t>антропогенного</w:t>
      </w:r>
      <w:r w:rsidR="00D827E7" w:rsidRPr="007A2C13">
        <w:t xml:space="preserve"> воздействия на окружающую среду</w:t>
      </w:r>
      <w:r w:rsidRPr="007A2C13">
        <w:t>;</w:t>
      </w:r>
    </w:p>
    <w:bookmarkEnd w:id="948"/>
    <w:p w:rsidR="002D2CF9" w:rsidRPr="007A2C13" w:rsidRDefault="002D2CF9" w:rsidP="001F7D51">
      <w:pPr>
        <w:pStyle w:val="a"/>
        <w:numPr>
          <w:ilvl w:val="5"/>
          <w:numId w:val="244"/>
        </w:numPr>
        <w:ind w:firstLine="706"/>
      </w:pPr>
      <w:r w:rsidRPr="007A2C13">
        <w:t>предъявлять в суд иски об ограничении, приостановлении и запрещении деятельности, осуществляемой с нарушением экологического законодательства Республики Казахстан;</w:t>
      </w:r>
    </w:p>
    <w:p w:rsidR="002D2CF9" w:rsidRPr="007A2C13" w:rsidRDefault="002D2CF9" w:rsidP="001F7D51">
      <w:pPr>
        <w:pStyle w:val="a"/>
        <w:numPr>
          <w:ilvl w:val="5"/>
          <w:numId w:val="244"/>
        </w:numPr>
        <w:ind w:firstLine="706"/>
      </w:pPr>
      <w:r w:rsidRPr="007A2C13">
        <w:t>выявлять факты причинения экологического ущерба и принимать участие в определении мер по его устранению в соответствии с требованиями настоящего Кодекса;</w:t>
      </w:r>
    </w:p>
    <w:p w:rsidR="002D2CF9" w:rsidRPr="007A2C13" w:rsidRDefault="002D2CF9" w:rsidP="001F7D51">
      <w:pPr>
        <w:pStyle w:val="a"/>
        <w:numPr>
          <w:ilvl w:val="5"/>
          <w:numId w:val="244"/>
        </w:numPr>
        <w:ind w:firstLine="706"/>
      </w:pPr>
      <w:r w:rsidRPr="007A2C13">
        <w:t>обращаться в прокуратуру и правоохранительные органы за оказанием содействия для предотвращения или пресечения действий нарушителей экологического законодательства Республики Казахстан;</w:t>
      </w:r>
    </w:p>
    <w:p w:rsidR="002D2CF9" w:rsidRPr="007A2C13" w:rsidRDefault="002D2CF9" w:rsidP="001F7D51">
      <w:pPr>
        <w:pStyle w:val="a"/>
        <w:numPr>
          <w:ilvl w:val="5"/>
          <w:numId w:val="244"/>
        </w:numPr>
        <w:ind w:firstLine="706"/>
      </w:pPr>
      <w:r w:rsidRPr="007A2C13">
        <w:t>предъявлять в суд иски об отзыве, лишении и приостановлении действия разрешений, заключений, лицензии и других разрешительных документов физических и юридических лиц в связи с нарушением экологического законодательства Республики Казахстан.</w:t>
      </w:r>
    </w:p>
    <w:p w:rsidR="002D2CF9" w:rsidRPr="007A2C13" w:rsidRDefault="002D2CF9" w:rsidP="00E320C8">
      <w:pPr>
        <w:pStyle w:val="a"/>
        <w:ind w:firstLine="706"/>
      </w:pPr>
      <w:r w:rsidRPr="007A2C13">
        <w:t>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p w:rsidR="002D2CF9" w:rsidRPr="007A2C13" w:rsidRDefault="002D2CF9" w:rsidP="00371FCD">
      <w:pPr>
        <w:pStyle w:val="a"/>
        <w:ind w:firstLine="706"/>
      </w:pPr>
      <w:r w:rsidRPr="007A2C13">
        <w:t>Должностные лица, осуществляющие государственный экологический контроль, обязанывзаимодействовать с другими государственными органами, а также физическими и (или) юридическими лицами по вопросам обеспечения соблюдения экологического законодательства Республики Казахстан.</w:t>
      </w:r>
    </w:p>
    <w:p w:rsidR="002D2CF9" w:rsidRPr="007A2C13" w:rsidRDefault="002D2C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49" w:name="_Toc23230562"/>
      <w:bookmarkStart w:id="950" w:name="_Toc23230563"/>
      <w:bookmarkStart w:id="951" w:name="_Toc23230564"/>
      <w:bookmarkStart w:id="952" w:name="_Toc13667399"/>
      <w:bookmarkStart w:id="953" w:name="_Toc23245979"/>
      <w:bookmarkEnd w:id="949"/>
      <w:bookmarkEnd w:id="950"/>
      <w:bookmarkEnd w:id="951"/>
      <w:r w:rsidRPr="007A2C13">
        <w:rPr>
          <w:rFonts w:ascii="Times New Roman" w:hAnsi="Times New Roman"/>
          <w:color w:val="000000"/>
          <w:sz w:val="24"/>
          <w:szCs w:val="24"/>
        </w:rPr>
        <w:t>Порядок рассмотрения жалобы апелляционной комиссией</w:t>
      </w:r>
      <w:bookmarkEnd w:id="952"/>
      <w:bookmarkEnd w:id="953"/>
    </w:p>
    <w:p w:rsidR="002D2CF9" w:rsidRPr="007A2C13" w:rsidRDefault="002D2CF9" w:rsidP="00E320C8">
      <w:pPr>
        <w:spacing w:line="240" w:lineRule="auto"/>
        <w:ind w:firstLine="706"/>
        <w:jc w:val="both"/>
        <w:rPr>
          <w:color w:val="000000"/>
          <w:sz w:val="24"/>
          <w:szCs w:val="24"/>
        </w:rPr>
      </w:pPr>
      <w:r w:rsidRPr="007A2C13">
        <w:rPr>
          <w:color w:val="000000"/>
          <w:sz w:val="24"/>
          <w:szCs w:val="24"/>
        </w:rPr>
        <w:t>1.</w:t>
      </w:r>
      <w:r w:rsidRPr="007A2C13">
        <w:rPr>
          <w:color w:val="000000"/>
          <w:sz w:val="24"/>
          <w:szCs w:val="24"/>
        </w:rPr>
        <w:tab/>
        <w:t>Субъект государственного экологического контроля вправе заявить ходатайство о рассмотрении жалобы на акт о результатах проверки в апелляционную комиссию.</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2.</w:t>
      </w:r>
      <w:r w:rsidRPr="007A2C13">
        <w:rPr>
          <w:color w:val="000000"/>
          <w:sz w:val="24"/>
          <w:szCs w:val="24"/>
        </w:rPr>
        <w:tab/>
        <w:t>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3.</w:t>
      </w:r>
      <w:r w:rsidRPr="007A2C13">
        <w:rPr>
          <w:color w:val="000000"/>
          <w:sz w:val="24"/>
          <w:szCs w:val="24"/>
        </w:rPr>
        <w:tab/>
        <w:t>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4.</w:t>
      </w:r>
      <w:r w:rsidRPr="007A2C13">
        <w:rPr>
          <w:color w:val="000000"/>
          <w:sz w:val="24"/>
          <w:szCs w:val="24"/>
        </w:rPr>
        <w:tab/>
        <w:t>Жалоба на акт о результатах проверки подается в письменной форме в порядке и сроки, предусмотренные законодательством Республики Казахстан.</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5.</w:t>
      </w:r>
      <w:r w:rsidRPr="007A2C13">
        <w:rPr>
          <w:color w:val="000000"/>
          <w:sz w:val="24"/>
          <w:szCs w:val="24"/>
        </w:rPr>
        <w:tab/>
        <w:t>Решение апелляционной комиссии носит рекомендательный характер.</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6.</w:t>
      </w:r>
      <w:r w:rsidRPr="007A2C13">
        <w:rPr>
          <w:color w:val="000000"/>
          <w:sz w:val="24"/>
          <w:szCs w:val="24"/>
        </w:rPr>
        <w:tab/>
        <w:t>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7.</w:t>
      </w:r>
      <w:r w:rsidRPr="007A2C13">
        <w:rPr>
          <w:color w:val="000000"/>
          <w:sz w:val="24"/>
          <w:szCs w:val="24"/>
        </w:rPr>
        <w:tab/>
        <w:t>Обращение субъекта государственного экологического контроля в суд в порядке, предусмотренном законами Республики Казахстан, влечет прекращение рассмотрения жалобы на акт о результатах проверки апелляционной комиссией до вынесения решения судом.</w:t>
      </w:r>
    </w:p>
    <w:p w:rsidR="002D2CF9" w:rsidRPr="007A2C13" w:rsidRDefault="002D2C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54" w:name="_Toc13667400"/>
      <w:bookmarkStart w:id="955" w:name="_Toc23245980"/>
      <w:r w:rsidRPr="007A2C13">
        <w:rPr>
          <w:rFonts w:ascii="Times New Roman" w:hAnsi="Times New Roman"/>
          <w:color w:val="000000"/>
          <w:sz w:val="24"/>
          <w:szCs w:val="24"/>
        </w:rPr>
        <w:t>Обеспечение конфиденциальности информации при рассмотрении жалобы апелляционной комиссией и проведении государственного экологического контроля</w:t>
      </w:r>
      <w:bookmarkEnd w:id="954"/>
      <w:bookmarkEnd w:id="955"/>
    </w:p>
    <w:p w:rsidR="002D2CF9" w:rsidRPr="007A2C13" w:rsidRDefault="002D2CF9" w:rsidP="00E320C8">
      <w:pPr>
        <w:spacing w:line="240" w:lineRule="auto"/>
        <w:ind w:firstLine="706"/>
        <w:jc w:val="both"/>
        <w:rPr>
          <w:color w:val="000000"/>
          <w:sz w:val="24"/>
          <w:szCs w:val="24"/>
        </w:rPr>
      </w:pPr>
      <w:r w:rsidRPr="007A2C13">
        <w:rPr>
          <w:color w:val="000000"/>
          <w:sz w:val="24"/>
          <w:szCs w:val="24"/>
        </w:rPr>
        <w:t>Государственные секреты, сведения, составляющие коммерческую и иную охраняемую законом тайну представляются членам апелляционной комиссии при рассмотрении жалобы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Вышеуказанные сведения не подлежат разглашению членами апелляционной комиссии.</w:t>
      </w:r>
    </w:p>
    <w:p w:rsidR="002D2CF9" w:rsidRPr="007A2C13" w:rsidRDefault="002D2CF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56" w:name="_Toc13667401"/>
      <w:bookmarkStart w:id="957" w:name="_Toc23245981"/>
      <w:r w:rsidRPr="007A2C13">
        <w:rPr>
          <w:rFonts w:ascii="Times New Roman" w:hAnsi="Times New Roman"/>
          <w:color w:val="000000"/>
          <w:sz w:val="24"/>
          <w:szCs w:val="24"/>
        </w:rPr>
        <w:t>Гласность государственного экологического контроля</w:t>
      </w:r>
      <w:bookmarkEnd w:id="956"/>
      <w:bookmarkEnd w:id="957"/>
    </w:p>
    <w:p w:rsidR="002D2CF9" w:rsidRPr="007A2C13" w:rsidRDefault="002D2CF9" w:rsidP="001F7D51">
      <w:pPr>
        <w:pStyle w:val="a"/>
        <w:numPr>
          <w:ilvl w:val="4"/>
          <w:numId w:val="445"/>
        </w:numPr>
        <w:ind w:firstLine="706"/>
      </w:pPr>
      <w:r w:rsidRPr="007A2C13">
        <w:t>Физические и юридические лица имеют право на доступ к информации о результатах государственного экологического контроля.</w:t>
      </w:r>
    </w:p>
    <w:p w:rsidR="002D2CF9" w:rsidRPr="007A2C13" w:rsidRDefault="002D2CF9" w:rsidP="001F7D51">
      <w:pPr>
        <w:pStyle w:val="a"/>
        <w:numPr>
          <w:ilvl w:val="4"/>
          <w:numId w:val="445"/>
        </w:numPr>
        <w:ind w:firstLine="706"/>
      </w:pPr>
      <w:r w:rsidRPr="007A2C13">
        <w:t xml:space="preserve">Уполномоченный орган в области охраны окружающей среды обеспечивают публикацию на </w:t>
      </w:r>
      <w:r w:rsidR="00212AE1" w:rsidRPr="007A2C13">
        <w:t>официальноминтернет-ресурсе</w:t>
      </w:r>
      <w:r w:rsidRPr="007A2C13">
        <w:t>:</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1)</w:t>
      </w:r>
      <w:r w:rsidRPr="007A2C13">
        <w:rPr>
          <w:color w:val="000000"/>
          <w:sz w:val="24"/>
          <w:szCs w:val="24"/>
        </w:rPr>
        <w:tab/>
        <w:t xml:space="preserve">результатов проверок объектов I и </w:t>
      </w:r>
      <w:r w:rsidRPr="007A2C13">
        <w:rPr>
          <w:color w:val="000000"/>
          <w:sz w:val="24"/>
          <w:szCs w:val="24"/>
          <w:lang w:val="en-US"/>
        </w:rPr>
        <w:t>II</w:t>
      </w:r>
      <w:r w:rsidRPr="007A2C13">
        <w:rPr>
          <w:color w:val="000000"/>
          <w:sz w:val="24"/>
          <w:szCs w:val="24"/>
        </w:rPr>
        <w:t xml:space="preserve"> категорий;</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2)</w:t>
      </w:r>
      <w:r w:rsidRPr="007A2C13">
        <w:rPr>
          <w:color w:val="000000"/>
          <w:sz w:val="24"/>
          <w:szCs w:val="24"/>
        </w:rPr>
        <w:tab/>
        <w:t xml:space="preserve">фактах наложения взысканий, вынесения и исполнения предписаний в отношении объектов I и </w:t>
      </w:r>
      <w:r w:rsidRPr="007A2C13">
        <w:rPr>
          <w:color w:val="000000"/>
          <w:sz w:val="24"/>
          <w:szCs w:val="24"/>
          <w:lang w:val="en-US"/>
        </w:rPr>
        <w:t>II</w:t>
      </w:r>
      <w:r w:rsidRPr="007A2C13">
        <w:rPr>
          <w:color w:val="000000"/>
          <w:sz w:val="24"/>
          <w:szCs w:val="24"/>
        </w:rPr>
        <w:t xml:space="preserve"> категорий;</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3)</w:t>
      </w:r>
      <w:r w:rsidRPr="007A2C13">
        <w:rPr>
          <w:color w:val="000000"/>
          <w:sz w:val="24"/>
          <w:szCs w:val="24"/>
        </w:rPr>
        <w:tab/>
        <w:t>аналитических отчетов об уровне и изменении уровня природоохранного соответствия;</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4)</w:t>
      </w:r>
      <w:r w:rsidRPr="007A2C13">
        <w:rPr>
          <w:color w:val="000000"/>
          <w:sz w:val="24"/>
          <w:szCs w:val="24"/>
        </w:rPr>
        <w:tab/>
        <w:t>годовой отчетности;</w:t>
      </w:r>
    </w:p>
    <w:p w:rsidR="002D2CF9" w:rsidRPr="007A2C13" w:rsidRDefault="002D2CF9" w:rsidP="00E320C8">
      <w:pPr>
        <w:spacing w:line="240" w:lineRule="auto"/>
        <w:ind w:firstLine="706"/>
        <w:jc w:val="both"/>
        <w:rPr>
          <w:color w:val="000000"/>
          <w:sz w:val="24"/>
          <w:szCs w:val="24"/>
        </w:rPr>
      </w:pPr>
      <w:r w:rsidRPr="007A2C13">
        <w:rPr>
          <w:color w:val="000000"/>
          <w:sz w:val="24"/>
          <w:szCs w:val="24"/>
        </w:rPr>
        <w:t>5)</w:t>
      </w:r>
      <w:r w:rsidRPr="007A2C13">
        <w:rPr>
          <w:color w:val="000000"/>
          <w:sz w:val="24"/>
          <w:szCs w:val="24"/>
        </w:rPr>
        <w:tab/>
        <w:t>перечня предприятий, нарушающих экологическое законодательство Республики Казахстан.</w:t>
      </w:r>
    </w:p>
    <w:p w:rsidR="00E30A7E" w:rsidRPr="007A2C13" w:rsidRDefault="002D2CF9" w:rsidP="001F7D51">
      <w:pPr>
        <w:pStyle w:val="a"/>
        <w:numPr>
          <w:ilvl w:val="4"/>
          <w:numId w:val="445"/>
        </w:numPr>
        <w:ind w:firstLine="706"/>
      </w:pPr>
      <w:r w:rsidRPr="007A2C13">
        <w:t xml:space="preserve">Операторы объектов I и II категорий на основании соответствующего решения суда обязаны размещать за собственный счет в средствах массовой информации и на официальных </w:t>
      </w:r>
      <w:r w:rsidR="00A9316A" w:rsidRPr="007A2C13">
        <w:t>и</w:t>
      </w:r>
      <w:r w:rsidRPr="007A2C13">
        <w:t>нтернет-ресурсах информацию о фактах нарушения ими экологического законодательства Республики Казахстан, наложенных на них взысканиях, а также предпринятых и намечаемых мерах по устранению нарушений экологического законодательства</w:t>
      </w:r>
      <w:r w:rsidR="00694EAA" w:rsidRPr="007A2C13">
        <w:t xml:space="preserve"> Республики Казахстан</w:t>
      </w:r>
      <w:r w:rsidRPr="007A2C13">
        <w:t>.</w:t>
      </w:r>
    </w:p>
    <w:p w:rsidR="00E30A7E" w:rsidRPr="007A2C13" w:rsidRDefault="00E30A7E" w:rsidP="001F7D51">
      <w:pPr>
        <w:pStyle w:val="a"/>
        <w:numPr>
          <w:ilvl w:val="4"/>
          <w:numId w:val="445"/>
        </w:numPr>
        <w:ind w:firstLine="706"/>
      </w:pPr>
      <w:r w:rsidRPr="007A2C13">
        <w:t>Соответствующая информация, размещаемая на интернет-ресурсах в соответствии с пунктами 2 и 3 настоящей статьи, должна находиться в открытом доступе не менее 30 календарных дней.</w:t>
      </w:r>
    </w:p>
    <w:p w:rsidR="003B2B25" w:rsidRPr="007A2C13" w:rsidRDefault="003B2B25"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958" w:name="_Toc23245982"/>
      <w:r w:rsidRPr="007A2C13">
        <w:rPr>
          <w:rFonts w:ascii="Times New Roman" w:hAnsi="Times New Roman"/>
          <w:color w:val="000000"/>
          <w:sz w:val="24"/>
          <w:szCs w:val="24"/>
        </w:rPr>
        <w:t>Производственный экологический контроль</w:t>
      </w:r>
      <w:bookmarkEnd w:id="937"/>
      <w:bookmarkEnd w:id="958"/>
    </w:p>
    <w:p w:rsidR="00B664C2" w:rsidRPr="007A2C13" w:rsidRDefault="00B664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59" w:name="_Toc13667403"/>
      <w:bookmarkStart w:id="960" w:name="_Toc23245983"/>
      <w:r w:rsidRPr="007A2C13">
        <w:rPr>
          <w:rFonts w:ascii="Times New Roman" w:hAnsi="Times New Roman"/>
          <w:color w:val="000000"/>
          <w:sz w:val="24"/>
          <w:szCs w:val="24"/>
        </w:rPr>
        <w:t>Назначение и цели производственного экологического контроля</w:t>
      </w:r>
      <w:bookmarkEnd w:id="959"/>
      <w:bookmarkEnd w:id="960"/>
    </w:p>
    <w:p w:rsidR="00B664C2" w:rsidRPr="007A2C13" w:rsidRDefault="00B664C2" w:rsidP="001F7D51">
      <w:pPr>
        <w:pStyle w:val="af3"/>
        <w:numPr>
          <w:ilvl w:val="0"/>
          <w:numId w:val="210"/>
        </w:numPr>
        <w:spacing w:after="200" w:line="240" w:lineRule="auto"/>
        <w:ind w:left="0" w:firstLine="706"/>
        <w:contextualSpacing w:val="0"/>
        <w:jc w:val="both"/>
        <w:rPr>
          <w:color w:val="000000"/>
          <w:sz w:val="24"/>
          <w:szCs w:val="24"/>
        </w:rPr>
      </w:pPr>
      <w:r w:rsidRPr="007A2C13">
        <w:rPr>
          <w:color w:val="000000"/>
          <w:sz w:val="24"/>
          <w:szCs w:val="24"/>
        </w:rPr>
        <w:t>Операторы объектов I и II категории обязаны осуществлять производственный экологический контроль.</w:t>
      </w:r>
    </w:p>
    <w:p w:rsidR="00B664C2" w:rsidRPr="007A2C13" w:rsidRDefault="00B664C2" w:rsidP="001F7D51">
      <w:pPr>
        <w:pStyle w:val="af3"/>
        <w:numPr>
          <w:ilvl w:val="0"/>
          <w:numId w:val="210"/>
        </w:numPr>
        <w:spacing w:after="200" w:line="240" w:lineRule="auto"/>
        <w:ind w:left="0" w:firstLine="706"/>
        <w:contextualSpacing w:val="0"/>
        <w:jc w:val="both"/>
        <w:rPr>
          <w:color w:val="000000"/>
          <w:sz w:val="24"/>
          <w:szCs w:val="24"/>
        </w:rPr>
      </w:pPr>
      <w:r w:rsidRPr="007A2C13">
        <w:rPr>
          <w:color w:val="000000"/>
          <w:sz w:val="24"/>
          <w:szCs w:val="24"/>
        </w:rPr>
        <w:t>Целями производственного экологического контроля являются:</w:t>
      </w:r>
    </w:p>
    <w:p w:rsidR="00B664C2" w:rsidRPr="007A2C13" w:rsidRDefault="00B664C2" w:rsidP="00135566">
      <w:pPr>
        <w:pStyle w:val="af3"/>
        <w:numPr>
          <w:ilvl w:val="2"/>
          <w:numId w:val="39"/>
        </w:numPr>
        <w:spacing w:after="200" w:line="240" w:lineRule="auto"/>
        <w:ind w:left="0" w:firstLine="706"/>
        <w:contextualSpacing w:val="0"/>
        <w:jc w:val="both"/>
        <w:rPr>
          <w:color w:val="000000"/>
          <w:sz w:val="24"/>
          <w:szCs w:val="24"/>
        </w:rPr>
      </w:pPr>
      <w:r w:rsidRPr="007A2C13">
        <w:rPr>
          <w:color w:val="000000"/>
          <w:sz w:val="24"/>
          <w:szCs w:val="24"/>
        </w:rPr>
        <w:t>получение информации для принятия оператором объекта решений в отношении внутренней экологической политики, контроля и регулирования производственных процессов, потенциально оказывающих воздействие на окружающую среду;</w:t>
      </w:r>
    </w:p>
    <w:p w:rsidR="00B664C2" w:rsidRPr="007A2C13" w:rsidRDefault="00B664C2" w:rsidP="00135566">
      <w:pPr>
        <w:pStyle w:val="af3"/>
        <w:numPr>
          <w:ilvl w:val="2"/>
          <w:numId w:val="39"/>
        </w:numPr>
        <w:spacing w:after="200" w:line="240" w:lineRule="auto"/>
        <w:ind w:left="0" w:firstLine="706"/>
        <w:contextualSpacing w:val="0"/>
        <w:jc w:val="both"/>
        <w:rPr>
          <w:color w:val="000000"/>
          <w:sz w:val="24"/>
          <w:szCs w:val="24"/>
        </w:rPr>
      </w:pPr>
      <w:r w:rsidRPr="007A2C13">
        <w:rPr>
          <w:color w:val="000000"/>
          <w:sz w:val="24"/>
          <w:szCs w:val="24"/>
        </w:rPr>
        <w:t>обеспечение соблюдения требований экологического законодательства Республики Казахстан;</w:t>
      </w:r>
    </w:p>
    <w:p w:rsidR="00B664C2" w:rsidRPr="007A2C13" w:rsidRDefault="00B664C2" w:rsidP="00135566">
      <w:pPr>
        <w:pStyle w:val="af3"/>
        <w:numPr>
          <w:ilvl w:val="2"/>
          <w:numId w:val="39"/>
        </w:numPr>
        <w:spacing w:after="200" w:line="240" w:lineRule="auto"/>
        <w:ind w:left="0" w:firstLine="706"/>
        <w:contextualSpacing w:val="0"/>
        <w:jc w:val="both"/>
        <w:rPr>
          <w:color w:val="000000"/>
          <w:sz w:val="24"/>
          <w:szCs w:val="24"/>
        </w:rPr>
      </w:pPr>
      <w:r w:rsidRPr="007A2C13">
        <w:rPr>
          <w:color w:val="000000"/>
          <w:sz w:val="24"/>
          <w:szCs w:val="24"/>
        </w:rPr>
        <w:t>сведение к минимуму негативного воздействия производственных процессов на окружающую среду и здоровье человека;</w:t>
      </w:r>
    </w:p>
    <w:p w:rsidR="00B664C2" w:rsidRPr="007A2C13" w:rsidRDefault="00B664C2" w:rsidP="00135566">
      <w:pPr>
        <w:pStyle w:val="af3"/>
        <w:numPr>
          <w:ilvl w:val="2"/>
          <w:numId w:val="39"/>
        </w:numPr>
        <w:spacing w:after="200" w:line="240" w:lineRule="auto"/>
        <w:ind w:left="0" w:firstLine="706"/>
        <w:contextualSpacing w:val="0"/>
        <w:jc w:val="both"/>
        <w:rPr>
          <w:color w:val="000000"/>
          <w:sz w:val="24"/>
          <w:szCs w:val="24"/>
        </w:rPr>
      </w:pPr>
      <w:r w:rsidRPr="007A2C13">
        <w:rPr>
          <w:color w:val="000000"/>
          <w:sz w:val="24"/>
          <w:szCs w:val="24"/>
        </w:rPr>
        <w:t>повышение эффективности использования природных и энергетических ресурсов;</w:t>
      </w:r>
    </w:p>
    <w:p w:rsidR="00B664C2" w:rsidRPr="007A2C13" w:rsidRDefault="00B664C2" w:rsidP="00135566">
      <w:pPr>
        <w:pStyle w:val="af3"/>
        <w:numPr>
          <w:ilvl w:val="2"/>
          <w:numId w:val="39"/>
        </w:numPr>
        <w:spacing w:after="200" w:line="240" w:lineRule="auto"/>
        <w:ind w:left="0" w:firstLine="706"/>
        <w:contextualSpacing w:val="0"/>
        <w:jc w:val="both"/>
        <w:rPr>
          <w:color w:val="000000"/>
          <w:sz w:val="24"/>
          <w:szCs w:val="24"/>
        </w:rPr>
      </w:pPr>
      <w:r w:rsidRPr="007A2C13">
        <w:rPr>
          <w:color w:val="000000"/>
          <w:sz w:val="24"/>
          <w:szCs w:val="24"/>
        </w:rPr>
        <w:t>оперативное упреждающее реагирование на нештатные ситуации;</w:t>
      </w:r>
    </w:p>
    <w:p w:rsidR="00B664C2" w:rsidRPr="007A2C13" w:rsidRDefault="00B664C2" w:rsidP="00135566">
      <w:pPr>
        <w:pStyle w:val="af3"/>
        <w:numPr>
          <w:ilvl w:val="2"/>
          <w:numId w:val="39"/>
        </w:numPr>
        <w:spacing w:after="200" w:line="240" w:lineRule="auto"/>
        <w:ind w:left="0" w:firstLine="706"/>
        <w:contextualSpacing w:val="0"/>
        <w:jc w:val="both"/>
        <w:rPr>
          <w:color w:val="000000"/>
          <w:sz w:val="24"/>
          <w:szCs w:val="24"/>
        </w:rPr>
      </w:pPr>
      <w:r w:rsidRPr="007A2C13">
        <w:rPr>
          <w:color w:val="000000"/>
          <w:sz w:val="24"/>
          <w:szCs w:val="24"/>
        </w:rPr>
        <w:t>формирование более высокого уровня экологической информированности и ответственности руководителей и работников оператора объекта;</w:t>
      </w:r>
    </w:p>
    <w:p w:rsidR="00B664C2" w:rsidRPr="007A2C13" w:rsidRDefault="00B664C2" w:rsidP="00135566">
      <w:pPr>
        <w:pStyle w:val="af3"/>
        <w:numPr>
          <w:ilvl w:val="2"/>
          <w:numId w:val="39"/>
        </w:numPr>
        <w:spacing w:after="200" w:line="240" w:lineRule="auto"/>
        <w:ind w:left="0" w:firstLine="706"/>
        <w:contextualSpacing w:val="0"/>
        <w:jc w:val="both"/>
        <w:rPr>
          <w:color w:val="000000"/>
          <w:sz w:val="24"/>
          <w:szCs w:val="24"/>
        </w:rPr>
      </w:pPr>
      <w:r w:rsidRPr="007A2C13">
        <w:rPr>
          <w:color w:val="000000"/>
          <w:sz w:val="24"/>
          <w:szCs w:val="24"/>
        </w:rPr>
        <w:t>информирование общественности об экологической деятельности предприятий и рисках для здоровья населения и окружающей среды;</w:t>
      </w:r>
    </w:p>
    <w:p w:rsidR="00B664C2" w:rsidRPr="007A2C13" w:rsidRDefault="00B664C2" w:rsidP="00135566">
      <w:pPr>
        <w:pStyle w:val="af3"/>
        <w:numPr>
          <w:ilvl w:val="2"/>
          <w:numId w:val="39"/>
        </w:numPr>
        <w:spacing w:after="200" w:line="240" w:lineRule="auto"/>
        <w:ind w:left="0" w:firstLine="706"/>
        <w:contextualSpacing w:val="0"/>
        <w:jc w:val="both"/>
        <w:rPr>
          <w:color w:val="000000"/>
          <w:sz w:val="24"/>
          <w:szCs w:val="24"/>
        </w:rPr>
      </w:pPr>
      <w:r w:rsidRPr="007A2C13">
        <w:rPr>
          <w:color w:val="000000"/>
          <w:sz w:val="24"/>
          <w:szCs w:val="24"/>
        </w:rPr>
        <w:t>повышение эффективности системы экологического менеджмента.</w:t>
      </w:r>
    </w:p>
    <w:p w:rsidR="00B664C2" w:rsidRPr="007A2C13" w:rsidRDefault="00B664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61" w:name="_Toc13667404"/>
      <w:bookmarkStart w:id="962" w:name="_Toc23245984"/>
      <w:r w:rsidRPr="007A2C13">
        <w:rPr>
          <w:rFonts w:ascii="Times New Roman" w:hAnsi="Times New Roman"/>
          <w:color w:val="000000"/>
          <w:sz w:val="24"/>
          <w:szCs w:val="24"/>
        </w:rPr>
        <w:t>Порядок проведения производственного экологического контроля</w:t>
      </w:r>
      <w:bookmarkEnd w:id="961"/>
      <w:bookmarkEnd w:id="962"/>
    </w:p>
    <w:p w:rsidR="00B664C2" w:rsidRPr="007A2C13" w:rsidRDefault="00B664C2" w:rsidP="00135566">
      <w:pPr>
        <w:pStyle w:val="af3"/>
        <w:numPr>
          <w:ilvl w:val="3"/>
          <w:numId w:val="39"/>
        </w:numPr>
        <w:spacing w:after="200" w:line="240" w:lineRule="auto"/>
        <w:ind w:left="0" w:firstLine="706"/>
        <w:contextualSpacing w:val="0"/>
        <w:jc w:val="both"/>
        <w:rPr>
          <w:color w:val="000000"/>
          <w:sz w:val="24"/>
          <w:szCs w:val="24"/>
        </w:rPr>
      </w:pPr>
      <w:r w:rsidRPr="007A2C13">
        <w:rPr>
          <w:color w:val="000000"/>
          <w:sz w:val="24"/>
          <w:szCs w:val="24"/>
        </w:rPr>
        <w:t xml:space="preserve">Производственный экологический контроль проводится оператором объекта </w:t>
      </w:r>
      <w:r w:rsidRPr="007A2C13">
        <w:rPr>
          <w:color w:val="000000"/>
          <w:sz w:val="24"/>
          <w:szCs w:val="24"/>
          <w:lang w:val="en-US"/>
        </w:rPr>
        <w:t>I</w:t>
      </w:r>
      <w:r w:rsidRPr="007A2C13">
        <w:rPr>
          <w:color w:val="000000"/>
          <w:sz w:val="24"/>
          <w:szCs w:val="24"/>
        </w:rPr>
        <w:t xml:space="preserve"> и </w:t>
      </w:r>
      <w:r w:rsidRPr="007A2C13">
        <w:rPr>
          <w:color w:val="000000"/>
          <w:sz w:val="24"/>
          <w:szCs w:val="24"/>
          <w:lang w:val="en-US"/>
        </w:rPr>
        <w:t>II</w:t>
      </w:r>
      <w:r w:rsidRPr="007A2C13">
        <w:rPr>
          <w:color w:val="000000"/>
          <w:sz w:val="24"/>
          <w:szCs w:val="24"/>
        </w:rPr>
        <w:t xml:space="preserve"> категорий на основе программы производственного экологического контроля, являющейся частью экологического разрешения.</w:t>
      </w:r>
    </w:p>
    <w:p w:rsidR="00B664C2" w:rsidRPr="007A2C13" w:rsidRDefault="00B664C2" w:rsidP="00135566">
      <w:pPr>
        <w:pStyle w:val="af3"/>
        <w:numPr>
          <w:ilvl w:val="3"/>
          <w:numId w:val="39"/>
        </w:numPr>
        <w:spacing w:after="200" w:line="240" w:lineRule="auto"/>
        <w:ind w:left="0" w:firstLine="706"/>
        <w:contextualSpacing w:val="0"/>
        <w:jc w:val="both"/>
        <w:rPr>
          <w:color w:val="000000"/>
          <w:sz w:val="24"/>
          <w:szCs w:val="24"/>
        </w:rPr>
      </w:pPr>
      <w:r w:rsidRPr="007A2C13">
        <w:rPr>
          <w:color w:val="000000"/>
          <w:sz w:val="24"/>
          <w:szCs w:val="24"/>
        </w:rPr>
        <w:t>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на основе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p w:rsidR="00B664C2" w:rsidRPr="007A2C13" w:rsidRDefault="00B664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63" w:name="_Toc13667405"/>
      <w:bookmarkStart w:id="964" w:name="_Toc23245985"/>
      <w:r w:rsidRPr="007A2C13">
        <w:rPr>
          <w:rFonts w:ascii="Times New Roman" w:hAnsi="Times New Roman"/>
          <w:color w:val="000000"/>
          <w:sz w:val="24"/>
          <w:szCs w:val="24"/>
        </w:rPr>
        <w:t>Права и обязанности оператора объекта при проведении производственного экологического контроля</w:t>
      </w:r>
      <w:bookmarkEnd w:id="963"/>
      <w:bookmarkEnd w:id="964"/>
    </w:p>
    <w:p w:rsidR="00B664C2" w:rsidRPr="007A2C13" w:rsidRDefault="00B664C2" w:rsidP="001F7D51">
      <w:pPr>
        <w:pStyle w:val="af3"/>
        <w:numPr>
          <w:ilvl w:val="0"/>
          <w:numId w:val="211"/>
        </w:numPr>
        <w:spacing w:after="200" w:line="240" w:lineRule="auto"/>
        <w:ind w:left="0" w:firstLine="706"/>
        <w:contextualSpacing w:val="0"/>
        <w:jc w:val="both"/>
        <w:rPr>
          <w:color w:val="000000"/>
          <w:sz w:val="24"/>
          <w:szCs w:val="24"/>
        </w:rPr>
      </w:pPr>
      <w:r w:rsidRPr="007A2C13">
        <w:rPr>
          <w:color w:val="000000"/>
          <w:sz w:val="24"/>
          <w:szCs w:val="24"/>
        </w:rPr>
        <w:t xml:space="preserve">Оператор объекта </w:t>
      </w:r>
      <w:r w:rsidRPr="007A2C13">
        <w:rPr>
          <w:color w:val="000000"/>
          <w:sz w:val="24"/>
          <w:szCs w:val="24"/>
          <w:lang w:val="en-US"/>
        </w:rPr>
        <w:t>I</w:t>
      </w:r>
      <w:r w:rsidRPr="007A2C13">
        <w:rPr>
          <w:color w:val="000000"/>
          <w:sz w:val="24"/>
          <w:szCs w:val="24"/>
        </w:rPr>
        <w:t xml:space="preserve"> и </w:t>
      </w:r>
      <w:r w:rsidRPr="007A2C13">
        <w:rPr>
          <w:color w:val="000000"/>
          <w:sz w:val="24"/>
          <w:szCs w:val="24"/>
          <w:lang w:val="en-US"/>
        </w:rPr>
        <w:t>II</w:t>
      </w:r>
      <w:r w:rsidRPr="007A2C13">
        <w:rPr>
          <w:color w:val="000000"/>
          <w:sz w:val="24"/>
          <w:szCs w:val="24"/>
        </w:rPr>
        <w:t xml:space="preserve"> категорий имеет право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p w:rsidR="00B664C2" w:rsidRPr="007A2C13" w:rsidRDefault="00B664C2" w:rsidP="001F7D51">
      <w:pPr>
        <w:pStyle w:val="af3"/>
        <w:numPr>
          <w:ilvl w:val="0"/>
          <w:numId w:val="211"/>
        </w:numPr>
        <w:spacing w:after="200" w:line="240" w:lineRule="auto"/>
        <w:ind w:left="0" w:firstLine="706"/>
        <w:contextualSpacing w:val="0"/>
        <w:jc w:val="both"/>
        <w:rPr>
          <w:color w:val="000000"/>
          <w:sz w:val="24"/>
          <w:szCs w:val="24"/>
        </w:rPr>
      </w:pPr>
      <w:r w:rsidRPr="007A2C13">
        <w:rPr>
          <w:color w:val="000000"/>
          <w:sz w:val="24"/>
          <w:szCs w:val="24"/>
        </w:rPr>
        <w:t>При проведении производственного экологического контроля оператор объекта обязан:</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соблюдать программу производственного экологического контроля;</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 xml:space="preserve">реализовывать условия программы производственного экологического контроля и документировать </w:t>
      </w:r>
      <w:bookmarkStart w:id="965" w:name="443425910"/>
      <w:r w:rsidRPr="007A2C13">
        <w:rPr>
          <w:color w:val="000000"/>
          <w:sz w:val="24"/>
          <w:szCs w:val="24"/>
        </w:rPr>
        <w:t xml:space="preserve">результаты; </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 xml:space="preserve">в отношении объектов </w:t>
      </w:r>
      <w:r w:rsidRPr="007A2C13">
        <w:rPr>
          <w:color w:val="000000"/>
          <w:sz w:val="24"/>
          <w:szCs w:val="24"/>
          <w:lang w:val="en-US"/>
        </w:rPr>
        <w:t>I</w:t>
      </w:r>
      <w:r w:rsidRPr="007A2C13">
        <w:rPr>
          <w:color w:val="000000"/>
          <w:sz w:val="24"/>
          <w:szCs w:val="24"/>
        </w:rPr>
        <w:t xml:space="preserve"> категории - установить автоматизированную систему мониторинга эмиссий в окружающую среду на существенных источниках загрязнения в соответствии с утвержденным уполномоченным органом в области охраны окружающей среды порядком ведения автоматизированного мониторинга эмиссий в окружающую среду при проведении производственного экологического контроля и требованиями к отчетности по результатам производственного экологического контроля.</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создать службу производственного экологического контроля либо назначить работника, ответственного за организацию и проведение производственного экологического контроля и за взаимодействие с органами государственного экологического контроля;</w:t>
      </w:r>
      <w:bookmarkEnd w:id="965"/>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следовать процедурным требованиям и обеспечивать качество получаемых данных;</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в течение трех рабочих дней сообщать в уполномоченный орган в области охраны окружающей среды о фактах нарушений экологического законодательства Республики Казахстан, установленных в процессе производственного экологического контроля;</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соблюдать технику безопасности;</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обеспечивать доступ государственных экологических инспекторов к исходной информации для подтверждения качества и объективности осуществляемого производственного экологического контроля;</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p w:rsidR="00B664C2" w:rsidRPr="007A2C13" w:rsidRDefault="00B664C2" w:rsidP="001F7D51">
      <w:pPr>
        <w:pStyle w:val="af3"/>
        <w:numPr>
          <w:ilvl w:val="0"/>
          <w:numId w:val="209"/>
        </w:numPr>
        <w:spacing w:after="200" w:line="240" w:lineRule="auto"/>
        <w:ind w:left="0" w:firstLine="706"/>
        <w:contextualSpacing w:val="0"/>
        <w:jc w:val="both"/>
        <w:rPr>
          <w:color w:val="000000"/>
          <w:sz w:val="24"/>
          <w:szCs w:val="24"/>
        </w:rPr>
      </w:pPr>
      <w:r w:rsidRPr="007A2C13">
        <w:rPr>
          <w:color w:val="000000"/>
          <w:sz w:val="24"/>
          <w:szCs w:val="24"/>
        </w:rPr>
        <w:t>по требованию государственных экологических инспекторов представить документацию, результаты анализов и иные материалы производственного экологического контроля, необходимые для осуществления государственного экологического контроля.</w:t>
      </w:r>
    </w:p>
    <w:p w:rsidR="00B664C2" w:rsidRPr="007A2C13" w:rsidRDefault="00B664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66" w:name="_Toc13667406"/>
      <w:bookmarkStart w:id="967" w:name="_Toc23245986"/>
      <w:r w:rsidRPr="007A2C13">
        <w:rPr>
          <w:rFonts w:ascii="Times New Roman" w:hAnsi="Times New Roman"/>
          <w:color w:val="000000"/>
          <w:sz w:val="24"/>
          <w:szCs w:val="24"/>
        </w:rPr>
        <w:t>Требования к содержанию программы производственного экологического контроля</w:t>
      </w:r>
      <w:bookmarkEnd w:id="966"/>
      <w:bookmarkEnd w:id="967"/>
    </w:p>
    <w:p w:rsidR="00B664C2" w:rsidRPr="007A2C13" w:rsidRDefault="00B664C2" w:rsidP="001F7D51">
      <w:pPr>
        <w:pStyle w:val="a"/>
        <w:numPr>
          <w:ilvl w:val="4"/>
          <w:numId w:val="442"/>
        </w:numPr>
        <w:ind w:firstLine="706"/>
      </w:pPr>
      <w:r w:rsidRPr="007A2C13">
        <w:t>Программа производственного экологического контроля должна содержать следующую информацию:</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1)</w:t>
      </w:r>
      <w:r w:rsidRPr="007A2C13">
        <w:rPr>
          <w:color w:val="000000"/>
          <w:sz w:val="24"/>
          <w:szCs w:val="24"/>
        </w:rPr>
        <w:tab/>
        <w:t>обязательный перечень количественных и качественных показателей эмиссий загрязняющих веществ и иных параметров, отслеживаемых в процессе производственного мониторинга;</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2)</w:t>
      </w:r>
      <w:r w:rsidRPr="007A2C13">
        <w:rPr>
          <w:color w:val="000000"/>
          <w:sz w:val="24"/>
          <w:szCs w:val="24"/>
        </w:rPr>
        <w:tab/>
        <w:t>периодичность и продолжительность производственного мониторинга, частоту осуществления измерений;</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3)</w:t>
      </w:r>
      <w:r w:rsidRPr="007A2C13">
        <w:rPr>
          <w:color w:val="000000"/>
          <w:sz w:val="24"/>
          <w:szCs w:val="24"/>
        </w:rPr>
        <w:tab/>
        <w:t>сведения об используемых инструментальных и расчетных методах проведения производственного мониторинга;</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4)</w:t>
      </w:r>
      <w:r w:rsidRPr="007A2C13">
        <w:rPr>
          <w:color w:val="000000"/>
          <w:sz w:val="24"/>
          <w:szCs w:val="24"/>
        </w:rPr>
        <w:tab/>
        <w:t>необходимое количество точек отбора проб для параметров, отслеживаемых в процессе производственного мониторинга (по компонентам: атмосферный воздух, воды, почвы) и места проведения измерений;</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5)</w:t>
      </w:r>
      <w:r w:rsidRPr="007A2C13">
        <w:rPr>
          <w:color w:val="000000"/>
          <w:sz w:val="24"/>
          <w:szCs w:val="24"/>
        </w:rPr>
        <w:tab/>
        <w:t>методы и частоту ведения учета, анализа и сообщения данных;</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6)</w:t>
      </w:r>
      <w:r w:rsidRPr="007A2C13">
        <w:rPr>
          <w:color w:val="000000"/>
          <w:sz w:val="24"/>
          <w:szCs w:val="24"/>
        </w:rPr>
        <w:tab/>
        <w:t>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7)</w:t>
      </w:r>
      <w:r w:rsidRPr="007A2C13">
        <w:rPr>
          <w:color w:val="000000"/>
          <w:sz w:val="24"/>
          <w:szCs w:val="24"/>
        </w:rPr>
        <w:tab/>
        <w:t>механизмы обеспечения качества инструментальных измерений;</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8)</w:t>
      </w:r>
      <w:r w:rsidRPr="007A2C13">
        <w:rPr>
          <w:color w:val="000000"/>
          <w:sz w:val="24"/>
          <w:szCs w:val="24"/>
        </w:rPr>
        <w:tab/>
        <w:t>протокол действий в нештатных ситуациях;</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9)</w:t>
      </w:r>
      <w:r w:rsidRPr="007A2C13">
        <w:rPr>
          <w:color w:val="000000"/>
          <w:sz w:val="24"/>
          <w:szCs w:val="24"/>
        </w:rPr>
        <w:tab/>
        <w:t>организационную и функциональную структуру внутренней ответственности работников за проведение производственного экологического контроля;</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10)</w:t>
      </w:r>
      <w:r w:rsidRPr="007A2C13">
        <w:rPr>
          <w:color w:val="000000"/>
          <w:sz w:val="24"/>
          <w:szCs w:val="24"/>
        </w:rPr>
        <w:tab/>
        <w:t>иные сведения, отражающие вопросы организации и проведения производственного экологического контроля.</w:t>
      </w:r>
    </w:p>
    <w:p w:rsidR="00B664C2" w:rsidRPr="007A2C13" w:rsidRDefault="00B664C2" w:rsidP="001F7D51">
      <w:pPr>
        <w:pStyle w:val="a"/>
        <w:numPr>
          <w:ilvl w:val="4"/>
          <w:numId w:val="442"/>
        </w:numPr>
        <w:ind w:firstLine="706"/>
      </w:pPr>
      <w:r w:rsidRPr="007A2C13">
        <w:t xml:space="preserve">Программа производственного экологического контроля объектов I и </w:t>
      </w:r>
      <w:r w:rsidRPr="007A2C13">
        <w:rPr>
          <w:lang w:val="en-US"/>
        </w:rPr>
        <w:t>II</w:t>
      </w:r>
      <w:r w:rsidRPr="007A2C13">
        <w:t xml:space="preserve"> категории должна также соответствовать экологическим условиям, содержащимся в экологическом разрешении.</w:t>
      </w:r>
    </w:p>
    <w:p w:rsidR="00B664C2" w:rsidRPr="007A2C13" w:rsidRDefault="00B664C2" w:rsidP="001F7D51">
      <w:pPr>
        <w:pStyle w:val="a"/>
        <w:numPr>
          <w:ilvl w:val="4"/>
          <w:numId w:val="442"/>
        </w:numPr>
        <w:ind w:firstLine="706"/>
      </w:pPr>
      <w:r w:rsidRPr="007A2C13">
        <w:t xml:space="preserve">Разработка программы производственного экологического контроля объектов I и </w:t>
      </w:r>
      <w:r w:rsidRPr="007A2C13">
        <w:rPr>
          <w:lang w:val="en-US"/>
        </w:rPr>
        <w:t>II</w:t>
      </w:r>
      <w:r w:rsidRPr="007A2C13">
        <w:t xml:space="preserve"> категории осуществляется в соответствии с правилами, утвержденными уполномоченным органом в области охраны окружающей среды.</w:t>
      </w:r>
    </w:p>
    <w:p w:rsidR="00B664C2" w:rsidRPr="007A2C13" w:rsidRDefault="00B664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68" w:name="_Toc13667407"/>
      <w:bookmarkStart w:id="969" w:name="_Toc23245987"/>
      <w:r w:rsidRPr="007A2C13">
        <w:rPr>
          <w:rFonts w:ascii="Times New Roman" w:hAnsi="Times New Roman"/>
          <w:color w:val="000000"/>
          <w:sz w:val="24"/>
          <w:szCs w:val="24"/>
        </w:rPr>
        <w:t>Виды и организация проведения производственного мониторинга</w:t>
      </w:r>
      <w:bookmarkEnd w:id="968"/>
      <w:bookmarkEnd w:id="969"/>
    </w:p>
    <w:p w:rsidR="00B664C2" w:rsidRPr="007A2C13" w:rsidRDefault="00B664C2" w:rsidP="001F7D51">
      <w:pPr>
        <w:pStyle w:val="af3"/>
        <w:numPr>
          <w:ilvl w:val="0"/>
          <w:numId w:val="305"/>
        </w:numPr>
        <w:spacing w:after="200" w:line="240" w:lineRule="auto"/>
        <w:ind w:left="0" w:firstLine="706"/>
        <w:contextualSpacing w:val="0"/>
        <w:jc w:val="both"/>
        <w:rPr>
          <w:color w:val="000000"/>
          <w:sz w:val="24"/>
          <w:szCs w:val="24"/>
        </w:rPr>
      </w:pPr>
      <w:r w:rsidRPr="007A2C13">
        <w:rPr>
          <w:color w:val="000000"/>
          <w:sz w:val="24"/>
          <w:szCs w:val="24"/>
        </w:rPr>
        <w:t>Производственный мониторинг является элементом производственного экологического контроля.</w:t>
      </w:r>
    </w:p>
    <w:p w:rsidR="00B664C2" w:rsidRPr="007A2C13" w:rsidRDefault="00B664C2" w:rsidP="001F7D51">
      <w:pPr>
        <w:pStyle w:val="af3"/>
        <w:numPr>
          <w:ilvl w:val="0"/>
          <w:numId w:val="305"/>
        </w:numPr>
        <w:spacing w:after="200" w:line="240" w:lineRule="auto"/>
        <w:ind w:left="0" w:firstLine="706"/>
        <w:contextualSpacing w:val="0"/>
        <w:jc w:val="both"/>
        <w:rPr>
          <w:color w:val="000000"/>
          <w:sz w:val="24"/>
          <w:szCs w:val="24"/>
        </w:rPr>
      </w:pPr>
      <w:r w:rsidRPr="007A2C13">
        <w:rPr>
          <w:color w:val="000000"/>
          <w:sz w:val="24"/>
          <w:szCs w:val="24"/>
        </w:rPr>
        <w:t>В рамках осуществления производственного мониторинга выполняются операционный мониторинг, мониторинг эмиссий в окружающую среду и мониторинг воздействия.</w:t>
      </w:r>
    </w:p>
    <w:p w:rsidR="00B664C2" w:rsidRPr="007A2C13" w:rsidRDefault="00B664C2" w:rsidP="001F7D51">
      <w:pPr>
        <w:pStyle w:val="af3"/>
        <w:numPr>
          <w:ilvl w:val="0"/>
          <w:numId w:val="305"/>
        </w:numPr>
        <w:spacing w:after="200" w:line="240" w:lineRule="auto"/>
        <w:ind w:left="0" w:firstLine="706"/>
        <w:contextualSpacing w:val="0"/>
        <w:jc w:val="both"/>
        <w:rPr>
          <w:color w:val="000000"/>
          <w:sz w:val="24"/>
          <w:szCs w:val="24"/>
        </w:rPr>
      </w:pPr>
      <w:r w:rsidRPr="007A2C13">
        <w:rPr>
          <w:color w:val="000000"/>
          <w:sz w:val="24"/>
          <w:szCs w:val="24"/>
        </w:rPr>
        <w:t>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объекта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оператором объекта.</w:t>
      </w:r>
    </w:p>
    <w:p w:rsidR="00B664C2" w:rsidRPr="007A2C13" w:rsidRDefault="00B664C2" w:rsidP="001F7D51">
      <w:pPr>
        <w:pStyle w:val="af3"/>
        <w:numPr>
          <w:ilvl w:val="0"/>
          <w:numId w:val="305"/>
        </w:numPr>
        <w:spacing w:after="200" w:line="240" w:lineRule="auto"/>
        <w:ind w:left="0" w:firstLine="706"/>
        <w:contextualSpacing w:val="0"/>
        <w:jc w:val="both"/>
        <w:rPr>
          <w:color w:val="000000"/>
          <w:sz w:val="24"/>
          <w:szCs w:val="24"/>
        </w:rPr>
      </w:pPr>
      <w:r w:rsidRPr="007A2C13">
        <w:rPr>
          <w:color w:val="000000"/>
          <w:sz w:val="24"/>
          <w:szCs w:val="24"/>
        </w:rPr>
        <w:t xml:space="preserve">Мониторингом эмиссий в окружающую среду является наблюдение за количеством, качеством эмиссий и их изменением. </w:t>
      </w:r>
    </w:p>
    <w:p w:rsidR="00B664C2" w:rsidRPr="007A2C13" w:rsidRDefault="00B664C2" w:rsidP="00E320C8">
      <w:pPr>
        <w:pStyle w:val="aff2"/>
      </w:pPr>
      <w:r w:rsidRPr="007A2C13">
        <w:t>Мониторинг эмиссий в окружающую среду на объектах I категории должен включать в себя использование автоматизированной системы мониторинга эмиссий в окружающую среду.</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 xml:space="preserve">Автоматизированная система мониторинга эмиссий в окружающую среду – </w:t>
      </w:r>
      <w:r w:rsidR="001B483A" w:rsidRPr="007A2C13">
        <w:rPr>
          <w:color w:val="000000"/>
          <w:sz w:val="24"/>
          <w:szCs w:val="24"/>
        </w:rPr>
        <w:t xml:space="preserve">автоматизированная </w:t>
      </w:r>
      <w:r w:rsidRPr="007A2C13">
        <w:rPr>
          <w:color w:val="000000"/>
          <w:sz w:val="24"/>
          <w:szCs w:val="24"/>
        </w:rPr>
        <w:t xml:space="preserve">система производственного экологического </w:t>
      </w:r>
      <w:r w:rsidR="001B483A" w:rsidRPr="007A2C13">
        <w:rPr>
          <w:color w:val="000000"/>
          <w:sz w:val="24"/>
          <w:szCs w:val="24"/>
        </w:rPr>
        <w:t xml:space="preserve">мониторинга, отслеживающая показатели </w:t>
      </w:r>
      <w:r w:rsidRPr="007A2C13">
        <w:rPr>
          <w:color w:val="000000"/>
          <w:sz w:val="24"/>
          <w:szCs w:val="24"/>
        </w:rPr>
        <w:t>эмисси</w:t>
      </w:r>
      <w:r w:rsidR="001B483A" w:rsidRPr="007A2C13">
        <w:rPr>
          <w:color w:val="000000"/>
          <w:sz w:val="24"/>
          <w:szCs w:val="24"/>
        </w:rPr>
        <w:t>й</w:t>
      </w:r>
      <w:r w:rsidRPr="007A2C13">
        <w:rPr>
          <w:color w:val="000000"/>
          <w:sz w:val="24"/>
          <w:szCs w:val="24"/>
        </w:rPr>
        <w:t xml:space="preserve"> в окружающую среду на </w:t>
      </w:r>
      <w:r w:rsidR="001B483A" w:rsidRPr="007A2C13">
        <w:rPr>
          <w:color w:val="000000"/>
          <w:sz w:val="24"/>
          <w:szCs w:val="24"/>
        </w:rPr>
        <w:t xml:space="preserve">основных стационарных </w:t>
      </w:r>
      <w:r w:rsidRPr="007A2C13">
        <w:rPr>
          <w:color w:val="000000"/>
          <w:sz w:val="24"/>
          <w:szCs w:val="24"/>
        </w:rPr>
        <w:t xml:space="preserve">источниках </w:t>
      </w:r>
      <w:r w:rsidR="001B483A" w:rsidRPr="007A2C13">
        <w:rPr>
          <w:color w:val="000000"/>
          <w:sz w:val="24"/>
          <w:szCs w:val="24"/>
        </w:rPr>
        <w:t xml:space="preserve">эмиссий и </w:t>
      </w:r>
      <w:r w:rsidRPr="007A2C13">
        <w:rPr>
          <w:color w:val="000000"/>
          <w:sz w:val="24"/>
          <w:szCs w:val="24"/>
        </w:rPr>
        <w:t xml:space="preserve">имеющая онлайн-связь с информационной системой уполномоченного органа в области охраны окружающей среды для передачи </w:t>
      </w:r>
      <w:r w:rsidR="001B483A" w:rsidRPr="007A2C13">
        <w:rPr>
          <w:color w:val="000000"/>
          <w:sz w:val="24"/>
          <w:szCs w:val="24"/>
        </w:rPr>
        <w:t xml:space="preserve">достоверных </w:t>
      </w:r>
      <w:r w:rsidRPr="007A2C13">
        <w:rPr>
          <w:color w:val="000000"/>
          <w:sz w:val="24"/>
          <w:szCs w:val="24"/>
        </w:rPr>
        <w:t>данных</w:t>
      </w:r>
      <w:r w:rsidR="001B483A" w:rsidRPr="007A2C13">
        <w:rPr>
          <w:color w:val="000000"/>
          <w:sz w:val="24"/>
          <w:szCs w:val="24"/>
        </w:rPr>
        <w:t xml:space="preserve"> в заданном режиме в соответствии с правилами, утвержденными уполномоченным органом в области охраны окружающей среды</w:t>
      </w:r>
      <w:r w:rsidRPr="007A2C13">
        <w:rPr>
          <w:color w:val="000000"/>
          <w:sz w:val="24"/>
          <w:szCs w:val="24"/>
        </w:rPr>
        <w:t>.</w:t>
      </w:r>
    </w:p>
    <w:p w:rsidR="00B664C2" w:rsidRPr="007A2C13" w:rsidRDefault="00B664C2" w:rsidP="001F7D51">
      <w:pPr>
        <w:pStyle w:val="af3"/>
        <w:numPr>
          <w:ilvl w:val="0"/>
          <w:numId w:val="305"/>
        </w:numPr>
        <w:spacing w:after="200" w:line="240" w:lineRule="auto"/>
        <w:ind w:left="0" w:firstLine="706"/>
        <w:contextualSpacing w:val="0"/>
        <w:jc w:val="both"/>
        <w:rPr>
          <w:color w:val="000000"/>
          <w:sz w:val="24"/>
          <w:szCs w:val="24"/>
        </w:rPr>
      </w:pPr>
      <w:r w:rsidRPr="007A2C13">
        <w:rPr>
          <w:color w:val="000000"/>
          <w:sz w:val="24"/>
          <w:szCs w:val="24"/>
        </w:rPr>
        <w:t>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экологического законодательства Республики Казахстан и нормативов качества окружающей среды, либо определено в комплексном экологическом разрешении.</w:t>
      </w:r>
    </w:p>
    <w:p w:rsidR="00B664C2" w:rsidRPr="007A2C13" w:rsidRDefault="00B664C2" w:rsidP="001F7D51">
      <w:pPr>
        <w:pStyle w:val="af3"/>
        <w:numPr>
          <w:ilvl w:val="0"/>
          <w:numId w:val="305"/>
        </w:numPr>
        <w:spacing w:after="200" w:line="240" w:lineRule="auto"/>
        <w:ind w:left="0" w:firstLine="706"/>
        <w:contextualSpacing w:val="0"/>
        <w:jc w:val="both"/>
        <w:rPr>
          <w:color w:val="000000"/>
          <w:sz w:val="24"/>
          <w:szCs w:val="24"/>
        </w:rPr>
      </w:pPr>
      <w:r w:rsidRPr="007A2C13">
        <w:rPr>
          <w:color w:val="000000"/>
          <w:sz w:val="24"/>
          <w:szCs w:val="24"/>
        </w:rPr>
        <w:t>Мониторинг воздействия является обязательным в случаях:</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1)</w:t>
      </w:r>
      <w:r w:rsidRPr="007A2C13">
        <w:rPr>
          <w:color w:val="000000"/>
          <w:sz w:val="24"/>
          <w:szCs w:val="24"/>
        </w:rPr>
        <w:tab/>
        <w:t>когда деятельность затрагивает чувствительные экосистемы и состояние здоровья населения;</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2)</w:t>
      </w:r>
      <w:r w:rsidRPr="007A2C13">
        <w:rPr>
          <w:color w:val="000000"/>
          <w:sz w:val="24"/>
          <w:szCs w:val="24"/>
        </w:rPr>
        <w:tab/>
        <w:t>на этапе введения в эксплуатацию технологических объектов;</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3)</w:t>
      </w:r>
      <w:r w:rsidRPr="007A2C13">
        <w:rPr>
          <w:color w:val="000000"/>
          <w:sz w:val="24"/>
          <w:szCs w:val="24"/>
        </w:rPr>
        <w:tab/>
        <w:t>после аварийных эмиссий в окружающую среду.</w:t>
      </w:r>
    </w:p>
    <w:p w:rsidR="00B664C2" w:rsidRPr="007A2C13" w:rsidRDefault="00B664C2" w:rsidP="001F7D51">
      <w:pPr>
        <w:pStyle w:val="af3"/>
        <w:numPr>
          <w:ilvl w:val="0"/>
          <w:numId w:val="305"/>
        </w:numPr>
        <w:spacing w:after="200" w:line="240" w:lineRule="auto"/>
        <w:ind w:left="0" w:firstLine="706"/>
        <w:contextualSpacing w:val="0"/>
        <w:jc w:val="both"/>
        <w:rPr>
          <w:color w:val="000000"/>
          <w:sz w:val="24"/>
          <w:szCs w:val="24"/>
        </w:rPr>
      </w:pPr>
      <w:r w:rsidRPr="007A2C13">
        <w:rPr>
          <w:color w:val="000000"/>
          <w:sz w:val="24"/>
          <w:szCs w:val="24"/>
        </w:rPr>
        <w:t>Мониторинг воздействия может осуществляться оператором объекта индивидуально, а также совместно с операторами других объектов по согласованию с уполномоченным органом в области охраны окружающей среды.</w:t>
      </w:r>
    </w:p>
    <w:p w:rsidR="00B664C2" w:rsidRPr="007A2C13" w:rsidRDefault="00B664C2" w:rsidP="001F7D51">
      <w:pPr>
        <w:pStyle w:val="af3"/>
        <w:numPr>
          <w:ilvl w:val="0"/>
          <w:numId w:val="305"/>
        </w:numPr>
        <w:spacing w:after="200" w:line="240" w:lineRule="auto"/>
        <w:ind w:left="0" w:firstLine="706"/>
        <w:contextualSpacing w:val="0"/>
        <w:jc w:val="both"/>
        <w:rPr>
          <w:color w:val="000000"/>
          <w:sz w:val="24"/>
          <w:szCs w:val="24"/>
        </w:rPr>
      </w:pPr>
      <w:r w:rsidRPr="007A2C13">
        <w:rPr>
          <w:color w:val="000000"/>
          <w:sz w:val="24"/>
          <w:szCs w:val="24"/>
        </w:rPr>
        <w:t>Производственный мониторинг эмиссий в окружающую среду и мониторинг воздействия осуществляется лаборатори</w:t>
      </w:r>
      <w:r w:rsidR="00F066A6" w:rsidRPr="007A2C13">
        <w:rPr>
          <w:color w:val="000000"/>
          <w:sz w:val="24"/>
          <w:szCs w:val="24"/>
        </w:rPr>
        <w:t>ями</w:t>
      </w:r>
      <w:r w:rsidRPr="007A2C13">
        <w:rPr>
          <w:color w:val="000000"/>
          <w:sz w:val="24"/>
          <w:szCs w:val="24"/>
        </w:rPr>
        <w:t>, аккредитованн</w:t>
      </w:r>
      <w:r w:rsidR="00F066A6" w:rsidRPr="007A2C13">
        <w:rPr>
          <w:color w:val="000000"/>
          <w:sz w:val="24"/>
          <w:szCs w:val="24"/>
        </w:rPr>
        <w:t>ыми</w:t>
      </w:r>
      <w:r w:rsidRPr="007A2C13">
        <w:rPr>
          <w:color w:val="000000"/>
          <w:sz w:val="24"/>
          <w:szCs w:val="24"/>
        </w:rPr>
        <w:t xml:space="preserve"> в порядке, установленном </w:t>
      </w:r>
      <w:r w:rsidR="00634F78" w:rsidRPr="007A2C13">
        <w:rPr>
          <w:color w:val="000000"/>
          <w:sz w:val="24"/>
          <w:szCs w:val="24"/>
        </w:rPr>
        <w:t>законодательством Республики Казахстан об аккредитации в области оценки соответствия</w:t>
      </w:r>
      <w:r w:rsidRPr="007A2C13">
        <w:rPr>
          <w:color w:val="000000"/>
          <w:sz w:val="24"/>
          <w:szCs w:val="24"/>
        </w:rPr>
        <w:t>.</w:t>
      </w:r>
    </w:p>
    <w:p w:rsidR="00B664C2" w:rsidRPr="007A2C13" w:rsidRDefault="00B664C2" w:rsidP="00E320C8">
      <w:pPr>
        <w:pStyle w:val="aff2"/>
      </w:pPr>
      <w:r w:rsidRPr="007A2C13">
        <w:t>Лицо, осуществляющее производственный мониторинг, несет ответственность в соответствии с Кодексом Республики Казахстан «Об административных правонарушениях» за предоставление недостоверной информации по результатам производственного мониторинга.</w:t>
      </w:r>
    </w:p>
    <w:p w:rsidR="00B664C2" w:rsidRPr="007A2C13" w:rsidRDefault="00B664C2" w:rsidP="001F7D51">
      <w:pPr>
        <w:pStyle w:val="af3"/>
        <w:numPr>
          <w:ilvl w:val="0"/>
          <w:numId w:val="305"/>
        </w:numPr>
        <w:spacing w:after="200" w:line="240" w:lineRule="auto"/>
        <w:ind w:left="0" w:firstLine="706"/>
        <w:contextualSpacing w:val="0"/>
        <w:jc w:val="both"/>
        <w:rPr>
          <w:color w:val="000000"/>
          <w:sz w:val="24"/>
          <w:szCs w:val="24"/>
        </w:rPr>
      </w:pPr>
      <w:r w:rsidRPr="007A2C13">
        <w:rPr>
          <w:color w:val="000000"/>
          <w:sz w:val="24"/>
          <w:szCs w:val="24"/>
        </w:rPr>
        <w:t>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p w:rsidR="00B664C2" w:rsidRPr="007A2C13" w:rsidRDefault="00B664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70" w:name="_Toc13667408"/>
      <w:bookmarkStart w:id="971" w:name="_Toc23245988"/>
      <w:r w:rsidRPr="007A2C13">
        <w:rPr>
          <w:rFonts w:ascii="Times New Roman" w:hAnsi="Times New Roman"/>
          <w:color w:val="000000"/>
          <w:sz w:val="24"/>
          <w:szCs w:val="24"/>
        </w:rPr>
        <w:t>Учет и отчетность по производственному экологическому контролю</w:t>
      </w:r>
      <w:bookmarkEnd w:id="970"/>
      <w:bookmarkEnd w:id="971"/>
    </w:p>
    <w:p w:rsidR="00B664C2" w:rsidRPr="007A2C13" w:rsidRDefault="00B664C2" w:rsidP="001F7D51">
      <w:pPr>
        <w:pStyle w:val="a"/>
        <w:numPr>
          <w:ilvl w:val="4"/>
          <w:numId w:val="443"/>
        </w:numPr>
        <w:ind w:firstLine="706"/>
      </w:pPr>
      <w:r w:rsidRPr="007A2C13">
        <w:t>Оператор объекта ведет внутренний учет,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ресурсах в соответствии с правилами, устанавливаемыми уполномоченным органом в области охраны окружающей среды.</w:t>
      </w:r>
    </w:p>
    <w:p w:rsidR="00B664C2" w:rsidRPr="007A2C13" w:rsidRDefault="00B664C2" w:rsidP="001F7D51">
      <w:pPr>
        <w:pStyle w:val="a"/>
        <w:numPr>
          <w:ilvl w:val="4"/>
          <w:numId w:val="246"/>
        </w:numPr>
        <w:ind w:firstLine="706"/>
      </w:pPr>
      <w:r w:rsidRPr="007A2C13">
        <w:t xml:space="preserve">Периодические отчеты по результатам производственного экологического контроля должны быть опубликованы на интернет-ресурсе уполномоченного органа в области охраны окружающей среды. </w:t>
      </w:r>
    </w:p>
    <w:p w:rsidR="00B664C2" w:rsidRPr="007A2C13" w:rsidRDefault="00B664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72" w:name="_Toc13667409"/>
      <w:bookmarkStart w:id="973" w:name="_Toc23245989"/>
      <w:r w:rsidRPr="007A2C13">
        <w:rPr>
          <w:rFonts w:ascii="Times New Roman" w:hAnsi="Times New Roman"/>
          <w:color w:val="000000"/>
          <w:sz w:val="24"/>
          <w:szCs w:val="24"/>
        </w:rPr>
        <w:t>Служба производственного экологического контроля и лица, ответственные за производственный экологический контроль</w:t>
      </w:r>
      <w:bookmarkEnd w:id="972"/>
      <w:bookmarkEnd w:id="973"/>
    </w:p>
    <w:p w:rsidR="00B664C2" w:rsidRPr="007A2C13" w:rsidRDefault="00B664C2" w:rsidP="001F7D51">
      <w:pPr>
        <w:pStyle w:val="a"/>
        <w:numPr>
          <w:ilvl w:val="4"/>
          <w:numId w:val="444"/>
        </w:numPr>
        <w:ind w:firstLine="706"/>
      </w:pPr>
      <w:r w:rsidRPr="007A2C13">
        <w:t>Лицо, ответственное за проведение производственного экологического контроля, обязано обеспечить ведение на объекте или на отдельных участках работ журналы производственного экологического контроля, в которых работники должны записывать обнаруженные нарушения требований экологического законодательства</w:t>
      </w:r>
      <w:r w:rsidR="00694EAA" w:rsidRPr="007A2C13">
        <w:t xml:space="preserve"> Республики Казахстан</w:t>
      </w:r>
      <w:r w:rsidRPr="007A2C13">
        <w:t>, с указанием сроков их устранения.</w:t>
      </w:r>
    </w:p>
    <w:p w:rsidR="00B664C2" w:rsidRPr="007A2C13" w:rsidRDefault="00B664C2" w:rsidP="001F7D51">
      <w:pPr>
        <w:pStyle w:val="a"/>
        <w:numPr>
          <w:ilvl w:val="4"/>
          <w:numId w:val="246"/>
        </w:numPr>
        <w:ind w:firstLine="706"/>
      </w:pPr>
      <w:r w:rsidRPr="007A2C13">
        <w:t>Лица, ответственные за проведение производственного экологического контроля, обнаружившие факт нарушения экологических требований, в результате которых возникает угроза жизни и здоровью людей или риск причинения экологического ущерба, обязаны незамедлительно принять все зависящие от них меры по устранению или локализации возникшей ситуации и сообщить об этом руководству оператора объекта.</w:t>
      </w:r>
    </w:p>
    <w:p w:rsidR="00B664C2" w:rsidRPr="007A2C13" w:rsidRDefault="00B664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74" w:name="_Toc13667410"/>
      <w:bookmarkStart w:id="975" w:name="_Toc23245990"/>
      <w:r w:rsidRPr="007A2C13">
        <w:rPr>
          <w:rFonts w:ascii="Times New Roman" w:hAnsi="Times New Roman"/>
          <w:color w:val="000000"/>
          <w:sz w:val="24"/>
          <w:szCs w:val="24"/>
        </w:rPr>
        <w:t>Организация внутренних проверок</w:t>
      </w:r>
      <w:bookmarkEnd w:id="974"/>
      <w:bookmarkEnd w:id="975"/>
    </w:p>
    <w:p w:rsidR="00B664C2" w:rsidRPr="007A2C13" w:rsidRDefault="00B664C2" w:rsidP="001F7D51">
      <w:pPr>
        <w:pStyle w:val="af3"/>
        <w:numPr>
          <w:ilvl w:val="0"/>
          <w:numId w:val="306"/>
        </w:numPr>
        <w:spacing w:after="200" w:line="240" w:lineRule="auto"/>
        <w:ind w:left="0" w:firstLine="706"/>
        <w:contextualSpacing w:val="0"/>
        <w:jc w:val="both"/>
        <w:rPr>
          <w:color w:val="000000"/>
          <w:sz w:val="24"/>
          <w:szCs w:val="24"/>
        </w:rPr>
      </w:pPr>
      <w:r w:rsidRPr="007A2C13">
        <w:rPr>
          <w:color w:val="000000"/>
          <w:sz w:val="24"/>
          <w:szCs w:val="24"/>
        </w:rPr>
        <w:t>Оператор объекта принимает меры по регулярной внутренней проверке соблюдения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p w:rsidR="00B664C2" w:rsidRPr="007A2C13" w:rsidRDefault="00B664C2" w:rsidP="001F7D51">
      <w:pPr>
        <w:pStyle w:val="af3"/>
        <w:numPr>
          <w:ilvl w:val="0"/>
          <w:numId w:val="306"/>
        </w:numPr>
        <w:spacing w:after="200" w:line="240" w:lineRule="auto"/>
        <w:ind w:left="0" w:firstLine="706"/>
        <w:contextualSpacing w:val="0"/>
        <w:jc w:val="both"/>
        <w:rPr>
          <w:color w:val="000000"/>
          <w:sz w:val="24"/>
          <w:szCs w:val="24"/>
        </w:rPr>
      </w:pPr>
      <w:r w:rsidRPr="007A2C13">
        <w:rPr>
          <w:color w:val="000000"/>
          <w:sz w:val="24"/>
          <w:szCs w:val="24"/>
        </w:rPr>
        <w:t>Внутренние проверки проводятся работником (работниками), на которого оператором объекта возложена ответственность за организацию и проведение производственного экологического контроля.</w:t>
      </w:r>
    </w:p>
    <w:p w:rsidR="00B664C2" w:rsidRPr="007A2C13" w:rsidRDefault="00B664C2" w:rsidP="001F7D51">
      <w:pPr>
        <w:pStyle w:val="af3"/>
        <w:numPr>
          <w:ilvl w:val="0"/>
          <w:numId w:val="306"/>
        </w:numPr>
        <w:spacing w:after="200" w:line="240" w:lineRule="auto"/>
        <w:ind w:left="0" w:firstLine="706"/>
        <w:contextualSpacing w:val="0"/>
        <w:jc w:val="both"/>
        <w:rPr>
          <w:color w:val="000000"/>
          <w:sz w:val="24"/>
          <w:szCs w:val="24"/>
        </w:rPr>
      </w:pPr>
      <w:r w:rsidRPr="007A2C13">
        <w:rPr>
          <w:color w:val="000000"/>
          <w:sz w:val="24"/>
          <w:szCs w:val="24"/>
        </w:rPr>
        <w:t>В ходе внутренних проверок контролируется:</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1)</w:t>
      </w:r>
      <w:r w:rsidRPr="007A2C13">
        <w:rPr>
          <w:color w:val="000000"/>
          <w:sz w:val="24"/>
          <w:szCs w:val="24"/>
        </w:rPr>
        <w:tab/>
        <w:t>выполнение мероприятий, предусмотренных программой производственного экологического контроля;</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2)</w:t>
      </w:r>
      <w:r w:rsidRPr="007A2C13">
        <w:rPr>
          <w:color w:val="000000"/>
          <w:sz w:val="24"/>
          <w:szCs w:val="24"/>
        </w:rPr>
        <w:tab/>
        <w:t>следование производственным инструкциям и правилам, относящимся к охране окружающей среды;</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3)</w:t>
      </w:r>
      <w:r w:rsidRPr="007A2C13">
        <w:rPr>
          <w:color w:val="000000"/>
          <w:sz w:val="24"/>
          <w:szCs w:val="24"/>
        </w:rPr>
        <w:tab/>
        <w:t>выполнение условий экологического и иных разрешений;</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4)</w:t>
      </w:r>
      <w:r w:rsidRPr="007A2C13">
        <w:rPr>
          <w:color w:val="000000"/>
          <w:sz w:val="24"/>
          <w:szCs w:val="24"/>
        </w:rPr>
        <w:tab/>
        <w:t>правильность ведения учета и отчетности по результатам производственного экологического контроля;</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5)</w:t>
      </w:r>
      <w:r w:rsidRPr="007A2C13">
        <w:rPr>
          <w:color w:val="000000"/>
          <w:sz w:val="24"/>
          <w:szCs w:val="24"/>
        </w:rPr>
        <w:tab/>
        <w:t>иные сведения, отражающие вопросы организации и проведения производственного экологического контроля.</w:t>
      </w:r>
    </w:p>
    <w:p w:rsidR="00B664C2" w:rsidRPr="007A2C13" w:rsidRDefault="00B664C2" w:rsidP="001F7D51">
      <w:pPr>
        <w:pStyle w:val="af3"/>
        <w:numPr>
          <w:ilvl w:val="0"/>
          <w:numId w:val="306"/>
        </w:numPr>
        <w:spacing w:after="200" w:line="240" w:lineRule="auto"/>
        <w:ind w:left="0" w:firstLine="706"/>
        <w:contextualSpacing w:val="0"/>
        <w:jc w:val="both"/>
        <w:rPr>
          <w:color w:val="000000"/>
          <w:sz w:val="24"/>
          <w:szCs w:val="24"/>
        </w:rPr>
      </w:pPr>
      <w:r w:rsidRPr="007A2C13">
        <w:rPr>
          <w:color w:val="000000"/>
          <w:sz w:val="24"/>
          <w:szCs w:val="24"/>
        </w:rPr>
        <w:t>Работник (работники), осуществляющий внутреннюю проверку, обязан:</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1)</w:t>
      </w:r>
      <w:r w:rsidRPr="007A2C13">
        <w:rPr>
          <w:color w:val="000000"/>
          <w:sz w:val="24"/>
          <w:szCs w:val="24"/>
        </w:rPr>
        <w:tab/>
        <w:t>рассмотреть отчет о предыдущей внутренней проверке;</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2)</w:t>
      </w:r>
      <w:r w:rsidRPr="007A2C13">
        <w:rPr>
          <w:color w:val="000000"/>
          <w:sz w:val="24"/>
          <w:szCs w:val="24"/>
        </w:rPr>
        <w:tab/>
        <w:t>обследовать каждый объект, на котором осуществляются эмиссии в окружающую среду;</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3)</w:t>
      </w:r>
      <w:r w:rsidRPr="007A2C13">
        <w:rPr>
          <w:color w:val="000000"/>
          <w:sz w:val="24"/>
          <w:szCs w:val="24"/>
        </w:rPr>
        <w:tab/>
        <w:t>составить письменный отчет руководителю, включающий</w:t>
      </w:r>
      <w:r w:rsidR="00C66BE2" w:rsidRPr="007A2C13">
        <w:rPr>
          <w:color w:val="000000"/>
          <w:sz w:val="24"/>
          <w:szCs w:val="24"/>
        </w:rPr>
        <w:t>, при их необходимости,</w:t>
      </w:r>
      <w:r w:rsidRPr="007A2C13">
        <w:rPr>
          <w:color w:val="000000"/>
          <w:sz w:val="24"/>
          <w:szCs w:val="24"/>
        </w:rPr>
        <w:t xml:space="preserve"> требования о проведении мер по исправлению несоответствий, </w:t>
      </w:r>
      <w:r w:rsidR="00C66BE2" w:rsidRPr="007A2C13">
        <w:rPr>
          <w:color w:val="000000"/>
          <w:sz w:val="24"/>
          <w:szCs w:val="24"/>
        </w:rPr>
        <w:t xml:space="preserve">выявленных в ходе проверки, </w:t>
      </w:r>
      <w:r w:rsidRPr="007A2C13">
        <w:rPr>
          <w:color w:val="000000"/>
          <w:sz w:val="24"/>
          <w:szCs w:val="24"/>
        </w:rPr>
        <w:t>сроки и порядок их устранения.</w:t>
      </w:r>
    </w:p>
    <w:p w:rsidR="003B2B25" w:rsidRPr="007A2C13" w:rsidRDefault="003B2B25"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976" w:name="_Toc13667411"/>
      <w:bookmarkStart w:id="977" w:name="_Toc23245991"/>
      <w:r w:rsidRPr="007A2C13">
        <w:rPr>
          <w:rFonts w:ascii="Times New Roman" w:hAnsi="Times New Roman"/>
          <w:color w:val="000000"/>
          <w:sz w:val="24"/>
          <w:szCs w:val="24"/>
        </w:rPr>
        <w:t>Общественный экологический контроль</w:t>
      </w:r>
      <w:bookmarkEnd w:id="976"/>
      <w:bookmarkEnd w:id="977"/>
    </w:p>
    <w:p w:rsidR="00B664C2" w:rsidRPr="007A2C13" w:rsidRDefault="00B664C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78" w:name="_Toc13667412"/>
      <w:bookmarkStart w:id="979" w:name="_Toc23245992"/>
      <w:bookmarkStart w:id="980" w:name="_Toc13667413"/>
      <w:r w:rsidRPr="007A2C13">
        <w:rPr>
          <w:rFonts w:ascii="Times New Roman" w:hAnsi="Times New Roman"/>
          <w:color w:val="000000"/>
          <w:sz w:val="24"/>
          <w:szCs w:val="24"/>
        </w:rPr>
        <w:t>Общественный экологический контроль.</w:t>
      </w:r>
      <w:bookmarkEnd w:id="978"/>
      <w:bookmarkEnd w:id="979"/>
    </w:p>
    <w:p w:rsidR="00B664C2" w:rsidRPr="007A2C13" w:rsidRDefault="00B664C2" w:rsidP="001F7D51">
      <w:pPr>
        <w:pStyle w:val="a"/>
        <w:numPr>
          <w:ilvl w:val="4"/>
          <w:numId w:val="448"/>
        </w:numPr>
        <w:ind w:firstLine="706"/>
      </w:pPr>
      <w:r w:rsidRPr="007A2C13">
        <w:t>Общественный экологический контроль проводится в целях привлечения общественности к экологическим проблемам государства и содействия деятельности уполномоченного органа в области охраны окружающей среды.</w:t>
      </w:r>
    </w:p>
    <w:p w:rsidR="00B664C2" w:rsidRPr="007A2C13" w:rsidRDefault="00B664C2" w:rsidP="00E320C8">
      <w:pPr>
        <w:pStyle w:val="a"/>
        <w:ind w:firstLine="706"/>
      </w:pPr>
      <w:r w:rsidRPr="007A2C13">
        <w:t>Общественный экологический контроль может осуществляться некоммерческими организациями в области охраны окружающей среды, созданными в соответствии с законодательством Республики Казахстан, осуществляющими свою деятельность на протяжении не менее двух лет, в уставе которых предусмотрены функции общественного экологического контроля, и аккредитованными в уполномоченном органе в области окружающей среды специально в целях осуществления общественного экологического контроля.</w:t>
      </w:r>
    </w:p>
    <w:p w:rsidR="00C40501" w:rsidRPr="007A2C13" w:rsidRDefault="00B664C2" w:rsidP="001F7D51">
      <w:pPr>
        <w:pStyle w:val="a"/>
        <w:numPr>
          <w:ilvl w:val="4"/>
          <w:numId w:val="448"/>
        </w:numPr>
        <w:ind w:firstLine="706"/>
      </w:pPr>
      <w:r w:rsidRPr="007A2C13">
        <w:t xml:space="preserve">Уполномоченный орган в области охраны окружающей среды для осуществления сотрудничества и взаимодействия составляет и публикует на </w:t>
      </w:r>
      <w:r w:rsidR="00212AE1" w:rsidRPr="007A2C13">
        <w:t>официальном интернет-ресурсе</w:t>
      </w:r>
      <w:r w:rsidRPr="007A2C13">
        <w:t xml:space="preserve"> перечень некоммерческих организаций в области охраны окружающей среды, уполномоченных в соответствии с настоящим Кодексом на проведение общественного экологического контроля.</w:t>
      </w:r>
    </w:p>
    <w:p w:rsidR="00C40501" w:rsidRPr="007A2C13" w:rsidRDefault="00C40501" w:rsidP="001F7D51">
      <w:pPr>
        <w:pStyle w:val="a"/>
        <w:numPr>
          <w:ilvl w:val="4"/>
          <w:numId w:val="448"/>
        </w:numPr>
        <w:ind w:firstLine="706"/>
      </w:pPr>
      <w:r w:rsidRPr="007A2C13">
        <w:t>В целях формирования перечня, указанного в пункте 3 настоящей статьи, некоммерческие организации, соответствующие требованиям, указанным в пункте 2 настоящей статьи, извещают уполномоченный орган о своем соответствии и намерении осуществлять общественный экологический контроль.</w:t>
      </w:r>
    </w:p>
    <w:p w:rsidR="00C40501" w:rsidRPr="007A2C13" w:rsidRDefault="00C40501" w:rsidP="00E320C8">
      <w:pPr>
        <w:pStyle w:val="a"/>
        <w:numPr>
          <w:ilvl w:val="0"/>
          <w:numId w:val="0"/>
        </w:numPr>
        <w:ind w:firstLine="706"/>
      </w:pPr>
      <w:r w:rsidRPr="007A2C13">
        <w:t>Уполномоченный орган в течении 15 рабочих дней в случае соответствия некоммерческой организации требованиям, указанным в пункте 2 настоящей статьи, включает данную некоммерческую организацию в перечень некоммерческих организаций в области охраны окружающей среды, уполномоченных в соответствии с настоящим Кодексом на проведение общественного экологического контроля.</w:t>
      </w:r>
    </w:p>
    <w:p w:rsidR="00B664C2" w:rsidRPr="007A2C13" w:rsidRDefault="00B664C2" w:rsidP="001F7D51">
      <w:pPr>
        <w:pStyle w:val="a"/>
        <w:numPr>
          <w:ilvl w:val="4"/>
          <w:numId w:val="448"/>
        </w:numPr>
        <w:ind w:firstLine="706"/>
      </w:pPr>
      <w:r w:rsidRPr="007A2C13">
        <w:t>Порядок проведения общественного экологического контроля определяется настоящим Кодексом, а также некоммерческими организациями в области охраны окружающей среды в соответствии с их уставами.</w:t>
      </w:r>
    </w:p>
    <w:p w:rsidR="00B664C2" w:rsidRPr="007A2C13" w:rsidRDefault="00B664C2" w:rsidP="001F7D51">
      <w:pPr>
        <w:pStyle w:val="a"/>
        <w:numPr>
          <w:ilvl w:val="4"/>
          <w:numId w:val="448"/>
        </w:numPr>
        <w:ind w:firstLine="706"/>
      </w:pPr>
      <w:r w:rsidRPr="007A2C13">
        <w:t xml:space="preserve">Общественный экологический контроль включает в себя: </w:t>
      </w:r>
    </w:p>
    <w:p w:rsidR="00C40501" w:rsidRPr="007A2C13" w:rsidRDefault="00B664C2" w:rsidP="00C94F05">
      <w:pPr>
        <w:pStyle w:val="aff3"/>
      </w:pPr>
      <w:r w:rsidRPr="007A2C13">
        <w:t xml:space="preserve">информирование некоммерческими организациями, осуществляющими общественный экологический контроль, уполномоченного органа в области охраны окружающей среды о фактах нарушения экологического законодательства </w:t>
      </w:r>
      <w:r w:rsidR="00694EAA" w:rsidRPr="007A2C13">
        <w:t xml:space="preserve">Республики Казахстан </w:t>
      </w:r>
      <w:r w:rsidRPr="007A2C13">
        <w:t>или рисках такого нарушения;</w:t>
      </w:r>
    </w:p>
    <w:p w:rsidR="00C40501" w:rsidRPr="007A2C13" w:rsidRDefault="00B664C2" w:rsidP="00C94F05">
      <w:pPr>
        <w:pStyle w:val="aff3"/>
      </w:pPr>
      <w:r w:rsidRPr="007A2C13">
        <w:t>заслушивание на общественном совете, образуемом при уполномоченном органе в области охраны окружающей среды, информации уполномоченного органа в области охраны окружающей среды о нарушениях субъектами контроля и надзора экологического законодательства</w:t>
      </w:r>
      <w:r w:rsidR="00694EAA" w:rsidRPr="007A2C13">
        <w:t xml:space="preserve"> Республики Казахстан</w:t>
      </w:r>
      <w:r w:rsidRPr="007A2C13">
        <w:t xml:space="preserve">, являющихся операторами объектов </w:t>
      </w:r>
      <w:r w:rsidRPr="007A2C13">
        <w:rPr>
          <w:lang w:val="en-US"/>
        </w:rPr>
        <w:t>I</w:t>
      </w:r>
      <w:r w:rsidRPr="007A2C13">
        <w:t xml:space="preserve"> категории, принятых в отношении данных субъектов мерах и статусе их выполнения;</w:t>
      </w:r>
    </w:p>
    <w:p w:rsidR="00B664C2" w:rsidRPr="007A2C13" w:rsidRDefault="00B664C2" w:rsidP="00C94F05">
      <w:pPr>
        <w:pStyle w:val="aff3"/>
      </w:pPr>
      <w:r w:rsidRPr="007A2C13">
        <w:t>участие представителей некоммерческих организаций при проведении процедуры экологической оценки в соответствии с настоящим Кодексом, а также в ходе обсуждения результатов государственного экологического контроля.</w:t>
      </w:r>
    </w:p>
    <w:p w:rsidR="00B664C2" w:rsidRPr="007A2C13" w:rsidRDefault="00B664C2" w:rsidP="00E320C8">
      <w:pPr>
        <w:spacing w:line="240" w:lineRule="auto"/>
        <w:ind w:firstLine="706"/>
        <w:jc w:val="both"/>
        <w:rPr>
          <w:color w:val="000000"/>
          <w:sz w:val="24"/>
          <w:szCs w:val="24"/>
        </w:rPr>
      </w:pPr>
      <w:r w:rsidRPr="007A2C13">
        <w:rPr>
          <w:color w:val="000000"/>
          <w:sz w:val="24"/>
          <w:szCs w:val="24"/>
        </w:rPr>
        <w:t>6.</w:t>
      </w:r>
      <w:r w:rsidRPr="007A2C13">
        <w:rPr>
          <w:color w:val="000000"/>
          <w:sz w:val="24"/>
          <w:szCs w:val="24"/>
        </w:rPr>
        <w:tab/>
        <w:t>Государственные органы вправе привлекать представителей общественных организаций в области охраны окружающей среды на добровольной основе к работе по выявлению нарушений экологического законодательства Республики Казахстан.</w:t>
      </w:r>
    </w:p>
    <w:p w:rsidR="0010372C" w:rsidRPr="007A2C13" w:rsidRDefault="0010372C"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981" w:name="_Toc23245993"/>
      <w:r w:rsidRPr="007A2C13">
        <w:rPr>
          <w:rFonts w:ascii="Times New Roman" w:hAnsi="Times New Roman"/>
          <w:color w:val="000000"/>
          <w:sz w:val="24"/>
          <w:szCs w:val="24"/>
        </w:rPr>
        <w:t>Экологическ</w:t>
      </w:r>
      <w:r w:rsidR="00226D39" w:rsidRPr="007A2C13">
        <w:rPr>
          <w:rFonts w:ascii="Times New Roman" w:hAnsi="Times New Roman"/>
          <w:color w:val="000000"/>
          <w:sz w:val="24"/>
          <w:szCs w:val="24"/>
        </w:rPr>
        <w:t>ая культура,</w:t>
      </w:r>
      <w:r w:rsidRPr="007A2C13">
        <w:rPr>
          <w:rFonts w:ascii="Times New Roman" w:hAnsi="Times New Roman"/>
          <w:color w:val="000000"/>
          <w:sz w:val="24"/>
          <w:szCs w:val="24"/>
        </w:rPr>
        <w:t xml:space="preserve"> образование и просвещение</w:t>
      </w:r>
      <w:bookmarkEnd w:id="980"/>
      <w:bookmarkEnd w:id="981"/>
    </w:p>
    <w:p w:rsidR="00D70C33" w:rsidRPr="007A2C13" w:rsidRDefault="00D70C3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82" w:name="_Toc13667414"/>
      <w:bookmarkStart w:id="983" w:name="_Toc23245994"/>
      <w:r w:rsidRPr="007A2C13">
        <w:rPr>
          <w:rFonts w:ascii="Times New Roman" w:hAnsi="Times New Roman"/>
          <w:color w:val="000000"/>
          <w:sz w:val="24"/>
          <w:szCs w:val="24"/>
        </w:rPr>
        <w:t>Экологическая культура</w:t>
      </w:r>
      <w:bookmarkEnd w:id="982"/>
      <w:bookmarkEnd w:id="983"/>
    </w:p>
    <w:p w:rsidR="00F61BFA" w:rsidRPr="007A2C13" w:rsidRDefault="00D70C33" w:rsidP="001F7D51">
      <w:pPr>
        <w:pStyle w:val="a"/>
        <w:numPr>
          <w:ilvl w:val="4"/>
          <w:numId w:val="307"/>
        </w:numPr>
        <w:ind w:firstLine="706"/>
      </w:pPr>
      <w:r w:rsidRPr="007A2C13">
        <w:t>Под экологической культурой понимается система знаний, умений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окружающей природной среды.</w:t>
      </w:r>
    </w:p>
    <w:p w:rsidR="00F61BFA" w:rsidRPr="007A2C13" w:rsidRDefault="00D70C33" w:rsidP="001F7D51">
      <w:pPr>
        <w:pStyle w:val="a"/>
        <w:numPr>
          <w:ilvl w:val="4"/>
          <w:numId w:val="307"/>
        </w:numPr>
        <w:ind w:firstLine="706"/>
      </w:pPr>
      <w:r w:rsidRPr="007A2C13">
        <w:t xml:space="preserve">Экологическая культура признается одной из основных личностных ценностей в Республике Казахстан, дающих возможность не только развитию самосознания </w:t>
      </w:r>
      <w:r w:rsidR="006366C1" w:rsidRPr="007A2C13">
        <w:t>населения</w:t>
      </w:r>
      <w:r w:rsidRPr="007A2C13">
        <w:t xml:space="preserve">, но и росту благосостояния </w:t>
      </w:r>
      <w:r w:rsidR="00CF19D5" w:rsidRPr="007A2C13">
        <w:t>государства</w:t>
      </w:r>
      <w:r w:rsidRPr="007A2C13">
        <w:t>.</w:t>
      </w:r>
    </w:p>
    <w:p w:rsidR="00F61BFA" w:rsidRPr="007A2C13" w:rsidRDefault="00D70C33" w:rsidP="001F7D51">
      <w:pPr>
        <w:pStyle w:val="a"/>
        <w:numPr>
          <w:ilvl w:val="4"/>
          <w:numId w:val="307"/>
        </w:numPr>
        <w:ind w:firstLine="706"/>
      </w:pPr>
      <w:r w:rsidRPr="007A2C13">
        <w:t>Привитие основ экологической культуры является одной из основополагающих задач общественных отношений, связанных с семейным воспитанием,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w:t>
      </w:r>
    </w:p>
    <w:p w:rsidR="00F61BFA" w:rsidRPr="007A2C13" w:rsidRDefault="00D70C33" w:rsidP="001F7D51">
      <w:pPr>
        <w:pStyle w:val="a"/>
        <w:numPr>
          <w:ilvl w:val="4"/>
          <w:numId w:val="307"/>
        </w:numPr>
        <w:ind w:firstLine="706"/>
      </w:pPr>
      <w:r w:rsidRPr="007A2C13">
        <w:t xml:space="preserve">В целях формирования экологической культуры государство принимает меры по обеспечению распространения информации, формирующей представления </w:t>
      </w:r>
      <w:r w:rsidR="006366C1" w:rsidRPr="007A2C13">
        <w:t xml:space="preserve">населения </w:t>
      </w:r>
      <w:r w:rsidRPr="007A2C13">
        <w:t xml:space="preserve">о связи человека и природы, о влиянии жизнедеятельности человека на природные явления, </w:t>
      </w:r>
      <w:r w:rsidR="009D3DA3" w:rsidRPr="007A2C13">
        <w:t xml:space="preserve">об угрозе </w:t>
      </w:r>
      <w:r w:rsidRPr="007A2C13">
        <w:t>глобальн</w:t>
      </w:r>
      <w:r w:rsidR="009D3DA3" w:rsidRPr="007A2C13">
        <w:t>ого</w:t>
      </w:r>
      <w:r w:rsidRPr="007A2C13">
        <w:t xml:space="preserve"> изменения</w:t>
      </w:r>
      <w:r w:rsidR="009D3DA3" w:rsidRPr="007A2C13">
        <w:t xml:space="preserve"> климата и необходимости </w:t>
      </w:r>
      <w:r w:rsidRPr="007A2C13">
        <w:t>сохранени</w:t>
      </w:r>
      <w:r w:rsidR="009D3DA3" w:rsidRPr="007A2C13">
        <w:t>я</w:t>
      </w:r>
      <w:r w:rsidRPr="007A2C13">
        <w:t xml:space="preserve"> природных ресурсов для будущих поколений.</w:t>
      </w:r>
    </w:p>
    <w:p w:rsidR="00D70C33" w:rsidRPr="007A2C13" w:rsidRDefault="006366C1" w:rsidP="001F7D51">
      <w:pPr>
        <w:pStyle w:val="a"/>
        <w:numPr>
          <w:ilvl w:val="4"/>
          <w:numId w:val="307"/>
        </w:numPr>
        <w:ind w:firstLine="706"/>
      </w:pPr>
      <w:r w:rsidRPr="007A2C13">
        <w:t xml:space="preserve">Каждый вправе </w:t>
      </w:r>
      <w:r w:rsidR="00D70C33" w:rsidRPr="007A2C13">
        <w:t xml:space="preserve">принимать активное участие в вопросах, связанных с экологической ситуацией и экологической политикой государства путем внесения обращений в порядке, установленном </w:t>
      </w:r>
      <w:r w:rsidR="00136660" w:rsidRPr="007A2C13">
        <w:t>Административным процедурно-процессуальным кодексом Республики Казахстан</w:t>
      </w:r>
      <w:r w:rsidR="00D70C33" w:rsidRPr="007A2C13">
        <w:t>, а также в порядке, установленном настоящим Кодексом.</w:t>
      </w:r>
    </w:p>
    <w:p w:rsidR="00D70C33" w:rsidRPr="007A2C13" w:rsidRDefault="00D70C3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84" w:name="_Toc13667415"/>
      <w:bookmarkStart w:id="985" w:name="_Toc23245995"/>
      <w:r w:rsidRPr="007A2C13">
        <w:rPr>
          <w:rFonts w:ascii="Times New Roman" w:hAnsi="Times New Roman"/>
          <w:color w:val="000000"/>
          <w:sz w:val="24"/>
          <w:szCs w:val="24"/>
        </w:rPr>
        <w:t>Цель, основные направления, субъекты и объекты экологического образования</w:t>
      </w:r>
      <w:bookmarkEnd w:id="984"/>
      <w:bookmarkEnd w:id="985"/>
    </w:p>
    <w:p w:rsidR="00350CB9" w:rsidRPr="007A2C13" w:rsidRDefault="00D70C33" w:rsidP="00135566">
      <w:pPr>
        <w:pStyle w:val="af3"/>
        <w:numPr>
          <w:ilvl w:val="3"/>
          <w:numId w:val="38"/>
        </w:numPr>
        <w:spacing w:after="200" w:line="240" w:lineRule="auto"/>
        <w:ind w:left="0" w:firstLine="706"/>
        <w:contextualSpacing w:val="0"/>
        <w:jc w:val="both"/>
        <w:rPr>
          <w:color w:val="000000"/>
          <w:sz w:val="24"/>
          <w:szCs w:val="24"/>
        </w:rPr>
      </w:pPr>
      <w:r w:rsidRPr="007A2C13">
        <w:rPr>
          <w:color w:val="000000"/>
          <w:sz w:val="24"/>
          <w:szCs w:val="24"/>
        </w:rPr>
        <w:t xml:space="preserve">Под экологическим образованием понимается непрерывный </w:t>
      </w:r>
      <w:r w:rsidR="00D73ED3" w:rsidRPr="007A2C13">
        <w:rPr>
          <w:color w:val="000000"/>
          <w:sz w:val="24"/>
          <w:szCs w:val="24"/>
        </w:rPr>
        <w:t xml:space="preserve">интегрированный </w:t>
      </w:r>
      <w:r w:rsidRPr="007A2C13">
        <w:rPr>
          <w:color w:val="000000"/>
          <w:sz w:val="24"/>
          <w:szCs w:val="24"/>
        </w:rPr>
        <w:t xml:space="preserve">процесс обучения, воспитания и развития личности, нацеленный на формирование активной жизненной позиции </w:t>
      </w:r>
      <w:r w:rsidR="006366C1" w:rsidRPr="007A2C13">
        <w:rPr>
          <w:color w:val="000000"/>
          <w:sz w:val="24"/>
          <w:szCs w:val="24"/>
        </w:rPr>
        <w:t xml:space="preserve">каждого </w:t>
      </w:r>
      <w:r w:rsidRPr="007A2C13">
        <w:rPr>
          <w:color w:val="000000"/>
          <w:sz w:val="24"/>
          <w:szCs w:val="24"/>
        </w:rPr>
        <w:t>и экологической культуры в обществе, основанных на принципах устойчивого развития.</w:t>
      </w:r>
    </w:p>
    <w:p w:rsidR="00350CB9" w:rsidRPr="007A2C13" w:rsidRDefault="00D70C33" w:rsidP="00135566">
      <w:pPr>
        <w:pStyle w:val="af3"/>
        <w:numPr>
          <w:ilvl w:val="3"/>
          <w:numId w:val="38"/>
        </w:numPr>
        <w:spacing w:after="200" w:line="240" w:lineRule="auto"/>
        <w:ind w:left="0" w:firstLine="706"/>
        <w:contextualSpacing w:val="0"/>
        <w:jc w:val="both"/>
        <w:rPr>
          <w:color w:val="000000"/>
          <w:sz w:val="24"/>
          <w:szCs w:val="24"/>
        </w:rPr>
      </w:pPr>
      <w:r w:rsidRPr="007A2C13">
        <w:rPr>
          <w:color w:val="000000"/>
          <w:sz w:val="24"/>
          <w:szCs w:val="24"/>
        </w:rPr>
        <w:t>Экологическое образование включает в себя комплекс мероприятий, направленных как на целевую аудиторию, так и на общество в целом.</w:t>
      </w:r>
    </w:p>
    <w:p w:rsidR="004635AA" w:rsidRPr="007A2C13" w:rsidRDefault="00D70C33" w:rsidP="00135566">
      <w:pPr>
        <w:pStyle w:val="af3"/>
        <w:numPr>
          <w:ilvl w:val="3"/>
          <w:numId w:val="38"/>
        </w:numPr>
        <w:spacing w:after="200" w:line="240" w:lineRule="auto"/>
        <w:ind w:left="0" w:firstLine="706"/>
        <w:contextualSpacing w:val="0"/>
        <w:jc w:val="both"/>
        <w:rPr>
          <w:color w:val="000000"/>
          <w:sz w:val="24"/>
          <w:szCs w:val="24"/>
        </w:rPr>
      </w:pPr>
      <w:r w:rsidRPr="007A2C13">
        <w:rPr>
          <w:color w:val="000000"/>
          <w:sz w:val="24"/>
          <w:szCs w:val="24"/>
        </w:rPr>
        <w:t xml:space="preserve">Целевой аудиторией системы экологического </w:t>
      </w:r>
      <w:r w:rsidR="00AB583D" w:rsidRPr="007A2C13">
        <w:rPr>
          <w:color w:val="000000"/>
          <w:sz w:val="24"/>
          <w:szCs w:val="24"/>
        </w:rPr>
        <w:t>образования могут</w:t>
      </w:r>
      <w:r w:rsidRPr="007A2C13">
        <w:rPr>
          <w:color w:val="000000"/>
          <w:sz w:val="24"/>
          <w:szCs w:val="24"/>
        </w:rPr>
        <w:t xml:space="preserve"> быть организации образования всех уровней, собственники жилья и другого недвижимого имущества, производители товаров, работ и услуг и их потребители.</w:t>
      </w:r>
    </w:p>
    <w:p w:rsidR="002E17A0" w:rsidRPr="007A2C13" w:rsidRDefault="002E17A0" w:rsidP="00135566">
      <w:pPr>
        <w:pStyle w:val="af3"/>
        <w:numPr>
          <w:ilvl w:val="3"/>
          <w:numId w:val="38"/>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Экологическое просвещение </w:t>
      </w:r>
      <w:r w:rsidR="00504CB3" w:rsidRPr="007A2C13">
        <w:rPr>
          <w:color w:val="000000"/>
          <w:sz w:val="24"/>
          <w:szCs w:val="24"/>
        </w:rPr>
        <w:t>–</w:t>
      </w:r>
      <w:r w:rsidRPr="007A2C13">
        <w:rPr>
          <w:color w:val="000000"/>
          <w:sz w:val="24"/>
          <w:szCs w:val="24"/>
        </w:rPr>
        <w:t xml:space="preserve"> распространение экологических знаний, информации о состоянии окружающей среды, природных ресурсов, экологической безопасности в целях формирования в обществе основ экологической культуры.</w:t>
      </w:r>
    </w:p>
    <w:p w:rsidR="00D70C33" w:rsidRPr="007A2C13" w:rsidRDefault="00D70C33" w:rsidP="00135566">
      <w:pPr>
        <w:pStyle w:val="af3"/>
        <w:numPr>
          <w:ilvl w:val="3"/>
          <w:numId w:val="38"/>
        </w:numPr>
        <w:spacing w:after="200" w:line="240" w:lineRule="auto"/>
        <w:ind w:left="0" w:firstLine="706"/>
        <w:contextualSpacing w:val="0"/>
        <w:jc w:val="both"/>
        <w:rPr>
          <w:color w:val="000000"/>
          <w:sz w:val="24"/>
          <w:szCs w:val="24"/>
        </w:rPr>
      </w:pPr>
      <w:r w:rsidRPr="007A2C13">
        <w:rPr>
          <w:color w:val="000000"/>
          <w:sz w:val="24"/>
          <w:szCs w:val="24"/>
        </w:rPr>
        <w:t>Государство принимает следующие меры, обеспечивающие информирование населения по экологическим вопросам и участие общественности в вопросах, касающихся экологической ситуации:</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1) обеспечивает доступ общественности к Единой базе данных экологической информации для информирования о: состоянии воздуха, изменении климата, </w:t>
      </w:r>
      <w:r w:rsidR="00AB583D" w:rsidRPr="007A2C13">
        <w:rPr>
          <w:color w:val="000000"/>
          <w:sz w:val="24"/>
          <w:szCs w:val="24"/>
        </w:rPr>
        <w:t>состоянии водных</w:t>
      </w:r>
      <w:r w:rsidRPr="007A2C13">
        <w:rPr>
          <w:color w:val="000000"/>
          <w:sz w:val="24"/>
          <w:szCs w:val="24"/>
        </w:rPr>
        <w:t xml:space="preserve"> и земельных ресурсов, биологического разнообразия, энергетической обстановке, работе </w:t>
      </w:r>
      <w:r w:rsidR="00AB583D" w:rsidRPr="007A2C13">
        <w:rPr>
          <w:color w:val="000000"/>
          <w:sz w:val="24"/>
          <w:szCs w:val="24"/>
        </w:rPr>
        <w:t>с отходами;</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2) информирование населения, в том числе собственников жилья и другого недвижимого имущества через систему жилищного коммунального хозяйства, </w:t>
      </w:r>
      <w:r w:rsidR="00AB583D" w:rsidRPr="007A2C13">
        <w:rPr>
          <w:color w:val="000000"/>
          <w:sz w:val="24"/>
          <w:szCs w:val="24"/>
        </w:rPr>
        <w:t>о влиянии</w:t>
      </w:r>
      <w:r w:rsidRPr="007A2C13">
        <w:rPr>
          <w:color w:val="000000"/>
          <w:sz w:val="24"/>
          <w:szCs w:val="24"/>
        </w:rPr>
        <w:t xml:space="preserve"> на состояние окружающей среды качества потребления водных и энергетических </w:t>
      </w:r>
      <w:r w:rsidR="00AB583D" w:rsidRPr="007A2C13">
        <w:rPr>
          <w:color w:val="000000"/>
          <w:sz w:val="24"/>
          <w:szCs w:val="24"/>
        </w:rPr>
        <w:t>ресурсов, об</w:t>
      </w:r>
      <w:r w:rsidRPr="007A2C13">
        <w:rPr>
          <w:color w:val="000000"/>
          <w:sz w:val="24"/>
          <w:szCs w:val="24"/>
        </w:rPr>
        <w:t xml:space="preserve"> экологически эффективном управлении отходами;</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3) информирование субъектов предпринимательства о принимаемых государством мерах по поддержке </w:t>
      </w:r>
      <w:r w:rsidR="00AB583D" w:rsidRPr="007A2C13">
        <w:rPr>
          <w:color w:val="000000"/>
          <w:sz w:val="24"/>
          <w:szCs w:val="24"/>
        </w:rPr>
        <w:t>ресурсосберегающего</w:t>
      </w:r>
      <w:r w:rsidRPr="007A2C13">
        <w:rPr>
          <w:color w:val="000000"/>
          <w:sz w:val="24"/>
          <w:szCs w:val="24"/>
        </w:rPr>
        <w:t>производства, производства</w:t>
      </w:r>
      <w:r w:rsidR="00FF3EFB" w:rsidRPr="007A2C13">
        <w:rPr>
          <w:color w:val="000000"/>
          <w:sz w:val="24"/>
          <w:szCs w:val="24"/>
        </w:rPr>
        <w:t xml:space="preserve"> товаров</w:t>
      </w:r>
      <w:r w:rsidRPr="007A2C13">
        <w:rPr>
          <w:color w:val="000000"/>
          <w:sz w:val="24"/>
          <w:szCs w:val="24"/>
        </w:rPr>
        <w:t xml:space="preserve">, выполнения работ и услуг </w:t>
      </w:r>
      <w:r w:rsidR="00FF3EFB" w:rsidRPr="007A2C13">
        <w:rPr>
          <w:color w:val="000000"/>
          <w:sz w:val="24"/>
          <w:szCs w:val="24"/>
        </w:rPr>
        <w:t xml:space="preserve">с использованием </w:t>
      </w:r>
      <w:r w:rsidRPr="007A2C13">
        <w:rPr>
          <w:color w:val="000000"/>
          <w:sz w:val="24"/>
          <w:szCs w:val="24"/>
        </w:rPr>
        <w:t>вторичн</w:t>
      </w:r>
      <w:r w:rsidR="00FF3EFB" w:rsidRPr="007A2C13">
        <w:rPr>
          <w:color w:val="000000"/>
          <w:sz w:val="24"/>
          <w:szCs w:val="24"/>
        </w:rPr>
        <w:t>ых ресурсов</w:t>
      </w:r>
      <w:r w:rsidRPr="007A2C13">
        <w:rPr>
          <w:color w:val="000000"/>
          <w:sz w:val="24"/>
          <w:szCs w:val="24"/>
        </w:rPr>
        <w:t>;</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4) информирование потребителей об экологичности производства потребляемых товаров, работ и услуг и о мерах по стимулированию приобретения товаров, работ и услуг, получаемых путем энергоэффективного производства и </w:t>
      </w:r>
      <w:r w:rsidR="00FF3EFB" w:rsidRPr="007A2C13">
        <w:rPr>
          <w:color w:val="000000"/>
          <w:sz w:val="24"/>
          <w:szCs w:val="24"/>
        </w:rPr>
        <w:t xml:space="preserve">с использованием </w:t>
      </w:r>
      <w:r w:rsidRPr="007A2C13">
        <w:rPr>
          <w:color w:val="000000"/>
          <w:sz w:val="24"/>
          <w:szCs w:val="24"/>
        </w:rPr>
        <w:t>вторичн</w:t>
      </w:r>
      <w:r w:rsidR="00FF3EFB" w:rsidRPr="007A2C13">
        <w:rPr>
          <w:color w:val="000000"/>
          <w:sz w:val="24"/>
          <w:szCs w:val="24"/>
        </w:rPr>
        <w:t xml:space="preserve">ых </w:t>
      </w:r>
      <w:r w:rsidR="00AB583D" w:rsidRPr="007A2C13">
        <w:rPr>
          <w:color w:val="000000"/>
          <w:sz w:val="24"/>
          <w:szCs w:val="24"/>
        </w:rPr>
        <w:t>ресурсов</w:t>
      </w:r>
      <w:r w:rsidRPr="007A2C13">
        <w:rPr>
          <w:color w:val="000000"/>
          <w:sz w:val="24"/>
          <w:szCs w:val="24"/>
        </w:rPr>
        <w:t>;</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5) допуск к участию в осуществлении экологического контроля в случаях, установленных настоящим Кодексом.</w:t>
      </w:r>
    </w:p>
    <w:p w:rsidR="00D70C33" w:rsidRPr="007A2C13" w:rsidRDefault="00D70C3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86" w:name="_Toc13667416"/>
      <w:bookmarkStart w:id="987" w:name="_Toc23245996"/>
      <w:r w:rsidRPr="007A2C13">
        <w:rPr>
          <w:rFonts w:ascii="Times New Roman" w:hAnsi="Times New Roman"/>
          <w:color w:val="000000"/>
          <w:sz w:val="24"/>
          <w:szCs w:val="24"/>
        </w:rPr>
        <w:t>Экологическое образование в организациях образования</w:t>
      </w:r>
      <w:bookmarkEnd w:id="986"/>
      <w:bookmarkEnd w:id="987"/>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1. Экологическое образование в организациях образования осуществляется посредством реализации </w:t>
      </w:r>
      <w:r w:rsidR="00D73ED3" w:rsidRPr="007A2C13">
        <w:rPr>
          <w:color w:val="000000"/>
          <w:sz w:val="24"/>
          <w:szCs w:val="24"/>
        </w:rPr>
        <w:t xml:space="preserve">интеграции тем экологических технологий, с учетом ландшафтных региональных приоритетов, климатических изменений, рассматриваемых через призму Целей устойчивого развития, а также возможным </w:t>
      </w:r>
      <w:r w:rsidR="00AB583D" w:rsidRPr="007A2C13">
        <w:rPr>
          <w:color w:val="000000"/>
          <w:sz w:val="24"/>
          <w:szCs w:val="24"/>
        </w:rPr>
        <w:t>внедрением специализированных</w:t>
      </w:r>
      <w:r w:rsidRPr="007A2C13">
        <w:rPr>
          <w:color w:val="000000"/>
          <w:sz w:val="24"/>
          <w:szCs w:val="24"/>
        </w:rPr>
        <w:t xml:space="preserve"> и междисциплинарных образовательных программ, а также интеграции экологических аспектов в существующие учебные дисциплины.</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2. Образовательные программы и учебные дисциплины предусматривают </w:t>
      </w:r>
      <w:r w:rsidR="00C56684" w:rsidRPr="007A2C13">
        <w:rPr>
          <w:color w:val="000000"/>
          <w:sz w:val="24"/>
          <w:szCs w:val="24"/>
        </w:rPr>
        <w:t xml:space="preserve">практико-ориентированный подход, направленный </w:t>
      </w:r>
      <w:r w:rsidRPr="007A2C13">
        <w:rPr>
          <w:color w:val="000000"/>
          <w:sz w:val="24"/>
          <w:szCs w:val="24"/>
        </w:rPr>
        <w:t xml:space="preserve">как </w:t>
      </w:r>
      <w:r w:rsidR="00C56684" w:rsidRPr="007A2C13">
        <w:rPr>
          <w:color w:val="000000"/>
          <w:sz w:val="24"/>
          <w:szCs w:val="24"/>
        </w:rPr>
        <w:t xml:space="preserve">на </w:t>
      </w:r>
      <w:r w:rsidRPr="007A2C13">
        <w:rPr>
          <w:color w:val="000000"/>
          <w:sz w:val="24"/>
          <w:szCs w:val="24"/>
        </w:rPr>
        <w:t xml:space="preserve">теоретическое изучение тематик, так и </w:t>
      </w:r>
      <w:r w:rsidR="00C56684" w:rsidRPr="007A2C13">
        <w:rPr>
          <w:color w:val="000000"/>
          <w:sz w:val="24"/>
          <w:szCs w:val="24"/>
        </w:rPr>
        <w:t xml:space="preserve">на </w:t>
      </w:r>
      <w:r w:rsidRPr="007A2C13">
        <w:rPr>
          <w:color w:val="000000"/>
          <w:sz w:val="24"/>
          <w:szCs w:val="24"/>
        </w:rPr>
        <w:t>практические занятия.</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3.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w:t>
      </w:r>
      <w:r w:rsidR="000173C4" w:rsidRPr="007A2C13">
        <w:rPr>
          <w:color w:val="000000"/>
          <w:sz w:val="24"/>
          <w:szCs w:val="24"/>
        </w:rPr>
        <w:t xml:space="preserve">использования природных ресурсов </w:t>
      </w:r>
      <w:r w:rsidRPr="007A2C13">
        <w:rPr>
          <w:color w:val="000000"/>
          <w:sz w:val="24"/>
          <w:szCs w:val="24"/>
        </w:rPr>
        <w:t>утверждаются уполномоченным органом в области образования по согласованию с уполномоченным органом в области охраны окружающей среды.</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4. Типовые учебные программы профессионального образования по специальностям в области охраны окружающей среды и </w:t>
      </w:r>
      <w:r w:rsidR="000173C4" w:rsidRPr="007A2C13">
        <w:rPr>
          <w:color w:val="000000"/>
          <w:sz w:val="24"/>
          <w:szCs w:val="24"/>
        </w:rPr>
        <w:t xml:space="preserve">использования природных ресурсов </w:t>
      </w:r>
      <w:r w:rsidRPr="007A2C13">
        <w:rPr>
          <w:color w:val="000000"/>
          <w:sz w:val="24"/>
          <w:szCs w:val="24"/>
        </w:rPr>
        <w:t xml:space="preserve">должны предусматривать обязательную профессиональную подготовку на право работы с опасными </w:t>
      </w:r>
      <w:r w:rsidR="00AB583D" w:rsidRPr="007A2C13">
        <w:rPr>
          <w:color w:val="000000"/>
          <w:sz w:val="24"/>
          <w:szCs w:val="24"/>
        </w:rPr>
        <w:t>отходами, а</w:t>
      </w:r>
      <w:r w:rsidR="00C56684" w:rsidRPr="007A2C13">
        <w:rPr>
          <w:color w:val="000000"/>
          <w:sz w:val="24"/>
          <w:szCs w:val="24"/>
        </w:rPr>
        <w:t xml:space="preserve"> также направлены на развитие системы дуального образования.</w:t>
      </w:r>
    </w:p>
    <w:p w:rsidR="00D70C33" w:rsidRPr="007A2C13" w:rsidRDefault="00D70C3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88" w:name="_Toc13667417"/>
      <w:bookmarkStart w:id="989" w:name="_Toc23245997"/>
      <w:r w:rsidRPr="007A2C13">
        <w:rPr>
          <w:rFonts w:ascii="Times New Roman" w:hAnsi="Times New Roman"/>
          <w:color w:val="000000"/>
          <w:sz w:val="24"/>
          <w:szCs w:val="24"/>
        </w:rPr>
        <w:t>Государственная поддержка экологического образования и просвещения</w:t>
      </w:r>
      <w:bookmarkEnd w:id="988"/>
      <w:bookmarkEnd w:id="989"/>
    </w:p>
    <w:p w:rsidR="00D70C33" w:rsidRPr="007A2C13" w:rsidRDefault="00D70C33" w:rsidP="00E320C8">
      <w:pPr>
        <w:spacing w:line="240" w:lineRule="auto"/>
        <w:ind w:firstLine="706"/>
        <w:jc w:val="both"/>
        <w:rPr>
          <w:color w:val="000000"/>
          <w:sz w:val="24"/>
          <w:szCs w:val="24"/>
        </w:rPr>
      </w:pPr>
      <w:r w:rsidRPr="007A2C13">
        <w:rPr>
          <w:color w:val="000000"/>
          <w:sz w:val="24"/>
          <w:szCs w:val="24"/>
        </w:rPr>
        <w:t>1. Государство осуществляет поддержку экологического образования и просвещения по следующим приоритетным направлениям:</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1) определение долгосрочного плана действий в области образования для перехода Республики Казахстан к устойчивому развитию;</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2) совершенствование учебно-методической и научно-методической основ экологического образования и просвещения;</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3) подготовка квалифицированных специалистов в области охраны окружающей среды</w:t>
      </w:r>
      <w:r w:rsidR="00606499" w:rsidRPr="007A2C13">
        <w:rPr>
          <w:color w:val="000000"/>
          <w:sz w:val="24"/>
          <w:szCs w:val="24"/>
        </w:rPr>
        <w:t>, продвижение лучших отечественных и зарубежных инновационных педагогических методик и подходов в области формирования экологической культуры в целом</w:t>
      </w:r>
      <w:r w:rsidRPr="007A2C13">
        <w:rPr>
          <w:color w:val="000000"/>
          <w:sz w:val="24"/>
          <w:szCs w:val="24"/>
        </w:rPr>
        <w:t>;</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4) </w:t>
      </w:r>
      <w:r w:rsidR="00606499" w:rsidRPr="007A2C13">
        <w:rPr>
          <w:color w:val="000000"/>
          <w:sz w:val="24"/>
          <w:szCs w:val="24"/>
        </w:rPr>
        <w:t xml:space="preserve">создание практико-ориентированных модулей, содержащих интегрированные решебники, игровые, иллюстративные и другие виды материалов, которые позволят обеспечить доступ населения </w:t>
      </w:r>
      <w:r w:rsidR="00CF19D5" w:rsidRPr="007A2C13">
        <w:rPr>
          <w:color w:val="000000"/>
          <w:sz w:val="24"/>
          <w:szCs w:val="24"/>
        </w:rPr>
        <w:t xml:space="preserve">Республики Казахстан </w:t>
      </w:r>
      <w:r w:rsidR="00606499" w:rsidRPr="007A2C13">
        <w:rPr>
          <w:color w:val="000000"/>
          <w:sz w:val="24"/>
          <w:szCs w:val="24"/>
        </w:rPr>
        <w:t>к экологическому образованию и просвещению</w:t>
      </w:r>
      <w:r w:rsidRPr="007A2C13">
        <w:rPr>
          <w:color w:val="000000"/>
          <w:sz w:val="24"/>
          <w:szCs w:val="24"/>
        </w:rPr>
        <w:t>;</w:t>
      </w:r>
    </w:p>
    <w:p w:rsidR="00606499" w:rsidRPr="007A2C13" w:rsidRDefault="00D70C33" w:rsidP="00E320C8">
      <w:pPr>
        <w:spacing w:line="240" w:lineRule="auto"/>
        <w:ind w:firstLine="706"/>
        <w:jc w:val="both"/>
        <w:rPr>
          <w:color w:val="000000"/>
          <w:sz w:val="24"/>
          <w:szCs w:val="24"/>
        </w:rPr>
      </w:pPr>
      <w:r w:rsidRPr="007A2C13">
        <w:rPr>
          <w:color w:val="000000"/>
          <w:sz w:val="24"/>
          <w:szCs w:val="24"/>
        </w:rPr>
        <w:t>5) содействие развитию организаций, осуществляющих программы и мероприятия по экологическому просвещению в обществе и семье</w:t>
      </w:r>
      <w:r w:rsidR="00606499" w:rsidRPr="007A2C13">
        <w:rPr>
          <w:color w:val="000000"/>
          <w:sz w:val="24"/>
          <w:szCs w:val="24"/>
        </w:rPr>
        <w:t>;</w:t>
      </w:r>
    </w:p>
    <w:p w:rsidR="00606499" w:rsidRPr="007A2C13" w:rsidRDefault="00606499" w:rsidP="00E320C8">
      <w:pPr>
        <w:spacing w:line="240" w:lineRule="auto"/>
        <w:ind w:firstLine="706"/>
        <w:jc w:val="both"/>
        <w:rPr>
          <w:color w:val="000000"/>
          <w:sz w:val="24"/>
          <w:szCs w:val="24"/>
        </w:rPr>
      </w:pPr>
      <w:r w:rsidRPr="007A2C13">
        <w:rPr>
          <w:color w:val="000000"/>
          <w:sz w:val="24"/>
          <w:szCs w:val="24"/>
        </w:rPr>
        <w:t>6) подготовка специалистов в области адаптации к изменению климата;</w:t>
      </w:r>
    </w:p>
    <w:p w:rsidR="00D70C33" w:rsidRPr="007A2C13" w:rsidRDefault="00606499" w:rsidP="00E320C8">
      <w:pPr>
        <w:spacing w:line="240" w:lineRule="auto"/>
        <w:ind w:firstLine="706"/>
        <w:jc w:val="both"/>
        <w:rPr>
          <w:color w:val="000000"/>
          <w:sz w:val="24"/>
          <w:szCs w:val="24"/>
        </w:rPr>
      </w:pPr>
      <w:r w:rsidRPr="007A2C13">
        <w:rPr>
          <w:color w:val="000000"/>
          <w:sz w:val="24"/>
          <w:szCs w:val="24"/>
        </w:rPr>
        <w:t xml:space="preserve">7) информирование общественности </w:t>
      </w:r>
      <w:r w:rsidR="008A1B38" w:rsidRPr="007A2C13">
        <w:rPr>
          <w:color w:val="000000"/>
          <w:sz w:val="24"/>
          <w:szCs w:val="24"/>
        </w:rPr>
        <w:t>о прогнозируемых воздействиях, воздействиях изменения климата, уязвимости и мерах по адаптации к изменению климата</w:t>
      </w:r>
      <w:r w:rsidR="00D70C33" w:rsidRPr="007A2C13">
        <w:rPr>
          <w:color w:val="000000"/>
          <w:sz w:val="24"/>
          <w:szCs w:val="24"/>
        </w:rPr>
        <w:t>.</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2. Меры государственной поддержки включают:</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1) финансирование экологического образования в организациях образования (учебно-методических работ и мероприятий по экологическому образованию и просвещению, повышению квалификации специалистов);</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2) активное участие государственных органов в формировании государственного образовательного заказа на подготовку специалистов;</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3) предоставление государственного заказа на </w:t>
      </w:r>
      <w:r w:rsidR="00606499" w:rsidRPr="007A2C13">
        <w:rPr>
          <w:color w:val="000000"/>
          <w:sz w:val="24"/>
          <w:szCs w:val="24"/>
        </w:rPr>
        <w:t xml:space="preserve">поддержку инновационных методических практик, </w:t>
      </w:r>
      <w:r w:rsidRPr="007A2C13">
        <w:rPr>
          <w:color w:val="000000"/>
          <w:sz w:val="24"/>
          <w:szCs w:val="24"/>
        </w:rPr>
        <w:t>исследовани</w:t>
      </w:r>
      <w:r w:rsidR="00606499" w:rsidRPr="007A2C13">
        <w:rPr>
          <w:color w:val="000000"/>
          <w:sz w:val="24"/>
          <w:szCs w:val="24"/>
        </w:rPr>
        <w:t>й</w:t>
      </w:r>
      <w:r w:rsidRPr="007A2C13">
        <w:rPr>
          <w:color w:val="000000"/>
          <w:sz w:val="24"/>
          <w:szCs w:val="24"/>
        </w:rPr>
        <w:t xml:space="preserve"> в области образования для устойчивого развития;</w:t>
      </w:r>
    </w:p>
    <w:p w:rsidR="00D70C33" w:rsidRPr="007A2C13" w:rsidRDefault="00D70C33" w:rsidP="00E320C8">
      <w:pPr>
        <w:spacing w:line="240" w:lineRule="auto"/>
        <w:ind w:firstLine="706"/>
        <w:jc w:val="both"/>
        <w:rPr>
          <w:color w:val="000000"/>
          <w:sz w:val="24"/>
          <w:szCs w:val="24"/>
        </w:rPr>
      </w:pPr>
      <w:r w:rsidRPr="007A2C13">
        <w:rPr>
          <w:color w:val="000000"/>
          <w:sz w:val="24"/>
          <w:szCs w:val="24"/>
        </w:rPr>
        <w:t xml:space="preserve">4) предоставление государственного социального заказа </w:t>
      </w:r>
      <w:r w:rsidR="006F55E6" w:rsidRPr="007A2C13">
        <w:rPr>
          <w:color w:val="000000"/>
          <w:sz w:val="24"/>
          <w:szCs w:val="24"/>
        </w:rPr>
        <w:t>некоммерческим организациям</w:t>
      </w:r>
      <w:r w:rsidRPr="007A2C13">
        <w:rPr>
          <w:color w:val="000000"/>
          <w:sz w:val="24"/>
          <w:szCs w:val="24"/>
        </w:rPr>
        <w:t>, осуществляющим деятельность в области экологического образования и просвещения;</w:t>
      </w:r>
    </w:p>
    <w:p w:rsidR="00BA0F5F" w:rsidRPr="007A2C13" w:rsidRDefault="00D70C33" w:rsidP="00E320C8">
      <w:pPr>
        <w:spacing w:line="240" w:lineRule="auto"/>
        <w:ind w:firstLine="706"/>
        <w:jc w:val="both"/>
        <w:rPr>
          <w:color w:val="000000"/>
          <w:sz w:val="24"/>
          <w:szCs w:val="24"/>
        </w:rPr>
      </w:pPr>
      <w:r w:rsidRPr="007A2C13">
        <w:rPr>
          <w:color w:val="000000"/>
          <w:sz w:val="24"/>
          <w:szCs w:val="24"/>
        </w:rPr>
        <w:t>5) обеспечение необходимых мероприятий по экологическому образованию и просвещению, повышению квалификации и переподготовке кадров.</w:t>
      </w:r>
    </w:p>
    <w:p w:rsidR="0010372C" w:rsidRPr="007A2C13" w:rsidRDefault="0010372C"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990" w:name="443425741"/>
      <w:bookmarkStart w:id="991" w:name="_Toc13667418"/>
      <w:bookmarkStart w:id="992" w:name="_Toc23245998"/>
      <w:bookmarkEnd w:id="990"/>
      <w:r w:rsidRPr="007A2C13">
        <w:rPr>
          <w:rFonts w:ascii="Times New Roman" w:hAnsi="Times New Roman"/>
          <w:color w:val="000000"/>
          <w:sz w:val="24"/>
          <w:szCs w:val="24"/>
        </w:rPr>
        <w:t>Экологические научные исследования</w:t>
      </w:r>
      <w:bookmarkEnd w:id="991"/>
      <w:bookmarkEnd w:id="992"/>
    </w:p>
    <w:p w:rsidR="00BA0F5F" w:rsidRPr="007A2C13" w:rsidRDefault="00BA0F5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993" w:name="443425771"/>
      <w:bookmarkStart w:id="994" w:name="_Toc13667419"/>
      <w:bookmarkStart w:id="995" w:name="_Toc23245999"/>
      <w:bookmarkEnd w:id="993"/>
      <w:r w:rsidRPr="007A2C13">
        <w:rPr>
          <w:rFonts w:ascii="Times New Roman" w:hAnsi="Times New Roman"/>
          <w:color w:val="000000"/>
          <w:sz w:val="24"/>
          <w:szCs w:val="24"/>
        </w:rPr>
        <w:t>Цели и задачи экологических научных исследований</w:t>
      </w:r>
      <w:bookmarkEnd w:id="994"/>
      <w:bookmarkEnd w:id="995"/>
    </w:p>
    <w:p w:rsidR="008A1B38" w:rsidRPr="007A2C13" w:rsidRDefault="00BA0F5F" w:rsidP="001F7D51">
      <w:pPr>
        <w:pStyle w:val="a"/>
        <w:numPr>
          <w:ilvl w:val="4"/>
          <w:numId w:val="346"/>
        </w:numPr>
        <w:ind w:firstLine="706"/>
      </w:pPr>
      <w:bookmarkStart w:id="996" w:name="443425772"/>
      <w:bookmarkEnd w:id="996"/>
      <w:r w:rsidRPr="007A2C13">
        <w:t xml:space="preserve">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рационального использования и воспроизводства природных ресурсов, </w:t>
      </w:r>
      <w:r w:rsidR="00606499" w:rsidRPr="007A2C13">
        <w:t>изучени</w:t>
      </w:r>
      <w:r w:rsidR="008A1B38" w:rsidRPr="007A2C13">
        <w:t>я</w:t>
      </w:r>
      <w:r w:rsidR="00606499" w:rsidRPr="007A2C13">
        <w:t xml:space="preserve"> воздействий изменения климата, смягчения воздействий на климат и адаптации к изменению климата, улучшения здоровья населения, </w:t>
      </w:r>
      <w:r w:rsidRPr="007A2C13">
        <w:t>обеспечения экологической безопасности и социального, экономического и экологически сбалансированного развития Республики Казахстан.</w:t>
      </w:r>
    </w:p>
    <w:p w:rsidR="00BA0F5F" w:rsidRPr="007A2C13" w:rsidRDefault="00BA0F5F" w:rsidP="001F7D51">
      <w:pPr>
        <w:pStyle w:val="a"/>
        <w:numPr>
          <w:ilvl w:val="4"/>
          <w:numId w:val="346"/>
        </w:numPr>
        <w:ind w:firstLine="706"/>
      </w:pPr>
      <w:bookmarkStart w:id="997" w:name="443425773"/>
      <w:bookmarkEnd w:id="997"/>
      <w:r w:rsidRPr="007A2C13">
        <w:t>Задачами экологических научных исследований являются:</w:t>
      </w:r>
    </w:p>
    <w:p w:rsidR="00BA0F5F" w:rsidRPr="007A2C13" w:rsidRDefault="00BA0F5F" w:rsidP="001F7D51">
      <w:pPr>
        <w:pStyle w:val="a"/>
        <w:numPr>
          <w:ilvl w:val="5"/>
          <w:numId w:val="346"/>
        </w:numPr>
        <w:ind w:firstLine="706"/>
      </w:pPr>
      <w:bookmarkStart w:id="998" w:name="443425774"/>
      <w:bookmarkEnd w:id="998"/>
      <w:r w:rsidRPr="007A2C13">
        <w:t>научная оценка и прогноз состояния окружающей среды;</w:t>
      </w:r>
    </w:p>
    <w:p w:rsidR="00BA0F5F" w:rsidRPr="007A2C13" w:rsidRDefault="00BA0F5F" w:rsidP="001F7D51">
      <w:pPr>
        <w:pStyle w:val="a"/>
        <w:numPr>
          <w:ilvl w:val="5"/>
          <w:numId w:val="346"/>
        </w:numPr>
        <w:ind w:firstLine="706"/>
      </w:pPr>
      <w:bookmarkStart w:id="999" w:name="443425775"/>
      <w:bookmarkEnd w:id="999"/>
      <w:r w:rsidRPr="007A2C13">
        <w:t xml:space="preserve">разработка научно обоснованных экологических нормативов, </w:t>
      </w:r>
      <w:r w:rsidR="00857E81" w:rsidRPr="007A2C13">
        <w:t xml:space="preserve">национальных </w:t>
      </w:r>
      <w:r w:rsidRPr="007A2C13">
        <w:t xml:space="preserve">стандартов </w:t>
      </w:r>
      <w:r w:rsidR="00857E81" w:rsidRPr="007A2C13">
        <w:t>в области охраны окружающей среды</w:t>
      </w:r>
      <w:r w:rsidRPr="007A2C13">
        <w:t>;</w:t>
      </w:r>
    </w:p>
    <w:p w:rsidR="00BA0F5F" w:rsidRPr="007A2C13" w:rsidRDefault="00BA0F5F" w:rsidP="001F7D51">
      <w:pPr>
        <w:pStyle w:val="a"/>
        <w:numPr>
          <w:ilvl w:val="5"/>
          <w:numId w:val="346"/>
        </w:numPr>
        <w:ind w:firstLine="706"/>
      </w:pPr>
      <w:bookmarkStart w:id="1000" w:name="443425776"/>
      <w:bookmarkEnd w:id="1000"/>
      <w:r w:rsidRPr="007A2C13">
        <w:t>обоснование комплексного и рационального использования природных ресурсов;</w:t>
      </w:r>
    </w:p>
    <w:p w:rsidR="00BA0F5F" w:rsidRPr="007A2C13" w:rsidRDefault="00BA0F5F" w:rsidP="001F7D51">
      <w:pPr>
        <w:pStyle w:val="a"/>
        <w:numPr>
          <w:ilvl w:val="5"/>
          <w:numId w:val="346"/>
        </w:numPr>
        <w:ind w:firstLine="706"/>
      </w:pPr>
      <w:bookmarkStart w:id="1001" w:name="443425777"/>
      <w:bookmarkEnd w:id="1001"/>
      <w:r w:rsidRPr="007A2C13">
        <w:t xml:space="preserve">разработка научных рекомендаций для обеспечения государственного регулирования и управления в области охраны окружающей среды и </w:t>
      </w:r>
      <w:r w:rsidR="002960A6" w:rsidRPr="007A2C13">
        <w:t>использования природных ресурсов</w:t>
      </w:r>
      <w:r w:rsidRPr="007A2C13">
        <w:t>;</w:t>
      </w:r>
    </w:p>
    <w:p w:rsidR="00606499" w:rsidRPr="007A2C13" w:rsidRDefault="00BA0F5F" w:rsidP="001F7D51">
      <w:pPr>
        <w:pStyle w:val="a"/>
        <w:numPr>
          <w:ilvl w:val="5"/>
          <w:numId w:val="346"/>
        </w:numPr>
        <w:ind w:firstLine="706"/>
      </w:pPr>
      <w:bookmarkStart w:id="1002" w:name="443425778"/>
      <w:bookmarkEnd w:id="1002"/>
      <w:r w:rsidRPr="007A2C13">
        <w:t>научное обоснование, разработка и внедрение экологически эффективных ресурсосберегающих технологий</w:t>
      </w:r>
      <w:r w:rsidR="00606499" w:rsidRPr="007A2C13">
        <w:t>;</w:t>
      </w:r>
    </w:p>
    <w:p w:rsidR="00BA0F5F" w:rsidRPr="007A2C13" w:rsidRDefault="008A1B38" w:rsidP="001F7D51">
      <w:pPr>
        <w:pStyle w:val="a"/>
        <w:numPr>
          <w:ilvl w:val="5"/>
          <w:numId w:val="346"/>
        </w:numPr>
        <w:ind w:firstLine="706"/>
      </w:pPr>
      <w:r w:rsidRPr="007A2C13">
        <w:t>обеспечение научной основы для смягчения воздействий на климат и адаптации к изменению климата</w:t>
      </w:r>
      <w:r w:rsidR="00BA0F5F" w:rsidRPr="007A2C13">
        <w:t>.</w:t>
      </w:r>
    </w:p>
    <w:p w:rsidR="00BA0F5F" w:rsidRPr="007A2C13" w:rsidRDefault="00BA0F5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03" w:name="443425779"/>
      <w:bookmarkStart w:id="1004" w:name="_Toc13667420"/>
      <w:bookmarkStart w:id="1005" w:name="_Toc23246000"/>
      <w:bookmarkEnd w:id="1003"/>
      <w:r w:rsidRPr="007A2C13">
        <w:rPr>
          <w:rFonts w:ascii="Times New Roman" w:hAnsi="Times New Roman"/>
          <w:color w:val="000000"/>
          <w:sz w:val="24"/>
          <w:szCs w:val="24"/>
        </w:rPr>
        <w:t>Основные направления экологических научных исследований</w:t>
      </w:r>
      <w:bookmarkEnd w:id="1004"/>
      <w:bookmarkEnd w:id="1005"/>
    </w:p>
    <w:p w:rsidR="00BA0F5F" w:rsidRPr="007A2C13" w:rsidRDefault="00BA0F5F" w:rsidP="00E320C8">
      <w:pPr>
        <w:spacing w:line="240" w:lineRule="auto"/>
        <w:ind w:firstLine="706"/>
        <w:jc w:val="both"/>
        <w:rPr>
          <w:color w:val="000000"/>
          <w:sz w:val="24"/>
          <w:szCs w:val="24"/>
        </w:rPr>
      </w:pPr>
      <w:bookmarkStart w:id="1006" w:name="443425780"/>
      <w:bookmarkEnd w:id="1006"/>
      <w:r w:rsidRPr="007A2C13">
        <w:rPr>
          <w:color w:val="000000"/>
          <w:sz w:val="24"/>
          <w:szCs w:val="24"/>
        </w:rPr>
        <w:t>1. Для решения задач научного обеспечения в области охраны окружающей среды могут осуществляться следующие виды научных исследований:</w:t>
      </w:r>
    </w:p>
    <w:p w:rsidR="00BA0F5F" w:rsidRPr="007A2C13" w:rsidRDefault="00BA0F5F" w:rsidP="00E320C8">
      <w:pPr>
        <w:spacing w:line="240" w:lineRule="auto"/>
        <w:ind w:firstLine="706"/>
        <w:jc w:val="both"/>
        <w:rPr>
          <w:color w:val="000000"/>
          <w:sz w:val="24"/>
          <w:szCs w:val="24"/>
        </w:rPr>
      </w:pPr>
      <w:bookmarkStart w:id="1007" w:name="443425781"/>
      <w:bookmarkEnd w:id="1007"/>
      <w:r w:rsidRPr="007A2C13">
        <w:rPr>
          <w:color w:val="000000"/>
          <w:sz w:val="24"/>
          <w:szCs w:val="24"/>
        </w:rPr>
        <w:t xml:space="preserve">1) разработка комплексных </w:t>
      </w:r>
      <w:r w:rsidR="00225920" w:rsidRPr="007A2C13">
        <w:rPr>
          <w:color w:val="000000"/>
          <w:sz w:val="24"/>
          <w:szCs w:val="24"/>
        </w:rPr>
        <w:t>республиканских</w:t>
      </w:r>
      <w:r w:rsidRPr="007A2C13">
        <w:rPr>
          <w:color w:val="000000"/>
          <w:sz w:val="24"/>
          <w:szCs w:val="24"/>
        </w:rPr>
        <w:t xml:space="preserve">, региональных, </w:t>
      </w:r>
      <w:r w:rsidR="00225920" w:rsidRPr="007A2C13">
        <w:rPr>
          <w:color w:val="000000"/>
          <w:sz w:val="24"/>
          <w:szCs w:val="24"/>
        </w:rPr>
        <w:t xml:space="preserve">местных </w:t>
      </w:r>
      <w:r w:rsidRPr="007A2C13">
        <w:rPr>
          <w:color w:val="000000"/>
          <w:sz w:val="24"/>
          <w:szCs w:val="24"/>
        </w:rPr>
        <w:t>научных обоснований социально-экономического устойчивого развития территорий;</w:t>
      </w:r>
    </w:p>
    <w:p w:rsidR="00BA0F5F" w:rsidRPr="007A2C13" w:rsidRDefault="00BA0F5F" w:rsidP="00E320C8">
      <w:pPr>
        <w:spacing w:line="240" w:lineRule="auto"/>
        <w:ind w:firstLine="706"/>
        <w:jc w:val="both"/>
        <w:rPr>
          <w:color w:val="000000"/>
          <w:sz w:val="24"/>
          <w:szCs w:val="24"/>
        </w:rPr>
      </w:pPr>
      <w:bookmarkStart w:id="1008" w:name="443425782"/>
      <w:bookmarkEnd w:id="1008"/>
      <w:r w:rsidRPr="007A2C13">
        <w:rPr>
          <w:color w:val="000000"/>
          <w:sz w:val="24"/>
          <w:szCs w:val="24"/>
        </w:rPr>
        <w:t>2) исследование устойчивости экосистем к антропогенному воздействию и разработка научных основ определения экологических рисков;</w:t>
      </w:r>
    </w:p>
    <w:p w:rsidR="00BA0F5F" w:rsidRPr="007A2C13" w:rsidRDefault="00BA0F5F" w:rsidP="00E320C8">
      <w:pPr>
        <w:spacing w:line="240" w:lineRule="auto"/>
        <w:ind w:firstLine="706"/>
        <w:jc w:val="both"/>
        <w:rPr>
          <w:color w:val="000000"/>
          <w:sz w:val="24"/>
          <w:szCs w:val="24"/>
        </w:rPr>
      </w:pPr>
      <w:bookmarkStart w:id="1009" w:name="443425783"/>
      <w:bookmarkEnd w:id="1009"/>
      <w:r w:rsidRPr="007A2C13">
        <w:rPr>
          <w:color w:val="000000"/>
          <w:sz w:val="24"/>
          <w:szCs w:val="24"/>
        </w:rPr>
        <w:t xml:space="preserve">3) оценка уровня антропогенных нагрузок на окружающую среду и степени </w:t>
      </w:r>
      <w:r w:rsidR="00C66BE2" w:rsidRPr="007A2C13">
        <w:rPr>
          <w:color w:val="000000"/>
          <w:sz w:val="24"/>
          <w:szCs w:val="24"/>
        </w:rPr>
        <w:t>нарушения</w:t>
      </w:r>
      <w:r w:rsidRPr="007A2C13">
        <w:rPr>
          <w:color w:val="000000"/>
          <w:sz w:val="24"/>
          <w:szCs w:val="24"/>
        </w:rPr>
        <w:t>экосистем и ландшафтов;</w:t>
      </w:r>
    </w:p>
    <w:p w:rsidR="00BA0F5F" w:rsidRPr="007A2C13" w:rsidRDefault="00BA0F5F" w:rsidP="00E320C8">
      <w:pPr>
        <w:spacing w:line="240" w:lineRule="auto"/>
        <w:ind w:firstLine="706"/>
        <w:jc w:val="both"/>
        <w:rPr>
          <w:color w:val="000000"/>
          <w:sz w:val="24"/>
          <w:szCs w:val="24"/>
        </w:rPr>
      </w:pPr>
      <w:bookmarkStart w:id="1010" w:name="443425784"/>
      <w:bookmarkEnd w:id="1010"/>
      <w:r w:rsidRPr="007A2C13">
        <w:rPr>
          <w:color w:val="000000"/>
          <w:sz w:val="24"/>
          <w:szCs w:val="24"/>
        </w:rPr>
        <w:t>4) разработка научно обоснованных нормативных документов в области охраны окружающей среды;</w:t>
      </w:r>
    </w:p>
    <w:p w:rsidR="00BA0F5F" w:rsidRPr="007A2C13" w:rsidRDefault="00BA0F5F" w:rsidP="00E320C8">
      <w:pPr>
        <w:spacing w:line="240" w:lineRule="auto"/>
        <w:ind w:firstLine="706"/>
        <w:jc w:val="both"/>
        <w:rPr>
          <w:color w:val="000000"/>
          <w:sz w:val="24"/>
          <w:szCs w:val="24"/>
        </w:rPr>
      </w:pPr>
      <w:bookmarkStart w:id="1011" w:name="443425785"/>
      <w:bookmarkEnd w:id="1011"/>
      <w:r w:rsidRPr="007A2C13">
        <w:rPr>
          <w:color w:val="000000"/>
          <w:sz w:val="24"/>
          <w:szCs w:val="24"/>
        </w:rPr>
        <w:t>5) определение зональных уровней порога антропогенных воздействий на экосистемы и ландшафты;</w:t>
      </w:r>
    </w:p>
    <w:p w:rsidR="00BA0F5F" w:rsidRPr="007A2C13" w:rsidRDefault="00BA0F5F" w:rsidP="00E320C8">
      <w:pPr>
        <w:spacing w:line="240" w:lineRule="auto"/>
        <w:ind w:firstLine="706"/>
        <w:jc w:val="both"/>
        <w:rPr>
          <w:color w:val="000000"/>
          <w:sz w:val="24"/>
          <w:szCs w:val="24"/>
        </w:rPr>
      </w:pPr>
      <w:bookmarkStart w:id="1012" w:name="443425786"/>
      <w:bookmarkEnd w:id="1012"/>
      <w:r w:rsidRPr="007A2C13">
        <w:rPr>
          <w:color w:val="000000"/>
          <w:sz w:val="24"/>
          <w:szCs w:val="24"/>
        </w:rPr>
        <w:t xml:space="preserve">6) выявление </w:t>
      </w:r>
      <w:r w:rsidR="00FC71FB" w:rsidRPr="007A2C13">
        <w:rPr>
          <w:color w:val="000000"/>
          <w:sz w:val="24"/>
          <w:szCs w:val="24"/>
        </w:rPr>
        <w:t xml:space="preserve">влияния </w:t>
      </w:r>
      <w:r w:rsidRPr="007A2C13">
        <w:rPr>
          <w:color w:val="000000"/>
          <w:sz w:val="24"/>
          <w:szCs w:val="24"/>
        </w:rPr>
        <w:t>факторов окружающей среды на здоровье населения;</w:t>
      </w:r>
    </w:p>
    <w:p w:rsidR="00BA0F5F" w:rsidRPr="007A2C13" w:rsidRDefault="00BA0F5F" w:rsidP="00E320C8">
      <w:pPr>
        <w:spacing w:line="240" w:lineRule="auto"/>
        <w:ind w:firstLine="706"/>
        <w:jc w:val="both"/>
        <w:rPr>
          <w:color w:val="000000"/>
          <w:sz w:val="24"/>
          <w:szCs w:val="24"/>
        </w:rPr>
      </w:pPr>
      <w:bookmarkStart w:id="1013" w:name="443425787"/>
      <w:bookmarkEnd w:id="1013"/>
      <w:r w:rsidRPr="007A2C13">
        <w:rPr>
          <w:color w:val="000000"/>
          <w:sz w:val="24"/>
          <w:szCs w:val="24"/>
        </w:rPr>
        <w:t>7) районирование и ранжирование территории республики по степени экологической напряженности;</w:t>
      </w:r>
    </w:p>
    <w:p w:rsidR="00FA2749" w:rsidRPr="007A2C13" w:rsidRDefault="00BA0F5F" w:rsidP="00E320C8">
      <w:pPr>
        <w:spacing w:line="240" w:lineRule="auto"/>
        <w:ind w:firstLine="706"/>
        <w:jc w:val="both"/>
        <w:rPr>
          <w:i/>
          <w:color w:val="000000"/>
          <w:sz w:val="24"/>
          <w:szCs w:val="24"/>
        </w:rPr>
      </w:pPr>
      <w:bookmarkStart w:id="1014" w:name="443425788"/>
      <w:bookmarkEnd w:id="1014"/>
      <w:r w:rsidRPr="007A2C13">
        <w:rPr>
          <w:color w:val="000000"/>
          <w:sz w:val="24"/>
          <w:szCs w:val="24"/>
        </w:rPr>
        <w:t>8) исследования, связанные с разработкой целевых показателей качества окружающей среды;</w:t>
      </w:r>
      <w:bookmarkStart w:id="1015" w:name="443425789"/>
      <w:bookmarkEnd w:id="1015"/>
    </w:p>
    <w:p w:rsidR="00BA0F5F" w:rsidRPr="007A2C13" w:rsidRDefault="00BA0F5F" w:rsidP="00E320C8">
      <w:pPr>
        <w:spacing w:line="240" w:lineRule="auto"/>
        <w:ind w:firstLine="706"/>
        <w:jc w:val="both"/>
        <w:rPr>
          <w:color w:val="000000"/>
          <w:sz w:val="24"/>
          <w:szCs w:val="24"/>
        </w:rPr>
      </w:pPr>
      <w:r w:rsidRPr="007A2C13">
        <w:rPr>
          <w:color w:val="000000"/>
          <w:sz w:val="24"/>
          <w:szCs w:val="24"/>
        </w:rPr>
        <w:t>9) исследования, связанные с разработкой методов и технологий по очистке эмиссий в окружающую среду;</w:t>
      </w:r>
    </w:p>
    <w:p w:rsidR="00BA0F5F" w:rsidRPr="007A2C13" w:rsidRDefault="00BA0F5F" w:rsidP="00E320C8">
      <w:pPr>
        <w:spacing w:line="240" w:lineRule="auto"/>
        <w:ind w:firstLine="706"/>
        <w:jc w:val="both"/>
        <w:rPr>
          <w:color w:val="000000"/>
          <w:sz w:val="24"/>
          <w:szCs w:val="24"/>
        </w:rPr>
      </w:pPr>
      <w:bookmarkStart w:id="1016" w:name="443425790"/>
      <w:bookmarkEnd w:id="1016"/>
      <w:r w:rsidRPr="007A2C13">
        <w:rPr>
          <w:color w:val="000000"/>
          <w:sz w:val="24"/>
          <w:szCs w:val="24"/>
        </w:rPr>
        <w:t>10) исследования по комплексному использованию сырья, переработке и утилизации отходов;</w:t>
      </w:r>
    </w:p>
    <w:p w:rsidR="00BA0F5F" w:rsidRPr="007A2C13" w:rsidRDefault="00BA0F5F" w:rsidP="00E320C8">
      <w:pPr>
        <w:spacing w:line="240" w:lineRule="auto"/>
        <w:ind w:firstLine="706"/>
        <w:jc w:val="both"/>
        <w:rPr>
          <w:color w:val="000000"/>
          <w:sz w:val="24"/>
          <w:szCs w:val="24"/>
        </w:rPr>
      </w:pPr>
      <w:bookmarkStart w:id="1017" w:name="443425791"/>
      <w:bookmarkEnd w:id="1017"/>
      <w:r w:rsidRPr="007A2C13">
        <w:rPr>
          <w:color w:val="000000"/>
          <w:sz w:val="24"/>
          <w:szCs w:val="24"/>
        </w:rPr>
        <w:t>11) исследования по поиску, научно-техническому обоснованию и внедрению новых экологически эффективных и ресурсосберегающих технологий;</w:t>
      </w:r>
    </w:p>
    <w:p w:rsidR="00BA0F5F" w:rsidRPr="007A2C13" w:rsidRDefault="00BA0F5F" w:rsidP="00E320C8">
      <w:pPr>
        <w:spacing w:line="240" w:lineRule="auto"/>
        <w:ind w:firstLine="706"/>
        <w:jc w:val="both"/>
        <w:rPr>
          <w:color w:val="000000"/>
          <w:sz w:val="24"/>
          <w:szCs w:val="24"/>
        </w:rPr>
      </w:pPr>
      <w:bookmarkStart w:id="1018" w:name="443425792"/>
      <w:bookmarkEnd w:id="1018"/>
      <w:r w:rsidRPr="007A2C13">
        <w:rPr>
          <w:color w:val="000000"/>
          <w:sz w:val="24"/>
          <w:szCs w:val="24"/>
        </w:rPr>
        <w:t>12) разработка</w:t>
      </w:r>
      <w:r w:rsidR="00C66BE2" w:rsidRPr="007A2C13">
        <w:rPr>
          <w:color w:val="000000"/>
          <w:sz w:val="24"/>
          <w:szCs w:val="24"/>
        </w:rPr>
        <w:t xml:space="preserve"> материалов,</w:t>
      </w:r>
      <w:r w:rsidRPr="007A2C13">
        <w:rPr>
          <w:color w:val="000000"/>
          <w:sz w:val="24"/>
          <w:szCs w:val="24"/>
        </w:rPr>
        <w:t xml:space="preserve"> научное сопровождение оценки состояния окружающей среды и прогнозирование его изменений под влиянием антропогенных и природных факторов;</w:t>
      </w:r>
    </w:p>
    <w:p w:rsidR="00BA0F5F" w:rsidRPr="007A2C13" w:rsidRDefault="00BA0F5F" w:rsidP="00E320C8">
      <w:pPr>
        <w:spacing w:line="240" w:lineRule="auto"/>
        <w:ind w:firstLine="706"/>
        <w:jc w:val="both"/>
        <w:rPr>
          <w:color w:val="000000"/>
          <w:sz w:val="24"/>
          <w:szCs w:val="24"/>
        </w:rPr>
      </w:pPr>
      <w:bookmarkStart w:id="1019" w:name="443425793"/>
      <w:bookmarkEnd w:id="1019"/>
      <w:r w:rsidRPr="007A2C13">
        <w:rPr>
          <w:color w:val="000000"/>
          <w:sz w:val="24"/>
          <w:szCs w:val="24"/>
        </w:rPr>
        <w:t>13)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p w:rsidR="00BA0F5F" w:rsidRPr="007A2C13" w:rsidRDefault="00BA0F5F" w:rsidP="00E320C8">
      <w:pPr>
        <w:spacing w:line="240" w:lineRule="auto"/>
        <w:ind w:firstLine="706"/>
        <w:jc w:val="both"/>
        <w:rPr>
          <w:color w:val="000000"/>
          <w:sz w:val="24"/>
          <w:szCs w:val="24"/>
        </w:rPr>
      </w:pPr>
      <w:bookmarkStart w:id="1020" w:name="443425794"/>
      <w:bookmarkEnd w:id="1020"/>
      <w:r w:rsidRPr="007A2C13">
        <w:rPr>
          <w:color w:val="000000"/>
          <w:sz w:val="24"/>
          <w:szCs w:val="24"/>
        </w:rPr>
        <w:t>14) системное изучение и обобщение результатов экологического мониторинга за количественными и качественными показателями состояния экосистем и объектов на основе многолетних наблюдений и оперативного контроля;</w:t>
      </w:r>
    </w:p>
    <w:p w:rsidR="00BA0F5F" w:rsidRPr="007A2C13" w:rsidRDefault="00BA0F5F" w:rsidP="00E320C8">
      <w:pPr>
        <w:spacing w:line="240" w:lineRule="auto"/>
        <w:ind w:firstLine="706"/>
        <w:jc w:val="both"/>
        <w:rPr>
          <w:color w:val="000000"/>
          <w:sz w:val="24"/>
          <w:szCs w:val="24"/>
        </w:rPr>
      </w:pPr>
      <w:bookmarkStart w:id="1021" w:name="443425795"/>
      <w:bookmarkEnd w:id="1021"/>
      <w:r w:rsidRPr="007A2C13">
        <w:rPr>
          <w:color w:val="000000"/>
          <w:sz w:val="24"/>
          <w:szCs w:val="24"/>
        </w:rPr>
        <w:t>15) научное обеспечение мониторинга состояния окружающей среды;</w:t>
      </w:r>
    </w:p>
    <w:p w:rsidR="00BA0F5F" w:rsidRPr="007A2C13" w:rsidRDefault="00BA0F5F" w:rsidP="00E320C8">
      <w:pPr>
        <w:spacing w:line="240" w:lineRule="auto"/>
        <w:ind w:firstLine="706"/>
        <w:jc w:val="both"/>
        <w:rPr>
          <w:color w:val="000000"/>
          <w:sz w:val="24"/>
          <w:szCs w:val="24"/>
        </w:rPr>
      </w:pPr>
      <w:bookmarkStart w:id="1022" w:name="443425796"/>
      <w:bookmarkEnd w:id="1022"/>
      <w:r w:rsidRPr="007A2C13">
        <w:rPr>
          <w:color w:val="000000"/>
          <w:sz w:val="24"/>
          <w:szCs w:val="24"/>
        </w:rPr>
        <w:t>16) разработка и научное обоснование лимитов (квот) на эмиссии в окружающую среду, использование природных ресурсов;</w:t>
      </w:r>
    </w:p>
    <w:p w:rsidR="00BA0F5F" w:rsidRPr="007A2C13" w:rsidRDefault="00BA0F5F" w:rsidP="00E320C8">
      <w:pPr>
        <w:spacing w:line="240" w:lineRule="auto"/>
        <w:ind w:firstLine="706"/>
        <w:jc w:val="both"/>
        <w:rPr>
          <w:color w:val="000000"/>
          <w:sz w:val="24"/>
          <w:szCs w:val="24"/>
        </w:rPr>
      </w:pPr>
      <w:bookmarkStart w:id="1023" w:name="443425797"/>
      <w:bookmarkEnd w:id="1023"/>
      <w:r w:rsidRPr="007A2C13">
        <w:rPr>
          <w:color w:val="000000"/>
          <w:sz w:val="24"/>
          <w:szCs w:val="24"/>
        </w:rPr>
        <w:t xml:space="preserve">17) </w:t>
      </w:r>
      <w:r w:rsidR="008A1B38" w:rsidRPr="007A2C13">
        <w:rPr>
          <w:color w:val="000000"/>
          <w:sz w:val="24"/>
          <w:szCs w:val="24"/>
        </w:rPr>
        <w:t>комплексные исследования изменения климата, включая оценку его воздействия на экономику и природные ресурсы Республики Казахстан, смягчение воздействия изменения климата на климат и адаптацию к изменению климата</w:t>
      </w:r>
      <w:r w:rsidRPr="007A2C13">
        <w:rPr>
          <w:color w:val="000000"/>
          <w:sz w:val="24"/>
          <w:szCs w:val="24"/>
        </w:rPr>
        <w:t>;</w:t>
      </w:r>
    </w:p>
    <w:p w:rsidR="00BA0F5F" w:rsidRPr="007A2C13" w:rsidRDefault="00BA0F5F" w:rsidP="00E320C8">
      <w:pPr>
        <w:spacing w:line="240" w:lineRule="auto"/>
        <w:ind w:firstLine="706"/>
        <w:jc w:val="both"/>
        <w:rPr>
          <w:color w:val="000000"/>
          <w:sz w:val="24"/>
          <w:szCs w:val="24"/>
        </w:rPr>
      </w:pPr>
      <w:bookmarkStart w:id="1024" w:name="443425798"/>
      <w:bookmarkEnd w:id="1024"/>
      <w:r w:rsidRPr="007A2C13">
        <w:rPr>
          <w:color w:val="000000"/>
          <w:sz w:val="24"/>
          <w:szCs w:val="24"/>
        </w:rPr>
        <w:t>18) исследование состояния озонового слоя, процессов его разрушения и восстановления, разработка мер по предотвращению влияния деятельности человека на озоновый слой;</w:t>
      </w:r>
    </w:p>
    <w:p w:rsidR="00BA0F5F" w:rsidRPr="007A2C13" w:rsidRDefault="00BA0F5F" w:rsidP="00E320C8">
      <w:pPr>
        <w:spacing w:line="240" w:lineRule="auto"/>
        <w:ind w:firstLine="706"/>
        <w:jc w:val="both"/>
        <w:rPr>
          <w:color w:val="000000"/>
          <w:sz w:val="24"/>
          <w:szCs w:val="24"/>
        </w:rPr>
      </w:pPr>
      <w:bookmarkStart w:id="1025" w:name="443425799"/>
      <w:bookmarkEnd w:id="1025"/>
      <w:r w:rsidRPr="007A2C13">
        <w:rPr>
          <w:color w:val="000000"/>
          <w:sz w:val="24"/>
          <w:szCs w:val="24"/>
        </w:rPr>
        <w:t xml:space="preserve">19) исследование проблем механизмов экономического регулирования </w:t>
      </w:r>
      <w:r w:rsidR="0061756A" w:rsidRPr="007A2C13">
        <w:rPr>
          <w:color w:val="000000"/>
          <w:sz w:val="24"/>
          <w:szCs w:val="24"/>
        </w:rPr>
        <w:t>деятельности</w:t>
      </w:r>
      <w:r w:rsidRPr="007A2C13">
        <w:rPr>
          <w:color w:val="000000"/>
          <w:sz w:val="24"/>
          <w:szCs w:val="24"/>
        </w:rPr>
        <w:t xml:space="preserve">, </w:t>
      </w:r>
      <w:r w:rsidR="0061756A" w:rsidRPr="007A2C13">
        <w:rPr>
          <w:color w:val="000000"/>
          <w:sz w:val="24"/>
          <w:szCs w:val="24"/>
        </w:rPr>
        <w:t xml:space="preserve">оказывающей вредное воздействие на окружающую среду, </w:t>
      </w:r>
      <w:r w:rsidRPr="007A2C13">
        <w:rPr>
          <w:color w:val="000000"/>
          <w:sz w:val="24"/>
          <w:szCs w:val="24"/>
        </w:rPr>
        <w:t xml:space="preserve">разработка методов оценки экономической эффективности и затрат на мероприятия </w:t>
      </w:r>
      <w:r w:rsidR="008304E0" w:rsidRPr="007A2C13">
        <w:rPr>
          <w:color w:val="000000"/>
          <w:sz w:val="24"/>
          <w:szCs w:val="24"/>
        </w:rPr>
        <w:t xml:space="preserve">по охране окружающей среды </w:t>
      </w:r>
      <w:r w:rsidRPr="007A2C13">
        <w:rPr>
          <w:color w:val="000000"/>
          <w:sz w:val="24"/>
          <w:szCs w:val="24"/>
        </w:rPr>
        <w:t>и научное сопровождение этих мероприятий;</w:t>
      </w:r>
    </w:p>
    <w:p w:rsidR="00BA0F5F" w:rsidRPr="007A2C13" w:rsidRDefault="00BA0F5F" w:rsidP="00E320C8">
      <w:pPr>
        <w:spacing w:line="240" w:lineRule="auto"/>
        <w:ind w:firstLine="706"/>
        <w:jc w:val="both"/>
        <w:rPr>
          <w:color w:val="000000"/>
          <w:sz w:val="24"/>
          <w:szCs w:val="24"/>
        </w:rPr>
      </w:pPr>
      <w:bookmarkStart w:id="1026" w:name="443425800"/>
      <w:bookmarkEnd w:id="1026"/>
      <w:r w:rsidRPr="007A2C13">
        <w:rPr>
          <w:color w:val="000000"/>
          <w:sz w:val="24"/>
          <w:szCs w:val="24"/>
        </w:rPr>
        <w:t xml:space="preserve">20) участие в разработке и научном обосновании экологических индикаторов социально-экономического развития </w:t>
      </w:r>
      <w:r w:rsidR="00CF19D5" w:rsidRPr="007A2C13">
        <w:rPr>
          <w:color w:val="000000"/>
          <w:sz w:val="24"/>
          <w:szCs w:val="24"/>
        </w:rPr>
        <w:t>Республики Казахстан</w:t>
      </w:r>
      <w:r w:rsidRPr="007A2C13">
        <w:rPr>
          <w:color w:val="000000"/>
          <w:sz w:val="24"/>
          <w:szCs w:val="24"/>
        </w:rPr>
        <w:t>;</w:t>
      </w:r>
    </w:p>
    <w:p w:rsidR="00BA0F5F" w:rsidRPr="007A2C13" w:rsidRDefault="00BA0F5F" w:rsidP="00E320C8">
      <w:pPr>
        <w:spacing w:line="240" w:lineRule="auto"/>
        <w:ind w:firstLine="706"/>
        <w:jc w:val="both"/>
        <w:rPr>
          <w:color w:val="000000"/>
          <w:sz w:val="24"/>
          <w:szCs w:val="24"/>
        </w:rPr>
      </w:pPr>
      <w:bookmarkStart w:id="1027" w:name="443425801"/>
      <w:bookmarkEnd w:id="1027"/>
      <w:r w:rsidRPr="007A2C13">
        <w:rPr>
          <w:color w:val="000000"/>
          <w:sz w:val="24"/>
          <w:szCs w:val="24"/>
        </w:rPr>
        <w:t xml:space="preserve">21)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w:t>
      </w:r>
      <w:r w:rsidR="00D37ECD" w:rsidRPr="007A2C13">
        <w:rPr>
          <w:color w:val="000000"/>
          <w:sz w:val="24"/>
          <w:szCs w:val="24"/>
        </w:rPr>
        <w:t>использования природных ресурсов</w:t>
      </w:r>
      <w:r w:rsidRPr="007A2C13">
        <w:rPr>
          <w:color w:val="000000"/>
          <w:sz w:val="24"/>
          <w:szCs w:val="24"/>
        </w:rPr>
        <w:t>;</w:t>
      </w:r>
    </w:p>
    <w:p w:rsidR="00BA0F5F" w:rsidRPr="007A2C13" w:rsidRDefault="00BA0F5F" w:rsidP="00E320C8">
      <w:pPr>
        <w:spacing w:line="240" w:lineRule="auto"/>
        <w:ind w:firstLine="706"/>
        <w:jc w:val="both"/>
        <w:rPr>
          <w:color w:val="000000"/>
          <w:sz w:val="24"/>
          <w:szCs w:val="24"/>
        </w:rPr>
      </w:pPr>
      <w:bookmarkStart w:id="1028" w:name="443425802"/>
      <w:bookmarkEnd w:id="1028"/>
      <w:r w:rsidRPr="007A2C13">
        <w:rPr>
          <w:color w:val="000000"/>
          <w:sz w:val="24"/>
          <w:szCs w:val="24"/>
        </w:rPr>
        <w:t xml:space="preserve">22) международное научное сотрудничество в области охраны окружающей среды и </w:t>
      </w:r>
      <w:r w:rsidR="00D37ECD" w:rsidRPr="007A2C13">
        <w:rPr>
          <w:color w:val="000000"/>
          <w:sz w:val="24"/>
          <w:szCs w:val="24"/>
        </w:rPr>
        <w:t>использования природных ресурсов</w:t>
      </w:r>
      <w:r w:rsidRPr="007A2C13">
        <w:rPr>
          <w:color w:val="000000"/>
          <w:sz w:val="24"/>
          <w:szCs w:val="24"/>
        </w:rPr>
        <w:t>.</w:t>
      </w:r>
    </w:p>
    <w:p w:rsidR="00BA0F5F" w:rsidRPr="007A2C13" w:rsidRDefault="00BA0F5F" w:rsidP="00E320C8">
      <w:pPr>
        <w:spacing w:line="240" w:lineRule="auto"/>
        <w:ind w:firstLine="706"/>
        <w:jc w:val="both"/>
        <w:rPr>
          <w:color w:val="000000"/>
          <w:sz w:val="24"/>
          <w:szCs w:val="24"/>
        </w:rPr>
      </w:pPr>
      <w:bookmarkStart w:id="1029" w:name="443425803"/>
      <w:bookmarkEnd w:id="1029"/>
      <w:r w:rsidRPr="007A2C13">
        <w:rPr>
          <w:color w:val="000000"/>
          <w:sz w:val="24"/>
          <w:szCs w:val="24"/>
        </w:rPr>
        <w:t>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p w:rsidR="00BA0F5F" w:rsidRPr="007A2C13" w:rsidRDefault="00BA0F5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30" w:name="443425804"/>
      <w:bookmarkStart w:id="1031" w:name="_Toc13667421"/>
      <w:bookmarkStart w:id="1032" w:name="_Toc23246001"/>
      <w:bookmarkEnd w:id="1030"/>
      <w:r w:rsidRPr="007A2C13">
        <w:rPr>
          <w:rFonts w:ascii="Times New Roman" w:hAnsi="Times New Roman"/>
          <w:color w:val="000000"/>
          <w:sz w:val="24"/>
          <w:szCs w:val="24"/>
        </w:rPr>
        <w:t>Требования к проведению экологических научных исследований</w:t>
      </w:r>
      <w:bookmarkEnd w:id="1031"/>
      <w:bookmarkEnd w:id="1032"/>
    </w:p>
    <w:p w:rsidR="00BA0F5F" w:rsidRPr="007A2C13" w:rsidRDefault="00BA0F5F" w:rsidP="00E320C8">
      <w:pPr>
        <w:spacing w:line="240" w:lineRule="auto"/>
        <w:ind w:firstLine="706"/>
        <w:jc w:val="both"/>
        <w:rPr>
          <w:color w:val="000000"/>
          <w:sz w:val="24"/>
          <w:szCs w:val="24"/>
        </w:rPr>
      </w:pPr>
      <w:bookmarkStart w:id="1033" w:name="443425805"/>
      <w:bookmarkEnd w:id="1033"/>
      <w:r w:rsidRPr="007A2C13">
        <w:rPr>
          <w:color w:val="000000"/>
          <w:sz w:val="24"/>
          <w:szCs w:val="24"/>
        </w:rPr>
        <w:t>1. Научные экологические исследования проводятся научными организациями в соответствии с настоящим Кодексом и</w:t>
      </w:r>
      <w:r w:rsidR="0046027A" w:rsidRPr="007A2C13">
        <w:rPr>
          <w:color w:val="000000"/>
          <w:sz w:val="24"/>
          <w:szCs w:val="24"/>
        </w:rPr>
        <w:t xml:space="preserve"> законодательством</w:t>
      </w:r>
      <w:r w:rsidRPr="007A2C13">
        <w:rPr>
          <w:color w:val="000000"/>
          <w:sz w:val="24"/>
          <w:szCs w:val="24"/>
        </w:rPr>
        <w:t xml:space="preserve"> Республики Казахстан о науке.</w:t>
      </w:r>
    </w:p>
    <w:p w:rsidR="00FA2749" w:rsidRPr="007A2C13" w:rsidRDefault="00BA0F5F" w:rsidP="0046027A">
      <w:pPr>
        <w:spacing w:line="240" w:lineRule="auto"/>
        <w:ind w:firstLine="706"/>
        <w:jc w:val="both"/>
        <w:rPr>
          <w:color w:val="000000"/>
          <w:sz w:val="24"/>
          <w:szCs w:val="24"/>
        </w:rPr>
      </w:pPr>
      <w:bookmarkStart w:id="1034" w:name="443425806"/>
      <w:bookmarkStart w:id="1035" w:name="443425807"/>
      <w:bookmarkEnd w:id="1034"/>
      <w:r w:rsidRPr="007A2C13">
        <w:rPr>
          <w:color w:val="000000"/>
          <w:sz w:val="24"/>
          <w:szCs w:val="24"/>
        </w:rPr>
        <w:t>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bookmarkEnd w:id="1035"/>
    </w:p>
    <w:p w:rsidR="005D0233" w:rsidRPr="007A2C13" w:rsidRDefault="00F34FBF" w:rsidP="00E320C8">
      <w:pPr>
        <w:pStyle w:val="1"/>
        <w:spacing w:before="0" w:line="240" w:lineRule="auto"/>
        <w:ind w:firstLine="706"/>
        <w:jc w:val="both"/>
        <w:rPr>
          <w:rFonts w:ascii="Times New Roman" w:hAnsi="Times New Roman"/>
          <w:color w:val="000000"/>
          <w:sz w:val="24"/>
          <w:szCs w:val="24"/>
        </w:rPr>
      </w:pPr>
      <w:bookmarkStart w:id="1036" w:name="_Toc13667422"/>
      <w:bookmarkStart w:id="1037" w:name="_Toc23246002"/>
      <w:r w:rsidRPr="007A2C13">
        <w:rPr>
          <w:rFonts w:ascii="Times New Roman" w:hAnsi="Times New Roman"/>
          <w:color w:val="000000"/>
          <w:sz w:val="24"/>
          <w:szCs w:val="24"/>
        </w:rPr>
        <w:t>ОСОБЕННАЯ ЧАСТЬ</w:t>
      </w:r>
      <w:bookmarkEnd w:id="1036"/>
      <w:bookmarkEnd w:id="1037"/>
    </w:p>
    <w:p w:rsidR="0010372C" w:rsidRPr="007A2C13" w:rsidRDefault="00E77406"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1038" w:name="_Toc13667423"/>
      <w:bookmarkStart w:id="1039" w:name="_Toc23246003"/>
      <w:r w:rsidRPr="007A2C13">
        <w:rPr>
          <w:rFonts w:ascii="Times New Roman" w:hAnsi="Times New Roman"/>
          <w:color w:val="000000"/>
          <w:sz w:val="24"/>
          <w:szCs w:val="24"/>
        </w:rPr>
        <w:t>Охрана а</w:t>
      </w:r>
      <w:r w:rsidR="0010372C" w:rsidRPr="007A2C13">
        <w:rPr>
          <w:rFonts w:ascii="Times New Roman" w:hAnsi="Times New Roman"/>
          <w:color w:val="000000"/>
          <w:sz w:val="24"/>
          <w:szCs w:val="24"/>
        </w:rPr>
        <w:t>тмосферн</w:t>
      </w:r>
      <w:r w:rsidRPr="007A2C13">
        <w:rPr>
          <w:rFonts w:ascii="Times New Roman" w:hAnsi="Times New Roman"/>
          <w:color w:val="000000"/>
          <w:sz w:val="24"/>
          <w:szCs w:val="24"/>
        </w:rPr>
        <w:t>ого</w:t>
      </w:r>
      <w:r w:rsidR="00133FD8" w:rsidRPr="007A2C13">
        <w:rPr>
          <w:rFonts w:ascii="Times New Roman" w:hAnsi="Times New Roman"/>
          <w:color w:val="000000"/>
          <w:sz w:val="24"/>
          <w:szCs w:val="24"/>
        </w:rPr>
        <w:t xml:space="preserve"> воздух</w:t>
      </w:r>
      <w:r w:rsidRPr="007A2C13">
        <w:rPr>
          <w:rFonts w:ascii="Times New Roman" w:hAnsi="Times New Roman"/>
          <w:color w:val="000000"/>
          <w:sz w:val="24"/>
          <w:szCs w:val="24"/>
        </w:rPr>
        <w:t>а</w:t>
      </w:r>
      <w:bookmarkEnd w:id="1038"/>
      <w:bookmarkEnd w:id="1039"/>
    </w:p>
    <w:p w:rsidR="00774653" w:rsidRPr="007A2C13" w:rsidRDefault="00EE589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40" w:name="_Toc13667424"/>
      <w:bookmarkStart w:id="1041" w:name="_Toc23246004"/>
      <w:r w:rsidRPr="007A2C13">
        <w:rPr>
          <w:rFonts w:ascii="Times New Roman" w:hAnsi="Times New Roman"/>
          <w:color w:val="000000"/>
          <w:sz w:val="24"/>
          <w:szCs w:val="24"/>
        </w:rPr>
        <w:t>Атмосферный воздух и его охрана</w:t>
      </w:r>
      <w:bookmarkEnd w:id="1040"/>
      <w:bookmarkEnd w:id="1041"/>
    </w:p>
    <w:p w:rsidR="005E033F" w:rsidRPr="007A2C13" w:rsidRDefault="005E033F" w:rsidP="001F7D51">
      <w:pPr>
        <w:pStyle w:val="af3"/>
        <w:numPr>
          <w:ilvl w:val="0"/>
          <w:numId w:val="186"/>
        </w:numPr>
        <w:spacing w:after="200" w:line="240" w:lineRule="auto"/>
        <w:ind w:left="0" w:firstLine="706"/>
        <w:contextualSpacing w:val="0"/>
        <w:jc w:val="both"/>
        <w:rPr>
          <w:color w:val="000000"/>
          <w:sz w:val="24"/>
          <w:szCs w:val="24"/>
        </w:rPr>
      </w:pPr>
      <w:r w:rsidRPr="007A2C13">
        <w:rPr>
          <w:color w:val="000000"/>
          <w:sz w:val="24"/>
          <w:szCs w:val="24"/>
        </w:rPr>
        <w:t xml:space="preserve">Атмосферный воздух </w:t>
      </w:r>
      <w:r w:rsidR="00504CB3" w:rsidRPr="007A2C13">
        <w:rPr>
          <w:color w:val="000000"/>
          <w:sz w:val="24"/>
          <w:szCs w:val="24"/>
        </w:rPr>
        <w:t>–</w:t>
      </w:r>
      <w:r w:rsidRPr="007A2C13">
        <w:rPr>
          <w:color w:val="000000"/>
          <w:sz w:val="24"/>
          <w:szCs w:val="24"/>
        </w:rPr>
        <w:t xml:space="preserve"> жизненно важный компонент природы, представляющий собой смесь газов атмосферы, находящуюся за пределами жилых, производственных и иных помещений.</w:t>
      </w:r>
    </w:p>
    <w:p w:rsidR="002D34E9" w:rsidRPr="007A2C13" w:rsidRDefault="00C21E1F" w:rsidP="001F7D51">
      <w:pPr>
        <w:pStyle w:val="af3"/>
        <w:numPr>
          <w:ilvl w:val="0"/>
          <w:numId w:val="186"/>
        </w:numPr>
        <w:spacing w:after="200" w:line="240" w:lineRule="auto"/>
        <w:ind w:left="0" w:firstLine="706"/>
        <w:contextualSpacing w:val="0"/>
        <w:jc w:val="both"/>
        <w:rPr>
          <w:color w:val="000000"/>
          <w:sz w:val="24"/>
          <w:szCs w:val="24"/>
        </w:rPr>
      </w:pPr>
      <w:r w:rsidRPr="007A2C13">
        <w:rPr>
          <w:color w:val="000000"/>
          <w:sz w:val="24"/>
          <w:szCs w:val="24"/>
        </w:rPr>
        <w:t xml:space="preserve">Атмосферный воздух </w:t>
      </w:r>
      <w:r w:rsidR="00912385" w:rsidRPr="007A2C13">
        <w:rPr>
          <w:color w:val="000000"/>
          <w:sz w:val="24"/>
          <w:szCs w:val="24"/>
        </w:rPr>
        <w:t xml:space="preserve">в соответствии с экологическим законодательством Республики Казахстан </w:t>
      </w:r>
      <w:r w:rsidRPr="007A2C13">
        <w:rPr>
          <w:color w:val="000000"/>
          <w:sz w:val="24"/>
          <w:szCs w:val="24"/>
        </w:rPr>
        <w:t xml:space="preserve">подлежит </w:t>
      </w:r>
      <w:r w:rsidR="002D34E9" w:rsidRPr="007A2C13">
        <w:rPr>
          <w:color w:val="000000"/>
          <w:sz w:val="24"/>
          <w:szCs w:val="24"/>
        </w:rPr>
        <w:t xml:space="preserve">охране </w:t>
      </w:r>
      <w:r w:rsidR="008F582D" w:rsidRPr="007A2C13">
        <w:rPr>
          <w:color w:val="000000"/>
          <w:sz w:val="24"/>
          <w:szCs w:val="24"/>
        </w:rPr>
        <w:t>от загрязнения</w:t>
      </w:r>
      <w:r w:rsidR="00912385" w:rsidRPr="007A2C13">
        <w:rPr>
          <w:color w:val="000000"/>
          <w:sz w:val="24"/>
          <w:szCs w:val="24"/>
        </w:rPr>
        <w:t>.</w:t>
      </w:r>
    </w:p>
    <w:p w:rsidR="005E033F" w:rsidRPr="007A2C13" w:rsidRDefault="00912385" w:rsidP="001F7D51">
      <w:pPr>
        <w:pStyle w:val="af3"/>
        <w:numPr>
          <w:ilvl w:val="0"/>
          <w:numId w:val="186"/>
        </w:numPr>
        <w:spacing w:after="200" w:line="240" w:lineRule="auto"/>
        <w:ind w:left="0" w:firstLine="706"/>
        <w:contextualSpacing w:val="0"/>
        <w:jc w:val="both"/>
        <w:rPr>
          <w:color w:val="000000"/>
          <w:sz w:val="24"/>
          <w:szCs w:val="24"/>
        </w:rPr>
      </w:pPr>
      <w:r w:rsidRPr="007A2C13">
        <w:rPr>
          <w:color w:val="000000"/>
          <w:sz w:val="24"/>
          <w:szCs w:val="24"/>
        </w:rPr>
        <w:t>Под з</w:t>
      </w:r>
      <w:r w:rsidR="005E033F" w:rsidRPr="007A2C13">
        <w:rPr>
          <w:color w:val="000000"/>
          <w:sz w:val="24"/>
          <w:szCs w:val="24"/>
        </w:rPr>
        <w:t>агрязнение</w:t>
      </w:r>
      <w:r w:rsidRPr="007A2C13">
        <w:rPr>
          <w:color w:val="000000"/>
          <w:sz w:val="24"/>
          <w:szCs w:val="24"/>
        </w:rPr>
        <w:t>м</w:t>
      </w:r>
      <w:r w:rsidR="005E033F" w:rsidRPr="007A2C13">
        <w:rPr>
          <w:color w:val="000000"/>
          <w:sz w:val="24"/>
          <w:szCs w:val="24"/>
        </w:rPr>
        <w:t xml:space="preserve"> атмосферного воздуха </w:t>
      </w:r>
      <w:r w:rsidRPr="007A2C13">
        <w:rPr>
          <w:color w:val="000000"/>
          <w:sz w:val="24"/>
          <w:szCs w:val="24"/>
        </w:rPr>
        <w:t xml:space="preserve">понимается </w:t>
      </w:r>
      <w:r w:rsidR="005E033F" w:rsidRPr="007A2C13">
        <w:rPr>
          <w:color w:val="000000"/>
          <w:sz w:val="24"/>
          <w:szCs w:val="24"/>
        </w:rPr>
        <w:t>присутствие в атмосферном воздухе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атмосферного воздуха.</w:t>
      </w:r>
    </w:p>
    <w:p w:rsidR="005E033F" w:rsidRPr="007A2C13" w:rsidRDefault="000D213F" w:rsidP="00E320C8">
      <w:pPr>
        <w:spacing w:line="240" w:lineRule="auto"/>
        <w:ind w:firstLine="706"/>
        <w:jc w:val="both"/>
        <w:rPr>
          <w:color w:val="000000"/>
          <w:sz w:val="24"/>
          <w:szCs w:val="24"/>
        </w:rPr>
      </w:pPr>
      <w:r w:rsidRPr="007A2C13">
        <w:rPr>
          <w:color w:val="000000"/>
          <w:sz w:val="24"/>
          <w:szCs w:val="24"/>
        </w:rPr>
        <w:t>И</w:t>
      </w:r>
      <w:r w:rsidR="005E033F" w:rsidRPr="007A2C13">
        <w:rPr>
          <w:color w:val="000000"/>
          <w:sz w:val="24"/>
          <w:szCs w:val="24"/>
        </w:rPr>
        <w:t>сточник</w:t>
      </w:r>
      <w:r w:rsidRPr="007A2C13">
        <w:rPr>
          <w:color w:val="000000"/>
          <w:sz w:val="24"/>
          <w:szCs w:val="24"/>
        </w:rPr>
        <w:t>ами</w:t>
      </w:r>
      <w:r w:rsidR="005E033F" w:rsidRPr="007A2C13">
        <w:rPr>
          <w:color w:val="000000"/>
          <w:sz w:val="24"/>
          <w:szCs w:val="24"/>
        </w:rPr>
        <w:t xml:space="preserve"> загрязнения атмосферного воздуха признаются поступления загрязняющих веществ, физических воздействий в атмосферный воздух в результате антропогенных и природных факторов, а также образование загрязняющих веществ в атмосферном воздухе в результате </w:t>
      </w:r>
      <w:r w:rsidR="002D5B5D" w:rsidRPr="007A2C13">
        <w:rPr>
          <w:color w:val="000000"/>
          <w:sz w:val="24"/>
          <w:szCs w:val="24"/>
        </w:rPr>
        <w:t>происходящих</w:t>
      </w:r>
      <w:r w:rsidR="005E033F" w:rsidRPr="007A2C13">
        <w:rPr>
          <w:color w:val="000000"/>
          <w:sz w:val="24"/>
          <w:szCs w:val="24"/>
        </w:rPr>
        <w:t xml:space="preserve"> в </w:t>
      </w:r>
      <w:r w:rsidR="00CC7A14" w:rsidRPr="007A2C13">
        <w:rPr>
          <w:color w:val="000000"/>
          <w:sz w:val="24"/>
          <w:szCs w:val="24"/>
        </w:rPr>
        <w:t xml:space="preserve">нем </w:t>
      </w:r>
      <w:r w:rsidR="005E033F" w:rsidRPr="007A2C13">
        <w:rPr>
          <w:color w:val="000000"/>
          <w:sz w:val="24"/>
          <w:szCs w:val="24"/>
        </w:rPr>
        <w:t>химических, физических и биологических процессов.</w:t>
      </w:r>
    </w:p>
    <w:p w:rsidR="00D3598B" w:rsidRPr="007A2C13" w:rsidRDefault="00D3598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42" w:name="_Toc13667425"/>
      <w:bookmarkStart w:id="1043" w:name="_Toc23246005"/>
      <w:r w:rsidRPr="007A2C13">
        <w:rPr>
          <w:rFonts w:ascii="Times New Roman" w:hAnsi="Times New Roman"/>
          <w:color w:val="000000"/>
          <w:sz w:val="24"/>
          <w:szCs w:val="24"/>
        </w:rPr>
        <w:t>Выброс загрязняющих веществ в атмосферный воздух</w:t>
      </w:r>
      <w:bookmarkEnd w:id="1042"/>
      <w:bookmarkEnd w:id="1043"/>
    </w:p>
    <w:p w:rsidR="00327F95" w:rsidRPr="007A2C13" w:rsidRDefault="00327F95" w:rsidP="001F7D51">
      <w:pPr>
        <w:pStyle w:val="af3"/>
        <w:numPr>
          <w:ilvl w:val="0"/>
          <w:numId w:val="197"/>
        </w:numPr>
        <w:spacing w:after="200" w:line="240" w:lineRule="auto"/>
        <w:ind w:left="0" w:firstLine="706"/>
        <w:contextualSpacing w:val="0"/>
        <w:jc w:val="both"/>
        <w:rPr>
          <w:color w:val="000000"/>
          <w:sz w:val="24"/>
          <w:szCs w:val="24"/>
        </w:rPr>
      </w:pPr>
      <w:bookmarkStart w:id="1044" w:name="443423829"/>
      <w:r w:rsidRPr="007A2C13">
        <w:rPr>
          <w:color w:val="000000"/>
          <w:sz w:val="24"/>
          <w:szCs w:val="24"/>
        </w:rPr>
        <w:t xml:space="preserve">Под выбросом загрязняющих веществ в атмосферный воздух (далее </w:t>
      </w:r>
      <w:r w:rsidR="00504CB3" w:rsidRPr="007A2C13">
        <w:rPr>
          <w:color w:val="000000"/>
          <w:sz w:val="24"/>
          <w:szCs w:val="24"/>
        </w:rPr>
        <w:t>–</w:t>
      </w:r>
      <w:r w:rsidRPr="007A2C13">
        <w:rPr>
          <w:color w:val="000000"/>
          <w:sz w:val="24"/>
          <w:szCs w:val="24"/>
        </w:rPr>
        <w:t xml:space="preserve"> выброс) понимается высвобождение загрязняющих веществ в </w:t>
      </w:r>
      <w:r w:rsidR="002D5B5D" w:rsidRPr="007A2C13">
        <w:rPr>
          <w:color w:val="000000"/>
          <w:sz w:val="24"/>
          <w:szCs w:val="24"/>
        </w:rPr>
        <w:t>атмосферный</w:t>
      </w:r>
      <w:r w:rsidRPr="007A2C13">
        <w:rPr>
          <w:color w:val="000000"/>
          <w:sz w:val="24"/>
          <w:szCs w:val="24"/>
        </w:rPr>
        <w:t xml:space="preserve"> воздух от источников выброса.</w:t>
      </w:r>
    </w:p>
    <w:p w:rsidR="00327F95" w:rsidRPr="007A2C13" w:rsidRDefault="00327F95" w:rsidP="001F7D51">
      <w:pPr>
        <w:pStyle w:val="af3"/>
        <w:numPr>
          <w:ilvl w:val="0"/>
          <w:numId w:val="197"/>
        </w:numPr>
        <w:spacing w:after="200" w:line="240" w:lineRule="auto"/>
        <w:ind w:left="0" w:firstLine="706"/>
        <w:contextualSpacing w:val="0"/>
        <w:jc w:val="both"/>
        <w:rPr>
          <w:color w:val="000000"/>
          <w:sz w:val="24"/>
          <w:szCs w:val="24"/>
        </w:rPr>
      </w:pPr>
      <w:r w:rsidRPr="007A2C13">
        <w:rPr>
          <w:color w:val="000000"/>
          <w:sz w:val="24"/>
          <w:szCs w:val="24"/>
        </w:rPr>
        <w:t xml:space="preserve">Источником выброса является сооружение, техническое устройство, оборудование, установка, площадка, транспортное или иное передвижное средство, в процессе эксплуатации которых происходит высвобождение загрязняющих веществ в атмосферный воздух. </w:t>
      </w:r>
    </w:p>
    <w:p w:rsidR="00327F95" w:rsidRPr="007A2C13" w:rsidRDefault="00327F95" w:rsidP="001F7D51">
      <w:pPr>
        <w:pStyle w:val="af3"/>
        <w:numPr>
          <w:ilvl w:val="0"/>
          <w:numId w:val="197"/>
        </w:numPr>
        <w:spacing w:after="200" w:line="240" w:lineRule="auto"/>
        <w:ind w:left="0" w:firstLine="706"/>
        <w:contextualSpacing w:val="0"/>
        <w:jc w:val="both"/>
        <w:rPr>
          <w:color w:val="000000"/>
          <w:sz w:val="24"/>
          <w:szCs w:val="24"/>
        </w:rPr>
      </w:pPr>
      <w:r w:rsidRPr="007A2C13">
        <w:rPr>
          <w:color w:val="000000"/>
          <w:sz w:val="24"/>
          <w:szCs w:val="24"/>
        </w:rPr>
        <w:t>Источники выброса подразделяются на стационарные и передвижные источники.</w:t>
      </w:r>
    </w:p>
    <w:p w:rsidR="00327F95" w:rsidRPr="007A2C13" w:rsidRDefault="00327F95" w:rsidP="001F7D51">
      <w:pPr>
        <w:pStyle w:val="af3"/>
        <w:numPr>
          <w:ilvl w:val="0"/>
          <w:numId w:val="197"/>
        </w:numPr>
        <w:spacing w:after="200" w:line="240" w:lineRule="auto"/>
        <w:ind w:left="0" w:firstLine="706"/>
        <w:contextualSpacing w:val="0"/>
        <w:jc w:val="both"/>
        <w:rPr>
          <w:color w:val="000000"/>
          <w:sz w:val="24"/>
          <w:szCs w:val="24"/>
        </w:rPr>
      </w:pPr>
      <w:r w:rsidRPr="007A2C13">
        <w:rPr>
          <w:color w:val="000000"/>
          <w:sz w:val="24"/>
          <w:szCs w:val="24"/>
        </w:rPr>
        <w:t>Стационарным источником признается источник выброса,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p w:rsidR="00327F95" w:rsidRPr="007A2C13" w:rsidRDefault="00327F95" w:rsidP="00E320C8">
      <w:pPr>
        <w:spacing w:line="240" w:lineRule="auto"/>
        <w:ind w:firstLine="706"/>
        <w:jc w:val="both"/>
        <w:rPr>
          <w:color w:val="000000"/>
          <w:sz w:val="24"/>
          <w:szCs w:val="24"/>
        </w:rPr>
      </w:pPr>
      <w:r w:rsidRPr="007A2C13">
        <w:rPr>
          <w:color w:val="000000"/>
          <w:sz w:val="24"/>
          <w:szCs w:val="24"/>
        </w:rPr>
        <w:t xml:space="preserve">Выброс от стационарного источника считается организованным, если он осуществляется через специальное сооружение, систему или устройство (дымовые и вентиляционные трубы, газоходы, воздуховоды, вентиляционные шахты, аэрационные фонари, дефлекторы и иные), обеспечивающие направленность потока отходящих пыле- и газовоздушных смесей. Иные типы выброса от стационарного источника, при которых высвобождение загрязняющих веществ в атмосферный воздух осуществляется в виде ненаправленных </w:t>
      </w:r>
      <w:r w:rsidR="00433992" w:rsidRPr="007A2C13">
        <w:rPr>
          <w:color w:val="000000"/>
          <w:sz w:val="24"/>
          <w:szCs w:val="24"/>
        </w:rPr>
        <w:t xml:space="preserve">диффузных </w:t>
      </w:r>
      <w:r w:rsidRPr="007A2C13">
        <w:rPr>
          <w:color w:val="000000"/>
          <w:sz w:val="24"/>
          <w:szCs w:val="24"/>
        </w:rPr>
        <w:t>потоков, относятся к неорганизованному выбросу</w:t>
      </w:r>
      <w:r w:rsidR="00FC5BD0" w:rsidRPr="007A2C13">
        <w:rPr>
          <w:color w:val="000000"/>
          <w:sz w:val="24"/>
          <w:szCs w:val="24"/>
        </w:rPr>
        <w:t>.</w:t>
      </w:r>
    </w:p>
    <w:p w:rsidR="004B4617" w:rsidRPr="007A2C13" w:rsidRDefault="00327F95" w:rsidP="001F7D51">
      <w:pPr>
        <w:pStyle w:val="af3"/>
        <w:numPr>
          <w:ilvl w:val="0"/>
          <w:numId w:val="197"/>
        </w:numPr>
        <w:spacing w:after="200" w:line="240" w:lineRule="auto"/>
        <w:ind w:left="0" w:firstLine="706"/>
        <w:contextualSpacing w:val="0"/>
        <w:jc w:val="both"/>
        <w:rPr>
          <w:color w:val="000000"/>
          <w:sz w:val="24"/>
          <w:szCs w:val="24"/>
        </w:rPr>
      </w:pPr>
      <w:r w:rsidRPr="007A2C13">
        <w:rPr>
          <w:color w:val="000000"/>
          <w:sz w:val="24"/>
          <w:szCs w:val="24"/>
        </w:rPr>
        <w:t>Передвижным источником признается транспортное средство или иное передвижное средство, техника или установка, оснащенные двигателями внутреннего сгорания, работающими на различных видах топлива, и способные осуществлять выброс как в стационарном положении, так и в процессе передвижения.</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45" w:name="_Toc13667427"/>
      <w:bookmarkStart w:id="1046" w:name="_Toc23246006"/>
      <w:bookmarkEnd w:id="1044"/>
      <w:r w:rsidRPr="007A2C13">
        <w:rPr>
          <w:rFonts w:ascii="Times New Roman" w:hAnsi="Times New Roman"/>
          <w:color w:val="000000"/>
          <w:sz w:val="24"/>
          <w:szCs w:val="24"/>
        </w:rPr>
        <w:t>Экологические нормативы качества атмосферного воздуха</w:t>
      </w:r>
      <w:bookmarkEnd w:id="1045"/>
      <w:bookmarkEnd w:id="1046"/>
    </w:p>
    <w:p w:rsidR="000A3827" w:rsidRPr="007A2C13" w:rsidRDefault="000A3827" w:rsidP="001F7D51">
      <w:pPr>
        <w:pStyle w:val="af3"/>
        <w:numPr>
          <w:ilvl w:val="0"/>
          <w:numId w:val="187"/>
        </w:numPr>
        <w:spacing w:after="200" w:line="240" w:lineRule="auto"/>
        <w:ind w:left="0" w:firstLine="706"/>
        <w:contextualSpacing w:val="0"/>
        <w:jc w:val="both"/>
        <w:rPr>
          <w:color w:val="000000"/>
          <w:sz w:val="24"/>
          <w:szCs w:val="24"/>
        </w:rPr>
      </w:pPr>
      <w:r w:rsidRPr="007A2C13">
        <w:rPr>
          <w:color w:val="000000"/>
          <w:sz w:val="24"/>
          <w:szCs w:val="24"/>
        </w:rPr>
        <w:t>Экологические нормативы качества атмосферного воздуха устанавливаются:</w:t>
      </w:r>
    </w:p>
    <w:p w:rsidR="002F7037" w:rsidRPr="007A2C13" w:rsidRDefault="000A3827" w:rsidP="001F7D51">
      <w:pPr>
        <w:pStyle w:val="af3"/>
        <w:numPr>
          <w:ilvl w:val="2"/>
          <w:numId w:val="196"/>
        </w:numPr>
        <w:spacing w:after="200" w:line="240" w:lineRule="auto"/>
        <w:ind w:left="0" w:firstLine="706"/>
        <w:contextualSpacing w:val="0"/>
        <w:jc w:val="both"/>
        <w:rPr>
          <w:color w:val="000000"/>
          <w:sz w:val="24"/>
          <w:szCs w:val="24"/>
        </w:rPr>
      </w:pPr>
      <w:r w:rsidRPr="007A2C13">
        <w:rPr>
          <w:color w:val="000000"/>
          <w:sz w:val="24"/>
          <w:szCs w:val="24"/>
        </w:rPr>
        <w:t>для химических показателей состояния атмосферного воздуха в виде предельно допустимых концентраций загрязняющих веществ в атмосферном воздухе;</w:t>
      </w:r>
    </w:p>
    <w:p w:rsidR="000A3827" w:rsidRPr="007A2C13" w:rsidRDefault="000A3827" w:rsidP="001F7D51">
      <w:pPr>
        <w:pStyle w:val="af3"/>
        <w:numPr>
          <w:ilvl w:val="2"/>
          <w:numId w:val="196"/>
        </w:numPr>
        <w:spacing w:after="200" w:line="240" w:lineRule="auto"/>
        <w:ind w:left="0" w:firstLine="706"/>
        <w:contextualSpacing w:val="0"/>
        <w:jc w:val="both"/>
        <w:rPr>
          <w:color w:val="000000"/>
          <w:sz w:val="24"/>
          <w:szCs w:val="24"/>
        </w:rPr>
      </w:pPr>
      <w:r w:rsidRPr="007A2C13">
        <w:rPr>
          <w:color w:val="000000"/>
          <w:sz w:val="24"/>
          <w:szCs w:val="24"/>
        </w:rPr>
        <w:t>для физических показателей состояния атмосферного воздуха в виде предельно допустимых уровней физических воздействий на атмосферный воздух.</w:t>
      </w:r>
    </w:p>
    <w:p w:rsidR="000A3827" w:rsidRPr="007A2C13" w:rsidRDefault="000A3827" w:rsidP="001F7D51">
      <w:pPr>
        <w:pStyle w:val="af3"/>
        <w:numPr>
          <w:ilvl w:val="0"/>
          <w:numId w:val="196"/>
        </w:numPr>
        <w:spacing w:after="200" w:line="240" w:lineRule="auto"/>
        <w:ind w:left="0" w:firstLine="706"/>
        <w:contextualSpacing w:val="0"/>
        <w:jc w:val="both"/>
        <w:rPr>
          <w:rFonts w:eastAsia="Times New Roman"/>
          <w:color w:val="000000"/>
          <w:sz w:val="24"/>
          <w:szCs w:val="24"/>
        </w:rPr>
      </w:pPr>
      <w:r w:rsidRPr="007A2C13">
        <w:rPr>
          <w:rFonts w:eastAsia="Times New Roman"/>
          <w:color w:val="000000"/>
          <w:sz w:val="24"/>
          <w:szCs w:val="24"/>
        </w:rPr>
        <w:t xml:space="preserve">Под предельно допустимой концентрацией загрязняющих веществ в </w:t>
      </w:r>
      <w:r w:rsidR="002D5B5D" w:rsidRPr="007A2C13">
        <w:rPr>
          <w:rFonts w:eastAsia="Times New Roman"/>
          <w:color w:val="000000"/>
          <w:sz w:val="24"/>
          <w:szCs w:val="24"/>
        </w:rPr>
        <w:t>атмосферном</w:t>
      </w:r>
      <w:r w:rsidRPr="007A2C13">
        <w:rPr>
          <w:rFonts w:eastAsia="Times New Roman"/>
          <w:color w:val="000000"/>
          <w:sz w:val="24"/>
          <w:szCs w:val="24"/>
        </w:rPr>
        <w:t xml:space="preserve"> воздухе понимается максимальное количество (масса) химического вещества, признанного в соответствии с настоящим Кодексом загрязняющим, которое при постоянном или временном воздействии на человека не влияет на его здоровье и не вызывает неблагоприятных наследственных изменений у его потомства, а также не вызывает деградацию объектов природной среды, не нарушает устойчивость экологических систем и не приводит к сокращению биоразнообразия.</w:t>
      </w:r>
    </w:p>
    <w:p w:rsidR="000A3827" w:rsidRPr="007A2C13" w:rsidRDefault="000A3827" w:rsidP="001F7D51">
      <w:pPr>
        <w:pStyle w:val="af3"/>
        <w:numPr>
          <w:ilvl w:val="0"/>
          <w:numId w:val="196"/>
        </w:numPr>
        <w:spacing w:after="200" w:line="240" w:lineRule="auto"/>
        <w:ind w:left="0" w:firstLine="706"/>
        <w:contextualSpacing w:val="0"/>
        <w:jc w:val="both"/>
        <w:rPr>
          <w:color w:val="000000"/>
          <w:sz w:val="24"/>
          <w:szCs w:val="24"/>
        </w:rPr>
      </w:pPr>
      <w:r w:rsidRPr="007A2C13">
        <w:rPr>
          <w:rFonts w:eastAsia="Times New Roman"/>
          <w:color w:val="000000"/>
          <w:sz w:val="24"/>
          <w:szCs w:val="24"/>
        </w:rPr>
        <w:t xml:space="preserve">Предельно допустимая концентрация загрязняющего вещества в </w:t>
      </w:r>
      <w:r w:rsidR="002D5B5D" w:rsidRPr="007A2C13">
        <w:rPr>
          <w:rFonts w:eastAsia="Times New Roman"/>
          <w:color w:val="000000"/>
          <w:sz w:val="24"/>
          <w:szCs w:val="24"/>
        </w:rPr>
        <w:t>атмосферном</w:t>
      </w:r>
      <w:r w:rsidRPr="007A2C13">
        <w:rPr>
          <w:rFonts w:eastAsia="Times New Roman"/>
          <w:color w:val="000000"/>
          <w:sz w:val="24"/>
          <w:szCs w:val="24"/>
        </w:rPr>
        <w:t xml:space="preserve"> воздухе</w:t>
      </w:r>
      <w:r w:rsidRPr="007A2C13">
        <w:rPr>
          <w:color w:val="000000"/>
          <w:sz w:val="24"/>
          <w:szCs w:val="24"/>
        </w:rPr>
        <w:t xml:space="preserve"> устанавливаются для отдельных загрязняющих веществ в виде:</w:t>
      </w:r>
    </w:p>
    <w:p w:rsidR="000A3827" w:rsidRPr="007A2C13" w:rsidRDefault="000A3827" w:rsidP="001F7D51">
      <w:pPr>
        <w:pStyle w:val="af3"/>
        <w:numPr>
          <w:ilvl w:val="2"/>
          <w:numId w:val="196"/>
        </w:numPr>
        <w:spacing w:after="200" w:line="240" w:lineRule="auto"/>
        <w:ind w:left="0" w:firstLine="706"/>
        <w:contextualSpacing w:val="0"/>
        <w:jc w:val="both"/>
        <w:rPr>
          <w:color w:val="000000"/>
          <w:sz w:val="24"/>
          <w:szCs w:val="24"/>
        </w:rPr>
      </w:pPr>
      <w:r w:rsidRPr="007A2C13">
        <w:rPr>
          <w:color w:val="000000"/>
          <w:sz w:val="24"/>
          <w:szCs w:val="24"/>
        </w:rPr>
        <w:t xml:space="preserve"> массы загрязняющего вещества в единице объема атмосферного воздуха и выражается как соотношение миллиграмм на кубический метр;</w:t>
      </w:r>
    </w:p>
    <w:p w:rsidR="000A3827" w:rsidRPr="007A2C13" w:rsidRDefault="000A3827" w:rsidP="001F7D51">
      <w:pPr>
        <w:pStyle w:val="af3"/>
        <w:numPr>
          <w:ilvl w:val="2"/>
          <w:numId w:val="196"/>
        </w:numPr>
        <w:spacing w:after="200" w:line="240" w:lineRule="auto"/>
        <w:ind w:left="0" w:firstLine="706"/>
        <w:contextualSpacing w:val="0"/>
        <w:jc w:val="both"/>
        <w:rPr>
          <w:color w:val="000000"/>
          <w:sz w:val="24"/>
          <w:szCs w:val="24"/>
        </w:rPr>
      </w:pPr>
      <w:r w:rsidRPr="007A2C13">
        <w:rPr>
          <w:color w:val="000000"/>
          <w:sz w:val="24"/>
          <w:szCs w:val="24"/>
        </w:rPr>
        <w:t xml:space="preserve">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p w:rsidR="000A3827" w:rsidRPr="007A2C13" w:rsidRDefault="000A3827" w:rsidP="001F7D51">
      <w:pPr>
        <w:pStyle w:val="af3"/>
        <w:numPr>
          <w:ilvl w:val="0"/>
          <w:numId w:val="196"/>
        </w:numPr>
        <w:spacing w:after="200" w:line="240" w:lineRule="auto"/>
        <w:ind w:left="0" w:firstLine="706"/>
        <w:contextualSpacing w:val="0"/>
        <w:jc w:val="both"/>
        <w:rPr>
          <w:color w:val="000000"/>
          <w:sz w:val="24"/>
          <w:szCs w:val="24"/>
        </w:rPr>
      </w:pPr>
      <w:r w:rsidRPr="007A2C13">
        <w:rPr>
          <w:color w:val="000000"/>
          <w:sz w:val="24"/>
          <w:szCs w:val="24"/>
        </w:rPr>
        <w:t>Для загрязняющих веществ массовые концентрации в единице объема атмосферного воздуха определяются для стандартных условий 293.15 К и 101.3 кПа.</w:t>
      </w:r>
    </w:p>
    <w:p w:rsidR="000A3827" w:rsidRPr="007A2C13" w:rsidRDefault="000A3827" w:rsidP="001F7D51">
      <w:pPr>
        <w:pStyle w:val="af3"/>
        <w:numPr>
          <w:ilvl w:val="0"/>
          <w:numId w:val="196"/>
        </w:numPr>
        <w:spacing w:after="200" w:line="240" w:lineRule="auto"/>
        <w:ind w:left="0" w:firstLine="706"/>
        <w:contextualSpacing w:val="0"/>
        <w:jc w:val="both"/>
        <w:rPr>
          <w:color w:val="000000"/>
          <w:sz w:val="24"/>
          <w:szCs w:val="24"/>
        </w:rPr>
      </w:pPr>
      <w:r w:rsidRPr="007A2C13">
        <w:rPr>
          <w:rFonts w:eastAsia="Times New Roman"/>
          <w:color w:val="000000"/>
          <w:sz w:val="24"/>
          <w:szCs w:val="24"/>
        </w:rPr>
        <w:t xml:space="preserve">Предельно допустимая концентрация загрязняющего вещества в </w:t>
      </w:r>
      <w:r w:rsidR="002D5B5D" w:rsidRPr="007A2C13">
        <w:rPr>
          <w:rFonts w:eastAsia="Times New Roman"/>
          <w:color w:val="000000"/>
          <w:sz w:val="24"/>
          <w:szCs w:val="24"/>
        </w:rPr>
        <w:t>атмосферном</w:t>
      </w:r>
      <w:r w:rsidRPr="007A2C13">
        <w:rPr>
          <w:rFonts w:eastAsia="Times New Roman"/>
          <w:color w:val="000000"/>
          <w:sz w:val="24"/>
          <w:szCs w:val="24"/>
        </w:rPr>
        <w:t xml:space="preserve"> воздухе</w:t>
      </w:r>
      <w:r w:rsidRPr="007A2C13">
        <w:rPr>
          <w:color w:val="000000"/>
          <w:sz w:val="24"/>
          <w:szCs w:val="24"/>
        </w:rPr>
        <w:t>, в зависимости от вида загрязняющего вещества, устанавливаются с учетом следующих периодов осреднения показателей:</w:t>
      </w:r>
    </w:p>
    <w:p w:rsidR="000A3827" w:rsidRPr="007A2C13" w:rsidRDefault="000A3827" w:rsidP="001F7D51">
      <w:pPr>
        <w:pStyle w:val="af3"/>
        <w:numPr>
          <w:ilvl w:val="2"/>
          <w:numId w:val="196"/>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p w:rsidR="000A3827" w:rsidRPr="007A2C13" w:rsidRDefault="000A3827" w:rsidP="001F7D51">
      <w:pPr>
        <w:pStyle w:val="af3"/>
        <w:numPr>
          <w:ilvl w:val="2"/>
          <w:numId w:val="196"/>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 xml:space="preserve">суточные показатели </w:t>
      </w:r>
      <w:r w:rsidR="00504CB3" w:rsidRPr="007A2C13">
        <w:rPr>
          <w:color w:val="000000"/>
          <w:sz w:val="24"/>
          <w:szCs w:val="24"/>
        </w:rPr>
        <w:t>–</w:t>
      </w:r>
      <w:r w:rsidRPr="007A2C13">
        <w:rPr>
          <w:color w:val="000000"/>
          <w:sz w:val="24"/>
          <w:szCs w:val="24"/>
        </w:rPr>
        <w:t xml:space="preserve">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p w:rsidR="000A3827" w:rsidRPr="007A2C13" w:rsidRDefault="000A3827" w:rsidP="001F7D51">
      <w:pPr>
        <w:pStyle w:val="af3"/>
        <w:numPr>
          <w:ilvl w:val="2"/>
          <w:numId w:val="196"/>
        </w:numPr>
        <w:tabs>
          <w:tab w:val="left" w:pos="1440"/>
        </w:tabs>
        <w:spacing w:after="200" w:line="240" w:lineRule="auto"/>
        <w:ind w:left="0" w:firstLine="706"/>
        <w:contextualSpacing w:val="0"/>
        <w:jc w:val="both"/>
        <w:rPr>
          <w:color w:val="000000"/>
          <w:sz w:val="24"/>
          <w:szCs w:val="24"/>
        </w:rPr>
      </w:pPr>
      <w:r w:rsidRPr="007A2C13">
        <w:rPr>
          <w:color w:val="000000"/>
          <w:sz w:val="24"/>
          <w:szCs w:val="24"/>
        </w:rPr>
        <w:t xml:space="preserve">часовые показатели </w:t>
      </w:r>
      <w:r w:rsidR="00504CB3" w:rsidRPr="007A2C13">
        <w:rPr>
          <w:color w:val="000000"/>
          <w:sz w:val="24"/>
          <w:szCs w:val="24"/>
        </w:rPr>
        <w:t>–</w:t>
      </w:r>
      <w:r w:rsidRPr="007A2C13">
        <w:rPr>
          <w:color w:val="000000"/>
          <w:sz w:val="24"/>
          <w:szCs w:val="24"/>
        </w:rPr>
        <w:t xml:space="preserve"> усредненные показатели концентрации загрязняющего вещества в единице объеме атмосферного воздуха за один час.</w:t>
      </w:r>
    </w:p>
    <w:p w:rsidR="000A3827" w:rsidRPr="007A2C13" w:rsidRDefault="000A3827" w:rsidP="001F7D51">
      <w:pPr>
        <w:pStyle w:val="af3"/>
        <w:numPr>
          <w:ilvl w:val="0"/>
          <w:numId w:val="196"/>
        </w:numPr>
        <w:spacing w:after="200" w:line="240" w:lineRule="auto"/>
        <w:ind w:left="0" w:firstLine="706"/>
        <w:contextualSpacing w:val="0"/>
        <w:jc w:val="both"/>
        <w:rPr>
          <w:color w:val="000000"/>
          <w:sz w:val="24"/>
          <w:szCs w:val="24"/>
        </w:rPr>
      </w:pPr>
      <w:r w:rsidRPr="007A2C13">
        <w:rPr>
          <w:color w:val="000000"/>
          <w:sz w:val="24"/>
          <w:szCs w:val="24"/>
        </w:rPr>
        <w:t>Помимо периодов осреднения показателей, экологическими нормативами качества атмосферного воздуха определяется предельно допустимое количество превышений суточных и часовых показателей в течение одного календарного года.</w:t>
      </w:r>
    </w:p>
    <w:p w:rsidR="000A3827" w:rsidRPr="007A2C13" w:rsidRDefault="000A3827" w:rsidP="001F7D51">
      <w:pPr>
        <w:pStyle w:val="af3"/>
        <w:numPr>
          <w:ilvl w:val="0"/>
          <w:numId w:val="196"/>
        </w:numPr>
        <w:spacing w:after="200" w:line="240" w:lineRule="auto"/>
        <w:ind w:left="0" w:firstLine="706"/>
        <w:contextualSpacing w:val="0"/>
        <w:jc w:val="both"/>
        <w:rPr>
          <w:color w:val="000000"/>
          <w:sz w:val="24"/>
          <w:szCs w:val="24"/>
        </w:rPr>
      </w:pPr>
      <w:r w:rsidRPr="007A2C13">
        <w:rPr>
          <w:color w:val="000000"/>
          <w:sz w:val="24"/>
          <w:szCs w:val="24"/>
        </w:rPr>
        <w:t xml:space="preserve">Если при соблюдении установленных </w:t>
      </w:r>
      <w:r w:rsidR="00B37AFF" w:rsidRPr="007A2C13">
        <w:rPr>
          <w:color w:val="000000"/>
          <w:sz w:val="24"/>
          <w:szCs w:val="24"/>
        </w:rPr>
        <w:t xml:space="preserve">экологических </w:t>
      </w:r>
      <w:r w:rsidRPr="007A2C13">
        <w:rPr>
          <w:color w:val="000000"/>
          <w:sz w:val="24"/>
          <w:szCs w:val="24"/>
        </w:rPr>
        <w:t xml:space="preserve">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экологической системы (растения, животные и другие организмы),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w:t>
      </w:r>
      <w:r w:rsidR="002F7037" w:rsidRPr="007A2C13">
        <w:rPr>
          <w:color w:val="000000"/>
          <w:sz w:val="24"/>
          <w:szCs w:val="24"/>
        </w:rPr>
        <w:t xml:space="preserve">экологические </w:t>
      </w:r>
      <w:r w:rsidRPr="007A2C13">
        <w:rPr>
          <w:color w:val="000000"/>
          <w:sz w:val="24"/>
          <w:szCs w:val="24"/>
        </w:rPr>
        <w:t>нормативы качества атмосферного воздуха в виде предельно допустимых концентраций загрязняющих веществ в атмосферном воздухе и (или)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p w:rsidR="000A3827" w:rsidRPr="007A2C13" w:rsidRDefault="000A3827" w:rsidP="001F7D51">
      <w:pPr>
        <w:pStyle w:val="af3"/>
        <w:numPr>
          <w:ilvl w:val="0"/>
          <w:numId w:val="196"/>
        </w:numPr>
        <w:spacing w:after="200" w:line="240" w:lineRule="auto"/>
        <w:ind w:left="0" w:firstLine="706"/>
        <w:contextualSpacing w:val="0"/>
        <w:jc w:val="both"/>
        <w:rPr>
          <w:color w:val="000000"/>
          <w:sz w:val="24"/>
          <w:szCs w:val="24"/>
        </w:rPr>
      </w:pPr>
      <w:r w:rsidRPr="007A2C13">
        <w:rPr>
          <w:rFonts w:eastAsia="Times New Roman"/>
          <w:color w:val="000000"/>
          <w:sz w:val="24"/>
          <w:szCs w:val="24"/>
        </w:rPr>
        <w:t xml:space="preserve">Нормативы качества воздуха внутри </w:t>
      </w:r>
      <w:r w:rsidRPr="007A2C13">
        <w:rPr>
          <w:color w:val="000000"/>
          <w:sz w:val="24"/>
          <w:szCs w:val="24"/>
        </w:rPr>
        <w:t xml:space="preserve">жилых, производственных и иных </w:t>
      </w:r>
      <w:r w:rsidRPr="007A2C13">
        <w:rPr>
          <w:rFonts w:eastAsia="Times New Roman"/>
          <w:color w:val="000000"/>
          <w:sz w:val="24"/>
          <w:szCs w:val="24"/>
        </w:rPr>
        <w:t xml:space="preserve">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w:t>
      </w:r>
      <w:r w:rsidR="00694EAA" w:rsidRPr="007A2C13">
        <w:rPr>
          <w:color w:val="000000"/>
          <w:sz w:val="24"/>
          <w:szCs w:val="24"/>
        </w:rPr>
        <w:t>Республики Казахстан</w:t>
      </w:r>
      <w:r w:rsidRPr="007A2C13">
        <w:rPr>
          <w:rFonts w:eastAsia="Times New Roman"/>
          <w:color w:val="000000"/>
          <w:sz w:val="24"/>
          <w:szCs w:val="24"/>
        </w:rPr>
        <w:t>в области здравоохранения</w:t>
      </w:r>
      <w:r w:rsidR="002F7037" w:rsidRPr="007A2C13">
        <w:rPr>
          <w:rFonts w:eastAsia="Times New Roman"/>
          <w:color w:val="000000"/>
          <w:sz w:val="24"/>
          <w:szCs w:val="24"/>
        </w:rPr>
        <w:t>. Указанные нормативы</w:t>
      </w:r>
      <w:r w:rsidRPr="007A2C13">
        <w:rPr>
          <w:rFonts w:eastAsia="Times New Roman"/>
          <w:color w:val="000000"/>
          <w:sz w:val="24"/>
          <w:szCs w:val="24"/>
        </w:rPr>
        <w:t xml:space="preserve"> не относятся к экологическим нормативам и не регулируются экологическим законодательством</w:t>
      </w:r>
      <w:r w:rsidR="00694EAA" w:rsidRPr="007A2C13">
        <w:rPr>
          <w:color w:val="000000"/>
          <w:sz w:val="24"/>
          <w:szCs w:val="24"/>
        </w:rPr>
        <w:t xml:space="preserve"> Республики Казахстан</w:t>
      </w:r>
      <w:r w:rsidRPr="007A2C13">
        <w:rPr>
          <w:rFonts w:eastAsia="Times New Roman"/>
          <w:color w:val="000000"/>
          <w:sz w:val="24"/>
          <w:szCs w:val="24"/>
        </w:rPr>
        <w:t>.</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47" w:name="_Toc13667428"/>
      <w:bookmarkStart w:id="1048" w:name="_Toc23246007"/>
      <w:r w:rsidRPr="007A2C13">
        <w:rPr>
          <w:rFonts w:ascii="Times New Roman" w:hAnsi="Times New Roman"/>
          <w:color w:val="000000"/>
          <w:sz w:val="24"/>
          <w:szCs w:val="24"/>
        </w:rPr>
        <w:t>Нормативы допустимого антропогенного воздействия на атмосферный воздух</w:t>
      </w:r>
      <w:bookmarkEnd w:id="1047"/>
      <w:bookmarkEnd w:id="1048"/>
    </w:p>
    <w:p w:rsidR="000A3827" w:rsidRPr="007A2C13" w:rsidRDefault="000A3827" w:rsidP="001F7D51">
      <w:pPr>
        <w:pStyle w:val="af3"/>
        <w:numPr>
          <w:ilvl w:val="0"/>
          <w:numId w:val="188"/>
        </w:numPr>
        <w:spacing w:after="200" w:line="240" w:lineRule="auto"/>
        <w:ind w:left="0" w:firstLine="706"/>
        <w:contextualSpacing w:val="0"/>
        <w:jc w:val="both"/>
        <w:rPr>
          <w:color w:val="000000"/>
          <w:sz w:val="24"/>
          <w:szCs w:val="24"/>
        </w:rPr>
      </w:pPr>
      <w:bookmarkStart w:id="1049" w:name="443424344"/>
      <w:r w:rsidRPr="007A2C13">
        <w:rPr>
          <w:color w:val="000000"/>
          <w:sz w:val="24"/>
          <w:szCs w:val="24"/>
        </w:rPr>
        <w:t>В целях обеспечения охраны атмосферного воздуха государством устанавливаются следующие нормативы допустимого антропогенного воздействия на атмосферный воздух:</w:t>
      </w:r>
    </w:p>
    <w:p w:rsidR="000A3827" w:rsidRPr="007A2C13" w:rsidRDefault="000A3827" w:rsidP="001F7D51">
      <w:pPr>
        <w:pStyle w:val="af3"/>
        <w:numPr>
          <w:ilvl w:val="2"/>
          <w:numId w:val="188"/>
        </w:numPr>
        <w:spacing w:after="200" w:line="240" w:lineRule="auto"/>
        <w:ind w:left="0" w:firstLine="706"/>
        <w:contextualSpacing w:val="0"/>
        <w:jc w:val="both"/>
        <w:rPr>
          <w:color w:val="000000"/>
          <w:sz w:val="24"/>
          <w:szCs w:val="24"/>
        </w:rPr>
      </w:pPr>
      <w:r w:rsidRPr="007A2C13">
        <w:rPr>
          <w:color w:val="000000"/>
          <w:sz w:val="24"/>
          <w:szCs w:val="24"/>
        </w:rPr>
        <w:t>нормативы допустимых выбросов;</w:t>
      </w:r>
    </w:p>
    <w:p w:rsidR="000A3827" w:rsidRPr="007A2C13" w:rsidRDefault="000A3827" w:rsidP="001F7D51">
      <w:pPr>
        <w:pStyle w:val="af3"/>
        <w:numPr>
          <w:ilvl w:val="2"/>
          <w:numId w:val="188"/>
        </w:numPr>
        <w:spacing w:after="200" w:line="240" w:lineRule="auto"/>
        <w:ind w:left="0" w:firstLine="706"/>
        <w:contextualSpacing w:val="0"/>
        <w:jc w:val="both"/>
        <w:rPr>
          <w:color w:val="000000"/>
          <w:sz w:val="24"/>
          <w:szCs w:val="24"/>
        </w:rPr>
      </w:pPr>
      <w:r w:rsidRPr="007A2C13">
        <w:rPr>
          <w:color w:val="000000"/>
          <w:sz w:val="24"/>
          <w:szCs w:val="24"/>
        </w:rPr>
        <w:t>технологические нормативы выбросов;</w:t>
      </w:r>
    </w:p>
    <w:p w:rsidR="000A3827" w:rsidRPr="007A2C13" w:rsidRDefault="000A3827" w:rsidP="001F7D51">
      <w:pPr>
        <w:pStyle w:val="af3"/>
        <w:numPr>
          <w:ilvl w:val="2"/>
          <w:numId w:val="188"/>
        </w:numPr>
        <w:spacing w:after="200" w:line="240" w:lineRule="auto"/>
        <w:ind w:left="0" w:firstLine="706"/>
        <w:contextualSpacing w:val="0"/>
        <w:jc w:val="both"/>
        <w:rPr>
          <w:color w:val="000000"/>
          <w:sz w:val="24"/>
          <w:szCs w:val="24"/>
        </w:rPr>
      </w:pPr>
      <w:r w:rsidRPr="007A2C13">
        <w:rPr>
          <w:color w:val="000000"/>
          <w:sz w:val="24"/>
          <w:szCs w:val="24"/>
        </w:rPr>
        <w:t>нормативы допустимых физических воздействий на атмосферный воздух.</w:t>
      </w:r>
    </w:p>
    <w:p w:rsidR="000A3827" w:rsidRPr="007A2C13" w:rsidRDefault="000A3827" w:rsidP="001F7D51">
      <w:pPr>
        <w:pStyle w:val="af3"/>
        <w:numPr>
          <w:ilvl w:val="0"/>
          <w:numId w:val="188"/>
        </w:numPr>
        <w:spacing w:after="200" w:line="240" w:lineRule="auto"/>
        <w:ind w:left="0" w:firstLine="706"/>
        <w:contextualSpacing w:val="0"/>
        <w:jc w:val="both"/>
        <w:rPr>
          <w:color w:val="000000"/>
          <w:sz w:val="24"/>
          <w:szCs w:val="24"/>
        </w:rPr>
      </w:pPr>
      <w:r w:rsidRPr="007A2C13">
        <w:rPr>
          <w:color w:val="000000"/>
          <w:sz w:val="24"/>
          <w:szCs w:val="24"/>
        </w:rPr>
        <w:t xml:space="preserve">Правила определения нормативов </w:t>
      </w:r>
      <w:r w:rsidR="0067538C" w:rsidRPr="007A2C13">
        <w:rPr>
          <w:color w:val="000000"/>
          <w:sz w:val="24"/>
          <w:szCs w:val="24"/>
        </w:rPr>
        <w:t xml:space="preserve">допустимого антропогенного воздействия на атмосферный воздух </w:t>
      </w:r>
      <w:r w:rsidRPr="007A2C13">
        <w:rPr>
          <w:color w:val="000000"/>
          <w:sz w:val="24"/>
          <w:szCs w:val="24"/>
        </w:rPr>
        <w:t>утверждаются уполномоченным органом в области охраны окружающей среды.</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50" w:name="_Toc13667429"/>
      <w:bookmarkStart w:id="1051" w:name="_Toc23246008"/>
      <w:bookmarkStart w:id="1052" w:name="_Hlk20522041"/>
      <w:r w:rsidRPr="007A2C13">
        <w:rPr>
          <w:rFonts w:ascii="Times New Roman" w:hAnsi="Times New Roman"/>
          <w:color w:val="000000"/>
          <w:sz w:val="24"/>
          <w:szCs w:val="24"/>
        </w:rPr>
        <w:t>Нормативы допустимых выбросов и технологические нормативы выбросов</w:t>
      </w:r>
      <w:bookmarkEnd w:id="1050"/>
      <w:bookmarkEnd w:id="1051"/>
    </w:p>
    <w:bookmarkEnd w:id="1052"/>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 xml:space="preserve">Нормативы допустимых выбросов определяются для отдельного стационарного источника и (или) совокупности стационарных источников, входящих в состав объекта </w:t>
      </w:r>
      <w:r w:rsidRPr="007A2C13">
        <w:rPr>
          <w:color w:val="000000"/>
          <w:sz w:val="24"/>
          <w:szCs w:val="24"/>
          <w:lang w:val="en-US"/>
        </w:rPr>
        <w:t>I</w:t>
      </w:r>
      <w:r w:rsidRPr="007A2C13">
        <w:rPr>
          <w:color w:val="000000"/>
          <w:sz w:val="24"/>
          <w:szCs w:val="24"/>
        </w:rPr>
        <w:t xml:space="preserve"> или </w:t>
      </w:r>
      <w:r w:rsidRPr="007A2C13">
        <w:rPr>
          <w:color w:val="000000"/>
          <w:sz w:val="24"/>
          <w:szCs w:val="24"/>
          <w:lang w:val="en-US"/>
        </w:rPr>
        <w:t>II</w:t>
      </w:r>
      <w:r w:rsidRPr="007A2C13">
        <w:rPr>
          <w:color w:val="000000"/>
          <w:sz w:val="24"/>
          <w:szCs w:val="24"/>
        </w:rPr>
        <w:t xml:space="preserve"> категорий, расчетным путем с применением метода моделирования рассеивания приземных концентраций загрязняющих веществ, таким образом,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w:t>
      </w:r>
    </w:p>
    <w:p w:rsidR="000A3827" w:rsidRPr="007A2C13" w:rsidRDefault="000A3827" w:rsidP="00E320C8">
      <w:pPr>
        <w:spacing w:line="240" w:lineRule="auto"/>
        <w:ind w:firstLine="706"/>
        <w:jc w:val="both"/>
        <w:rPr>
          <w:color w:val="000000"/>
          <w:sz w:val="24"/>
          <w:szCs w:val="24"/>
        </w:rPr>
      </w:pPr>
      <w:r w:rsidRPr="007A2C13">
        <w:rPr>
          <w:color w:val="000000"/>
          <w:sz w:val="24"/>
          <w:szCs w:val="24"/>
        </w:rPr>
        <w:t xml:space="preserve">Областью воздействия считается территория (акватория), </w:t>
      </w:r>
      <w:r w:rsidR="002F7037" w:rsidRPr="007A2C13">
        <w:rPr>
          <w:color w:val="000000"/>
          <w:sz w:val="24"/>
          <w:szCs w:val="24"/>
        </w:rPr>
        <w:t>определенная путем моделирования рассеивания приземных концентраций загрязняющих веществ</w:t>
      </w:r>
      <w:r w:rsidRPr="007A2C13">
        <w:rPr>
          <w:color w:val="000000"/>
          <w:sz w:val="24"/>
          <w:szCs w:val="24"/>
        </w:rPr>
        <w:t>.</w:t>
      </w:r>
    </w:p>
    <w:p w:rsidR="000A3827" w:rsidRPr="007A2C13" w:rsidRDefault="000A3827" w:rsidP="00E320C8">
      <w:pPr>
        <w:pStyle w:val="af3"/>
        <w:spacing w:after="200" w:line="240" w:lineRule="auto"/>
        <w:ind w:left="0" w:firstLine="706"/>
        <w:contextualSpacing w:val="0"/>
        <w:jc w:val="both"/>
        <w:rPr>
          <w:color w:val="000000"/>
          <w:sz w:val="24"/>
          <w:szCs w:val="24"/>
        </w:rPr>
      </w:pPr>
      <w:r w:rsidRPr="007A2C13">
        <w:rPr>
          <w:color w:val="000000"/>
          <w:sz w:val="24"/>
          <w:szCs w:val="24"/>
        </w:rPr>
        <w:t>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Под общей нагрузкой на атмосферный воздух понимается совокупное воздействие:</w:t>
      </w:r>
    </w:p>
    <w:p w:rsidR="000A3827" w:rsidRPr="007A2C13" w:rsidRDefault="000A3827" w:rsidP="001F7D51">
      <w:pPr>
        <w:pStyle w:val="af3"/>
        <w:numPr>
          <w:ilvl w:val="2"/>
          <w:numId w:val="194"/>
        </w:numPr>
        <w:spacing w:after="200" w:line="240" w:lineRule="auto"/>
        <w:ind w:left="0" w:firstLine="706"/>
        <w:contextualSpacing w:val="0"/>
        <w:jc w:val="both"/>
        <w:rPr>
          <w:color w:val="000000"/>
          <w:sz w:val="24"/>
          <w:szCs w:val="24"/>
        </w:rPr>
      </w:pPr>
      <w:r w:rsidRPr="007A2C13">
        <w:rPr>
          <w:color w:val="000000"/>
          <w:sz w:val="24"/>
          <w:szCs w:val="24"/>
        </w:rPr>
        <w:t xml:space="preserve">выбросов объекта </w:t>
      </w:r>
      <w:r w:rsidRPr="007A2C13">
        <w:rPr>
          <w:color w:val="000000"/>
          <w:sz w:val="24"/>
          <w:szCs w:val="24"/>
          <w:lang w:val="en-US"/>
        </w:rPr>
        <w:t>I</w:t>
      </w:r>
      <w:r w:rsidRPr="007A2C13">
        <w:rPr>
          <w:color w:val="000000"/>
          <w:sz w:val="24"/>
          <w:szCs w:val="24"/>
        </w:rPr>
        <w:t xml:space="preserve"> или </w:t>
      </w:r>
      <w:r w:rsidRPr="007A2C13">
        <w:rPr>
          <w:color w:val="000000"/>
          <w:sz w:val="24"/>
          <w:szCs w:val="24"/>
          <w:lang w:val="en-US"/>
        </w:rPr>
        <w:t>II</w:t>
      </w:r>
      <w:r w:rsidRPr="007A2C13">
        <w:rPr>
          <w:color w:val="000000"/>
          <w:sz w:val="24"/>
          <w:szCs w:val="24"/>
        </w:rPr>
        <w:t xml:space="preserve"> категорий, для которого разрабатываются нормативы допустимого выброса, с учетом уровней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p w:rsidR="000A3827" w:rsidRPr="007A2C13" w:rsidRDefault="000A3827" w:rsidP="001F7D51">
      <w:pPr>
        <w:pStyle w:val="af3"/>
        <w:numPr>
          <w:ilvl w:val="2"/>
          <w:numId w:val="194"/>
        </w:numPr>
        <w:spacing w:after="200" w:line="240" w:lineRule="auto"/>
        <w:ind w:left="0" w:firstLine="706"/>
        <w:contextualSpacing w:val="0"/>
        <w:jc w:val="both"/>
        <w:rPr>
          <w:color w:val="000000"/>
          <w:sz w:val="24"/>
          <w:szCs w:val="24"/>
        </w:rPr>
      </w:pPr>
      <w:r w:rsidRPr="007A2C13">
        <w:rPr>
          <w:color w:val="000000"/>
          <w:sz w:val="24"/>
          <w:szCs w:val="24"/>
        </w:rPr>
        <w:t>природного фона атмосферного воздуха, под которым понимаются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p w:rsidR="000A3827" w:rsidRPr="007A2C13" w:rsidRDefault="000A3827" w:rsidP="001F7D51">
      <w:pPr>
        <w:pStyle w:val="af3"/>
        <w:numPr>
          <w:ilvl w:val="2"/>
          <w:numId w:val="194"/>
        </w:numPr>
        <w:spacing w:after="200" w:line="240" w:lineRule="auto"/>
        <w:ind w:left="0" w:firstLine="706"/>
        <w:contextualSpacing w:val="0"/>
        <w:jc w:val="both"/>
        <w:rPr>
          <w:color w:val="000000"/>
          <w:sz w:val="24"/>
          <w:szCs w:val="24"/>
        </w:rPr>
      </w:pPr>
      <w:r w:rsidRPr="007A2C13">
        <w:rPr>
          <w:color w:val="000000"/>
          <w:sz w:val="24"/>
          <w:szCs w:val="24"/>
        </w:rPr>
        <w:t>базового антропогенного фона атмосферного воздуха, под которым понимаются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указанного в подпункте 1) настоящего пункта.</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Общая нагрузка на атмосферный воздух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При определении общей нагрузки на атмосферный воздух учитываются также непостоянность (сезонность) воздействий, указанных в пункте 3 настоящей статьи, в течение календарного года.</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Нормативы допустимых выбросов устанавливаются для каждого загрязняющего вещества в виде:</w:t>
      </w:r>
    </w:p>
    <w:p w:rsidR="000A3827" w:rsidRPr="007A2C13" w:rsidRDefault="000A3827" w:rsidP="00E320C8">
      <w:pPr>
        <w:pStyle w:val="af3"/>
        <w:spacing w:after="200" w:line="240" w:lineRule="auto"/>
        <w:ind w:left="0" w:firstLine="706"/>
        <w:contextualSpacing w:val="0"/>
        <w:jc w:val="both"/>
        <w:rPr>
          <w:color w:val="000000"/>
          <w:sz w:val="24"/>
          <w:szCs w:val="24"/>
        </w:rPr>
      </w:pPr>
      <w:r w:rsidRPr="007A2C13">
        <w:rPr>
          <w:color w:val="000000"/>
          <w:sz w:val="24"/>
          <w:szCs w:val="24"/>
        </w:rPr>
        <w:t>1) массовой концентрации загрязняющего вещества, под которой понимается масса загрязняющего вещества в единице объема сухих отходящих газов</w:t>
      </w:r>
      <w:r w:rsidR="002D5B5D" w:rsidRPr="007A2C13">
        <w:rPr>
          <w:color w:val="000000"/>
          <w:sz w:val="24"/>
          <w:szCs w:val="24"/>
        </w:rPr>
        <w:t>,</w:t>
      </w:r>
      <w:r w:rsidRPr="007A2C13">
        <w:rPr>
          <w:color w:val="000000"/>
          <w:sz w:val="24"/>
          <w:szCs w:val="24"/>
        </w:rPr>
        <w:t xml:space="preserve"> и которая выражается как соотношение миллиграмм на кубический метр;</w:t>
      </w:r>
    </w:p>
    <w:p w:rsidR="000A3827" w:rsidRPr="007A2C13" w:rsidRDefault="000A3827" w:rsidP="00E320C8">
      <w:pPr>
        <w:pStyle w:val="af3"/>
        <w:spacing w:after="200" w:line="240" w:lineRule="auto"/>
        <w:ind w:left="0" w:firstLine="706"/>
        <w:contextualSpacing w:val="0"/>
        <w:jc w:val="both"/>
        <w:rPr>
          <w:color w:val="000000"/>
          <w:sz w:val="24"/>
          <w:szCs w:val="24"/>
        </w:rPr>
      </w:pPr>
      <w:r w:rsidRPr="007A2C13">
        <w:rPr>
          <w:color w:val="000000"/>
          <w:sz w:val="24"/>
          <w:szCs w:val="24"/>
        </w:rPr>
        <w:t>2) скорости массового потока загрязняющего вещества, под которой понимается масса загрязняющего вещества, выбрасываемая в единицу времени, и которая выражается как соотношение грамм в секунду.</w:t>
      </w:r>
    </w:p>
    <w:p w:rsidR="000A3827" w:rsidRPr="007A2C13" w:rsidRDefault="000A3827" w:rsidP="00E320C8">
      <w:pPr>
        <w:pStyle w:val="af3"/>
        <w:spacing w:after="200" w:line="240" w:lineRule="auto"/>
        <w:ind w:left="0" w:firstLine="706"/>
        <w:contextualSpacing w:val="0"/>
        <w:jc w:val="both"/>
        <w:rPr>
          <w:color w:val="000000"/>
          <w:sz w:val="24"/>
          <w:szCs w:val="24"/>
        </w:rPr>
      </w:pPr>
      <w:r w:rsidRPr="007A2C13">
        <w:rPr>
          <w:color w:val="000000"/>
          <w:sz w:val="24"/>
          <w:szCs w:val="24"/>
        </w:rPr>
        <w:t>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p w:rsidR="000A3827" w:rsidRPr="007A2C13" w:rsidRDefault="000A3827" w:rsidP="00E320C8">
      <w:pPr>
        <w:pStyle w:val="af3"/>
        <w:spacing w:after="200" w:line="240" w:lineRule="auto"/>
        <w:ind w:left="0" w:firstLine="706"/>
        <w:contextualSpacing w:val="0"/>
        <w:jc w:val="both"/>
        <w:rPr>
          <w:color w:val="000000"/>
          <w:sz w:val="24"/>
          <w:szCs w:val="24"/>
        </w:rPr>
      </w:pPr>
      <w:r w:rsidRPr="007A2C13">
        <w:rPr>
          <w:color w:val="000000"/>
          <w:sz w:val="24"/>
          <w:szCs w:val="24"/>
        </w:rPr>
        <w:t>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p w:rsidR="000A3827" w:rsidRPr="007A2C13" w:rsidRDefault="000A3827" w:rsidP="00E320C8">
      <w:pPr>
        <w:pStyle w:val="af3"/>
        <w:spacing w:after="200" w:line="240" w:lineRule="auto"/>
        <w:ind w:left="0" w:firstLine="706"/>
        <w:contextualSpacing w:val="0"/>
        <w:jc w:val="both"/>
        <w:rPr>
          <w:color w:val="000000"/>
          <w:sz w:val="24"/>
          <w:szCs w:val="24"/>
        </w:rPr>
      </w:pPr>
      <w:r w:rsidRPr="007A2C13">
        <w:rPr>
          <w:color w:val="000000"/>
          <w:sz w:val="24"/>
          <w:szCs w:val="24"/>
        </w:rPr>
        <w:t>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Выбросы считаются сверхнормативными, если:</w:t>
      </w:r>
    </w:p>
    <w:p w:rsidR="000A3827" w:rsidRPr="007A2C13" w:rsidRDefault="000A3827" w:rsidP="001F7D51">
      <w:pPr>
        <w:pStyle w:val="af3"/>
        <w:numPr>
          <w:ilvl w:val="2"/>
          <w:numId w:val="188"/>
        </w:numPr>
        <w:spacing w:after="200" w:line="240" w:lineRule="auto"/>
        <w:ind w:left="0" w:firstLine="706"/>
        <w:contextualSpacing w:val="0"/>
        <w:jc w:val="both"/>
        <w:rPr>
          <w:color w:val="000000"/>
          <w:sz w:val="24"/>
          <w:szCs w:val="24"/>
        </w:rPr>
      </w:pPr>
      <w:r w:rsidRPr="007A2C13">
        <w:rPr>
          <w:color w:val="000000"/>
          <w:sz w:val="24"/>
          <w:szCs w:val="24"/>
        </w:rPr>
        <w:t>усредненные показатели массовых концентраций за календарные сутки превышают установленное значение массовых концентраций;</w:t>
      </w:r>
    </w:p>
    <w:p w:rsidR="000A3827" w:rsidRPr="007A2C13" w:rsidRDefault="000A3827" w:rsidP="001F7D51">
      <w:pPr>
        <w:pStyle w:val="af3"/>
        <w:numPr>
          <w:ilvl w:val="2"/>
          <w:numId w:val="188"/>
        </w:numPr>
        <w:spacing w:after="200" w:line="240" w:lineRule="auto"/>
        <w:ind w:left="0" w:firstLine="706"/>
        <w:contextualSpacing w:val="0"/>
        <w:jc w:val="both"/>
        <w:rPr>
          <w:color w:val="000000"/>
          <w:sz w:val="24"/>
          <w:szCs w:val="24"/>
        </w:rPr>
      </w:pPr>
      <w:r w:rsidRPr="007A2C13">
        <w:rPr>
          <w:color w:val="000000"/>
          <w:sz w:val="24"/>
          <w:szCs w:val="24"/>
        </w:rPr>
        <w:t>усредненные показатели массовых концентраций за 30 минут превышают установленное значение массовых концентраций в два раза и более;</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rFonts w:eastAsia="Times New Roman"/>
          <w:color w:val="000000"/>
          <w:sz w:val="24"/>
          <w:szCs w:val="24"/>
        </w:rPr>
        <w:t>В целях обеспечения соблюдения установленных нормативов допустимой совокупной антропогенной нагрузки на атмосферный воздух</w:t>
      </w:r>
      <w:r w:rsidRPr="007A2C13">
        <w:rPr>
          <w:color w:val="000000"/>
          <w:sz w:val="24"/>
          <w:szCs w:val="24"/>
        </w:rPr>
        <w:t xml:space="preserve"> наряду с нормативами допустимых выбросов в экологическом разрешении устанавливаются годовые лимиты на выбросы, выраженные в тоннах в год для каждого стационарного источника и объекта </w:t>
      </w:r>
      <w:r w:rsidRPr="007A2C13">
        <w:rPr>
          <w:color w:val="000000"/>
          <w:sz w:val="24"/>
          <w:szCs w:val="24"/>
          <w:lang w:val="en-US"/>
        </w:rPr>
        <w:t>I</w:t>
      </w:r>
      <w:r w:rsidRPr="007A2C13">
        <w:rPr>
          <w:color w:val="000000"/>
          <w:sz w:val="24"/>
          <w:szCs w:val="24"/>
        </w:rPr>
        <w:t xml:space="preserve"> и </w:t>
      </w:r>
      <w:r w:rsidRPr="007A2C13">
        <w:rPr>
          <w:color w:val="000000"/>
          <w:sz w:val="24"/>
          <w:szCs w:val="24"/>
          <w:lang w:val="en-US"/>
        </w:rPr>
        <w:t>II</w:t>
      </w:r>
      <w:r w:rsidRPr="007A2C13">
        <w:rPr>
          <w:color w:val="000000"/>
          <w:sz w:val="24"/>
          <w:szCs w:val="24"/>
        </w:rPr>
        <w:t xml:space="preserve"> категорий в целом.</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 xml:space="preserve">Нормативы допустимых выбросов устанавливаются для </w:t>
      </w:r>
      <w:r w:rsidR="008B1C1E" w:rsidRPr="007A2C13">
        <w:rPr>
          <w:color w:val="000000"/>
          <w:sz w:val="24"/>
          <w:szCs w:val="24"/>
        </w:rPr>
        <w:t xml:space="preserve">штатных </w:t>
      </w:r>
      <w:r w:rsidRPr="007A2C13">
        <w:rPr>
          <w:color w:val="000000"/>
          <w:sz w:val="24"/>
          <w:szCs w:val="24"/>
        </w:rPr>
        <w:t xml:space="preserve">(регламентных) условий эксплуатации стационарных источников, входящих в состав объекта </w:t>
      </w:r>
      <w:r w:rsidRPr="007A2C13">
        <w:rPr>
          <w:color w:val="000000"/>
          <w:sz w:val="24"/>
          <w:szCs w:val="24"/>
          <w:lang w:val="en-US"/>
        </w:rPr>
        <w:t>I</w:t>
      </w:r>
      <w:r w:rsidRPr="007A2C13">
        <w:rPr>
          <w:color w:val="000000"/>
          <w:sz w:val="24"/>
          <w:szCs w:val="24"/>
        </w:rPr>
        <w:t xml:space="preserve"> или </w:t>
      </w:r>
      <w:r w:rsidRPr="007A2C13">
        <w:rPr>
          <w:color w:val="000000"/>
          <w:sz w:val="24"/>
          <w:szCs w:val="24"/>
          <w:lang w:val="en-US"/>
        </w:rPr>
        <w:t>II</w:t>
      </w:r>
      <w:r w:rsidRPr="007A2C13">
        <w:rPr>
          <w:color w:val="000000"/>
          <w:sz w:val="24"/>
          <w:szCs w:val="24"/>
        </w:rPr>
        <w:t xml:space="preserve"> категорий, при их максимальной нагрузке (мощности), предусмотренной проектными документами, в том числе при условии нормального (регламентного) функционирования всех систем и устройств вентиляции и установок очистки газа.</w:t>
      </w:r>
    </w:p>
    <w:p w:rsidR="000A3827" w:rsidRPr="007A2C13" w:rsidRDefault="000A3827" w:rsidP="00E320C8">
      <w:pPr>
        <w:spacing w:line="240" w:lineRule="auto"/>
        <w:ind w:firstLine="706"/>
        <w:jc w:val="both"/>
        <w:rPr>
          <w:color w:val="000000"/>
          <w:sz w:val="24"/>
          <w:szCs w:val="24"/>
        </w:rPr>
      </w:pPr>
      <w:r w:rsidRPr="007A2C13">
        <w:rPr>
          <w:color w:val="000000"/>
          <w:sz w:val="24"/>
          <w:szCs w:val="24"/>
        </w:rPr>
        <w:t xml:space="preserve">Для действующих стационарных источников, входящих в состав объектов </w:t>
      </w:r>
      <w:r w:rsidRPr="007A2C13">
        <w:rPr>
          <w:color w:val="000000"/>
          <w:sz w:val="24"/>
          <w:szCs w:val="24"/>
          <w:lang w:val="en-US"/>
        </w:rPr>
        <w:t>I</w:t>
      </w:r>
      <w:r w:rsidRPr="007A2C13">
        <w:rPr>
          <w:color w:val="000000"/>
          <w:sz w:val="24"/>
          <w:szCs w:val="24"/>
        </w:rPr>
        <w:t xml:space="preserve"> или </w:t>
      </w:r>
      <w:r w:rsidRPr="007A2C13">
        <w:rPr>
          <w:color w:val="000000"/>
          <w:sz w:val="24"/>
          <w:szCs w:val="24"/>
          <w:lang w:val="en-US"/>
        </w:rPr>
        <w:t>II</w:t>
      </w:r>
      <w:r w:rsidRPr="007A2C13">
        <w:rPr>
          <w:color w:val="000000"/>
          <w:sz w:val="24"/>
          <w:szCs w:val="24"/>
        </w:rPr>
        <w:t xml:space="preserve"> категорий, фактическая нагрузка (мощность) которых ниже проектных показателей, учитывается фактическая максимальная нагрузка (мощность) за предыдущие три календарных года эксплуатации.</w:t>
      </w:r>
    </w:p>
    <w:p w:rsidR="00B619D9" w:rsidRPr="007A2C13" w:rsidRDefault="00B619D9" w:rsidP="001F7D51">
      <w:pPr>
        <w:pStyle w:val="af3"/>
        <w:numPr>
          <w:ilvl w:val="0"/>
          <w:numId w:val="194"/>
        </w:numPr>
        <w:spacing w:after="200" w:line="240" w:lineRule="auto"/>
        <w:ind w:left="0" w:firstLine="706"/>
        <w:contextualSpacing w:val="0"/>
        <w:jc w:val="both"/>
        <w:rPr>
          <w:color w:val="000000"/>
          <w:sz w:val="24"/>
          <w:szCs w:val="24"/>
        </w:rPr>
      </w:pPr>
      <w:bookmarkStart w:id="1053" w:name="_Hlk20522061"/>
      <w:r w:rsidRPr="007A2C13">
        <w:rPr>
          <w:color w:val="000000"/>
          <w:sz w:val="24"/>
          <w:szCs w:val="24"/>
        </w:rPr>
        <w:t>Нормативы допустимых выбросов при сжигании сырого газа на факеле при проведении операций по разведке и (или) добыче углеводородов устанавливаются на основании объемов сжигаемого сырого газа, рассчитанных в соответствии с методикой расчет</w:t>
      </w:r>
      <w:r w:rsidR="00E61123" w:rsidRPr="007A2C13">
        <w:rPr>
          <w:color w:val="000000"/>
          <w:sz w:val="24"/>
          <w:szCs w:val="24"/>
        </w:rPr>
        <w:t>ов</w:t>
      </w:r>
      <w:r w:rsidRPr="007A2C13">
        <w:rPr>
          <w:color w:val="000000"/>
          <w:sz w:val="24"/>
          <w:szCs w:val="24"/>
        </w:rPr>
        <w:t xml:space="preserve"> нормативов и объемов сжигания сырого газа при проведении операций по недропользованию, утвержденной уполномоченным органом в области углеводородов.</w:t>
      </w:r>
    </w:p>
    <w:p w:rsidR="00E61123" w:rsidRPr="007A2C13" w:rsidRDefault="00E61123" w:rsidP="00E320C8">
      <w:pPr>
        <w:pStyle w:val="af3"/>
        <w:spacing w:after="200" w:line="240" w:lineRule="auto"/>
        <w:ind w:left="0" w:firstLine="706"/>
        <w:contextualSpacing w:val="0"/>
        <w:jc w:val="both"/>
        <w:rPr>
          <w:color w:val="000000"/>
          <w:sz w:val="24"/>
          <w:szCs w:val="24"/>
        </w:rPr>
      </w:pPr>
      <w:r w:rsidRPr="007A2C13">
        <w:rPr>
          <w:color w:val="000000"/>
          <w:sz w:val="24"/>
          <w:szCs w:val="24"/>
        </w:rPr>
        <w:t xml:space="preserve">Разрешаются выбросы от технологически неизбежного сжигания сырого газа при отклонениях от исходных данных, используемых для расчетов выбросов в проектах нормативов допустимых выбросов и </w:t>
      </w:r>
      <w:r w:rsidR="007E7D5B" w:rsidRPr="007A2C13">
        <w:rPr>
          <w:color w:val="000000"/>
          <w:sz w:val="24"/>
          <w:szCs w:val="24"/>
        </w:rPr>
        <w:t>проектной документации</w:t>
      </w:r>
      <w:r w:rsidRPr="007A2C13">
        <w:rPr>
          <w:color w:val="000000"/>
          <w:sz w:val="24"/>
          <w:szCs w:val="24"/>
        </w:rPr>
        <w:t xml:space="preserve">, при условии соблюдения установленных нормативов допустимых выбросов итехнологических нормативов. </w:t>
      </w:r>
    </w:p>
    <w:p w:rsidR="00E61123" w:rsidRPr="007A2C13" w:rsidRDefault="007C23A3" w:rsidP="00E320C8">
      <w:pPr>
        <w:pStyle w:val="af3"/>
        <w:spacing w:after="200" w:line="240" w:lineRule="auto"/>
        <w:ind w:left="0" w:firstLine="706"/>
        <w:contextualSpacing w:val="0"/>
        <w:jc w:val="both"/>
        <w:rPr>
          <w:color w:val="000000"/>
          <w:sz w:val="24"/>
          <w:szCs w:val="24"/>
        </w:rPr>
      </w:pPr>
      <w:r w:rsidRPr="007A2C13">
        <w:rPr>
          <w:color w:val="000000"/>
          <w:sz w:val="24"/>
          <w:szCs w:val="24"/>
        </w:rPr>
        <w:t>Признаются сверхнормативными выбросы при сжигания сырого газа на факеле, которое не признано уполномоченным органом в области углеводородов в качестве технологически неизбежного сжигания при технологическом сбое, отказе или отклонении в работе технологического оборудования.</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 xml:space="preserve">Нормативы допустимых выбросов не </w:t>
      </w:r>
      <w:r w:rsidR="002D5B5D" w:rsidRPr="007A2C13">
        <w:rPr>
          <w:color w:val="000000"/>
          <w:sz w:val="24"/>
          <w:szCs w:val="24"/>
        </w:rPr>
        <w:t>рассчитываются</w:t>
      </w:r>
      <w:r w:rsidRPr="007A2C13">
        <w:rPr>
          <w:color w:val="000000"/>
          <w:sz w:val="24"/>
          <w:szCs w:val="24"/>
        </w:rPr>
        <w:t xml:space="preserve"> и не устанавливаются для аварийных выбросов. Под аварийным выбросом понимается непредвиденный</w:t>
      </w:r>
      <w:r w:rsidR="00477F2D" w:rsidRPr="007A2C13">
        <w:rPr>
          <w:color w:val="000000"/>
          <w:sz w:val="24"/>
          <w:szCs w:val="24"/>
        </w:rPr>
        <w:t>, непредсказуемый</w:t>
      </w:r>
      <w:r w:rsidRPr="007A2C13">
        <w:rPr>
          <w:color w:val="000000"/>
          <w:sz w:val="24"/>
          <w:szCs w:val="24"/>
        </w:rPr>
        <w:t xml:space="preserve"> и непреднамеренный выброс, </w:t>
      </w:r>
      <w:r w:rsidR="007C23A3" w:rsidRPr="007A2C13">
        <w:rPr>
          <w:color w:val="000000"/>
          <w:sz w:val="24"/>
          <w:szCs w:val="24"/>
        </w:rPr>
        <w:t xml:space="preserve">вызванный </w:t>
      </w:r>
      <w:r w:rsidRPr="007A2C13">
        <w:rPr>
          <w:color w:val="000000"/>
          <w:sz w:val="24"/>
          <w:szCs w:val="24"/>
        </w:rPr>
        <w:t>авари</w:t>
      </w:r>
      <w:r w:rsidR="007C23A3" w:rsidRPr="007A2C13">
        <w:rPr>
          <w:color w:val="000000"/>
          <w:sz w:val="24"/>
          <w:szCs w:val="24"/>
        </w:rPr>
        <w:t xml:space="preserve">ей, происшедшей при эксплуатации объекта </w:t>
      </w:r>
      <w:r w:rsidR="007C23A3" w:rsidRPr="007A2C13">
        <w:rPr>
          <w:color w:val="000000"/>
          <w:sz w:val="24"/>
          <w:szCs w:val="24"/>
          <w:lang w:val="en-US"/>
        </w:rPr>
        <w:t>I</w:t>
      </w:r>
      <w:r w:rsidR="007C23A3" w:rsidRPr="007A2C13">
        <w:rPr>
          <w:color w:val="000000"/>
          <w:sz w:val="24"/>
          <w:szCs w:val="24"/>
        </w:rPr>
        <w:t xml:space="preserve"> или </w:t>
      </w:r>
      <w:r w:rsidR="007C23A3" w:rsidRPr="007A2C13">
        <w:rPr>
          <w:color w:val="000000"/>
          <w:sz w:val="24"/>
          <w:szCs w:val="24"/>
          <w:lang w:val="en-US"/>
        </w:rPr>
        <w:t>II</w:t>
      </w:r>
      <w:r w:rsidR="007C23A3" w:rsidRPr="007A2C13">
        <w:rPr>
          <w:color w:val="000000"/>
          <w:sz w:val="24"/>
          <w:szCs w:val="24"/>
        </w:rPr>
        <w:t xml:space="preserve"> категории</w:t>
      </w:r>
      <w:r w:rsidRPr="007A2C13">
        <w:rPr>
          <w:color w:val="000000"/>
          <w:sz w:val="24"/>
          <w:szCs w:val="24"/>
        </w:rPr>
        <w:t>.</w:t>
      </w:r>
    </w:p>
    <w:bookmarkEnd w:id="1053"/>
    <w:p w:rsidR="000A3827" w:rsidRPr="007A2C13" w:rsidRDefault="000A3827" w:rsidP="00E320C8">
      <w:pPr>
        <w:spacing w:line="240" w:lineRule="auto"/>
        <w:ind w:firstLine="706"/>
        <w:jc w:val="both"/>
        <w:rPr>
          <w:color w:val="000000"/>
          <w:sz w:val="24"/>
          <w:szCs w:val="24"/>
        </w:rPr>
      </w:pPr>
      <w:r w:rsidRPr="007A2C13">
        <w:rPr>
          <w:color w:val="000000"/>
          <w:sz w:val="24"/>
          <w:szCs w:val="24"/>
        </w:rPr>
        <w:t>Правила учета фактических аварийных выбросов определяются настоящим Кодексом.</w:t>
      </w:r>
    </w:p>
    <w:p w:rsidR="000A3827" w:rsidRPr="007A2C13" w:rsidRDefault="000A3827" w:rsidP="001F7D51">
      <w:pPr>
        <w:pStyle w:val="af3"/>
        <w:numPr>
          <w:ilvl w:val="0"/>
          <w:numId w:val="194"/>
        </w:numPr>
        <w:spacing w:after="200" w:line="240" w:lineRule="auto"/>
        <w:ind w:left="0" w:firstLine="706"/>
        <w:contextualSpacing w:val="0"/>
        <w:jc w:val="both"/>
        <w:rPr>
          <w:i/>
          <w:color w:val="000000"/>
          <w:sz w:val="24"/>
          <w:szCs w:val="24"/>
        </w:rPr>
      </w:pPr>
      <w:r w:rsidRPr="007A2C13">
        <w:rPr>
          <w:color w:val="000000"/>
          <w:sz w:val="24"/>
          <w:szCs w:val="24"/>
        </w:rPr>
        <w:t>Если в выбросах стационарного источника содержатся вещества, для которых экологические нормативы качества не установлены, в рамках проведения обязательной оценки воздействия на окружающую среду должна быть проведена оценка их возможного вредного воздействия на окружающую среду. Целью проведения такой оценки является определение вида и степени вредного воздействия отдельных веществ на исследуемую территорию, а также существенных опасных негативных последствий для населения и окружающей среды. Проведение оценки воздействия веществ должно быть основано на передовых практиках и научных достижениях.</w:t>
      </w:r>
    </w:p>
    <w:p w:rsidR="000A3827" w:rsidRPr="007A2C13" w:rsidRDefault="000A3827" w:rsidP="00E320C8">
      <w:pPr>
        <w:spacing w:line="240" w:lineRule="auto"/>
        <w:ind w:firstLine="706"/>
        <w:jc w:val="both"/>
        <w:rPr>
          <w:color w:val="000000"/>
          <w:sz w:val="24"/>
          <w:szCs w:val="24"/>
        </w:rPr>
      </w:pPr>
      <w:r w:rsidRPr="007A2C13">
        <w:rPr>
          <w:color w:val="000000"/>
          <w:sz w:val="24"/>
          <w:szCs w:val="24"/>
        </w:rPr>
        <w:t>В процессе проведения оценки возможного вредного воздействия вещества на окружающую среду риск причинения вреда здоровью населения всегда рассматривается в качестве существенного фактора, тогда как негативные последствия для природных компонентов признаются существенными по результатам рассмотрения и анализа следующих аспектов:</w:t>
      </w:r>
    </w:p>
    <w:p w:rsidR="000A3827" w:rsidRPr="007A2C13" w:rsidRDefault="000A3827" w:rsidP="00E320C8">
      <w:pPr>
        <w:pStyle w:val="af3"/>
        <w:numPr>
          <w:ilvl w:val="0"/>
          <w:numId w:val="24"/>
        </w:numPr>
        <w:spacing w:after="200" w:line="240" w:lineRule="auto"/>
        <w:ind w:left="0" w:firstLine="706"/>
        <w:contextualSpacing w:val="0"/>
        <w:jc w:val="both"/>
        <w:rPr>
          <w:color w:val="000000"/>
          <w:sz w:val="24"/>
          <w:szCs w:val="24"/>
        </w:rPr>
      </w:pPr>
      <w:r w:rsidRPr="007A2C13">
        <w:rPr>
          <w:color w:val="000000"/>
          <w:sz w:val="24"/>
          <w:szCs w:val="24"/>
        </w:rPr>
        <w:t>целевого назначения земли и условий землепользования, определенных в соответствии с земельным законодательством Республики Казахстан;</w:t>
      </w:r>
    </w:p>
    <w:p w:rsidR="000A3827" w:rsidRPr="007A2C13" w:rsidRDefault="000A3827" w:rsidP="00E320C8">
      <w:pPr>
        <w:pStyle w:val="af3"/>
        <w:numPr>
          <w:ilvl w:val="0"/>
          <w:numId w:val="24"/>
        </w:numPr>
        <w:spacing w:after="200" w:line="240" w:lineRule="auto"/>
        <w:ind w:left="0" w:firstLine="706"/>
        <w:contextualSpacing w:val="0"/>
        <w:jc w:val="both"/>
        <w:rPr>
          <w:color w:val="000000"/>
          <w:sz w:val="24"/>
          <w:szCs w:val="24"/>
        </w:rPr>
      </w:pPr>
      <w:r w:rsidRPr="007A2C13">
        <w:rPr>
          <w:color w:val="000000"/>
          <w:sz w:val="24"/>
          <w:szCs w:val="24"/>
        </w:rPr>
        <w:t>целевого назначения водных объектов и условий водопользования, определенных в соответствии с водным законодательством Республики Казахстан;</w:t>
      </w:r>
    </w:p>
    <w:p w:rsidR="000A3827" w:rsidRPr="007A2C13" w:rsidRDefault="000A3827" w:rsidP="00E320C8">
      <w:pPr>
        <w:pStyle w:val="af3"/>
        <w:numPr>
          <w:ilvl w:val="0"/>
          <w:numId w:val="24"/>
        </w:numPr>
        <w:spacing w:after="200" w:line="240" w:lineRule="auto"/>
        <w:ind w:left="0" w:firstLine="706"/>
        <w:contextualSpacing w:val="0"/>
        <w:jc w:val="both"/>
        <w:rPr>
          <w:color w:val="000000"/>
          <w:sz w:val="24"/>
          <w:szCs w:val="24"/>
        </w:rPr>
      </w:pPr>
      <w:r w:rsidRPr="007A2C13">
        <w:rPr>
          <w:color w:val="000000"/>
          <w:sz w:val="24"/>
          <w:szCs w:val="24"/>
        </w:rPr>
        <w:t>целей</w:t>
      </w:r>
      <w:r w:rsidR="0035558A" w:rsidRPr="007A2C13">
        <w:rPr>
          <w:color w:val="000000"/>
          <w:sz w:val="24"/>
          <w:szCs w:val="24"/>
        </w:rPr>
        <w:t>, задач</w:t>
      </w:r>
      <w:r w:rsidRPr="007A2C13">
        <w:rPr>
          <w:color w:val="000000"/>
          <w:sz w:val="24"/>
          <w:szCs w:val="24"/>
        </w:rPr>
        <w:t xml:space="preserve"> и мероприятий, установленных в </w:t>
      </w:r>
      <w:r w:rsidR="00E91FD7" w:rsidRPr="007A2C13">
        <w:rPr>
          <w:color w:val="000000"/>
          <w:sz w:val="24"/>
          <w:szCs w:val="24"/>
        </w:rPr>
        <w:t>рамках реализации государственной экологической политики</w:t>
      </w:r>
      <w:r w:rsidR="00EC6A5A" w:rsidRPr="007A2C13">
        <w:rPr>
          <w:color w:val="000000"/>
          <w:sz w:val="24"/>
          <w:szCs w:val="24"/>
        </w:rPr>
        <w:t xml:space="preserve"> на национальном и местном уровнях</w:t>
      </w:r>
      <w:r w:rsidRPr="007A2C13">
        <w:rPr>
          <w:color w:val="000000"/>
          <w:sz w:val="24"/>
          <w:szCs w:val="24"/>
        </w:rPr>
        <w:t>;</w:t>
      </w:r>
    </w:p>
    <w:p w:rsidR="000A3827" w:rsidRPr="007A2C13" w:rsidRDefault="000A3827" w:rsidP="00E320C8">
      <w:pPr>
        <w:pStyle w:val="af3"/>
        <w:numPr>
          <w:ilvl w:val="0"/>
          <w:numId w:val="24"/>
        </w:numPr>
        <w:spacing w:after="200" w:line="240" w:lineRule="auto"/>
        <w:ind w:left="0" w:firstLine="706"/>
        <w:contextualSpacing w:val="0"/>
        <w:jc w:val="both"/>
        <w:rPr>
          <w:color w:val="000000"/>
          <w:sz w:val="24"/>
          <w:szCs w:val="24"/>
        </w:rPr>
      </w:pPr>
      <w:r w:rsidRPr="007A2C13">
        <w:rPr>
          <w:color w:val="000000"/>
          <w:sz w:val="24"/>
          <w:szCs w:val="24"/>
        </w:rPr>
        <w:t>прав и законных интересов собственников земельных участков, землепользователей и водопользователей, затрагиваемых возможным вредным воздействием выброса такого вещества;</w:t>
      </w:r>
    </w:p>
    <w:p w:rsidR="000A3827" w:rsidRPr="007A2C13" w:rsidRDefault="000A3827" w:rsidP="00E320C8">
      <w:pPr>
        <w:pStyle w:val="af3"/>
        <w:numPr>
          <w:ilvl w:val="0"/>
          <w:numId w:val="24"/>
        </w:numPr>
        <w:spacing w:after="200" w:line="240" w:lineRule="auto"/>
        <w:ind w:left="0" w:firstLine="706"/>
        <w:contextualSpacing w:val="0"/>
        <w:jc w:val="both"/>
        <w:rPr>
          <w:color w:val="000000"/>
          <w:sz w:val="24"/>
          <w:szCs w:val="24"/>
        </w:rPr>
      </w:pPr>
      <w:r w:rsidRPr="007A2C13">
        <w:rPr>
          <w:color w:val="000000"/>
          <w:sz w:val="24"/>
          <w:szCs w:val="24"/>
        </w:rPr>
        <w:t>планируемых или реализуемых на соответствующей территории (акватории) мер по охране окружающей среды и улучшению ее качества.</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Если по результатам расчета рассеивания выявлено превышение установленных экологических нормативов качества на любой из точек оценки, экологическое разрешение может быть выдано только при выполнении одного из следующих условий:</w:t>
      </w:r>
    </w:p>
    <w:p w:rsidR="000A3827" w:rsidRPr="007A2C13" w:rsidRDefault="000A3827" w:rsidP="00E320C8">
      <w:pPr>
        <w:pStyle w:val="af3"/>
        <w:numPr>
          <w:ilvl w:val="0"/>
          <w:numId w:val="25"/>
        </w:numPr>
        <w:spacing w:after="200" w:line="240" w:lineRule="auto"/>
        <w:ind w:left="0" w:firstLine="706"/>
        <w:contextualSpacing w:val="0"/>
        <w:jc w:val="both"/>
        <w:rPr>
          <w:color w:val="000000"/>
          <w:sz w:val="24"/>
          <w:szCs w:val="24"/>
        </w:rPr>
      </w:pPr>
      <w:r w:rsidRPr="007A2C13">
        <w:rPr>
          <w:color w:val="000000"/>
          <w:sz w:val="24"/>
          <w:szCs w:val="24"/>
        </w:rPr>
        <w:t>вклад стационарного источника или группы стационарных источников, в отношении которых осуществляется расчет нормативов допустимого выброса, не превышает трех процентов от годового значения экологического норматива качества, установленного для этого загрязняющего вещества, и при условии, что оператор объекта в рамках плана мероприятий по охране окружающей среды или программы повышения экологической эффективности принимает на себя обязательство выполнить мероприятия по сокращению выбросов до уровня, превосходящего минимальные значения технологических показателей выбросов, связанных с внедрением наилучших доступных техник;</w:t>
      </w:r>
    </w:p>
    <w:p w:rsidR="000A3827" w:rsidRPr="007A2C13" w:rsidRDefault="000A3827" w:rsidP="00E320C8">
      <w:pPr>
        <w:pStyle w:val="af3"/>
        <w:numPr>
          <w:ilvl w:val="0"/>
          <w:numId w:val="25"/>
        </w:numPr>
        <w:spacing w:after="200" w:line="240" w:lineRule="auto"/>
        <w:ind w:left="0" w:firstLine="706"/>
        <w:contextualSpacing w:val="0"/>
        <w:jc w:val="both"/>
        <w:rPr>
          <w:color w:val="000000"/>
          <w:sz w:val="24"/>
          <w:szCs w:val="24"/>
        </w:rPr>
      </w:pPr>
      <w:r w:rsidRPr="007A2C13">
        <w:rPr>
          <w:color w:val="000000"/>
          <w:sz w:val="24"/>
          <w:szCs w:val="24"/>
        </w:rPr>
        <w:t>оператор объекта принимает на себя обязательство по проведению мероприятий по охране атмосферного воздуха (в том числе, путем замены топлива или сырья на более экологически чистые, внесения изменений в технологию производства, изменения иных параметров выбросов для улучшения условий рассеивания загрязняющего вещества и иные подобные мероприятия), гарантирующих соблюдение экологических нормативов качества атмосферного воздуха к определенному экологическим разрешением сроку, не превышающему один календарный год с даты выдачи экологического разрешения.</w:t>
      </w:r>
    </w:p>
    <w:p w:rsidR="006E0D0C"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 xml:space="preserve">Для объектов </w:t>
      </w:r>
      <w:r w:rsidRPr="007A2C13">
        <w:rPr>
          <w:color w:val="000000"/>
          <w:sz w:val="24"/>
          <w:szCs w:val="24"/>
          <w:lang w:val="en-US"/>
        </w:rPr>
        <w:t>I</w:t>
      </w:r>
      <w:r w:rsidRPr="007A2C13">
        <w:rPr>
          <w:color w:val="000000"/>
          <w:sz w:val="24"/>
          <w:szCs w:val="24"/>
        </w:rPr>
        <w:t xml:space="preserve"> категории комплексным экологическим разрешением, помимо нормативов допустимых выбросов, устанавливаются технологические нормативы.</w:t>
      </w:r>
    </w:p>
    <w:p w:rsidR="006E0D0C"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 xml:space="preserve">В отношении новых и реконструируемых объектов </w:t>
      </w:r>
      <w:r w:rsidRPr="007A2C13">
        <w:rPr>
          <w:color w:val="000000"/>
          <w:sz w:val="24"/>
          <w:szCs w:val="24"/>
          <w:lang w:val="en-US"/>
        </w:rPr>
        <w:t>I</w:t>
      </w:r>
      <w:r w:rsidRPr="007A2C13">
        <w:rPr>
          <w:color w:val="000000"/>
          <w:sz w:val="24"/>
          <w:szCs w:val="24"/>
        </w:rPr>
        <w:t xml:space="preserve"> категории, если результаты расчетов рассеивания приземных концентраций загрязняющих веществ показывают, что общая нагрузка на атмосферный воздух приведет к нарушению установленных экологических нормативов качества окружающей среды 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выбросов, чем те, которые соответствуют </w:t>
      </w:r>
      <w:r w:rsidR="003936BF" w:rsidRPr="007A2C13">
        <w:rPr>
          <w:color w:val="000000"/>
          <w:sz w:val="24"/>
          <w:szCs w:val="24"/>
        </w:rPr>
        <w:t>технологическим показателям, связанным с применением наилучших доступных техник</w:t>
      </w:r>
      <w:r w:rsidRPr="007A2C13">
        <w:rPr>
          <w:color w:val="000000"/>
          <w:sz w:val="24"/>
          <w:szCs w:val="24"/>
        </w:rPr>
        <w:t>, таким образом, чтобы обеспечивалось соблюдение экологических нормативов качества окружающей среды или целевых показателей качества окружающей среды.</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 xml:space="preserve">В отношении действующих объектов </w:t>
      </w:r>
      <w:r w:rsidRPr="007A2C13">
        <w:rPr>
          <w:color w:val="000000"/>
          <w:sz w:val="24"/>
          <w:szCs w:val="24"/>
          <w:lang w:val="en-US"/>
        </w:rPr>
        <w:t>I</w:t>
      </w:r>
      <w:r w:rsidRPr="007A2C13">
        <w:rPr>
          <w:color w:val="000000"/>
          <w:sz w:val="24"/>
          <w:szCs w:val="24"/>
        </w:rPr>
        <w:t xml:space="preserve"> категории, если результаты расчетов рассеивания приземных концентраций загрязняющих веществ показывают превышение установленных экологических нормативов качества окружающей среды 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выбросов, чем те, </w:t>
      </w:r>
      <w:r w:rsidR="00930575" w:rsidRPr="007A2C13">
        <w:rPr>
          <w:color w:val="000000"/>
          <w:sz w:val="24"/>
          <w:szCs w:val="24"/>
        </w:rPr>
        <w:t>которые соответствуют технологическим показателям, связанным с применением наилучших доступных техник</w:t>
      </w:r>
      <w:r w:rsidRPr="007A2C13">
        <w:rPr>
          <w:color w:val="000000"/>
          <w:sz w:val="24"/>
          <w:szCs w:val="24"/>
        </w:rPr>
        <w:t>, в той мере, в которой достижение таких более строгих нормативов допустимых выбросов является технически возможным при приемлемых для оператора объекта экономических затратах.</w:t>
      </w:r>
    </w:p>
    <w:p w:rsidR="006A1066" w:rsidRPr="007A2C13" w:rsidRDefault="006A1066"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Приземной концентрацией загрязняющ</w:t>
      </w:r>
      <w:r w:rsidR="00D76D58" w:rsidRPr="007A2C13">
        <w:rPr>
          <w:color w:val="000000"/>
          <w:sz w:val="24"/>
          <w:szCs w:val="24"/>
        </w:rPr>
        <w:t>его</w:t>
      </w:r>
      <w:r w:rsidRPr="007A2C13">
        <w:rPr>
          <w:color w:val="000000"/>
          <w:sz w:val="24"/>
          <w:szCs w:val="24"/>
        </w:rPr>
        <w:t xml:space="preserve"> веществ</w:t>
      </w:r>
      <w:r w:rsidR="00D76D58" w:rsidRPr="007A2C13">
        <w:rPr>
          <w:color w:val="000000"/>
          <w:sz w:val="24"/>
          <w:szCs w:val="24"/>
        </w:rPr>
        <w:t>а</w:t>
      </w:r>
      <w:r w:rsidRPr="007A2C13">
        <w:rPr>
          <w:color w:val="000000"/>
          <w:sz w:val="24"/>
          <w:szCs w:val="24"/>
        </w:rPr>
        <w:t xml:space="preserve"> признается </w:t>
      </w:r>
      <w:r w:rsidR="00D76D58" w:rsidRPr="007A2C13">
        <w:rPr>
          <w:color w:val="000000"/>
          <w:sz w:val="24"/>
          <w:szCs w:val="24"/>
        </w:rPr>
        <w:t>масса загрязняющего вещества в единице объема атмосферного воздуха в двухметровом слое над поверхностью земли</w:t>
      </w:r>
      <w:r w:rsidRPr="007A2C13">
        <w:rPr>
          <w:color w:val="000000"/>
          <w:sz w:val="24"/>
          <w:szCs w:val="24"/>
        </w:rPr>
        <w:t>.</w:t>
      </w:r>
    </w:p>
    <w:p w:rsidR="000A3827" w:rsidRPr="007A2C13" w:rsidRDefault="000A3827" w:rsidP="001F7D51">
      <w:pPr>
        <w:pStyle w:val="af3"/>
        <w:numPr>
          <w:ilvl w:val="0"/>
          <w:numId w:val="194"/>
        </w:numPr>
        <w:spacing w:after="200" w:line="240" w:lineRule="auto"/>
        <w:ind w:left="0" w:firstLine="706"/>
        <w:contextualSpacing w:val="0"/>
        <w:jc w:val="both"/>
        <w:rPr>
          <w:color w:val="000000"/>
          <w:sz w:val="24"/>
          <w:szCs w:val="24"/>
        </w:rPr>
      </w:pPr>
      <w:r w:rsidRPr="007A2C13">
        <w:rPr>
          <w:color w:val="000000"/>
          <w:sz w:val="24"/>
          <w:szCs w:val="24"/>
        </w:rPr>
        <w:t xml:space="preserve">Нормативы </w:t>
      </w:r>
      <w:r w:rsidR="00F73072" w:rsidRPr="007A2C13">
        <w:rPr>
          <w:color w:val="000000"/>
          <w:sz w:val="24"/>
          <w:szCs w:val="24"/>
        </w:rPr>
        <w:t xml:space="preserve">допустимых </w:t>
      </w:r>
      <w:r w:rsidRPr="007A2C13">
        <w:rPr>
          <w:color w:val="000000"/>
          <w:sz w:val="24"/>
          <w:szCs w:val="24"/>
        </w:rPr>
        <w:t>выбросов для передвижных источников не устанавливаются.</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54" w:name="_Toc13667430"/>
      <w:bookmarkStart w:id="1055" w:name="_Toc23246009"/>
      <w:r w:rsidRPr="007A2C13">
        <w:rPr>
          <w:rFonts w:ascii="Times New Roman" w:hAnsi="Times New Roman"/>
          <w:color w:val="000000"/>
          <w:sz w:val="24"/>
          <w:szCs w:val="24"/>
        </w:rPr>
        <w:t>Мониторинг соблюдения нормативов допустимых выбросов</w:t>
      </w:r>
      <w:bookmarkEnd w:id="1054"/>
      <w:bookmarkEnd w:id="1055"/>
    </w:p>
    <w:p w:rsidR="000A3827" w:rsidRPr="007A2C13" w:rsidRDefault="000A3827" w:rsidP="001F7D51">
      <w:pPr>
        <w:pStyle w:val="af3"/>
        <w:numPr>
          <w:ilvl w:val="0"/>
          <w:numId w:val="198"/>
        </w:numPr>
        <w:spacing w:after="200" w:line="240" w:lineRule="auto"/>
        <w:ind w:left="0" w:firstLine="706"/>
        <w:contextualSpacing w:val="0"/>
        <w:jc w:val="both"/>
        <w:rPr>
          <w:color w:val="000000"/>
          <w:sz w:val="24"/>
          <w:szCs w:val="24"/>
        </w:rPr>
      </w:pPr>
      <w:r w:rsidRPr="007A2C13">
        <w:rPr>
          <w:color w:val="000000"/>
          <w:sz w:val="24"/>
          <w:szCs w:val="24"/>
        </w:rPr>
        <w:t>Мониторинг соблюдения нормативов допустимых выбросов стационарного источника и (или) совокупности стационарных источников и их влияния на качество атмосферного воздуха осуществляется в соответствии с требованиями настоящего Кодекса и условиями, установленными в экологическом разрешении</w:t>
      </w:r>
      <w:r w:rsidRPr="007A2C13">
        <w:rPr>
          <w:i/>
          <w:color w:val="000000"/>
          <w:sz w:val="24"/>
          <w:szCs w:val="24"/>
        </w:rPr>
        <w:t>.</w:t>
      </w:r>
    </w:p>
    <w:p w:rsidR="000A3827" w:rsidRPr="007A2C13" w:rsidRDefault="000A3827" w:rsidP="001F7D51">
      <w:pPr>
        <w:pStyle w:val="af3"/>
        <w:numPr>
          <w:ilvl w:val="0"/>
          <w:numId w:val="198"/>
        </w:numPr>
        <w:spacing w:after="200" w:line="240" w:lineRule="auto"/>
        <w:ind w:left="0" w:firstLine="706"/>
        <w:contextualSpacing w:val="0"/>
        <w:jc w:val="both"/>
        <w:rPr>
          <w:color w:val="000000"/>
          <w:sz w:val="24"/>
          <w:szCs w:val="24"/>
        </w:rPr>
      </w:pPr>
      <w:r w:rsidRPr="007A2C13">
        <w:rPr>
          <w:color w:val="000000"/>
          <w:sz w:val="24"/>
          <w:szCs w:val="24"/>
        </w:rPr>
        <w:t>Мониторинг соблюдения нормативов допустимых выбросов стационарного источника и (или) совокупности стационарных источников осуществляется инструментальным методом.</w:t>
      </w:r>
    </w:p>
    <w:p w:rsidR="000A3827" w:rsidRPr="007A2C13" w:rsidRDefault="000A3827" w:rsidP="00E320C8">
      <w:pPr>
        <w:spacing w:line="240" w:lineRule="auto"/>
        <w:ind w:firstLine="706"/>
        <w:jc w:val="both"/>
        <w:rPr>
          <w:color w:val="000000"/>
          <w:sz w:val="24"/>
          <w:szCs w:val="24"/>
        </w:rPr>
      </w:pPr>
      <w:r w:rsidRPr="007A2C13">
        <w:rPr>
          <w:color w:val="000000"/>
          <w:sz w:val="24"/>
          <w:szCs w:val="24"/>
        </w:rPr>
        <w:t xml:space="preserve">В случаях, предусмотренных настоящим Кодексом, на объектах </w:t>
      </w:r>
      <w:r w:rsidRPr="007A2C13">
        <w:rPr>
          <w:color w:val="000000"/>
          <w:sz w:val="24"/>
          <w:szCs w:val="24"/>
          <w:lang w:val="en-US"/>
        </w:rPr>
        <w:t>I</w:t>
      </w:r>
      <w:r w:rsidRPr="007A2C13">
        <w:rPr>
          <w:color w:val="000000"/>
          <w:sz w:val="24"/>
          <w:szCs w:val="24"/>
        </w:rPr>
        <w:t xml:space="preserve"> категории мониторинг соблюдения нормативов допустимых выбросов обеспечивается также путем обязательного использования автоматизированной системы мониторинга эмиссий в окружающую среду.</w:t>
      </w:r>
    </w:p>
    <w:p w:rsidR="000A3827" w:rsidRPr="007A2C13" w:rsidRDefault="000A3827" w:rsidP="001F7D51">
      <w:pPr>
        <w:pStyle w:val="af3"/>
        <w:numPr>
          <w:ilvl w:val="0"/>
          <w:numId w:val="198"/>
        </w:numPr>
        <w:spacing w:after="200" w:line="240" w:lineRule="auto"/>
        <w:ind w:left="0" w:firstLine="706"/>
        <w:contextualSpacing w:val="0"/>
        <w:jc w:val="both"/>
        <w:rPr>
          <w:color w:val="000000"/>
          <w:sz w:val="24"/>
          <w:szCs w:val="24"/>
        </w:rPr>
      </w:pPr>
      <w:r w:rsidRPr="007A2C13">
        <w:rPr>
          <w:color w:val="000000"/>
          <w:sz w:val="24"/>
          <w:szCs w:val="24"/>
        </w:rPr>
        <w:t>Мониторинг соблюдения экологических нормативов качества атмосферного воздуха осуществляется на установленных в экологическом разрешении точках оценки</w:t>
      </w:r>
      <w:r w:rsidRPr="007A2C13">
        <w:rPr>
          <w:i/>
          <w:color w:val="000000"/>
          <w:sz w:val="24"/>
          <w:szCs w:val="24"/>
        </w:rPr>
        <w:t xml:space="preserve">. </w:t>
      </w:r>
    </w:p>
    <w:p w:rsidR="000A3827" w:rsidRPr="007A2C13" w:rsidRDefault="000A3827" w:rsidP="001F7D51">
      <w:pPr>
        <w:pStyle w:val="af3"/>
        <w:numPr>
          <w:ilvl w:val="0"/>
          <w:numId w:val="198"/>
        </w:numPr>
        <w:spacing w:after="200" w:line="240" w:lineRule="auto"/>
        <w:ind w:left="0" w:firstLine="706"/>
        <w:contextualSpacing w:val="0"/>
        <w:jc w:val="both"/>
        <w:rPr>
          <w:color w:val="000000"/>
          <w:sz w:val="24"/>
          <w:szCs w:val="24"/>
        </w:rPr>
      </w:pPr>
      <w:r w:rsidRPr="007A2C13">
        <w:rPr>
          <w:color w:val="000000"/>
          <w:sz w:val="24"/>
          <w:szCs w:val="24"/>
        </w:rPr>
        <w:t>Расположение точек оценки в пределах области воздействия определяется таким образом, чтобы:</w:t>
      </w:r>
    </w:p>
    <w:p w:rsidR="000A3827" w:rsidRPr="007A2C13" w:rsidRDefault="000A3827" w:rsidP="00E320C8">
      <w:pPr>
        <w:pStyle w:val="af3"/>
        <w:numPr>
          <w:ilvl w:val="0"/>
          <w:numId w:val="23"/>
        </w:numPr>
        <w:spacing w:after="200" w:line="240" w:lineRule="auto"/>
        <w:ind w:left="0" w:firstLine="706"/>
        <w:contextualSpacing w:val="0"/>
        <w:jc w:val="both"/>
        <w:rPr>
          <w:color w:val="000000"/>
          <w:sz w:val="24"/>
          <w:szCs w:val="24"/>
        </w:rPr>
      </w:pPr>
      <w:r w:rsidRPr="007A2C13">
        <w:rPr>
          <w:color w:val="000000"/>
          <w:sz w:val="24"/>
          <w:szCs w:val="24"/>
        </w:rPr>
        <w:t>в них достигались максимальные значения воздействия выбросов, установленные по результатам моделирования приземных концентраций загрязняющих веществ и с учетом соответствующего для каждого загрязняющего вещества периода осреднения;</w:t>
      </w:r>
    </w:p>
    <w:p w:rsidR="000A3827" w:rsidRPr="007A2C13" w:rsidRDefault="000A3827" w:rsidP="00E320C8">
      <w:pPr>
        <w:pStyle w:val="af3"/>
        <w:numPr>
          <w:ilvl w:val="0"/>
          <w:numId w:val="23"/>
        </w:numPr>
        <w:spacing w:after="200" w:line="240" w:lineRule="auto"/>
        <w:ind w:left="0" w:firstLine="706"/>
        <w:contextualSpacing w:val="0"/>
        <w:jc w:val="both"/>
        <w:rPr>
          <w:color w:val="000000"/>
          <w:sz w:val="24"/>
          <w:szCs w:val="24"/>
        </w:rPr>
      </w:pPr>
      <w:r w:rsidRPr="007A2C13">
        <w:rPr>
          <w:color w:val="000000"/>
          <w:sz w:val="24"/>
          <w:szCs w:val="24"/>
        </w:rPr>
        <w:t>учитывались существующие природный и антропогенный фоны атмосферного воздуха.</w:t>
      </w:r>
    </w:p>
    <w:p w:rsidR="000A3827" w:rsidRPr="007A2C13" w:rsidRDefault="000A3827" w:rsidP="001F7D51">
      <w:pPr>
        <w:pStyle w:val="af3"/>
        <w:numPr>
          <w:ilvl w:val="0"/>
          <w:numId w:val="198"/>
        </w:numPr>
        <w:spacing w:after="200" w:line="240" w:lineRule="auto"/>
        <w:ind w:left="0" w:firstLine="706"/>
        <w:contextualSpacing w:val="0"/>
        <w:jc w:val="both"/>
        <w:rPr>
          <w:color w:val="000000"/>
          <w:sz w:val="24"/>
          <w:szCs w:val="24"/>
        </w:rPr>
      </w:pPr>
      <w:r w:rsidRPr="007A2C13">
        <w:rPr>
          <w:color w:val="000000"/>
          <w:sz w:val="24"/>
          <w:szCs w:val="24"/>
        </w:rPr>
        <w:t>Количество точек оценки зависит от установленного периода осреднения для того или иного загрязняющего вещества и определяется следующим образом:</w:t>
      </w:r>
    </w:p>
    <w:p w:rsidR="000A3827" w:rsidRPr="007A2C13" w:rsidRDefault="000A3827" w:rsidP="001F7D51">
      <w:pPr>
        <w:pStyle w:val="af3"/>
        <w:numPr>
          <w:ilvl w:val="0"/>
          <w:numId w:val="189"/>
        </w:numPr>
        <w:spacing w:after="200" w:line="240" w:lineRule="auto"/>
        <w:ind w:left="0" w:firstLine="706"/>
        <w:contextualSpacing w:val="0"/>
        <w:jc w:val="both"/>
        <w:rPr>
          <w:color w:val="000000"/>
          <w:sz w:val="24"/>
          <w:szCs w:val="24"/>
        </w:rPr>
      </w:pPr>
      <w:r w:rsidRPr="007A2C13">
        <w:rPr>
          <w:color w:val="000000"/>
          <w:sz w:val="24"/>
          <w:szCs w:val="24"/>
        </w:rPr>
        <w:t>уровень соблюдения экологических нормативов качества атмосферного воздуха по загрязняющим веществам, для которых определены как суточные (краткосрочное максимальное воздействие), так и годовые значения (долговременное воздействие), оценивается на двух соответствующих точках;</w:t>
      </w:r>
    </w:p>
    <w:p w:rsidR="000A3827" w:rsidRPr="007A2C13" w:rsidRDefault="000A3827" w:rsidP="001F7D51">
      <w:pPr>
        <w:pStyle w:val="af3"/>
        <w:numPr>
          <w:ilvl w:val="0"/>
          <w:numId w:val="189"/>
        </w:numPr>
        <w:spacing w:after="200" w:line="240" w:lineRule="auto"/>
        <w:ind w:left="0" w:firstLine="706"/>
        <w:contextualSpacing w:val="0"/>
        <w:jc w:val="both"/>
        <w:rPr>
          <w:color w:val="000000"/>
          <w:sz w:val="24"/>
          <w:szCs w:val="24"/>
        </w:rPr>
      </w:pPr>
      <w:r w:rsidRPr="007A2C13">
        <w:rPr>
          <w:color w:val="000000"/>
          <w:sz w:val="24"/>
          <w:szCs w:val="24"/>
        </w:rPr>
        <w:t>уровень соблюдения экологических нормативов качества атмосферного воздуха по загрязняющим веществам, имеющим только годовое значение, устанавливается одна точка оценки.</w:t>
      </w:r>
    </w:p>
    <w:p w:rsidR="000A3827" w:rsidRPr="007A2C13" w:rsidRDefault="000A3827" w:rsidP="001F7D51">
      <w:pPr>
        <w:pStyle w:val="af3"/>
        <w:numPr>
          <w:ilvl w:val="0"/>
          <w:numId w:val="198"/>
        </w:numPr>
        <w:spacing w:after="200" w:line="240" w:lineRule="auto"/>
        <w:ind w:left="0" w:firstLine="706"/>
        <w:contextualSpacing w:val="0"/>
        <w:jc w:val="both"/>
        <w:rPr>
          <w:color w:val="000000"/>
          <w:sz w:val="24"/>
          <w:szCs w:val="24"/>
        </w:rPr>
      </w:pPr>
      <w:r w:rsidRPr="007A2C13">
        <w:rPr>
          <w:color w:val="000000"/>
          <w:sz w:val="24"/>
          <w:szCs w:val="24"/>
        </w:rPr>
        <w:t>Дополнительные точки оценки определяются для загрязняющих веществ, для которых установлены экологические нормативы качества атмосферного воздуха в части влияния на экосистемы и растительность. Точки оценки соблюдения таких экологических нормативов должны устанавливаться на расстоянии не менее двадцати километров от агломераций и не менее пяти километров от других городских застроек и промышленных зон.</w:t>
      </w:r>
    </w:p>
    <w:p w:rsidR="001D7B68" w:rsidRPr="007A2C13" w:rsidRDefault="001D7B68" w:rsidP="001F7D51">
      <w:pPr>
        <w:pStyle w:val="af3"/>
        <w:numPr>
          <w:ilvl w:val="0"/>
          <w:numId w:val="198"/>
        </w:numPr>
        <w:spacing w:after="200" w:line="240" w:lineRule="auto"/>
        <w:ind w:left="0" w:firstLine="706"/>
        <w:contextualSpacing w:val="0"/>
        <w:jc w:val="both"/>
        <w:rPr>
          <w:color w:val="000000"/>
          <w:sz w:val="24"/>
          <w:szCs w:val="24"/>
        </w:rPr>
      </w:pPr>
      <w:r w:rsidRPr="007A2C13">
        <w:rPr>
          <w:color w:val="000000"/>
          <w:sz w:val="24"/>
          <w:szCs w:val="24"/>
        </w:rPr>
        <w:t xml:space="preserve">Если в пределах области воздействия расположены селитебные территории, то </w:t>
      </w:r>
      <w:r w:rsidR="002D5B5D" w:rsidRPr="007A2C13">
        <w:rPr>
          <w:color w:val="000000"/>
          <w:sz w:val="24"/>
          <w:szCs w:val="24"/>
        </w:rPr>
        <w:t xml:space="preserve">должны быть установлены </w:t>
      </w:r>
      <w:r w:rsidRPr="007A2C13">
        <w:rPr>
          <w:color w:val="000000"/>
          <w:sz w:val="24"/>
          <w:szCs w:val="24"/>
        </w:rPr>
        <w:t>дополнительные точки оценки.</w:t>
      </w:r>
    </w:p>
    <w:p w:rsidR="000A3827" w:rsidRPr="007A2C13" w:rsidRDefault="000A3827" w:rsidP="001F7D51">
      <w:pPr>
        <w:pStyle w:val="af3"/>
        <w:numPr>
          <w:ilvl w:val="0"/>
          <w:numId w:val="198"/>
        </w:numPr>
        <w:spacing w:after="200" w:line="240" w:lineRule="auto"/>
        <w:ind w:left="0" w:firstLine="706"/>
        <w:contextualSpacing w:val="0"/>
        <w:jc w:val="both"/>
        <w:rPr>
          <w:color w:val="000000"/>
          <w:sz w:val="24"/>
          <w:szCs w:val="24"/>
        </w:rPr>
      </w:pPr>
      <w:r w:rsidRPr="007A2C13">
        <w:rPr>
          <w:color w:val="000000"/>
          <w:sz w:val="24"/>
          <w:szCs w:val="24"/>
        </w:rPr>
        <w:t>Обоснование определения местоположения и количества точек оценки должно быть представлено в экологическом разрешении.</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56" w:name="_Toc13667431"/>
      <w:bookmarkStart w:id="1057" w:name="_Toc23246010"/>
      <w:r w:rsidRPr="007A2C13">
        <w:rPr>
          <w:rFonts w:ascii="Times New Roman" w:hAnsi="Times New Roman"/>
          <w:color w:val="000000"/>
          <w:sz w:val="24"/>
          <w:szCs w:val="24"/>
        </w:rPr>
        <w:t>Инвентаризация стационарных источников выбросов</w:t>
      </w:r>
      <w:bookmarkEnd w:id="1056"/>
      <w:bookmarkEnd w:id="1057"/>
    </w:p>
    <w:p w:rsidR="000A3827" w:rsidRPr="007A2C13" w:rsidRDefault="000A3827" w:rsidP="001F7D51">
      <w:pPr>
        <w:pStyle w:val="s11"/>
        <w:numPr>
          <w:ilvl w:val="0"/>
          <w:numId w:val="193"/>
        </w:numPr>
        <w:spacing w:before="0" w:beforeAutospacing="0" w:after="200" w:afterAutospacing="0"/>
        <w:ind w:left="0" w:firstLine="706"/>
        <w:jc w:val="both"/>
        <w:rPr>
          <w:color w:val="000000"/>
        </w:rPr>
      </w:pPr>
      <w:r w:rsidRPr="007A2C13">
        <w:rPr>
          <w:color w:val="000000"/>
        </w:rPr>
        <w:t>Местные исполнительные органы областей, городов республиканского значения, столицы обеспечивают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w:t>
      </w:r>
    </w:p>
    <w:p w:rsidR="000A3827" w:rsidRPr="007A2C13" w:rsidRDefault="000A3827" w:rsidP="001F7D51">
      <w:pPr>
        <w:pStyle w:val="s11"/>
        <w:numPr>
          <w:ilvl w:val="0"/>
          <w:numId w:val="193"/>
        </w:numPr>
        <w:spacing w:before="0" w:beforeAutospacing="0" w:after="200" w:afterAutospacing="0"/>
        <w:ind w:left="0" w:firstLine="706"/>
        <w:jc w:val="both"/>
        <w:rPr>
          <w:color w:val="000000"/>
        </w:rPr>
      </w:pPr>
      <w:r w:rsidRPr="007A2C13">
        <w:rPr>
          <w:color w:val="000000"/>
        </w:rPr>
        <w:t>Инвентаризация стационарных источников выбросов осуществляется на основании следующих исходных данных:</w:t>
      </w:r>
    </w:p>
    <w:p w:rsidR="000A3827" w:rsidRPr="007A2C13" w:rsidRDefault="000A3827" w:rsidP="001F7D51">
      <w:pPr>
        <w:pStyle w:val="s11"/>
        <w:numPr>
          <w:ilvl w:val="2"/>
          <w:numId w:val="193"/>
        </w:numPr>
        <w:spacing w:before="0" w:beforeAutospacing="0" w:after="200" w:afterAutospacing="0"/>
        <w:ind w:left="0" w:firstLine="706"/>
        <w:jc w:val="both"/>
        <w:rPr>
          <w:color w:val="000000"/>
        </w:rPr>
      </w:pPr>
      <w:r w:rsidRPr="007A2C13">
        <w:rPr>
          <w:color w:val="000000"/>
        </w:rPr>
        <w:t>выданных комплексных экологических разрешений;</w:t>
      </w:r>
    </w:p>
    <w:p w:rsidR="000A3827" w:rsidRPr="007A2C13" w:rsidRDefault="000A3827" w:rsidP="001F7D51">
      <w:pPr>
        <w:pStyle w:val="s11"/>
        <w:numPr>
          <w:ilvl w:val="2"/>
          <w:numId w:val="193"/>
        </w:numPr>
        <w:spacing w:before="0" w:beforeAutospacing="0" w:after="200" w:afterAutospacing="0"/>
        <w:ind w:left="0" w:firstLine="706"/>
        <w:jc w:val="both"/>
        <w:rPr>
          <w:color w:val="000000"/>
        </w:rPr>
      </w:pPr>
      <w:r w:rsidRPr="007A2C13">
        <w:rPr>
          <w:color w:val="000000"/>
        </w:rPr>
        <w:t xml:space="preserve">выданных </w:t>
      </w:r>
      <w:r w:rsidR="00461AD5" w:rsidRPr="007A2C13">
        <w:rPr>
          <w:color w:val="000000"/>
        </w:rPr>
        <w:t xml:space="preserve">экологических разрешений </w:t>
      </w:r>
      <w:r w:rsidR="006D16B3" w:rsidRPr="007A2C13">
        <w:rPr>
          <w:color w:val="000000"/>
        </w:rPr>
        <w:t>на воздействие</w:t>
      </w:r>
      <w:r w:rsidRPr="007A2C13">
        <w:rPr>
          <w:color w:val="000000"/>
        </w:rPr>
        <w:t>;</w:t>
      </w:r>
    </w:p>
    <w:p w:rsidR="000A3827" w:rsidRPr="007A2C13" w:rsidRDefault="000A3827" w:rsidP="001F7D51">
      <w:pPr>
        <w:pStyle w:val="s11"/>
        <w:numPr>
          <w:ilvl w:val="2"/>
          <w:numId w:val="193"/>
        </w:numPr>
        <w:spacing w:before="0" w:beforeAutospacing="0" w:after="200" w:afterAutospacing="0"/>
        <w:ind w:left="0" w:firstLine="706"/>
        <w:jc w:val="both"/>
        <w:rPr>
          <w:color w:val="000000"/>
        </w:rPr>
      </w:pPr>
      <w:r w:rsidRPr="007A2C13">
        <w:rPr>
          <w:color w:val="000000"/>
        </w:rPr>
        <w:t>предоставленных деклараций о воздействии на окружающую среду;</w:t>
      </w:r>
    </w:p>
    <w:p w:rsidR="000A3827" w:rsidRPr="007A2C13" w:rsidRDefault="000A3827" w:rsidP="001F7D51">
      <w:pPr>
        <w:pStyle w:val="s11"/>
        <w:numPr>
          <w:ilvl w:val="2"/>
          <w:numId w:val="193"/>
        </w:numPr>
        <w:spacing w:before="0" w:beforeAutospacing="0" w:after="200" w:afterAutospacing="0"/>
        <w:ind w:left="0" w:firstLine="706"/>
        <w:jc w:val="both"/>
        <w:rPr>
          <w:color w:val="000000"/>
        </w:rPr>
      </w:pPr>
      <w:r w:rsidRPr="007A2C13">
        <w:rPr>
          <w:color w:val="000000"/>
        </w:rPr>
        <w:t xml:space="preserve">статистической информации по объектам </w:t>
      </w:r>
      <w:r w:rsidRPr="007A2C13">
        <w:rPr>
          <w:color w:val="000000"/>
          <w:lang w:val="en-US"/>
        </w:rPr>
        <w:t>IV</w:t>
      </w:r>
      <w:r w:rsidRPr="007A2C13">
        <w:rPr>
          <w:color w:val="000000"/>
        </w:rPr>
        <w:t xml:space="preserve"> категории;</w:t>
      </w:r>
    </w:p>
    <w:p w:rsidR="000A3827" w:rsidRPr="007A2C13" w:rsidRDefault="000A3827" w:rsidP="001F7D51">
      <w:pPr>
        <w:pStyle w:val="s11"/>
        <w:numPr>
          <w:ilvl w:val="2"/>
          <w:numId w:val="193"/>
        </w:numPr>
        <w:spacing w:before="0" w:beforeAutospacing="0" w:after="200" w:afterAutospacing="0"/>
        <w:ind w:left="0" w:firstLine="706"/>
        <w:jc w:val="both"/>
        <w:rPr>
          <w:color w:val="000000"/>
        </w:rPr>
      </w:pPr>
      <w:r w:rsidRPr="007A2C13">
        <w:rPr>
          <w:color w:val="000000"/>
        </w:rPr>
        <w:t>данных государственного экологического мониторинга;</w:t>
      </w:r>
    </w:p>
    <w:p w:rsidR="000A3827" w:rsidRPr="007A2C13" w:rsidRDefault="000A3827" w:rsidP="001F7D51">
      <w:pPr>
        <w:pStyle w:val="s11"/>
        <w:numPr>
          <w:ilvl w:val="2"/>
          <w:numId w:val="193"/>
        </w:numPr>
        <w:spacing w:before="0" w:beforeAutospacing="0" w:after="200" w:afterAutospacing="0"/>
        <w:ind w:left="0" w:firstLine="706"/>
        <w:jc w:val="both"/>
        <w:rPr>
          <w:color w:val="000000"/>
        </w:rPr>
      </w:pPr>
      <w:r w:rsidRPr="007A2C13">
        <w:rPr>
          <w:color w:val="000000"/>
        </w:rPr>
        <w:t>результатов государственного экологического контроля.</w:t>
      </w:r>
    </w:p>
    <w:p w:rsidR="000A3827" w:rsidRPr="007A2C13" w:rsidRDefault="000A3827" w:rsidP="001F7D51">
      <w:pPr>
        <w:pStyle w:val="s11"/>
        <w:numPr>
          <w:ilvl w:val="0"/>
          <w:numId w:val="193"/>
        </w:numPr>
        <w:spacing w:before="0" w:beforeAutospacing="0" w:after="200" w:afterAutospacing="0"/>
        <w:ind w:left="0" w:firstLine="706"/>
        <w:jc w:val="both"/>
        <w:rPr>
          <w:color w:val="000000"/>
        </w:rPr>
      </w:pPr>
      <w:r w:rsidRPr="007A2C13">
        <w:rPr>
          <w:color w:val="000000"/>
        </w:rPr>
        <w:t>Порядок осуществления инвентаризация стационарных источников выбросов, корректировки ее данных, документирования и хранения данных, полученных в результате проведения таких инвентаризации и корректировки, осуществляются в соответствии с правилами, утвержденными уполномоченным органом в области охраны окружающей среды.</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58" w:name="_Toc13667432"/>
      <w:bookmarkStart w:id="1059" w:name="_Toc23246011"/>
      <w:r w:rsidRPr="007A2C13">
        <w:rPr>
          <w:rFonts w:ascii="Times New Roman" w:hAnsi="Times New Roman"/>
          <w:color w:val="000000"/>
          <w:sz w:val="24"/>
          <w:szCs w:val="24"/>
        </w:rPr>
        <w:t>Сводные расчеты загрязнения атмосферного воздуха и сводные тома предельно допустимых выбросов населенных пунктов</w:t>
      </w:r>
      <w:bookmarkEnd w:id="1058"/>
      <w:bookmarkEnd w:id="1059"/>
    </w:p>
    <w:p w:rsidR="000A3827" w:rsidRPr="007A2C13" w:rsidRDefault="000A3827" w:rsidP="001F7D51">
      <w:pPr>
        <w:pStyle w:val="s11"/>
        <w:numPr>
          <w:ilvl w:val="0"/>
          <w:numId w:val="192"/>
        </w:numPr>
        <w:spacing w:before="0" w:beforeAutospacing="0" w:after="200" w:afterAutospacing="0"/>
        <w:ind w:left="0" w:firstLine="706"/>
        <w:jc w:val="both"/>
        <w:rPr>
          <w:color w:val="000000"/>
        </w:rPr>
      </w:pPr>
      <w:r w:rsidRPr="007A2C13">
        <w:rPr>
          <w:color w:val="000000"/>
        </w:rPr>
        <w:t>Местные исполнительные органы областей, городов республиканского значения, столицы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p w:rsidR="000A3827" w:rsidRPr="007A2C13" w:rsidRDefault="000A3827" w:rsidP="001F7D51">
      <w:pPr>
        <w:pStyle w:val="s11"/>
        <w:numPr>
          <w:ilvl w:val="0"/>
          <w:numId w:val="192"/>
        </w:numPr>
        <w:spacing w:before="0" w:beforeAutospacing="0" w:after="200" w:afterAutospacing="0"/>
        <w:ind w:left="0" w:firstLine="706"/>
        <w:jc w:val="both"/>
        <w:rPr>
          <w:color w:val="000000"/>
        </w:rPr>
      </w:pPr>
      <w:r w:rsidRPr="007A2C13">
        <w:rPr>
          <w:color w:val="000000"/>
        </w:rPr>
        <w:t>Сводный расчет загрязнения атмосферного воздуха населенного пункта представляет собой расчет совокупного воздействия на атмосферный воздух выбросов всех стационарных и передвижных источников, расположенных или эксплуатируемых на территории соответствующего населенного пункта, а также фактических и прогнозируемых приземных концентраций загрязняющих веществ.</w:t>
      </w:r>
    </w:p>
    <w:p w:rsidR="000A3827" w:rsidRPr="007A2C13" w:rsidRDefault="000A3827" w:rsidP="001F7D51">
      <w:pPr>
        <w:pStyle w:val="s11"/>
        <w:numPr>
          <w:ilvl w:val="0"/>
          <w:numId w:val="192"/>
        </w:numPr>
        <w:spacing w:before="0" w:beforeAutospacing="0" w:after="200" w:afterAutospacing="0"/>
        <w:ind w:left="0" w:firstLine="706"/>
        <w:jc w:val="both"/>
        <w:rPr>
          <w:color w:val="000000"/>
        </w:rPr>
      </w:pPr>
      <w:r w:rsidRPr="007A2C13">
        <w:rPr>
          <w:color w:val="000000"/>
        </w:rPr>
        <w:t>Подготовка сводных расчетов загрязнения атмосферного воздуха осуществляется в целях оценки совокупной антропогенной нагрузки на воздушный бассейн соответствующего населенного пункта, прогноза изменения его качества и выработки мер по регулированию и сокращению выбросов.</w:t>
      </w:r>
    </w:p>
    <w:p w:rsidR="000A3827" w:rsidRPr="007A2C13" w:rsidRDefault="000A3827" w:rsidP="001F7D51">
      <w:pPr>
        <w:pStyle w:val="s11"/>
        <w:numPr>
          <w:ilvl w:val="0"/>
          <w:numId w:val="192"/>
        </w:numPr>
        <w:spacing w:before="0" w:beforeAutospacing="0" w:after="200" w:afterAutospacing="0"/>
        <w:ind w:left="0" w:firstLine="706"/>
        <w:jc w:val="both"/>
        <w:rPr>
          <w:color w:val="000000"/>
        </w:rPr>
      </w:pPr>
      <w:r w:rsidRPr="007A2C13">
        <w:rPr>
          <w:color w:val="000000"/>
        </w:rPr>
        <w:t>В качестве исходных данных для расчета загрязнения атмосферного воздуха населенного пункта используются следующие материалы:</w:t>
      </w:r>
    </w:p>
    <w:p w:rsidR="000A3827" w:rsidRPr="007A2C13" w:rsidRDefault="000A3827" w:rsidP="001F7D51">
      <w:pPr>
        <w:pStyle w:val="HTML"/>
        <w:numPr>
          <w:ilvl w:val="2"/>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результаты инвентаризации стационарных источников выбросов;</w:t>
      </w:r>
    </w:p>
    <w:p w:rsidR="000A3827" w:rsidRPr="007A2C13" w:rsidRDefault="000A3827" w:rsidP="001F7D51">
      <w:pPr>
        <w:pStyle w:val="HTML"/>
        <w:numPr>
          <w:ilvl w:val="2"/>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данные о новых стационарных источниках выбросов, строительство или реконструкция которых находятся на этапе проектирования, в том числе проекты нормативов допустимых выбросов, проектная документация на строительство (реконструкцию) объектов;</w:t>
      </w:r>
    </w:p>
    <w:p w:rsidR="000A3827" w:rsidRPr="007A2C13" w:rsidRDefault="000A3827" w:rsidP="001F7D51">
      <w:pPr>
        <w:pStyle w:val="HTML"/>
        <w:numPr>
          <w:ilvl w:val="2"/>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ситуационный план населенного пункта с указанием действующих и проектируемых стационарных источников выбросов;</w:t>
      </w:r>
    </w:p>
    <w:p w:rsidR="000A3827" w:rsidRPr="007A2C13" w:rsidRDefault="000A3827" w:rsidP="001F7D51">
      <w:pPr>
        <w:pStyle w:val="HTML"/>
        <w:numPr>
          <w:ilvl w:val="2"/>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статистическая и аналитическая информация о передвижных источниках, в том числе о количестве, составе и динамике увеличения (сокращения) парка автотранспортных средств, эксплуатируемых в населенном пункте, с разбивкой по типам двигателя и используемого топлива или источника энергии, карты-схемы распределения автотранспортных потоков в населенных пунктах;</w:t>
      </w:r>
    </w:p>
    <w:p w:rsidR="000A3827" w:rsidRPr="007A2C13" w:rsidRDefault="000A3827" w:rsidP="001F7D51">
      <w:pPr>
        <w:pStyle w:val="HTML"/>
        <w:numPr>
          <w:ilvl w:val="2"/>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информация о реализуемых и запланированных мероприятиях, направленных на сокращение выбросов, в том числе утвержденные планы мероприятий по охране окружающей среды, программы повышения экологической эффективности;</w:t>
      </w:r>
    </w:p>
    <w:p w:rsidR="000A3827" w:rsidRPr="007A2C13" w:rsidRDefault="000A3827" w:rsidP="001F7D51">
      <w:pPr>
        <w:pStyle w:val="HTML"/>
        <w:numPr>
          <w:ilvl w:val="2"/>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информация о реализуемых и запланированных </w:t>
      </w:r>
      <w:r w:rsidR="0035558A" w:rsidRPr="007A2C13">
        <w:rPr>
          <w:rFonts w:ascii="Times New Roman" w:hAnsi="Times New Roman" w:cs="Times New Roman"/>
          <w:color w:val="000000"/>
          <w:sz w:val="24"/>
          <w:szCs w:val="24"/>
        </w:rPr>
        <w:t xml:space="preserve">мероприятиях </w:t>
      </w:r>
      <w:r w:rsidRPr="007A2C13">
        <w:rPr>
          <w:rFonts w:ascii="Times New Roman" w:hAnsi="Times New Roman" w:cs="Times New Roman"/>
          <w:color w:val="000000"/>
          <w:sz w:val="24"/>
          <w:szCs w:val="24"/>
        </w:rPr>
        <w:t>по охране окружающей среды, направленных на сокращение выбросов в пределах населенных пунктов;</w:t>
      </w:r>
    </w:p>
    <w:p w:rsidR="000A3827" w:rsidRPr="007A2C13" w:rsidRDefault="000A3827" w:rsidP="001F7D51">
      <w:pPr>
        <w:pStyle w:val="HTML"/>
        <w:numPr>
          <w:ilvl w:val="2"/>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иная статистическая и аналитическая информация.</w:t>
      </w:r>
    </w:p>
    <w:p w:rsidR="000A3827" w:rsidRPr="007A2C13" w:rsidRDefault="000A3827" w:rsidP="001F7D51">
      <w:pPr>
        <w:pStyle w:val="HTML"/>
        <w:numPr>
          <w:ilvl w:val="0"/>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Сводные расчеты загрязнения атмосферного воздуха населенного пункта проводятся не реже одного раза в пять лет и используются как основа для разработки, корректировки и дополнения сводного тома предельно допустимых выбросов населенного пункта.</w:t>
      </w:r>
    </w:p>
    <w:p w:rsidR="000A3827" w:rsidRPr="007A2C13" w:rsidRDefault="000A3827" w:rsidP="001F7D51">
      <w:pPr>
        <w:pStyle w:val="HTML"/>
        <w:numPr>
          <w:ilvl w:val="0"/>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Сводный том предельно допустимых выбросов населенного пункта является постоянно действующим и перерабатываемым документом, определяющим фактическую и прогнозную экологическую емкость воздушного бассейна населенного пункта в целях дальнейшего обоснования градостроительной и строительной деятельности, планирования объектов транспортной инфраструктуры, государственного регулирования и управления в области транспорта, планирования мероприятий по охране окружающей среды.</w:t>
      </w:r>
    </w:p>
    <w:p w:rsidR="000A3827" w:rsidRPr="007A2C13" w:rsidRDefault="000A3827" w:rsidP="001F7D51">
      <w:pPr>
        <w:pStyle w:val="HTML"/>
        <w:numPr>
          <w:ilvl w:val="0"/>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Заказчиками проведения сводных расчетов загрязнения атмосферы и разработки сводного тома предельно допустимых выбросов являются акиматы соответствующих населенных пунктов.</w:t>
      </w:r>
    </w:p>
    <w:p w:rsidR="000A3827" w:rsidRPr="007A2C13" w:rsidRDefault="000A3827" w:rsidP="001F7D51">
      <w:pPr>
        <w:pStyle w:val="HTML"/>
        <w:numPr>
          <w:ilvl w:val="0"/>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 xml:space="preserve">Проведение сводных расчетов загрязнения атмосферы и разработка сводных томов предельно допустимых выбросов вправе осуществлять организации, имеющие лицензию </w:t>
      </w:r>
      <w:r w:rsidR="00B139C6" w:rsidRPr="007A2C13">
        <w:rPr>
          <w:rFonts w:ascii="Times New Roman" w:hAnsi="Times New Roman" w:cs="Times New Roman"/>
          <w:color w:val="000000"/>
          <w:sz w:val="24"/>
          <w:szCs w:val="24"/>
        </w:rPr>
        <w:t>на выполнение работ и оказание услуг в области охраны окружающей среды по подвиду «природоохранное проектирование, нормирование для</w:t>
      </w:r>
      <w:r w:rsidR="004F7CB4" w:rsidRPr="007A2C13">
        <w:rPr>
          <w:rFonts w:ascii="Times New Roman" w:hAnsi="Times New Roman" w:cs="Times New Roman"/>
          <w:color w:val="000000"/>
          <w:sz w:val="24"/>
          <w:szCs w:val="24"/>
        </w:rPr>
        <w:t xml:space="preserve"> объектов</w:t>
      </w:r>
      <w:r w:rsidR="00B139C6" w:rsidRPr="007A2C13">
        <w:rPr>
          <w:rFonts w:ascii="Times New Roman" w:hAnsi="Times New Roman" w:cs="Times New Roman"/>
          <w:color w:val="000000"/>
          <w:sz w:val="24"/>
          <w:szCs w:val="24"/>
        </w:rPr>
        <w:t xml:space="preserve"> I категории»</w:t>
      </w:r>
      <w:r w:rsidRPr="007A2C13">
        <w:rPr>
          <w:rFonts w:ascii="Times New Roman" w:hAnsi="Times New Roman" w:cs="Times New Roman"/>
          <w:color w:val="000000"/>
          <w:sz w:val="24"/>
          <w:szCs w:val="24"/>
        </w:rPr>
        <w:t>, на основании договора с заказчиком, заключаемого в соответствии с законодательством Республики Казахстан о государственных закупках.</w:t>
      </w:r>
    </w:p>
    <w:p w:rsidR="000A3827" w:rsidRPr="007A2C13" w:rsidRDefault="000A3827" w:rsidP="001F7D51">
      <w:pPr>
        <w:pStyle w:val="HTML"/>
        <w:numPr>
          <w:ilvl w:val="0"/>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Сводный том предельно допустимых выбросов населенного пункта подписывается разработчиком проекта, согласовывается с территориальными подразделениями уполномоченного органа в области охраны окружающей среды и санитарно-эпидемиологической службы и утверждается заказчиком.</w:t>
      </w:r>
    </w:p>
    <w:p w:rsidR="000A3827" w:rsidRPr="007A2C13" w:rsidRDefault="000A3827" w:rsidP="001F7D51">
      <w:pPr>
        <w:pStyle w:val="HTML"/>
        <w:numPr>
          <w:ilvl w:val="0"/>
          <w:numId w:val="192"/>
        </w:numPr>
        <w:shd w:val="clear" w:color="auto" w:fill="FFFFFF"/>
        <w:spacing w:after="200"/>
        <w:ind w:left="0" w:firstLine="706"/>
        <w:jc w:val="both"/>
        <w:rPr>
          <w:rFonts w:ascii="Times New Roman" w:hAnsi="Times New Roman" w:cs="Times New Roman"/>
          <w:color w:val="000000"/>
          <w:sz w:val="24"/>
          <w:szCs w:val="24"/>
        </w:rPr>
      </w:pPr>
      <w:r w:rsidRPr="007A2C13">
        <w:rPr>
          <w:rFonts w:ascii="Times New Roman" w:hAnsi="Times New Roman" w:cs="Times New Roman"/>
          <w:color w:val="000000"/>
          <w:sz w:val="24"/>
          <w:szCs w:val="24"/>
        </w:rPr>
        <w:t>Сводный том предельно допустимых выбросов населенного пункта используется:</w:t>
      </w:r>
    </w:p>
    <w:p w:rsidR="000A3827" w:rsidRPr="007A2C13" w:rsidRDefault="000A3827" w:rsidP="001F7D51">
      <w:pPr>
        <w:pStyle w:val="s11"/>
        <w:numPr>
          <w:ilvl w:val="2"/>
          <w:numId w:val="192"/>
        </w:numPr>
        <w:spacing w:before="0" w:beforeAutospacing="0" w:after="200" w:afterAutospacing="0"/>
        <w:ind w:left="0" w:firstLine="706"/>
        <w:jc w:val="both"/>
        <w:rPr>
          <w:color w:val="000000"/>
        </w:rPr>
      </w:pPr>
      <w:r w:rsidRPr="007A2C13">
        <w:rPr>
          <w:color w:val="000000"/>
        </w:rPr>
        <w:t>при проведении экологической оценки;</w:t>
      </w:r>
    </w:p>
    <w:p w:rsidR="000A3827" w:rsidRPr="007A2C13" w:rsidRDefault="000A3827" w:rsidP="001F7D51">
      <w:pPr>
        <w:pStyle w:val="s11"/>
        <w:numPr>
          <w:ilvl w:val="2"/>
          <w:numId w:val="192"/>
        </w:numPr>
        <w:spacing w:before="0" w:beforeAutospacing="0" w:after="200" w:afterAutospacing="0"/>
        <w:ind w:left="0" w:firstLine="706"/>
        <w:jc w:val="both"/>
        <w:rPr>
          <w:color w:val="000000"/>
        </w:rPr>
      </w:pPr>
      <w:r w:rsidRPr="007A2C13">
        <w:rPr>
          <w:color w:val="000000"/>
        </w:rPr>
        <w:t>при разработке градостроительной и строительной документации;</w:t>
      </w:r>
    </w:p>
    <w:p w:rsidR="000A3827" w:rsidRPr="007A2C13" w:rsidRDefault="000A3827" w:rsidP="001F7D51">
      <w:pPr>
        <w:pStyle w:val="s11"/>
        <w:numPr>
          <w:ilvl w:val="2"/>
          <w:numId w:val="192"/>
        </w:numPr>
        <w:spacing w:before="0" w:beforeAutospacing="0" w:after="200" w:afterAutospacing="0"/>
        <w:ind w:left="0" w:firstLine="706"/>
        <w:jc w:val="both"/>
        <w:rPr>
          <w:color w:val="000000"/>
        </w:rPr>
      </w:pPr>
      <w:r w:rsidRPr="007A2C13">
        <w:rPr>
          <w:color w:val="000000"/>
        </w:rPr>
        <w:t>при принятии решений о ликвидации объектов и комплексов;</w:t>
      </w:r>
    </w:p>
    <w:p w:rsidR="000A3827" w:rsidRPr="007A2C13" w:rsidRDefault="000A3827" w:rsidP="001F7D51">
      <w:pPr>
        <w:pStyle w:val="s11"/>
        <w:numPr>
          <w:ilvl w:val="2"/>
          <w:numId w:val="192"/>
        </w:numPr>
        <w:spacing w:before="0" w:beforeAutospacing="0" w:after="200" w:afterAutospacing="0"/>
        <w:ind w:left="0" w:firstLine="706"/>
        <w:jc w:val="both"/>
        <w:rPr>
          <w:color w:val="000000"/>
        </w:rPr>
      </w:pPr>
      <w:r w:rsidRPr="007A2C13">
        <w:rPr>
          <w:color w:val="000000"/>
        </w:rPr>
        <w:t>при разработке планов развития общественного транспорта, коммунального хозяйства, мер по стимулированию перехода населения на экологически более безопасные виды транспорта, внедрения экологически эффективных градостроительных и строительных решений;</w:t>
      </w:r>
    </w:p>
    <w:p w:rsidR="000A3827" w:rsidRPr="007A2C13" w:rsidRDefault="000A3827" w:rsidP="001F7D51">
      <w:pPr>
        <w:pStyle w:val="s11"/>
        <w:numPr>
          <w:ilvl w:val="2"/>
          <w:numId w:val="192"/>
        </w:numPr>
        <w:spacing w:before="0" w:beforeAutospacing="0" w:after="200" w:afterAutospacing="0"/>
        <w:ind w:left="0" w:firstLine="706"/>
        <w:jc w:val="both"/>
        <w:rPr>
          <w:color w:val="000000"/>
        </w:rPr>
      </w:pPr>
      <w:r w:rsidRPr="007A2C13">
        <w:rPr>
          <w:color w:val="000000"/>
        </w:rPr>
        <w:t>при установлении нормативов допустимых выбросов;</w:t>
      </w:r>
    </w:p>
    <w:p w:rsidR="000A3827" w:rsidRPr="007A2C13" w:rsidRDefault="000A3827" w:rsidP="001F7D51">
      <w:pPr>
        <w:pStyle w:val="s11"/>
        <w:numPr>
          <w:ilvl w:val="2"/>
          <w:numId w:val="192"/>
        </w:numPr>
        <w:spacing w:before="0" w:beforeAutospacing="0" w:after="200" w:afterAutospacing="0"/>
        <w:ind w:left="0" w:firstLine="706"/>
        <w:jc w:val="both"/>
        <w:rPr>
          <w:color w:val="000000"/>
        </w:rPr>
      </w:pPr>
      <w:r w:rsidRPr="007A2C13">
        <w:rPr>
          <w:color w:val="000000"/>
        </w:rPr>
        <w:t>при осуществлении государственного экологического контроля в части соблюдения установленных нормативов допустимых выбросов;</w:t>
      </w:r>
    </w:p>
    <w:p w:rsidR="000A3827" w:rsidRPr="007A2C13" w:rsidRDefault="000A3827" w:rsidP="001F7D51">
      <w:pPr>
        <w:pStyle w:val="s11"/>
        <w:numPr>
          <w:ilvl w:val="2"/>
          <w:numId w:val="192"/>
        </w:numPr>
        <w:spacing w:before="0" w:beforeAutospacing="0" w:after="200" w:afterAutospacing="0"/>
        <w:ind w:left="0" w:firstLine="706"/>
        <w:jc w:val="both"/>
        <w:rPr>
          <w:color w:val="000000"/>
        </w:rPr>
      </w:pPr>
      <w:r w:rsidRPr="007A2C13">
        <w:rPr>
          <w:color w:val="000000"/>
        </w:rPr>
        <w:t>при составлении отчетности государственных органов по вопросам охраны окружающей среды;</w:t>
      </w:r>
    </w:p>
    <w:p w:rsidR="000A3827" w:rsidRPr="007A2C13" w:rsidRDefault="000A3827" w:rsidP="001F7D51">
      <w:pPr>
        <w:pStyle w:val="s11"/>
        <w:numPr>
          <w:ilvl w:val="2"/>
          <w:numId w:val="192"/>
        </w:numPr>
        <w:spacing w:before="0" w:beforeAutospacing="0" w:after="200" w:afterAutospacing="0"/>
        <w:ind w:left="0" w:firstLine="706"/>
        <w:jc w:val="both"/>
        <w:rPr>
          <w:color w:val="000000"/>
        </w:rPr>
      </w:pPr>
      <w:r w:rsidRPr="007A2C13">
        <w:rPr>
          <w:color w:val="000000"/>
        </w:rPr>
        <w:t>при планировании и реализации мероприятий по охране атмосферного воздуха.</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60" w:name="_Toc13667433"/>
      <w:bookmarkStart w:id="1061" w:name="_Toc23246012"/>
      <w:r w:rsidRPr="007A2C13">
        <w:rPr>
          <w:rFonts w:ascii="Times New Roman" w:hAnsi="Times New Roman"/>
          <w:color w:val="000000"/>
          <w:sz w:val="24"/>
          <w:szCs w:val="24"/>
        </w:rPr>
        <w:t>Общие положения об экологических требованиях по охране атмосферного воздуха</w:t>
      </w:r>
      <w:bookmarkEnd w:id="1060"/>
      <w:bookmarkEnd w:id="1061"/>
    </w:p>
    <w:p w:rsidR="000A3827" w:rsidRPr="007A2C13" w:rsidRDefault="000A3827" w:rsidP="001F7D51">
      <w:pPr>
        <w:pStyle w:val="af3"/>
        <w:numPr>
          <w:ilvl w:val="0"/>
          <w:numId w:val="195"/>
        </w:numPr>
        <w:spacing w:after="200" w:line="240" w:lineRule="auto"/>
        <w:ind w:left="0" w:firstLine="706"/>
        <w:contextualSpacing w:val="0"/>
        <w:jc w:val="both"/>
        <w:rPr>
          <w:color w:val="000000"/>
          <w:sz w:val="24"/>
          <w:szCs w:val="24"/>
        </w:rPr>
      </w:pPr>
      <w:r w:rsidRPr="007A2C13">
        <w:rPr>
          <w:color w:val="000000"/>
          <w:sz w:val="24"/>
          <w:szCs w:val="24"/>
        </w:rPr>
        <w:t>В целях предупреждения вредного антропогенного воздействия на атмосферный воздух экологическим законодательством Республики Казахстан устанавливаются обязательные для соблюдения при осуществлении деятельности человека экологические требования по охране атмосферного воздуха.</w:t>
      </w:r>
    </w:p>
    <w:p w:rsidR="000A3827" w:rsidRPr="007A2C13" w:rsidRDefault="000A3827" w:rsidP="001F7D51">
      <w:pPr>
        <w:pStyle w:val="af3"/>
        <w:numPr>
          <w:ilvl w:val="0"/>
          <w:numId w:val="195"/>
        </w:numPr>
        <w:spacing w:after="200" w:line="240" w:lineRule="auto"/>
        <w:ind w:left="0" w:firstLine="706"/>
        <w:contextualSpacing w:val="0"/>
        <w:jc w:val="both"/>
        <w:rPr>
          <w:color w:val="000000"/>
          <w:sz w:val="24"/>
          <w:szCs w:val="24"/>
        </w:rPr>
      </w:pPr>
      <w:r w:rsidRPr="007A2C13">
        <w:rPr>
          <w:color w:val="000000"/>
          <w:sz w:val="24"/>
          <w:szCs w:val="24"/>
        </w:rPr>
        <w:t>Запрещается выброс в атмосферный воздух веществ, степень опасности которых для жизни и здоровья человека и для окружающей среды научно не установлена.</w:t>
      </w:r>
    </w:p>
    <w:p w:rsidR="000A3827" w:rsidRPr="007A2C13" w:rsidRDefault="000A3827" w:rsidP="001F7D51">
      <w:pPr>
        <w:pStyle w:val="af3"/>
        <w:numPr>
          <w:ilvl w:val="0"/>
          <w:numId w:val="195"/>
        </w:numPr>
        <w:spacing w:after="200" w:line="240" w:lineRule="auto"/>
        <w:ind w:left="0" w:firstLine="706"/>
        <w:contextualSpacing w:val="0"/>
        <w:jc w:val="both"/>
        <w:rPr>
          <w:color w:val="000000"/>
          <w:sz w:val="24"/>
          <w:szCs w:val="24"/>
        </w:rPr>
      </w:pPr>
      <w:r w:rsidRPr="007A2C13">
        <w:rPr>
          <w:color w:val="000000"/>
          <w:sz w:val="24"/>
          <w:szCs w:val="24"/>
        </w:rPr>
        <w:t xml:space="preserve">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специальных экологических требований в области охраны атмосферного воздуха на территории отдельных административно-территориальных единиц в случаях, когда на таких </w:t>
      </w:r>
      <w:r w:rsidR="002D5B5D" w:rsidRPr="007A2C13">
        <w:rPr>
          <w:color w:val="000000"/>
          <w:sz w:val="24"/>
          <w:szCs w:val="24"/>
        </w:rPr>
        <w:t>территориях</w:t>
      </w:r>
      <w:r w:rsidRPr="007A2C13">
        <w:rPr>
          <w:color w:val="000000"/>
          <w:sz w:val="24"/>
          <w:szCs w:val="24"/>
        </w:rPr>
        <w:t xml:space="preserve"> не соблюдаются установленные </w:t>
      </w:r>
      <w:r w:rsidR="00B37AFF" w:rsidRPr="007A2C13">
        <w:rPr>
          <w:color w:val="000000"/>
          <w:sz w:val="24"/>
          <w:szCs w:val="24"/>
        </w:rPr>
        <w:t xml:space="preserve">экологические </w:t>
      </w:r>
      <w:r w:rsidRPr="007A2C13">
        <w:rPr>
          <w:color w:val="000000"/>
          <w:sz w:val="24"/>
          <w:szCs w:val="24"/>
        </w:rPr>
        <w:t>нормативы качества атмосферного воздуха.</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62" w:name="_Toc13667434"/>
      <w:bookmarkStart w:id="1063" w:name="_Toc23246013"/>
      <w:bookmarkEnd w:id="1049"/>
      <w:r w:rsidRPr="007A2C13">
        <w:rPr>
          <w:rFonts w:ascii="Times New Roman" w:hAnsi="Times New Roman"/>
          <w:color w:val="000000"/>
          <w:sz w:val="24"/>
          <w:szCs w:val="24"/>
        </w:rPr>
        <w:t>Экологические требования по охране атмосферного воздуха при эксплуатации установок очистки газа</w:t>
      </w:r>
      <w:bookmarkEnd w:id="1062"/>
      <w:bookmarkEnd w:id="1063"/>
    </w:p>
    <w:p w:rsidR="000A3827" w:rsidRPr="007A2C13" w:rsidRDefault="000A3827" w:rsidP="001F7D51">
      <w:pPr>
        <w:pStyle w:val="af3"/>
        <w:numPr>
          <w:ilvl w:val="0"/>
          <w:numId w:val="191"/>
        </w:numPr>
        <w:spacing w:after="200" w:line="240" w:lineRule="auto"/>
        <w:ind w:left="0" w:firstLine="706"/>
        <w:contextualSpacing w:val="0"/>
        <w:jc w:val="both"/>
        <w:rPr>
          <w:color w:val="000000"/>
          <w:sz w:val="24"/>
          <w:szCs w:val="24"/>
        </w:rPr>
      </w:pPr>
      <w:r w:rsidRPr="007A2C13">
        <w:rPr>
          <w:color w:val="000000"/>
          <w:sz w:val="24"/>
          <w:szCs w:val="24"/>
        </w:rPr>
        <w:t xml:space="preserve">Запрещаются размещение, ввод в эксплуатацию и эксплуатация объектов </w:t>
      </w:r>
      <w:r w:rsidRPr="007A2C13">
        <w:rPr>
          <w:color w:val="000000"/>
          <w:sz w:val="24"/>
          <w:szCs w:val="24"/>
          <w:lang w:val="en-US"/>
        </w:rPr>
        <w:t>I</w:t>
      </w:r>
      <w:r w:rsidRPr="007A2C13">
        <w:rPr>
          <w:color w:val="000000"/>
          <w:sz w:val="24"/>
          <w:szCs w:val="24"/>
        </w:rPr>
        <w:t xml:space="preserve"> и </w:t>
      </w:r>
      <w:r w:rsidRPr="007A2C13">
        <w:rPr>
          <w:color w:val="000000"/>
          <w:sz w:val="24"/>
          <w:szCs w:val="24"/>
          <w:lang w:val="en-US"/>
        </w:rPr>
        <w:t>II</w:t>
      </w:r>
      <w:r w:rsidRPr="007A2C13">
        <w:rPr>
          <w:color w:val="000000"/>
          <w:sz w:val="24"/>
          <w:szCs w:val="24"/>
        </w:rPr>
        <w:t xml:space="preserve"> категорий, которые не имеют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w:t>
      </w:r>
    </w:p>
    <w:p w:rsidR="000A3827" w:rsidRPr="007A2C13" w:rsidRDefault="000A3827" w:rsidP="001F7D51">
      <w:pPr>
        <w:pStyle w:val="af3"/>
        <w:numPr>
          <w:ilvl w:val="0"/>
          <w:numId w:val="191"/>
        </w:numPr>
        <w:spacing w:after="200" w:line="240" w:lineRule="auto"/>
        <w:ind w:left="0" w:firstLine="706"/>
        <w:contextualSpacing w:val="0"/>
        <w:jc w:val="both"/>
        <w:rPr>
          <w:color w:val="000000"/>
          <w:sz w:val="24"/>
          <w:szCs w:val="24"/>
        </w:rPr>
      </w:pPr>
      <w:r w:rsidRPr="007A2C13">
        <w:rPr>
          <w:color w:val="000000"/>
          <w:sz w:val="24"/>
          <w:szCs w:val="24"/>
        </w:rPr>
        <w:t>Под установкой очистки газа понимается сооружение, оборудование и аппаратура, используемые для очистки отходящих газов от загрязняющих веществ и (или) их обезвреживания.</w:t>
      </w:r>
    </w:p>
    <w:p w:rsidR="000A3827" w:rsidRPr="007A2C13" w:rsidRDefault="000A3827" w:rsidP="001F7D51">
      <w:pPr>
        <w:pStyle w:val="af3"/>
        <w:numPr>
          <w:ilvl w:val="0"/>
          <w:numId w:val="191"/>
        </w:numPr>
        <w:spacing w:after="200" w:line="240" w:lineRule="auto"/>
        <w:ind w:left="0" w:firstLine="706"/>
        <w:contextualSpacing w:val="0"/>
        <w:jc w:val="both"/>
        <w:rPr>
          <w:color w:val="000000"/>
          <w:sz w:val="24"/>
          <w:szCs w:val="24"/>
        </w:rPr>
      </w:pPr>
      <w:r w:rsidRPr="007A2C13">
        <w:rPr>
          <w:color w:val="000000"/>
          <w:sz w:val="24"/>
          <w:szCs w:val="24"/>
        </w:rPr>
        <w:t xml:space="preserve">Эксплуатация установок очистки газа осуществляется в соответствии с </w:t>
      </w:r>
      <w:r w:rsidR="00C7182F" w:rsidRPr="007A2C13">
        <w:rPr>
          <w:color w:val="000000"/>
          <w:sz w:val="24"/>
          <w:szCs w:val="24"/>
        </w:rPr>
        <w:t>правилами</w:t>
      </w:r>
      <w:r w:rsidRPr="007A2C13">
        <w:rPr>
          <w:color w:val="000000"/>
          <w:sz w:val="24"/>
          <w:szCs w:val="24"/>
        </w:rPr>
        <w:t>, утвержденными уполномоченным органом в области охраны окружающей среды.</w:t>
      </w:r>
    </w:p>
    <w:p w:rsidR="000A3827" w:rsidRPr="007A2C13" w:rsidRDefault="000A3827" w:rsidP="001F7D51">
      <w:pPr>
        <w:pStyle w:val="af3"/>
        <w:numPr>
          <w:ilvl w:val="0"/>
          <w:numId w:val="191"/>
        </w:numPr>
        <w:spacing w:after="200" w:line="240" w:lineRule="auto"/>
        <w:ind w:left="0" w:firstLine="706"/>
        <w:contextualSpacing w:val="0"/>
        <w:jc w:val="both"/>
        <w:rPr>
          <w:color w:val="000000"/>
          <w:sz w:val="24"/>
          <w:szCs w:val="24"/>
        </w:rPr>
      </w:pPr>
      <w:r w:rsidRPr="007A2C13">
        <w:rPr>
          <w:color w:val="000000"/>
          <w:sz w:val="24"/>
          <w:szCs w:val="24"/>
        </w:rPr>
        <w:t>В случае, если установки очистки газа отсутствуют, отключены или не обеспечивают проектную очистку и (или) обезвреживание, эксплуатация соответствующего источника выброса запрещена.</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64" w:name="_Toc13667435"/>
      <w:bookmarkStart w:id="1065" w:name="_Toc23246014"/>
      <w:r w:rsidRPr="007A2C13">
        <w:rPr>
          <w:rFonts w:ascii="Times New Roman" w:hAnsi="Times New Roman"/>
          <w:color w:val="000000"/>
          <w:sz w:val="24"/>
          <w:szCs w:val="24"/>
        </w:rPr>
        <w:t>Экологические требования по охране атмосферного воздуха при производстве и эксплуатации транспортных и иных передвижных средств</w:t>
      </w:r>
      <w:bookmarkEnd w:id="1064"/>
      <w:bookmarkEnd w:id="1065"/>
    </w:p>
    <w:p w:rsidR="000A3827" w:rsidRPr="007A2C13" w:rsidRDefault="000A3827" w:rsidP="001F7D51">
      <w:pPr>
        <w:pStyle w:val="af3"/>
        <w:numPr>
          <w:ilvl w:val="0"/>
          <w:numId w:val="202"/>
        </w:numPr>
        <w:spacing w:after="200" w:line="240" w:lineRule="auto"/>
        <w:ind w:left="0" w:firstLine="706"/>
        <w:contextualSpacing w:val="0"/>
        <w:jc w:val="both"/>
        <w:rPr>
          <w:color w:val="000000"/>
          <w:sz w:val="24"/>
          <w:szCs w:val="24"/>
        </w:rPr>
      </w:pPr>
      <w:r w:rsidRPr="007A2C13">
        <w:rPr>
          <w:color w:val="000000"/>
          <w:sz w:val="24"/>
          <w:szCs w:val="24"/>
        </w:rPr>
        <w:t xml:space="preserve">Запрещаются производство и эксплуатация в Республике Казахстан транспортных и иных передвижных средств, содержание загрязняющих веществ в выбросах которых </w:t>
      </w:r>
      <w:r w:rsidR="009C5775" w:rsidRPr="007A2C13">
        <w:rPr>
          <w:color w:val="000000"/>
          <w:sz w:val="24"/>
          <w:szCs w:val="24"/>
        </w:rPr>
        <w:t>не соответствует требованиям технического регламента Евразийского экономического союза</w:t>
      </w:r>
      <w:r w:rsidRPr="007A2C13">
        <w:rPr>
          <w:color w:val="000000"/>
          <w:sz w:val="24"/>
          <w:szCs w:val="24"/>
        </w:rPr>
        <w:t>.</w:t>
      </w:r>
    </w:p>
    <w:p w:rsidR="000A3827" w:rsidRPr="007A2C13" w:rsidRDefault="000A3827" w:rsidP="001F7D51">
      <w:pPr>
        <w:pStyle w:val="af3"/>
        <w:numPr>
          <w:ilvl w:val="0"/>
          <w:numId w:val="202"/>
        </w:numPr>
        <w:spacing w:after="200" w:line="240" w:lineRule="auto"/>
        <w:ind w:left="0" w:firstLine="706"/>
        <w:contextualSpacing w:val="0"/>
        <w:jc w:val="both"/>
        <w:rPr>
          <w:color w:val="000000"/>
          <w:sz w:val="24"/>
          <w:szCs w:val="24"/>
        </w:rPr>
      </w:pPr>
      <w:r w:rsidRPr="007A2C13">
        <w:rPr>
          <w:color w:val="000000"/>
          <w:sz w:val="24"/>
          <w:szCs w:val="24"/>
        </w:rPr>
        <w:t xml:space="preserve">Транспортные и иные передвижные средства, выбросы которых оказывают вредное воздействие на атмосферный воздух, подлежат регулярной проверке </w:t>
      </w:r>
      <w:r w:rsidR="001E2961" w:rsidRPr="007A2C13">
        <w:rPr>
          <w:color w:val="000000"/>
          <w:sz w:val="24"/>
          <w:szCs w:val="24"/>
        </w:rPr>
        <w:t>(техническо</w:t>
      </w:r>
      <w:r w:rsidR="00A373A3" w:rsidRPr="007A2C13">
        <w:rPr>
          <w:color w:val="000000"/>
          <w:sz w:val="24"/>
          <w:szCs w:val="24"/>
        </w:rPr>
        <w:t>му</w:t>
      </w:r>
      <w:r w:rsidR="001E2961" w:rsidRPr="007A2C13">
        <w:rPr>
          <w:color w:val="000000"/>
          <w:sz w:val="24"/>
          <w:szCs w:val="24"/>
        </w:rPr>
        <w:t xml:space="preserve"> осмотр</w:t>
      </w:r>
      <w:r w:rsidR="00A373A3" w:rsidRPr="007A2C13">
        <w:rPr>
          <w:color w:val="000000"/>
          <w:sz w:val="24"/>
          <w:szCs w:val="24"/>
        </w:rPr>
        <w:t>у</w:t>
      </w:r>
      <w:r w:rsidR="001E2961" w:rsidRPr="007A2C13">
        <w:rPr>
          <w:color w:val="000000"/>
          <w:sz w:val="24"/>
          <w:szCs w:val="24"/>
        </w:rPr>
        <w:t xml:space="preserve">) </w:t>
      </w:r>
      <w:r w:rsidRPr="007A2C13">
        <w:rPr>
          <w:color w:val="000000"/>
          <w:sz w:val="24"/>
          <w:szCs w:val="24"/>
        </w:rPr>
        <w:t xml:space="preserve">на </w:t>
      </w:r>
      <w:r w:rsidR="001E2961" w:rsidRPr="007A2C13">
        <w:rPr>
          <w:color w:val="000000"/>
          <w:sz w:val="24"/>
          <w:szCs w:val="24"/>
        </w:rPr>
        <w:t xml:space="preserve">предмет их </w:t>
      </w:r>
      <w:r w:rsidRPr="007A2C13">
        <w:rPr>
          <w:color w:val="000000"/>
          <w:sz w:val="24"/>
          <w:szCs w:val="24"/>
        </w:rPr>
        <w:t>соответстви</w:t>
      </w:r>
      <w:r w:rsidR="001E2961" w:rsidRPr="007A2C13">
        <w:rPr>
          <w:color w:val="000000"/>
          <w:sz w:val="24"/>
          <w:szCs w:val="24"/>
        </w:rPr>
        <w:t xml:space="preserve">ятребованиям технического регламента Евразийского экономического союза </w:t>
      </w:r>
      <w:r w:rsidRPr="007A2C13">
        <w:rPr>
          <w:color w:val="000000"/>
          <w:sz w:val="24"/>
          <w:szCs w:val="24"/>
        </w:rPr>
        <w:t xml:space="preserve">в порядке, определенном законодательством Республики Казахстан. </w:t>
      </w:r>
    </w:p>
    <w:p w:rsidR="000A3827" w:rsidRPr="007A2C13" w:rsidRDefault="000A3827" w:rsidP="001F7D51">
      <w:pPr>
        <w:pStyle w:val="af3"/>
        <w:numPr>
          <w:ilvl w:val="0"/>
          <w:numId w:val="202"/>
        </w:numPr>
        <w:spacing w:after="200" w:line="240" w:lineRule="auto"/>
        <w:ind w:left="0" w:firstLine="706"/>
        <w:contextualSpacing w:val="0"/>
        <w:jc w:val="both"/>
        <w:rPr>
          <w:color w:val="000000"/>
          <w:sz w:val="24"/>
          <w:szCs w:val="24"/>
        </w:rPr>
      </w:pPr>
      <w:r w:rsidRPr="007A2C13">
        <w:rPr>
          <w:color w:val="000000"/>
          <w:sz w:val="24"/>
          <w:szCs w:val="24"/>
        </w:rPr>
        <w:t>Правительство Республики Казахстан, центральные исполнительные органы и местные исполнительные органы каждый в пределах своей компетенции обязаны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p w:rsidR="000A3827" w:rsidRPr="007A2C13" w:rsidRDefault="000A3827" w:rsidP="001F7D51">
      <w:pPr>
        <w:pStyle w:val="af3"/>
        <w:numPr>
          <w:ilvl w:val="0"/>
          <w:numId w:val="202"/>
        </w:numPr>
        <w:spacing w:after="200" w:line="240" w:lineRule="auto"/>
        <w:ind w:left="0" w:firstLine="706"/>
        <w:contextualSpacing w:val="0"/>
        <w:jc w:val="both"/>
        <w:rPr>
          <w:color w:val="000000"/>
          <w:sz w:val="24"/>
          <w:szCs w:val="24"/>
        </w:rPr>
      </w:pPr>
      <w:r w:rsidRPr="007A2C13">
        <w:rPr>
          <w:color w:val="000000"/>
          <w:sz w:val="24"/>
          <w:szCs w:val="24"/>
        </w:rPr>
        <w:t>Местные представительные органы областей, городов республиканского значения, столицы вправе путем принятия соответствующих нормативных правовых актов в пределах своей компетенции по согласованию с уполномоченным органом в области охраны окружающей среды вводить ограничения на въезд транспортных и иных передвижных средств в населенные пункты или отдельные зоны в пределах населенных пунктов, места отдыха и туризма, на особо охраняемые природные территории, а также регулировать передвижение в их пределах транспортных и иных передвижных средств.</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66" w:name="_Toc13667436"/>
      <w:bookmarkStart w:id="1067" w:name="_Toc23246015"/>
      <w:r w:rsidRPr="007A2C13">
        <w:rPr>
          <w:rFonts w:ascii="Times New Roman" w:hAnsi="Times New Roman"/>
          <w:color w:val="000000"/>
          <w:sz w:val="24"/>
          <w:szCs w:val="24"/>
        </w:rPr>
        <w:t>Экологические требования по охране атмосферного воздуха при хранении, обезвреживании, захоронении и сжигании отходов</w:t>
      </w:r>
      <w:bookmarkEnd w:id="1066"/>
      <w:bookmarkEnd w:id="1067"/>
    </w:p>
    <w:p w:rsidR="000A3827" w:rsidRPr="007A2C13" w:rsidRDefault="000A3827" w:rsidP="001F7D51">
      <w:pPr>
        <w:pStyle w:val="af3"/>
        <w:numPr>
          <w:ilvl w:val="0"/>
          <w:numId w:val="203"/>
        </w:numPr>
        <w:spacing w:after="200" w:line="240" w:lineRule="auto"/>
        <w:ind w:left="0" w:firstLine="706"/>
        <w:contextualSpacing w:val="0"/>
        <w:jc w:val="both"/>
        <w:rPr>
          <w:color w:val="000000"/>
          <w:sz w:val="24"/>
          <w:szCs w:val="24"/>
        </w:rPr>
      </w:pPr>
      <w:r w:rsidRPr="007A2C13">
        <w:rPr>
          <w:color w:val="000000"/>
          <w:sz w:val="24"/>
          <w:szCs w:val="24"/>
        </w:rPr>
        <w:t>Хранение, обезвреживание, захоронение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оборудования, соответствующих требованиям, предусмотренным экологическим законодательством</w:t>
      </w:r>
      <w:r w:rsidR="00694EAA" w:rsidRPr="007A2C13">
        <w:rPr>
          <w:color w:val="000000"/>
          <w:sz w:val="24"/>
          <w:szCs w:val="24"/>
        </w:rPr>
        <w:t xml:space="preserve"> Республики Казахстан</w:t>
      </w:r>
      <w:r w:rsidRPr="007A2C13">
        <w:rPr>
          <w:color w:val="000000"/>
          <w:sz w:val="24"/>
          <w:szCs w:val="24"/>
        </w:rPr>
        <w:t>, запрещается.</w:t>
      </w:r>
    </w:p>
    <w:p w:rsidR="000A3827" w:rsidRPr="007A2C13" w:rsidRDefault="000A3827" w:rsidP="001F7D51">
      <w:pPr>
        <w:pStyle w:val="af3"/>
        <w:numPr>
          <w:ilvl w:val="0"/>
          <w:numId w:val="203"/>
        </w:numPr>
        <w:spacing w:after="200" w:line="240" w:lineRule="auto"/>
        <w:ind w:left="0" w:firstLine="706"/>
        <w:contextualSpacing w:val="0"/>
        <w:jc w:val="both"/>
        <w:rPr>
          <w:color w:val="000000"/>
          <w:sz w:val="24"/>
          <w:szCs w:val="24"/>
        </w:rPr>
      </w:pPr>
      <w:r w:rsidRPr="007A2C13">
        <w:rPr>
          <w:color w:val="000000"/>
          <w:sz w:val="24"/>
          <w:szCs w:val="24"/>
        </w:rPr>
        <w:t>Юридические лица и индивидуальные предприниматели, отходы которых являются источниками </w:t>
      </w:r>
      <w:r w:rsidR="00C7182F" w:rsidRPr="007A2C13">
        <w:rPr>
          <w:color w:val="000000"/>
          <w:sz w:val="24"/>
          <w:szCs w:val="24"/>
        </w:rPr>
        <w:t>загрязнения атмосферного воздуха</w:t>
      </w:r>
      <w:r w:rsidRPr="007A2C13">
        <w:rPr>
          <w:color w:val="000000"/>
          <w:sz w:val="24"/>
          <w:szCs w:val="24"/>
        </w:rPr>
        <w:t xml:space="preserve">, обязаны в соответствии с экологическим законодательством </w:t>
      </w:r>
      <w:r w:rsidR="00694EAA" w:rsidRPr="007A2C13">
        <w:rPr>
          <w:color w:val="000000"/>
          <w:sz w:val="24"/>
          <w:szCs w:val="24"/>
        </w:rPr>
        <w:t xml:space="preserve">Республики Казахстан </w:t>
      </w:r>
      <w:r w:rsidRPr="007A2C13">
        <w:rPr>
          <w:color w:val="000000"/>
          <w:sz w:val="24"/>
          <w:szCs w:val="24"/>
        </w:rPr>
        <w:t>обеспечивать своевременный вывоз таких отходов на специализированные места их хранения, обезвреживания, переработки, утилизации или удаления.</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68" w:name="_Toc13667437"/>
      <w:bookmarkStart w:id="1069" w:name="_Toc23246016"/>
      <w:r w:rsidRPr="007A2C13">
        <w:rPr>
          <w:rFonts w:ascii="Times New Roman" w:hAnsi="Times New Roman"/>
          <w:color w:val="000000"/>
          <w:sz w:val="24"/>
          <w:szCs w:val="24"/>
        </w:rPr>
        <w:t>Экологические требования по охране атмосферного воздуха при использовании ископаемых видов топлива</w:t>
      </w:r>
      <w:bookmarkEnd w:id="1068"/>
      <w:bookmarkEnd w:id="1069"/>
    </w:p>
    <w:p w:rsidR="000A3827" w:rsidRPr="007A2C13" w:rsidRDefault="000A3827" w:rsidP="00E320C8">
      <w:pPr>
        <w:spacing w:line="240" w:lineRule="auto"/>
        <w:ind w:firstLine="706"/>
        <w:jc w:val="both"/>
        <w:rPr>
          <w:color w:val="000000"/>
          <w:sz w:val="24"/>
          <w:szCs w:val="24"/>
        </w:rPr>
      </w:pPr>
      <w:r w:rsidRPr="007A2C13">
        <w:rPr>
          <w:color w:val="000000"/>
          <w:sz w:val="24"/>
          <w:szCs w:val="24"/>
        </w:rPr>
        <w:t>Центральные исполнительные органы Республики Казахстан в пределах их компетенции и местные представительные органы областей, городов республиканского значения, столицы могут вводить ограничения на сжигание населением отдельных ископаемых видов топлива, приводящее к загрязнению атмосферного воздуха на соответствующей территории, а также разрабатывать и реализовывать меры, направленные на стимулирование производства и применения экологически безопасных видов топлива, использование возобновляемых источников энергии.</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70" w:name="_Toc13667438"/>
      <w:bookmarkStart w:id="1071" w:name="_Toc23246017"/>
      <w:r w:rsidRPr="007A2C13">
        <w:rPr>
          <w:rFonts w:ascii="Times New Roman" w:hAnsi="Times New Roman"/>
          <w:color w:val="000000"/>
          <w:sz w:val="24"/>
          <w:szCs w:val="24"/>
        </w:rPr>
        <w:t>Экологические требования по охране атмосферного воздуха при возникновении неблагоприятных метеорологических условий</w:t>
      </w:r>
      <w:bookmarkEnd w:id="1070"/>
      <w:bookmarkEnd w:id="1071"/>
    </w:p>
    <w:p w:rsidR="000A3827" w:rsidRPr="007A2C13" w:rsidRDefault="000A3827" w:rsidP="001F7D51">
      <w:pPr>
        <w:pStyle w:val="af3"/>
        <w:numPr>
          <w:ilvl w:val="0"/>
          <w:numId w:val="201"/>
        </w:numPr>
        <w:spacing w:after="200" w:line="240" w:lineRule="auto"/>
        <w:ind w:left="0" w:firstLine="706"/>
        <w:contextualSpacing w:val="0"/>
        <w:jc w:val="both"/>
        <w:rPr>
          <w:color w:val="000000"/>
          <w:sz w:val="24"/>
          <w:szCs w:val="24"/>
        </w:rPr>
      </w:pPr>
      <w:r w:rsidRPr="007A2C13">
        <w:rPr>
          <w:color w:val="000000"/>
          <w:sz w:val="24"/>
          <w:szCs w:val="24"/>
        </w:rPr>
        <w:t xml:space="preserve">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w:t>
      </w:r>
      <w:r w:rsidR="00C66BE2" w:rsidRPr="007A2C13">
        <w:rPr>
          <w:color w:val="000000"/>
          <w:sz w:val="24"/>
          <w:szCs w:val="24"/>
        </w:rPr>
        <w:t xml:space="preserve">жизни и (или) </w:t>
      </w:r>
      <w:r w:rsidRPr="007A2C13">
        <w:rPr>
          <w:color w:val="000000"/>
          <w:sz w:val="24"/>
          <w:szCs w:val="24"/>
        </w:rPr>
        <w:t xml:space="preserve">здоровья </w:t>
      </w:r>
      <w:r w:rsidR="00C66BE2" w:rsidRPr="007A2C13">
        <w:rPr>
          <w:color w:val="000000"/>
          <w:sz w:val="24"/>
          <w:szCs w:val="24"/>
        </w:rPr>
        <w:t>людей</w:t>
      </w:r>
      <w:r w:rsidRPr="007A2C13">
        <w:rPr>
          <w:color w:val="000000"/>
          <w:sz w:val="24"/>
          <w:szCs w:val="24"/>
        </w:rPr>
        <w:t>.</w:t>
      </w:r>
    </w:p>
    <w:p w:rsidR="000A3827" w:rsidRPr="007A2C13" w:rsidRDefault="000A3827" w:rsidP="001F7D51">
      <w:pPr>
        <w:pStyle w:val="af3"/>
        <w:numPr>
          <w:ilvl w:val="0"/>
          <w:numId w:val="201"/>
        </w:numPr>
        <w:spacing w:after="200" w:line="240" w:lineRule="auto"/>
        <w:ind w:left="0" w:firstLine="706"/>
        <w:contextualSpacing w:val="0"/>
        <w:jc w:val="both"/>
        <w:rPr>
          <w:color w:val="000000"/>
          <w:sz w:val="24"/>
          <w:szCs w:val="24"/>
        </w:rPr>
      </w:pPr>
      <w:r w:rsidRPr="007A2C13">
        <w:rPr>
          <w:color w:val="000000"/>
          <w:sz w:val="24"/>
          <w:szCs w:val="24"/>
        </w:rPr>
        <w:t xml:space="preserve">При возникновении неблагоприятных метеорологических условий в городских и иных населенных пунктах местные исполнительные органы </w:t>
      </w:r>
      <w:r w:rsidR="002D5B5D" w:rsidRPr="007A2C13">
        <w:rPr>
          <w:color w:val="000000"/>
          <w:sz w:val="24"/>
          <w:szCs w:val="24"/>
        </w:rPr>
        <w:t xml:space="preserve">таких административно-территориальных единиц </w:t>
      </w:r>
      <w:r w:rsidRPr="007A2C13">
        <w:rPr>
          <w:color w:val="000000"/>
          <w:sz w:val="24"/>
          <w:szCs w:val="24"/>
        </w:rPr>
        <w:t>обеспечивают незамедлительное распространение соответствующей информации среди населения, а также в соответствии с настоящим Кодексом вводят временные меры по регулированию выбросов загрязняющих веществ в атмосферный воздух на период действия неблагоприятных метеорологических условий.</w:t>
      </w:r>
    </w:p>
    <w:p w:rsidR="000A3827" w:rsidRPr="007A2C13" w:rsidRDefault="000A3827" w:rsidP="001F7D51">
      <w:pPr>
        <w:pStyle w:val="af3"/>
        <w:numPr>
          <w:ilvl w:val="0"/>
          <w:numId w:val="201"/>
        </w:numPr>
        <w:spacing w:after="200" w:line="240" w:lineRule="auto"/>
        <w:ind w:left="0" w:firstLine="706"/>
        <w:contextualSpacing w:val="0"/>
        <w:jc w:val="both"/>
        <w:rPr>
          <w:color w:val="000000"/>
          <w:sz w:val="24"/>
          <w:szCs w:val="24"/>
        </w:rPr>
      </w:pPr>
      <w:r w:rsidRPr="007A2C13">
        <w:rPr>
          <w:color w:val="000000"/>
          <w:sz w:val="24"/>
          <w:szCs w:val="24"/>
        </w:rPr>
        <w:t xml:space="preserve">В периоды кратковременного загрязнения атмосферного воздуха в городских и иных населенных пунктах, вызванного неблагоприятными метеорологическими условиями, юридические лица, индивидуальные предприниматели, имеющие стационарные источники выбросов в пределах соответствующих административно-территориальных единиц, обязаны соблюдать временно введенные местным исполнительным органом </w:t>
      </w:r>
      <w:r w:rsidR="002D5B5D" w:rsidRPr="007A2C13">
        <w:rPr>
          <w:color w:val="000000"/>
          <w:sz w:val="24"/>
          <w:szCs w:val="24"/>
        </w:rPr>
        <w:t xml:space="preserve">соответствующей административно-территориальной единицы </w:t>
      </w:r>
      <w:r w:rsidRPr="007A2C13">
        <w:rPr>
          <w:color w:val="000000"/>
          <w:sz w:val="24"/>
          <w:szCs w:val="24"/>
        </w:rPr>
        <w:t>требования по снижению выбросов стационарных источников, вплоть до частичной или полной остановки их эксплуатации.</w:t>
      </w:r>
    </w:p>
    <w:p w:rsidR="000A3827" w:rsidRPr="007A2C13" w:rsidRDefault="000A3827" w:rsidP="00E320C8">
      <w:pPr>
        <w:spacing w:line="240" w:lineRule="auto"/>
        <w:ind w:firstLine="706"/>
        <w:jc w:val="both"/>
        <w:rPr>
          <w:color w:val="000000"/>
          <w:sz w:val="24"/>
          <w:szCs w:val="24"/>
        </w:rPr>
      </w:pPr>
      <w:r w:rsidRPr="007A2C13">
        <w:rPr>
          <w:color w:val="000000"/>
          <w:sz w:val="24"/>
          <w:szCs w:val="24"/>
        </w:rPr>
        <w:t>Требование части первой настоящего пункта не распространяется на стационарные источники, частичная или полная остановка эксплуатации которых не допускается в соответствии с законодательством Республики Казахстан.</w:t>
      </w:r>
    </w:p>
    <w:p w:rsidR="000A3827" w:rsidRPr="007A2C13" w:rsidRDefault="000A3827" w:rsidP="001F7D51">
      <w:pPr>
        <w:pStyle w:val="af3"/>
        <w:numPr>
          <w:ilvl w:val="0"/>
          <w:numId w:val="201"/>
        </w:numPr>
        <w:spacing w:after="200" w:line="240" w:lineRule="auto"/>
        <w:ind w:left="0" w:firstLine="706"/>
        <w:contextualSpacing w:val="0"/>
        <w:jc w:val="both"/>
        <w:rPr>
          <w:color w:val="000000"/>
          <w:sz w:val="24"/>
          <w:szCs w:val="24"/>
        </w:rPr>
      </w:pPr>
      <w:r w:rsidRPr="007A2C13">
        <w:rPr>
          <w:color w:val="000000"/>
          <w:sz w:val="24"/>
          <w:szCs w:val="24"/>
        </w:rPr>
        <w:t>Информация о существующих или прогнозных неблагоприятных метеорологических условиях представляется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w:t>
      </w:r>
      <w:r w:rsidR="002D5B5D" w:rsidRPr="007A2C13">
        <w:rPr>
          <w:color w:val="000000"/>
          <w:sz w:val="24"/>
          <w:szCs w:val="24"/>
        </w:rPr>
        <w:t xml:space="preserve"> на период действия неблагоприятных метеорологических условий</w:t>
      </w:r>
      <w:r w:rsidRPr="007A2C13">
        <w:rPr>
          <w:color w:val="000000"/>
          <w:sz w:val="24"/>
          <w:szCs w:val="24"/>
        </w:rPr>
        <w:t>.</w:t>
      </w:r>
    </w:p>
    <w:p w:rsidR="000A3827" w:rsidRPr="007A2C13" w:rsidRDefault="00C7182F" w:rsidP="001F7D51">
      <w:pPr>
        <w:pStyle w:val="af3"/>
        <w:numPr>
          <w:ilvl w:val="0"/>
          <w:numId w:val="201"/>
        </w:numPr>
        <w:spacing w:after="200" w:line="240" w:lineRule="auto"/>
        <w:ind w:left="0" w:firstLine="706"/>
        <w:contextualSpacing w:val="0"/>
        <w:jc w:val="both"/>
        <w:rPr>
          <w:color w:val="000000"/>
          <w:sz w:val="24"/>
          <w:szCs w:val="24"/>
        </w:rPr>
      </w:pPr>
      <w:r w:rsidRPr="007A2C13">
        <w:rPr>
          <w:color w:val="000000"/>
          <w:sz w:val="24"/>
          <w:szCs w:val="24"/>
        </w:rPr>
        <w:t>Порядок</w:t>
      </w:r>
      <w:r w:rsidR="000A3827" w:rsidRPr="007A2C13">
        <w:rPr>
          <w:color w:val="000000"/>
          <w:sz w:val="24"/>
          <w:szCs w:val="24"/>
        </w:rPr>
        <w:t>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местными представительными органами областей, городов республиканского значения, столицы.</w:t>
      </w:r>
    </w:p>
    <w:p w:rsidR="000A3827" w:rsidRPr="007A2C13" w:rsidRDefault="000A382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72" w:name="_Toc13667439"/>
      <w:bookmarkStart w:id="1073" w:name="_Toc23246018"/>
      <w:r w:rsidRPr="007A2C13">
        <w:rPr>
          <w:rFonts w:ascii="Times New Roman" w:hAnsi="Times New Roman"/>
          <w:color w:val="000000"/>
          <w:sz w:val="24"/>
          <w:szCs w:val="24"/>
        </w:rPr>
        <w:t>Экологические требования по охране атмосферного воздуха при авариях</w:t>
      </w:r>
      <w:bookmarkEnd w:id="1072"/>
      <w:bookmarkEnd w:id="1073"/>
    </w:p>
    <w:p w:rsidR="000A3827" w:rsidRPr="007A2C13" w:rsidRDefault="000A3827" w:rsidP="001F7D51">
      <w:pPr>
        <w:pStyle w:val="af3"/>
        <w:numPr>
          <w:ilvl w:val="3"/>
          <w:numId w:val="201"/>
        </w:numPr>
        <w:spacing w:after="200" w:line="240" w:lineRule="auto"/>
        <w:ind w:left="0" w:firstLine="706"/>
        <w:contextualSpacing w:val="0"/>
        <w:jc w:val="both"/>
        <w:rPr>
          <w:color w:val="000000"/>
          <w:sz w:val="24"/>
          <w:szCs w:val="24"/>
        </w:rPr>
      </w:pPr>
      <w:r w:rsidRPr="007A2C13">
        <w:rPr>
          <w:color w:val="000000"/>
          <w:sz w:val="24"/>
          <w:szCs w:val="24"/>
        </w:rPr>
        <w:t>При ухудшении качества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w:t>
      </w:r>
      <w:r w:rsidR="00C7182F" w:rsidRPr="007A2C13">
        <w:rPr>
          <w:color w:val="000000"/>
          <w:sz w:val="24"/>
          <w:szCs w:val="24"/>
        </w:rPr>
        <w:t>законодательством</w:t>
      </w:r>
      <w:r w:rsidRPr="007A2C13">
        <w:rPr>
          <w:color w:val="000000"/>
          <w:sz w:val="24"/>
          <w:szCs w:val="24"/>
        </w:rPr>
        <w:t> Республики Казахстан о гражданской защите.</w:t>
      </w:r>
    </w:p>
    <w:p w:rsidR="003E6260" w:rsidRPr="007A2C13" w:rsidRDefault="000A3827" w:rsidP="001F7D51">
      <w:pPr>
        <w:pStyle w:val="af3"/>
        <w:numPr>
          <w:ilvl w:val="3"/>
          <w:numId w:val="201"/>
        </w:numPr>
        <w:spacing w:after="200" w:line="240" w:lineRule="auto"/>
        <w:ind w:left="0" w:firstLine="706"/>
        <w:contextualSpacing w:val="0"/>
        <w:jc w:val="both"/>
        <w:rPr>
          <w:color w:val="000000"/>
          <w:sz w:val="24"/>
          <w:szCs w:val="24"/>
        </w:rPr>
      </w:pPr>
      <w:r w:rsidRPr="007A2C13">
        <w:rPr>
          <w:color w:val="000000"/>
          <w:sz w:val="24"/>
          <w:szCs w:val="24"/>
        </w:rPr>
        <w:t xml:space="preserve">При возникновении аварийной ситуации на объектах </w:t>
      </w:r>
      <w:r w:rsidRPr="007A2C13">
        <w:rPr>
          <w:color w:val="000000"/>
          <w:sz w:val="24"/>
          <w:szCs w:val="24"/>
          <w:lang w:val="en-US"/>
        </w:rPr>
        <w:t>I</w:t>
      </w:r>
      <w:r w:rsidRPr="007A2C13">
        <w:rPr>
          <w:color w:val="000000"/>
          <w:sz w:val="24"/>
          <w:szCs w:val="24"/>
        </w:rPr>
        <w:t xml:space="preserve"> и </w:t>
      </w:r>
      <w:r w:rsidRPr="007A2C13">
        <w:rPr>
          <w:color w:val="000000"/>
          <w:sz w:val="24"/>
          <w:szCs w:val="24"/>
          <w:lang w:val="en-US"/>
        </w:rPr>
        <w:t>II</w:t>
      </w:r>
      <w:r w:rsidRPr="007A2C13">
        <w:rPr>
          <w:color w:val="000000"/>
          <w:sz w:val="24"/>
          <w:szCs w:val="24"/>
        </w:rPr>
        <w:t xml:space="preserve">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 а также по устранению негативных </w:t>
      </w:r>
      <w:r w:rsidR="00E64600" w:rsidRPr="007A2C13">
        <w:rPr>
          <w:color w:val="000000"/>
          <w:sz w:val="24"/>
          <w:szCs w:val="24"/>
        </w:rPr>
        <w:t>последствий</w:t>
      </w:r>
      <w:r w:rsidRPr="007A2C13">
        <w:rPr>
          <w:color w:val="000000"/>
          <w:sz w:val="24"/>
          <w:szCs w:val="24"/>
        </w:rPr>
        <w:t xml:space="preserve"> для окружающей среды, вызванных такой аварийной ситуацией.</w:t>
      </w:r>
    </w:p>
    <w:p w:rsidR="0010372C" w:rsidRPr="007A2C13" w:rsidRDefault="0026418C"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1074" w:name="_Toc13667440"/>
      <w:bookmarkStart w:id="1075" w:name="_Toc23246019"/>
      <w:r w:rsidRPr="007A2C13">
        <w:rPr>
          <w:rFonts w:ascii="Times New Roman" w:hAnsi="Times New Roman"/>
          <w:color w:val="000000"/>
          <w:sz w:val="24"/>
          <w:szCs w:val="24"/>
        </w:rPr>
        <w:t>Охрана в</w:t>
      </w:r>
      <w:r w:rsidR="00133FD8" w:rsidRPr="007A2C13">
        <w:rPr>
          <w:rFonts w:ascii="Times New Roman" w:hAnsi="Times New Roman"/>
          <w:color w:val="000000"/>
          <w:sz w:val="24"/>
          <w:szCs w:val="24"/>
        </w:rPr>
        <w:t>од</w:t>
      </w:r>
      <w:r w:rsidR="00374D02" w:rsidRPr="007A2C13">
        <w:rPr>
          <w:rFonts w:ascii="Times New Roman" w:hAnsi="Times New Roman"/>
          <w:color w:val="000000"/>
          <w:sz w:val="24"/>
          <w:szCs w:val="24"/>
        </w:rPr>
        <w:t>ных объектов</w:t>
      </w:r>
      <w:bookmarkEnd w:id="1074"/>
      <w:bookmarkEnd w:id="1075"/>
    </w:p>
    <w:p w:rsidR="004D73AB" w:rsidRPr="007A2C13" w:rsidRDefault="00CD4F89"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76" w:name="_Toc13667441"/>
      <w:bookmarkStart w:id="1077" w:name="_Toc23246020"/>
      <w:bookmarkStart w:id="1078" w:name="443423898"/>
      <w:r w:rsidRPr="007A2C13">
        <w:rPr>
          <w:rFonts w:ascii="Times New Roman" w:hAnsi="Times New Roman"/>
          <w:color w:val="000000"/>
          <w:sz w:val="24"/>
          <w:szCs w:val="24"/>
        </w:rPr>
        <w:t>Водные объекты и их охрана</w:t>
      </w:r>
      <w:bookmarkEnd w:id="1076"/>
      <w:bookmarkEnd w:id="1077"/>
    </w:p>
    <w:p w:rsidR="00EE589B" w:rsidRPr="007A2C13" w:rsidRDefault="00EE589B" w:rsidP="001F7D51">
      <w:pPr>
        <w:pStyle w:val="af3"/>
        <w:numPr>
          <w:ilvl w:val="0"/>
          <w:numId w:val="204"/>
        </w:numPr>
        <w:spacing w:after="200" w:line="240" w:lineRule="auto"/>
        <w:ind w:left="0" w:firstLine="706"/>
        <w:contextualSpacing w:val="0"/>
        <w:jc w:val="both"/>
        <w:rPr>
          <w:color w:val="000000"/>
          <w:sz w:val="24"/>
          <w:szCs w:val="24"/>
        </w:rPr>
      </w:pPr>
      <w:r w:rsidRPr="007A2C13">
        <w:rPr>
          <w:color w:val="000000"/>
          <w:sz w:val="24"/>
          <w:szCs w:val="24"/>
        </w:rPr>
        <w:t xml:space="preserve">Водные объекты </w:t>
      </w:r>
      <w:r w:rsidR="00E60267" w:rsidRPr="007A2C13">
        <w:rPr>
          <w:color w:val="000000"/>
          <w:sz w:val="24"/>
          <w:szCs w:val="24"/>
        </w:rPr>
        <w:t xml:space="preserve">в соответствии с экологическим законодательством Республики Казахстан </w:t>
      </w:r>
      <w:r w:rsidRPr="007A2C13">
        <w:rPr>
          <w:color w:val="000000"/>
          <w:sz w:val="24"/>
          <w:szCs w:val="24"/>
        </w:rPr>
        <w:t>подлежат охране от:</w:t>
      </w:r>
    </w:p>
    <w:p w:rsidR="00EE589B" w:rsidRPr="007A2C13" w:rsidRDefault="00EE589B" w:rsidP="001F7D51">
      <w:pPr>
        <w:pStyle w:val="af3"/>
        <w:numPr>
          <w:ilvl w:val="2"/>
          <w:numId w:val="203"/>
        </w:numPr>
        <w:spacing w:after="200" w:line="240" w:lineRule="auto"/>
        <w:ind w:left="0" w:firstLine="706"/>
        <w:contextualSpacing w:val="0"/>
        <w:jc w:val="both"/>
        <w:rPr>
          <w:color w:val="000000"/>
          <w:sz w:val="24"/>
          <w:szCs w:val="24"/>
        </w:rPr>
      </w:pPr>
      <w:r w:rsidRPr="007A2C13">
        <w:rPr>
          <w:color w:val="000000"/>
          <w:sz w:val="24"/>
          <w:szCs w:val="24"/>
        </w:rPr>
        <w:t>антропогенного загрязнения;</w:t>
      </w:r>
    </w:p>
    <w:p w:rsidR="00EE589B" w:rsidRPr="007A2C13" w:rsidRDefault="00EE589B" w:rsidP="001F7D51">
      <w:pPr>
        <w:pStyle w:val="af3"/>
        <w:numPr>
          <w:ilvl w:val="2"/>
          <w:numId w:val="203"/>
        </w:numPr>
        <w:spacing w:after="200" w:line="240" w:lineRule="auto"/>
        <w:ind w:left="0" w:firstLine="706"/>
        <w:contextualSpacing w:val="0"/>
        <w:jc w:val="both"/>
        <w:rPr>
          <w:color w:val="000000"/>
          <w:sz w:val="24"/>
          <w:szCs w:val="24"/>
        </w:rPr>
      </w:pPr>
      <w:r w:rsidRPr="007A2C13">
        <w:rPr>
          <w:color w:val="000000"/>
          <w:sz w:val="24"/>
          <w:szCs w:val="24"/>
        </w:rPr>
        <w:t>засорения;</w:t>
      </w:r>
    </w:p>
    <w:p w:rsidR="00EE589B" w:rsidRPr="007A2C13" w:rsidRDefault="00EE589B" w:rsidP="001F7D51">
      <w:pPr>
        <w:pStyle w:val="af3"/>
        <w:numPr>
          <w:ilvl w:val="2"/>
          <w:numId w:val="203"/>
        </w:numPr>
        <w:spacing w:after="200" w:line="240" w:lineRule="auto"/>
        <w:ind w:left="0" w:firstLine="706"/>
        <w:contextualSpacing w:val="0"/>
        <w:jc w:val="both"/>
        <w:rPr>
          <w:color w:val="000000"/>
          <w:sz w:val="24"/>
          <w:szCs w:val="24"/>
        </w:rPr>
      </w:pPr>
      <w:r w:rsidRPr="007A2C13">
        <w:rPr>
          <w:color w:val="000000"/>
          <w:sz w:val="24"/>
          <w:szCs w:val="24"/>
        </w:rPr>
        <w:t>истощения.</w:t>
      </w:r>
    </w:p>
    <w:p w:rsidR="00EE589B" w:rsidRPr="007A2C13" w:rsidRDefault="00EE589B" w:rsidP="001F7D51">
      <w:pPr>
        <w:pStyle w:val="af3"/>
        <w:numPr>
          <w:ilvl w:val="0"/>
          <w:numId w:val="204"/>
        </w:numPr>
        <w:spacing w:after="200" w:line="240" w:lineRule="auto"/>
        <w:ind w:left="0" w:firstLine="706"/>
        <w:contextualSpacing w:val="0"/>
        <w:jc w:val="both"/>
        <w:rPr>
          <w:color w:val="000000"/>
          <w:sz w:val="24"/>
          <w:szCs w:val="24"/>
        </w:rPr>
      </w:pPr>
      <w:r w:rsidRPr="007A2C13">
        <w:rPr>
          <w:color w:val="000000"/>
          <w:sz w:val="24"/>
          <w:szCs w:val="24"/>
        </w:rPr>
        <w:t xml:space="preserve">Водные объекты </w:t>
      </w:r>
      <w:r w:rsidR="00E60267" w:rsidRPr="007A2C13">
        <w:rPr>
          <w:color w:val="000000"/>
          <w:sz w:val="24"/>
          <w:szCs w:val="24"/>
        </w:rPr>
        <w:t xml:space="preserve">в соответствии с экологическим законодательством Республики Казахстан </w:t>
      </w:r>
      <w:r w:rsidRPr="007A2C13">
        <w:rPr>
          <w:color w:val="000000"/>
          <w:sz w:val="24"/>
          <w:szCs w:val="24"/>
        </w:rPr>
        <w:t>подлежат охране с целью предотвращения:</w:t>
      </w:r>
    </w:p>
    <w:p w:rsidR="00EE589B" w:rsidRPr="007A2C13" w:rsidRDefault="00EE589B" w:rsidP="001F7D51">
      <w:pPr>
        <w:pStyle w:val="af3"/>
        <w:numPr>
          <w:ilvl w:val="2"/>
          <w:numId w:val="202"/>
        </w:numPr>
        <w:spacing w:after="200" w:line="240" w:lineRule="auto"/>
        <w:ind w:left="0" w:firstLine="706"/>
        <w:contextualSpacing w:val="0"/>
        <w:jc w:val="both"/>
        <w:rPr>
          <w:color w:val="000000"/>
          <w:sz w:val="24"/>
          <w:szCs w:val="24"/>
        </w:rPr>
      </w:pPr>
      <w:r w:rsidRPr="007A2C13">
        <w:rPr>
          <w:color w:val="000000"/>
          <w:sz w:val="24"/>
          <w:szCs w:val="24"/>
        </w:rPr>
        <w:t>причинения вреда жизни и здоровью населения;</w:t>
      </w:r>
    </w:p>
    <w:p w:rsidR="00EE589B" w:rsidRPr="007A2C13" w:rsidRDefault="00EE589B" w:rsidP="001F7D51">
      <w:pPr>
        <w:pStyle w:val="af3"/>
        <w:numPr>
          <w:ilvl w:val="2"/>
          <w:numId w:val="202"/>
        </w:numPr>
        <w:spacing w:after="200" w:line="240" w:lineRule="auto"/>
        <w:ind w:left="0" w:firstLine="706"/>
        <w:contextualSpacing w:val="0"/>
        <w:jc w:val="both"/>
        <w:rPr>
          <w:color w:val="000000"/>
          <w:sz w:val="24"/>
          <w:szCs w:val="24"/>
        </w:rPr>
      </w:pPr>
      <w:r w:rsidRPr="007A2C13">
        <w:rPr>
          <w:color w:val="000000"/>
          <w:sz w:val="24"/>
          <w:szCs w:val="24"/>
        </w:rPr>
        <w:t>нарушения устойчивости функционирования экологических систем;</w:t>
      </w:r>
    </w:p>
    <w:p w:rsidR="00F45FE8" w:rsidRPr="007A2C13" w:rsidRDefault="00F45FE8" w:rsidP="001F7D51">
      <w:pPr>
        <w:pStyle w:val="af3"/>
        <w:numPr>
          <w:ilvl w:val="2"/>
          <w:numId w:val="202"/>
        </w:numPr>
        <w:spacing w:after="200" w:line="240" w:lineRule="auto"/>
        <w:ind w:left="0" w:firstLine="706"/>
        <w:contextualSpacing w:val="0"/>
        <w:jc w:val="both"/>
        <w:rPr>
          <w:color w:val="000000"/>
          <w:sz w:val="24"/>
          <w:szCs w:val="24"/>
        </w:rPr>
      </w:pPr>
      <w:r w:rsidRPr="007A2C13">
        <w:rPr>
          <w:color w:val="000000"/>
          <w:sz w:val="24"/>
          <w:szCs w:val="24"/>
        </w:rPr>
        <w:t>опустынивания</w:t>
      </w:r>
      <w:r w:rsidR="00536D7B" w:rsidRPr="007A2C13">
        <w:rPr>
          <w:color w:val="000000"/>
          <w:sz w:val="24"/>
          <w:szCs w:val="24"/>
        </w:rPr>
        <w:t xml:space="preserve">, </w:t>
      </w:r>
      <w:r w:rsidR="00EE3F01" w:rsidRPr="007A2C13">
        <w:rPr>
          <w:color w:val="000000"/>
          <w:sz w:val="24"/>
          <w:szCs w:val="24"/>
        </w:rPr>
        <w:t xml:space="preserve">деградации </w:t>
      </w:r>
      <w:r w:rsidR="00536D7B" w:rsidRPr="007A2C13">
        <w:rPr>
          <w:color w:val="000000"/>
          <w:sz w:val="24"/>
          <w:szCs w:val="24"/>
        </w:rPr>
        <w:t xml:space="preserve">земель, лесов и иных компонентов </w:t>
      </w:r>
      <w:r w:rsidR="00EE3F01" w:rsidRPr="007A2C13">
        <w:rPr>
          <w:color w:val="000000"/>
          <w:sz w:val="24"/>
          <w:szCs w:val="24"/>
        </w:rPr>
        <w:t>природной среды</w:t>
      </w:r>
      <w:r w:rsidRPr="007A2C13">
        <w:rPr>
          <w:color w:val="000000"/>
          <w:sz w:val="24"/>
          <w:szCs w:val="24"/>
        </w:rPr>
        <w:t>;</w:t>
      </w:r>
    </w:p>
    <w:p w:rsidR="00E04A36" w:rsidRPr="007A2C13" w:rsidRDefault="00EE589B" w:rsidP="001F7D51">
      <w:pPr>
        <w:pStyle w:val="af3"/>
        <w:numPr>
          <w:ilvl w:val="2"/>
          <w:numId w:val="202"/>
        </w:numPr>
        <w:spacing w:after="200" w:line="240" w:lineRule="auto"/>
        <w:ind w:left="0" w:firstLine="706"/>
        <w:contextualSpacing w:val="0"/>
        <w:jc w:val="both"/>
        <w:rPr>
          <w:color w:val="000000"/>
          <w:sz w:val="24"/>
          <w:szCs w:val="24"/>
        </w:rPr>
      </w:pPr>
      <w:r w:rsidRPr="007A2C13">
        <w:rPr>
          <w:color w:val="000000"/>
          <w:sz w:val="24"/>
          <w:szCs w:val="24"/>
        </w:rPr>
        <w:t>сокращения биологического разнообразия, уменьшения ресурсов животного и растительного мира.</w:t>
      </w:r>
    </w:p>
    <w:p w:rsidR="00E04A36" w:rsidRPr="007A2C13" w:rsidRDefault="00E04A36" w:rsidP="001F7D51">
      <w:pPr>
        <w:pStyle w:val="af3"/>
        <w:numPr>
          <w:ilvl w:val="0"/>
          <w:numId w:val="204"/>
        </w:numPr>
        <w:spacing w:after="200" w:line="240" w:lineRule="auto"/>
        <w:ind w:left="0" w:firstLine="706"/>
        <w:contextualSpacing w:val="0"/>
        <w:jc w:val="both"/>
        <w:rPr>
          <w:color w:val="000000"/>
          <w:sz w:val="24"/>
          <w:szCs w:val="24"/>
        </w:rPr>
      </w:pPr>
      <w:r w:rsidRPr="007A2C13">
        <w:rPr>
          <w:color w:val="000000"/>
          <w:sz w:val="24"/>
          <w:szCs w:val="24"/>
        </w:rPr>
        <w:t>Загрязнением водных объектов признается присутствие в поверхностных или подземных водах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вод, за исключением объектов, оборудованных и предназначенных для размещения отходов и сброса сточных вод, предотвращающие загрязнение земной поверхности, недр, поверхностных и подземных вод.</w:t>
      </w:r>
    </w:p>
    <w:p w:rsidR="00E04A36" w:rsidRPr="007A2C13" w:rsidRDefault="00E04A36" w:rsidP="00E320C8">
      <w:pPr>
        <w:spacing w:line="240" w:lineRule="auto"/>
        <w:ind w:firstLine="706"/>
        <w:jc w:val="both"/>
        <w:rPr>
          <w:color w:val="000000"/>
          <w:sz w:val="24"/>
          <w:szCs w:val="24"/>
        </w:rPr>
      </w:pPr>
      <w:r w:rsidRPr="007A2C13">
        <w:rPr>
          <w:color w:val="000000"/>
          <w:sz w:val="24"/>
          <w:szCs w:val="24"/>
        </w:rPr>
        <w:t xml:space="preserve">Источниками загрязнения водных объектов признаются поступления загрязняющих веществ, физических воздействий в водные объекты в результате антропогенных и природных факторов, а также образование загрязняющих веществ в водных объектах в результате </w:t>
      </w:r>
      <w:r w:rsidR="002D5B5D" w:rsidRPr="007A2C13">
        <w:rPr>
          <w:color w:val="000000"/>
          <w:sz w:val="24"/>
          <w:szCs w:val="24"/>
        </w:rPr>
        <w:t>происходящих</w:t>
      </w:r>
      <w:r w:rsidRPr="007A2C13">
        <w:rPr>
          <w:color w:val="000000"/>
          <w:sz w:val="24"/>
          <w:szCs w:val="24"/>
        </w:rPr>
        <w:t xml:space="preserve"> в них химических, физических и биологических процессов.</w:t>
      </w:r>
    </w:p>
    <w:p w:rsidR="00E04A36" w:rsidRPr="007A2C13" w:rsidRDefault="00E04A36" w:rsidP="00E320C8">
      <w:pPr>
        <w:spacing w:line="240" w:lineRule="auto"/>
        <w:ind w:firstLine="706"/>
        <w:jc w:val="both"/>
        <w:rPr>
          <w:color w:val="000000"/>
          <w:sz w:val="24"/>
          <w:szCs w:val="24"/>
        </w:rPr>
      </w:pPr>
      <w:r w:rsidRPr="007A2C13">
        <w:rPr>
          <w:color w:val="000000"/>
          <w:sz w:val="24"/>
          <w:szCs w:val="24"/>
        </w:rPr>
        <w:t>Охрана водных объектов осуществляется от всех видов загрязнения, включая диффузное загрязнение (загрязнение через поверхность земли</w:t>
      </w:r>
      <w:r w:rsidR="003966F9" w:rsidRPr="007A2C13">
        <w:rPr>
          <w:color w:val="000000"/>
          <w:sz w:val="24"/>
          <w:szCs w:val="24"/>
        </w:rPr>
        <w:t>, почву, недра</w:t>
      </w:r>
      <w:r w:rsidRPr="007A2C13">
        <w:rPr>
          <w:color w:val="000000"/>
          <w:sz w:val="24"/>
          <w:szCs w:val="24"/>
        </w:rPr>
        <w:t xml:space="preserve"> и</w:t>
      </w:r>
      <w:r w:rsidR="00EB2A9F" w:rsidRPr="007A2C13">
        <w:rPr>
          <w:color w:val="000000"/>
          <w:sz w:val="24"/>
          <w:szCs w:val="24"/>
        </w:rPr>
        <w:t>ли</w:t>
      </w:r>
      <w:r w:rsidR="003966F9" w:rsidRPr="007A2C13">
        <w:rPr>
          <w:color w:val="000000"/>
          <w:sz w:val="24"/>
          <w:szCs w:val="24"/>
        </w:rPr>
        <w:t xml:space="preserve">атмосферный </w:t>
      </w:r>
      <w:r w:rsidRPr="007A2C13">
        <w:rPr>
          <w:color w:val="000000"/>
          <w:sz w:val="24"/>
          <w:szCs w:val="24"/>
        </w:rPr>
        <w:t>воздух).</w:t>
      </w:r>
    </w:p>
    <w:p w:rsidR="004C1EE5" w:rsidRPr="007A2C13" w:rsidRDefault="00E04A36" w:rsidP="001F7D51">
      <w:pPr>
        <w:pStyle w:val="af3"/>
        <w:numPr>
          <w:ilvl w:val="0"/>
          <w:numId w:val="204"/>
        </w:numPr>
        <w:spacing w:after="200" w:line="240" w:lineRule="auto"/>
        <w:ind w:left="0" w:firstLine="706"/>
        <w:contextualSpacing w:val="0"/>
        <w:jc w:val="both"/>
        <w:rPr>
          <w:color w:val="000000"/>
          <w:sz w:val="24"/>
          <w:szCs w:val="24"/>
        </w:rPr>
      </w:pPr>
      <w:r w:rsidRPr="007A2C13">
        <w:rPr>
          <w:color w:val="000000"/>
          <w:sz w:val="24"/>
          <w:szCs w:val="24"/>
        </w:rPr>
        <w:t xml:space="preserve">Засорением водных объектов признается попадание в них </w:t>
      </w:r>
      <w:r w:rsidR="00173A7F" w:rsidRPr="007A2C13">
        <w:rPr>
          <w:color w:val="000000"/>
          <w:sz w:val="24"/>
          <w:szCs w:val="24"/>
        </w:rPr>
        <w:t>тверды</w:t>
      </w:r>
      <w:r w:rsidR="00DC2D9E" w:rsidRPr="007A2C13">
        <w:rPr>
          <w:color w:val="000000"/>
          <w:sz w:val="24"/>
          <w:szCs w:val="24"/>
        </w:rPr>
        <w:t>х</w:t>
      </w:r>
      <w:r w:rsidR="00173A7F" w:rsidRPr="007A2C13">
        <w:rPr>
          <w:color w:val="000000"/>
          <w:sz w:val="24"/>
          <w:szCs w:val="24"/>
        </w:rPr>
        <w:t xml:space="preserve"> и </w:t>
      </w:r>
      <w:r w:rsidR="002D5B5D" w:rsidRPr="007A2C13">
        <w:rPr>
          <w:color w:val="000000"/>
          <w:sz w:val="24"/>
          <w:szCs w:val="24"/>
        </w:rPr>
        <w:t>нерастворимых отходов</w:t>
      </w:r>
      <w:r w:rsidRPr="007A2C13">
        <w:rPr>
          <w:color w:val="000000"/>
          <w:sz w:val="24"/>
          <w:szCs w:val="24"/>
        </w:rPr>
        <w:t>.</w:t>
      </w:r>
    </w:p>
    <w:p w:rsidR="007E2208" w:rsidRPr="007A2C13" w:rsidRDefault="007F5C54" w:rsidP="00E320C8">
      <w:pPr>
        <w:spacing w:line="240" w:lineRule="auto"/>
        <w:ind w:firstLine="706"/>
        <w:jc w:val="both"/>
        <w:rPr>
          <w:color w:val="000000"/>
          <w:sz w:val="24"/>
          <w:szCs w:val="24"/>
        </w:rPr>
      </w:pPr>
      <w:r w:rsidRPr="007A2C13">
        <w:rPr>
          <w:color w:val="000000"/>
          <w:sz w:val="24"/>
          <w:szCs w:val="24"/>
        </w:rPr>
        <w:t xml:space="preserve">Засорение </w:t>
      </w:r>
      <w:r w:rsidR="00E04A36" w:rsidRPr="007A2C13">
        <w:rPr>
          <w:color w:val="000000"/>
          <w:sz w:val="24"/>
          <w:szCs w:val="24"/>
        </w:rPr>
        <w:t>водны</w:t>
      </w:r>
      <w:r w:rsidRPr="007A2C13">
        <w:rPr>
          <w:color w:val="000000"/>
          <w:sz w:val="24"/>
          <w:szCs w:val="24"/>
        </w:rPr>
        <w:t>х</w:t>
      </w:r>
      <w:r w:rsidR="00E04A36" w:rsidRPr="007A2C13">
        <w:rPr>
          <w:color w:val="000000"/>
          <w:sz w:val="24"/>
          <w:szCs w:val="24"/>
        </w:rPr>
        <w:t xml:space="preserve"> объект</w:t>
      </w:r>
      <w:r w:rsidRPr="007A2C13">
        <w:rPr>
          <w:color w:val="000000"/>
          <w:sz w:val="24"/>
          <w:szCs w:val="24"/>
        </w:rPr>
        <w:t>ов</w:t>
      </w:r>
      <w:r w:rsidR="00E04A36" w:rsidRPr="007A2C13">
        <w:rPr>
          <w:color w:val="000000"/>
          <w:sz w:val="24"/>
          <w:szCs w:val="24"/>
        </w:rPr>
        <w:t xml:space="preserve"> запреща</w:t>
      </w:r>
      <w:r w:rsidR="007E2208" w:rsidRPr="007A2C13">
        <w:rPr>
          <w:color w:val="000000"/>
          <w:sz w:val="24"/>
          <w:szCs w:val="24"/>
        </w:rPr>
        <w:t>е</w:t>
      </w:r>
      <w:r w:rsidR="00E04A36" w:rsidRPr="007A2C13">
        <w:rPr>
          <w:color w:val="000000"/>
          <w:sz w:val="24"/>
          <w:szCs w:val="24"/>
        </w:rPr>
        <w:t>тся.</w:t>
      </w:r>
    </w:p>
    <w:p w:rsidR="00E04A36" w:rsidRPr="007A2C13" w:rsidRDefault="000C59C8" w:rsidP="00E320C8">
      <w:pPr>
        <w:spacing w:line="240" w:lineRule="auto"/>
        <w:ind w:firstLine="706"/>
        <w:jc w:val="both"/>
        <w:rPr>
          <w:color w:val="000000"/>
          <w:sz w:val="24"/>
          <w:szCs w:val="24"/>
        </w:rPr>
      </w:pPr>
      <w:r w:rsidRPr="007A2C13">
        <w:rPr>
          <w:color w:val="000000"/>
          <w:sz w:val="24"/>
          <w:szCs w:val="24"/>
        </w:rPr>
        <w:t>В целях охраны водных объектов от засорения н</w:t>
      </w:r>
      <w:r w:rsidR="00E04A36" w:rsidRPr="007A2C13">
        <w:rPr>
          <w:color w:val="000000"/>
          <w:sz w:val="24"/>
          <w:szCs w:val="24"/>
        </w:rPr>
        <w:t xml:space="preserve">е допускается </w:t>
      </w:r>
      <w:r w:rsidR="006A01A8" w:rsidRPr="007A2C13">
        <w:rPr>
          <w:color w:val="000000"/>
          <w:sz w:val="24"/>
          <w:szCs w:val="24"/>
        </w:rPr>
        <w:t xml:space="preserve">также </w:t>
      </w:r>
      <w:r w:rsidR="00E04A36" w:rsidRPr="007A2C13">
        <w:rPr>
          <w:color w:val="000000"/>
          <w:sz w:val="24"/>
          <w:szCs w:val="24"/>
        </w:rPr>
        <w:t xml:space="preserve">засорение водосборных площадей водных объектов, ледяного </w:t>
      </w:r>
      <w:r w:rsidR="00B02780" w:rsidRPr="007A2C13">
        <w:rPr>
          <w:color w:val="000000"/>
          <w:sz w:val="24"/>
          <w:szCs w:val="24"/>
        </w:rPr>
        <w:t xml:space="preserve">и снежного </w:t>
      </w:r>
      <w:r w:rsidR="00E04A36" w:rsidRPr="007A2C13">
        <w:rPr>
          <w:color w:val="000000"/>
          <w:sz w:val="24"/>
          <w:szCs w:val="24"/>
        </w:rPr>
        <w:t>покрова водных объектов, ледников.</w:t>
      </w:r>
    </w:p>
    <w:p w:rsidR="003761D5" w:rsidRPr="007A2C13" w:rsidRDefault="00E04A36" w:rsidP="001F7D51">
      <w:pPr>
        <w:pStyle w:val="af3"/>
        <w:numPr>
          <w:ilvl w:val="0"/>
          <w:numId w:val="204"/>
        </w:numPr>
        <w:spacing w:after="200" w:line="240" w:lineRule="auto"/>
        <w:ind w:left="0" w:firstLine="706"/>
        <w:contextualSpacing w:val="0"/>
        <w:jc w:val="both"/>
        <w:rPr>
          <w:color w:val="000000"/>
          <w:sz w:val="24"/>
          <w:szCs w:val="24"/>
        </w:rPr>
      </w:pPr>
      <w:r w:rsidRPr="007A2C13">
        <w:rPr>
          <w:color w:val="000000"/>
          <w:sz w:val="24"/>
          <w:szCs w:val="24"/>
        </w:rPr>
        <w:t>Истощен</w:t>
      </w:r>
      <w:r w:rsidR="003761D5" w:rsidRPr="007A2C13">
        <w:rPr>
          <w:color w:val="000000"/>
          <w:sz w:val="24"/>
          <w:szCs w:val="24"/>
        </w:rPr>
        <w:t>ием</w:t>
      </w:r>
      <w:r w:rsidRPr="007A2C13">
        <w:rPr>
          <w:color w:val="000000"/>
          <w:sz w:val="24"/>
          <w:szCs w:val="24"/>
        </w:rPr>
        <w:t xml:space="preserve"> водных объектов признается уменьшение стока, запасов поверхностных вод или сокращение запасов подземных вод</w:t>
      </w:r>
      <w:r w:rsidR="003761D5" w:rsidRPr="007A2C13">
        <w:rPr>
          <w:color w:val="000000"/>
          <w:sz w:val="24"/>
          <w:szCs w:val="24"/>
        </w:rPr>
        <w:t xml:space="preserve"> ниже минимально допустимого уровня</w:t>
      </w:r>
      <w:r w:rsidRPr="007A2C13">
        <w:rPr>
          <w:color w:val="000000"/>
          <w:sz w:val="24"/>
          <w:szCs w:val="24"/>
        </w:rPr>
        <w:t>.</w:t>
      </w:r>
    </w:p>
    <w:p w:rsidR="00E04A36" w:rsidRPr="007A2C13" w:rsidRDefault="00AD452D" w:rsidP="00E320C8">
      <w:pPr>
        <w:spacing w:line="240" w:lineRule="auto"/>
        <w:ind w:firstLine="706"/>
        <w:jc w:val="both"/>
        <w:rPr>
          <w:color w:val="000000"/>
          <w:sz w:val="24"/>
          <w:szCs w:val="24"/>
        </w:rPr>
      </w:pPr>
      <w:r w:rsidRPr="007A2C13">
        <w:rPr>
          <w:color w:val="000000"/>
          <w:sz w:val="24"/>
          <w:szCs w:val="24"/>
        </w:rPr>
        <w:t xml:space="preserve">Требования, направленные на предотвращение истощения водных объектов, устанавливаются водным законодательством Республики Казахстан и настоящим </w:t>
      </w:r>
      <w:r w:rsidR="009C7CDF" w:rsidRPr="007A2C13">
        <w:rPr>
          <w:color w:val="000000"/>
          <w:sz w:val="24"/>
          <w:szCs w:val="24"/>
        </w:rPr>
        <w:t>Кодексом</w:t>
      </w:r>
      <w:r w:rsidRPr="007A2C13">
        <w:rPr>
          <w:color w:val="000000"/>
          <w:sz w:val="24"/>
          <w:szCs w:val="24"/>
        </w:rPr>
        <w:t>.</w:t>
      </w:r>
    </w:p>
    <w:p w:rsidR="004D73AB" w:rsidRPr="007A2C13" w:rsidRDefault="003B10A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79" w:name="_Toc13667442"/>
      <w:bookmarkStart w:id="1080" w:name="_Toc23246021"/>
      <w:bookmarkStart w:id="1081" w:name="_Hlk20522103"/>
      <w:r w:rsidRPr="007A2C13">
        <w:rPr>
          <w:rFonts w:ascii="Times New Roman" w:hAnsi="Times New Roman"/>
          <w:color w:val="000000"/>
          <w:sz w:val="24"/>
          <w:szCs w:val="24"/>
        </w:rPr>
        <w:t xml:space="preserve">Сброс </w:t>
      </w:r>
      <w:r w:rsidR="004D73AB" w:rsidRPr="007A2C13">
        <w:rPr>
          <w:rFonts w:ascii="Times New Roman" w:hAnsi="Times New Roman"/>
          <w:color w:val="000000"/>
          <w:sz w:val="24"/>
          <w:szCs w:val="24"/>
        </w:rPr>
        <w:t>загрязняющих веществ</w:t>
      </w:r>
      <w:bookmarkEnd w:id="1079"/>
      <w:bookmarkEnd w:id="1080"/>
    </w:p>
    <w:p w:rsidR="00CB0D16" w:rsidRPr="007A2C13" w:rsidRDefault="004D73AB" w:rsidP="001F7D51">
      <w:pPr>
        <w:pStyle w:val="af3"/>
        <w:numPr>
          <w:ilvl w:val="0"/>
          <w:numId w:val="205"/>
        </w:numPr>
        <w:spacing w:after="200" w:line="240" w:lineRule="auto"/>
        <w:ind w:left="0" w:firstLine="706"/>
        <w:contextualSpacing w:val="0"/>
        <w:jc w:val="both"/>
        <w:rPr>
          <w:color w:val="000000"/>
          <w:sz w:val="24"/>
          <w:szCs w:val="24"/>
        </w:rPr>
      </w:pPr>
      <w:r w:rsidRPr="007A2C13">
        <w:rPr>
          <w:color w:val="000000"/>
          <w:sz w:val="24"/>
          <w:szCs w:val="24"/>
        </w:rPr>
        <w:t xml:space="preserve">Под </w:t>
      </w:r>
      <w:r w:rsidR="007153AD" w:rsidRPr="007A2C13">
        <w:rPr>
          <w:color w:val="000000"/>
          <w:sz w:val="24"/>
          <w:szCs w:val="24"/>
        </w:rPr>
        <w:t xml:space="preserve">сбросом </w:t>
      </w:r>
      <w:r w:rsidRPr="007A2C13">
        <w:rPr>
          <w:color w:val="000000"/>
          <w:sz w:val="24"/>
          <w:szCs w:val="24"/>
        </w:rPr>
        <w:t xml:space="preserve">загрязняющих веществ (далее </w:t>
      </w:r>
      <w:r w:rsidR="007153AD" w:rsidRPr="007A2C13">
        <w:rPr>
          <w:color w:val="000000"/>
          <w:sz w:val="24"/>
          <w:szCs w:val="24"/>
        </w:rPr>
        <w:t>–сброс</w:t>
      </w:r>
      <w:r w:rsidRPr="007A2C13">
        <w:rPr>
          <w:color w:val="000000"/>
          <w:sz w:val="24"/>
          <w:szCs w:val="24"/>
        </w:rPr>
        <w:t xml:space="preserve">) понимается </w:t>
      </w:r>
      <w:r w:rsidR="009F3960" w:rsidRPr="007A2C13">
        <w:rPr>
          <w:color w:val="000000"/>
          <w:sz w:val="24"/>
          <w:szCs w:val="24"/>
        </w:rPr>
        <w:t xml:space="preserve">поступление </w:t>
      </w:r>
      <w:r w:rsidR="006A2070" w:rsidRPr="007A2C13">
        <w:rPr>
          <w:color w:val="000000"/>
          <w:sz w:val="24"/>
          <w:szCs w:val="24"/>
        </w:rPr>
        <w:t xml:space="preserve">содержащихся в сточных водах </w:t>
      </w:r>
      <w:r w:rsidRPr="007A2C13">
        <w:rPr>
          <w:color w:val="000000"/>
          <w:sz w:val="24"/>
          <w:szCs w:val="24"/>
        </w:rPr>
        <w:t xml:space="preserve">загрязняющих веществ </w:t>
      </w:r>
      <w:r w:rsidR="00CB0D16" w:rsidRPr="007A2C13">
        <w:rPr>
          <w:color w:val="000000"/>
          <w:sz w:val="24"/>
          <w:szCs w:val="24"/>
        </w:rPr>
        <w:t xml:space="preserve">в поверхностные </w:t>
      </w:r>
      <w:r w:rsidR="00E65F38" w:rsidRPr="007A2C13">
        <w:rPr>
          <w:color w:val="000000"/>
          <w:sz w:val="24"/>
          <w:szCs w:val="24"/>
        </w:rPr>
        <w:t xml:space="preserve">и подземные </w:t>
      </w:r>
      <w:r w:rsidR="00CB0D16" w:rsidRPr="007A2C13">
        <w:rPr>
          <w:color w:val="000000"/>
          <w:sz w:val="24"/>
          <w:szCs w:val="24"/>
        </w:rPr>
        <w:t>водные объекты</w:t>
      </w:r>
      <w:r w:rsidR="00FE471B" w:rsidRPr="007A2C13">
        <w:rPr>
          <w:color w:val="000000"/>
          <w:sz w:val="24"/>
          <w:szCs w:val="24"/>
        </w:rPr>
        <w:t>, недра</w:t>
      </w:r>
      <w:r w:rsidR="002D5B5D" w:rsidRPr="007A2C13">
        <w:rPr>
          <w:color w:val="000000"/>
          <w:sz w:val="24"/>
          <w:szCs w:val="24"/>
        </w:rPr>
        <w:t>или на</w:t>
      </w:r>
      <w:r w:rsidR="0067538C" w:rsidRPr="007A2C13">
        <w:rPr>
          <w:color w:val="000000"/>
          <w:sz w:val="24"/>
          <w:szCs w:val="24"/>
        </w:rPr>
        <w:t>земную поверхность</w:t>
      </w:r>
      <w:r w:rsidR="00193408" w:rsidRPr="007A2C13">
        <w:rPr>
          <w:color w:val="000000"/>
          <w:sz w:val="24"/>
          <w:szCs w:val="24"/>
        </w:rPr>
        <w:t>.</w:t>
      </w:r>
    </w:p>
    <w:p w:rsidR="004C7012" w:rsidRPr="007A2C13" w:rsidRDefault="0082772E" w:rsidP="001F7D51">
      <w:pPr>
        <w:pStyle w:val="af3"/>
        <w:numPr>
          <w:ilvl w:val="0"/>
          <w:numId w:val="205"/>
        </w:numPr>
        <w:spacing w:after="200" w:line="240" w:lineRule="auto"/>
        <w:ind w:left="0" w:firstLine="706"/>
        <w:contextualSpacing w:val="0"/>
        <w:jc w:val="both"/>
        <w:rPr>
          <w:color w:val="000000"/>
          <w:sz w:val="24"/>
          <w:szCs w:val="24"/>
        </w:rPr>
      </w:pPr>
      <w:r w:rsidRPr="007A2C13">
        <w:rPr>
          <w:color w:val="000000"/>
          <w:sz w:val="24"/>
          <w:szCs w:val="24"/>
        </w:rPr>
        <w:t>Под с</w:t>
      </w:r>
      <w:r w:rsidR="000A4850" w:rsidRPr="007A2C13">
        <w:rPr>
          <w:color w:val="000000"/>
          <w:sz w:val="24"/>
          <w:szCs w:val="24"/>
        </w:rPr>
        <w:t>точны</w:t>
      </w:r>
      <w:r w:rsidRPr="007A2C13">
        <w:rPr>
          <w:color w:val="000000"/>
          <w:sz w:val="24"/>
          <w:szCs w:val="24"/>
        </w:rPr>
        <w:t>ми</w:t>
      </w:r>
      <w:r w:rsidR="002D5B5D" w:rsidRPr="007A2C13">
        <w:rPr>
          <w:color w:val="000000"/>
          <w:sz w:val="24"/>
          <w:szCs w:val="24"/>
        </w:rPr>
        <w:t>водами понимаются</w:t>
      </w:r>
      <w:r w:rsidR="004C7012" w:rsidRPr="007A2C13">
        <w:rPr>
          <w:color w:val="000000"/>
          <w:sz w:val="24"/>
          <w:szCs w:val="24"/>
        </w:rPr>
        <w:t>:</w:t>
      </w:r>
    </w:p>
    <w:p w:rsidR="004C7012" w:rsidRPr="007A2C13" w:rsidRDefault="000A4850" w:rsidP="001F7D51">
      <w:pPr>
        <w:pStyle w:val="af3"/>
        <w:numPr>
          <w:ilvl w:val="2"/>
          <w:numId w:val="205"/>
        </w:numPr>
        <w:spacing w:after="200" w:line="240" w:lineRule="auto"/>
        <w:ind w:left="0" w:firstLine="706"/>
        <w:contextualSpacing w:val="0"/>
        <w:jc w:val="both"/>
        <w:rPr>
          <w:color w:val="000000"/>
          <w:sz w:val="24"/>
          <w:szCs w:val="24"/>
        </w:rPr>
      </w:pPr>
      <w:r w:rsidRPr="007A2C13">
        <w:rPr>
          <w:color w:val="000000"/>
          <w:sz w:val="24"/>
          <w:szCs w:val="24"/>
        </w:rPr>
        <w:t xml:space="preserve">воды, использованные на производственные или бытовые нужды и получившие при этом дополнительные примеси </w:t>
      </w:r>
      <w:r w:rsidR="008E49E8" w:rsidRPr="007A2C13">
        <w:rPr>
          <w:color w:val="000000"/>
          <w:sz w:val="24"/>
          <w:szCs w:val="24"/>
        </w:rPr>
        <w:t>загрязняющих веществ</w:t>
      </w:r>
      <w:r w:rsidRPr="007A2C13">
        <w:rPr>
          <w:color w:val="000000"/>
          <w:sz w:val="24"/>
          <w:szCs w:val="24"/>
        </w:rPr>
        <w:t>, изменившие их первоначальный состав или физические свойства</w:t>
      </w:r>
      <w:r w:rsidR="004C7012" w:rsidRPr="007A2C13">
        <w:rPr>
          <w:color w:val="000000"/>
          <w:sz w:val="24"/>
          <w:szCs w:val="24"/>
        </w:rPr>
        <w:t>;</w:t>
      </w:r>
    </w:p>
    <w:p w:rsidR="004C7012" w:rsidRPr="007A2C13" w:rsidRDefault="00D124DC" w:rsidP="001F7D51">
      <w:pPr>
        <w:pStyle w:val="af3"/>
        <w:numPr>
          <w:ilvl w:val="2"/>
          <w:numId w:val="205"/>
        </w:numPr>
        <w:spacing w:after="200" w:line="240" w:lineRule="auto"/>
        <w:ind w:left="0" w:firstLine="706"/>
        <w:contextualSpacing w:val="0"/>
        <w:jc w:val="both"/>
        <w:rPr>
          <w:color w:val="000000"/>
          <w:sz w:val="24"/>
          <w:szCs w:val="24"/>
        </w:rPr>
      </w:pPr>
      <w:r w:rsidRPr="007A2C13">
        <w:rPr>
          <w:color w:val="000000"/>
          <w:sz w:val="24"/>
          <w:szCs w:val="24"/>
          <w:shd w:val="clear" w:color="auto" w:fill="FFFFFF"/>
        </w:rPr>
        <w:t>дождевые, талые, инфильтрационные, поливомоечные, дренажные воды</w:t>
      </w:r>
      <w:r w:rsidR="000A4850" w:rsidRPr="007A2C13">
        <w:rPr>
          <w:color w:val="000000"/>
          <w:sz w:val="24"/>
          <w:szCs w:val="24"/>
        </w:rPr>
        <w:t xml:space="preserve">, стекающие с территории населенных </w:t>
      </w:r>
      <w:r w:rsidR="00DF6058" w:rsidRPr="007A2C13">
        <w:rPr>
          <w:color w:val="000000"/>
          <w:sz w:val="24"/>
          <w:szCs w:val="24"/>
        </w:rPr>
        <w:t xml:space="preserve">пунктов </w:t>
      </w:r>
      <w:r w:rsidR="000A4850" w:rsidRPr="007A2C13">
        <w:rPr>
          <w:color w:val="000000"/>
          <w:sz w:val="24"/>
          <w:szCs w:val="24"/>
        </w:rPr>
        <w:t>и промышленных предприятий</w:t>
      </w:r>
      <w:r w:rsidR="004C7012" w:rsidRPr="007A2C13">
        <w:rPr>
          <w:color w:val="000000"/>
          <w:sz w:val="24"/>
          <w:szCs w:val="24"/>
        </w:rPr>
        <w:t>;</w:t>
      </w:r>
    </w:p>
    <w:p w:rsidR="00457329" w:rsidRPr="007A2C13" w:rsidRDefault="008A5093" w:rsidP="001F7D51">
      <w:pPr>
        <w:pStyle w:val="af3"/>
        <w:numPr>
          <w:ilvl w:val="2"/>
          <w:numId w:val="205"/>
        </w:numPr>
        <w:spacing w:after="200" w:line="240" w:lineRule="auto"/>
        <w:ind w:left="0" w:firstLine="706"/>
        <w:contextualSpacing w:val="0"/>
        <w:jc w:val="both"/>
        <w:rPr>
          <w:color w:val="000000"/>
          <w:sz w:val="24"/>
          <w:szCs w:val="24"/>
        </w:rPr>
      </w:pPr>
      <w:r w:rsidRPr="007A2C13">
        <w:rPr>
          <w:color w:val="000000"/>
          <w:sz w:val="24"/>
          <w:szCs w:val="24"/>
        </w:rPr>
        <w:t xml:space="preserve">подземные </w:t>
      </w:r>
      <w:r w:rsidR="000A4850" w:rsidRPr="007A2C13">
        <w:rPr>
          <w:color w:val="000000"/>
          <w:sz w:val="24"/>
          <w:szCs w:val="24"/>
        </w:rPr>
        <w:t xml:space="preserve">воды, </w:t>
      </w:r>
      <w:r w:rsidR="004A3359" w:rsidRPr="007A2C13">
        <w:rPr>
          <w:color w:val="000000"/>
          <w:sz w:val="24"/>
          <w:szCs w:val="24"/>
        </w:rPr>
        <w:t xml:space="preserve">попутно забранные </w:t>
      </w:r>
      <w:r w:rsidR="000A4850" w:rsidRPr="007A2C13">
        <w:rPr>
          <w:color w:val="000000"/>
          <w:sz w:val="24"/>
          <w:szCs w:val="24"/>
        </w:rPr>
        <w:t xml:space="preserve">при </w:t>
      </w:r>
      <w:r w:rsidRPr="007A2C13">
        <w:rPr>
          <w:color w:val="000000"/>
          <w:sz w:val="24"/>
          <w:szCs w:val="24"/>
        </w:rPr>
        <w:t xml:space="preserve">проведении операций по </w:t>
      </w:r>
      <w:r w:rsidR="0067538C" w:rsidRPr="007A2C13">
        <w:rPr>
          <w:color w:val="000000"/>
          <w:sz w:val="24"/>
          <w:szCs w:val="24"/>
        </w:rPr>
        <w:t xml:space="preserve">недропользованию </w:t>
      </w:r>
      <w:r w:rsidR="000042FB" w:rsidRPr="007A2C13">
        <w:rPr>
          <w:color w:val="000000"/>
          <w:sz w:val="24"/>
          <w:szCs w:val="24"/>
        </w:rPr>
        <w:t>(</w:t>
      </w:r>
      <w:r w:rsidR="00457329" w:rsidRPr="007A2C13">
        <w:rPr>
          <w:color w:val="000000"/>
          <w:sz w:val="24"/>
          <w:szCs w:val="24"/>
        </w:rPr>
        <w:t xml:space="preserve">карьерные, </w:t>
      </w:r>
      <w:r w:rsidR="00B06A2F" w:rsidRPr="007A2C13">
        <w:rPr>
          <w:color w:val="000000"/>
          <w:sz w:val="24"/>
          <w:szCs w:val="24"/>
        </w:rPr>
        <w:t xml:space="preserve">шахтные, </w:t>
      </w:r>
      <w:r w:rsidR="00457329" w:rsidRPr="007A2C13">
        <w:rPr>
          <w:color w:val="000000"/>
          <w:sz w:val="24"/>
          <w:szCs w:val="24"/>
        </w:rPr>
        <w:t>рудничные</w:t>
      </w:r>
      <w:r w:rsidR="000042FB" w:rsidRPr="007A2C13">
        <w:rPr>
          <w:color w:val="000000"/>
          <w:sz w:val="24"/>
          <w:szCs w:val="24"/>
        </w:rPr>
        <w:t xml:space="preserve"> воды</w:t>
      </w:r>
      <w:r w:rsidR="001F4BA6" w:rsidRPr="007A2C13">
        <w:rPr>
          <w:color w:val="000000"/>
          <w:sz w:val="24"/>
          <w:szCs w:val="24"/>
        </w:rPr>
        <w:t>, пластовые воды, добытые попутно с углеводородами)</w:t>
      </w:r>
      <w:r w:rsidR="000042FB" w:rsidRPr="007A2C13">
        <w:rPr>
          <w:color w:val="000000"/>
          <w:sz w:val="24"/>
          <w:szCs w:val="24"/>
        </w:rPr>
        <w:t>.</w:t>
      </w:r>
    </w:p>
    <w:p w:rsidR="00FE471B" w:rsidRPr="007A2C13" w:rsidRDefault="00A8733A" w:rsidP="001F7D51">
      <w:pPr>
        <w:pStyle w:val="af3"/>
        <w:numPr>
          <w:ilvl w:val="0"/>
          <w:numId w:val="205"/>
        </w:numPr>
        <w:spacing w:after="200" w:line="240" w:lineRule="auto"/>
        <w:ind w:left="0" w:firstLine="706"/>
        <w:contextualSpacing w:val="0"/>
        <w:jc w:val="both"/>
        <w:rPr>
          <w:color w:val="000000"/>
          <w:sz w:val="24"/>
          <w:szCs w:val="24"/>
        </w:rPr>
      </w:pPr>
      <w:r w:rsidRPr="007A2C13">
        <w:rPr>
          <w:color w:val="000000"/>
          <w:sz w:val="24"/>
          <w:szCs w:val="24"/>
        </w:rPr>
        <w:t>Не является сбросом</w:t>
      </w:r>
      <w:r w:rsidR="00FE471B" w:rsidRPr="007A2C13">
        <w:rPr>
          <w:color w:val="000000"/>
          <w:sz w:val="24"/>
          <w:szCs w:val="24"/>
        </w:rPr>
        <w:t>:</w:t>
      </w:r>
    </w:p>
    <w:p w:rsidR="00E43475" w:rsidRPr="007A2C13" w:rsidRDefault="00E43475" w:rsidP="00C94F05">
      <w:pPr>
        <w:pStyle w:val="aff3"/>
      </w:pPr>
      <w:r w:rsidRPr="007A2C13">
        <w:t>обратная закачка пластовых вод, добытых попутно с углеводородами и не использ</w:t>
      </w:r>
      <w:r w:rsidR="00EB2A9F" w:rsidRPr="007A2C13">
        <w:t>ованных</w:t>
      </w:r>
      <w:r w:rsidRPr="007A2C13">
        <w:t xml:space="preserve"> в технологическом процессе, в целях поддержания пластового давления;</w:t>
      </w:r>
    </w:p>
    <w:p w:rsidR="00876DA2" w:rsidRPr="007A2C13" w:rsidRDefault="00E43475" w:rsidP="00C94F05">
      <w:pPr>
        <w:pStyle w:val="aff3"/>
      </w:pPr>
      <w:r w:rsidRPr="007A2C13">
        <w:t>закачка в недра технологических растворов для добычи полезных ископаемых, предусмотренных проектами и технологическими регламентами, по которым выдан</w:t>
      </w:r>
      <w:r w:rsidR="00FF1AB2" w:rsidRPr="007A2C13">
        <w:t>ы</w:t>
      </w:r>
      <w:r w:rsidRPr="007A2C13">
        <w:t xml:space="preserve"> экологическое разрешение и </w:t>
      </w:r>
      <w:r w:rsidR="00FF1AB2" w:rsidRPr="007A2C13">
        <w:t xml:space="preserve">положительные </w:t>
      </w:r>
      <w:r w:rsidRPr="007A2C13">
        <w:t>заключения экспертиз, предусмотренных законами Республики Казахстан</w:t>
      </w:r>
      <w:r w:rsidR="00876DA2" w:rsidRPr="007A2C13">
        <w:t>;</w:t>
      </w:r>
    </w:p>
    <w:p w:rsidR="008478D7" w:rsidRPr="007A2C13" w:rsidRDefault="00307114" w:rsidP="00C94F05">
      <w:pPr>
        <w:pStyle w:val="aff3"/>
      </w:pPr>
      <w:r w:rsidRPr="007A2C13">
        <w:t xml:space="preserve">отведение </w:t>
      </w:r>
      <w:r w:rsidR="008478D7" w:rsidRPr="007A2C13">
        <w:t>вод, используемых для водяного охлаждения, в накопители, расположенные в системе замкнутого (оборотного) водоснабжения</w:t>
      </w:r>
      <w:r w:rsidRPr="007A2C13">
        <w:t>;</w:t>
      </w:r>
    </w:p>
    <w:p w:rsidR="00FE471B" w:rsidRPr="007A2C13" w:rsidRDefault="00E35AC9" w:rsidP="00C94F05">
      <w:pPr>
        <w:pStyle w:val="aff3"/>
      </w:pPr>
      <w:r w:rsidRPr="007A2C13">
        <w:t>отведени</w:t>
      </w:r>
      <w:r w:rsidR="00444243" w:rsidRPr="007A2C13">
        <w:t>е</w:t>
      </w:r>
      <w:r w:rsidRPr="007A2C13">
        <w:t xml:space="preserve"> сточных вод в городские канализационные </w:t>
      </w:r>
      <w:r w:rsidR="002D5B5D" w:rsidRPr="007A2C13">
        <w:t xml:space="preserve">сети. </w:t>
      </w:r>
    </w:p>
    <w:p w:rsidR="00876257" w:rsidRPr="007A2C13" w:rsidRDefault="002D5B5D" w:rsidP="00E320C8">
      <w:pPr>
        <w:pStyle w:val="af3"/>
        <w:spacing w:after="200" w:line="240" w:lineRule="auto"/>
        <w:ind w:left="0" w:firstLine="706"/>
        <w:contextualSpacing w:val="0"/>
        <w:jc w:val="both"/>
        <w:rPr>
          <w:color w:val="000000"/>
          <w:sz w:val="24"/>
          <w:szCs w:val="24"/>
        </w:rPr>
      </w:pPr>
      <w:r w:rsidRPr="007A2C13">
        <w:rPr>
          <w:color w:val="000000"/>
          <w:sz w:val="24"/>
          <w:szCs w:val="24"/>
        </w:rPr>
        <w:t>Нормативы</w:t>
      </w:r>
      <w:r w:rsidR="00E35AC9" w:rsidRPr="007A2C13">
        <w:rPr>
          <w:color w:val="000000"/>
          <w:sz w:val="24"/>
          <w:szCs w:val="24"/>
        </w:rPr>
        <w:t xml:space="preserve"> допустимого сброса </w:t>
      </w:r>
      <w:r w:rsidR="005563C5" w:rsidRPr="007A2C13">
        <w:rPr>
          <w:color w:val="000000"/>
          <w:sz w:val="24"/>
          <w:szCs w:val="24"/>
        </w:rPr>
        <w:t xml:space="preserve">в таких случаях </w:t>
      </w:r>
      <w:r w:rsidR="00E35AC9" w:rsidRPr="007A2C13">
        <w:rPr>
          <w:color w:val="000000"/>
          <w:sz w:val="24"/>
          <w:szCs w:val="24"/>
        </w:rPr>
        <w:t>не устанавливаются</w:t>
      </w:r>
      <w:r w:rsidR="00513174" w:rsidRPr="007A2C13">
        <w:rPr>
          <w:color w:val="000000"/>
          <w:sz w:val="24"/>
          <w:szCs w:val="24"/>
        </w:rPr>
        <w:t>.</w:t>
      </w:r>
    </w:p>
    <w:p w:rsidR="00876257" w:rsidRPr="007A2C13" w:rsidRDefault="00876257" w:rsidP="001F7D51">
      <w:pPr>
        <w:pStyle w:val="af3"/>
        <w:numPr>
          <w:ilvl w:val="0"/>
          <w:numId w:val="205"/>
        </w:numPr>
        <w:spacing w:after="200" w:line="240" w:lineRule="auto"/>
        <w:ind w:left="0" w:firstLine="706"/>
        <w:contextualSpacing w:val="0"/>
        <w:jc w:val="both"/>
        <w:rPr>
          <w:color w:val="000000"/>
          <w:sz w:val="24"/>
          <w:szCs w:val="24"/>
        </w:rPr>
      </w:pPr>
      <w:r w:rsidRPr="007A2C13">
        <w:rPr>
          <w:color w:val="000000"/>
          <w:sz w:val="24"/>
          <w:szCs w:val="24"/>
        </w:rPr>
        <w:t xml:space="preserve">Сброс загрязняющих веществ с морских судов </w:t>
      </w:r>
      <w:r w:rsidR="00FE471B" w:rsidRPr="007A2C13">
        <w:rPr>
          <w:color w:val="000000"/>
          <w:sz w:val="24"/>
          <w:szCs w:val="24"/>
        </w:rPr>
        <w:t>осуществляется с соблюдением международных договоров Республики Казахстан</w:t>
      </w:r>
      <w:r w:rsidRPr="007A2C13">
        <w:rPr>
          <w:color w:val="000000"/>
          <w:sz w:val="24"/>
          <w:szCs w:val="24"/>
        </w:rPr>
        <w:t xml:space="preserve">. </w:t>
      </w:r>
    </w:p>
    <w:p w:rsidR="004D73AB" w:rsidRPr="007A2C13" w:rsidRDefault="004D73A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82" w:name="_Toc13667443"/>
      <w:bookmarkStart w:id="1083" w:name="_Toc23246022"/>
      <w:bookmarkEnd w:id="1081"/>
      <w:r w:rsidRPr="007A2C13">
        <w:rPr>
          <w:rFonts w:ascii="Times New Roman" w:hAnsi="Times New Roman"/>
          <w:color w:val="000000"/>
          <w:sz w:val="24"/>
          <w:szCs w:val="24"/>
        </w:rPr>
        <w:t xml:space="preserve">Экологические нормативы качества </w:t>
      </w:r>
      <w:r w:rsidR="001C7831" w:rsidRPr="007A2C13">
        <w:rPr>
          <w:rFonts w:ascii="Times New Roman" w:hAnsi="Times New Roman"/>
          <w:color w:val="000000"/>
          <w:sz w:val="24"/>
          <w:szCs w:val="24"/>
        </w:rPr>
        <w:t>вод</w:t>
      </w:r>
      <w:bookmarkEnd w:id="1082"/>
      <w:bookmarkEnd w:id="1083"/>
    </w:p>
    <w:p w:rsidR="0093261A" w:rsidRPr="007A2C13" w:rsidRDefault="0093261A"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Экологические нормативы качества вод устанавливаются:</w:t>
      </w:r>
    </w:p>
    <w:p w:rsidR="0093261A" w:rsidRPr="007A2C13" w:rsidRDefault="0093261A" w:rsidP="001F7D51">
      <w:pPr>
        <w:pStyle w:val="af3"/>
        <w:numPr>
          <w:ilvl w:val="2"/>
          <w:numId w:val="196"/>
        </w:numPr>
        <w:spacing w:after="200" w:line="240" w:lineRule="auto"/>
        <w:ind w:left="0" w:firstLine="706"/>
        <w:contextualSpacing w:val="0"/>
        <w:jc w:val="both"/>
        <w:rPr>
          <w:color w:val="000000"/>
          <w:sz w:val="24"/>
          <w:szCs w:val="24"/>
        </w:rPr>
      </w:pPr>
      <w:r w:rsidRPr="007A2C13">
        <w:rPr>
          <w:color w:val="000000"/>
          <w:sz w:val="24"/>
          <w:szCs w:val="24"/>
        </w:rPr>
        <w:t xml:space="preserve"> для химических показателей в виде предельно допустимых концентраций загрязняющих веществ в воде;</w:t>
      </w:r>
    </w:p>
    <w:p w:rsidR="0093261A" w:rsidRPr="007A2C13" w:rsidRDefault="0093261A" w:rsidP="001F7D51">
      <w:pPr>
        <w:pStyle w:val="af3"/>
        <w:numPr>
          <w:ilvl w:val="2"/>
          <w:numId w:val="196"/>
        </w:numPr>
        <w:spacing w:after="200" w:line="240" w:lineRule="auto"/>
        <w:ind w:left="0" w:firstLine="706"/>
        <w:contextualSpacing w:val="0"/>
        <w:jc w:val="both"/>
        <w:rPr>
          <w:color w:val="000000"/>
          <w:sz w:val="24"/>
          <w:szCs w:val="24"/>
        </w:rPr>
      </w:pPr>
      <w:r w:rsidRPr="007A2C13">
        <w:rPr>
          <w:color w:val="000000"/>
          <w:sz w:val="24"/>
          <w:szCs w:val="24"/>
        </w:rPr>
        <w:t xml:space="preserve"> для физических показателей в виде предельно допустимых уровней физических воздействий (теплов</w:t>
      </w:r>
      <w:r w:rsidR="005A7EDE" w:rsidRPr="007A2C13">
        <w:rPr>
          <w:color w:val="000000"/>
          <w:sz w:val="24"/>
          <w:szCs w:val="24"/>
        </w:rPr>
        <w:t xml:space="preserve">ых, </w:t>
      </w:r>
      <w:r w:rsidRPr="007A2C13">
        <w:rPr>
          <w:color w:val="000000"/>
          <w:sz w:val="24"/>
          <w:szCs w:val="24"/>
        </w:rPr>
        <w:t>радиоактивн</w:t>
      </w:r>
      <w:r w:rsidR="005A7EDE" w:rsidRPr="007A2C13">
        <w:rPr>
          <w:color w:val="000000"/>
          <w:sz w:val="24"/>
          <w:szCs w:val="24"/>
        </w:rPr>
        <w:t>ых</w:t>
      </w:r>
      <w:r w:rsidRPr="007A2C13">
        <w:rPr>
          <w:color w:val="000000"/>
          <w:sz w:val="24"/>
          <w:szCs w:val="24"/>
        </w:rPr>
        <w:t>)</w:t>
      </w:r>
      <w:r w:rsidR="001D1285" w:rsidRPr="007A2C13">
        <w:rPr>
          <w:color w:val="000000"/>
          <w:sz w:val="24"/>
          <w:szCs w:val="24"/>
        </w:rPr>
        <w:t xml:space="preserve"> на воды</w:t>
      </w:r>
      <w:r w:rsidR="00C1241D" w:rsidRPr="007A2C13">
        <w:rPr>
          <w:color w:val="000000"/>
          <w:sz w:val="24"/>
          <w:szCs w:val="24"/>
        </w:rPr>
        <w:t>;</w:t>
      </w:r>
    </w:p>
    <w:p w:rsidR="0093261A" w:rsidRPr="007A2C13" w:rsidRDefault="0093261A" w:rsidP="001F7D51">
      <w:pPr>
        <w:pStyle w:val="af3"/>
        <w:numPr>
          <w:ilvl w:val="2"/>
          <w:numId w:val="196"/>
        </w:numPr>
        <w:spacing w:after="200" w:line="240" w:lineRule="auto"/>
        <w:ind w:left="0" w:firstLine="706"/>
        <w:contextualSpacing w:val="0"/>
        <w:jc w:val="both"/>
        <w:rPr>
          <w:color w:val="000000"/>
          <w:sz w:val="24"/>
          <w:szCs w:val="24"/>
        </w:rPr>
      </w:pPr>
      <w:r w:rsidRPr="007A2C13">
        <w:rPr>
          <w:color w:val="000000"/>
          <w:sz w:val="24"/>
          <w:szCs w:val="24"/>
        </w:rPr>
        <w:t xml:space="preserve">для биологических показателей в виде </w:t>
      </w:r>
      <w:r w:rsidR="00B21118" w:rsidRPr="007A2C13">
        <w:rPr>
          <w:color w:val="000000"/>
          <w:sz w:val="24"/>
          <w:szCs w:val="24"/>
        </w:rPr>
        <w:t>показателей состояния наиболее уязвимой группы биологических объектов, используемых как индикаторы качества вод</w:t>
      </w:r>
      <w:r w:rsidRPr="007A2C13">
        <w:rPr>
          <w:color w:val="000000"/>
          <w:sz w:val="24"/>
          <w:szCs w:val="24"/>
        </w:rPr>
        <w:t>.</w:t>
      </w:r>
    </w:p>
    <w:p w:rsidR="008C713B" w:rsidRPr="007A2C13" w:rsidRDefault="0093261A"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 xml:space="preserve">Под предельно допустимой концентрацией загрязняющих веществ в воде понимается максимальное количество (масса) химического вещества, признанного в соответствии с настоящим Кодексом загрязняющим, </w:t>
      </w:r>
      <w:r w:rsidR="00535641" w:rsidRPr="007A2C13">
        <w:rPr>
          <w:rFonts w:eastAsia="Times New Roman"/>
          <w:color w:val="000000"/>
          <w:sz w:val="24"/>
          <w:szCs w:val="24"/>
        </w:rPr>
        <w:t xml:space="preserve">при превышении которой она становится непригодной для одного или нескольких видов </w:t>
      </w:r>
      <w:r w:rsidR="002D5B5D" w:rsidRPr="007A2C13">
        <w:rPr>
          <w:rFonts w:eastAsia="Times New Roman"/>
          <w:color w:val="000000"/>
          <w:sz w:val="24"/>
          <w:szCs w:val="24"/>
        </w:rPr>
        <w:t>водопользования,</w:t>
      </w:r>
      <w:r w:rsidR="002D5B5D" w:rsidRPr="007A2C13">
        <w:rPr>
          <w:color w:val="000000"/>
          <w:sz w:val="24"/>
          <w:szCs w:val="24"/>
        </w:rPr>
        <w:t xml:space="preserve"> вызывает</w:t>
      </w:r>
      <w:r w:rsidRPr="007A2C13">
        <w:rPr>
          <w:color w:val="000000"/>
          <w:sz w:val="24"/>
          <w:szCs w:val="24"/>
        </w:rPr>
        <w:t xml:space="preserve"> деградацию объектов природной среды</w:t>
      </w:r>
      <w:r w:rsidR="002E5ED6" w:rsidRPr="007A2C13">
        <w:rPr>
          <w:color w:val="000000"/>
          <w:sz w:val="24"/>
          <w:szCs w:val="24"/>
        </w:rPr>
        <w:t xml:space="preserve"> или </w:t>
      </w:r>
      <w:r w:rsidRPr="007A2C13">
        <w:rPr>
          <w:color w:val="000000"/>
          <w:sz w:val="24"/>
          <w:szCs w:val="24"/>
        </w:rPr>
        <w:t>нарушает устойчивость экологических систем и биоразнообразие.</w:t>
      </w:r>
    </w:p>
    <w:p w:rsidR="00AB613F" w:rsidRPr="007A2C13" w:rsidRDefault="008C713B"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w:t>
      </w:r>
      <w:r w:rsidR="00AB613F" w:rsidRPr="007A2C13">
        <w:rPr>
          <w:color w:val="000000"/>
          <w:sz w:val="24"/>
          <w:szCs w:val="24"/>
        </w:rPr>
        <w:t>кадастре</w:t>
      </w:r>
      <w:r w:rsidRPr="007A2C13">
        <w:rPr>
          <w:color w:val="000000"/>
          <w:sz w:val="24"/>
          <w:szCs w:val="24"/>
        </w:rPr>
        <w:t>,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p w:rsidR="00FB7421" w:rsidRPr="007A2C13" w:rsidRDefault="00AB613F"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Экологические нормативы качества вод </w:t>
      </w:r>
      <w:r w:rsidR="00A04DA3" w:rsidRPr="007A2C13">
        <w:rPr>
          <w:color w:val="000000"/>
          <w:sz w:val="24"/>
          <w:szCs w:val="24"/>
        </w:rPr>
        <w:t xml:space="preserve">поверхностных </w:t>
      </w:r>
      <w:r w:rsidRPr="007A2C13">
        <w:rPr>
          <w:color w:val="000000"/>
          <w:sz w:val="24"/>
          <w:szCs w:val="24"/>
        </w:rPr>
        <w:t>водных объектов или их частей</w:t>
      </w:r>
      <w:r w:rsidR="00EB276E" w:rsidRPr="007A2C13">
        <w:rPr>
          <w:color w:val="000000"/>
          <w:sz w:val="24"/>
          <w:szCs w:val="24"/>
        </w:rPr>
        <w:t xml:space="preserve"> (мест водозабора)</w:t>
      </w:r>
      <w:r w:rsidRPr="007A2C13">
        <w:rPr>
          <w:color w:val="000000"/>
          <w:sz w:val="24"/>
          <w:szCs w:val="24"/>
        </w:rPr>
        <w:t>, используемых для целей питьевого</w:t>
      </w:r>
      <w:r w:rsidR="000C3077" w:rsidRPr="007A2C13">
        <w:rPr>
          <w:color w:val="000000"/>
          <w:sz w:val="24"/>
          <w:szCs w:val="24"/>
        </w:rPr>
        <w:t xml:space="preserve">, </w:t>
      </w:r>
      <w:r w:rsidRPr="007A2C13">
        <w:rPr>
          <w:color w:val="000000"/>
          <w:sz w:val="24"/>
          <w:szCs w:val="24"/>
        </w:rPr>
        <w:t>хозяйственно-</w:t>
      </w:r>
      <w:r w:rsidR="009A3FFB" w:rsidRPr="007A2C13">
        <w:rPr>
          <w:color w:val="000000"/>
          <w:sz w:val="24"/>
          <w:szCs w:val="24"/>
        </w:rPr>
        <w:t xml:space="preserve">питьевого </w:t>
      </w:r>
      <w:r w:rsidRPr="007A2C13">
        <w:rPr>
          <w:color w:val="000000"/>
          <w:sz w:val="24"/>
          <w:szCs w:val="24"/>
        </w:rPr>
        <w:t>водоснабжения</w:t>
      </w:r>
      <w:r w:rsidR="000C3077" w:rsidRPr="007A2C13">
        <w:rPr>
          <w:color w:val="000000"/>
          <w:sz w:val="24"/>
          <w:szCs w:val="24"/>
        </w:rPr>
        <w:t xml:space="preserve"> и (или) культурно-бытового </w:t>
      </w:r>
      <w:r w:rsidR="002D5B5D" w:rsidRPr="007A2C13">
        <w:rPr>
          <w:color w:val="000000"/>
          <w:sz w:val="24"/>
          <w:szCs w:val="24"/>
        </w:rPr>
        <w:t>водопользования устанавливаются</w:t>
      </w:r>
      <w:r w:rsidRPr="007A2C13">
        <w:rPr>
          <w:color w:val="000000"/>
          <w:sz w:val="24"/>
          <w:szCs w:val="24"/>
        </w:rPr>
        <w:t>по химическим</w:t>
      </w:r>
      <w:r w:rsidR="000C3077" w:rsidRPr="007A2C13">
        <w:rPr>
          <w:color w:val="000000"/>
          <w:sz w:val="24"/>
          <w:szCs w:val="24"/>
        </w:rPr>
        <w:t xml:space="preserve"> и </w:t>
      </w:r>
      <w:r w:rsidRPr="007A2C13">
        <w:rPr>
          <w:color w:val="000000"/>
          <w:sz w:val="24"/>
          <w:szCs w:val="24"/>
        </w:rPr>
        <w:t xml:space="preserve">биологическим (микробиологическим) показателям на уровне гигиенических нормативов, утверждаемых в порядке, определенном законодательством </w:t>
      </w:r>
      <w:r w:rsidR="00A0513A" w:rsidRPr="007A2C13">
        <w:rPr>
          <w:color w:val="000000"/>
          <w:sz w:val="24"/>
          <w:szCs w:val="24"/>
        </w:rPr>
        <w:t xml:space="preserve">Республики Казахстан </w:t>
      </w:r>
      <w:r w:rsidRPr="007A2C13">
        <w:rPr>
          <w:color w:val="000000"/>
          <w:sz w:val="24"/>
          <w:szCs w:val="24"/>
        </w:rPr>
        <w:t xml:space="preserve">в области </w:t>
      </w:r>
      <w:r w:rsidR="009E0F15" w:rsidRPr="007A2C13">
        <w:rPr>
          <w:color w:val="000000"/>
          <w:sz w:val="24"/>
          <w:szCs w:val="24"/>
        </w:rPr>
        <w:t>здравоохранения</w:t>
      </w:r>
      <w:r w:rsidR="00313AEE" w:rsidRPr="007A2C13">
        <w:rPr>
          <w:color w:val="000000"/>
          <w:sz w:val="24"/>
          <w:szCs w:val="24"/>
        </w:rPr>
        <w:t xml:space="preserve"> (далее – гигиенические нормативы)</w:t>
      </w:r>
      <w:r w:rsidR="00FB7421" w:rsidRPr="007A2C13">
        <w:rPr>
          <w:color w:val="000000"/>
          <w:sz w:val="24"/>
          <w:szCs w:val="24"/>
        </w:rPr>
        <w:t>.</w:t>
      </w:r>
    </w:p>
    <w:p w:rsidR="001F361D" w:rsidRPr="007A2C13" w:rsidRDefault="00FB7421"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Экологические нормативы качества вод поверхностных водных объектов или их частей </w:t>
      </w:r>
      <w:r w:rsidR="00F46DD2" w:rsidRPr="007A2C13">
        <w:rPr>
          <w:color w:val="000000"/>
          <w:sz w:val="24"/>
          <w:szCs w:val="24"/>
        </w:rPr>
        <w:t>рыбохозяйственного</w:t>
      </w:r>
      <w:r w:rsidR="002D5B5D" w:rsidRPr="007A2C13">
        <w:rPr>
          <w:color w:val="000000"/>
          <w:sz w:val="24"/>
          <w:szCs w:val="24"/>
        </w:rPr>
        <w:t>значения (</w:t>
      </w:r>
      <w:r w:rsidR="00313AEE" w:rsidRPr="007A2C13">
        <w:rPr>
          <w:color w:val="000000"/>
          <w:sz w:val="24"/>
          <w:szCs w:val="24"/>
        </w:rPr>
        <w:t xml:space="preserve">рыбохозяйственные нормативы) </w:t>
      </w:r>
      <w:r w:rsidRPr="007A2C13">
        <w:rPr>
          <w:color w:val="000000"/>
          <w:sz w:val="24"/>
          <w:szCs w:val="24"/>
        </w:rPr>
        <w:t xml:space="preserve">устанавливаются </w:t>
      </w:r>
      <w:r w:rsidR="002074D2" w:rsidRPr="007A2C13">
        <w:rPr>
          <w:color w:val="000000"/>
          <w:sz w:val="24"/>
          <w:szCs w:val="24"/>
        </w:rPr>
        <w:t>в соответствии с законодательством Республики Казахстан в области охраны, воспроизводства и использования животного мира.</w:t>
      </w:r>
    </w:p>
    <w:p w:rsidR="006E51D1" w:rsidRPr="007A2C13" w:rsidRDefault="00313AEE"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Экологические нормативы качества вод </w:t>
      </w:r>
      <w:r w:rsidR="006E51D1" w:rsidRPr="007A2C13">
        <w:rPr>
          <w:color w:val="000000"/>
          <w:sz w:val="24"/>
          <w:szCs w:val="24"/>
        </w:rPr>
        <w:t xml:space="preserve">поверхностных водных объектов рыбохозяйственного значения, используемых одновременно для целей </w:t>
      </w:r>
      <w:r w:rsidRPr="007A2C13">
        <w:rPr>
          <w:color w:val="000000"/>
          <w:sz w:val="24"/>
          <w:szCs w:val="24"/>
        </w:rPr>
        <w:t>питьевого, хозяйственно-питьевого водоснабжения и (или) культурно-бытового водопользования</w:t>
      </w:r>
      <w:r w:rsidR="006E51D1" w:rsidRPr="007A2C13">
        <w:rPr>
          <w:color w:val="000000"/>
          <w:sz w:val="24"/>
          <w:szCs w:val="24"/>
        </w:rPr>
        <w:t>, устанавлива</w:t>
      </w:r>
      <w:r w:rsidRPr="007A2C13">
        <w:rPr>
          <w:color w:val="000000"/>
          <w:sz w:val="24"/>
          <w:szCs w:val="24"/>
        </w:rPr>
        <w:t>ю</w:t>
      </w:r>
      <w:r w:rsidR="006E51D1" w:rsidRPr="007A2C13">
        <w:rPr>
          <w:color w:val="000000"/>
          <w:sz w:val="24"/>
          <w:szCs w:val="24"/>
        </w:rPr>
        <w:t xml:space="preserve">тся на уровне </w:t>
      </w:r>
      <w:r w:rsidRPr="007A2C13">
        <w:rPr>
          <w:color w:val="000000"/>
          <w:sz w:val="24"/>
          <w:szCs w:val="24"/>
        </w:rPr>
        <w:t xml:space="preserve">наиболее </w:t>
      </w:r>
      <w:r w:rsidR="002D5B5D" w:rsidRPr="007A2C13">
        <w:rPr>
          <w:color w:val="000000"/>
          <w:sz w:val="24"/>
          <w:szCs w:val="24"/>
        </w:rPr>
        <w:t>строгих показателей</w:t>
      </w:r>
      <w:r w:rsidR="00AB0B95" w:rsidRPr="007A2C13">
        <w:rPr>
          <w:color w:val="000000"/>
          <w:sz w:val="24"/>
          <w:szCs w:val="24"/>
        </w:rPr>
        <w:t xml:space="preserve">(наименьших концентраций) </w:t>
      </w:r>
      <w:r w:rsidR="006E51D1" w:rsidRPr="007A2C13">
        <w:rPr>
          <w:color w:val="000000"/>
          <w:sz w:val="24"/>
          <w:szCs w:val="24"/>
        </w:rPr>
        <w:t>из гигиенического или рыбохозяйственного норматив</w:t>
      </w:r>
      <w:r w:rsidR="00307785" w:rsidRPr="007A2C13">
        <w:rPr>
          <w:color w:val="000000"/>
          <w:sz w:val="24"/>
          <w:szCs w:val="24"/>
        </w:rPr>
        <w:t>ов</w:t>
      </w:r>
      <w:r w:rsidR="006E51D1" w:rsidRPr="007A2C13">
        <w:rPr>
          <w:color w:val="000000"/>
          <w:sz w:val="24"/>
          <w:szCs w:val="24"/>
        </w:rPr>
        <w:t>.</w:t>
      </w:r>
    </w:p>
    <w:p w:rsidR="00AB613F" w:rsidRPr="007A2C13" w:rsidRDefault="002B5215"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 xml:space="preserve">В случаях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w:t>
      </w:r>
      <w:r w:rsidR="00C25D71" w:rsidRPr="007A2C13">
        <w:rPr>
          <w:color w:val="000000"/>
          <w:sz w:val="24"/>
          <w:szCs w:val="24"/>
        </w:rPr>
        <w:t xml:space="preserve">экологические </w:t>
      </w:r>
      <w:r w:rsidRPr="007A2C13">
        <w:rPr>
          <w:color w:val="000000"/>
          <w:sz w:val="24"/>
          <w:szCs w:val="24"/>
        </w:rPr>
        <w:t xml:space="preserve">нормативы качества </w:t>
      </w:r>
      <w:r w:rsidR="00C25D71" w:rsidRPr="007A2C13">
        <w:rPr>
          <w:color w:val="000000"/>
          <w:sz w:val="24"/>
          <w:szCs w:val="24"/>
        </w:rPr>
        <w:t xml:space="preserve">вод </w:t>
      </w:r>
      <w:r w:rsidRPr="007A2C13">
        <w:rPr>
          <w:color w:val="000000"/>
          <w:sz w:val="24"/>
          <w:szCs w:val="24"/>
        </w:rPr>
        <w:t xml:space="preserve">разрабатываются и </w:t>
      </w:r>
      <w:r w:rsidR="004131E2" w:rsidRPr="007A2C13">
        <w:rPr>
          <w:color w:val="000000"/>
          <w:sz w:val="24"/>
          <w:szCs w:val="24"/>
        </w:rPr>
        <w:t>утверждаются уполномоченным органом в области охраны окружающей среды</w:t>
      </w:r>
      <w:r w:rsidRPr="007A2C13">
        <w:rPr>
          <w:color w:val="000000"/>
          <w:sz w:val="24"/>
          <w:szCs w:val="24"/>
        </w:rPr>
        <w:t xml:space="preserve">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p w:rsidR="00483967" w:rsidRPr="007A2C13" w:rsidRDefault="003A75EE"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Экологические нормативы качества вод </w:t>
      </w:r>
      <w:r w:rsidR="00483967" w:rsidRPr="007A2C13">
        <w:rPr>
          <w:color w:val="000000"/>
          <w:sz w:val="24"/>
          <w:szCs w:val="24"/>
        </w:rPr>
        <w:t>подземных водных объектов, используемых в качестве источников питьевого и (или) хозяйственно-питьевого водоснабжения</w:t>
      </w:r>
      <w:r w:rsidR="00730F4E" w:rsidRPr="007A2C13">
        <w:rPr>
          <w:color w:val="000000"/>
          <w:sz w:val="24"/>
          <w:szCs w:val="24"/>
        </w:rPr>
        <w:t xml:space="preserve"> или </w:t>
      </w:r>
      <w:r w:rsidR="00483967" w:rsidRPr="007A2C13">
        <w:rPr>
          <w:color w:val="000000"/>
          <w:sz w:val="24"/>
          <w:szCs w:val="24"/>
        </w:rPr>
        <w:t xml:space="preserve">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w:t>
      </w:r>
      <w:r w:rsidR="0031596C" w:rsidRPr="007A2C13">
        <w:rPr>
          <w:color w:val="000000"/>
          <w:sz w:val="24"/>
          <w:szCs w:val="24"/>
        </w:rPr>
        <w:t xml:space="preserve">резервированных </w:t>
      </w:r>
      <w:r w:rsidR="00483967" w:rsidRPr="007A2C13">
        <w:rPr>
          <w:color w:val="000000"/>
          <w:sz w:val="24"/>
          <w:szCs w:val="24"/>
        </w:rPr>
        <w:t xml:space="preserve">источников питьевого водоснабжения </w:t>
      </w:r>
      <w:r w:rsidR="00E65160" w:rsidRPr="007A2C13">
        <w:rPr>
          <w:color w:val="000000"/>
          <w:sz w:val="24"/>
          <w:szCs w:val="24"/>
        </w:rPr>
        <w:t>в соответствии с водным законодательством Республики Казахстан</w:t>
      </w:r>
      <w:r w:rsidR="00483967" w:rsidRPr="007A2C13">
        <w:rPr>
          <w:color w:val="000000"/>
          <w:sz w:val="24"/>
          <w:szCs w:val="24"/>
        </w:rPr>
        <w:t xml:space="preserve">, устанавливаются </w:t>
      </w:r>
      <w:r w:rsidR="00972A5C" w:rsidRPr="007A2C13">
        <w:rPr>
          <w:color w:val="000000"/>
          <w:sz w:val="24"/>
          <w:szCs w:val="24"/>
        </w:rPr>
        <w:t xml:space="preserve">на уровне соответствующих </w:t>
      </w:r>
      <w:r w:rsidR="00483967" w:rsidRPr="007A2C13">
        <w:rPr>
          <w:color w:val="000000"/>
          <w:sz w:val="24"/>
          <w:szCs w:val="24"/>
        </w:rPr>
        <w:t>гигиенически</w:t>
      </w:r>
      <w:r w:rsidR="00972A5C" w:rsidRPr="007A2C13">
        <w:rPr>
          <w:color w:val="000000"/>
          <w:sz w:val="24"/>
          <w:szCs w:val="24"/>
        </w:rPr>
        <w:t>х</w:t>
      </w:r>
      <w:r w:rsidR="00483967" w:rsidRPr="007A2C13">
        <w:rPr>
          <w:color w:val="000000"/>
          <w:sz w:val="24"/>
          <w:szCs w:val="24"/>
        </w:rPr>
        <w:t xml:space="preserve"> норматив</w:t>
      </w:r>
      <w:r w:rsidR="00972A5C" w:rsidRPr="007A2C13">
        <w:rPr>
          <w:color w:val="000000"/>
          <w:sz w:val="24"/>
          <w:szCs w:val="24"/>
        </w:rPr>
        <w:t xml:space="preserve">ов, </w:t>
      </w:r>
      <w:r w:rsidR="002D5B5D" w:rsidRPr="007A2C13">
        <w:rPr>
          <w:color w:val="000000"/>
          <w:sz w:val="24"/>
          <w:szCs w:val="24"/>
        </w:rPr>
        <w:t>разрабатываемых и</w:t>
      </w:r>
      <w:r w:rsidR="00972A5C" w:rsidRPr="007A2C13">
        <w:rPr>
          <w:color w:val="000000"/>
          <w:sz w:val="24"/>
          <w:szCs w:val="24"/>
        </w:rPr>
        <w:t xml:space="preserve"> утверждаемых в порядке, определенном законодательством Республики Казахстан в области здравоохранения</w:t>
      </w:r>
      <w:r w:rsidR="00483967" w:rsidRPr="007A2C13">
        <w:rPr>
          <w:color w:val="000000"/>
          <w:sz w:val="24"/>
          <w:szCs w:val="24"/>
        </w:rPr>
        <w:t>.</w:t>
      </w:r>
    </w:p>
    <w:p w:rsidR="004D73AB" w:rsidRPr="007A2C13" w:rsidRDefault="0093261A"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 xml:space="preserve">Если при соблюдении установленных </w:t>
      </w:r>
      <w:r w:rsidR="00B37AFF" w:rsidRPr="007A2C13">
        <w:rPr>
          <w:color w:val="000000"/>
          <w:sz w:val="24"/>
          <w:szCs w:val="24"/>
        </w:rPr>
        <w:t xml:space="preserve">экологических </w:t>
      </w:r>
      <w:r w:rsidRPr="007A2C13">
        <w:rPr>
          <w:color w:val="000000"/>
          <w:sz w:val="24"/>
          <w:szCs w:val="24"/>
        </w:rPr>
        <w:t xml:space="preserve">нормативов качества </w:t>
      </w:r>
      <w:r w:rsidR="001D1285" w:rsidRPr="007A2C13">
        <w:rPr>
          <w:color w:val="000000"/>
          <w:sz w:val="24"/>
          <w:szCs w:val="24"/>
        </w:rPr>
        <w:t xml:space="preserve">вод </w:t>
      </w:r>
      <w:r w:rsidRPr="007A2C13">
        <w:rPr>
          <w:color w:val="000000"/>
          <w:sz w:val="24"/>
          <w:szCs w:val="24"/>
        </w:rPr>
        <w:t xml:space="preserve">обнаруживаются признаки ухудшения состояния живых элементов естественной экологической системы (растения, животные и другие организмы),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w:t>
      </w:r>
      <w:r w:rsidR="008E34BA" w:rsidRPr="007A2C13">
        <w:rPr>
          <w:color w:val="000000"/>
          <w:sz w:val="24"/>
          <w:szCs w:val="24"/>
        </w:rPr>
        <w:t>экологические</w:t>
      </w:r>
      <w:r w:rsidRPr="007A2C13">
        <w:rPr>
          <w:color w:val="000000"/>
          <w:sz w:val="24"/>
          <w:szCs w:val="24"/>
        </w:rPr>
        <w:t xml:space="preserve">нормативы качества вод, при которых не наблюдается негативное отклонение </w:t>
      </w:r>
      <w:bookmarkStart w:id="1084" w:name="_Hlk21517341"/>
      <w:r w:rsidRPr="007A2C13">
        <w:rPr>
          <w:color w:val="000000"/>
          <w:sz w:val="24"/>
          <w:szCs w:val="24"/>
        </w:rPr>
        <w:t xml:space="preserve">показателей состояния наиболее уязвимой группы биологических объектов, используемых как индикаторы качества </w:t>
      </w:r>
      <w:r w:rsidR="00982698" w:rsidRPr="007A2C13">
        <w:rPr>
          <w:color w:val="000000"/>
          <w:sz w:val="24"/>
          <w:szCs w:val="24"/>
        </w:rPr>
        <w:t>вод</w:t>
      </w:r>
      <w:bookmarkEnd w:id="1084"/>
      <w:r w:rsidRPr="007A2C13">
        <w:rPr>
          <w:color w:val="000000"/>
          <w:sz w:val="24"/>
          <w:szCs w:val="24"/>
        </w:rPr>
        <w:t>.</w:t>
      </w:r>
    </w:p>
    <w:p w:rsidR="009F6048" w:rsidRPr="007A2C13" w:rsidRDefault="00FF38E0" w:rsidP="001F7D51">
      <w:pPr>
        <w:pStyle w:val="af3"/>
        <w:numPr>
          <w:ilvl w:val="0"/>
          <w:numId w:val="232"/>
        </w:numPr>
        <w:spacing w:after="200" w:line="240" w:lineRule="auto"/>
        <w:ind w:left="0" w:firstLine="706"/>
        <w:contextualSpacing w:val="0"/>
        <w:jc w:val="both"/>
        <w:rPr>
          <w:color w:val="000000"/>
          <w:sz w:val="24"/>
          <w:szCs w:val="24"/>
        </w:rPr>
      </w:pPr>
      <w:r w:rsidRPr="007A2C13">
        <w:rPr>
          <w:color w:val="000000"/>
          <w:sz w:val="24"/>
          <w:szCs w:val="24"/>
        </w:rPr>
        <w:t>Е</w:t>
      </w:r>
      <w:r w:rsidR="005D2B1C" w:rsidRPr="007A2C13">
        <w:rPr>
          <w:color w:val="000000"/>
          <w:sz w:val="24"/>
          <w:szCs w:val="24"/>
        </w:rPr>
        <w:t xml:space="preserve">сли международным договором, ратифицированным Республикой Казахстан, установлены иные требования в отношении нормативов качества вод трансграничных водоемов и водотоков, </w:t>
      </w:r>
      <w:r w:rsidR="002820DA" w:rsidRPr="007A2C13">
        <w:rPr>
          <w:color w:val="000000"/>
          <w:sz w:val="24"/>
          <w:szCs w:val="24"/>
        </w:rPr>
        <w:t xml:space="preserve">подлежат применению требования </w:t>
      </w:r>
      <w:r w:rsidRPr="007A2C13">
        <w:rPr>
          <w:color w:val="000000"/>
          <w:sz w:val="24"/>
          <w:szCs w:val="24"/>
        </w:rPr>
        <w:t xml:space="preserve">такого </w:t>
      </w:r>
      <w:r w:rsidR="002820DA" w:rsidRPr="007A2C13">
        <w:rPr>
          <w:color w:val="000000"/>
          <w:sz w:val="24"/>
          <w:szCs w:val="24"/>
        </w:rPr>
        <w:t>международного договора.</w:t>
      </w:r>
    </w:p>
    <w:p w:rsidR="004D73AB" w:rsidRPr="007A2C13" w:rsidRDefault="004D73A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85" w:name="_Toc13667444"/>
      <w:bookmarkStart w:id="1086" w:name="_Toc23246023"/>
      <w:r w:rsidRPr="007A2C13">
        <w:rPr>
          <w:rFonts w:ascii="Times New Roman" w:hAnsi="Times New Roman"/>
          <w:color w:val="000000"/>
          <w:sz w:val="24"/>
          <w:szCs w:val="24"/>
        </w:rPr>
        <w:t xml:space="preserve">Нормативы допустимого антропогенного воздействия на </w:t>
      </w:r>
      <w:r w:rsidR="0033090D" w:rsidRPr="007A2C13">
        <w:rPr>
          <w:rFonts w:ascii="Times New Roman" w:hAnsi="Times New Roman"/>
          <w:color w:val="000000"/>
          <w:sz w:val="24"/>
          <w:szCs w:val="24"/>
        </w:rPr>
        <w:t>воды</w:t>
      </w:r>
      <w:bookmarkEnd w:id="1085"/>
      <w:bookmarkEnd w:id="1086"/>
    </w:p>
    <w:p w:rsidR="004D73AB" w:rsidRPr="007A2C13" w:rsidRDefault="004D73AB" w:rsidP="001F7D51">
      <w:pPr>
        <w:pStyle w:val="af3"/>
        <w:numPr>
          <w:ilvl w:val="0"/>
          <w:numId w:val="207"/>
        </w:numPr>
        <w:spacing w:after="200" w:line="240" w:lineRule="auto"/>
        <w:ind w:left="0" w:firstLine="706"/>
        <w:contextualSpacing w:val="0"/>
        <w:jc w:val="both"/>
        <w:rPr>
          <w:color w:val="000000"/>
          <w:sz w:val="24"/>
          <w:szCs w:val="24"/>
        </w:rPr>
      </w:pPr>
      <w:r w:rsidRPr="007A2C13">
        <w:rPr>
          <w:color w:val="000000"/>
          <w:sz w:val="24"/>
          <w:szCs w:val="24"/>
        </w:rPr>
        <w:t xml:space="preserve">В целях </w:t>
      </w:r>
      <w:r w:rsidR="00F24E32" w:rsidRPr="007A2C13">
        <w:rPr>
          <w:color w:val="000000"/>
          <w:sz w:val="24"/>
          <w:szCs w:val="24"/>
        </w:rPr>
        <w:t>охраны водных объектов</w:t>
      </w:r>
      <w:r w:rsidRPr="007A2C13">
        <w:rPr>
          <w:color w:val="000000"/>
          <w:sz w:val="24"/>
          <w:szCs w:val="24"/>
        </w:rPr>
        <w:t xml:space="preserve"> государством устанавливаются следующие нормативы допустимого антропогенного воздействия на </w:t>
      </w:r>
      <w:r w:rsidR="000852C4" w:rsidRPr="007A2C13">
        <w:rPr>
          <w:color w:val="000000"/>
          <w:sz w:val="24"/>
          <w:szCs w:val="24"/>
        </w:rPr>
        <w:t>воды</w:t>
      </w:r>
      <w:r w:rsidRPr="007A2C13">
        <w:rPr>
          <w:color w:val="000000"/>
          <w:sz w:val="24"/>
          <w:szCs w:val="24"/>
        </w:rPr>
        <w:t>:</w:t>
      </w:r>
    </w:p>
    <w:p w:rsidR="004D73AB" w:rsidRPr="007A2C13" w:rsidRDefault="004D73AB" w:rsidP="001F7D51">
      <w:pPr>
        <w:pStyle w:val="af3"/>
        <w:numPr>
          <w:ilvl w:val="2"/>
          <w:numId w:val="207"/>
        </w:numPr>
        <w:spacing w:after="200" w:line="240" w:lineRule="auto"/>
        <w:ind w:left="0" w:firstLine="706"/>
        <w:contextualSpacing w:val="0"/>
        <w:jc w:val="both"/>
        <w:rPr>
          <w:color w:val="000000"/>
          <w:sz w:val="24"/>
          <w:szCs w:val="24"/>
        </w:rPr>
      </w:pPr>
      <w:r w:rsidRPr="007A2C13">
        <w:rPr>
          <w:color w:val="000000"/>
          <w:sz w:val="24"/>
          <w:szCs w:val="24"/>
        </w:rPr>
        <w:t xml:space="preserve">нормативы </w:t>
      </w:r>
      <w:r w:rsidR="002D5B5D" w:rsidRPr="007A2C13">
        <w:rPr>
          <w:color w:val="000000"/>
          <w:sz w:val="24"/>
          <w:szCs w:val="24"/>
        </w:rPr>
        <w:t>допустимого сбросов</w:t>
      </w:r>
      <w:r w:rsidRPr="007A2C13">
        <w:rPr>
          <w:color w:val="000000"/>
          <w:sz w:val="24"/>
          <w:szCs w:val="24"/>
        </w:rPr>
        <w:t>;</w:t>
      </w:r>
    </w:p>
    <w:p w:rsidR="004D73AB" w:rsidRPr="007A2C13" w:rsidRDefault="004D73AB" w:rsidP="001F7D51">
      <w:pPr>
        <w:pStyle w:val="af3"/>
        <w:numPr>
          <w:ilvl w:val="2"/>
          <w:numId w:val="207"/>
        </w:numPr>
        <w:spacing w:after="200" w:line="240" w:lineRule="auto"/>
        <w:ind w:left="0" w:firstLine="706"/>
        <w:contextualSpacing w:val="0"/>
        <w:jc w:val="both"/>
        <w:rPr>
          <w:color w:val="000000"/>
          <w:sz w:val="24"/>
          <w:szCs w:val="24"/>
        </w:rPr>
      </w:pPr>
      <w:r w:rsidRPr="007A2C13">
        <w:rPr>
          <w:color w:val="000000"/>
          <w:sz w:val="24"/>
          <w:szCs w:val="24"/>
        </w:rPr>
        <w:t xml:space="preserve">технологические нормативы </w:t>
      </w:r>
      <w:r w:rsidR="000852C4" w:rsidRPr="007A2C13">
        <w:rPr>
          <w:color w:val="000000"/>
          <w:sz w:val="24"/>
          <w:szCs w:val="24"/>
        </w:rPr>
        <w:t>сбросов</w:t>
      </w:r>
      <w:r w:rsidRPr="007A2C13">
        <w:rPr>
          <w:color w:val="000000"/>
          <w:sz w:val="24"/>
          <w:szCs w:val="24"/>
        </w:rPr>
        <w:t>;</w:t>
      </w:r>
    </w:p>
    <w:p w:rsidR="00593562" w:rsidRPr="007A2C13" w:rsidRDefault="004D73AB" w:rsidP="001F7D51">
      <w:pPr>
        <w:pStyle w:val="af3"/>
        <w:numPr>
          <w:ilvl w:val="2"/>
          <w:numId w:val="207"/>
        </w:numPr>
        <w:spacing w:after="200" w:line="240" w:lineRule="auto"/>
        <w:ind w:left="0" w:firstLine="706"/>
        <w:contextualSpacing w:val="0"/>
        <w:jc w:val="both"/>
        <w:rPr>
          <w:color w:val="000000"/>
          <w:sz w:val="24"/>
          <w:szCs w:val="24"/>
        </w:rPr>
      </w:pPr>
      <w:r w:rsidRPr="007A2C13">
        <w:rPr>
          <w:color w:val="000000"/>
          <w:sz w:val="24"/>
          <w:szCs w:val="24"/>
        </w:rPr>
        <w:t xml:space="preserve">нормативы допустимых физических воздействий на </w:t>
      </w:r>
      <w:r w:rsidR="00961F55" w:rsidRPr="007A2C13">
        <w:rPr>
          <w:color w:val="000000"/>
          <w:sz w:val="24"/>
          <w:szCs w:val="24"/>
        </w:rPr>
        <w:t xml:space="preserve">поверхностные </w:t>
      </w:r>
      <w:r w:rsidR="000852C4" w:rsidRPr="007A2C13">
        <w:rPr>
          <w:color w:val="000000"/>
          <w:sz w:val="24"/>
          <w:szCs w:val="24"/>
        </w:rPr>
        <w:t>воды</w:t>
      </w:r>
      <w:r w:rsidR="00961F55" w:rsidRPr="007A2C13">
        <w:rPr>
          <w:color w:val="000000"/>
          <w:sz w:val="24"/>
          <w:szCs w:val="24"/>
        </w:rPr>
        <w:t>;</w:t>
      </w:r>
    </w:p>
    <w:p w:rsidR="004D73AB" w:rsidRPr="007A2C13" w:rsidRDefault="003879E1" w:rsidP="001F7D51">
      <w:pPr>
        <w:pStyle w:val="af3"/>
        <w:numPr>
          <w:ilvl w:val="2"/>
          <w:numId w:val="207"/>
        </w:numPr>
        <w:spacing w:after="200" w:line="240" w:lineRule="auto"/>
        <w:ind w:left="0" w:firstLine="706"/>
        <w:contextualSpacing w:val="0"/>
        <w:jc w:val="both"/>
        <w:rPr>
          <w:color w:val="000000"/>
          <w:sz w:val="24"/>
          <w:szCs w:val="24"/>
        </w:rPr>
      </w:pPr>
      <w:r w:rsidRPr="007A2C13">
        <w:rPr>
          <w:color w:val="000000"/>
          <w:sz w:val="24"/>
          <w:szCs w:val="24"/>
        </w:rPr>
        <w:t>нормативы предельно допустимого вредного воздействия на водные объекты.</w:t>
      </w:r>
    </w:p>
    <w:p w:rsidR="00C82169" w:rsidRPr="007A2C13" w:rsidRDefault="00C82169" w:rsidP="001F7D51">
      <w:pPr>
        <w:pStyle w:val="af3"/>
        <w:numPr>
          <w:ilvl w:val="0"/>
          <w:numId w:val="207"/>
        </w:numPr>
        <w:spacing w:after="200" w:line="240" w:lineRule="auto"/>
        <w:ind w:left="0" w:firstLine="706"/>
        <w:contextualSpacing w:val="0"/>
        <w:jc w:val="both"/>
        <w:rPr>
          <w:color w:val="000000"/>
          <w:sz w:val="24"/>
          <w:szCs w:val="24"/>
        </w:rPr>
      </w:pPr>
      <w:r w:rsidRPr="007A2C13">
        <w:rPr>
          <w:color w:val="000000"/>
          <w:sz w:val="24"/>
          <w:szCs w:val="24"/>
        </w:rPr>
        <w:t>Нормативы предельно допустим</w:t>
      </w:r>
      <w:r w:rsidR="0045679C" w:rsidRPr="007A2C13">
        <w:rPr>
          <w:color w:val="000000"/>
          <w:sz w:val="24"/>
          <w:szCs w:val="24"/>
        </w:rPr>
        <w:t>ого</w:t>
      </w:r>
      <w:r w:rsidRPr="007A2C13">
        <w:rPr>
          <w:color w:val="000000"/>
          <w:sz w:val="24"/>
          <w:szCs w:val="24"/>
        </w:rPr>
        <w:t xml:space="preserve"> вредн</w:t>
      </w:r>
      <w:r w:rsidR="0045679C" w:rsidRPr="007A2C13">
        <w:rPr>
          <w:color w:val="000000"/>
          <w:sz w:val="24"/>
          <w:szCs w:val="24"/>
        </w:rPr>
        <w:t>ого</w:t>
      </w:r>
      <w:r w:rsidRPr="007A2C13">
        <w:rPr>
          <w:color w:val="000000"/>
          <w:sz w:val="24"/>
          <w:szCs w:val="24"/>
        </w:rPr>
        <w:t xml:space="preserve"> воздействи</w:t>
      </w:r>
      <w:r w:rsidR="0045679C" w:rsidRPr="007A2C13">
        <w:rPr>
          <w:color w:val="000000"/>
          <w:sz w:val="24"/>
          <w:szCs w:val="24"/>
        </w:rPr>
        <w:t>я</w:t>
      </w:r>
      <w:r w:rsidRPr="007A2C13">
        <w:rPr>
          <w:color w:val="000000"/>
          <w:sz w:val="24"/>
          <w:szCs w:val="24"/>
        </w:rPr>
        <w:t xml:space="preserve"> на водные объекты устанавливаются исходя из: </w:t>
      </w:r>
    </w:p>
    <w:p w:rsidR="00C82169" w:rsidRPr="007A2C13" w:rsidRDefault="00C82169" w:rsidP="001F7D51">
      <w:pPr>
        <w:pStyle w:val="af3"/>
        <w:numPr>
          <w:ilvl w:val="2"/>
          <w:numId w:val="207"/>
        </w:numPr>
        <w:spacing w:after="200" w:line="240" w:lineRule="auto"/>
        <w:ind w:left="0" w:firstLine="706"/>
        <w:contextualSpacing w:val="0"/>
        <w:jc w:val="both"/>
        <w:rPr>
          <w:color w:val="000000"/>
          <w:sz w:val="24"/>
          <w:szCs w:val="24"/>
        </w:rPr>
      </w:pPr>
      <w:r w:rsidRPr="007A2C13">
        <w:rPr>
          <w:color w:val="000000"/>
          <w:sz w:val="24"/>
          <w:szCs w:val="24"/>
        </w:rPr>
        <w:t xml:space="preserve">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p w:rsidR="00C82169" w:rsidRPr="007A2C13" w:rsidRDefault="00C82169" w:rsidP="001F7D51">
      <w:pPr>
        <w:pStyle w:val="af3"/>
        <w:numPr>
          <w:ilvl w:val="2"/>
          <w:numId w:val="207"/>
        </w:numPr>
        <w:spacing w:after="200" w:line="240" w:lineRule="auto"/>
        <w:ind w:left="0" w:firstLine="706"/>
        <w:contextualSpacing w:val="0"/>
        <w:jc w:val="both"/>
        <w:rPr>
          <w:color w:val="000000"/>
          <w:sz w:val="24"/>
          <w:szCs w:val="24"/>
        </w:rPr>
      </w:pPr>
      <w:r w:rsidRPr="007A2C13">
        <w:rPr>
          <w:color w:val="000000"/>
          <w:sz w:val="24"/>
          <w:szCs w:val="24"/>
        </w:rPr>
        <w:t xml:space="preserve">предельно допустимой массы и концентрации вредных веществ, которые могут поступить в водный объект и на его водосборную площадь. </w:t>
      </w:r>
    </w:p>
    <w:p w:rsidR="004D73AB" w:rsidRPr="007A2C13" w:rsidRDefault="009345E3" w:rsidP="001F7D51">
      <w:pPr>
        <w:pStyle w:val="af3"/>
        <w:numPr>
          <w:ilvl w:val="0"/>
          <w:numId w:val="207"/>
        </w:numPr>
        <w:spacing w:after="200" w:line="240" w:lineRule="auto"/>
        <w:ind w:left="0" w:firstLine="706"/>
        <w:contextualSpacing w:val="0"/>
        <w:jc w:val="both"/>
        <w:rPr>
          <w:color w:val="000000"/>
          <w:sz w:val="24"/>
          <w:szCs w:val="24"/>
        </w:rPr>
      </w:pPr>
      <w:r w:rsidRPr="007A2C13">
        <w:rPr>
          <w:color w:val="000000"/>
          <w:sz w:val="24"/>
          <w:szCs w:val="24"/>
        </w:rPr>
        <w:t xml:space="preserve">Правила определения нормативов </w:t>
      </w:r>
      <w:r w:rsidR="0067538C" w:rsidRPr="007A2C13">
        <w:rPr>
          <w:color w:val="000000"/>
          <w:sz w:val="24"/>
          <w:szCs w:val="24"/>
        </w:rPr>
        <w:t xml:space="preserve">допустимого антропогенного воздействия на воды </w:t>
      </w:r>
      <w:r w:rsidRPr="007A2C13">
        <w:rPr>
          <w:color w:val="000000"/>
          <w:sz w:val="24"/>
          <w:szCs w:val="24"/>
        </w:rPr>
        <w:t>утверждаются уполномоченным органом в области охраны окружающей среды</w:t>
      </w:r>
      <w:r w:rsidR="004D73AB" w:rsidRPr="007A2C13">
        <w:rPr>
          <w:color w:val="000000"/>
          <w:sz w:val="24"/>
          <w:szCs w:val="24"/>
        </w:rPr>
        <w:t>.</w:t>
      </w:r>
    </w:p>
    <w:p w:rsidR="00643404" w:rsidRPr="007A2C13" w:rsidRDefault="004D73A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87" w:name="_Toc13667445"/>
      <w:bookmarkStart w:id="1088" w:name="_Toc23246024"/>
      <w:bookmarkEnd w:id="1078"/>
      <w:r w:rsidRPr="007A2C13">
        <w:rPr>
          <w:rFonts w:ascii="Times New Roman" w:hAnsi="Times New Roman"/>
          <w:color w:val="000000"/>
          <w:sz w:val="24"/>
          <w:szCs w:val="24"/>
        </w:rPr>
        <w:t>Нормативы допустимых сбросов</w:t>
      </w:r>
      <w:bookmarkEnd w:id="1087"/>
      <w:bookmarkEnd w:id="1088"/>
    </w:p>
    <w:p w:rsidR="00F50FB8" w:rsidRPr="007A2C13" w:rsidRDefault="002F544A" w:rsidP="001F7D51">
      <w:pPr>
        <w:pStyle w:val="af3"/>
        <w:numPr>
          <w:ilvl w:val="0"/>
          <w:numId w:val="208"/>
        </w:numPr>
        <w:spacing w:after="200" w:line="240" w:lineRule="auto"/>
        <w:ind w:left="0" w:firstLine="706"/>
        <w:contextualSpacing w:val="0"/>
        <w:jc w:val="both"/>
        <w:rPr>
          <w:color w:val="000000"/>
          <w:sz w:val="24"/>
          <w:szCs w:val="24"/>
        </w:rPr>
      </w:pPr>
      <w:r w:rsidRPr="007A2C13">
        <w:rPr>
          <w:color w:val="000000"/>
          <w:sz w:val="24"/>
          <w:szCs w:val="24"/>
        </w:rPr>
        <w:t xml:space="preserve">Норматив допустимого сброса – экологический норматив, который устанавливается в экологическом разрешении и определяется </w:t>
      </w:r>
      <w:r w:rsidR="0076235D" w:rsidRPr="007A2C13">
        <w:rPr>
          <w:color w:val="000000"/>
          <w:sz w:val="24"/>
          <w:szCs w:val="24"/>
        </w:rPr>
        <w:t xml:space="preserve">как количество </w:t>
      </w:r>
      <w:r w:rsidR="00125937" w:rsidRPr="007A2C13">
        <w:rPr>
          <w:color w:val="000000"/>
          <w:sz w:val="24"/>
          <w:szCs w:val="24"/>
        </w:rPr>
        <w:t xml:space="preserve">(масса) </w:t>
      </w:r>
      <w:r w:rsidR="0076235D" w:rsidRPr="007A2C13">
        <w:rPr>
          <w:color w:val="000000"/>
          <w:sz w:val="24"/>
          <w:szCs w:val="24"/>
        </w:rPr>
        <w:t xml:space="preserve">загрязняющего вещества </w:t>
      </w:r>
      <w:r w:rsidR="00125937" w:rsidRPr="007A2C13">
        <w:rPr>
          <w:color w:val="000000"/>
          <w:sz w:val="24"/>
          <w:szCs w:val="24"/>
        </w:rPr>
        <w:t xml:space="preserve">либо смеси загрязняющих веществ </w:t>
      </w:r>
      <w:r w:rsidR="0076235D" w:rsidRPr="007A2C13">
        <w:rPr>
          <w:color w:val="000000"/>
          <w:sz w:val="24"/>
          <w:szCs w:val="24"/>
        </w:rPr>
        <w:t xml:space="preserve">в сточных водах, максимально допустимое </w:t>
      </w:r>
      <w:r w:rsidR="00275BF3" w:rsidRPr="007A2C13">
        <w:rPr>
          <w:color w:val="000000"/>
          <w:sz w:val="24"/>
          <w:szCs w:val="24"/>
        </w:rPr>
        <w:t xml:space="preserve">(разрешенное) </w:t>
      </w:r>
      <w:r w:rsidR="0076235D" w:rsidRPr="007A2C13">
        <w:rPr>
          <w:color w:val="000000"/>
          <w:sz w:val="24"/>
          <w:szCs w:val="24"/>
        </w:rPr>
        <w:t xml:space="preserve">к </w:t>
      </w:r>
      <w:r w:rsidR="00275BF3" w:rsidRPr="007A2C13">
        <w:rPr>
          <w:color w:val="000000"/>
          <w:sz w:val="24"/>
          <w:szCs w:val="24"/>
        </w:rPr>
        <w:t xml:space="preserve">сбросу </w:t>
      </w:r>
      <w:r w:rsidR="0076235D" w:rsidRPr="007A2C13">
        <w:rPr>
          <w:color w:val="000000"/>
          <w:sz w:val="24"/>
          <w:szCs w:val="24"/>
        </w:rPr>
        <w:t>в единицу времени.</w:t>
      </w:r>
    </w:p>
    <w:p w:rsidR="003442EA" w:rsidRPr="007A2C13" w:rsidRDefault="008E56F1" w:rsidP="001F7D51">
      <w:pPr>
        <w:pStyle w:val="af3"/>
        <w:numPr>
          <w:ilvl w:val="0"/>
          <w:numId w:val="208"/>
        </w:numPr>
        <w:spacing w:after="200" w:line="240" w:lineRule="auto"/>
        <w:ind w:left="0" w:firstLine="706"/>
        <w:contextualSpacing w:val="0"/>
        <w:jc w:val="both"/>
        <w:rPr>
          <w:color w:val="000000"/>
          <w:sz w:val="24"/>
          <w:szCs w:val="24"/>
        </w:rPr>
      </w:pPr>
      <w:r w:rsidRPr="007A2C13">
        <w:rPr>
          <w:color w:val="000000"/>
          <w:sz w:val="24"/>
          <w:szCs w:val="24"/>
        </w:rPr>
        <w:t>Разработка п</w:t>
      </w:r>
      <w:r w:rsidR="001A12C8" w:rsidRPr="007A2C13">
        <w:rPr>
          <w:color w:val="000000"/>
          <w:sz w:val="24"/>
          <w:szCs w:val="24"/>
        </w:rPr>
        <w:t>роект</w:t>
      </w:r>
      <w:r w:rsidRPr="007A2C13">
        <w:rPr>
          <w:color w:val="000000"/>
          <w:sz w:val="24"/>
          <w:szCs w:val="24"/>
        </w:rPr>
        <w:t>а</w:t>
      </w:r>
      <w:r w:rsidR="001A12C8" w:rsidRPr="007A2C13">
        <w:rPr>
          <w:color w:val="000000"/>
          <w:sz w:val="24"/>
          <w:szCs w:val="24"/>
        </w:rPr>
        <w:t xml:space="preserve"> нормативов допустимого сброса является обязательн</w:t>
      </w:r>
      <w:r w:rsidRPr="007A2C13">
        <w:rPr>
          <w:color w:val="000000"/>
          <w:sz w:val="24"/>
          <w:szCs w:val="24"/>
        </w:rPr>
        <w:t>ой</w:t>
      </w:r>
      <w:r w:rsidR="001A12C8" w:rsidRPr="007A2C13">
        <w:rPr>
          <w:color w:val="000000"/>
          <w:sz w:val="24"/>
          <w:szCs w:val="24"/>
        </w:rPr>
        <w:t xml:space="preserve"> для </w:t>
      </w:r>
      <w:r w:rsidRPr="007A2C13">
        <w:rPr>
          <w:color w:val="000000"/>
          <w:sz w:val="24"/>
          <w:szCs w:val="24"/>
        </w:rPr>
        <w:t>объектов</w:t>
      </w:r>
      <w:r w:rsidR="001A12C8" w:rsidRPr="007A2C13">
        <w:rPr>
          <w:color w:val="000000"/>
          <w:sz w:val="24"/>
          <w:szCs w:val="24"/>
        </w:rPr>
        <w:t xml:space="preserve">, которые осуществляют сброс </w:t>
      </w:r>
      <w:r w:rsidR="00DD6ECC" w:rsidRPr="007A2C13">
        <w:rPr>
          <w:color w:val="000000"/>
          <w:sz w:val="24"/>
          <w:szCs w:val="24"/>
        </w:rPr>
        <w:t xml:space="preserve">очищенных </w:t>
      </w:r>
      <w:r w:rsidR="001A12C8" w:rsidRPr="007A2C13">
        <w:rPr>
          <w:color w:val="000000"/>
          <w:sz w:val="24"/>
          <w:szCs w:val="24"/>
        </w:rPr>
        <w:t>сточных вод в водный объект</w:t>
      </w:r>
      <w:r w:rsidR="001439D9" w:rsidRPr="007A2C13">
        <w:rPr>
          <w:color w:val="000000"/>
          <w:sz w:val="24"/>
          <w:szCs w:val="24"/>
        </w:rPr>
        <w:t xml:space="preserve"> или на рельеф местности</w:t>
      </w:r>
      <w:r w:rsidR="001A12C8" w:rsidRPr="007A2C13">
        <w:rPr>
          <w:color w:val="000000"/>
          <w:sz w:val="24"/>
          <w:szCs w:val="24"/>
        </w:rPr>
        <w:t>.</w:t>
      </w:r>
    </w:p>
    <w:p w:rsidR="00DD6ECC" w:rsidRPr="007A2C13" w:rsidRDefault="00DD6ECC" w:rsidP="00E320C8">
      <w:pPr>
        <w:pStyle w:val="aff2"/>
      </w:pPr>
      <w:r w:rsidRPr="007A2C13">
        <w:t xml:space="preserve">Сброс неочищенных </w:t>
      </w:r>
      <w:r w:rsidR="00414EEA" w:rsidRPr="007A2C13">
        <w:t xml:space="preserve">до нормативов допустимого сброса </w:t>
      </w:r>
      <w:r w:rsidRPr="007A2C13">
        <w:t>сточных вод в водный объект или на рельеф местности запрещается.</w:t>
      </w:r>
    </w:p>
    <w:p w:rsidR="003D08F2" w:rsidRPr="007A2C13" w:rsidRDefault="003442EA" w:rsidP="001F7D51">
      <w:pPr>
        <w:pStyle w:val="af3"/>
        <w:numPr>
          <w:ilvl w:val="0"/>
          <w:numId w:val="208"/>
        </w:numPr>
        <w:spacing w:after="200" w:line="240" w:lineRule="auto"/>
        <w:ind w:left="0" w:firstLine="706"/>
        <w:contextualSpacing w:val="0"/>
        <w:jc w:val="both"/>
        <w:rPr>
          <w:color w:val="000000"/>
          <w:sz w:val="24"/>
          <w:szCs w:val="24"/>
        </w:rPr>
      </w:pPr>
      <w:r w:rsidRPr="007A2C13">
        <w:rPr>
          <w:color w:val="000000"/>
          <w:sz w:val="24"/>
          <w:szCs w:val="24"/>
        </w:rPr>
        <w:t>Н</w:t>
      </w:r>
      <w:r w:rsidR="001A12C8" w:rsidRPr="007A2C13">
        <w:rPr>
          <w:color w:val="000000"/>
          <w:sz w:val="24"/>
          <w:szCs w:val="24"/>
        </w:rPr>
        <w:t xml:space="preserve">орматив допустимого сброса должен быть установлен для каждого загрязняющего вещества в каждом выпуске сточных вод. </w:t>
      </w:r>
    </w:p>
    <w:p w:rsidR="001E1991" w:rsidRPr="007A2C13" w:rsidRDefault="001E1991" w:rsidP="001F7D51">
      <w:pPr>
        <w:pStyle w:val="af3"/>
        <w:numPr>
          <w:ilvl w:val="0"/>
          <w:numId w:val="208"/>
        </w:numPr>
        <w:spacing w:after="200" w:line="240" w:lineRule="auto"/>
        <w:ind w:left="0" w:firstLine="706"/>
        <w:contextualSpacing w:val="0"/>
        <w:jc w:val="both"/>
        <w:rPr>
          <w:color w:val="000000"/>
          <w:sz w:val="24"/>
          <w:szCs w:val="24"/>
        </w:rPr>
      </w:pPr>
      <w:r w:rsidRPr="007A2C13">
        <w:rPr>
          <w:color w:val="000000"/>
          <w:sz w:val="24"/>
          <w:szCs w:val="24"/>
        </w:rPr>
        <w:t xml:space="preserve">Величины норматива допустимого сброса определяются </w:t>
      </w:r>
      <w:r w:rsidR="00760388" w:rsidRPr="007A2C13">
        <w:rPr>
          <w:color w:val="000000"/>
          <w:sz w:val="24"/>
          <w:szCs w:val="24"/>
        </w:rPr>
        <w:t xml:space="preserve">на уровнях, при которых </w:t>
      </w:r>
      <w:r w:rsidR="006618A9" w:rsidRPr="007A2C13">
        <w:rPr>
          <w:color w:val="000000"/>
          <w:sz w:val="24"/>
          <w:szCs w:val="24"/>
        </w:rPr>
        <w:t xml:space="preserve">обеспечивается соблюдение соответствующих экологических нормативов качества вод в контрольном створе с учетом </w:t>
      </w:r>
      <w:r w:rsidR="002F3661" w:rsidRPr="007A2C13">
        <w:rPr>
          <w:color w:val="000000"/>
          <w:sz w:val="24"/>
          <w:szCs w:val="24"/>
        </w:rPr>
        <w:t xml:space="preserve">базовых </w:t>
      </w:r>
      <w:r w:rsidR="009F7E5B" w:rsidRPr="007A2C13">
        <w:rPr>
          <w:color w:val="000000"/>
          <w:sz w:val="24"/>
          <w:szCs w:val="24"/>
        </w:rPr>
        <w:t xml:space="preserve">антропогенных </w:t>
      </w:r>
      <w:r w:rsidR="006618A9" w:rsidRPr="007A2C13">
        <w:rPr>
          <w:color w:val="000000"/>
          <w:sz w:val="24"/>
          <w:szCs w:val="24"/>
        </w:rPr>
        <w:t xml:space="preserve">фоновых концентраций </w:t>
      </w:r>
      <w:r w:rsidR="009F7E5B" w:rsidRPr="007A2C13">
        <w:rPr>
          <w:color w:val="000000"/>
          <w:sz w:val="24"/>
          <w:szCs w:val="24"/>
        </w:rPr>
        <w:t>загрязняющих веществ</w:t>
      </w:r>
      <w:r w:rsidR="00C87507" w:rsidRPr="007A2C13">
        <w:rPr>
          <w:color w:val="000000"/>
          <w:sz w:val="24"/>
          <w:szCs w:val="24"/>
        </w:rPr>
        <w:t xml:space="preserve"> в воде</w:t>
      </w:r>
      <w:r w:rsidRPr="007A2C13">
        <w:rPr>
          <w:color w:val="000000"/>
          <w:sz w:val="24"/>
          <w:szCs w:val="24"/>
        </w:rPr>
        <w:t>.</w:t>
      </w:r>
    </w:p>
    <w:p w:rsidR="00C16748" w:rsidRPr="007A2C13" w:rsidRDefault="00C87507" w:rsidP="00E320C8">
      <w:pPr>
        <w:pStyle w:val="af3"/>
        <w:spacing w:after="200" w:line="240" w:lineRule="auto"/>
        <w:ind w:left="0" w:firstLine="706"/>
        <w:contextualSpacing w:val="0"/>
        <w:jc w:val="both"/>
        <w:rPr>
          <w:color w:val="000000"/>
          <w:sz w:val="24"/>
          <w:szCs w:val="24"/>
        </w:rPr>
      </w:pPr>
      <w:r w:rsidRPr="007A2C13">
        <w:rPr>
          <w:color w:val="000000"/>
          <w:sz w:val="24"/>
          <w:szCs w:val="24"/>
        </w:rPr>
        <w:t xml:space="preserve">Под </w:t>
      </w:r>
      <w:r w:rsidR="002F3661" w:rsidRPr="007A2C13">
        <w:rPr>
          <w:color w:val="000000"/>
          <w:sz w:val="24"/>
          <w:szCs w:val="24"/>
        </w:rPr>
        <w:t xml:space="preserve">базовой </w:t>
      </w:r>
      <w:r w:rsidRPr="007A2C13">
        <w:rPr>
          <w:color w:val="000000"/>
          <w:sz w:val="24"/>
          <w:szCs w:val="24"/>
        </w:rPr>
        <w:t>антропогенной ф</w:t>
      </w:r>
      <w:r w:rsidR="003B544E" w:rsidRPr="007A2C13">
        <w:rPr>
          <w:color w:val="000000"/>
          <w:sz w:val="24"/>
          <w:szCs w:val="24"/>
        </w:rPr>
        <w:t>онов</w:t>
      </w:r>
      <w:r w:rsidRPr="007A2C13">
        <w:rPr>
          <w:color w:val="000000"/>
          <w:sz w:val="24"/>
          <w:szCs w:val="24"/>
        </w:rPr>
        <w:t>ой</w:t>
      </w:r>
      <w:r w:rsidR="003B544E" w:rsidRPr="007A2C13">
        <w:rPr>
          <w:color w:val="000000"/>
          <w:sz w:val="24"/>
          <w:szCs w:val="24"/>
        </w:rPr>
        <w:t xml:space="preserve"> концентраци</w:t>
      </w:r>
      <w:r w:rsidRPr="007A2C13">
        <w:rPr>
          <w:color w:val="000000"/>
          <w:sz w:val="24"/>
          <w:szCs w:val="24"/>
        </w:rPr>
        <w:t>ей загрязняющих веществ в воде понимается</w:t>
      </w:r>
      <w:r w:rsidR="003B544E" w:rsidRPr="007A2C13">
        <w:rPr>
          <w:color w:val="000000"/>
          <w:sz w:val="24"/>
          <w:szCs w:val="24"/>
        </w:rPr>
        <w:t xml:space="preserve"> значение концентрации </w:t>
      </w:r>
      <w:r w:rsidRPr="007A2C13">
        <w:rPr>
          <w:color w:val="000000"/>
          <w:sz w:val="24"/>
          <w:szCs w:val="24"/>
        </w:rPr>
        <w:t xml:space="preserve">загрязняющего </w:t>
      </w:r>
      <w:r w:rsidR="003B544E" w:rsidRPr="007A2C13">
        <w:rPr>
          <w:color w:val="000000"/>
          <w:sz w:val="24"/>
          <w:szCs w:val="24"/>
        </w:rPr>
        <w:t xml:space="preserve">вещества в конкретном </w:t>
      </w:r>
      <w:r w:rsidR="00721D64" w:rsidRPr="007A2C13">
        <w:rPr>
          <w:color w:val="000000"/>
          <w:sz w:val="24"/>
          <w:szCs w:val="24"/>
        </w:rPr>
        <w:t xml:space="preserve">контрольном </w:t>
      </w:r>
      <w:r w:rsidR="003B544E" w:rsidRPr="007A2C13">
        <w:rPr>
          <w:color w:val="000000"/>
          <w:sz w:val="24"/>
          <w:szCs w:val="24"/>
        </w:rPr>
        <w:t xml:space="preserve">створе водного объекта при неблагоприятных условиях, обусловленных </w:t>
      </w:r>
      <w:r w:rsidR="002F3661" w:rsidRPr="007A2C13">
        <w:rPr>
          <w:color w:val="000000"/>
          <w:sz w:val="24"/>
          <w:szCs w:val="24"/>
        </w:rPr>
        <w:t xml:space="preserve">сбросами других источников, которые осуществляются на момент определения нормативов допустимого </w:t>
      </w:r>
      <w:r w:rsidR="00832767" w:rsidRPr="007A2C13">
        <w:rPr>
          <w:color w:val="000000"/>
          <w:sz w:val="24"/>
          <w:szCs w:val="24"/>
        </w:rPr>
        <w:t>сброса</w:t>
      </w:r>
      <w:r w:rsidR="003B544E" w:rsidRPr="007A2C13">
        <w:rPr>
          <w:color w:val="000000"/>
          <w:sz w:val="24"/>
          <w:szCs w:val="24"/>
        </w:rPr>
        <w:t>.</w:t>
      </w:r>
    </w:p>
    <w:p w:rsidR="00721D64" w:rsidRPr="007A2C13" w:rsidRDefault="00721D64" w:rsidP="00E320C8">
      <w:pPr>
        <w:spacing w:line="240" w:lineRule="auto"/>
        <w:ind w:firstLine="706"/>
        <w:jc w:val="both"/>
        <w:rPr>
          <w:color w:val="000000"/>
          <w:sz w:val="24"/>
          <w:szCs w:val="24"/>
        </w:rPr>
      </w:pPr>
      <w:r w:rsidRPr="007A2C13">
        <w:rPr>
          <w:color w:val="000000"/>
          <w:sz w:val="24"/>
          <w:szCs w:val="24"/>
        </w:rPr>
        <w:t xml:space="preserve">Под контрольным створом при установлении нормативов допустимого сброса следует понимать </w:t>
      </w:r>
      <w:r w:rsidR="000024B3" w:rsidRPr="007A2C13">
        <w:rPr>
          <w:color w:val="000000"/>
          <w:sz w:val="24"/>
          <w:szCs w:val="24"/>
        </w:rPr>
        <w:t xml:space="preserve">определяемый в соответствии с настоящим Кодексом участок поверхностного водного объекта, </w:t>
      </w:r>
      <w:r w:rsidRPr="007A2C13">
        <w:rPr>
          <w:color w:val="000000"/>
          <w:sz w:val="24"/>
          <w:szCs w:val="24"/>
        </w:rPr>
        <w:t xml:space="preserve">в котором осуществляется мониторинг и контроль соблюдения </w:t>
      </w:r>
      <w:r w:rsidR="000024B3" w:rsidRPr="007A2C13">
        <w:rPr>
          <w:color w:val="000000"/>
          <w:sz w:val="24"/>
          <w:szCs w:val="24"/>
        </w:rPr>
        <w:t xml:space="preserve">экологических </w:t>
      </w:r>
      <w:r w:rsidRPr="007A2C13">
        <w:rPr>
          <w:color w:val="000000"/>
          <w:sz w:val="24"/>
          <w:szCs w:val="24"/>
        </w:rPr>
        <w:t>нормативов качества</w:t>
      </w:r>
      <w:r w:rsidR="000024B3" w:rsidRPr="007A2C13">
        <w:rPr>
          <w:color w:val="000000"/>
          <w:sz w:val="24"/>
          <w:szCs w:val="24"/>
        </w:rPr>
        <w:t xml:space="preserve"> вод</w:t>
      </w:r>
      <w:r w:rsidRPr="007A2C13">
        <w:rPr>
          <w:color w:val="000000"/>
          <w:sz w:val="24"/>
          <w:szCs w:val="24"/>
        </w:rPr>
        <w:t>.</w:t>
      </w:r>
    </w:p>
    <w:p w:rsidR="00110EE4" w:rsidRPr="007A2C13" w:rsidRDefault="00EB2A9F" w:rsidP="001F7D51">
      <w:pPr>
        <w:pStyle w:val="af3"/>
        <w:numPr>
          <w:ilvl w:val="0"/>
          <w:numId w:val="208"/>
        </w:numPr>
        <w:spacing w:after="200" w:line="240" w:lineRule="auto"/>
        <w:ind w:left="0" w:firstLine="706"/>
        <w:contextualSpacing w:val="0"/>
        <w:jc w:val="both"/>
        <w:rPr>
          <w:color w:val="000000"/>
          <w:sz w:val="24"/>
          <w:szCs w:val="24"/>
        </w:rPr>
      </w:pPr>
      <w:bookmarkStart w:id="1089" w:name="_Hlk20522220"/>
      <w:r w:rsidRPr="007A2C13">
        <w:rPr>
          <w:color w:val="000000"/>
          <w:sz w:val="24"/>
          <w:szCs w:val="24"/>
        </w:rPr>
        <w:t xml:space="preserve">Сброс </w:t>
      </w:r>
      <w:r w:rsidR="001F5EA8" w:rsidRPr="007A2C13">
        <w:rPr>
          <w:color w:val="000000"/>
          <w:sz w:val="24"/>
          <w:szCs w:val="24"/>
        </w:rPr>
        <w:t xml:space="preserve">в недра </w:t>
      </w:r>
      <w:r w:rsidRPr="007A2C13">
        <w:rPr>
          <w:color w:val="000000"/>
          <w:sz w:val="24"/>
          <w:szCs w:val="24"/>
        </w:rPr>
        <w:t>запрещается</w:t>
      </w:r>
      <w:r w:rsidR="001F5EA8" w:rsidRPr="007A2C13">
        <w:rPr>
          <w:color w:val="000000"/>
          <w:sz w:val="24"/>
          <w:szCs w:val="24"/>
        </w:rPr>
        <w:t xml:space="preserve">, </w:t>
      </w:r>
      <w:r w:rsidRPr="007A2C13">
        <w:rPr>
          <w:color w:val="000000"/>
          <w:sz w:val="24"/>
          <w:szCs w:val="24"/>
        </w:rPr>
        <w:t xml:space="preserve">за исключением случаев закачки </w:t>
      </w:r>
      <w:r w:rsidR="001F5EA8" w:rsidRPr="007A2C13">
        <w:rPr>
          <w:color w:val="000000"/>
          <w:sz w:val="24"/>
          <w:szCs w:val="24"/>
        </w:rPr>
        <w:t xml:space="preserve">очищенных сточных вод в </w:t>
      </w:r>
      <w:r w:rsidRPr="007A2C13">
        <w:rPr>
          <w:color w:val="000000"/>
          <w:sz w:val="24"/>
          <w:szCs w:val="24"/>
        </w:rPr>
        <w:t xml:space="preserve">изолированные необводненные подземные горизонты и </w:t>
      </w:r>
      <w:r w:rsidR="001F5EA8" w:rsidRPr="007A2C13">
        <w:rPr>
          <w:color w:val="000000"/>
          <w:sz w:val="24"/>
          <w:szCs w:val="24"/>
        </w:rPr>
        <w:t>подземные водоносные горизонты, подземные воды которых не могут быть использованы для питьевых, бальнеологических, технических нужд, нужд ирригации и животноводства.</w:t>
      </w:r>
    </w:p>
    <w:p w:rsidR="00AB348A" w:rsidRPr="007A2C13" w:rsidRDefault="00EB2A9F" w:rsidP="00E320C8">
      <w:pPr>
        <w:pStyle w:val="aff2"/>
      </w:pPr>
      <w:r w:rsidRPr="007A2C13">
        <w:t xml:space="preserve">Очистка </w:t>
      </w:r>
      <w:r w:rsidR="003302F8" w:rsidRPr="007A2C13">
        <w:t>сточных вод</w:t>
      </w:r>
      <w:r w:rsidRPr="007A2C13">
        <w:t xml:space="preserve"> в случаях, указанных в части первой настоящего пункта, осуществляется </w:t>
      </w:r>
      <w:r w:rsidR="003302F8" w:rsidRPr="007A2C13">
        <w:t xml:space="preserve">в соответствии с утвержденными проектными решениями по нефтепродуктам, взвешенным веществам и сероводороду. </w:t>
      </w:r>
    </w:p>
    <w:p w:rsidR="00016E28" w:rsidRPr="007A2C13" w:rsidRDefault="003302F8" w:rsidP="00E320C8">
      <w:pPr>
        <w:pStyle w:val="aff2"/>
      </w:pPr>
      <w:r w:rsidRPr="007A2C13">
        <w:t xml:space="preserve">Сброс иных загрязняющих веществ, не указанных в части </w:t>
      </w:r>
      <w:r w:rsidR="00AB348A" w:rsidRPr="007A2C13">
        <w:t xml:space="preserve">второй </w:t>
      </w:r>
      <w:r w:rsidRPr="007A2C13">
        <w:t>настоящего пункта, при з</w:t>
      </w:r>
      <w:r w:rsidR="001B28ED" w:rsidRPr="007A2C13">
        <w:t>акачк</w:t>
      </w:r>
      <w:r w:rsidRPr="007A2C13">
        <w:t>е</w:t>
      </w:r>
      <w:r w:rsidR="001B28ED" w:rsidRPr="007A2C13">
        <w:t xml:space="preserve"> сточных вод </w:t>
      </w:r>
      <w:r w:rsidR="00016E28" w:rsidRPr="007A2C13">
        <w:t xml:space="preserve">в недра нормируется по </w:t>
      </w:r>
      <w:r w:rsidR="001B28ED" w:rsidRPr="007A2C13">
        <w:t xml:space="preserve">максимальным </w:t>
      </w:r>
      <w:r w:rsidR="00016E28" w:rsidRPr="007A2C13">
        <w:t xml:space="preserve">показателям концентраций загрязняющих веществ в соответствии с методикой, утвержденной уполномоченным органом в области охраны окружающей среды. </w:t>
      </w:r>
      <w:r w:rsidR="001B28ED" w:rsidRPr="007A2C13">
        <w:t xml:space="preserve">Максимальные </w:t>
      </w:r>
      <w:r w:rsidR="00016E28" w:rsidRPr="007A2C13">
        <w:t xml:space="preserve">показатели концентраций загрязняющих веществ обосновываются </w:t>
      </w:r>
      <w:r w:rsidR="001B28ED" w:rsidRPr="007A2C13">
        <w:t>при проведении оценки воздействия на окружающую среду или в проекте нормативов допустимого сброса загрязняющих веществ</w:t>
      </w:r>
      <w:r w:rsidR="00016E28" w:rsidRPr="007A2C13">
        <w:t xml:space="preserve">. Сброс таких веществ с превышением установленных </w:t>
      </w:r>
      <w:r w:rsidRPr="007A2C13">
        <w:t xml:space="preserve">максимальных </w:t>
      </w:r>
      <w:r w:rsidR="00016E28" w:rsidRPr="007A2C13">
        <w:t xml:space="preserve">показателей </w:t>
      </w:r>
      <w:r w:rsidRPr="007A2C13">
        <w:t xml:space="preserve">концентраций загрязняющих веществ </w:t>
      </w:r>
      <w:r w:rsidR="00016E28" w:rsidRPr="007A2C13">
        <w:t>не считается сверхнормативной эмиссией.</w:t>
      </w:r>
    </w:p>
    <w:p w:rsidR="00323F40" w:rsidRPr="007A2C13" w:rsidRDefault="00016E28" w:rsidP="00E320C8">
      <w:pPr>
        <w:pStyle w:val="aff2"/>
      </w:pPr>
      <w:r w:rsidRPr="007A2C13">
        <w:t xml:space="preserve">Запрещается </w:t>
      </w:r>
      <w:r w:rsidR="00AB348A" w:rsidRPr="007A2C13">
        <w:t xml:space="preserve">закачка в подземные горизонты </w:t>
      </w:r>
      <w:r w:rsidRPr="007A2C13">
        <w:t xml:space="preserve">сточных вод, не очищенных </w:t>
      </w:r>
      <w:r w:rsidR="003302F8" w:rsidRPr="007A2C13">
        <w:t xml:space="preserve">по нефтепродуктам, взвешенным веществам и сероводороду в соответствии с частью </w:t>
      </w:r>
      <w:r w:rsidR="00AB348A" w:rsidRPr="007A2C13">
        <w:t xml:space="preserve">второй </w:t>
      </w:r>
      <w:r w:rsidR="003302F8" w:rsidRPr="007A2C13">
        <w:t>настоящего пункта</w:t>
      </w:r>
      <w:r w:rsidRPr="007A2C13">
        <w:t>.</w:t>
      </w:r>
    </w:p>
    <w:p w:rsidR="008241CC" w:rsidRPr="007A2C13" w:rsidRDefault="008241CC"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90" w:name="_Toc13667446"/>
      <w:bookmarkStart w:id="1091" w:name="_Toc23246025"/>
      <w:bookmarkEnd w:id="1089"/>
      <w:r w:rsidRPr="007A2C13">
        <w:rPr>
          <w:rFonts w:ascii="Times New Roman" w:hAnsi="Times New Roman"/>
          <w:color w:val="000000"/>
          <w:sz w:val="24"/>
          <w:szCs w:val="24"/>
        </w:rPr>
        <w:t xml:space="preserve">Технологические нормативы </w:t>
      </w:r>
      <w:bookmarkEnd w:id="1090"/>
      <w:r w:rsidR="002D5B5D" w:rsidRPr="007A2C13">
        <w:rPr>
          <w:rFonts w:ascii="Times New Roman" w:hAnsi="Times New Roman"/>
          <w:color w:val="000000"/>
          <w:sz w:val="24"/>
          <w:szCs w:val="24"/>
        </w:rPr>
        <w:t>сбросов</w:t>
      </w:r>
      <w:bookmarkEnd w:id="1091"/>
    </w:p>
    <w:p w:rsidR="009E4A28" w:rsidRPr="007A2C13" w:rsidRDefault="008241CC" w:rsidP="001F7D51">
      <w:pPr>
        <w:pStyle w:val="af3"/>
        <w:numPr>
          <w:ilvl w:val="0"/>
          <w:numId w:val="234"/>
        </w:numPr>
        <w:spacing w:after="200" w:line="240" w:lineRule="auto"/>
        <w:ind w:left="0" w:firstLine="706"/>
        <w:contextualSpacing w:val="0"/>
        <w:jc w:val="both"/>
        <w:rPr>
          <w:color w:val="000000"/>
          <w:sz w:val="24"/>
          <w:szCs w:val="24"/>
        </w:rPr>
      </w:pPr>
      <w:r w:rsidRPr="007A2C13">
        <w:rPr>
          <w:color w:val="000000"/>
          <w:sz w:val="24"/>
          <w:szCs w:val="24"/>
        </w:rPr>
        <w:t xml:space="preserve">Для объектов </w:t>
      </w:r>
      <w:r w:rsidRPr="007A2C13">
        <w:rPr>
          <w:color w:val="000000"/>
          <w:sz w:val="24"/>
          <w:szCs w:val="24"/>
          <w:lang w:val="en-US"/>
        </w:rPr>
        <w:t>I</w:t>
      </w:r>
      <w:r w:rsidRPr="007A2C13">
        <w:rPr>
          <w:color w:val="000000"/>
          <w:sz w:val="24"/>
          <w:szCs w:val="24"/>
        </w:rPr>
        <w:t xml:space="preserve"> категории комплексным экологическим разрешением, помимо нормативов допустимых </w:t>
      </w:r>
      <w:r w:rsidR="009E4A28" w:rsidRPr="007A2C13">
        <w:rPr>
          <w:color w:val="000000"/>
          <w:sz w:val="24"/>
          <w:szCs w:val="24"/>
        </w:rPr>
        <w:t>сбросов</w:t>
      </w:r>
      <w:r w:rsidRPr="007A2C13">
        <w:rPr>
          <w:color w:val="000000"/>
          <w:sz w:val="24"/>
          <w:szCs w:val="24"/>
        </w:rPr>
        <w:t xml:space="preserve">, устанавливаются технологические нормативы </w:t>
      </w:r>
      <w:r w:rsidR="002D5B5D" w:rsidRPr="007A2C13">
        <w:rPr>
          <w:color w:val="000000"/>
          <w:sz w:val="24"/>
          <w:szCs w:val="24"/>
        </w:rPr>
        <w:t>сбросов</w:t>
      </w:r>
      <w:r w:rsidRPr="007A2C13">
        <w:rPr>
          <w:color w:val="000000"/>
          <w:sz w:val="24"/>
          <w:szCs w:val="24"/>
        </w:rPr>
        <w:t>.</w:t>
      </w:r>
    </w:p>
    <w:p w:rsidR="00CD2C87" w:rsidRPr="007A2C13" w:rsidRDefault="008241CC" w:rsidP="001F7D51">
      <w:pPr>
        <w:pStyle w:val="af3"/>
        <w:numPr>
          <w:ilvl w:val="0"/>
          <w:numId w:val="234"/>
        </w:numPr>
        <w:spacing w:after="200" w:line="240" w:lineRule="auto"/>
        <w:ind w:left="0" w:firstLine="706"/>
        <w:contextualSpacing w:val="0"/>
        <w:jc w:val="both"/>
        <w:rPr>
          <w:color w:val="000000"/>
          <w:sz w:val="24"/>
          <w:szCs w:val="24"/>
        </w:rPr>
      </w:pPr>
      <w:r w:rsidRPr="007A2C13">
        <w:rPr>
          <w:color w:val="000000"/>
          <w:sz w:val="24"/>
          <w:szCs w:val="24"/>
        </w:rPr>
        <w:t xml:space="preserve">В отношении новых и реконструируемых объектов </w:t>
      </w:r>
      <w:r w:rsidRPr="007A2C13">
        <w:rPr>
          <w:color w:val="000000"/>
          <w:sz w:val="24"/>
          <w:szCs w:val="24"/>
          <w:lang w:val="en-US"/>
        </w:rPr>
        <w:t>I</w:t>
      </w:r>
      <w:r w:rsidRPr="007A2C13">
        <w:rPr>
          <w:color w:val="000000"/>
          <w:sz w:val="24"/>
          <w:szCs w:val="24"/>
        </w:rPr>
        <w:t xml:space="preserve"> категории, если результаты расчетов концентраций загрязняющих веществ </w:t>
      </w:r>
      <w:r w:rsidR="000D625E" w:rsidRPr="007A2C13">
        <w:rPr>
          <w:color w:val="000000"/>
          <w:sz w:val="24"/>
          <w:szCs w:val="24"/>
        </w:rPr>
        <w:t xml:space="preserve">в контрольном створе </w:t>
      </w:r>
      <w:r w:rsidRPr="007A2C13">
        <w:rPr>
          <w:color w:val="000000"/>
          <w:sz w:val="24"/>
          <w:szCs w:val="24"/>
        </w:rPr>
        <w:t xml:space="preserve">показывают, что общая нагрузка на водные ресурсы приведет к нарушению установленных экологических нормативов качества </w:t>
      </w:r>
      <w:r w:rsidR="000D625E" w:rsidRPr="007A2C13">
        <w:rPr>
          <w:color w:val="000000"/>
          <w:sz w:val="24"/>
          <w:szCs w:val="24"/>
        </w:rPr>
        <w:t xml:space="preserve">вод </w:t>
      </w:r>
      <w:r w:rsidRPr="007A2C13">
        <w:rPr>
          <w:color w:val="000000"/>
          <w:sz w:val="24"/>
          <w:szCs w:val="24"/>
        </w:rPr>
        <w:t xml:space="preserve">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w:t>
      </w:r>
      <w:r w:rsidR="00AE0908" w:rsidRPr="007A2C13">
        <w:rPr>
          <w:color w:val="000000"/>
          <w:sz w:val="24"/>
          <w:szCs w:val="24"/>
        </w:rPr>
        <w:t>показателям</w:t>
      </w:r>
      <w:r w:rsidRPr="007A2C13">
        <w:rPr>
          <w:color w:val="000000"/>
          <w:sz w:val="24"/>
          <w:szCs w:val="24"/>
        </w:rPr>
        <w:t xml:space="preserve">, </w:t>
      </w:r>
      <w:r w:rsidR="00AE0908" w:rsidRPr="007A2C13">
        <w:rPr>
          <w:color w:val="000000"/>
          <w:sz w:val="24"/>
          <w:szCs w:val="24"/>
        </w:rPr>
        <w:t xml:space="preserve">связанным с применением наилучших доступных техник, </w:t>
      </w:r>
      <w:r w:rsidRPr="007A2C13">
        <w:rPr>
          <w:color w:val="000000"/>
          <w:sz w:val="24"/>
          <w:szCs w:val="24"/>
        </w:rPr>
        <w:t xml:space="preserve">таким образом, чтобы обеспечивалось соблюдение экологических нормативов качества </w:t>
      </w:r>
      <w:r w:rsidR="00CD2C87" w:rsidRPr="007A2C13">
        <w:rPr>
          <w:color w:val="000000"/>
          <w:sz w:val="24"/>
          <w:szCs w:val="24"/>
        </w:rPr>
        <w:t xml:space="preserve">вод </w:t>
      </w:r>
      <w:r w:rsidRPr="007A2C13">
        <w:rPr>
          <w:color w:val="000000"/>
          <w:sz w:val="24"/>
          <w:szCs w:val="24"/>
        </w:rPr>
        <w:t>или целевых показателей качества окружающей среды.</w:t>
      </w:r>
    </w:p>
    <w:p w:rsidR="008241CC" w:rsidRPr="007A2C13" w:rsidRDefault="008241CC" w:rsidP="001F7D51">
      <w:pPr>
        <w:pStyle w:val="af3"/>
        <w:numPr>
          <w:ilvl w:val="0"/>
          <w:numId w:val="234"/>
        </w:numPr>
        <w:spacing w:after="200" w:line="240" w:lineRule="auto"/>
        <w:ind w:left="0" w:firstLine="706"/>
        <w:contextualSpacing w:val="0"/>
        <w:jc w:val="both"/>
        <w:rPr>
          <w:color w:val="000000"/>
          <w:sz w:val="24"/>
          <w:szCs w:val="24"/>
        </w:rPr>
      </w:pPr>
      <w:r w:rsidRPr="007A2C13">
        <w:rPr>
          <w:color w:val="000000"/>
          <w:sz w:val="24"/>
          <w:szCs w:val="24"/>
        </w:rPr>
        <w:t xml:space="preserve">В отношении действующих объектов </w:t>
      </w:r>
      <w:r w:rsidRPr="007A2C13">
        <w:rPr>
          <w:color w:val="000000"/>
          <w:sz w:val="24"/>
          <w:szCs w:val="24"/>
          <w:lang w:val="en-US"/>
        </w:rPr>
        <w:t>I</w:t>
      </w:r>
      <w:r w:rsidRPr="007A2C13">
        <w:rPr>
          <w:color w:val="000000"/>
          <w:sz w:val="24"/>
          <w:szCs w:val="24"/>
        </w:rPr>
        <w:t xml:space="preserve"> категории, если результаты расчетов концентраций загрязняющих веществ </w:t>
      </w:r>
      <w:r w:rsidR="00CD2C87" w:rsidRPr="007A2C13">
        <w:rPr>
          <w:color w:val="000000"/>
          <w:sz w:val="24"/>
          <w:szCs w:val="24"/>
        </w:rPr>
        <w:t xml:space="preserve">в контрольном створе </w:t>
      </w:r>
      <w:r w:rsidRPr="007A2C13">
        <w:rPr>
          <w:color w:val="000000"/>
          <w:sz w:val="24"/>
          <w:szCs w:val="24"/>
        </w:rPr>
        <w:t xml:space="preserve">показывают превышение установленных экологических нормативов качества </w:t>
      </w:r>
      <w:r w:rsidR="008855CA" w:rsidRPr="007A2C13">
        <w:rPr>
          <w:color w:val="000000"/>
          <w:sz w:val="24"/>
          <w:szCs w:val="24"/>
        </w:rPr>
        <w:t xml:space="preserve">вод </w:t>
      </w:r>
      <w:r w:rsidRPr="007A2C13">
        <w:rPr>
          <w:color w:val="000000"/>
          <w:sz w:val="24"/>
          <w:szCs w:val="24"/>
        </w:rPr>
        <w:t xml:space="preserve">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w:t>
      </w:r>
      <w:r w:rsidR="00AE0908" w:rsidRPr="007A2C13">
        <w:rPr>
          <w:color w:val="000000"/>
          <w:sz w:val="24"/>
          <w:szCs w:val="24"/>
        </w:rPr>
        <w:t>показателям, связанным с применением наилучших доступных техник</w:t>
      </w:r>
      <w:r w:rsidRPr="007A2C13">
        <w:rPr>
          <w:color w:val="000000"/>
          <w:sz w:val="24"/>
          <w:szCs w:val="24"/>
        </w:rPr>
        <w:t>, в той мере, в которой достижение таких более строгих нормативов допустимых сбросов является технически возможным при приемлемых для оператора объекта экономических затратах.</w:t>
      </w:r>
    </w:p>
    <w:p w:rsidR="00401263" w:rsidRPr="007A2C13" w:rsidRDefault="0040126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092" w:name="_Toc13667447"/>
      <w:bookmarkStart w:id="1093" w:name="_Toc23246026"/>
      <w:r w:rsidRPr="007A2C13">
        <w:rPr>
          <w:rFonts w:ascii="Times New Roman" w:hAnsi="Times New Roman"/>
          <w:color w:val="000000"/>
          <w:sz w:val="24"/>
          <w:szCs w:val="24"/>
        </w:rPr>
        <w:t>Мониторинг соблюдения нормативов допустимых сбросов</w:t>
      </w:r>
      <w:bookmarkEnd w:id="1092"/>
      <w:bookmarkEnd w:id="1093"/>
    </w:p>
    <w:p w:rsidR="006F3272" w:rsidRPr="007A2C13" w:rsidRDefault="00401263" w:rsidP="001F7D51">
      <w:pPr>
        <w:pStyle w:val="af3"/>
        <w:numPr>
          <w:ilvl w:val="0"/>
          <w:numId w:val="235"/>
        </w:numPr>
        <w:spacing w:after="200" w:line="240" w:lineRule="auto"/>
        <w:ind w:left="0" w:firstLine="706"/>
        <w:contextualSpacing w:val="0"/>
        <w:jc w:val="both"/>
        <w:rPr>
          <w:color w:val="000000"/>
          <w:sz w:val="24"/>
          <w:szCs w:val="24"/>
        </w:rPr>
      </w:pPr>
      <w:r w:rsidRPr="007A2C13">
        <w:rPr>
          <w:color w:val="000000"/>
          <w:sz w:val="24"/>
          <w:szCs w:val="24"/>
        </w:rPr>
        <w:t>Мониторинг соблюдения нормативов допустимых сбросов стационарного источника и (или) совокупности стационарных источников и их влияния на качество вод водного объекта осуществляется в соответствии с условиями, установленными в экологическом разрешении в соответствии с настоящим Кодексом</w:t>
      </w:r>
      <w:r w:rsidRPr="007A2C13">
        <w:rPr>
          <w:i/>
          <w:color w:val="000000"/>
          <w:sz w:val="24"/>
          <w:szCs w:val="24"/>
        </w:rPr>
        <w:t xml:space="preserve">. </w:t>
      </w:r>
    </w:p>
    <w:p w:rsidR="00401263" w:rsidRPr="007A2C13" w:rsidRDefault="00401263" w:rsidP="001F7D51">
      <w:pPr>
        <w:pStyle w:val="af3"/>
        <w:numPr>
          <w:ilvl w:val="0"/>
          <w:numId w:val="235"/>
        </w:numPr>
        <w:spacing w:after="200" w:line="240" w:lineRule="auto"/>
        <w:ind w:left="0" w:firstLine="706"/>
        <w:contextualSpacing w:val="0"/>
        <w:jc w:val="both"/>
        <w:rPr>
          <w:color w:val="000000"/>
          <w:sz w:val="24"/>
          <w:szCs w:val="24"/>
        </w:rPr>
      </w:pPr>
      <w:r w:rsidRPr="007A2C13">
        <w:rPr>
          <w:color w:val="000000"/>
          <w:sz w:val="24"/>
          <w:szCs w:val="24"/>
        </w:rPr>
        <w:t>Мониторинг соблюдения нормативов допустимых сбросов стационарного источника и (или) совокупности стационарных источников осуществляется инструментальным методом</w:t>
      </w:r>
      <w:r w:rsidRPr="007A2C13">
        <w:rPr>
          <w:i/>
          <w:color w:val="000000"/>
          <w:sz w:val="24"/>
          <w:szCs w:val="24"/>
        </w:rPr>
        <w:t xml:space="preserve">. </w:t>
      </w:r>
    </w:p>
    <w:p w:rsidR="00401263" w:rsidRPr="007A2C13" w:rsidRDefault="00401263" w:rsidP="00E320C8">
      <w:pPr>
        <w:spacing w:line="240" w:lineRule="auto"/>
        <w:ind w:firstLine="706"/>
        <w:jc w:val="both"/>
        <w:rPr>
          <w:color w:val="000000"/>
          <w:sz w:val="24"/>
          <w:szCs w:val="24"/>
        </w:rPr>
      </w:pPr>
      <w:r w:rsidRPr="007A2C13">
        <w:rPr>
          <w:color w:val="000000"/>
          <w:sz w:val="24"/>
          <w:szCs w:val="24"/>
        </w:rPr>
        <w:t xml:space="preserve">В случаях, предусмотренных настоящим Кодексом, на объектах </w:t>
      </w:r>
      <w:r w:rsidRPr="007A2C13">
        <w:rPr>
          <w:color w:val="000000"/>
          <w:sz w:val="24"/>
          <w:szCs w:val="24"/>
          <w:lang w:val="en-US"/>
        </w:rPr>
        <w:t>I</w:t>
      </w:r>
      <w:r w:rsidRPr="007A2C13">
        <w:rPr>
          <w:color w:val="000000"/>
          <w:sz w:val="24"/>
          <w:szCs w:val="24"/>
        </w:rPr>
        <w:t xml:space="preserve"> категории мониторинг соблюдения нормативов допустимых выбросов обеспечивается также путем использования автоматизированной системы мониторинга эмиссий в окружающую среду.</w:t>
      </w:r>
    </w:p>
    <w:p w:rsidR="007C680E" w:rsidRPr="007A2C13" w:rsidRDefault="00401263" w:rsidP="001F7D51">
      <w:pPr>
        <w:pStyle w:val="af3"/>
        <w:numPr>
          <w:ilvl w:val="0"/>
          <w:numId w:val="235"/>
        </w:numPr>
        <w:spacing w:after="200" w:line="240" w:lineRule="auto"/>
        <w:ind w:left="0" w:firstLine="706"/>
        <w:contextualSpacing w:val="0"/>
        <w:jc w:val="both"/>
        <w:rPr>
          <w:color w:val="000000"/>
          <w:sz w:val="24"/>
          <w:szCs w:val="24"/>
        </w:rPr>
      </w:pPr>
      <w:r w:rsidRPr="007A2C13">
        <w:rPr>
          <w:color w:val="000000"/>
          <w:sz w:val="24"/>
          <w:szCs w:val="24"/>
        </w:rPr>
        <w:t xml:space="preserve">Мониторинг соблюдения экологических нормативов качества вод </w:t>
      </w:r>
      <w:r w:rsidR="0001001B" w:rsidRPr="007A2C13">
        <w:rPr>
          <w:color w:val="000000"/>
          <w:sz w:val="24"/>
          <w:szCs w:val="24"/>
        </w:rPr>
        <w:t xml:space="preserve">поверхностного </w:t>
      </w:r>
      <w:r w:rsidRPr="007A2C13">
        <w:rPr>
          <w:color w:val="000000"/>
          <w:sz w:val="24"/>
          <w:szCs w:val="24"/>
        </w:rPr>
        <w:t xml:space="preserve">водного объекта осуществляется в контрольном створе. </w:t>
      </w:r>
    </w:p>
    <w:p w:rsidR="007C680E" w:rsidRPr="007A2C13" w:rsidRDefault="007C680E" w:rsidP="00E320C8">
      <w:pPr>
        <w:spacing w:line="240" w:lineRule="auto"/>
        <w:ind w:firstLine="706"/>
        <w:jc w:val="both"/>
        <w:rPr>
          <w:color w:val="000000"/>
          <w:sz w:val="24"/>
          <w:szCs w:val="24"/>
        </w:rPr>
      </w:pPr>
      <w:r w:rsidRPr="007A2C13">
        <w:rPr>
          <w:color w:val="000000"/>
          <w:sz w:val="24"/>
          <w:szCs w:val="24"/>
        </w:rPr>
        <w:t>Контрольный створ при сбросе сточных вод в поверхностные водные объекты, используемые для целей питьевого, хозяйственно-бытового водоснабжения и рыбохозяйственного значения</w:t>
      </w:r>
      <w:r w:rsidR="001C46DE" w:rsidRPr="007A2C13">
        <w:rPr>
          <w:color w:val="000000"/>
          <w:sz w:val="24"/>
          <w:szCs w:val="24"/>
        </w:rPr>
        <w:t>,</w:t>
      </w:r>
      <w:r w:rsidRPr="007A2C13">
        <w:rPr>
          <w:color w:val="000000"/>
          <w:sz w:val="24"/>
          <w:szCs w:val="24"/>
        </w:rPr>
        <w:t xml:space="preserve"> устанавливается на расстоянии не более 500 метров от </w:t>
      </w:r>
      <w:r w:rsidR="001C46DE" w:rsidRPr="007A2C13">
        <w:rPr>
          <w:color w:val="000000"/>
          <w:sz w:val="24"/>
          <w:szCs w:val="24"/>
        </w:rPr>
        <w:t xml:space="preserve">точки сброса сточных </w:t>
      </w:r>
      <w:r w:rsidR="00194E7F" w:rsidRPr="007A2C13">
        <w:rPr>
          <w:color w:val="000000"/>
          <w:sz w:val="24"/>
          <w:szCs w:val="24"/>
        </w:rPr>
        <w:t>вод (точки выпуска сточных вод, места добычи полезных ископаемых, производство работ на водном объекте)</w:t>
      </w:r>
      <w:r w:rsidRPr="007A2C13">
        <w:rPr>
          <w:color w:val="000000"/>
          <w:sz w:val="24"/>
          <w:szCs w:val="24"/>
        </w:rPr>
        <w:t>.</w:t>
      </w:r>
    </w:p>
    <w:p w:rsidR="00401263" w:rsidRPr="007A2C13" w:rsidRDefault="00401263" w:rsidP="001F7D51">
      <w:pPr>
        <w:pStyle w:val="af3"/>
        <w:numPr>
          <w:ilvl w:val="0"/>
          <w:numId w:val="235"/>
        </w:numPr>
        <w:spacing w:after="200" w:line="240" w:lineRule="auto"/>
        <w:ind w:left="0" w:firstLine="706"/>
        <w:contextualSpacing w:val="0"/>
        <w:jc w:val="both"/>
        <w:rPr>
          <w:color w:val="000000"/>
          <w:sz w:val="24"/>
          <w:szCs w:val="24"/>
        </w:rPr>
      </w:pPr>
      <w:bookmarkStart w:id="1094" w:name="z58"/>
      <w:bookmarkStart w:id="1095" w:name="z59"/>
      <w:bookmarkEnd w:id="1094"/>
      <w:bookmarkEnd w:id="1095"/>
      <w:r w:rsidRPr="007A2C13">
        <w:rPr>
          <w:color w:val="000000"/>
          <w:sz w:val="24"/>
          <w:szCs w:val="24"/>
        </w:rPr>
        <w:t>Обоснование определения местоположения и количества точек</w:t>
      </w:r>
      <w:r w:rsidR="00B065BE" w:rsidRPr="007A2C13">
        <w:rPr>
          <w:color w:val="000000"/>
          <w:sz w:val="24"/>
          <w:szCs w:val="24"/>
        </w:rPr>
        <w:t>, на которых осуществляется мониторинг соблюдения экологических нормативов качества вод в пределах контрольного створа,</w:t>
      </w:r>
      <w:r w:rsidRPr="007A2C13">
        <w:rPr>
          <w:color w:val="000000"/>
          <w:sz w:val="24"/>
          <w:szCs w:val="24"/>
        </w:rPr>
        <w:t xml:space="preserve"> должно быть представлено в экологическом разрешении.</w:t>
      </w:r>
    </w:p>
    <w:p w:rsidR="00401263" w:rsidRPr="007A2C13" w:rsidRDefault="00401263" w:rsidP="001F7D51">
      <w:pPr>
        <w:pStyle w:val="af3"/>
        <w:numPr>
          <w:ilvl w:val="0"/>
          <w:numId w:val="235"/>
        </w:numPr>
        <w:spacing w:after="200" w:line="240" w:lineRule="auto"/>
        <w:ind w:left="0" w:firstLine="706"/>
        <w:contextualSpacing w:val="0"/>
        <w:jc w:val="both"/>
        <w:rPr>
          <w:color w:val="000000"/>
          <w:sz w:val="24"/>
          <w:szCs w:val="24"/>
        </w:rPr>
      </w:pPr>
      <w:r w:rsidRPr="007A2C13">
        <w:rPr>
          <w:color w:val="000000"/>
          <w:sz w:val="24"/>
          <w:szCs w:val="24"/>
        </w:rPr>
        <w:t xml:space="preserve">В случае периодического (разового) возрастания фоновой концентрации контролируемых примесей превышение </w:t>
      </w:r>
      <w:r w:rsidR="00DB4E12" w:rsidRPr="007A2C13">
        <w:rPr>
          <w:color w:val="000000"/>
          <w:sz w:val="24"/>
          <w:szCs w:val="24"/>
        </w:rPr>
        <w:t>норматива допустимого сброса</w:t>
      </w:r>
      <w:r w:rsidRPr="007A2C13">
        <w:rPr>
          <w:color w:val="000000"/>
          <w:sz w:val="24"/>
          <w:szCs w:val="24"/>
        </w:rPr>
        <w:t xml:space="preserve">, вызванное этим изменением фона, не является нарушением нормативов </w:t>
      </w:r>
      <w:r w:rsidR="004C3842" w:rsidRPr="007A2C13">
        <w:rPr>
          <w:color w:val="000000"/>
          <w:sz w:val="24"/>
          <w:szCs w:val="24"/>
        </w:rPr>
        <w:t>допустимого сброса</w:t>
      </w:r>
      <w:r w:rsidRPr="007A2C13">
        <w:rPr>
          <w:color w:val="000000"/>
          <w:sz w:val="24"/>
          <w:szCs w:val="24"/>
        </w:rPr>
        <w:t>.</w:t>
      </w:r>
      <w:bookmarkStart w:id="1096" w:name="z61"/>
      <w:bookmarkStart w:id="1097" w:name="z62"/>
      <w:bookmarkStart w:id="1098" w:name="z64"/>
      <w:bookmarkStart w:id="1099" w:name="z65"/>
      <w:bookmarkStart w:id="1100" w:name="z66"/>
      <w:bookmarkEnd w:id="1096"/>
      <w:bookmarkEnd w:id="1097"/>
      <w:bookmarkEnd w:id="1098"/>
      <w:bookmarkEnd w:id="1099"/>
      <w:bookmarkEnd w:id="1100"/>
    </w:p>
    <w:p w:rsidR="00E069B0" w:rsidRPr="007A2C13" w:rsidRDefault="00E069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01" w:name="_Toc13667448"/>
      <w:bookmarkStart w:id="1102" w:name="_Toc23246027"/>
      <w:r w:rsidRPr="007A2C13">
        <w:rPr>
          <w:rFonts w:ascii="Times New Roman" w:hAnsi="Times New Roman"/>
          <w:color w:val="000000"/>
          <w:sz w:val="24"/>
          <w:szCs w:val="24"/>
        </w:rPr>
        <w:t>Общие положения об экологических требованиях по охране водных объектов</w:t>
      </w:r>
      <w:bookmarkEnd w:id="1101"/>
      <w:bookmarkEnd w:id="1102"/>
    </w:p>
    <w:p w:rsidR="009D2C35" w:rsidRPr="007A2C13" w:rsidRDefault="00E069B0" w:rsidP="001F7D51">
      <w:pPr>
        <w:pStyle w:val="af3"/>
        <w:numPr>
          <w:ilvl w:val="0"/>
          <w:numId w:val="236"/>
        </w:numPr>
        <w:spacing w:after="200" w:line="240" w:lineRule="auto"/>
        <w:ind w:left="0" w:firstLine="706"/>
        <w:contextualSpacing w:val="0"/>
        <w:jc w:val="both"/>
        <w:rPr>
          <w:color w:val="000000"/>
          <w:sz w:val="24"/>
          <w:szCs w:val="24"/>
        </w:rPr>
      </w:pPr>
      <w:r w:rsidRPr="007A2C13">
        <w:rPr>
          <w:color w:val="000000"/>
          <w:sz w:val="24"/>
          <w:szCs w:val="24"/>
        </w:rPr>
        <w:t>В целях предупреждения вредного антропогенного воздействия на водны</w:t>
      </w:r>
      <w:r w:rsidR="005B44F6" w:rsidRPr="007A2C13">
        <w:rPr>
          <w:color w:val="000000"/>
          <w:sz w:val="24"/>
          <w:szCs w:val="24"/>
        </w:rPr>
        <w:t>е</w:t>
      </w:r>
      <w:r w:rsidRPr="007A2C13">
        <w:rPr>
          <w:color w:val="000000"/>
          <w:sz w:val="24"/>
          <w:szCs w:val="24"/>
        </w:rPr>
        <w:t xml:space="preserve"> объект</w:t>
      </w:r>
      <w:r w:rsidR="005B44F6" w:rsidRPr="007A2C13">
        <w:rPr>
          <w:color w:val="000000"/>
          <w:sz w:val="24"/>
          <w:szCs w:val="24"/>
        </w:rPr>
        <w:t>ы</w:t>
      </w:r>
      <w:r w:rsidRPr="007A2C13">
        <w:rPr>
          <w:color w:val="000000"/>
          <w:sz w:val="24"/>
          <w:szCs w:val="24"/>
        </w:rPr>
        <w:t xml:space="preserve"> экологическим законодательством Республики Казахстан устанавливаются обязательные для соблюдения при осуществлении деятельности экологические требования по охране поверхностных и подземных вод.</w:t>
      </w:r>
    </w:p>
    <w:p w:rsidR="00E069B0" w:rsidRPr="007A2C13" w:rsidRDefault="00E069B0" w:rsidP="001F7D51">
      <w:pPr>
        <w:pStyle w:val="af3"/>
        <w:numPr>
          <w:ilvl w:val="0"/>
          <w:numId w:val="236"/>
        </w:numPr>
        <w:spacing w:after="200" w:line="240" w:lineRule="auto"/>
        <w:ind w:left="0" w:firstLine="706"/>
        <w:contextualSpacing w:val="0"/>
        <w:jc w:val="both"/>
        <w:rPr>
          <w:color w:val="000000"/>
          <w:sz w:val="24"/>
          <w:szCs w:val="24"/>
        </w:rPr>
      </w:pPr>
      <w:r w:rsidRPr="007A2C13">
        <w:rPr>
          <w:color w:val="000000"/>
          <w:sz w:val="24"/>
          <w:szCs w:val="24"/>
        </w:rPr>
        <w:t xml:space="preserve">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дополнительных экологических требований в области охраны водных объектов на территории отдельных административно-территориальных единиц в случаях, когда на таких </w:t>
      </w:r>
      <w:r w:rsidR="002D5B5D" w:rsidRPr="007A2C13">
        <w:rPr>
          <w:color w:val="000000"/>
          <w:sz w:val="24"/>
          <w:szCs w:val="24"/>
        </w:rPr>
        <w:t>территориях</w:t>
      </w:r>
      <w:r w:rsidRPr="007A2C13">
        <w:rPr>
          <w:color w:val="000000"/>
          <w:sz w:val="24"/>
          <w:szCs w:val="24"/>
        </w:rPr>
        <w:t xml:space="preserve"> не соблюдаются установленные </w:t>
      </w:r>
      <w:r w:rsidR="00B37AFF" w:rsidRPr="007A2C13">
        <w:rPr>
          <w:color w:val="000000"/>
          <w:sz w:val="24"/>
          <w:szCs w:val="24"/>
        </w:rPr>
        <w:t xml:space="preserve">экологические </w:t>
      </w:r>
      <w:r w:rsidRPr="007A2C13">
        <w:rPr>
          <w:color w:val="000000"/>
          <w:sz w:val="24"/>
          <w:szCs w:val="24"/>
        </w:rPr>
        <w:t>нормативы качества вод.</w:t>
      </w:r>
    </w:p>
    <w:p w:rsidR="00587CB0" w:rsidRPr="007A2C13" w:rsidRDefault="00587C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03" w:name="_Toc13667449"/>
      <w:bookmarkStart w:id="1104" w:name="_Toc23246028"/>
      <w:bookmarkStart w:id="1105" w:name="443426096"/>
      <w:r w:rsidRPr="007A2C13">
        <w:rPr>
          <w:rFonts w:ascii="Times New Roman" w:hAnsi="Times New Roman"/>
          <w:color w:val="000000"/>
          <w:sz w:val="24"/>
          <w:szCs w:val="24"/>
        </w:rPr>
        <w:t xml:space="preserve">Общие экологические требования </w:t>
      </w:r>
      <w:r w:rsidR="00F7486D" w:rsidRPr="007A2C13">
        <w:rPr>
          <w:rFonts w:ascii="Times New Roman" w:hAnsi="Times New Roman"/>
          <w:color w:val="000000"/>
          <w:sz w:val="24"/>
          <w:szCs w:val="24"/>
        </w:rPr>
        <w:t>к водопользованию</w:t>
      </w:r>
      <w:bookmarkEnd w:id="1103"/>
      <w:bookmarkEnd w:id="1104"/>
    </w:p>
    <w:p w:rsidR="00F7486D" w:rsidRPr="007A2C13" w:rsidRDefault="00F7486D" w:rsidP="001F7D51">
      <w:pPr>
        <w:pStyle w:val="af3"/>
        <w:numPr>
          <w:ilvl w:val="3"/>
          <w:numId w:val="208"/>
        </w:numPr>
        <w:spacing w:after="200" w:line="240" w:lineRule="auto"/>
        <w:ind w:left="0" w:firstLine="706"/>
        <w:contextualSpacing w:val="0"/>
        <w:jc w:val="both"/>
        <w:rPr>
          <w:color w:val="000000"/>
          <w:sz w:val="24"/>
          <w:szCs w:val="24"/>
        </w:rPr>
      </w:pPr>
      <w:r w:rsidRPr="007A2C13">
        <w:rPr>
          <w:color w:val="000000"/>
          <w:sz w:val="24"/>
          <w:szCs w:val="24"/>
        </w:rPr>
        <w:t xml:space="preserve">На водных объектах общее водопользование осуществляется в порядке, установленном водным законодательством Республики Казахстан. </w:t>
      </w:r>
    </w:p>
    <w:p w:rsidR="00F7486D" w:rsidRPr="007A2C13" w:rsidRDefault="00F7486D" w:rsidP="001F7D51">
      <w:pPr>
        <w:pStyle w:val="af3"/>
        <w:numPr>
          <w:ilvl w:val="3"/>
          <w:numId w:val="208"/>
        </w:numPr>
        <w:spacing w:after="200" w:line="240" w:lineRule="auto"/>
        <w:ind w:left="0" w:firstLine="706"/>
        <w:contextualSpacing w:val="0"/>
        <w:jc w:val="both"/>
        <w:rPr>
          <w:color w:val="000000"/>
          <w:sz w:val="24"/>
          <w:szCs w:val="24"/>
        </w:rPr>
      </w:pPr>
      <w:r w:rsidRPr="007A2C13">
        <w:rPr>
          <w:color w:val="000000"/>
          <w:sz w:val="24"/>
          <w:szCs w:val="24"/>
        </w:rPr>
        <w:t>Физические и юридические лица при осуществлении общего водопользования обязаны соблюдать экологические требования, установленные экологическим законодательством Республики Казахстан, требования водного законодательства Республики Казахстан, а также правила общего водопользования, установленные местными представительными органами областей (городов республиканского значения, столицы).</w:t>
      </w:r>
    </w:p>
    <w:p w:rsidR="00F7486D" w:rsidRPr="007A2C13" w:rsidRDefault="00F7486D" w:rsidP="001F7D51">
      <w:pPr>
        <w:pStyle w:val="af3"/>
        <w:numPr>
          <w:ilvl w:val="3"/>
          <w:numId w:val="208"/>
        </w:numPr>
        <w:spacing w:after="200" w:line="240" w:lineRule="auto"/>
        <w:ind w:left="0" w:firstLine="706"/>
        <w:contextualSpacing w:val="0"/>
        <w:jc w:val="both"/>
        <w:rPr>
          <w:color w:val="000000"/>
          <w:sz w:val="24"/>
          <w:szCs w:val="24"/>
        </w:rPr>
      </w:pPr>
      <w:r w:rsidRPr="007A2C13">
        <w:rPr>
          <w:color w:val="000000"/>
          <w:sz w:val="24"/>
          <w:szCs w:val="24"/>
        </w:rPr>
        <w:t xml:space="preserve">Право специального водопользования предоставляется на основании разрешения на специальное водопользование, выдаваемого в соответствии с Водным </w:t>
      </w:r>
      <w:r w:rsidR="00C7182F" w:rsidRPr="007A2C13">
        <w:rPr>
          <w:rStyle w:val="ac"/>
          <w:color w:val="000000"/>
          <w:sz w:val="24"/>
          <w:szCs w:val="24"/>
        </w:rPr>
        <w:t>кодексом</w:t>
      </w:r>
      <w:r w:rsidRPr="007A2C13">
        <w:rPr>
          <w:color w:val="000000"/>
          <w:sz w:val="24"/>
          <w:szCs w:val="24"/>
        </w:rPr>
        <w:t xml:space="preserve"> Республики Казахстан.</w:t>
      </w:r>
    </w:p>
    <w:p w:rsidR="00F7486D" w:rsidRPr="007A2C13" w:rsidRDefault="00F7486D" w:rsidP="001F7D51">
      <w:pPr>
        <w:pStyle w:val="af3"/>
        <w:numPr>
          <w:ilvl w:val="3"/>
          <w:numId w:val="208"/>
        </w:numPr>
        <w:spacing w:after="200" w:line="240" w:lineRule="auto"/>
        <w:ind w:left="0" w:firstLine="706"/>
        <w:contextualSpacing w:val="0"/>
        <w:jc w:val="both"/>
        <w:rPr>
          <w:color w:val="000000"/>
          <w:sz w:val="24"/>
          <w:szCs w:val="24"/>
        </w:rPr>
      </w:pPr>
      <w:r w:rsidRPr="007A2C13">
        <w:rPr>
          <w:color w:val="000000"/>
          <w:sz w:val="24"/>
          <w:szCs w:val="24"/>
        </w:rPr>
        <w:t xml:space="preserve">Право специального водопользования, технологически прямо связанного с эксплуатацией объекта </w:t>
      </w:r>
      <w:r w:rsidRPr="007A2C13">
        <w:rPr>
          <w:color w:val="000000"/>
          <w:sz w:val="24"/>
          <w:szCs w:val="24"/>
          <w:lang w:val="en-US"/>
        </w:rPr>
        <w:t>I</w:t>
      </w:r>
      <w:r w:rsidRPr="007A2C13">
        <w:rPr>
          <w:color w:val="000000"/>
          <w:sz w:val="24"/>
          <w:szCs w:val="24"/>
        </w:rPr>
        <w:t xml:space="preserve"> категории, предоставляется на основании комплексного экологического разрешения, выдаваемого в соответствии с настоящим Кодексом, и не требует получения отдельного разрешения на специальное водопользование.</w:t>
      </w:r>
      <w:bookmarkStart w:id="1106" w:name="443426095"/>
    </w:p>
    <w:p w:rsidR="00422A17" w:rsidRPr="007A2C13" w:rsidRDefault="00F7486D" w:rsidP="001F7D51">
      <w:pPr>
        <w:pStyle w:val="af3"/>
        <w:numPr>
          <w:ilvl w:val="3"/>
          <w:numId w:val="208"/>
        </w:numPr>
        <w:spacing w:after="200" w:line="240" w:lineRule="auto"/>
        <w:ind w:left="0" w:firstLine="706"/>
        <w:contextualSpacing w:val="0"/>
        <w:jc w:val="both"/>
        <w:rPr>
          <w:color w:val="000000"/>
          <w:sz w:val="24"/>
          <w:szCs w:val="24"/>
        </w:rPr>
      </w:pPr>
      <w:r w:rsidRPr="007A2C13">
        <w:rPr>
          <w:color w:val="000000"/>
          <w:sz w:val="24"/>
          <w:szCs w:val="24"/>
        </w:rPr>
        <w:t xml:space="preserve">Физические и юридические лица, деятельность которых </w:t>
      </w:r>
      <w:r w:rsidR="00B828AE" w:rsidRPr="007A2C13">
        <w:rPr>
          <w:color w:val="000000"/>
          <w:sz w:val="24"/>
          <w:szCs w:val="24"/>
        </w:rPr>
        <w:t xml:space="preserve">вызывает </w:t>
      </w:r>
      <w:r w:rsidRPr="007A2C13">
        <w:rPr>
          <w:color w:val="000000"/>
          <w:sz w:val="24"/>
          <w:szCs w:val="24"/>
        </w:rPr>
        <w:t xml:space="preserve">или может </w:t>
      </w:r>
      <w:r w:rsidR="00B828AE" w:rsidRPr="007A2C13">
        <w:rPr>
          <w:color w:val="000000"/>
          <w:sz w:val="24"/>
          <w:szCs w:val="24"/>
        </w:rPr>
        <w:t xml:space="preserve">вызвать загрязнение, засорение и истощение водных </w:t>
      </w:r>
      <w:r w:rsidR="002D5B5D" w:rsidRPr="007A2C13">
        <w:rPr>
          <w:color w:val="000000"/>
          <w:sz w:val="24"/>
          <w:szCs w:val="24"/>
        </w:rPr>
        <w:t>объектов, обязаны</w:t>
      </w:r>
      <w:r w:rsidRPr="007A2C13">
        <w:rPr>
          <w:color w:val="000000"/>
          <w:sz w:val="24"/>
          <w:szCs w:val="24"/>
        </w:rPr>
        <w:t xml:space="preserve"> принимать меры</w:t>
      </w:r>
      <w:r w:rsidR="00422A17" w:rsidRPr="007A2C13">
        <w:rPr>
          <w:color w:val="000000"/>
          <w:sz w:val="24"/>
          <w:szCs w:val="24"/>
        </w:rPr>
        <w:t xml:space="preserve"> по </w:t>
      </w:r>
      <w:r w:rsidRPr="007A2C13">
        <w:rPr>
          <w:color w:val="000000"/>
          <w:sz w:val="24"/>
          <w:szCs w:val="24"/>
        </w:rPr>
        <w:t>предотвращ</w:t>
      </w:r>
      <w:r w:rsidR="00422A17" w:rsidRPr="007A2C13">
        <w:rPr>
          <w:color w:val="000000"/>
          <w:sz w:val="24"/>
          <w:szCs w:val="24"/>
        </w:rPr>
        <w:t>ению таких последствий</w:t>
      </w:r>
      <w:r w:rsidRPr="007A2C13">
        <w:rPr>
          <w:color w:val="000000"/>
          <w:sz w:val="24"/>
          <w:szCs w:val="24"/>
        </w:rPr>
        <w:t>.</w:t>
      </w:r>
      <w:bookmarkEnd w:id="1106"/>
    </w:p>
    <w:p w:rsidR="003518D7" w:rsidRPr="007A2C13" w:rsidRDefault="00F7486D" w:rsidP="001F7D51">
      <w:pPr>
        <w:pStyle w:val="af3"/>
        <w:numPr>
          <w:ilvl w:val="3"/>
          <w:numId w:val="208"/>
        </w:numPr>
        <w:spacing w:after="200" w:line="240" w:lineRule="auto"/>
        <w:ind w:left="0" w:firstLine="706"/>
        <w:contextualSpacing w:val="0"/>
        <w:jc w:val="both"/>
        <w:rPr>
          <w:color w:val="000000"/>
          <w:sz w:val="24"/>
          <w:szCs w:val="24"/>
        </w:rPr>
      </w:pPr>
      <w:r w:rsidRPr="007A2C13">
        <w:rPr>
          <w:color w:val="000000"/>
          <w:sz w:val="24"/>
          <w:szCs w:val="24"/>
        </w:rPr>
        <w:t>Требования по установлению водоохранных зон и полос водных объектов, зон санитарной охраны воды</w:t>
      </w:r>
      <w:r w:rsidR="004B5778" w:rsidRPr="007A2C13">
        <w:rPr>
          <w:color w:val="000000"/>
          <w:sz w:val="24"/>
          <w:szCs w:val="24"/>
        </w:rPr>
        <w:t xml:space="preserve"> устанавливаются водным законодательством Республики Казахстан.</w:t>
      </w:r>
    </w:p>
    <w:p w:rsidR="003518D7" w:rsidRPr="007A2C13" w:rsidRDefault="003518D7" w:rsidP="001F7D51">
      <w:pPr>
        <w:pStyle w:val="af3"/>
        <w:numPr>
          <w:ilvl w:val="3"/>
          <w:numId w:val="208"/>
        </w:numPr>
        <w:spacing w:after="200" w:line="240" w:lineRule="auto"/>
        <w:ind w:left="0" w:firstLine="706"/>
        <w:contextualSpacing w:val="0"/>
        <w:jc w:val="both"/>
        <w:rPr>
          <w:color w:val="000000"/>
          <w:sz w:val="24"/>
          <w:szCs w:val="24"/>
        </w:rPr>
      </w:pPr>
      <w:r w:rsidRPr="007A2C13">
        <w:rPr>
          <w:color w:val="000000"/>
          <w:sz w:val="24"/>
          <w:szCs w:val="24"/>
        </w:rPr>
        <w:t>В целях охраны водных объектов от загрязнения запрещаются:</w:t>
      </w:r>
    </w:p>
    <w:p w:rsidR="003518D7" w:rsidRPr="007A2C13" w:rsidRDefault="003518D7" w:rsidP="001F7D51">
      <w:pPr>
        <w:pStyle w:val="af3"/>
        <w:numPr>
          <w:ilvl w:val="0"/>
          <w:numId w:val="233"/>
        </w:numPr>
        <w:spacing w:after="200" w:line="240" w:lineRule="auto"/>
        <w:ind w:left="0" w:firstLine="706"/>
        <w:contextualSpacing w:val="0"/>
        <w:jc w:val="both"/>
        <w:rPr>
          <w:color w:val="000000"/>
          <w:sz w:val="24"/>
          <w:szCs w:val="24"/>
        </w:rPr>
      </w:pPr>
      <w:r w:rsidRPr="007A2C13">
        <w:rPr>
          <w:color w:val="000000"/>
          <w:sz w:val="24"/>
          <w:szCs w:val="24"/>
        </w:rPr>
        <w:t>применение ядохимикатов, удобрений на водосборной площади водных объектов;</w:t>
      </w:r>
    </w:p>
    <w:p w:rsidR="003518D7" w:rsidRPr="007A2C13" w:rsidRDefault="00AB348A" w:rsidP="001F7D51">
      <w:pPr>
        <w:pStyle w:val="af3"/>
        <w:numPr>
          <w:ilvl w:val="0"/>
          <w:numId w:val="233"/>
        </w:numPr>
        <w:spacing w:after="200" w:line="240" w:lineRule="auto"/>
        <w:ind w:left="0" w:firstLine="706"/>
        <w:contextualSpacing w:val="0"/>
        <w:jc w:val="both"/>
        <w:rPr>
          <w:color w:val="000000"/>
          <w:sz w:val="24"/>
          <w:szCs w:val="24"/>
        </w:rPr>
      </w:pPr>
      <w:r w:rsidRPr="007A2C13">
        <w:rPr>
          <w:color w:val="000000"/>
          <w:sz w:val="24"/>
          <w:szCs w:val="24"/>
        </w:rPr>
        <w:t>поступление</w:t>
      </w:r>
      <w:r w:rsidR="003518D7" w:rsidRPr="007A2C13">
        <w:rPr>
          <w:color w:val="000000"/>
          <w:sz w:val="24"/>
          <w:szCs w:val="24"/>
        </w:rPr>
        <w:t xml:space="preserve"> и захоронение </w:t>
      </w:r>
      <w:r w:rsidR="006C1878" w:rsidRPr="007A2C13">
        <w:rPr>
          <w:color w:val="000000"/>
          <w:sz w:val="24"/>
          <w:szCs w:val="24"/>
        </w:rPr>
        <w:t xml:space="preserve">отходов </w:t>
      </w:r>
      <w:r w:rsidR="003518D7" w:rsidRPr="007A2C13">
        <w:rPr>
          <w:color w:val="000000"/>
          <w:sz w:val="24"/>
          <w:szCs w:val="24"/>
        </w:rPr>
        <w:t>в водные объекты;</w:t>
      </w:r>
    </w:p>
    <w:p w:rsidR="003518D7" w:rsidRPr="007A2C13" w:rsidRDefault="00AB348A" w:rsidP="001F7D51">
      <w:pPr>
        <w:pStyle w:val="af3"/>
        <w:numPr>
          <w:ilvl w:val="0"/>
          <w:numId w:val="233"/>
        </w:numPr>
        <w:spacing w:after="200" w:line="240" w:lineRule="auto"/>
        <w:ind w:left="0" w:firstLine="706"/>
        <w:contextualSpacing w:val="0"/>
        <w:jc w:val="both"/>
        <w:rPr>
          <w:color w:val="000000"/>
          <w:sz w:val="24"/>
          <w:szCs w:val="24"/>
        </w:rPr>
      </w:pPr>
      <w:r w:rsidRPr="007A2C13">
        <w:rPr>
          <w:color w:val="000000"/>
          <w:sz w:val="24"/>
          <w:szCs w:val="24"/>
        </w:rPr>
        <w:t>отведение</w:t>
      </w:r>
      <w:r w:rsidR="003518D7" w:rsidRPr="007A2C13">
        <w:rPr>
          <w:color w:val="000000"/>
          <w:sz w:val="24"/>
          <w:szCs w:val="24"/>
        </w:rPr>
        <w:t xml:space="preserve"> в водные объекты сточных вод</w:t>
      </w:r>
      <w:r w:rsidR="00A25136" w:rsidRPr="007A2C13">
        <w:rPr>
          <w:color w:val="000000"/>
          <w:sz w:val="24"/>
          <w:szCs w:val="24"/>
        </w:rPr>
        <w:t>, не очищенных до показателей, установленных нормативами допустимо</w:t>
      </w:r>
      <w:r w:rsidR="001F4C55" w:rsidRPr="007A2C13">
        <w:rPr>
          <w:color w:val="000000"/>
          <w:sz w:val="24"/>
          <w:szCs w:val="24"/>
        </w:rPr>
        <w:t>го сброса</w:t>
      </w:r>
      <w:r w:rsidR="003518D7" w:rsidRPr="007A2C13">
        <w:rPr>
          <w:color w:val="000000"/>
          <w:sz w:val="24"/>
          <w:szCs w:val="24"/>
        </w:rPr>
        <w:t>;</w:t>
      </w:r>
    </w:p>
    <w:p w:rsidR="003518D7" w:rsidRPr="007A2C13" w:rsidRDefault="003518D7" w:rsidP="001F7D51">
      <w:pPr>
        <w:pStyle w:val="af3"/>
        <w:numPr>
          <w:ilvl w:val="0"/>
          <w:numId w:val="233"/>
        </w:numPr>
        <w:spacing w:after="200" w:line="240" w:lineRule="auto"/>
        <w:ind w:left="0" w:firstLine="706"/>
        <w:contextualSpacing w:val="0"/>
        <w:jc w:val="both"/>
        <w:rPr>
          <w:color w:val="000000"/>
          <w:sz w:val="24"/>
          <w:szCs w:val="24"/>
        </w:rPr>
      </w:pPr>
      <w:r w:rsidRPr="007A2C13">
        <w:rPr>
          <w:color w:val="000000"/>
          <w:sz w:val="24"/>
          <w:szCs w:val="24"/>
        </w:rPr>
        <w:t>проведение на водных объектах взрывных работ, при которых используются ядерные и иные виды технологий, сопровождающиеся выделением радиоактивных и токсичных веществ</w:t>
      </w:r>
      <w:r w:rsidR="001F4C55" w:rsidRPr="007A2C13">
        <w:rPr>
          <w:color w:val="000000"/>
          <w:sz w:val="24"/>
          <w:szCs w:val="24"/>
        </w:rPr>
        <w:t>.</w:t>
      </w:r>
    </w:p>
    <w:p w:rsidR="00132F13" w:rsidRPr="007A2C13" w:rsidRDefault="00FC398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07" w:name="_Toc13667450"/>
      <w:bookmarkStart w:id="1108" w:name="_Toc23246029"/>
      <w:bookmarkStart w:id="1109" w:name="443426113"/>
      <w:bookmarkEnd w:id="1105"/>
      <w:r w:rsidRPr="007A2C13">
        <w:rPr>
          <w:rFonts w:ascii="Times New Roman" w:hAnsi="Times New Roman"/>
          <w:color w:val="000000"/>
          <w:sz w:val="24"/>
          <w:szCs w:val="24"/>
        </w:rPr>
        <w:t>Э</w:t>
      </w:r>
      <w:r w:rsidR="00132F13" w:rsidRPr="007A2C13">
        <w:rPr>
          <w:rFonts w:ascii="Times New Roman" w:hAnsi="Times New Roman"/>
          <w:color w:val="000000"/>
          <w:sz w:val="24"/>
          <w:szCs w:val="24"/>
        </w:rPr>
        <w:t xml:space="preserve">кологические требования по забору и (или) использованию </w:t>
      </w:r>
      <w:r w:rsidR="00F179E7" w:rsidRPr="007A2C13">
        <w:rPr>
          <w:rFonts w:ascii="Times New Roman" w:hAnsi="Times New Roman"/>
          <w:color w:val="000000"/>
          <w:sz w:val="24"/>
          <w:szCs w:val="24"/>
        </w:rPr>
        <w:t>вод</w:t>
      </w:r>
      <w:bookmarkEnd w:id="1107"/>
      <w:bookmarkEnd w:id="1108"/>
    </w:p>
    <w:p w:rsidR="00132F13" w:rsidRPr="007A2C13" w:rsidRDefault="00132F13" w:rsidP="001F7D51">
      <w:pPr>
        <w:pStyle w:val="af3"/>
        <w:numPr>
          <w:ilvl w:val="0"/>
          <w:numId w:val="219"/>
        </w:numPr>
        <w:spacing w:after="200" w:line="240" w:lineRule="auto"/>
        <w:ind w:left="0" w:firstLine="706"/>
        <w:contextualSpacing w:val="0"/>
        <w:jc w:val="both"/>
        <w:rPr>
          <w:color w:val="000000"/>
          <w:sz w:val="24"/>
          <w:szCs w:val="24"/>
        </w:rPr>
      </w:pPr>
      <w:r w:rsidRPr="007A2C13">
        <w:rPr>
          <w:color w:val="000000"/>
          <w:sz w:val="24"/>
          <w:szCs w:val="24"/>
        </w:rPr>
        <w:t>Забор и (или)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 или комплексного экологического разрешения, а также при соблюдении экологических требований, предусмотренных настоящим Кодексом.</w:t>
      </w:r>
    </w:p>
    <w:p w:rsidR="001A389C" w:rsidRPr="007A2C13" w:rsidRDefault="00132F13" w:rsidP="001F7D51">
      <w:pPr>
        <w:pStyle w:val="af3"/>
        <w:numPr>
          <w:ilvl w:val="0"/>
          <w:numId w:val="219"/>
        </w:numPr>
        <w:spacing w:after="200" w:line="240" w:lineRule="auto"/>
        <w:ind w:left="0" w:firstLine="706"/>
        <w:contextualSpacing w:val="0"/>
        <w:jc w:val="both"/>
        <w:rPr>
          <w:color w:val="000000"/>
          <w:sz w:val="24"/>
          <w:szCs w:val="24"/>
        </w:rPr>
      </w:pPr>
      <w:r w:rsidRPr="007A2C13">
        <w:rPr>
          <w:color w:val="000000"/>
          <w:sz w:val="24"/>
          <w:szCs w:val="24"/>
        </w:rPr>
        <w:t>Запрещаются забор и (или) использование подземных вод для целей, не предусмотренных условиями разрешения на специальное водопользование или комплексного экологического разрешения, или с нарушением этих условий.</w:t>
      </w:r>
      <w:bookmarkStart w:id="1110" w:name="1963235365"/>
    </w:p>
    <w:p w:rsidR="001A389C" w:rsidRPr="007A2C13" w:rsidRDefault="001A389C" w:rsidP="001F7D51">
      <w:pPr>
        <w:pStyle w:val="af3"/>
        <w:numPr>
          <w:ilvl w:val="0"/>
          <w:numId w:val="219"/>
        </w:numPr>
        <w:spacing w:after="200" w:line="240" w:lineRule="auto"/>
        <w:ind w:left="0" w:firstLine="706"/>
        <w:contextualSpacing w:val="0"/>
        <w:jc w:val="both"/>
        <w:rPr>
          <w:color w:val="000000"/>
          <w:sz w:val="24"/>
          <w:szCs w:val="24"/>
        </w:rPr>
      </w:pPr>
      <w:r w:rsidRPr="007A2C13">
        <w:rPr>
          <w:color w:val="000000"/>
          <w:sz w:val="24"/>
          <w:szCs w:val="24"/>
        </w:rPr>
        <w:t>В целях обеспечения государственного учета подземных вод, контроля их использования и охраны окружающей среды водопользователи, осуществляющие деятельность по забору и (или) использованию подземных вод в порядке специального водопользования, обязаны в соответствии с требованиями водного законодательства Республики Казахстан:</w:t>
      </w:r>
    </w:p>
    <w:p w:rsidR="001A389C" w:rsidRPr="007A2C13" w:rsidRDefault="001A389C" w:rsidP="001F7D51">
      <w:pPr>
        <w:pStyle w:val="af3"/>
        <w:numPr>
          <w:ilvl w:val="0"/>
          <w:numId w:val="220"/>
        </w:numPr>
        <w:spacing w:after="200" w:line="240" w:lineRule="auto"/>
        <w:ind w:left="0" w:firstLine="706"/>
        <w:contextualSpacing w:val="0"/>
        <w:jc w:val="both"/>
        <w:rPr>
          <w:color w:val="000000"/>
          <w:sz w:val="24"/>
          <w:szCs w:val="24"/>
        </w:rPr>
      </w:pPr>
      <w:bookmarkStart w:id="1111" w:name="1963235364"/>
      <w:bookmarkEnd w:id="1110"/>
      <w:r w:rsidRPr="007A2C13">
        <w:rPr>
          <w:color w:val="000000"/>
          <w:sz w:val="24"/>
          <w:szCs w:val="24"/>
        </w:rPr>
        <w:t>вести первичный учет забираемых из подземных водных объектов и сбрасываемых в них вод;</w:t>
      </w:r>
    </w:p>
    <w:p w:rsidR="001A389C" w:rsidRPr="007A2C13" w:rsidRDefault="001A389C" w:rsidP="001F7D51">
      <w:pPr>
        <w:pStyle w:val="af3"/>
        <w:numPr>
          <w:ilvl w:val="0"/>
          <w:numId w:val="220"/>
        </w:numPr>
        <w:spacing w:after="200" w:line="240" w:lineRule="auto"/>
        <w:ind w:left="0" w:firstLine="706"/>
        <w:contextualSpacing w:val="0"/>
        <w:jc w:val="both"/>
        <w:rPr>
          <w:color w:val="000000"/>
          <w:sz w:val="24"/>
          <w:szCs w:val="24"/>
        </w:rPr>
      </w:pPr>
      <w:bookmarkStart w:id="1112" w:name="1963235363"/>
      <w:bookmarkEnd w:id="1111"/>
      <w:r w:rsidRPr="007A2C13">
        <w:rPr>
          <w:color w:val="000000"/>
          <w:sz w:val="24"/>
          <w:szCs w:val="24"/>
        </w:rPr>
        <w:t>оборудовать водозаборные и водосбросные сооружения средствами измерения расходов вод и установить на самоизливающихся гидрогеологических скважинах регулирующие устройства;</w:t>
      </w:r>
      <w:bookmarkStart w:id="1113" w:name="1963235362"/>
      <w:bookmarkEnd w:id="1112"/>
    </w:p>
    <w:p w:rsidR="001A389C" w:rsidRPr="007A2C13" w:rsidRDefault="001A389C" w:rsidP="001F7D51">
      <w:pPr>
        <w:pStyle w:val="af3"/>
        <w:numPr>
          <w:ilvl w:val="0"/>
          <w:numId w:val="220"/>
        </w:numPr>
        <w:spacing w:after="200" w:line="240" w:lineRule="auto"/>
        <w:ind w:left="0" w:firstLine="706"/>
        <w:contextualSpacing w:val="0"/>
        <w:jc w:val="both"/>
        <w:rPr>
          <w:color w:val="000000"/>
          <w:sz w:val="24"/>
          <w:szCs w:val="24"/>
        </w:rPr>
      </w:pPr>
      <w:r w:rsidRPr="007A2C13">
        <w:rPr>
          <w:color w:val="000000"/>
          <w:sz w:val="24"/>
          <w:szCs w:val="24"/>
        </w:rPr>
        <w:t>вести контроль за забором подземных вод, оперативный контроль за работой скважин и контроль за выполнением технологического режима в соответствии с периодичностью и иными требованиями, предусмотренными утвержденным проектом (технологической схемой);</w:t>
      </w:r>
      <w:bookmarkStart w:id="1114" w:name="1963235453"/>
      <w:bookmarkEnd w:id="1113"/>
    </w:p>
    <w:p w:rsidR="001A389C" w:rsidRPr="007A2C13" w:rsidRDefault="001A389C" w:rsidP="001F7D51">
      <w:pPr>
        <w:pStyle w:val="af3"/>
        <w:numPr>
          <w:ilvl w:val="0"/>
          <w:numId w:val="220"/>
        </w:numPr>
        <w:spacing w:after="200" w:line="240" w:lineRule="auto"/>
        <w:ind w:left="0" w:firstLine="706"/>
        <w:contextualSpacing w:val="0"/>
        <w:jc w:val="both"/>
        <w:rPr>
          <w:color w:val="000000"/>
          <w:sz w:val="24"/>
          <w:szCs w:val="24"/>
        </w:rPr>
      </w:pPr>
      <w:r w:rsidRPr="007A2C13">
        <w:rPr>
          <w:color w:val="000000"/>
          <w:sz w:val="24"/>
          <w:szCs w:val="24"/>
        </w:rPr>
        <w:t>предоставлять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p>
    <w:p w:rsidR="00DD35CF" w:rsidRPr="007A2C13" w:rsidRDefault="00DD35C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15" w:name="_Toc13667451"/>
      <w:bookmarkStart w:id="1116" w:name="_Toc23246030"/>
      <w:bookmarkStart w:id="1117" w:name="1963235451"/>
      <w:bookmarkEnd w:id="1114"/>
      <w:r w:rsidRPr="007A2C13">
        <w:rPr>
          <w:rFonts w:ascii="Times New Roman" w:hAnsi="Times New Roman"/>
          <w:color w:val="000000"/>
          <w:sz w:val="24"/>
          <w:szCs w:val="24"/>
        </w:rPr>
        <w:t>Экологические требования при сбросе сточных вод</w:t>
      </w:r>
      <w:bookmarkEnd w:id="1115"/>
      <w:bookmarkEnd w:id="1116"/>
    </w:p>
    <w:p w:rsidR="00DD35CF"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bookmarkStart w:id="1118" w:name="1963236720"/>
      <w:bookmarkEnd w:id="1117"/>
      <w:r w:rsidRPr="007A2C13">
        <w:rPr>
          <w:color w:val="000000"/>
          <w:sz w:val="24"/>
          <w:szCs w:val="24"/>
        </w:rPr>
        <w:t xml:space="preserve">Сброс сточных вод в природные поверхностные и подземные водные объекты </w:t>
      </w:r>
      <w:bookmarkStart w:id="1119" w:name="1963236462"/>
      <w:bookmarkEnd w:id="1118"/>
      <w:r w:rsidRPr="007A2C13">
        <w:rPr>
          <w:color w:val="000000"/>
          <w:sz w:val="24"/>
          <w:szCs w:val="24"/>
        </w:rPr>
        <w:t>допускается только при наличии соответствующего экологического разрешения.</w:t>
      </w:r>
      <w:bookmarkStart w:id="1120" w:name="1963235359"/>
      <w:bookmarkEnd w:id="1119"/>
    </w:p>
    <w:p w:rsidR="00DD35CF"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Лица, использующие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p w:rsidR="00DD35CF"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bookmarkStart w:id="1121" w:name="1963235358"/>
      <w:bookmarkEnd w:id="1120"/>
      <w:r w:rsidRPr="007A2C13">
        <w:rPr>
          <w:color w:val="000000"/>
          <w:sz w:val="24"/>
          <w:szCs w:val="24"/>
        </w:rPr>
        <w:t xml:space="preserve">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должна быть обоснована при проведении оценки воздействия на окружающую среду. </w:t>
      </w:r>
      <w:bookmarkStart w:id="1122" w:name="1963236091"/>
      <w:bookmarkEnd w:id="1121"/>
    </w:p>
    <w:p w:rsidR="00DD35CF"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 xml:space="preserve">Проектируемые (вновь вводимые в эксплуатацию) накопители-испарители сточных вод должны быть оборудованы </w:t>
      </w:r>
      <w:bookmarkStart w:id="1123" w:name="1963237823"/>
      <w:bookmarkEnd w:id="1122"/>
      <w:r w:rsidRPr="007A2C13">
        <w:rPr>
          <w:color w:val="000000"/>
          <w:sz w:val="24"/>
          <w:szCs w:val="24"/>
        </w:rPr>
        <w:t>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предварительной очистке сточных вод до их размещения в накопителях осуществляется при проведении оценки воздействия на окружающую среду.</w:t>
      </w:r>
      <w:bookmarkStart w:id="1124" w:name="1963234586"/>
      <w:bookmarkEnd w:id="1123"/>
    </w:p>
    <w:p w:rsidR="00DD35CF"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 xml:space="preserve">Оператор объекта </w:t>
      </w:r>
      <w:r w:rsidR="00F07806" w:rsidRPr="007A2C13">
        <w:rPr>
          <w:color w:val="000000"/>
          <w:sz w:val="24"/>
          <w:szCs w:val="24"/>
          <w:lang w:val="en-US"/>
        </w:rPr>
        <w:t>I</w:t>
      </w:r>
      <w:r w:rsidR="00F07806" w:rsidRPr="007A2C13">
        <w:rPr>
          <w:color w:val="000000"/>
          <w:sz w:val="24"/>
          <w:szCs w:val="24"/>
        </w:rPr>
        <w:t xml:space="preserve"> и (или) </w:t>
      </w:r>
      <w:r w:rsidR="00F07806" w:rsidRPr="007A2C13">
        <w:rPr>
          <w:color w:val="000000"/>
          <w:sz w:val="24"/>
          <w:szCs w:val="24"/>
          <w:lang w:val="en-US"/>
        </w:rPr>
        <w:t>II</w:t>
      </w:r>
      <w:r w:rsidRPr="007A2C13">
        <w:rPr>
          <w:color w:val="000000"/>
          <w:sz w:val="24"/>
          <w:szCs w:val="24"/>
        </w:rPr>
        <w:t xml:space="preserve"> категорий обязан обеспечить соблюдение экологических нормативов для сброса, установленных в экологическом разрешении. При превышении указанных экологических нормативов сброс сточных вод должен быть немедленно приостановлен и может быть возобновлен только после обеспечения соблюдения установленных экологических нормативов. </w:t>
      </w:r>
    </w:p>
    <w:p w:rsidR="00DD35CF"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Температура сбрасываемых в поверхностные водные объекты сточных вод не должна превышать 30 градусов по Цельсию.</w:t>
      </w:r>
      <w:bookmarkStart w:id="1125" w:name="1963236883"/>
      <w:bookmarkEnd w:id="1124"/>
    </w:p>
    <w:p w:rsidR="00DD35CF"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В сбрасываемых сточных водах не должны содержаться вещества, агрессивно действующие на бетон и металл.</w:t>
      </w:r>
      <w:bookmarkStart w:id="1126" w:name="1963235449"/>
      <w:bookmarkEnd w:id="1125"/>
    </w:p>
    <w:p w:rsidR="00DD35CF"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bookmarkStart w:id="1127" w:name="1963234970"/>
      <w:bookmarkEnd w:id="1126"/>
    </w:p>
    <w:p w:rsidR="000D6DCA"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 xml:space="preserve">Операторы объекта </w:t>
      </w:r>
      <w:r w:rsidR="00F07806" w:rsidRPr="007A2C13">
        <w:rPr>
          <w:color w:val="000000"/>
          <w:sz w:val="24"/>
          <w:szCs w:val="24"/>
          <w:lang w:val="en-US"/>
        </w:rPr>
        <w:t>I</w:t>
      </w:r>
      <w:r w:rsidR="00F07806" w:rsidRPr="007A2C13">
        <w:rPr>
          <w:color w:val="000000"/>
          <w:sz w:val="24"/>
          <w:szCs w:val="24"/>
        </w:rPr>
        <w:t xml:space="preserve"> и (или) </w:t>
      </w:r>
      <w:r w:rsidR="00F07806" w:rsidRPr="007A2C13">
        <w:rPr>
          <w:color w:val="000000"/>
          <w:sz w:val="24"/>
          <w:szCs w:val="24"/>
          <w:lang w:val="en-US"/>
        </w:rPr>
        <w:t>II</w:t>
      </w:r>
      <w:r w:rsidRPr="007A2C13">
        <w:rPr>
          <w:color w:val="000000"/>
          <w:sz w:val="24"/>
          <w:szCs w:val="24"/>
        </w:rPr>
        <w:t xml:space="preserve"> категорий, осуществляющие сброс сточных вод или имеющие замкнутый цикл водоотведения,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bookmarkEnd w:id="1127"/>
    </w:p>
    <w:p w:rsidR="00F860C1" w:rsidRPr="007A2C13" w:rsidRDefault="00DD35CF"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Запрещается сброс сточных вод без предварительной очистки,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системе замкнутого (оборотного) водоснабжения.</w:t>
      </w:r>
      <w:bookmarkStart w:id="1128" w:name="443426103"/>
    </w:p>
    <w:p w:rsidR="00F860C1" w:rsidRPr="007A2C13" w:rsidRDefault="00F860C1"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 xml:space="preserve">При сбросе сточных вод водопользователи обязаны: </w:t>
      </w:r>
    </w:p>
    <w:p w:rsidR="000715ED" w:rsidRPr="007A2C13" w:rsidRDefault="00F860C1" w:rsidP="001F7D51">
      <w:pPr>
        <w:pStyle w:val="af3"/>
        <w:numPr>
          <w:ilvl w:val="1"/>
          <w:numId w:val="206"/>
        </w:numPr>
        <w:spacing w:after="200" w:line="240" w:lineRule="auto"/>
        <w:ind w:left="0" w:firstLine="706"/>
        <w:contextualSpacing w:val="0"/>
        <w:jc w:val="both"/>
        <w:rPr>
          <w:color w:val="000000"/>
          <w:sz w:val="24"/>
          <w:szCs w:val="24"/>
        </w:rPr>
      </w:pPr>
      <w:r w:rsidRPr="007A2C13">
        <w:rPr>
          <w:color w:val="000000"/>
          <w:sz w:val="24"/>
          <w:szCs w:val="24"/>
        </w:rPr>
        <w:t>обеспечивать определение химического состава сбрасываемых вод в собственных или иных лабораториях, аккредитованных в порядке, установленном</w:t>
      </w:r>
      <w:r w:rsidR="00634F78" w:rsidRPr="007A2C13">
        <w:rPr>
          <w:color w:val="000000"/>
          <w:sz w:val="24"/>
          <w:szCs w:val="24"/>
        </w:rPr>
        <w:t xml:space="preserve"> законодательством</w:t>
      </w:r>
      <w:r w:rsidRPr="007A2C13">
        <w:rPr>
          <w:color w:val="000000"/>
          <w:sz w:val="24"/>
          <w:szCs w:val="24"/>
        </w:rPr>
        <w:t xml:space="preserve"> Республики Казахстан </w:t>
      </w:r>
      <w:bookmarkStart w:id="1129" w:name="443426104"/>
      <w:bookmarkEnd w:id="1128"/>
      <w:r w:rsidR="00634F78" w:rsidRPr="007A2C13">
        <w:rPr>
          <w:color w:val="000000"/>
          <w:sz w:val="24"/>
          <w:szCs w:val="24"/>
        </w:rPr>
        <w:t>об аккредитации в области оценки соответствия</w:t>
      </w:r>
      <w:r w:rsidRPr="007A2C13">
        <w:rPr>
          <w:color w:val="000000"/>
          <w:sz w:val="24"/>
          <w:szCs w:val="24"/>
        </w:rPr>
        <w:t>;</w:t>
      </w:r>
    </w:p>
    <w:p w:rsidR="00F860C1" w:rsidRPr="007A2C13" w:rsidRDefault="00F860C1" w:rsidP="001F7D51">
      <w:pPr>
        <w:pStyle w:val="af3"/>
        <w:numPr>
          <w:ilvl w:val="1"/>
          <w:numId w:val="206"/>
        </w:numPr>
        <w:spacing w:after="200" w:line="240" w:lineRule="auto"/>
        <w:ind w:left="0" w:firstLine="706"/>
        <w:contextualSpacing w:val="0"/>
        <w:jc w:val="both"/>
        <w:rPr>
          <w:color w:val="000000"/>
          <w:sz w:val="24"/>
          <w:szCs w:val="24"/>
        </w:rPr>
      </w:pPr>
      <w:r w:rsidRPr="007A2C13">
        <w:rPr>
          <w:color w:val="000000"/>
          <w:sz w:val="24"/>
          <w:szCs w:val="24"/>
        </w:rPr>
        <w:t>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w:t>
      </w:r>
    </w:p>
    <w:bookmarkEnd w:id="1129"/>
    <w:p w:rsidR="00484486" w:rsidRPr="007A2C13" w:rsidRDefault="00F860C1" w:rsidP="001F7D51">
      <w:pPr>
        <w:pStyle w:val="af3"/>
        <w:numPr>
          <w:ilvl w:val="0"/>
          <w:numId w:val="221"/>
        </w:numPr>
        <w:spacing w:after="200" w:line="240" w:lineRule="auto"/>
        <w:ind w:left="0" w:firstLine="706"/>
        <w:contextualSpacing w:val="0"/>
        <w:jc w:val="both"/>
        <w:rPr>
          <w:color w:val="000000"/>
          <w:sz w:val="24"/>
          <w:szCs w:val="24"/>
        </w:rPr>
      </w:pPr>
      <w:r w:rsidRPr="007A2C13">
        <w:rPr>
          <w:color w:val="000000"/>
          <w:sz w:val="24"/>
          <w:szCs w:val="24"/>
        </w:rPr>
        <w:t>Запрещаютсясброс отходов в поверхностные водные объекты</w:t>
      </w:r>
      <w:r w:rsidR="00687918" w:rsidRPr="007A2C13">
        <w:rPr>
          <w:color w:val="000000"/>
          <w:sz w:val="24"/>
          <w:szCs w:val="24"/>
        </w:rPr>
        <w:t>.</w:t>
      </w:r>
    </w:p>
    <w:p w:rsidR="00FC3985" w:rsidRPr="007A2C13" w:rsidRDefault="00FC398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30" w:name="_Toc13667452"/>
      <w:bookmarkStart w:id="1131" w:name="_Toc23246031"/>
      <w:bookmarkStart w:id="1132" w:name="443426108"/>
      <w:r w:rsidRPr="007A2C13">
        <w:rPr>
          <w:rFonts w:ascii="Times New Roman" w:hAnsi="Times New Roman"/>
          <w:color w:val="000000"/>
          <w:sz w:val="24"/>
          <w:szCs w:val="24"/>
        </w:rPr>
        <w:t>Экологические требования по осуществлению деятельности в водоохранных зонах</w:t>
      </w:r>
      <w:bookmarkEnd w:id="1130"/>
      <w:bookmarkEnd w:id="1131"/>
    </w:p>
    <w:p w:rsidR="00FC3985" w:rsidRPr="007A2C13" w:rsidRDefault="00FC3985" w:rsidP="001F7D51">
      <w:pPr>
        <w:pStyle w:val="af3"/>
        <w:numPr>
          <w:ilvl w:val="3"/>
          <w:numId w:val="191"/>
        </w:numPr>
        <w:spacing w:after="200" w:line="240" w:lineRule="auto"/>
        <w:ind w:left="0" w:firstLine="706"/>
        <w:contextualSpacing w:val="0"/>
        <w:jc w:val="both"/>
        <w:rPr>
          <w:color w:val="000000"/>
          <w:sz w:val="24"/>
          <w:szCs w:val="24"/>
        </w:rPr>
      </w:pPr>
      <w:bookmarkStart w:id="1133" w:name="1963235329"/>
      <w:r w:rsidRPr="007A2C13">
        <w:rPr>
          <w:color w:val="000000"/>
          <w:sz w:val="24"/>
          <w:szCs w:val="24"/>
        </w:rPr>
        <w:t>В пределах водоохранной зоны запрещаются:</w:t>
      </w:r>
    </w:p>
    <w:p w:rsidR="00FC3985" w:rsidRPr="007A2C13" w:rsidRDefault="00FC3985" w:rsidP="001F7D51">
      <w:pPr>
        <w:pStyle w:val="af3"/>
        <w:numPr>
          <w:ilvl w:val="0"/>
          <w:numId w:val="472"/>
        </w:numPr>
        <w:spacing w:after="200" w:line="240" w:lineRule="auto"/>
        <w:ind w:left="0" w:firstLine="709"/>
        <w:contextualSpacing w:val="0"/>
        <w:jc w:val="both"/>
        <w:rPr>
          <w:color w:val="000000"/>
          <w:sz w:val="24"/>
          <w:szCs w:val="24"/>
        </w:rPr>
      </w:pPr>
      <w:bookmarkStart w:id="1134" w:name="1963235328"/>
      <w:bookmarkEnd w:id="1133"/>
      <w:r w:rsidRPr="007A2C13">
        <w:rPr>
          <w:color w:val="000000"/>
          <w:sz w:val="24"/>
          <w:szCs w:val="24"/>
        </w:rPr>
        <w:t xml:space="preserve">проектирование, строительство и ввод в эксплуатацию новых и реконструируемых зданий, сооружений </w:t>
      </w:r>
      <w:r w:rsidR="005056C6" w:rsidRPr="007A2C13">
        <w:rPr>
          <w:color w:val="000000"/>
          <w:sz w:val="24"/>
          <w:szCs w:val="24"/>
        </w:rPr>
        <w:t xml:space="preserve">(за исключением противоселевых, противооползневых и противопаводковых) </w:t>
      </w:r>
      <w:r w:rsidRPr="007A2C13">
        <w:rPr>
          <w:color w:val="000000"/>
          <w:sz w:val="24"/>
          <w:szCs w:val="24"/>
        </w:rPr>
        <w:t>и их комплексов, не обеспеченных сооружениями и устройствами, предотвращающими загрязнение и засорение водных объектов и их водоохранных зон и полос;</w:t>
      </w:r>
      <w:bookmarkStart w:id="1135" w:name="1963235327"/>
      <w:bookmarkEnd w:id="1134"/>
    </w:p>
    <w:p w:rsidR="00FC3985" w:rsidRPr="007A2C13" w:rsidRDefault="00FC3985" w:rsidP="001F7D51">
      <w:pPr>
        <w:pStyle w:val="af3"/>
        <w:numPr>
          <w:ilvl w:val="0"/>
          <w:numId w:val="472"/>
        </w:numPr>
        <w:spacing w:after="200" w:line="240" w:lineRule="auto"/>
        <w:ind w:left="0" w:firstLine="709"/>
        <w:contextualSpacing w:val="0"/>
        <w:jc w:val="both"/>
        <w:rPr>
          <w:color w:val="000000"/>
          <w:sz w:val="24"/>
          <w:szCs w:val="24"/>
        </w:rPr>
      </w:pPr>
      <w:r w:rsidRPr="007A2C13">
        <w:rPr>
          <w:color w:val="000000"/>
          <w:sz w:val="24"/>
          <w:szCs w:val="24"/>
        </w:rPr>
        <w:t>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размещение других объектов, оказывающих вредное воздействие на качество воды;</w:t>
      </w:r>
      <w:bookmarkStart w:id="1136" w:name="1963235326"/>
      <w:bookmarkEnd w:id="1135"/>
    </w:p>
    <w:p w:rsidR="00FC3985" w:rsidRPr="007A2C13" w:rsidRDefault="00FC3985" w:rsidP="001F7D51">
      <w:pPr>
        <w:pStyle w:val="af3"/>
        <w:numPr>
          <w:ilvl w:val="0"/>
          <w:numId w:val="472"/>
        </w:numPr>
        <w:spacing w:after="200" w:line="240" w:lineRule="auto"/>
        <w:ind w:left="0" w:firstLine="709"/>
        <w:contextualSpacing w:val="0"/>
        <w:jc w:val="both"/>
        <w:rPr>
          <w:color w:val="000000"/>
          <w:sz w:val="24"/>
          <w:szCs w:val="24"/>
        </w:rPr>
      </w:pPr>
      <w:r w:rsidRPr="007A2C13">
        <w:rPr>
          <w:color w:val="000000"/>
          <w:sz w:val="24"/>
          <w:szCs w:val="24"/>
        </w:rPr>
        <w:t>производство строительных, дноуглубительных и взрывных работ</w:t>
      </w:r>
      <w:r w:rsidR="005A6D0B" w:rsidRPr="007A2C13">
        <w:rPr>
          <w:color w:val="000000"/>
          <w:sz w:val="24"/>
          <w:szCs w:val="24"/>
        </w:rPr>
        <w:t xml:space="preserve"> (за исключением противоселевых, противооползневых и противопаводковых)</w:t>
      </w:r>
      <w:r w:rsidRPr="007A2C13">
        <w:rPr>
          <w:color w:val="000000"/>
          <w:sz w:val="24"/>
          <w:szCs w:val="24"/>
        </w:rPr>
        <w:t>, добыча полезных ископаемых, прокладка кабелей, трубопроводов и других коммуникаций,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 использования и охраны водного фонда.</w:t>
      </w:r>
    </w:p>
    <w:p w:rsidR="00FC3985" w:rsidRPr="007A2C13" w:rsidRDefault="00FC3985" w:rsidP="001F7D51">
      <w:pPr>
        <w:pStyle w:val="af3"/>
        <w:numPr>
          <w:ilvl w:val="3"/>
          <w:numId w:val="191"/>
        </w:numPr>
        <w:spacing w:after="200" w:line="240" w:lineRule="auto"/>
        <w:ind w:left="0" w:firstLine="706"/>
        <w:contextualSpacing w:val="0"/>
        <w:jc w:val="both"/>
        <w:rPr>
          <w:color w:val="000000"/>
          <w:sz w:val="24"/>
          <w:szCs w:val="24"/>
        </w:rPr>
      </w:pPr>
      <w:bookmarkStart w:id="1137" w:name="1963235330"/>
      <w:bookmarkEnd w:id="1136"/>
      <w:r w:rsidRPr="007A2C13">
        <w:rPr>
          <w:color w:val="000000"/>
          <w:sz w:val="24"/>
          <w:szCs w:val="24"/>
        </w:rPr>
        <w:t>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bookmarkEnd w:id="1132"/>
      <w:bookmarkEnd w:id="1137"/>
    </w:p>
    <w:p w:rsidR="00484486" w:rsidRPr="007A2C13" w:rsidRDefault="0048448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38" w:name="_Toc13667453"/>
      <w:bookmarkStart w:id="1139" w:name="_Toc23246032"/>
      <w:bookmarkStart w:id="1140" w:name="1963235647"/>
      <w:r w:rsidRPr="007A2C13">
        <w:rPr>
          <w:rFonts w:ascii="Times New Roman" w:hAnsi="Times New Roman"/>
          <w:color w:val="000000"/>
          <w:sz w:val="24"/>
          <w:szCs w:val="24"/>
        </w:rPr>
        <w:t xml:space="preserve">Экологические требования </w:t>
      </w:r>
      <w:r w:rsidR="00CD261C" w:rsidRPr="007A2C13">
        <w:rPr>
          <w:rFonts w:ascii="Times New Roman" w:hAnsi="Times New Roman"/>
          <w:color w:val="000000"/>
          <w:sz w:val="24"/>
          <w:szCs w:val="24"/>
        </w:rPr>
        <w:t xml:space="preserve">по охране </w:t>
      </w:r>
      <w:r w:rsidRPr="007A2C13">
        <w:rPr>
          <w:rFonts w:ascii="Times New Roman" w:hAnsi="Times New Roman"/>
          <w:color w:val="000000"/>
          <w:sz w:val="24"/>
          <w:szCs w:val="24"/>
        </w:rPr>
        <w:t>подземных вод</w:t>
      </w:r>
      <w:bookmarkEnd w:id="1138"/>
      <w:bookmarkEnd w:id="1139"/>
    </w:p>
    <w:p w:rsidR="00484486" w:rsidRPr="007A2C13" w:rsidRDefault="00484486" w:rsidP="001F7D51">
      <w:pPr>
        <w:pStyle w:val="af3"/>
        <w:numPr>
          <w:ilvl w:val="0"/>
          <w:numId w:val="216"/>
        </w:numPr>
        <w:spacing w:after="200" w:line="240" w:lineRule="auto"/>
        <w:ind w:left="0" w:firstLine="706"/>
        <w:contextualSpacing w:val="0"/>
        <w:jc w:val="both"/>
        <w:rPr>
          <w:color w:val="000000"/>
          <w:sz w:val="24"/>
          <w:szCs w:val="24"/>
        </w:rPr>
      </w:pPr>
      <w:bookmarkStart w:id="1141" w:name="1963235384"/>
      <w:bookmarkEnd w:id="1140"/>
      <w:r w:rsidRPr="007A2C13">
        <w:rPr>
          <w:color w:val="000000"/>
          <w:sz w:val="24"/>
          <w:szCs w:val="24"/>
        </w:rPr>
        <w:t>Проект (технологическая схема), на основании которого (которой) осуществляются забор и использование подземных вод в объеме от двух тысяч кубических метров в сутки, подлежит государственной экологической экспертизе.</w:t>
      </w:r>
    </w:p>
    <w:p w:rsidR="00484486" w:rsidRPr="007A2C13" w:rsidRDefault="00484486" w:rsidP="001F7D51">
      <w:pPr>
        <w:pStyle w:val="af3"/>
        <w:numPr>
          <w:ilvl w:val="0"/>
          <w:numId w:val="216"/>
        </w:numPr>
        <w:spacing w:after="200" w:line="240" w:lineRule="auto"/>
        <w:ind w:left="0" w:firstLine="706"/>
        <w:contextualSpacing w:val="0"/>
        <w:jc w:val="both"/>
        <w:rPr>
          <w:color w:val="000000"/>
          <w:sz w:val="24"/>
          <w:szCs w:val="24"/>
        </w:rPr>
      </w:pPr>
      <w:bookmarkStart w:id="1142" w:name="1963235454"/>
      <w:bookmarkEnd w:id="1141"/>
      <w:r w:rsidRPr="007A2C13">
        <w:rPr>
          <w:color w:val="000000"/>
          <w:sz w:val="24"/>
          <w:szCs w:val="24"/>
        </w:rPr>
        <w:t xml:space="preserve">Недропользователи, проводящие </w:t>
      </w:r>
      <w:r w:rsidRPr="007A2C13">
        <w:rPr>
          <w:color w:val="000000"/>
          <w:spacing w:val="2"/>
          <w:sz w:val="24"/>
          <w:szCs w:val="24"/>
          <w:shd w:val="clear" w:color="auto" w:fill="FFFFFF"/>
        </w:rPr>
        <w:t xml:space="preserve">поиск и оценку месторождений и участков подземных вод, а также водопользователи, осуществляющие </w:t>
      </w:r>
      <w:r w:rsidRPr="007A2C13">
        <w:rPr>
          <w:color w:val="000000"/>
          <w:sz w:val="24"/>
          <w:szCs w:val="24"/>
        </w:rPr>
        <w:t>забор и (или) использование подземных вод, обязаны обеспечить:</w:t>
      </w:r>
    </w:p>
    <w:p w:rsidR="00484486" w:rsidRPr="007A2C13" w:rsidRDefault="00484486" w:rsidP="001F7D51">
      <w:pPr>
        <w:pStyle w:val="af3"/>
        <w:numPr>
          <w:ilvl w:val="0"/>
          <w:numId w:val="218"/>
        </w:numPr>
        <w:spacing w:after="200" w:line="240" w:lineRule="auto"/>
        <w:ind w:left="0" w:firstLine="706"/>
        <w:contextualSpacing w:val="0"/>
        <w:jc w:val="both"/>
        <w:rPr>
          <w:color w:val="000000"/>
          <w:sz w:val="24"/>
          <w:szCs w:val="24"/>
        </w:rPr>
      </w:pPr>
      <w:bookmarkStart w:id="1143" w:name="1963235379"/>
      <w:bookmarkEnd w:id="1142"/>
      <w:r w:rsidRPr="007A2C13">
        <w:rPr>
          <w:color w:val="000000"/>
          <w:sz w:val="24"/>
          <w:szCs w:val="24"/>
        </w:rPr>
        <w:t>исключение возможности загрязнения подземных водных объектов;</w:t>
      </w:r>
      <w:bookmarkStart w:id="1144" w:name="1963235378"/>
      <w:bookmarkEnd w:id="1143"/>
    </w:p>
    <w:p w:rsidR="00484486" w:rsidRPr="007A2C13" w:rsidRDefault="00484486" w:rsidP="001F7D51">
      <w:pPr>
        <w:pStyle w:val="af3"/>
        <w:numPr>
          <w:ilvl w:val="0"/>
          <w:numId w:val="218"/>
        </w:numPr>
        <w:spacing w:after="200" w:line="240" w:lineRule="auto"/>
        <w:ind w:left="0" w:firstLine="706"/>
        <w:contextualSpacing w:val="0"/>
        <w:jc w:val="both"/>
        <w:rPr>
          <w:color w:val="000000"/>
          <w:sz w:val="24"/>
          <w:szCs w:val="24"/>
        </w:rPr>
      </w:pPr>
      <w:r w:rsidRPr="007A2C13">
        <w:rPr>
          <w:color w:val="000000"/>
          <w:sz w:val="24"/>
          <w:szCs w:val="24"/>
        </w:rPr>
        <w:t>исключение возможности смешения вод различных водоносных горизонтов и перетока из одних горизонтов в другие, если это не предусмотрено проектом (технологической схемой);</w:t>
      </w:r>
      <w:bookmarkStart w:id="1145" w:name="1963235377"/>
      <w:bookmarkEnd w:id="1144"/>
    </w:p>
    <w:p w:rsidR="00484486" w:rsidRPr="007A2C13" w:rsidRDefault="00484486" w:rsidP="001F7D51">
      <w:pPr>
        <w:pStyle w:val="af3"/>
        <w:numPr>
          <w:ilvl w:val="0"/>
          <w:numId w:val="218"/>
        </w:numPr>
        <w:spacing w:after="200" w:line="240" w:lineRule="auto"/>
        <w:ind w:left="0" w:firstLine="706"/>
        <w:contextualSpacing w:val="0"/>
        <w:jc w:val="both"/>
        <w:rPr>
          <w:color w:val="000000"/>
          <w:sz w:val="24"/>
          <w:szCs w:val="24"/>
        </w:rPr>
      </w:pPr>
      <w:r w:rsidRPr="007A2C13">
        <w:rPr>
          <w:color w:val="000000"/>
          <w:sz w:val="24"/>
          <w:szCs w:val="24"/>
        </w:rPr>
        <w:t xml:space="preserve">недопущение бесконтрольного нерегулируемого выпуска подземных вод, а в аварийных случаях </w:t>
      </w:r>
      <w:r w:rsidR="00504CB3" w:rsidRPr="007A2C13">
        <w:rPr>
          <w:color w:val="000000"/>
          <w:sz w:val="24"/>
          <w:szCs w:val="24"/>
        </w:rPr>
        <w:t>–</w:t>
      </w:r>
      <w:r w:rsidRPr="007A2C13">
        <w:rPr>
          <w:color w:val="000000"/>
          <w:sz w:val="24"/>
          <w:szCs w:val="24"/>
        </w:rPr>
        <w:t xml:space="preserve"> срочное принятие мер по ликвидации потерь воды;</w:t>
      </w:r>
      <w:bookmarkStart w:id="1146" w:name="1963235374"/>
      <w:bookmarkEnd w:id="1145"/>
    </w:p>
    <w:p w:rsidR="00484486" w:rsidRPr="007A2C13" w:rsidRDefault="00484486" w:rsidP="001F7D51">
      <w:pPr>
        <w:pStyle w:val="af3"/>
        <w:numPr>
          <w:ilvl w:val="0"/>
          <w:numId w:val="218"/>
        </w:numPr>
        <w:spacing w:after="200" w:line="240" w:lineRule="auto"/>
        <w:ind w:left="0" w:firstLine="706"/>
        <w:contextualSpacing w:val="0"/>
        <w:jc w:val="both"/>
        <w:rPr>
          <w:color w:val="000000"/>
          <w:sz w:val="24"/>
          <w:szCs w:val="24"/>
        </w:rPr>
      </w:pPr>
      <w:r w:rsidRPr="007A2C13">
        <w:rPr>
          <w:color w:val="000000"/>
          <w:sz w:val="24"/>
          <w:szCs w:val="24"/>
        </w:rPr>
        <w:t xml:space="preserve">по окончанию деятельности </w:t>
      </w:r>
      <w:r w:rsidR="00504CB3" w:rsidRPr="007A2C13">
        <w:rPr>
          <w:color w:val="000000"/>
          <w:sz w:val="24"/>
          <w:szCs w:val="24"/>
        </w:rPr>
        <w:t>–</w:t>
      </w:r>
      <w:r w:rsidRPr="007A2C13">
        <w:rPr>
          <w:color w:val="000000"/>
          <w:sz w:val="24"/>
          <w:szCs w:val="24"/>
        </w:rPr>
        <w:t xml:space="preserve"> проведение рекультивации на земельных участках, нарушенных в процессе </w:t>
      </w:r>
      <w:r w:rsidRPr="007A2C13">
        <w:rPr>
          <w:color w:val="000000"/>
          <w:spacing w:val="2"/>
          <w:sz w:val="24"/>
          <w:szCs w:val="24"/>
          <w:shd w:val="clear" w:color="auto" w:fill="FFFFFF"/>
        </w:rPr>
        <w:t>недропользования</w:t>
      </w:r>
      <w:r w:rsidRPr="007A2C13">
        <w:rPr>
          <w:color w:val="000000"/>
          <w:sz w:val="24"/>
          <w:szCs w:val="24"/>
        </w:rPr>
        <w:t>, забора и (или) использования подземных вод.</w:t>
      </w:r>
    </w:p>
    <w:p w:rsidR="00A52A80" w:rsidRPr="007A2C13" w:rsidRDefault="00A52A80" w:rsidP="001F7D51">
      <w:pPr>
        <w:pStyle w:val="af3"/>
        <w:numPr>
          <w:ilvl w:val="0"/>
          <w:numId w:val="216"/>
        </w:numPr>
        <w:spacing w:after="200" w:line="240" w:lineRule="auto"/>
        <w:ind w:left="0" w:firstLine="706"/>
        <w:contextualSpacing w:val="0"/>
        <w:jc w:val="both"/>
        <w:rPr>
          <w:color w:val="000000"/>
          <w:sz w:val="24"/>
          <w:szCs w:val="24"/>
        </w:rPr>
      </w:pPr>
      <w:bookmarkStart w:id="1147" w:name="1963235366"/>
      <w:bookmarkStart w:id="1148" w:name="1963235373"/>
      <w:bookmarkEnd w:id="1146"/>
      <w:r w:rsidRPr="007A2C13">
        <w:rPr>
          <w:color w:val="000000"/>
          <w:sz w:val="24"/>
          <w:szCs w:val="24"/>
        </w:rPr>
        <w:t>При проведении оценки воздействия на окружающую среду намечаемой деятельности</w:t>
      </w:r>
      <w:r w:rsidR="009F39ED" w:rsidRPr="007A2C13">
        <w:rPr>
          <w:color w:val="000000"/>
          <w:sz w:val="24"/>
          <w:szCs w:val="24"/>
        </w:rPr>
        <w:t xml:space="preserve"> в части воздействия на </w:t>
      </w:r>
      <w:r w:rsidR="003A7D48" w:rsidRPr="007A2C13">
        <w:rPr>
          <w:color w:val="000000"/>
          <w:sz w:val="24"/>
          <w:szCs w:val="24"/>
        </w:rPr>
        <w:t>подземны</w:t>
      </w:r>
      <w:r w:rsidR="009F39ED" w:rsidRPr="007A2C13">
        <w:rPr>
          <w:color w:val="000000"/>
          <w:sz w:val="24"/>
          <w:szCs w:val="24"/>
        </w:rPr>
        <w:t>е</w:t>
      </w:r>
      <w:r w:rsidR="003A7D48" w:rsidRPr="007A2C13">
        <w:rPr>
          <w:color w:val="000000"/>
          <w:sz w:val="24"/>
          <w:szCs w:val="24"/>
        </w:rPr>
        <w:t xml:space="preserve"> вод</w:t>
      </w:r>
      <w:r w:rsidR="009F39ED" w:rsidRPr="007A2C13">
        <w:rPr>
          <w:color w:val="000000"/>
          <w:sz w:val="24"/>
          <w:szCs w:val="24"/>
        </w:rPr>
        <w:t xml:space="preserve">ы </w:t>
      </w:r>
      <w:r w:rsidR="001F17D4" w:rsidRPr="007A2C13">
        <w:rPr>
          <w:color w:val="000000"/>
          <w:sz w:val="24"/>
          <w:szCs w:val="24"/>
        </w:rPr>
        <w:t>учитыва</w:t>
      </w:r>
      <w:r w:rsidR="006333E8" w:rsidRPr="007A2C13">
        <w:rPr>
          <w:color w:val="000000"/>
          <w:sz w:val="24"/>
          <w:szCs w:val="24"/>
        </w:rPr>
        <w:t>ю</w:t>
      </w:r>
      <w:r w:rsidR="001F17D4" w:rsidRPr="007A2C13">
        <w:rPr>
          <w:color w:val="000000"/>
          <w:sz w:val="24"/>
          <w:szCs w:val="24"/>
        </w:rPr>
        <w:t xml:space="preserve">тся </w:t>
      </w:r>
      <w:r w:rsidR="004919F3" w:rsidRPr="007A2C13">
        <w:rPr>
          <w:color w:val="000000"/>
          <w:sz w:val="24"/>
          <w:szCs w:val="24"/>
        </w:rPr>
        <w:t xml:space="preserve">также </w:t>
      </w:r>
      <w:r w:rsidR="006333E8" w:rsidRPr="007A2C13">
        <w:rPr>
          <w:color w:val="000000"/>
          <w:sz w:val="24"/>
          <w:szCs w:val="24"/>
        </w:rPr>
        <w:t xml:space="preserve">связанные с этим </w:t>
      </w:r>
      <w:r w:rsidR="00046932" w:rsidRPr="007A2C13">
        <w:rPr>
          <w:color w:val="000000"/>
          <w:sz w:val="24"/>
          <w:szCs w:val="24"/>
        </w:rPr>
        <w:t xml:space="preserve">риски косвенного </w:t>
      </w:r>
      <w:r w:rsidR="00297A99" w:rsidRPr="007A2C13">
        <w:rPr>
          <w:color w:val="000000"/>
          <w:sz w:val="24"/>
          <w:szCs w:val="24"/>
        </w:rPr>
        <w:t xml:space="preserve">воздействия </w:t>
      </w:r>
      <w:r w:rsidR="003A7D48" w:rsidRPr="007A2C13">
        <w:rPr>
          <w:color w:val="000000"/>
          <w:sz w:val="24"/>
          <w:szCs w:val="24"/>
        </w:rPr>
        <w:t xml:space="preserve">на поверхностные водные объекты и </w:t>
      </w:r>
      <w:r w:rsidR="00D24039" w:rsidRPr="007A2C13">
        <w:rPr>
          <w:color w:val="000000"/>
          <w:sz w:val="24"/>
          <w:szCs w:val="24"/>
        </w:rPr>
        <w:t>иные компоненты природной среды</w:t>
      </w:r>
      <w:r w:rsidR="000F538E" w:rsidRPr="007A2C13">
        <w:rPr>
          <w:color w:val="000000"/>
          <w:sz w:val="24"/>
          <w:szCs w:val="24"/>
        </w:rPr>
        <w:t xml:space="preserve">, </w:t>
      </w:r>
      <w:r w:rsidR="004919F3" w:rsidRPr="007A2C13">
        <w:rPr>
          <w:color w:val="000000"/>
          <w:sz w:val="24"/>
          <w:szCs w:val="24"/>
        </w:rPr>
        <w:t xml:space="preserve">в том числе </w:t>
      </w:r>
      <w:r w:rsidR="00046932" w:rsidRPr="007A2C13">
        <w:rPr>
          <w:color w:val="000000"/>
          <w:sz w:val="24"/>
          <w:szCs w:val="24"/>
        </w:rPr>
        <w:t xml:space="preserve">в виде </w:t>
      </w:r>
      <w:r w:rsidR="003A7D48" w:rsidRPr="007A2C13">
        <w:rPr>
          <w:color w:val="000000"/>
          <w:sz w:val="24"/>
          <w:szCs w:val="24"/>
        </w:rPr>
        <w:t>подтоплени</w:t>
      </w:r>
      <w:r w:rsidR="00046932" w:rsidRPr="007A2C13">
        <w:rPr>
          <w:color w:val="000000"/>
          <w:sz w:val="24"/>
          <w:szCs w:val="24"/>
        </w:rPr>
        <w:t>я</w:t>
      </w:r>
      <w:r w:rsidR="003A7D48" w:rsidRPr="007A2C13">
        <w:rPr>
          <w:color w:val="000000"/>
          <w:sz w:val="24"/>
          <w:szCs w:val="24"/>
        </w:rPr>
        <w:t xml:space="preserve">, </w:t>
      </w:r>
      <w:r w:rsidR="008B4577" w:rsidRPr="007A2C13">
        <w:rPr>
          <w:color w:val="000000"/>
          <w:sz w:val="24"/>
          <w:szCs w:val="24"/>
        </w:rPr>
        <w:t xml:space="preserve">затопления, </w:t>
      </w:r>
      <w:r w:rsidR="003A7D48" w:rsidRPr="007A2C13">
        <w:rPr>
          <w:color w:val="000000"/>
          <w:sz w:val="24"/>
          <w:szCs w:val="24"/>
        </w:rPr>
        <w:t>опустынивани</w:t>
      </w:r>
      <w:r w:rsidR="00046932" w:rsidRPr="007A2C13">
        <w:rPr>
          <w:color w:val="000000"/>
          <w:sz w:val="24"/>
          <w:szCs w:val="24"/>
        </w:rPr>
        <w:t>я</w:t>
      </w:r>
      <w:r w:rsidR="003A7D48" w:rsidRPr="007A2C13">
        <w:rPr>
          <w:color w:val="000000"/>
          <w:sz w:val="24"/>
          <w:szCs w:val="24"/>
        </w:rPr>
        <w:t>, заболачивани</w:t>
      </w:r>
      <w:r w:rsidR="00D24039" w:rsidRPr="007A2C13">
        <w:rPr>
          <w:color w:val="000000"/>
          <w:sz w:val="24"/>
          <w:szCs w:val="24"/>
        </w:rPr>
        <w:t>я</w:t>
      </w:r>
      <w:r w:rsidR="003A7D48" w:rsidRPr="007A2C13">
        <w:rPr>
          <w:color w:val="000000"/>
          <w:sz w:val="24"/>
          <w:szCs w:val="24"/>
        </w:rPr>
        <w:t xml:space="preserve"> земель, </w:t>
      </w:r>
      <w:r w:rsidR="002D5B5D" w:rsidRPr="007A2C13">
        <w:rPr>
          <w:color w:val="000000"/>
          <w:sz w:val="24"/>
          <w:szCs w:val="24"/>
        </w:rPr>
        <w:t>возникновения оползней</w:t>
      </w:r>
      <w:r w:rsidR="000B420D" w:rsidRPr="007A2C13">
        <w:rPr>
          <w:color w:val="000000"/>
          <w:sz w:val="24"/>
          <w:szCs w:val="24"/>
        </w:rPr>
        <w:t>,</w:t>
      </w:r>
      <w:r w:rsidR="003A7D48" w:rsidRPr="007A2C13">
        <w:rPr>
          <w:color w:val="000000"/>
          <w:sz w:val="24"/>
          <w:szCs w:val="24"/>
        </w:rPr>
        <w:t xml:space="preserve"> просадк</w:t>
      </w:r>
      <w:r w:rsidR="00D24039" w:rsidRPr="007A2C13">
        <w:rPr>
          <w:color w:val="000000"/>
          <w:sz w:val="24"/>
          <w:szCs w:val="24"/>
        </w:rPr>
        <w:t>и</w:t>
      </w:r>
      <w:r w:rsidR="003A7D48" w:rsidRPr="007A2C13">
        <w:rPr>
          <w:color w:val="000000"/>
          <w:sz w:val="24"/>
          <w:szCs w:val="24"/>
        </w:rPr>
        <w:t xml:space="preserve"> грунта</w:t>
      </w:r>
      <w:r w:rsidR="000F538E" w:rsidRPr="007A2C13">
        <w:rPr>
          <w:color w:val="000000"/>
          <w:sz w:val="24"/>
          <w:szCs w:val="24"/>
        </w:rPr>
        <w:t xml:space="preserve"> и ины</w:t>
      </w:r>
      <w:r w:rsidR="00D24039" w:rsidRPr="007A2C13">
        <w:rPr>
          <w:color w:val="000000"/>
          <w:sz w:val="24"/>
          <w:szCs w:val="24"/>
        </w:rPr>
        <w:t>х</w:t>
      </w:r>
      <w:r w:rsidR="000F538E" w:rsidRPr="007A2C13">
        <w:rPr>
          <w:color w:val="000000"/>
          <w:sz w:val="24"/>
          <w:szCs w:val="24"/>
        </w:rPr>
        <w:t xml:space="preserve"> подобны</w:t>
      </w:r>
      <w:r w:rsidR="00D24039" w:rsidRPr="007A2C13">
        <w:rPr>
          <w:color w:val="000000"/>
          <w:sz w:val="24"/>
          <w:szCs w:val="24"/>
        </w:rPr>
        <w:t>х</w:t>
      </w:r>
      <w:r w:rsidR="000F538E" w:rsidRPr="007A2C13">
        <w:rPr>
          <w:color w:val="000000"/>
          <w:sz w:val="24"/>
          <w:szCs w:val="24"/>
        </w:rPr>
        <w:t xml:space="preserve"> последстви</w:t>
      </w:r>
      <w:r w:rsidR="00D24039" w:rsidRPr="007A2C13">
        <w:rPr>
          <w:color w:val="000000"/>
          <w:sz w:val="24"/>
          <w:szCs w:val="24"/>
        </w:rPr>
        <w:t>й</w:t>
      </w:r>
      <w:r w:rsidR="000F538E" w:rsidRPr="007A2C13">
        <w:rPr>
          <w:color w:val="000000"/>
          <w:sz w:val="24"/>
          <w:szCs w:val="24"/>
        </w:rPr>
        <w:t xml:space="preserve">, а </w:t>
      </w:r>
      <w:r w:rsidR="002D5B5D" w:rsidRPr="007A2C13">
        <w:rPr>
          <w:color w:val="000000"/>
          <w:sz w:val="24"/>
          <w:szCs w:val="24"/>
        </w:rPr>
        <w:t>также определяются</w:t>
      </w:r>
      <w:r w:rsidRPr="007A2C13">
        <w:rPr>
          <w:color w:val="000000"/>
          <w:sz w:val="24"/>
          <w:szCs w:val="24"/>
        </w:rPr>
        <w:t xml:space="preserve"> необходимые меры по </w:t>
      </w:r>
      <w:r w:rsidR="00C66659" w:rsidRPr="007A2C13">
        <w:rPr>
          <w:color w:val="000000"/>
          <w:sz w:val="24"/>
          <w:szCs w:val="24"/>
        </w:rPr>
        <w:t>предотвращению так</w:t>
      </w:r>
      <w:r w:rsidR="00D54200" w:rsidRPr="007A2C13">
        <w:rPr>
          <w:color w:val="000000"/>
          <w:sz w:val="24"/>
          <w:szCs w:val="24"/>
        </w:rPr>
        <w:t>ого косвенного воздействия</w:t>
      </w:r>
      <w:r w:rsidRPr="007A2C13">
        <w:rPr>
          <w:color w:val="000000"/>
          <w:sz w:val="24"/>
          <w:szCs w:val="24"/>
        </w:rPr>
        <w:t xml:space="preserve">. </w:t>
      </w:r>
    </w:p>
    <w:bookmarkEnd w:id="1147"/>
    <w:p w:rsidR="00484486" w:rsidRPr="007A2C13" w:rsidRDefault="00484486" w:rsidP="001F7D51">
      <w:pPr>
        <w:pStyle w:val="af3"/>
        <w:numPr>
          <w:ilvl w:val="0"/>
          <w:numId w:val="216"/>
        </w:numPr>
        <w:spacing w:after="200" w:line="240" w:lineRule="auto"/>
        <w:ind w:left="0" w:firstLine="706"/>
        <w:contextualSpacing w:val="0"/>
        <w:jc w:val="both"/>
        <w:rPr>
          <w:color w:val="000000"/>
          <w:sz w:val="24"/>
          <w:szCs w:val="24"/>
        </w:rPr>
      </w:pPr>
      <w:r w:rsidRPr="007A2C13">
        <w:rPr>
          <w:color w:val="000000"/>
          <w:sz w:val="24"/>
          <w:szCs w:val="24"/>
        </w:rPr>
        <w:t>Водопользователи, осуществляющие забор и (или) использование подземных вод, обязаны обеспечить рациональные забор и (или) использование подземных вод, при которых достигается предотвращение безвозвратных потерь воды и ухудшения ее качественных свойств по причине недостатков в эксплуатации скважин.</w:t>
      </w:r>
    </w:p>
    <w:p w:rsidR="00484486" w:rsidRPr="007A2C13" w:rsidRDefault="00484486" w:rsidP="001F7D51">
      <w:pPr>
        <w:pStyle w:val="af3"/>
        <w:numPr>
          <w:ilvl w:val="0"/>
          <w:numId w:val="216"/>
        </w:numPr>
        <w:spacing w:after="200" w:line="240" w:lineRule="auto"/>
        <w:ind w:left="0" w:firstLine="706"/>
        <w:contextualSpacing w:val="0"/>
        <w:jc w:val="both"/>
        <w:rPr>
          <w:color w:val="000000"/>
          <w:sz w:val="24"/>
          <w:szCs w:val="24"/>
        </w:rPr>
      </w:pPr>
      <w:r w:rsidRPr="007A2C13">
        <w:rPr>
          <w:color w:val="000000"/>
          <w:sz w:val="24"/>
          <w:szCs w:val="24"/>
        </w:rPr>
        <w:t xml:space="preserve">Требования по оборудованию регулирующими устройствами, консервации и ликвидации гидрогеологических скважин устанавливаются водным </w:t>
      </w:r>
      <w:r w:rsidR="00C7182F" w:rsidRPr="007A2C13">
        <w:rPr>
          <w:rStyle w:val="ac"/>
          <w:color w:val="000000"/>
          <w:sz w:val="24"/>
          <w:szCs w:val="24"/>
          <w:u w:val="none"/>
        </w:rPr>
        <w:t>законодательством</w:t>
      </w:r>
      <w:r w:rsidRPr="007A2C13">
        <w:rPr>
          <w:color w:val="000000"/>
          <w:sz w:val="24"/>
          <w:szCs w:val="24"/>
        </w:rPr>
        <w:t xml:space="preserve"> Республики Казахстан.</w:t>
      </w:r>
      <w:bookmarkStart w:id="1149" w:name="1963235372"/>
      <w:bookmarkEnd w:id="1148"/>
    </w:p>
    <w:p w:rsidR="00484486" w:rsidRPr="007A2C13" w:rsidRDefault="00484486" w:rsidP="001F7D51">
      <w:pPr>
        <w:pStyle w:val="af3"/>
        <w:numPr>
          <w:ilvl w:val="0"/>
          <w:numId w:val="216"/>
        </w:numPr>
        <w:spacing w:after="200" w:line="240" w:lineRule="auto"/>
        <w:ind w:left="0" w:firstLine="706"/>
        <w:contextualSpacing w:val="0"/>
        <w:jc w:val="both"/>
        <w:rPr>
          <w:color w:val="000000"/>
          <w:sz w:val="24"/>
          <w:szCs w:val="24"/>
        </w:rPr>
      </w:pPr>
      <w:bookmarkStart w:id="1150" w:name="1963235369"/>
      <w:bookmarkEnd w:id="1149"/>
      <w:r w:rsidRPr="007A2C13">
        <w:rPr>
          <w:color w:val="000000"/>
          <w:sz w:val="24"/>
          <w:szCs w:val="24"/>
        </w:rPr>
        <w:t xml:space="preserve">Использование подземных вод питьевого качества для нужд, не связанных с питьевым и (или) хозяйственно-питьевым водоснабжением, не допускается, за исключением случаев, предусмотренных Водным </w:t>
      </w:r>
      <w:r w:rsidR="00C7182F" w:rsidRPr="007A2C13">
        <w:rPr>
          <w:rStyle w:val="ac"/>
          <w:color w:val="000000"/>
          <w:sz w:val="24"/>
          <w:szCs w:val="24"/>
          <w:u w:val="none"/>
        </w:rPr>
        <w:t>кодексом</w:t>
      </w:r>
      <w:r w:rsidRPr="007A2C13">
        <w:rPr>
          <w:color w:val="000000"/>
          <w:sz w:val="24"/>
          <w:szCs w:val="24"/>
        </w:rPr>
        <w:t xml:space="preserve"> Республики Казахстан и </w:t>
      </w:r>
      <w:r w:rsidR="00C7182F" w:rsidRPr="007A2C13">
        <w:rPr>
          <w:rStyle w:val="ac"/>
          <w:color w:val="000000"/>
          <w:sz w:val="24"/>
          <w:szCs w:val="24"/>
          <w:u w:val="none"/>
        </w:rPr>
        <w:t>Кодексом</w:t>
      </w:r>
      <w:r w:rsidRPr="007A2C13">
        <w:rPr>
          <w:color w:val="000000"/>
          <w:sz w:val="24"/>
          <w:szCs w:val="24"/>
        </w:rPr>
        <w:t xml:space="preserve"> Республики Казахстан «О недрах и недропользовании».</w:t>
      </w:r>
      <w:bookmarkStart w:id="1151" w:name="1963235368"/>
      <w:bookmarkEnd w:id="1150"/>
    </w:p>
    <w:p w:rsidR="00FF2F8C" w:rsidRPr="007A2C13" w:rsidRDefault="00FF2F8C" w:rsidP="001F7D51">
      <w:pPr>
        <w:pStyle w:val="af3"/>
        <w:numPr>
          <w:ilvl w:val="0"/>
          <w:numId w:val="216"/>
        </w:numPr>
        <w:spacing w:after="200" w:line="240" w:lineRule="auto"/>
        <w:ind w:left="0" w:firstLine="706"/>
        <w:contextualSpacing w:val="0"/>
        <w:jc w:val="both"/>
        <w:rPr>
          <w:color w:val="000000"/>
          <w:sz w:val="24"/>
          <w:szCs w:val="24"/>
        </w:rPr>
      </w:pPr>
      <w:r w:rsidRPr="007A2C13">
        <w:rPr>
          <w:color w:val="000000"/>
          <w:sz w:val="24"/>
          <w:szCs w:val="24"/>
        </w:rPr>
        <w:t>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допускается захоронение отходов, размещение кладбищ, скотомогильников (биотермических ям) и других объектов, оказывающих вредное воздействие на состояние подземных вод.</w:t>
      </w:r>
    </w:p>
    <w:p w:rsidR="001715B6" w:rsidRPr="007A2C13" w:rsidRDefault="00484486" w:rsidP="001F7D51">
      <w:pPr>
        <w:pStyle w:val="af3"/>
        <w:numPr>
          <w:ilvl w:val="0"/>
          <w:numId w:val="216"/>
        </w:numPr>
        <w:spacing w:after="200" w:line="240" w:lineRule="auto"/>
        <w:ind w:left="0" w:firstLine="706"/>
        <w:contextualSpacing w:val="0"/>
        <w:jc w:val="both"/>
        <w:rPr>
          <w:color w:val="000000"/>
          <w:sz w:val="24"/>
          <w:szCs w:val="24"/>
        </w:rPr>
      </w:pPr>
      <w:r w:rsidRPr="007A2C13">
        <w:rPr>
          <w:color w:val="000000"/>
          <w:sz w:val="24"/>
          <w:szCs w:val="24"/>
        </w:rPr>
        <w:t>Запрещается ввод в эксплуатацию водозаборных сооружений для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в соответствии с водным законодательством Республики Казахстан.</w:t>
      </w:r>
      <w:bookmarkStart w:id="1152" w:name="1963235367"/>
      <w:bookmarkEnd w:id="1151"/>
    </w:p>
    <w:p w:rsidR="001715B6" w:rsidRPr="007A2C13" w:rsidRDefault="001715B6" w:rsidP="001F7D51">
      <w:pPr>
        <w:pStyle w:val="af3"/>
        <w:numPr>
          <w:ilvl w:val="0"/>
          <w:numId w:val="216"/>
        </w:numPr>
        <w:spacing w:after="200" w:line="240" w:lineRule="auto"/>
        <w:ind w:left="0" w:firstLine="706"/>
        <w:contextualSpacing w:val="0"/>
        <w:jc w:val="both"/>
        <w:rPr>
          <w:color w:val="000000"/>
          <w:sz w:val="24"/>
          <w:szCs w:val="24"/>
        </w:rPr>
      </w:pPr>
      <w:r w:rsidRPr="007A2C13">
        <w:rPr>
          <w:color w:val="000000"/>
          <w:sz w:val="24"/>
          <w:szCs w:val="24"/>
        </w:rPr>
        <w:t xml:space="preserve">Запрещается орошение земель сточными водами, если это </w:t>
      </w:r>
      <w:r w:rsidR="00687918" w:rsidRPr="007A2C13">
        <w:rPr>
          <w:color w:val="000000"/>
          <w:sz w:val="24"/>
          <w:szCs w:val="24"/>
        </w:rPr>
        <w:t xml:space="preserve">оказывает </w:t>
      </w:r>
      <w:r w:rsidRPr="007A2C13">
        <w:rPr>
          <w:color w:val="000000"/>
          <w:sz w:val="24"/>
          <w:szCs w:val="24"/>
        </w:rPr>
        <w:t xml:space="preserve">или может </w:t>
      </w:r>
      <w:r w:rsidR="00687918" w:rsidRPr="007A2C13">
        <w:rPr>
          <w:color w:val="000000"/>
          <w:sz w:val="24"/>
          <w:szCs w:val="24"/>
        </w:rPr>
        <w:t xml:space="preserve">оказать вредное воздействие </w:t>
      </w:r>
      <w:r w:rsidRPr="007A2C13">
        <w:rPr>
          <w:color w:val="000000"/>
          <w:sz w:val="24"/>
          <w:szCs w:val="24"/>
        </w:rPr>
        <w:t>на состояние подземных водных объектов.</w:t>
      </w:r>
    </w:p>
    <w:p w:rsidR="00A557CD" w:rsidRPr="007A2C13" w:rsidRDefault="00A557CD" w:rsidP="001F7D51">
      <w:pPr>
        <w:pStyle w:val="af3"/>
        <w:numPr>
          <w:ilvl w:val="0"/>
          <w:numId w:val="216"/>
        </w:numPr>
        <w:spacing w:after="200" w:line="240" w:lineRule="auto"/>
        <w:ind w:left="0" w:firstLine="706"/>
        <w:contextualSpacing w:val="0"/>
        <w:jc w:val="both"/>
        <w:rPr>
          <w:color w:val="000000"/>
          <w:sz w:val="24"/>
          <w:szCs w:val="24"/>
        </w:rPr>
      </w:pPr>
      <w:r w:rsidRPr="007A2C13">
        <w:rPr>
          <w:color w:val="000000"/>
          <w:sz w:val="24"/>
          <w:szCs w:val="24"/>
        </w:rPr>
        <w:t>Водопользователи при осуществлении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рациональное использование и охрану подземных вод от истощения и загрязнения, охрану недр и окружающей среды.</w:t>
      </w:r>
    </w:p>
    <w:p w:rsidR="007D7084" w:rsidRPr="007A2C13" w:rsidRDefault="007D7084" w:rsidP="001F7D51">
      <w:pPr>
        <w:pStyle w:val="af3"/>
        <w:numPr>
          <w:ilvl w:val="0"/>
          <w:numId w:val="216"/>
        </w:numPr>
        <w:spacing w:after="200" w:line="240" w:lineRule="auto"/>
        <w:ind w:left="0" w:firstLine="706"/>
        <w:contextualSpacing w:val="0"/>
        <w:jc w:val="both"/>
        <w:rPr>
          <w:color w:val="000000"/>
          <w:sz w:val="24"/>
          <w:szCs w:val="24"/>
        </w:rPr>
      </w:pPr>
      <w:r w:rsidRPr="007A2C13">
        <w:rPr>
          <w:color w:val="000000"/>
          <w:sz w:val="24"/>
          <w:szCs w:val="24"/>
        </w:rPr>
        <w:t xml:space="preserve">В целях охраны подземных водных объектов, используемых для хозяйственно-питьевого водоснабжения, а также ресурсы которых обладают природными лечебными свойствами, устанавливаются зоны санитарной охраны в соответствии с </w:t>
      </w:r>
      <w:r w:rsidR="00C7182F" w:rsidRPr="007A2C13">
        <w:rPr>
          <w:color w:val="000000"/>
          <w:sz w:val="24"/>
          <w:szCs w:val="24"/>
        </w:rPr>
        <w:t>Водным кодексом</w:t>
      </w:r>
      <w:r w:rsidRPr="007A2C13">
        <w:rPr>
          <w:color w:val="000000"/>
          <w:sz w:val="24"/>
          <w:szCs w:val="24"/>
        </w:rPr>
        <w:t xml:space="preserve"> Республики Казахстан.</w:t>
      </w:r>
    </w:p>
    <w:p w:rsidR="00484486" w:rsidRPr="007A2C13" w:rsidRDefault="00280C26" w:rsidP="001F7D51">
      <w:pPr>
        <w:pStyle w:val="af3"/>
        <w:numPr>
          <w:ilvl w:val="0"/>
          <w:numId w:val="216"/>
        </w:numPr>
        <w:spacing w:after="200" w:line="240" w:lineRule="auto"/>
        <w:ind w:left="0" w:firstLine="706"/>
        <w:contextualSpacing w:val="0"/>
        <w:jc w:val="both"/>
        <w:rPr>
          <w:color w:val="000000"/>
          <w:sz w:val="24"/>
          <w:szCs w:val="24"/>
        </w:rPr>
      </w:pPr>
      <w:r w:rsidRPr="007A2C13">
        <w:rPr>
          <w:color w:val="000000"/>
          <w:sz w:val="24"/>
          <w:szCs w:val="24"/>
        </w:rPr>
        <w:t xml:space="preserve">В районе, где производится закачка отработанных вод в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w:t>
      </w:r>
      <w:r w:rsidR="00F860C1" w:rsidRPr="007A2C13">
        <w:rPr>
          <w:color w:val="000000"/>
          <w:sz w:val="24"/>
          <w:szCs w:val="24"/>
        </w:rPr>
        <w:t>в соответствии с программой производственного экологического контроля</w:t>
      </w:r>
      <w:r w:rsidRPr="007A2C13">
        <w:rPr>
          <w:color w:val="000000"/>
          <w:sz w:val="24"/>
          <w:szCs w:val="24"/>
        </w:rPr>
        <w:t>.</w:t>
      </w:r>
      <w:bookmarkEnd w:id="1152"/>
    </w:p>
    <w:p w:rsidR="008573D8" w:rsidRPr="007A2C13" w:rsidRDefault="00742E1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53" w:name="_Toc13667454"/>
      <w:bookmarkStart w:id="1154" w:name="_Toc23246033"/>
      <w:bookmarkEnd w:id="1109"/>
      <w:r w:rsidRPr="007A2C13">
        <w:rPr>
          <w:rFonts w:ascii="Times New Roman" w:hAnsi="Times New Roman"/>
          <w:color w:val="000000"/>
          <w:sz w:val="24"/>
          <w:szCs w:val="24"/>
        </w:rPr>
        <w:t>Экологические требования по охране подземных водных объектов при проведении операций по недропользованию</w:t>
      </w:r>
      <w:bookmarkEnd w:id="1153"/>
      <w:bookmarkEnd w:id="1154"/>
    </w:p>
    <w:p w:rsidR="00742E12" w:rsidRPr="007A2C13" w:rsidRDefault="00742E12" w:rsidP="001F7D51">
      <w:pPr>
        <w:pStyle w:val="af3"/>
        <w:numPr>
          <w:ilvl w:val="0"/>
          <w:numId w:val="217"/>
        </w:numPr>
        <w:spacing w:after="200" w:line="240" w:lineRule="auto"/>
        <w:ind w:left="0" w:firstLine="706"/>
        <w:contextualSpacing w:val="0"/>
        <w:jc w:val="both"/>
        <w:rPr>
          <w:color w:val="000000"/>
          <w:sz w:val="24"/>
          <w:szCs w:val="24"/>
        </w:rPr>
      </w:pPr>
      <w:r w:rsidRPr="007A2C13">
        <w:rPr>
          <w:color w:val="000000"/>
          <w:sz w:val="24"/>
          <w:szCs w:val="24"/>
        </w:rPr>
        <w:t>При проведении оценки воздействия на окружающую среду намечаемой деятельности по проведению операций по недропользованию в обязательном порядке проводится оценка воздействия на подземные водные объекты и определяются необходимые меры по охране подземных вод. Меры по охране подземных водных объектов при проведении операций по недропользованию проектируются в составе соответствующего проектного документа для проведения операций по недропользованию.</w:t>
      </w:r>
    </w:p>
    <w:p w:rsidR="00742E12" w:rsidRPr="007A2C13" w:rsidRDefault="00742E12" w:rsidP="001F7D51">
      <w:pPr>
        <w:pStyle w:val="af3"/>
        <w:numPr>
          <w:ilvl w:val="0"/>
          <w:numId w:val="217"/>
        </w:numPr>
        <w:spacing w:after="200" w:line="240" w:lineRule="auto"/>
        <w:ind w:left="0" w:firstLine="706"/>
        <w:contextualSpacing w:val="0"/>
        <w:jc w:val="both"/>
        <w:rPr>
          <w:color w:val="000000"/>
          <w:sz w:val="24"/>
          <w:szCs w:val="24"/>
        </w:rPr>
      </w:pPr>
      <w:r w:rsidRPr="007A2C13">
        <w:rPr>
          <w:color w:val="000000"/>
          <w:sz w:val="24"/>
          <w:szCs w:val="24"/>
        </w:rPr>
        <w:t xml:space="preserve">Вскрываемые при проведении операций по недропользованию подземные водные объекты должны быть обеспечены надежной изоляцией, предотвращающей их загрязнение. </w:t>
      </w:r>
    </w:p>
    <w:p w:rsidR="00742E12" w:rsidRPr="007A2C13" w:rsidRDefault="00742E12" w:rsidP="001F7D51">
      <w:pPr>
        <w:pStyle w:val="af3"/>
        <w:numPr>
          <w:ilvl w:val="0"/>
          <w:numId w:val="217"/>
        </w:numPr>
        <w:spacing w:after="200" w:line="240" w:lineRule="auto"/>
        <w:ind w:left="0" w:firstLine="706"/>
        <w:contextualSpacing w:val="0"/>
        <w:jc w:val="both"/>
        <w:rPr>
          <w:color w:val="000000"/>
          <w:sz w:val="24"/>
          <w:szCs w:val="24"/>
        </w:rPr>
      </w:pPr>
      <w:bookmarkStart w:id="1155" w:name="1963235370"/>
      <w:r w:rsidRPr="007A2C13">
        <w:rPr>
          <w:color w:val="000000"/>
          <w:sz w:val="24"/>
          <w:szCs w:val="24"/>
        </w:rPr>
        <w:t>Если при проведении операций по недропользованию предполагается вскрытие подземного водного объекта, который может быть использован как источник питьевого и (или) хозяйственно-питьевого водоснабжения, токсикологические характеристики химических реагентов, применяемых для приготовления (обработки) бурового и цементного растворов, должны быть согласованы с уполномоченным органом в области охраны окружающей среды и уполномоченным государственным органом в области санитарно-эпидемиологического благополучия населения при выдаче экологического разрешения.</w:t>
      </w:r>
      <w:bookmarkEnd w:id="1155"/>
    </w:p>
    <w:p w:rsidR="00742E12" w:rsidRPr="007A2C13" w:rsidRDefault="00742E12" w:rsidP="001F7D51">
      <w:pPr>
        <w:pStyle w:val="af3"/>
        <w:numPr>
          <w:ilvl w:val="0"/>
          <w:numId w:val="217"/>
        </w:numPr>
        <w:spacing w:after="200" w:line="240" w:lineRule="auto"/>
        <w:ind w:left="0" w:firstLine="706"/>
        <w:contextualSpacing w:val="0"/>
        <w:jc w:val="both"/>
        <w:rPr>
          <w:color w:val="000000"/>
          <w:sz w:val="24"/>
          <w:szCs w:val="24"/>
        </w:rPr>
      </w:pPr>
      <w:r w:rsidRPr="007A2C13">
        <w:rPr>
          <w:color w:val="000000"/>
          <w:sz w:val="24"/>
          <w:szCs w:val="24"/>
        </w:rPr>
        <w:t xml:space="preserve">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w:t>
      </w:r>
      <w:r w:rsidR="00C7182F" w:rsidRPr="007A2C13">
        <w:rPr>
          <w:rStyle w:val="ac"/>
          <w:color w:val="000000"/>
          <w:sz w:val="24"/>
          <w:szCs w:val="24"/>
        </w:rPr>
        <w:t>законодательством</w:t>
      </w:r>
      <w:r w:rsidRPr="007A2C13">
        <w:rPr>
          <w:color w:val="000000"/>
          <w:sz w:val="24"/>
          <w:szCs w:val="24"/>
        </w:rPr>
        <w:t xml:space="preserve">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в области санитарно-эпидемиологического благополучия населения.</w:t>
      </w:r>
      <w:bookmarkStart w:id="1156" w:name="1963235371"/>
    </w:p>
    <w:p w:rsidR="00D426AF" w:rsidRPr="007A2C13" w:rsidRDefault="00D426A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57" w:name="_Toc13667455"/>
      <w:bookmarkStart w:id="1158" w:name="_Toc23246034"/>
      <w:bookmarkStart w:id="1159" w:name="1963235325"/>
      <w:r w:rsidRPr="007A2C13">
        <w:rPr>
          <w:rFonts w:ascii="Times New Roman" w:hAnsi="Times New Roman"/>
          <w:color w:val="000000"/>
          <w:sz w:val="24"/>
          <w:szCs w:val="24"/>
        </w:rPr>
        <w:t>Экологические требования при осуществлении деятельности в предохранительной зоне</w:t>
      </w:r>
      <w:bookmarkEnd w:id="1157"/>
      <w:bookmarkEnd w:id="1158"/>
    </w:p>
    <w:bookmarkEnd w:id="1156"/>
    <w:bookmarkEnd w:id="1159"/>
    <w:p w:rsidR="008A4B18" w:rsidRPr="007A2C13" w:rsidRDefault="008A4B18" w:rsidP="001F7D51">
      <w:pPr>
        <w:pStyle w:val="af3"/>
        <w:numPr>
          <w:ilvl w:val="3"/>
          <w:numId w:val="217"/>
        </w:numPr>
        <w:spacing w:after="200" w:line="240" w:lineRule="auto"/>
        <w:ind w:left="0" w:firstLine="706"/>
        <w:contextualSpacing w:val="0"/>
        <w:jc w:val="both"/>
        <w:rPr>
          <w:color w:val="000000"/>
          <w:sz w:val="24"/>
          <w:szCs w:val="24"/>
        </w:rPr>
      </w:pPr>
      <w:r w:rsidRPr="007A2C13">
        <w:rPr>
          <w:color w:val="000000"/>
          <w:spacing w:val="2"/>
          <w:sz w:val="24"/>
          <w:szCs w:val="24"/>
          <w:shd w:val="clear" w:color="auto" w:fill="FFFFFF"/>
        </w:rPr>
        <w:t>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p w:rsidR="008573D8" w:rsidRPr="007A2C13" w:rsidRDefault="00C63011" w:rsidP="001F7D51">
      <w:pPr>
        <w:pStyle w:val="af3"/>
        <w:numPr>
          <w:ilvl w:val="3"/>
          <w:numId w:val="217"/>
        </w:numPr>
        <w:spacing w:after="200" w:line="240" w:lineRule="auto"/>
        <w:ind w:left="0" w:firstLine="706"/>
        <w:contextualSpacing w:val="0"/>
        <w:jc w:val="both"/>
        <w:rPr>
          <w:color w:val="000000"/>
          <w:sz w:val="24"/>
          <w:szCs w:val="24"/>
        </w:rPr>
      </w:pPr>
      <w:r w:rsidRPr="007A2C13">
        <w:rPr>
          <w:color w:val="000000"/>
          <w:sz w:val="24"/>
          <w:szCs w:val="24"/>
        </w:rPr>
        <w:t>В пределах предохранительной зоны запрещается строительство полигонов по захоронению отходов.</w:t>
      </w:r>
    </w:p>
    <w:p w:rsidR="00A906F4" w:rsidRPr="007A2C13" w:rsidRDefault="00A906F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60" w:name="_Toc13667456"/>
      <w:bookmarkStart w:id="1161" w:name="_Toc23246035"/>
      <w:r w:rsidRPr="007A2C13">
        <w:rPr>
          <w:rFonts w:ascii="Times New Roman" w:hAnsi="Times New Roman"/>
          <w:color w:val="000000"/>
          <w:sz w:val="24"/>
          <w:szCs w:val="24"/>
        </w:rPr>
        <w:t>Экологические требования по охране водных объектов при авариях</w:t>
      </w:r>
      <w:bookmarkEnd w:id="1160"/>
      <w:bookmarkEnd w:id="1161"/>
    </w:p>
    <w:p w:rsidR="00A906F4" w:rsidRPr="007A2C13" w:rsidRDefault="00A906F4" w:rsidP="001F7D51">
      <w:pPr>
        <w:pStyle w:val="af3"/>
        <w:numPr>
          <w:ilvl w:val="0"/>
          <w:numId w:val="237"/>
        </w:numPr>
        <w:spacing w:after="200" w:line="240" w:lineRule="auto"/>
        <w:ind w:left="0" w:firstLine="706"/>
        <w:contextualSpacing w:val="0"/>
        <w:jc w:val="both"/>
        <w:rPr>
          <w:color w:val="000000"/>
          <w:sz w:val="24"/>
          <w:szCs w:val="24"/>
        </w:rPr>
      </w:pPr>
      <w:r w:rsidRPr="007A2C13">
        <w:rPr>
          <w:color w:val="000000"/>
          <w:sz w:val="24"/>
          <w:szCs w:val="24"/>
        </w:rPr>
        <w:t>При ухудшении качества вод</w:t>
      </w:r>
      <w:r w:rsidR="00084524" w:rsidRPr="007A2C13">
        <w:rPr>
          <w:color w:val="000000"/>
          <w:sz w:val="24"/>
          <w:szCs w:val="24"/>
        </w:rPr>
        <w:t xml:space="preserve"> водных объектов</w:t>
      </w:r>
      <w:r w:rsidRPr="007A2C13">
        <w:rPr>
          <w:color w:val="000000"/>
          <w:sz w:val="24"/>
          <w:szCs w:val="24"/>
        </w:rPr>
        <w:t xml:space="preserve">, </w:t>
      </w:r>
      <w:r w:rsidR="0056177E" w:rsidRPr="007A2C13">
        <w:rPr>
          <w:color w:val="000000"/>
          <w:sz w:val="24"/>
          <w:szCs w:val="24"/>
        </w:rPr>
        <w:t>используемых для целей питьевого</w:t>
      </w:r>
      <w:r w:rsidR="00084524" w:rsidRPr="007A2C13">
        <w:rPr>
          <w:color w:val="000000"/>
          <w:sz w:val="24"/>
          <w:szCs w:val="24"/>
        </w:rPr>
        <w:t xml:space="preserve">, хозяйственно-питьевого водоснабжения или культурно-бытового </w:t>
      </w:r>
      <w:r w:rsidR="002D5B5D" w:rsidRPr="007A2C13">
        <w:rPr>
          <w:color w:val="000000"/>
          <w:sz w:val="24"/>
          <w:szCs w:val="24"/>
        </w:rPr>
        <w:t>водопользования, которое</w:t>
      </w:r>
      <w:r w:rsidRPr="007A2C13">
        <w:rPr>
          <w:color w:val="000000"/>
          <w:sz w:val="24"/>
          <w:szCs w:val="24"/>
        </w:rPr>
        <w:t xml:space="preserve"> вызвано аварийными </w:t>
      </w:r>
      <w:r w:rsidR="00955690" w:rsidRPr="007A2C13">
        <w:rPr>
          <w:color w:val="000000"/>
          <w:sz w:val="24"/>
          <w:szCs w:val="24"/>
        </w:rPr>
        <w:t xml:space="preserve">сбросами </w:t>
      </w:r>
      <w:r w:rsidRPr="007A2C13">
        <w:rPr>
          <w:color w:val="000000"/>
          <w:sz w:val="24"/>
          <w:szCs w:val="24"/>
        </w:rPr>
        <w:t>загрязняющих веществ и при котором создается угроза жизни и здоровью человека, принимаются экстренные меры по защите населения в соответствии с </w:t>
      </w:r>
      <w:r w:rsidR="00C7182F" w:rsidRPr="007A2C13">
        <w:rPr>
          <w:color w:val="000000"/>
          <w:sz w:val="24"/>
          <w:szCs w:val="24"/>
        </w:rPr>
        <w:t>законодательством</w:t>
      </w:r>
      <w:r w:rsidRPr="007A2C13">
        <w:rPr>
          <w:color w:val="000000"/>
          <w:sz w:val="24"/>
          <w:szCs w:val="24"/>
        </w:rPr>
        <w:t> Республики Казахстан о гражданской защите.</w:t>
      </w:r>
    </w:p>
    <w:p w:rsidR="00A906F4" w:rsidRPr="007A2C13" w:rsidRDefault="00A906F4" w:rsidP="001F7D51">
      <w:pPr>
        <w:pStyle w:val="af3"/>
        <w:numPr>
          <w:ilvl w:val="0"/>
          <w:numId w:val="237"/>
        </w:numPr>
        <w:spacing w:after="200" w:line="240" w:lineRule="auto"/>
        <w:ind w:left="0" w:firstLine="706"/>
        <w:contextualSpacing w:val="0"/>
        <w:jc w:val="both"/>
        <w:rPr>
          <w:color w:val="000000"/>
          <w:sz w:val="24"/>
          <w:szCs w:val="24"/>
        </w:rPr>
      </w:pPr>
      <w:r w:rsidRPr="007A2C13">
        <w:rPr>
          <w:color w:val="000000"/>
          <w:sz w:val="24"/>
          <w:szCs w:val="24"/>
        </w:rPr>
        <w:t xml:space="preserve">При возникновении аварийной ситуации на объектах </w:t>
      </w:r>
      <w:r w:rsidRPr="007A2C13">
        <w:rPr>
          <w:color w:val="000000"/>
          <w:sz w:val="24"/>
          <w:szCs w:val="24"/>
          <w:lang w:val="en-US"/>
        </w:rPr>
        <w:t>I</w:t>
      </w:r>
      <w:r w:rsidRPr="007A2C13">
        <w:rPr>
          <w:color w:val="000000"/>
          <w:sz w:val="24"/>
          <w:szCs w:val="24"/>
        </w:rPr>
        <w:t xml:space="preserve"> и </w:t>
      </w:r>
      <w:r w:rsidRPr="007A2C13">
        <w:rPr>
          <w:color w:val="000000"/>
          <w:sz w:val="24"/>
          <w:szCs w:val="24"/>
          <w:lang w:val="en-US"/>
        </w:rPr>
        <w:t>II</w:t>
      </w:r>
      <w:r w:rsidRPr="007A2C13">
        <w:rPr>
          <w:color w:val="000000"/>
          <w:sz w:val="24"/>
          <w:szCs w:val="24"/>
        </w:rPr>
        <w:t xml:space="preserve"> категорий, в результате которой происходит или может произойти нарушение установленных экологических нормативов</w:t>
      </w:r>
      <w:r w:rsidR="007E397F" w:rsidRPr="007A2C13">
        <w:rPr>
          <w:color w:val="000000"/>
          <w:sz w:val="24"/>
          <w:szCs w:val="24"/>
        </w:rPr>
        <w:t xml:space="preserve"> качества вод</w:t>
      </w:r>
      <w:r w:rsidRPr="007A2C13">
        <w:rPr>
          <w:color w:val="000000"/>
          <w:sz w:val="24"/>
          <w:szCs w:val="24"/>
        </w:rPr>
        <w:t xml:space="preserve">, оператор объекта безотлагательно, но в любом случае в срок не более </w:t>
      </w:r>
      <w:r w:rsidR="007E397F" w:rsidRPr="007A2C13">
        <w:rPr>
          <w:color w:val="000000"/>
          <w:sz w:val="24"/>
          <w:szCs w:val="24"/>
        </w:rPr>
        <w:t xml:space="preserve">2 </w:t>
      </w:r>
      <w:r w:rsidRPr="007A2C13">
        <w:rPr>
          <w:color w:val="000000"/>
          <w:sz w:val="24"/>
          <w:szCs w:val="24"/>
        </w:rPr>
        <w:t xml:space="preserve">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w:t>
      </w:r>
      <w:r w:rsidR="007E397F" w:rsidRPr="007A2C13">
        <w:rPr>
          <w:color w:val="000000"/>
          <w:sz w:val="24"/>
          <w:szCs w:val="24"/>
        </w:rPr>
        <w:t>вод</w:t>
      </w:r>
      <w:r w:rsidRPr="007A2C13">
        <w:rPr>
          <w:color w:val="000000"/>
          <w:sz w:val="24"/>
          <w:szCs w:val="24"/>
        </w:rPr>
        <w:t xml:space="preserve">, вплоть до частичной или полной остановки эксплуатации соответствующих источников или объекта в целом, а также по устранению негативных </w:t>
      </w:r>
      <w:r w:rsidR="00E64600" w:rsidRPr="007A2C13">
        <w:rPr>
          <w:color w:val="000000"/>
          <w:sz w:val="24"/>
          <w:szCs w:val="24"/>
        </w:rPr>
        <w:t>последствий</w:t>
      </w:r>
      <w:r w:rsidRPr="007A2C13">
        <w:rPr>
          <w:color w:val="000000"/>
          <w:sz w:val="24"/>
          <w:szCs w:val="24"/>
        </w:rPr>
        <w:t xml:space="preserve"> для окружающей среды, вызванных такой аварийной ситуацией.</w:t>
      </w:r>
    </w:p>
    <w:p w:rsidR="0010372C" w:rsidRPr="007A2C13" w:rsidRDefault="00336CDB"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1162" w:name="_Toc13667457"/>
      <w:bookmarkStart w:id="1163" w:name="_Toc23246036"/>
      <w:r w:rsidRPr="007A2C13">
        <w:rPr>
          <w:rFonts w:ascii="Times New Roman" w:hAnsi="Times New Roman"/>
          <w:color w:val="000000"/>
          <w:sz w:val="24"/>
          <w:szCs w:val="24"/>
        </w:rPr>
        <w:t xml:space="preserve">Охрана </w:t>
      </w:r>
      <w:bookmarkEnd w:id="1162"/>
      <w:r w:rsidR="002D5B5D" w:rsidRPr="007A2C13">
        <w:rPr>
          <w:rFonts w:ascii="Times New Roman" w:hAnsi="Times New Roman"/>
          <w:color w:val="000000"/>
          <w:sz w:val="24"/>
          <w:szCs w:val="24"/>
        </w:rPr>
        <w:t>земель и почв</w:t>
      </w:r>
      <w:bookmarkEnd w:id="1163"/>
    </w:p>
    <w:p w:rsidR="00336CDB" w:rsidRPr="007A2C13" w:rsidRDefault="0069402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64" w:name="_Toc13667458"/>
      <w:bookmarkStart w:id="1165" w:name="_Toc23246037"/>
      <w:r w:rsidRPr="007A2C13">
        <w:rPr>
          <w:rFonts w:ascii="Times New Roman" w:hAnsi="Times New Roman"/>
          <w:color w:val="000000"/>
          <w:sz w:val="24"/>
          <w:szCs w:val="24"/>
        </w:rPr>
        <w:t xml:space="preserve">Земельные </w:t>
      </w:r>
      <w:r w:rsidR="002D5B5D" w:rsidRPr="007A2C13">
        <w:rPr>
          <w:rFonts w:ascii="Times New Roman" w:hAnsi="Times New Roman"/>
          <w:color w:val="000000"/>
          <w:sz w:val="24"/>
          <w:szCs w:val="24"/>
        </w:rPr>
        <w:t>ресурсы и</w:t>
      </w:r>
      <w:r w:rsidR="00336CDB" w:rsidRPr="007A2C13">
        <w:rPr>
          <w:rFonts w:ascii="Times New Roman" w:hAnsi="Times New Roman"/>
          <w:color w:val="000000"/>
          <w:sz w:val="24"/>
          <w:szCs w:val="24"/>
        </w:rPr>
        <w:t xml:space="preserve"> их охрана</w:t>
      </w:r>
      <w:bookmarkEnd w:id="1164"/>
      <w:bookmarkEnd w:id="1165"/>
    </w:p>
    <w:p w:rsidR="00336CDB" w:rsidRPr="007A2C13" w:rsidRDefault="0069402B" w:rsidP="001F7D51">
      <w:pPr>
        <w:pStyle w:val="af3"/>
        <w:numPr>
          <w:ilvl w:val="0"/>
          <w:numId w:val="238"/>
        </w:numPr>
        <w:spacing w:after="200" w:line="240" w:lineRule="auto"/>
        <w:ind w:left="0" w:firstLine="706"/>
        <w:contextualSpacing w:val="0"/>
        <w:jc w:val="both"/>
        <w:rPr>
          <w:color w:val="000000"/>
          <w:sz w:val="24"/>
          <w:szCs w:val="24"/>
        </w:rPr>
      </w:pPr>
      <w:r w:rsidRPr="007A2C13">
        <w:rPr>
          <w:color w:val="000000"/>
          <w:sz w:val="24"/>
          <w:szCs w:val="24"/>
        </w:rPr>
        <w:t xml:space="preserve">Земельные ресурсы </w:t>
      </w:r>
      <w:r w:rsidR="00B41C20" w:rsidRPr="007A2C13">
        <w:rPr>
          <w:color w:val="000000"/>
          <w:sz w:val="24"/>
          <w:szCs w:val="24"/>
        </w:rPr>
        <w:t>–земная поверхность</w:t>
      </w:r>
      <w:r w:rsidR="0003583E" w:rsidRPr="007A2C13">
        <w:rPr>
          <w:color w:val="000000"/>
          <w:sz w:val="24"/>
          <w:szCs w:val="24"/>
        </w:rPr>
        <w:t xml:space="preserve"> (территориальное пространство)</w:t>
      </w:r>
      <w:r w:rsidR="00946EA4" w:rsidRPr="007A2C13">
        <w:rPr>
          <w:color w:val="000000"/>
          <w:sz w:val="24"/>
          <w:szCs w:val="24"/>
        </w:rPr>
        <w:t xml:space="preserve">, </w:t>
      </w:r>
      <w:r w:rsidR="003B2507" w:rsidRPr="007A2C13">
        <w:rPr>
          <w:color w:val="000000"/>
          <w:sz w:val="24"/>
          <w:szCs w:val="24"/>
        </w:rPr>
        <w:t xml:space="preserve">включая </w:t>
      </w:r>
      <w:r w:rsidR="00946EA4" w:rsidRPr="007A2C13">
        <w:rPr>
          <w:color w:val="000000"/>
          <w:sz w:val="24"/>
          <w:szCs w:val="24"/>
        </w:rPr>
        <w:t>почвенный слой</w:t>
      </w:r>
      <w:r w:rsidRPr="007A2C13">
        <w:rPr>
          <w:color w:val="000000"/>
          <w:sz w:val="24"/>
          <w:szCs w:val="24"/>
        </w:rPr>
        <w:t>, котор</w:t>
      </w:r>
      <w:r w:rsidR="003B2507" w:rsidRPr="007A2C13">
        <w:rPr>
          <w:color w:val="000000"/>
          <w:sz w:val="24"/>
          <w:szCs w:val="24"/>
        </w:rPr>
        <w:t>ые</w:t>
      </w:r>
      <w:r w:rsidRPr="007A2C13">
        <w:rPr>
          <w:color w:val="000000"/>
          <w:sz w:val="24"/>
          <w:szCs w:val="24"/>
        </w:rPr>
        <w:t xml:space="preserve"> использу</w:t>
      </w:r>
      <w:r w:rsidR="003B2507" w:rsidRPr="007A2C13">
        <w:rPr>
          <w:color w:val="000000"/>
          <w:sz w:val="24"/>
          <w:szCs w:val="24"/>
        </w:rPr>
        <w:t>ю</w:t>
      </w:r>
      <w:r w:rsidRPr="007A2C13">
        <w:rPr>
          <w:color w:val="000000"/>
          <w:sz w:val="24"/>
          <w:szCs w:val="24"/>
        </w:rPr>
        <w:t xml:space="preserve">тся или </w:t>
      </w:r>
      <w:r w:rsidR="003B2507" w:rsidRPr="007A2C13">
        <w:rPr>
          <w:color w:val="000000"/>
          <w:sz w:val="24"/>
          <w:szCs w:val="24"/>
        </w:rPr>
        <w:t xml:space="preserve">могут </w:t>
      </w:r>
      <w:r w:rsidRPr="007A2C13">
        <w:rPr>
          <w:color w:val="000000"/>
          <w:sz w:val="24"/>
          <w:szCs w:val="24"/>
        </w:rPr>
        <w:t>быть использован</w:t>
      </w:r>
      <w:r w:rsidR="003B2507" w:rsidRPr="007A2C13">
        <w:rPr>
          <w:color w:val="000000"/>
          <w:sz w:val="24"/>
          <w:szCs w:val="24"/>
        </w:rPr>
        <w:t>ы</w:t>
      </w:r>
      <w:r w:rsidRPr="007A2C13">
        <w:rPr>
          <w:color w:val="000000"/>
          <w:sz w:val="24"/>
          <w:szCs w:val="24"/>
        </w:rPr>
        <w:t xml:space="preserve"> в процессе хозяйственной и иной деятельности для удовлетворения материальных, культурных и других потребностей общества</w:t>
      </w:r>
      <w:r w:rsidR="00336CDB" w:rsidRPr="007A2C13">
        <w:rPr>
          <w:color w:val="000000"/>
          <w:sz w:val="24"/>
          <w:szCs w:val="24"/>
        </w:rPr>
        <w:t>.</w:t>
      </w:r>
    </w:p>
    <w:p w:rsidR="001A7263" w:rsidRPr="007A2C13" w:rsidRDefault="0069402B" w:rsidP="001F7D51">
      <w:pPr>
        <w:pStyle w:val="af3"/>
        <w:numPr>
          <w:ilvl w:val="0"/>
          <w:numId w:val="238"/>
        </w:numPr>
        <w:spacing w:after="200" w:line="240" w:lineRule="auto"/>
        <w:ind w:left="0" w:firstLine="706"/>
        <w:contextualSpacing w:val="0"/>
        <w:jc w:val="both"/>
        <w:rPr>
          <w:color w:val="000000"/>
          <w:sz w:val="24"/>
          <w:szCs w:val="24"/>
        </w:rPr>
      </w:pPr>
      <w:r w:rsidRPr="007A2C13">
        <w:rPr>
          <w:color w:val="000000"/>
          <w:sz w:val="24"/>
          <w:szCs w:val="24"/>
        </w:rPr>
        <w:t>Почв</w:t>
      </w:r>
      <w:r w:rsidR="00F3315B" w:rsidRPr="007A2C13">
        <w:rPr>
          <w:color w:val="000000"/>
          <w:sz w:val="24"/>
          <w:szCs w:val="24"/>
        </w:rPr>
        <w:t>енный слой (почва)</w:t>
      </w:r>
      <w:r w:rsidRPr="007A2C13">
        <w:rPr>
          <w:color w:val="000000"/>
          <w:sz w:val="24"/>
          <w:szCs w:val="24"/>
        </w:rPr>
        <w:t xml:space="preserve">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p w:rsidR="00336CDB" w:rsidRPr="007A2C13" w:rsidRDefault="00946EA4" w:rsidP="001F7D51">
      <w:pPr>
        <w:pStyle w:val="af3"/>
        <w:numPr>
          <w:ilvl w:val="0"/>
          <w:numId w:val="238"/>
        </w:numPr>
        <w:spacing w:after="200" w:line="240" w:lineRule="auto"/>
        <w:ind w:left="0" w:firstLine="706"/>
        <w:contextualSpacing w:val="0"/>
        <w:jc w:val="both"/>
        <w:rPr>
          <w:color w:val="000000"/>
          <w:sz w:val="24"/>
          <w:szCs w:val="24"/>
        </w:rPr>
      </w:pPr>
      <w:r w:rsidRPr="007A2C13">
        <w:rPr>
          <w:color w:val="000000"/>
          <w:sz w:val="24"/>
          <w:szCs w:val="24"/>
        </w:rPr>
        <w:t xml:space="preserve">Земельные ресурсы </w:t>
      </w:r>
      <w:r w:rsidR="00336CDB" w:rsidRPr="007A2C13">
        <w:rPr>
          <w:color w:val="000000"/>
          <w:sz w:val="24"/>
          <w:szCs w:val="24"/>
        </w:rPr>
        <w:t>в соответствии с экологическим законодательством Республики Казахстан подлеж</w:t>
      </w:r>
      <w:r w:rsidRPr="007A2C13">
        <w:rPr>
          <w:color w:val="000000"/>
          <w:sz w:val="24"/>
          <w:szCs w:val="24"/>
        </w:rPr>
        <w:t>а</w:t>
      </w:r>
      <w:r w:rsidR="00336CDB" w:rsidRPr="007A2C13">
        <w:rPr>
          <w:color w:val="000000"/>
          <w:sz w:val="24"/>
          <w:szCs w:val="24"/>
        </w:rPr>
        <w:t>т охране от:</w:t>
      </w:r>
    </w:p>
    <w:p w:rsidR="006A1A0E" w:rsidRPr="007A2C13" w:rsidRDefault="006A1A0E" w:rsidP="001F7D51">
      <w:pPr>
        <w:pStyle w:val="af3"/>
        <w:numPr>
          <w:ilvl w:val="0"/>
          <w:numId w:val="239"/>
        </w:numPr>
        <w:spacing w:after="200" w:line="240" w:lineRule="auto"/>
        <w:ind w:left="0" w:firstLine="706"/>
        <w:contextualSpacing w:val="0"/>
        <w:jc w:val="both"/>
        <w:rPr>
          <w:color w:val="000000"/>
          <w:sz w:val="24"/>
          <w:szCs w:val="24"/>
        </w:rPr>
      </w:pPr>
      <w:r w:rsidRPr="007A2C13">
        <w:rPr>
          <w:color w:val="000000"/>
          <w:sz w:val="24"/>
          <w:szCs w:val="24"/>
        </w:rPr>
        <w:t>антропогенного загрязнения</w:t>
      </w:r>
      <w:r w:rsidR="003B2507" w:rsidRPr="007A2C13">
        <w:rPr>
          <w:color w:val="000000"/>
          <w:sz w:val="24"/>
          <w:szCs w:val="24"/>
        </w:rPr>
        <w:t xml:space="preserve"> земной поверхности и почв</w:t>
      </w:r>
      <w:r w:rsidRPr="007A2C13">
        <w:rPr>
          <w:color w:val="000000"/>
          <w:sz w:val="24"/>
          <w:szCs w:val="24"/>
        </w:rPr>
        <w:t>;</w:t>
      </w:r>
    </w:p>
    <w:p w:rsidR="00336CDB" w:rsidRPr="007A2C13" w:rsidRDefault="0003583E" w:rsidP="001F7D51">
      <w:pPr>
        <w:pStyle w:val="af3"/>
        <w:numPr>
          <w:ilvl w:val="0"/>
          <w:numId w:val="239"/>
        </w:numPr>
        <w:spacing w:after="200" w:line="240" w:lineRule="auto"/>
        <w:ind w:left="0" w:firstLine="706"/>
        <w:contextualSpacing w:val="0"/>
        <w:jc w:val="both"/>
        <w:rPr>
          <w:color w:val="000000"/>
          <w:sz w:val="24"/>
          <w:szCs w:val="24"/>
        </w:rPr>
      </w:pPr>
      <w:r w:rsidRPr="007A2C13">
        <w:rPr>
          <w:color w:val="000000"/>
          <w:sz w:val="24"/>
          <w:szCs w:val="24"/>
        </w:rPr>
        <w:t>захламления</w:t>
      </w:r>
      <w:r w:rsidR="003B2507" w:rsidRPr="007A2C13">
        <w:rPr>
          <w:color w:val="000000"/>
          <w:sz w:val="24"/>
          <w:szCs w:val="24"/>
        </w:rPr>
        <w:t xml:space="preserve"> земной поверхности</w:t>
      </w:r>
      <w:r w:rsidR="00336CDB" w:rsidRPr="007A2C13">
        <w:rPr>
          <w:color w:val="000000"/>
          <w:sz w:val="24"/>
          <w:szCs w:val="24"/>
        </w:rPr>
        <w:t>;</w:t>
      </w:r>
    </w:p>
    <w:p w:rsidR="0019506B" w:rsidRPr="007A2C13" w:rsidRDefault="0019506B" w:rsidP="001F7D51">
      <w:pPr>
        <w:pStyle w:val="af3"/>
        <w:numPr>
          <w:ilvl w:val="0"/>
          <w:numId w:val="239"/>
        </w:numPr>
        <w:spacing w:after="200" w:line="240" w:lineRule="auto"/>
        <w:ind w:left="0" w:firstLine="706"/>
        <w:contextualSpacing w:val="0"/>
        <w:jc w:val="both"/>
        <w:rPr>
          <w:color w:val="000000"/>
          <w:sz w:val="24"/>
          <w:szCs w:val="24"/>
        </w:rPr>
      </w:pPr>
      <w:r w:rsidRPr="007A2C13">
        <w:rPr>
          <w:color w:val="000000"/>
          <w:sz w:val="24"/>
          <w:szCs w:val="24"/>
        </w:rPr>
        <w:t>деградации и истощения почв;</w:t>
      </w:r>
    </w:p>
    <w:p w:rsidR="00336CDB" w:rsidRPr="007A2C13" w:rsidRDefault="00881820" w:rsidP="001F7D51">
      <w:pPr>
        <w:pStyle w:val="af3"/>
        <w:numPr>
          <w:ilvl w:val="0"/>
          <w:numId w:val="239"/>
        </w:numPr>
        <w:spacing w:after="200" w:line="240" w:lineRule="auto"/>
        <w:ind w:left="0" w:firstLine="706"/>
        <w:contextualSpacing w:val="0"/>
        <w:jc w:val="both"/>
        <w:rPr>
          <w:color w:val="000000"/>
          <w:sz w:val="24"/>
          <w:szCs w:val="24"/>
        </w:rPr>
      </w:pPr>
      <w:r w:rsidRPr="007A2C13">
        <w:rPr>
          <w:color w:val="000000"/>
          <w:sz w:val="24"/>
          <w:szCs w:val="24"/>
        </w:rPr>
        <w:t xml:space="preserve">нарушения </w:t>
      </w:r>
      <w:r w:rsidR="00611EA5" w:rsidRPr="007A2C13">
        <w:rPr>
          <w:color w:val="000000"/>
          <w:sz w:val="24"/>
          <w:szCs w:val="24"/>
        </w:rPr>
        <w:t xml:space="preserve">и ухудшения земельных ресурсов </w:t>
      </w:r>
      <w:r w:rsidR="00120112" w:rsidRPr="007A2C13">
        <w:rPr>
          <w:color w:val="000000"/>
          <w:sz w:val="24"/>
          <w:szCs w:val="24"/>
        </w:rPr>
        <w:t xml:space="preserve">иным образом </w:t>
      </w:r>
      <w:r w:rsidR="00402E21" w:rsidRPr="007A2C13">
        <w:rPr>
          <w:color w:val="000000"/>
          <w:sz w:val="24"/>
          <w:szCs w:val="24"/>
        </w:rPr>
        <w:t xml:space="preserve">(водной и ветровой эрозии, </w:t>
      </w:r>
      <w:r w:rsidR="00C37427" w:rsidRPr="007A2C13">
        <w:rPr>
          <w:color w:val="000000"/>
          <w:sz w:val="24"/>
          <w:szCs w:val="24"/>
        </w:rPr>
        <w:t xml:space="preserve">опустынивания, </w:t>
      </w:r>
      <w:r w:rsidR="00402E21" w:rsidRPr="007A2C13">
        <w:rPr>
          <w:color w:val="000000"/>
          <w:sz w:val="24"/>
          <w:szCs w:val="24"/>
        </w:rPr>
        <w:t xml:space="preserve">подтопления, </w:t>
      </w:r>
      <w:r w:rsidR="008B4577" w:rsidRPr="007A2C13">
        <w:rPr>
          <w:color w:val="000000"/>
          <w:sz w:val="24"/>
          <w:szCs w:val="24"/>
        </w:rPr>
        <w:t xml:space="preserve">затопления, </w:t>
      </w:r>
      <w:r w:rsidR="00402E21" w:rsidRPr="007A2C13">
        <w:rPr>
          <w:color w:val="000000"/>
          <w:sz w:val="24"/>
          <w:szCs w:val="24"/>
        </w:rPr>
        <w:t xml:space="preserve">заболачивания, </w:t>
      </w:r>
      <w:r w:rsidR="00C37427" w:rsidRPr="007A2C13">
        <w:rPr>
          <w:color w:val="000000"/>
          <w:sz w:val="24"/>
          <w:szCs w:val="24"/>
        </w:rPr>
        <w:t xml:space="preserve">облесения, </w:t>
      </w:r>
      <w:r w:rsidR="00402E21" w:rsidRPr="007A2C13">
        <w:rPr>
          <w:color w:val="000000"/>
          <w:sz w:val="24"/>
          <w:szCs w:val="24"/>
        </w:rPr>
        <w:t>вторичного засоления, иссушения, уплотнения</w:t>
      </w:r>
      <w:r w:rsidR="00611EA5" w:rsidRPr="007A2C13">
        <w:rPr>
          <w:color w:val="000000"/>
          <w:sz w:val="24"/>
          <w:szCs w:val="24"/>
        </w:rPr>
        <w:t xml:space="preserve">, </w:t>
      </w:r>
      <w:r w:rsidR="00AB5121" w:rsidRPr="007A2C13">
        <w:rPr>
          <w:color w:val="000000"/>
          <w:sz w:val="24"/>
          <w:szCs w:val="24"/>
        </w:rPr>
        <w:t>техногенного изменения природных ландшафтов</w:t>
      </w:r>
      <w:r w:rsidR="00402E21" w:rsidRPr="007A2C13">
        <w:rPr>
          <w:color w:val="000000"/>
          <w:sz w:val="24"/>
          <w:szCs w:val="24"/>
        </w:rPr>
        <w:t>)</w:t>
      </w:r>
      <w:r w:rsidR="00336CDB" w:rsidRPr="007A2C13">
        <w:rPr>
          <w:color w:val="000000"/>
          <w:sz w:val="24"/>
          <w:szCs w:val="24"/>
        </w:rPr>
        <w:t>.</w:t>
      </w:r>
    </w:p>
    <w:p w:rsidR="00336CDB" w:rsidRPr="007A2C13" w:rsidRDefault="00DA4422" w:rsidP="001F7D51">
      <w:pPr>
        <w:pStyle w:val="af3"/>
        <w:numPr>
          <w:ilvl w:val="0"/>
          <w:numId w:val="238"/>
        </w:numPr>
        <w:spacing w:after="200" w:line="240" w:lineRule="auto"/>
        <w:ind w:left="0" w:firstLine="706"/>
        <w:contextualSpacing w:val="0"/>
        <w:jc w:val="both"/>
        <w:rPr>
          <w:color w:val="000000"/>
          <w:sz w:val="24"/>
          <w:szCs w:val="24"/>
        </w:rPr>
      </w:pPr>
      <w:r w:rsidRPr="007A2C13">
        <w:rPr>
          <w:color w:val="000000"/>
          <w:sz w:val="24"/>
          <w:szCs w:val="24"/>
        </w:rPr>
        <w:t>Земельные ресурсы и почвенный слой</w:t>
      </w:r>
      <w:r w:rsidR="00336CDB" w:rsidRPr="007A2C13">
        <w:rPr>
          <w:color w:val="000000"/>
          <w:sz w:val="24"/>
          <w:szCs w:val="24"/>
        </w:rPr>
        <w:t xml:space="preserve"> в соответствии с экологическим законодательством Республики Казахстан подлежат охране с целью предотвращения:</w:t>
      </w:r>
    </w:p>
    <w:p w:rsidR="00336CDB" w:rsidRPr="007A2C13" w:rsidRDefault="00336CDB" w:rsidP="001F7D51">
      <w:pPr>
        <w:pStyle w:val="af3"/>
        <w:numPr>
          <w:ilvl w:val="0"/>
          <w:numId w:val="240"/>
        </w:numPr>
        <w:spacing w:after="200" w:line="240" w:lineRule="auto"/>
        <w:ind w:left="0" w:firstLine="706"/>
        <w:contextualSpacing w:val="0"/>
        <w:jc w:val="both"/>
        <w:rPr>
          <w:color w:val="000000"/>
          <w:sz w:val="24"/>
          <w:szCs w:val="24"/>
        </w:rPr>
      </w:pPr>
      <w:r w:rsidRPr="007A2C13">
        <w:rPr>
          <w:color w:val="000000"/>
          <w:sz w:val="24"/>
          <w:szCs w:val="24"/>
        </w:rPr>
        <w:t>причинения вреда жизни и здоровью населения;</w:t>
      </w:r>
    </w:p>
    <w:p w:rsidR="00336CDB" w:rsidRPr="007A2C13" w:rsidRDefault="00336CDB" w:rsidP="001F7D51">
      <w:pPr>
        <w:pStyle w:val="af3"/>
        <w:numPr>
          <w:ilvl w:val="0"/>
          <w:numId w:val="240"/>
        </w:numPr>
        <w:spacing w:after="200" w:line="240" w:lineRule="auto"/>
        <w:ind w:left="0" w:firstLine="706"/>
        <w:contextualSpacing w:val="0"/>
        <w:jc w:val="both"/>
        <w:rPr>
          <w:color w:val="000000"/>
          <w:sz w:val="24"/>
          <w:szCs w:val="24"/>
        </w:rPr>
      </w:pPr>
      <w:r w:rsidRPr="007A2C13">
        <w:rPr>
          <w:color w:val="000000"/>
          <w:sz w:val="24"/>
          <w:szCs w:val="24"/>
        </w:rPr>
        <w:t>нарушения устойчивости функционирования экологических систем;</w:t>
      </w:r>
    </w:p>
    <w:p w:rsidR="00336CDB" w:rsidRPr="007A2C13" w:rsidRDefault="00336CDB" w:rsidP="001F7D51">
      <w:pPr>
        <w:pStyle w:val="af3"/>
        <w:numPr>
          <w:ilvl w:val="0"/>
          <w:numId w:val="240"/>
        </w:numPr>
        <w:spacing w:after="200" w:line="240" w:lineRule="auto"/>
        <w:ind w:left="0" w:firstLine="706"/>
        <w:contextualSpacing w:val="0"/>
        <w:jc w:val="both"/>
        <w:rPr>
          <w:color w:val="000000"/>
          <w:sz w:val="24"/>
          <w:szCs w:val="24"/>
        </w:rPr>
      </w:pPr>
      <w:r w:rsidRPr="007A2C13">
        <w:rPr>
          <w:color w:val="000000"/>
          <w:sz w:val="24"/>
          <w:szCs w:val="24"/>
        </w:rPr>
        <w:t>опустынивания, деградации земель, лесов и иных компонентов природной среды;</w:t>
      </w:r>
    </w:p>
    <w:p w:rsidR="00D94088" w:rsidRPr="007A2C13" w:rsidRDefault="00336CDB" w:rsidP="001F7D51">
      <w:pPr>
        <w:pStyle w:val="af3"/>
        <w:numPr>
          <w:ilvl w:val="0"/>
          <w:numId w:val="240"/>
        </w:numPr>
        <w:spacing w:after="200" w:line="240" w:lineRule="auto"/>
        <w:ind w:left="0" w:firstLine="706"/>
        <w:contextualSpacing w:val="0"/>
        <w:jc w:val="both"/>
        <w:rPr>
          <w:color w:val="000000"/>
          <w:sz w:val="24"/>
          <w:szCs w:val="24"/>
        </w:rPr>
      </w:pPr>
      <w:r w:rsidRPr="007A2C13">
        <w:rPr>
          <w:color w:val="000000"/>
          <w:sz w:val="24"/>
          <w:szCs w:val="24"/>
        </w:rPr>
        <w:t>сокращения биологического разнообразия, уменьшения ресурсов животного и растительного мира.</w:t>
      </w:r>
    </w:p>
    <w:p w:rsidR="00D94088" w:rsidRPr="007A2C13" w:rsidRDefault="00D94088" w:rsidP="001F7D51">
      <w:pPr>
        <w:pStyle w:val="af3"/>
        <w:numPr>
          <w:ilvl w:val="0"/>
          <w:numId w:val="238"/>
        </w:numPr>
        <w:spacing w:after="200" w:line="240" w:lineRule="auto"/>
        <w:ind w:left="0" w:firstLine="706"/>
        <w:contextualSpacing w:val="0"/>
        <w:jc w:val="both"/>
        <w:rPr>
          <w:color w:val="000000"/>
          <w:sz w:val="24"/>
          <w:szCs w:val="24"/>
        </w:rPr>
      </w:pPr>
      <w:r w:rsidRPr="007A2C13">
        <w:rPr>
          <w:color w:val="000000"/>
          <w:sz w:val="24"/>
          <w:szCs w:val="24"/>
        </w:rPr>
        <w:t xml:space="preserve">Загрязнением почв признается присутствие в почве загрязняющих веществ в концентрациях, превышающих установленные государством экологические нормативы качества </w:t>
      </w:r>
      <w:r w:rsidR="0045584A" w:rsidRPr="007A2C13">
        <w:rPr>
          <w:color w:val="000000"/>
          <w:sz w:val="24"/>
          <w:szCs w:val="24"/>
        </w:rPr>
        <w:t>почв</w:t>
      </w:r>
      <w:r w:rsidRPr="007A2C13">
        <w:rPr>
          <w:color w:val="000000"/>
          <w:sz w:val="24"/>
          <w:szCs w:val="24"/>
        </w:rPr>
        <w:t>.</w:t>
      </w:r>
    </w:p>
    <w:p w:rsidR="00D94088" w:rsidRPr="007A2C13" w:rsidRDefault="00D94088" w:rsidP="00E320C8">
      <w:pPr>
        <w:spacing w:line="240" w:lineRule="auto"/>
        <w:ind w:firstLine="706"/>
        <w:jc w:val="both"/>
        <w:rPr>
          <w:color w:val="000000"/>
          <w:sz w:val="24"/>
          <w:szCs w:val="24"/>
        </w:rPr>
      </w:pPr>
      <w:r w:rsidRPr="007A2C13">
        <w:rPr>
          <w:color w:val="000000"/>
          <w:sz w:val="24"/>
          <w:szCs w:val="24"/>
        </w:rPr>
        <w:t xml:space="preserve">Источниками загрязнения </w:t>
      </w:r>
      <w:r w:rsidR="00C46F38" w:rsidRPr="007A2C13">
        <w:rPr>
          <w:color w:val="000000"/>
          <w:sz w:val="24"/>
          <w:szCs w:val="24"/>
        </w:rPr>
        <w:t xml:space="preserve">почв </w:t>
      </w:r>
      <w:r w:rsidRPr="007A2C13">
        <w:rPr>
          <w:color w:val="000000"/>
          <w:sz w:val="24"/>
          <w:szCs w:val="24"/>
        </w:rPr>
        <w:t xml:space="preserve">признаются поступления загрязняющих веществ в </w:t>
      </w:r>
      <w:r w:rsidR="00C46F38" w:rsidRPr="007A2C13">
        <w:rPr>
          <w:color w:val="000000"/>
          <w:sz w:val="24"/>
          <w:szCs w:val="24"/>
        </w:rPr>
        <w:t xml:space="preserve">почву </w:t>
      </w:r>
      <w:r w:rsidRPr="007A2C13">
        <w:rPr>
          <w:color w:val="000000"/>
          <w:sz w:val="24"/>
          <w:szCs w:val="24"/>
        </w:rPr>
        <w:t xml:space="preserve">в результате антропогенных и природных факторов, а также образование загрязняющих веществ в </w:t>
      </w:r>
      <w:r w:rsidR="00C46F38" w:rsidRPr="007A2C13">
        <w:rPr>
          <w:color w:val="000000"/>
          <w:sz w:val="24"/>
          <w:szCs w:val="24"/>
        </w:rPr>
        <w:t>почвах</w:t>
      </w:r>
      <w:r w:rsidRPr="007A2C13">
        <w:rPr>
          <w:color w:val="000000"/>
          <w:sz w:val="24"/>
          <w:szCs w:val="24"/>
        </w:rPr>
        <w:t xml:space="preserve">в результате </w:t>
      </w:r>
      <w:r w:rsidR="002D5B5D" w:rsidRPr="007A2C13">
        <w:rPr>
          <w:color w:val="000000"/>
          <w:sz w:val="24"/>
          <w:szCs w:val="24"/>
        </w:rPr>
        <w:t>происходящих</w:t>
      </w:r>
      <w:r w:rsidRPr="007A2C13">
        <w:rPr>
          <w:color w:val="000000"/>
          <w:sz w:val="24"/>
          <w:szCs w:val="24"/>
        </w:rPr>
        <w:t xml:space="preserve"> в них химических, физических и биологических процессов.</w:t>
      </w:r>
    </w:p>
    <w:p w:rsidR="00827B3A" w:rsidRPr="007A2C13" w:rsidRDefault="00827B3A" w:rsidP="001F7D51">
      <w:pPr>
        <w:pStyle w:val="af3"/>
        <w:numPr>
          <w:ilvl w:val="0"/>
          <w:numId w:val="238"/>
        </w:numPr>
        <w:spacing w:after="200" w:line="240" w:lineRule="auto"/>
        <w:ind w:left="0" w:firstLine="706"/>
        <w:contextualSpacing w:val="0"/>
        <w:jc w:val="both"/>
        <w:rPr>
          <w:color w:val="000000"/>
          <w:sz w:val="24"/>
          <w:szCs w:val="24"/>
        </w:rPr>
      </w:pPr>
      <w:r w:rsidRPr="007A2C13">
        <w:rPr>
          <w:color w:val="000000"/>
          <w:sz w:val="24"/>
          <w:szCs w:val="24"/>
        </w:rPr>
        <w:t xml:space="preserve">Загрязнением земной поверхности признается поступление </w:t>
      </w:r>
      <w:r w:rsidR="00F27E79" w:rsidRPr="007A2C13">
        <w:rPr>
          <w:color w:val="000000"/>
          <w:sz w:val="24"/>
          <w:szCs w:val="24"/>
        </w:rPr>
        <w:t xml:space="preserve">на земную поверхность и в </w:t>
      </w:r>
      <w:r w:rsidR="00290E74" w:rsidRPr="007A2C13">
        <w:rPr>
          <w:color w:val="000000"/>
          <w:sz w:val="24"/>
          <w:szCs w:val="24"/>
        </w:rPr>
        <w:t xml:space="preserve">верхний слой грунта загрязняющих веществ в количестве, препятствующем использованию </w:t>
      </w:r>
      <w:r w:rsidR="009B3D9F" w:rsidRPr="007A2C13">
        <w:rPr>
          <w:color w:val="000000"/>
          <w:sz w:val="24"/>
          <w:szCs w:val="24"/>
        </w:rPr>
        <w:t>данной земли в соответствии с целевым назначением.</w:t>
      </w:r>
    </w:p>
    <w:p w:rsidR="000430AE" w:rsidRPr="007A2C13" w:rsidRDefault="00D94088" w:rsidP="001F7D51">
      <w:pPr>
        <w:pStyle w:val="af3"/>
        <w:numPr>
          <w:ilvl w:val="0"/>
          <w:numId w:val="238"/>
        </w:numPr>
        <w:spacing w:after="200" w:line="240" w:lineRule="auto"/>
        <w:ind w:left="0" w:firstLine="706"/>
        <w:contextualSpacing w:val="0"/>
        <w:jc w:val="both"/>
        <w:rPr>
          <w:color w:val="000000"/>
          <w:sz w:val="24"/>
          <w:szCs w:val="24"/>
        </w:rPr>
      </w:pPr>
      <w:r w:rsidRPr="007A2C13">
        <w:rPr>
          <w:color w:val="000000"/>
          <w:sz w:val="24"/>
          <w:szCs w:val="24"/>
        </w:rPr>
        <w:t xml:space="preserve">Охрана </w:t>
      </w:r>
      <w:r w:rsidR="00B65C5A" w:rsidRPr="007A2C13">
        <w:rPr>
          <w:color w:val="000000"/>
          <w:sz w:val="24"/>
          <w:szCs w:val="24"/>
        </w:rPr>
        <w:t xml:space="preserve">земельных ресурсов </w:t>
      </w:r>
      <w:r w:rsidRPr="007A2C13">
        <w:rPr>
          <w:color w:val="000000"/>
          <w:sz w:val="24"/>
          <w:szCs w:val="24"/>
        </w:rPr>
        <w:t xml:space="preserve">осуществляется от всех видов загрязнения, </w:t>
      </w:r>
      <w:r w:rsidR="001F6A9D" w:rsidRPr="007A2C13">
        <w:rPr>
          <w:color w:val="000000"/>
          <w:sz w:val="24"/>
          <w:szCs w:val="24"/>
        </w:rPr>
        <w:t xml:space="preserve">в том числе </w:t>
      </w:r>
      <w:r w:rsidR="00313CE2" w:rsidRPr="007A2C13">
        <w:rPr>
          <w:color w:val="000000"/>
          <w:sz w:val="24"/>
          <w:szCs w:val="24"/>
        </w:rPr>
        <w:t xml:space="preserve">в результате поступления </w:t>
      </w:r>
      <w:r w:rsidR="001F6A9D" w:rsidRPr="007A2C13">
        <w:rPr>
          <w:color w:val="000000"/>
          <w:sz w:val="24"/>
          <w:szCs w:val="24"/>
        </w:rPr>
        <w:t xml:space="preserve">загрязняющих веществ из </w:t>
      </w:r>
      <w:r w:rsidR="000430AE" w:rsidRPr="007A2C13">
        <w:rPr>
          <w:color w:val="000000"/>
          <w:sz w:val="24"/>
          <w:szCs w:val="24"/>
        </w:rPr>
        <w:t>контактирующи</w:t>
      </w:r>
      <w:r w:rsidR="001F6A9D" w:rsidRPr="007A2C13">
        <w:rPr>
          <w:color w:val="000000"/>
          <w:sz w:val="24"/>
          <w:szCs w:val="24"/>
        </w:rPr>
        <w:t>х</w:t>
      </w:r>
      <w:r w:rsidR="000430AE" w:rsidRPr="007A2C13">
        <w:rPr>
          <w:color w:val="000000"/>
          <w:sz w:val="24"/>
          <w:szCs w:val="24"/>
        </w:rPr>
        <w:t xml:space="preserve"> с </w:t>
      </w:r>
      <w:r w:rsidR="00B65C5A" w:rsidRPr="007A2C13">
        <w:rPr>
          <w:color w:val="000000"/>
          <w:sz w:val="24"/>
          <w:szCs w:val="24"/>
        </w:rPr>
        <w:t xml:space="preserve">земной поверхностью и </w:t>
      </w:r>
      <w:r w:rsidR="000430AE" w:rsidRPr="007A2C13">
        <w:rPr>
          <w:color w:val="000000"/>
          <w:sz w:val="24"/>
          <w:szCs w:val="24"/>
        </w:rPr>
        <w:t xml:space="preserve">почвой </w:t>
      </w:r>
      <w:r w:rsidR="00DA17CE" w:rsidRPr="007A2C13">
        <w:rPr>
          <w:color w:val="000000"/>
          <w:sz w:val="24"/>
          <w:szCs w:val="24"/>
        </w:rPr>
        <w:t xml:space="preserve">физических </w:t>
      </w:r>
      <w:r w:rsidR="000430AE" w:rsidRPr="007A2C13">
        <w:rPr>
          <w:color w:val="000000"/>
          <w:sz w:val="24"/>
          <w:szCs w:val="24"/>
        </w:rPr>
        <w:t>сред</w:t>
      </w:r>
      <w:r w:rsidR="001F6A9D" w:rsidRPr="007A2C13">
        <w:rPr>
          <w:color w:val="000000"/>
          <w:sz w:val="24"/>
          <w:szCs w:val="24"/>
        </w:rPr>
        <w:t xml:space="preserve"> (атмосферн</w:t>
      </w:r>
      <w:r w:rsidR="00DA17CE" w:rsidRPr="007A2C13">
        <w:rPr>
          <w:color w:val="000000"/>
          <w:sz w:val="24"/>
          <w:szCs w:val="24"/>
        </w:rPr>
        <w:t>ого</w:t>
      </w:r>
      <w:r w:rsidR="001F6A9D" w:rsidRPr="007A2C13">
        <w:rPr>
          <w:color w:val="000000"/>
          <w:sz w:val="24"/>
          <w:szCs w:val="24"/>
        </w:rPr>
        <w:t xml:space="preserve"> воздух</w:t>
      </w:r>
      <w:r w:rsidR="00DA17CE" w:rsidRPr="007A2C13">
        <w:rPr>
          <w:color w:val="000000"/>
          <w:sz w:val="24"/>
          <w:szCs w:val="24"/>
        </w:rPr>
        <w:t>а и вод</w:t>
      </w:r>
      <w:r w:rsidR="001F6A9D" w:rsidRPr="007A2C13">
        <w:rPr>
          <w:color w:val="000000"/>
          <w:sz w:val="24"/>
          <w:szCs w:val="24"/>
        </w:rPr>
        <w:t>)</w:t>
      </w:r>
      <w:r w:rsidR="000430AE" w:rsidRPr="007A2C13">
        <w:rPr>
          <w:color w:val="000000"/>
          <w:sz w:val="24"/>
          <w:szCs w:val="24"/>
        </w:rPr>
        <w:t>.</w:t>
      </w:r>
    </w:p>
    <w:p w:rsidR="00311DD0" w:rsidRPr="007A2C13" w:rsidRDefault="007C0631" w:rsidP="001F7D51">
      <w:pPr>
        <w:pStyle w:val="af3"/>
        <w:numPr>
          <w:ilvl w:val="0"/>
          <w:numId w:val="238"/>
        </w:numPr>
        <w:spacing w:after="200" w:line="240" w:lineRule="auto"/>
        <w:ind w:left="0" w:firstLine="706"/>
        <w:contextualSpacing w:val="0"/>
        <w:jc w:val="both"/>
        <w:rPr>
          <w:color w:val="000000"/>
          <w:sz w:val="24"/>
          <w:szCs w:val="24"/>
        </w:rPr>
      </w:pPr>
      <w:r w:rsidRPr="007A2C13">
        <w:rPr>
          <w:color w:val="000000"/>
          <w:sz w:val="24"/>
          <w:szCs w:val="24"/>
        </w:rPr>
        <w:t>Захламлением земной поверхности признается неорганизованное размещение на земной поверхности твердых отходов</w:t>
      </w:r>
      <w:r w:rsidR="00C139FD" w:rsidRPr="007A2C13">
        <w:rPr>
          <w:color w:val="000000"/>
          <w:sz w:val="24"/>
          <w:szCs w:val="24"/>
        </w:rPr>
        <w:t>, препят</w:t>
      </w:r>
      <w:r w:rsidR="001A7965" w:rsidRPr="007A2C13">
        <w:rPr>
          <w:color w:val="000000"/>
          <w:sz w:val="24"/>
          <w:szCs w:val="24"/>
        </w:rPr>
        <w:t xml:space="preserve">ствующее использованию земли по целевому назначению </w:t>
      </w:r>
      <w:r w:rsidR="00154841" w:rsidRPr="007A2C13">
        <w:rPr>
          <w:color w:val="000000"/>
          <w:sz w:val="24"/>
          <w:szCs w:val="24"/>
        </w:rPr>
        <w:t>или ухудшающее ее эстетическую ценность</w:t>
      </w:r>
      <w:r w:rsidRPr="007A2C13">
        <w:rPr>
          <w:color w:val="000000"/>
          <w:sz w:val="24"/>
          <w:szCs w:val="24"/>
        </w:rPr>
        <w:t>.</w:t>
      </w:r>
    </w:p>
    <w:p w:rsidR="00EF3F78" w:rsidRPr="007A2C13" w:rsidRDefault="00583C3D" w:rsidP="001F7D51">
      <w:pPr>
        <w:pStyle w:val="af3"/>
        <w:numPr>
          <w:ilvl w:val="0"/>
          <w:numId w:val="238"/>
        </w:numPr>
        <w:spacing w:after="200" w:line="240" w:lineRule="auto"/>
        <w:ind w:left="0" w:firstLine="706"/>
        <w:contextualSpacing w:val="0"/>
        <w:jc w:val="both"/>
        <w:rPr>
          <w:color w:val="000000"/>
          <w:sz w:val="24"/>
          <w:szCs w:val="24"/>
        </w:rPr>
      </w:pPr>
      <w:r w:rsidRPr="007A2C13">
        <w:rPr>
          <w:color w:val="000000"/>
          <w:sz w:val="24"/>
          <w:szCs w:val="24"/>
        </w:rPr>
        <w:t>Под д</w:t>
      </w:r>
      <w:r w:rsidR="001D0D7B" w:rsidRPr="007A2C13">
        <w:rPr>
          <w:color w:val="000000"/>
          <w:sz w:val="24"/>
          <w:szCs w:val="24"/>
        </w:rPr>
        <w:t>еградаци</w:t>
      </w:r>
      <w:r w:rsidRPr="007A2C13">
        <w:rPr>
          <w:color w:val="000000"/>
          <w:sz w:val="24"/>
          <w:szCs w:val="24"/>
        </w:rPr>
        <w:t>ей</w:t>
      </w:r>
      <w:r w:rsidR="001D0D7B" w:rsidRPr="007A2C13">
        <w:rPr>
          <w:color w:val="000000"/>
          <w:sz w:val="24"/>
          <w:szCs w:val="24"/>
        </w:rPr>
        <w:t xml:space="preserve"> почвы </w:t>
      </w:r>
      <w:r w:rsidRPr="007A2C13">
        <w:rPr>
          <w:color w:val="000000"/>
          <w:sz w:val="24"/>
          <w:szCs w:val="24"/>
        </w:rPr>
        <w:t xml:space="preserve">понимается </w:t>
      </w:r>
      <w:r w:rsidR="001D0D7B" w:rsidRPr="007A2C13">
        <w:rPr>
          <w:color w:val="000000"/>
          <w:sz w:val="24"/>
          <w:szCs w:val="24"/>
        </w:rPr>
        <w:t xml:space="preserve">ухудшение </w:t>
      </w:r>
      <w:r w:rsidR="00951E77" w:rsidRPr="007A2C13">
        <w:rPr>
          <w:color w:val="000000"/>
          <w:sz w:val="24"/>
          <w:szCs w:val="24"/>
        </w:rPr>
        <w:t>свойств и состава почвы, определяющ</w:t>
      </w:r>
      <w:r w:rsidR="008431B4" w:rsidRPr="007A2C13">
        <w:rPr>
          <w:color w:val="000000"/>
          <w:sz w:val="24"/>
          <w:szCs w:val="24"/>
        </w:rPr>
        <w:t>их</w:t>
      </w:r>
      <w:r w:rsidR="00951E77" w:rsidRPr="007A2C13">
        <w:rPr>
          <w:color w:val="000000"/>
          <w:sz w:val="24"/>
          <w:szCs w:val="24"/>
        </w:rPr>
        <w:t xml:space="preserve"> ее плодородие </w:t>
      </w:r>
      <w:r w:rsidR="008431B4" w:rsidRPr="007A2C13">
        <w:rPr>
          <w:color w:val="000000"/>
          <w:sz w:val="24"/>
          <w:szCs w:val="24"/>
        </w:rPr>
        <w:t>(</w:t>
      </w:r>
      <w:r w:rsidR="002D5B5D" w:rsidRPr="007A2C13">
        <w:rPr>
          <w:color w:val="000000"/>
          <w:sz w:val="24"/>
          <w:szCs w:val="24"/>
        </w:rPr>
        <w:t>качество почвы</w:t>
      </w:r>
      <w:r w:rsidR="008431B4" w:rsidRPr="007A2C13">
        <w:rPr>
          <w:color w:val="000000"/>
          <w:sz w:val="24"/>
          <w:szCs w:val="24"/>
        </w:rPr>
        <w:t>),</w:t>
      </w:r>
      <w:r w:rsidR="001D0D7B" w:rsidRPr="007A2C13">
        <w:rPr>
          <w:color w:val="000000"/>
          <w:sz w:val="24"/>
          <w:szCs w:val="24"/>
        </w:rPr>
        <w:t xml:space="preserve"> в результате воздействия природных или антропогенных факторов.</w:t>
      </w:r>
    </w:p>
    <w:p w:rsidR="00EF3F78" w:rsidRPr="007A2C13" w:rsidRDefault="00EF3F78" w:rsidP="00E320C8">
      <w:pPr>
        <w:spacing w:line="240" w:lineRule="auto"/>
        <w:ind w:firstLine="706"/>
        <w:jc w:val="both"/>
        <w:rPr>
          <w:color w:val="000000"/>
          <w:sz w:val="24"/>
          <w:szCs w:val="24"/>
        </w:rPr>
      </w:pPr>
      <w:r w:rsidRPr="007A2C13">
        <w:rPr>
          <w:color w:val="000000"/>
          <w:sz w:val="24"/>
          <w:szCs w:val="24"/>
        </w:rPr>
        <w:t>Под истощением почвы понимается полная утрата плодородных свойств почвы.</w:t>
      </w:r>
    </w:p>
    <w:p w:rsidR="00BA1B0B" w:rsidRPr="007A2C13" w:rsidRDefault="00BA1B0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66" w:name="_Toc13667459"/>
      <w:bookmarkStart w:id="1167" w:name="_Toc23246038"/>
      <w:r w:rsidRPr="007A2C13">
        <w:rPr>
          <w:rFonts w:ascii="Times New Roman" w:hAnsi="Times New Roman"/>
          <w:color w:val="000000"/>
          <w:sz w:val="24"/>
          <w:szCs w:val="24"/>
        </w:rPr>
        <w:t xml:space="preserve">Экологические нормативы качества </w:t>
      </w:r>
      <w:r w:rsidR="000D2FA5" w:rsidRPr="007A2C13">
        <w:rPr>
          <w:rFonts w:ascii="Times New Roman" w:hAnsi="Times New Roman"/>
          <w:color w:val="000000"/>
          <w:sz w:val="24"/>
          <w:szCs w:val="24"/>
        </w:rPr>
        <w:t>почв</w:t>
      </w:r>
      <w:bookmarkEnd w:id="1166"/>
      <w:bookmarkEnd w:id="1167"/>
    </w:p>
    <w:p w:rsidR="00BA1B0B" w:rsidRPr="007A2C13" w:rsidRDefault="00BA1B0B" w:rsidP="001F7D51">
      <w:pPr>
        <w:pStyle w:val="af3"/>
        <w:numPr>
          <w:ilvl w:val="0"/>
          <w:numId w:val="242"/>
        </w:numPr>
        <w:spacing w:after="200" w:line="240" w:lineRule="auto"/>
        <w:ind w:left="0" w:firstLine="706"/>
        <w:contextualSpacing w:val="0"/>
        <w:jc w:val="both"/>
        <w:rPr>
          <w:color w:val="000000"/>
          <w:sz w:val="24"/>
          <w:szCs w:val="24"/>
        </w:rPr>
      </w:pPr>
      <w:r w:rsidRPr="007A2C13">
        <w:rPr>
          <w:color w:val="000000"/>
          <w:sz w:val="24"/>
          <w:szCs w:val="24"/>
        </w:rPr>
        <w:t xml:space="preserve">Экологические нормативы качества </w:t>
      </w:r>
      <w:r w:rsidR="006950CD" w:rsidRPr="007A2C13">
        <w:rPr>
          <w:color w:val="000000"/>
          <w:sz w:val="24"/>
          <w:szCs w:val="24"/>
        </w:rPr>
        <w:t xml:space="preserve">почв </w:t>
      </w:r>
      <w:r w:rsidRPr="007A2C13">
        <w:rPr>
          <w:color w:val="000000"/>
          <w:sz w:val="24"/>
          <w:szCs w:val="24"/>
        </w:rPr>
        <w:t xml:space="preserve">устанавливаются для химических показателей в виде предельно допустимых концентраций загрязняющих веществ в </w:t>
      </w:r>
      <w:r w:rsidR="006950CD" w:rsidRPr="007A2C13">
        <w:rPr>
          <w:color w:val="000000"/>
          <w:sz w:val="24"/>
          <w:szCs w:val="24"/>
        </w:rPr>
        <w:t>почве.</w:t>
      </w:r>
    </w:p>
    <w:p w:rsidR="001D20FB" w:rsidRPr="007A2C13" w:rsidRDefault="00BA1B0B" w:rsidP="001F7D51">
      <w:pPr>
        <w:pStyle w:val="af3"/>
        <w:numPr>
          <w:ilvl w:val="0"/>
          <w:numId w:val="242"/>
        </w:numPr>
        <w:spacing w:after="200" w:line="240" w:lineRule="auto"/>
        <w:ind w:left="0" w:firstLine="706"/>
        <w:contextualSpacing w:val="0"/>
        <w:jc w:val="both"/>
        <w:rPr>
          <w:color w:val="000000"/>
          <w:sz w:val="24"/>
          <w:szCs w:val="24"/>
        </w:rPr>
      </w:pPr>
      <w:r w:rsidRPr="007A2C13">
        <w:rPr>
          <w:color w:val="000000"/>
          <w:sz w:val="24"/>
          <w:szCs w:val="24"/>
        </w:rPr>
        <w:t xml:space="preserve">Под предельно допустимой концентрацией загрязняющих веществ в </w:t>
      </w:r>
      <w:r w:rsidR="006950CD" w:rsidRPr="007A2C13">
        <w:rPr>
          <w:color w:val="000000"/>
          <w:sz w:val="24"/>
          <w:szCs w:val="24"/>
        </w:rPr>
        <w:t xml:space="preserve">почве </w:t>
      </w:r>
      <w:r w:rsidRPr="007A2C13">
        <w:rPr>
          <w:color w:val="000000"/>
          <w:sz w:val="24"/>
          <w:szCs w:val="24"/>
        </w:rPr>
        <w:t xml:space="preserve">понимается максимальное количество (масса) химического вещества, признанного в соответствии с настоящим Кодексом загрязняющим, </w:t>
      </w:r>
      <w:r w:rsidRPr="007A2C13">
        <w:rPr>
          <w:rFonts w:eastAsia="Times New Roman"/>
          <w:color w:val="000000"/>
          <w:sz w:val="24"/>
          <w:szCs w:val="24"/>
        </w:rPr>
        <w:t xml:space="preserve">при превышении которой она становится непригодной для одного или нескольких видов </w:t>
      </w:r>
      <w:r w:rsidR="006950CD" w:rsidRPr="007A2C13">
        <w:rPr>
          <w:rFonts w:eastAsia="Times New Roman"/>
          <w:color w:val="000000"/>
          <w:sz w:val="24"/>
          <w:szCs w:val="24"/>
        </w:rPr>
        <w:t>землепользования</w:t>
      </w:r>
      <w:r w:rsidRPr="007A2C13">
        <w:rPr>
          <w:rFonts w:eastAsia="Times New Roman"/>
          <w:color w:val="000000"/>
          <w:sz w:val="24"/>
          <w:szCs w:val="24"/>
        </w:rPr>
        <w:t>,</w:t>
      </w:r>
      <w:r w:rsidRPr="007A2C13">
        <w:rPr>
          <w:color w:val="000000"/>
          <w:sz w:val="24"/>
          <w:szCs w:val="24"/>
        </w:rPr>
        <w:t xml:space="preserve"> вызывает деградацию объектов природной среды или нарушает устойчивость экологических систем и биоразнообразие.</w:t>
      </w:r>
    </w:p>
    <w:p w:rsidR="001D20FB" w:rsidRPr="007A2C13" w:rsidRDefault="006950CD" w:rsidP="001F7D51">
      <w:pPr>
        <w:pStyle w:val="af3"/>
        <w:numPr>
          <w:ilvl w:val="0"/>
          <w:numId w:val="242"/>
        </w:numPr>
        <w:spacing w:after="200" w:line="240" w:lineRule="auto"/>
        <w:ind w:left="0" w:firstLine="706"/>
        <w:contextualSpacing w:val="0"/>
        <w:jc w:val="both"/>
        <w:rPr>
          <w:color w:val="000000"/>
          <w:sz w:val="24"/>
          <w:szCs w:val="24"/>
        </w:rPr>
      </w:pPr>
      <w:r w:rsidRPr="007A2C13">
        <w:rPr>
          <w:color w:val="000000"/>
          <w:sz w:val="24"/>
          <w:szCs w:val="24"/>
        </w:rPr>
        <w:t>Нормативы качества почв разрабатываются и устанавливаются с учетом природных особенностей территорий и категорий земель, установленных в соответствии с земельным законодательством Республики Казахстан.</w:t>
      </w:r>
    </w:p>
    <w:p w:rsidR="00554495" w:rsidRPr="007A2C13" w:rsidRDefault="00554495" w:rsidP="001F7D51">
      <w:pPr>
        <w:pStyle w:val="af3"/>
        <w:numPr>
          <w:ilvl w:val="0"/>
          <w:numId w:val="242"/>
        </w:numPr>
        <w:spacing w:after="200" w:line="240" w:lineRule="auto"/>
        <w:ind w:left="0" w:firstLine="706"/>
        <w:contextualSpacing w:val="0"/>
        <w:jc w:val="both"/>
        <w:rPr>
          <w:color w:val="000000"/>
          <w:sz w:val="24"/>
          <w:szCs w:val="24"/>
        </w:rPr>
      </w:pPr>
      <w:r w:rsidRPr="007A2C13">
        <w:rPr>
          <w:color w:val="000000"/>
          <w:sz w:val="24"/>
          <w:szCs w:val="24"/>
        </w:rPr>
        <w:t>Природное фоновое содержание вещества в почве – содержание вещества в почве, соответствующее ее природному (естественному) составу.</w:t>
      </w:r>
    </w:p>
    <w:p w:rsidR="00F417AB" w:rsidRPr="007A2C13" w:rsidRDefault="00BA1B0B" w:rsidP="001F7D51">
      <w:pPr>
        <w:pStyle w:val="af3"/>
        <w:numPr>
          <w:ilvl w:val="0"/>
          <w:numId w:val="242"/>
        </w:numPr>
        <w:spacing w:after="200" w:line="240" w:lineRule="auto"/>
        <w:ind w:left="0" w:firstLine="706"/>
        <w:contextualSpacing w:val="0"/>
        <w:jc w:val="both"/>
        <w:rPr>
          <w:color w:val="000000"/>
          <w:sz w:val="24"/>
          <w:szCs w:val="24"/>
        </w:rPr>
      </w:pPr>
      <w:r w:rsidRPr="007A2C13">
        <w:rPr>
          <w:color w:val="000000"/>
          <w:sz w:val="24"/>
          <w:szCs w:val="24"/>
        </w:rPr>
        <w:t xml:space="preserve">Если при соблюдении установленных </w:t>
      </w:r>
      <w:r w:rsidR="00B37AFF" w:rsidRPr="007A2C13">
        <w:rPr>
          <w:color w:val="000000"/>
          <w:sz w:val="24"/>
          <w:szCs w:val="24"/>
        </w:rPr>
        <w:t xml:space="preserve">экологических </w:t>
      </w:r>
      <w:r w:rsidRPr="007A2C13">
        <w:rPr>
          <w:color w:val="000000"/>
          <w:sz w:val="24"/>
          <w:szCs w:val="24"/>
        </w:rPr>
        <w:t xml:space="preserve">нормативов качества </w:t>
      </w:r>
      <w:r w:rsidR="00CA54F3" w:rsidRPr="007A2C13">
        <w:rPr>
          <w:color w:val="000000"/>
          <w:sz w:val="24"/>
          <w:szCs w:val="24"/>
        </w:rPr>
        <w:t xml:space="preserve">почв </w:t>
      </w:r>
      <w:r w:rsidRPr="007A2C13">
        <w:rPr>
          <w:color w:val="000000"/>
          <w:sz w:val="24"/>
          <w:szCs w:val="24"/>
        </w:rPr>
        <w:t xml:space="preserve">обнаруживаются признаки ухудшения состояния живых элементов естественной экологической системы (растения, животные и другие организмы),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w:t>
      </w:r>
      <w:r w:rsidR="00CA54F3" w:rsidRPr="007A2C13">
        <w:rPr>
          <w:color w:val="000000"/>
          <w:sz w:val="24"/>
          <w:szCs w:val="24"/>
        </w:rPr>
        <w:t>почв</w:t>
      </w:r>
      <w:r w:rsidRPr="007A2C13">
        <w:rPr>
          <w:color w:val="000000"/>
          <w:sz w:val="24"/>
          <w:szCs w:val="24"/>
        </w:rPr>
        <w:t xml:space="preserve">,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w:t>
      </w:r>
      <w:r w:rsidR="00CA54F3" w:rsidRPr="007A2C13">
        <w:rPr>
          <w:color w:val="000000"/>
          <w:sz w:val="24"/>
          <w:szCs w:val="24"/>
        </w:rPr>
        <w:t>почв</w:t>
      </w:r>
      <w:r w:rsidRPr="007A2C13">
        <w:rPr>
          <w:color w:val="000000"/>
          <w:sz w:val="24"/>
          <w:szCs w:val="24"/>
        </w:rPr>
        <w:t>.</w:t>
      </w:r>
    </w:p>
    <w:p w:rsidR="00941198" w:rsidRPr="007A2C13" w:rsidRDefault="0094119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68" w:name="_Toc13667460"/>
      <w:bookmarkStart w:id="1169" w:name="_Toc23246039"/>
      <w:r w:rsidRPr="007A2C13">
        <w:rPr>
          <w:rFonts w:ascii="Times New Roman" w:hAnsi="Times New Roman"/>
          <w:color w:val="000000"/>
          <w:sz w:val="24"/>
          <w:szCs w:val="24"/>
        </w:rPr>
        <w:t>Экологические требования при зонировании и использовании земель сельскохозяйственного назначения</w:t>
      </w:r>
      <w:bookmarkEnd w:id="1168"/>
      <w:bookmarkEnd w:id="1169"/>
    </w:p>
    <w:p w:rsidR="00941198" w:rsidRPr="007A2C13" w:rsidRDefault="00941198" w:rsidP="00E320C8">
      <w:pPr>
        <w:spacing w:line="240" w:lineRule="auto"/>
        <w:ind w:firstLine="706"/>
        <w:jc w:val="both"/>
        <w:rPr>
          <w:color w:val="000000"/>
          <w:sz w:val="24"/>
          <w:szCs w:val="24"/>
        </w:rPr>
      </w:pPr>
      <w:r w:rsidRPr="007A2C13">
        <w:rPr>
          <w:color w:val="000000"/>
          <w:sz w:val="24"/>
          <w:szCs w:val="24"/>
        </w:rPr>
        <w:t>1. При зонировании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уполномоченными государственными органами в области охраны окружающей среды и санитарно-эпидемиологического благополучия населения.</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 xml:space="preserve">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чрезвычайной экологической ситуации утверждаются уполномоченным органом в области охраны окружающей среды (далее </w:t>
      </w:r>
      <w:r w:rsidR="00504CB3" w:rsidRPr="007A2C13">
        <w:rPr>
          <w:color w:val="000000"/>
          <w:sz w:val="24"/>
          <w:szCs w:val="24"/>
        </w:rPr>
        <w:t>–</w:t>
      </w:r>
      <w:r w:rsidRPr="007A2C13">
        <w:rPr>
          <w:color w:val="000000"/>
          <w:sz w:val="24"/>
          <w:szCs w:val="24"/>
        </w:rPr>
        <w:t xml:space="preserve"> экологические критерии оценки земель).</w:t>
      </w:r>
    </w:p>
    <w:p w:rsidR="00941198" w:rsidRPr="007A2C13" w:rsidRDefault="0094119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70" w:name="_Toc13667461"/>
      <w:bookmarkStart w:id="1171" w:name="_Toc23246040"/>
      <w:r w:rsidRPr="007A2C13">
        <w:rPr>
          <w:rFonts w:ascii="Times New Roman" w:hAnsi="Times New Roman"/>
          <w:color w:val="000000"/>
          <w:sz w:val="24"/>
          <w:szCs w:val="24"/>
        </w:rPr>
        <w:t>Экологические требования при зонировании и использовании земель населенных пунктов</w:t>
      </w:r>
      <w:bookmarkEnd w:id="1170"/>
      <w:bookmarkEnd w:id="1171"/>
    </w:p>
    <w:p w:rsidR="00941198" w:rsidRPr="007A2C13" w:rsidRDefault="00941198" w:rsidP="00E320C8">
      <w:pPr>
        <w:spacing w:line="240" w:lineRule="auto"/>
        <w:ind w:firstLine="706"/>
        <w:jc w:val="both"/>
        <w:rPr>
          <w:color w:val="000000"/>
          <w:sz w:val="24"/>
          <w:szCs w:val="24"/>
        </w:rPr>
      </w:pPr>
      <w:r w:rsidRPr="007A2C13">
        <w:rPr>
          <w:color w:val="000000"/>
          <w:sz w:val="24"/>
          <w:szCs w:val="24"/>
        </w:rPr>
        <w:t>1. Зонирование земель населенных пунктов осуществляется на основании экологических критериев оценки земель.</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 xml:space="preserve">2. При переводе земель населенных пунктов в земли других категорий учитывается возможность </w:t>
      </w:r>
      <w:r w:rsidR="00C6409A" w:rsidRPr="007A2C13">
        <w:rPr>
          <w:color w:val="000000"/>
          <w:sz w:val="24"/>
          <w:szCs w:val="24"/>
        </w:rPr>
        <w:t>поступления</w:t>
      </w:r>
      <w:r w:rsidRPr="007A2C13">
        <w:rPr>
          <w:color w:val="000000"/>
          <w:sz w:val="24"/>
          <w:szCs w:val="24"/>
        </w:rPr>
        <w:t xml:space="preserve"> загрязняющих веществ </w:t>
      </w:r>
      <w:r w:rsidR="00C6409A" w:rsidRPr="007A2C13">
        <w:rPr>
          <w:color w:val="000000"/>
          <w:sz w:val="24"/>
          <w:szCs w:val="24"/>
        </w:rPr>
        <w:t xml:space="preserve">с таких земель </w:t>
      </w:r>
      <w:r w:rsidRPr="007A2C13">
        <w:rPr>
          <w:color w:val="000000"/>
          <w:sz w:val="24"/>
          <w:szCs w:val="24"/>
        </w:rPr>
        <w:t>в воздух и воды этих территорий и их непосредственн</w:t>
      </w:r>
      <w:r w:rsidR="00C6409A" w:rsidRPr="007A2C13">
        <w:rPr>
          <w:color w:val="000000"/>
          <w:sz w:val="24"/>
          <w:szCs w:val="24"/>
        </w:rPr>
        <w:t>ое</w:t>
      </w:r>
      <w:r w:rsidRPr="007A2C13">
        <w:rPr>
          <w:color w:val="000000"/>
          <w:sz w:val="24"/>
          <w:szCs w:val="24"/>
        </w:rPr>
        <w:t xml:space="preserve"> влияние на здоровье населения.</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3. Для зоны чрезвычайной экологической ситуации устанавливается особый режим использования, не влекущий за собой дальнейшее ухудшение экологической обстановки.</w:t>
      </w:r>
    </w:p>
    <w:p w:rsidR="00941198" w:rsidRPr="007A2C13" w:rsidRDefault="0094119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72" w:name="_Toc13667462"/>
      <w:bookmarkStart w:id="1173" w:name="_Toc23246041"/>
      <w:r w:rsidRPr="007A2C13">
        <w:rPr>
          <w:rFonts w:ascii="Times New Roman" w:hAnsi="Times New Roman"/>
          <w:color w:val="000000"/>
          <w:sz w:val="24"/>
          <w:szCs w:val="24"/>
        </w:rPr>
        <w:t>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bookmarkEnd w:id="1172"/>
      <w:bookmarkEnd w:id="1173"/>
    </w:p>
    <w:p w:rsidR="00941198" w:rsidRPr="007A2C13" w:rsidRDefault="00941198" w:rsidP="00E320C8">
      <w:pPr>
        <w:spacing w:line="240" w:lineRule="auto"/>
        <w:ind w:firstLine="706"/>
        <w:jc w:val="both"/>
        <w:rPr>
          <w:color w:val="000000"/>
          <w:sz w:val="24"/>
          <w:szCs w:val="24"/>
        </w:rPr>
      </w:pPr>
      <w:r w:rsidRPr="007A2C13">
        <w:rPr>
          <w:color w:val="000000"/>
          <w:sz w:val="24"/>
          <w:szCs w:val="24"/>
        </w:rPr>
        <w:t>1. При зонировании земель промышленности, транспорта, связи, обороны и иного несельскохозяйственного назначения обеспечиваются экологическая безопасность и рациональное использование земель.</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2.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подлежат консервации и переводятся в состав земель запаса.</w:t>
      </w:r>
    </w:p>
    <w:p w:rsidR="00941198" w:rsidRPr="007A2C13" w:rsidRDefault="0094119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74" w:name="_Toc13667463"/>
      <w:bookmarkStart w:id="1175" w:name="_Toc23246042"/>
      <w:r w:rsidRPr="007A2C13">
        <w:rPr>
          <w:rFonts w:ascii="Times New Roman" w:hAnsi="Times New Roman"/>
          <w:color w:val="000000"/>
          <w:sz w:val="24"/>
          <w:szCs w:val="24"/>
        </w:rPr>
        <w:t>Экологические требования при использовании земель особо охраняемых природных территорий и земель оздоровительного назначения</w:t>
      </w:r>
      <w:bookmarkEnd w:id="1174"/>
      <w:bookmarkEnd w:id="1175"/>
    </w:p>
    <w:p w:rsidR="00941198" w:rsidRPr="007A2C13" w:rsidRDefault="00941198" w:rsidP="00E320C8">
      <w:pPr>
        <w:spacing w:line="240" w:lineRule="auto"/>
        <w:ind w:firstLine="706"/>
        <w:jc w:val="both"/>
        <w:rPr>
          <w:color w:val="000000"/>
          <w:sz w:val="24"/>
          <w:szCs w:val="24"/>
        </w:rPr>
      </w:pPr>
      <w:r w:rsidRPr="007A2C13">
        <w:rPr>
          <w:color w:val="000000"/>
          <w:sz w:val="24"/>
          <w:szCs w:val="24"/>
        </w:rPr>
        <w:t xml:space="preserve">1. Режим использования земель особо охраняемых природных территорий регулируется Земельным кодексом Республики Казахстан и </w:t>
      </w:r>
      <w:r w:rsidR="00D76190" w:rsidRPr="007A2C13">
        <w:rPr>
          <w:color w:val="000000"/>
          <w:sz w:val="24"/>
          <w:szCs w:val="24"/>
        </w:rPr>
        <w:t>Законом Республики Казахстан "Об особо охраняемых природных территориях"</w:t>
      </w:r>
      <w:r w:rsidRPr="007A2C13">
        <w:rPr>
          <w:color w:val="000000"/>
          <w:sz w:val="24"/>
          <w:szCs w:val="24"/>
        </w:rPr>
        <w:t>.</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p w:rsidR="00941198" w:rsidRPr="007A2C13" w:rsidRDefault="0094119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76" w:name="_Toc13667464"/>
      <w:bookmarkStart w:id="1177" w:name="_Toc23246043"/>
      <w:r w:rsidRPr="007A2C13">
        <w:rPr>
          <w:rFonts w:ascii="Times New Roman" w:hAnsi="Times New Roman"/>
          <w:color w:val="000000"/>
          <w:sz w:val="24"/>
          <w:szCs w:val="24"/>
        </w:rPr>
        <w:t>Экологические требования при использовании земель лесного фонда</w:t>
      </w:r>
      <w:bookmarkEnd w:id="1176"/>
      <w:bookmarkEnd w:id="1177"/>
    </w:p>
    <w:p w:rsidR="00941198" w:rsidRPr="007A2C13" w:rsidRDefault="00941198" w:rsidP="00E320C8">
      <w:pPr>
        <w:spacing w:line="240" w:lineRule="auto"/>
        <w:ind w:firstLine="706"/>
        <w:jc w:val="both"/>
        <w:rPr>
          <w:color w:val="000000"/>
          <w:sz w:val="24"/>
          <w:szCs w:val="24"/>
        </w:rPr>
      </w:pPr>
      <w:r w:rsidRPr="007A2C13">
        <w:rPr>
          <w:color w:val="000000"/>
          <w:sz w:val="24"/>
          <w:szCs w:val="24"/>
        </w:rPr>
        <w:t>1. Режим использования земель лесного фонда регулируется Земельным и Лесным кодексами Республики Казахстан.</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4. Перевод земель лесного фонда в другую категорию земель допускается при наличии положительного заключения государственной экологической экспертизы в соответствии с требованиями лесного законодательства Республики Казахстан.</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5. При переводе земель лесного фонда в другие категории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p w:rsidR="00941198" w:rsidRPr="007A2C13" w:rsidRDefault="0094119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78" w:name="_Toc13667465"/>
      <w:bookmarkStart w:id="1179" w:name="_Toc23246044"/>
      <w:r w:rsidRPr="007A2C13">
        <w:rPr>
          <w:rFonts w:ascii="Times New Roman" w:hAnsi="Times New Roman"/>
          <w:color w:val="000000"/>
          <w:sz w:val="24"/>
          <w:szCs w:val="24"/>
        </w:rPr>
        <w:t>Экологические требования при зонировании и использовании земель водного фонда</w:t>
      </w:r>
      <w:bookmarkEnd w:id="1178"/>
      <w:bookmarkEnd w:id="1179"/>
    </w:p>
    <w:p w:rsidR="00941198" w:rsidRPr="007A2C13" w:rsidRDefault="00941198" w:rsidP="00E320C8">
      <w:pPr>
        <w:spacing w:line="240" w:lineRule="auto"/>
        <w:ind w:firstLine="706"/>
        <w:jc w:val="both"/>
        <w:rPr>
          <w:color w:val="000000"/>
          <w:sz w:val="24"/>
          <w:szCs w:val="24"/>
        </w:rPr>
      </w:pPr>
      <w:r w:rsidRPr="007A2C13">
        <w:rPr>
          <w:color w:val="000000"/>
          <w:sz w:val="24"/>
          <w:szCs w:val="24"/>
        </w:rPr>
        <w:t>1. При зонировании земель водного фонда обеспечиваются охрана водных объектов и рациональное использование вод.</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 лесного, рыбного, охотничьего хозяйства и других целей, не противоречащих основному целевому назначению земельного участка, не влекущие за собой загрязнение и деградацию земель и соответственно ухудшение экологической обстановки.</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3. Перевод земель водного фонда в другую категорию земель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1) прекращения существования водного объекта либо существенного изменения его экологических и гигиенических показателей;</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2) отнесения к землям особо охраняемых природных территорий;</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3) изменения границ (черты) населенных пунктов, влекущего за собой изменение экологической обстановки.</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p w:rsidR="00941198" w:rsidRPr="007A2C13" w:rsidRDefault="0094119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80" w:name="_Toc13667466"/>
      <w:bookmarkStart w:id="1181" w:name="_Toc23246045"/>
      <w:r w:rsidRPr="007A2C13">
        <w:rPr>
          <w:rFonts w:ascii="Times New Roman" w:hAnsi="Times New Roman"/>
          <w:color w:val="000000"/>
          <w:sz w:val="24"/>
          <w:szCs w:val="24"/>
        </w:rPr>
        <w:t>Экологические требования при зонировании и использовании земель запаса</w:t>
      </w:r>
      <w:bookmarkEnd w:id="1180"/>
      <w:bookmarkEnd w:id="1181"/>
    </w:p>
    <w:p w:rsidR="00941198" w:rsidRPr="007A2C13" w:rsidRDefault="00941198" w:rsidP="00E320C8">
      <w:pPr>
        <w:spacing w:line="240" w:lineRule="auto"/>
        <w:ind w:firstLine="706"/>
        <w:jc w:val="both"/>
        <w:rPr>
          <w:color w:val="000000"/>
          <w:sz w:val="24"/>
          <w:szCs w:val="24"/>
        </w:rPr>
      </w:pPr>
      <w:r w:rsidRPr="007A2C13">
        <w:rPr>
          <w:color w:val="000000"/>
          <w:sz w:val="24"/>
          <w:szCs w:val="24"/>
        </w:rPr>
        <w:t>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3. Земли запаса могут быть переведены в другие категории земель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другую категорию земель предварительно осуществляется выбор земельного участка в соответствии с экологическими требованиями к данной категории земель.</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 xml:space="preserve">5. Земельные участки из состава земель запаса, на которых </w:t>
      </w:r>
      <w:r w:rsidR="003C4571" w:rsidRPr="007A2C13">
        <w:rPr>
          <w:color w:val="000000"/>
          <w:sz w:val="24"/>
          <w:szCs w:val="24"/>
        </w:rPr>
        <w:t xml:space="preserve">в прошлом </w:t>
      </w:r>
      <w:r w:rsidRPr="007A2C13">
        <w:rPr>
          <w:color w:val="000000"/>
          <w:sz w:val="24"/>
          <w:szCs w:val="24"/>
        </w:rPr>
        <w:t>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и санитарно-эпидемиологической экспертиз.</w:t>
      </w:r>
    </w:p>
    <w:p w:rsidR="00941198" w:rsidRPr="007A2C13" w:rsidRDefault="0094119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82" w:name="_Toc13667467"/>
      <w:bookmarkStart w:id="1183" w:name="_Toc23246046"/>
      <w:r w:rsidRPr="007A2C13">
        <w:rPr>
          <w:rFonts w:ascii="Times New Roman" w:hAnsi="Times New Roman"/>
          <w:color w:val="000000"/>
          <w:sz w:val="24"/>
          <w:szCs w:val="24"/>
        </w:rPr>
        <w:t>Экологические требования по оптимальному землепользованию</w:t>
      </w:r>
      <w:bookmarkEnd w:id="1182"/>
      <w:bookmarkEnd w:id="1183"/>
    </w:p>
    <w:p w:rsidR="00941198" w:rsidRPr="007A2C13" w:rsidRDefault="00941198" w:rsidP="00E320C8">
      <w:pPr>
        <w:spacing w:line="240" w:lineRule="auto"/>
        <w:ind w:firstLine="706"/>
        <w:jc w:val="both"/>
        <w:rPr>
          <w:color w:val="000000"/>
          <w:sz w:val="24"/>
          <w:szCs w:val="24"/>
        </w:rPr>
      </w:pPr>
      <w:r w:rsidRPr="007A2C13">
        <w:rPr>
          <w:color w:val="000000"/>
          <w:sz w:val="24"/>
          <w:szCs w:val="24"/>
        </w:rPr>
        <w:t>1. Основными экологическими требованиями оптимального землепользования являются:</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1) научное обоснование и прогнозирование последствий предлагаемых земельных преобразований и перераспределения земель;</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2) обоснование и реализация единой государственной политики в планировании и организации рационального использования и охраны всех категорий земель;</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3) обеспечение целевого использования земель и сохранение ценных земель в сельскохозяйственном производстве;</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4) формирование и размещение экологически обоснованных компактных и оптимальных по площади земельных участков;</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5) разработка комплекса мер по улучшению сельскохозяйственных угодий, повышению плодородия почв, поддержанию устойчивых ландшафтов и охране земель;</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6) разработка мероприятий по рациональному использованию и охране земель;</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7) проведение инвентаризации земель и выявление неиспользуемых, нерационально используемых, используемых не по целевому назначению земель;</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8) сохранение и усиление средообразующих, водоохранных, защитных, санитарно-эпидемиологических, оздоровительных и иных полезных природных свойств лесов, с целью повышения продуктивности земель и в интересах охраны здоровья человека;</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9) сохранение биологического разнообразия.</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2. Предоставление земельных участков для размещения и эксплуатации предприятий, сооружений и иных объектов производится с соблюдением условий и правил охраны окружающей среды, воспроизводства и рационального использования природных ресурсов, с учетом экологических, санитарно-эпидемиологических последствий деятельности указанных объектов.</w:t>
      </w:r>
    </w:p>
    <w:p w:rsidR="00941198" w:rsidRPr="007A2C13" w:rsidRDefault="00941198" w:rsidP="00E320C8">
      <w:pPr>
        <w:spacing w:line="240" w:lineRule="auto"/>
        <w:ind w:firstLine="706"/>
        <w:jc w:val="both"/>
        <w:rPr>
          <w:color w:val="000000"/>
          <w:sz w:val="24"/>
          <w:szCs w:val="24"/>
        </w:rPr>
      </w:pPr>
      <w:r w:rsidRPr="007A2C13">
        <w:rPr>
          <w:color w:val="000000"/>
          <w:sz w:val="24"/>
          <w:szCs w:val="24"/>
        </w:rPr>
        <w:t>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p w:rsidR="00941198" w:rsidRPr="007A2C13" w:rsidRDefault="0094119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84" w:name="_Toc13667468"/>
      <w:bookmarkStart w:id="1185" w:name="_Toc23246047"/>
      <w:r w:rsidRPr="007A2C13">
        <w:rPr>
          <w:rFonts w:ascii="Times New Roman" w:hAnsi="Times New Roman"/>
          <w:color w:val="000000"/>
          <w:sz w:val="24"/>
          <w:szCs w:val="24"/>
        </w:rPr>
        <w:t>Экологические требования при использовании земель</w:t>
      </w:r>
      <w:bookmarkEnd w:id="1184"/>
      <w:bookmarkEnd w:id="1185"/>
    </w:p>
    <w:p w:rsidR="007C32DA" w:rsidRPr="007A2C13" w:rsidRDefault="0079083A" w:rsidP="001F7D51">
      <w:pPr>
        <w:pStyle w:val="af3"/>
        <w:numPr>
          <w:ilvl w:val="3"/>
          <w:numId w:val="205"/>
        </w:numPr>
        <w:spacing w:after="200" w:line="240" w:lineRule="auto"/>
        <w:ind w:left="0" w:firstLine="706"/>
        <w:contextualSpacing w:val="0"/>
        <w:jc w:val="both"/>
        <w:rPr>
          <w:color w:val="000000"/>
          <w:sz w:val="24"/>
          <w:szCs w:val="24"/>
        </w:rPr>
      </w:pPr>
      <w:r w:rsidRPr="007A2C13">
        <w:rPr>
          <w:color w:val="000000"/>
          <w:sz w:val="24"/>
          <w:szCs w:val="24"/>
        </w:rPr>
        <w:t>Физические и юридические лица п</w:t>
      </w:r>
      <w:r w:rsidR="00941198" w:rsidRPr="007A2C13">
        <w:rPr>
          <w:color w:val="000000"/>
          <w:sz w:val="24"/>
          <w:szCs w:val="24"/>
        </w:rPr>
        <w:t xml:space="preserve">ри использовании земель </w:t>
      </w:r>
      <w:r w:rsidR="002D5B5D" w:rsidRPr="007A2C13">
        <w:rPr>
          <w:color w:val="000000"/>
          <w:sz w:val="24"/>
          <w:szCs w:val="24"/>
        </w:rPr>
        <w:t xml:space="preserve">не </w:t>
      </w:r>
      <w:r w:rsidR="00941198" w:rsidRPr="007A2C13">
        <w:rPr>
          <w:color w:val="000000"/>
          <w:sz w:val="24"/>
          <w:szCs w:val="24"/>
        </w:rPr>
        <w:t>должныдопускать загрязнения</w:t>
      </w:r>
      <w:r w:rsidR="007C32DA" w:rsidRPr="007A2C13">
        <w:rPr>
          <w:color w:val="000000"/>
          <w:sz w:val="24"/>
          <w:szCs w:val="24"/>
        </w:rPr>
        <w:t xml:space="preserve"> земельных ресурсов</w:t>
      </w:r>
      <w:r w:rsidR="00941198" w:rsidRPr="007A2C13">
        <w:rPr>
          <w:color w:val="000000"/>
          <w:sz w:val="24"/>
          <w:szCs w:val="24"/>
        </w:rPr>
        <w:t>, захламления</w:t>
      </w:r>
      <w:r w:rsidR="007C32DA" w:rsidRPr="007A2C13">
        <w:rPr>
          <w:color w:val="000000"/>
          <w:sz w:val="24"/>
          <w:szCs w:val="24"/>
        </w:rPr>
        <w:t xml:space="preserve"> земной поверхности</w:t>
      </w:r>
      <w:r w:rsidR="00941198" w:rsidRPr="007A2C13">
        <w:rPr>
          <w:color w:val="000000"/>
          <w:sz w:val="24"/>
          <w:szCs w:val="24"/>
        </w:rPr>
        <w:t xml:space="preserve">, деградации и </w:t>
      </w:r>
      <w:r w:rsidR="007C32DA" w:rsidRPr="007A2C13">
        <w:rPr>
          <w:color w:val="000000"/>
          <w:sz w:val="24"/>
          <w:szCs w:val="24"/>
        </w:rPr>
        <w:t xml:space="preserve">истощения </w:t>
      </w:r>
      <w:r w:rsidR="00941198" w:rsidRPr="007A2C13">
        <w:rPr>
          <w:color w:val="000000"/>
          <w:sz w:val="24"/>
          <w:szCs w:val="24"/>
        </w:rPr>
        <w:t>почв</w:t>
      </w:r>
      <w:r w:rsidR="00A57434" w:rsidRPr="007A2C13">
        <w:rPr>
          <w:color w:val="000000"/>
          <w:sz w:val="24"/>
          <w:szCs w:val="24"/>
        </w:rPr>
        <w:t xml:space="preserve">, </w:t>
      </w:r>
      <w:r w:rsidR="0021174A" w:rsidRPr="007A2C13">
        <w:rPr>
          <w:color w:val="000000"/>
          <w:sz w:val="24"/>
          <w:szCs w:val="24"/>
        </w:rPr>
        <w:t xml:space="preserve">а также обеспечить </w:t>
      </w:r>
      <w:r w:rsidR="00A57434" w:rsidRPr="007A2C13">
        <w:rPr>
          <w:color w:val="000000"/>
          <w:sz w:val="24"/>
          <w:szCs w:val="24"/>
        </w:rPr>
        <w:t xml:space="preserve">снятие </w:t>
      </w:r>
      <w:r w:rsidR="0021174A" w:rsidRPr="007A2C13">
        <w:rPr>
          <w:color w:val="000000"/>
          <w:sz w:val="24"/>
          <w:szCs w:val="24"/>
        </w:rPr>
        <w:t xml:space="preserve">и сохранение плодородного </w:t>
      </w:r>
      <w:r w:rsidR="0020207A" w:rsidRPr="007A2C13">
        <w:rPr>
          <w:color w:val="000000"/>
          <w:sz w:val="24"/>
          <w:szCs w:val="24"/>
        </w:rPr>
        <w:t xml:space="preserve">слоя почвы, когда это </w:t>
      </w:r>
      <w:r w:rsidR="00A57434" w:rsidRPr="007A2C13">
        <w:rPr>
          <w:color w:val="000000"/>
          <w:sz w:val="24"/>
          <w:szCs w:val="24"/>
        </w:rPr>
        <w:t xml:space="preserve">необходимо для предотвращения </w:t>
      </w:r>
      <w:r w:rsidR="0020207A" w:rsidRPr="007A2C13">
        <w:rPr>
          <w:color w:val="000000"/>
          <w:sz w:val="24"/>
          <w:szCs w:val="24"/>
        </w:rPr>
        <w:t xml:space="preserve">его </w:t>
      </w:r>
      <w:r w:rsidR="00A57434" w:rsidRPr="007A2C13">
        <w:rPr>
          <w:color w:val="000000"/>
          <w:sz w:val="24"/>
          <w:szCs w:val="24"/>
        </w:rPr>
        <w:t>безвозвратной утери</w:t>
      </w:r>
      <w:r w:rsidR="00764804" w:rsidRPr="007A2C13">
        <w:rPr>
          <w:color w:val="000000"/>
          <w:sz w:val="24"/>
          <w:szCs w:val="24"/>
        </w:rPr>
        <w:t>.</w:t>
      </w:r>
    </w:p>
    <w:p w:rsidR="00941198" w:rsidRPr="007A2C13" w:rsidRDefault="00A12580" w:rsidP="001F7D51">
      <w:pPr>
        <w:pStyle w:val="af3"/>
        <w:numPr>
          <w:ilvl w:val="3"/>
          <w:numId w:val="205"/>
        </w:numPr>
        <w:spacing w:after="200" w:line="240" w:lineRule="auto"/>
        <w:ind w:left="0" w:firstLine="706"/>
        <w:contextualSpacing w:val="0"/>
        <w:jc w:val="both"/>
        <w:rPr>
          <w:color w:val="000000"/>
          <w:sz w:val="24"/>
          <w:szCs w:val="24"/>
        </w:rPr>
      </w:pPr>
      <w:r w:rsidRPr="007A2C13">
        <w:rPr>
          <w:color w:val="000000"/>
          <w:sz w:val="24"/>
          <w:szCs w:val="24"/>
        </w:rPr>
        <w:t>Недропользователи</w:t>
      </w:r>
      <w:r w:rsidR="00941198" w:rsidRPr="007A2C13">
        <w:rPr>
          <w:color w:val="000000"/>
          <w:sz w:val="24"/>
          <w:szCs w:val="24"/>
        </w:rPr>
        <w:t xml:space="preserve">при проведении операций по недропользованию, </w:t>
      </w:r>
      <w:r w:rsidRPr="007A2C13">
        <w:rPr>
          <w:color w:val="000000"/>
          <w:sz w:val="24"/>
          <w:szCs w:val="24"/>
        </w:rPr>
        <w:t xml:space="preserve">а также иные лица при выполнении </w:t>
      </w:r>
      <w:r w:rsidR="00941198" w:rsidRPr="007A2C13">
        <w:rPr>
          <w:color w:val="000000"/>
          <w:sz w:val="24"/>
          <w:szCs w:val="24"/>
        </w:rPr>
        <w:t>строительных и других работ</w:t>
      </w:r>
      <w:r w:rsidRPr="007A2C13">
        <w:rPr>
          <w:color w:val="000000"/>
          <w:sz w:val="24"/>
          <w:szCs w:val="24"/>
        </w:rPr>
        <w:t xml:space="preserve">, связанных с нарушением </w:t>
      </w:r>
      <w:r w:rsidR="00E07CF7" w:rsidRPr="007A2C13">
        <w:rPr>
          <w:color w:val="000000"/>
          <w:sz w:val="24"/>
          <w:szCs w:val="24"/>
        </w:rPr>
        <w:t>земель,</w:t>
      </w:r>
      <w:r w:rsidR="00941198" w:rsidRPr="007A2C13">
        <w:rPr>
          <w:color w:val="000000"/>
          <w:sz w:val="24"/>
          <w:szCs w:val="24"/>
        </w:rPr>
        <w:t xml:space="preserve"> обязаны:</w:t>
      </w:r>
    </w:p>
    <w:p w:rsidR="00941198" w:rsidRPr="007A2C13" w:rsidRDefault="00941198" w:rsidP="001F7D51">
      <w:pPr>
        <w:pStyle w:val="af3"/>
        <w:numPr>
          <w:ilvl w:val="2"/>
          <w:numId w:val="236"/>
        </w:numPr>
        <w:spacing w:after="200" w:line="240" w:lineRule="auto"/>
        <w:ind w:left="0" w:firstLine="706"/>
        <w:contextualSpacing w:val="0"/>
        <w:jc w:val="both"/>
        <w:rPr>
          <w:color w:val="000000"/>
          <w:sz w:val="24"/>
          <w:szCs w:val="24"/>
        </w:rPr>
      </w:pPr>
      <w:r w:rsidRPr="007A2C13">
        <w:rPr>
          <w:color w:val="000000"/>
          <w:sz w:val="24"/>
          <w:szCs w:val="24"/>
        </w:rPr>
        <w:t>содержать занимаемые земельные участки в состоянии, пригодном для дальнейшего использования их по назначению;</w:t>
      </w:r>
    </w:p>
    <w:p w:rsidR="0094431F" w:rsidRPr="007A2C13" w:rsidRDefault="00411877" w:rsidP="001F7D51">
      <w:pPr>
        <w:pStyle w:val="af3"/>
        <w:numPr>
          <w:ilvl w:val="2"/>
          <w:numId w:val="236"/>
        </w:numPr>
        <w:spacing w:after="200" w:line="240" w:lineRule="auto"/>
        <w:ind w:left="0" w:firstLine="706"/>
        <w:contextualSpacing w:val="0"/>
        <w:jc w:val="both"/>
        <w:rPr>
          <w:color w:val="000000"/>
          <w:sz w:val="24"/>
          <w:szCs w:val="24"/>
        </w:rPr>
      </w:pPr>
      <w:r w:rsidRPr="007A2C13">
        <w:rPr>
          <w:color w:val="000000"/>
          <w:sz w:val="24"/>
          <w:szCs w:val="24"/>
        </w:rPr>
        <w:t xml:space="preserve">до начала работ, связанных с нарушением земель, </w:t>
      </w:r>
      <w:r w:rsidR="00941198" w:rsidRPr="007A2C13">
        <w:rPr>
          <w:color w:val="000000"/>
          <w:sz w:val="24"/>
          <w:szCs w:val="24"/>
        </w:rPr>
        <w:t>снять</w:t>
      </w:r>
      <w:r w:rsidRPr="007A2C13">
        <w:rPr>
          <w:color w:val="000000"/>
          <w:sz w:val="24"/>
          <w:szCs w:val="24"/>
        </w:rPr>
        <w:t xml:space="preserve"> плодородный слой почвы и обеспеч</w:t>
      </w:r>
      <w:r w:rsidR="0094431F" w:rsidRPr="007A2C13">
        <w:rPr>
          <w:color w:val="000000"/>
          <w:sz w:val="24"/>
          <w:szCs w:val="24"/>
        </w:rPr>
        <w:t xml:space="preserve">ить его сохранение </w:t>
      </w:r>
      <w:r w:rsidR="00941198" w:rsidRPr="007A2C13">
        <w:rPr>
          <w:color w:val="000000"/>
          <w:sz w:val="24"/>
          <w:szCs w:val="24"/>
        </w:rPr>
        <w:t>и использова</w:t>
      </w:r>
      <w:r w:rsidR="0094431F" w:rsidRPr="007A2C13">
        <w:rPr>
          <w:color w:val="000000"/>
          <w:sz w:val="24"/>
          <w:szCs w:val="24"/>
        </w:rPr>
        <w:t>ние в дальнейшем для целей рекультивации нарушенных земель</w:t>
      </w:r>
      <w:r w:rsidR="00941198" w:rsidRPr="007A2C13">
        <w:rPr>
          <w:color w:val="000000"/>
          <w:sz w:val="24"/>
          <w:szCs w:val="24"/>
        </w:rPr>
        <w:t>;</w:t>
      </w:r>
    </w:p>
    <w:p w:rsidR="00941198" w:rsidRPr="007A2C13" w:rsidRDefault="00941198" w:rsidP="001F7D51">
      <w:pPr>
        <w:pStyle w:val="af3"/>
        <w:numPr>
          <w:ilvl w:val="2"/>
          <w:numId w:val="236"/>
        </w:numPr>
        <w:spacing w:after="200" w:line="240" w:lineRule="auto"/>
        <w:ind w:left="0" w:firstLine="706"/>
        <w:contextualSpacing w:val="0"/>
        <w:jc w:val="both"/>
        <w:rPr>
          <w:color w:val="000000"/>
          <w:sz w:val="24"/>
          <w:szCs w:val="24"/>
        </w:rPr>
      </w:pPr>
      <w:r w:rsidRPr="007A2C13">
        <w:rPr>
          <w:color w:val="000000"/>
          <w:sz w:val="24"/>
          <w:szCs w:val="24"/>
        </w:rPr>
        <w:t>проводить рекультивацию нарушенных земель.</w:t>
      </w:r>
    </w:p>
    <w:p w:rsidR="006E50E9" w:rsidRPr="007A2C13" w:rsidRDefault="003B2A1C" w:rsidP="001F7D51">
      <w:pPr>
        <w:pStyle w:val="af3"/>
        <w:numPr>
          <w:ilvl w:val="3"/>
          <w:numId w:val="205"/>
        </w:numPr>
        <w:spacing w:after="200" w:line="240" w:lineRule="auto"/>
        <w:ind w:left="0" w:firstLine="706"/>
        <w:contextualSpacing w:val="0"/>
        <w:jc w:val="both"/>
        <w:rPr>
          <w:color w:val="000000"/>
          <w:sz w:val="24"/>
          <w:szCs w:val="24"/>
        </w:rPr>
      </w:pPr>
      <w:r w:rsidRPr="007A2C13">
        <w:rPr>
          <w:color w:val="000000"/>
          <w:sz w:val="24"/>
          <w:szCs w:val="24"/>
        </w:rPr>
        <w:t>При проведении операций по недропользованию, выполнении строительных и других работ, связанных с нарушением земель з</w:t>
      </w:r>
      <w:r w:rsidR="006E50E9" w:rsidRPr="007A2C13">
        <w:rPr>
          <w:color w:val="000000"/>
          <w:sz w:val="24"/>
          <w:szCs w:val="24"/>
        </w:rPr>
        <w:t>апрещаются:</w:t>
      </w:r>
    </w:p>
    <w:p w:rsidR="006E50E9" w:rsidRPr="007A2C13" w:rsidRDefault="006E50E9" w:rsidP="001F7D51">
      <w:pPr>
        <w:pStyle w:val="af3"/>
        <w:numPr>
          <w:ilvl w:val="0"/>
          <w:numId w:val="243"/>
        </w:numPr>
        <w:spacing w:after="200" w:line="240" w:lineRule="auto"/>
        <w:ind w:left="0" w:firstLine="706"/>
        <w:contextualSpacing w:val="0"/>
        <w:jc w:val="both"/>
        <w:rPr>
          <w:color w:val="000000"/>
          <w:sz w:val="24"/>
          <w:szCs w:val="24"/>
        </w:rPr>
      </w:pPr>
      <w:r w:rsidRPr="007A2C13">
        <w:rPr>
          <w:color w:val="000000"/>
          <w:sz w:val="24"/>
          <w:szCs w:val="24"/>
        </w:rPr>
        <w:t>нарушение растительного покрова и почвенного слоя за пределами земельных участков</w:t>
      </w:r>
      <w:r w:rsidR="003B2A1C" w:rsidRPr="007A2C13">
        <w:rPr>
          <w:color w:val="000000"/>
          <w:sz w:val="24"/>
          <w:szCs w:val="24"/>
        </w:rPr>
        <w:t xml:space="preserve"> (земель)</w:t>
      </w:r>
      <w:r w:rsidRPr="007A2C13">
        <w:rPr>
          <w:color w:val="000000"/>
          <w:sz w:val="24"/>
          <w:szCs w:val="24"/>
        </w:rPr>
        <w:t xml:space="preserve">, отведенных </w:t>
      </w:r>
      <w:r w:rsidR="00932A5C" w:rsidRPr="007A2C13">
        <w:rPr>
          <w:color w:val="000000"/>
          <w:sz w:val="24"/>
          <w:szCs w:val="24"/>
        </w:rPr>
        <w:t xml:space="preserve">в соответствии с законодательством Республики Казахстан </w:t>
      </w:r>
      <w:r w:rsidR="002D5B5D" w:rsidRPr="007A2C13">
        <w:rPr>
          <w:color w:val="000000"/>
          <w:sz w:val="24"/>
          <w:szCs w:val="24"/>
        </w:rPr>
        <w:t>под проведение</w:t>
      </w:r>
      <w:r w:rsidR="00932A5C" w:rsidRPr="007A2C13">
        <w:rPr>
          <w:color w:val="000000"/>
          <w:sz w:val="24"/>
          <w:szCs w:val="24"/>
        </w:rPr>
        <w:t xml:space="preserve"> операций по недропользованию, выполнени</w:t>
      </w:r>
      <w:r w:rsidR="007136B3" w:rsidRPr="007A2C13">
        <w:rPr>
          <w:color w:val="000000"/>
          <w:sz w:val="24"/>
          <w:szCs w:val="24"/>
        </w:rPr>
        <w:t>е</w:t>
      </w:r>
      <w:r w:rsidR="00932A5C" w:rsidRPr="007A2C13">
        <w:rPr>
          <w:color w:val="000000"/>
          <w:sz w:val="24"/>
          <w:szCs w:val="24"/>
        </w:rPr>
        <w:t xml:space="preserve"> строительных и других </w:t>
      </w:r>
      <w:r w:rsidR="00D05145" w:rsidRPr="007A2C13">
        <w:rPr>
          <w:color w:val="000000"/>
          <w:sz w:val="24"/>
          <w:szCs w:val="24"/>
        </w:rPr>
        <w:t xml:space="preserve">соответствующих </w:t>
      </w:r>
      <w:r w:rsidR="00932A5C" w:rsidRPr="007A2C13">
        <w:rPr>
          <w:color w:val="000000"/>
          <w:sz w:val="24"/>
          <w:szCs w:val="24"/>
        </w:rPr>
        <w:t>работ</w:t>
      </w:r>
      <w:r w:rsidRPr="007A2C13">
        <w:rPr>
          <w:color w:val="000000"/>
          <w:sz w:val="24"/>
          <w:szCs w:val="24"/>
        </w:rPr>
        <w:t>;</w:t>
      </w:r>
    </w:p>
    <w:p w:rsidR="006E50E9" w:rsidRPr="007A2C13" w:rsidRDefault="006E50E9" w:rsidP="001F7D51">
      <w:pPr>
        <w:pStyle w:val="af3"/>
        <w:numPr>
          <w:ilvl w:val="0"/>
          <w:numId w:val="243"/>
        </w:numPr>
        <w:spacing w:after="200" w:line="240" w:lineRule="auto"/>
        <w:ind w:left="0" w:firstLine="706"/>
        <w:contextualSpacing w:val="0"/>
        <w:jc w:val="both"/>
        <w:rPr>
          <w:color w:val="000000"/>
          <w:sz w:val="24"/>
          <w:szCs w:val="24"/>
        </w:rPr>
      </w:pPr>
      <w:r w:rsidRPr="007A2C13">
        <w:rPr>
          <w:color w:val="000000"/>
          <w:sz w:val="24"/>
          <w:szCs w:val="24"/>
        </w:rPr>
        <w:t xml:space="preserve">снятия плодородного слоя почвы в целях продажи или передачи его </w:t>
      </w:r>
      <w:r w:rsidR="00D05145" w:rsidRPr="007A2C13">
        <w:rPr>
          <w:color w:val="000000"/>
          <w:sz w:val="24"/>
          <w:szCs w:val="24"/>
        </w:rPr>
        <w:t xml:space="preserve">в собственность </w:t>
      </w:r>
      <w:r w:rsidRPr="007A2C13">
        <w:rPr>
          <w:color w:val="000000"/>
          <w:sz w:val="24"/>
          <w:szCs w:val="24"/>
        </w:rPr>
        <w:t>другим лицам</w:t>
      </w:r>
      <w:r w:rsidR="00D05145" w:rsidRPr="007A2C13">
        <w:rPr>
          <w:color w:val="000000"/>
          <w:sz w:val="24"/>
          <w:szCs w:val="24"/>
        </w:rPr>
        <w:t>.</w:t>
      </w:r>
    </w:p>
    <w:p w:rsidR="00941198" w:rsidRPr="007A2C13" w:rsidRDefault="00941198" w:rsidP="001F7D51">
      <w:pPr>
        <w:pStyle w:val="af3"/>
        <w:numPr>
          <w:ilvl w:val="3"/>
          <w:numId w:val="205"/>
        </w:numPr>
        <w:spacing w:after="200" w:line="240" w:lineRule="auto"/>
        <w:ind w:left="0" w:firstLine="706"/>
        <w:contextualSpacing w:val="0"/>
        <w:jc w:val="both"/>
        <w:rPr>
          <w:color w:val="000000"/>
          <w:sz w:val="24"/>
          <w:szCs w:val="24"/>
        </w:rPr>
      </w:pPr>
      <w:r w:rsidRPr="007A2C13">
        <w:rPr>
          <w:color w:val="000000"/>
          <w:sz w:val="24"/>
          <w:szCs w:val="24"/>
        </w:rPr>
        <w:t>При выборе направления рекультивации нарушенных земель должны быть учтены:</w:t>
      </w:r>
    </w:p>
    <w:p w:rsidR="00941198" w:rsidRPr="007A2C13" w:rsidRDefault="00941198" w:rsidP="001F7D51">
      <w:pPr>
        <w:pStyle w:val="af3"/>
        <w:numPr>
          <w:ilvl w:val="2"/>
          <w:numId w:val="238"/>
        </w:numPr>
        <w:spacing w:after="200" w:line="240" w:lineRule="auto"/>
        <w:ind w:left="0" w:firstLine="706"/>
        <w:contextualSpacing w:val="0"/>
        <w:jc w:val="both"/>
        <w:rPr>
          <w:color w:val="000000"/>
          <w:sz w:val="24"/>
          <w:szCs w:val="24"/>
        </w:rPr>
      </w:pPr>
      <w:r w:rsidRPr="007A2C13">
        <w:rPr>
          <w:color w:val="000000"/>
          <w:sz w:val="24"/>
          <w:szCs w:val="24"/>
        </w:rPr>
        <w:t xml:space="preserve">характер нарушения поверхности </w:t>
      </w:r>
      <w:r w:rsidR="00E008E4" w:rsidRPr="007A2C13">
        <w:rPr>
          <w:color w:val="000000"/>
          <w:sz w:val="24"/>
          <w:szCs w:val="24"/>
        </w:rPr>
        <w:t>земель</w:t>
      </w:r>
      <w:r w:rsidRPr="007A2C13">
        <w:rPr>
          <w:color w:val="000000"/>
          <w:sz w:val="24"/>
          <w:szCs w:val="24"/>
        </w:rPr>
        <w:t>;</w:t>
      </w:r>
    </w:p>
    <w:p w:rsidR="00E008E4" w:rsidRPr="007A2C13" w:rsidRDefault="00941198" w:rsidP="001F7D51">
      <w:pPr>
        <w:pStyle w:val="af3"/>
        <w:numPr>
          <w:ilvl w:val="2"/>
          <w:numId w:val="238"/>
        </w:numPr>
        <w:spacing w:after="200" w:line="240" w:lineRule="auto"/>
        <w:ind w:left="0" w:firstLine="706"/>
        <w:contextualSpacing w:val="0"/>
        <w:jc w:val="both"/>
        <w:rPr>
          <w:color w:val="000000"/>
          <w:sz w:val="24"/>
          <w:szCs w:val="24"/>
        </w:rPr>
      </w:pPr>
      <w:r w:rsidRPr="007A2C13">
        <w:rPr>
          <w:color w:val="000000"/>
          <w:sz w:val="24"/>
          <w:szCs w:val="24"/>
        </w:rPr>
        <w:t>природные и физико-географические условия района расположения объекта;</w:t>
      </w:r>
    </w:p>
    <w:p w:rsidR="00E008E4" w:rsidRPr="007A2C13" w:rsidRDefault="00941198" w:rsidP="001F7D51">
      <w:pPr>
        <w:pStyle w:val="af3"/>
        <w:numPr>
          <w:ilvl w:val="2"/>
          <w:numId w:val="238"/>
        </w:numPr>
        <w:spacing w:after="200" w:line="240" w:lineRule="auto"/>
        <w:ind w:left="0" w:firstLine="706"/>
        <w:contextualSpacing w:val="0"/>
        <w:jc w:val="both"/>
        <w:rPr>
          <w:color w:val="000000"/>
          <w:sz w:val="24"/>
          <w:szCs w:val="24"/>
        </w:rPr>
      </w:pPr>
      <w:r w:rsidRPr="007A2C13">
        <w:rPr>
          <w:color w:val="000000"/>
          <w:sz w:val="24"/>
          <w:szCs w:val="24"/>
        </w:rPr>
        <w:t>социально-экономические особенности расположения объекта с учетом перспектив развития района и требований охраны окружающей среды;</w:t>
      </w:r>
    </w:p>
    <w:p w:rsidR="00F5424D" w:rsidRPr="007A2C13" w:rsidRDefault="00941198" w:rsidP="001F7D51">
      <w:pPr>
        <w:pStyle w:val="af3"/>
        <w:numPr>
          <w:ilvl w:val="2"/>
          <w:numId w:val="238"/>
        </w:numPr>
        <w:spacing w:after="200" w:line="240" w:lineRule="auto"/>
        <w:ind w:left="0" w:firstLine="706"/>
        <w:contextualSpacing w:val="0"/>
        <w:jc w:val="both"/>
        <w:rPr>
          <w:color w:val="000000"/>
          <w:sz w:val="24"/>
          <w:szCs w:val="24"/>
        </w:rPr>
      </w:pPr>
      <w:r w:rsidRPr="007A2C13">
        <w:rPr>
          <w:color w:val="000000"/>
          <w:sz w:val="24"/>
          <w:szCs w:val="24"/>
        </w:rPr>
        <w:t>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p w:rsidR="00F5424D" w:rsidRPr="007A2C13" w:rsidRDefault="00941198" w:rsidP="001F7D51">
      <w:pPr>
        <w:pStyle w:val="af3"/>
        <w:numPr>
          <w:ilvl w:val="2"/>
          <w:numId w:val="238"/>
        </w:numPr>
        <w:spacing w:after="200" w:line="240" w:lineRule="auto"/>
        <w:ind w:left="0" w:firstLine="706"/>
        <w:contextualSpacing w:val="0"/>
        <w:jc w:val="both"/>
        <w:rPr>
          <w:color w:val="000000"/>
          <w:sz w:val="24"/>
          <w:szCs w:val="24"/>
        </w:rPr>
      </w:pPr>
      <w:r w:rsidRPr="007A2C13">
        <w:rPr>
          <w:color w:val="000000"/>
          <w:sz w:val="24"/>
          <w:szCs w:val="24"/>
        </w:rPr>
        <w:t xml:space="preserve">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w:t>
      </w:r>
      <w:r w:rsidR="008416B7" w:rsidRPr="007A2C13">
        <w:rPr>
          <w:color w:val="000000"/>
          <w:sz w:val="24"/>
          <w:szCs w:val="24"/>
        </w:rPr>
        <w:t xml:space="preserve">и ландшафтов </w:t>
      </w:r>
      <w:r w:rsidRPr="007A2C13">
        <w:rPr>
          <w:color w:val="000000"/>
          <w:sz w:val="24"/>
          <w:szCs w:val="24"/>
        </w:rPr>
        <w:t>на отвалах вскрышных пород и отходов обогащения;</w:t>
      </w:r>
    </w:p>
    <w:p w:rsidR="008416B7" w:rsidRPr="007A2C13" w:rsidRDefault="00941198" w:rsidP="001F7D51">
      <w:pPr>
        <w:pStyle w:val="af3"/>
        <w:numPr>
          <w:ilvl w:val="2"/>
          <w:numId w:val="238"/>
        </w:numPr>
        <w:spacing w:after="200" w:line="240" w:lineRule="auto"/>
        <w:ind w:left="0" w:firstLine="706"/>
        <w:contextualSpacing w:val="0"/>
        <w:jc w:val="both"/>
        <w:rPr>
          <w:color w:val="000000"/>
          <w:sz w:val="24"/>
          <w:szCs w:val="24"/>
        </w:rPr>
      </w:pPr>
      <w:r w:rsidRPr="007A2C13">
        <w:rPr>
          <w:color w:val="000000"/>
          <w:sz w:val="24"/>
          <w:szCs w:val="24"/>
        </w:rPr>
        <w:t>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p w:rsidR="008416B7" w:rsidRPr="007A2C13" w:rsidRDefault="00941198" w:rsidP="001F7D51">
      <w:pPr>
        <w:pStyle w:val="af3"/>
        <w:numPr>
          <w:ilvl w:val="2"/>
          <w:numId w:val="238"/>
        </w:numPr>
        <w:spacing w:after="200" w:line="240" w:lineRule="auto"/>
        <w:ind w:left="0" w:firstLine="706"/>
        <w:contextualSpacing w:val="0"/>
        <w:jc w:val="both"/>
        <w:rPr>
          <w:color w:val="000000"/>
          <w:sz w:val="24"/>
          <w:szCs w:val="24"/>
        </w:rPr>
      </w:pPr>
      <w:r w:rsidRPr="007A2C13">
        <w:rPr>
          <w:color w:val="000000"/>
          <w:sz w:val="24"/>
          <w:szCs w:val="24"/>
        </w:rPr>
        <w:t>овраги и промоины на используемом земельном участке, которые должны быть засыпаны или выположены;</w:t>
      </w:r>
    </w:p>
    <w:p w:rsidR="00941198" w:rsidRPr="007A2C13" w:rsidRDefault="00941198" w:rsidP="001F7D51">
      <w:pPr>
        <w:pStyle w:val="af3"/>
        <w:numPr>
          <w:ilvl w:val="2"/>
          <w:numId w:val="238"/>
        </w:numPr>
        <w:spacing w:after="200" w:line="240" w:lineRule="auto"/>
        <w:ind w:left="0" w:firstLine="706"/>
        <w:contextualSpacing w:val="0"/>
        <w:jc w:val="both"/>
        <w:rPr>
          <w:color w:val="000000"/>
          <w:sz w:val="24"/>
          <w:szCs w:val="24"/>
        </w:rPr>
      </w:pPr>
      <w:r w:rsidRPr="007A2C13">
        <w:rPr>
          <w:color w:val="000000"/>
          <w:sz w:val="24"/>
          <w:szCs w:val="24"/>
        </w:rPr>
        <w:t>проведение в обязательном порядке озеленения территории.</w:t>
      </w:r>
    </w:p>
    <w:p w:rsidR="00941198" w:rsidRPr="007A2C13" w:rsidRDefault="00941198" w:rsidP="001F7D51">
      <w:pPr>
        <w:pStyle w:val="af3"/>
        <w:numPr>
          <w:ilvl w:val="3"/>
          <w:numId w:val="205"/>
        </w:numPr>
        <w:spacing w:after="200" w:line="240" w:lineRule="auto"/>
        <w:ind w:left="0" w:firstLine="706"/>
        <w:contextualSpacing w:val="0"/>
        <w:jc w:val="both"/>
        <w:rPr>
          <w:color w:val="000000"/>
          <w:sz w:val="24"/>
          <w:szCs w:val="24"/>
        </w:rPr>
      </w:pPr>
      <w:r w:rsidRPr="007A2C13">
        <w:rPr>
          <w:color w:val="000000"/>
          <w:sz w:val="24"/>
          <w:szCs w:val="24"/>
        </w:rPr>
        <w:t xml:space="preserve">В случае использования земельных участков для </w:t>
      </w:r>
      <w:r w:rsidR="0000539A" w:rsidRPr="007A2C13">
        <w:rPr>
          <w:color w:val="000000"/>
          <w:sz w:val="24"/>
          <w:szCs w:val="24"/>
        </w:rPr>
        <w:t xml:space="preserve">накопления, </w:t>
      </w:r>
      <w:r w:rsidR="00074C12" w:rsidRPr="007A2C13">
        <w:rPr>
          <w:color w:val="000000"/>
          <w:sz w:val="24"/>
          <w:szCs w:val="24"/>
        </w:rPr>
        <w:t>хранения</w:t>
      </w:r>
      <w:r w:rsidRPr="007A2C13">
        <w:rPr>
          <w:color w:val="000000"/>
          <w:sz w:val="24"/>
          <w:szCs w:val="24"/>
        </w:rPr>
        <w:t xml:space="preserve">, </w:t>
      </w:r>
      <w:r w:rsidR="002D5B5D" w:rsidRPr="007A2C13">
        <w:rPr>
          <w:color w:val="000000"/>
          <w:sz w:val="24"/>
          <w:szCs w:val="24"/>
        </w:rPr>
        <w:t>захоронения промышленных</w:t>
      </w:r>
      <w:r w:rsidRPr="007A2C13">
        <w:rPr>
          <w:color w:val="000000"/>
          <w:sz w:val="24"/>
          <w:szCs w:val="24"/>
        </w:rPr>
        <w:t xml:space="preserve"> отходов они должны отвечать следующим требованиям:</w:t>
      </w:r>
    </w:p>
    <w:p w:rsidR="00941198" w:rsidRPr="007A2C13" w:rsidRDefault="00941198" w:rsidP="001F7D51">
      <w:pPr>
        <w:pStyle w:val="af3"/>
        <w:numPr>
          <w:ilvl w:val="2"/>
          <w:numId w:val="235"/>
        </w:numPr>
        <w:spacing w:after="200" w:line="240" w:lineRule="auto"/>
        <w:ind w:left="0" w:firstLine="706"/>
        <w:contextualSpacing w:val="0"/>
        <w:jc w:val="both"/>
        <w:rPr>
          <w:color w:val="000000"/>
          <w:sz w:val="24"/>
          <w:szCs w:val="24"/>
        </w:rPr>
      </w:pPr>
      <w:r w:rsidRPr="007A2C13">
        <w:rPr>
          <w:color w:val="000000"/>
          <w:sz w:val="24"/>
          <w:szCs w:val="24"/>
        </w:rPr>
        <w:t>соответствовать санитарно-эпидемиологическим правилам и нормам проектирования, строительства и эксплуатации полигонов захоронения промышленных отходов;</w:t>
      </w:r>
    </w:p>
    <w:p w:rsidR="004664C7" w:rsidRPr="007A2C13" w:rsidRDefault="00941198" w:rsidP="001F7D51">
      <w:pPr>
        <w:pStyle w:val="af3"/>
        <w:numPr>
          <w:ilvl w:val="2"/>
          <w:numId w:val="235"/>
        </w:numPr>
        <w:spacing w:after="200" w:line="240" w:lineRule="auto"/>
        <w:ind w:left="0" w:firstLine="706"/>
        <w:contextualSpacing w:val="0"/>
        <w:jc w:val="both"/>
        <w:rPr>
          <w:color w:val="000000"/>
          <w:sz w:val="24"/>
          <w:szCs w:val="24"/>
        </w:rPr>
      </w:pPr>
      <w:r w:rsidRPr="007A2C13">
        <w:rPr>
          <w:color w:val="000000"/>
          <w:sz w:val="24"/>
          <w:szCs w:val="24"/>
        </w:rPr>
        <w:t>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p w:rsidR="00E4332C" w:rsidRPr="007A2C13" w:rsidRDefault="00941198" w:rsidP="001F7D51">
      <w:pPr>
        <w:pStyle w:val="af3"/>
        <w:numPr>
          <w:ilvl w:val="2"/>
          <w:numId w:val="235"/>
        </w:numPr>
        <w:spacing w:after="200" w:line="240" w:lineRule="auto"/>
        <w:ind w:left="0" w:firstLine="706"/>
        <w:contextualSpacing w:val="0"/>
        <w:jc w:val="both"/>
        <w:rPr>
          <w:color w:val="000000"/>
          <w:sz w:val="24"/>
          <w:szCs w:val="24"/>
        </w:rPr>
      </w:pPr>
      <w:r w:rsidRPr="007A2C13">
        <w:rPr>
          <w:color w:val="000000"/>
          <w:sz w:val="24"/>
          <w:szCs w:val="24"/>
        </w:rPr>
        <w:t>размещаться с подветренной стороны относительно населенного пункта и ниже по направлению потока подземных вод;</w:t>
      </w:r>
    </w:p>
    <w:p w:rsidR="00E4332C" w:rsidRPr="007A2C13" w:rsidRDefault="00941198" w:rsidP="001F7D51">
      <w:pPr>
        <w:pStyle w:val="af3"/>
        <w:numPr>
          <w:ilvl w:val="2"/>
          <w:numId w:val="235"/>
        </w:numPr>
        <w:spacing w:after="200" w:line="240" w:lineRule="auto"/>
        <w:ind w:left="0" w:firstLine="706"/>
        <w:contextualSpacing w:val="0"/>
        <w:jc w:val="both"/>
        <w:rPr>
          <w:color w:val="000000"/>
          <w:sz w:val="24"/>
          <w:szCs w:val="24"/>
        </w:rPr>
      </w:pPr>
      <w:r w:rsidRPr="007A2C13">
        <w:rPr>
          <w:color w:val="000000"/>
          <w:sz w:val="24"/>
          <w:szCs w:val="24"/>
        </w:rPr>
        <w:t>размещаться на местности, не затапливаемой паводковыми и ливневыми водами;</w:t>
      </w:r>
    </w:p>
    <w:p w:rsidR="00E4332C" w:rsidRPr="007A2C13" w:rsidRDefault="00941198" w:rsidP="001F7D51">
      <w:pPr>
        <w:pStyle w:val="af3"/>
        <w:numPr>
          <w:ilvl w:val="2"/>
          <w:numId w:val="235"/>
        </w:numPr>
        <w:spacing w:after="200" w:line="240" w:lineRule="auto"/>
        <w:ind w:left="0" w:firstLine="706"/>
        <w:contextualSpacing w:val="0"/>
        <w:jc w:val="both"/>
        <w:rPr>
          <w:color w:val="000000"/>
          <w:sz w:val="24"/>
          <w:szCs w:val="24"/>
        </w:rPr>
      </w:pPr>
      <w:r w:rsidRPr="007A2C13">
        <w:rPr>
          <w:color w:val="000000"/>
          <w:sz w:val="24"/>
          <w:szCs w:val="24"/>
        </w:rPr>
        <w:t>иметь инженерную противофильтрационную защиту, ограждение и озеленение по периметру, подъездные пути с твердым покрытием;</w:t>
      </w:r>
    </w:p>
    <w:p w:rsidR="00941198" w:rsidRPr="007A2C13" w:rsidRDefault="00941198" w:rsidP="001F7D51">
      <w:pPr>
        <w:pStyle w:val="af3"/>
        <w:numPr>
          <w:ilvl w:val="2"/>
          <w:numId w:val="235"/>
        </w:numPr>
        <w:spacing w:after="200" w:line="240" w:lineRule="auto"/>
        <w:ind w:left="0" w:firstLine="706"/>
        <w:contextualSpacing w:val="0"/>
        <w:jc w:val="both"/>
        <w:rPr>
          <w:color w:val="000000"/>
          <w:sz w:val="24"/>
          <w:szCs w:val="24"/>
        </w:rPr>
      </w:pPr>
      <w:r w:rsidRPr="007A2C13">
        <w:rPr>
          <w:color w:val="000000"/>
          <w:sz w:val="24"/>
          <w:szCs w:val="24"/>
        </w:rPr>
        <w:t>поверхностный и подземный сток с земельного участка не должен поступать в водные объекты.</w:t>
      </w:r>
    </w:p>
    <w:p w:rsidR="00941198" w:rsidRPr="007A2C13" w:rsidRDefault="00941198" w:rsidP="001F7D51">
      <w:pPr>
        <w:pStyle w:val="af3"/>
        <w:numPr>
          <w:ilvl w:val="3"/>
          <w:numId w:val="205"/>
        </w:numPr>
        <w:spacing w:after="200" w:line="240" w:lineRule="auto"/>
        <w:ind w:left="0" w:firstLine="706"/>
        <w:contextualSpacing w:val="0"/>
        <w:jc w:val="both"/>
        <w:rPr>
          <w:color w:val="000000"/>
          <w:sz w:val="24"/>
          <w:szCs w:val="24"/>
        </w:rPr>
      </w:pPr>
      <w:r w:rsidRPr="007A2C13">
        <w:rPr>
          <w:color w:val="000000"/>
          <w:sz w:val="24"/>
          <w:szCs w:val="24"/>
        </w:rPr>
        <w:t>Внедрение новых технологий, осуществление мероприятий по мелиорации земель и повышения плодородия почв запрещаются в случае их несоответствия экологическим</w:t>
      </w:r>
      <w:r w:rsidR="00B11D8F" w:rsidRPr="007A2C13">
        <w:rPr>
          <w:color w:val="000000"/>
          <w:sz w:val="24"/>
          <w:szCs w:val="24"/>
        </w:rPr>
        <w:t xml:space="preserve"> требованиям</w:t>
      </w:r>
      <w:r w:rsidRPr="007A2C13">
        <w:rPr>
          <w:color w:val="000000"/>
          <w:sz w:val="24"/>
          <w:szCs w:val="24"/>
        </w:rPr>
        <w:t>, санитарно-эпидемиологическим нормам и правилам</w:t>
      </w:r>
      <w:r w:rsidR="002D5B5D" w:rsidRPr="007A2C13">
        <w:rPr>
          <w:color w:val="000000"/>
          <w:sz w:val="24"/>
          <w:szCs w:val="24"/>
        </w:rPr>
        <w:t>,</w:t>
      </w:r>
      <w:r w:rsidRPr="007A2C13">
        <w:rPr>
          <w:color w:val="000000"/>
          <w:sz w:val="24"/>
          <w:szCs w:val="24"/>
        </w:rPr>
        <w:t xml:space="preserve"> иным требованиям, предусмотренным законодательством Республики Казахстан.</w:t>
      </w:r>
    </w:p>
    <w:p w:rsidR="00941198" w:rsidRPr="007A2C13" w:rsidRDefault="00941198" w:rsidP="001F7D51">
      <w:pPr>
        <w:pStyle w:val="af3"/>
        <w:numPr>
          <w:ilvl w:val="3"/>
          <w:numId w:val="205"/>
        </w:numPr>
        <w:spacing w:after="200" w:line="240" w:lineRule="auto"/>
        <w:ind w:left="0" w:firstLine="706"/>
        <w:contextualSpacing w:val="0"/>
        <w:jc w:val="both"/>
        <w:rPr>
          <w:color w:val="000000"/>
          <w:sz w:val="24"/>
          <w:szCs w:val="24"/>
        </w:rPr>
      </w:pPr>
      <w:r w:rsidRPr="007A2C13">
        <w:rPr>
          <w:color w:val="000000"/>
          <w:sz w:val="24"/>
          <w:szCs w:val="24"/>
        </w:rPr>
        <w:t xml:space="preserve">Порядок использования земель, подвергшихся радиоактивному и </w:t>
      </w:r>
      <w:r w:rsidR="00B11D8F" w:rsidRPr="007A2C13">
        <w:rPr>
          <w:color w:val="000000"/>
          <w:sz w:val="24"/>
          <w:szCs w:val="24"/>
        </w:rPr>
        <w:t xml:space="preserve">(или) </w:t>
      </w:r>
      <w:r w:rsidRPr="007A2C13">
        <w:rPr>
          <w:color w:val="000000"/>
          <w:sz w:val="24"/>
          <w:szCs w:val="24"/>
        </w:rPr>
        <w:t>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предельно допустимых уровней радиационного и химического воздействия.</w:t>
      </w:r>
    </w:p>
    <w:p w:rsidR="00941198" w:rsidRPr="007A2C13" w:rsidRDefault="00941198" w:rsidP="001F7D51">
      <w:pPr>
        <w:pStyle w:val="af3"/>
        <w:numPr>
          <w:ilvl w:val="3"/>
          <w:numId w:val="205"/>
        </w:numPr>
        <w:spacing w:after="200" w:line="240" w:lineRule="auto"/>
        <w:ind w:left="0" w:firstLine="706"/>
        <w:contextualSpacing w:val="0"/>
        <w:jc w:val="both"/>
        <w:rPr>
          <w:color w:val="000000"/>
          <w:sz w:val="24"/>
          <w:szCs w:val="24"/>
        </w:rPr>
      </w:pPr>
      <w:r w:rsidRPr="007A2C13">
        <w:rPr>
          <w:color w:val="000000"/>
          <w:sz w:val="24"/>
          <w:szCs w:val="24"/>
        </w:rPr>
        <w:t>В целях охраны земель собственники земельных участков и землепользователи обязаны проводить мероприятия по:</w:t>
      </w:r>
    </w:p>
    <w:p w:rsidR="00320193" w:rsidRPr="007A2C13" w:rsidRDefault="00941198" w:rsidP="001F7D51">
      <w:pPr>
        <w:pStyle w:val="af3"/>
        <w:numPr>
          <w:ilvl w:val="2"/>
          <w:numId w:val="234"/>
        </w:numPr>
        <w:spacing w:after="200" w:line="240" w:lineRule="auto"/>
        <w:ind w:left="0" w:firstLine="706"/>
        <w:contextualSpacing w:val="0"/>
        <w:jc w:val="both"/>
        <w:rPr>
          <w:color w:val="000000"/>
          <w:sz w:val="24"/>
          <w:szCs w:val="24"/>
        </w:rPr>
      </w:pPr>
      <w:r w:rsidRPr="007A2C13">
        <w:rPr>
          <w:color w:val="000000"/>
          <w:sz w:val="24"/>
          <w:szCs w:val="24"/>
        </w:rPr>
        <w:t xml:space="preserve">защите земель от водной и ветровой эрозии, селей, </w:t>
      </w:r>
      <w:r w:rsidR="00A510B2" w:rsidRPr="007A2C13">
        <w:rPr>
          <w:color w:val="000000"/>
          <w:sz w:val="24"/>
          <w:szCs w:val="24"/>
        </w:rPr>
        <w:t xml:space="preserve">оползней, </w:t>
      </w:r>
      <w:r w:rsidRPr="007A2C13">
        <w:rPr>
          <w:color w:val="000000"/>
          <w:sz w:val="24"/>
          <w:szCs w:val="24"/>
        </w:rPr>
        <w:t xml:space="preserve">подтопления, </w:t>
      </w:r>
      <w:r w:rsidR="008B4577" w:rsidRPr="007A2C13">
        <w:rPr>
          <w:color w:val="000000"/>
          <w:sz w:val="24"/>
          <w:szCs w:val="24"/>
        </w:rPr>
        <w:t xml:space="preserve">затопления, </w:t>
      </w:r>
      <w:r w:rsidRPr="007A2C13">
        <w:rPr>
          <w:color w:val="000000"/>
          <w:sz w:val="24"/>
          <w:szCs w:val="24"/>
        </w:rPr>
        <w:t>заболачивания, вторичного засоления, иссушения, уплотнения, загрязнения радиоактивными и химическими веществами, захламления, биогенного</w:t>
      </w:r>
      <w:r w:rsidR="00BE5782" w:rsidRPr="007A2C13">
        <w:rPr>
          <w:color w:val="000000"/>
          <w:sz w:val="24"/>
          <w:szCs w:val="24"/>
        </w:rPr>
        <w:t xml:space="preserve"> загрязнения</w:t>
      </w:r>
      <w:r w:rsidRPr="007A2C13">
        <w:rPr>
          <w:color w:val="000000"/>
          <w:sz w:val="24"/>
          <w:szCs w:val="24"/>
        </w:rPr>
        <w:t>, а также других негативных воздействий;</w:t>
      </w:r>
    </w:p>
    <w:p w:rsidR="00BE5782" w:rsidRPr="007A2C13" w:rsidRDefault="00320193" w:rsidP="001F7D51">
      <w:pPr>
        <w:pStyle w:val="af3"/>
        <w:numPr>
          <w:ilvl w:val="2"/>
          <w:numId w:val="234"/>
        </w:numPr>
        <w:spacing w:after="200" w:line="240" w:lineRule="auto"/>
        <w:ind w:left="0" w:firstLine="706"/>
        <w:contextualSpacing w:val="0"/>
        <w:jc w:val="both"/>
        <w:rPr>
          <w:color w:val="000000"/>
          <w:sz w:val="24"/>
          <w:szCs w:val="24"/>
        </w:rPr>
      </w:pPr>
      <w:r w:rsidRPr="007A2C13">
        <w:rPr>
          <w:color w:val="000000"/>
          <w:sz w:val="24"/>
          <w:szCs w:val="24"/>
        </w:rPr>
        <w:t>защите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r w:rsidR="00941198" w:rsidRPr="007A2C13">
        <w:rPr>
          <w:color w:val="000000"/>
          <w:sz w:val="24"/>
          <w:szCs w:val="24"/>
        </w:rPr>
        <w:t>;</w:t>
      </w:r>
    </w:p>
    <w:p w:rsidR="000C3791" w:rsidRPr="007A2C13" w:rsidRDefault="00941198" w:rsidP="001F7D51">
      <w:pPr>
        <w:pStyle w:val="af3"/>
        <w:numPr>
          <w:ilvl w:val="2"/>
          <w:numId w:val="234"/>
        </w:numPr>
        <w:spacing w:after="200" w:line="240" w:lineRule="auto"/>
        <w:ind w:left="0" w:firstLine="706"/>
        <w:contextualSpacing w:val="0"/>
        <w:jc w:val="both"/>
        <w:rPr>
          <w:color w:val="000000"/>
          <w:sz w:val="24"/>
          <w:szCs w:val="24"/>
        </w:rPr>
      </w:pPr>
      <w:r w:rsidRPr="007A2C13">
        <w:rPr>
          <w:color w:val="000000"/>
          <w:sz w:val="24"/>
          <w:szCs w:val="24"/>
        </w:rPr>
        <w:t>ликвидации последствий загрязнения, в том числе биогенного, и захламления;</w:t>
      </w:r>
    </w:p>
    <w:p w:rsidR="000C3791" w:rsidRPr="007A2C13" w:rsidRDefault="00941198" w:rsidP="001F7D51">
      <w:pPr>
        <w:pStyle w:val="af3"/>
        <w:numPr>
          <w:ilvl w:val="2"/>
          <w:numId w:val="234"/>
        </w:numPr>
        <w:spacing w:after="200" w:line="240" w:lineRule="auto"/>
        <w:ind w:left="0" w:firstLine="706"/>
        <w:contextualSpacing w:val="0"/>
        <w:jc w:val="both"/>
        <w:rPr>
          <w:color w:val="000000"/>
          <w:sz w:val="24"/>
          <w:szCs w:val="24"/>
        </w:rPr>
      </w:pPr>
      <w:r w:rsidRPr="007A2C13">
        <w:rPr>
          <w:color w:val="000000"/>
          <w:sz w:val="24"/>
          <w:szCs w:val="24"/>
        </w:rPr>
        <w:t>сохранению достигнутого уровня мелиорации;</w:t>
      </w:r>
    </w:p>
    <w:p w:rsidR="00941198" w:rsidRPr="007A2C13" w:rsidRDefault="00941198" w:rsidP="001F7D51">
      <w:pPr>
        <w:pStyle w:val="af3"/>
        <w:numPr>
          <w:ilvl w:val="2"/>
          <w:numId w:val="234"/>
        </w:numPr>
        <w:spacing w:after="200" w:line="240" w:lineRule="auto"/>
        <w:ind w:left="0" w:firstLine="706"/>
        <w:contextualSpacing w:val="0"/>
        <w:jc w:val="both"/>
        <w:rPr>
          <w:color w:val="000000"/>
          <w:sz w:val="24"/>
          <w:szCs w:val="24"/>
        </w:rPr>
      </w:pPr>
      <w:r w:rsidRPr="007A2C13">
        <w:rPr>
          <w:color w:val="000000"/>
          <w:sz w:val="24"/>
          <w:szCs w:val="24"/>
        </w:rPr>
        <w:t>рекультивации нарушенных земель, восстановлению плодородия почв, своевременному вовлечению земель в оборот.</w:t>
      </w:r>
    </w:p>
    <w:p w:rsidR="00E800F6" w:rsidRPr="007A2C13" w:rsidRDefault="00941198" w:rsidP="001F7D51">
      <w:pPr>
        <w:pStyle w:val="af3"/>
        <w:numPr>
          <w:ilvl w:val="3"/>
          <w:numId w:val="205"/>
        </w:numPr>
        <w:spacing w:after="200" w:line="240" w:lineRule="auto"/>
        <w:ind w:left="0" w:firstLine="706"/>
        <w:contextualSpacing w:val="0"/>
        <w:jc w:val="both"/>
        <w:rPr>
          <w:color w:val="000000"/>
          <w:sz w:val="24"/>
          <w:szCs w:val="24"/>
        </w:rPr>
      </w:pPr>
      <w:r w:rsidRPr="007A2C13">
        <w:rPr>
          <w:color w:val="000000"/>
          <w:sz w:val="24"/>
          <w:szCs w:val="24"/>
        </w:rPr>
        <w:t>На землях населенных пунктов запрещается использование поваренной соли для борьбы с гололедом.</w:t>
      </w:r>
    </w:p>
    <w:p w:rsidR="002E172D" w:rsidRPr="007A2C13" w:rsidRDefault="002E172D"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1186" w:name="_Toc13667469"/>
      <w:bookmarkStart w:id="1187" w:name="_Toc23246048"/>
      <w:r w:rsidRPr="007A2C13">
        <w:rPr>
          <w:rFonts w:ascii="Times New Roman" w:hAnsi="Times New Roman"/>
          <w:color w:val="000000"/>
          <w:sz w:val="24"/>
          <w:szCs w:val="24"/>
        </w:rPr>
        <w:t>Охрана природы</w:t>
      </w:r>
      <w:bookmarkEnd w:id="1186"/>
      <w:bookmarkEnd w:id="1187"/>
    </w:p>
    <w:p w:rsidR="00B53BFC" w:rsidRPr="007A2C13" w:rsidRDefault="00C27D75"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188" w:name="_Toc13667470"/>
      <w:bookmarkStart w:id="1189" w:name="_Toc23246049"/>
      <w:r w:rsidRPr="007A2C13">
        <w:rPr>
          <w:rFonts w:ascii="Times New Roman" w:hAnsi="Times New Roman"/>
          <w:color w:val="000000"/>
          <w:sz w:val="24"/>
          <w:szCs w:val="24"/>
        </w:rPr>
        <w:t>Общие положения</w:t>
      </w:r>
      <w:bookmarkStart w:id="1190" w:name="443423833"/>
      <w:bookmarkStart w:id="1191" w:name="443423834"/>
      <w:bookmarkEnd w:id="1188"/>
      <w:bookmarkEnd w:id="1189"/>
      <w:bookmarkEnd w:id="1190"/>
    </w:p>
    <w:p w:rsidR="00484A9F" w:rsidRPr="007A2C13" w:rsidRDefault="00484A9F" w:rsidP="00E320C8">
      <w:pPr>
        <w:pStyle w:val="4"/>
        <w:numPr>
          <w:ilvl w:val="0"/>
          <w:numId w:val="10"/>
        </w:numPr>
        <w:spacing w:before="0" w:line="240" w:lineRule="auto"/>
        <w:ind w:left="0" w:firstLine="706"/>
        <w:jc w:val="both"/>
        <w:rPr>
          <w:rFonts w:ascii="Times New Roman" w:hAnsi="Times New Roman"/>
          <w:i w:val="0"/>
          <w:color w:val="000000"/>
          <w:sz w:val="24"/>
          <w:szCs w:val="24"/>
        </w:rPr>
      </w:pPr>
      <w:bookmarkStart w:id="1192" w:name="_Toc13667471"/>
      <w:bookmarkStart w:id="1193" w:name="_Toc23246050"/>
      <w:bookmarkStart w:id="1194" w:name="443423883"/>
      <w:bookmarkStart w:id="1195" w:name="1843813581"/>
      <w:bookmarkEnd w:id="1191"/>
      <w:r w:rsidRPr="007A2C13">
        <w:rPr>
          <w:rFonts w:ascii="Times New Roman" w:hAnsi="Times New Roman"/>
          <w:i w:val="0"/>
          <w:color w:val="000000"/>
          <w:sz w:val="24"/>
          <w:szCs w:val="24"/>
        </w:rPr>
        <w:t>Общие положения</w:t>
      </w:r>
      <w:bookmarkEnd w:id="1192"/>
      <w:bookmarkEnd w:id="1193"/>
    </w:p>
    <w:p w:rsidR="006366C1" w:rsidRPr="007A2C13" w:rsidRDefault="006366C1" w:rsidP="001F7D51">
      <w:pPr>
        <w:pStyle w:val="af3"/>
        <w:numPr>
          <w:ilvl w:val="3"/>
          <w:numId w:val="234"/>
        </w:numPr>
        <w:spacing w:after="200" w:line="240" w:lineRule="auto"/>
        <w:ind w:left="0" w:firstLine="706"/>
        <w:contextualSpacing w:val="0"/>
        <w:jc w:val="both"/>
        <w:rPr>
          <w:color w:val="000000"/>
          <w:sz w:val="24"/>
          <w:szCs w:val="24"/>
        </w:rPr>
      </w:pPr>
      <w:r w:rsidRPr="007A2C13">
        <w:rPr>
          <w:color w:val="000000"/>
          <w:sz w:val="24"/>
          <w:szCs w:val="24"/>
        </w:rPr>
        <w:t xml:space="preserve">Биологическое разнообразие(биоразнообразие) означает вариабельность живых организмов из всех источников, включая, среди прочего, наземные, морские и </w:t>
      </w:r>
      <w:r w:rsidR="002D5B5D" w:rsidRPr="007A2C13">
        <w:rPr>
          <w:color w:val="000000"/>
          <w:sz w:val="24"/>
          <w:szCs w:val="24"/>
        </w:rPr>
        <w:t>иные водные экосистемы,</w:t>
      </w:r>
      <w:r w:rsidRPr="007A2C13">
        <w:rPr>
          <w:color w:val="000000"/>
          <w:sz w:val="24"/>
          <w:szCs w:val="24"/>
        </w:rPr>
        <w:t xml:space="preserve"> и экологические комплексы, частью которых они являются, и включает в себя разнообразие в рамках вида, между видами и разнообразие экосистем.</w:t>
      </w:r>
    </w:p>
    <w:p w:rsidR="00484A9F" w:rsidRPr="007A2C13" w:rsidRDefault="000E5422" w:rsidP="001F7D51">
      <w:pPr>
        <w:pStyle w:val="af3"/>
        <w:numPr>
          <w:ilvl w:val="3"/>
          <w:numId w:val="234"/>
        </w:numPr>
        <w:spacing w:after="200" w:line="240" w:lineRule="auto"/>
        <w:ind w:left="0" w:firstLine="706"/>
        <w:contextualSpacing w:val="0"/>
        <w:jc w:val="both"/>
        <w:rPr>
          <w:rFonts w:eastAsia="Times New Roman"/>
          <w:color w:val="000000"/>
          <w:sz w:val="24"/>
          <w:szCs w:val="24"/>
        </w:rPr>
      </w:pPr>
      <w:bookmarkStart w:id="1196" w:name="443423918"/>
      <w:r w:rsidRPr="007A2C13">
        <w:rPr>
          <w:color w:val="000000"/>
          <w:sz w:val="24"/>
          <w:szCs w:val="24"/>
        </w:rPr>
        <w:t>Под э</w:t>
      </w:r>
      <w:r w:rsidR="00484A9F" w:rsidRPr="007A2C13">
        <w:rPr>
          <w:color w:val="000000"/>
          <w:sz w:val="24"/>
          <w:szCs w:val="24"/>
        </w:rPr>
        <w:t>кологическ</w:t>
      </w:r>
      <w:r w:rsidRPr="007A2C13">
        <w:rPr>
          <w:color w:val="000000"/>
          <w:sz w:val="24"/>
          <w:szCs w:val="24"/>
        </w:rPr>
        <w:t>ой</w:t>
      </w:r>
      <w:r w:rsidR="00484A9F" w:rsidRPr="007A2C13">
        <w:rPr>
          <w:color w:val="000000"/>
          <w:sz w:val="24"/>
          <w:szCs w:val="24"/>
        </w:rPr>
        <w:t xml:space="preserve"> систем</w:t>
      </w:r>
      <w:r w:rsidRPr="007A2C13">
        <w:rPr>
          <w:color w:val="000000"/>
          <w:sz w:val="24"/>
          <w:szCs w:val="24"/>
        </w:rPr>
        <w:t>ой</w:t>
      </w:r>
      <w:r w:rsidR="00484A9F" w:rsidRPr="007A2C13">
        <w:rPr>
          <w:color w:val="000000"/>
          <w:sz w:val="24"/>
          <w:szCs w:val="24"/>
        </w:rPr>
        <w:t xml:space="preserve"> (экосистем</w:t>
      </w:r>
      <w:r w:rsidRPr="007A2C13">
        <w:rPr>
          <w:color w:val="000000"/>
          <w:sz w:val="24"/>
          <w:szCs w:val="24"/>
        </w:rPr>
        <w:t>ой</w:t>
      </w:r>
      <w:r w:rsidR="00484A9F" w:rsidRPr="007A2C13">
        <w:rPr>
          <w:color w:val="000000"/>
          <w:sz w:val="24"/>
          <w:szCs w:val="24"/>
        </w:rPr>
        <w:t xml:space="preserve">) </w:t>
      </w:r>
      <w:r w:rsidRPr="007A2C13">
        <w:rPr>
          <w:color w:val="000000"/>
          <w:sz w:val="24"/>
          <w:szCs w:val="24"/>
        </w:rPr>
        <w:t xml:space="preserve">понимается </w:t>
      </w:r>
      <w:r w:rsidR="00484A9F" w:rsidRPr="007A2C13">
        <w:rPr>
          <w:color w:val="000000"/>
          <w:sz w:val="24"/>
          <w:szCs w:val="24"/>
        </w:rPr>
        <w:t>являющийся</w:t>
      </w:r>
      <w:r w:rsidR="00484A9F" w:rsidRPr="007A2C13">
        <w:rPr>
          <w:rFonts w:eastAsia="Times New Roman"/>
          <w:color w:val="000000"/>
          <w:sz w:val="24"/>
          <w:szCs w:val="24"/>
        </w:rPr>
        <w:t xml:space="preserve"> объективно существующей частью природной среды</w:t>
      </w:r>
      <w:r w:rsidR="00484A9F" w:rsidRPr="007A2C13">
        <w:rPr>
          <w:color w:val="000000"/>
          <w:sz w:val="24"/>
          <w:szCs w:val="24"/>
        </w:rPr>
        <w:t xml:space="preserve"> динамичный комплекс сообществ растений, животных и иных организмов, неживой среды их обитания, взаимодействующих как единое функциональное целое</w:t>
      </w:r>
      <w:r w:rsidR="00484A9F" w:rsidRPr="007A2C13">
        <w:rPr>
          <w:rFonts w:eastAsia="Times New Roman"/>
          <w:color w:val="000000"/>
          <w:sz w:val="24"/>
          <w:szCs w:val="24"/>
        </w:rPr>
        <w:t xml:space="preserve"> и связанных между собой обменом веществом и энергией</w:t>
      </w:r>
      <w:r w:rsidR="00484A9F" w:rsidRPr="007A2C13">
        <w:rPr>
          <w:color w:val="000000"/>
          <w:sz w:val="24"/>
          <w:szCs w:val="24"/>
        </w:rPr>
        <w:t>, который</w:t>
      </w:r>
      <w:r w:rsidR="00484A9F" w:rsidRPr="007A2C13">
        <w:rPr>
          <w:rFonts w:eastAsia="Times New Roman"/>
          <w:color w:val="000000"/>
          <w:sz w:val="24"/>
          <w:szCs w:val="24"/>
        </w:rPr>
        <w:t xml:space="preserve"> имеет пространственно-территориальные границы.</w:t>
      </w:r>
    </w:p>
    <w:p w:rsidR="00484A9F" w:rsidRPr="007A2C13" w:rsidRDefault="000E5422" w:rsidP="00E320C8">
      <w:pPr>
        <w:pStyle w:val="af3"/>
        <w:spacing w:after="200" w:line="240" w:lineRule="auto"/>
        <w:ind w:left="0" w:firstLine="706"/>
        <w:contextualSpacing w:val="0"/>
        <w:jc w:val="both"/>
        <w:rPr>
          <w:color w:val="000000"/>
          <w:sz w:val="24"/>
          <w:szCs w:val="24"/>
        </w:rPr>
      </w:pPr>
      <w:r w:rsidRPr="007A2C13">
        <w:rPr>
          <w:color w:val="000000"/>
          <w:sz w:val="24"/>
          <w:szCs w:val="24"/>
        </w:rPr>
        <w:t>Под с</w:t>
      </w:r>
      <w:r w:rsidR="00484A9F" w:rsidRPr="007A2C13">
        <w:rPr>
          <w:color w:val="000000"/>
          <w:sz w:val="24"/>
          <w:szCs w:val="24"/>
        </w:rPr>
        <w:t>ред</w:t>
      </w:r>
      <w:r w:rsidRPr="007A2C13">
        <w:rPr>
          <w:color w:val="000000"/>
          <w:sz w:val="24"/>
          <w:szCs w:val="24"/>
        </w:rPr>
        <w:t>ой</w:t>
      </w:r>
      <w:r w:rsidR="00484A9F" w:rsidRPr="007A2C13">
        <w:rPr>
          <w:color w:val="000000"/>
          <w:sz w:val="24"/>
          <w:szCs w:val="24"/>
        </w:rPr>
        <w:t xml:space="preserve"> обитания </w:t>
      </w:r>
      <w:r w:rsidRPr="007A2C13">
        <w:rPr>
          <w:color w:val="000000"/>
          <w:sz w:val="24"/>
          <w:szCs w:val="24"/>
        </w:rPr>
        <w:t xml:space="preserve">понимается </w:t>
      </w:r>
      <w:r w:rsidR="00484A9F" w:rsidRPr="007A2C13">
        <w:rPr>
          <w:color w:val="000000"/>
          <w:sz w:val="24"/>
          <w:szCs w:val="24"/>
        </w:rPr>
        <w:t xml:space="preserve">тип местности или место естественного обитания того или иного организма или популяции. </w:t>
      </w:r>
      <w:bookmarkEnd w:id="1196"/>
    </w:p>
    <w:p w:rsidR="000E5422" w:rsidRPr="007A2C13" w:rsidRDefault="000E5422" w:rsidP="001F7D51">
      <w:pPr>
        <w:pStyle w:val="af3"/>
        <w:numPr>
          <w:ilvl w:val="3"/>
          <w:numId w:val="234"/>
        </w:numPr>
        <w:spacing w:after="200" w:line="240" w:lineRule="auto"/>
        <w:ind w:left="0" w:firstLine="706"/>
        <w:contextualSpacing w:val="0"/>
        <w:jc w:val="both"/>
        <w:rPr>
          <w:color w:val="000000"/>
          <w:sz w:val="24"/>
          <w:szCs w:val="24"/>
        </w:rPr>
      </w:pPr>
      <w:r w:rsidRPr="007A2C13">
        <w:rPr>
          <w:rFonts w:eastAsia="Times New Roman"/>
          <w:color w:val="000000"/>
          <w:sz w:val="24"/>
          <w:szCs w:val="24"/>
        </w:rPr>
        <w:t>Под п</w:t>
      </w:r>
      <w:r w:rsidR="00484A9F" w:rsidRPr="007A2C13">
        <w:rPr>
          <w:rFonts w:eastAsia="Times New Roman"/>
          <w:color w:val="000000"/>
          <w:sz w:val="24"/>
          <w:szCs w:val="24"/>
        </w:rPr>
        <w:t>риродны</w:t>
      </w:r>
      <w:r w:rsidRPr="007A2C13">
        <w:rPr>
          <w:rFonts w:eastAsia="Times New Roman"/>
          <w:color w:val="000000"/>
          <w:sz w:val="24"/>
          <w:szCs w:val="24"/>
        </w:rPr>
        <w:t>м</w:t>
      </w:r>
      <w:r w:rsidR="00484A9F" w:rsidRPr="007A2C13">
        <w:rPr>
          <w:rFonts w:eastAsia="Times New Roman"/>
          <w:color w:val="000000"/>
          <w:sz w:val="24"/>
          <w:szCs w:val="24"/>
        </w:rPr>
        <w:t xml:space="preserve"> ландшафт</w:t>
      </w:r>
      <w:r w:rsidRPr="007A2C13">
        <w:rPr>
          <w:rFonts w:eastAsia="Times New Roman"/>
          <w:color w:val="000000"/>
          <w:sz w:val="24"/>
          <w:szCs w:val="24"/>
        </w:rPr>
        <w:t xml:space="preserve">ом понимается </w:t>
      </w:r>
      <w:r w:rsidR="00484A9F" w:rsidRPr="007A2C13">
        <w:rPr>
          <w:rFonts w:eastAsia="Times New Roman"/>
          <w:color w:val="000000"/>
          <w:sz w:val="24"/>
          <w:szCs w:val="24"/>
        </w:rPr>
        <w:t>территория, которая не подверглась изменению в результате деятельности человека и характеризуется сочетанием определенных типов рельефа местности, почв, растительности, сформированных в единых климатических условиях.</w:t>
      </w:r>
    </w:p>
    <w:p w:rsidR="00484A9F" w:rsidRPr="007A2C13" w:rsidRDefault="000E5422" w:rsidP="001F7D51">
      <w:pPr>
        <w:pStyle w:val="af3"/>
        <w:numPr>
          <w:ilvl w:val="3"/>
          <w:numId w:val="234"/>
        </w:numPr>
        <w:spacing w:after="200" w:line="240" w:lineRule="auto"/>
        <w:ind w:left="0" w:firstLine="706"/>
        <w:contextualSpacing w:val="0"/>
        <w:jc w:val="both"/>
        <w:rPr>
          <w:color w:val="000000"/>
          <w:sz w:val="24"/>
          <w:szCs w:val="24"/>
        </w:rPr>
      </w:pPr>
      <w:r w:rsidRPr="007A2C13">
        <w:rPr>
          <w:color w:val="000000"/>
          <w:sz w:val="24"/>
          <w:szCs w:val="24"/>
        </w:rPr>
        <w:t>Под биологическими ресурсами понимаются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либо ценность для человечества.</w:t>
      </w:r>
    </w:p>
    <w:p w:rsidR="00484A9F" w:rsidRPr="007A2C13" w:rsidRDefault="00484A9F" w:rsidP="001F7D51">
      <w:pPr>
        <w:pStyle w:val="af3"/>
        <w:numPr>
          <w:ilvl w:val="3"/>
          <w:numId w:val="234"/>
        </w:numPr>
        <w:spacing w:after="200" w:line="240" w:lineRule="auto"/>
        <w:ind w:left="0" w:firstLine="706"/>
        <w:contextualSpacing w:val="0"/>
        <w:jc w:val="both"/>
        <w:rPr>
          <w:color w:val="000000"/>
          <w:sz w:val="24"/>
          <w:szCs w:val="24"/>
        </w:rPr>
      </w:pPr>
      <w:r w:rsidRPr="007A2C13">
        <w:rPr>
          <w:color w:val="000000"/>
          <w:sz w:val="24"/>
          <w:szCs w:val="24"/>
        </w:rPr>
        <w:t>Запрещается хозяйственная и иная деятельность, вызывающая угрозу уничтожения генетического фонда живых организмов, потерю биологического разнообразия и нарушение устойчивого функционирования экологических систем.</w:t>
      </w:r>
    </w:p>
    <w:p w:rsidR="00BF1CFA" w:rsidRPr="007A2C13" w:rsidRDefault="00C235B7"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197" w:name="_Toc13667472"/>
      <w:bookmarkStart w:id="1198" w:name="_Toc23246051"/>
      <w:r w:rsidRPr="007A2C13">
        <w:rPr>
          <w:rFonts w:ascii="Times New Roman" w:hAnsi="Times New Roman"/>
          <w:color w:val="000000"/>
          <w:sz w:val="24"/>
          <w:szCs w:val="24"/>
        </w:rPr>
        <w:t>Экологические требования при использовании животного мира</w:t>
      </w:r>
      <w:bookmarkEnd w:id="1197"/>
      <w:bookmarkEnd w:id="1198"/>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199" w:name="_Toc13667473"/>
      <w:bookmarkStart w:id="1200" w:name="_Toc23246052"/>
      <w:bookmarkStart w:id="1201" w:name="1963237702"/>
      <w:bookmarkEnd w:id="1194"/>
      <w:bookmarkEnd w:id="1195"/>
      <w:r w:rsidRPr="007A2C13">
        <w:rPr>
          <w:rFonts w:ascii="Times New Roman" w:hAnsi="Times New Roman"/>
          <w:color w:val="000000"/>
          <w:sz w:val="24"/>
          <w:szCs w:val="24"/>
        </w:rPr>
        <w:t>Экологические требования при общем пользовании животным миром</w:t>
      </w:r>
      <w:bookmarkEnd w:id="1199"/>
      <w:bookmarkEnd w:id="1200"/>
    </w:p>
    <w:p w:rsidR="00DF5CCE" w:rsidRPr="007A2C13" w:rsidRDefault="00DF5CCE" w:rsidP="001F7D51">
      <w:pPr>
        <w:pStyle w:val="af3"/>
        <w:numPr>
          <w:ilvl w:val="0"/>
          <w:numId w:val="361"/>
        </w:numPr>
        <w:spacing w:after="200" w:line="240" w:lineRule="auto"/>
        <w:ind w:left="0" w:firstLine="706"/>
        <w:contextualSpacing w:val="0"/>
        <w:jc w:val="both"/>
        <w:rPr>
          <w:color w:val="000000"/>
          <w:sz w:val="24"/>
          <w:szCs w:val="24"/>
        </w:rPr>
      </w:pPr>
      <w:bookmarkStart w:id="1202" w:name="1963235309"/>
      <w:bookmarkEnd w:id="1201"/>
      <w:r w:rsidRPr="007A2C13">
        <w:rPr>
          <w:color w:val="000000"/>
          <w:sz w:val="24"/>
          <w:szCs w:val="24"/>
        </w:rPr>
        <w:t>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p w:rsidR="00C235B7" w:rsidRPr="007A2C13" w:rsidRDefault="00DF5CCE" w:rsidP="001F7D51">
      <w:pPr>
        <w:pStyle w:val="af3"/>
        <w:numPr>
          <w:ilvl w:val="0"/>
          <w:numId w:val="361"/>
        </w:numPr>
        <w:spacing w:after="200" w:line="240" w:lineRule="auto"/>
        <w:ind w:left="0" w:firstLine="706"/>
        <w:contextualSpacing w:val="0"/>
        <w:jc w:val="both"/>
        <w:rPr>
          <w:color w:val="000000"/>
          <w:sz w:val="24"/>
          <w:szCs w:val="24"/>
        </w:rPr>
      </w:pPr>
      <w:bookmarkStart w:id="1203" w:name="1963235308"/>
      <w:bookmarkEnd w:id="1202"/>
      <w:r w:rsidRPr="007A2C13">
        <w:rPr>
          <w:color w:val="000000"/>
          <w:sz w:val="24"/>
          <w:szCs w:val="24"/>
        </w:rPr>
        <w:t>В порядке общего пользования животным миром осуществляется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bookmarkStart w:id="1204" w:name="1963235307"/>
      <w:bookmarkEnd w:id="1203"/>
    </w:p>
    <w:p w:rsidR="00DF5CCE" w:rsidRPr="007A2C13" w:rsidRDefault="00DF5CCE" w:rsidP="001F7D51">
      <w:pPr>
        <w:pStyle w:val="af3"/>
        <w:numPr>
          <w:ilvl w:val="0"/>
          <w:numId w:val="361"/>
        </w:numPr>
        <w:spacing w:after="200" w:line="240" w:lineRule="auto"/>
        <w:ind w:left="0" w:firstLine="706"/>
        <w:contextualSpacing w:val="0"/>
        <w:jc w:val="both"/>
        <w:rPr>
          <w:color w:val="000000"/>
          <w:sz w:val="24"/>
          <w:szCs w:val="24"/>
        </w:rPr>
      </w:pPr>
      <w:r w:rsidRPr="007A2C13">
        <w:rPr>
          <w:color w:val="000000"/>
          <w:sz w:val="24"/>
          <w:szCs w:val="24"/>
        </w:rPr>
        <w:t>При осуществлении общего пользования животным миром запрещается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05" w:name="_Toc13667474"/>
      <w:bookmarkStart w:id="1206" w:name="_Toc23246053"/>
      <w:bookmarkStart w:id="1207" w:name="1963236272"/>
      <w:bookmarkEnd w:id="1204"/>
      <w:r w:rsidRPr="007A2C13">
        <w:rPr>
          <w:rFonts w:ascii="Times New Roman" w:hAnsi="Times New Roman"/>
          <w:color w:val="000000"/>
          <w:sz w:val="24"/>
          <w:szCs w:val="24"/>
        </w:rPr>
        <w:t xml:space="preserve">Экологические требования при </w:t>
      </w:r>
      <w:r w:rsidR="00FE345D" w:rsidRPr="007A2C13">
        <w:rPr>
          <w:rFonts w:ascii="Times New Roman" w:hAnsi="Times New Roman"/>
          <w:color w:val="000000"/>
          <w:sz w:val="24"/>
          <w:szCs w:val="24"/>
        </w:rPr>
        <w:t>осуществлении градостроительной и строительной деятельности</w:t>
      </w:r>
      <w:bookmarkEnd w:id="1205"/>
      <w:bookmarkEnd w:id="1206"/>
    </w:p>
    <w:p w:rsidR="0066611C" w:rsidRPr="007A2C13" w:rsidRDefault="00DF5CCE" w:rsidP="001F7D51">
      <w:pPr>
        <w:pStyle w:val="af3"/>
        <w:numPr>
          <w:ilvl w:val="3"/>
          <w:numId w:val="207"/>
        </w:numPr>
        <w:spacing w:after="200" w:line="240" w:lineRule="auto"/>
        <w:ind w:left="0" w:firstLine="706"/>
        <w:contextualSpacing w:val="0"/>
        <w:jc w:val="both"/>
        <w:rPr>
          <w:color w:val="000000"/>
          <w:sz w:val="24"/>
          <w:szCs w:val="24"/>
        </w:rPr>
      </w:pPr>
      <w:bookmarkStart w:id="1208" w:name="1963235306"/>
      <w:bookmarkEnd w:id="1207"/>
      <w:r w:rsidRPr="007A2C13">
        <w:rPr>
          <w:color w:val="000000"/>
          <w:sz w:val="24"/>
          <w:szCs w:val="24"/>
        </w:rPr>
        <w:t xml:space="preserve">При </w:t>
      </w:r>
      <w:r w:rsidR="00337499" w:rsidRPr="007A2C13">
        <w:rPr>
          <w:color w:val="000000"/>
          <w:sz w:val="24"/>
          <w:szCs w:val="24"/>
        </w:rPr>
        <w:t xml:space="preserve">проведении обязательной оценки воздействия на окружающую среду </w:t>
      </w:r>
      <w:r w:rsidR="007F68E9" w:rsidRPr="007A2C13">
        <w:rPr>
          <w:color w:val="000000"/>
          <w:sz w:val="24"/>
          <w:szCs w:val="24"/>
        </w:rPr>
        <w:t xml:space="preserve">или стратегической экологической оценки должно быть учтено и оценено </w:t>
      </w:r>
      <w:r w:rsidR="0066611C" w:rsidRPr="007A2C13">
        <w:rPr>
          <w:color w:val="000000"/>
          <w:sz w:val="24"/>
          <w:szCs w:val="24"/>
        </w:rPr>
        <w:t xml:space="preserve">влияние </w:t>
      </w:r>
      <w:r w:rsidR="007F68E9" w:rsidRPr="007A2C13">
        <w:rPr>
          <w:color w:val="000000"/>
          <w:sz w:val="24"/>
          <w:szCs w:val="24"/>
        </w:rPr>
        <w:t xml:space="preserve">намечаемой деятельности или разрабатываемого документа </w:t>
      </w:r>
      <w:r w:rsidR="0066611C" w:rsidRPr="007A2C13">
        <w:rPr>
          <w:color w:val="000000"/>
          <w:sz w:val="24"/>
          <w:szCs w:val="24"/>
        </w:rPr>
        <w:t>на состояние животного мира, среду обитания, пути миграции и условия размножения животных</w:t>
      </w:r>
      <w:r w:rsidR="0085085E" w:rsidRPr="007A2C13">
        <w:rPr>
          <w:color w:val="000000"/>
          <w:sz w:val="24"/>
          <w:szCs w:val="24"/>
        </w:rPr>
        <w:t xml:space="preserve">, а также </w:t>
      </w:r>
      <w:r w:rsidR="00576D75" w:rsidRPr="007A2C13">
        <w:rPr>
          <w:color w:val="000000"/>
          <w:sz w:val="24"/>
          <w:szCs w:val="24"/>
        </w:rPr>
        <w:t xml:space="preserve">определяются </w:t>
      </w:r>
      <w:r w:rsidRPr="007A2C13">
        <w:rPr>
          <w:color w:val="000000"/>
          <w:sz w:val="24"/>
          <w:szCs w:val="24"/>
        </w:rPr>
        <w:t>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w:t>
      </w:r>
      <w:bookmarkStart w:id="1209" w:name="1963236090"/>
    </w:p>
    <w:p w:rsidR="00E50B91" w:rsidRPr="007A2C13" w:rsidRDefault="0066611C" w:rsidP="001F7D51">
      <w:pPr>
        <w:pStyle w:val="af3"/>
        <w:numPr>
          <w:ilvl w:val="3"/>
          <w:numId w:val="207"/>
        </w:numPr>
        <w:spacing w:after="200" w:line="240" w:lineRule="auto"/>
        <w:ind w:left="0" w:firstLine="706"/>
        <w:contextualSpacing w:val="0"/>
        <w:jc w:val="both"/>
        <w:rPr>
          <w:color w:val="000000"/>
          <w:sz w:val="24"/>
          <w:szCs w:val="24"/>
        </w:rPr>
      </w:pPr>
      <w:r w:rsidRPr="007A2C13">
        <w:rPr>
          <w:color w:val="000000"/>
          <w:sz w:val="24"/>
          <w:szCs w:val="24"/>
        </w:rPr>
        <w:t xml:space="preserve">Запрещается введение в эксплуатацию зданий, сооружений и их комплексов без </w:t>
      </w:r>
      <w:r w:rsidR="00A22538" w:rsidRPr="007A2C13">
        <w:rPr>
          <w:color w:val="000000"/>
          <w:sz w:val="24"/>
          <w:szCs w:val="24"/>
        </w:rPr>
        <w:t xml:space="preserve">оборудования их техническими и инженерными </w:t>
      </w:r>
      <w:r w:rsidRPr="007A2C13">
        <w:rPr>
          <w:color w:val="000000"/>
          <w:sz w:val="24"/>
          <w:szCs w:val="24"/>
        </w:rPr>
        <w:t>средствами защиты животных и среды их обитания.</w:t>
      </w:r>
      <w:bookmarkStart w:id="1210" w:name="1963235304"/>
      <w:bookmarkEnd w:id="1208"/>
      <w:bookmarkEnd w:id="1209"/>
    </w:p>
    <w:p w:rsidR="00E50B91" w:rsidRPr="007A2C13" w:rsidRDefault="00DF5CCE" w:rsidP="001F7D51">
      <w:pPr>
        <w:pStyle w:val="af3"/>
        <w:numPr>
          <w:ilvl w:val="3"/>
          <w:numId w:val="207"/>
        </w:numPr>
        <w:spacing w:after="200" w:line="240" w:lineRule="auto"/>
        <w:ind w:left="0" w:firstLine="706"/>
        <w:contextualSpacing w:val="0"/>
        <w:jc w:val="both"/>
        <w:rPr>
          <w:color w:val="000000"/>
          <w:sz w:val="24"/>
          <w:szCs w:val="24"/>
        </w:rPr>
      </w:pPr>
      <w:r w:rsidRPr="007A2C13">
        <w:rPr>
          <w:color w:val="000000"/>
          <w:sz w:val="24"/>
          <w:szCs w:val="24"/>
        </w:rPr>
        <w:t xml:space="preserve">При </w:t>
      </w:r>
      <w:r w:rsidR="00E50B91" w:rsidRPr="007A2C13">
        <w:rPr>
          <w:color w:val="000000"/>
          <w:sz w:val="24"/>
          <w:szCs w:val="24"/>
        </w:rPr>
        <w:t xml:space="preserve">размещении, </w:t>
      </w:r>
      <w:r w:rsidRPr="007A2C13">
        <w:rPr>
          <w:color w:val="000000"/>
          <w:sz w:val="24"/>
          <w:szCs w:val="24"/>
        </w:rPr>
        <w:t>проектировании и строительстве железнодорожных путей, автомобильных дорог, магистральных трубопроводов, линий электропередач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животных.</w:t>
      </w:r>
      <w:bookmarkStart w:id="1211" w:name="1963236306"/>
      <w:bookmarkEnd w:id="1210"/>
    </w:p>
    <w:p w:rsidR="00501797" w:rsidRPr="007A2C13" w:rsidRDefault="00DF5CCE" w:rsidP="001F7D51">
      <w:pPr>
        <w:pStyle w:val="af3"/>
        <w:numPr>
          <w:ilvl w:val="3"/>
          <w:numId w:val="207"/>
        </w:numPr>
        <w:spacing w:after="200" w:line="240" w:lineRule="auto"/>
        <w:ind w:left="0" w:firstLine="706"/>
        <w:contextualSpacing w:val="0"/>
        <w:jc w:val="both"/>
        <w:rPr>
          <w:color w:val="000000"/>
          <w:sz w:val="24"/>
          <w:szCs w:val="24"/>
        </w:rPr>
      </w:pPr>
      <w:r w:rsidRPr="007A2C13">
        <w:rPr>
          <w:color w:val="000000"/>
          <w:sz w:val="24"/>
          <w:szCs w:val="24"/>
        </w:rPr>
        <w:t>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bookmarkStart w:id="1212" w:name="1963235303"/>
      <w:bookmarkEnd w:id="1211"/>
    </w:p>
    <w:p w:rsidR="00DF5CCE" w:rsidRPr="007A2C13" w:rsidRDefault="00501797" w:rsidP="001F7D51">
      <w:pPr>
        <w:pStyle w:val="af3"/>
        <w:numPr>
          <w:ilvl w:val="3"/>
          <w:numId w:val="207"/>
        </w:numPr>
        <w:spacing w:after="200" w:line="240" w:lineRule="auto"/>
        <w:ind w:left="0" w:firstLine="706"/>
        <w:contextualSpacing w:val="0"/>
        <w:jc w:val="both"/>
        <w:rPr>
          <w:color w:val="000000"/>
          <w:sz w:val="24"/>
          <w:szCs w:val="24"/>
        </w:rPr>
      </w:pPr>
      <w:r w:rsidRPr="007A2C13">
        <w:rPr>
          <w:color w:val="000000"/>
          <w:sz w:val="24"/>
          <w:szCs w:val="24"/>
        </w:rPr>
        <w:t>Э</w:t>
      </w:r>
      <w:r w:rsidR="00DF5CCE" w:rsidRPr="007A2C13">
        <w:rPr>
          <w:color w:val="000000"/>
          <w:sz w:val="24"/>
          <w:szCs w:val="24"/>
        </w:rPr>
        <w:t>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должны осуществляться с учетом требований охраны животного мира, интересов рыбного и охотничьего хозяйств.</w:t>
      </w:r>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13" w:name="_Toc13667475"/>
      <w:bookmarkStart w:id="1214" w:name="_Toc23246054"/>
      <w:bookmarkStart w:id="1215" w:name="1963235302"/>
      <w:bookmarkEnd w:id="1212"/>
      <w:r w:rsidRPr="007A2C13">
        <w:rPr>
          <w:rFonts w:ascii="Times New Roman" w:hAnsi="Times New Roman"/>
          <w:color w:val="000000"/>
          <w:sz w:val="24"/>
          <w:szCs w:val="24"/>
        </w:rPr>
        <w:t>Экологические требования при выкашивании тростника и выжигании сухой растительности</w:t>
      </w:r>
      <w:bookmarkEnd w:id="1213"/>
      <w:bookmarkEnd w:id="1214"/>
    </w:p>
    <w:p w:rsidR="00DF5CCE" w:rsidRPr="007A2C13" w:rsidRDefault="00DF5CCE" w:rsidP="00E320C8">
      <w:pPr>
        <w:spacing w:line="240" w:lineRule="auto"/>
        <w:ind w:firstLine="706"/>
        <w:jc w:val="both"/>
        <w:rPr>
          <w:color w:val="000000"/>
          <w:sz w:val="24"/>
          <w:szCs w:val="24"/>
        </w:rPr>
      </w:pPr>
      <w:bookmarkStart w:id="1216" w:name="1963235301"/>
      <w:bookmarkEnd w:id="1215"/>
      <w:r w:rsidRPr="007A2C13">
        <w:rPr>
          <w:color w:val="000000"/>
          <w:sz w:val="24"/>
          <w:szCs w:val="24"/>
        </w:rPr>
        <w:t xml:space="preserve">Выкашивание тростника и выжигание сухой растительности или ее остатков допускаются лишь в случае хозяйственной необходимости </w:t>
      </w:r>
      <w:r w:rsidR="0010075A" w:rsidRPr="007A2C13">
        <w:rPr>
          <w:color w:val="000000"/>
          <w:sz w:val="24"/>
          <w:szCs w:val="24"/>
        </w:rPr>
        <w:t xml:space="preserve">или при проведении аварийно-спасательных работ </w:t>
      </w:r>
      <w:r w:rsidRPr="007A2C13">
        <w:rPr>
          <w:color w:val="000000"/>
          <w:sz w:val="24"/>
          <w:szCs w:val="24"/>
        </w:rPr>
        <w:t>по соответствующим разрешениям уполномоченного государственного органа в области охраны, воспроизводства и использования животного мира с разработкой мероприятий по сохранности дикой фауны.</w:t>
      </w:r>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17" w:name="_Toc13667476"/>
      <w:bookmarkStart w:id="1218" w:name="_Toc23246055"/>
      <w:bookmarkStart w:id="1219" w:name="1963234700"/>
      <w:bookmarkEnd w:id="1216"/>
      <w:r w:rsidRPr="007A2C13">
        <w:rPr>
          <w:rFonts w:ascii="Times New Roman" w:hAnsi="Times New Roman"/>
          <w:color w:val="000000"/>
          <w:sz w:val="24"/>
          <w:szCs w:val="24"/>
        </w:rPr>
        <w:t>Экологические требования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w:t>
      </w:r>
      <w:bookmarkEnd w:id="1217"/>
      <w:bookmarkEnd w:id="1218"/>
    </w:p>
    <w:p w:rsidR="00DF5CCE" w:rsidRPr="007A2C13" w:rsidRDefault="00DF5CCE" w:rsidP="001F7D51">
      <w:pPr>
        <w:pStyle w:val="af3"/>
        <w:numPr>
          <w:ilvl w:val="3"/>
          <w:numId w:val="196"/>
        </w:numPr>
        <w:spacing w:after="200" w:line="240" w:lineRule="auto"/>
        <w:ind w:left="0" w:firstLine="706"/>
        <w:contextualSpacing w:val="0"/>
        <w:jc w:val="both"/>
        <w:rPr>
          <w:color w:val="000000"/>
          <w:sz w:val="24"/>
          <w:szCs w:val="24"/>
        </w:rPr>
      </w:pPr>
      <w:bookmarkStart w:id="1220" w:name="1963236030"/>
      <w:bookmarkEnd w:id="1219"/>
      <w:r w:rsidRPr="007A2C13">
        <w:rPr>
          <w:color w:val="000000"/>
          <w:sz w:val="24"/>
          <w:szCs w:val="24"/>
        </w:rPr>
        <w:t xml:space="preserve">При транспортировке, хранении и применении </w:t>
      </w:r>
      <w:r w:rsidR="00C7182F" w:rsidRPr="007A2C13">
        <w:rPr>
          <w:color w:val="000000"/>
          <w:sz w:val="24"/>
          <w:szCs w:val="24"/>
        </w:rPr>
        <w:t>средств защиты растений</w:t>
      </w:r>
      <w:r w:rsidRPr="007A2C13">
        <w:rPr>
          <w:color w:val="000000"/>
          <w:sz w:val="24"/>
          <w:szCs w:val="24"/>
        </w:rPr>
        <w:t xml:space="preserve">, </w:t>
      </w:r>
      <w:r w:rsidR="00C7182F" w:rsidRPr="007A2C13">
        <w:rPr>
          <w:color w:val="000000"/>
          <w:sz w:val="24"/>
          <w:szCs w:val="24"/>
        </w:rPr>
        <w:t>минеральных удобрений</w:t>
      </w:r>
      <w:r w:rsidRPr="007A2C13">
        <w:rPr>
          <w:color w:val="000000"/>
          <w:sz w:val="24"/>
          <w:szCs w:val="24"/>
        </w:rPr>
        <w:t xml:space="preserve"> и других препаратов, используемых в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p w:rsidR="00484B33" w:rsidRPr="007A2C13" w:rsidRDefault="00DF5CCE" w:rsidP="001F7D51">
      <w:pPr>
        <w:pStyle w:val="af3"/>
        <w:numPr>
          <w:ilvl w:val="3"/>
          <w:numId w:val="196"/>
        </w:numPr>
        <w:spacing w:after="200" w:line="240" w:lineRule="auto"/>
        <w:ind w:left="0" w:firstLine="706"/>
        <w:contextualSpacing w:val="0"/>
        <w:jc w:val="both"/>
        <w:rPr>
          <w:color w:val="000000"/>
          <w:sz w:val="24"/>
          <w:szCs w:val="24"/>
        </w:rPr>
      </w:pPr>
      <w:bookmarkStart w:id="1221" w:name="1963235300"/>
      <w:bookmarkEnd w:id="1220"/>
      <w:r w:rsidRPr="007A2C13">
        <w:rPr>
          <w:color w:val="000000"/>
          <w:sz w:val="24"/>
          <w:szCs w:val="24"/>
        </w:rPr>
        <w:t>При создании новых препаратов должны разрабатываться нормативы по их применению в окружающей среде.</w:t>
      </w:r>
      <w:bookmarkStart w:id="1222" w:name="1963235299"/>
      <w:bookmarkEnd w:id="1221"/>
    </w:p>
    <w:p w:rsidR="0075177C" w:rsidRPr="007A2C13" w:rsidRDefault="00DF5CCE" w:rsidP="001F7D51">
      <w:pPr>
        <w:pStyle w:val="af3"/>
        <w:numPr>
          <w:ilvl w:val="3"/>
          <w:numId w:val="196"/>
        </w:numPr>
        <w:spacing w:after="200" w:line="240" w:lineRule="auto"/>
        <w:ind w:left="0" w:firstLine="706"/>
        <w:contextualSpacing w:val="0"/>
        <w:jc w:val="both"/>
        <w:rPr>
          <w:color w:val="000000"/>
          <w:sz w:val="24"/>
          <w:szCs w:val="24"/>
        </w:rPr>
      </w:pPr>
      <w:r w:rsidRPr="007A2C13">
        <w:rPr>
          <w:color w:val="000000"/>
          <w:sz w:val="24"/>
          <w:szCs w:val="24"/>
        </w:rPr>
        <w:t>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w:t>
      </w:r>
      <w:r w:rsidR="002C076A" w:rsidRPr="007A2C13">
        <w:rPr>
          <w:color w:val="000000"/>
          <w:sz w:val="24"/>
          <w:szCs w:val="24"/>
        </w:rPr>
        <w:t>, ядохимикатов и других химических препаратов</w:t>
      </w:r>
      <w:r w:rsidRPr="007A2C13">
        <w:rPr>
          <w:color w:val="000000"/>
          <w:sz w:val="24"/>
          <w:szCs w:val="24"/>
        </w:rPr>
        <w:t>.</w:t>
      </w:r>
      <w:bookmarkStart w:id="1223" w:name="1963235298"/>
      <w:bookmarkEnd w:id="1222"/>
    </w:p>
    <w:p w:rsidR="0075177C" w:rsidRPr="007A2C13" w:rsidRDefault="00DF5CCE" w:rsidP="001F7D51">
      <w:pPr>
        <w:pStyle w:val="af3"/>
        <w:numPr>
          <w:ilvl w:val="3"/>
          <w:numId w:val="196"/>
        </w:numPr>
        <w:spacing w:after="200" w:line="240" w:lineRule="auto"/>
        <w:ind w:left="0" w:firstLine="706"/>
        <w:contextualSpacing w:val="0"/>
        <w:jc w:val="both"/>
        <w:rPr>
          <w:color w:val="000000"/>
          <w:sz w:val="24"/>
          <w:szCs w:val="24"/>
        </w:rPr>
      </w:pPr>
      <w:r w:rsidRPr="007A2C13">
        <w:rPr>
          <w:color w:val="000000"/>
          <w:sz w:val="24"/>
          <w:szCs w:val="24"/>
        </w:rPr>
        <w:t>Разрешается применять пестициды, которые включены в список пестицидов</w:t>
      </w:r>
      <w:r w:rsidR="002C076A" w:rsidRPr="007A2C13">
        <w:rPr>
          <w:color w:val="000000"/>
          <w:sz w:val="24"/>
          <w:szCs w:val="24"/>
        </w:rPr>
        <w:t>,утвержденный уполномоченным органом по защите растений</w:t>
      </w:r>
      <w:r w:rsidRPr="007A2C13">
        <w:rPr>
          <w:color w:val="000000"/>
          <w:sz w:val="24"/>
          <w:szCs w:val="24"/>
        </w:rPr>
        <w:t xml:space="preserve"> по согласованию с </w:t>
      </w:r>
      <w:r w:rsidR="00C7182F" w:rsidRPr="007A2C13">
        <w:rPr>
          <w:color w:val="000000"/>
          <w:sz w:val="24"/>
          <w:szCs w:val="24"/>
        </w:rPr>
        <w:t>уполномоченным органом</w:t>
      </w:r>
      <w:r w:rsidRPr="007A2C13">
        <w:rPr>
          <w:color w:val="000000"/>
          <w:sz w:val="24"/>
          <w:szCs w:val="24"/>
        </w:rPr>
        <w:t xml:space="preserve"> в области охраны окружающей среды и </w:t>
      </w:r>
      <w:r w:rsidR="00C7182F" w:rsidRPr="007A2C13">
        <w:rPr>
          <w:color w:val="000000"/>
          <w:sz w:val="24"/>
          <w:szCs w:val="24"/>
        </w:rPr>
        <w:t>государственным органом</w:t>
      </w:r>
      <w:r w:rsidRPr="007A2C13">
        <w:rPr>
          <w:color w:val="000000"/>
          <w:sz w:val="24"/>
          <w:szCs w:val="24"/>
        </w:rPr>
        <w:t xml:space="preserve"> в области </w:t>
      </w:r>
      <w:r w:rsidR="00C7182F" w:rsidRPr="007A2C13">
        <w:rPr>
          <w:color w:val="000000"/>
          <w:sz w:val="24"/>
          <w:szCs w:val="24"/>
        </w:rPr>
        <w:t>санитарно-эпидемиологического благополучия населения</w:t>
      </w:r>
      <w:r w:rsidRPr="007A2C13">
        <w:rPr>
          <w:color w:val="000000"/>
          <w:sz w:val="24"/>
          <w:szCs w:val="24"/>
        </w:rPr>
        <w:t>.</w:t>
      </w:r>
      <w:bookmarkStart w:id="1224" w:name="1963235297"/>
      <w:bookmarkEnd w:id="1223"/>
    </w:p>
    <w:p w:rsidR="0075177C" w:rsidRPr="007A2C13" w:rsidRDefault="00DF5CCE" w:rsidP="001F7D51">
      <w:pPr>
        <w:pStyle w:val="af3"/>
        <w:numPr>
          <w:ilvl w:val="3"/>
          <w:numId w:val="196"/>
        </w:numPr>
        <w:spacing w:after="200" w:line="240" w:lineRule="auto"/>
        <w:ind w:left="0" w:firstLine="706"/>
        <w:contextualSpacing w:val="0"/>
        <w:jc w:val="both"/>
        <w:rPr>
          <w:color w:val="000000"/>
          <w:sz w:val="24"/>
          <w:szCs w:val="24"/>
        </w:rPr>
      </w:pPr>
      <w:bookmarkStart w:id="1225" w:name="1963235296"/>
      <w:bookmarkEnd w:id="1224"/>
      <w:r w:rsidRPr="007A2C13">
        <w:rPr>
          <w:color w:val="000000"/>
          <w:sz w:val="24"/>
          <w:szCs w:val="24"/>
        </w:rPr>
        <w:t>Включение в список пестицидов,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w:t>
      </w:r>
      <w:bookmarkStart w:id="1226" w:name="1963235295"/>
      <w:bookmarkEnd w:id="1225"/>
    </w:p>
    <w:p w:rsidR="0075177C" w:rsidRPr="007A2C13" w:rsidRDefault="00DF5CCE" w:rsidP="001F7D51">
      <w:pPr>
        <w:pStyle w:val="af3"/>
        <w:numPr>
          <w:ilvl w:val="3"/>
          <w:numId w:val="196"/>
        </w:numPr>
        <w:spacing w:after="200" w:line="240" w:lineRule="auto"/>
        <w:ind w:left="0" w:firstLine="706"/>
        <w:contextualSpacing w:val="0"/>
        <w:jc w:val="both"/>
        <w:rPr>
          <w:color w:val="000000"/>
          <w:sz w:val="24"/>
          <w:szCs w:val="24"/>
        </w:rPr>
      </w:pPr>
      <w:r w:rsidRPr="007A2C13">
        <w:rPr>
          <w:color w:val="000000"/>
          <w:sz w:val="24"/>
          <w:szCs w:val="24"/>
        </w:rPr>
        <w:t xml:space="preserve">Государственная регистрация пестицидов проводится в порядке, </w:t>
      </w:r>
      <w:r w:rsidR="002C076A" w:rsidRPr="007A2C13">
        <w:rPr>
          <w:color w:val="000000"/>
          <w:sz w:val="24"/>
          <w:szCs w:val="24"/>
        </w:rPr>
        <w:t>определенном уполномоченным органом по защите растений</w:t>
      </w:r>
      <w:r w:rsidRPr="007A2C13">
        <w:rPr>
          <w:color w:val="000000"/>
          <w:sz w:val="24"/>
          <w:szCs w:val="24"/>
        </w:rPr>
        <w:t xml:space="preserve"> по согласованию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bookmarkStart w:id="1227" w:name="1963235294"/>
      <w:bookmarkEnd w:id="1226"/>
    </w:p>
    <w:p w:rsidR="0075177C" w:rsidRPr="007A2C13" w:rsidRDefault="00DF5CCE" w:rsidP="001F7D51">
      <w:pPr>
        <w:pStyle w:val="af3"/>
        <w:numPr>
          <w:ilvl w:val="3"/>
          <w:numId w:val="196"/>
        </w:numPr>
        <w:spacing w:after="200" w:line="240" w:lineRule="auto"/>
        <w:ind w:left="0" w:firstLine="706"/>
        <w:contextualSpacing w:val="0"/>
        <w:jc w:val="both"/>
        <w:rPr>
          <w:color w:val="000000"/>
          <w:sz w:val="24"/>
          <w:szCs w:val="24"/>
        </w:rPr>
      </w:pPr>
      <w:r w:rsidRPr="007A2C13">
        <w:rPr>
          <w:color w:val="000000"/>
          <w:sz w:val="24"/>
          <w:szCs w:val="24"/>
        </w:rPr>
        <w:t xml:space="preserve">При наличии потенциально опасных химических и биологических веществ в минеральных удобрениях и других препаратах </w:t>
      </w:r>
      <w:r w:rsidR="002C076A" w:rsidRPr="007A2C13">
        <w:rPr>
          <w:color w:val="000000"/>
          <w:sz w:val="24"/>
          <w:szCs w:val="24"/>
        </w:rPr>
        <w:t>уполномоченный орган по защите растений</w:t>
      </w:r>
      <w:r w:rsidRPr="007A2C13">
        <w:rPr>
          <w:color w:val="000000"/>
          <w:sz w:val="24"/>
          <w:szCs w:val="24"/>
        </w:rPr>
        <w:t xml:space="preserve">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bookmarkStart w:id="1228" w:name="1963235293"/>
      <w:bookmarkEnd w:id="1227"/>
    </w:p>
    <w:p w:rsidR="00DF5CCE" w:rsidRPr="007A2C13" w:rsidRDefault="00DF5CCE" w:rsidP="001F7D51">
      <w:pPr>
        <w:pStyle w:val="af3"/>
        <w:numPr>
          <w:ilvl w:val="3"/>
          <w:numId w:val="196"/>
        </w:numPr>
        <w:spacing w:after="200" w:line="240" w:lineRule="auto"/>
        <w:ind w:left="0" w:firstLine="706"/>
        <w:contextualSpacing w:val="0"/>
        <w:jc w:val="both"/>
        <w:rPr>
          <w:color w:val="000000"/>
          <w:sz w:val="24"/>
          <w:szCs w:val="24"/>
        </w:rPr>
      </w:pPr>
      <w:r w:rsidRPr="007A2C13">
        <w:rPr>
          <w:color w:val="000000"/>
          <w:sz w:val="24"/>
          <w:szCs w:val="24"/>
        </w:rPr>
        <w:t>Запрещаются:</w:t>
      </w:r>
    </w:p>
    <w:p w:rsidR="00DF5CCE" w:rsidRPr="007A2C13" w:rsidRDefault="00A06BCC" w:rsidP="00E320C8">
      <w:pPr>
        <w:pStyle w:val="af3"/>
        <w:spacing w:after="200" w:line="240" w:lineRule="auto"/>
        <w:ind w:left="0" w:firstLine="706"/>
        <w:contextualSpacing w:val="0"/>
        <w:jc w:val="both"/>
        <w:rPr>
          <w:color w:val="000000"/>
          <w:sz w:val="24"/>
          <w:szCs w:val="24"/>
        </w:rPr>
      </w:pPr>
      <w:bookmarkStart w:id="1229" w:name="1963235447"/>
      <w:bookmarkEnd w:id="1228"/>
      <w:r w:rsidRPr="007A2C13">
        <w:rPr>
          <w:color w:val="000000"/>
          <w:sz w:val="24"/>
          <w:szCs w:val="24"/>
        </w:rPr>
        <w:t xml:space="preserve">1) </w:t>
      </w:r>
      <w:r w:rsidR="00DF5CCE" w:rsidRPr="007A2C13">
        <w:rPr>
          <w:color w:val="000000"/>
          <w:sz w:val="24"/>
          <w:szCs w:val="24"/>
        </w:rPr>
        <w:t xml:space="preserve">добыча объектов животного мира </w:t>
      </w:r>
      <w:r w:rsidR="002C076A" w:rsidRPr="007A2C13">
        <w:rPr>
          <w:color w:val="000000"/>
          <w:sz w:val="24"/>
          <w:szCs w:val="24"/>
        </w:rPr>
        <w:t>с применением взрывных устройств, ядохимикатов и других химических препаратов, за исключением применения ядохимикатов и других химических препаратов</w:t>
      </w:r>
      <w:r w:rsidR="00DF5CCE" w:rsidRPr="007A2C13">
        <w:rPr>
          <w:color w:val="000000"/>
          <w:sz w:val="24"/>
          <w:szCs w:val="24"/>
        </w:rPr>
        <w:t xml:space="preserve">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p w:rsidR="00DF5CCE" w:rsidRPr="007A2C13" w:rsidRDefault="00A06BCC" w:rsidP="00E320C8">
      <w:pPr>
        <w:spacing w:line="240" w:lineRule="auto"/>
        <w:ind w:firstLine="706"/>
        <w:jc w:val="both"/>
        <w:rPr>
          <w:color w:val="000000"/>
          <w:sz w:val="24"/>
          <w:szCs w:val="24"/>
        </w:rPr>
      </w:pPr>
      <w:bookmarkStart w:id="1230" w:name="1963236881"/>
      <w:bookmarkEnd w:id="1229"/>
      <w:r w:rsidRPr="007A2C13">
        <w:rPr>
          <w:color w:val="000000"/>
          <w:sz w:val="24"/>
          <w:szCs w:val="24"/>
        </w:rPr>
        <w:t xml:space="preserve">2) </w:t>
      </w:r>
      <w:r w:rsidR="00DF5CCE" w:rsidRPr="007A2C13">
        <w:rPr>
          <w:color w:val="000000"/>
          <w:sz w:val="24"/>
          <w:szCs w:val="24"/>
        </w:rPr>
        <w:t>применение пестицидов</w:t>
      </w:r>
      <w:r w:rsidR="002C076A" w:rsidRPr="007A2C13">
        <w:rPr>
          <w:color w:val="000000"/>
          <w:sz w:val="24"/>
          <w:szCs w:val="24"/>
        </w:rPr>
        <w:t xml:space="preserve">, </w:t>
      </w:r>
      <w:r w:rsidR="00DF5CCE" w:rsidRPr="007A2C13">
        <w:rPr>
          <w:color w:val="000000"/>
          <w:sz w:val="24"/>
          <w:szCs w:val="24"/>
        </w:rPr>
        <w:t>ядохимикатов, минеральных удобрений и других препаратов:</w:t>
      </w:r>
    </w:p>
    <w:p w:rsidR="00DF5CCE" w:rsidRPr="007A2C13" w:rsidRDefault="00DF5CCE" w:rsidP="00E320C8">
      <w:pPr>
        <w:spacing w:line="240" w:lineRule="auto"/>
        <w:ind w:firstLine="706"/>
        <w:jc w:val="both"/>
        <w:rPr>
          <w:color w:val="000000"/>
          <w:sz w:val="24"/>
          <w:szCs w:val="24"/>
        </w:rPr>
      </w:pPr>
      <w:bookmarkStart w:id="1231" w:name="1963237048"/>
      <w:bookmarkEnd w:id="1230"/>
      <w:r w:rsidRPr="007A2C13">
        <w:rPr>
          <w:color w:val="000000"/>
          <w:sz w:val="24"/>
          <w:szCs w:val="24"/>
        </w:rPr>
        <w:t>в зонах заповедного режима на особо охраняемых природных территориях;</w:t>
      </w:r>
    </w:p>
    <w:p w:rsidR="00DF5CCE" w:rsidRPr="007A2C13" w:rsidRDefault="00DF5CCE" w:rsidP="00E320C8">
      <w:pPr>
        <w:spacing w:line="240" w:lineRule="auto"/>
        <w:ind w:firstLine="706"/>
        <w:jc w:val="both"/>
        <w:rPr>
          <w:color w:val="000000"/>
          <w:sz w:val="24"/>
          <w:szCs w:val="24"/>
        </w:rPr>
      </w:pPr>
      <w:bookmarkStart w:id="1232" w:name="1963235446"/>
      <w:bookmarkEnd w:id="1231"/>
      <w:r w:rsidRPr="007A2C13">
        <w:rPr>
          <w:color w:val="000000"/>
          <w:sz w:val="24"/>
          <w:szCs w:val="24"/>
        </w:rPr>
        <w:t>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p w:rsidR="00DF5CCE" w:rsidRPr="007A2C13" w:rsidRDefault="00DF5CCE" w:rsidP="00E320C8">
      <w:pPr>
        <w:spacing w:line="240" w:lineRule="auto"/>
        <w:ind w:firstLine="706"/>
        <w:jc w:val="both"/>
        <w:rPr>
          <w:color w:val="000000"/>
          <w:sz w:val="24"/>
          <w:szCs w:val="24"/>
        </w:rPr>
      </w:pPr>
      <w:bookmarkStart w:id="1233" w:name="1963235445"/>
      <w:bookmarkEnd w:id="1232"/>
      <w:r w:rsidRPr="007A2C13">
        <w:rPr>
          <w:color w:val="000000"/>
          <w:sz w:val="24"/>
          <w:szCs w:val="24"/>
        </w:rPr>
        <w:t>в обозначенных местах обитания и искусственного разведения редких и находящихся под угрозой исчезновения видов животных;</w:t>
      </w:r>
    </w:p>
    <w:p w:rsidR="00DF5CCE" w:rsidRPr="007A2C13" w:rsidRDefault="00A06BCC" w:rsidP="00E320C8">
      <w:pPr>
        <w:spacing w:line="240" w:lineRule="auto"/>
        <w:ind w:firstLine="706"/>
        <w:jc w:val="both"/>
        <w:rPr>
          <w:color w:val="000000"/>
          <w:sz w:val="24"/>
          <w:szCs w:val="24"/>
        </w:rPr>
      </w:pPr>
      <w:bookmarkStart w:id="1234" w:name="1963235444"/>
      <w:bookmarkEnd w:id="1233"/>
      <w:r w:rsidRPr="007A2C13">
        <w:rPr>
          <w:color w:val="000000"/>
          <w:sz w:val="24"/>
          <w:szCs w:val="24"/>
        </w:rPr>
        <w:t xml:space="preserve">3) </w:t>
      </w:r>
      <w:r w:rsidR="00DF5CCE" w:rsidRPr="007A2C13">
        <w:rPr>
          <w:color w:val="000000"/>
          <w:sz w:val="24"/>
          <w:szCs w:val="24"/>
        </w:rPr>
        <w:t>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p w:rsidR="00DF5CCE" w:rsidRPr="007A2C13" w:rsidRDefault="00DF5CCE" w:rsidP="001F7D51">
      <w:pPr>
        <w:pStyle w:val="af3"/>
        <w:numPr>
          <w:ilvl w:val="3"/>
          <w:numId w:val="196"/>
        </w:numPr>
        <w:spacing w:after="200" w:line="240" w:lineRule="auto"/>
        <w:ind w:left="0" w:firstLine="706"/>
        <w:contextualSpacing w:val="0"/>
        <w:jc w:val="both"/>
        <w:rPr>
          <w:color w:val="000000"/>
          <w:sz w:val="24"/>
          <w:szCs w:val="24"/>
        </w:rPr>
      </w:pPr>
      <w:bookmarkStart w:id="1235" w:name="1963235443"/>
      <w:bookmarkEnd w:id="1234"/>
      <w:r w:rsidRPr="007A2C13">
        <w:rPr>
          <w:color w:val="000000"/>
          <w:sz w:val="24"/>
          <w:szCs w:val="24"/>
        </w:rPr>
        <w:t>В целях охраны рыбных ресурсов и других водных животных от загрязнения среды их обитания пестицидами</w:t>
      </w:r>
      <w:r w:rsidR="002C076A" w:rsidRPr="007A2C13">
        <w:rPr>
          <w:color w:val="000000"/>
          <w:sz w:val="24"/>
          <w:szCs w:val="24"/>
        </w:rPr>
        <w:t>, ядохимикатами и другими химическими препаратами</w:t>
      </w:r>
      <w:r w:rsidRPr="007A2C13">
        <w:rPr>
          <w:color w:val="000000"/>
          <w:sz w:val="24"/>
          <w:szCs w:val="24"/>
        </w:rPr>
        <w:t xml:space="preserve"> в пределах двух километров от существующих берегов рыбохозяйственных водоемов и (или) участков запрещаются:</w:t>
      </w:r>
    </w:p>
    <w:p w:rsidR="00DF5CCE" w:rsidRPr="007A2C13" w:rsidRDefault="00DF5CCE" w:rsidP="001F7D51">
      <w:pPr>
        <w:pStyle w:val="af3"/>
        <w:numPr>
          <w:ilvl w:val="2"/>
          <w:numId w:val="241"/>
        </w:numPr>
        <w:spacing w:after="200" w:line="240" w:lineRule="auto"/>
        <w:ind w:left="0" w:firstLine="706"/>
        <w:contextualSpacing w:val="0"/>
        <w:jc w:val="both"/>
        <w:rPr>
          <w:color w:val="000000"/>
          <w:sz w:val="24"/>
          <w:szCs w:val="24"/>
        </w:rPr>
      </w:pPr>
      <w:bookmarkStart w:id="1236" w:name="1963237078"/>
      <w:bookmarkEnd w:id="1235"/>
      <w:r w:rsidRPr="007A2C13">
        <w:rPr>
          <w:color w:val="000000"/>
          <w:sz w:val="24"/>
          <w:szCs w:val="24"/>
        </w:rPr>
        <w:t>применение способа авиаопыления в борьбе с вредителями, болезнями растений и сорняками;</w:t>
      </w:r>
    </w:p>
    <w:p w:rsidR="00DF5CCE" w:rsidRPr="007A2C13" w:rsidRDefault="00DF5CCE" w:rsidP="001F7D51">
      <w:pPr>
        <w:pStyle w:val="af3"/>
        <w:numPr>
          <w:ilvl w:val="2"/>
          <w:numId w:val="241"/>
        </w:numPr>
        <w:spacing w:after="200" w:line="240" w:lineRule="auto"/>
        <w:ind w:left="0" w:firstLine="706"/>
        <w:contextualSpacing w:val="0"/>
        <w:jc w:val="both"/>
        <w:rPr>
          <w:color w:val="000000"/>
          <w:sz w:val="24"/>
          <w:szCs w:val="24"/>
        </w:rPr>
      </w:pPr>
      <w:bookmarkStart w:id="1237" w:name="1963235442"/>
      <w:bookmarkEnd w:id="1236"/>
      <w:r w:rsidRPr="007A2C13">
        <w:rPr>
          <w:color w:val="000000"/>
          <w:sz w:val="24"/>
          <w:szCs w:val="24"/>
        </w:rPr>
        <w:t>строительство складов для хранения пестицидов</w:t>
      </w:r>
      <w:r w:rsidR="002C076A" w:rsidRPr="007A2C13">
        <w:rPr>
          <w:color w:val="000000"/>
          <w:sz w:val="24"/>
          <w:szCs w:val="24"/>
        </w:rPr>
        <w:t xml:space="preserve">, </w:t>
      </w:r>
      <w:r w:rsidRPr="007A2C13">
        <w:rPr>
          <w:color w:val="000000"/>
          <w:sz w:val="24"/>
          <w:szCs w:val="24"/>
        </w:rPr>
        <w:t>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w:t>
      </w:r>
      <w:r w:rsidR="002C076A" w:rsidRPr="007A2C13">
        <w:rPr>
          <w:color w:val="000000"/>
          <w:sz w:val="24"/>
          <w:szCs w:val="24"/>
        </w:rPr>
        <w:t>,</w:t>
      </w:r>
      <w:r w:rsidRPr="007A2C13">
        <w:rPr>
          <w:color w:val="000000"/>
          <w:sz w:val="24"/>
          <w:szCs w:val="24"/>
        </w:rPr>
        <w:t xml:space="preserve"> ядохимикатами и ванн для купания овец.</w:t>
      </w:r>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38" w:name="_Toc13667477"/>
      <w:bookmarkStart w:id="1239" w:name="_Toc23246056"/>
      <w:bookmarkStart w:id="1240" w:name="1963237230"/>
      <w:bookmarkEnd w:id="1237"/>
      <w:r w:rsidRPr="007A2C13">
        <w:rPr>
          <w:rFonts w:ascii="Times New Roman" w:hAnsi="Times New Roman"/>
          <w:color w:val="000000"/>
          <w:sz w:val="24"/>
          <w:szCs w:val="24"/>
        </w:rPr>
        <w:t>Экологические требования при интродукции, реинтродукции и гибридизации видов животных</w:t>
      </w:r>
      <w:bookmarkEnd w:id="1238"/>
      <w:bookmarkEnd w:id="1239"/>
    </w:p>
    <w:p w:rsidR="00DF5CCE" w:rsidRPr="007A2C13" w:rsidRDefault="00DF5CCE" w:rsidP="00E320C8">
      <w:pPr>
        <w:spacing w:line="240" w:lineRule="auto"/>
        <w:ind w:firstLine="706"/>
        <w:jc w:val="both"/>
        <w:rPr>
          <w:color w:val="000000"/>
          <w:sz w:val="24"/>
          <w:szCs w:val="24"/>
        </w:rPr>
      </w:pPr>
      <w:bookmarkStart w:id="1241" w:name="1963235441"/>
      <w:bookmarkEnd w:id="1240"/>
      <w:r w:rsidRPr="007A2C13">
        <w:rPr>
          <w:color w:val="000000"/>
          <w:sz w:val="24"/>
          <w:szCs w:val="24"/>
        </w:rPr>
        <w:t>1. Интродукция, реинтродукция и гибридизация видов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p w:rsidR="000F1416" w:rsidRPr="007A2C13" w:rsidRDefault="000F1416" w:rsidP="00E320C8">
      <w:pPr>
        <w:spacing w:line="240" w:lineRule="auto"/>
        <w:ind w:firstLine="706"/>
        <w:jc w:val="both"/>
        <w:rPr>
          <w:color w:val="000000"/>
          <w:sz w:val="24"/>
          <w:szCs w:val="24"/>
        </w:rPr>
      </w:pPr>
      <w:r w:rsidRPr="007A2C13">
        <w:rPr>
          <w:color w:val="000000"/>
          <w:sz w:val="24"/>
          <w:szCs w:val="24"/>
        </w:rPr>
        <w:t>Под интродукцией понимается преднамеренный или случайный перенос новых видов растений и животных за пределы среды их обитания.</w:t>
      </w:r>
    </w:p>
    <w:p w:rsidR="00DF5CCE" w:rsidRPr="007A2C13" w:rsidRDefault="00DF5CCE" w:rsidP="00E320C8">
      <w:pPr>
        <w:spacing w:line="240" w:lineRule="auto"/>
        <w:ind w:firstLine="706"/>
        <w:jc w:val="both"/>
        <w:rPr>
          <w:color w:val="000000"/>
          <w:sz w:val="24"/>
          <w:szCs w:val="24"/>
        </w:rPr>
      </w:pPr>
      <w:bookmarkStart w:id="1242" w:name="1963235440"/>
      <w:bookmarkEnd w:id="1241"/>
      <w:r w:rsidRPr="007A2C13">
        <w:rPr>
          <w:color w:val="000000"/>
          <w:sz w:val="24"/>
          <w:szCs w:val="24"/>
        </w:rPr>
        <w:t>2. Интродукция гибридных животных в естественную среду запрещается.</w:t>
      </w:r>
    </w:p>
    <w:p w:rsidR="00DF5CCE" w:rsidRPr="007A2C13" w:rsidRDefault="00DF5CCE" w:rsidP="00E320C8">
      <w:pPr>
        <w:spacing w:line="240" w:lineRule="auto"/>
        <w:ind w:firstLine="706"/>
        <w:jc w:val="both"/>
        <w:rPr>
          <w:color w:val="000000"/>
          <w:sz w:val="24"/>
          <w:szCs w:val="24"/>
        </w:rPr>
      </w:pPr>
      <w:bookmarkStart w:id="1243" w:name="1963235439"/>
      <w:bookmarkEnd w:id="1242"/>
      <w:r w:rsidRPr="007A2C13">
        <w:rPr>
          <w:color w:val="000000"/>
          <w:sz w:val="24"/>
          <w:szCs w:val="24"/>
        </w:rPr>
        <w:t>3. Физическим и юридическим лицам запрещаются самовольные интродукция, реинтродукция и гибридизация видов животных.</w:t>
      </w:r>
    </w:p>
    <w:p w:rsidR="00DF5CCE" w:rsidRPr="007A2C13" w:rsidRDefault="00DF5CCE" w:rsidP="00E320C8">
      <w:pPr>
        <w:spacing w:line="240" w:lineRule="auto"/>
        <w:ind w:firstLine="706"/>
        <w:jc w:val="both"/>
        <w:rPr>
          <w:color w:val="000000"/>
          <w:sz w:val="24"/>
          <w:szCs w:val="24"/>
        </w:rPr>
      </w:pPr>
      <w:bookmarkStart w:id="1244" w:name="1963235438"/>
      <w:bookmarkEnd w:id="1243"/>
      <w:r w:rsidRPr="007A2C13">
        <w:rPr>
          <w:color w:val="000000"/>
          <w:sz w:val="24"/>
          <w:szCs w:val="24"/>
        </w:rPr>
        <w:t>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этих животных в природную среду.</w:t>
      </w:r>
    </w:p>
    <w:p w:rsidR="00DF5CCE" w:rsidRPr="007A2C13" w:rsidRDefault="0032019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45" w:name="_Toc13667478"/>
      <w:bookmarkStart w:id="1246" w:name="_Toc23246057"/>
      <w:bookmarkStart w:id="1247" w:name="1963235342"/>
      <w:bookmarkEnd w:id="1244"/>
      <w:r w:rsidRPr="007A2C13">
        <w:rPr>
          <w:rFonts w:ascii="Times New Roman" w:hAnsi="Times New Roman"/>
          <w:color w:val="000000"/>
          <w:sz w:val="24"/>
          <w:szCs w:val="24"/>
        </w:rPr>
        <w:t>Экологические требования при в</w:t>
      </w:r>
      <w:r w:rsidR="00DF5CCE" w:rsidRPr="007A2C13">
        <w:rPr>
          <w:rFonts w:ascii="Times New Roman" w:hAnsi="Times New Roman"/>
          <w:color w:val="000000"/>
          <w:sz w:val="24"/>
          <w:szCs w:val="24"/>
        </w:rPr>
        <w:t>воз</w:t>
      </w:r>
      <w:r w:rsidRPr="007A2C13">
        <w:rPr>
          <w:rFonts w:ascii="Times New Roman" w:hAnsi="Times New Roman"/>
          <w:color w:val="000000"/>
          <w:sz w:val="24"/>
          <w:szCs w:val="24"/>
        </w:rPr>
        <w:t>е</w:t>
      </w:r>
      <w:r w:rsidR="00DF5CCE" w:rsidRPr="007A2C13">
        <w:rPr>
          <w:rFonts w:ascii="Times New Roman" w:hAnsi="Times New Roman"/>
          <w:color w:val="000000"/>
          <w:sz w:val="24"/>
          <w:szCs w:val="24"/>
        </w:rPr>
        <w:t xml:space="preserve"> в Республику Казахстан и вывоз</w:t>
      </w:r>
      <w:r w:rsidRPr="007A2C13">
        <w:rPr>
          <w:rFonts w:ascii="Times New Roman" w:hAnsi="Times New Roman"/>
          <w:color w:val="000000"/>
          <w:sz w:val="24"/>
          <w:szCs w:val="24"/>
        </w:rPr>
        <w:t>е</w:t>
      </w:r>
      <w:r w:rsidR="00DF5CCE" w:rsidRPr="007A2C13">
        <w:rPr>
          <w:rFonts w:ascii="Times New Roman" w:hAnsi="Times New Roman"/>
          <w:color w:val="000000"/>
          <w:sz w:val="24"/>
          <w:szCs w:val="24"/>
        </w:rPr>
        <w:t xml:space="preserve"> из Республики Казахстан животных</w:t>
      </w:r>
      <w:bookmarkEnd w:id="1245"/>
      <w:bookmarkEnd w:id="1246"/>
    </w:p>
    <w:p w:rsidR="00DF5CCE" w:rsidRPr="007A2C13" w:rsidRDefault="00DF5CCE" w:rsidP="00E320C8">
      <w:pPr>
        <w:spacing w:line="240" w:lineRule="auto"/>
        <w:ind w:firstLine="706"/>
        <w:jc w:val="both"/>
        <w:rPr>
          <w:color w:val="000000"/>
          <w:sz w:val="24"/>
          <w:szCs w:val="24"/>
        </w:rPr>
      </w:pPr>
      <w:bookmarkStart w:id="1248" w:name="1963235341"/>
      <w:bookmarkEnd w:id="1247"/>
      <w:r w:rsidRPr="007A2C13">
        <w:rPr>
          <w:color w:val="000000"/>
          <w:sz w:val="24"/>
          <w:szCs w:val="24"/>
        </w:rPr>
        <w:t xml:space="preserve">Ввоз в Республику Казахстан и вывоз из Республики Казахстан животных, подпадающих под действие </w:t>
      </w:r>
      <w:r w:rsidR="00C7182F" w:rsidRPr="007A2C13">
        <w:rPr>
          <w:rStyle w:val="ac"/>
          <w:color w:val="000000"/>
          <w:sz w:val="24"/>
          <w:szCs w:val="24"/>
        </w:rPr>
        <w:t>Конвенции</w:t>
      </w:r>
      <w:r w:rsidRPr="007A2C13">
        <w:rPr>
          <w:color w:val="000000"/>
          <w:sz w:val="24"/>
          <w:szCs w:val="24"/>
        </w:rPr>
        <w:t xml:space="preserve"> о международной торговле видами дикой фауны и флоры, находящимися под угрозой исчезновения, допускаются по разрешению, выдаваемому в </w:t>
      </w:r>
      <w:r w:rsidR="00C7182F" w:rsidRPr="007A2C13">
        <w:rPr>
          <w:rStyle w:val="ac"/>
          <w:color w:val="000000"/>
          <w:sz w:val="24"/>
          <w:szCs w:val="24"/>
        </w:rPr>
        <w:t>порядке</w:t>
      </w:r>
      <w:r w:rsidRPr="007A2C13">
        <w:rPr>
          <w:color w:val="000000"/>
          <w:sz w:val="24"/>
          <w:szCs w:val="24"/>
        </w:rPr>
        <w:t>, определенном уполномоченным государственным органом в области охраны, воспроизводства и использования животного мира.</w:t>
      </w:r>
    </w:p>
    <w:p w:rsidR="00DF5CCE" w:rsidRPr="007A2C13" w:rsidRDefault="00DF5CCE" w:rsidP="00E320C8">
      <w:pPr>
        <w:spacing w:line="240" w:lineRule="auto"/>
        <w:ind w:firstLine="706"/>
        <w:jc w:val="both"/>
        <w:rPr>
          <w:color w:val="000000"/>
          <w:sz w:val="24"/>
          <w:szCs w:val="24"/>
        </w:rPr>
      </w:pPr>
      <w:bookmarkStart w:id="1249" w:name="1963236129"/>
      <w:bookmarkEnd w:id="1248"/>
      <w:r w:rsidRPr="007A2C13">
        <w:rPr>
          <w:color w:val="000000"/>
          <w:sz w:val="24"/>
          <w:szCs w:val="24"/>
        </w:rPr>
        <w:t>Вывоз животных из Республики Казахстан осуществляется в порядке, определенном законодательством Республики Казахстан и международными договорами Республики Казахстан.</w:t>
      </w:r>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50" w:name="_Toc13667480"/>
      <w:bookmarkStart w:id="1251" w:name="_Toc23246058"/>
      <w:bookmarkStart w:id="1252" w:name="1963237642"/>
      <w:bookmarkEnd w:id="1249"/>
      <w:r w:rsidRPr="007A2C13">
        <w:rPr>
          <w:rFonts w:ascii="Times New Roman" w:hAnsi="Times New Roman"/>
          <w:color w:val="000000"/>
          <w:sz w:val="24"/>
          <w:szCs w:val="24"/>
        </w:rPr>
        <w:t>Экологические требования при рыболовстве</w:t>
      </w:r>
      <w:bookmarkEnd w:id="1250"/>
      <w:bookmarkEnd w:id="1251"/>
    </w:p>
    <w:p w:rsidR="00DF5CCE" w:rsidRPr="007A2C13" w:rsidRDefault="00DF5CCE" w:rsidP="00E320C8">
      <w:pPr>
        <w:spacing w:line="240" w:lineRule="auto"/>
        <w:ind w:firstLine="706"/>
        <w:jc w:val="both"/>
        <w:rPr>
          <w:color w:val="000000"/>
          <w:sz w:val="24"/>
          <w:szCs w:val="24"/>
        </w:rPr>
      </w:pPr>
      <w:bookmarkStart w:id="1253" w:name="1963235436"/>
      <w:bookmarkEnd w:id="1252"/>
      <w:r w:rsidRPr="007A2C13">
        <w:rPr>
          <w:color w:val="000000"/>
          <w:sz w:val="24"/>
          <w:szCs w:val="24"/>
        </w:rPr>
        <w:t xml:space="preserve">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w:t>
      </w:r>
      <w:r w:rsidR="001D3D9C" w:rsidRPr="007A2C13">
        <w:rPr>
          <w:color w:val="000000"/>
          <w:sz w:val="24"/>
          <w:szCs w:val="24"/>
          <w:u w:val="single"/>
        </w:rPr>
        <w:t>законодательством</w:t>
      </w:r>
      <w:r w:rsidRPr="007A2C13">
        <w:rPr>
          <w:color w:val="000000"/>
          <w:sz w:val="24"/>
          <w:szCs w:val="24"/>
        </w:rPr>
        <w:t xml:space="preserve"> Республики Казахстан в области охраны, воспроизводства и использования животного мира.</w:t>
      </w:r>
    </w:p>
    <w:p w:rsidR="00DF5CCE" w:rsidRPr="007A2C13" w:rsidRDefault="00DF5CCE" w:rsidP="00E320C8">
      <w:pPr>
        <w:spacing w:line="240" w:lineRule="auto"/>
        <w:ind w:firstLine="706"/>
        <w:jc w:val="both"/>
        <w:rPr>
          <w:color w:val="000000"/>
          <w:sz w:val="24"/>
          <w:szCs w:val="24"/>
        </w:rPr>
      </w:pPr>
      <w:bookmarkStart w:id="1254" w:name="1963234673"/>
      <w:bookmarkEnd w:id="1253"/>
      <w:r w:rsidRPr="007A2C13">
        <w:rPr>
          <w:color w:val="000000"/>
          <w:sz w:val="24"/>
          <w:szCs w:val="24"/>
        </w:rPr>
        <w:t xml:space="preserve">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w:t>
      </w:r>
      <w:r w:rsidR="00D54F62" w:rsidRPr="007A2C13">
        <w:rPr>
          <w:color w:val="000000"/>
          <w:sz w:val="24"/>
          <w:szCs w:val="24"/>
        </w:rPr>
        <w:t>килограммов</w:t>
      </w:r>
      <w:r w:rsidRPr="007A2C13">
        <w:rPr>
          <w:color w:val="000000"/>
          <w:sz w:val="24"/>
          <w:szCs w:val="24"/>
        </w:rPr>
        <w:t xml:space="preserve"> на одного рыболова за выезд. При этом должны соблюдаться установленные правила, нормативы, </w:t>
      </w:r>
      <w:r w:rsidR="001D3D9C" w:rsidRPr="007A2C13">
        <w:rPr>
          <w:color w:val="000000"/>
          <w:sz w:val="24"/>
          <w:szCs w:val="24"/>
          <w:u w:val="single"/>
        </w:rPr>
        <w:t>ограничения и запреты</w:t>
      </w:r>
      <w:r w:rsidRPr="007A2C13">
        <w:rPr>
          <w:color w:val="000000"/>
          <w:sz w:val="24"/>
          <w:szCs w:val="24"/>
        </w:rPr>
        <w:t xml:space="preserve"> в области охраны, воспроизводства и использования животного мира.</w:t>
      </w:r>
    </w:p>
    <w:p w:rsidR="00DF5CCE" w:rsidRPr="007A2C13" w:rsidRDefault="00DF5CCE" w:rsidP="00E320C8">
      <w:pPr>
        <w:spacing w:line="240" w:lineRule="auto"/>
        <w:ind w:firstLine="706"/>
        <w:jc w:val="both"/>
        <w:rPr>
          <w:color w:val="000000"/>
          <w:sz w:val="24"/>
          <w:szCs w:val="24"/>
        </w:rPr>
      </w:pPr>
      <w:bookmarkStart w:id="1255" w:name="1963234798"/>
      <w:bookmarkEnd w:id="1254"/>
      <w:r w:rsidRPr="007A2C13">
        <w:rPr>
          <w:color w:val="000000"/>
          <w:sz w:val="24"/>
          <w:szCs w:val="24"/>
        </w:rPr>
        <w:t>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 воспроизводства и использования животного мира после прохождения проектов такой деятельности государственной экологической экспертизы.</w:t>
      </w:r>
    </w:p>
    <w:p w:rsidR="00DF5CCE" w:rsidRPr="007A2C13" w:rsidRDefault="00DF5CCE" w:rsidP="00E320C8">
      <w:pPr>
        <w:spacing w:line="240" w:lineRule="auto"/>
        <w:ind w:firstLine="706"/>
        <w:jc w:val="both"/>
        <w:rPr>
          <w:color w:val="000000"/>
          <w:sz w:val="24"/>
          <w:szCs w:val="24"/>
        </w:rPr>
      </w:pPr>
      <w:bookmarkStart w:id="1256" w:name="1963234797"/>
      <w:bookmarkEnd w:id="1255"/>
      <w:r w:rsidRPr="007A2C13">
        <w:rPr>
          <w:color w:val="000000"/>
          <w:sz w:val="24"/>
          <w:szCs w:val="24"/>
        </w:rPr>
        <w:t xml:space="preserve">4. Рыболовство осуществляется в порядке, установленном </w:t>
      </w:r>
      <w:r w:rsidR="001D3D9C" w:rsidRPr="007A2C13">
        <w:rPr>
          <w:color w:val="000000"/>
          <w:sz w:val="24"/>
          <w:szCs w:val="24"/>
          <w:u w:val="single"/>
        </w:rPr>
        <w:t>законодательством</w:t>
      </w:r>
      <w:r w:rsidRPr="007A2C13">
        <w:rPr>
          <w:color w:val="000000"/>
          <w:sz w:val="24"/>
          <w:szCs w:val="24"/>
        </w:rPr>
        <w:t xml:space="preserve"> Республики Казахстан об охране, воспроизводстве и использовании животного мира.</w:t>
      </w:r>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57" w:name="_Toc13667481"/>
      <w:bookmarkStart w:id="1258" w:name="_Toc23246059"/>
      <w:bookmarkStart w:id="1259" w:name="1963237608"/>
      <w:bookmarkEnd w:id="1256"/>
      <w:r w:rsidRPr="007A2C13">
        <w:rPr>
          <w:rFonts w:ascii="Times New Roman" w:hAnsi="Times New Roman"/>
          <w:color w:val="000000"/>
          <w:sz w:val="24"/>
          <w:szCs w:val="24"/>
        </w:rPr>
        <w:t>Экологические требования при использовании полезных свойств и продуктов жизнедеятельности животных</w:t>
      </w:r>
      <w:bookmarkEnd w:id="1257"/>
      <w:bookmarkEnd w:id="1258"/>
    </w:p>
    <w:p w:rsidR="00DF5CCE" w:rsidRPr="007A2C13" w:rsidRDefault="00DF5CCE" w:rsidP="00E320C8">
      <w:pPr>
        <w:spacing w:line="240" w:lineRule="auto"/>
        <w:ind w:firstLine="706"/>
        <w:jc w:val="both"/>
        <w:rPr>
          <w:color w:val="000000"/>
          <w:sz w:val="24"/>
          <w:szCs w:val="24"/>
        </w:rPr>
      </w:pPr>
      <w:bookmarkStart w:id="1260" w:name="1963236154"/>
      <w:bookmarkEnd w:id="1259"/>
      <w:r w:rsidRPr="007A2C13">
        <w:rPr>
          <w:color w:val="000000"/>
          <w:sz w:val="24"/>
          <w:szCs w:val="24"/>
        </w:rPr>
        <w:t>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p w:rsidR="00DF5CCE" w:rsidRPr="007A2C13" w:rsidRDefault="00DF5CCE" w:rsidP="00E320C8">
      <w:pPr>
        <w:spacing w:line="240" w:lineRule="auto"/>
        <w:ind w:firstLine="706"/>
        <w:jc w:val="both"/>
        <w:rPr>
          <w:color w:val="000000"/>
          <w:sz w:val="24"/>
          <w:szCs w:val="24"/>
        </w:rPr>
      </w:pPr>
      <w:bookmarkStart w:id="1261" w:name="1963235435"/>
      <w:bookmarkEnd w:id="1260"/>
      <w:r w:rsidRPr="007A2C13">
        <w:rPr>
          <w:color w:val="000000"/>
          <w:sz w:val="24"/>
          <w:szCs w:val="24"/>
        </w:rPr>
        <w:t>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p w:rsidR="00DF5CCE" w:rsidRPr="007A2C13" w:rsidRDefault="00DF5CCE" w:rsidP="00E320C8">
      <w:pPr>
        <w:spacing w:line="240" w:lineRule="auto"/>
        <w:ind w:firstLine="706"/>
        <w:jc w:val="both"/>
        <w:rPr>
          <w:color w:val="000000"/>
          <w:sz w:val="24"/>
          <w:szCs w:val="24"/>
        </w:rPr>
      </w:pPr>
      <w:bookmarkStart w:id="1262" w:name="1963235434"/>
      <w:bookmarkEnd w:id="1261"/>
      <w:r w:rsidRPr="007A2C13">
        <w:rPr>
          <w:color w:val="000000"/>
          <w:sz w:val="24"/>
          <w:szCs w:val="24"/>
        </w:rPr>
        <w:t>3. Использование диких животных в целях получения продуктов их жизнедеятельности осуществляется по правилам, установленным уполномоченным государственным органом в области охраны, воспроизводства и использования животного мира.</w:t>
      </w:r>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63" w:name="_Toc13667482"/>
      <w:bookmarkStart w:id="1264" w:name="_Toc23246060"/>
      <w:bookmarkStart w:id="1265" w:name="1963237077"/>
      <w:bookmarkEnd w:id="1262"/>
      <w:r w:rsidRPr="007A2C13">
        <w:rPr>
          <w:rFonts w:ascii="Times New Roman" w:hAnsi="Times New Roman"/>
          <w:color w:val="000000"/>
          <w:sz w:val="24"/>
          <w:szCs w:val="24"/>
        </w:rPr>
        <w:t>Экологические требования к зоологическим коллекциям</w:t>
      </w:r>
      <w:bookmarkEnd w:id="1263"/>
      <w:bookmarkEnd w:id="1264"/>
    </w:p>
    <w:p w:rsidR="00DF5CCE" w:rsidRPr="007A2C13" w:rsidRDefault="00DF5CCE" w:rsidP="00E320C8">
      <w:pPr>
        <w:spacing w:line="240" w:lineRule="auto"/>
        <w:ind w:firstLine="706"/>
        <w:jc w:val="both"/>
        <w:rPr>
          <w:color w:val="000000"/>
          <w:sz w:val="24"/>
          <w:szCs w:val="24"/>
        </w:rPr>
      </w:pPr>
      <w:bookmarkStart w:id="1266" w:name="1963235433"/>
      <w:bookmarkEnd w:id="1265"/>
      <w:r w:rsidRPr="007A2C13">
        <w:rPr>
          <w:color w:val="000000"/>
          <w:sz w:val="24"/>
          <w:szCs w:val="24"/>
        </w:rPr>
        <w:t>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w:t>
      </w:r>
    </w:p>
    <w:p w:rsidR="00DF5CCE" w:rsidRPr="007A2C13" w:rsidRDefault="00DF5CCE" w:rsidP="00E320C8">
      <w:pPr>
        <w:spacing w:line="240" w:lineRule="auto"/>
        <w:ind w:firstLine="706"/>
        <w:jc w:val="both"/>
        <w:rPr>
          <w:color w:val="000000"/>
          <w:sz w:val="24"/>
          <w:szCs w:val="24"/>
        </w:rPr>
      </w:pPr>
      <w:bookmarkStart w:id="1267" w:name="1963235432"/>
      <w:bookmarkEnd w:id="1266"/>
      <w:r w:rsidRPr="007A2C13">
        <w:rPr>
          <w:color w:val="000000"/>
          <w:sz w:val="24"/>
          <w:szCs w:val="24"/>
        </w:rPr>
        <w:t>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p w:rsidR="00DF5CCE" w:rsidRPr="007A2C13" w:rsidRDefault="00DF5CCE" w:rsidP="00E320C8">
      <w:pPr>
        <w:spacing w:line="240" w:lineRule="auto"/>
        <w:ind w:firstLine="706"/>
        <w:jc w:val="both"/>
        <w:rPr>
          <w:color w:val="000000"/>
          <w:sz w:val="24"/>
          <w:szCs w:val="24"/>
        </w:rPr>
      </w:pPr>
      <w:bookmarkStart w:id="1268" w:name="1963235431"/>
      <w:bookmarkEnd w:id="1267"/>
      <w:r w:rsidRPr="007A2C13">
        <w:rPr>
          <w:color w:val="000000"/>
          <w:sz w:val="24"/>
          <w:szCs w:val="24"/>
        </w:rPr>
        <w:t xml:space="preserve">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w:t>
      </w:r>
      <w:r w:rsidR="001D3D9C" w:rsidRPr="007A2C13">
        <w:rPr>
          <w:color w:val="000000"/>
          <w:sz w:val="24"/>
          <w:szCs w:val="24"/>
        </w:rPr>
        <w:t>правилам</w:t>
      </w:r>
      <w:r w:rsidRPr="007A2C13">
        <w:rPr>
          <w:color w:val="000000"/>
          <w:sz w:val="24"/>
          <w:szCs w:val="24"/>
        </w:rPr>
        <w:t xml:space="preserve">, </w:t>
      </w:r>
      <w:r w:rsidR="001D3D9C" w:rsidRPr="007A2C13">
        <w:rPr>
          <w:color w:val="000000"/>
          <w:sz w:val="24"/>
          <w:szCs w:val="24"/>
        </w:rPr>
        <w:t>устанавливаемым</w:t>
      </w:r>
      <w:r w:rsidRPr="007A2C13">
        <w:rPr>
          <w:color w:val="000000"/>
          <w:sz w:val="24"/>
          <w:szCs w:val="24"/>
        </w:rPr>
        <w:t xml:space="preserve"> уполномоченным государственным органом в области охраны, воспроизводства и использования животного мира.</w:t>
      </w:r>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69" w:name="_Toc13667483"/>
      <w:bookmarkStart w:id="1270" w:name="_Toc23246061"/>
      <w:bookmarkStart w:id="1271" w:name="1963235459"/>
      <w:bookmarkEnd w:id="1268"/>
      <w:r w:rsidRPr="007A2C13">
        <w:rPr>
          <w:rFonts w:ascii="Times New Roman" w:hAnsi="Times New Roman"/>
          <w:color w:val="000000"/>
          <w:sz w:val="24"/>
          <w:szCs w:val="24"/>
        </w:rPr>
        <w:t>Экологические требования при регулировании численности животных</w:t>
      </w:r>
      <w:bookmarkEnd w:id="1269"/>
      <w:bookmarkEnd w:id="1270"/>
    </w:p>
    <w:p w:rsidR="00DF5CCE" w:rsidRPr="007A2C13" w:rsidRDefault="00DF5CCE" w:rsidP="00E320C8">
      <w:pPr>
        <w:spacing w:line="240" w:lineRule="auto"/>
        <w:ind w:firstLine="706"/>
        <w:jc w:val="both"/>
        <w:rPr>
          <w:color w:val="000000"/>
          <w:sz w:val="24"/>
          <w:szCs w:val="24"/>
        </w:rPr>
      </w:pPr>
      <w:bookmarkStart w:id="1272" w:name="1963235430"/>
      <w:bookmarkEnd w:id="1271"/>
      <w:r w:rsidRPr="007A2C13">
        <w:rPr>
          <w:color w:val="000000"/>
          <w:sz w:val="24"/>
          <w:szCs w:val="24"/>
        </w:rPr>
        <w:t xml:space="preserve">1. В интересах </w:t>
      </w:r>
      <w:r w:rsidR="002C7AFE" w:rsidRPr="007A2C13">
        <w:rPr>
          <w:color w:val="000000"/>
          <w:sz w:val="24"/>
          <w:szCs w:val="24"/>
        </w:rPr>
        <w:t xml:space="preserve">охраны </w:t>
      </w:r>
      <w:r w:rsidRPr="007A2C13">
        <w:rPr>
          <w:color w:val="000000"/>
          <w:sz w:val="24"/>
          <w:szCs w:val="24"/>
        </w:rPr>
        <w:t>здоровья и безопасности населения, предотвращения заболеваний сельскохозяйственных и других домашних животных, предотвращения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w:t>
      </w:r>
      <w:r w:rsidR="00360B39" w:rsidRPr="007A2C13">
        <w:rPr>
          <w:color w:val="000000"/>
          <w:sz w:val="24"/>
          <w:szCs w:val="24"/>
        </w:rPr>
        <w:t>, биологического разнообразия</w:t>
      </w:r>
      <w:r w:rsidRPr="007A2C13">
        <w:rPr>
          <w:color w:val="000000"/>
          <w:sz w:val="24"/>
          <w:szCs w:val="24"/>
        </w:rPr>
        <w:t xml:space="preserve">и не допускающими причинение </w:t>
      </w:r>
      <w:r w:rsidR="0020377B" w:rsidRPr="007A2C13">
        <w:rPr>
          <w:color w:val="000000"/>
          <w:sz w:val="24"/>
          <w:szCs w:val="24"/>
        </w:rPr>
        <w:t>экологического ущерба охраняемым видам и ареалам их обитания</w:t>
      </w:r>
      <w:r w:rsidRPr="007A2C13">
        <w:rPr>
          <w:color w:val="000000"/>
          <w:sz w:val="24"/>
          <w:szCs w:val="24"/>
        </w:rPr>
        <w:t>.</w:t>
      </w:r>
    </w:p>
    <w:p w:rsidR="00DF5CCE" w:rsidRPr="007A2C13" w:rsidRDefault="00DF5CCE" w:rsidP="00E320C8">
      <w:pPr>
        <w:spacing w:line="240" w:lineRule="auto"/>
        <w:ind w:firstLine="706"/>
        <w:jc w:val="both"/>
        <w:rPr>
          <w:color w:val="000000"/>
          <w:sz w:val="24"/>
          <w:szCs w:val="24"/>
        </w:rPr>
      </w:pPr>
      <w:bookmarkStart w:id="1273" w:name="1963234796"/>
      <w:bookmarkEnd w:id="1272"/>
      <w:r w:rsidRPr="007A2C13">
        <w:rPr>
          <w:color w:val="000000"/>
          <w:sz w:val="24"/>
          <w:szCs w:val="24"/>
        </w:rPr>
        <w:t xml:space="preserve">2. Правила регулирования численности животных </w:t>
      </w:r>
      <w:r w:rsidR="001D3D9C" w:rsidRPr="007A2C13">
        <w:rPr>
          <w:color w:val="000000"/>
          <w:sz w:val="24"/>
          <w:szCs w:val="24"/>
        </w:rPr>
        <w:t>утверждаются</w:t>
      </w:r>
      <w:r w:rsidRPr="007A2C13">
        <w:rPr>
          <w:color w:val="000000"/>
          <w:sz w:val="24"/>
          <w:szCs w:val="24"/>
        </w:rPr>
        <w:t xml:space="preserve"> уполномоченным государственным органом в области охраны, воспроизводства и использования животного мира.</w:t>
      </w:r>
    </w:p>
    <w:p w:rsidR="00DF5CCE" w:rsidRPr="007A2C13" w:rsidRDefault="00DF5C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74" w:name="_Toc13667484"/>
      <w:bookmarkStart w:id="1275" w:name="_Toc23246062"/>
      <w:bookmarkStart w:id="1276" w:name="1963234795"/>
      <w:bookmarkEnd w:id="1273"/>
      <w:r w:rsidRPr="007A2C13">
        <w:rPr>
          <w:rFonts w:ascii="Times New Roman" w:hAnsi="Times New Roman"/>
          <w:color w:val="000000"/>
          <w:sz w:val="24"/>
          <w:szCs w:val="24"/>
        </w:rPr>
        <w:t>Экологические требования при ведении охотничьего и рыбного хозяйства</w:t>
      </w:r>
      <w:bookmarkEnd w:id="1274"/>
      <w:bookmarkEnd w:id="1275"/>
    </w:p>
    <w:p w:rsidR="00DF5CCE" w:rsidRPr="007A2C13" w:rsidRDefault="00DF5CCE" w:rsidP="00E320C8">
      <w:pPr>
        <w:spacing w:line="240" w:lineRule="auto"/>
        <w:ind w:firstLine="706"/>
        <w:jc w:val="both"/>
        <w:rPr>
          <w:color w:val="000000"/>
          <w:sz w:val="24"/>
          <w:szCs w:val="24"/>
        </w:rPr>
      </w:pPr>
      <w:bookmarkStart w:id="1277" w:name="1963235429"/>
      <w:bookmarkEnd w:id="1276"/>
      <w:r w:rsidRPr="007A2C13">
        <w:rPr>
          <w:color w:val="000000"/>
          <w:sz w:val="24"/>
          <w:szCs w:val="24"/>
        </w:rPr>
        <w:t>При ведении охотничьего и рыбного хозяйства предъявляются следующие экологические требования:</w:t>
      </w:r>
    </w:p>
    <w:p w:rsidR="00DF5CCE" w:rsidRPr="007A2C13" w:rsidRDefault="00DF5CCE" w:rsidP="00E320C8">
      <w:pPr>
        <w:spacing w:line="240" w:lineRule="auto"/>
        <w:ind w:firstLine="706"/>
        <w:jc w:val="both"/>
        <w:rPr>
          <w:color w:val="000000"/>
          <w:sz w:val="24"/>
          <w:szCs w:val="24"/>
        </w:rPr>
      </w:pPr>
      <w:bookmarkStart w:id="1278" w:name="1963234672"/>
      <w:bookmarkEnd w:id="1277"/>
      <w:r w:rsidRPr="007A2C13">
        <w:rPr>
          <w:color w:val="000000"/>
          <w:sz w:val="24"/>
          <w:szCs w:val="24"/>
        </w:rPr>
        <w:t>1) рационально использовать объекты животного мира,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p w:rsidR="00DF5CCE" w:rsidRPr="007A2C13" w:rsidRDefault="00DF5CCE" w:rsidP="00E320C8">
      <w:pPr>
        <w:spacing w:line="240" w:lineRule="auto"/>
        <w:ind w:firstLine="706"/>
        <w:jc w:val="both"/>
        <w:rPr>
          <w:color w:val="000000"/>
          <w:sz w:val="24"/>
          <w:szCs w:val="24"/>
        </w:rPr>
      </w:pPr>
      <w:bookmarkStart w:id="1279" w:name="1963235428"/>
      <w:bookmarkEnd w:id="1278"/>
      <w:r w:rsidRPr="007A2C13">
        <w:rPr>
          <w:color w:val="000000"/>
          <w:sz w:val="24"/>
          <w:szCs w:val="24"/>
        </w:rPr>
        <w:t>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p w:rsidR="00DF5CCE" w:rsidRPr="007A2C13" w:rsidRDefault="00DF5CCE" w:rsidP="00E320C8">
      <w:pPr>
        <w:spacing w:line="240" w:lineRule="auto"/>
        <w:ind w:firstLine="706"/>
        <w:jc w:val="both"/>
        <w:rPr>
          <w:color w:val="000000"/>
          <w:sz w:val="24"/>
          <w:szCs w:val="24"/>
        </w:rPr>
      </w:pPr>
      <w:bookmarkStart w:id="1280" w:name="1963234794"/>
      <w:bookmarkEnd w:id="1279"/>
      <w:r w:rsidRPr="007A2C13">
        <w:rPr>
          <w:color w:val="000000"/>
          <w:sz w:val="24"/>
          <w:szCs w:val="24"/>
        </w:rPr>
        <w:t>3) соблюдать установленные правила, нормы, нормативы, лимиты и сроки добывания животных;</w:t>
      </w:r>
    </w:p>
    <w:p w:rsidR="00DF5CCE" w:rsidRPr="007A2C13" w:rsidRDefault="00DF5CCE" w:rsidP="00E320C8">
      <w:pPr>
        <w:spacing w:line="240" w:lineRule="auto"/>
        <w:ind w:firstLine="706"/>
        <w:jc w:val="both"/>
        <w:rPr>
          <w:color w:val="000000"/>
          <w:sz w:val="24"/>
          <w:szCs w:val="24"/>
        </w:rPr>
      </w:pPr>
      <w:bookmarkStart w:id="1281" w:name="1963235427"/>
      <w:bookmarkEnd w:id="1280"/>
      <w:r w:rsidRPr="007A2C13">
        <w:rPr>
          <w:color w:val="000000"/>
          <w:sz w:val="24"/>
          <w:szCs w:val="24"/>
        </w:rPr>
        <w:t>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p w:rsidR="00DF5CCE" w:rsidRPr="007A2C13" w:rsidRDefault="00DF5CCE" w:rsidP="00E320C8">
      <w:pPr>
        <w:spacing w:line="240" w:lineRule="auto"/>
        <w:ind w:firstLine="706"/>
        <w:jc w:val="both"/>
        <w:rPr>
          <w:color w:val="000000"/>
          <w:sz w:val="24"/>
          <w:szCs w:val="24"/>
        </w:rPr>
      </w:pPr>
      <w:bookmarkStart w:id="1282" w:name="1963235426"/>
      <w:bookmarkEnd w:id="1281"/>
      <w:r w:rsidRPr="007A2C13">
        <w:rPr>
          <w:color w:val="000000"/>
          <w:sz w:val="24"/>
          <w:szCs w:val="24"/>
        </w:rPr>
        <w:t>5) проводить комплексные мероприятия, направленные на разведение, в том числе искусственное, диких животных, сохранение и улучшение среды их обитания;</w:t>
      </w:r>
    </w:p>
    <w:p w:rsidR="00DF5CCE" w:rsidRPr="007A2C13" w:rsidRDefault="00DF5CCE" w:rsidP="00E320C8">
      <w:pPr>
        <w:spacing w:line="240" w:lineRule="auto"/>
        <w:ind w:firstLine="706"/>
        <w:jc w:val="both"/>
        <w:rPr>
          <w:color w:val="000000"/>
          <w:sz w:val="24"/>
          <w:szCs w:val="24"/>
        </w:rPr>
      </w:pPr>
      <w:bookmarkStart w:id="1283" w:name="1963235425"/>
      <w:bookmarkEnd w:id="1282"/>
      <w:r w:rsidRPr="007A2C13">
        <w:rPr>
          <w:color w:val="000000"/>
          <w:sz w:val="24"/>
          <w:szCs w:val="24"/>
        </w:rPr>
        <w:t>6) осуществлять мероприятия по вопросам охраны, воспроизводства и использования животного мира;</w:t>
      </w:r>
    </w:p>
    <w:p w:rsidR="00DF5CCE" w:rsidRPr="007A2C13" w:rsidRDefault="00DF5CCE" w:rsidP="00E320C8">
      <w:pPr>
        <w:spacing w:line="240" w:lineRule="auto"/>
        <w:ind w:firstLine="706"/>
        <w:jc w:val="both"/>
        <w:rPr>
          <w:color w:val="000000"/>
          <w:sz w:val="24"/>
          <w:szCs w:val="24"/>
        </w:rPr>
      </w:pPr>
      <w:bookmarkStart w:id="1284" w:name="1963235424"/>
      <w:bookmarkEnd w:id="1283"/>
      <w:r w:rsidRPr="007A2C13">
        <w:rPr>
          <w:color w:val="000000"/>
          <w:sz w:val="24"/>
          <w:szCs w:val="24"/>
        </w:rPr>
        <w:t>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государственные органы санитарно-эпидемиологической службы о выявлении заболеваний животных, об ухудшении состояния среды их обитания, о возникновении угрозы уничтожения и случаях гибели животных;</w:t>
      </w:r>
    </w:p>
    <w:p w:rsidR="00DF5CCE" w:rsidRPr="007A2C13" w:rsidRDefault="00DF5CCE" w:rsidP="00E320C8">
      <w:pPr>
        <w:spacing w:line="240" w:lineRule="auto"/>
        <w:ind w:firstLine="706"/>
        <w:jc w:val="both"/>
        <w:rPr>
          <w:color w:val="000000"/>
          <w:sz w:val="24"/>
          <w:szCs w:val="24"/>
        </w:rPr>
      </w:pPr>
      <w:bookmarkStart w:id="1285" w:name="1963235423"/>
      <w:bookmarkEnd w:id="1284"/>
      <w:r w:rsidRPr="007A2C13">
        <w:rPr>
          <w:color w:val="000000"/>
          <w:sz w:val="24"/>
          <w:szCs w:val="24"/>
        </w:rPr>
        <w:t>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к устранению негативного влияния на животных и среду их обитания.</w:t>
      </w:r>
    </w:p>
    <w:p w:rsidR="003C4A64" w:rsidRPr="007A2C13" w:rsidRDefault="003C4A6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86" w:name="_Toc13667485"/>
      <w:bookmarkStart w:id="1287" w:name="_Toc23246063"/>
      <w:bookmarkStart w:id="1288" w:name="1963235457"/>
      <w:bookmarkEnd w:id="1285"/>
      <w:r w:rsidRPr="007A2C13">
        <w:rPr>
          <w:rFonts w:ascii="Times New Roman" w:hAnsi="Times New Roman"/>
          <w:color w:val="000000"/>
          <w:sz w:val="24"/>
          <w:szCs w:val="24"/>
        </w:rPr>
        <w:t>Перечень редких и находящихся под угрозой исчезновения видов животных</w:t>
      </w:r>
      <w:bookmarkEnd w:id="1286"/>
      <w:bookmarkEnd w:id="1287"/>
    </w:p>
    <w:p w:rsidR="003C4A64" w:rsidRPr="007A2C13" w:rsidRDefault="003C4A64" w:rsidP="00E320C8">
      <w:pPr>
        <w:spacing w:line="240" w:lineRule="auto"/>
        <w:ind w:firstLine="706"/>
        <w:jc w:val="both"/>
        <w:rPr>
          <w:color w:val="000000"/>
          <w:sz w:val="24"/>
          <w:szCs w:val="24"/>
        </w:rPr>
      </w:pPr>
      <w:bookmarkStart w:id="1289" w:name="1963235420"/>
      <w:bookmarkEnd w:id="1288"/>
      <w:r w:rsidRPr="007A2C13">
        <w:rPr>
          <w:color w:val="000000"/>
          <w:sz w:val="24"/>
          <w:szCs w:val="24"/>
        </w:rPr>
        <w:t xml:space="preserve">1. Перечень редких и находящихся под угрозой исчезновения видов животных </w:t>
      </w:r>
      <w:r w:rsidR="001D3D9C" w:rsidRPr="007A2C13">
        <w:rPr>
          <w:color w:val="000000"/>
          <w:sz w:val="24"/>
          <w:szCs w:val="24"/>
        </w:rPr>
        <w:t>утверждается</w:t>
      </w:r>
      <w:r w:rsidRPr="007A2C13">
        <w:rPr>
          <w:color w:val="000000"/>
          <w:sz w:val="24"/>
          <w:szCs w:val="24"/>
        </w:rPr>
        <w:t xml:space="preserve"> Правительством Республики Казахстан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а также в континентальном шельфе и исключительной экономической зоне Республики Казахстан.</w:t>
      </w:r>
    </w:p>
    <w:p w:rsidR="003C4A64" w:rsidRPr="007A2C13" w:rsidRDefault="003C4A64" w:rsidP="00E320C8">
      <w:pPr>
        <w:spacing w:line="240" w:lineRule="auto"/>
        <w:ind w:firstLine="706"/>
        <w:jc w:val="both"/>
        <w:rPr>
          <w:color w:val="000000"/>
          <w:sz w:val="24"/>
          <w:szCs w:val="24"/>
        </w:rPr>
      </w:pPr>
      <w:bookmarkStart w:id="1290" w:name="1963234671"/>
      <w:bookmarkEnd w:id="1289"/>
      <w:r w:rsidRPr="007A2C13">
        <w:rPr>
          <w:color w:val="000000"/>
          <w:sz w:val="24"/>
          <w:szCs w:val="24"/>
        </w:rPr>
        <w:t>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могут находиться как в государственной, так и в частной собственности.</w:t>
      </w:r>
    </w:p>
    <w:p w:rsidR="003C4A64" w:rsidRPr="007A2C13" w:rsidRDefault="003C4A64" w:rsidP="00E320C8">
      <w:pPr>
        <w:spacing w:line="240" w:lineRule="auto"/>
        <w:ind w:firstLine="706"/>
        <w:jc w:val="both"/>
        <w:rPr>
          <w:color w:val="000000"/>
          <w:sz w:val="24"/>
          <w:szCs w:val="24"/>
        </w:rPr>
      </w:pPr>
      <w:bookmarkStart w:id="1291" w:name="1963235419"/>
      <w:bookmarkEnd w:id="1290"/>
      <w:r w:rsidRPr="007A2C13">
        <w:rPr>
          <w:color w:val="000000"/>
          <w:sz w:val="24"/>
          <w:szCs w:val="24"/>
        </w:rPr>
        <w:t xml:space="preserve">3. Физические и юридические лица вправе пользоваться животными, отнесенными к редким и находящимся под угрозой исчезновения видам, в пределах и порядке, установленных </w:t>
      </w:r>
      <w:r w:rsidR="001D3D9C" w:rsidRPr="007A2C13">
        <w:rPr>
          <w:color w:val="000000"/>
          <w:sz w:val="24"/>
          <w:szCs w:val="24"/>
        </w:rPr>
        <w:t>законодательством</w:t>
      </w:r>
      <w:r w:rsidRPr="007A2C13">
        <w:rPr>
          <w:color w:val="000000"/>
          <w:sz w:val="24"/>
          <w:szCs w:val="24"/>
        </w:rPr>
        <w:t xml:space="preserve"> Республики Казахстан.</w:t>
      </w:r>
    </w:p>
    <w:p w:rsidR="003C4A64" w:rsidRPr="007A2C13" w:rsidRDefault="003C4A6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292" w:name="_Toc13667486"/>
      <w:bookmarkStart w:id="1293" w:name="_Toc23246064"/>
      <w:bookmarkStart w:id="1294" w:name="1963236685"/>
      <w:bookmarkEnd w:id="1291"/>
      <w:r w:rsidRPr="007A2C13">
        <w:rPr>
          <w:rFonts w:ascii="Times New Roman" w:hAnsi="Times New Roman"/>
          <w:color w:val="000000"/>
          <w:sz w:val="24"/>
          <w:szCs w:val="24"/>
        </w:rPr>
        <w:t>Охрана и воспроизводство редких и находящихся под угрозой исчезновения видов животных, обитающих в состоянии естественной свободы</w:t>
      </w:r>
      <w:bookmarkEnd w:id="1292"/>
      <w:bookmarkEnd w:id="1293"/>
    </w:p>
    <w:p w:rsidR="003C4A64" w:rsidRPr="007A2C13" w:rsidRDefault="003C4A64" w:rsidP="00E320C8">
      <w:pPr>
        <w:spacing w:line="240" w:lineRule="auto"/>
        <w:ind w:firstLine="706"/>
        <w:jc w:val="both"/>
        <w:rPr>
          <w:color w:val="000000"/>
          <w:sz w:val="24"/>
          <w:szCs w:val="24"/>
        </w:rPr>
      </w:pPr>
      <w:bookmarkStart w:id="1295" w:name="1963236044"/>
      <w:bookmarkEnd w:id="1294"/>
      <w:r w:rsidRPr="007A2C13">
        <w:rPr>
          <w:color w:val="000000"/>
          <w:sz w:val="24"/>
          <w:szCs w:val="24"/>
        </w:rPr>
        <w:t>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p w:rsidR="003C4A64" w:rsidRPr="007A2C13" w:rsidRDefault="003C4A64" w:rsidP="00E320C8">
      <w:pPr>
        <w:spacing w:line="240" w:lineRule="auto"/>
        <w:ind w:firstLine="706"/>
        <w:jc w:val="both"/>
        <w:rPr>
          <w:color w:val="000000"/>
          <w:sz w:val="24"/>
          <w:szCs w:val="24"/>
        </w:rPr>
      </w:pPr>
      <w:bookmarkStart w:id="1296" w:name="1963235418"/>
      <w:bookmarkEnd w:id="1295"/>
      <w:r w:rsidRPr="007A2C13">
        <w:rPr>
          <w:color w:val="000000"/>
          <w:sz w:val="24"/>
          <w:szCs w:val="24"/>
        </w:rPr>
        <w:t>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w:t>
      </w:r>
    </w:p>
    <w:p w:rsidR="003C4A64" w:rsidRPr="007A2C13" w:rsidRDefault="003C4A64" w:rsidP="00E320C8">
      <w:pPr>
        <w:spacing w:line="240" w:lineRule="auto"/>
        <w:ind w:firstLine="706"/>
        <w:jc w:val="both"/>
        <w:rPr>
          <w:color w:val="000000"/>
          <w:sz w:val="24"/>
          <w:szCs w:val="24"/>
        </w:rPr>
      </w:pPr>
      <w:bookmarkStart w:id="1297" w:name="1963235417"/>
      <w:bookmarkEnd w:id="1296"/>
      <w:r w:rsidRPr="007A2C13">
        <w:rPr>
          <w:color w:val="000000"/>
          <w:sz w:val="24"/>
          <w:szCs w:val="24"/>
        </w:rPr>
        <w:t xml:space="preserve">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w:t>
      </w:r>
      <w:r w:rsidR="001D3D9C" w:rsidRPr="007A2C13">
        <w:rPr>
          <w:color w:val="000000"/>
          <w:sz w:val="24"/>
          <w:szCs w:val="24"/>
          <w:u w:val="single"/>
        </w:rPr>
        <w:t>законодательством</w:t>
      </w:r>
      <w:r w:rsidRPr="007A2C13">
        <w:rPr>
          <w:color w:val="000000"/>
          <w:sz w:val="24"/>
          <w:szCs w:val="24"/>
        </w:rPr>
        <w:t xml:space="preserve"> Республики Казахстан в области охраны, воспроизводства и использования животного мира.</w:t>
      </w:r>
    </w:p>
    <w:p w:rsidR="003C4A64" w:rsidRPr="007A2C13" w:rsidRDefault="003C4A64" w:rsidP="00E320C8">
      <w:pPr>
        <w:spacing w:line="240" w:lineRule="auto"/>
        <w:ind w:firstLine="706"/>
        <w:jc w:val="both"/>
        <w:rPr>
          <w:color w:val="000000"/>
          <w:sz w:val="24"/>
          <w:szCs w:val="24"/>
        </w:rPr>
      </w:pPr>
      <w:bookmarkStart w:id="1298" w:name="1963235416"/>
      <w:bookmarkEnd w:id="1297"/>
      <w:r w:rsidRPr="007A2C13">
        <w:rPr>
          <w:color w:val="000000"/>
          <w:sz w:val="24"/>
          <w:szCs w:val="24"/>
        </w:rPr>
        <w:t>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p w:rsidR="003C4A64" w:rsidRPr="007A2C13" w:rsidRDefault="003C4A64" w:rsidP="00E320C8">
      <w:pPr>
        <w:spacing w:line="240" w:lineRule="auto"/>
        <w:ind w:firstLine="706"/>
        <w:jc w:val="both"/>
        <w:rPr>
          <w:color w:val="000000"/>
          <w:sz w:val="24"/>
          <w:szCs w:val="24"/>
        </w:rPr>
      </w:pPr>
      <w:bookmarkStart w:id="1299" w:name="1963237404"/>
      <w:bookmarkEnd w:id="1298"/>
      <w:r w:rsidRPr="007A2C13">
        <w:rPr>
          <w:color w:val="000000"/>
          <w:sz w:val="24"/>
          <w:szCs w:val="24"/>
        </w:rPr>
        <w:t>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p w:rsidR="003C4A64" w:rsidRPr="007A2C13" w:rsidRDefault="003C4A64" w:rsidP="00E320C8">
      <w:pPr>
        <w:spacing w:line="240" w:lineRule="auto"/>
        <w:ind w:firstLine="706"/>
        <w:jc w:val="both"/>
        <w:rPr>
          <w:color w:val="000000"/>
          <w:sz w:val="24"/>
          <w:szCs w:val="24"/>
        </w:rPr>
      </w:pPr>
      <w:bookmarkStart w:id="1300" w:name="1963235415"/>
      <w:bookmarkEnd w:id="1299"/>
      <w:r w:rsidRPr="007A2C13">
        <w:rPr>
          <w:color w:val="000000"/>
          <w:sz w:val="24"/>
          <w:szCs w:val="24"/>
        </w:rPr>
        <w:t>1) улучшение условий естественного воспроизводства;</w:t>
      </w:r>
    </w:p>
    <w:p w:rsidR="003C4A64" w:rsidRPr="007A2C13" w:rsidRDefault="003C4A64" w:rsidP="00E320C8">
      <w:pPr>
        <w:spacing w:line="240" w:lineRule="auto"/>
        <w:ind w:firstLine="706"/>
        <w:jc w:val="both"/>
        <w:rPr>
          <w:color w:val="000000"/>
          <w:sz w:val="24"/>
          <w:szCs w:val="24"/>
        </w:rPr>
      </w:pPr>
      <w:bookmarkStart w:id="1301" w:name="1963235456"/>
      <w:bookmarkEnd w:id="1300"/>
      <w:r w:rsidRPr="007A2C13">
        <w:rPr>
          <w:color w:val="000000"/>
          <w:sz w:val="24"/>
          <w:szCs w:val="24"/>
        </w:rPr>
        <w:t>2) переселение;</w:t>
      </w:r>
    </w:p>
    <w:p w:rsidR="003C4A64" w:rsidRPr="007A2C13" w:rsidRDefault="003C4A64" w:rsidP="00E320C8">
      <w:pPr>
        <w:spacing w:line="240" w:lineRule="auto"/>
        <w:ind w:firstLine="706"/>
        <w:jc w:val="both"/>
        <w:rPr>
          <w:color w:val="000000"/>
          <w:sz w:val="24"/>
          <w:szCs w:val="24"/>
        </w:rPr>
      </w:pPr>
      <w:bookmarkStart w:id="1302" w:name="1963235414"/>
      <w:bookmarkEnd w:id="1301"/>
      <w:r w:rsidRPr="007A2C13">
        <w:rPr>
          <w:color w:val="000000"/>
          <w:sz w:val="24"/>
          <w:szCs w:val="24"/>
        </w:rPr>
        <w:t>3) выпуск в среду обитания искусственно разведенных животных.</w:t>
      </w:r>
    </w:p>
    <w:p w:rsidR="003C4A64" w:rsidRPr="007A2C13" w:rsidRDefault="003C4A64" w:rsidP="00E320C8">
      <w:pPr>
        <w:spacing w:line="240" w:lineRule="auto"/>
        <w:ind w:firstLine="706"/>
        <w:jc w:val="both"/>
        <w:rPr>
          <w:color w:val="000000"/>
          <w:sz w:val="24"/>
          <w:szCs w:val="24"/>
        </w:rPr>
      </w:pPr>
      <w:bookmarkStart w:id="1303" w:name="1963235413"/>
      <w:bookmarkEnd w:id="1302"/>
      <w:r w:rsidRPr="007A2C13">
        <w:rPr>
          <w:color w:val="000000"/>
          <w:sz w:val="24"/>
          <w:szCs w:val="24"/>
        </w:rPr>
        <w:t>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p w:rsidR="003C4A64" w:rsidRPr="007A2C13" w:rsidRDefault="003C4A64" w:rsidP="00E320C8">
      <w:pPr>
        <w:spacing w:line="240" w:lineRule="auto"/>
        <w:ind w:firstLine="706"/>
        <w:jc w:val="both"/>
        <w:rPr>
          <w:color w:val="000000"/>
          <w:sz w:val="24"/>
          <w:szCs w:val="24"/>
        </w:rPr>
      </w:pPr>
      <w:bookmarkStart w:id="1304" w:name="1963235412"/>
      <w:bookmarkEnd w:id="1303"/>
      <w:r w:rsidRPr="007A2C13">
        <w:rPr>
          <w:color w:val="000000"/>
          <w:sz w:val="24"/>
          <w:szCs w:val="24"/>
        </w:rPr>
        <w:t>7. Для охраны и воспроизводства редких и находящихся под угрозой исчезновения видов животных, обитающих в естественном состоянии,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p w:rsidR="003C4A64" w:rsidRPr="007A2C13" w:rsidRDefault="003C4A64" w:rsidP="00E320C8">
      <w:pPr>
        <w:spacing w:line="240" w:lineRule="auto"/>
        <w:ind w:firstLine="706"/>
        <w:jc w:val="both"/>
        <w:rPr>
          <w:color w:val="000000"/>
          <w:sz w:val="24"/>
          <w:szCs w:val="24"/>
        </w:rPr>
      </w:pPr>
      <w:bookmarkStart w:id="1305" w:name="1963235411"/>
      <w:bookmarkEnd w:id="1304"/>
      <w:r w:rsidRPr="007A2C13">
        <w:rPr>
          <w:color w:val="000000"/>
          <w:sz w:val="24"/>
          <w:szCs w:val="24"/>
        </w:rPr>
        <w:t>8. При проектировании и осуществлении деятельности должны разрабатываться мероприятия по сохранению среды обитания и условий размножения, путей миграций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w:t>
      </w:r>
    </w:p>
    <w:p w:rsidR="003C4A64" w:rsidRPr="007A2C13" w:rsidRDefault="003C4A6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06" w:name="_Toc13667487"/>
      <w:bookmarkStart w:id="1307" w:name="_Toc23246065"/>
      <w:bookmarkStart w:id="1308" w:name="1963235410"/>
      <w:bookmarkEnd w:id="1305"/>
      <w:r w:rsidRPr="007A2C13">
        <w:rPr>
          <w:rFonts w:ascii="Times New Roman" w:hAnsi="Times New Roman"/>
          <w:color w:val="000000"/>
          <w:sz w:val="24"/>
          <w:szCs w:val="24"/>
        </w:rPr>
        <w:t>Пользование редкими и находящимися под угрозой исчезновения видами животных, обитающими в состоянии естественной свободы</w:t>
      </w:r>
      <w:bookmarkEnd w:id="1306"/>
      <w:bookmarkEnd w:id="1307"/>
    </w:p>
    <w:p w:rsidR="003C4A64" w:rsidRPr="007A2C13" w:rsidRDefault="003C4A64" w:rsidP="00E320C8">
      <w:pPr>
        <w:spacing w:line="240" w:lineRule="auto"/>
        <w:ind w:firstLine="706"/>
        <w:jc w:val="both"/>
        <w:rPr>
          <w:color w:val="000000"/>
          <w:sz w:val="24"/>
          <w:szCs w:val="24"/>
        </w:rPr>
      </w:pPr>
      <w:bookmarkStart w:id="1309" w:name="1963235409"/>
      <w:bookmarkEnd w:id="1308"/>
      <w:r w:rsidRPr="007A2C13">
        <w:rPr>
          <w:color w:val="000000"/>
          <w:sz w:val="24"/>
          <w:szCs w:val="24"/>
        </w:rPr>
        <w:t>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предупреждающие щиты.</w:t>
      </w:r>
    </w:p>
    <w:p w:rsidR="003C4A64" w:rsidRPr="007A2C13" w:rsidRDefault="003C4A64" w:rsidP="00E320C8">
      <w:pPr>
        <w:spacing w:line="240" w:lineRule="auto"/>
        <w:ind w:firstLine="706"/>
        <w:jc w:val="both"/>
        <w:rPr>
          <w:color w:val="000000"/>
          <w:sz w:val="24"/>
          <w:szCs w:val="24"/>
        </w:rPr>
      </w:pPr>
      <w:bookmarkStart w:id="1310" w:name="1963234651"/>
      <w:bookmarkEnd w:id="1309"/>
      <w:r w:rsidRPr="007A2C13">
        <w:rPr>
          <w:color w:val="000000"/>
          <w:sz w:val="24"/>
          <w:szCs w:val="24"/>
        </w:rPr>
        <w:t>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w:t>
      </w:r>
    </w:p>
    <w:p w:rsidR="003C4A64" w:rsidRPr="007A2C13" w:rsidRDefault="003C4A6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11" w:name="_Toc13667488"/>
      <w:bookmarkStart w:id="1312" w:name="_Toc23246066"/>
      <w:bookmarkStart w:id="1313" w:name="1963237871"/>
      <w:bookmarkEnd w:id="1310"/>
      <w:r w:rsidRPr="007A2C13">
        <w:rPr>
          <w:rFonts w:ascii="Times New Roman" w:hAnsi="Times New Roman"/>
          <w:color w:val="000000"/>
          <w:sz w:val="24"/>
          <w:szCs w:val="24"/>
        </w:rPr>
        <w:t>Содержание и разведение в неволе и (или) полувольных условиях редких и находящихся под угрозой исчезновения видов животных</w:t>
      </w:r>
      <w:bookmarkEnd w:id="1311"/>
      <w:bookmarkEnd w:id="1312"/>
    </w:p>
    <w:p w:rsidR="003C4A64" w:rsidRPr="007A2C13" w:rsidRDefault="003C4A64" w:rsidP="00E320C8">
      <w:pPr>
        <w:spacing w:line="240" w:lineRule="auto"/>
        <w:ind w:firstLine="706"/>
        <w:jc w:val="both"/>
        <w:rPr>
          <w:color w:val="000000"/>
          <w:sz w:val="24"/>
          <w:szCs w:val="24"/>
        </w:rPr>
      </w:pPr>
      <w:bookmarkStart w:id="1314" w:name="1963235408"/>
      <w:bookmarkEnd w:id="1313"/>
      <w:r w:rsidRPr="007A2C13">
        <w:rPr>
          <w:color w:val="000000"/>
          <w:sz w:val="24"/>
          <w:szCs w:val="24"/>
        </w:rPr>
        <w:t>1. Искусственное разведение редких и находящихся под угрозой исчезновения видов животных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p w:rsidR="003C4A64" w:rsidRPr="007A2C13" w:rsidRDefault="003C4A64" w:rsidP="00E320C8">
      <w:pPr>
        <w:spacing w:line="240" w:lineRule="auto"/>
        <w:ind w:firstLine="706"/>
        <w:jc w:val="both"/>
        <w:rPr>
          <w:color w:val="000000"/>
          <w:sz w:val="24"/>
          <w:szCs w:val="24"/>
        </w:rPr>
      </w:pPr>
      <w:bookmarkStart w:id="1315" w:name="1963234793"/>
      <w:bookmarkEnd w:id="1314"/>
      <w:r w:rsidRPr="007A2C13">
        <w:rPr>
          <w:color w:val="000000"/>
          <w:sz w:val="24"/>
          <w:szCs w:val="24"/>
        </w:rPr>
        <w:t>2. Содержание и разведение в неволе и (или) полувольных условиях редких и находящихся под угрозой исчезновения видов животных разрешаются физическим и юридическим лицам при соблюдении ими следующих требований:</w:t>
      </w:r>
    </w:p>
    <w:p w:rsidR="003C4A64" w:rsidRPr="007A2C13" w:rsidRDefault="003C4A64" w:rsidP="00E320C8">
      <w:pPr>
        <w:spacing w:line="240" w:lineRule="auto"/>
        <w:ind w:firstLine="706"/>
        <w:jc w:val="both"/>
        <w:rPr>
          <w:color w:val="000000"/>
          <w:sz w:val="24"/>
          <w:szCs w:val="24"/>
        </w:rPr>
      </w:pPr>
      <w:bookmarkStart w:id="1316" w:name="1963235407"/>
      <w:bookmarkEnd w:id="1315"/>
      <w:r w:rsidRPr="007A2C13">
        <w:rPr>
          <w:color w:val="000000"/>
          <w:sz w:val="24"/>
          <w:szCs w:val="24"/>
        </w:rPr>
        <w:t>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p w:rsidR="003C4A64" w:rsidRPr="007A2C13" w:rsidRDefault="003C4A64" w:rsidP="00E320C8">
      <w:pPr>
        <w:spacing w:line="240" w:lineRule="auto"/>
        <w:ind w:firstLine="706"/>
        <w:jc w:val="both"/>
        <w:rPr>
          <w:color w:val="000000"/>
          <w:sz w:val="24"/>
          <w:szCs w:val="24"/>
        </w:rPr>
      </w:pPr>
      <w:bookmarkStart w:id="1317" w:name="1963235406"/>
      <w:bookmarkEnd w:id="1316"/>
      <w:r w:rsidRPr="007A2C13">
        <w:rPr>
          <w:color w:val="000000"/>
          <w:sz w:val="24"/>
          <w:szCs w:val="24"/>
        </w:rPr>
        <w:t>2) выполнение в необходимых объемах зоотехнических, ветеринарных и санитарно-эпидемиологических мероприятий;</w:t>
      </w:r>
    </w:p>
    <w:p w:rsidR="003C4A64" w:rsidRPr="007A2C13" w:rsidRDefault="003C4A64" w:rsidP="00E320C8">
      <w:pPr>
        <w:spacing w:line="240" w:lineRule="auto"/>
        <w:ind w:firstLine="706"/>
        <w:jc w:val="both"/>
        <w:rPr>
          <w:color w:val="000000"/>
          <w:sz w:val="24"/>
          <w:szCs w:val="24"/>
        </w:rPr>
      </w:pPr>
      <w:bookmarkStart w:id="1318" w:name="1963235405"/>
      <w:bookmarkEnd w:id="1317"/>
      <w:r w:rsidRPr="007A2C13">
        <w:rPr>
          <w:color w:val="000000"/>
          <w:sz w:val="24"/>
          <w:szCs w:val="24"/>
        </w:rPr>
        <w:t xml:space="preserve">3) наличие специалистов зоологического, зоотехнического и ветеринарного профилей, а у </w:t>
      </w:r>
      <w:r w:rsidR="006366C1" w:rsidRPr="007A2C13">
        <w:rPr>
          <w:color w:val="000000"/>
          <w:sz w:val="24"/>
          <w:szCs w:val="24"/>
        </w:rPr>
        <w:t xml:space="preserve">иных лиц </w:t>
      </w:r>
      <w:r w:rsidR="00504CB3" w:rsidRPr="007A2C13">
        <w:rPr>
          <w:color w:val="000000"/>
          <w:sz w:val="24"/>
          <w:szCs w:val="24"/>
        </w:rPr>
        <w:t>–</w:t>
      </w:r>
      <w:r w:rsidRPr="007A2C13">
        <w:rPr>
          <w:color w:val="000000"/>
          <w:sz w:val="24"/>
          <w:szCs w:val="24"/>
        </w:rPr>
        <w:t xml:space="preserve"> навыков по содержанию животных в неволе или полувольных условиях;</w:t>
      </w:r>
    </w:p>
    <w:p w:rsidR="003C4A64" w:rsidRPr="007A2C13" w:rsidRDefault="003C4A64" w:rsidP="00E320C8">
      <w:pPr>
        <w:spacing w:line="240" w:lineRule="auto"/>
        <w:ind w:firstLine="706"/>
        <w:jc w:val="both"/>
        <w:rPr>
          <w:color w:val="000000"/>
          <w:sz w:val="24"/>
          <w:szCs w:val="24"/>
        </w:rPr>
      </w:pPr>
      <w:bookmarkStart w:id="1319" w:name="1963235455"/>
      <w:bookmarkEnd w:id="1318"/>
      <w:r w:rsidRPr="007A2C13">
        <w:rPr>
          <w:color w:val="000000"/>
          <w:sz w:val="24"/>
          <w:szCs w:val="24"/>
        </w:rPr>
        <w:t>4) наличие разрешения уполномоченного государственного органа в области охраны, воспроизводства и использования животного мира.</w:t>
      </w:r>
    </w:p>
    <w:p w:rsidR="003C4A64" w:rsidRPr="007A2C13" w:rsidRDefault="003C4A64" w:rsidP="00E320C8">
      <w:pPr>
        <w:spacing w:line="240" w:lineRule="auto"/>
        <w:ind w:firstLine="706"/>
        <w:jc w:val="both"/>
        <w:rPr>
          <w:color w:val="000000"/>
          <w:sz w:val="24"/>
          <w:szCs w:val="24"/>
        </w:rPr>
      </w:pPr>
      <w:bookmarkStart w:id="1320" w:name="1963234636"/>
      <w:bookmarkEnd w:id="1319"/>
      <w:r w:rsidRPr="007A2C13">
        <w:rPr>
          <w:color w:val="000000"/>
          <w:sz w:val="24"/>
          <w:szCs w:val="24"/>
        </w:rPr>
        <w:t>3. В разрешении на содержание и разведение в неволе и (или) полувольных условиях редких и находящихся под угрозой исчезновения видов животных указываются обязательные для выполнения требования, а также максимальное количество особей по видам животных. Если физические и юридические лица не выполняют условий разрешения, после трех предупреждений на протяжении шести месяцев разрешение может быть отозвано или аннулировано.</w:t>
      </w:r>
    </w:p>
    <w:p w:rsidR="003C4A64" w:rsidRPr="007A2C13" w:rsidRDefault="003C4A64" w:rsidP="00E320C8">
      <w:pPr>
        <w:spacing w:line="240" w:lineRule="auto"/>
        <w:ind w:firstLine="706"/>
        <w:jc w:val="both"/>
        <w:rPr>
          <w:color w:val="000000"/>
          <w:sz w:val="24"/>
          <w:szCs w:val="24"/>
        </w:rPr>
      </w:pPr>
      <w:bookmarkStart w:id="1321" w:name="1963234650"/>
      <w:bookmarkEnd w:id="1320"/>
      <w:r w:rsidRPr="007A2C13">
        <w:rPr>
          <w:color w:val="000000"/>
          <w:sz w:val="24"/>
          <w:szCs w:val="24"/>
        </w:rPr>
        <w:t>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p w:rsidR="003C4A64" w:rsidRPr="007A2C13" w:rsidRDefault="003C4A64" w:rsidP="00E320C8">
      <w:pPr>
        <w:spacing w:line="240" w:lineRule="auto"/>
        <w:ind w:firstLine="706"/>
        <w:jc w:val="both"/>
        <w:rPr>
          <w:color w:val="000000"/>
          <w:sz w:val="24"/>
          <w:szCs w:val="24"/>
        </w:rPr>
      </w:pPr>
      <w:bookmarkStart w:id="1322" w:name="1963236305"/>
      <w:bookmarkEnd w:id="1321"/>
      <w:r w:rsidRPr="007A2C13">
        <w:rPr>
          <w:color w:val="000000"/>
          <w:sz w:val="24"/>
          <w:szCs w:val="24"/>
        </w:rPr>
        <w:t>5. Владельцы животных, отнесенных к редким и находящимся под угрозой исчезновения видам и содержащихся в неволе и (или) полувольных условиях, обязаны провести несъемное кольцевание или мечение этих животных и иметь паспорта на них.</w:t>
      </w:r>
    </w:p>
    <w:p w:rsidR="003C4A64" w:rsidRPr="007A2C13" w:rsidRDefault="003C4A64" w:rsidP="00E320C8">
      <w:pPr>
        <w:spacing w:line="240" w:lineRule="auto"/>
        <w:ind w:firstLine="706"/>
        <w:jc w:val="both"/>
        <w:rPr>
          <w:color w:val="000000"/>
          <w:sz w:val="24"/>
          <w:szCs w:val="24"/>
        </w:rPr>
      </w:pPr>
      <w:bookmarkStart w:id="1323" w:name="1963234720"/>
      <w:bookmarkEnd w:id="1322"/>
      <w:r w:rsidRPr="007A2C13">
        <w:rPr>
          <w:color w:val="000000"/>
          <w:sz w:val="24"/>
          <w:szCs w:val="24"/>
        </w:rPr>
        <w:t>6. Физические и юридические лица, которые содержат в неволе и (или) полувольных условиях животных, отнесенных к редким и находящимся под угрозой исчезновения, имеют право на приобретение, сбыт и обмен этих животных в пределах Республики Казахстан только по разрешению уполномоченного государственного органа в области охраны, воспроизводства и использования животного мира.</w:t>
      </w:r>
    </w:p>
    <w:p w:rsidR="003C4A64" w:rsidRPr="007A2C13" w:rsidRDefault="003C4A64" w:rsidP="00E320C8">
      <w:pPr>
        <w:spacing w:line="240" w:lineRule="auto"/>
        <w:ind w:firstLine="706"/>
        <w:jc w:val="both"/>
        <w:rPr>
          <w:color w:val="000000"/>
          <w:sz w:val="24"/>
          <w:szCs w:val="24"/>
        </w:rPr>
      </w:pPr>
      <w:bookmarkStart w:id="1324" w:name="1963234635"/>
      <w:bookmarkEnd w:id="1323"/>
      <w:r w:rsidRPr="007A2C13">
        <w:rPr>
          <w:color w:val="000000"/>
          <w:sz w:val="24"/>
          <w:szCs w:val="24"/>
        </w:rPr>
        <w:t xml:space="preserve">7. Физические и юридические лица, имеющие в собственности животных, отнесенных к редким и находящимся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w:t>
      </w:r>
      <w:r w:rsidR="001D3D9C" w:rsidRPr="007A2C13">
        <w:rPr>
          <w:color w:val="000000"/>
          <w:sz w:val="24"/>
          <w:szCs w:val="24"/>
          <w:u w:val="single"/>
        </w:rPr>
        <w:t>законодательством</w:t>
      </w:r>
      <w:r w:rsidRPr="007A2C13">
        <w:rPr>
          <w:color w:val="000000"/>
          <w:sz w:val="24"/>
          <w:szCs w:val="24"/>
        </w:rPr>
        <w:t xml:space="preserve"> Республики Казахстан.</w:t>
      </w:r>
    </w:p>
    <w:p w:rsidR="003C4A64" w:rsidRPr="007A2C13" w:rsidRDefault="003C4A64" w:rsidP="00E320C8">
      <w:pPr>
        <w:spacing w:line="240" w:lineRule="auto"/>
        <w:ind w:firstLine="706"/>
        <w:jc w:val="both"/>
        <w:rPr>
          <w:color w:val="000000"/>
          <w:sz w:val="24"/>
          <w:szCs w:val="24"/>
        </w:rPr>
      </w:pPr>
      <w:bookmarkStart w:id="1325" w:name="1963236140"/>
      <w:bookmarkEnd w:id="1324"/>
      <w:r w:rsidRPr="007A2C13">
        <w:rPr>
          <w:color w:val="000000"/>
          <w:sz w:val="24"/>
          <w:szCs w:val="24"/>
        </w:rPr>
        <w:t>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этой торговли.</w:t>
      </w:r>
      <w:bookmarkEnd w:id="1325"/>
    </w:p>
    <w:p w:rsidR="000C7877" w:rsidRPr="007A2C13" w:rsidRDefault="0011621F" w:rsidP="00AD32FA">
      <w:pPr>
        <w:pStyle w:val="2"/>
        <w:numPr>
          <w:ilvl w:val="0"/>
          <w:numId w:val="8"/>
        </w:numPr>
        <w:spacing w:before="0" w:line="240" w:lineRule="auto"/>
        <w:ind w:left="0" w:firstLine="706"/>
        <w:jc w:val="both"/>
        <w:rPr>
          <w:rFonts w:ascii="Times New Roman" w:hAnsi="Times New Roman"/>
          <w:color w:val="000000"/>
          <w:sz w:val="24"/>
          <w:szCs w:val="24"/>
        </w:rPr>
      </w:pPr>
      <w:bookmarkStart w:id="1326" w:name="_Toc13667489"/>
      <w:bookmarkStart w:id="1327" w:name="_Toc23246067"/>
      <w:r w:rsidRPr="007A2C13">
        <w:rPr>
          <w:rFonts w:ascii="Times New Roman" w:hAnsi="Times New Roman"/>
          <w:color w:val="000000"/>
          <w:sz w:val="24"/>
          <w:szCs w:val="24"/>
        </w:rPr>
        <w:t>Охрана лесов</w:t>
      </w:r>
      <w:bookmarkStart w:id="1328" w:name="1963234968"/>
      <w:bookmarkEnd w:id="1326"/>
      <w:bookmarkEnd w:id="1327"/>
    </w:p>
    <w:p w:rsidR="000C7877" w:rsidRPr="007A2C13" w:rsidRDefault="000C787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29" w:name="_Toc13667495"/>
      <w:bookmarkStart w:id="1330" w:name="_Toc23246068"/>
      <w:bookmarkStart w:id="1331" w:name="1963236266"/>
      <w:bookmarkEnd w:id="1328"/>
      <w:r w:rsidRPr="007A2C13">
        <w:rPr>
          <w:rFonts w:ascii="Times New Roman" w:hAnsi="Times New Roman"/>
          <w:color w:val="000000"/>
          <w:sz w:val="24"/>
          <w:szCs w:val="24"/>
        </w:rPr>
        <w:t>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bookmarkEnd w:id="1329"/>
      <w:bookmarkEnd w:id="1330"/>
    </w:p>
    <w:p w:rsidR="000C7877" w:rsidRPr="007A2C13" w:rsidRDefault="000C7877" w:rsidP="00E320C8">
      <w:pPr>
        <w:spacing w:line="240" w:lineRule="auto"/>
        <w:ind w:firstLine="706"/>
        <w:jc w:val="both"/>
        <w:rPr>
          <w:color w:val="000000"/>
          <w:sz w:val="24"/>
          <w:szCs w:val="24"/>
        </w:rPr>
      </w:pPr>
      <w:bookmarkStart w:id="1332" w:name="1963235318"/>
      <w:bookmarkEnd w:id="1331"/>
      <w:r w:rsidRPr="007A2C13">
        <w:rPr>
          <w:color w:val="000000"/>
          <w:sz w:val="24"/>
          <w:szCs w:val="24"/>
        </w:rPr>
        <w:t xml:space="preserve">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w:t>
      </w:r>
      <w:r w:rsidR="001D3D9C" w:rsidRPr="007A2C13">
        <w:rPr>
          <w:color w:val="000000"/>
          <w:sz w:val="24"/>
          <w:szCs w:val="24"/>
          <w:u w:val="single"/>
        </w:rPr>
        <w:t>законодательством</w:t>
      </w:r>
      <w:r w:rsidRPr="007A2C13">
        <w:rPr>
          <w:color w:val="000000"/>
          <w:sz w:val="24"/>
          <w:szCs w:val="24"/>
        </w:rPr>
        <w:t xml:space="preserve"> Республики Казахстан.</w:t>
      </w:r>
    </w:p>
    <w:p w:rsidR="000C7877" w:rsidRPr="007A2C13" w:rsidRDefault="000C787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33" w:name="_Toc13667496"/>
      <w:bookmarkStart w:id="1334" w:name="_Toc23246069"/>
      <w:bookmarkStart w:id="1335" w:name="1963237480"/>
      <w:bookmarkEnd w:id="1332"/>
      <w:r w:rsidRPr="007A2C13">
        <w:rPr>
          <w:rFonts w:ascii="Times New Roman" w:hAnsi="Times New Roman"/>
          <w:color w:val="000000"/>
          <w:sz w:val="24"/>
          <w:szCs w:val="24"/>
        </w:rPr>
        <w:t>Экологические требования при лесопользовании в городских лесах и лесопарках</w:t>
      </w:r>
      <w:bookmarkEnd w:id="1333"/>
      <w:bookmarkEnd w:id="1334"/>
    </w:p>
    <w:p w:rsidR="000C7877" w:rsidRPr="007A2C13" w:rsidRDefault="000C7877" w:rsidP="00E320C8">
      <w:pPr>
        <w:spacing w:line="240" w:lineRule="auto"/>
        <w:ind w:firstLine="706"/>
        <w:jc w:val="both"/>
        <w:rPr>
          <w:color w:val="000000"/>
          <w:sz w:val="24"/>
          <w:szCs w:val="24"/>
        </w:rPr>
      </w:pPr>
      <w:bookmarkStart w:id="1336" w:name="1963235317"/>
      <w:bookmarkEnd w:id="1335"/>
      <w:r w:rsidRPr="007A2C13">
        <w:rPr>
          <w:color w:val="000000"/>
          <w:sz w:val="24"/>
          <w:szCs w:val="24"/>
        </w:rPr>
        <w:t>Леса, расположенные в пределах границы городов (городские леса и лесопарки), предназначены для отдыха населения, проведения культурно-оздоровительных и спортивных мероприятий, а также сохранения благоприятной окружающей среды. В городских лесах и лесопарках запрещается осуществление рубок главного пользования и иных видов лесопользования, не совместимых с назначением этих лесов.</w:t>
      </w:r>
    </w:p>
    <w:p w:rsidR="000C7877" w:rsidRPr="007A2C13" w:rsidRDefault="000C787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37" w:name="_Toc13667497"/>
      <w:bookmarkStart w:id="1338" w:name="_Toc23246070"/>
      <w:bookmarkStart w:id="1339" w:name="1963236807"/>
      <w:bookmarkEnd w:id="1336"/>
      <w:r w:rsidRPr="007A2C13">
        <w:rPr>
          <w:rFonts w:ascii="Times New Roman" w:hAnsi="Times New Roman"/>
          <w:color w:val="000000"/>
          <w:sz w:val="24"/>
          <w:szCs w:val="24"/>
        </w:rPr>
        <w:t>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собственникам земельных участков или землепользователям</w:t>
      </w:r>
      <w:bookmarkEnd w:id="1337"/>
      <w:bookmarkEnd w:id="1338"/>
    </w:p>
    <w:p w:rsidR="000C7877" w:rsidRPr="007A2C13" w:rsidRDefault="000C7877" w:rsidP="00E320C8">
      <w:pPr>
        <w:spacing w:line="240" w:lineRule="auto"/>
        <w:ind w:firstLine="706"/>
        <w:jc w:val="both"/>
        <w:rPr>
          <w:color w:val="000000"/>
          <w:sz w:val="24"/>
          <w:szCs w:val="24"/>
        </w:rPr>
      </w:pPr>
      <w:bookmarkStart w:id="1340" w:name="1963235316"/>
      <w:bookmarkEnd w:id="1339"/>
      <w:r w:rsidRPr="007A2C13">
        <w:rPr>
          <w:color w:val="000000"/>
          <w:sz w:val="24"/>
          <w:szCs w:val="24"/>
        </w:rPr>
        <w:t xml:space="preserve">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 производятся в соответствии с требованиями </w:t>
      </w:r>
      <w:r w:rsidR="001D3D9C" w:rsidRPr="007A2C13">
        <w:rPr>
          <w:color w:val="000000"/>
          <w:sz w:val="24"/>
          <w:szCs w:val="24"/>
          <w:u w:val="single"/>
        </w:rPr>
        <w:t>Лесного кодекса</w:t>
      </w:r>
      <w:r w:rsidRPr="007A2C13">
        <w:rPr>
          <w:color w:val="000000"/>
          <w:sz w:val="24"/>
          <w:szCs w:val="24"/>
        </w:rPr>
        <w:t xml:space="preserve"> Республики Казахстан.</w:t>
      </w:r>
    </w:p>
    <w:p w:rsidR="000C7877" w:rsidRPr="007A2C13" w:rsidRDefault="000C7877" w:rsidP="00E320C8">
      <w:pPr>
        <w:spacing w:line="240" w:lineRule="auto"/>
        <w:ind w:firstLine="706"/>
        <w:jc w:val="both"/>
        <w:rPr>
          <w:color w:val="000000"/>
          <w:sz w:val="24"/>
          <w:szCs w:val="24"/>
        </w:rPr>
      </w:pPr>
      <w:bookmarkStart w:id="1341" w:name="1963235315"/>
      <w:bookmarkEnd w:id="1340"/>
      <w:r w:rsidRPr="007A2C13">
        <w:rPr>
          <w:color w:val="000000"/>
          <w:sz w:val="24"/>
          <w:szCs w:val="24"/>
        </w:rPr>
        <w:t xml:space="preserve">2. Собственники земельных участков или землепользователи,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w:t>
      </w:r>
      <w:r w:rsidR="001D3D9C" w:rsidRPr="007A2C13">
        <w:rPr>
          <w:color w:val="000000"/>
          <w:sz w:val="24"/>
          <w:szCs w:val="24"/>
          <w:u w:val="single"/>
        </w:rPr>
        <w:t>Лесным кодексом</w:t>
      </w:r>
      <w:r w:rsidRPr="007A2C13">
        <w:rPr>
          <w:color w:val="000000"/>
          <w:sz w:val="24"/>
          <w:szCs w:val="24"/>
        </w:rPr>
        <w:t xml:space="preserve"> Республики Казахстан.</w:t>
      </w:r>
    </w:p>
    <w:p w:rsidR="000C7877" w:rsidRPr="007A2C13" w:rsidRDefault="000C7877" w:rsidP="00E320C8">
      <w:pPr>
        <w:spacing w:line="240" w:lineRule="auto"/>
        <w:ind w:firstLine="706"/>
        <w:jc w:val="both"/>
        <w:rPr>
          <w:color w:val="000000"/>
          <w:sz w:val="24"/>
          <w:szCs w:val="24"/>
        </w:rPr>
      </w:pPr>
      <w:bookmarkStart w:id="1342" w:name="1963234967"/>
      <w:bookmarkEnd w:id="1341"/>
      <w:r w:rsidRPr="007A2C13">
        <w:rPr>
          <w:color w:val="000000"/>
          <w:sz w:val="24"/>
          <w:szCs w:val="24"/>
        </w:rPr>
        <w:t>3. Контроль за состоянием, охраной, защитой, воспроизводством и использованием древесной и кустарниковой растительности, указанной в пункте 1 настоящей статьи, осуществляется уполномоченным государственным органом в области лесного хозяйства.</w:t>
      </w:r>
    </w:p>
    <w:p w:rsidR="000C7877" w:rsidRPr="007A2C13" w:rsidRDefault="000C787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43" w:name="_Toc13667498"/>
      <w:bookmarkStart w:id="1344" w:name="_Toc23246071"/>
      <w:bookmarkStart w:id="1345" w:name="1963237231"/>
      <w:bookmarkEnd w:id="1342"/>
      <w:r w:rsidRPr="007A2C13">
        <w:rPr>
          <w:rFonts w:ascii="Times New Roman" w:hAnsi="Times New Roman"/>
          <w:color w:val="000000"/>
          <w:sz w:val="24"/>
          <w:szCs w:val="24"/>
        </w:rPr>
        <w:t>Экологические требования при охране, защите, пользовании участками государственного лесного фонда,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bookmarkEnd w:id="1343"/>
      <w:bookmarkEnd w:id="1344"/>
    </w:p>
    <w:p w:rsidR="000C7877" w:rsidRPr="007A2C13" w:rsidRDefault="000C7877" w:rsidP="00E320C8">
      <w:pPr>
        <w:spacing w:line="240" w:lineRule="auto"/>
        <w:ind w:firstLine="706"/>
        <w:jc w:val="both"/>
        <w:rPr>
          <w:color w:val="000000"/>
          <w:sz w:val="24"/>
          <w:szCs w:val="24"/>
        </w:rPr>
      </w:pPr>
      <w:bookmarkStart w:id="1346" w:name="1963235314"/>
      <w:bookmarkEnd w:id="1345"/>
      <w:r w:rsidRPr="007A2C13">
        <w:rPr>
          <w:color w:val="000000"/>
          <w:sz w:val="24"/>
          <w:szCs w:val="24"/>
        </w:rPr>
        <w:t xml:space="preserve">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w:t>
      </w:r>
      <w:r w:rsidR="001D3D9C" w:rsidRPr="007A2C13">
        <w:rPr>
          <w:color w:val="000000"/>
          <w:sz w:val="24"/>
          <w:szCs w:val="24"/>
          <w:u w:val="single"/>
        </w:rPr>
        <w:t>Земельным кодексом</w:t>
      </w:r>
      <w:r w:rsidRPr="007A2C13">
        <w:rPr>
          <w:color w:val="000000"/>
          <w:sz w:val="24"/>
          <w:szCs w:val="24"/>
        </w:rPr>
        <w:t xml:space="preserve"> Республики Казахстан.</w:t>
      </w:r>
    </w:p>
    <w:p w:rsidR="000C7877" w:rsidRPr="007A2C13" w:rsidRDefault="000C7877" w:rsidP="00E320C8">
      <w:pPr>
        <w:spacing w:line="240" w:lineRule="auto"/>
        <w:ind w:firstLine="706"/>
        <w:jc w:val="both"/>
        <w:rPr>
          <w:color w:val="000000"/>
          <w:sz w:val="24"/>
          <w:szCs w:val="24"/>
        </w:rPr>
      </w:pPr>
      <w:bookmarkStart w:id="1347" w:name="1963235313"/>
      <w:bookmarkEnd w:id="1346"/>
      <w:r w:rsidRPr="007A2C13">
        <w:rPr>
          <w:color w:val="000000"/>
          <w:sz w:val="24"/>
          <w:szCs w:val="24"/>
        </w:rPr>
        <w:t>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p w:rsidR="000C7877" w:rsidRPr="007A2C13" w:rsidRDefault="000C7877" w:rsidP="00E320C8">
      <w:pPr>
        <w:spacing w:line="240" w:lineRule="auto"/>
        <w:ind w:firstLine="706"/>
        <w:jc w:val="both"/>
        <w:rPr>
          <w:color w:val="000000"/>
          <w:sz w:val="24"/>
          <w:szCs w:val="24"/>
        </w:rPr>
      </w:pPr>
      <w:bookmarkStart w:id="1348" w:name="1963235312"/>
      <w:bookmarkEnd w:id="1347"/>
      <w:r w:rsidRPr="007A2C13">
        <w:rPr>
          <w:color w:val="000000"/>
          <w:sz w:val="24"/>
          <w:szCs w:val="24"/>
        </w:rPr>
        <w:t>3. В пределах охранной зоны запрещается любая деятельность, отрицательно влияющая на состояние лесов на участках государственного лесного фонда.</w:t>
      </w:r>
    </w:p>
    <w:p w:rsidR="000C7877" w:rsidRPr="007A2C13" w:rsidRDefault="000C7877"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49" w:name="_Toc13667499"/>
      <w:bookmarkStart w:id="1350" w:name="_Toc23246072"/>
      <w:bookmarkStart w:id="1351" w:name="1963234966"/>
      <w:bookmarkEnd w:id="1348"/>
      <w:r w:rsidRPr="007A2C13">
        <w:rPr>
          <w:rFonts w:ascii="Times New Roman" w:hAnsi="Times New Roman"/>
          <w:color w:val="000000"/>
          <w:sz w:val="24"/>
          <w:szCs w:val="24"/>
        </w:rPr>
        <w:t>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bookmarkEnd w:id="1349"/>
      <w:bookmarkEnd w:id="1350"/>
    </w:p>
    <w:p w:rsidR="000C7877" w:rsidRPr="007A2C13" w:rsidRDefault="000C7877" w:rsidP="00E320C8">
      <w:pPr>
        <w:spacing w:line="240" w:lineRule="auto"/>
        <w:ind w:firstLine="706"/>
        <w:jc w:val="both"/>
        <w:rPr>
          <w:color w:val="000000"/>
          <w:sz w:val="24"/>
          <w:szCs w:val="24"/>
        </w:rPr>
      </w:pPr>
      <w:bookmarkStart w:id="1352" w:name="1963235311"/>
      <w:bookmarkEnd w:id="1351"/>
      <w:r w:rsidRPr="007A2C13">
        <w:rPr>
          <w:color w:val="000000"/>
          <w:sz w:val="24"/>
          <w:szCs w:val="24"/>
        </w:rPr>
        <w:t>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p w:rsidR="000C7877" w:rsidRPr="007A2C13" w:rsidRDefault="000C7877" w:rsidP="00E320C8">
      <w:pPr>
        <w:spacing w:line="240" w:lineRule="auto"/>
        <w:ind w:firstLine="706"/>
        <w:jc w:val="both"/>
        <w:rPr>
          <w:color w:val="000000"/>
          <w:sz w:val="24"/>
          <w:szCs w:val="24"/>
        </w:rPr>
      </w:pPr>
      <w:bookmarkStart w:id="1353" w:name="1963235310"/>
      <w:bookmarkEnd w:id="1352"/>
      <w:r w:rsidRPr="007A2C13">
        <w:rPr>
          <w:color w:val="000000"/>
          <w:sz w:val="24"/>
          <w:szCs w:val="24"/>
        </w:rPr>
        <w:t>2. В защитных насаждениях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p w:rsidR="000C7877" w:rsidRPr="007A2C13" w:rsidRDefault="000C7877" w:rsidP="00E320C8">
      <w:pPr>
        <w:spacing w:line="240" w:lineRule="auto"/>
        <w:ind w:firstLine="706"/>
        <w:jc w:val="both"/>
        <w:rPr>
          <w:color w:val="000000"/>
          <w:sz w:val="24"/>
          <w:szCs w:val="24"/>
        </w:rPr>
      </w:pPr>
      <w:bookmarkStart w:id="1354" w:name="1963236045"/>
      <w:bookmarkEnd w:id="1353"/>
      <w:r w:rsidRPr="007A2C13">
        <w:rPr>
          <w:color w:val="000000"/>
          <w:sz w:val="24"/>
          <w:szCs w:val="24"/>
        </w:rPr>
        <w:t xml:space="preserve">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w:t>
      </w:r>
      <w:r w:rsidR="001D3D9C" w:rsidRPr="007A2C13">
        <w:rPr>
          <w:color w:val="000000"/>
          <w:sz w:val="24"/>
          <w:szCs w:val="24"/>
          <w:u w:val="single"/>
        </w:rPr>
        <w:t>Лесным кодексом</w:t>
      </w:r>
      <w:r w:rsidRPr="007A2C13">
        <w:rPr>
          <w:color w:val="000000"/>
          <w:sz w:val="24"/>
          <w:szCs w:val="24"/>
        </w:rPr>
        <w:t xml:space="preserve"> Республики Казахстан.</w:t>
      </w:r>
    </w:p>
    <w:p w:rsidR="0046027A" w:rsidRPr="007A2C13" w:rsidRDefault="0046027A" w:rsidP="0046027A">
      <w:pPr>
        <w:pStyle w:val="4"/>
        <w:numPr>
          <w:ilvl w:val="0"/>
          <w:numId w:val="10"/>
        </w:numPr>
        <w:spacing w:before="0" w:line="240" w:lineRule="auto"/>
        <w:ind w:left="0" w:firstLine="706"/>
        <w:jc w:val="both"/>
        <w:rPr>
          <w:rFonts w:ascii="Times New Roman" w:hAnsi="Times New Roman"/>
          <w:color w:val="000000"/>
          <w:sz w:val="24"/>
          <w:szCs w:val="24"/>
        </w:rPr>
      </w:pPr>
      <w:bookmarkStart w:id="1355" w:name="_Toc23246073"/>
      <w:r w:rsidRPr="007A2C13">
        <w:rPr>
          <w:rFonts w:ascii="Times New Roman" w:hAnsi="Times New Roman"/>
          <w:color w:val="000000"/>
          <w:sz w:val="24"/>
          <w:szCs w:val="24"/>
        </w:rPr>
        <w:t>Охрана зеленого фонда городских и сельских поселений</w:t>
      </w:r>
      <w:bookmarkEnd w:id="1355"/>
    </w:p>
    <w:p w:rsidR="0046027A" w:rsidRPr="007A2C13" w:rsidRDefault="0046027A" w:rsidP="001F7D51">
      <w:pPr>
        <w:pStyle w:val="a"/>
        <w:numPr>
          <w:ilvl w:val="4"/>
          <w:numId w:val="466"/>
        </w:numPr>
      </w:pPr>
      <w:r w:rsidRPr="007A2C13">
        <w:t>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46027A" w:rsidRPr="007A2C13" w:rsidRDefault="0046027A" w:rsidP="001F7D51">
      <w:pPr>
        <w:pStyle w:val="a"/>
        <w:numPr>
          <w:ilvl w:val="4"/>
          <w:numId w:val="466"/>
        </w:numPr>
      </w:pPr>
      <w:r w:rsidRPr="007A2C13">
        <w:t>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6027A" w:rsidRPr="007A2C13" w:rsidRDefault="0046027A" w:rsidP="001F7D51">
      <w:pPr>
        <w:pStyle w:val="a"/>
        <w:numPr>
          <w:ilvl w:val="4"/>
          <w:numId w:val="466"/>
        </w:numPr>
      </w:pPr>
      <w:r w:rsidRPr="007A2C13">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6027A" w:rsidRPr="007A2C13" w:rsidRDefault="0046027A" w:rsidP="001F7D51">
      <w:pPr>
        <w:pStyle w:val="a"/>
        <w:numPr>
          <w:ilvl w:val="4"/>
          <w:numId w:val="466"/>
        </w:numPr>
      </w:pPr>
      <w:r w:rsidRPr="007A2C13">
        <w:t>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 Республики Казахстан.</w:t>
      </w:r>
    </w:p>
    <w:p w:rsidR="0046027A" w:rsidRPr="007A2C13" w:rsidRDefault="0046027A" w:rsidP="0046027A">
      <w:pPr>
        <w:pStyle w:val="4"/>
        <w:numPr>
          <w:ilvl w:val="0"/>
          <w:numId w:val="10"/>
        </w:numPr>
        <w:spacing w:before="0" w:line="240" w:lineRule="auto"/>
        <w:ind w:left="0" w:firstLine="706"/>
        <w:jc w:val="both"/>
        <w:rPr>
          <w:rFonts w:ascii="Times New Roman" w:hAnsi="Times New Roman"/>
          <w:color w:val="000000"/>
          <w:sz w:val="24"/>
          <w:szCs w:val="24"/>
        </w:rPr>
      </w:pPr>
      <w:bookmarkStart w:id="1356" w:name="_Toc23246074"/>
      <w:r w:rsidRPr="007A2C13">
        <w:rPr>
          <w:rFonts w:ascii="Times New Roman" w:hAnsi="Times New Roman"/>
          <w:color w:val="000000"/>
          <w:sz w:val="24"/>
          <w:szCs w:val="24"/>
        </w:rPr>
        <w:t>Режим особой охраны природных объектов, расположенных в зеленых поясах:</w:t>
      </w:r>
      <w:bookmarkEnd w:id="1356"/>
    </w:p>
    <w:p w:rsidR="0046027A" w:rsidRPr="007A2C13" w:rsidRDefault="0046027A" w:rsidP="001F7D51">
      <w:pPr>
        <w:pStyle w:val="a"/>
        <w:numPr>
          <w:ilvl w:val="4"/>
          <w:numId w:val="467"/>
        </w:numPr>
      </w:pPr>
      <w:r w:rsidRPr="007A2C13">
        <w:t>В целях особой охраны природных объектов, расположенных в зеленых поясах, устанавливается ограниченный режим деятельности.</w:t>
      </w:r>
    </w:p>
    <w:p w:rsidR="0046027A" w:rsidRPr="007A2C13" w:rsidRDefault="0046027A" w:rsidP="001F7D51">
      <w:pPr>
        <w:pStyle w:val="a"/>
        <w:numPr>
          <w:ilvl w:val="4"/>
          <w:numId w:val="467"/>
        </w:numPr>
      </w:pPr>
      <w:r w:rsidRPr="007A2C13">
        <w:t>Ограниченный режим деятельности в зеленых поясах осуществляется в соответствии с принципами:</w:t>
      </w:r>
    </w:p>
    <w:p w:rsidR="0046027A" w:rsidRPr="007A2C13" w:rsidRDefault="0046027A" w:rsidP="001F7D51">
      <w:pPr>
        <w:pStyle w:val="a"/>
        <w:numPr>
          <w:ilvl w:val="5"/>
          <w:numId w:val="467"/>
        </w:numPr>
        <w:ind w:firstLine="709"/>
      </w:pPr>
      <w:r w:rsidRPr="007A2C13">
        <w:t>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зеленых поясах;</w:t>
      </w:r>
    </w:p>
    <w:p w:rsidR="0046027A" w:rsidRPr="007A2C13" w:rsidRDefault="0046027A" w:rsidP="001F7D51">
      <w:pPr>
        <w:pStyle w:val="a"/>
        <w:numPr>
          <w:ilvl w:val="5"/>
          <w:numId w:val="467"/>
        </w:numPr>
        <w:ind w:firstLine="709"/>
      </w:pPr>
      <w:r w:rsidRPr="007A2C13">
        <w:t>сбалансированности решения социально-экономических задач и задач особой охраны природных объектов, расположенных в зеленых поясах.</w:t>
      </w:r>
    </w:p>
    <w:p w:rsidR="0046027A" w:rsidRPr="007A2C13" w:rsidRDefault="0046027A" w:rsidP="001F7D51">
      <w:pPr>
        <w:pStyle w:val="a"/>
        <w:numPr>
          <w:ilvl w:val="4"/>
          <w:numId w:val="467"/>
        </w:numPr>
      </w:pPr>
      <w:r w:rsidRPr="007A2C13">
        <w:t>На территориях, входящих в состав зеленых поясов, запрещаются:</w:t>
      </w:r>
    </w:p>
    <w:p w:rsidR="0046027A" w:rsidRPr="007A2C13" w:rsidRDefault="0046027A" w:rsidP="001F7D51">
      <w:pPr>
        <w:pStyle w:val="a"/>
        <w:numPr>
          <w:ilvl w:val="5"/>
          <w:numId w:val="244"/>
        </w:numPr>
        <w:ind w:firstLine="709"/>
      </w:pPr>
      <w:r w:rsidRPr="007A2C13">
        <w:t>использование токсичных химических препаратов, в том числе в целях охраны и защиты лесов, пестицидов, агрохимикатов.</w:t>
      </w:r>
    </w:p>
    <w:p w:rsidR="0046027A" w:rsidRPr="007A2C13" w:rsidRDefault="0046027A" w:rsidP="001F7D51">
      <w:pPr>
        <w:pStyle w:val="a"/>
        <w:numPr>
          <w:ilvl w:val="5"/>
          <w:numId w:val="244"/>
        </w:numPr>
        <w:ind w:firstLine="706"/>
      </w:pPr>
      <w:r w:rsidRPr="007A2C13">
        <w:t>размещение опасных отходов;</w:t>
      </w:r>
    </w:p>
    <w:p w:rsidR="0046027A" w:rsidRPr="007A2C13" w:rsidRDefault="0046027A" w:rsidP="001F7D51">
      <w:pPr>
        <w:pStyle w:val="a"/>
        <w:numPr>
          <w:ilvl w:val="5"/>
          <w:numId w:val="244"/>
        </w:numPr>
        <w:ind w:firstLine="706"/>
      </w:pPr>
      <w:r w:rsidRPr="007A2C13">
        <w:t>размещение объектов, оказывающих негативное воздействие на окружающую среду, отнесенных в соответствии с законодательством Республики Казахстан о гражданской защите к опасным производственным объектам;</w:t>
      </w:r>
    </w:p>
    <w:p w:rsidR="0046027A" w:rsidRPr="007A2C13" w:rsidRDefault="0046027A" w:rsidP="001F7D51">
      <w:pPr>
        <w:pStyle w:val="a"/>
        <w:numPr>
          <w:ilvl w:val="5"/>
          <w:numId w:val="244"/>
        </w:numPr>
        <w:ind w:firstLine="706"/>
      </w:pPr>
      <w:r w:rsidRPr="007A2C13">
        <w:t>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46027A" w:rsidRPr="007A2C13" w:rsidRDefault="0046027A" w:rsidP="001F7D51">
      <w:pPr>
        <w:pStyle w:val="a"/>
        <w:numPr>
          <w:ilvl w:val="5"/>
          <w:numId w:val="244"/>
        </w:numPr>
        <w:ind w:firstLine="706"/>
      </w:pPr>
      <w:r w:rsidRPr="007A2C13">
        <w:t>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w:t>
      </w:r>
    </w:p>
    <w:p w:rsidR="0046027A" w:rsidRPr="007A2C13" w:rsidRDefault="0046027A" w:rsidP="001F7D51">
      <w:pPr>
        <w:pStyle w:val="a"/>
        <w:numPr>
          <w:ilvl w:val="5"/>
          <w:numId w:val="244"/>
        </w:numPr>
        <w:ind w:firstLine="706"/>
      </w:pPr>
      <w:r w:rsidRPr="007A2C13">
        <w:t>строительство животноводческих и птицеводческих комплексов и ферм, устройство навозохранилищ;</w:t>
      </w:r>
    </w:p>
    <w:p w:rsidR="0046027A" w:rsidRPr="007A2C13" w:rsidRDefault="0046027A" w:rsidP="001F7D51">
      <w:pPr>
        <w:pStyle w:val="a"/>
        <w:numPr>
          <w:ilvl w:val="5"/>
          <w:numId w:val="244"/>
        </w:numPr>
        <w:ind w:firstLine="706"/>
      </w:pPr>
      <w:r w:rsidRPr="007A2C13">
        <w:t>размещение скотомогильников;</w:t>
      </w:r>
    </w:p>
    <w:p w:rsidR="0046027A" w:rsidRPr="007A2C13" w:rsidRDefault="0046027A" w:rsidP="001F7D51">
      <w:pPr>
        <w:pStyle w:val="a"/>
        <w:numPr>
          <w:ilvl w:val="5"/>
          <w:numId w:val="244"/>
        </w:numPr>
        <w:ind w:firstLine="706"/>
      </w:pPr>
      <w:r w:rsidRPr="007A2C13">
        <w:t>размещение складов ядохимикатов и минеральных удобрений.</w:t>
      </w:r>
    </w:p>
    <w:p w:rsidR="0046027A" w:rsidRPr="007A2C13" w:rsidRDefault="0046027A" w:rsidP="0046027A">
      <w:pPr>
        <w:pStyle w:val="a"/>
        <w:ind w:firstLine="706"/>
      </w:pPr>
      <w:r w:rsidRPr="007A2C13">
        <w:t xml:space="preserve">Рекультивация нарушенных земель, защита земель от эрозии, подтопления, </w:t>
      </w:r>
      <w:r w:rsidR="001575D2" w:rsidRPr="007A2C13">
        <w:t xml:space="preserve">затопления, </w:t>
      </w:r>
      <w:r w:rsidRPr="007A2C13">
        <w:t>заболачивания, вторичного засоления, иссушения, загрязнения отходами, химическими веществами, заражения и других негативных воздействий в зеленых поясах осуществляются в приоритетном порядке.</w:t>
      </w:r>
    </w:p>
    <w:p w:rsidR="0046027A" w:rsidRPr="007A2C13" w:rsidRDefault="0046027A" w:rsidP="0046027A">
      <w:pPr>
        <w:pStyle w:val="a"/>
        <w:ind w:firstLine="706"/>
      </w:pPr>
      <w:r w:rsidRPr="007A2C13">
        <w:t>Мероприятия по рекультивации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46027A" w:rsidRPr="007A2C13" w:rsidRDefault="0046027A" w:rsidP="0046027A">
      <w:pPr>
        <w:pStyle w:val="a"/>
        <w:ind w:firstLine="706"/>
      </w:pPr>
      <w:r w:rsidRPr="007A2C13">
        <w:t>В зеленых поясах, запрещаются сплошные рубки лесных и иных насаждений, за исключением случаев, предусмотренных лесным законодательством Республики Казахстан.</w:t>
      </w:r>
    </w:p>
    <w:p w:rsidR="0046027A" w:rsidRPr="007A2C13" w:rsidRDefault="0046027A" w:rsidP="0046027A">
      <w:pPr>
        <w:pStyle w:val="a"/>
        <w:ind w:firstLine="706"/>
      </w:pPr>
      <w:r w:rsidRPr="007A2C13">
        <w:t>Мероприятия по лесовосстановлению осуществляются на территориях зеленых поясов в приоритетном порядке, но не позднее чем через один год с момента проведения рубок соответствующих лесных и иных насаждений.</w:t>
      </w:r>
    </w:p>
    <w:p w:rsidR="0046027A" w:rsidRPr="007A2C13" w:rsidRDefault="0046027A" w:rsidP="0046027A">
      <w:pPr>
        <w:pStyle w:val="a"/>
        <w:ind w:firstLine="706"/>
      </w:pPr>
      <w:r w:rsidRPr="007A2C13">
        <w:t>Особенности использования, охраны, защиты, воспроизводства лесов, расположенных в зелёных поясах, устанавливаются уполномоченным органом Республики Казахстан в области лесного хозяйства.</w:t>
      </w:r>
    </w:p>
    <w:p w:rsidR="001E048C" w:rsidRPr="007A2C13" w:rsidRDefault="001E048C"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357" w:name="_Toc13667607"/>
      <w:bookmarkStart w:id="1358" w:name="_Toc23246075"/>
      <w:bookmarkEnd w:id="1354"/>
      <w:r w:rsidRPr="007A2C13">
        <w:rPr>
          <w:rFonts w:ascii="Times New Roman" w:hAnsi="Times New Roman"/>
          <w:color w:val="000000"/>
          <w:sz w:val="24"/>
          <w:szCs w:val="24"/>
        </w:rPr>
        <w:t>Государственная заповедная зона в северной части Каспийского моря</w:t>
      </w:r>
      <w:bookmarkEnd w:id="1357"/>
      <w:bookmarkEnd w:id="1358"/>
    </w:p>
    <w:p w:rsidR="00EA4E82" w:rsidRPr="007A2C13" w:rsidRDefault="00EA4E8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59" w:name="_Toc13667608"/>
      <w:bookmarkStart w:id="1360" w:name="_Toc23246076"/>
      <w:bookmarkStart w:id="1361" w:name="1963237472"/>
      <w:r w:rsidRPr="007A2C13">
        <w:rPr>
          <w:rFonts w:ascii="Times New Roman" w:hAnsi="Times New Roman"/>
          <w:color w:val="000000"/>
          <w:sz w:val="24"/>
          <w:szCs w:val="24"/>
        </w:rPr>
        <w:t>Границы государственной заповедной зоны в северной части Каспийского моря</w:t>
      </w:r>
      <w:bookmarkEnd w:id="1359"/>
      <w:bookmarkEnd w:id="1360"/>
    </w:p>
    <w:bookmarkEnd w:id="1361"/>
    <w:p w:rsidR="00590336" w:rsidRPr="007A2C13" w:rsidRDefault="00E10EBB" w:rsidP="00E320C8">
      <w:pPr>
        <w:spacing w:line="240" w:lineRule="auto"/>
        <w:ind w:firstLine="706"/>
        <w:jc w:val="both"/>
        <w:rPr>
          <w:color w:val="000000"/>
          <w:sz w:val="24"/>
          <w:szCs w:val="24"/>
        </w:rPr>
      </w:pPr>
      <w:r w:rsidRPr="007A2C13">
        <w:rPr>
          <w:color w:val="000000"/>
          <w:sz w:val="24"/>
          <w:szCs w:val="24"/>
          <w:u w:val="single"/>
        </w:rPr>
        <w:t>Границы</w:t>
      </w:r>
      <w:r w:rsidR="00590336" w:rsidRPr="007A2C13">
        <w:rPr>
          <w:color w:val="000000"/>
          <w:sz w:val="24"/>
          <w:szCs w:val="24"/>
        </w:rPr>
        <w:t xml:space="preserve"> государственной заповедной зоны в северной части Каспийского моря устанавливаются Правительством Республики Казахстан.</w:t>
      </w:r>
    </w:p>
    <w:p w:rsidR="006E4BFA" w:rsidRPr="007A2C13" w:rsidRDefault="006E4BF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62" w:name="_Toc13667609"/>
      <w:bookmarkStart w:id="1363" w:name="_Toc23246077"/>
      <w:bookmarkStart w:id="1364" w:name="1963237198"/>
      <w:r w:rsidRPr="007A2C13">
        <w:rPr>
          <w:rFonts w:ascii="Times New Roman" w:hAnsi="Times New Roman"/>
          <w:color w:val="000000"/>
          <w:sz w:val="24"/>
          <w:szCs w:val="24"/>
        </w:rPr>
        <w:t xml:space="preserve">Ограничения режима </w:t>
      </w:r>
      <w:r w:rsidR="000C7A4E" w:rsidRPr="007A2C13">
        <w:rPr>
          <w:rFonts w:ascii="Times New Roman" w:hAnsi="Times New Roman"/>
          <w:color w:val="000000"/>
          <w:sz w:val="24"/>
          <w:szCs w:val="24"/>
        </w:rPr>
        <w:t xml:space="preserve">осуществления деятельности </w:t>
      </w:r>
      <w:r w:rsidR="00287A28" w:rsidRPr="007A2C13">
        <w:rPr>
          <w:rFonts w:ascii="Times New Roman" w:hAnsi="Times New Roman"/>
          <w:color w:val="000000"/>
          <w:sz w:val="24"/>
          <w:szCs w:val="24"/>
        </w:rPr>
        <w:t>в государственной заповедной зоне в северной части Каспийского моря</w:t>
      </w:r>
      <w:bookmarkEnd w:id="1362"/>
      <w:bookmarkEnd w:id="1363"/>
    </w:p>
    <w:p w:rsidR="00287A28" w:rsidRPr="007A2C13" w:rsidRDefault="006E4BFA" w:rsidP="001F7D51">
      <w:pPr>
        <w:pStyle w:val="af3"/>
        <w:numPr>
          <w:ilvl w:val="3"/>
          <w:numId w:val="202"/>
        </w:numPr>
        <w:spacing w:after="200" w:line="240" w:lineRule="auto"/>
        <w:ind w:left="0" w:firstLine="706"/>
        <w:contextualSpacing w:val="0"/>
        <w:jc w:val="both"/>
        <w:rPr>
          <w:color w:val="000000"/>
          <w:sz w:val="24"/>
          <w:szCs w:val="24"/>
          <w:u w:val="single"/>
        </w:rPr>
      </w:pPr>
      <w:bookmarkStart w:id="1365" w:name="1963235336"/>
      <w:bookmarkEnd w:id="1364"/>
      <w:r w:rsidRPr="007A2C13">
        <w:rPr>
          <w:color w:val="000000"/>
          <w:sz w:val="24"/>
          <w:szCs w:val="24"/>
        </w:rPr>
        <w:t xml:space="preserve">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деятельности и дополнительные временные ограничения на проведение отдельных видов работ в соответствии с </w:t>
      </w:r>
      <w:r w:rsidR="00D76190" w:rsidRPr="007A2C13">
        <w:rPr>
          <w:color w:val="000000"/>
          <w:sz w:val="24"/>
          <w:szCs w:val="24"/>
        </w:rPr>
        <w:t>Законом Республики Казахстан "Об особо охраняемых природных территориях"</w:t>
      </w:r>
      <w:r w:rsidR="00287A28" w:rsidRPr="007A2C13">
        <w:rPr>
          <w:color w:val="000000"/>
          <w:sz w:val="24"/>
          <w:szCs w:val="24"/>
        </w:rPr>
        <w:t>.</w:t>
      </w:r>
    </w:p>
    <w:p w:rsidR="006E4BFA" w:rsidRPr="007A2C13" w:rsidRDefault="006E4BFA" w:rsidP="001F7D51">
      <w:pPr>
        <w:pStyle w:val="af3"/>
        <w:numPr>
          <w:ilvl w:val="3"/>
          <w:numId w:val="202"/>
        </w:numPr>
        <w:spacing w:after="200" w:line="240" w:lineRule="auto"/>
        <w:ind w:left="0" w:firstLine="706"/>
        <w:contextualSpacing w:val="0"/>
        <w:jc w:val="both"/>
        <w:rPr>
          <w:color w:val="000000"/>
          <w:sz w:val="24"/>
          <w:szCs w:val="24"/>
        </w:rPr>
      </w:pPr>
      <w:bookmarkStart w:id="1366" w:name="1963237641"/>
      <w:bookmarkEnd w:id="1365"/>
      <w:r w:rsidRPr="007A2C13">
        <w:rPr>
          <w:color w:val="000000"/>
          <w:sz w:val="24"/>
          <w:szCs w:val="24"/>
        </w:rPr>
        <w:t xml:space="preserve">В заповедной зоне </w:t>
      </w:r>
      <w:r w:rsidR="0038490D" w:rsidRPr="007A2C13">
        <w:rPr>
          <w:color w:val="000000"/>
          <w:sz w:val="24"/>
          <w:szCs w:val="24"/>
        </w:rPr>
        <w:t xml:space="preserve">в северной части Каспийского моря </w:t>
      </w:r>
      <w:r w:rsidRPr="007A2C13">
        <w:rPr>
          <w:color w:val="000000"/>
          <w:sz w:val="24"/>
          <w:szCs w:val="24"/>
        </w:rPr>
        <w:t>устанавливается следующий режим пользования:</w:t>
      </w:r>
    </w:p>
    <w:p w:rsidR="0038490D" w:rsidRPr="007A2C13" w:rsidRDefault="006E4BFA" w:rsidP="001F7D51">
      <w:pPr>
        <w:pStyle w:val="af3"/>
        <w:numPr>
          <w:ilvl w:val="0"/>
          <w:numId w:val="362"/>
        </w:numPr>
        <w:spacing w:after="200" w:line="240" w:lineRule="auto"/>
        <w:ind w:left="0" w:firstLine="706"/>
        <w:contextualSpacing w:val="0"/>
        <w:jc w:val="both"/>
        <w:rPr>
          <w:color w:val="000000"/>
          <w:sz w:val="24"/>
          <w:szCs w:val="24"/>
        </w:rPr>
      </w:pPr>
      <w:bookmarkStart w:id="1367" w:name="1963234698"/>
      <w:bookmarkEnd w:id="1366"/>
      <w:r w:rsidRPr="007A2C13">
        <w:rPr>
          <w:color w:val="000000"/>
          <w:sz w:val="24"/>
          <w:szCs w:val="24"/>
        </w:rPr>
        <w:t>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bookmarkStart w:id="1368" w:name="1963235335"/>
      <w:bookmarkEnd w:id="1367"/>
    </w:p>
    <w:p w:rsidR="00E22BE2" w:rsidRPr="007A2C13" w:rsidRDefault="006E4BFA" w:rsidP="001F7D51">
      <w:pPr>
        <w:pStyle w:val="af3"/>
        <w:numPr>
          <w:ilvl w:val="0"/>
          <w:numId w:val="362"/>
        </w:numPr>
        <w:spacing w:after="200" w:line="240" w:lineRule="auto"/>
        <w:ind w:left="0" w:firstLine="706"/>
        <w:contextualSpacing w:val="0"/>
        <w:jc w:val="both"/>
        <w:rPr>
          <w:color w:val="000000"/>
          <w:sz w:val="24"/>
          <w:szCs w:val="24"/>
        </w:rPr>
      </w:pPr>
      <w:r w:rsidRPr="007A2C13">
        <w:rPr>
          <w:color w:val="000000"/>
          <w:sz w:val="24"/>
          <w:szCs w:val="24"/>
        </w:rPr>
        <w:t>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bookmarkStart w:id="1369" w:name="1963235334"/>
      <w:bookmarkEnd w:id="1368"/>
    </w:p>
    <w:p w:rsidR="00E22BE2" w:rsidRPr="007A2C13" w:rsidRDefault="006E4BFA" w:rsidP="001F7D51">
      <w:pPr>
        <w:pStyle w:val="af3"/>
        <w:numPr>
          <w:ilvl w:val="0"/>
          <w:numId w:val="362"/>
        </w:numPr>
        <w:spacing w:after="200" w:line="240" w:lineRule="auto"/>
        <w:ind w:left="0" w:firstLine="706"/>
        <w:contextualSpacing w:val="0"/>
        <w:jc w:val="both"/>
        <w:rPr>
          <w:color w:val="000000"/>
          <w:sz w:val="24"/>
          <w:szCs w:val="24"/>
        </w:rPr>
      </w:pPr>
      <w:r w:rsidRPr="007A2C13">
        <w:rPr>
          <w:color w:val="000000"/>
          <w:sz w:val="24"/>
          <w:szCs w:val="24"/>
        </w:rPr>
        <w:t>в целях сохранения птиц в местах гнездования (тростниковых зарослях, песчаных прибрежных косах и островах) запрещается в период, указанный в подпункте 1) настоящего пункта, проведение строительных работ, а также испытание скважин;</w:t>
      </w:r>
      <w:bookmarkStart w:id="1370" w:name="1963235333"/>
      <w:bookmarkEnd w:id="1369"/>
    </w:p>
    <w:p w:rsidR="00E22BE2" w:rsidRPr="007A2C13" w:rsidRDefault="006E4BFA" w:rsidP="001F7D51">
      <w:pPr>
        <w:pStyle w:val="af3"/>
        <w:numPr>
          <w:ilvl w:val="0"/>
          <w:numId w:val="362"/>
        </w:numPr>
        <w:spacing w:after="200" w:line="240" w:lineRule="auto"/>
        <w:ind w:left="0" w:firstLine="706"/>
        <w:contextualSpacing w:val="0"/>
        <w:jc w:val="both"/>
        <w:rPr>
          <w:color w:val="000000"/>
          <w:sz w:val="24"/>
          <w:szCs w:val="24"/>
        </w:rPr>
      </w:pPr>
      <w:r w:rsidRPr="007A2C13">
        <w:rPr>
          <w:color w:val="000000"/>
          <w:sz w:val="24"/>
          <w:szCs w:val="24"/>
        </w:rPr>
        <w:t xml:space="preserve">проведение работ в сроки, отличные от указанных в подпункте 1) настоящего пункта, в пределах тростниковых зарослей (естественный биологический фильтр) на границе суша </w:t>
      </w:r>
      <w:r w:rsidR="00504CB3" w:rsidRPr="007A2C13">
        <w:rPr>
          <w:color w:val="000000"/>
          <w:sz w:val="24"/>
          <w:szCs w:val="24"/>
        </w:rPr>
        <w:t>–</w:t>
      </w:r>
      <w:r w:rsidRPr="007A2C13">
        <w:rPr>
          <w:color w:val="000000"/>
          <w:sz w:val="24"/>
          <w:szCs w:val="24"/>
        </w:rPr>
        <w:t xml:space="preserve">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bookmarkStart w:id="1371" w:name="1963235332"/>
      <w:bookmarkEnd w:id="1370"/>
    </w:p>
    <w:p w:rsidR="00E22BE2" w:rsidRPr="007A2C13" w:rsidRDefault="006E4BFA" w:rsidP="001F7D51">
      <w:pPr>
        <w:pStyle w:val="af3"/>
        <w:numPr>
          <w:ilvl w:val="0"/>
          <w:numId w:val="362"/>
        </w:numPr>
        <w:spacing w:after="200" w:line="240" w:lineRule="auto"/>
        <w:ind w:left="0" w:firstLine="706"/>
        <w:contextualSpacing w:val="0"/>
        <w:jc w:val="both"/>
        <w:rPr>
          <w:color w:val="000000"/>
          <w:sz w:val="24"/>
          <w:szCs w:val="24"/>
        </w:rPr>
      </w:pPr>
      <w:r w:rsidRPr="007A2C13">
        <w:rPr>
          <w:color w:val="000000"/>
          <w:sz w:val="24"/>
          <w:szCs w:val="24"/>
        </w:rPr>
        <w:t xml:space="preserve">для сохранения популяции каспийского тюленя проведение операций </w:t>
      </w:r>
      <w:r w:rsidR="00350929" w:rsidRPr="007A2C13">
        <w:rPr>
          <w:color w:val="000000"/>
          <w:sz w:val="24"/>
          <w:szCs w:val="24"/>
        </w:rPr>
        <w:t xml:space="preserve">по разведке и (или) добыче углеводородов </w:t>
      </w:r>
      <w:r w:rsidRPr="007A2C13">
        <w:rPr>
          <w:color w:val="000000"/>
          <w:sz w:val="24"/>
          <w:szCs w:val="24"/>
        </w:rPr>
        <w:t>с октября по май месяцы должно осуществляться на расстоянии не ближе 1852 метров (1 морск</w:t>
      </w:r>
      <w:r w:rsidR="00350929" w:rsidRPr="007A2C13">
        <w:rPr>
          <w:color w:val="000000"/>
          <w:sz w:val="24"/>
          <w:szCs w:val="24"/>
        </w:rPr>
        <w:t>ой</w:t>
      </w:r>
      <w:r w:rsidRPr="007A2C13">
        <w:rPr>
          <w:color w:val="000000"/>
          <w:sz w:val="24"/>
          <w:szCs w:val="24"/>
        </w:rPr>
        <w:t xml:space="preserve"> мил</w:t>
      </w:r>
      <w:r w:rsidR="00350929" w:rsidRPr="007A2C13">
        <w:rPr>
          <w:color w:val="000000"/>
          <w:sz w:val="24"/>
          <w:szCs w:val="24"/>
        </w:rPr>
        <w:t>и</w:t>
      </w:r>
      <w:r w:rsidRPr="007A2C13">
        <w:rPr>
          <w:color w:val="000000"/>
          <w:sz w:val="24"/>
          <w:szCs w:val="24"/>
        </w:rPr>
        <w:t>) от мест их концентрации. Учитывая смену лежбищ, должны быть приняты все возможные меры для выявления мест концентрации тюленей;</w:t>
      </w:r>
      <w:bookmarkStart w:id="1372" w:name="1963235331"/>
      <w:bookmarkEnd w:id="1371"/>
    </w:p>
    <w:p w:rsidR="006E4BFA" w:rsidRPr="007A2C13" w:rsidRDefault="006E4BFA" w:rsidP="001F7D51">
      <w:pPr>
        <w:pStyle w:val="af3"/>
        <w:numPr>
          <w:ilvl w:val="0"/>
          <w:numId w:val="362"/>
        </w:numPr>
        <w:spacing w:after="200" w:line="240" w:lineRule="auto"/>
        <w:ind w:left="0" w:firstLine="706"/>
        <w:contextualSpacing w:val="0"/>
        <w:jc w:val="both"/>
        <w:rPr>
          <w:color w:val="000000"/>
          <w:sz w:val="24"/>
          <w:szCs w:val="24"/>
        </w:rPr>
      </w:pPr>
      <w:r w:rsidRPr="007A2C13">
        <w:rPr>
          <w:color w:val="000000"/>
          <w:sz w:val="24"/>
          <w:szCs w:val="24"/>
        </w:rPr>
        <w:t>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1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p w:rsidR="00F810E9" w:rsidRPr="007A2C13" w:rsidRDefault="00F810E9" w:rsidP="001F7D51">
      <w:pPr>
        <w:pStyle w:val="af3"/>
        <w:numPr>
          <w:ilvl w:val="3"/>
          <w:numId w:val="202"/>
        </w:numPr>
        <w:spacing w:after="200" w:line="240" w:lineRule="auto"/>
        <w:ind w:left="0" w:firstLine="706"/>
        <w:contextualSpacing w:val="0"/>
        <w:jc w:val="both"/>
        <w:rPr>
          <w:color w:val="000000"/>
          <w:sz w:val="24"/>
          <w:szCs w:val="24"/>
        </w:rPr>
      </w:pPr>
      <w:r w:rsidRPr="007A2C13">
        <w:rPr>
          <w:color w:val="000000"/>
          <w:sz w:val="24"/>
          <w:szCs w:val="24"/>
        </w:rPr>
        <w:t>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ограничивается строительство буровых оснований, испытание скважин и судоходство.</w:t>
      </w:r>
    </w:p>
    <w:p w:rsidR="006E4BFA" w:rsidRPr="007A2C13" w:rsidRDefault="007B55C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73" w:name="_Toc13667610"/>
      <w:bookmarkStart w:id="1374" w:name="_Toc23246078"/>
      <w:bookmarkStart w:id="1375" w:name="1963236222"/>
      <w:bookmarkEnd w:id="1372"/>
      <w:r w:rsidRPr="007A2C13">
        <w:rPr>
          <w:rFonts w:ascii="Times New Roman" w:hAnsi="Times New Roman"/>
          <w:color w:val="000000"/>
          <w:sz w:val="24"/>
          <w:szCs w:val="24"/>
        </w:rPr>
        <w:t>В</w:t>
      </w:r>
      <w:r w:rsidR="006E4BFA" w:rsidRPr="007A2C13">
        <w:rPr>
          <w:rFonts w:ascii="Times New Roman" w:hAnsi="Times New Roman"/>
          <w:color w:val="000000"/>
          <w:sz w:val="24"/>
          <w:szCs w:val="24"/>
        </w:rPr>
        <w:t>одоохранн</w:t>
      </w:r>
      <w:r w:rsidRPr="007A2C13">
        <w:rPr>
          <w:rFonts w:ascii="Times New Roman" w:hAnsi="Times New Roman"/>
          <w:color w:val="000000"/>
          <w:sz w:val="24"/>
          <w:szCs w:val="24"/>
        </w:rPr>
        <w:t>ая</w:t>
      </w:r>
      <w:r w:rsidR="006E4BFA" w:rsidRPr="007A2C13">
        <w:rPr>
          <w:rFonts w:ascii="Times New Roman" w:hAnsi="Times New Roman"/>
          <w:color w:val="000000"/>
          <w:sz w:val="24"/>
          <w:szCs w:val="24"/>
        </w:rPr>
        <w:t xml:space="preserve"> зон</w:t>
      </w:r>
      <w:r w:rsidRPr="007A2C13">
        <w:rPr>
          <w:rFonts w:ascii="Times New Roman" w:hAnsi="Times New Roman"/>
          <w:color w:val="000000"/>
          <w:sz w:val="24"/>
          <w:szCs w:val="24"/>
        </w:rPr>
        <w:t>а</w:t>
      </w:r>
      <w:r w:rsidR="000C7A4E" w:rsidRPr="007A2C13">
        <w:rPr>
          <w:rFonts w:ascii="Times New Roman" w:hAnsi="Times New Roman"/>
          <w:color w:val="000000"/>
          <w:sz w:val="24"/>
          <w:szCs w:val="24"/>
        </w:rPr>
        <w:t xml:space="preserve"> Каспийского моря</w:t>
      </w:r>
      <w:bookmarkEnd w:id="1373"/>
      <w:bookmarkEnd w:id="1374"/>
    </w:p>
    <w:p w:rsidR="006E4BFA" w:rsidRPr="007A2C13" w:rsidRDefault="006E4BFA" w:rsidP="00E320C8">
      <w:pPr>
        <w:spacing w:line="240" w:lineRule="auto"/>
        <w:ind w:firstLine="706"/>
        <w:jc w:val="both"/>
        <w:rPr>
          <w:color w:val="000000"/>
          <w:sz w:val="24"/>
          <w:szCs w:val="24"/>
        </w:rPr>
      </w:pPr>
      <w:bookmarkStart w:id="1376" w:name="1963237113"/>
      <w:bookmarkEnd w:id="1375"/>
      <w:r w:rsidRPr="007A2C13">
        <w:rPr>
          <w:color w:val="000000"/>
          <w:sz w:val="24"/>
          <w:szCs w:val="24"/>
        </w:rPr>
        <w:t>Ширина водоохранной зоны по берегу Каспийского моря принимается равной 2000 метров от отметки среднемноголетнего уровня моря за последнее десятилетие, равной минус 27,0 метра.</w:t>
      </w:r>
    </w:p>
    <w:p w:rsidR="006E4BFA" w:rsidRPr="007A2C13" w:rsidRDefault="0087650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77" w:name="_Toc13667611"/>
      <w:bookmarkStart w:id="1378" w:name="_Toc23246079"/>
      <w:bookmarkStart w:id="1379" w:name="1963235323"/>
      <w:bookmarkEnd w:id="1376"/>
      <w:r w:rsidRPr="007A2C13">
        <w:rPr>
          <w:rFonts w:ascii="Times New Roman" w:hAnsi="Times New Roman"/>
          <w:color w:val="000000"/>
          <w:sz w:val="24"/>
          <w:szCs w:val="24"/>
        </w:rPr>
        <w:t>Районы о</w:t>
      </w:r>
      <w:r w:rsidR="006E4BFA" w:rsidRPr="007A2C13">
        <w:rPr>
          <w:rFonts w:ascii="Times New Roman" w:hAnsi="Times New Roman"/>
          <w:color w:val="000000"/>
          <w:sz w:val="24"/>
          <w:szCs w:val="24"/>
        </w:rPr>
        <w:t>хран</w:t>
      </w:r>
      <w:r w:rsidRPr="007A2C13">
        <w:rPr>
          <w:rFonts w:ascii="Times New Roman" w:hAnsi="Times New Roman"/>
          <w:color w:val="000000"/>
          <w:sz w:val="24"/>
          <w:szCs w:val="24"/>
        </w:rPr>
        <w:t>ы</w:t>
      </w:r>
      <w:r w:rsidR="006E4BFA" w:rsidRPr="007A2C13">
        <w:rPr>
          <w:rFonts w:ascii="Times New Roman" w:hAnsi="Times New Roman"/>
          <w:color w:val="000000"/>
          <w:sz w:val="24"/>
          <w:szCs w:val="24"/>
        </w:rPr>
        <w:t xml:space="preserve"> прибрежных вод в северной части Каспийского моря в местах водопользования населения</w:t>
      </w:r>
      <w:bookmarkEnd w:id="1377"/>
      <w:bookmarkEnd w:id="1378"/>
    </w:p>
    <w:p w:rsidR="006E4BFA" w:rsidRPr="007A2C13" w:rsidRDefault="006E4BFA" w:rsidP="001F7D51">
      <w:pPr>
        <w:pStyle w:val="af3"/>
        <w:numPr>
          <w:ilvl w:val="0"/>
          <w:numId w:val="363"/>
        </w:numPr>
        <w:spacing w:after="200" w:line="240" w:lineRule="auto"/>
        <w:ind w:left="0" w:firstLine="706"/>
        <w:contextualSpacing w:val="0"/>
        <w:jc w:val="both"/>
        <w:rPr>
          <w:color w:val="000000"/>
          <w:sz w:val="24"/>
          <w:szCs w:val="24"/>
        </w:rPr>
      </w:pPr>
      <w:bookmarkStart w:id="1380" w:name="1963235322"/>
      <w:bookmarkEnd w:id="1379"/>
      <w:r w:rsidRPr="007A2C13">
        <w:rPr>
          <w:color w:val="000000"/>
          <w:sz w:val="24"/>
          <w:szCs w:val="24"/>
        </w:rPr>
        <w:t>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этого района в сторону моря должна быть не менее 3,9 километра (2 мили) от среднемноголетнего уровня моря за последнее десятилетие.</w:t>
      </w:r>
    </w:p>
    <w:p w:rsidR="006E4BFA" w:rsidRPr="007A2C13" w:rsidRDefault="006E4BFA" w:rsidP="001F7D51">
      <w:pPr>
        <w:pStyle w:val="af3"/>
        <w:numPr>
          <w:ilvl w:val="0"/>
          <w:numId w:val="363"/>
        </w:numPr>
        <w:spacing w:after="200" w:line="240" w:lineRule="auto"/>
        <w:ind w:left="0" w:firstLine="706"/>
        <w:contextualSpacing w:val="0"/>
        <w:jc w:val="both"/>
        <w:rPr>
          <w:color w:val="000000"/>
          <w:sz w:val="24"/>
          <w:szCs w:val="24"/>
        </w:rPr>
      </w:pPr>
      <w:bookmarkStart w:id="1381" w:name="1963235271"/>
      <w:bookmarkEnd w:id="1380"/>
      <w:r w:rsidRPr="007A2C13">
        <w:rPr>
          <w:color w:val="000000"/>
          <w:sz w:val="24"/>
          <w:szCs w:val="24"/>
        </w:rPr>
        <w:t>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p w:rsidR="006E4BFA" w:rsidRPr="007A2C13" w:rsidRDefault="006E4BF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82" w:name="_Toc13667612"/>
      <w:bookmarkStart w:id="1383" w:name="_Toc23246080"/>
      <w:bookmarkStart w:id="1384" w:name="1963237359"/>
      <w:bookmarkEnd w:id="1381"/>
      <w:r w:rsidRPr="007A2C13">
        <w:rPr>
          <w:rFonts w:ascii="Times New Roman" w:hAnsi="Times New Roman"/>
          <w:color w:val="000000"/>
          <w:sz w:val="24"/>
          <w:szCs w:val="24"/>
        </w:rPr>
        <w:t xml:space="preserve">Экологические требования при осуществлении деятельности в пределах зоны влияния сгонно-нагонных колебаний уровня </w:t>
      </w:r>
      <w:r w:rsidR="00DB7140" w:rsidRPr="007A2C13">
        <w:rPr>
          <w:rFonts w:ascii="Times New Roman" w:hAnsi="Times New Roman"/>
          <w:color w:val="000000"/>
          <w:sz w:val="24"/>
          <w:szCs w:val="24"/>
        </w:rPr>
        <w:t xml:space="preserve">Каспийского </w:t>
      </w:r>
      <w:r w:rsidRPr="007A2C13">
        <w:rPr>
          <w:rFonts w:ascii="Times New Roman" w:hAnsi="Times New Roman"/>
          <w:color w:val="000000"/>
          <w:sz w:val="24"/>
          <w:szCs w:val="24"/>
        </w:rPr>
        <w:t>моря</w:t>
      </w:r>
      <w:bookmarkEnd w:id="1382"/>
      <w:bookmarkEnd w:id="1383"/>
    </w:p>
    <w:p w:rsidR="00012EA7" w:rsidRPr="007A2C13" w:rsidRDefault="006E4BFA" w:rsidP="001F7D51">
      <w:pPr>
        <w:pStyle w:val="af3"/>
        <w:numPr>
          <w:ilvl w:val="0"/>
          <w:numId w:val="364"/>
        </w:numPr>
        <w:spacing w:after="200" w:line="240" w:lineRule="auto"/>
        <w:ind w:left="0" w:firstLine="706"/>
        <w:contextualSpacing w:val="0"/>
        <w:jc w:val="both"/>
        <w:rPr>
          <w:color w:val="000000"/>
          <w:sz w:val="24"/>
          <w:szCs w:val="24"/>
        </w:rPr>
      </w:pPr>
      <w:bookmarkStart w:id="1385" w:name="1963237358"/>
      <w:bookmarkEnd w:id="1384"/>
      <w:r w:rsidRPr="007A2C13">
        <w:rPr>
          <w:color w:val="000000"/>
          <w:sz w:val="24"/>
          <w:szCs w:val="24"/>
        </w:rPr>
        <w:t xml:space="preserve">Зона влияния сгонно-нагонных колебаний уровня </w:t>
      </w:r>
      <w:r w:rsidR="00012EA7" w:rsidRPr="007A2C13">
        <w:rPr>
          <w:color w:val="000000"/>
          <w:sz w:val="24"/>
          <w:szCs w:val="24"/>
        </w:rPr>
        <w:t xml:space="preserve">Каспийского </w:t>
      </w:r>
      <w:r w:rsidRPr="007A2C13">
        <w:rPr>
          <w:color w:val="000000"/>
          <w:sz w:val="24"/>
          <w:szCs w:val="24"/>
        </w:rPr>
        <w:t>моря не имеет четко фиксированных границ и ориентировочно распространяется от абсолютных отметок минус 29 метров в пределах акватории доминус 26 метров на суше.</w:t>
      </w:r>
      <w:bookmarkStart w:id="1386" w:name="1963235270"/>
      <w:bookmarkEnd w:id="1385"/>
    </w:p>
    <w:p w:rsidR="006E4BFA" w:rsidRPr="007A2C13" w:rsidRDefault="006E4BFA" w:rsidP="001F7D51">
      <w:pPr>
        <w:pStyle w:val="af3"/>
        <w:numPr>
          <w:ilvl w:val="0"/>
          <w:numId w:val="364"/>
        </w:numPr>
        <w:spacing w:after="200" w:line="240" w:lineRule="auto"/>
        <w:ind w:left="0" w:firstLine="706"/>
        <w:contextualSpacing w:val="0"/>
        <w:jc w:val="both"/>
        <w:rPr>
          <w:color w:val="000000"/>
          <w:sz w:val="24"/>
          <w:szCs w:val="24"/>
        </w:rPr>
      </w:pPr>
      <w:r w:rsidRPr="007A2C13">
        <w:rPr>
          <w:color w:val="000000"/>
          <w:sz w:val="24"/>
          <w:szCs w:val="24"/>
        </w:rPr>
        <w:t>В пределах зоны влияния сгонно-нагонных колебаний уровня моря запрещаются:</w:t>
      </w:r>
    </w:p>
    <w:p w:rsidR="006E4BFA" w:rsidRPr="007A2C13" w:rsidRDefault="006E4BFA" w:rsidP="00C94F05">
      <w:pPr>
        <w:pStyle w:val="aff3"/>
      </w:pPr>
      <w:bookmarkStart w:id="1387" w:name="1963235269"/>
      <w:bookmarkEnd w:id="1386"/>
      <w:r w:rsidRPr="007A2C13">
        <w:t>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p w:rsidR="00012EA7" w:rsidRPr="007A2C13" w:rsidRDefault="006E4BFA" w:rsidP="00C94F05">
      <w:pPr>
        <w:pStyle w:val="aff3"/>
      </w:pPr>
      <w:bookmarkStart w:id="1388" w:name="1963235268"/>
      <w:bookmarkEnd w:id="1387"/>
      <w:r w:rsidRPr="007A2C13">
        <w:t>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организации и обустройства мест размещения отходов, а также размещение других объектов, негативно влияющих на качество воды;</w:t>
      </w:r>
      <w:bookmarkStart w:id="1389" w:name="1963235267"/>
      <w:bookmarkEnd w:id="1388"/>
    </w:p>
    <w:p w:rsidR="006E4BFA" w:rsidRPr="007A2C13" w:rsidRDefault="006E4BFA" w:rsidP="00C94F05">
      <w:pPr>
        <w:pStyle w:val="aff3"/>
      </w:pPr>
      <w:r w:rsidRPr="007A2C13">
        <w:t>производство строительных, дноуглубительных и взрывных работ, добыча полезных ископаемых, прокладка кабелей, трубопроводов и других коммуникаций</w:t>
      </w:r>
      <w:r w:rsidR="000E5422" w:rsidRPr="007A2C13">
        <w:t>, выполнение</w:t>
      </w:r>
      <w:r w:rsidRPr="007A2C13">
        <w:t xml:space="preserve"> буровых, сельскохозяйственных и иных работ без </w:t>
      </w:r>
      <w:r w:rsidR="00A33B91" w:rsidRPr="007A2C13">
        <w:t>экологического разрешения</w:t>
      </w:r>
      <w:r w:rsidRPr="007A2C13">
        <w:t>.</w:t>
      </w:r>
    </w:p>
    <w:p w:rsidR="006E4BFA" w:rsidRPr="007A2C13" w:rsidRDefault="006E4BF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390" w:name="_Toc13667613"/>
      <w:bookmarkStart w:id="1391" w:name="_Toc23246081"/>
      <w:bookmarkStart w:id="1392" w:name="1963234648"/>
      <w:bookmarkEnd w:id="1389"/>
      <w:r w:rsidRPr="007A2C13">
        <w:rPr>
          <w:rFonts w:ascii="Times New Roman" w:hAnsi="Times New Roman"/>
          <w:color w:val="000000"/>
          <w:sz w:val="24"/>
          <w:szCs w:val="24"/>
        </w:rPr>
        <w:t>Общие экологические требования при осуществлении деятельности в государственной заповедной зоне в северной части Каспийского моря</w:t>
      </w:r>
      <w:bookmarkEnd w:id="1390"/>
      <w:bookmarkEnd w:id="1391"/>
    </w:p>
    <w:p w:rsidR="001E5763" w:rsidRPr="007A2C13" w:rsidRDefault="00AE17CD" w:rsidP="00E320C8">
      <w:pPr>
        <w:spacing w:line="240" w:lineRule="auto"/>
        <w:ind w:firstLine="706"/>
        <w:jc w:val="both"/>
        <w:rPr>
          <w:color w:val="000000"/>
          <w:sz w:val="24"/>
          <w:szCs w:val="24"/>
        </w:rPr>
      </w:pPr>
      <w:bookmarkStart w:id="1393" w:name="1963235266"/>
      <w:bookmarkEnd w:id="1392"/>
      <w:r w:rsidRPr="007A2C13">
        <w:rPr>
          <w:color w:val="000000"/>
          <w:sz w:val="24"/>
          <w:szCs w:val="24"/>
        </w:rPr>
        <w:t xml:space="preserve">При осуществлении деятельности </w:t>
      </w:r>
      <w:r w:rsidR="00C235C2" w:rsidRPr="007A2C13">
        <w:rPr>
          <w:color w:val="000000"/>
          <w:sz w:val="24"/>
          <w:szCs w:val="24"/>
        </w:rPr>
        <w:t>в государственной заповедной зоне в северной части Каспийского моря</w:t>
      </w:r>
      <w:r w:rsidR="001E5763" w:rsidRPr="007A2C13">
        <w:rPr>
          <w:color w:val="000000"/>
          <w:sz w:val="24"/>
          <w:szCs w:val="24"/>
        </w:rPr>
        <w:t xml:space="preserve"> должны соблюдаться следующие экологические требования:</w:t>
      </w:r>
    </w:p>
    <w:p w:rsidR="00D81DE3" w:rsidRPr="007A2C13" w:rsidRDefault="001E5763" w:rsidP="00C94F05">
      <w:pPr>
        <w:pStyle w:val="aff3"/>
      </w:pPr>
      <w:r w:rsidRPr="007A2C13">
        <w:t>работы</w:t>
      </w:r>
      <w:r w:rsidR="006E4BFA" w:rsidRPr="007A2C13">
        <w:t>,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w:t>
      </w:r>
      <w:bookmarkStart w:id="1394" w:name="1963235265"/>
      <w:bookmarkEnd w:id="1393"/>
      <w:r w:rsidR="0010075A" w:rsidRPr="007A2C13">
        <w:t>, за исключением аварийно-спасательных работ</w:t>
      </w:r>
      <w:r w:rsidR="00D81DE3" w:rsidRPr="007A2C13">
        <w:t>;</w:t>
      </w:r>
    </w:p>
    <w:p w:rsidR="00725D5D" w:rsidRPr="007A2C13" w:rsidRDefault="00D81DE3" w:rsidP="00C94F05">
      <w:pPr>
        <w:pStyle w:val="aff3"/>
      </w:pPr>
      <w:r w:rsidRPr="007A2C13">
        <w:t>с</w:t>
      </w:r>
      <w:r w:rsidR="006E4BFA" w:rsidRPr="007A2C13">
        <w:t>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bookmarkStart w:id="1395" w:name="1963235264"/>
      <w:bookmarkEnd w:id="1394"/>
      <w:r w:rsidRPr="007A2C13">
        <w:t>;</w:t>
      </w:r>
      <w:bookmarkStart w:id="1396" w:name="1963234608"/>
      <w:bookmarkEnd w:id="1395"/>
    </w:p>
    <w:p w:rsidR="002B5DF7" w:rsidRPr="007A2C13" w:rsidRDefault="00725D5D" w:rsidP="00C94F05">
      <w:pPr>
        <w:pStyle w:val="aff3"/>
      </w:pPr>
      <w:r w:rsidRPr="007A2C13">
        <w:t>при проведении любых видов строительных и иных работ запрещается использование взрывных работ в толще воды и на морском дне</w:t>
      </w:r>
      <w:r w:rsidR="002B5DF7" w:rsidRPr="007A2C13">
        <w:t>;</w:t>
      </w:r>
    </w:p>
    <w:p w:rsidR="00725D5D" w:rsidRPr="007A2C13" w:rsidRDefault="002B5DF7" w:rsidP="00C94F05">
      <w:pPr>
        <w:pStyle w:val="aff3"/>
      </w:pPr>
      <w:r w:rsidRPr="007A2C13">
        <w:t>в</w:t>
      </w:r>
      <w:r w:rsidR="00725D5D" w:rsidRPr="007A2C13">
        <w:t xml:space="preserve">зрывные работы под морским дном могут осуществляться по разрешению уполномоченных государственных органов в области охраны окружающей среды, использования и охраны водного фонда и по </w:t>
      </w:r>
      <w:bookmarkStart w:id="1397" w:name="1963235259"/>
      <w:r w:rsidR="00D54F62" w:rsidRPr="007A2C13">
        <w:t>изучению недр</w:t>
      </w:r>
      <w:r w:rsidR="002216B6" w:rsidRPr="007A2C13">
        <w:t>;</w:t>
      </w:r>
    </w:p>
    <w:p w:rsidR="002B5DF7" w:rsidRPr="007A2C13" w:rsidRDefault="002B5DF7" w:rsidP="00C94F05">
      <w:pPr>
        <w:pStyle w:val="aff3"/>
      </w:pPr>
      <w:r w:rsidRPr="007A2C13">
        <w:t>з</w:t>
      </w:r>
      <w:r w:rsidR="00725D5D" w:rsidRPr="007A2C13">
        <w:t>апрещаются нарушение мест гнездования водоплавающих и околоводных птиц, а также преграждение доступа к нерестилищам осетровых рыб</w:t>
      </w:r>
      <w:bookmarkStart w:id="1398" w:name="1963235258"/>
      <w:bookmarkEnd w:id="1397"/>
      <w:r w:rsidRPr="007A2C13">
        <w:t>;</w:t>
      </w:r>
    </w:p>
    <w:p w:rsidR="002A0CAB" w:rsidRPr="007A2C13" w:rsidRDefault="002B5DF7" w:rsidP="00C94F05">
      <w:pPr>
        <w:pStyle w:val="aff3"/>
      </w:pPr>
      <w:r w:rsidRPr="007A2C13">
        <w:t>з</w:t>
      </w:r>
      <w:r w:rsidR="00725D5D" w:rsidRPr="007A2C13">
        <w:t>абор воды из моря допускается только при условии оснащения водозаборных сооружений рыбозащитными устройствами</w:t>
      </w:r>
      <w:r w:rsidR="002A0CAB" w:rsidRPr="007A2C13">
        <w:t>;</w:t>
      </w:r>
    </w:p>
    <w:p w:rsidR="002A0CAB" w:rsidRPr="007A2C13" w:rsidRDefault="002A0CAB" w:rsidP="00C94F05">
      <w:pPr>
        <w:pStyle w:val="aff3"/>
      </w:pPr>
      <w:r w:rsidRPr="007A2C13">
        <w:t>н</w:t>
      </w:r>
      <w:r w:rsidR="00725D5D" w:rsidRPr="007A2C13">
        <w:t>а водозаборных сооружениях должны быть установлены технические устройства для непрерывного контроля эффективности работы рыбозащитных устройств</w:t>
      </w:r>
      <w:bookmarkEnd w:id="1398"/>
      <w:r w:rsidRPr="007A2C13">
        <w:t>;</w:t>
      </w:r>
    </w:p>
    <w:p w:rsidR="00F9629A" w:rsidRPr="007A2C13" w:rsidRDefault="006E4BFA" w:rsidP="00C94F05">
      <w:pPr>
        <w:pStyle w:val="aff3"/>
      </w:pPr>
      <w:r w:rsidRPr="007A2C13">
        <w:t xml:space="preserve">запрещается сброс </w:t>
      </w:r>
      <w:r w:rsidR="00F9629A" w:rsidRPr="007A2C13">
        <w:t>отходов в море;</w:t>
      </w:r>
    </w:p>
    <w:p w:rsidR="00BF6FB8" w:rsidRPr="007A2C13" w:rsidRDefault="00DB2993" w:rsidP="00C94F05">
      <w:pPr>
        <w:pStyle w:val="aff3"/>
      </w:pPr>
      <w:r w:rsidRPr="007A2C13">
        <w:t xml:space="preserve">сброс </w:t>
      </w:r>
      <w:r w:rsidR="006E4BFA" w:rsidRPr="007A2C13">
        <w:t xml:space="preserve">сточных вод </w:t>
      </w:r>
      <w:r w:rsidRPr="007A2C13">
        <w:t>в море запрещается</w:t>
      </w:r>
      <w:r w:rsidR="006E4BFA" w:rsidRPr="007A2C13">
        <w:t>, за исключением ограниченного перечня очищенных сточных вод, в том числе вод систем охлаждения и пожаротушения</w:t>
      </w:r>
      <w:r w:rsidR="00E24BEE" w:rsidRPr="007A2C13">
        <w:t>, очищенных от нефти морских вод,</w:t>
      </w:r>
      <w:r w:rsidR="006E4BFA" w:rsidRPr="007A2C13">
        <w:t xml:space="preserve"> балластовых вод, сбрасываемых по 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области санитарно-эпидемиологического благополучия населения</w:t>
      </w:r>
      <w:r w:rsidR="00BF6FB8" w:rsidRPr="007A2C13">
        <w:t>;</w:t>
      </w:r>
    </w:p>
    <w:p w:rsidR="00B438C7" w:rsidRPr="007A2C13" w:rsidRDefault="00BF6FB8" w:rsidP="00C94F05">
      <w:pPr>
        <w:pStyle w:val="aff3"/>
      </w:pPr>
      <w:r w:rsidRPr="007A2C13">
        <w:t>т</w:t>
      </w:r>
      <w:r w:rsidR="006E4BFA" w:rsidRPr="007A2C13">
        <w:t>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bookmarkStart w:id="1399" w:name="1963237824"/>
      <w:bookmarkEnd w:id="1396"/>
      <w:r w:rsidR="00A66C8A" w:rsidRPr="007A2C13">
        <w:t>;</w:t>
      </w:r>
      <w:bookmarkStart w:id="1400" w:name="1963237471"/>
      <w:bookmarkEnd w:id="1399"/>
    </w:p>
    <w:p w:rsidR="00B438C7" w:rsidRPr="007A2C13" w:rsidRDefault="00B438C7" w:rsidP="00C94F05">
      <w:pPr>
        <w:pStyle w:val="aff3"/>
      </w:pPr>
      <w:r w:rsidRPr="007A2C13">
        <w:t>м</w:t>
      </w:r>
      <w:r w:rsidR="006E4BFA" w:rsidRPr="007A2C13">
        <w:t>аршруты для транспорта должны выбираться таким образом, чтобы предотвратить или уменьшить их влияние на морских млекопитающих, рыб и птиц</w:t>
      </w:r>
      <w:bookmarkStart w:id="1401" w:name="1963235256"/>
      <w:bookmarkEnd w:id="1400"/>
      <w:r w:rsidRPr="007A2C13">
        <w:t>;</w:t>
      </w:r>
    </w:p>
    <w:p w:rsidR="00B26864" w:rsidRPr="007A2C13" w:rsidRDefault="00B438C7" w:rsidP="00C94F05">
      <w:pPr>
        <w:pStyle w:val="aff3"/>
      </w:pPr>
      <w:r w:rsidRPr="007A2C13">
        <w:t>з</w:t>
      </w:r>
      <w:r w:rsidR="006E4BFA" w:rsidRPr="007A2C13">
        <w:t>апрещается прокладка железнодорожных путей, автомобильных дорог, магистральных трубопроводов, не предусмотренных проектом в зоне действия специальных требований.</w:t>
      </w:r>
      <w:bookmarkStart w:id="1402" w:name="1963235255"/>
      <w:bookmarkEnd w:id="1401"/>
    </w:p>
    <w:p w:rsidR="000E1335" w:rsidRPr="007A2C13" w:rsidRDefault="00F2103D" w:rsidP="00C94F05">
      <w:pPr>
        <w:pStyle w:val="aff3"/>
      </w:pPr>
      <w:r w:rsidRPr="007A2C13">
        <w:t>д</w:t>
      </w:r>
      <w:r w:rsidR="006E4BFA" w:rsidRPr="007A2C13">
        <w:t xml:space="preserve">ля проведения работ </w:t>
      </w:r>
      <w:r w:rsidR="00401E54" w:rsidRPr="007A2C13">
        <w:t>в водоохран</w:t>
      </w:r>
      <w:r w:rsidR="00A33B91" w:rsidRPr="007A2C13">
        <w:t>н</w:t>
      </w:r>
      <w:r w:rsidR="00401E54" w:rsidRPr="007A2C13">
        <w:t xml:space="preserve">ой зоне и на мелководных прибрежных участках глубиной </w:t>
      </w:r>
      <w:r w:rsidR="0085496C" w:rsidRPr="007A2C13">
        <w:t xml:space="preserve">не более </w:t>
      </w:r>
      <w:r w:rsidR="00401E54" w:rsidRPr="007A2C13">
        <w:t xml:space="preserve">10 метров </w:t>
      </w:r>
      <w:r w:rsidR="006E4BFA" w:rsidRPr="007A2C13">
        <w:t>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bookmarkStart w:id="1403" w:name="1963235254"/>
      <w:bookmarkEnd w:id="1402"/>
    </w:p>
    <w:p w:rsidR="00350394" w:rsidRPr="007A2C13" w:rsidRDefault="009855D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04" w:name="_Toc13667614"/>
      <w:bookmarkStart w:id="1405" w:name="_Toc23246082"/>
      <w:bookmarkStart w:id="1406" w:name="1963236408"/>
      <w:bookmarkEnd w:id="1403"/>
      <w:r w:rsidRPr="007A2C13">
        <w:rPr>
          <w:rFonts w:ascii="Times New Roman" w:hAnsi="Times New Roman"/>
          <w:color w:val="000000"/>
          <w:sz w:val="24"/>
          <w:szCs w:val="24"/>
        </w:rPr>
        <w:t>Э</w:t>
      </w:r>
      <w:r w:rsidR="00350394" w:rsidRPr="007A2C13">
        <w:rPr>
          <w:rFonts w:ascii="Times New Roman" w:hAnsi="Times New Roman"/>
          <w:color w:val="000000"/>
          <w:sz w:val="24"/>
          <w:szCs w:val="24"/>
        </w:rPr>
        <w:t xml:space="preserve">кологические требования при </w:t>
      </w:r>
      <w:r w:rsidRPr="007A2C13">
        <w:rPr>
          <w:rFonts w:ascii="Times New Roman" w:hAnsi="Times New Roman"/>
          <w:color w:val="000000"/>
          <w:sz w:val="24"/>
          <w:szCs w:val="24"/>
        </w:rPr>
        <w:t xml:space="preserve">проведении </w:t>
      </w:r>
      <w:r w:rsidR="009E1C06" w:rsidRPr="007A2C13">
        <w:rPr>
          <w:rFonts w:ascii="Times New Roman" w:hAnsi="Times New Roman"/>
          <w:color w:val="000000"/>
          <w:sz w:val="24"/>
          <w:szCs w:val="24"/>
        </w:rPr>
        <w:t xml:space="preserve">разведки и (или) добычи углеводородов на море </w:t>
      </w:r>
      <w:r w:rsidR="00350394" w:rsidRPr="007A2C13">
        <w:rPr>
          <w:rFonts w:ascii="Times New Roman" w:hAnsi="Times New Roman"/>
          <w:color w:val="000000"/>
          <w:sz w:val="24"/>
          <w:szCs w:val="24"/>
        </w:rPr>
        <w:t>в государственной заповедной зоне в северной части Каспийского моря</w:t>
      </w:r>
      <w:bookmarkEnd w:id="1404"/>
      <w:bookmarkEnd w:id="1405"/>
    </w:p>
    <w:p w:rsidR="008C55CD" w:rsidRPr="007A2C13" w:rsidRDefault="008C55CD"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 xml:space="preserve">При проведении разведки и (или) добычи углеводородов на море в государственной заповедной зоне в северной части Каспийского моря недропользователь в дополнение к иным экологическим требованиям, предусмотренным настоящим Кодексом, обязан обеспечить соблюдение </w:t>
      </w:r>
      <w:r w:rsidR="001124E7" w:rsidRPr="007A2C13">
        <w:rPr>
          <w:color w:val="000000"/>
          <w:sz w:val="24"/>
          <w:szCs w:val="24"/>
        </w:rPr>
        <w:t>экологических требований, установленных настоящей статьей.</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 xml:space="preserve">Запрещается сжигание </w:t>
      </w:r>
      <w:r w:rsidR="008A6DF2" w:rsidRPr="007A2C13">
        <w:rPr>
          <w:color w:val="000000"/>
          <w:sz w:val="24"/>
          <w:szCs w:val="24"/>
        </w:rPr>
        <w:t xml:space="preserve">жидких углеводородов </w:t>
      </w:r>
      <w:r w:rsidRPr="007A2C13">
        <w:rPr>
          <w:color w:val="000000"/>
          <w:sz w:val="24"/>
          <w:szCs w:val="24"/>
        </w:rPr>
        <w:t>на факелах при эксплуатации скважин, за исключением случаев угрозы</w:t>
      </w:r>
      <w:r w:rsidR="00EF389F" w:rsidRPr="007A2C13">
        <w:rPr>
          <w:color w:val="000000"/>
          <w:sz w:val="24"/>
          <w:szCs w:val="24"/>
        </w:rPr>
        <w:t xml:space="preserve"> возникновения</w:t>
      </w:r>
      <w:r w:rsidRPr="007A2C13">
        <w:rPr>
          <w:color w:val="000000"/>
          <w:sz w:val="24"/>
          <w:szCs w:val="24"/>
        </w:rPr>
        <w:t xml:space="preserve"> аварийной ситуации.</w:t>
      </w:r>
    </w:p>
    <w:p w:rsidR="006F66BF"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 xml:space="preserve">Сжигание углеводородов на факеле при испытании скважин должно быть сведено до </w:t>
      </w:r>
      <w:r w:rsidR="00D54F62" w:rsidRPr="007A2C13">
        <w:rPr>
          <w:color w:val="000000"/>
          <w:sz w:val="24"/>
          <w:szCs w:val="24"/>
        </w:rPr>
        <w:t>минимума с</w:t>
      </w:r>
      <w:r w:rsidR="00F14F8A" w:rsidRPr="007A2C13">
        <w:rPr>
          <w:color w:val="000000"/>
          <w:sz w:val="24"/>
          <w:szCs w:val="24"/>
        </w:rPr>
        <w:t xml:space="preserve"> применением наилучшей доступной техники, </w:t>
      </w:r>
      <w:r w:rsidR="00F82ABE" w:rsidRPr="007A2C13">
        <w:rPr>
          <w:color w:val="000000"/>
          <w:sz w:val="24"/>
          <w:szCs w:val="24"/>
        </w:rPr>
        <w:t xml:space="preserve">являющейся </w:t>
      </w:r>
      <w:r w:rsidR="008F71D4" w:rsidRPr="007A2C13">
        <w:rPr>
          <w:color w:val="000000"/>
          <w:sz w:val="24"/>
          <w:szCs w:val="24"/>
        </w:rPr>
        <w:t>наиболее безопасно</w:t>
      </w:r>
      <w:r w:rsidR="00F82ABE" w:rsidRPr="007A2C13">
        <w:rPr>
          <w:color w:val="000000"/>
          <w:sz w:val="24"/>
          <w:szCs w:val="24"/>
        </w:rPr>
        <w:t>й</w:t>
      </w:r>
      <w:r w:rsidR="008F71D4" w:rsidRPr="007A2C13">
        <w:rPr>
          <w:color w:val="000000"/>
          <w:sz w:val="24"/>
          <w:szCs w:val="24"/>
        </w:rPr>
        <w:t xml:space="preserve"> для окружающей среды</w:t>
      </w:r>
      <w:r w:rsidRPr="007A2C13">
        <w:rPr>
          <w:color w:val="000000"/>
          <w:sz w:val="24"/>
          <w:szCs w:val="24"/>
        </w:rPr>
        <w:t xml:space="preserve">. </w:t>
      </w:r>
      <w:r w:rsidR="00F82ABE" w:rsidRPr="007A2C13">
        <w:rPr>
          <w:color w:val="000000"/>
          <w:sz w:val="24"/>
          <w:szCs w:val="24"/>
        </w:rPr>
        <w:t xml:space="preserve">Обоснование применения соответствующей </w:t>
      </w:r>
      <w:r w:rsidR="00BA40B9" w:rsidRPr="007A2C13">
        <w:rPr>
          <w:color w:val="000000"/>
          <w:sz w:val="24"/>
          <w:szCs w:val="24"/>
        </w:rPr>
        <w:t>техники осуществляется при проведении оценки воздействия на окружающую среду.</w:t>
      </w:r>
    </w:p>
    <w:p w:rsidR="00101C7C" w:rsidRPr="007A2C13" w:rsidRDefault="00E21E16" w:rsidP="00E320C8">
      <w:pPr>
        <w:pStyle w:val="af3"/>
        <w:spacing w:after="200" w:line="240" w:lineRule="auto"/>
        <w:ind w:left="0" w:firstLine="706"/>
        <w:contextualSpacing w:val="0"/>
        <w:jc w:val="both"/>
        <w:rPr>
          <w:color w:val="000000"/>
          <w:sz w:val="24"/>
          <w:szCs w:val="24"/>
        </w:rPr>
      </w:pPr>
      <w:r w:rsidRPr="007A2C13">
        <w:rPr>
          <w:color w:val="000000"/>
          <w:sz w:val="24"/>
          <w:szCs w:val="24"/>
        </w:rPr>
        <w:t>Недропользовательобязан</w:t>
      </w:r>
      <w:r w:rsidR="00D2081E" w:rsidRPr="007A2C13">
        <w:rPr>
          <w:color w:val="000000"/>
          <w:sz w:val="24"/>
          <w:szCs w:val="24"/>
        </w:rPr>
        <w:t xml:space="preserve">осуществлять сжигание углеводородов на факеле при испытании скважин </w:t>
      </w:r>
      <w:r w:rsidR="00A55637" w:rsidRPr="007A2C13">
        <w:rPr>
          <w:color w:val="000000"/>
          <w:sz w:val="24"/>
          <w:szCs w:val="24"/>
        </w:rPr>
        <w:t xml:space="preserve">с применением </w:t>
      </w:r>
      <w:r w:rsidR="00121529" w:rsidRPr="007A2C13">
        <w:rPr>
          <w:color w:val="000000"/>
          <w:sz w:val="24"/>
          <w:szCs w:val="24"/>
        </w:rPr>
        <w:t xml:space="preserve">указанной в </w:t>
      </w:r>
      <w:r w:rsidR="00A55637" w:rsidRPr="007A2C13">
        <w:rPr>
          <w:color w:val="000000"/>
          <w:sz w:val="24"/>
          <w:szCs w:val="24"/>
        </w:rPr>
        <w:t>настоящ</w:t>
      </w:r>
      <w:r w:rsidR="00121529" w:rsidRPr="007A2C13">
        <w:rPr>
          <w:color w:val="000000"/>
          <w:sz w:val="24"/>
          <w:szCs w:val="24"/>
        </w:rPr>
        <w:t>ем</w:t>
      </w:r>
      <w:r w:rsidR="00A55637" w:rsidRPr="007A2C13">
        <w:rPr>
          <w:color w:val="000000"/>
          <w:sz w:val="24"/>
          <w:szCs w:val="24"/>
        </w:rPr>
        <w:t xml:space="preserve"> пункт</w:t>
      </w:r>
      <w:r w:rsidR="00121529" w:rsidRPr="007A2C13">
        <w:rPr>
          <w:color w:val="000000"/>
          <w:sz w:val="24"/>
          <w:szCs w:val="24"/>
        </w:rPr>
        <w:t>е</w:t>
      </w:r>
      <w:r w:rsidR="00A55637" w:rsidRPr="007A2C13">
        <w:rPr>
          <w:color w:val="000000"/>
          <w:sz w:val="24"/>
          <w:szCs w:val="24"/>
        </w:rPr>
        <w:t xml:space="preserve"> наилучшей доступной техники </w:t>
      </w:r>
      <w:r w:rsidR="00350394" w:rsidRPr="007A2C13">
        <w:rPr>
          <w:color w:val="000000"/>
          <w:sz w:val="24"/>
          <w:szCs w:val="24"/>
        </w:rPr>
        <w:t xml:space="preserve">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 </w:t>
      </w:r>
    </w:p>
    <w:p w:rsidR="00101C7C" w:rsidRPr="007A2C13" w:rsidRDefault="00101C7C"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В случае расположения скважины на путях миграции птиц должны быть приняты организационно-технические меры для исключения причинения ущерба орнитофауне.</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 xml:space="preserve">Выбросы в атмосферу </w:t>
      </w:r>
      <w:r w:rsidR="0092633A" w:rsidRPr="007A2C13">
        <w:rPr>
          <w:color w:val="000000"/>
          <w:sz w:val="24"/>
          <w:szCs w:val="24"/>
        </w:rPr>
        <w:t xml:space="preserve">при проведении разведки и (или) добычи углеводородов на море в государственной заповедной зоне в северной части Каспийского моря </w:t>
      </w:r>
      <w:r w:rsidRPr="007A2C13">
        <w:rPr>
          <w:color w:val="000000"/>
          <w:sz w:val="24"/>
          <w:szCs w:val="24"/>
        </w:rPr>
        <w:t xml:space="preserve">подлежат </w:t>
      </w:r>
      <w:r w:rsidR="00101C7C" w:rsidRPr="007A2C13">
        <w:rPr>
          <w:color w:val="000000"/>
          <w:sz w:val="24"/>
          <w:szCs w:val="24"/>
        </w:rPr>
        <w:t xml:space="preserve">мониторингу </w:t>
      </w:r>
      <w:r w:rsidR="001124E7" w:rsidRPr="007A2C13">
        <w:rPr>
          <w:color w:val="000000"/>
          <w:sz w:val="24"/>
          <w:szCs w:val="24"/>
        </w:rPr>
        <w:t xml:space="preserve">и </w:t>
      </w:r>
      <w:r w:rsidRPr="007A2C13">
        <w:rPr>
          <w:color w:val="000000"/>
          <w:sz w:val="24"/>
          <w:szCs w:val="24"/>
        </w:rPr>
        <w:t>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w:t>
      </w:r>
      <w:r w:rsidR="00350929" w:rsidRPr="007A2C13">
        <w:rPr>
          <w:color w:val="000000"/>
          <w:sz w:val="24"/>
          <w:szCs w:val="24"/>
        </w:rPr>
        <w:t xml:space="preserve"> операцийпо разведке и (или) добыче углеводородов</w:t>
      </w:r>
      <w:r w:rsidRPr="007A2C13">
        <w:rPr>
          <w:color w:val="000000"/>
          <w:sz w:val="24"/>
          <w:szCs w:val="24"/>
        </w:rPr>
        <w:t>.</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Закачка отходов бурения в недра запрещается без предварительных операций по их обезвреживанию</w:t>
      </w:r>
      <w:r w:rsidR="000305E2" w:rsidRPr="007A2C13">
        <w:rPr>
          <w:color w:val="000000"/>
          <w:sz w:val="24"/>
          <w:szCs w:val="24"/>
        </w:rPr>
        <w:t xml:space="preserve">, определяемых </w:t>
      </w:r>
      <w:r w:rsidR="00E559B7" w:rsidRPr="007A2C13">
        <w:rPr>
          <w:color w:val="000000"/>
          <w:sz w:val="24"/>
          <w:szCs w:val="24"/>
        </w:rPr>
        <w:t xml:space="preserve">в </w:t>
      </w:r>
      <w:r w:rsidR="00D747A5" w:rsidRPr="007A2C13">
        <w:rPr>
          <w:color w:val="000000"/>
          <w:sz w:val="24"/>
          <w:szCs w:val="24"/>
        </w:rPr>
        <w:t xml:space="preserve">утвержденном проектном </w:t>
      </w:r>
      <w:r w:rsidR="00D54F62" w:rsidRPr="007A2C13">
        <w:rPr>
          <w:color w:val="000000"/>
          <w:sz w:val="24"/>
          <w:szCs w:val="24"/>
        </w:rPr>
        <w:t>документе для</w:t>
      </w:r>
      <w:r w:rsidR="00EE142D" w:rsidRPr="007A2C13">
        <w:rPr>
          <w:color w:val="000000"/>
          <w:sz w:val="24"/>
          <w:szCs w:val="24"/>
        </w:rPr>
        <w:t xml:space="preserve"> проведения операций по недропользованию</w:t>
      </w:r>
      <w:r w:rsidRPr="007A2C13">
        <w:rPr>
          <w:color w:val="000000"/>
          <w:sz w:val="24"/>
          <w:szCs w:val="24"/>
        </w:rPr>
        <w:t>.</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Закачка в недра попутного газа в северной части Каспийского моря сверх норм, обеспечивающих увеличение нефтеотдачи путем поддержания пластового давления, предусмотренного утвержденным проектными документами</w:t>
      </w:r>
      <w:r w:rsidR="0080207E" w:rsidRPr="007A2C13">
        <w:rPr>
          <w:color w:val="000000"/>
          <w:sz w:val="24"/>
          <w:szCs w:val="24"/>
        </w:rPr>
        <w:t xml:space="preserve"> для проведения операций по недропользованию</w:t>
      </w:r>
      <w:r w:rsidRPr="007A2C13">
        <w:rPr>
          <w:color w:val="000000"/>
          <w:sz w:val="24"/>
          <w:szCs w:val="24"/>
        </w:rPr>
        <w:t>, а также нагнетание попутного газа сверх проектных показателей запрещаются.</w:t>
      </w:r>
    </w:p>
    <w:p w:rsidR="003B622D"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 xml:space="preserve">Все операции по обезвреживанию и хранению отходов бурения (шламы и растворы), не вовлекаемых в </w:t>
      </w:r>
      <w:r w:rsidR="008610C8" w:rsidRPr="007A2C13">
        <w:rPr>
          <w:color w:val="000000"/>
          <w:sz w:val="24"/>
          <w:szCs w:val="24"/>
        </w:rPr>
        <w:t>повторное использование</w:t>
      </w:r>
      <w:r w:rsidRPr="007A2C13">
        <w:rPr>
          <w:color w:val="000000"/>
          <w:sz w:val="24"/>
          <w:szCs w:val="24"/>
        </w:rPr>
        <w:t xml:space="preserve"> и не закачиваемых в недра, должны осуществляться на специальном полигоне</w:t>
      </w:r>
      <w:r w:rsidR="008610C8" w:rsidRPr="007A2C13">
        <w:rPr>
          <w:color w:val="000000"/>
          <w:sz w:val="24"/>
          <w:szCs w:val="24"/>
        </w:rPr>
        <w:t>,</w:t>
      </w:r>
      <w:r w:rsidR="00474FAE" w:rsidRPr="007A2C13">
        <w:rPr>
          <w:color w:val="000000"/>
          <w:sz w:val="24"/>
          <w:szCs w:val="24"/>
        </w:rPr>
        <w:t xml:space="preserve"> расположенном</w:t>
      </w:r>
      <w:r w:rsidRPr="007A2C13">
        <w:rPr>
          <w:color w:val="000000"/>
          <w:sz w:val="24"/>
          <w:szCs w:val="24"/>
        </w:rPr>
        <w:t xml:space="preserve"> вне государственной заповедной зоны в северной части Каспийского моря. </w:t>
      </w:r>
      <w:r w:rsidR="00474FAE" w:rsidRPr="007A2C13">
        <w:rPr>
          <w:color w:val="000000"/>
          <w:sz w:val="24"/>
          <w:szCs w:val="24"/>
        </w:rPr>
        <w:t xml:space="preserve">Такой специальный </w:t>
      </w:r>
      <w:r w:rsidRPr="007A2C13">
        <w:rPr>
          <w:color w:val="000000"/>
          <w:sz w:val="24"/>
          <w:szCs w:val="24"/>
        </w:rPr>
        <w:t>полигон</w:t>
      </w:r>
      <w:r w:rsidR="00474FAE" w:rsidRPr="007A2C13">
        <w:rPr>
          <w:color w:val="000000"/>
          <w:sz w:val="24"/>
          <w:szCs w:val="24"/>
        </w:rPr>
        <w:t xml:space="preserve"> должен быть введен в эксплуатацию</w:t>
      </w:r>
      <w:r w:rsidR="003B622D" w:rsidRPr="007A2C13">
        <w:rPr>
          <w:color w:val="000000"/>
          <w:sz w:val="24"/>
          <w:szCs w:val="24"/>
        </w:rPr>
        <w:t xml:space="preserve"> не позднее даты </w:t>
      </w:r>
      <w:r w:rsidRPr="007A2C13">
        <w:rPr>
          <w:color w:val="000000"/>
          <w:sz w:val="24"/>
          <w:szCs w:val="24"/>
        </w:rPr>
        <w:t>начала буровых работ.</w:t>
      </w:r>
    </w:p>
    <w:p w:rsidR="00A31E23" w:rsidRPr="007A2C13" w:rsidRDefault="003B622D"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М</w:t>
      </w:r>
      <w:r w:rsidR="00A31E23" w:rsidRPr="007A2C13">
        <w:rPr>
          <w:color w:val="000000"/>
          <w:sz w:val="24"/>
          <w:szCs w:val="24"/>
        </w:rPr>
        <w:t xml:space="preserve">орские объекты, признаваемые в качестве таковых в соответствии с Кодексом Республики Казахстан «О недрах и </w:t>
      </w:r>
      <w:r w:rsidR="00D54F62" w:rsidRPr="007A2C13">
        <w:rPr>
          <w:color w:val="000000"/>
          <w:sz w:val="24"/>
          <w:szCs w:val="24"/>
        </w:rPr>
        <w:t>недропользовании</w:t>
      </w:r>
      <w:r w:rsidR="00A31E23" w:rsidRPr="007A2C13">
        <w:rPr>
          <w:color w:val="000000"/>
          <w:sz w:val="24"/>
          <w:szCs w:val="24"/>
        </w:rPr>
        <w:t xml:space="preserve">»,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w:t>
      </w:r>
      <w:r w:rsidR="00D54F62" w:rsidRPr="007A2C13">
        <w:rPr>
          <w:color w:val="000000"/>
          <w:sz w:val="24"/>
          <w:szCs w:val="24"/>
        </w:rPr>
        <w:t>устройства. Для</w:t>
      </w:r>
      <w:r w:rsidR="00A31E23" w:rsidRPr="007A2C13">
        <w:rPr>
          <w:color w:val="000000"/>
          <w:sz w:val="24"/>
          <w:szCs w:val="24"/>
        </w:rPr>
        <w:t xml:space="preserve"> сбора или обработки мусора (измельчения или прессования) должны быть предусмотрены соответствующие устройства. Допускается </w:t>
      </w:r>
      <w:r w:rsidR="00BB0159" w:rsidRPr="007A2C13">
        <w:rPr>
          <w:color w:val="000000"/>
          <w:sz w:val="24"/>
          <w:szCs w:val="24"/>
        </w:rPr>
        <w:t xml:space="preserve">сжигание </w:t>
      </w:r>
      <w:r w:rsidR="00A31E23" w:rsidRPr="007A2C13">
        <w:rPr>
          <w:color w:val="000000"/>
          <w:sz w:val="24"/>
          <w:szCs w:val="24"/>
        </w:rPr>
        <w:t xml:space="preserve">медицинских и пищевых отходов </w:t>
      </w:r>
      <w:r w:rsidR="00BB0159" w:rsidRPr="007A2C13">
        <w:rPr>
          <w:color w:val="000000"/>
          <w:sz w:val="24"/>
          <w:szCs w:val="24"/>
        </w:rPr>
        <w:t xml:space="preserve">с применением </w:t>
      </w:r>
      <w:r w:rsidR="00A31E23" w:rsidRPr="007A2C13">
        <w:rPr>
          <w:color w:val="000000"/>
          <w:sz w:val="24"/>
          <w:szCs w:val="24"/>
        </w:rPr>
        <w:t xml:space="preserve">наилучших доступных </w:t>
      </w:r>
      <w:r w:rsidR="009940CF" w:rsidRPr="007A2C13">
        <w:rPr>
          <w:color w:val="000000"/>
          <w:sz w:val="24"/>
          <w:szCs w:val="24"/>
        </w:rPr>
        <w:t xml:space="preserve">техник </w:t>
      </w:r>
      <w:r w:rsidR="007558FA" w:rsidRPr="007A2C13">
        <w:rPr>
          <w:color w:val="000000"/>
          <w:sz w:val="24"/>
          <w:szCs w:val="24"/>
        </w:rPr>
        <w:t>в соответствии с утвержденным проектным документом</w:t>
      </w:r>
      <w:r w:rsidR="00A31E23" w:rsidRPr="007A2C13">
        <w:rPr>
          <w:color w:val="000000"/>
          <w:sz w:val="24"/>
          <w:szCs w:val="24"/>
        </w:rPr>
        <w:t>.</w:t>
      </w:r>
      <w:bookmarkStart w:id="1407" w:name="1963237259"/>
    </w:p>
    <w:bookmarkEnd w:id="1407"/>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Перед началом работ по добыче нефти за счет финансовых средств недропользователя должны предусматриваться комплексные программы по охране окружающей среды, включая мероприятия по охране нерестилищ и воспроизводству ценных промысловых рыб, а также среды обитания тюленей в государственной заповедной зоне в северной части Каспийского моря.</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В составе буровых и тампонажных жидкостей не должны применяться вещества, не согласованные в составе</w:t>
      </w:r>
      <w:r w:rsidR="009E03F6" w:rsidRPr="007A2C13">
        <w:rPr>
          <w:color w:val="000000"/>
          <w:sz w:val="24"/>
          <w:szCs w:val="24"/>
        </w:rPr>
        <w:t xml:space="preserve"> утвержденного</w:t>
      </w:r>
      <w:r w:rsidRPr="007A2C13">
        <w:rPr>
          <w:color w:val="000000"/>
          <w:sz w:val="24"/>
          <w:szCs w:val="24"/>
        </w:rPr>
        <w:t xml:space="preserve"> технического проекта.</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 xml:space="preserve">Энергоустановки должны комплектоваться двигателями внутреннего сгорания или турбинами двойного топлива (дизельное топливо </w:t>
      </w:r>
      <w:r w:rsidR="00504CB3" w:rsidRPr="007A2C13">
        <w:rPr>
          <w:color w:val="000000"/>
          <w:sz w:val="24"/>
          <w:szCs w:val="24"/>
        </w:rPr>
        <w:t>–</w:t>
      </w:r>
      <w:r w:rsidRPr="007A2C13">
        <w:rPr>
          <w:color w:val="000000"/>
          <w:sz w:val="24"/>
          <w:szCs w:val="24"/>
        </w:rPr>
        <w:t xml:space="preserve"> газ).</w:t>
      </w:r>
    </w:p>
    <w:p w:rsidR="00350394" w:rsidRPr="007A2C13" w:rsidRDefault="00600F5B"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 xml:space="preserve">При </w:t>
      </w:r>
      <w:r w:rsidR="00D54F62" w:rsidRPr="007A2C13">
        <w:rPr>
          <w:color w:val="000000"/>
          <w:sz w:val="24"/>
          <w:szCs w:val="24"/>
        </w:rPr>
        <w:t>проведении оценки</w:t>
      </w:r>
      <w:r w:rsidR="00350394" w:rsidRPr="007A2C13">
        <w:rPr>
          <w:color w:val="000000"/>
          <w:sz w:val="24"/>
          <w:szCs w:val="24"/>
        </w:rPr>
        <w:t xml:space="preserve"> воздействия на окружающую среду </w:t>
      </w:r>
      <w:r w:rsidRPr="007A2C13">
        <w:rPr>
          <w:color w:val="000000"/>
          <w:sz w:val="24"/>
          <w:szCs w:val="24"/>
        </w:rPr>
        <w:t>намечаемой деятельности по разведк</w:t>
      </w:r>
      <w:r w:rsidR="00E13CC1" w:rsidRPr="007A2C13">
        <w:rPr>
          <w:color w:val="000000"/>
          <w:sz w:val="24"/>
          <w:szCs w:val="24"/>
        </w:rPr>
        <w:t>е</w:t>
      </w:r>
      <w:r w:rsidRPr="007A2C13">
        <w:rPr>
          <w:color w:val="000000"/>
          <w:sz w:val="24"/>
          <w:szCs w:val="24"/>
        </w:rPr>
        <w:t xml:space="preserve"> и (или) добыч</w:t>
      </w:r>
      <w:r w:rsidR="00E13CC1" w:rsidRPr="007A2C13">
        <w:rPr>
          <w:color w:val="000000"/>
          <w:sz w:val="24"/>
          <w:szCs w:val="24"/>
        </w:rPr>
        <w:t>е</w:t>
      </w:r>
      <w:r w:rsidRPr="007A2C13">
        <w:rPr>
          <w:color w:val="000000"/>
          <w:sz w:val="24"/>
          <w:szCs w:val="24"/>
        </w:rPr>
        <w:t xml:space="preserve"> углеводородов на море в государственной заповедной зоне в северной части Каспийского моря а</w:t>
      </w:r>
      <w:r w:rsidR="00350394" w:rsidRPr="007A2C13">
        <w:rPr>
          <w:color w:val="000000"/>
          <w:sz w:val="24"/>
          <w:szCs w:val="24"/>
        </w:rPr>
        <w:t xml:space="preserve">нализ современного состояния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w:t>
      </w:r>
      <w:r w:rsidR="0047361B" w:rsidRPr="007A2C13">
        <w:rPr>
          <w:color w:val="000000"/>
          <w:sz w:val="24"/>
          <w:szCs w:val="24"/>
        </w:rPr>
        <w:t xml:space="preserve">отчета об </w:t>
      </w:r>
      <w:r w:rsidR="00350394" w:rsidRPr="007A2C13">
        <w:rPr>
          <w:color w:val="000000"/>
          <w:sz w:val="24"/>
          <w:szCs w:val="24"/>
        </w:rPr>
        <w:t>оценк</w:t>
      </w:r>
      <w:r w:rsidR="0047361B" w:rsidRPr="007A2C13">
        <w:rPr>
          <w:color w:val="000000"/>
          <w:sz w:val="24"/>
          <w:szCs w:val="24"/>
        </w:rPr>
        <w:t>е</w:t>
      </w:r>
      <w:r w:rsidR="00350394" w:rsidRPr="007A2C13">
        <w:rPr>
          <w:color w:val="000000"/>
          <w:sz w:val="24"/>
          <w:szCs w:val="24"/>
        </w:rPr>
        <w:t xml:space="preserve"> воздействия на окружающую среду.</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моря и прибрежной зоны.</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В водоохра</w:t>
      </w:r>
      <w:r w:rsidR="00A33B91" w:rsidRPr="007A2C13">
        <w:rPr>
          <w:color w:val="000000"/>
          <w:sz w:val="24"/>
          <w:szCs w:val="24"/>
        </w:rPr>
        <w:t>н</w:t>
      </w:r>
      <w:r w:rsidRPr="007A2C13">
        <w:rPr>
          <w:color w:val="000000"/>
          <w:sz w:val="24"/>
          <w:szCs w:val="24"/>
        </w:rPr>
        <w:t xml:space="preserve">ной зоне и на мелководных прибрежных участках моря глубиной </w:t>
      </w:r>
      <w:r w:rsidR="0085496C" w:rsidRPr="007A2C13">
        <w:rPr>
          <w:color w:val="000000"/>
          <w:sz w:val="24"/>
          <w:szCs w:val="24"/>
        </w:rPr>
        <w:t xml:space="preserve">не более </w:t>
      </w:r>
      <w:r w:rsidRPr="007A2C13">
        <w:rPr>
          <w:color w:val="000000"/>
          <w:sz w:val="24"/>
          <w:szCs w:val="24"/>
        </w:rPr>
        <w:t>10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p w:rsidR="00350394" w:rsidRPr="007A2C13" w:rsidRDefault="00350394" w:rsidP="001F7D51">
      <w:pPr>
        <w:pStyle w:val="af3"/>
        <w:numPr>
          <w:ilvl w:val="0"/>
          <w:numId w:val="223"/>
        </w:numPr>
        <w:spacing w:after="200" w:line="240" w:lineRule="auto"/>
        <w:ind w:left="0" w:firstLine="706"/>
        <w:contextualSpacing w:val="0"/>
        <w:jc w:val="both"/>
        <w:rPr>
          <w:color w:val="000000"/>
          <w:sz w:val="24"/>
          <w:szCs w:val="24"/>
        </w:rPr>
      </w:pPr>
      <w:r w:rsidRPr="007A2C13">
        <w:rPr>
          <w:color w:val="000000"/>
          <w:sz w:val="24"/>
          <w:szCs w:val="24"/>
        </w:rPr>
        <w:t xml:space="preserve">При проведении операций </w:t>
      </w:r>
      <w:r w:rsidR="00350929" w:rsidRPr="007A2C13">
        <w:rPr>
          <w:color w:val="000000"/>
          <w:sz w:val="24"/>
          <w:szCs w:val="24"/>
        </w:rPr>
        <w:t xml:space="preserve">по разведке и (или) добыче углеводородов </w:t>
      </w:r>
      <w:r w:rsidRPr="007A2C13">
        <w:rPr>
          <w:color w:val="000000"/>
          <w:sz w:val="24"/>
          <w:szCs w:val="24"/>
        </w:rPr>
        <w:t xml:space="preserve">на море, на каждом морском </w:t>
      </w:r>
      <w:r w:rsidR="00BD2C68" w:rsidRPr="007A2C13">
        <w:rPr>
          <w:color w:val="000000"/>
          <w:sz w:val="24"/>
          <w:szCs w:val="24"/>
        </w:rPr>
        <w:t xml:space="preserve">объекте </w:t>
      </w:r>
      <w:r w:rsidRPr="007A2C13">
        <w:rPr>
          <w:color w:val="000000"/>
          <w:sz w:val="24"/>
          <w:szCs w:val="24"/>
        </w:rPr>
        <w:t xml:space="preserve">и на каждом судне, на которых осуществляется перевозка нефти и нефтесодержащих грузов, должны размещаться </w:t>
      </w:r>
      <w:r w:rsidR="00E24BEE" w:rsidRPr="007A2C13">
        <w:rPr>
          <w:color w:val="000000"/>
          <w:sz w:val="24"/>
          <w:szCs w:val="24"/>
        </w:rPr>
        <w:t>ресурсы для ликвидации разливов нефти на море, внутренних водоемах и в предохранительной зоне, определяемые в соответствии с законодательством Республики Казахстан о недрах и недропользовании.</w:t>
      </w:r>
    </w:p>
    <w:p w:rsidR="006E4BFA" w:rsidRPr="007A2C13" w:rsidRDefault="006E4BF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08" w:name="_Toc13667615"/>
      <w:bookmarkStart w:id="1409" w:name="_Toc23246083"/>
      <w:bookmarkStart w:id="1410" w:name="1963235249"/>
      <w:bookmarkEnd w:id="1406"/>
      <w:r w:rsidRPr="007A2C13">
        <w:rPr>
          <w:rFonts w:ascii="Times New Roman" w:hAnsi="Times New Roman"/>
          <w:color w:val="000000"/>
          <w:sz w:val="24"/>
          <w:szCs w:val="24"/>
        </w:rPr>
        <w:t>Экологические требования при проведении геофизических работ</w:t>
      </w:r>
      <w:bookmarkEnd w:id="1408"/>
      <w:bookmarkEnd w:id="1409"/>
    </w:p>
    <w:p w:rsidR="002F6B81" w:rsidRPr="007A2C13" w:rsidRDefault="006E4BFA" w:rsidP="001F7D51">
      <w:pPr>
        <w:pStyle w:val="af3"/>
        <w:numPr>
          <w:ilvl w:val="3"/>
          <w:numId w:val="193"/>
        </w:numPr>
        <w:spacing w:after="200" w:line="240" w:lineRule="auto"/>
        <w:ind w:left="0" w:firstLine="706"/>
        <w:contextualSpacing w:val="0"/>
        <w:jc w:val="both"/>
        <w:rPr>
          <w:color w:val="000000"/>
          <w:sz w:val="24"/>
          <w:szCs w:val="24"/>
        </w:rPr>
      </w:pPr>
      <w:bookmarkStart w:id="1411" w:name="1963236893"/>
      <w:bookmarkEnd w:id="1410"/>
      <w:r w:rsidRPr="007A2C13">
        <w:rPr>
          <w:color w:val="000000"/>
          <w:sz w:val="24"/>
          <w:szCs w:val="24"/>
        </w:rPr>
        <w:t xml:space="preserve">При проведении геофизических работ </w:t>
      </w:r>
      <w:r w:rsidR="000E1335" w:rsidRPr="007A2C13">
        <w:rPr>
          <w:color w:val="000000"/>
          <w:sz w:val="24"/>
          <w:szCs w:val="24"/>
        </w:rPr>
        <w:t xml:space="preserve">в государственной заповедной зоне в северной части Каспийского моря </w:t>
      </w:r>
      <w:r w:rsidRPr="007A2C13">
        <w:rPr>
          <w:color w:val="000000"/>
          <w:sz w:val="24"/>
          <w:szCs w:val="24"/>
        </w:rPr>
        <w:t>запрещается:</w:t>
      </w:r>
    </w:p>
    <w:p w:rsidR="006E4BFA" w:rsidRPr="007A2C13" w:rsidRDefault="006E4BFA" w:rsidP="001F7D51">
      <w:pPr>
        <w:pStyle w:val="af3"/>
        <w:numPr>
          <w:ilvl w:val="0"/>
          <w:numId w:val="365"/>
        </w:numPr>
        <w:spacing w:after="200" w:line="240" w:lineRule="auto"/>
        <w:ind w:left="0" w:firstLine="706"/>
        <w:contextualSpacing w:val="0"/>
        <w:jc w:val="both"/>
        <w:rPr>
          <w:color w:val="000000"/>
          <w:sz w:val="24"/>
          <w:szCs w:val="24"/>
        </w:rPr>
      </w:pPr>
      <w:bookmarkStart w:id="1412" w:name="1963237403"/>
      <w:bookmarkEnd w:id="1411"/>
      <w:r w:rsidRPr="007A2C13">
        <w:rPr>
          <w:color w:val="000000"/>
          <w:sz w:val="24"/>
          <w:szCs w:val="24"/>
        </w:rPr>
        <w:t>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p w:rsidR="006F7BC7" w:rsidRPr="007A2C13" w:rsidRDefault="006E4BFA" w:rsidP="001F7D51">
      <w:pPr>
        <w:pStyle w:val="af3"/>
        <w:numPr>
          <w:ilvl w:val="0"/>
          <w:numId w:val="365"/>
        </w:numPr>
        <w:spacing w:after="200" w:line="240" w:lineRule="auto"/>
        <w:ind w:left="0" w:firstLine="706"/>
        <w:contextualSpacing w:val="0"/>
        <w:jc w:val="both"/>
        <w:rPr>
          <w:color w:val="000000"/>
          <w:sz w:val="24"/>
          <w:szCs w:val="24"/>
        </w:rPr>
      </w:pPr>
      <w:bookmarkStart w:id="1413" w:name="1963237739"/>
      <w:bookmarkEnd w:id="1412"/>
      <w:r w:rsidRPr="007A2C13">
        <w:rPr>
          <w:color w:val="000000"/>
          <w:sz w:val="24"/>
          <w:szCs w:val="24"/>
        </w:rPr>
        <w:t>применять аппаратуру и методы, безопасность которых не подтверждена документально или на основе опытных геофизических работ;</w:t>
      </w:r>
      <w:bookmarkStart w:id="1414" w:name="1963236153"/>
      <w:bookmarkEnd w:id="1413"/>
    </w:p>
    <w:p w:rsidR="006E4BFA" w:rsidRPr="007A2C13" w:rsidRDefault="006E4BFA" w:rsidP="001F7D51">
      <w:pPr>
        <w:pStyle w:val="af3"/>
        <w:numPr>
          <w:ilvl w:val="0"/>
          <w:numId w:val="365"/>
        </w:numPr>
        <w:spacing w:after="200" w:line="240" w:lineRule="auto"/>
        <w:ind w:left="0" w:firstLine="706"/>
        <w:contextualSpacing w:val="0"/>
        <w:jc w:val="both"/>
        <w:rPr>
          <w:color w:val="000000"/>
          <w:sz w:val="24"/>
          <w:szCs w:val="24"/>
        </w:rPr>
      </w:pPr>
      <w:r w:rsidRPr="007A2C13">
        <w:rPr>
          <w:color w:val="000000"/>
          <w:sz w:val="24"/>
          <w:szCs w:val="24"/>
        </w:rPr>
        <w:t>оставлять в море без контроля сейсмические косы во избежание их отрыва и уноса, а также буксировка их по дну.</w:t>
      </w:r>
    </w:p>
    <w:p w:rsidR="006E4BFA" w:rsidRPr="007A2C13" w:rsidRDefault="006E4BFA" w:rsidP="001F7D51">
      <w:pPr>
        <w:pStyle w:val="af3"/>
        <w:numPr>
          <w:ilvl w:val="3"/>
          <w:numId w:val="193"/>
        </w:numPr>
        <w:spacing w:after="200" w:line="240" w:lineRule="auto"/>
        <w:ind w:left="0" w:firstLine="706"/>
        <w:contextualSpacing w:val="0"/>
        <w:jc w:val="both"/>
        <w:rPr>
          <w:color w:val="000000"/>
          <w:sz w:val="24"/>
          <w:szCs w:val="24"/>
        </w:rPr>
      </w:pPr>
      <w:bookmarkStart w:id="1415" w:name="1963235248"/>
      <w:bookmarkEnd w:id="1414"/>
      <w:r w:rsidRPr="007A2C13">
        <w:rPr>
          <w:color w:val="000000"/>
          <w:sz w:val="24"/>
          <w:szCs w:val="24"/>
        </w:rPr>
        <w:t>В целях сохранения популяции каспийского тюленя проведение сейсмических работ и иной хозяйственной деятельности в период с октября по май корректируется отводом сейсмопрофилей на расстояние не менее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авиационные облеты.</w:t>
      </w:r>
    </w:p>
    <w:p w:rsidR="006E4BFA" w:rsidRPr="007A2C13" w:rsidRDefault="006E4BFA" w:rsidP="001F7D51">
      <w:pPr>
        <w:pStyle w:val="af3"/>
        <w:numPr>
          <w:ilvl w:val="3"/>
          <w:numId w:val="193"/>
        </w:numPr>
        <w:spacing w:after="200" w:line="240" w:lineRule="auto"/>
        <w:ind w:left="0" w:firstLine="706"/>
        <w:contextualSpacing w:val="0"/>
        <w:jc w:val="both"/>
        <w:rPr>
          <w:color w:val="000000"/>
          <w:sz w:val="24"/>
          <w:szCs w:val="24"/>
        </w:rPr>
      </w:pPr>
      <w:bookmarkStart w:id="1416" w:name="1963237470"/>
      <w:bookmarkEnd w:id="1415"/>
      <w:r w:rsidRPr="007A2C13">
        <w:rPr>
          <w:color w:val="000000"/>
          <w:sz w:val="24"/>
          <w:szCs w:val="24"/>
        </w:rPr>
        <w:t>В процессе сейсморазведки может быть предусмотрено использование средств отпугивания рыб из зоны работ.</w:t>
      </w:r>
    </w:p>
    <w:p w:rsidR="006E4BFA" w:rsidRPr="007A2C13" w:rsidRDefault="006E4BF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17" w:name="_Toc13667616"/>
      <w:bookmarkStart w:id="1418" w:name="_Toc23246084"/>
      <w:bookmarkStart w:id="1419" w:name="1963235240"/>
      <w:bookmarkEnd w:id="1416"/>
      <w:r w:rsidRPr="007A2C13">
        <w:rPr>
          <w:rFonts w:ascii="Times New Roman" w:hAnsi="Times New Roman"/>
          <w:color w:val="000000"/>
          <w:sz w:val="24"/>
          <w:szCs w:val="24"/>
        </w:rPr>
        <w:t>Экологические требования при проектировании и строительстве нефтегазопроводов</w:t>
      </w:r>
      <w:bookmarkEnd w:id="1417"/>
      <w:bookmarkEnd w:id="1418"/>
    </w:p>
    <w:p w:rsidR="006E4BFA" w:rsidRPr="007A2C13" w:rsidRDefault="006E4BFA" w:rsidP="001F7D51">
      <w:pPr>
        <w:pStyle w:val="af3"/>
        <w:numPr>
          <w:ilvl w:val="0"/>
          <w:numId w:val="224"/>
        </w:numPr>
        <w:spacing w:after="200" w:line="240" w:lineRule="auto"/>
        <w:ind w:left="0" w:firstLine="706"/>
        <w:contextualSpacing w:val="0"/>
        <w:jc w:val="both"/>
        <w:rPr>
          <w:color w:val="000000"/>
          <w:sz w:val="24"/>
          <w:szCs w:val="24"/>
        </w:rPr>
      </w:pPr>
      <w:bookmarkStart w:id="1420" w:name="1963236042"/>
      <w:bookmarkEnd w:id="1419"/>
      <w:r w:rsidRPr="007A2C13">
        <w:rPr>
          <w:color w:val="000000"/>
          <w:sz w:val="24"/>
          <w:szCs w:val="24"/>
        </w:rPr>
        <w:t>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p w:rsidR="002F6B81" w:rsidRPr="007A2C13" w:rsidRDefault="006E4BFA" w:rsidP="001F7D51">
      <w:pPr>
        <w:pStyle w:val="af3"/>
        <w:numPr>
          <w:ilvl w:val="0"/>
          <w:numId w:val="224"/>
        </w:numPr>
        <w:spacing w:after="200" w:line="240" w:lineRule="auto"/>
        <w:ind w:left="0" w:firstLine="706"/>
        <w:contextualSpacing w:val="0"/>
        <w:jc w:val="both"/>
        <w:rPr>
          <w:color w:val="000000"/>
          <w:sz w:val="24"/>
          <w:szCs w:val="24"/>
        </w:rPr>
      </w:pPr>
      <w:bookmarkStart w:id="1421" w:name="1963237469"/>
      <w:bookmarkEnd w:id="1420"/>
      <w:r w:rsidRPr="007A2C13">
        <w:rPr>
          <w:color w:val="000000"/>
          <w:sz w:val="24"/>
          <w:szCs w:val="24"/>
        </w:rPr>
        <w:t>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bookmarkStart w:id="1422" w:name="1963235239"/>
      <w:bookmarkEnd w:id="1421"/>
    </w:p>
    <w:p w:rsidR="002F6B81" w:rsidRPr="007A2C13" w:rsidRDefault="006E4BFA" w:rsidP="001F7D51">
      <w:pPr>
        <w:pStyle w:val="af3"/>
        <w:numPr>
          <w:ilvl w:val="0"/>
          <w:numId w:val="224"/>
        </w:numPr>
        <w:spacing w:after="200" w:line="240" w:lineRule="auto"/>
        <w:ind w:left="0" w:firstLine="706"/>
        <w:contextualSpacing w:val="0"/>
        <w:jc w:val="both"/>
        <w:rPr>
          <w:color w:val="000000"/>
          <w:sz w:val="24"/>
          <w:szCs w:val="24"/>
        </w:rPr>
      </w:pPr>
      <w:r w:rsidRPr="007A2C13">
        <w:rPr>
          <w:color w:val="000000"/>
          <w:sz w:val="24"/>
          <w:szCs w:val="24"/>
        </w:rPr>
        <w:t>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bookmarkStart w:id="1423" w:name="1963235238"/>
      <w:bookmarkEnd w:id="1422"/>
    </w:p>
    <w:p w:rsidR="002F6B81" w:rsidRPr="007A2C13" w:rsidRDefault="006E4BFA" w:rsidP="001F7D51">
      <w:pPr>
        <w:pStyle w:val="af3"/>
        <w:numPr>
          <w:ilvl w:val="0"/>
          <w:numId w:val="224"/>
        </w:numPr>
        <w:spacing w:after="200" w:line="240" w:lineRule="auto"/>
        <w:ind w:left="0" w:firstLine="706"/>
        <w:contextualSpacing w:val="0"/>
        <w:jc w:val="both"/>
        <w:rPr>
          <w:color w:val="000000"/>
          <w:sz w:val="24"/>
          <w:szCs w:val="24"/>
        </w:rPr>
      </w:pPr>
      <w:r w:rsidRPr="007A2C13">
        <w:rPr>
          <w:color w:val="000000"/>
          <w:sz w:val="24"/>
          <w:szCs w:val="24"/>
        </w:rPr>
        <w:t>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bookmarkStart w:id="1424" w:name="1963235237"/>
      <w:bookmarkEnd w:id="1423"/>
    </w:p>
    <w:p w:rsidR="002F6B81" w:rsidRPr="007A2C13" w:rsidRDefault="006E4BFA" w:rsidP="001F7D51">
      <w:pPr>
        <w:pStyle w:val="af3"/>
        <w:numPr>
          <w:ilvl w:val="0"/>
          <w:numId w:val="224"/>
        </w:numPr>
        <w:spacing w:after="200" w:line="240" w:lineRule="auto"/>
        <w:ind w:left="0" w:firstLine="706"/>
        <w:contextualSpacing w:val="0"/>
        <w:jc w:val="both"/>
        <w:rPr>
          <w:color w:val="000000"/>
          <w:sz w:val="24"/>
          <w:szCs w:val="24"/>
        </w:rPr>
      </w:pPr>
      <w:r w:rsidRPr="007A2C13">
        <w:rPr>
          <w:color w:val="000000"/>
          <w:sz w:val="24"/>
          <w:szCs w:val="24"/>
        </w:rPr>
        <w:t>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bookmarkStart w:id="1425" w:name="1963235236"/>
      <w:bookmarkEnd w:id="1424"/>
    </w:p>
    <w:p w:rsidR="006E4BFA" w:rsidRPr="007A2C13" w:rsidRDefault="006E4BFA" w:rsidP="001F7D51">
      <w:pPr>
        <w:pStyle w:val="af3"/>
        <w:numPr>
          <w:ilvl w:val="0"/>
          <w:numId w:val="224"/>
        </w:numPr>
        <w:spacing w:after="200" w:line="240" w:lineRule="auto"/>
        <w:ind w:left="0" w:firstLine="706"/>
        <w:contextualSpacing w:val="0"/>
        <w:jc w:val="both"/>
        <w:rPr>
          <w:color w:val="000000"/>
          <w:sz w:val="24"/>
          <w:szCs w:val="24"/>
        </w:rPr>
      </w:pPr>
      <w:r w:rsidRPr="007A2C13">
        <w:rPr>
          <w:color w:val="000000"/>
          <w:sz w:val="24"/>
          <w:szCs w:val="24"/>
        </w:rPr>
        <w:t>Сброс воды при гидроиспытаниинефтегазопроводов должен производиться за пределами границ государственной заповедной зоны в северной части Каспийского моря.</w:t>
      </w:r>
    </w:p>
    <w:p w:rsidR="006E4BFA" w:rsidRPr="007A2C13" w:rsidRDefault="006E4BF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26" w:name="_Toc13667617"/>
      <w:bookmarkStart w:id="1427" w:name="_Toc23246085"/>
      <w:bookmarkStart w:id="1428" w:name="1963235235"/>
      <w:bookmarkEnd w:id="1425"/>
      <w:r w:rsidRPr="007A2C13">
        <w:rPr>
          <w:rFonts w:ascii="Times New Roman" w:hAnsi="Times New Roman"/>
          <w:color w:val="000000"/>
          <w:sz w:val="24"/>
          <w:szCs w:val="24"/>
        </w:rPr>
        <w:t>Экологические требования для береговых баз снабжения и объектов береговой инфраструктуры</w:t>
      </w:r>
      <w:bookmarkEnd w:id="1426"/>
      <w:bookmarkEnd w:id="1427"/>
    </w:p>
    <w:p w:rsidR="006E4BFA" w:rsidRPr="007A2C13" w:rsidRDefault="006E4BFA" w:rsidP="001F7D51">
      <w:pPr>
        <w:pStyle w:val="af3"/>
        <w:numPr>
          <w:ilvl w:val="3"/>
          <w:numId w:val="235"/>
        </w:numPr>
        <w:spacing w:after="200" w:line="240" w:lineRule="auto"/>
        <w:ind w:left="0" w:firstLine="706"/>
        <w:contextualSpacing w:val="0"/>
        <w:jc w:val="both"/>
        <w:rPr>
          <w:color w:val="000000"/>
          <w:sz w:val="24"/>
          <w:szCs w:val="24"/>
        </w:rPr>
      </w:pPr>
      <w:bookmarkStart w:id="1429" w:name="1963235234"/>
      <w:bookmarkEnd w:id="1428"/>
      <w:r w:rsidRPr="007A2C13">
        <w:rPr>
          <w:color w:val="000000"/>
          <w:sz w:val="24"/>
          <w:szCs w:val="24"/>
        </w:rPr>
        <w:t>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p w:rsidR="006F7BC7" w:rsidRPr="007A2C13" w:rsidRDefault="006E4BFA" w:rsidP="001F7D51">
      <w:pPr>
        <w:pStyle w:val="af3"/>
        <w:numPr>
          <w:ilvl w:val="3"/>
          <w:numId w:val="235"/>
        </w:numPr>
        <w:spacing w:after="200" w:line="240" w:lineRule="auto"/>
        <w:ind w:left="0" w:firstLine="706"/>
        <w:contextualSpacing w:val="0"/>
        <w:jc w:val="both"/>
        <w:rPr>
          <w:color w:val="000000"/>
          <w:sz w:val="24"/>
          <w:szCs w:val="24"/>
        </w:rPr>
      </w:pPr>
      <w:bookmarkStart w:id="1430" w:name="1963235233"/>
      <w:bookmarkEnd w:id="1429"/>
      <w:r w:rsidRPr="007A2C13">
        <w:rPr>
          <w:color w:val="000000"/>
          <w:sz w:val="24"/>
          <w:szCs w:val="24"/>
        </w:rPr>
        <w:t>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bookmarkStart w:id="1431" w:name="1963235232"/>
      <w:bookmarkEnd w:id="1430"/>
    </w:p>
    <w:p w:rsidR="006E4BFA" w:rsidRPr="007A2C13" w:rsidRDefault="006E4BFA" w:rsidP="001F7D51">
      <w:pPr>
        <w:pStyle w:val="af3"/>
        <w:numPr>
          <w:ilvl w:val="3"/>
          <w:numId w:val="235"/>
        </w:numPr>
        <w:spacing w:after="200" w:line="240" w:lineRule="auto"/>
        <w:ind w:left="0" w:firstLine="706"/>
        <w:contextualSpacing w:val="0"/>
        <w:jc w:val="both"/>
        <w:rPr>
          <w:color w:val="000000"/>
          <w:sz w:val="24"/>
          <w:szCs w:val="24"/>
        </w:rPr>
      </w:pPr>
      <w:r w:rsidRPr="007A2C13">
        <w:rPr>
          <w:color w:val="000000"/>
          <w:sz w:val="24"/>
          <w:szCs w:val="24"/>
        </w:rPr>
        <w:t>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p>
    <w:p w:rsidR="006E4BFA" w:rsidRPr="007A2C13" w:rsidRDefault="006E4BF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32" w:name="_Toc13667618"/>
      <w:bookmarkStart w:id="1433" w:name="_Toc23246086"/>
      <w:bookmarkStart w:id="1434" w:name="1963235292"/>
      <w:bookmarkEnd w:id="1431"/>
      <w:r w:rsidRPr="007A2C13">
        <w:rPr>
          <w:rFonts w:ascii="Times New Roman" w:hAnsi="Times New Roman"/>
          <w:color w:val="000000"/>
          <w:sz w:val="24"/>
          <w:szCs w:val="24"/>
        </w:rPr>
        <w:t>Экологические требования для судоходства</w:t>
      </w:r>
      <w:bookmarkEnd w:id="1432"/>
      <w:bookmarkEnd w:id="1433"/>
    </w:p>
    <w:p w:rsidR="006E4BFA"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bookmarkStart w:id="1435" w:name="1963237392"/>
      <w:bookmarkEnd w:id="1434"/>
      <w:r w:rsidRPr="007A2C13">
        <w:rPr>
          <w:color w:val="000000"/>
          <w:sz w:val="24"/>
          <w:szCs w:val="24"/>
        </w:rPr>
        <w:t>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в Каспийское море объектов растительного и животного мира.</w:t>
      </w:r>
    </w:p>
    <w:p w:rsidR="002D4A06"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bookmarkStart w:id="1436" w:name="1963235231"/>
      <w:bookmarkEnd w:id="1435"/>
      <w:r w:rsidRPr="007A2C13">
        <w:rPr>
          <w:color w:val="000000"/>
          <w:sz w:val="24"/>
          <w:szCs w:val="24"/>
        </w:rPr>
        <w:t>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bookmarkStart w:id="1437" w:name="1963237391"/>
      <w:bookmarkEnd w:id="1436"/>
    </w:p>
    <w:p w:rsidR="002D4A06"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r w:rsidRPr="007A2C13">
        <w:rPr>
          <w:color w:val="000000"/>
          <w:sz w:val="24"/>
          <w:szCs w:val="24"/>
        </w:rPr>
        <w:t xml:space="preserve">Все суда должны быть оборудованы системами закрытой бункеровки топливом, емкостями по сбору загрязненных вод и бытового мусора, снабженными устройствами, не позволяющими </w:t>
      </w:r>
      <w:r w:rsidR="002F04FE" w:rsidRPr="007A2C13">
        <w:rPr>
          <w:color w:val="000000"/>
          <w:sz w:val="24"/>
          <w:szCs w:val="24"/>
        </w:rPr>
        <w:t xml:space="preserve">их </w:t>
      </w:r>
      <w:r w:rsidRPr="007A2C13">
        <w:rPr>
          <w:color w:val="000000"/>
          <w:sz w:val="24"/>
          <w:szCs w:val="24"/>
        </w:rPr>
        <w:t>сброс в открытые водоемы.</w:t>
      </w:r>
      <w:bookmarkStart w:id="1438" w:name="1963235230"/>
      <w:bookmarkEnd w:id="1437"/>
    </w:p>
    <w:p w:rsidR="002F04FE"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r w:rsidRPr="007A2C13">
        <w:rPr>
          <w:color w:val="000000"/>
          <w:sz w:val="24"/>
          <w:szCs w:val="24"/>
        </w:rPr>
        <w:t xml:space="preserve">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w:t>
      </w:r>
      <w:r w:rsidR="00E10EBB" w:rsidRPr="007A2C13">
        <w:rPr>
          <w:color w:val="000000"/>
          <w:sz w:val="24"/>
          <w:szCs w:val="24"/>
          <w:u w:val="single"/>
        </w:rPr>
        <w:t>законодательства</w:t>
      </w:r>
      <w:r w:rsidRPr="007A2C13">
        <w:rPr>
          <w:color w:val="000000"/>
          <w:sz w:val="24"/>
          <w:szCs w:val="24"/>
        </w:rPr>
        <w:t xml:space="preserve"> Республики Казахстан о торговом мореплавании.</w:t>
      </w:r>
      <w:bookmarkStart w:id="1439" w:name="1963235229"/>
      <w:bookmarkEnd w:id="1438"/>
    </w:p>
    <w:p w:rsidR="002F04FE"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r w:rsidRPr="007A2C13">
        <w:rPr>
          <w:color w:val="000000"/>
          <w:sz w:val="24"/>
          <w:szCs w:val="24"/>
        </w:rPr>
        <w:t>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bookmarkStart w:id="1440" w:name="1963236407"/>
      <w:bookmarkEnd w:id="1439"/>
    </w:p>
    <w:p w:rsidR="00AC4E44"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r w:rsidRPr="007A2C13">
        <w:rPr>
          <w:color w:val="000000"/>
          <w:sz w:val="24"/>
          <w:szCs w:val="24"/>
        </w:rPr>
        <w:t>Заправка судов в море должна производиться с помощью систем, исключающих разливы и утечки топлива и горюче-смазочных материалов.</w:t>
      </w:r>
      <w:bookmarkStart w:id="1441" w:name="1963235228"/>
      <w:bookmarkEnd w:id="1440"/>
    </w:p>
    <w:p w:rsidR="00AC4E44"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r w:rsidRPr="007A2C13">
        <w:rPr>
          <w:color w:val="000000"/>
          <w:sz w:val="24"/>
          <w:szCs w:val="24"/>
        </w:rPr>
        <w:t>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bookmarkStart w:id="1442" w:name="1963235291"/>
      <w:bookmarkEnd w:id="1441"/>
    </w:p>
    <w:p w:rsidR="00AC4E44"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r w:rsidRPr="007A2C13">
        <w:rPr>
          <w:color w:val="000000"/>
          <w:sz w:val="24"/>
          <w:szCs w:val="24"/>
        </w:rPr>
        <w:t>Строительное оборудование судов специального назначения должно комплектоваться приспособлениями для снижения уровня шума и вибрации.</w:t>
      </w:r>
      <w:bookmarkStart w:id="1443" w:name="1963236221"/>
      <w:bookmarkEnd w:id="1442"/>
    </w:p>
    <w:p w:rsidR="00AC4E44"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r w:rsidRPr="007A2C13">
        <w:rPr>
          <w:color w:val="000000"/>
          <w:sz w:val="24"/>
          <w:szCs w:val="24"/>
        </w:rPr>
        <w:t>Для танкерной перевозки углеводородов и иных опасных веществ в акватории Каспийского моря эксплуатируются танкеры с двойным корпусом.</w:t>
      </w:r>
      <w:bookmarkStart w:id="1444" w:name="1963234592"/>
      <w:bookmarkEnd w:id="1443"/>
    </w:p>
    <w:p w:rsidR="005164E2"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r w:rsidRPr="007A2C13">
        <w:rPr>
          <w:color w:val="000000"/>
          <w:sz w:val="24"/>
          <w:szCs w:val="24"/>
        </w:rPr>
        <w:t xml:space="preserve">Суда должны быть снабжены оборудованием, не допускающим загрязнения палуб судов нефтепродуктами, сброса загрязненных сточных вод в водоемы. </w:t>
      </w:r>
      <w:r w:rsidR="0075246C" w:rsidRPr="007A2C13">
        <w:rPr>
          <w:sz w:val="24"/>
          <w:szCs w:val="24"/>
        </w:rPr>
        <w:t xml:space="preserve">Запрещается сброс с судов нефти, </w:t>
      </w:r>
      <w:r w:rsidR="006A0157" w:rsidRPr="007A2C13">
        <w:rPr>
          <w:sz w:val="24"/>
          <w:szCs w:val="24"/>
        </w:rPr>
        <w:t xml:space="preserve">загрязняющих </w:t>
      </w:r>
      <w:r w:rsidR="0075246C" w:rsidRPr="007A2C13">
        <w:rPr>
          <w:sz w:val="24"/>
          <w:szCs w:val="24"/>
        </w:rPr>
        <w:t xml:space="preserve">веществ и содержащих их </w:t>
      </w:r>
      <w:r w:rsidR="006A0157" w:rsidRPr="007A2C13">
        <w:rPr>
          <w:sz w:val="24"/>
          <w:szCs w:val="24"/>
        </w:rPr>
        <w:t xml:space="preserve">сточных </w:t>
      </w:r>
      <w:r w:rsidR="0075246C" w:rsidRPr="007A2C13">
        <w:rPr>
          <w:sz w:val="24"/>
          <w:szCs w:val="24"/>
        </w:rPr>
        <w:t>вод, неочищенных балластных вод, пищевых отходов, бытового мусора и всех видов пластмасс в водные объекты. Меры по предотвращению загрязнения с судов принимаются в соответствии с требованиями законодательства Республики Казахстан о торговом мореплавании»</w:t>
      </w:r>
      <w:r w:rsidRPr="007A2C13">
        <w:rPr>
          <w:color w:val="000000"/>
          <w:sz w:val="24"/>
          <w:szCs w:val="24"/>
        </w:rPr>
        <w:t>.</w:t>
      </w:r>
      <w:bookmarkStart w:id="1445" w:name="1963236239"/>
      <w:bookmarkEnd w:id="1444"/>
    </w:p>
    <w:p w:rsidR="006E4BFA" w:rsidRPr="007A2C13" w:rsidRDefault="006E4BFA" w:rsidP="001F7D51">
      <w:pPr>
        <w:pStyle w:val="af3"/>
        <w:numPr>
          <w:ilvl w:val="3"/>
          <w:numId w:val="236"/>
        </w:numPr>
        <w:spacing w:after="200" w:line="240" w:lineRule="auto"/>
        <w:ind w:left="0" w:firstLine="706"/>
        <w:contextualSpacing w:val="0"/>
        <w:jc w:val="both"/>
        <w:rPr>
          <w:color w:val="000000"/>
          <w:sz w:val="24"/>
          <w:szCs w:val="24"/>
        </w:rPr>
      </w:pPr>
      <w:r w:rsidRPr="007A2C13">
        <w:rPr>
          <w:color w:val="000000"/>
          <w:sz w:val="24"/>
          <w:szCs w:val="24"/>
        </w:rPr>
        <w:t xml:space="preserve">Режим судоходства устанавливается по согласованию с уполномоченными государственными органами в области охраны, воспроизводства и использования животного мира и </w:t>
      </w:r>
      <w:r w:rsidR="00A33B91" w:rsidRPr="007A2C13">
        <w:rPr>
          <w:color w:val="000000"/>
          <w:sz w:val="24"/>
          <w:szCs w:val="24"/>
        </w:rPr>
        <w:t xml:space="preserve">в области </w:t>
      </w:r>
      <w:r w:rsidRPr="007A2C13">
        <w:rPr>
          <w:color w:val="000000"/>
          <w:sz w:val="24"/>
          <w:szCs w:val="24"/>
        </w:rPr>
        <w:t>использования и охраны водного фонда.</w:t>
      </w:r>
    </w:p>
    <w:p w:rsidR="006E4BFA" w:rsidRPr="007A2C13" w:rsidRDefault="006E4BF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46" w:name="_Toc13667619"/>
      <w:bookmarkStart w:id="1447" w:name="_Toc23246087"/>
      <w:bookmarkStart w:id="1448" w:name="1963237540"/>
      <w:bookmarkEnd w:id="1445"/>
      <w:r w:rsidRPr="007A2C13">
        <w:rPr>
          <w:rFonts w:ascii="Times New Roman" w:hAnsi="Times New Roman"/>
          <w:color w:val="000000"/>
          <w:sz w:val="24"/>
          <w:szCs w:val="24"/>
        </w:rPr>
        <w:t>Экологические требования к консервации и ликвидации объектов операций</w:t>
      </w:r>
      <w:bookmarkEnd w:id="1446"/>
      <w:r w:rsidR="00350929" w:rsidRPr="007A2C13">
        <w:rPr>
          <w:rFonts w:ascii="Times New Roman" w:hAnsi="Times New Roman"/>
          <w:color w:val="000000"/>
          <w:sz w:val="24"/>
          <w:szCs w:val="24"/>
        </w:rPr>
        <w:t>по разведке и (или) добыче углеводородов</w:t>
      </w:r>
      <w:bookmarkEnd w:id="1447"/>
    </w:p>
    <w:p w:rsidR="006E4BFA" w:rsidRPr="007A2C13" w:rsidRDefault="006E4BFA" w:rsidP="001F7D51">
      <w:pPr>
        <w:pStyle w:val="af3"/>
        <w:numPr>
          <w:ilvl w:val="3"/>
          <w:numId w:val="203"/>
        </w:numPr>
        <w:spacing w:after="200" w:line="240" w:lineRule="auto"/>
        <w:ind w:left="0" w:firstLine="706"/>
        <w:contextualSpacing w:val="0"/>
        <w:jc w:val="both"/>
        <w:rPr>
          <w:color w:val="000000"/>
          <w:sz w:val="24"/>
          <w:szCs w:val="24"/>
        </w:rPr>
      </w:pPr>
      <w:bookmarkStart w:id="1449" w:name="1963235227"/>
      <w:bookmarkEnd w:id="1448"/>
      <w:r w:rsidRPr="007A2C13">
        <w:rPr>
          <w:color w:val="000000"/>
          <w:sz w:val="24"/>
          <w:szCs w:val="24"/>
        </w:rPr>
        <w:t xml:space="preserve">Консервация или ликвидация объектов операций </w:t>
      </w:r>
      <w:r w:rsidR="00350929" w:rsidRPr="007A2C13">
        <w:rPr>
          <w:color w:val="000000"/>
          <w:sz w:val="24"/>
          <w:szCs w:val="24"/>
        </w:rPr>
        <w:t xml:space="preserve">по разведке и (или) добыче углеводородов </w:t>
      </w:r>
      <w:r w:rsidRPr="007A2C13">
        <w:rPr>
          <w:color w:val="000000"/>
          <w:sz w:val="24"/>
          <w:szCs w:val="24"/>
        </w:rPr>
        <w:t xml:space="preserve">на море, разведки, в том числе твердых полезных ископаемых, минеральных и (или) питьевых вод, осуществляется в соответствии с </w:t>
      </w:r>
      <w:r w:rsidR="00E10EBB" w:rsidRPr="007A2C13">
        <w:rPr>
          <w:color w:val="000000"/>
          <w:sz w:val="24"/>
          <w:szCs w:val="24"/>
          <w:u w:val="single"/>
        </w:rPr>
        <w:t>законодательством</w:t>
      </w:r>
      <w:r w:rsidRPr="007A2C13">
        <w:rPr>
          <w:color w:val="000000"/>
          <w:sz w:val="24"/>
          <w:szCs w:val="24"/>
        </w:rPr>
        <w:t xml:space="preserve"> Республики Казахстан о недрах и недропользовании.</w:t>
      </w:r>
    </w:p>
    <w:p w:rsidR="00B86624" w:rsidRPr="007A2C13" w:rsidRDefault="006E4BFA" w:rsidP="001F7D51">
      <w:pPr>
        <w:pStyle w:val="af3"/>
        <w:numPr>
          <w:ilvl w:val="3"/>
          <w:numId w:val="203"/>
        </w:numPr>
        <w:spacing w:after="200" w:line="240" w:lineRule="auto"/>
        <w:ind w:left="0" w:firstLine="706"/>
        <w:contextualSpacing w:val="0"/>
        <w:jc w:val="both"/>
        <w:rPr>
          <w:color w:val="000000"/>
          <w:sz w:val="24"/>
          <w:szCs w:val="24"/>
        </w:rPr>
      </w:pPr>
      <w:bookmarkStart w:id="1450" w:name="1963235226"/>
      <w:bookmarkEnd w:id="1449"/>
      <w:r w:rsidRPr="007A2C13">
        <w:rPr>
          <w:color w:val="000000"/>
          <w:sz w:val="24"/>
          <w:szCs w:val="24"/>
        </w:rPr>
        <w:t>В случае консервации скважин после завершения испытаний недропользовательобязан провести работы по консервации, обеспечить сохранность бурового основания и надежную герметизацию скважины до момента возобновления работ.</w:t>
      </w:r>
      <w:bookmarkStart w:id="1451" w:name="1963235225"/>
      <w:bookmarkEnd w:id="1450"/>
    </w:p>
    <w:p w:rsidR="00B86624" w:rsidRPr="007A2C13" w:rsidRDefault="006E4BFA" w:rsidP="001F7D51">
      <w:pPr>
        <w:pStyle w:val="af3"/>
        <w:numPr>
          <w:ilvl w:val="3"/>
          <w:numId w:val="203"/>
        </w:numPr>
        <w:spacing w:after="200" w:line="240" w:lineRule="auto"/>
        <w:ind w:left="0" w:firstLine="706"/>
        <w:contextualSpacing w:val="0"/>
        <w:jc w:val="both"/>
        <w:rPr>
          <w:color w:val="000000"/>
          <w:sz w:val="24"/>
          <w:szCs w:val="24"/>
        </w:rPr>
      </w:pPr>
      <w:r w:rsidRPr="007A2C13">
        <w:rPr>
          <w:color w:val="000000"/>
          <w:sz w:val="24"/>
          <w:szCs w:val="24"/>
        </w:rPr>
        <w:t>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вехой или бакеном до проведения окончательной нивелировки основания и передать координаты уполномоченным государственным органам по изучению недр</w:t>
      </w:r>
      <w:r w:rsidR="00B86624" w:rsidRPr="007A2C13">
        <w:rPr>
          <w:color w:val="000000"/>
          <w:sz w:val="24"/>
          <w:szCs w:val="24"/>
        </w:rPr>
        <w:t>,</w:t>
      </w:r>
      <w:r w:rsidRPr="007A2C13">
        <w:rPr>
          <w:color w:val="000000"/>
          <w:sz w:val="24"/>
          <w:szCs w:val="24"/>
        </w:rPr>
        <w:t xml:space="preserve"> внутреннего водного транспорта для нанесения на морские карты в целях обеспечения безопасности судоходства.</w:t>
      </w:r>
      <w:bookmarkStart w:id="1452" w:name="1963235224"/>
      <w:bookmarkEnd w:id="1451"/>
    </w:p>
    <w:p w:rsidR="00B86624" w:rsidRPr="007A2C13" w:rsidRDefault="006E4BFA" w:rsidP="001F7D51">
      <w:pPr>
        <w:pStyle w:val="af3"/>
        <w:numPr>
          <w:ilvl w:val="3"/>
          <w:numId w:val="203"/>
        </w:numPr>
        <w:spacing w:after="200" w:line="240" w:lineRule="auto"/>
        <w:ind w:left="0" w:firstLine="706"/>
        <w:contextualSpacing w:val="0"/>
        <w:jc w:val="both"/>
        <w:rPr>
          <w:color w:val="000000"/>
          <w:sz w:val="24"/>
          <w:szCs w:val="24"/>
        </w:rPr>
      </w:pPr>
      <w:r w:rsidRPr="007A2C13">
        <w:rPr>
          <w:color w:val="000000"/>
          <w:sz w:val="24"/>
          <w:szCs w:val="24"/>
        </w:rPr>
        <w:t>При ликвидации скважин, пробуренных с платформ любого типа, их конструкции должны быть полностью демонтированы и удалены, а оголовки герметизированных скважин срезаны на уровне дна во избежание помех рыболовству и судоходству.</w:t>
      </w:r>
      <w:bookmarkStart w:id="1453" w:name="1963235223"/>
      <w:bookmarkEnd w:id="1452"/>
    </w:p>
    <w:p w:rsidR="00B86624" w:rsidRPr="007A2C13" w:rsidRDefault="006E4BFA" w:rsidP="001F7D51">
      <w:pPr>
        <w:pStyle w:val="af3"/>
        <w:numPr>
          <w:ilvl w:val="3"/>
          <w:numId w:val="203"/>
        </w:numPr>
        <w:spacing w:after="200" w:line="240" w:lineRule="auto"/>
        <w:ind w:left="0" w:firstLine="706"/>
        <w:contextualSpacing w:val="0"/>
        <w:jc w:val="both"/>
        <w:rPr>
          <w:color w:val="000000"/>
          <w:sz w:val="24"/>
          <w:szCs w:val="24"/>
        </w:rPr>
      </w:pPr>
      <w:r w:rsidRPr="007A2C13">
        <w:rPr>
          <w:color w:val="000000"/>
          <w:sz w:val="24"/>
          <w:szCs w:val="24"/>
        </w:rPr>
        <w:t>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bookmarkStart w:id="1454" w:name="1963235222"/>
      <w:bookmarkEnd w:id="1453"/>
    </w:p>
    <w:p w:rsidR="004B37FD" w:rsidRPr="007A2C13" w:rsidRDefault="006E4BFA" w:rsidP="001F7D51">
      <w:pPr>
        <w:pStyle w:val="af3"/>
        <w:numPr>
          <w:ilvl w:val="3"/>
          <w:numId w:val="203"/>
        </w:numPr>
        <w:spacing w:after="200" w:line="240" w:lineRule="auto"/>
        <w:ind w:left="0" w:firstLine="706"/>
        <w:contextualSpacing w:val="0"/>
        <w:jc w:val="both"/>
        <w:rPr>
          <w:color w:val="000000"/>
          <w:sz w:val="24"/>
          <w:szCs w:val="24"/>
        </w:rPr>
      </w:pPr>
      <w:r w:rsidRPr="007A2C13">
        <w:rPr>
          <w:color w:val="000000"/>
          <w:sz w:val="24"/>
          <w:szCs w:val="24"/>
        </w:rPr>
        <w:t xml:space="preserve">Консервация и ликвидация затопленных и подтопленных старых скважин должны выполняться по проектам, прошедшим в соответствии с законодательством Республики Казахстан государственные экологическую экспертизу и экспертизу, проводимую в соответствии с законодательством Республики Казахстан о недрах и недропользовании. При этом обязательно должен быть разработан и утвержден </w:t>
      </w:r>
      <w:r w:rsidR="00E24BEE" w:rsidRPr="007A2C13">
        <w:rPr>
          <w:color w:val="000000"/>
          <w:sz w:val="24"/>
          <w:szCs w:val="24"/>
        </w:rPr>
        <w:t>план по обеспечению готовности и действий по ликвидации разливов нефти на море, внутренних водоемах и в предохранительной зоне и обеспечен мониторинг консервированных и ликвидированных скважин</w:t>
      </w:r>
      <w:r w:rsidRPr="007A2C13">
        <w:rPr>
          <w:color w:val="000000"/>
          <w:sz w:val="24"/>
          <w:szCs w:val="24"/>
        </w:rPr>
        <w:t>. Не допускается ведение работ без их обеспечения необходимым</w:t>
      </w:r>
      <w:r w:rsidR="00E24BEE" w:rsidRPr="007A2C13">
        <w:rPr>
          <w:color w:val="000000"/>
          <w:sz w:val="24"/>
          <w:szCs w:val="24"/>
        </w:rPr>
        <w:t>иресурсами для ликвидации разливов нефти на море, внутренних водоемах и в предохранительной зоне в соответствии с планом по обеспечению готовности и действий по ликвидации разливов нефти на море, внутренних водоемах и в предохранительной зоне</w:t>
      </w:r>
      <w:r w:rsidRPr="007A2C13">
        <w:rPr>
          <w:color w:val="000000"/>
          <w:sz w:val="24"/>
          <w:szCs w:val="24"/>
        </w:rPr>
        <w:t>.</w:t>
      </w:r>
      <w:bookmarkStart w:id="1455" w:name="1963237390"/>
      <w:bookmarkEnd w:id="1454"/>
    </w:p>
    <w:p w:rsidR="006E4BFA" w:rsidRPr="007A2C13" w:rsidRDefault="006E4BF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56" w:name="_Toc13667620"/>
      <w:bookmarkStart w:id="1457" w:name="_Toc23246088"/>
      <w:r w:rsidRPr="007A2C13">
        <w:rPr>
          <w:rFonts w:ascii="Times New Roman" w:hAnsi="Times New Roman"/>
          <w:color w:val="000000"/>
          <w:sz w:val="24"/>
          <w:szCs w:val="24"/>
        </w:rPr>
        <w:t>Мониторинг окружающей среды государственной заповедной зоны в северной части Каспийского моря</w:t>
      </w:r>
      <w:bookmarkEnd w:id="1456"/>
      <w:bookmarkEnd w:id="1457"/>
    </w:p>
    <w:p w:rsidR="006E4BFA" w:rsidRPr="007A2C13" w:rsidRDefault="006E4BFA" w:rsidP="001F7D51">
      <w:pPr>
        <w:pStyle w:val="af3"/>
        <w:numPr>
          <w:ilvl w:val="0"/>
          <w:numId w:val="395"/>
        </w:numPr>
        <w:spacing w:after="200" w:line="240" w:lineRule="auto"/>
        <w:ind w:left="0" w:firstLine="706"/>
        <w:contextualSpacing w:val="0"/>
        <w:jc w:val="both"/>
        <w:rPr>
          <w:color w:val="000000"/>
          <w:sz w:val="24"/>
          <w:szCs w:val="24"/>
        </w:rPr>
      </w:pPr>
      <w:bookmarkStart w:id="1458" w:name="1963237389"/>
      <w:bookmarkEnd w:id="1455"/>
      <w:r w:rsidRPr="007A2C13">
        <w:rPr>
          <w:color w:val="000000"/>
          <w:sz w:val="24"/>
          <w:szCs w:val="24"/>
        </w:rPr>
        <w:t>В государственной заповедной зоне в северной части Каспийского моря обязательно осуществляется государственный экологический мониторинг уполномоченным органом в области охраны окружающей среды.</w:t>
      </w:r>
    </w:p>
    <w:p w:rsidR="008342D0" w:rsidRPr="007A2C13" w:rsidRDefault="006E4BFA" w:rsidP="001F7D51">
      <w:pPr>
        <w:pStyle w:val="af3"/>
        <w:numPr>
          <w:ilvl w:val="0"/>
          <w:numId w:val="395"/>
        </w:numPr>
        <w:spacing w:after="200" w:line="240" w:lineRule="auto"/>
        <w:ind w:left="0" w:firstLine="706"/>
        <w:contextualSpacing w:val="0"/>
        <w:jc w:val="both"/>
        <w:rPr>
          <w:color w:val="000000"/>
          <w:sz w:val="24"/>
          <w:szCs w:val="24"/>
        </w:rPr>
      </w:pPr>
      <w:bookmarkStart w:id="1459" w:name="1963234591"/>
      <w:bookmarkEnd w:id="1458"/>
      <w:r w:rsidRPr="007A2C13">
        <w:rPr>
          <w:color w:val="000000"/>
          <w:sz w:val="24"/>
          <w:szCs w:val="24"/>
        </w:rPr>
        <w:t xml:space="preserve">Недропользователь, </w:t>
      </w:r>
      <w:r w:rsidR="008342D0" w:rsidRPr="007A2C13">
        <w:rPr>
          <w:color w:val="000000"/>
          <w:sz w:val="24"/>
          <w:szCs w:val="24"/>
        </w:rPr>
        <w:t xml:space="preserve">проводящий операции по недропользованию </w:t>
      </w:r>
      <w:r w:rsidRPr="007A2C13">
        <w:rPr>
          <w:color w:val="000000"/>
          <w:sz w:val="24"/>
          <w:szCs w:val="24"/>
        </w:rPr>
        <w:t>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bookmarkStart w:id="1460" w:name="1963235221"/>
      <w:bookmarkEnd w:id="1459"/>
    </w:p>
    <w:p w:rsidR="00BD387A" w:rsidRPr="007A2C13" w:rsidRDefault="006E4BFA" w:rsidP="001F7D51">
      <w:pPr>
        <w:pStyle w:val="af3"/>
        <w:numPr>
          <w:ilvl w:val="0"/>
          <w:numId w:val="395"/>
        </w:numPr>
        <w:spacing w:after="200" w:line="240" w:lineRule="auto"/>
        <w:ind w:left="0" w:firstLine="706"/>
        <w:contextualSpacing w:val="0"/>
        <w:jc w:val="both"/>
        <w:rPr>
          <w:color w:val="000000"/>
          <w:sz w:val="24"/>
          <w:szCs w:val="24"/>
        </w:rPr>
      </w:pPr>
      <w:r w:rsidRPr="007A2C13">
        <w:rPr>
          <w:color w:val="000000"/>
          <w:sz w:val="24"/>
          <w:szCs w:val="24"/>
        </w:rPr>
        <w:t xml:space="preserve">Материалами оценки воздействия на окружающую среду каждого этапа операций </w:t>
      </w:r>
      <w:r w:rsidR="00350929" w:rsidRPr="007A2C13">
        <w:rPr>
          <w:color w:val="000000"/>
          <w:sz w:val="24"/>
          <w:szCs w:val="24"/>
        </w:rPr>
        <w:t xml:space="preserve">по разведке и (или) добыче углеводородов </w:t>
      </w:r>
      <w:r w:rsidRPr="007A2C13">
        <w:rPr>
          <w:color w:val="000000"/>
          <w:sz w:val="24"/>
          <w:szCs w:val="24"/>
        </w:rPr>
        <w:t>(геофизические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p w:rsidR="00BD387A" w:rsidRPr="007A2C13" w:rsidRDefault="006E4BFA" w:rsidP="001F7D51">
      <w:pPr>
        <w:pStyle w:val="af3"/>
        <w:numPr>
          <w:ilvl w:val="0"/>
          <w:numId w:val="396"/>
        </w:numPr>
        <w:spacing w:after="200" w:line="240" w:lineRule="auto"/>
        <w:ind w:left="0" w:firstLine="706"/>
        <w:contextualSpacing w:val="0"/>
        <w:jc w:val="both"/>
        <w:rPr>
          <w:color w:val="000000"/>
          <w:sz w:val="24"/>
          <w:szCs w:val="24"/>
        </w:rPr>
      </w:pPr>
      <w:bookmarkStart w:id="1461" w:name="1963236303"/>
      <w:bookmarkEnd w:id="1460"/>
      <w:r w:rsidRPr="007A2C13">
        <w:rPr>
          <w:color w:val="000000"/>
          <w:sz w:val="24"/>
          <w:szCs w:val="24"/>
        </w:rPr>
        <w:t>натурные исследования состояния окружающей среды на производственных объектах каждого из этапов операций</w:t>
      </w:r>
      <w:r w:rsidR="00350929" w:rsidRPr="007A2C13">
        <w:rPr>
          <w:color w:val="000000"/>
          <w:sz w:val="24"/>
          <w:szCs w:val="24"/>
        </w:rPr>
        <w:t xml:space="preserve"> по разведке и (или) добыче углеводородов</w:t>
      </w:r>
      <w:r w:rsidRPr="007A2C13">
        <w:rPr>
          <w:color w:val="000000"/>
          <w:sz w:val="24"/>
          <w:szCs w:val="24"/>
        </w:rPr>
        <w:t>;</w:t>
      </w:r>
      <w:bookmarkStart w:id="1462" w:name="1963237029"/>
      <w:bookmarkEnd w:id="1461"/>
    </w:p>
    <w:p w:rsidR="00BD387A" w:rsidRPr="007A2C13" w:rsidRDefault="006E4BFA" w:rsidP="001F7D51">
      <w:pPr>
        <w:pStyle w:val="af3"/>
        <w:numPr>
          <w:ilvl w:val="0"/>
          <w:numId w:val="396"/>
        </w:numPr>
        <w:spacing w:after="200" w:line="240" w:lineRule="auto"/>
        <w:ind w:left="0" w:firstLine="706"/>
        <w:contextualSpacing w:val="0"/>
        <w:jc w:val="both"/>
        <w:rPr>
          <w:color w:val="000000"/>
          <w:sz w:val="24"/>
          <w:szCs w:val="24"/>
        </w:rPr>
      </w:pPr>
      <w:r w:rsidRPr="007A2C13">
        <w:rPr>
          <w:color w:val="000000"/>
          <w:sz w:val="24"/>
          <w:szCs w:val="24"/>
        </w:rPr>
        <w:t>мониторинг источников загрязнения;</w:t>
      </w:r>
      <w:bookmarkStart w:id="1463" w:name="1963236892"/>
      <w:bookmarkEnd w:id="1462"/>
    </w:p>
    <w:p w:rsidR="00BD387A" w:rsidRPr="007A2C13" w:rsidRDefault="006E4BFA" w:rsidP="001F7D51">
      <w:pPr>
        <w:pStyle w:val="af3"/>
        <w:numPr>
          <w:ilvl w:val="0"/>
          <w:numId w:val="396"/>
        </w:numPr>
        <w:spacing w:after="200" w:line="240" w:lineRule="auto"/>
        <w:ind w:left="0" w:firstLine="706"/>
        <w:contextualSpacing w:val="0"/>
        <w:jc w:val="both"/>
        <w:rPr>
          <w:color w:val="000000"/>
          <w:sz w:val="24"/>
          <w:szCs w:val="24"/>
        </w:rPr>
      </w:pPr>
      <w:r w:rsidRPr="007A2C13">
        <w:rPr>
          <w:color w:val="000000"/>
          <w:sz w:val="24"/>
          <w:szCs w:val="24"/>
        </w:rPr>
        <w:t>мониторинг состояния окружающей среды;</w:t>
      </w:r>
      <w:bookmarkStart w:id="1464" w:name="1963236744"/>
      <w:bookmarkEnd w:id="1463"/>
    </w:p>
    <w:p w:rsidR="006E4BFA" w:rsidRPr="007A2C13" w:rsidRDefault="006E4BFA" w:rsidP="001F7D51">
      <w:pPr>
        <w:pStyle w:val="af3"/>
        <w:numPr>
          <w:ilvl w:val="0"/>
          <w:numId w:val="396"/>
        </w:numPr>
        <w:spacing w:after="200" w:line="240" w:lineRule="auto"/>
        <w:ind w:left="0" w:firstLine="706"/>
        <w:contextualSpacing w:val="0"/>
        <w:jc w:val="both"/>
        <w:rPr>
          <w:color w:val="000000"/>
          <w:sz w:val="24"/>
          <w:szCs w:val="24"/>
        </w:rPr>
      </w:pPr>
      <w:r w:rsidRPr="007A2C13">
        <w:rPr>
          <w:color w:val="000000"/>
          <w:sz w:val="24"/>
          <w:szCs w:val="24"/>
        </w:rPr>
        <w:t>мониторинг последствия аварийного загрязнения окружающей среды.</w:t>
      </w:r>
    </w:p>
    <w:p w:rsidR="006E4BFA" w:rsidRPr="007A2C13" w:rsidRDefault="006E4BFA" w:rsidP="001F7D51">
      <w:pPr>
        <w:pStyle w:val="af3"/>
        <w:numPr>
          <w:ilvl w:val="0"/>
          <w:numId w:val="395"/>
        </w:numPr>
        <w:spacing w:after="200" w:line="240" w:lineRule="auto"/>
        <w:ind w:left="0" w:firstLine="706"/>
        <w:contextualSpacing w:val="0"/>
        <w:jc w:val="both"/>
        <w:rPr>
          <w:color w:val="000000"/>
          <w:sz w:val="24"/>
          <w:szCs w:val="24"/>
        </w:rPr>
      </w:pPr>
      <w:bookmarkStart w:id="1465" w:name="1963235290"/>
      <w:bookmarkEnd w:id="1464"/>
      <w:r w:rsidRPr="007A2C13">
        <w:rPr>
          <w:color w:val="000000"/>
          <w:sz w:val="24"/>
          <w:szCs w:val="24"/>
        </w:rPr>
        <w:t>Государственный экологический и производственный мониторинг окружающей среды должны включать наблюдения за следующими параметрами:</w:t>
      </w:r>
    </w:p>
    <w:p w:rsidR="006E4BFA" w:rsidRPr="007A2C13" w:rsidRDefault="006E4BFA" w:rsidP="001F7D51">
      <w:pPr>
        <w:pStyle w:val="af3"/>
        <w:numPr>
          <w:ilvl w:val="2"/>
          <w:numId w:val="197"/>
        </w:numPr>
        <w:spacing w:after="200" w:line="240" w:lineRule="auto"/>
        <w:ind w:left="0" w:firstLine="706"/>
        <w:contextualSpacing w:val="0"/>
        <w:jc w:val="both"/>
        <w:rPr>
          <w:color w:val="000000"/>
          <w:sz w:val="24"/>
          <w:szCs w:val="24"/>
        </w:rPr>
      </w:pPr>
      <w:bookmarkStart w:id="1466" w:name="1963235220"/>
      <w:bookmarkEnd w:id="1465"/>
      <w:r w:rsidRPr="007A2C13">
        <w:rPr>
          <w:color w:val="000000"/>
          <w:sz w:val="24"/>
          <w:szCs w:val="24"/>
        </w:rPr>
        <w:t>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p w:rsidR="00F91538" w:rsidRPr="007A2C13" w:rsidRDefault="006E4BFA" w:rsidP="001F7D51">
      <w:pPr>
        <w:pStyle w:val="af3"/>
        <w:numPr>
          <w:ilvl w:val="2"/>
          <w:numId w:val="197"/>
        </w:numPr>
        <w:spacing w:after="200" w:line="240" w:lineRule="auto"/>
        <w:ind w:left="0" w:firstLine="706"/>
        <w:contextualSpacing w:val="0"/>
        <w:jc w:val="both"/>
        <w:rPr>
          <w:color w:val="000000"/>
          <w:sz w:val="24"/>
          <w:szCs w:val="24"/>
        </w:rPr>
      </w:pPr>
      <w:bookmarkStart w:id="1467" w:name="1963235219"/>
      <w:bookmarkEnd w:id="1466"/>
      <w:r w:rsidRPr="007A2C13">
        <w:rPr>
          <w:color w:val="000000"/>
          <w:sz w:val="24"/>
          <w:szCs w:val="24"/>
        </w:rPr>
        <w:t>балансом и трансформацией загрязняющих веществ в определенных участках Каспийского моря (контрольные точки отбора проб в открытом море, заливах, приустьевых участках, в реках, впадающих в море, районах проведения операций</w:t>
      </w:r>
      <w:r w:rsidR="00350929" w:rsidRPr="007A2C13">
        <w:rPr>
          <w:color w:val="000000"/>
          <w:sz w:val="24"/>
          <w:szCs w:val="24"/>
        </w:rPr>
        <w:t xml:space="preserve"> по разведке и (или) добыче углеводородов</w:t>
      </w:r>
      <w:r w:rsidRPr="007A2C13">
        <w:rPr>
          <w:color w:val="000000"/>
          <w:sz w:val="24"/>
          <w:szCs w:val="24"/>
        </w:rPr>
        <w:t xml:space="preserve">) на границе раздела атмосфера </w:t>
      </w:r>
      <w:r w:rsidR="00504CB3" w:rsidRPr="007A2C13">
        <w:rPr>
          <w:color w:val="000000"/>
          <w:sz w:val="24"/>
          <w:szCs w:val="24"/>
        </w:rPr>
        <w:t>–</w:t>
      </w:r>
      <w:r w:rsidRPr="007A2C13">
        <w:rPr>
          <w:color w:val="000000"/>
          <w:sz w:val="24"/>
          <w:szCs w:val="24"/>
        </w:rPr>
        <w:t xml:space="preserve"> вода и накопления их в донных отложениях (осадках);</w:t>
      </w:r>
      <w:bookmarkStart w:id="1468" w:name="1963235218"/>
      <w:bookmarkEnd w:id="1467"/>
    </w:p>
    <w:p w:rsidR="006E4BFA" w:rsidRPr="007A2C13" w:rsidRDefault="006E4BFA" w:rsidP="001F7D51">
      <w:pPr>
        <w:pStyle w:val="af3"/>
        <w:numPr>
          <w:ilvl w:val="2"/>
          <w:numId w:val="197"/>
        </w:numPr>
        <w:spacing w:after="200" w:line="240" w:lineRule="auto"/>
        <w:ind w:left="0" w:firstLine="706"/>
        <w:contextualSpacing w:val="0"/>
        <w:jc w:val="both"/>
        <w:rPr>
          <w:color w:val="000000"/>
          <w:sz w:val="24"/>
          <w:szCs w:val="24"/>
        </w:rPr>
      </w:pPr>
      <w:r w:rsidRPr="007A2C13">
        <w:rPr>
          <w:color w:val="000000"/>
          <w:sz w:val="24"/>
          <w:szCs w:val="24"/>
        </w:rPr>
        <w:t>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p>
    <w:p w:rsidR="00F85AA5" w:rsidRPr="007A2C13" w:rsidRDefault="006E4BFA" w:rsidP="001F7D51">
      <w:pPr>
        <w:pStyle w:val="af3"/>
        <w:numPr>
          <w:ilvl w:val="0"/>
          <w:numId w:val="395"/>
        </w:numPr>
        <w:spacing w:after="200" w:line="240" w:lineRule="auto"/>
        <w:ind w:left="0" w:firstLine="706"/>
        <w:contextualSpacing w:val="0"/>
        <w:jc w:val="both"/>
        <w:rPr>
          <w:color w:val="000000"/>
          <w:sz w:val="24"/>
          <w:szCs w:val="24"/>
        </w:rPr>
      </w:pPr>
      <w:bookmarkStart w:id="1469" w:name="1963235217"/>
      <w:bookmarkEnd w:id="1468"/>
      <w:r w:rsidRPr="007A2C13">
        <w:rPr>
          <w:color w:val="000000"/>
          <w:sz w:val="24"/>
          <w:szCs w:val="24"/>
        </w:rPr>
        <w:t>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p w:rsidR="006E4BFA" w:rsidRPr="007A2C13" w:rsidRDefault="006E4BFA" w:rsidP="001F7D51">
      <w:pPr>
        <w:pStyle w:val="af3"/>
        <w:numPr>
          <w:ilvl w:val="0"/>
          <w:numId w:val="395"/>
        </w:numPr>
        <w:spacing w:after="200" w:line="240" w:lineRule="auto"/>
        <w:ind w:left="0" w:firstLine="706"/>
        <w:contextualSpacing w:val="0"/>
        <w:jc w:val="both"/>
        <w:rPr>
          <w:color w:val="000000"/>
          <w:sz w:val="24"/>
          <w:szCs w:val="24"/>
        </w:rPr>
      </w:pPr>
      <w:bookmarkStart w:id="1470" w:name="1963235216"/>
      <w:bookmarkEnd w:id="1469"/>
      <w:r w:rsidRPr="007A2C13">
        <w:rPr>
          <w:color w:val="000000"/>
          <w:sz w:val="24"/>
          <w:szCs w:val="24"/>
        </w:rPr>
        <w:t>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p w:rsidR="00F85AA5" w:rsidRPr="007A2C13" w:rsidRDefault="006E4BFA" w:rsidP="001F7D51">
      <w:pPr>
        <w:pStyle w:val="af3"/>
        <w:numPr>
          <w:ilvl w:val="0"/>
          <w:numId w:val="395"/>
        </w:numPr>
        <w:spacing w:after="200" w:line="240" w:lineRule="auto"/>
        <w:ind w:left="0" w:firstLine="706"/>
        <w:contextualSpacing w:val="0"/>
        <w:jc w:val="both"/>
        <w:rPr>
          <w:color w:val="000000"/>
          <w:sz w:val="24"/>
          <w:szCs w:val="24"/>
        </w:rPr>
      </w:pPr>
      <w:bookmarkStart w:id="1471" w:name="1963235215"/>
      <w:bookmarkEnd w:id="1470"/>
      <w:r w:rsidRPr="007A2C13">
        <w:rPr>
          <w:color w:val="000000"/>
          <w:sz w:val="24"/>
          <w:szCs w:val="24"/>
        </w:rPr>
        <w:t>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p w:rsidR="006E4BFA" w:rsidRPr="007A2C13" w:rsidRDefault="006E4BFA" w:rsidP="001F7D51">
      <w:pPr>
        <w:pStyle w:val="af3"/>
        <w:numPr>
          <w:ilvl w:val="0"/>
          <w:numId w:val="395"/>
        </w:numPr>
        <w:spacing w:after="200" w:line="240" w:lineRule="auto"/>
        <w:ind w:left="0" w:firstLine="706"/>
        <w:contextualSpacing w:val="0"/>
        <w:jc w:val="both"/>
        <w:rPr>
          <w:color w:val="000000"/>
          <w:sz w:val="24"/>
          <w:szCs w:val="24"/>
        </w:rPr>
      </w:pPr>
      <w:bookmarkStart w:id="1472" w:name="1963235214"/>
      <w:bookmarkEnd w:id="1471"/>
      <w:r w:rsidRPr="007A2C13">
        <w:rPr>
          <w:color w:val="000000"/>
          <w:sz w:val="24"/>
          <w:szCs w:val="24"/>
        </w:rPr>
        <w:t>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p w:rsidR="00D7525E" w:rsidRPr="007A2C13" w:rsidRDefault="006E4BFA" w:rsidP="001F7D51">
      <w:pPr>
        <w:pStyle w:val="af3"/>
        <w:numPr>
          <w:ilvl w:val="0"/>
          <w:numId w:val="395"/>
        </w:numPr>
        <w:spacing w:after="200" w:line="240" w:lineRule="auto"/>
        <w:ind w:left="0" w:firstLine="706"/>
        <w:contextualSpacing w:val="0"/>
        <w:jc w:val="both"/>
        <w:rPr>
          <w:color w:val="000000"/>
          <w:sz w:val="24"/>
          <w:szCs w:val="24"/>
        </w:rPr>
      </w:pPr>
      <w:bookmarkStart w:id="1473" w:name="1963237468"/>
      <w:bookmarkEnd w:id="1472"/>
      <w:r w:rsidRPr="007A2C13">
        <w:rPr>
          <w:color w:val="000000"/>
          <w:sz w:val="24"/>
          <w:szCs w:val="24"/>
        </w:rPr>
        <w:t>Недропользователь обязан передать результаты производственного мониторинга в уполномоченный орган в области охраны окружающей среды.</w:t>
      </w:r>
      <w:bookmarkStart w:id="1474" w:name="443425536"/>
      <w:bookmarkEnd w:id="1473"/>
      <w:bookmarkEnd w:id="1474"/>
    </w:p>
    <w:p w:rsidR="002E6383" w:rsidRPr="007A2C13" w:rsidRDefault="002E6383"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475" w:name="_Toc13667621"/>
      <w:bookmarkStart w:id="1476" w:name="_Toc23246089"/>
      <w:r w:rsidRPr="007A2C13">
        <w:rPr>
          <w:rFonts w:ascii="Times New Roman" w:hAnsi="Times New Roman"/>
          <w:color w:val="000000"/>
          <w:sz w:val="24"/>
          <w:szCs w:val="24"/>
        </w:rPr>
        <w:t>Государственная заповедная зона в Северном Приаралье</w:t>
      </w:r>
      <w:bookmarkEnd w:id="1475"/>
      <w:bookmarkEnd w:id="1476"/>
    </w:p>
    <w:p w:rsidR="002E6383" w:rsidRPr="007A2C13" w:rsidRDefault="002E638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77" w:name="_Toc13667622"/>
      <w:bookmarkStart w:id="1478" w:name="_Toc23246090"/>
      <w:r w:rsidRPr="007A2C13">
        <w:rPr>
          <w:rFonts w:ascii="Times New Roman" w:hAnsi="Times New Roman"/>
          <w:color w:val="000000"/>
          <w:sz w:val="24"/>
          <w:szCs w:val="24"/>
        </w:rPr>
        <w:t>Границы государственной заповедной зоны в Северном Приаралье</w:t>
      </w:r>
      <w:bookmarkEnd w:id="1477"/>
      <w:bookmarkEnd w:id="1478"/>
    </w:p>
    <w:p w:rsidR="002E6383" w:rsidRPr="007A2C13" w:rsidRDefault="002E6383" w:rsidP="001F7D51">
      <w:pPr>
        <w:pStyle w:val="a"/>
        <w:numPr>
          <w:ilvl w:val="4"/>
          <w:numId w:val="308"/>
        </w:numPr>
        <w:ind w:firstLine="706"/>
      </w:pPr>
      <w:r w:rsidRPr="007A2C13">
        <w:t xml:space="preserve">Границы государственной заповедной зоны в Северном Приаралье устанавливаются Правительством Республики Казахстан. </w:t>
      </w:r>
    </w:p>
    <w:p w:rsidR="002E6383" w:rsidRPr="007A2C13" w:rsidRDefault="002E6383" w:rsidP="00E320C8">
      <w:pPr>
        <w:pStyle w:val="aff2"/>
      </w:pPr>
      <w:r w:rsidRPr="007A2C13">
        <w:t xml:space="preserve">В состав государственной заповедной зоны в Северном Приаралье входит территория зоны экологической катастрофы, определенная в соответствии с </w:t>
      </w:r>
      <w:r w:rsidR="009136BF" w:rsidRPr="007A2C13">
        <w:t>Законом Республики</w:t>
      </w:r>
      <w:r w:rsidRPr="007A2C13">
        <w:t xml:space="preserve"> Казахстан «О социальной защите </w:t>
      </w:r>
      <w:r w:rsidR="009136BF" w:rsidRPr="007A2C13">
        <w:t>граждан</w:t>
      </w:r>
      <w:r w:rsidRPr="007A2C13">
        <w:t xml:space="preserve">, </w:t>
      </w:r>
      <w:r w:rsidR="009136BF" w:rsidRPr="007A2C13">
        <w:t>пострадавших</w:t>
      </w:r>
      <w:r w:rsidRPr="007A2C13">
        <w:t xml:space="preserve"> вследствие экологического бедствия в </w:t>
      </w:r>
      <w:r w:rsidR="009136BF" w:rsidRPr="007A2C13">
        <w:t>Приаралье</w:t>
      </w:r>
      <w:r w:rsidRPr="007A2C13">
        <w:t xml:space="preserve">». </w:t>
      </w:r>
    </w:p>
    <w:p w:rsidR="002E6383" w:rsidRPr="007A2C13" w:rsidRDefault="002E6383" w:rsidP="00E320C8">
      <w:pPr>
        <w:pStyle w:val="aff2"/>
      </w:pPr>
      <w:r w:rsidRPr="007A2C13">
        <w:t>В зону экологической катастрофы входят территории Аральского и Казалинского районов Кызылординской области, Челкарского района Актюбинской области.</w:t>
      </w:r>
    </w:p>
    <w:p w:rsidR="002E6383" w:rsidRPr="007A2C13" w:rsidRDefault="002E6383" w:rsidP="00E320C8">
      <w:pPr>
        <w:pStyle w:val="a"/>
        <w:ind w:firstLine="706"/>
      </w:pPr>
      <w:r w:rsidRPr="007A2C13">
        <w:t xml:space="preserve">Осушенная часть Аральского моря, акватория Малого Аральского моря и современная дельта реки Сырдарьи входят в зону, предназначенную для формирования системы охраны жизни и здоровья населения, проживающего в экологически неблагоприятных районах, обеспечения условий устойчивой жизнедеятельности, приоритетного снабжения населения экологически чистыми продуктами питания, питьевой водой, улучшения санитарно-эпидемиологической обстановки. </w:t>
      </w:r>
    </w:p>
    <w:p w:rsidR="002E6383" w:rsidRPr="007A2C13" w:rsidRDefault="002E638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79" w:name="_Toc13667623"/>
      <w:bookmarkStart w:id="1480" w:name="_Toc23246091"/>
      <w:r w:rsidRPr="007A2C13">
        <w:rPr>
          <w:rFonts w:ascii="Times New Roman" w:hAnsi="Times New Roman"/>
          <w:color w:val="000000"/>
          <w:sz w:val="24"/>
          <w:szCs w:val="24"/>
        </w:rPr>
        <w:t>Ограничения режима пользования в государственной заповедной зоне в Северном Приаралье</w:t>
      </w:r>
      <w:bookmarkEnd w:id="1479"/>
      <w:bookmarkEnd w:id="1480"/>
    </w:p>
    <w:p w:rsidR="002E6383" w:rsidRPr="007A2C13" w:rsidRDefault="002E6383" w:rsidP="001F7D51">
      <w:pPr>
        <w:pStyle w:val="a"/>
        <w:numPr>
          <w:ilvl w:val="4"/>
          <w:numId w:val="309"/>
        </w:numPr>
        <w:ind w:firstLine="706"/>
      </w:pPr>
      <w:r w:rsidRPr="007A2C13">
        <w:tab/>
        <w:t>В пределах государственной заповедной зоны в Северном Приаралье на основании функционального зонирования выделяется заповедный участок с полным запретом деятельности и дополнительные временные ограничения на проведение отдельных видов работ в соответствии с Законом Республики Казахстан "Об особо охраняемых природных территориях".</w:t>
      </w:r>
    </w:p>
    <w:p w:rsidR="002E6383" w:rsidRPr="007A2C13" w:rsidRDefault="002E6383" w:rsidP="00E320C8">
      <w:pPr>
        <w:pStyle w:val="a"/>
        <w:ind w:firstLine="706"/>
      </w:pPr>
      <w:r w:rsidRPr="007A2C13">
        <w:t>В заповедной зоне устанавливается следующий режим пользования:</w:t>
      </w:r>
    </w:p>
    <w:p w:rsidR="002E6383" w:rsidRPr="007A2C13" w:rsidRDefault="002E6383" w:rsidP="001F7D51">
      <w:pPr>
        <w:pStyle w:val="a"/>
        <w:numPr>
          <w:ilvl w:val="5"/>
          <w:numId w:val="244"/>
        </w:numPr>
        <w:ind w:firstLine="706"/>
      </w:pPr>
      <w:r w:rsidRPr="007A2C13">
        <w:t>для обеспечения нормального нерестового хода рыб в дельтовой и приморской озерных системах запрещаются в период с 1 апреля по 15 июля проведение строительных и геофизических работ. При этом допускаются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p>
    <w:p w:rsidR="002E6383" w:rsidRPr="007A2C13" w:rsidRDefault="002E6383" w:rsidP="001F7D51">
      <w:pPr>
        <w:pStyle w:val="a"/>
        <w:numPr>
          <w:ilvl w:val="5"/>
          <w:numId w:val="244"/>
        </w:numPr>
        <w:ind w:firstLine="706"/>
      </w:pPr>
      <w:r w:rsidRPr="007A2C13">
        <w:t>в целях сохранения птиц в местах гнездования (тростниковых зарослях, песчаных прибрежных косах и островах) запрещается в период, указанный в подпункте 1) настоящего пункта, проведение строительных работ, а также испытание скважин;</w:t>
      </w:r>
    </w:p>
    <w:p w:rsidR="002E6383" w:rsidRPr="007A2C13" w:rsidRDefault="002E6383" w:rsidP="001F7D51">
      <w:pPr>
        <w:pStyle w:val="a"/>
        <w:numPr>
          <w:ilvl w:val="5"/>
          <w:numId w:val="244"/>
        </w:numPr>
        <w:ind w:firstLine="706"/>
      </w:pPr>
      <w:r w:rsidRPr="007A2C13">
        <w:t>проведение работ в сроки, отличные от указанных в подпункте 1) настоящего пункта, в пределах тростниковых зарослей (естественный биологический фильтр)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p w:rsidR="002E6383" w:rsidRPr="007A2C13" w:rsidRDefault="002E6383" w:rsidP="001F7D51">
      <w:pPr>
        <w:pStyle w:val="a"/>
        <w:numPr>
          <w:ilvl w:val="5"/>
          <w:numId w:val="244"/>
        </w:numPr>
        <w:ind w:firstLine="706"/>
      </w:pPr>
      <w:r w:rsidRPr="007A2C13">
        <w:t xml:space="preserve">на территории заповедной зоны в зависимости от вида </w:t>
      </w:r>
      <w:r w:rsidR="009136BF" w:rsidRPr="007A2C13">
        <w:t xml:space="preserve">особо охраняемой природной территории </w:t>
      </w:r>
      <w:r w:rsidRPr="007A2C13">
        <w:t xml:space="preserve">и установленного правового режима охраны, не допускается: </w:t>
      </w:r>
    </w:p>
    <w:p w:rsidR="002E6383" w:rsidRPr="007A2C13" w:rsidRDefault="002E6383" w:rsidP="001F7D51">
      <w:pPr>
        <w:pStyle w:val="a"/>
        <w:numPr>
          <w:ilvl w:val="5"/>
          <w:numId w:val="244"/>
        </w:numPr>
        <w:ind w:firstLine="706"/>
      </w:pPr>
      <w:r w:rsidRPr="007A2C13">
        <w:t xml:space="preserve">съезд и проезд вне дорог общего пользования или специальных экскурсионных троп и туристских маршрутов, грунтовых лесных и полевых дорог </w:t>
      </w:r>
      <w:r w:rsidR="009136BF" w:rsidRPr="007A2C13">
        <w:t>особо охраняемой природной территории</w:t>
      </w:r>
      <w:r w:rsidRPr="007A2C13">
        <w:t>;</w:t>
      </w:r>
    </w:p>
    <w:p w:rsidR="002E6383" w:rsidRPr="007A2C13" w:rsidRDefault="002E6383" w:rsidP="001F7D51">
      <w:pPr>
        <w:pStyle w:val="a"/>
        <w:numPr>
          <w:ilvl w:val="5"/>
          <w:numId w:val="244"/>
        </w:numPr>
        <w:ind w:firstLine="706"/>
      </w:pPr>
      <w:r w:rsidRPr="007A2C13">
        <w:t>устройство стоянок, установка палаток вне мест, установленных для этих целей;</w:t>
      </w:r>
    </w:p>
    <w:p w:rsidR="002E6383" w:rsidRPr="007A2C13" w:rsidRDefault="002E6383" w:rsidP="001F7D51">
      <w:pPr>
        <w:pStyle w:val="a"/>
        <w:numPr>
          <w:ilvl w:val="5"/>
          <w:numId w:val="244"/>
        </w:numPr>
        <w:ind w:firstLine="706"/>
      </w:pPr>
      <w:r w:rsidRPr="007A2C13">
        <w:t>рыболовство сетями</w:t>
      </w:r>
      <w:r w:rsidR="009136BF" w:rsidRPr="007A2C13">
        <w:t>,</w:t>
      </w:r>
      <w:r w:rsidRPr="007A2C13">
        <w:t xml:space="preserve"> другими запрещенными орудиями и средствами;</w:t>
      </w:r>
    </w:p>
    <w:p w:rsidR="002E6383" w:rsidRPr="007A2C13" w:rsidRDefault="002E6383" w:rsidP="001F7D51">
      <w:pPr>
        <w:pStyle w:val="a"/>
        <w:numPr>
          <w:ilvl w:val="5"/>
          <w:numId w:val="244"/>
        </w:numPr>
        <w:ind w:firstLine="706"/>
      </w:pPr>
      <w:r w:rsidRPr="007A2C13">
        <w:t>изъятие диких животных без соответствующего разрешения;</w:t>
      </w:r>
    </w:p>
    <w:p w:rsidR="002E6383" w:rsidRPr="007A2C13" w:rsidRDefault="002E6383" w:rsidP="001F7D51">
      <w:pPr>
        <w:pStyle w:val="a"/>
        <w:numPr>
          <w:ilvl w:val="5"/>
          <w:numId w:val="244"/>
        </w:numPr>
        <w:ind w:firstLine="706"/>
      </w:pPr>
      <w:r w:rsidRPr="007A2C13">
        <w:t>отпугивание и прикармливание диких животных;</w:t>
      </w:r>
    </w:p>
    <w:p w:rsidR="002E6383" w:rsidRPr="007A2C13" w:rsidRDefault="002E6383" w:rsidP="001F7D51">
      <w:pPr>
        <w:pStyle w:val="a"/>
        <w:numPr>
          <w:ilvl w:val="5"/>
          <w:numId w:val="244"/>
        </w:numPr>
        <w:ind w:firstLine="706"/>
      </w:pPr>
      <w:r w:rsidRPr="007A2C13">
        <w:t>разорение гнезд, нор, логовищ и муравейников;</w:t>
      </w:r>
    </w:p>
    <w:p w:rsidR="002E6383" w:rsidRPr="007A2C13" w:rsidRDefault="002E6383" w:rsidP="001F7D51">
      <w:pPr>
        <w:pStyle w:val="a"/>
        <w:numPr>
          <w:ilvl w:val="5"/>
          <w:numId w:val="244"/>
        </w:numPr>
        <w:ind w:firstLine="706"/>
      </w:pPr>
      <w:r w:rsidRPr="007A2C13">
        <w:t>вырубка, ломка и повреждение деревьев и кустарников, заготовка прутьев на веники и метлы для бытовых нужд;</w:t>
      </w:r>
    </w:p>
    <w:p w:rsidR="002E6383" w:rsidRPr="007A2C13" w:rsidRDefault="002E6383" w:rsidP="001F7D51">
      <w:pPr>
        <w:pStyle w:val="a"/>
        <w:numPr>
          <w:ilvl w:val="5"/>
          <w:numId w:val="244"/>
        </w:numPr>
        <w:ind w:firstLine="706"/>
      </w:pPr>
      <w:r w:rsidRPr="007A2C13">
        <w:t xml:space="preserve">разрушение и порча памятников природы, </w:t>
      </w:r>
      <w:r w:rsidR="00E33DCE" w:rsidRPr="007A2C13">
        <w:t>объектов историко-культурного наследия</w:t>
      </w:r>
      <w:r w:rsidRPr="007A2C13">
        <w:t>;</w:t>
      </w:r>
    </w:p>
    <w:p w:rsidR="002E6383" w:rsidRPr="007A2C13" w:rsidRDefault="002E6383" w:rsidP="001F7D51">
      <w:pPr>
        <w:pStyle w:val="a"/>
        <w:numPr>
          <w:ilvl w:val="5"/>
          <w:numId w:val="244"/>
        </w:numPr>
        <w:ind w:firstLine="706"/>
      </w:pPr>
      <w:r w:rsidRPr="007A2C13">
        <w:t>ломка и порча средств наглядной агитации (стендов, панно, аншлагов, и других), лесоустроительных, лесохозяйственных и землеустроительных знаков;</w:t>
      </w:r>
    </w:p>
    <w:p w:rsidR="002E6383" w:rsidRPr="007A2C13" w:rsidRDefault="002E6383" w:rsidP="001F7D51">
      <w:pPr>
        <w:pStyle w:val="a"/>
        <w:numPr>
          <w:ilvl w:val="5"/>
          <w:numId w:val="244"/>
        </w:numPr>
        <w:ind w:firstLine="706"/>
      </w:pPr>
      <w:r w:rsidRPr="007A2C13">
        <w:t>самовольные выпас скота, сенокошение, заготовка древесины и иное незаконное лесопользование;</w:t>
      </w:r>
    </w:p>
    <w:p w:rsidR="002E6383" w:rsidRPr="007A2C13" w:rsidRDefault="002E6383" w:rsidP="001F7D51">
      <w:pPr>
        <w:pStyle w:val="a"/>
        <w:numPr>
          <w:ilvl w:val="5"/>
          <w:numId w:val="244"/>
        </w:numPr>
        <w:ind w:firstLine="706"/>
      </w:pPr>
      <w:r w:rsidRPr="007A2C13">
        <w:t>засорение бытовым мусором и отходами почвенного покрова;</w:t>
      </w:r>
    </w:p>
    <w:p w:rsidR="002E6383" w:rsidRPr="007A2C13" w:rsidRDefault="002E6383" w:rsidP="001F7D51">
      <w:pPr>
        <w:pStyle w:val="a"/>
        <w:numPr>
          <w:ilvl w:val="5"/>
          <w:numId w:val="244"/>
        </w:numPr>
        <w:ind w:firstLine="706"/>
      </w:pPr>
      <w:r w:rsidRPr="007A2C13">
        <w:t>применение шумовых и иных акустических воздействий на окружающую среду, согласно норм</w:t>
      </w:r>
      <w:r w:rsidR="009136BF" w:rsidRPr="007A2C13">
        <w:t>ам</w:t>
      </w:r>
      <w:r w:rsidRPr="007A2C13">
        <w:t xml:space="preserve"> шумовых и иных акустических воздействий искусственного происхождения, утвержденных </w:t>
      </w:r>
      <w:r w:rsidR="00233804" w:rsidRPr="007A2C13">
        <w:t>уполномоченным органом в области сельского хозяйства</w:t>
      </w:r>
      <w:r w:rsidRPr="007A2C13">
        <w:t>;</w:t>
      </w:r>
    </w:p>
    <w:p w:rsidR="002E6383" w:rsidRPr="007A2C13" w:rsidRDefault="002E6383" w:rsidP="001F7D51">
      <w:pPr>
        <w:pStyle w:val="a"/>
        <w:numPr>
          <w:ilvl w:val="5"/>
          <w:numId w:val="244"/>
        </w:numPr>
        <w:ind w:firstLine="706"/>
      </w:pPr>
      <w:r w:rsidRPr="007A2C13">
        <w:t>иная деятельность, нарушающая естественное развитие и сохранение объектов государственного природно-заповедного фонда и природных комплексов,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p w:rsidR="002E6383" w:rsidRPr="007A2C13" w:rsidRDefault="002E638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81" w:name="_Toc13667624"/>
      <w:bookmarkStart w:id="1482" w:name="_Toc23246092"/>
      <w:r w:rsidRPr="007A2C13">
        <w:rPr>
          <w:rFonts w:ascii="Times New Roman" w:hAnsi="Times New Roman"/>
          <w:color w:val="000000"/>
          <w:sz w:val="24"/>
          <w:szCs w:val="24"/>
        </w:rPr>
        <w:t>Хозяйственная и иная деятельность в водоохранной зоне</w:t>
      </w:r>
      <w:r w:rsidR="00233804" w:rsidRPr="007A2C13">
        <w:rPr>
          <w:rFonts w:ascii="Times New Roman" w:hAnsi="Times New Roman"/>
          <w:color w:val="000000"/>
          <w:sz w:val="24"/>
          <w:szCs w:val="24"/>
        </w:rPr>
        <w:t xml:space="preserve"> в государственной заповедной зоне в Северном Приаралье</w:t>
      </w:r>
      <w:bookmarkEnd w:id="1481"/>
      <w:bookmarkEnd w:id="1482"/>
    </w:p>
    <w:p w:rsidR="002E6383" w:rsidRPr="007A2C13" w:rsidRDefault="002E6383" w:rsidP="001F7D51">
      <w:pPr>
        <w:pStyle w:val="a"/>
        <w:numPr>
          <w:ilvl w:val="4"/>
          <w:numId w:val="311"/>
        </w:numPr>
        <w:ind w:firstLine="706"/>
      </w:pPr>
      <w:r w:rsidRPr="007A2C13">
        <w:t>Ширина водоохранной зоны по водным объектам принимается равной 500 метров, водоохраннойполосы 35 метров от отметки уреза воды.</w:t>
      </w:r>
    </w:p>
    <w:p w:rsidR="002E6383" w:rsidRPr="007A2C13" w:rsidRDefault="002E6383" w:rsidP="00E320C8">
      <w:pPr>
        <w:pStyle w:val="aff2"/>
      </w:pPr>
      <w:r w:rsidRPr="007A2C13">
        <w:t>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(обвалование, лесокустарниковые полосы), исключающем засорение и загрязнение водного объекта.</w:t>
      </w:r>
    </w:p>
    <w:p w:rsidR="002E6383" w:rsidRPr="007A2C13" w:rsidRDefault="002E6383" w:rsidP="00E320C8">
      <w:pPr>
        <w:pStyle w:val="a"/>
        <w:ind w:firstLine="706"/>
      </w:pPr>
      <w:r w:rsidRPr="007A2C13">
        <w:t>В пределах водоохранной зоны запрещаются:</w:t>
      </w:r>
    </w:p>
    <w:p w:rsidR="002E6383" w:rsidRPr="007A2C13" w:rsidRDefault="002E6383" w:rsidP="001F7D51">
      <w:pPr>
        <w:pStyle w:val="a"/>
        <w:numPr>
          <w:ilvl w:val="5"/>
          <w:numId w:val="244"/>
        </w:numPr>
        <w:ind w:firstLine="706"/>
      </w:pPr>
      <w:r w:rsidRPr="007A2C13">
        <w:t>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p w:rsidR="002E6383" w:rsidRPr="007A2C13" w:rsidRDefault="002E6383" w:rsidP="001F7D51">
      <w:pPr>
        <w:pStyle w:val="a"/>
        <w:numPr>
          <w:ilvl w:val="5"/>
          <w:numId w:val="244"/>
        </w:numPr>
        <w:ind w:firstLine="706"/>
      </w:pPr>
      <w:r w:rsidRPr="007A2C13">
        <w:t>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размещение других объектов, негативно влияющих на качество воды;</w:t>
      </w:r>
    </w:p>
    <w:p w:rsidR="002E6383" w:rsidRPr="007A2C13" w:rsidRDefault="002E6383" w:rsidP="001F7D51">
      <w:pPr>
        <w:pStyle w:val="a"/>
        <w:numPr>
          <w:ilvl w:val="5"/>
          <w:numId w:val="244"/>
        </w:numPr>
        <w:ind w:firstLine="706"/>
      </w:pPr>
      <w:r w:rsidRPr="007A2C13">
        <w:t>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 использования и охраны водного фонда.</w:t>
      </w:r>
    </w:p>
    <w:p w:rsidR="002E6383" w:rsidRPr="007A2C13" w:rsidRDefault="002E638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83" w:name="_Toc13667625"/>
      <w:bookmarkStart w:id="1484" w:name="_Toc23246093"/>
      <w:r w:rsidRPr="007A2C13">
        <w:rPr>
          <w:rFonts w:ascii="Times New Roman" w:hAnsi="Times New Roman"/>
          <w:color w:val="000000"/>
          <w:sz w:val="24"/>
          <w:szCs w:val="24"/>
        </w:rPr>
        <w:t>Хозяйственная и иная деятельность в предохранительной зоне</w:t>
      </w:r>
      <w:r w:rsidR="00233804" w:rsidRPr="007A2C13">
        <w:rPr>
          <w:rFonts w:ascii="Times New Roman" w:hAnsi="Times New Roman"/>
          <w:color w:val="000000"/>
          <w:sz w:val="24"/>
          <w:szCs w:val="24"/>
        </w:rPr>
        <w:t xml:space="preserve"> в государственной заповедной зоне в Северном Приаралье</w:t>
      </w:r>
      <w:bookmarkEnd w:id="1483"/>
      <w:bookmarkEnd w:id="1484"/>
    </w:p>
    <w:p w:rsidR="002E6383" w:rsidRPr="007A2C13" w:rsidRDefault="002E6383" w:rsidP="001F7D51">
      <w:pPr>
        <w:pStyle w:val="a"/>
        <w:numPr>
          <w:ilvl w:val="4"/>
          <w:numId w:val="312"/>
        </w:numPr>
        <w:ind w:firstLine="706"/>
      </w:pPr>
      <w:r w:rsidRPr="007A2C13">
        <w:t>Проведение операций по недропользованию в предохранительной зоне осуществляется в соответствии с Кодексом Республики Казахстан "О недрах и недропользовании".</w:t>
      </w:r>
    </w:p>
    <w:p w:rsidR="002E6383" w:rsidRPr="007A2C13" w:rsidRDefault="002E6383" w:rsidP="00E320C8">
      <w:pPr>
        <w:pStyle w:val="a"/>
        <w:ind w:firstLine="706"/>
      </w:pPr>
      <w:r w:rsidRPr="007A2C13">
        <w:t>В пределах предохранительной зоны запрещается строительство полигонов по захоронению отходов.</w:t>
      </w:r>
    </w:p>
    <w:p w:rsidR="002E6383" w:rsidRPr="007A2C13" w:rsidRDefault="002E638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85" w:name="_Toc13667626"/>
      <w:bookmarkStart w:id="1486" w:name="_Toc23246094"/>
      <w:r w:rsidRPr="007A2C13">
        <w:rPr>
          <w:rFonts w:ascii="Times New Roman" w:hAnsi="Times New Roman"/>
          <w:color w:val="000000"/>
          <w:sz w:val="24"/>
          <w:szCs w:val="24"/>
        </w:rPr>
        <w:t>Общие экологические требования при осуществлении деятельности в государственной заповедной зоне в Северном Приаралье</w:t>
      </w:r>
      <w:bookmarkEnd w:id="1485"/>
      <w:bookmarkEnd w:id="1486"/>
    </w:p>
    <w:p w:rsidR="002E6383" w:rsidRPr="007A2C13" w:rsidRDefault="002E6383" w:rsidP="001F7D51">
      <w:pPr>
        <w:pStyle w:val="a"/>
        <w:numPr>
          <w:ilvl w:val="4"/>
          <w:numId w:val="313"/>
        </w:numPr>
        <w:ind w:firstLine="706"/>
      </w:pPr>
      <w:r w:rsidRPr="007A2C13">
        <w:t>В государственной заповедной зоне в Северном Приаралье запрещается хозяйственная и иная деятельность, которая составляет повышенную экологическую опасность для людей, растительного, животного мира и других природных объектовв случае,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w:t>
      </w:r>
    </w:p>
    <w:p w:rsidR="002E6383" w:rsidRPr="007A2C13" w:rsidRDefault="002E6383" w:rsidP="00E320C8">
      <w:pPr>
        <w:pStyle w:val="a"/>
        <w:ind w:firstLine="706"/>
      </w:pPr>
      <w:r w:rsidRPr="007A2C13">
        <w:t>В государственной заповедной зоне выделяется участок с заповедным видом режимом- Барсакельмесский государственный природный заповедник.</w:t>
      </w:r>
    </w:p>
    <w:p w:rsidR="002E6383" w:rsidRPr="007A2C13" w:rsidRDefault="002E6383" w:rsidP="00E320C8">
      <w:pPr>
        <w:pStyle w:val="a"/>
        <w:ind w:firstLine="706"/>
      </w:pPr>
      <w:r w:rsidRPr="007A2C13">
        <w:t>Государственные заповедные зоны могут использоваться во всех целях, предусмотренных для особо охраняемых природных территорий, с учетом особенностей видов режима их охраны.</w:t>
      </w:r>
    </w:p>
    <w:p w:rsidR="002E6383" w:rsidRPr="007A2C13" w:rsidRDefault="002E6383" w:rsidP="00E320C8">
      <w:pPr>
        <w:pStyle w:val="a"/>
        <w:ind w:firstLine="706"/>
      </w:pPr>
      <w:r w:rsidRPr="007A2C13">
        <w:t>Ограничения на хозяйственную деятельность собственников земельных участков и землепользователей в государственных заповедных зонах устанавливаются законами Республики Казахстан.</w:t>
      </w:r>
    </w:p>
    <w:p w:rsidR="002E6383" w:rsidRPr="007A2C13" w:rsidRDefault="002E638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87" w:name="_Toc13667628"/>
      <w:bookmarkStart w:id="1488" w:name="_Toc23246095"/>
      <w:r w:rsidRPr="007A2C13">
        <w:rPr>
          <w:rFonts w:ascii="Times New Roman" w:hAnsi="Times New Roman"/>
          <w:color w:val="000000"/>
          <w:sz w:val="24"/>
          <w:szCs w:val="24"/>
        </w:rPr>
        <w:t>Мониторинг окружающей среды государственной заповедной зоны в Северном Приаралье</w:t>
      </w:r>
      <w:bookmarkEnd w:id="1487"/>
      <w:bookmarkEnd w:id="1488"/>
    </w:p>
    <w:p w:rsidR="002E6383" w:rsidRPr="007A2C13" w:rsidRDefault="002E6383" w:rsidP="001F7D51">
      <w:pPr>
        <w:pStyle w:val="a"/>
        <w:numPr>
          <w:ilvl w:val="4"/>
          <w:numId w:val="314"/>
        </w:numPr>
        <w:ind w:firstLine="706"/>
      </w:pPr>
      <w:r w:rsidRPr="007A2C13">
        <w:t>В государственной заповедной зоне в Северном Приаралье обязательно осуществляется государственный экологический мониторинг уполномоченным органом в области охраны окружающей среды.</w:t>
      </w:r>
    </w:p>
    <w:p w:rsidR="002E6383" w:rsidRPr="007A2C13" w:rsidRDefault="00D83193" w:rsidP="00E320C8">
      <w:pPr>
        <w:pStyle w:val="a"/>
        <w:ind w:firstLine="706"/>
      </w:pPr>
      <w:r w:rsidRPr="007A2C13">
        <w:t>Операторы</w:t>
      </w:r>
      <w:r w:rsidR="002E6383" w:rsidRPr="007A2C13">
        <w:t>, осуществляющ</w:t>
      </w:r>
      <w:r w:rsidRPr="007A2C13">
        <w:t>ие</w:t>
      </w:r>
      <w:r w:rsidR="002E6383" w:rsidRPr="007A2C13">
        <w:t xml:space="preserve"> деятельность в государственной заповедной зоне в Северном Приаралье обязан</w:t>
      </w:r>
      <w:r w:rsidRPr="007A2C13">
        <w:t>о</w:t>
      </w:r>
      <w:r w:rsidR="002E6383" w:rsidRPr="007A2C13">
        <w:t xml:space="preserve"> вести ежегодный производственный мониторинг окружающей среды по всей территории.</w:t>
      </w:r>
    </w:p>
    <w:p w:rsidR="002E6383" w:rsidRPr="007A2C13" w:rsidRDefault="00D83193" w:rsidP="00E320C8">
      <w:pPr>
        <w:pStyle w:val="a"/>
        <w:ind w:firstLine="706"/>
      </w:pPr>
      <w:r w:rsidRPr="007A2C13">
        <w:t xml:space="preserve">Операторы </w:t>
      </w:r>
      <w:r w:rsidR="002E6383" w:rsidRPr="007A2C13">
        <w:t>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p w:rsidR="00E52011" w:rsidRPr="007A2C13" w:rsidRDefault="00806587"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1489" w:name="_Toc13667629"/>
      <w:bookmarkStart w:id="1490" w:name="_Toc23246096"/>
      <w:bookmarkStart w:id="1491" w:name="_Hlk11508178"/>
      <w:r w:rsidRPr="007A2C13">
        <w:rPr>
          <w:rFonts w:ascii="Times New Roman" w:hAnsi="Times New Roman"/>
          <w:color w:val="000000"/>
          <w:sz w:val="24"/>
          <w:szCs w:val="24"/>
        </w:rPr>
        <w:t>К</w:t>
      </w:r>
      <w:r w:rsidR="00E52011" w:rsidRPr="007A2C13">
        <w:rPr>
          <w:rFonts w:ascii="Times New Roman" w:hAnsi="Times New Roman"/>
          <w:color w:val="000000"/>
          <w:sz w:val="24"/>
          <w:szCs w:val="24"/>
        </w:rPr>
        <w:t>лимат и озонов</w:t>
      </w:r>
      <w:r w:rsidRPr="007A2C13">
        <w:rPr>
          <w:rFonts w:ascii="Times New Roman" w:hAnsi="Times New Roman"/>
          <w:color w:val="000000"/>
          <w:sz w:val="24"/>
          <w:szCs w:val="24"/>
        </w:rPr>
        <w:t>ый</w:t>
      </w:r>
      <w:r w:rsidR="00E52011" w:rsidRPr="007A2C13">
        <w:rPr>
          <w:rFonts w:ascii="Times New Roman" w:hAnsi="Times New Roman"/>
          <w:color w:val="000000"/>
          <w:sz w:val="24"/>
          <w:szCs w:val="24"/>
        </w:rPr>
        <w:t xml:space="preserve"> сло</w:t>
      </w:r>
      <w:r w:rsidRPr="007A2C13">
        <w:rPr>
          <w:rFonts w:ascii="Times New Roman" w:hAnsi="Times New Roman"/>
          <w:color w:val="000000"/>
          <w:sz w:val="24"/>
          <w:szCs w:val="24"/>
        </w:rPr>
        <w:t>й</w:t>
      </w:r>
      <w:r w:rsidR="00E52011" w:rsidRPr="007A2C13">
        <w:rPr>
          <w:rFonts w:ascii="Times New Roman" w:hAnsi="Times New Roman"/>
          <w:color w:val="000000"/>
          <w:sz w:val="24"/>
          <w:szCs w:val="24"/>
        </w:rPr>
        <w:t xml:space="preserve"> атмосферы</w:t>
      </w:r>
      <w:bookmarkEnd w:id="1489"/>
      <w:bookmarkEnd w:id="1490"/>
    </w:p>
    <w:p w:rsidR="00E52011" w:rsidRPr="007A2C13" w:rsidRDefault="00966C7B"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492" w:name="_Toc13667630"/>
      <w:bookmarkStart w:id="1493" w:name="_Toc23246097"/>
      <w:r w:rsidRPr="007A2C13">
        <w:rPr>
          <w:rFonts w:ascii="Times New Roman" w:hAnsi="Times New Roman"/>
          <w:color w:val="000000"/>
          <w:sz w:val="24"/>
          <w:szCs w:val="24"/>
        </w:rPr>
        <w:t>Государственное регулирование в области выбросов и поглощений парниковых газов</w:t>
      </w:r>
      <w:bookmarkEnd w:id="1492"/>
      <w:bookmarkEnd w:id="1493"/>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94" w:name="_Toc13667631"/>
      <w:bookmarkStart w:id="1495" w:name="_Toc23246098"/>
      <w:r w:rsidRPr="007A2C13">
        <w:rPr>
          <w:rFonts w:ascii="Times New Roman" w:hAnsi="Times New Roman"/>
          <w:color w:val="000000"/>
          <w:sz w:val="24"/>
          <w:szCs w:val="24"/>
        </w:rPr>
        <w:t xml:space="preserve">Парниковые </w:t>
      </w:r>
      <w:bookmarkEnd w:id="1494"/>
      <w:r w:rsidR="00A33B91" w:rsidRPr="007A2C13">
        <w:rPr>
          <w:rFonts w:ascii="Times New Roman" w:hAnsi="Times New Roman"/>
          <w:color w:val="000000"/>
          <w:sz w:val="24"/>
          <w:szCs w:val="24"/>
        </w:rPr>
        <w:t>газы</w:t>
      </w:r>
      <w:bookmarkEnd w:id="1495"/>
    </w:p>
    <w:p w:rsidR="00E52011" w:rsidRPr="007A2C13" w:rsidRDefault="00E52011" w:rsidP="001F7D51">
      <w:pPr>
        <w:pStyle w:val="a"/>
        <w:numPr>
          <w:ilvl w:val="4"/>
          <w:numId w:val="315"/>
        </w:numPr>
        <w:ind w:firstLine="706"/>
      </w:pPr>
      <w:r w:rsidRPr="007A2C13">
        <w:t>Под парниковыми газами понимаются составляющие атмосферу Земли газообразные вещества (химические соединения) как природного, так и антропогенного происхождения, которые способны поглощать или отражать инфракрасное излучение.</w:t>
      </w:r>
    </w:p>
    <w:p w:rsidR="00E52011" w:rsidRPr="007A2C13" w:rsidRDefault="00E52011" w:rsidP="00E320C8">
      <w:pPr>
        <w:pStyle w:val="a"/>
        <w:ind w:firstLine="706"/>
      </w:pPr>
      <w:bookmarkStart w:id="1496" w:name="_Ref4770055"/>
      <w:r w:rsidRPr="007A2C13">
        <w:t>Действие настоящего Кодекса распространяется на следующие виды парниковых газов:</w:t>
      </w:r>
      <w:bookmarkEnd w:id="1496"/>
    </w:p>
    <w:p w:rsidR="00E52011" w:rsidRPr="007A2C13" w:rsidRDefault="00E52011" w:rsidP="001F7D51">
      <w:pPr>
        <w:pStyle w:val="a"/>
        <w:numPr>
          <w:ilvl w:val="5"/>
          <w:numId w:val="244"/>
        </w:numPr>
        <w:ind w:firstLine="706"/>
      </w:pPr>
      <w:r w:rsidRPr="007A2C13">
        <w:t>диоксид углерода (CO</w:t>
      </w:r>
      <w:r w:rsidRPr="007A2C13">
        <w:rPr>
          <w:vertAlign w:val="subscript"/>
        </w:rPr>
        <w:t>2</w:t>
      </w:r>
      <w:r w:rsidRPr="007A2C13">
        <w:t>);</w:t>
      </w:r>
    </w:p>
    <w:p w:rsidR="00E52011" w:rsidRPr="007A2C13" w:rsidRDefault="00E52011" w:rsidP="001F7D51">
      <w:pPr>
        <w:pStyle w:val="a"/>
        <w:numPr>
          <w:ilvl w:val="5"/>
          <w:numId w:val="244"/>
        </w:numPr>
        <w:ind w:firstLine="706"/>
      </w:pPr>
      <w:r w:rsidRPr="007A2C13">
        <w:t>метан (CH</w:t>
      </w:r>
      <w:r w:rsidRPr="007A2C13">
        <w:rPr>
          <w:vertAlign w:val="subscript"/>
        </w:rPr>
        <w:t>4</w:t>
      </w:r>
      <w:r w:rsidRPr="007A2C13">
        <w:t>);</w:t>
      </w:r>
    </w:p>
    <w:p w:rsidR="00E52011" w:rsidRPr="007A2C13" w:rsidRDefault="00E52011" w:rsidP="001F7D51">
      <w:pPr>
        <w:pStyle w:val="a"/>
        <w:numPr>
          <w:ilvl w:val="5"/>
          <w:numId w:val="244"/>
        </w:numPr>
        <w:ind w:firstLine="706"/>
      </w:pPr>
      <w:r w:rsidRPr="007A2C13">
        <w:t>закись азота (N</w:t>
      </w:r>
      <w:r w:rsidRPr="007A2C13">
        <w:rPr>
          <w:vertAlign w:val="subscript"/>
        </w:rPr>
        <w:t>2</w:t>
      </w:r>
      <w:r w:rsidRPr="007A2C13">
        <w:t>O);</w:t>
      </w:r>
    </w:p>
    <w:p w:rsidR="00E52011" w:rsidRPr="007A2C13" w:rsidRDefault="00E52011" w:rsidP="001F7D51">
      <w:pPr>
        <w:pStyle w:val="a"/>
        <w:numPr>
          <w:ilvl w:val="5"/>
          <w:numId w:val="244"/>
        </w:numPr>
        <w:ind w:firstLine="706"/>
      </w:pPr>
      <w:r w:rsidRPr="007A2C13">
        <w:t>гидрофторуглероды (ГФУ);</w:t>
      </w:r>
    </w:p>
    <w:p w:rsidR="00E52011" w:rsidRPr="007A2C13" w:rsidRDefault="00E52011" w:rsidP="001F7D51">
      <w:pPr>
        <w:pStyle w:val="a"/>
        <w:numPr>
          <w:ilvl w:val="5"/>
          <w:numId w:val="244"/>
        </w:numPr>
        <w:ind w:firstLine="706"/>
      </w:pPr>
      <w:r w:rsidRPr="007A2C13">
        <w:t>перфторуглероды (ПФУ);</w:t>
      </w:r>
    </w:p>
    <w:p w:rsidR="00E52011" w:rsidRPr="007A2C13" w:rsidRDefault="00E52011" w:rsidP="001F7D51">
      <w:pPr>
        <w:pStyle w:val="a"/>
        <w:numPr>
          <w:ilvl w:val="5"/>
          <w:numId w:val="244"/>
        </w:numPr>
        <w:ind w:firstLine="706"/>
      </w:pPr>
      <w:r w:rsidRPr="007A2C13">
        <w:t>гексафторид серы (SF</w:t>
      </w:r>
      <w:r w:rsidRPr="007A2C13">
        <w:rPr>
          <w:vertAlign w:val="subscript"/>
        </w:rPr>
        <w:t>6</w:t>
      </w:r>
      <w:r w:rsidRPr="007A2C13">
        <w:t>);</w:t>
      </w:r>
    </w:p>
    <w:p w:rsidR="00E52011" w:rsidRPr="007A2C13" w:rsidRDefault="00E52011" w:rsidP="001F7D51">
      <w:pPr>
        <w:pStyle w:val="a"/>
        <w:numPr>
          <w:ilvl w:val="5"/>
          <w:numId w:val="244"/>
        </w:numPr>
        <w:ind w:firstLine="706"/>
      </w:pPr>
      <w:r w:rsidRPr="007A2C13">
        <w:t xml:space="preserve">иные вещества, определенные уполномоченным органом в области охраны окружающей среды в </w:t>
      </w:r>
      <w:r w:rsidR="00A224AB" w:rsidRPr="007A2C13">
        <w:t>соответствии с пунктом 3 настоящей статьи</w:t>
      </w:r>
      <w:r w:rsidRPr="007A2C13">
        <w:t>.</w:t>
      </w:r>
    </w:p>
    <w:p w:rsidR="00E52011" w:rsidRPr="007A2C13" w:rsidRDefault="00E52011" w:rsidP="00E320C8">
      <w:pPr>
        <w:pStyle w:val="a"/>
        <w:ind w:firstLine="706"/>
      </w:pPr>
      <w:r w:rsidRPr="007A2C13">
        <w:t>Определение уполномоченным органом в области охраны окружающей среды отдельных веществ в качестве парниковых газов осуществляется в случае вступления в силу международных обязательств Республики Казахстан, требующих принятия мер по государственному регулированию в сфере выбросов и поглощений парниковых газов в отношении таких веществ.</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97" w:name="_Toc13667632"/>
      <w:bookmarkStart w:id="1498" w:name="_Toc23246099"/>
      <w:r w:rsidRPr="007A2C13">
        <w:rPr>
          <w:rFonts w:ascii="Times New Roman" w:hAnsi="Times New Roman"/>
          <w:color w:val="000000"/>
          <w:sz w:val="24"/>
          <w:szCs w:val="24"/>
        </w:rPr>
        <w:t>Выбросы и поглощения парниковых газов</w:t>
      </w:r>
      <w:bookmarkEnd w:id="1497"/>
      <w:bookmarkEnd w:id="1498"/>
    </w:p>
    <w:p w:rsidR="00E52011" w:rsidRPr="007A2C13" w:rsidRDefault="00E52011" w:rsidP="001F7D51">
      <w:pPr>
        <w:pStyle w:val="a"/>
        <w:numPr>
          <w:ilvl w:val="4"/>
          <w:numId w:val="316"/>
        </w:numPr>
        <w:ind w:firstLine="706"/>
      </w:pPr>
      <w:r w:rsidRPr="007A2C13">
        <w:t>Под выбросами парниковых газов понимается высвобождение парниковых газов в атмосферу в результате антропогенных процессов.</w:t>
      </w:r>
    </w:p>
    <w:p w:rsidR="00E52011" w:rsidRPr="007A2C13" w:rsidRDefault="00E52011" w:rsidP="00E320C8">
      <w:pPr>
        <w:pStyle w:val="a"/>
        <w:ind w:firstLine="706"/>
      </w:pPr>
      <w:r w:rsidRPr="007A2C13">
        <w:t>Под поглощением парниковых газов понимается абсорбция (удаление) парникового газа из атмосферы, происходящее в результате осуществления любого природного процесса или вида деятельности.</w:t>
      </w:r>
    </w:p>
    <w:p w:rsidR="00E52011" w:rsidRPr="007A2C13" w:rsidRDefault="00E52011" w:rsidP="00E320C8">
      <w:pPr>
        <w:pStyle w:val="a"/>
        <w:ind w:firstLine="706"/>
      </w:pPr>
      <w:r w:rsidRPr="007A2C13">
        <w:t>Объемы выбросов и поглощений парниковых газов измеряются и рассчитываются в тоннах эквивалента диоксида углерода.</w:t>
      </w:r>
    </w:p>
    <w:p w:rsidR="00E52011" w:rsidRPr="007A2C13" w:rsidRDefault="00E52011" w:rsidP="00E320C8">
      <w:pPr>
        <w:pStyle w:val="aff2"/>
      </w:pPr>
      <w:r w:rsidRPr="007A2C13">
        <w:t>Под «тонной эквивалента диоксида углерода» понимается одна метрическая тонна диоксида углерода или масса иного парникового газа, эквивалентная по потенциалу глобального потепления одной метрической тонне диоксида углерода.</w:t>
      </w:r>
    </w:p>
    <w:p w:rsidR="00E52011" w:rsidRPr="007A2C13" w:rsidRDefault="00E52011" w:rsidP="00E320C8">
      <w:pPr>
        <w:pStyle w:val="aff2"/>
      </w:pPr>
      <w:r w:rsidRPr="007A2C13">
        <w:t>Потенциалы глобального потепления определяются уполномоченным органом в области охраны окружающей среды в соответствии с положениями международных договоров Республики Казахстан в области изменения климата.</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499" w:name="_Toc13667633"/>
      <w:bookmarkStart w:id="1500" w:name="_Toc23246100"/>
      <w:r w:rsidRPr="007A2C13">
        <w:rPr>
          <w:rFonts w:ascii="Times New Roman" w:hAnsi="Times New Roman"/>
          <w:color w:val="000000"/>
          <w:sz w:val="24"/>
          <w:szCs w:val="24"/>
        </w:rPr>
        <w:t>Национальные вклады Республики Казахстан в глобальное реагирование на изменение климата</w:t>
      </w:r>
      <w:bookmarkEnd w:id="1499"/>
      <w:bookmarkEnd w:id="1500"/>
    </w:p>
    <w:p w:rsidR="00E52011" w:rsidRPr="007A2C13" w:rsidRDefault="00E52011" w:rsidP="001F7D51">
      <w:pPr>
        <w:pStyle w:val="a"/>
        <w:numPr>
          <w:ilvl w:val="4"/>
          <w:numId w:val="317"/>
        </w:numPr>
        <w:ind w:firstLine="706"/>
      </w:pPr>
      <w:bookmarkStart w:id="1501" w:name="_Ref4698798"/>
      <w:r w:rsidRPr="007A2C13">
        <w:t xml:space="preserve">Республика Казахстан ставит целью обеспечение снижения к 31 декабря 2030 года углеродного баланса Республики Казахстан не менее чем на 15 процентов от уровня </w:t>
      </w:r>
      <w:r w:rsidR="006F46D7" w:rsidRPr="007A2C13">
        <w:t xml:space="preserve">углеродного баланса </w:t>
      </w:r>
      <w:r w:rsidRPr="007A2C13">
        <w:t>1990 года.</w:t>
      </w:r>
    </w:p>
    <w:p w:rsidR="00E52011" w:rsidRPr="007A2C13" w:rsidRDefault="00E52011" w:rsidP="00E320C8">
      <w:pPr>
        <w:pStyle w:val="aff2"/>
      </w:pPr>
      <w:r w:rsidRPr="007A2C13">
        <w:t>Углеродный баланс Республики Казахстан определяется как объем фактических выбросов парниковых газов за минусом объема фактических поглощений парниковых газов за установленный период.</w:t>
      </w:r>
    </w:p>
    <w:p w:rsidR="00E52011" w:rsidRPr="007A2C13" w:rsidRDefault="00E52011" w:rsidP="00E320C8">
      <w:pPr>
        <w:pStyle w:val="aff2"/>
      </w:pPr>
      <w:r w:rsidRPr="007A2C13">
        <w:t>Указанная в части первой настоящего пункта цель является определяемым на национальном уровне вкладом Республики Казахстан в глобальное реагирование на изменение климата (далее – национальный вклад).</w:t>
      </w:r>
    </w:p>
    <w:bookmarkEnd w:id="1501"/>
    <w:p w:rsidR="00E52011" w:rsidRPr="007A2C13" w:rsidRDefault="00E52011" w:rsidP="00E320C8">
      <w:pPr>
        <w:pStyle w:val="a"/>
        <w:ind w:firstLine="706"/>
      </w:pPr>
      <w:r w:rsidRPr="007A2C13">
        <w:t xml:space="preserve">Уполномоченный орган в области охраны окружающей среды разрабатывает </w:t>
      </w:r>
      <w:r w:rsidR="00C42607" w:rsidRPr="007A2C13">
        <w:t xml:space="preserve">последующие </w:t>
      </w:r>
      <w:r w:rsidRPr="007A2C13">
        <w:t xml:space="preserve">национальные вклады Республики Казахстан в соответствии с международными договорами, ратифицированными Республикой Казахстан. </w:t>
      </w:r>
    </w:p>
    <w:p w:rsidR="00E52011" w:rsidRPr="007A2C13" w:rsidRDefault="00C42607" w:rsidP="00E320C8">
      <w:pPr>
        <w:pStyle w:val="aff2"/>
      </w:pPr>
      <w:r w:rsidRPr="007A2C13">
        <w:t xml:space="preserve">Последующие </w:t>
      </w:r>
      <w:r w:rsidR="00E52011" w:rsidRPr="007A2C13">
        <w:t>национальные вклады Республики Казахстан утверждаются Правительством Республики Казахстан.</w:t>
      </w:r>
    </w:p>
    <w:p w:rsidR="00E52011" w:rsidRPr="007A2C13" w:rsidRDefault="00E52011" w:rsidP="00E320C8">
      <w:pPr>
        <w:pStyle w:val="a"/>
        <w:ind w:firstLine="706"/>
      </w:pPr>
      <w:r w:rsidRPr="007A2C13">
        <w:t>Уполномоченный орган в области охраны окружающей среды является рабочим органом по реализации международных договоров Республики Казахстан в области изменения климата и осуществляет государственное регулирование в сфере выбросов и поглощения парниковых газов в соответствии с настоящим Кодексом в целях обеспечения достижения национальных вкладов Республики Казахстан, определенных в соответствии с настоящим Кодексом.</w:t>
      </w:r>
    </w:p>
    <w:p w:rsidR="00E52011" w:rsidRPr="007A2C13" w:rsidRDefault="00E52011" w:rsidP="00E320C8">
      <w:pPr>
        <w:pStyle w:val="a"/>
        <w:ind w:firstLine="706"/>
      </w:pPr>
      <w:r w:rsidRPr="007A2C13">
        <w:t>Государственные органы и должностные лица Республики Казахстан в пределах своей компетенции обязаны предпринимать действия, направленные на обеспечение выполнения национальных вкладов Республики Казахстан.</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02" w:name="_Toc13667634"/>
      <w:bookmarkStart w:id="1503" w:name="_Toc23246101"/>
      <w:r w:rsidRPr="007A2C13">
        <w:rPr>
          <w:rFonts w:ascii="Times New Roman" w:hAnsi="Times New Roman"/>
          <w:color w:val="000000"/>
          <w:sz w:val="24"/>
          <w:szCs w:val="24"/>
        </w:rPr>
        <w:t>Государственное регулирование в сфере выбросов и поглощений парниковых газов</w:t>
      </w:r>
      <w:bookmarkEnd w:id="1502"/>
      <w:bookmarkEnd w:id="1503"/>
    </w:p>
    <w:p w:rsidR="00E52011" w:rsidRPr="007A2C13" w:rsidRDefault="00E52011" w:rsidP="001F7D51">
      <w:pPr>
        <w:pStyle w:val="a"/>
        <w:numPr>
          <w:ilvl w:val="4"/>
          <w:numId w:val="318"/>
        </w:numPr>
        <w:ind w:firstLine="706"/>
      </w:pPr>
      <w:r w:rsidRPr="007A2C13">
        <w:t>Под государственным регулированием в сфере выбросов и поглощений парниковых газов понимается деятельность государства, направленная на создание условий для сокращения выбросов и увеличения поглощений парниковых газов с учетом необходимости обеспечения устойчивого развития Республики Казахстан и выполнения ее международных обязательств.</w:t>
      </w:r>
    </w:p>
    <w:p w:rsidR="00E52011" w:rsidRPr="007A2C13" w:rsidRDefault="00E52011" w:rsidP="00E320C8">
      <w:pPr>
        <w:pStyle w:val="a"/>
        <w:ind w:firstLine="706"/>
      </w:pPr>
      <w:r w:rsidRPr="007A2C13">
        <w:t>Государственное регулирование в сфере выбросов и поглощений парниковых газов осуществляется посредством:</w:t>
      </w:r>
    </w:p>
    <w:p w:rsidR="00E52011" w:rsidRPr="007A2C13" w:rsidRDefault="00E52011" w:rsidP="001F7D51">
      <w:pPr>
        <w:pStyle w:val="a"/>
        <w:numPr>
          <w:ilvl w:val="5"/>
          <w:numId w:val="244"/>
        </w:numPr>
        <w:ind w:firstLine="706"/>
      </w:pPr>
      <w:r w:rsidRPr="007A2C13">
        <w:t>применения инструментов государственного регулирования в сфере выбросов и поглощений парниковых газов в соответствии с настоящим Кодексом;</w:t>
      </w:r>
    </w:p>
    <w:p w:rsidR="00E52011" w:rsidRPr="007A2C13" w:rsidRDefault="00E52011" w:rsidP="001F7D51">
      <w:pPr>
        <w:pStyle w:val="a"/>
        <w:numPr>
          <w:ilvl w:val="5"/>
          <w:numId w:val="244"/>
        </w:numPr>
        <w:ind w:firstLine="706"/>
      </w:pPr>
      <w:r w:rsidRPr="007A2C13">
        <w:t>установления рыночного механизма торговли углеродными единицами.</w:t>
      </w:r>
    </w:p>
    <w:p w:rsidR="00E52011" w:rsidRPr="007A2C13" w:rsidRDefault="00E52011" w:rsidP="00E320C8">
      <w:pPr>
        <w:pStyle w:val="a"/>
        <w:ind w:firstLine="706"/>
      </w:pPr>
      <w:r w:rsidRPr="007A2C13">
        <w:t>Государственное регулирование в сфере выбросов и поглощений парниковых газов осуществляется в соответствии с настоящим Кодексом в порядке, установленном правилами, утвержденными уполномоченным органом в области охраны окружающей среды (далее – Правила государственного регулирования в сфере выбросов и поглощений парниковых газов).</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04" w:name="_Toc13667635"/>
      <w:bookmarkStart w:id="1505" w:name="_Toc23246102"/>
      <w:r w:rsidRPr="007A2C13">
        <w:rPr>
          <w:rFonts w:ascii="Times New Roman" w:hAnsi="Times New Roman"/>
          <w:color w:val="000000"/>
          <w:sz w:val="24"/>
          <w:szCs w:val="24"/>
        </w:rPr>
        <w:t>Инструменты государственного регулирования в сфере выбросов и поглощений парниковых газов</w:t>
      </w:r>
      <w:bookmarkEnd w:id="1504"/>
      <w:bookmarkEnd w:id="1505"/>
    </w:p>
    <w:p w:rsidR="00E52011" w:rsidRPr="007A2C13" w:rsidRDefault="00E52011" w:rsidP="00E320C8">
      <w:pPr>
        <w:pStyle w:val="aff2"/>
      </w:pPr>
      <w:r w:rsidRPr="007A2C13">
        <w:t>Государственное регулирование в сфере выбросов и поглощений парниковых газов осуществляется с использованием следующих инструментов:</w:t>
      </w:r>
    </w:p>
    <w:p w:rsidR="00E52011" w:rsidRPr="007A2C13" w:rsidRDefault="00E52011" w:rsidP="001F7D51">
      <w:pPr>
        <w:pStyle w:val="a"/>
        <w:numPr>
          <w:ilvl w:val="5"/>
          <w:numId w:val="244"/>
        </w:numPr>
        <w:ind w:firstLine="706"/>
      </w:pPr>
      <w:r w:rsidRPr="007A2C13">
        <w:t>установление углеродного бюджета;</w:t>
      </w:r>
    </w:p>
    <w:p w:rsidR="00E52011" w:rsidRPr="007A2C13" w:rsidRDefault="00E52011" w:rsidP="001F7D51">
      <w:pPr>
        <w:pStyle w:val="a"/>
        <w:numPr>
          <w:ilvl w:val="5"/>
          <w:numId w:val="244"/>
        </w:numPr>
        <w:ind w:firstLine="706"/>
      </w:pPr>
      <w:r w:rsidRPr="007A2C13">
        <w:t>углеродное квотирование;</w:t>
      </w:r>
    </w:p>
    <w:p w:rsidR="00E52011" w:rsidRPr="007A2C13" w:rsidRDefault="00E52011" w:rsidP="001F7D51">
      <w:pPr>
        <w:pStyle w:val="a"/>
        <w:numPr>
          <w:ilvl w:val="5"/>
          <w:numId w:val="244"/>
        </w:numPr>
        <w:ind w:firstLine="706"/>
      </w:pPr>
      <w:r w:rsidRPr="007A2C13">
        <w:t>администрирование операторов установок.</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06" w:name="_Toc13667636"/>
      <w:bookmarkStart w:id="1507" w:name="_Toc23246103"/>
      <w:r w:rsidRPr="007A2C13">
        <w:rPr>
          <w:rFonts w:ascii="Times New Roman" w:hAnsi="Times New Roman"/>
          <w:color w:val="000000"/>
          <w:sz w:val="24"/>
          <w:szCs w:val="24"/>
        </w:rPr>
        <w:t>Углеродный бюджет</w:t>
      </w:r>
      <w:bookmarkEnd w:id="1506"/>
      <w:bookmarkEnd w:id="1507"/>
    </w:p>
    <w:p w:rsidR="00E52011" w:rsidRPr="007A2C13" w:rsidRDefault="00E52011" w:rsidP="001F7D51">
      <w:pPr>
        <w:pStyle w:val="a"/>
        <w:numPr>
          <w:ilvl w:val="4"/>
          <w:numId w:val="319"/>
        </w:numPr>
        <w:ind w:firstLine="706"/>
      </w:pPr>
      <w:r w:rsidRPr="007A2C13">
        <w:t>Под углеродным бюджетом понимается установленный в порядке, предусмотренном настоящим Кодексом, предельно допустимый объем для углеродного баланса Республики Казахстан на период углеродного бюджетирования.</w:t>
      </w:r>
    </w:p>
    <w:p w:rsidR="00E52011" w:rsidRPr="007A2C13" w:rsidRDefault="00E52011" w:rsidP="00E320C8">
      <w:pPr>
        <w:pStyle w:val="a"/>
        <w:ind w:firstLine="706"/>
      </w:pPr>
      <w:r w:rsidRPr="007A2C13">
        <w:t>Углеродный баланс Республики Казахстан за период углеродного бюджетирования не должен превышать установленный в отношении такого периода углеродный бюджет.</w:t>
      </w:r>
    </w:p>
    <w:p w:rsidR="00E52011" w:rsidRPr="007A2C13" w:rsidRDefault="00E52011" w:rsidP="00E320C8">
      <w:pPr>
        <w:pStyle w:val="a"/>
        <w:ind w:firstLine="706"/>
      </w:pPr>
      <w:r w:rsidRPr="007A2C13">
        <w:t>Период углеродного бюджетирования составляет пять последовательных календарных лет.</w:t>
      </w:r>
    </w:p>
    <w:p w:rsidR="00E52011" w:rsidRPr="007A2C13" w:rsidRDefault="00E52011" w:rsidP="00E320C8">
      <w:pPr>
        <w:pStyle w:val="a"/>
        <w:ind w:firstLine="706"/>
      </w:pPr>
      <w:r w:rsidRPr="007A2C13">
        <w:t xml:space="preserve">Углеродным бюджетом определяются объемы </w:t>
      </w:r>
      <w:r w:rsidR="00966C7B" w:rsidRPr="007A2C13">
        <w:t>квотируем</w:t>
      </w:r>
      <w:r w:rsidRPr="007A2C13">
        <w:t>ых и не</w:t>
      </w:r>
      <w:r w:rsidR="00966C7B" w:rsidRPr="007A2C13">
        <w:t>квотируем</w:t>
      </w:r>
      <w:r w:rsidRPr="007A2C13">
        <w:t xml:space="preserve">ых выбросов парниковых газов. </w:t>
      </w:r>
    </w:p>
    <w:p w:rsidR="00E52011" w:rsidRPr="007A2C13" w:rsidRDefault="00E52011" w:rsidP="00E320C8">
      <w:pPr>
        <w:pStyle w:val="a"/>
        <w:ind w:firstLine="706"/>
      </w:pPr>
      <w:r w:rsidRPr="007A2C13">
        <w:t xml:space="preserve">Углеродный бюджет разрабатывается уполномоченным органом в области охраны окружающей среды для каждого последовательного периода углеродного бюджетирования и утверждается Правительством Республики Казахстан не позднее, чем за </w:t>
      </w:r>
      <w:r w:rsidR="006F46D7" w:rsidRPr="007A2C13">
        <w:t xml:space="preserve">6 месяцев </w:t>
      </w:r>
      <w:r w:rsidRPr="007A2C13">
        <w:t>до начала соответствующего периода углеродного бюджетирования.</w:t>
      </w:r>
    </w:p>
    <w:p w:rsidR="006F46D7" w:rsidRPr="007A2C13" w:rsidRDefault="00E52011" w:rsidP="00E320C8">
      <w:pPr>
        <w:pStyle w:val="a"/>
        <w:ind w:firstLine="706"/>
      </w:pPr>
      <w:r w:rsidRPr="007A2C13">
        <w:t xml:space="preserve">Углеродный бюджет </w:t>
      </w:r>
      <w:r w:rsidR="00C42607" w:rsidRPr="007A2C13">
        <w:t>разрабатывается с учетом необходимости соблюдения национальных вкладов в соответствии с международными договорами Республики Казахстан</w:t>
      </w:r>
      <w:r w:rsidR="006F46D7" w:rsidRPr="007A2C13">
        <w:t xml:space="preserve"> таким образом, чтобы:</w:t>
      </w:r>
    </w:p>
    <w:p w:rsidR="005A5211" w:rsidRPr="007A2C13" w:rsidRDefault="005A5211" w:rsidP="001F7D51">
      <w:pPr>
        <w:pStyle w:val="a"/>
        <w:numPr>
          <w:ilvl w:val="5"/>
          <w:numId w:val="244"/>
        </w:numPr>
        <w:ind w:firstLine="706"/>
      </w:pPr>
      <w:r w:rsidRPr="007A2C13">
        <w:t>для периода углеродного бюджетирования с 2021 по 2025 годы углеродный бюджет для 2021 года был не менее чем на 1,5% ниже уровня углеродного баланса 1990 года, для последующих годов - сокращался не менее чем на 1,5% от уровня углеродного бюджета предыдущего года;</w:t>
      </w:r>
    </w:p>
    <w:p w:rsidR="005A5211" w:rsidRPr="007A2C13" w:rsidRDefault="005A5211" w:rsidP="001F7D51">
      <w:pPr>
        <w:pStyle w:val="a"/>
        <w:numPr>
          <w:ilvl w:val="5"/>
          <w:numId w:val="244"/>
        </w:numPr>
        <w:ind w:firstLine="706"/>
      </w:pPr>
      <w:r w:rsidRPr="007A2C13">
        <w:t>для периода углеродного бюджетирования с 2026 по 2030 годы углеродный бюджет для каждого календарного года сокращался не менее чем на 1,5% от уровня углеродного бюджета предыдущего года;</w:t>
      </w:r>
    </w:p>
    <w:p w:rsidR="006F46D7" w:rsidRPr="007A2C13" w:rsidRDefault="006F46D7" w:rsidP="001F7D51">
      <w:pPr>
        <w:pStyle w:val="a"/>
        <w:numPr>
          <w:ilvl w:val="5"/>
          <w:numId w:val="244"/>
        </w:numPr>
        <w:ind w:firstLine="706"/>
      </w:pPr>
      <w:r w:rsidRPr="007A2C13">
        <w:t>для дальнейших периодов углеродного бюджетирования углеродн</w:t>
      </w:r>
      <w:r w:rsidR="005A5211" w:rsidRPr="007A2C13">
        <w:t>ый</w:t>
      </w:r>
      <w:r w:rsidRPr="007A2C13">
        <w:t xml:space="preserve"> бюджет</w:t>
      </w:r>
      <w:r w:rsidR="005A5211" w:rsidRPr="007A2C13">
        <w:t xml:space="preserve"> для каждого календарного года</w:t>
      </w:r>
      <w:r w:rsidRPr="007A2C13">
        <w:t xml:space="preserve"> был не менее чем на 15% ниже уровня углеродного баланса 1990 года.</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08" w:name="_Toc13667637"/>
      <w:bookmarkStart w:id="1509" w:name="_Toc23246104"/>
      <w:r w:rsidRPr="007A2C13">
        <w:rPr>
          <w:rFonts w:ascii="Times New Roman" w:hAnsi="Times New Roman"/>
          <w:color w:val="000000"/>
          <w:sz w:val="24"/>
          <w:szCs w:val="24"/>
        </w:rPr>
        <w:t>Объекты государственного регулирования в сфере выбросов и поглощений парниковых газов</w:t>
      </w:r>
      <w:bookmarkEnd w:id="1508"/>
      <w:bookmarkEnd w:id="1509"/>
    </w:p>
    <w:p w:rsidR="00E52011" w:rsidRPr="007A2C13" w:rsidRDefault="00966C7B" w:rsidP="001F7D51">
      <w:pPr>
        <w:pStyle w:val="a"/>
        <w:numPr>
          <w:ilvl w:val="4"/>
          <w:numId w:val="320"/>
        </w:numPr>
        <w:ind w:firstLine="706"/>
      </w:pPr>
      <w:r w:rsidRPr="007A2C13">
        <w:t>Предусмотренные настоящим Кодексом и</w:t>
      </w:r>
      <w:r w:rsidR="00E52011" w:rsidRPr="007A2C13">
        <w:t xml:space="preserve">нструменты государственного регулирования в сфере выбросов и поглощений парниковых газов применяются к установкам, выбросы </w:t>
      </w:r>
      <w:r w:rsidRPr="007A2C13">
        <w:t xml:space="preserve">парниковых газов </w:t>
      </w:r>
      <w:r w:rsidR="00E52011" w:rsidRPr="007A2C13">
        <w:t>которых превышают соответствующие пороговые значения, установленные настоящим Разделом.</w:t>
      </w:r>
    </w:p>
    <w:p w:rsidR="00E52011" w:rsidRPr="007A2C13" w:rsidRDefault="00E52011" w:rsidP="00E320C8">
      <w:pPr>
        <w:pStyle w:val="a"/>
        <w:ind w:firstLine="706"/>
      </w:pPr>
      <w:r w:rsidRPr="007A2C13">
        <w:t>Под установкой понимается стационарный источник выбросов парниковых газов или несколько стационарных источников выбросов парниковых газов, связанных между собой единым технологическим процессом и размещенных на одной промышленной площадке.</w:t>
      </w:r>
    </w:p>
    <w:p w:rsidR="00E52011" w:rsidRPr="007A2C13" w:rsidRDefault="00E52011" w:rsidP="00E320C8">
      <w:pPr>
        <w:pStyle w:val="aff2"/>
      </w:pPr>
      <w:r w:rsidRPr="007A2C13">
        <w:t>Стационарным признается источник выбросов парниковых газов,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p w:rsidR="00E52011" w:rsidRPr="007A2C13" w:rsidRDefault="00E52011" w:rsidP="00E320C8">
      <w:pPr>
        <w:pStyle w:val="a"/>
        <w:ind w:firstLine="706"/>
      </w:pPr>
      <w:r w:rsidRPr="007A2C13">
        <w:t>Под оператором установки в настоящем Кодексе понимаются физическое или юридическое лицо, в собственности или ином законном пользовании которого находится установка.</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10" w:name="_Toc13667638"/>
      <w:bookmarkStart w:id="1511" w:name="_Toc23246105"/>
      <w:r w:rsidRPr="007A2C13">
        <w:rPr>
          <w:rFonts w:ascii="Times New Roman" w:hAnsi="Times New Roman"/>
          <w:color w:val="000000"/>
          <w:sz w:val="24"/>
          <w:szCs w:val="24"/>
        </w:rPr>
        <w:t>Оператор системы торговли углеродными единицами</w:t>
      </w:r>
      <w:bookmarkEnd w:id="1510"/>
      <w:bookmarkEnd w:id="1511"/>
    </w:p>
    <w:p w:rsidR="00C42607" w:rsidRPr="007A2C13" w:rsidRDefault="00E52011" w:rsidP="001F7D51">
      <w:pPr>
        <w:pStyle w:val="a"/>
        <w:numPr>
          <w:ilvl w:val="4"/>
          <w:numId w:val="321"/>
        </w:numPr>
        <w:ind w:firstLine="706"/>
      </w:pPr>
      <w:r w:rsidRPr="007A2C13">
        <w:t xml:space="preserve">Оператором системы торговли углеродными единицами является </w:t>
      </w:r>
      <w:r w:rsidRPr="007A2C13">
        <w:rPr>
          <w:shd w:val="clear" w:color="auto" w:fill="FFFFFF"/>
        </w:rPr>
        <w:t xml:space="preserve">подведомственная организация по регулированию выбросов парниковых газов уполномоченного органа в области охраны окружающей среды, </w:t>
      </w:r>
      <w:r w:rsidRPr="007A2C13">
        <w:t>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w:t>
      </w:r>
    </w:p>
    <w:p w:rsidR="00C42607" w:rsidRPr="007A2C13" w:rsidRDefault="00E52011" w:rsidP="001F7D51">
      <w:pPr>
        <w:pStyle w:val="a"/>
        <w:numPr>
          <w:ilvl w:val="4"/>
          <w:numId w:val="321"/>
        </w:numPr>
        <w:ind w:firstLine="706"/>
      </w:pPr>
      <w:r w:rsidRPr="007A2C13">
        <w:t>Оператор системы торговли углеродными единицами осуществляет деятельность по:</w:t>
      </w:r>
    </w:p>
    <w:p w:rsidR="00E52011" w:rsidRPr="007A2C13" w:rsidRDefault="00E52011" w:rsidP="001F7D51">
      <w:pPr>
        <w:pStyle w:val="a"/>
        <w:numPr>
          <w:ilvl w:val="5"/>
          <w:numId w:val="321"/>
        </w:numPr>
        <w:ind w:firstLine="706"/>
      </w:pPr>
      <w:r w:rsidRPr="007A2C13">
        <w:t>формированию и ведению государственного углеродного кадастра;</w:t>
      </w:r>
    </w:p>
    <w:p w:rsidR="00E52011" w:rsidRPr="007A2C13" w:rsidRDefault="00E52011" w:rsidP="001F7D51">
      <w:pPr>
        <w:pStyle w:val="a"/>
        <w:numPr>
          <w:ilvl w:val="5"/>
          <w:numId w:val="321"/>
        </w:numPr>
        <w:ind w:firstLine="706"/>
      </w:pPr>
      <w:r w:rsidRPr="007A2C13">
        <w:t>осуществлению государственной инвентаризации выбросов и поглощений парниковых газов;</w:t>
      </w:r>
    </w:p>
    <w:p w:rsidR="00E52011" w:rsidRPr="007A2C13" w:rsidRDefault="00E52011" w:rsidP="001F7D51">
      <w:pPr>
        <w:pStyle w:val="a"/>
        <w:numPr>
          <w:ilvl w:val="5"/>
          <w:numId w:val="321"/>
        </w:numPr>
        <w:ind w:firstLine="706"/>
      </w:pPr>
      <w:r w:rsidRPr="007A2C13">
        <w:t>формированию и ведению государственного реестра углеродных единиц;</w:t>
      </w:r>
    </w:p>
    <w:p w:rsidR="00E52011" w:rsidRPr="007A2C13" w:rsidRDefault="00E52011" w:rsidP="001F7D51">
      <w:pPr>
        <w:pStyle w:val="a"/>
        <w:numPr>
          <w:ilvl w:val="5"/>
          <w:numId w:val="321"/>
        </w:numPr>
        <w:ind w:firstLine="706"/>
      </w:pPr>
      <w:r w:rsidRPr="007A2C13">
        <w:t>сопровождению реализации системы торговли углеродными единицами в Республике Казахстан;</w:t>
      </w:r>
    </w:p>
    <w:p w:rsidR="00E52011" w:rsidRPr="007A2C13" w:rsidRDefault="00E52011" w:rsidP="001F7D51">
      <w:pPr>
        <w:pStyle w:val="a"/>
        <w:numPr>
          <w:ilvl w:val="5"/>
          <w:numId w:val="321"/>
        </w:numPr>
        <w:ind w:firstLine="706"/>
      </w:pPr>
      <w:r w:rsidRPr="007A2C13">
        <w:t xml:space="preserve">продаже </w:t>
      </w:r>
      <w:r w:rsidR="00972793" w:rsidRPr="007A2C13">
        <w:t xml:space="preserve">и покупке </w:t>
      </w:r>
      <w:r w:rsidRPr="007A2C13">
        <w:t>углеродных единиц.</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12" w:name="_Ref3415187"/>
      <w:bookmarkStart w:id="1513" w:name="_Toc13667639"/>
      <w:bookmarkStart w:id="1514" w:name="_Toc23246106"/>
      <w:r w:rsidRPr="007A2C13">
        <w:rPr>
          <w:rFonts w:ascii="Times New Roman" w:hAnsi="Times New Roman"/>
          <w:color w:val="000000"/>
          <w:sz w:val="24"/>
          <w:szCs w:val="24"/>
        </w:rPr>
        <w:t>Углеродное квотирование</w:t>
      </w:r>
      <w:bookmarkEnd w:id="1512"/>
      <w:bookmarkEnd w:id="1513"/>
      <w:bookmarkEnd w:id="1514"/>
    </w:p>
    <w:p w:rsidR="00E52011" w:rsidRPr="007A2C13" w:rsidRDefault="00E52011" w:rsidP="001F7D51">
      <w:pPr>
        <w:pStyle w:val="a"/>
        <w:numPr>
          <w:ilvl w:val="4"/>
          <w:numId w:val="322"/>
        </w:numPr>
        <w:ind w:firstLine="706"/>
      </w:pPr>
      <w:r w:rsidRPr="007A2C13">
        <w:t xml:space="preserve">Под углеродным квотированием понимается установление государством на период углеродного бюджетирования количественного ограничения совокупного объема </w:t>
      </w:r>
      <w:r w:rsidR="00966C7B" w:rsidRPr="007A2C13">
        <w:t>квотируем</w:t>
      </w:r>
      <w:r w:rsidRPr="007A2C13">
        <w:t>ых выбросов парниковых газов, осуществляемых квотируемыми установками в секторах экономики, указанных в пункте 2 настоящей статьи, и распределении углеродных квот субъектам квотирования в соответствии с настоящим Кодексом.</w:t>
      </w:r>
    </w:p>
    <w:p w:rsidR="00E52011" w:rsidRPr="007A2C13" w:rsidRDefault="00E52011" w:rsidP="00E320C8">
      <w:pPr>
        <w:pStyle w:val="aff2"/>
      </w:pPr>
      <w:r w:rsidRPr="007A2C13">
        <w:t xml:space="preserve">Под </w:t>
      </w:r>
      <w:r w:rsidR="00966C7B" w:rsidRPr="007A2C13">
        <w:t>квотируем</w:t>
      </w:r>
      <w:r w:rsidRPr="007A2C13">
        <w:t xml:space="preserve">ыми выбросами парниковых газов понимаются выбросы диоксида </w:t>
      </w:r>
      <w:r w:rsidR="00966C7B" w:rsidRPr="007A2C13">
        <w:t>углерода</w:t>
      </w:r>
      <w:r w:rsidRPr="007A2C13">
        <w:t>.</w:t>
      </w:r>
    </w:p>
    <w:p w:rsidR="00E52011" w:rsidRPr="007A2C13" w:rsidRDefault="00E52011" w:rsidP="00E320C8">
      <w:pPr>
        <w:pStyle w:val="a"/>
        <w:ind w:firstLine="706"/>
      </w:pPr>
      <w:r w:rsidRPr="007A2C13">
        <w:t>Углеродному квотированию подлежат электроэнергетическая, нефтегазовая, горнодобывающая, металлургическая и химическая промышленность, а также обрабатывающая промышленность в части производства цемента, извести, гипса и кирпича (далее – регулируемые секторы экономики).</w:t>
      </w:r>
    </w:p>
    <w:p w:rsidR="00E52011" w:rsidRPr="007A2C13" w:rsidRDefault="00E52011" w:rsidP="00E320C8">
      <w:pPr>
        <w:pStyle w:val="a"/>
        <w:ind w:firstLine="706"/>
      </w:pPr>
      <w:r w:rsidRPr="007A2C13">
        <w:t xml:space="preserve">Квотируемой установкой признается установка, объем </w:t>
      </w:r>
      <w:r w:rsidR="00966C7B" w:rsidRPr="007A2C13">
        <w:t>квотируем</w:t>
      </w:r>
      <w:r w:rsidRPr="007A2C13">
        <w:t>ых выбросов парниковых газов которой превышает двадцать тысяч тонн диоксида углерода в год в регулируемых секторах экономики.</w:t>
      </w:r>
      <w:bookmarkStart w:id="1515" w:name="_Ref6605531"/>
    </w:p>
    <w:p w:rsidR="00E52011" w:rsidRPr="007A2C13" w:rsidRDefault="00E52011" w:rsidP="00E320C8">
      <w:pPr>
        <w:pStyle w:val="aff2"/>
      </w:pPr>
      <w:r w:rsidRPr="007A2C13">
        <w:t>Субъектом квотирования признается оператор квотируемой установки.</w:t>
      </w:r>
    </w:p>
    <w:p w:rsidR="00E52011" w:rsidRPr="007A2C13" w:rsidRDefault="00E52011" w:rsidP="00E320C8">
      <w:pPr>
        <w:pStyle w:val="a"/>
        <w:ind w:firstLine="706"/>
      </w:pPr>
      <w:r w:rsidRPr="007A2C13">
        <w:t xml:space="preserve">Под углеродной квотой понимается </w:t>
      </w:r>
      <w:r w:rsidRPr="007A2C13">
        <w:rPr>
          <w:spacing w:val="1"/>
          <w:shd w:val="clear" w:color="auto" w:fill="FFFFFF"/>
        </w:rPr>
        <w:t xml:space="preserve">количественный объем </w:t>
      </w:r>
      <w:r w:rsidR="00966C7B" w:rsidRPr="007A2C13">
        <w:rPr>
          <w:spacing w:val="1"/>
          <w:shd w:val="clear" w:color="auto" w:fill="FFFFFF"/>
        </w:rPr>
        <w:t>квотируем</w:t>
      </w:r>
      <w:r w:rsidRPr="007A2C13">
        <w:rPr>
          <w:spacing w:val="1"/>
          <w:shd w:val="clear" w:color="auto" w:fill="FFFFFF"/>
        </w:rPr>
        <w:t xml:space="preserve">ых выбросов парниковых газов, </w:t>
      </w:r>
      <w:r w:rsidR="00966C7B" w:rsidRPr="007A2C13">
        <w:rPr>
          <w:spacing w:val="1"/>
          <w:shd w:val="clear" w:color="auto" w:fill="FFFFFF"/>
        </w:rPr>
        <w:t xml:space="preserve">установленный </w:t>
      </w:r>
      <w:r w:rsidRPr="007A2C13">
        <w:rPr>
          <w:spacing w:val="1"/>
          <w:shd w:val="clear" w:color="auto" w:fill="FFFFFF"/>
        </w:rPr>
        <w:t xml:space="preserve">для квотируемой установки на </w:t>
      </w:r>
      <w:bookmarkStart w:id="1516" w:name="_Hlk6874659"/>
      <w:r w:rsidRPr="007A2C13">
        <w:rPr>
          <w:spacing w:val="1"/>
          <w:shd w:val="clear" w:color="auto" w:fill="FFFFFF"/>
        </w:rPr>
        <w:t>период действия Национального плана углеродных квот</w:t>
      </w:r>
      <w:bookmarkEnd w:id="1516"/>
      <w:r w:rsidR="00D45BF1" w:rsidRPr="007A2C13">
        <w:t xml:space="preserve"> в соответствии с </w:t>
      </w:r>
      <w:r w:rsidR="00F025E5" w:rsidRPr="007A2C13">
        <w:t xml:space="preserve">пунктом </w:t>
      </w:r>
      <w:fldSimple w:instr=" REF _Ref11519286 \r \h  \* MERGEFORMAT ">
        <w:r w:rsidR="009D06F4">
          <w:t>4</w:t>
        </w:r>
      </w:fldSimple>
      <w:r w:rsidR="00D45BF1" w:rsidRPr="007A2C13">
        <w:t>стать</w:t>
      </w:r>
      <w:r w:rsidR="00F025E5" w:rsidRPr="007A2C13">
        <w:t>и</w:t>
      </w:r>
      <w:r w:rsidR="009D06F4">
        <w:t>313</w:t>
      </w:r>
      <w:r w:rsidR="00D45BF1" w:rsidRPr="007A2C13">
        <w:t xml:space="preserve">настоящего Кодекса и </w:t>
      </w:r>
      <w:r w:rsidR="00D45BF1" w:rsidRPr="007A2C13">
        <w:rPr>
          <w:spacing w:val="1"/>
          <w:shd w:val="clear" w:color="auto" w:fill="FFFFFF"/>
        </w:rPr>
        <w:t xml:space="preserve">зачисленный на </w:t>
      </w:r>
      <w:r w:rsidR="00F025E5" w:rsidRPr="007A2C13">
        <w:rPr>
          <w:spacing w:val="1"/>
          <w:shd w:val="clear" w:color="auto" w:fill="FFFFFF"/>
        </w:rPr>
        <w:t xml:space="preserve">соответствующий </w:t>
      </w:r>
      <w:r w:rsidR="00D45BF1" w:rsidRPr="007A2C13">
        <w:rPr>
          <w:spacing w:val="1"/>
          <w:shd w:val="clear" w:color="auto" w:fill="FFFFFF"/>
        </w:rPr>
        <w:t xml:space="preserve">счет оператора квотируемой установки в </w:t>
      </w:r>
      <w:r w:rsidR="00F025E5" w:rsidRPr="007A2C13">
        <w:t>государственном реестре углеродных единиц</w:t>
      </w:r>
      <w:r w:rsidRPr="007A2C13">
        <w:t>.</w:t>
      </w:r>
    </w:p>
    <w:p w:rsidR="00E52011" w:rsidRPr="007A2C13" w:rsidRDefault="00E52011" w:rsidP="00E320C8">
      <w:pPr>
        <w:pStyle w:val="aff2"/>
      </w:pPr>
      <w:r w:rsidRPr="007A2C13">
        <w:t>Углеродная квота формируется путем распределения единиц углеродной квоты, а также за счет приобретения углеродных единиц субъектом квотирования на углеродном рынке.</w:t>
      </w:r>
    </w:p>
    <w:p w:rsidR="00E52011" w:rsidRPr="007A2C13" w:rsidRDefault="00E52011" w:rsidP="00E320C8">
      <w:pPr>
        <w:pStyle w:val="a"/>
        <w:ind w:firstLine="706"/>
      </w:pPr>
      <w:r w:rsidRPr="007A2C13">
        <w:rPr>
          <w:spacing w:val="2"/>
          <w:shd w:val="clear" w:color="auto" w:fill="FFFFFF"/>
        </w:rPr>
        <w:t>Под единицей углеродной квоты понимается углеродная единица, применяемая для исчисления объема углеродной квоты.</w:t>
      </w:r>
    </w:p>
    <w:p w:rsidR="00E52011" w:rsidRPr="007A2C13" w:rsidRDefault="00E52011" w:rsidP="00E320C8">
      <w:pPr>
        <w:pStyle w:val="a"/>
        <w:ind w:firstLine="706"/>
      </w:pPr>
      <w:r w:rsidRPr="007A2C13">
        <w:t xml:space="preserve">Осуществление </w:t>
      </w:r>
      <w:r w:rsidR="00966C7B" w:rsidRPr="007A2C13">
        <w:t>квотируем</w:t>
      </w:r>
      <w:r w:rsidRPr="007A2C13">
        <w:t>ых выбросов парниковых газов квотируемой установкой в объеме, превышающем имеющуюся у субъекта квотирования углеродную квоту, запрещается</w:t>
      </w:r>
      <w:bookmarkEnd w:id="1515"/>
      <w:r w:rsidRPr="007A2C13">
        <w:t>.</w:t>
      </w:r>
    </w:p>
    <w:p w:rsidR="00E52011" w:rsidRPr="007A2C13" w:rsidRDefault="00E52011" w:rsidP="00E320C8">
      <w:pPr>
        <w:pStyle w:val="a"/>
        <w:ind w:firstLine="706"/>
      </w:pPr>
      <w:r w:rsidRPr="007A2C13">
        <w:t>Субъект квотирования вправе самостоятельно распределять имеющиеся у него единицы углеродной квоты между своими установками в пределах периода квотирования.</w:t>
      </w:r>
    </w:p>
    <w:p w:rsidR="00E52011" w:rsidRPr="007A2C13" w:rsidRDefault="00E52011" w:rsidP="00E320C8">
      <w:pPr>
        <w:pStyle w:val="a"/>
        <w:ind w:firstLine="706"/>
      </w:pPr>
      <w:r w:rsidRPr="007A2C13">
        <w:t xml:space="preserve">Субъект квотирования вправе осуществлять перенос непогашенных единиц углеродной квоты между отчетными периодами в пределах периода </w:t>
      </w:r>
      <w:r w:rsidRPr="007A2C13">
        <w:rPr>
          <w:spacing w:val="1"/>
          <w:shd w:val="clear" w:color="auto" w:fill="FFFFFF"/>
        </w:rPr>
        <w:t>действия Национального плана углеродных квот</w:t>
      </w:r>
      <w:r w:rsidRPr="007A2C13">
        <w:t>.</w:t>
      </w:r>
    </w:p>
    <w:p w:rsidR="00E52011" w:rsidRPr="007A2C13" w:rsidRDefault="00E52011" w:rsidP="00E320C8">
      <w:pPr>
        <w:pStyle w:val="a"/>
        <w:ind w:firstLine="706"/>
      </w:pPr>
      <w:r w:rsidRPr="007A2C13">
        <w:t xml:space="preserve">Субъект квотирования вправе продать или купить единицы углеродной квоты, за исключением единиц, полученных в соответствии с пунктом </w:t>
      </w:r>
      <w:fldSimple w:instr=" REF  _Ref6854239 \h \n \t  \* MERGEFORMAT ">
        <w:r w:rsidR="009D06F4">
          <w:t>8</w:t>
        </w:r>
      </w:fldSimple>
      <w:r w:rsidRPr="007A2C13">
        <w:t xml:space="preserve"> статьи </w:t>
      </w:r>
      <w:r w:rsidR="009D06F4">
        <w:t>318</w:t>
      </w:r>
      <w:r w:rsidRPr="007A2C13">
        <w:t xml:space="preserve"> настоящего Кодекса.</w:t>
      </w:r>
    </w:p>
    <w:p w:rsidR="00E52011" w:rsidRPr="007A2C13" w:rsidRDefault="00E52011" w:rsidP="00E320C8">
      <w:pPr>
        <w:pStyle w:val="a"/>
        <w:ind w:firstLine="706"/>
      </w:pPr>
      <w:r w:rsidRPr="007A2C13">
        <w:t>Углеродное квотирование осуществляется в соответствии с настоящим Кодексом и в порядке, установленном Правилами государственного регулирования в сфере выбросов и поглощений парниковых газов.</w:t>
      </w:r>
    </w:p>
    <w:p w:rsidR="00E52011" w:rsidRPr="007A2C13" w:rsidRDefault="00E52011" w:rsidP="00E320C8">
      <w:pPr>
        <w:pStyle w:val="a"/>
        <w:ind w:firstLine="706"/>
      </w:pPr>
      <w:r w:rsidRPr="007A2C13">
        <w:t xml:space="preserve">В случае превышения установленной углеродной квоты субъект квотирования вправе компенсировать </w:t>
      </w:r>
      <w:r w:rsidR="00966C7B" w:rsidRPr="007A2C13">
        <w:t xml:space="preserve">недостаток в углеродной квоте </w:t>
      </w:r>
      <w:r w:rsidRPr="007A2C13">
        <w:t xml:space="preserve">приобретенными углеродными единицами, дополнительной углеродной квотой </w:t>
      </w:r>
      <w:r w:rsidR="00966C7B" w:rsidRPr="007A2C13">
        <w:t>и (</w:t>
      </w:r>
      <w:r w:rsidRPr="007A2C13">
        <w:t>или</w:t>
      </w:r>
      <w:r w:rsidR="00966C7B" w:rsidRPr="007A2C13">
        <w:t>)</w:t>
      </w:r>
      <w:r w:rsidRPr="007A2C13">
        <w:t xml:space="preserve"> офсетными единицами.</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17" w:name="_Ref11519293"/>
      <w:bookmarkStart w:id="1518" w:name="_Toc13667640"/>
      <w:bookmarkStart w:id="1519" w:name="_Toc23246107"/>
      <w:r w:rsidRPr="007A2C13">
        <w:rPr>
          <w:rFonts w:ascii="Times New Roman" w:hAnsi="Times New Roman"/>
          <w:color w:val="000000"/>
          <w:sz w:val="24"/>
          <w:szCs w:val="24"/>
        </w:rPr>
        <w:t>Национальный план углеродных квот</w:t>
      </w:r>
      <w:bookmarkEnd w:id="1517"/>
      <w:bookmarkEnd w:id="1518"/>
      <w:bookmarkEnd w:id="1519"/>
    </w:p>
    <w:p w:rsidR="00E52011" w:rsidRPr="007A2C13" w:rsidRDefault="00E52011" w:rsidP="001F7D51">
      <w:pPr>
        <w:pStyle w:val="a"/>
        <w:numPr>
          <w:ilvl w:val="4"/>
          <w:numId w:val="323"/>
        </w:numPr>
        <w:ind w:firstLine="706"/>
      </w:pPr>
      <w:r w:rsidRPr="007A2C13">
        <w:t>Национальный план углеродных квот (далее – Национальный план) является документом, устанавливающим общее количество единиц углеродной квоты, подлежащих распределению между субъектами квотирования по регулируемым секторам экономики, а также объем резерва единиц углеродной квоты.</w:t>
      </w:r>
    </w:p>
    <w:p w:rsidR="00E52011" w:rsidRPr="007A2C13" w:rsidRDefault="00E52011" w:rsidP="00E320C8">
      <w:pPr>
        <w:pStyle w:val="a"/>
        <w:ind w:firstLine="706"/>
      </w:pPr>
      <w:r w:rsidRPr="007A2C13">
        <w:t>Национальный план разрабатывается и утверждается уполномоченным органом в области охраны окружающей среды.</w:t>
      </w:r>
    </w:p>
    <w:p w:rsidR="00E52011" w:rsidRPr="007A2C13" w:rsidRDefault="00E52011" w:rsidP="00E320C8">
      <w:pPr>
        <w:pStyle w:val="a"/>
        <w:ind w:firstLine="706"/>
      </w:pPr>
      <w:r w:rsidRPr="007A2C13">
        <w:t>Период действия Национального плана должен соответствовать периоду углеродного бюджетирования.</w:t>
      </w:r>
    </w:p>
    <w:p w:rsidR="00E52011" w:rsidRPr="007A2C13" w:rsidRDefault="00E52011" w:rsidP="00E320C8">
      <w:pPr>
        <w:pStyle w:val="aff2"/>
      </w:pPr>
      <w:r w:rsidRPr="007A2C13">
        <w:t>Отчетным периодом Национального плана является один календарный год.</w:t>
      </w:r>
    </w:p>
    <w:p w:rsidR="00E52011" w:rsidRPr="007A2C13" w:rsidRDefault="00E52011" w:rsidP="00E320C8">
      <w:pPr>
        <w:pStyle w:val="a"/>
        <w:ind w:firstLine="706"/>
      </w:pPr>
      <w:bookmarkStart w:id="1520" w:name="_Ref11519286"/>
      <w:r w:rsidRPr="007A2C13">
        <w:t xml:space="preserve">Общее количество единиц углеродной квоты, подлежащих бесплатному распределению между субъектами квотирования по регулируемым секторам экономики, рассчитывается </w:t>
      </w:r>
      <w:r w:rsidR="00C42607" w:rsidRPr="007A2C13">
        <w:t xml:space="preserve">в порядке, установленном Правилами государственного регулирования в сфере выбросов и поглощений </w:t>
      </w:r>
      <w:r w:rsidR="009136BF" w:rsidRPr="007A2C13">
        <w:t>парниковых</w:t>
      </w:r>
      <w:r w:rsidR="00C42607" w:rsidRPr="007A2C13">
        <w:t xml:space="preserve"> газов</w:t>
      </w:r>
      <w:r w:rsidRPr="007A2C13">
        <w:t>.</w:t>
      </w:r>
      <w:bookmarkEnd w:id="1520"/>
    </w:p>
    <w:p w:rsidR="00E52011" w:rsidRPr="007A2C13" w:rsidRDefault="00E52011" w:rsidP="00E320C8">
      <w:pPr>
        <w:pStyle w:val="a"/>
        <w:ind w:firstLine="706"/>
      </w:pPr>
      <w:bookmarkStart w:id="1521" w:name="_Ref6841938"/>
      <w:r w:rsidRPr="007A2C13">
        <w:t>В категорию резерва Национального плана включаются углеродные единицы в целях:</w:t>
      </w:r>
      <w:bookmarkEnd w:id="1521"/>
    </w:p>
    <w:p w:rsidR="00E52011" w:rsidRPr="007A2C13" w:rsidRDefault="00E52011" w:rsidP="001F7D51">
      <w:pPr>
        <w:pStyle w:val="a"/>
        <w:numPr>
          <w:ilvl w:val="5"/>
          <w:numId w:val="244"/>
        </w:numPr>
        <w:ind w:firstLine="706"/>
      </w:pPr>
      <w:r w:rsidRPr="007A2C13">
        <w:t xml:space="preserve">бесплатного распределения единиц углеродной квоты для новых квотируемых установок, вводимых в эксплуатацию в соответствующий </w:t>
      </w:r>
      <w:r w:rsidRPr="007A2C13">
        <w:rPr>
          <w:spacing w:val="1"/>
          <w:shd w:val="clear" w:color="auto" w:fill="FFFFFF"/>
        </w:rPr>
        <w:t>период действия Национального плана углеродных квот</w:t>
      </w:r>
      <w:r w:rsidRPr="007A2C13">
        <w:t>;</w:t>
      </w:r>
    </w:p>
    <w:p w:rsidR="00E52011" w:rsidRPr="007A2C13" w:rsidRDefault="00E52011" w:rsidP="001F7D51">
      <w:pPr>
        <w:pStyle w:val="a"/>
        <w:numPr>
          <w:ilvl w:val="5"/>
          <w:numId w:val="244"/>
        </w:numPr>
        <w:ind w:firstLine="706"/>
      </w:pPr>
      <w:r w:rsidRPr="007A2C13">
        <w:t xml:space="preserve">бесплатного распределения единиц углеродной квоты для ранее не учтенных квотируемых установок, выявленных в соответствующий </w:t>
      </w:r>
      <w:r w:rsidRPr="007A2C13">
        <w:rPr>
          <w:spacing w:val="1"/>
          <w:shd w:val="clear" w:color="auto" w:fill="FFFFFF"/>
        </w:rPr>
        <w:t>период действия Национального плана углеродных квот</w:t>
      </w:r>
      <w:r w:rsidRPr="007A2C13">
        <w:t>;</w:t>
      </w:r>
    </w:p>
    <w:p w:rsidR="00E52011" w:rsidRPr="007A2C13" w:rsidRDefault="00E52011" w:rsidP="001F7D51">
      <w:pPr>
        <w:pStyle w:val="a"/>
        <w:numPr>
          <w:ilvl w:val="5"/>
          <w:numId w:val="244"/>
        </w:numPr>
        <w:ind w:firstLine="706"/>
      </w:pPr>
      <w:r w:rsidRPr="007A2C13">
        <w:t xml:space="preserve">бесплатного распределения дополнительных единиц углеродной квоты в случае увеличения мощности квотируемых установок в соответствующий </w:t>
      </w:r>
      <w:r w:rsidRPr="007A2C13">
        <w:rPr>
          <w:spacing w:val="1"/>
          <w:shd w:val="clear" w:color="auto" w:fill="FFFFFF"/>
        </w:rPr>
        <w:t>период действия Национального плана углеродных квот</w:t>
      </w:r>
      <w:r w:rsidRPr="007A2C13">
        <w:t>;</w:t>
      </w:r>
    </w:p>
    <w:p w:rsidR="00E52011" w:rsidRPr="007A2C13" w:rsidRDefault="00E52011" w:rsidP="001F7D51">
      <w:pPr>
        <w:pStyle w:val="a"/>
        <w:numPr>
          <w:ilvl w:val="5"/>
          <w:numId w:val="244"/>
        </w:numPr>
        <w:ind w:firstLine="706"/>
      </w:pPr>
      <w:r w:rsidRPr="007A2C13">
        <w:t>бесплатного распределения единиц углеродной квоты для установок субъектов администрирования</w:t>
      </w:r>
      <w:r w:rsidRPr="007A2C13">
        <w:rPr>
          <w:i/>
        </w:rPr>
        <w:t xml:space="preserve">, </w:t>
      </w:r>
      <w:r w:rsidRPr="007A2C13">
        <w:t xml:space="preserve">переходящих в категорию квотируемых установок в соответствующий </w:t>
      </w:r>
      <w:r w:rsidRPr="007A2C13">
        <w:rPr>
          <w:spacing w:val="1"/>
          <w:shd w:val="clear" w:color="auto" w:fill="FFFFFF"/>
        </w:rPr>
        <w:t>период действия Национального плана углеродных квот</w:t>
      </w:r>
      <w:r w:rsidRPr="007A2C13">
        <w:t>;</w:t>
      </w:r>
    </w:p>
    <w:p w:rsidR="00E52011" w:rsidRPr="007A2C13" w:rsidRDefault="00E52011" w:rsidP="001F7D51">
      <w:pPr>
        <w:pStyle w:val="a"/>
        <w:numPr>
          <w:ilvl w:val="5"/>
          <w:numId w:val="244"/>
        </w:numPr>
        <w:ind w:firstLine="706"/>
      </w:pPr>
      <w:bookmarkStart w:id="1522" w:name="_Ref6841815"/>
      <w:r w:rsidRPr="007A2C13">
        <w:t>продажи единиц углеродной квоты на условиях аукциона.</w:t>
      </w:r>
      <w:bookmarkEnd w:id="1522"/>
    </w:p>
    <w:p w:rsidR="00E52011" w:rsidRPr="007A2C13" w:rsidRDefault="00E52011" w:rsidP="00E320C8">
      <w:pPr>
        <w:pStyle w:val="a"/>
        <w:ind w:firstLine="706"/>
      </w:pPr>
      <w:r w:rsidRPr="007A2C13">
        <w:t>Объем резерва единиц углеродной квоты рассчитывается на основании среднего показателя прогнозируемого ежегодного темпа роста валового внутреннего национального продукта на соответствующий период согласно информации уполномоченного органа в области государственного планирования.</w:t>
      </w:r>
    </w:p>
    <w:p w:rsidR="00E52011" w:rsidRPr="007A2C13" w:rsidRDefault="00E52011" w:rsidP="00E320C8">
      <w:pPr>
        <w:pStyle w:val="a"/>
        <w:ind w:firstLine="706"/>
      </w:pPr>
      <w:r w:rsidRPr="007A2C13">
        <w:t>Управление резервом Национального плана осуществляет уполномоченный орган в области охраны окружающей среды.</w:t>
      </w:r>
    </w:p>
    <w:p w:rsidR="00E52011" w:rsidRPr="007A2C13" w:rsidRDefault="00E52011" w:rsidP="00E320C8">
      <w:pPr>
        <w:pStyle w:val="a"/>
        <w:ind w:firstLine="706"/>
      </w:pPr>
      <w:r w:rsidRPr="007A2C13">
        <w:t xml:space="preserve">Установка субъектов </w:t>
      </w:r>
      <w:r w:rsidR="009136BF" w:rsidRPr="007A2C13">
        <w:t>администрирования включается</w:t>
      </w:r>
      <w:r w:rsidRPr="007A2C13">
        <w:t xml:space="preserve"> в категорию квотируемых установок на основании верифицированного отчета об инвентаризации парниковых газов, подтверждающего, что выбросы установки превышают двадцать тысяч тонн диоксида углерода в год. </w:t>
      </w:r>
    </w:p>
    <w:p w:rsidR="00E52011" w:rsidRPr="007A2C13" w:rsidRDefault="00E52011" w:rsidP="00E320C8">
      <w:pPr>
        <w:pStyle w:val="aff2"/>
      </w:pPr>
      <w:r w:rsidRPr="007A2C13">
        <w:t>Установка, указанная в части первой настоящего пункта, подлежит углеродному квотированию с 1 января года, следующего за годом предоставления соответствующего верифицированного отчета об инвентаризации парниковых газов.</w:t>
      </w:r>
    </w:p>
    <w:p w:rsidR="00E52011" w:rsidRPr="007A2C13" w:rsidRDefault="00E52011" w:rsidP="00E320C8">
      <w:pPr>
        <w:pStyle w:val="a"/>
        <w:ind w:firstLine="706"/>
      </w:pPr>
      <w:r w:rsidRPr="007A2C13">
        <w:t xml:space="preserve">Вводимая в </w:t>
      </w:r>
      <w:r w:rsidR="00ED6E82" w:rsidRPr="007A2C13">
        <w:t xml:space="preserve">эксплуатацию </w:t>
      </w:r>
      <w:r w:rsidRPr="007A2C13">
        <w:t>новая квотируемая установка подлежит углеродному квотированию с 1 января года, следующего за годом введения ее в эксплуатацию.</w:t>
      </w:r>
    </w:p>
    <w:p w:rsidR="00E52011" w:rsidRPr="007A2C13" w:rsidRDefault="00E52011" w:rsidP="00E320C8">
      <w:pPr>
        <w:pStyle w:val="a"/>
        <w:ind w:firstLine="706"/>
      </w:pPr>
      <w:r w:rsidRPr="007A2C13">
        <w:t xml:space="preserve">Углеродные единицы, включенные в категорию резерва, указанную в подпункте </w:t>
      </w:r>
      <w:fldSimple w:instr=" REF  _Ref6841815 \h \n  \* MERGEFORMAT ">
        <w:r w:rsidR="009D06F4">
          <w:t>5)</w:t>
        </w:r>
      </w:fldSimple>
      <w:r w:rsidRPr="007A2C13">
        <w:t xml:space="preserve"> пункта </w:t>
      </w:r>
      <w:fldSimple w:instr=" REF _Ref6841938 \r \h  \* MERGEFORMAT ">
        <w:r w:rsidR="009D06F4">
          <w:t>5</w:t>
        </w:r>
      </w:fldSimple>
      <w:r w:rsidRPr="007A2C13">
        <w:t xml:space="preserve"> настоящей статьи, передаются </w:t>
      </w:r>
      <w:r w:rsidRPr="007A2C13">
        <w:rPr>
          <w:spacing w:val="1"/>
          <w:shd w:val="clear" w:color="auto" w:fill="FFFFFF"/>
        </w:rPr>
        <w:t xml:space="preserve">оператору системы торговли углеродными </w:t>
      </w:r>
      <w:r w:rsidRPr="007A2C13">
        <w:rPr>
          <w:spacing w:val="2"/>
        </w:rPr>
        <w:t>единицами</w:t>
      </w:r>
      <w:r w:rsidRPr="007A2C13">
        <w:t xml:space="preserve"> для организации их продажи на условиях аукциона.</w:t>
      </w:r>
    </w:p>
    <w:p w:rsidR="00E52011" w:rsidRPr="007A2C13" w:rsidRDefault="00E52011" w:rsidP="00E320C8">
      <w:pPr>
        <w:pStyle w:val="a"/>
        <w:ind w:firstLine="706"/>
      </w:pPr>
      <w:r w:rsidRPr="007A2C13">
        <w:rPr>
          <w:rStyle w:val="s0"/>
          <w:sz w:val="24"/>
        </w:rPr>
        <w:t xml:space="preserve">Средства от продажи </w:t>
      </w:r>
      <w:r w:rsidRPr="007A2C13">
        <w:t>углеродных единиц из резерва</w:t>
      </w:r>
      <w:r w:rsidRPr="007A2C13">
        <w:rPr>
          <w:rStyle w:val="s0"/>
          <w:sz w:val="24"/>
        </w:rPr>
        <w:t xml:space="preserve"> поступают на счет </w:t>
      </w:r>
      <w:r w:rsidRPr="007A2C13">
        <w:rPr>
          <w:spacing w:val="1"/>
          <w:shd w:val="clear" w:color="auto" w:fill="FFFFFF"/>
        </w:rPr>
        <w:t xml:space="preserve">оператора системы торговли углеродными </w:t>
      </w:r>
      <w:r w:rsidRPr="007A2C13">
        <w:rPr>
          <w:spacing w:val="2"/>
        </w:rPr>
        <w:t>единицами</w:t>
      </w:r>
      <w:r w:rsidRPr="007A2C13">
        <w:rPr>
          <w:rStyle w:val="s0"/>
          <w:sz w:val="24"/>
        </w:rPr>
        <w:t xml:space="preserve"> для финансирования мероприятий, программ и проектов по регулированию выбросов и поглощений парниковых газов.</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23" w:name="_Ref6876122"/>
      <w:bookmarkStart w:id="1524" w:name="_Toc13667641"/>
      <w:bookmarkStart w:id="1525" w:name="_Toc23246108"/>
      <w:r w:rsidRPr="007A2C13">
        <w:rPr>
          <w:rFonts w:ascii="Times New Roman" w:hAnsi="Times New Roman"/>
          <w:color w:val="000000"/>
          <w:sz w:val="24"/>
          <w:szCs w:val="24"/>
        </w:rPr>
        <w:t>Распределение единиц углеродной квот</w:t>
      </w:r>
      <w:bookmarkEnd w:id="1523"/>
      <w:r w:rsidRPr="007A2C13">
        <w:rPr>
          <w:rFonts w:ascii="Times New Roman" w:hAnsi="Times New Roman"/>
          <w:color w:val="000000"/>
          <w:sz w:val="24"/>
          <w:szCs w:val="24"/>
        </w:rPr>
        <w:t>ы</w:t>
      </w:r>
      <w:bookmarkEnd w:id="1524"/>
      <w:bookmarkEnd w:id="1525"/>
    </w:p>
    <w:p w:rsidR="00E52011" w:rsidRPr="007A2C13" w:rsidRDefault="00E52011" w:rsidP="001F7D51">
      <w:pPr>
        <w:pStyle w:val="a"/>
        <w:numPr>
          <w:ilvl w:val="4"/>
          <w:numId w:val="324"/>
        </w:numPr>
        <w:ind w:firstLine="706"/>
      </w:pPr>
      <w:r w:rsidRPr="007A2C13">
        <w:t>Распределение единиц углеродной квоты среди субъектов квотирования осуществляется посредством их бесплатного распределения и продажи посредством аукциона в пределах объемов, определенных Национальным планом углеродных квот.</w:t>
      </w:r>
    </w:p>
    <w:p w:rsidR="00E52011" w:rsidRPr="007A2C13" w:rsidRDefault="00E52011" w:rsidP="00E320C8">
      <w:pPr>
        <w:pStyle w:val="a"/>
        <w:ind w:firstLine="706"/>
      </w:pPr>
      <w:r w:rsidRPr="007A2C13">
        <w:t>Количество единиц углеродной квоты для квотируемых установок, подлежащее бесплатному распределению, рассчитывается путем применения бенчмарков в соответствии с Правилами государственного регулирования в сфере выбросов и поглощений парниковых газов.</w:t>
      </w:r>
    </w:p>
    <w:p w:rsidR="00E52011" w:rsidRPr="007A2C13" w:rsidRDefault="00E52011" w:rsidP="00E320C8">
      <w:pPr>
        <w:pStyle w:val="aff2"/>
      </w:pPr>
      <w:r w:rsidRPr="007A2C13">
        <w:t xml:space="preserve">Под бенчмарком понимается удельный объем выбросов </w:t>
      </w:r>
      <w:r w:rsidR="00966C7B" w:rsidRPr="007A2C13">
        <w:t>квотируем</w:t>
      </w:r>
      <w:r w:rsidRPr="007A2C13">
        <w:t>ых парниковых газов на единицу продукции.</w:t>
      </w:r>
    </w:p>
    <w:p w:rsidR="00E52011" w:rsidRPr="007A2C13" w:rsidRDefault="00E52011" w:rsidP="00E320C8">
      <w:pPr>
        <w:pStyle w:val="aff2"/>
      </w:pPr>
      <w:r w:rsidRPr="007A2C13">
        <w:t xml:space="preserve">Перечень бенчмарков в регулируемых секторах экономики разрабатывается </w:t>
      </w:r>
      <w:r w:rsidR="001D049A" w:rsidRPr="007A2C13">
        <w:t>и утвержда</w:t>
      </w:r>
      <w:r w:rsidR="00C42607" w:rsidRPr="007A2C13">
        <w:t>е</w:t>
      </w:r>
      <w:r w:rsidR="001D049A" w:rsidRPr="007A2C13">
        <w:t xml:space="preserve">тся </w:t>
      </w:r>
      <w:r w:rsidRPr="007A2C13">
        <w:t>уполномоченным органом в области охраны окружающей среды.</w:t>
      </w:r>
    </w:p>
    <w:p w:rsidR="00E52011" w:rsidRPr="007A2C13" w:rsidRDefault="00E52011" w:rsidP="00E320C8">
      <w:pPr>
        <w:pStyle w:val="a"/>
        <w:ind w:firstLine="706"/>
      </w:pPr>
      <w:r w:rsidRPr="007A2C13">
        <w:t xml:space="preserve">Распределение единиц углеродной квоты путем их продажи посредством аукциона осуществляется в соответствии со статьей </w:t>
      </w:r>
      <w:r w:rsidR="009D06F4">
        <w:t>322</w:t>
      </w:r>
      <w:r w:rsidRPr="007A2C13">
        <w:t xml:space="preserve"> настоящего Кодекса.</w:t>
      </w:r>
    </w:p>
    <w:p w:rsidR="00E52011" w:rsidRPr="007A2C13" w:rsidRDefault="00E52011" w:rsidP="00E320C8">
      <w:pPr>
        <w:pStyle w:val="a"/>
        <w:ind w:firstLine="706"/>
      </w:pPr>
      <w:r w:rsidRPr="007A2C13">
        <w:t xml:space="preserve">Для зачисления единиц углеродной квоты субъект квотирования открывает счет в государственном реестре углеродных единиц в соответствии с </w:t>
      </w:r>
      <w:r w:rsidR="00972793" w:rsidRPr="007A2C13">
        <w:t>П</w:t>
      </w:r>
      <w:r w:rsidRPr="007A2C13">
        <w:t>равилами ведения государственного реестра углеродных единиц, утвержденными уполномоченным органом в области охраны окружающей среды.</w:t>
      </w:r>
    </w:p>
    <w:p w:rsidR="00E52011" w:rsidRPr="007A2C13" w:rsidRDefault="00E52011" w:rsidP="00E320C8">
      <w:pPr>
        <w:pStyle w:val="a"/>
        <w:ind w:firstLine="706"/>
      </w:pPr>
      <w:r w:rsidRPr="007A2C13">
        <w:t xml:space="preserve">Углеродная квота зачисляется на соответствующий счет оператора квотируемой установки в государственном реестре углеродных единиц в течение </w:t>
      </w:r>
      <w:r w:rsidR="00C42607" w:rsidRPr="007A2C13">
        <w:t>10</w:t>
      </w:r>
      <w:r w:rsidRPr="007A2C13">
        <w:t xml:space="preserve"> рабочих </w:t>
      </w:r>
      <w:r w:rsidR="009136BF" w:rsidRPr="007A2C13">
        <w:t>дней со</w:t>
      </w:r>
      <w:r w:rsidRPr="007A2C13">
        <w:t xml:space="preserve"> дня утверждения Национального плана углеродных квот.</w:t>
      </w:r>
    </w:p>
    <w:p w:rsidR="00E52011" w:rsidRPr="007A2C13" w:rsidRDefault="00E52011" w:rsidP="00E320C8">
      <w:pPr>
        <w:pStyle w:val="a"/>
        <w:ind w:firstLine="706"/>
      </w:pPr>
      <w:r w:rsidRPr="007A2C13">
        <w:t>Единицы углеродной квоты в пределах действия Национального плана могут переноситься с одного отчетного периода на другой.</w:t>
      </w:r>
    </w:p>
    <w:p w:rsidR="00E52011" w:rsidRPr="007A2C13" w:rsidRDefault="00E52011" w:rsidP="00E320C8">
      <w:pPr>
        <w:pStyle w:val="a"/>
        <w:ind w:firstLine="706"/>
      </w:pPr>
      <w:r w:rsidRPr="007A2C13">
        <w:t>Неиспользованные (непогашенные) единицы углеродной квоты не переносятся на следующий Национальный план.</w:t>
      </w:r>
    </w:p>
    <w:p w:rsidR="00E52011" w:rsidRPr="007A2C13" w:rsidRDefault="00E52011" w:rsidP="00E320C8">
      <w:pPr>
        <w:pStyle w:val="a"/>
        <w:ind w:firstLine="706"/>
        <w:rPr>
          <w:rStyle w:val="s0"/>
          <w:sz w:val="24"/>
        </w:rPr>
      </w:pPr>
      <w:r w:rsidRPr="007A2C13">
        <w:t xml:space="preserve">Срок действия единиц углеродной </w:t>
      </w:r>
      <w:r w:rsidR="009136BF" w:rsidRPr="007A2C13">
        <w:t>квоты ограничивается</w:t>
      </w:r>
      <w:r w:rsidRPr="007A2C13">
        <w:t xml:space="preserve"> девяноста рабочими днями после даты окончания предоставления отчетности по последнему отчетному году соответствующего Национального плана углеродных квот, в соответствии с которым они были распределены.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26" w:name="_Toc13667642"/>
      <w:bookmarkStart w:id="1527" w:name="_Toc23246109"/>
      <w:r w:rsidRPr="007A2C13">
        <w:rPr>
          <w:rFonts w:ascii="Times New Roman" w:hAnsi="Times New Roman"/>
          <w:color w:val="000000"/>
          <w:sz w:val="24"/>
          <w:szCs w:val="24"/>
        </w:rPr>
        <w:t>Погашение углеродных единиц</w:t>
      </w:r>
      <w:bookmarkEnd w:id="1526"/>
      <w:bookmarkEnd w:id="1527"/>
    </w:p>
    <w:p w:rsidR="00E52011" w:rsidRPr="007A2C13" w:rsidRDefault="00E52011" w:rsidP="001F7D51">
      <w:pPr>
        <w:pStyle w:val="a"/>
        <w:numPr>
          <w:ilvl w:val="4"/>
          <w:numId w:val="326"/>
        </w:numPr>
        <w:ind w:firstLine="706"/>
      </w:pPr>
      <w:r w:rsidRPr="007A2C13">
        <w:t>Под погашением углеродных единиц понимается изъятие из обращения углеродных единиц путем их списания с соответствующего счета субъекта квотирования и зачисления на счет погашения квот в государственном реестре углеродных единиц.</w:t>
      </w:r>
    </w:p>
    <w:p w:rsidR="00E52011" w:rsidRPr="007A2C13" w:rsidRDefault="00E52011" w:rsidP="00E320C8">
      <w:pPr>
        <w:pStyle w:val="a"/>
        <w:ind w:firstLine="706"/>
      </w:pPr>
      <w:r w:rsidRPr="007A2C13">
        <w:t xml:space="preserve">Погашение углеродных единиц осуществляется ежегодно в размере, равном произведенным квотируемой установкой фактическим </w:t>
      </w:r>
      <w:r w:rsidR="00966C7B" w:rsidRPr="007A2C13">
        <w:t>квотируем</w:t>
      </w:r>
      <w:r w:rsidRPr="007A2C13">
        <w:t>ым выбросам парниковых газов, которые определяются согласно зарегистрированному верифицированному отчету об инвентаризации парниковых газов за отчетный год.</w:t>
      </w:r>
    </w:p>
    <w:p w:rsidR="00E52011" w:rsidRPr="007A2C13" w:rsidRDefault="00E52011" w:rsidP="00E320C8">
      <w:pPr>
        <w:pStyle w:val="a"/>
        <w:ind w:firstLine="706"/>
      </w:pPr>
      <w:bookmarkStart w:id="1528" w:name="_Ref6845950"/>
      <w:r w:rsidRPr="007A2C13">
        <w:t xml:space="preserve">Оператор </w:t>
      </w:r>
      <w:r w:rsidRPr="007A2C13">
        <w:rPr>
          <w:spacing w:val="1"/>
          <w:shd w:val="clear" w:color="auto" w:fill="FFFFFF"/>
        </w:rPr>
        <w:t xml:space="preserve">системы торговли углеродными </w:t>
      </w:r>
      <w:r w:rsidRPr="007A2C13">
        <w:rPr>
          <w:spacing w:val="2"/>
        </w:rPr>
        <w:t>единицами</w:t>
      </w:r>
      <w:r w:rsidRPr="007A2C13">
        <w:t xml:space="preserve"> в течение </w:t>
      </w:r>
      <w:r w:rsidR="00972793" w:rsidRPr="007A2C13">
        <w:t xml:space="preserve">пяти </w:t>
      </w:r>
      <w:r w:rsidRPr="007A2C13">
        <w:t>рабочих дней после регистрации верифицированного отчета об инвентаризации парниковых газов переводит погашенные единицы углеродной квоты со счета субъекта квотирования на счет погашения квот</w:t>
      </w:r>
      <w:r w:rsidRPr="007A2C13">
        <w:rPr>
          <w:spacing w:val="1"/>
          <w:shd w:val="clear" w:color="auto" w:fill="FFFFFF"/>
        </w:rPr>
        <w:t>.</w:t>
      </w:r>
      <w:bookmarkEnd w:id="1528"/>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29" w:name="_Toc13667643"/>
      <w:bookmarkStart w:id="1530" w:name="_Toc23246110"/>
      <w:bookmarkStart w:id="1531" w:name="z1695"/>
      <w:r w:rsidRPr="007A2C13">
        <w:rPr>
          <w:rFonts w:ascii="Times New Roman" w:hAnsi="Times New Roman"/>
          <w:color w:val="000000"/>
          <w:sz w:val="24"/>
          <w:szCs w:val="24"/>
        </w:rPr>
        <w:t>Мониторинг выбросов парниковых газов квотируемых установок</w:t>
      </w:r>
      <w:bookmarkEnd w:id="1529"/>
      <w:bookmarkEnd w:id="1530"/>
    </w:p>
    <w:p w:rsidR="00E52011" w:rsidRPr="007A2C13" w:rsidRDefault="00E52011" w:rsidP="001F7D51">
      <w:pPr>
        <w:pStyle w:val="a"/>
        <w:numPr>
          <w:ilvl w:val="4"/>
          <w:numId w:val="325"/>
        </w:numPr>
        <w:ind w:firstLine="706"/>
      </w:pPr>
      <w:r w:rsidRPr="007A2C13">
        <w:t>Субъект квотирования разрабатывает обязательный для исполнения план мониторинга выбросов парниковых газов квотируемой установки (далее – план мониторинга) на период действия Национального плана углеродных квот.</w:t>
      </w:r>
    </w:p>
    <w:p w:rsidR="00E52011" w:rsidRPr="007A2C13" w:rsidRDefault="00E52011" w:rsidP="00E320C8">
      <w:pPr>
        <w:pStyle w:val="a"/>
        <w:ind w:firstLine="706"/>
      </w:pPr>
      <w:r w:rsidRPr="007A2C13">
        <w:t xml:space="preserve">Субъект квотирования до первого апреля первого года действия Национального плана углеродных квот предоставляет валидированный план мониторинга в уполномоченный орган в области охраны окружающей среды. </w:t>
      </w:r>
    </w:p>
    <w:p w:rsidR="00E52011" w:rsidRPr="007A2C13" w:rsidRDefault="00E52011" w:rsidP="00E320C8">
      <w:pPr>
        <w:pStyle w:val="aff2"/>
      </w:pPr>
      <w:r w:rsidRPr="007A2C13">
        <w:t xml:space="preserve">В случае непредоставления плана мониторинга в установленный </w:t>
      </w:r>
      <w:r w:rsidR="001D049A" w:rsidRPr="007A2C13">
        <w:t xml:space="preserve">частью первой </w:t>
      </w:r>
      <w:r w:rsidR="009136BF" w:rsidRPr="007A2C13">
        <w:t>настоящего пункта</w:t>
      </w:r>
      <w:r w:rsidRPr="007A2C13">
        <w:t xml:space="preserve">срок, счет субъекта квотирования в государственном реестре углеродных единиц </w:t>
      </w:r>
      <w:r w:rsidR="001D049A" w:rsidRPr="007A2C13">
        <w:t xml:space="preserve">в течение </w:t>
      </w:r>
      <w:r w:rsidR="00972793" w:rsidRPr="007A2C13">
        <w:t xml:space="preserve">пяти рабочих дней </w:t>
      </w:r>
      <w:r w:rsidRPr="007A2C13">
        <w:t>подлежит блокированию до представления требуемых документов.</w:t>
      </w:r>
    </w:p>
    <w:p w:rsidR="00E52011" w:rsidRPr="007A2C13" w:rsidRDefault="00E52011" w:rsidP="00E320C8">
      <w:pPr>
        <w:pStyle w:val="a"/>
        <w:ind w:firstLine="706"/>
      </w:pPr>
      <w:r w:rsidRPr="007A2C13">
        <w:t>Мониторинг выбросов парниковых газов квотируемой установки осуществляется в соответствии с Правилами государственного регулирования в сфере выбросов и поглощений парниковых газов.</w:t>
      </w:r>
    </w:p>
    <w:p w:rsidR="00E52011" w:rsidRPr="007A2C13" w:rsidRDefault="00E52011" w:rsidP="00E320C8">
      <w:pPr>
        <w:pStyle w:val="a"/>
        <w:ind w:firstLine="706"/>
      </w:pPr>
      <w:r w:rsidRPr="007A2C13">
        <w:rPr>
          <w:spacing w:val="2"/>
        </w:rPr>
        <w:t>Ф</w:t>
      </w:r>
      <w:r w:rsidRPr="007A2C13">
        <w:t>орм</w:t>
      </w:r>
      <w:r w:rsidR="001D049A" w:rsidRPr="007A2C13">
        <w:t>а</w:t>
      </w:r>
      <w:r w:rsidRPr="007A2C13">
        <w:t xml:space="preserve"> плана мониторинга разрабатыва</w:t>
      </w:r>
      <w:r w:rsidR="001D049A" w:rsidRPr="007A2C13">
        <w:t>е</w:t>
      </w:r>
      <w:r w:rsidRPr="007A2C13">
        <w:t xml:space="preserve">тся и </w:t>
      </w:r>
      <w:r w:rsidR="001D049A" w:rsidRPr="007A2C13">
        <w:t xml:space="preserve">утверждается </w:t>
      </w:r>
      <w:r w:rsidRPr="007A2C13">
        <w:t>уполномоченным органом в области охраны окружающей среды.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32" w:name="_Toc13667644"/>
      <w:bookmarkStart w:id="1533" w:name="_Toc23246111"/>
      <w:r w:rsidRPr="007A2C13">
        <w:rPr>
          <w:rFonts w:ascii="Times New Roman" w:hAnsi="Times New Roman"/>
          <w:color w:val="000000"/>
          <w:sz w:val="24"/>
          <w:szCs w:val="24"/>
        </w:rPr>
        <w:t>Инвентаризация выбросов парниковых газов квотируемых установок</w:t>
      </w:r>
      <w:bookmarkEnd w:id="1532"/>
      <w:bookmarkEnd w:id="1533"/>
    </w:p>
    <w:p w:rsidR="00E52011" w:rsidRPr="007A2C13" w:rsidRDefault="00E52011" w:rsidP="001F7D51">
      <w:pPr>
        <w:pStyle w:val="a"/>
        <w:numPr>
          <w:ilvl w:val="4"/>
          <w:numId w:val="327"/>
        </w:numPr>
        <w:ind w:firstLine="706"/>
      </w:pPr>
      <w:r w:rsidRPr="007A2C13">
        <w:t>Под инвентаризацией парниковых газов понимается определение фактических объемов выбросов и поглощений парниковых газов за отчетный период.</w:t>
      </w:r>
    </w:p>
    <w:p w:rsidR="00E52011" w:rsidRPr="007A2C13" w:rsidRDefault="00E52011" w:rsidP="00E320C8">
      <w:pPr>
        <w:pStyle w:val="a"/>
        <w:ind w:firstLine="706"/>
      </w:pPr>
      <w:r w:rsidRPr="007A2C13">
        <w:t xml:space="preserve">Субъект квотирования до первого апреля текущего года обязан заполнить электронную форму отчета об инвентаризации парниковых газов за предыдущий год в государственном </w:t>
      </w:r>
      <w:r w:rsidR="00BB615C" w:rsidRPr="007A2C13">
        <w:t xml:space="preserve">углеродном </w:t>
      </w:r>
      <w:r w:rsidRPr="007A2C13">
        <w:t>кадастре.</w:t>
      </w:r>
    </w:p>
    <w:p w:rsidR="00E52011" w:rsidRPr="007A2C13" w:rsidRDefault="00E52011" w:rsidP="00E320C8">
      <w:pPr>
        <w:pStyle w:val="aff2"/>
      </w:pPr>
      <w:r w:rsidRPr="007A2C13">
        <w:rPr>
          <w:spacing w:val="2"/>
        </w:rPr>
        <w:t xml:space="preserve">Форма </w:t>
      </w:r>
      <w:r w:rsidRPr="007A2C13">
        <w:t>отчета об инвентаризации парниковых газов разрабатывается и утверждается уполномоченным органом в области охраны окружающей среды</w:t>
      </w:r>
    </w:p>
    <w:p w:rsidR="00E52011" w:rsidRPr="007A2C13" w:rsidRDefault="00E52011" w:rsidP="00E320C8">
      <w:pPr>
        <w:pStyle w:val="a"/>
        <w:ind w:firstLine="706"/>
      </w:pPr>
      <w:r w:rsidRPr="007A2C13">
        <w:t>Методики расчетов парниковых газов в регулируемых секторах экономики разрабатываются и утверждаются уполномоченным органом в области охраны окружающей среды.</w:t>
      </w:r>
    </w:p>
    <w:p w:rsidR="00E52011" w:rsidRPr="007A2C13" w:rsidRDefault="00E52011" w:rsidP="00E320C8">
      <w:pPr>
        <w:pStyle w:val="a"/>
        <w:ind w:firstLine="706"/>
      </w:pPr>
      <w:r w:rsidRPr="007A2C13">
        <w:t xml:space="preserve">Субъект квотирования направляет заполненную электронную форму отчета об инвентаризации парниковых газов посредством государственного </w:t>
      </w:r>
      <w:r w:rsidR="00BB615C" w:rsidRPr="007A2C13">
        <w:t xml:space="preserve">углеродного </w:t>
      </w:r>
      <w:r w:rsidRPr="007A2C13">
        <w:t>кадастра для верификации в аккредитованный орган по валидации и верификации.</w:t>
      </w:r>
    </w:p>
    <w:p w:rsidR="00E52011" w:rsidRPr="007A2C13" w:rsidRDefault="00E52011" w:rsidP="00E320C8">
      <w:pPr>
        <w:pStyle w:val="a"/>
        <w:ind w:firstLine="706"/>
      </w:pPr>
      <w:r w:rsidRPr="007A2C13">
        <w:t xml:space="preserve">Аккредитованный орган по валидации и верификации проводит верификацию отчета об инвентаризации парниковых газов за отчетный год в государственном </w:t>
      </w:r>
      <w:r w:rsidR="00BB615C" w:rsidRPr="007A2C13">
        <w:t xml:space="preserve">углеродном </w:t>
      </w:r>
      <w:r w:rsidRPr="007A2C13">
        <w:t>кадастре. В случае необходимости внесения корректировок в отчет об инвентаризации парниковых газов, аккредитованный орган по валидации и верификации направляет его на доработку субъекту квотирования.</w:t>
      </w:r>
    </w:p>
    <w:p w:rsidR="00E52011" w:rsidRPr="007A2C13" w:rsidRDefault="00E52011" w:rsidP="00E320C8">
      <w:pPr>
        <w:pStyle w:val="a"/>
        <w:ind w:firstLine="706"/>
      </w:pPr>
      <w:r w:rsidRPr="007A2C13">
        <w:rPr>
          <w:spacing w:val="1"/>
          <w:shd w:val="clear" w:color="auto" w:fill="FFFFFF"/>
        </w:rPr>
        <w:t xml:space="preserve">Оператор системы торговли </w:t>
      </w:r>
      <w:r w:rsidR="009136BF" w:rsidRPr="007A2C13">
        <w:rPr>
          <w:spacing w:val="1"/>
          <w:shd w:val="clear" w:color="auto" w:fill="FFFFFF"/>
        </w:rPr>
        <w:t>углеродными</w:t>
      </w:r>
      <w:r w:rsidR="009136BF" w:rsidRPr="007A2C13">
        <w:rPr>
          <w:spacing w:val="2"/>
        </w:rPr>
        <w:t xml:space="preserve"> единицами</w:t>
      </w:r>
      <w:r w:rsidRPr="007A2C13">
        <w:t xml:space="preserve"> в течение 20 рабочих дней со дня направления ему верифицированного отчета об инвентаризации парниковых газов рассматривает его на предмет соответствия утвержденной форме, наличия верификации, корректности расчетов выбросов парниковых газов и применения коэффициентов, использованных для расчета выбросов парниковых газов, и по результатам рассмотрения:</w:t>
      </w:r>
    </w:p>
    <w:p w:rsidR="00E52011" w:rsidRPr="007A2C13" w:rsidRDefault="00E52011" w:rsidP="00C94F05">
      <w:pPr>
        <w:pStyle w:val="aff3"/>
      </w:pPr>
      <w:r w:rsidRPr="007A2C13">
        <w:t>регистрирует отчет об инвентаризации парниковых газов в случае его соответствия требованиям абзаца первого настоящего пункта;</w:t>
      </w:r>
    </w:p>
    <w:p w:rsidR="00E52011" w:rsidRPr="007A2C13" w:rsidRDefault="00E52011" w:rsidP="00C94F05">
      <w:pPr>
        <w:pStyle w:val="aff3"/>
      </w:pPr>
      <w:r w:rsidRPr="007A2C13">
        <w:t xml:space="preserve">в случае несоответствия отчета об инвентаризации парниковых газов требованиям абзаца первого настоящего пункта направляет его на доработку субъекту квотирования, а также уведомляет </w:t>
      </w:r>
      <w:r w:rsidRPr="007A2C13">
        <w:rPr>
          <w:spacing w:val="2"/>
        </w:rPr>
        <w:t xml:space="preserve">уполномоченный орган в области охраны окружающей среды для принятия мер в отношении </w:t>
      </w:r>
      <w:r w:rsidRPr="007A2C13">
        <w:t>аккредитованных органов по валидации и верификации.</w:t>
      </w:r>
    </w:p>
    <w:p w:rsidR="00E52011" w:rsidRPr="007A2C13" w:rsidRDefault="00E52011" w:rsidP="00E320C8">
      <w:pPr>
        <w:pStyle w:val="a"/>
        <w:ind w:firstLine="706"/>
      </w:pPr>
      <w:r w:rsidRPr="007A2C13">
        <w:rPr>
          <w:spacing w:val="2"/>
        </w:rPr>
        <w:t xml:space="preserve">На основе зарегистрированных отчетов об инвентаризации парниковых газов </w:t>
      </w:r>
      <w:r w:rsidRPr="007A2C13">
        <w:rPr>
          <w:spacing w:val="1"/>
          <w:shd w:val="clear" w:color="auto" w:fill="FFFFFF"/>
        </w:rPr>
        <w:t xml:space="preserve">оператор системы торговли углеродными </w:t>
      </w:r>
      <w:r w:rsidRPr="007A2C13">
        <w:rPr>
          <w:spacing w:val="2"/>
        </w:rPr>
        <w:t xml:space="preserve">единицами </w:t>
      </w:r>
      <w:r w:rsidRPr="007A2C13">
        <w:t xml:space="preserve">осуществляет анализ и прогнозирование выбросов и поглощения парниковых газов, вносит уполномоченному органу в области охраны окружающей среды предложения по совершенствованию законодательства </w:t>
      </w:r>
      <w:r w:rsidR="0046027A" w:rsidRPr="007A2C13">
        <w:t xml:space="preserve">Республики Казахстан </w:t>
      </w:r>
      <w:r w:rsidRPr="007A2C13">
        <w:t>в сфере регулирования выбросов парниковых газов.</w:t>
      </w:r>
    </w:p>
    <w:p w:rsidR="00E52011" w:rsidRPr="007A2C13" w:rsidRDefault="00E52011" w:rsidP="00E320C8">
      <w:pPr>
        <w:pStyle w:val="a"/>
        <w:ind w:firstLine="706"/>
      </w:pPr>
      <w:r w:rsidRPr="007A2C13">
        <w:t>Контроль инвентаризации парниковых газов осуществляется в соответствии с Правилами государственного регулирования в сфере выбросов и поглощений парниковых газов.</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34" w:name="_Ref6854425"/>
      <w:bookmarkStart w:id="1535" w:name="_Toc13667645"/>
      <w:bookmarkStart w:id="1536" w:name="_Toc23246112"/>
      <w:r w:rsidRPr="007A2C13">
        <w:rPr>
          <w:rFonts w:ascii="Times New Roman" w:hAnsi="Times New Roman"/>
          <w:color w:val="000000"/>
          <w:sz w:val="24"/>
          <w:szCs w:val="24"/>
        </w:rPr>
        <w:t>Изменение углеродной квоты</w:t>
      </w:r>
      <w:bookmarkEnd w:id="1531"/>
      <w:bookmarkEnd w:id="1534"/>
      <w:bookmarkEnd w:id="1535"/>
      <w:bookmarkEnd w:id="1536"/>
    </w:p>
    <w:p w:rsidR="00E52011" w:rsidRPr="007A2C13" w:rsidRDefault="00E52011" w:rsidP="001F7D51">
      <w:pPr>
        <w:pStyle w:val="a"/>
        <w:numPr>
          <w:ilvl w:val="4"/>
          <w:numId w:val="328"/>
        </w:numPr>
        <w:ind w:firstLine="706"/>
      </w:pPr>
      <w:r w:rsidRPr="007A2C13">
        <w:t>Субъект квотирования обращается в уполномоченный орган в области охраны окружающей среды для получения дополнительной углеродной квоты при отсутствии или недостатке основной квоты в случае увеличения мощности квотируемой установки в период действия Национального плана углеродных квот.</w:t>
      </w:r>
    </w:p>
    <w:p w:rsidR="00E52011" w:rsidRPr="007A2C13" w:rsidRDefault="00E52011" w:rsidP="00E320C8">
      <w:pPr>
        <w:pStyle w:val="aff2"/>
      </w:pPr>
      <w:r w:rsidRPr="007A2C13">
        <w:t>Под увеличением мощности понимается увеличение годового объема добычи, производства, переработки и (или) транспортировки продукции.</w:t>
      </w:r>
    </w:p>
    <w:p w:rsidR="00E52011" w:rsidRPr="007A2C13" w:rsidRDefault="00E52011" w:rsidP="00E320C8">
      <w:pPr>
        <w:pStyle w:val="a"/>
        <w:ind w:firstLine="706"/>
      </w:pPr>
      <w:r w:rsidRPr="007A2C13">
        <w:t>В целях получения дополнительной квоты субъект квотирования не ранее 1 апреля, но не позднее 1 октября года, следующего за отчетным, подает в уполномоченный орган в области охраны окружающей среды заявление на изменение углеродной квоты и расчеты, обосновывающие изменение углеродной квоты.</w:t>
      </w:r>
    </w:p>
    <w:p w:rsidR="00E52011" w:rsidRPr="007A2C13" w:rsidRDefault="00E52011" w:rsidP="00E320C8">
      <w:pPr>
        <w:pStyle w:val="aff2"/>
      </w:pPr>
      <w:r w:rsidRPr="007A2C13">
        <w:t>В случае обращения за дополнительной углеродной квотой по последнему году действия Национального плана углеродных квот, субъект квотирования подает в уполномоченный орган в области охраны окружающей среды указанные в части первой настоящего пункта документы не ранее 1 апреля, но не позднее 1 июня года, следующего за отчетным.</w:t>
      </w:r>
    </w:p>
    <w:p w:rsidR="00E52011" w:rsidRPr="007A2C13" w:rsidRDefault="00E52011" w:rsidP="00E320C8">
      <w:pPr>
        <w:pStyle w:val="a"/>
        <w:ind w:firstLine="706"/>
      </w:pPr>
      <w:r w:rsidRPr="007A2C13">
        <w:t>Дополнительная углеродная квота рассчитывается по следующей формуле:</w:t>
      </w:r>
    </w:p>
    <w:p w:rsidR="00E52011" w:rsidRPr="007A2C13" w:rsidRDefault="00E52011" w:rsidP="00E320C8">
      <w:pPr>
        <w:pStyle w:val="aff2"/>
      </w:pPr>
      <w:r w:rsidRPr="007A2C13">
        <w:t xml:space="preserve">М = (Х </w:t>
      </w:r>
      <w:r w:rsidR="00504CB3" w:rsidRPr="007A2C13">
        <w:t>–</w:t>
      </w:r>
      <w:r w:rsidRPr="007A2C13">
        <w:t xml:space="preserve"> У)×Z,</w:t>
      </w:r>
    </w:p>
    <w:p w:rsidR="00E52011" w:rsidRPr="007A2C13" w:rsidRDefault="00E52011" w:rsidP="00E320C8">
      <w:pPr>
        <w:pStyle w:val="aff2"/>
      </w:pPr>
      <w:r w:rsidRPr="007A2C13">
        <w:t>где:</w:t>
      </w:r>
    </w:p>
    <w:p w:rsidR="00E52011" w:rsidRPr="007A2C13" w:rsidRDefault="00E52011" w:rsidP="00E320C8">
      <w:pPr>
        <w:pStyle w:val="aff2"/>
      </w:pPr>
      <w:r w:rsidRPr="007A2C13">
        <w:t>М – запрашиваемая дополнительная углеродная квота;</w:t>
      </w:r>
    </w:p>
    <w:p w:rsidR="00E52011" w:rsidRPr="007A2C13" w:rsidRDefault="00E52011" w:rsidP="00E320C8">
      <w:pPr>
        <w:pStyle w:val="aff2"/>
      </w:pPr>
      <w:r w:rsidRPr="007A2C13">
        <w:t>Х – подтвержденный объем продукции, указанный в верифицированном отчете об инвентаризации парниковых газов за предыдущий отчетный год;</w:t>
      </w:r>
    </w:p>
    <w:p w:rsidR="00E52011" w:rsidRPr="007A2C13" w:rsidRDefault="00E52011" w:rsidP="00E320C8">
      <w:pPr>
        <w:pStyle w:val="aff2"/>
      </w:pPr>
      <w:r w:rsidRPr="007A2C13">
        <w:tab/>
        <w:t xml:space="preserve">У –значение объема продукции, использованное для расчета углеродной квоты для установки </w:t>
      </w:r>
      <w:r w:rsidR="00972793" w:rsidRPr="007A2C13">
        <w:t xml:space="preserve">на один год </w:t>
      </w:r>
      <w:r w:rsidRPr="007A2C13">
        <w:t>в действующем Национальном плане углеродных квот;</w:t>
      </w:r>
    </w:p>
    <w:p w:rsidR="00E52011" w:rsidRPr="007A2C13" w:rsidRDefault="00E52011" w:rsidP="00E320C8">
      <w:pPr>
        <w:pStyle w:val="aff2"/>
      </w:pPr>
      <w:r w:rsidRPr="007A2C13">
        <w:tab/>
        <w:t>Z – бенчмарк.</w:t>
      </w:r>
    </w:p>
    <w:p w:rsidR="00E52011" w:rsidRPr="007A2C13" w:rsidRDefault="00E52011" w:rsidP="00E320C8">
      <w:pPr>
        <w:pStyle w:val="a"/>
        <w:ind w:firstLine="706"/>
      </w:pPr>
      <w:bookmarkStart w:id="1537" w:name="_Ref6851945"/>
      <w:r w:rsidRPr="007A2C13">
        <w:t>Уполномоченный орган в области охраны окружающей среды рассматривает документы, представленные субъектом квотирования для получения дополнительной углеродной квоты, в течение пятнадцати рабочих дней с момента их получения.</w:t>
      </w:r>
      <w:bookmarkEnd w:id="1537"/>
    </w:p>
    <w:p w:rsidR="00E52011" w:rsidRPr="007A2C13" w:rsidRDefault="00E52011" w:rsidP="00E320C8">
      <w:pPr>
        <w:pStyle w:val="a"/>
        <w:ind w:firstLine="706"/>
      </w:pPr>
      <w:r w:rsidRPr="007A2C13">
        <w:t>В случае принятия положительного решения о выдаче дополнительной углеродной квоты, уполномоченный орган в области охраны окружающей среды в течение трех рабочих дней направляет соответствующие уведомления субъекту квотирования и оператору системы торговли углеродными единицами с указанием субъекта квотирования, квотируемой установки и объема дополнительной углеродной квоты.</w:t>
      </w:r>
    </w:p>
    <w:p w:rsidR="00E52011" w:rsidRPr="007A2C13" w:rsidRDefault="00E52011" w:rsidP="00E320C8">
      <w:pPr>
        <w:pStyle w:val="a"/>
        <w:ind w:firstLine="706"/>
      </w:pPr>
      <w:r w:rsidRPr="007A2C13">
        <w:t xml:space="preserve">В случаях неполноты </w:t>
      </w:r>
      <w:r w:rsidR="001D049A" w:rsidRPr="007A2C13">
        <w:t xml:space="preserve">представленных документов </w:t>
      </w:r>
      <w:r w:rsidRPr="007A2C13">
        <w:t>и</w:t>
      </w:r>
      <w:r w:rsidR="001D049A" w:rsidRPr="007A2C13">
        <w:t xml:space="preserve"> (или)их </w:t>
      </w:r>
      <w:r w:rsidRPr="007A2C13">
        <w:t xml:space="preserve">несоответствия </w:t>
      </w:r>
      <w:r w:rsidR="001D049A" w:rsidRPr="007A2C13">
        <w:t xml:space="preserve">требованиям пунктов 1 – 3 настоящей статьи </w:t>
      </w:r>
      <w:r w:rsidRPr="007A2C13">
        <w:t xml:space="preserve">уполномоченный орган в области охраны окружающей среды направляет их на доработку. </w:t>
      </w:r>
    </w:p>
    <w:p w:rsidR="00E52011" w:rsidRPr="007A2C13" w:rsidRDefault="00E52011" w:rsidP="00E320C8">
      <w:pPr>
        <w:pStyle w:val="aff2"/>
      </w:pPr>
      <w:r w:rsidRPr="007A2C13">
        <w:t xml:space="preserve">После представления субъектом квотирования доработанных документов, уполномоченный орган в области охраны окружающей среды рассматривает их в сроки, указанные в пункте </w:t>
      </w:r>
      <w:fldSimple w:instr=" REF _Ref6851945 \r \h  \* MERGEFORMAT ">
        <w:r w:rsidR="009D06F4">
          <w:t>4</w:t>
        </w:r>
      </w:fldSimple>
      <w:r w:rsidRPr="007A2C13">
        <w:t xml:space="preserve"> настоящей статьи.</w:t>
      </w:r>
    </w:p>
    <w:p w:rsidR="00E52011" w:rsidRPr="007A2C13" w:rsidRDefault="00E52011" w:rsidP="00E320C8">
      <w:pPr>
        <w:pStyle w:val="a"/>
        <w:ind w:firstLine="706"/>
      </w:pPr>
      <w:r w:rsidRPr="007A2C13">
        <w:t>Информация о выданной дополнительной углеродной квоте публикуется на официальноминтернет-ресурсе</w:t>
      </w:r>
      <w:r w:rsidRPr="007A2C13">
        <w:rPr>
          <w:spacing w:val="1"/>
          <w:shd w:val="clear" w:color="auto" w:fill="FFFFFF"/>
        </w:rPr>
        <w:t xml:space="preserve">оператора системы торговли углеродными </w:t>
      </w:r>
      <w:r w:rsidRPr="007A2C13">
        <w:rPr>
          <w:spacing w:val="2"/>
        </w:rPr>
        <w:t>единицами</w:t>
      </w:r>
      <w:r w:rsidRPr="007A2C13">
        <w:t xml:space="preserve">. </w:t>
      </w:r>
    </w:p>
    <w:p w:rsidR="00E52011" w:rsidRPr="007A2C13" w:rsidRDefault="00E52011" w:rsidP="00E320C8">
      <w:pPr>
        <w:pStyle w:val="a"/>
        <w:ind w:firstLine="706"/>
      </w:pPr>
      <w:bookmarkStart w:id="1538" w:name="_Ref6854239"/>
      <w:r w:rsidRPr="007A2C13">
        <w:t xml:space="preserve">Единицы углеродной квоты, образованные за счет снижения мощности квотируемой установки, не могут быть проданы и подлежат </w:t>
      </w:r>
      <w:r w:rsidR="00972793" w:rsidRPr="007A2C13">
        <w:t>возврату в резерв Национального плана в порядке</w:t>
      </w:r>
      <w:r w:rsidRPr="007A2C13">
        <w:t>, установленном Правилами государственного регулирования в сфере выбросов и поглощений парниковых газов.</w:t>
      </w:r>
      <w:bookmarkEnd w:id="1538"/>
    </w:p>
    <w:p w:rsidR="00E52011" w:rsidRPr="007A2C13" w:rsidRDefault="00E52011" w:rsidP="00E320C8">
      <w:pPr>
        <w:pStyle w:val="aff2"/>
      </w:pPr>
      <w:r w:rsidRPr="007A2C13">
        <w:t>Под снижением мощности понимается снижение годового объема добычи, производства, переработки и (или) транспортировки продукции.</w:t>
      </w:r>
    </w:p>
    <w:p w:rsidR="00E52011" w:rsidRPr="007A2C13" w:rsidRDefault="00E52011" w:rsidP="00E320C8">
      <w:pPr>
        <w:pStyle w:val="a"/>
        <w:ind w:firstLine="706"/>
      </w:pPr>
      <w:r w:rsidRPr="007A2C13">
        <w:t xml:space="preserve">В случае ликвидации (вывода из эксплуатации) квотируемой установки, субъект квотирования обязан уведомить об этом уполномоченный орган в области охраны окружающей среды в течение </w:t>
      </w:r>
      <w:r w:rsidR="00972793" w:rsidRPr="007A2C13">
        <w:t>10 рабочих дней со дня принятия решения о ликвидации</w:t>
      </w:r>
      <w:r w:rsidRPr="007A2C13">
        <w:t xml:space="preserve"> с приложением отчета об инвентаризации парниковых газов за последний отчетный период, в котором осуществлялась эксплуатация соответствующей установки.</w:t>
      </w:r>
    </w:p>
    <w:p w:rsidR="00E52011" w:rsidRPr="007A2C13" w:rsidRDefault="00E52011" w:rsidP="00E320C8">
      <w:pPr>
        <w:pStyle w:val="aff2"/>
      </w:pPr>
      <w:r w:rsidRPr="007A2C13">
        <w:t xml:space="preserve">Уполномоченный орган в области охраны окружающей среды в течение трех рабочих дней после получения уведомления от субъекта квотирования уведомляет </w:t>
      </w:r>
      <w:r w:rsidRPr="007A2C13">
        <w:rPr>
          <w:spacing w:val="1"/>
          <w:shd w:val="clear" w:color="auto" w:fill="FFFFFF"/>
        </w:rPr>
        <w:t xml:space="preserve">оператора системы торговли </w:t>
      </w:r>
      <w:r w:rsidR="009136BF" w:rsidRPr="007A2C13">
        <w:rPr>
          <w:spacing w:val="1"/>
          <w:shd w:val="clear" w:color="auto" w:fill="FFFFFF"/>
        </w:rPr>
        <w:t>углеродными</w:t>
      </w:r>
      <w:r w:rsidR="009136BF" w:rsidRPr="007A2C13">
        <w:rPr>
          <w:spacing w:val="2"/>
        </w:rPr>
        <w:t xml:space="preserve"> единицами</w:t>
      </w:r>
      <w:r w:rsidRPr="007A2C13">
        <w:t xml:space="preserve"> о переносе неиспользованных единиц углеродной квоты со счета выведенной из эксплуатации установки на счет резерва Национального плана углеродных квот.</w:t>
      </w:r>
    </w:p>
    <w:p w:rsidR="00E52011" w:rsidRPr="007A2C13" w:rsidRDefault="00E52011" w:rsidP="00E320C8">
      <w:pPr>
        <w:pStyle w:val="a"/>
        <w:ind w:firstLine="706"/>
      </w:pPr>
      <w:r w:rsidRPr="007A2C13">
        <w:t>Нераспределенные углеродные единицы резерва, предназначенные для выдачи дополнительной углеродной квоты, погашаются по истечении девяноста рабочих дней после даты окончания предоставления отчетности по последнему отчетному году соответствующего Национального плана углеродных квот.</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39" w:name="_Toc13667646"/>
      <w:bookmarkStart w:id="1540" w:name="_Toc23246113"/>
      <w:r w:rsidRPr="007A2C13">
        <w:rPr>
          <w:rFonts w:ascii="Times New Roman" w:hAnsi="Times New Roman"/>
          <w:color w:val="000000"/>
          <w:sz w:val="24"/>
          <w:szCs w:val="24"/>
        </w:rPr>
        <w:t>Смена оператора квотируемой установки</w:t>
      </w:r>
      <w:bookmarkEnd w:id="1539"/>
      <w:bookmarkEnd w:id="1540"/>
    </w:p>
    <w:p w:rsidR="00E52011" w:rsidRPr="007A2C13" w:rsidRDefault="00E52011" w:rsidP="001F7D51">
      <w:pPr>
        <w:pStyle w:val="a"/>
        <w:numPr>
          <w:ilvl w:val="4"/>
          <w:numId w:val="329"/>
        </w:numPr>
        <w:ind w:firstLine="706"/>
      </w:pPr>
      <w:r w:rsidRPr="007A2C13">
        <w:t>В случае смены оператора квотируемой установки все предусмотренные настоящим Разделом права и обязанности предыдущего оператора переходят к новому оператору квотируемой установки.</w:t>
      </w:r>
    </w:p>
    <w:p w:rsidR="00E52011" w:rsidRPr="007A2C13" w:rsidRDefault="00E52011" w:rsidP="00E320C8">
      <w:pPr>
        <w:pStyle w:val="a"/>
        <w:ind w:firstLine="706"/>
      </w:pPr>
      <w:bookmarkStart w:id="1541" w:name="_Ref6853951"/>
      <w:r w:rsidRPr="007A2C13">
        <w:t xml:space="preserve">Новый оператор квотируемой установки обязан в течение </w:t>
      </w:r>
      <w:r w:rsidR="00972793" w:rsidRPr="007A2C13">
        <w:t xml:space="preserve">10 рабочих дней </w:t>
      </w:r>
      <w:r w:rsidRPr="007A2C13">
        <w:t xml:space="preserve">подать </w:t>
      </w:r>
      <w:r w:rsidRPr="007A2C13">
        <w:rPr>
          <w:spacing w:val="1"/>
          <w:shd w:val="clear" w:color="auto" w:fill="FFFFFF"/>
        </w:rPr>
        <w:t xml:space="preserve">оператору системы торговли </w:t>
      </w:r>
      <w:r w:rsidR="009136BF" w:rsidRPr="007A2C13">
        <w:rPr>
          <w:spacing w:val="1"/>
          <w:shd w:val="clear" w:color="auto" w:fill="FFFFFF"/>
        </w:rPr>
        <w:t>углеродными</w:t>
      </w:r>
      <w:r w:rsidR="009136BF" w:rsidRPr="007A2C13">
        <w:rPr>
          <w:spacing w:val="2"/>
        </w:rPr>
        <w:t xml:space="preserve"> единицами</w:t>
      </w:r>
      <w:r w:rsidRPr="007A2C13">
        <w:t xml:space="preserve"> заявление о внесении соответствующих изменений в государственный реестр углеродных единиц, к которому должна быть приложена нотариально засвидетельствованная копия соответствующего правоустанавливающего документа в отношении квотируемой установки (договора купли-продажи, акта приема-передачи установки или иного документа, подтверждающего право собственности или иного законного пользования нового оператора в отношении квотируемой установки).</w:t>
      </w:r>
      <w:bookmarkEnd w:id="1541"/>
    </w:p>
    <w:p w:rsidR="00E52011" w:rsidRPr="007A2C13" w:rsidRDefault="00E52011" w:rsidP="00E320C8">
      <w:pPr>
        <w:pStyle w:val="a"/>
        <w:ind w:firstLine="706"/>
      </w:pPr>
      <w:r w:rsidRPr="007A2C13">
        <w:rPr>
          <w:spacing w:val="1"/>
          <w:shd w:val="clear" w:color="auto" w:fill="FFFFFF"/>
        </w:rPr>
        <w:t xml:space="preserve">Оператор системы торговли </w:t>
      </w:r>
      <w:r w:rsidR="009136BF" w:rsidRPr="007A2C13">
        <w:rPr>
          <w:spacing w:val="1"/>
          <w:shd w:val="clear" w:color="auto" w:fill="FFFFFF"/>
        </w:rPr>
        <w:t>углеродными</w:t>
      </w:r>
      <w:r w:rsidR="009136BF" w:rsidRPr="007A2C13">
        <w:rPr>
          <w:spacing w:val="2"/>
        </w:rPr>
        <w:t xml:space="preserve"> единицами</w:t>
      </w:r>
      <w:r w:rsidRPr="007A2C13">
        <w:t xml:space="preserve"> в течение пяти рабочих дней после получения заявления и документов, предусмотренных пунктом </w:t>
      </w:r>
      <w:fldSimple w:instr=" REF _Ref6853951 \r \h  \* MERGEFORMAT ">
        <w:r w:rsidR="009D06F4">
          <w:t>2</w:t>
        </w:r>
      </w:fldSimple>
      <w:r w:rsidRPr="007A2C13">
        <w:t xml:space="preserve"> настоящей статьи, вносит соответствующие изменения в государственный реестр углеродных единиц.</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42" w:name="_Toc13667647"/>
      <w:bookmarkStart w:id="1543" w:name="_Toc23246114"/>
      <w:r w:rsidRPr="007A2C13">
        <w:rPr>
          <w:rFonts w:ascii="Times New Roman" w:hAnsi="Times New Roman"/>
          <w:color w:val="000000"/>
          <w:sz w:val="24"/>
          <w:szCs w:val="24"/>
        </w:rPr>
        <w:t>Изменение наименования и (или) организационно-правовой формы оператора квотируемой установки</w:t>
      </w:r>
      <w:bookmarkEnd w:id="1542"/>
      <w:bookmarkEnd w:id="1543"/>
    </w:p>
    <w:p w:rsidR="00E52011" w:rsidRPr="007A2C13" w:rsidRDefault="00E52011" w:rsidP="001F7D51">
      <w:pPr>
        <w:pStyle w:val="a"/>
        <w:numPr>
          <w:ilvl w:val="4"/>
          <w:numId w:val="330"/>
        </w:numPr>
        <w:ind w:firstLine="706"/>
      </w:pPr>
      <w:bookmarkStart w:id="1544" w:name="_Ref6854027"/>
      <w:r w:rsidRPr="007A2C13">
        <w:t xml:space="preserve">В случаях изменения своего наименования и (или) организационно-правовой формы оператор квотируемой установки обязан в течение </w:t>
      </w:r>
      <w:r w:rsidR="00972793" w:rsidRPr="007A2C13">
        <w:t xml:space="preserve">10 рабочих дней </w:t>
      </w:r>
      <w:r w:rsidRPr="007A2C13">
        <w:t xml:space="preserve">подать </w:t>
      </w:r>
      <w:r w:rsidRPr="007A2C13">
        <w:rPr>
          <w:spacing w:val="1"/>
          <w:shd w:val="clear" w:color="auto" w:fill="FFFFFF"/>
        </w:rPr>
        <w:t xml:space="preserve">оператору системы торговли </w:t>
      </w:r>
      <w:r w:rsidR="009136BF" w:rsidRPr="007A2C13">
        <w:rPr>
          <w:spacing w:val="1"/>
          <w:shd w:val="clear" w:color="auto" w:fill="FFFFFF"/>
        </w:rPr>
        <w:t>углеродными</w:t>
      </w:r>
      <w:r w:rsidR="009136BF" w:rsidRPr="007A2C13">
        <w:rPr>
          <w:spacing w:val="2"/>
        </w:rPr>
        <w:t xml:space="preserve"> единицами</w:t>
      </w:r>
      <w:r w:rsidRPr="007A2C13">
        <w:t xml:space="preserve"> заявление о внесении соответствующих изменений в государственный реестр углеродных единиц.</w:t>
      </w:r>
      <w:bookmarkEnd w:id="1544"/>
    </w:p>
    <w:p w:rsidR="00E52011" w:rsidRPr="007A2C13" w:rsidRDefault="00E52011" w:rsidP="00E320C8">
      <w:pPr>
        <w:pStyle w:val="a"/>
        <w:ind w:firstLine="706"/>
      </w:pPr>
      <w:r w:rsidRPr="007A2C13">
        <w:rPr>
          <w:spacing w:val="1"/>
          <w:shd w:val="clear" w:color="auto" w:fill="FFFFFF"/>
        </w:rPr>
        <w:t xml:space="preserve">Оператор системы торговли </w:t>
      </w:r>
      <w:r w:rsidR="009136BF" w:rsidRPr="007A2C13">
        <w:rPr>
          <w:spacing w:val="1"/>
          <w:shd w:val="clear" w:color="auto" w:fill="FFFFFF"/>
        </w:rPr>
        <w:t>углеродными</w:t>
      </w:r>
      <w:r w:rsidR="009136BF" w:rsidRPr="007A2C13">
        <w:rPr>
          <w:spacing w:val="2"/>
        </w:rPr>
        <w:t xml:space="preserve"> единицами</w:t>
      </w:r>
      <w:r w:rsidRPr="007A2C13">
        <w:t xml:space="preserve"> в течение пяти рабочих дней после получения заявления, предусмотренного пунктом </w:t>
      </w:r>
      <w:fldSimple w:instr=" REF _Ref6854027 \r \h  \* MERGEFORMAT ">
        <w:r w:rsidR="009D06F4">
          <w:t>1</w:t>
        </w:r>
      </w:fldSimple>
      <w:r w:rsidRPr="007A2C13">
        <w:t xml:space="preserve"> настоящей статьи, вносит соответствующие изменения.</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45" w:name="_Toc13667648"/>
      <w:bookmarkStart w:id="1546" w:name="_Toc23246115"/>
      <w:r w:rsidRPr="007A2C13">
        <w:rPr>
          <w:rFonts w:ascii="Times New Roman" w:hAnsi="Times New Roman"/>
          <w:color w:val="000000"/>
          <w:sz w:val="24"/>
          <w:szCs w:val="24"/>
        </w:rPr>
        <w:t>Углеродный офсет</w:t>
      </w:r>
      <w:bookmarkEnd w:id="1545"/>
      <w:bookmarkEnd w:id="1546"/>
    </w:p>
    <w:p w:rsidR="00E52011" w:rsidRPr="007A2C13" w:rsidRDefault="00E52011" w:rsidP="001F7D51">
      <w:pPr>
        <w:pStyle w:val="a"/>
        <w:numPr>
          <w:ilvl w:val="4"/>
          <w:numId w:val="331"/>
        </w:numPr>
        <w:ind w:firstLine="706"/>
      </w:pPr>
      <w:bookmarkStart w:id="1547" w:name="_Ref6867884"/>
      <w:r w:rsidRPr="007A2C13">
        <w:t>Под углеродным офсетом понимается сокращение выбросов парниковых газов и (или) увеличение поглощения парниковых газов, достигнутые в результате осуществления деятельности или видов деятельности в любых секторах экономики в Республике Казахстан, направленных на сокращение выбросов парниковых газов и (или) увеличение поглощения парниковых газов.</w:t>
      </w:r>
      <w:bookmarkEnd w:id="1547"/>
    </w:p>
    <w:p w:rsidR="00E52011" w:rsidRPr="007A2C13" w:rsidRDefault="00E52011" w:rsidP="00E320C8">
      <w:pPr>
        <w:pStyle w:val="aff2"/>
      </w:pPr>
      <w:bookmarkStart w:id="1548" w:name="_Ref6865104"/>
      <w:r w:rsidRPr="007A2C13">
        <w:t xml:space="preserve">Углеродным офсетом не может быть признано сокращение </w:t>
      </w:r>
      <w:r w:rsidR="00C42607" w:rsidRPr="007A2C13">
        <w:t xml:space="preserve">квотируемых </w:t>
      </w:r>
      <w:r w:rsidRPr="007A2C13">
        <w:t>выбросов парниковых газов квотируемой установки.</w:t>
      </w:r>
      <w:bookmarkEnd w:id="1548"/>
    </w:p>
    <w:p w:rsidR="00E52011" w:rsidRPr="007A2C13" w:rsidRDefault="00E52011" w:rsidP="00E320C8">
      <w:pPr>
        <w:pStyle w:val="a"/>
        <w:ind w:firstLine="706"/>
      </w:pPr>
      <w:r w:rsidRPr="007A2C13">
        <w:t xml:space="preserve">Физическое или юридическое лицо, осуществляющее деятельность или виды деятельности, указанные в </w:t>
      </w:r>
      <w:r w:rsidR="0047246C" w:rsidRPr="007A2C13">
        <w:t xml:space="preserve">части первой </w:t>
      </w:r>
      <w:r w:rsidRPr="007A2C13">
        <w:t>пункт</w:t>
      </w:r>
      <w:r w:rsidR="0047246C" w:rsidRPr="007A2C13">
        <w:t>а</w:t>
      </w:r>
      <w:fldSimple w:instr=" REF _Ref6867884 \r \h  \* MERGEFORMAT ">
        <w:r w:rsidR="009D06F4">
          <w:t>1</w:t>
        </w:r>
      </w:fldSimple>
      <w:r w:rsidRPr="007A2C13">
        <w:t xml:space="preserve"> настоящей статьи (далее – заявитель проекта), вправе представить свой проект на рассмотрение уполномоченному органу в области охраны окружающей среды в целях получения одобрения углеродного офсета и получения офсетных единиц.</w:t>
      </w:r>
    </w:p>
    <w:p w:rsidR="00E52011" w:rsidRPr="007A2C13" w:rsidRDefault="00E52011" w:rsidP="00E320C8">
      <w:pPr>
        <w:pStyle w:val="a"/>
        <w:ind w:firstLine="706"/>
      </w:pPr>
      <w:r w:rsidRPr="007A2C13">
        <w:t>Под офсетной единицей понимается углеродная единица, применяемая в целях исчисления углеродного офсета.</w:t>
      </w:r>
    </w:p>
    <w:p w:rsidR="00E52011" w:rsidRPr="007A2C13" w:rsidRDefault="00E52011" w:rsidP="00E320C8">
      <w:pPr>
        <w:pStyle w:val="a"/>
        <w:ind w:firstLine="706"/>
      </w:pPr>
      <w:r w:rsidRPr="007A2C13">
        <w:t>Одобрение углеродного офсета и предоставление офсетных единиц осуществляются в соответствии с правилами, разработанными и утвержденными уполномоченным органом в области охраны окружающей среды.</w:t>
      </w:r>
    </w:p>
    <w:p w:rsidR="00E52011" w:rsidRPr="007A2C13" w:rsidRDefault="00E52011" w:rsidP="00E320C8">
      <w:pPr>
        <w:pStyle w:val="a"/>
        <w:ind w:firstLine="706"/>
      </w:pPr>
      <w:r w:rsidRPr="007A2C13">
        <w:t>Введение в обращение офсетных единиц осуществляется оператором системы торговли углеродными единицами посредством их передачи на счет заявителя проекта в государственном реестре углеродных единиц.</w:t>
      </w:r>
    </w:p>
    <w:p w:rsidR="00E52011" w:rsidRPr="007A2C13" w:rsidRDefault="00E52011" w:rsidP="00E320C8">
      <w:pPr>
        <w:pStyle w:val="a"/>
        <w:ind w:firstLine="706"/>
      </w:pPr>
      <w:r w:rsidRPr="007A2C13">
        <w:t>Офсетные единицы являются бессрочными по сроку действия, за исключением случаев ограничения их срока действия на момент ввода в обращение.</w:t>
      </w:r>
    </w:p>
    <w:p w:rsidR="00E52011" w:rsidRPr="007A2C13" w:rsidRDefault="00E52011" w:rsidP="00E320C8">
      <w:pPr>
        <w:pStyle w:val="a"/>
        <w:ind w:firstLine="706"/>
      </w:pPr>
      <w:r w:rsidRPr="007A2C13">
        <w:t xml:space="preserve">Заявитель проекта имеет право продать офсетные единицы в порядке, определенном уполномоченным органом в области охраны окружающей среды. </w:t>
      </w:r>
    </w:p>
    <w:p w:rsidR="00E52011" w:rsidRPr="007A2C13" w:rsidRDefault="00E52011" w:rsidP="00E320C8">
      <w:pPr>
        <w:pStyle w:val="a"/>
        <w:ind w:firstLine="706"/>
      </w:pPr>
      <w:bookmarkStart w:id="1549" w:name="_Ref6856272"/>
      <w:r w:rsidRPr="007A2C13">
        <w:t>Субъект квотирования вправе уменьшить объемы погашения единиц углеродной квоты на объем полученных (приобретенных) офсетных единиц.</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50" w:name="_Ref6874250"/>
      <w:bookmarkStart w:id="1551" w:name="_Toc13667649"/>
      <w:bookmarkStart w:id="1552" w:name="_Toc23246116"/>
      <w:bookmarkEnd w:id="1549"/>
      <w:r w:rsidRPr="007A2C13">
        <w:rPr>
          <w:rFonts w:ascii="Times New Roman" w:hAnsi="Times New Roman"/>
          <w:color w:val="000000"/>
          <w:sz w:val="24"/>
          <w:szCs w:val="24"/>
        </w:rPr>
        <w:t>Углеродные единицы и углеродный рынок</w:t>
      </w:r>
      <w:bookmarkEnd w:id="1550"/>
      <w:bookmarkEnd w:id="1551"/>
      <w:bookmarkEnd w:id="1552"/>
    </w:p>
    <w:p w:rsidR="00E52011" w:rsidRPr="007A2C13" w:rsidRDefault="00E52011" w:rsidP="001F7D51">
      <w:pPr>
        <w:pStyle w:val="a"/>
        <w:numPr>
          <w:ilvl w:val="4"/>
          <w:numId w:val="332"/>
        </w:numPr>
        <w:ind w:firstLine="706"/>
      </w:pPr>
      <w:r w:rsidRPr="007A2C13">
        <w:t>Углеродная единица является учетной единицей углеродной квоты или углеродного офсета и равна одной тонне эквивалента диоксида углерода.</w:t>
      </w:r>
    </w:p>
    <w:p w:rsidR="00E52011" w:rsidRPr="007A2C13" w:rsidRDefault="00E52011" w:rsidP="00E320C8">
      <w:pPr>
        <w:pStyle w:val="a"/>
        <w:ind w:firstLine="706"/>
      </w:pPr>
      <w:r w:rsidRPr="007A2C13">
        <w:t>Углеродная единица (единица углеродной квоты, офсетная единица) является товаром, разрешенным для оборота между субъектами углеродного рынка в Республике Казахстан в соответствии с настоящим Кодексом.</w:t>
      </w:r>
    </w:p>
    <w:p w:rsidR="00E52011" w:rsidRPr="007A2C13" w:rsidRDefault="00E52011" w:rsidP="00E320C8">
      <w:pPr>
        <w:pStyle w:val="a"/>
        <w:ind w:firstLine="706"/>
      </w:pPr>
      <w:r w:rsidRPr="007A2C13">
        <w:t>Субъектами углеродного рынка являются:</w:t>
      </w:r>
    </w:p>
    <w:p w:rsidR="00E52011" w:rsidRPr="007A2C13" w:rsidRDefault="00E52011" w:rsidP="001F7D51">
      <w:pPr>
        <w:pStyle w:val="a"/>
        <w:numPr>
          <w:ilvl w:val="5"/>
          <w:numId w:val="332"/>
        </w:numPr>
        <w:ind w:firstLine="706"/>
      </w:pPr>
      <w:r w:rsidRPr="007A2C13">
        <w:t>субъекты квотирования;</w:t>
      </w:r>
    </w:p>
    <w:p w:rsidR="00E52011" w:rsidRPr="007A2C13" w:rsidRDefault="00E52011" w:rsidP="001F7D51">
      <w:pPr>
        <w:pStyle w:val="a"/>
        <w:numPr>
          <w:ilvl w:val="5"/>
          <w:numId w:val="332"/>
        </w:numPr>
        <w:ind w:firstLine="706"/>
      </w:pPr>
      <w:r w:rsidRPr="007A2C13">
        <w:t>физические и юридические лица, участвующие в реализации углеродных офсетов;</w:t>
      </w:r>
    </w:p>
    <w:p w:rsidR="00E52011" w:rsidRPr="007A2C13" w:rsidRDefault="00E52011" w:rsidP="001F7D51">
      <w:pPr>
        <w:pStyle w:val="a"/>
        <w:numPr>
          <w:ilvl w:val="5"/>
          <w:numId w:val="332"/>
        </w:numPr>
        <w:ind w:firstLine="706"/>
      </w:pPr>
      <w:r w:rsidRPr="007A2C13">
        <w:t>оператор системы торговли углеродными единицами.</w:t>
      </w:r>
    </w:p>
    <w:p w:rsidR="00E52011" w:rsidRPr="007A2C13" w:rsidRDefault="00E52011" w:rsidP="001F7D51">
      <w:pPr>
        <w:pStyle w:val="a"/>
        <w:numPr>
          <w:ilvl w:val="4"/>
          <w:numId w:val="332"/>
        </w:numPr>
        <w:ind w:firstLine="706"/>
      </w:pPr>
      <w:r w:rsidRPr="007A2C13">
        <w:t>Система торговли углеродными единицами в Республике Казахстан состоит из первичного и вторичного углеродных рынков.</w:t>
      </w:r>
    </w:p>
    <w:p w:rsidR="00E52011" w:rsidRPr="007A2C13" w:rsidRDefault="00E52011" w:rsidP="00E320C8">
      <w:pPr>
        <w:pStyle w:val="aff2"/>
        <w:rPr>
          <w:shd w:val="clear" w:color="auto" w:fill="FFFFFF"/>
        </w:rPr>
      </w:pPr>
      <w:r w:rsidRPr="007A2C13">
        <w:t xml:space="preserve">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w:t>
      </w:r>
      <w:r w:rsidR="00C42607" w:rsidRPr="007A2C13">
        <w:t xml:space="preserve">углеродного рынка </w:t>
      </w:r>
      <w:r w:rsidRPr="007A2C13">
        <w:t>на условиях аукциона.</w:t>
      </w:r>
    </w:p>
    <w:p w:rsidR="00E52011" w:rsidRPr="007A2C13" w:rsidRDefault="00E52011" w:rsidP="00E320C8">
      <w:pPr>
        <w:pStyle w:val="aff2"/>
      </w:pPr>
      <w:r w:rsidRPr="007A2C13">
        <w:rPr>
          <w:shd w:val="clear" w:color="auto" w:fill="FFFFFF"/>
        </w:rPr>
        <w:t>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p w:rsidR="00E52011" w:rsidRPr="007A2C13" w:rsidRDefault="00E52011" w:rsidP="00E320C8">
      <w:pPr>
        <w:pStyle w:val="aff2"/>
      </w:pPr>
      <w:r w:rsidRPr="007A2C13">
        <w:t>Оператор системы торговли углеродными единицами вправе приобретать углеродные единицы у других субъектов углеродного рынка на вторичном углеродном рынке.</w:t>
      </w:r>
    </w:p>
    <w:p w:rsidR="00E52011" w:rsidRPr="007A2C13" w:rsidRDefault="00E52011" w:rsidP="001F7D51">
      <w:pPr>
        <w:pStyle w:val="a"/>
        <w:numPr>
          <w:ilvl w:val="4"/>
          <w:numId w:val="332"/>
        </w:numPr>
        <w:ind w:firstLine="706"/>
      </w:pPr>
      <w:r w:rsidRPr="007A2C13">
        <w:t>Правила торговли углеродными единицами разрабатываются и утверждаются уполномоченным органом в области охраны окружающей среды.</w:t>
      </w:r>
    </w:p>
    <w:p w:rsidR="00E52011" w:rsidRPr="007A2C13" w:rsidRDefault="00E52011" w:rsidP="001F7D51">
      <w:pPr>
        <w:pStyle w:val="a"/>
        <w:numPr>
          <w:ilvl w:val="4"/>
          <w:numId w:val="332"/>
        </w:numPr>
        <w:ind w:firstLine="706"/>
      </w:pPr>
      <w:r w:rsidRPr="007A2C13">
        <w:t xml:space="preserve">Торговля углеродными единицами на товарной бирже организуется в соответствии с законодательством </w:t>
      </w:r>
      <w:r w:rsidR="0046027A" w:rsidRPr="007A2C13">
        <w:t xml:space="preserve">Республики Казахстан </w:t>
      </w:r>
      <w:r w:rsidRPr="007A2C13">
        <w:t>о товарных биржах.</w:t>
      </w:r>
    </w:p>
    <w:p w:rsidR="00E52011" w:rsidRPr="007A2C13" w:rsidRDefault="00E52011" w:rsidP="001F7D51">
      <w:pPr>
        <w:pStyle w:val="a"/>
        <w:numPr>
          <w:ilvl w:val="4"/>
          <w:numId w:val="332"/>
        </w:numPr>
        <w:ind w:firstLine="706"/>
      </w:pPr>
      <w:r w:rsidRPr="007A2C13">
        <w:t>Товарная биржа, на которой осуществляется торговля углеродными единицами, определяется уполномоченным органом в области охраны окружающей среды.</w:t>
      </w:r>
    </w:p>
    <w:p w:rsidR="00E52011" w:rsidRPr="007A2C13" w:rsidRDefault="00E52011" w:rsidP="001F7D51">
      <w:pPr>
        <w:pStyle w:val="a"/>
        <w:numPr>
          <w:ilvl w:val="4"/>
          <w:numId w:val="332"/>
        </w:numPr>
        <w:ind w:firstLine="706"/>
      </w:pPr>
      <w:r w:rsidRPr="007A2C13">
        <w:t>Продажа и покупка углеродных единиц оператором системы торговли углеродными единицами осуществляется через товарную биржу.</w:t>
      </w:r>
    </w:p>
    <w:p w:rsidR="00E52011" w:rsidRPr="007A2C13" w:rsidRDefault="00E52011" w:rsidP="001F7D51">
      <w:pPr>
        <w:pStyle w:val="a"/>
        <w:numPr>
          <w:ilvl w:val="4"/>
          <w:numId w:val="332"/>
        </w:numPr>
        <w:ind w:firstLine="706"/>
      </w:pPr>
      <w:r w:rsidRPr="007A2C13">
        <w:t>Субъект квотирования</w:t>
      </w:r>
      <w:r w:rsidR="00DB4EDF" w:rsidRPr="007A2C13">
        <w:t xml:space="preserve">, заявитель проекта </w:t>
      </w:r>
      <w:r w:rsidRPr="007A2C13">
        <w:t xml:space="preserve">вправе реализовать единицы углеродной квоты </w:t>
      </w:r>
      <w:r w:rsidR="00DB4EDF" w:rsidRPr="007A2C13">
        <w:t xml:space="preserve">и офсетные единицы </w:t>
      </w:r>
      <w:r w:rsidRPr="007A2C13">
        <w:t xml:space="preserve">путем прямой продажи по договору купли-продажи по цене не ниже уровня биржевой котировки единицы углеродной квоты </w:t>
      </w:r>
      <w:r w:rsidR="00DB4EDF" w:rsidRPr="007A2C13">
        <w:t xml:space="preserve">и офсетной единицы </w:t>
      </w:r>
      <w:r w:rsidRPr="007A2C13">
        <w:t>на день совершения сделки.</w:t>
      </w:r>
    </w:p>
    <w:p w:rsidR="00E52011" w:rsidRPr="007A2C13" w:rsidRDefault="00E52011" w:rsidP="00E320C8">
      <w:pPr>
        <w:pStyle w:val="aff2"/>
      </w:pPr>
      <w:r w:rsidRPr="007A2C13">
        <w:t>При отсутствии биржевой котировки цен на единицу углеродной квоты</w:t>
      </w:r>
      <w:r w:rsidR="00DB4EDF" w:rsidRPr="007A2C13">
        <w:t xml:space="preserve"> или офсетную единицу</w:t>
      </w:r>
      <w:r w:rsidRPr="007A2C13">
        <w:t xml:space="preserve"> на товарной бирже на день совершения сделки, цена определяется по последней доступной котировке цен на единицы углеродной квоты</w:t>
      </w:r>
      <w:r w:rsidR="00DB4EDF" w:rsidRPr="007A2C13">
        <w:t xml:space="preserve"> или офсетной единицы</w:t>
      </w:r>
      <w:r w:rsidRPr="007A2C13">
        <w:t>.</w:t>
      </w:r>
    </w:p>
    <w:p w:rsidR="00E52011" w:rsidRPr="007A2C13" w:rsidRDefault="00E52011" w:rsidP="001F7D51">
      <w:pPr>
        <w:pStyle w:val="a"/>
        <w:numPr>
          <w:ilvl w:val="4"/>
          <w:numId w:val="332"/>
        </w:numPr>
        <w:ind w:firstLine="706"/>
      </w:pPr>
      <w:r w:rsidRPr="007A2C13">
        <w:t>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могут быть объектом торговли.</w:t>
      </w:r>
    </w:p>
    <w:p w:rsidR="00E52011" w:rsidRPr="007A2C13" w:rsidRDefault="00E52011" w:rsidP="001F7D51">
      <w:pPr>
        <w:pStyle w:val="a"/>
        <w:numPr>
          <w:ilvl w:val="4"/>
          <w:numId w:val="332"/>
        </w:numPr>
        <w:ind w:firstLine="706"/>
      </w:pPr>
      <w:r w:rsidRPr="007A2C13">
        <w:t>Правила торговли углеродными единицами, выпущенными в обращение в Республике Казахстан, на углеродном рынке иностранного государства, а также торговли углеродными единицами, выпущенными в обращение в иностранном государстве, на углеродном рынке Республики Казахстан определяются международными договорами Республики Казахстан.</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53" w:name="_Toc13667650"/>
      <w:bookmarkStart w:id="1554" w:name="_Toc23246117"/>
      <w:r w:rsidRPr="007A2C13">
        <w:rPr>
          <w:rFonts w:ascii="Times New Roman" w:hAnsi="Times New Roman"/>
          <w:color w:val="000000"/>
          <w:sz w:val="24"/>
          <w:szCs w:val="24"/>
        </w:rPr>
        <w:t>Государственный реестр углеродных единиц</w:t>
      </w:r>
      <w:bookmarkEnd w:id="1553"/>
      <w:bookmarkEnd w:id="1554"/>
    </w:p>
    <w:p w:rsidR="00E52011" w:rsidRPr="007A2C13" w:rsidRDefault="00E52011" w:rsidP="001F7D51">
      <w:pPr>
        <w:pStyle w:val="a"/>
        <w:numPr>
          <w:ilvl w:val="4"/>
          <w:numId w:val="411"/>
        </w:numPr>
        <w:ind w:firstLine="706"/>
      </w:pPr>
      <w:r w:rsidRPr="007A2C13">
        <w:rPr>
          <w:spacing w:val="2"/>
        </w:rPr>
        <w:t>Государственный реестр углеродных единиц – электронная система учета операций, связанных с введением в обращение, хранением, передачей, приобретением, резервированием, блокированием, погашением, аннулированием, изъятием из обращения углеродных единиц</w:t>
      </w:r>
      <w:r w:rsidRPr="007A2C13">
        <w:t>.</w:t>
      </w:r>
    </w:p>
    <w:p w:rsidR="00E52011" w:rsidRPr="007A2C13" w:rsidRDefault="00E52011" w:rsidP="001F7D51">
      <w:pPr>
        <w:pStyle w:val="a"/>
        <w:numPr>
          <w:ilvl w:val="4"/>
          <w:numId w:val="411"/>
        </w:numPr>
        <w:ind w:firstLine="706"/>
        <w:rPr>
          <w:spacing w:val="2"/>
        </w:rPr>
      </w:pPr>
      <w:r w:rsidRPr="007A2C13">
        <w:rPr>
          <w:spacing w:val="2"/>
        </w:rPr>
        <w:t>В государственном реестре углеродных единиц открывается отдельный счет в отношении каждой квотируемой установки.</w:t>
      </w:r>
    </w:p>
    <w:p w:rsidR="00E52011" w:rsidRPr="007A2C13" w:rsidRDefault="00E52011" w:rsidP="001F7D51">
      <w:pPr>
        <w:pStyle w:val="a"/>
        <w:numPr>
          <w:ilvl w:val="4"/>
          <w:numId w:val="411"/>
        </w:numPr>
        <w:ind w:firstLine="706"/>
        <w:rPr>
          <w:spacing w:val="2"/>
        </w:rPr>
      </w:pPr>
      <w:r w:rsidRPr="007A2C13">
        <w:rPr>
          <w:spacing w:val="2"/>
        </w:rPr>
        <w:t>Разработка и ведение государственного реестра углеродных единиц организуется уполномоченным органом в области охраны окружающей среды.</w:t>
      </w:r>
    </w:p>
    <w:p w:rsidR="00E52011" w:rsidRPr="007A2C13" w:rsidRDefault="00E52011" w:rsidP="001F7D51">
      <w:pPr>
        <w:pStyle w:val="a"/>
        <w:numPr>
          <w:ilvl w:val="4"/>
          <w:numId w:val="411"/>
        </w:numPr>
        <w:ind w:firstLine="706"/>
        <w:rPr>
          <w:spacing w:val="2"/>
        </w:rPr>
      </w:pPr>
      <w:r w:rsidRPr="007A2C13">
        <w:rPr>
          <w:spacing w:val="2"/>
        </w:rPr>
        <w:t>Государственный реестр углеродных единиц формирует и ведет оператор системы торговли углеродными единицами в соответствии с правилами, утвержденными уполномоченным органом в области охраны окружающей среды.</w:t>
      </w:r>
    </w:p>
    <w:p w:rsidR="00E52011" w:rsidRPr="007A2C13" w:rsidRDefault="00E52011" w:rsidP="001F7D51">
      <w:pPr>
        <w:pStyle w:val="a"/>
        <w:numPr>
          <w:ilvl w:val="4"/>
          <w:numId w:val="411"/>
        </w:numPr>
        <w:ind w:firstLine="706"/>
        <w:rPr>
          <w:spacing w:val="2"/>
        </w:rPr>
      </w:pPr>
      <w:r w:rsidRPr="007A2C13">
        <w:rPr>
          <w:spacing w:val="2"/>
        </w:rPr>
        <w:t>Основными функциями государственного реестра углеродных единиц являются обеспечение точного учета углеродных единиц, которые введены в обращение, находятся на хранении, переданы, приобретены, резервированы, блокированы, аннулированы, погашены, изъяты из обращения, а также обмен данными с другими национальными реестрами.</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55" w:name="_Toc13667651"/>
      <w:bookmarkStart w:id="1556" w:name="_Toc23246118"/>
      <w:r w:rsidRPr="007A2C13">
        <w:rPr>
          <w:rFonts w:ascii="Times New Roman" w:hAnsi="Times New Roman"/>
          <w:color w:val="000000"/>
          <w:sz w:val="24"/>
          <w:szCs w:val="24"/>
        </w:rPr>
        <w:t>Администрирование установок</w:t>
      </w:r>
      <w:bookmarkEnd w:id="1555"/>
      <w:bookmarkEnd w:id="1556"/>
    </w:p>
    <w:p w:rsidR="00E52011" w:rsidRPr="007A2C13" w:rsidRDefault="00E52011" w:rsidP="001F7D51">
      <w:pPr>
        <w:pStyle w:val="a"/>
        <w:numPr>
          <w:ilvl w:val="4"/>
          <w:numId w:val="333"/>
        </w:numPr>
        <w:ind w:firstLine="706"/>
      </w:pPr>
      <w:r w:rsidRPr="007A2C13">
        <w:t xml:space="preserve">Администрируемой установкой признается установка, объем </w:t>
      </w:r>
      <w:r w:rsidR="00966C7B" w:rsidRPr="007A2C13">
        <w:t>квотируем</w:t>
      </w:r>
      <w:r w:rsidRPr="007A2C13">
        <w:t xml:space="preserve">ых выбросов парниковых газов которой составляет от десяти тысяч до двадцати тысяч тонн диоксида углерода в год в регулируемых секторах экономики. </w:t>
      </w:r>
    </w:p>
    <w:p w:rsidR="00E52011" w:rsidRPr="007A2C13" w:rsidRDefault="00E52011" w:rsidP="00E320C8">
      <w:pPr>
        <w:pStyle w:val="aff2"/>
      </w:pPr>
      <w:r w:rsidRPr="007A2C13">
        <w:t>Субъектом администрирования признается оператор администрируемой установки.</w:t>
      </w:r>
    </w:p>
    <w:p w:rsidR="00E52011" w:rsidRPr="007A2C13" w:rsidRDefault="00E52011" w:rsidP="001F7D51">
      <w:pPr>
        <w:pStyle w:val="a"/>
        <w:numPr>
          <w:ilvl w:val="4"/>
          <w:numId w:val="333"/>
        </w:numPr>
        <w:ind w:firstLine="706"/>
      </w:pPr>
      <w:r w:rsidRPr="007A2C13">
        <w:t xml:space="preserve">Субъект администрирования в срок до первого апреля текущего года обязан заполнить электронную форму отчета об инвентаризации парниковых газов администрируемой установки за предыдущий год в государственном </w:t>
      </w:r>
      <w:r w:rsidR="00BB615C" w:rsidRPr="007A2C13">
        <w:t xml:space="preserve">углеродном </w:t>
      </w:r>
      <w:r w:rsidRPr="007A2C13">
        <w:t>кадастре.</w:t>
      </w:r>
    </w:p>
    <w:p w:rsidR="00E52011" w:rsidRPr="007A2C13" w:rsidRDefault="00E52011" w:rsidP="001F7D51">
      <w:pPr>
        <w:pStyle w:val="a"/>
        <w:numPr>
          <w:ilvl w:val="4"/>
          <w:numId w:val="333"/>
        </w:numPr>
        <w:ind w:firstLine="706"/>
      </w:pPr>
      <w:r w:rsidRPr="007A2C13">
        <w:t>Отчет об инвентаризации парниковых газов администрируемой установки не подлежит верификации.</w:t>
      </w:r>
    </w:p>
    <w:p w:rsidR="00E52011" w:rsidRPr="007A2C13" w:rsidRDefault="00E52011" w:rsidP="001F7D51">
      <w:pPr>
        <w:pStyle w:val="a"/>
        <w:numPr>
          <w:ilvl w:val="4"/>
          <w:numId w:val="333"/>
        </w:numPr>
        <w:ind w:firstLine="706"/>
      </w:pPr>
      <w:r w:rsidRPr="007A2C13">
        <w:t>Субъекты администрирования вправе участвовать в качестве заявителя проекта, направленного на сокращение выбросов или увеличение поглощения парниковых газов, в целях получения углеродного офсета.</w:t>
      </w:r>
    </w:p>
    <w:p w:rsidR="00E52011" w:rsidRPr="007A2C13" w:rsidRDefault="00E52011" w:rsidP="001F7D51">
      <w:pPr>
        <w:pStyle w:val="a"/>
        <w:numPr>
          <w:ilvl w:val="4"/>
          <w:numId w:val="333"/>
        </w:numPr>
        <w:ind w:firstLine="706"/>
      </w:pPr>
      <w:r w:rsidRPr="007A2C13">
        <w:t xml:space="preserve">Уполномоченный орган в области охраны окружающей среды осуществляет контроль за объемом </w:t>
      </w:r>
      <w:r w:rsidR="00966C7B" w:rsidRPr="007A2C13">
        <w:t>квотируем</w:t>
      </w:r>
      <w:r w:rsidRPr="007A2C13">
        <w:t>ых выбросов парниковых газов администрируемых установок.</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57" w:name="_Toc13667652"/>
      <w:bookmarkStart w:id="1558" w:name="_Toc23246119"/>
      <w:r w:rsidRPr="007A2C13">
        <w:rPr>
          <w:rFonts w:ascii="Times New Roman" w:hAnsi="Times New Roman"/>
          <w:color w:val="000000"/>
          <w:sz w:val="24"/>
          <w:szCs w:val="24"/>
        </w:rPr>
        <w:t>Государственная система инвентаризации выбросов и поглощений парниковых газов</w:t>
      </w:r>
      <w:bookmarkEnd w:id="1557"/>
      <w:bookmarkEnd w:id="1558"/>
    </w:p>
    <w:p w:rsidR="00E52011" w:rsidRPr="007A2C13" w:rsidRDefault="00E52011" w:rsidP="001F7D51">
      <w:pPr>
        <w:pStyle w:val="a"/>
        <w:numPr>
          <w:ilvl w:val="4"/>
          <w:numId w:val="334"/>
        </w:numPr>
        <w:ind w:firstLine="706"/>
      </w:pPr>
      <w:r w:rsidRPr="007A2C13">
        <w:t>Государственная система инвентаризации выбросов и поглощений парниковых газов представляет собой совокупность организационных мероприятий по сбору, обработке, хранению и анализу данных, необходимых для определения фактических объемов выбросов и поглощений парниковых газов в Республике Казахстан за соответствующий период.</w:t>
      </w:r>
    </w:p>
    <w:p w:rsidR="00E52011" w:rsidRPr="007A2C13" w:rsidRDefault="00E52011" w:rsidP="001F7D51">
      <w:pPr>
        <w:pStyle w:val="a"/>
        <w:numPr>
          <w:ilvl w:val="4"/>
          <w:numId w:val="334"/>
        </w:numPr>
        <w:ind w:firstLine="706"/>
      </w:pPr>
      <w:r w:rsidRPr="007A2C13">
        <w:t>Сбор информации для государственной инвентаризации выбросов и поглощений парниковых газов основывается на данных топливно-энергетического баланса Республики Казахстан, статистической отчетности, а также на сведениях, представленных в отчетах об инвентаризации парниковых газов, в соответствии с законодательством Республики Казахстан.</w:t>
      </w:r>
    </w:p>
    <w:p w:rsidR="00E52011" w:rsidRPr="007A2C13" w:rsidRDefault="00E52011" w:rsidP="001F7D51">
      <w:pPr>
        <w:pStyle w:val="a"/>
        <w:numPr>
          <w:ilvl w:val="4"/>
          <w:numId w:val="334"/>
        </w:numPr>
        <w:ind w:firstLine="706"/>
      </w:pPr>
      <w:r w:rsidRPr="007A2C13">
        <w:t>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w:t>
      </w:r>
    </w:p>
    <w:p w:rsidR="00F37823" w:rsidRPr="007A2C13" w:rsidRDefault="00F37823" w:rsidP="001F7D51">
      <w:pPr>
        <w:pStyle w:val="a"/>
        <w:numPr>
          <w:ilvl w:val="4"/>
          <w:numId w:val="334"/>
        </w:numPr>
        <w:ind w:firstLine="706"/>
      </w:pPr>
      <w:r w:rsidRPr="007A2C13">
        <w:t>Подготовку государственной инвентаризации выбросов и поглощений парниковых газов осуществляет оператор системы торговли углеродными единицами.</w:t>
      </w:r>
    </w:p>
    <w:p w:rsidR="00E52011" w:rsidRPr="007A2C13" w:rsidRDefault="00E52011" w:rsidP="001F7D51">
      <w:pPr>
        <w:pStyle w:val="a"/>
        <w:numPr>
          <w:ilvl w:val="4"/>
          <w:numId w:val="334"/>
        </w:numPr>
        <w:ind w:firstLine="706"/>
      </w:pPr>
      <w:r w:rsidRPr="007A2C13">
        <w:t>Контроль полноты, прозрачности и достоверности государственной инвентаризации выбросов и поглощений парниковых газов проводится ежегодно в соответствии с правилами, утвержденными уполномоченным органом в области охраны окружающей среды.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59" w:name="_Toc13667653"/>
      <w:bookmarkStart w:id="1560" w:name="_Toc23246120"/>
      <w:r w:rsidRPr="007A2C13">
        <w:rPr>
          <w:rFonts w:ascii="Times New Roman" w:hAnsi="Times New Roman"/>
          <w:color w:val="000000"/>
          <w:sz w:val="24"/>
          <w:szCs w:val="24"/>
        </w:rPr>
        <w:t>Государственный углеродный кадастр</w:t>
      </w:r>
      <w:bookmarkEnd w:id="1559"/>
      <w:bookmarkEnd w:id="1560"/>
    </w:p>
    <w:p w:rsidR="00E52011" w:rsidRPr="007A2C13" w:rsidRDefault="00E52011" w:rsidP="001F7D51">
      <w:pPr>
        <w:pStyle w:val="a"/>
        <w:numPr>
          <w:ilvl w:val="4"/>
          <w:numId w:val="336"/>
        </w:numPr>
        <w:ind w:firstLine="706"/>
      </w:pPr>
      <w:r w:rsidRPr="007A2C13">
        <w:t>Государственный углеродный кадастр представляет собой систему учета источников выбросов парниковых газов, количества выбросов, произведенных ими, а также количества сокращения выбросов или увеличения поглощения парниковых газов в пределах границ, установленных для оператора установки.</w:t>
      </w:r>
    </w:p>
    <w:p w:rsidR="00BB615C" w:rsidRPr="007A2C13" w:rsidRDefault="00E52011" w:rsidP="001F7D51">
      <w:pPr>
        <w:pStyle w:val="a"/>
        <w:numPr>
          <w:ilvl w:val="4"/>
          <w:numId w:val="336"/>
        </w:numPr>
        <w:ind w:firstLine="706"/>
      </w:pPr>
      <w:r w:rsidRPr="007A2C13">
        <w:t>Уполномоченный орган в области охраны окружающей среды организует разработку и ведение государственного углеродного кадастра.</w:t>
      </w:r>
    </w:p>
    <w:p w:rsidR="00E52011" w:rsidRPr="007A2C13" w:rsidRDefault="00E52011" w:rsidP="001F7D51">
      <w:pPr>
        <w:pStyle w:val="a"/>
        <w:numPr>
          <w:ilvl w:val="4"/>
          <w:numId w:val="336"/>
        </w:numPr>
        <w:ind w:firstLine="706"/>
      </w:pPr>
      <w:r w:rsidRPr="007A2C13">
        <w:t>Ведение государственного углеродного кадастра осуществляется оператором системы торговли углеродными единицами в соответствии с правилами, утвержденными уполномоченным органом в области охраны окружающей среды.</w:t>
      </w:r>
    </w:p>
    <w:p w:rsidR="00E52011" w:rsidRPr="007A2C13" w:rsidRDefault="00E52011" w:rsidP="001F7D51">
      <w:pPr>
        <w:pStyle w:val="a"/>
        <w:numPr>
          <w:ilvl w:val="4"/>
          <w:numId w:val="336"/>
        </w:numPr>
        <w:ind w:firstLine="706"/>
      </w:pPr>
      <w:r w:rsidRPr="007A2C13">
        <w:t>Государственный углеродный кадастр содержит сведения об источниках выбросов парниковых газов, операторах установок, о количестве выбросов и поглощений парниковых газов.</w:t>
      </w:r>
    </w:p>
    <w:p w:rsidR="00E52011" w:rsidRPr="007A2C13" w:rsidRDefault="00E52011" w:rsidP="001F7D51">
      <w:pPr>
        <w:pStyle w:val="a"/>
        <w:numPr>
          <w:ilvl w:val="4"/>
          <w:numId w:val="336"/>
        </w:numPr>
        <w:ind w:firstLine="706"/>
      </w:pPr>
      <w:r w:rsidRPr="007A2C13">
        <w:t>На основе данных государственного углеродного кадастра уполномоченный орган в области охраны окружающей среды обеспечивает организацию системы государственного контроля за объемами выбросов и поглощением парниковых газов, выполнение обязательств Республики Казахстан по ежегодной отчетности в соответствии с международными договорами Республики Казахстан.</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61" w:name="_Toc13667654"/>
      <w:bookmarkStart w:id="1562" w:name="_Toc23246121"/>
      <w:r w:rsidRPr="007A2C13">
        <w:rPr>
          <w:rFonts w:ascii="Times New Roman" w:hAnsi="Times New Roman"/>
          <w:color w:val="000000"/>
          <w:sz w:val="24"/>
          <w:szCs w:val="24"/>
        </w:rPr>
        <w:t>Валидация и верификация</w:t>
      </w:r>
      <w:bookmarkEnd w:id="1561"/>
      <w:bookmarkEnd w:id="1562"/>
    </w:p>
    <w:p w:rsidR="00E52011" w:rsidRPr="007A2C13" w:rsidRDefault="00E52011" w:rsidP="001F7D51">
      <w:pPr>
        <w:pStyle w:val="a"/>
        <w:numPr>
          <w:ilvl w:val="4"/>
          <w:numId w:val="335"/>
        </w:numPr>
        <w:ind w:firstLine="706"/>
      </w:pPr>
      <w:r w:rsidRPr="007A2C13">
        <w:t>Валидация – систематический, независимый и документально оформленный процесс оценки соответствия и подтверждения плана мониторинга, а также документации в рамках разработки проектов по сокращению выбросов или увеличению поглощения парниковых газов требованиям, установленным международными стандартами и законодательством Республики Казахстан.</w:t>
      </w:r>
    </w:p>
    <w:p w:rsidR="00E52011" w:rsidRPr="007A2C13" w:rsidRDefault="00E52011" w:rsidP="001F7D51">
      <w:pPr>
        <w:pStyle w:val="a"/>
        <w:numPr>
          <w:ilvl w:val="4"/>
          <w:numId w:val="335"/>
        </w:numPr>
        <w:ind w:firstLine="706"/>
      </w:pPr>
      <w:r w:rsidRPr="007A2C13">
        <w:t xml:space="preserve">Верификация – систематический, независимый и документально оформленный процесс оценки соответствия и подтверждения достоверности сведений, указанных в отчете об инвентаризации парниковых газов и </w:t>
      </w:r>
      <w:r w:rsidR="00362500" w:rsidRPr="007A2C13">
        <w:t xml:space="preserve">в отчете </w:t>
      </w:r>
      <w:r w:rsidRPr="007A2C13">
        <w:t xml:space="preserve">о реализации проектов по сокращению выбросов или увеличению поглощения парниковых газов, требованиям, установленным международными стандартами и законодательством Республики Казахстан. </w:t>
      </w:r>
    </w:p>
    <w:p w:rsidR="00E52011" w:rsidRPr="007A2C13" w:rsidRDefault="00E52011" w:rsidP="001F7D51">
      <w:pPr>
        <w:pStyle w:val="a"/>
        <w:numPr>
          <w:ilvl w:val="4"/>
          <w:numId w:val="335"/>
        </w:numPr>
        <w:ind w:firstLine="706"/>
      </w:pPr>
      <w:r w:rsidRPr="007A2C13">
        <w:t>Аккредитация органов по валидации и верификации осуществляется в соответствии с законодательством Республики Казахстан об аккредитации в области оценки соответствия.</w:t>
      </w:r>
    </w:p>
    <w:p w:rsidR="00E52011" w:rsidRPr="007A2C13" w:rsidRDefault="00E52011" w:rsidP="001F7D51">
      <w:pPr>
        <w:pStyle w:val="a"/>
        <w:numPr>
          <w:ilvl w:val="4"/>
          <w:numId w:val="335"/>
        </w:numPr>
        <w:ind w:firstLine="706"/>
      </w:pPr>
      <w:r w:rsidRPr="007A2C13">
        <w:t>Орган по валидации и верификации несет ответственность за достоверность валидации и верификации.</w:t>
      </w:r>
    </w:p>
    <w:p w:rsidR="00E52011" w:rsidRPr="007A2C13" w:rsidRDefault="00E52011" w:rsidP="001F7D51">
      <w:pPr>
        <w:pStyle w:val="a"/>
        <w:numPr>
          <w:ilvl w:val="4"/>
          <w:numId w:val="335"/>
        </w:numPr>
        <w:ind w:firstLine="706"/>
      </w:pPr>
      <w:r w:rsidRPr="007A2C13">
        <w:t>Валидация и верификация осуществляются за счет средств оператора установки.</w:t>
      </w:r>
    </w:p>
    <w:p w:rsidR="00E52011" w:rsidRPr="007A2C13" w:rsidRDefault="00E52011" w:rsidP="001F7D51">
      <w:pPr>
        <w:pStyle w:val="a"/>
        <w:numPr>
          <w:ilvl w:val="4"/>
          <w:numId w:val="335"/>
        </w:numPr>
        <w:ind w:firstLine="706"/>
      </w:pPr>
      <w:r w:rsidRPr="007A2C13">
        <w:t>Орган по валидации и верификации не может верифицировать или валидировать разработанные с его участием отчет об инвентаризации парниковых газов или план мониторинга.</w:t>
      </w:r>
    </w:p>
    <w:p w:rsidR="00E52011" w:rsidRPr="007A2C13" w:rsidRDefault="00E52011" w:rsidP="001F7D51">
      <w:pPr>
        <w:pStyle w:val="a"/>
        <w:numPr>
          <w:ilvl w:val="4"/>
          <w:numId w:val="335"/>
        </w:numPr>
        <w:ind w:firstLine="706"/>
      </w:pPr>
      <w:r w:rsidRPr="007A2C13">
        <w:t>Валидация и верификация одного и того же проекта по сокращению выбросов или увеличению поглощения парниковых газов не могут проводиться одним и тем же органом по валидации и верификации.</w:t>
      </w:r>
    </w:p>
    <w:p w:rsidR="00E52011" w:rsidRPr="007A2C13" w:rsidRDefault="00E52011" w:rsidP="001F7D51">
      <w:pPr>
        <w:pStyle w:val="a"/>
        <w:numPr>
          <w:ilvl w:val="4"/>
          <w:numId w:val="335"/>
        </w:numPr>
        <w:ind w:firstLine="706"/>
      </w:pPr>
      <w:r w:rsidRPr="007A2C13">
        <w:t xml:space="preserve">Валидация и верификация осуществляются в соответствии с правилами проведения валидации и верификации, утвержденными уполномоченным органом в области охраны окружающей среды, и национальными стандартами, утвержденными уполномоченным органом в </w:t>
      </w:r>
      <w:r w:rsidR="000A579B" w:rsidRPr="007A2C13">
        <w:t>сфере стандартизации</w:t>
      </w:r>
      <w:r w:rsidRPr="007A2C13">
        <w:t>, если иное не предусмотрено международными договорами, ратифицированными Республикой Казахстан.</w:t>
      </w:r>
    </w:p>
    <w:p w:rsidR="00E52011" w:rsidRPr="007A2C13" w:rsidRDefault="00E52011"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563" w:name="_Toc13667655"/>
      <w:bookmarkStart w:id="1564" w:name="_Toc23246122"/>
      <w:r w:rsidRPr="007A2C13">
        <w:rPr>
          <w:rFonts w:ascii="Times New Roman" w:hAnsi="Times New Roman"/>
          <w:color w:val="000000"/>
          <w:sz w:val="24"/>
          <w:szCs w:val="24"/>
        </w:rPr>
        <w:t>Охрана озонового слоя атмосферы</w:t>
      </w:r>
      <w:bookmarkEnd w:id="1563"/>
      <w:bookmarkEnd w:id="1564"/>
    </w:p>
    <w:p w:rsidR="00E52011" w:rsidRPr="007A2C13" w:rsidRDefault="0022132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65" w:name="_Toc23246123"/>
      <w:r w:rsidRPr="007A2C13">
        <w:rPr>
          <w:rFonts w:ascii="Times New Roman" w:hAnsi="Times New Roman"/>
          <w:color w:val="000000"/>
          <w:sz w:val="24"/>
          <w:szCs w:val="24"/>
        </w:rPr>
        <w:t>Озоновый слой и его охрана</w:t>
      </w:r>
      <w:bookmarkEnd w:id="1565"/>
    </w:p>
    <w:p w:rsidR="00E43106" w:rsidRPr="007A2C13" w:rsidRDefault="00E43106" w:rsidP="001F7D51">
      <w:pPr>
        <w:pStyle w:val="a"/>
        <w:numPr>
          <w:ilvl w:val="4"/>
          <w:numId w:val="337"/>
        </w:numPr>
        <w:ind w:firstLine="706"/>
      </w:pPr>
      <w:r w:rsidRPr="007A2C13">
        <w:t>Озоновый слой означает слой атмосферного озона над пограничным слоем планеты Земля.</w:t>
      </w:r>
    </w:p>
    <w:p w:rsidR="00E52011" w:rsidRPr="007A2C13" w:rsidRDefault="004B7815" w:rsidP="001F7D51">
      <w:pPr>
        <w:pStyle w:val="a"/>
        <w:numPr>
          <w:ilvl w:val="4"/>
          <w:numId w:val="337"/>
        </w:numPr>
        <w:ind w:firstLine="706"/>
      </w:pPr>
      <w:r w:rsidRPr="007A2C13">
        <w:t>Под о</w:t>
      </w:r>
      <w:r w:rsidR="00E52011" w:rsidRPr="007A2C13">
        <w:t>хран</w:t>
      </w:r>
      <w:r w:rsidRPr="007A2C13">
        <w:t>ой</w:t>
      </w:r>
      <w:r w:rsidR="00E52011" w:rsidRPr="007A2C13">
        <w:t xml:space="preserve"> озонового слоя </w:t>
      </w:r>
      <w:r w:rsidRPr="007A2C13">
        <w:t xml:space="preserve">понимается </w:t>
      </w:r>
      <w:r w:rsidR="00E52011" w:rsidRPr="007A2C13">
        <w:t>система мер, осуществляемых государственными органами, юридическими лицами и индивидуальными предпринимателями по предотвращению разрушения озонового слоя и его восстановлению в целях защиты жизни и здоровья человека и окружающей среды от неблагоприятных последствий, вызванных разрушением озонового слоя.</w:t>
      </w:r>
    </w:p>
    <w:p w:rsidR="0022132F" w:rsidRPr="007A2C13" w:rsidRDefault="0022132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66" w:name="_Toc23246124"/>
      <w:r w:rsidRPr="007A2C13">
        <w:rPr>
          <w:rFonts w:ascii="Times New Roman" w:hAnsi="Times New Roman"/>
          <w:color w:val="000000"/>
          <w:sz w:val="24"/>
          <w:szCs w:val="24"/>
        </w:rPr>
        <w:t>Озоноразрушающие вещества и обращение с ними</w:t>
      </w:r>
      <w:bookmarkEnd w:id="1566"/>
    </w:p>
    <w:p w:rsidR="00C571D4" w:rsidRPr="007A2C13" w:rsidRDefault="0022132F" w:rsidP="001F7D51">
      <w:pPr>
        <w:pStyle w:val="a"/>
        <w:numPr>
          <w:ilvl w:val="4"/>
          <w:numId w:val="418"/>
        </w:numPr>
        <w:ind w:firstLine="706"/>
      </w:pPr>
      <w:r w:rsidRPr="007A2C13">
        <w:t>Под веществами, разрушающими озоновый слой, (далее – озоноразрушающие вещества) понимаются химические вещества, которые существуют самостоятельно или в смеси, используются в деятельности либо являются продуктом деятельности и могут оказать вредное воздействие на озоновый слой Земли.</w:t>
      </w:r>
    </w:p>
    <w:p w:rsidR="0022132F" w:rsidRPr="007A2C13" w:rsidRDefault="0022132F" w:rsidP="001F7D51">
      <w:pPr>
        <w:pStyle w:val="a"/>
        <w:numPr>
          <w:ilvl w:val="4"/>
          <w:numId w:val="418"/>
        </w:numPr>
        <w:ind w:firstLine="706"/>
      </w:pPr>
      <w:r w:rsidRPr="007A2C13">
        <w:t>Химические вещества, не отнесенные в соответствии с настоящим Кодексом к озоноразрушающим, признаются озонобезопасными веществами.</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67" w:name="_Toc13667658"/>
      <w:bookmarkStart w:id="1568" w:name="_Toc23246125"/>
      <w:r w:rsidRPr="007A2C13">
        <w:rPr>
          <w:rFonts w:ascii="Times New Roman" w:hAnsi="Times New Roman"/>
          <w:color w:val="000000"/>
          <w:sz w:val="24"/>
          <w:szCs w:val="24"/>
        </w:rPr>
        <w:t>Государственное регулирование деятельности в области охраны озонового слоя</w:t>
      </w:r>
      <w:bookmarkEnd w:id="1567"/>
      <w:bookmarkEnd w:id="1568"/>
    </w:p>
    <w:p w:rsidR="00D51815" w:rsidRPr="007A2C13" w:rsidRDefault="00E52011" w:rsidP="00E320C8">
      <w:pPr>
        <w:pStyle w:val="a"/>
        <w:numPr>
          <w:ilvl w:val="0"/>
          <w:numId w:val="0"/>
        </w:numPr>
        <w:ind w:firstLine="706"/>
      </w:pPr>
      <w:r w:rsidRPr="007A2C13">
        <w:t xml:space="preserve">Государственное регулирование </w:t>
      </w:r>
      <w:r w:rsidR="00F8454D" w:rsidRPr="007A2C13">
        <w:t xml:space="preserve">в области охраны озонового слоя </w:t>
      </w:r>
      <w:r w:rsidR="00D51815" w:rsidRPr="007A2C13">
        <w:t xml:space="preserve">осуществляется уполномоченным органом в области охраны окружающей среды и включает в себя: </w:t>
      </w:r>
    </w:p>
    <w:p w:rsidR="00D51815" w:rsidRPr="007A2C13" w:rsidRDefault="00D51815" w:rsidP="001F7D51">
      <w:pPr>
        <w:pStyle w:val="a"/>
        <w:numPr>
          <w:ilvl w:val="5"/>
          <w:numId w:val="338"/>
        </w:numPr>
        <w:ind w:firstLine="706"/>
      </w:pPr>
      <w:r w:rsidRPr="007A2C13">
        <w:t>регулирование потребления озоноразрушающих веществ;</w:t>
      </w:r>
    </w:p>
    <w:p w:rsidR="00E52011" w:rsidRPr="007A2C13" w:rsidRDefault="00D51815" w:rsidP="001F7D51">
      <w:pPr>
        <w:pStyle w:val="a"/>
        <w:numPr>
          <w:ilvl w:val="5"/>
          <w:numId w:val="338"/>
        </w:numPr>
        <w:ind w:firstLine="706"/>
      </w:pPr>
      <w:r w:rsidRPr="007A2C13">
        <w:t>регулирование обращения с озоноразрушающими веществами</w:t>
      </w:r>
      <w:r w:rsidR="00E52011" w:rsidRPr="007A2C13">
        <w:t>.</w:t>
      </w:r>
    </w:p>
    <w:p w:rsidR="00C571D4" w:rsidRPr="007A2C13" w:rsidRDefault="00C571D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69" w:name="_Toc23246126"/>
      <w:r w:rsidRPr="007A2C13">
        <w:rPr>
          <w:rFonts w:ascii="Times New Roman" w:hAnsi="Times New Roman"/>
          <w:color w:val="000000"/>
          <w:sz w:val="24"/>
          <w:szCs w:val="24"/>
        </w:rPr>
        <w:t>Регулирование потребления озоноразрушающих веществ</w:t>
      </w:r>
      <w:bookmarkEnd w:id="1569"/>
    </w:p>
    <w:p w:rsidR="00C571D4" w:rsidRPr="007A2C13" w:rsidRDefault="00D51815" w:rsidP="001F7D51">
      <w:pPr>
        <w:pStyle w:val="a"/>
        <w:numPr>
          <w:ilvl w:val="4"/>
          <w:numId w:val="451"/>
        </w:numPr>
        <w:ind w:firstLine="706"/>
      </w:pPr>
      <w:r w:rsidRPr="007A2C13">
        <w:t>Под потреблением озоноразрушающих веществ понимается общее количество озоноразрушающих веществ, ввезенных в Республику Казахстан, для постоянного размещения на ее территории, за вычетом озоноразрушающих веществ, вывезенных из Республики Казахстан для постоянного размещения за ее пределами, за определенный период.</w:t>
      </w:r>
    </w:p>
    <w:p w:rsidR="00C571D4" w:rsidRPr="007A2C13" w:rsidRDefault="00C571D4" w:rsidP="001F7D51">
      <w:pPr>
        <w:pStyle w:val="a"/>
        <w:numPr>
          <w:ilvl w:val="4"/>
          <w:numId w:val="451"/>
        </w:numPr>
        <w:ind w:firstLine="706"/>
      </w:pPr>
      <w:r w:rsidRPr="007A2C13">
        <w:t>Регулирование потребления озоноразрушающих веществ осуществляется уполномоченным органом в области охраны окружающей среды посредством:</w:t>
      </w:r>
    </w:p>
    <w:p w:rsidR="00C571D4" w:rsidRPr="007A2C13" w:rsidRDefault="00C571D4" w:rsidP="001F7D51">
      <w:pPr>
        <w:pStyle w:val="a"/>
        <w:numPr>
          <w:ilvl w:val="5"/>
          <w:numId w:val="338"/>
        </w:numPr>
        <w:ind w:firstLine="706"/>
      </w:pPr>
      <w:r w:rsidRPr="007A2C13">
        <w:t>установления лимитов (квот) потребления озоноразрушающих веществ, в соответствии с международными договорами Республикой Казахстан по веществам, разрушающим озоновый слой;</w:t>
      </w:r>
    </w:p>
    <w:p w:rsidR="00C571D4" w:rsidRPr="007A2C13" w:rsidRDefault="00C571D4" w:rsidP="001F7D51">
      <w:pPr>
        <w:pStyle w:val="a"/>
        <w:numPr>
          <w:ilvl w:val="5"/>
          <w:numId w:val="338"/>
        </w:numPr>
        <w:ind w:firstLine="706"/>
      </w:pPr>
      <w:r w:rsidRPr="007A2C13">
        <w:t>осуществления лицензирования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озоноразрушающих веществ и содержащей их продукции;</w:t>
      </w:r>
    </w:p>
    <w:p w:rsidR="00C571D4" w:rsidRPr="007A2C13" w:rsidRDefault="00C571D4" w:rsidP="001F7D51">
      <w:pPr>
        <w:pStyle w:val="a"/>
        <w:numPr>
          <w:ilvl w:val="5"/>
          <w:numId w:val="338"/>
        </w:numPr>
        <w:ind w:firstLine="706"/>
      </w:pPr>
      <w:r w:rsidRPr="007A2C13">
        <w:t>выдачи разрешений на ввоз на территорию Республики Казахстан из государств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p w:rsidR="00683FE0" w:rsidRPr="007A2C13" w:rsidRDefault="00683FE0" w:rsidP="00E320C8">
      <w:pPr>
        <w:pStyle w:val="a"/>
        <w:numPr>
          <w:ilvl w:val="0"/>
          <w:numId w:val="0"/>
        </w:numPr>
        <w:ind w:firstLine="706"/>
        <w:rPr>
          <w:lang w:val="kk-KZ"/>
        </w:rPr>
      </w:pPr>
      <w:r w:rsidRPr="007A2C13">
        <w:rPr>
          <w:lang w:val="kk-KZ"/>
        </w:rPr>
        <w:t>Правила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утверждаются уполномоченным органом в области охраны окружающей среды.</w:t>
      </w:r>
    </w:p>
    <w:p w:rsidR="00F8454D" w:rsidRPr="007A2C13" w:rsidRDefault="004711E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70" w:name="_Toc23246127"/>
      <w:r w:rsidRPr="007A2C13">
        <w:rPr>
          <w:rFonts w:ascii="Times New Roman" w:hAnsi="Times New Roman"/>
          <w:color w:val="000000"/>
          <w:sz w:val="24"/>
          <w:szCs w:val="24"/>
        </w:rPr>
        <w:t>Р</w:t>
      </w:r>
      <w:r w:rsidR="00F8454D" w:rsidRPr="007A2C13">
        <w:rPr>
          <w:rFonts w:ascii="Times New Roman" w:hAnsi="Times New Roman"/>
          <w:color w:val="000000"/>
          <w:sz w:val="24"/>
          <w:szCs w:val="24"/>
        </w:rPr>
        <w:t xml:space="preserve">егулирование </w:t>
      </w:r>
      <w:r w:rsidRPr="007A2C13">
        <w:rPr>
          <w:rFonts w:ascii="Times New Roman" w:hAnsi="Times New Roman"/>
          <w:color w:val="000000"/>
          <w:sz w:val="24"/>
          <w:szCs w:val="24"/>
        </w:rPr>
        <w:t xml:space="preserve">обращения с </w:t>
      </w:r>
      <w:r w:rsidR="00F8454D" w:rsidRPr="007A2C13">
        <w:rPr>
          <w:rFonts w:ascii="Times New Roman" w:hAnsi="Times New Roman"/>
          <w:color w:val="000000"/>
          <w:sz w:val="24"/>
          <w:szCs w:val="24"/>
        </w:rPr>
        <w:t>озоноразрушающи</w:t>
      </w:r>
      <w:r w:rsidRPr="007A2C13">
        <w:rPr>
          <w:rFonts w:ascii="Times New Roman" w:hAnsi="Times New Roman"/>
          <w:color w:val="000000"/>
          <w:sz w:val="24"/>
          <w:szCs w:val="24"/>
        </w:rPr>
        <w:t>ми</w:t>
      </w:r>
      <w:r w:rsidR="00F8454D" w:rsidRPr="007A2C13">
        <w:rPr>
          <w:rFonts w:ascii="Times New Roman" w:hAnsi="Times New Roman"/>
          <w:color w:val="000000"/>
          <w:sz w:val="24"/>
          <w:szCs w:val="24"/>
        </w:rPr>
        <w:t xml:space="preserve"> веществ</w:t>
      </w:r>
      <w:r w:rsidRPr="007A2C13">
        <w:rPr>
          <w:rFonts w:ascii="Times New Roman" w:hAnsi="Times New Roman"/>
          <w:color w:val="000000"/>
          <w:sz w:val="24"/>
          <w:szCs w:val="24"/>
        </w:rPr>
        <w:t>ами</w:t>
      </w:r>
      <w:bookmarkEnd w:id="1570"/>
    </w:p>
    <w:p w:rsidR="00C571D4" w:rsidRPr="007A2C13" w:rsidRDefault="00C571D4" w:rsidP="001F7D51">
      <w:pPr>
        <w:pStyle w:val="a"/>
        <w:numPr>
          <w:ilvl w:val="4"/>
          <w:numId w:val="452"/>
        </w:numPr>
        <w:ind w:firstLine="706"/>
      </w:pPr>
      <w:r w:rsidRPr="007A2C13">
        <w:t xml:space="preserve">Обращение с озоноразрушающими веществами включает в себя следующие операции: </w:t>
      </w:r>
    </w:p>
    <w:p w:rsidR="00C571D4" w:rsidRPr="007A2C13" w:rsidRDefault="00C571D4" w:rsidP="001F7D51">
      <w:pPr>
        <w:pStyle w:val="a"/>
        <w:numPr>
          <w:ilvl w:val="5"/>
          <w:numId w:val="338"/>
        </w:numPr>
        <w:ind w:firstLine="706"/>
      </w:pPr>
      <w:r w:rsidRPr="007A2C13">
        <w:t xml:space="preserve">использование озоноразрушающих веществ в производстве, при техническом обслуживании или ремонте, включая операции дозаправки продукции и оборудования, либо в иных технологических процессах (далее – использование озоноразрушающих веществ); </w:t>
      </w:r>
    </w:p>
    <w:p w:rsidR="00C571D4" w:rsidRPr="007A2C13" w:rsidRDefault="00C571D4" w:rsidP="001F7D51">
      <w:pPr>
        <w:pStyle w:val="a"/>
        <w:numPr>
          <w:ilvl w:val="5"/>
          <w:numId w:val="338"/>
        </w:numPr>
        <w:ind w:firstLine="706"/>
      </w:pPr>
      <w:r w:rsidRPr="007A2C13">
        <w:t xml:space="preserve">транспортировку озоноразрушающих веществ; </w:t>
      </w:r>
    </w:p>
    <w:p w:rsidR="00C571D4" w:rsidRPr="007A2C13" w:rsidRDefault="00C571D4" w:rsidP="001F7D51">
      <w:pPr>
        <w:pStyle w:val="a"/>
        <w:numPr>
          <w:ilvl w:val="5"/>
          <w:numId w:val="338"/>
        </w:numPr>
        <w:ind w:firstLine="706"/>
      </w:pPr>
      <w:r w:rsidRPr="007A2C13">
        <w:t xml:space="preserve">хранение озоноразрушающих веществ; </w:t>
      </w:r>
    </w:p>
    <w:p w:rsidR="00C571D4" w:rsidRPr="007A2C13" w:rsidRDefault="00C571D4" w:rsidP="001F7D51">
      <w:pPr>
        <w:pStyle w:val="a"/>
        <w:numPr>
          <w:ilvl w:val="5"/>
          <w:numId w:val="338"/>
        </w:numPr>
        <w:ind w:firstLine="706"/>
      </w:pPr>
      <w:r w:rsidRPr="007A2C13">
        <w:t>рекуперацию озоноразрушающих веществ, под которой понимается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C571D4" w:rsidRPr="007A2C13" w:rsidRDefault="00C571D4" w:rsidP="001F7D51">
      <w:pPr>
        <w:pStyle w:val="a"/>
        <w:numPr>
          <w:ilvl w:val="5"/>
          <w:numId w:val="338"/>
        </w:numPr>
        <w:ind w:firstLine="706"/>
      </w:pPr>
      <w:r w:rsidRPr="007A2C13">
        <w:t xml:space="preserve">восстановление озоноразрушающих веществ, под которым понимается обработка рекуперированных озоноразрушающих веществ в целях восстановления потребительских свойств озоноразрушающих веществ; </w:t>
      </w:r>
    </w:p>
    <w:p w:rsidR="00C571D4" w:rsidRPr="007A2C13" w:rsidRDefault="00C571D4" w:rsidP="001F7D51">
      <w:pPr>
        <w:pStyle w:val="a"/>
        <w:numPr>
          <w:ilvl w:val="5"/>
          <w:numId w:val="338"/>
        </w:numPr>
        <w:ind w:firstLine="706"/>
      </w:pPr>
      <w:r w:rsidRPr="007A2C13">
        <w:t>утилизацию озоноразрушающих веществ, под которой понимается комплекс мероприятий, направленных на сбор и хранение озоноразрушающих веществ, извлекаемых из механизмов, оборудования, контейнеров и других устройств в ходе их технического обслуживания или перед списанием, в целях рециркуляции или обезвреживания озоноразрушающих веществ, не подлежащих восстановлению.</w:t>
      </w:r>
    </w:p>
    <w:p w:rsidR="004711EF" w:rsidRPr="007A2C13" w:rsidRDefault="004711EF" w:rsidP="001F7D51">
      <w:pPr>
        <w:pStyle w:val="a"/>
        <w:numPr>
          <w:ilvl w:val="4"/>
          <w:numId w:val="338"/>
        </w:numPr>
        <w:ind w:firstLine="706"/>
      </w:pPr>
      <w:r w:rsidRPr="007A2C13">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4711EF" w:rsidRPr="007A2C13" w:rsidRDefault="004711EF" w:rsidP="001F7D51">
      <w:pPr>
        <w:pStyle w:val="a"/>
        <w:numPr>
          <w:ilvl w:val="4"/>
          <w:numId w:val="338"/>
        </w:numPr>
        <w:ind w:firstLine="706"/>
      </w:pPr>
      <w:r w:rsidRPr="007A2C13">
        <w:t>Обезвреживание озоноразрушающих веществ – устранение опасных свойств озоноразрушающих веществ посредством разрушения, приводящего их к постоянной трансформации или разложению на компоненты, не оказывающие вредного воздействия на окружающую среду, включая озоновый слой.</w:t>
      </w:r>
    </w:p>
    <w:p w:rsidR="004711EF" w:rsidRPr="007A2C13" w:rsidRDefault="004711EF" w:rsidP="001F7D51">
      <w:pPr>
        <w:pStyle w:val="a"/>
        <w:numPr>
          <w:ilvl w:val="4"/>
          <w:numId w:val="338"/>
        </w:numPr>
        <w:ind w:firstLine="706"/>
      </w:pPr>
      <w:r w:rsidRPr="007A2C13">
        <w:t xml:space="preserve">Регулирование обращения с озоноразрушающими веществами осуществляется </w:t>
      </w:r>
      <w:r w:rsidR="00805955" w:rsidRPr="007A2C13">
        <w:t>у</w:t>
      </w:r>
      <w:r w:rsidRPr="007A2C13">
        <w:t>полномоченным органом в области охраны окружающей среды посредством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p w:rsidR="004711EF" w:rsidRPr="007A2C13" w:rsidRDefault="004711EF" w:rsidP="00E320C8">
      <w:pPr>
        <w:pStyle w:val="a"/>
        <w:numPr>
          <w:ilvl w:val="0"/>
          <w:numId w:val="0"/>
        </w:numPr>
        <w:ind w:firstLine="706"/>
      </w:pPr>
      <w:r w:rsidRPr="007A2C13">
        <w:t>Правила выдачи разрешений на осуществление деятельности, указанной в части первой настоящего пункта, утверждаются уполномоченным органом в области охраны окружающей среды.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71" w:name="_Toc13667660"/>
      <w:bookmarkStart w:id="1572" w:name="_Toc23246128"/>
      <w:r w:rsidRPr="007A2C13">
        <w:rPr>
          <w:rFonts w:ascii="Times New Roman" w:hAnsi="Times New Roman"/>
          <w:color w:val="000000"/>
          <w:sz w:val="24"/>
          <w:szCs w:val="24"/>
        </w:rPr>
        <w:t>Государственный кадастр и инвентаризация озоноразрушающих веществ</w:t>
      </w:r>
      <w:bookmarkEnd w:id="1571"/>
      <w:bookmarkEnd w:id="1572"/>
    </w:p>
    <w:p w:rsidR="00E52011" w:rsidRPr="007A2C13" w:rsidRDefault="00E52011" w:rsidP="001F7D51">
      <w:pPr>
        <w:pStyle w:val="a"/>
        <w:numPr>
          <w:ilvl w:val="4"/>
          <w:numId w:val="339"/>
        </w:numPr>
        <w:ind w:firstLine="706"/>
      </w:pPr>
      <w:r w:rsidRPr="007A2C13">
        <w:t xml:space="preserve">Государственный кадастр озоноразрушающих веществ представляет собой периодически пополняемую и уточняемую систему учета </w:t>
      </w:r>
      <w:r w:rsidR="00C83F22" w:rsidRPr="007A2C13">
        <w:t xml:space="preserve">потребления и обращения </w:t>
      </w:r>
      <w:r w:rsidR="004B7815" w:rsidRPr="007A2C13">
        <w:t>озоноразру</w:t>
      </w:r>
      <w:r w:rsidR="00E45C1E" w:rsidRPr="007A2C13">
        <w:t>ш</w:t>
      </w:r>
      <w:r w:rsidR="004B7815" w:rsidRPr="007A2C13">
        <w:t>ающих веществ</w:t>
      </w:r>
      <w:r w:rsidRPr="007A2C13">
        <w:t>, включа</w:t>
      </w:r>
      <w:r w:rsidR="004B7815" w:rsidRPr="007A2C13">
        <w:t>ющуюданные о</w:t>
      </w:r>
      <w:r w:rsidRPr="007A2C13">
        <w:t>их местонахождени</w:t>
      </w:r>
      <w:r w:rsidR="004B7815" w:rsidRPr="007A2C13">
        <w:t>и</w:t>
      </w:r>
      <w:r w:rsidRPr="007A2C13">
        <w:t>, компонентн</w:t>
      </w:r>
      <w:r w:rsidR="004B7815" w:rsidRPr="007A2C13">
        <w:t>ом</w:t>
      </w:r>
      <w:r w:rsidRPr="007A2C13">
        <w:t xml:space="preserve"> состав</w:t>
      </w:r>
      <w:r w:rsidR="004B7815" w:rsidRPr="007A2C13">
        <w:t>е</w:t>
      </w:r>
      <w:r w:rsidRPr="007A2C13">
        <w:t>, количественны</w:t>
      </w:r>
      <w:r w:rsidR="004B7815" w:rsidRPr="007A2C13">
        <w:t>х</w:t>
      </w:r>
      <w:r w:rsidRPr="007A2C13">
        <w:t xml:space="preserve"> и качественны</w:t>
      </w:r>
      <w:r w:rsidR="004B7815" w:rsidRPr="007A2C13">
        <w:t>х</w:t>
      </w:r>
      <w:r w:rsidRPr="007A2C13">
        <w:t xml:space="preserve"> характеристик</w:t>
      </w:r>
      <w:r w:rsidR="004B7815" w:rsidRPr="007A2C13">
        <w:t>ах</w:t>
      </w:r>
      <w:r w:rsidRPr="007A2C13">
        <w:t>, условия</w:t>
      </w:r>
      <w:r w:rsidR="004B7815" w:rsidRPr="007A2C13">
        <w:t>х</w:t>
      </w:r>
      <w:r w:rsidRPr="007A2C13">
        <w:t xml:space="preserve"> использования.</w:t>
      </w:r>
    </w:p>
    <w:p w:rsidR="00C83F22" w:rsidRPr="007A2C13" w:rsidRDefault="00E52011" w:rsidP="00E320C8">
      <w:pPr>
        <w:pStyle w:val="a"/>
        <w:ind w:firstLine="706"/>
      </w:pPr>
      <w:r w:rsidRPr="007A2C13">
        <w:t xml:space="preserve">Все виды </w:t>
      </w:r>
      <w:r w:rsidR="00C83F22" w:rsidRPr="007A2C13">
        <w:t xml:space="preserve">озоноразрушающих веществ </w:t>
      </w:r>
      <w:r w:rsidRPr="007A2C13">
        <w:t xml:space="preserve">подлежат учету в Государственном кадастре </w:t>
      </w:r>
      <w:r w:rsidR="009D76A4" w:rsidRPr="007A2C13">
        <w:t>озоноразрушающих веществ</w:t>
      </w:r>
      <w:r w:rsidRPr="007A2C13">
        <w:t xml:space="preserve">. </w:t>
      </w:r>
    </w:p>
    <w:p w:rsidR="009D76A4" w:rsidRPr="007A2C13" w:rsidRDefault="009D76A4" w:rsidP="00E320C8">
      <w:pPr>
        <w:pStyle w:val="a"/>
        <w:ind w:firstLine="706"/>
      </w:pPr>
      <w:r w:rsidRPr="007A2C13">
        <w:t>Р</w:t>
      </w:r>
      <w:r w:rsidR="005F1DBB" w:rsidRPr="007A2C13">
        <w:t>азработк</w:t>
      </w:r>
      <w:r w:rsidRPr="007A2C13">
        <w:t>а</w:t>
      </w:r>
      <w:r w:rsidR="005F1DBB" w:rsidRPr="007A2C13">
        <w:t xml:space="preserve"> и ведени</w:t>
      </w:r>
      <w:r w:rsidRPr="007A2C13">
        <w:t>е</w:t>
      </w:r>
      <w:r w:rsidR="005F1DBB" w:rsidRPr="007A2C13">
        <w:t xml:space="preserve"> Государственного кадастра озоноразрушающих веществ </w:t>
      </w:r>
      <w:r w:rsidRPr="007A2C13">
        <w:t xml:space="preserve">организуется </w:t>
      </w:r>
      <w:r w:rsidR="005F1DBB" w:rsidRPr="007A2C13">
        <w:t>уполномоченным органом в области охраны окружающей среды.</w:t>
      </w:r>
    </w:p>
    <w:p w:rsidR="009D76A4" w:rsidRPr="007A2C13" w:rsidRDefault="009D76A4" w:rsidP="00E320C8">
      <w:pPr>
        <w:pStyle w:val="a"/>
        <w:ind w:firstLine="706"/>
      </w:pPr>
      <w:r w:rsidRPr="007A2C13">
        <w:t xml:space="preserve">Правила ведения государственного кадастра озоноразрушающих веществ </w:t>
      </w:r>
      <w:r w:rsidR="00805955" w:rsidRPr="007A2C13">
        <w:t>утверждаются уполномоченным</w:t>
      </w:r>
      <w:r w:rsidRPr="007A2C13">
        <w:t xml:space="preserve"> органом в области охраны окружающей среды.</w:t>
      </w:r>
    </w:p>
    <w:p w:rsidR="00E52011" w:rsidRPr="007A2C13" w:rsidRDefault="00E52011" w:rsidP="00E320C8">
      <w:pPr>
        <w:pStyle w:val="a"/>
        <w:ind w:firstLine="706"/>
      </w:pPr>
      <w:r w:rsidRPr="007A2C13">
        <w:t xml:space="preserve">Государственный кадастр </w:t>
      </w:r>
      <w:r w:rsidR="009D76A4" w:rsidRPr="007A2C13">
        <w:t>озоноразрушающих веществ</w:t>
      </w:r>
      <w:r w:rsidRPr="007A2C13">
        <w:t xml:space="preserve">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w:t>
      </w:r>
      <w:r w:rsidR="00C83F22" w:rsidRPr="007A2C13">
        <w:t xml:space="preserve">озоноразрушающих веществ </w:t>
      </w:r>
      <w:r w:rsidRPr="007A2C13">
        <w:t>в целях выполнения международных обязательств</w:t>
      </w:r>
      <w:r w:rsidR="00C83F22" w:rsidRPr="007A2C13">
        <w:t xml:space="preserve"> Республики Казахстан</w:t>
      </w:r>
      <w:r w:rsidRPr="007A2C13">
        <w:t>.</w:t>
      </w:r>
    </w:p>
    <w:p w:rsidR="00E52011" w:rsidRPr="007A2C13" w:rsidRDefault="00E52011" w:rsidP="001F7D51">
      <w:pPr>
        <w:pStyle w:val="a"/>
        <w:numPr>
          <w:ilvl w:val="4"/>
          <w:numId w:val="339"/>
        </w:numPr>
        <w:ind w:firstLine="706"/>
      </w:pPr>
      <w:r w:rsidRPr="007A2C13">
        <w:t xml:space="preserve">На основе данных Государственного кадастра </w:t>
      </w:r>
      <w:r w:rsidR="009D76A4" w:rsidRPr="007A2C13">
        <w:t>озоноразрушающих веществ</w:t>
      </w:r>
      <w:r w:rsidRPr="007A2C13">
        <w:t xml:space="preserve"> уполномоченный орган в области охраны окружающей среды осуществляет анализ и прогнозирование потребления озоноразрушающих веществ, обеспечивает организацию системы государственного контроля за озоноразрушающими веществами для выполнения обязательств Республики Казахстан по ежегодной отчетности в соответствии с международными договорами</w:t>
      </w:r>
      <w:r w:rsidR="00C83F22" w:rsidRPr="007A2C13">
        <w:t xml:space="preserve"> по охране озонового слоя</w:t>
      </w:r>
      <w:r w:rsidRPr="007A2C13">
        <w:t>, ратифицированнымиРеспубликой Казахстан.</w:t>
      </w:r>
    </w:p>
    <w:p w:rsidR="00D51815" w:rsidRPr="007A2C13" w:rsidRDefault="00E52011" w:rsidP="001F7D51">
      <w:pPr>
        <w:pStyle w:val="a"/>
        <w:numPr>
          <w:ilvl w:val="4"/>
          <w:numId w:val="339"/>
        </w:numPr>
        <w:ind w:firstLine="706"/>
      </w:pPr>
      <w:r w:rsidRPr="007A2C13">
        <w:t xml:space="preserve">Для ведения Государственного кадастра </w:t>
      </w:r>
      <w:r w:rsidR="009D76A4" w:rsidRPr="007A2C13">
        <w:t>озоноразрушающих веществ</w:t>
      </w:r>
      <w:r w:rsidRPr="007A2C13">
        <w:t xml:space="preserve"> юридические лица и индивидуальные предприниматели, осуществляющие обращение </w:t>
      </w:r>
      <w:r w:rsidR="00C83F22" w:rsidRPr="007A2C13">
        <w:t xml:space="preserve">с озоноразрушающими веществами </w:t>
      </w:r>
      <w:r w:rsidRPr="007A2C13">
        <w:t>и</w:t>
      </w:r>
      <w:r w:rsidR="00C83F22" w:rsidRPr="007A2C13">
        <w:t xml:space="preserve"> (</w:t>
      </w:r>
      <w:r w:rsidRPr="007A2C13">
        <w:t>или</w:t>
      </w:r>
      <w:r w:rsidR="00C83F22" w:rsidRPr="007A2C13">
        <w:t>)</w:t>
      </w:r>
      <w:r w:rsidRPr="007A2C13">
        <w:t xml:space="preserve"> имеющие на балансе оборудование, содержащее </w:t>
      </w:r>
      <w:r w:rsidR="00C83F22" w:rsidRPr="007A2C13">
        <w:t>озоноразрушающие вещества</w:t>
      </w:r>
      <w:r w:rsidRPr="007A2C13">
        <w:t xml:space="preserve">, представляют в уполномоченный орган в области охраны окружающей среды отчет по обращению </w:t>
      </w:r>
      <w:r w:rsidR="00C83F22" w:rsidRPr="007A2C13">
        <w:t xml:space="preserve">с озоноразрушающими веществами </w:t>
      </w:r>
      <w:r w:rsidRPr="007A2C13">
        <w:t xml:space="preserve">и </w:t>
      </w:r>
      <w:r w:rsidR="009D76A4" w:rsidRPr="007A2C13">
        <w:t xml:space="preserve">отчет </w:t>
      </w:r>
      <w:r w:rsidRPr="007A2C13">
        <w:t xml:space="preserve">по инвентаризации </w:t>
      </w:r>
      <w:r w:rsidR="00C83F22" w:rsidRPr="007A2C13">
        <w:t>озоноразрушающих веществ</w:t>
      </w:r>
      <w:r w:rsidR="009D76A4" w:rsidRPr="007A2C13">
        <w:t xml:space="preserve"> по формам, утвержденным </w:t>
      </w:r>
      <w:r w:rsidRPr="007A2C13">
        <w:t>уполномоченным органом в области охраны окружающей среды.</w:t>
      </w:r>
    </w:p>
    <w:p w:rsidR="00D51815" w:rsidRPr="007A2C13" w:rsidRDefault="00D51815" w:rsidP="001F7D51">
      <w:pPr>
        <w:pStyle w:val="a"/>
        <w:numPr>
          <w:ilvl w:val="4"/>
          <w:numId w:val="339"/>
        </w:numPr>
        <w:ind w:firstLine="706"/>
      </w:pPr>
      <w:r w:rsidRPr="007A2C13">
        <w:t>Под инвентаризацией озоноразрушающих веществ понимается определение объема озоноразрушающих веществ, содержащихся в оборудовании и технических устройствах.</w:t>
      </w:r>
    </w:p>
    <w:p w:rsidR="009D76A4" w:rsidRPr="007A2C13" w:rsidRDefault="009D76A4" w:rsidP="00E320C8">
      <w:pPr>
        <w:pStyle w:val="a"/>
        <w:numPr>
          <w:ilvl w:val="0"/>
          <w:numId w:val="0"/>
        </w:numPr>
        <w:ind w:firstLine="706"/>
      </w:pPr>
      <w:r w:rsidRPr="007A2C13">
        <w:t>Правила инвентаризации озоноразрушающих веществ утверждаются уполномоченным органом в области охраны окружающей среды.</w:t>
      </w:r>
    </w:p>
    <w:p w:rsidR="00E52011" w:rsidRPr="007A2C13" w:rsidRDefault="00E52011" w:rsidP="001F7D51">
      <w:pPr>
        <w:pStyle w:val="a"/>
        <w:numPr>
          <w:ilvl w:val="4"/>
          <w:numId w:val="339"/>
        </w:numPr>
        <w:ind w:firstLine="706"/>
      </w:pPr>
      <w:r w:rsidRPr="007A2C13">
        <w:t xml:space="preserve">Отчет по обращению </w:t>
      </w:r>
      <w:r w:rsidR="00C83F22" w:rsidRPr="007A2C13">
        <w:t>с озоноразрушающими веществами</w:t>
      </w:r>
      <w:r w:rsidRPr="007A2C13">
        <w:t xml:space="preserve">представляется ежегодно по состоянию на 1 января не позднее первого квартала года, следующего за отчетным, на бумажном и (или) электронном носителях посредством заполнения электронной формы в системе Государственного кадастра </w:t>
      </w:r>
      <w:r w:rsidR="009D76A4" w:rsidRPr="007A2C13">
        <w:t>озоноразрушающих веществ</w:t>
      </w:r>
      <w:r w:rsidRPr="007A2C13">
        <w:t xml:space="preserve"> в соответствии с Правилами ведения Государственного кадастра </w:t>
      </w:r>
      <w:r w:rsidR="009D76A4" w:rsidRPr="007A2C13">
        <w:t>озоноразрушающих веществ</w:t>
      </w:r>
      <w:r w:rsidRPr="007A2C13">
        <w:t>и подписания электронной цифровой подписью должностного лица, ответственного за предоставление информации.</w:t>
      </w:r>
    </w:p>
    <w:p w:rsidR="00E52011" w:rsidRPr="007A2C13" w:rsidRDefault="00E52011" w:rsidP="00E320C8">
      <w:pPr>
        <w:pStyle w:val="aff2"/>
      </w:pPr>
      <w:r w:rsidRPr="007A2C13">
        <w:t xml:space="preserve">Отчет по инвентаризации </w:t>
      </w:r>
      <w:r w:rsidR="009D76A4" w:rsidRPr="007A2C13">
        <w:t>озоноразрушающих веществ</w:t>
      </w:r>
      <w:r w:rsidRPr="007A2C13">
        <w:t xml:space="preserve"> представляется первоначально по состоянию на 1 января не позднее первого квартала года, следующего за отчетным, на бумажном и (или) электронном носителях посредством заполнения формы в </w:t>
      </w:r>
      <w:r w:rsidR="008F4F5E" w:rsidRPr="007A2C13">
        <w:t xml:space="preserve">информационной </w:t>
      </w:r>
      <w:r w:rsidRPr="007A2C13">
        <w:t xml:space="preserve">системе Государственного кадастра </w:t>
      </w:r>
      <w:r w:rsidR="009D76A4" w:rsidRPr="007A2C13">
        <w:t>озоноразрушающих веществ</w:t>
      </w:r>
      <w:r w:rsidRPr="007A2C13">
        <w:t xml:space="preserve"> в соответствии с Правилами ведения Государственного кадастра </w:t>
      </w:r>
      <w:r w:rsidR="009D76A4" w:rsidRPr="007A2C13">
        <w:t>озоноразрушающих веществ</w:t>
      </w:r>
      <w:r w:rsidRPr="007A2C13">
        <w:t xml:space="preserve">, и подписания электронной цифровой подписью должностного лица, ответственного за предоставление информации, и представляется повторно </w:t>
      </w:r>
      <w:r w:rsidR="00504CB3" w:rsidRPr="007A2C13">
        <w:t>–</w:t>
      </w:r>
      <w:r w:rsidRPr="007A2C13">
        <w:t xml:space="preserve"> вслучае внесения изменений.</w:t>
      </w:r>
    </w:p>
    <w:p w:rsidR="00E52011" w:rsidRPr="007A2C13" w:rsidRDefault="00E52011" w:rsidP="001F7D51">
      <w:pPr>
        <w:pStyle w:val="a"/>
        <w:numPr>
          <w:ilvl w:val="4"/>
          <w:numId w:val="339"/>
        </w:numPr>
        <w:ind w:firstLine="706"/>
      </w:pPr>
      <w:r w:rsidRPr="007A2C13">
        <w:t>Сводные данные государственного кадастра озоноразрушающих веществ являются открытыми и доступными.</w:t>
      </w:r>
    </w:p>
    <w:p w:rsidR="00E52011" w:rsidRPr="007A2C13" w:rsidRDefault="00E52011" w:rsidP="001F7D51">
      <w:pPr>
        <w:pStyle w:val="a"/>
        <w:numPr>
          <w:ilvl w:val="4"/>
          <w:numId w:val="339"/>
        </w:numPr>
        <w:ind w:firstLine="706"/>
      </w:pPr>
      <w:r w:rsidRPr="007A2C13">
        <w:t xml:space="preserve">Государственный кадастр </w:t>
      </w:r>
      <w:r w:rsidR="009D76A4" w:rsidRPr="007A2C13">
        <w:t>озоноразрушающих веществ</w:t>
      </w:r>
      <w:r w:rsidRPr="007A2C13">
        <w:t xml:space="preserve"> размещается и актуализируется в информационной системе, интернет-ресурсе уполномоченного органа в области охраны окружающей среды.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73" w:name="_Toc13667661"/>
      <w:bookmarkStart w:id="1574" w:name="_Toc23246129"/>
      <w:r w:rsidRPr="007A2C13">
        <w:rPr>
          <w:rFonts w:ascii="Times New Roman" w:hAnsi="Times New Roman"/>
          <w:color w:val="000000"/>
          <w:sz w:val="24"/>
          <w:szCs w:val="24"/>
        </w:rPr>
        <w:t>Общие требования к деятельности по обращению и потреблению озоноразрушающих веществ</w:t>
      </w:r>
      <w:bookmarkEnd w:id="1573"/>
      <w:bookmarkEnd w:id="1574"/>
    </w:p>
    <w:p w:rsidR="00E52011" w:rsidRPr="007A2C13" w:rsidRDefault="00E52011" w:rsidP="001F7D51">
      <w:pPr>
        <w:pStyle w:val="a"/>
        <w:numPr>
          <w:ilvl w:val="4"/>
          <w:numId w:val="340"/>
        </w:numPr>
        <w:ind w:firstLine="706"/>
      </w:pPr>
      <w:r w:rsidRPr="007A2C13">
        <w:t>Юридические лица и индивидуальные предприниматели при обращении с озоноразрушающимивеществами обязаны:</w:t>
      </w:r>
    </w:p>
    <w:p w:rsidR="00E52011" w:rsidRPr="007A2C13" w:rsidRDefault="00E52011" w:rsidP="001F7D51">
      <w:pPr>
        <w:pStyle w:val="a"/>
        <w:numPr>
          <w:ilvl w:val="5"/>
          <w:numId w:val="340"/>
        </w:numPr>
        <w:ind w:firstLine="706"/>
      </w:pPr>
      <w:r w:rsidRPr="007A2C13">
        <w:t xml:space="preserve">сокращать потребление озоноразрушающих веществ и принимать необходимые меры к полному прекращению их потребления в соответствии с международными обязательствами Республики Казахстан об охране озонового слоя; </w:t>
      </w:r>
    </w:p>
    <w:p w:rsidR="00E52011" w:rsidRPr="007A2C13" w:rsidRDefault="00E52011" w:rsidP="001F7D51">
      <w:pPr>
        <w:pStyle w:val="a"/>
        <w:numPr>
          <w:ilvl w:val="5"/>
          <w:numId w:val="340"/>
        </w:numPr>
        <w:ind w:firstLine="706"/>
      </w:pPr>
      <w:r w:rsidRPr="007A2C13">
        <w:t>соблюдать требовани</w:t>
      </w:r>
      <w:r w:rsidR="002C2A35" w:rsidRPr="007A2C13">
        <w:t xml:space="preserve">я настоящего Кодекса и Правил </w:t>
      </w:r>
      <w:r w:rsidRPr="007A2C13">
        <w:t xml:space="preserve">по обращению с озоноразрушающими веществами; </w:t>
      </w:r>
    </w:p>
    <w:p w:rsidR="00E52011" w:rsidRPr="007A2C13" w:rsidRDefault="00E52011" w:rsidP="001F7D51">
      <w:pPr>
        <w:pStyle w:val="a"/>
        <w:numPr>
          <w:ilvl w:val="5"/>
          <w:numId w:val="340"/>
        </w:numPr>
        <w:ind w:firstLine="706"/>
      </w:pPr>
      <w:r w:rsidRPr="007A2C13">
        <w:t xml:space="preserve">по требованию уполномоченного органа в области охраны окружающей </w:t>
      </w:r>
      <w:r w:rsidR="009136BF" w:rsidRPr="007A2C13">
        <w:t xml:space="preserve">среды </w:t>
      </w:r>
      <w:r w:rsidR="009715AA" w:rsidRPr="007A2C13">
        <w:t xml:space="preserve">при проведении государственного экологического контроля </w:t>
      </w:r>
      <w:r w:rsidR="009136BF" w:rsidRPr="007A2C13">
        <w:t>предъявлять</w:t>
      </w:r>
      <w:r w:rsidRPr="007A2C13">
        <w:t xml:space="preserve"> для осуществления контроля имеющиеся в наличии озоноразрушающие вещества и продукцию, содержащую озоноразрушающие вещества, а также документацию по обращению с озоноразрушающими веществами;</w:t>
      </w:r>
    </w:p>
    <w:p w:rsidR="00E52011" w:rsidRPr="007A2C13" w:rsidRDefault="00E52011" w:rsidP="001F7D51">
      <w:pPr>
        <w:pStyle w:val="a"/>
        <w:numPr>
          <w:ilvl w:val="5"/>
          <w:numId w:val="340"/>
        </w:numPr>
        <w:ind w:firstLine="706"/>
      </w:pPr>
      <w:r w:rsidRPr="007A2C13">
        <w:t>не превышать установленные лимиты потребления озоноразрушающих веществ;</w:t>
      </w:r>
    </w:p>
    <w:p w:rsidR="00E52011" w:rsidRPr="007A2C13" w:rsidRDefault="00E52011" w:rsidP="001F7D51">
      <w:pPr>
        <w:pStyle w:val="a"/>
        <w:numPr>
          <w:ilvl w:val="5"/>
          <w:numId w:val="340"/>
        </w:numPr>
        <w:ind w:firstLine="706"/>
      </w:pPr>
      <w:r w:rsidRPr="007A2C13">
        <w:t xml:space="preserve">вести инвентаризацию и учет потребления и обращения озоноразрушающих веществ в соответствии с правилами инвентаризации озоноразрушающих веществ и правилами учета потребления и обращения озоноразрушающих веществ; </w:t>
      </w:r>
    </w:p>
    <w:p w:rsidR="00E52011" w:rsidRPr="007A2C13" w:rsidRDefault="00E52011" w:rsidP="001F7D51">
      <w:pPr>
        <w:pStyle w:val="a"/>
        <w:numPr>
          <w:ilvl w:val="5"/>
          <w:numId w:val="340"/>
        </w:numPr>
        <w:ind w:firstLine="706"/>
      </w:pPr>
      <w:r w:rsidRPr="007A2C13">
        <w:t xml:space="preserve">обеспечить их безопасное использование, хранение, транспортировку, рекуперацию, </w:t>
      </w:r>
      <w:r w:rsidR="009136BF" w:rsidRPr="007A2C13">
        <w:t>восстановление, утилизацию</w:t>
      </w:r>
      <w:r w:rsidRPr="007A2C13">
        <w:t>;</w:t>
      </w:r>
    </w:p>
    <w:p w:rsidR="00D51815" w:rsidRPr="007A2C13" w:rsidRDefault="00E52011" w:rsidP="001F7D51">
      <w:pPr>
        <w:pStyle w:val="a"/>
        <w:numPr>
          <w:ilvl w:val="5"/>
          <w:numId w:val="340"/>
        </w:numPr>
        <w:ind w:firstLine="706"/>
      </w:pPr>
      <w:r w:rsidRPr="007A2C13">
        <w:t>разрабатывать и выполнять мероприятия по сбору озоноразрушающих веществ и их хранению в герметичной таре в целях утилизации, восстановления, рекуперации и (или) обезвреживания.</w:t>
      </w:r>
    </w:p>
    <w:p w:rsidR="00E52011" w:rsidRPr="007A2C13" w:rsidRDefault="0045432C" w:rsidP="001F7D51">
      <w:pPr>
        <w:pStyle w:val="a"/>
        <w:numPr>
          <w:ilvl w:val="4"/>
          <w:numId w:val="340"/>
        </w:numPr>
        <w:ind w:firstLine="706"/>
      </w:pPr>
      <w:r w:rsidRPr="007A2C13">
        <w:t>З</w:t>
      </w:r>
      <w:r w:rsidR="00E52011" w:rsidRPr="007A2C13">
        <w:t>апрещается:</w:t>
      </w:r>
    </w:p>
    <w:p w:rsidR="00E52011" w:rsidRPr="007A2C13" w:rsidRDefault="00E52011" w:rsidP="001F7D51">
      <w:pPr>
        <w:pStyle w:val="a"/>
        <w:numPr>
          <w:ilvl w:val="5"/>
          <w:numId w:val="340"/>
        </w:numPr>
        <w:ind w:firstLine="706"/>
      </w:pPr>
      <w:r w:rsidRPr="007A2C13">
        <w:t>перемещение озоноразрушающих веществ физическими лицами для личного пользования (в некоммерческих целях);</w:t>
      </w:r>
    </w:p>
    <w:p w:rsidR="00E52011" w:rsidRPr="007A2C13" w:rsidRDefault="00E52011" w:rsidP="001F7D51">
      <w:pPr>
        <w:pStyle w:val="a"/>
        <w:numPr>
          <w:ilvl w:val="5"/>
          <w:numId w:val="340"/>
        </w:numPr>
        <w:ind w:firstLine="706"/>
      </w:pPr>
      <w:r w:rsidRPr="007A2C13">
        <w:t xml:space="preserve">обращение с </w:t>
      </w:r>
      <w:r w:rsidR="00E74313" w:rsidRPr="007A2C13">
        <w:t xml:space="preserve">озоноразрушающими веществами и продукцией, содержащей озоноразрушающие вещества, </w:t>
      </w:r>
      <w:r w:rsidR="00140093" w:rsidRPr="007A2C13">
        <w:t xml:space="preserve">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w:t>
      </w:r>
      <w:r w:rsidR="005F1DBB" w:rsidRPr="007A2C13">
        <w:t xml:space="preserve">согласно </w:t>
      </w:r>
      <w:r w:rsidR="00140093" w:rsidRPr="007A2C13">
        <w:t xml:space="preserve">Решению </w:t>
      </w:r>
      <w:r w:rsidRPr="007A2C13">
        <w:t xml:space="preserve">Коллегии Евразийской экономической </w:t>
      </w:r>
      <w:r w:rsidR="00140093" w:rsidRPr="007A2C13">
        <w:t xml:space="preserve">комиссии </w:t>
      </w:r>
      <w:r w:rsidRPr="007A2C13">
        <w:t>«О мерах нетарифного регулирования»</w:t>
      </w:r>
      <w:r w:rsidR="00140093" w:rsidRPr="007A2C13">
        <w:t xml:space="preserve"> от 21 апреля 2015 года №30</w:t>
      </w:r>
      <w:r w:rsidRPr="007A2C13">
        <w:t>, за исключением их утилизации, рециркуляции и восстановления (или) обезвреживания;</w:t>
      </w:r>
    </w:p>
    <w:p w:rsidR="00E52011" w:rsidRPr="007A2C13" w:rsidRDefault="00E52011" w:rsidP="001F7D51">
      <w:pPr>
        <w:pStyle w:val="a"/>
        <w:numPr>
          <w:ilvl w:val="5"/>
          <w:numId w:val="340"/>
        </w:numPr>
        <w:ind w:firstLine="706"/>
      </w:pPr>
      <w:r w:rsidRPr="007A2C13">
        <w:t xml:space="preserve">выброс в атмосферный воздух озоноразрушающих веществ, за исключением технологических потерь таких веществ в объемах, установленных проектной, конструкторской и иной технической документацией; </w:t>
      </w:r>
    </w:p>
    <w:p w:rsidR="0007047B" w:rsidRPr="007A2C13" w:rsidRDefault="00E52011" w:rsidP="001F7D51">
      <w:pPr>
        <w:pStyle w:val="a"/>
        <w:numPr>
          <w:ilvl w:val="5"/>
          <w:numId w:val="340"/>
        </w:numPr>
        <w:ind w:firstLine="706"/>
      </w:pPr>
      <w:r w:rsidRPr="007A2C13">
        <w:t xml:space="preserve">проектирование, реконструкция, техническое перевооружение, расширение, новое строительство объектов с использованием технологий, оборудования, веществ и материалов, предусматривающих обращение с озоноразрушающими веществами, </w:t>
      </w:r>
      <w:r w:rsidR="0007047B" w:rsidRPr="007A2C13">
        <w:t>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согласно Решению Коллегии Евразийской экономической комиссии «О мерах нетарифного регулирования» от 21 апреля 2015 года №30, за исключением их утилизации, рециркуляции и восстановления (или) обезвреживания</w:t>
      </w:r>
      <w:r w:rsidRPr="007A2C13">
        <w:t xml:space="preserve">. </w:t>
      </w:r>
    </w:p>
    <w:p w:rsidR="00E52011" w:rsidRPr="007A2C13" w:rsidRDefault="00E52011" w:rsidP="00E320C8">
      <w:pPr>
        <w:pStyle w:val="a"/>
        <w:numPr>
          <w:ilvl w:val="0"/>
          <w:numId w:val="0"/>
        </w:numPr>
        <w:ind w:firstLine="706"/>
      </w:pPr>
      <w:r w:rsidRPr="007A2C13">
        <w:t>Данный пункт вступает в силу в случае запрета в Республику Казахстан ввоза и вывоза из Республики Казахстан озоноразрушающих веществ.</w:t>
      </w:r>
    </w:p>
    <w:p w:rsidR="00F8454D" w:rsidRPr="007A2C13" w:rsidRDefault="009D76A4" w:rsidP="001F7D51">
      <w:pPr>
        <w:pStyle w:val="a"/>
        <w:numPr>
          <w:ilvl w:val="4"/>
          <w:numId w:val="340"/>
        </w:numPr>
        <w:ind w:firstLine="706"/>
      </w:pPr>
      <w:r w:rsidRPr="007A2C13">
        <w:t>Правила по обращению с озоноразрушающими веществами утверждаются уполномоченным органом в области охраны окружающей среды.</w:t>
      </w:r>
    </w:p>
    <w:p w:rsidR="00E52011" w:rsidRPr="007A2C13" w:rsidRDefault="00E52011"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575" w:name="_Toc13667662"/>
      <w:bookmarkStart w:id="1576" w:name="_Toc23246130"/>
      <w:r w:rsidRPr="007A2C13">
        <w:rPr>
          <w:rFonts w:ascii="Times New Roman" w:hAnsi="Times New Roman"/>
          <w:color w:val="000000"/>
          <w:sz w:val="24"/>
          <w:szCs w:val="24"/>
        </w:rPr>
        <w:t>Государственное управление в сфере адаптации к изменению климата</w:t>
      </w:r>
      <w:bookmarkEnd w:id="1575"/>
      <w:bookmarkEnd w:id="1576"/>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77" w:name="_Toc13667663"/>
      <w:bookmarkStart w:id="1578" w:name="_Toc23246131"/>
      <w:r w:rsidRPr="007A2C13">
        <w:rPr>
          <w:rFonts w:ascii="Times New Roman" w:hAnsi="Times New Roman"/>
          <w:color w:val="000000"/>
          <w:sz w:val="24"/>
          <w:szCs w:val="24"/>
        </w:rPr>
        <w:t>Изменение климата и адаптация к нему</w:t>
      </w:r>
      <w:bookmarkEnd w:id="1577"/>
      <w:bookmarkEnd w:id="1578"/>
    </w:p>
    <w:p w:rsidR="00272BFA" w:rsidRPr="007A2C13" w:rsidRDefault="00E52011" w:rsidP="001F7D51">
      <w:pPr>
        <w:pStyle w:val="a"/>
        <w:numPr>
          <w:ilvl w:val="4"/>
          <w:numId w:val="341"/>
        </w:numPr>
        <w:ind w:firstLine="706"/>
      </w:pPr>
      <w:r w:rsidRPr="007A2C13">
        <w:t xml:space="preserve">Под </w:t>
      </w:r>
      <w:r w:rsidR="00272BFA" w:rsidRPr="007A2C13">
        <w:t xml:space="preserve">изменением </w:t>
      </w:r>
      <w:r w:rsidRPr="007A2C13">
        <w:t xml:space="preserve">климата понимается </w:t>
      </w:r>
      <w:r w:rsidR="009136BF" w:rsidRPr="007A2C13">
        <w:t>статистически</w:t>
      </w:r>
      <w:r w:rsidR="00690A53" w:rsidRPr="007A2C13">
        <w:t xml:space="preserve"> значимое колебание средних показателей состояния климата либо его изменчивости </w:t>
      </w:r>
      <w:r w:rsidR="00272BFA" w:rsidRPr="007A2C13">
        <w:t xml:space="preserve">в течение </w:t>
      </w:r>
      <w:r w:rsidR="00690A53" w:rsidRPr="007A2C13">
        <w:t xml:space="preserve">десятилетия или более </w:t>
      </w:r>
      <w:r w:rsidR="00272BFA" w:rsidRPr="007A2C13">
        <w:t xml:space="preserve">продолжительного </w:t>
      </w:r>
      <w:r w:rsidR="00690A53" w:rsidRPr="007A2C13">
        <w:t>период</w:t>
      </w:r>
      <w:r w:rsidR="00272BFA" w:rsidRPr="007A2C13">
        <w:t>а</w:t>
      </w:r>
      <w:r w:rsidR="00690A53" w:rsidRPr="007A2C13">
        <w:t xml:space="preserve">,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w:t>
      </w:r>
      <w:r w:rsidR="009136BF" w:rsidRPr="007A2C13">
        <w:t>времени</w:t>
      </w:r>
      <w:r w:rsidR="00272BFA" w:rsidRPr="007A2C13">
        <w:t>.</w:t>
      </w:r>
    </w:p>
    <w:p w:rsidR="00272BFA" w:rsidRPr="007A2C13" w:rsidRDefault="00272BFA" w:rsidP="001F7D51">
      <w:pPr>
        <w:pStyle w:val="a"/>
        <w:numPr>
          <w:ilvl w:val="4"/>
          <w:numId w:val="341"/>
        </w:numPr>
        <w:ind w:firstLine="706"/>
      </w:pPr>
      <w:r w:rsidRPr="007A2C13">
        <w:t xml:space="preserve">Адаптация к изменению климата осуществляется в соответствии с настоящим Кодексом </w:t>
      </w:r>
      <w:r w:rsidR="00E10AD9" w:rsidRPr="007A2C13">
        <w:t xml:space="preserve">и международными договорами Республики Казахстан в области изменения климата </w:t>
      </w:r>
      <w:r w:rsidRPr="007A2C13">
        <w:t>и означает процесс предотвращения и снижения потерь и использования выгод, связанных с наблюдаемыми и прогнозируемыми воздействиями изменения климата</w:t>
      </w:r>
      <w:r w:rsidR="00E10AD9" w:rsidRPr="007A2C13">
        <w:t>.</w:t>
      </w:r>
    </w:p>
    <w:p w:rsidR="00272BFA" w:rsidRPr="007A2C13" w:rsidRDefault="00E10AD9" w:rsidP="00E320C8">
      <w:pPr>
        <w:pStyle w:val="aff2"/>
      </w:pPr>
      <w:r w:rsidRPr="007A2C13">
        <w:t>Под в</w:t>
      </w:r>
      <w:r w:rsidR="00272BFA" w:rsidRPr="007A2C13">
        <w:t>оздействия</w:t>
      </w:r>
      <w:r w:rsidRPr="007A2C13">
        <w:t>ми</w:t>
      </w:r>
      <w:r w:rsidR="00272BFA" w:rsidRPr="007A2C13">
        <w:t xml:space="preserve"> изменения климата </w:t>
      </w:r>
      <w:r w:rsidRPr="007A2C13">
        <w:t xml:space="preserve">понимаются </w:t>
      </w:r>
      <w:r w:rsidR="00272BFA" w:rsidRPr="007A2C13">
        <w:t xml:space="preserve">наблюдаемые и прогнозируемые </w:t>
      </w:r>
      <w:r w:rsidRPr="007A2C13">
        <w:t xml:space="preserve">положительные и отрицательные </w:t>
      </w:r>
      <w:r w:rsidR="00272BFA" w:rsidRPr="007A2C13">
        <w:t>эффекты в экологических системах, обществе и экономике</w:t>
      </w:r>
      <w:r w:rsidRPr="007A2C13">
        <w:t>, вызванные</w:t>
      </w:r>
      <w:r w:rsidR="00272BFA" w:rsidRPr="007A2C13">
        <w:t xml:space="preserve"> изменение</w:t>
      </w:r>
      <w:r w:rsidRPr="007A2C13">
        <w:t>м</w:t>
      </w:r>
      <w:r w:rsidR="00272BFA" w:rsidRPr="007A2C13">
        <w:t xml:space="preserve"> климата и связанны</w:t>
      </w:r>
      <w:r w:rsidRPr="007A2C13">
        <w:t>ми</w:t>
      </w:r>
      <w:r w:rsidR="00272BFA" w:rsidRPr="007A2C13">
        <w:t xml:space="preserve"> с ним экстремальны</w:t>
      </w:r>
      <w:r w:rsidRPr="007A2C13">
        <w:t>ми</w:t>
      </w:r>
      <w:r w:rsidR="00272BFA" w:rsidRPr="007A2C13">
        <w:t xml:space="preserve"> метеорологически</w:t>
      </w:r>
      <w:r w:rsidRPr="007A2C13">
        <w:t>ми</w:t>
      </w:r>
      <w:r w:rsidR="00272BFA" w:rsidRPr="007A2C13">
        <w:t xml:space="preserve"> и ины</w:t>
      </w:r>
      <w:r w:rsidRPr="007A2C13">
        <w:t>ми природными</w:t>
      </w:r>
      <w:r w:rsidR="00272BFA" w:rsidRPr="007A2C13">
        <w:t xml:space="preserve"> явления</w:t>
      </w:r>
      <w:r w:rsidRPr="007A2C13">
        <w:t>ми</w:t>
      </w:r>
      <w:r w:rsidR="00272BFA" w:rsidRPr="007A2C13">
        <w:t>.</w:t>
      </w:r>
    </w:p>
    <w:p w:rsidR="00272BFA" w:rsidRPr="007A2C13" w:rsidRDefault="00272BFA" w:rsidP="00E320C8">
      <w:pPr>
        <w:pStyle w:val="aff2"/>
      </w:pPr>
      <w:r w:rsidRPr="007A2C13">
        <w:t xml:space="preserve">Под уязвимостью к изменению климата понимается подверженность экологических систем, общества и экономики неблагоприятным воздействиям </w:t>
      </w:r>
      <w:r w:rsidR="00E10AD9" w:rsidRPr="007A2C13">
        <w:t xml:space="preserve">изменения </w:t>
      </w:r>
      <w:r w:rsidRPr="007A2C13">
        <w:t>климата.</w:t>
      </w:r>
    </w:p>
    <w:p w:rsidR="009E3871" w:rsidRPr="007A2C13" w:rsidRDefault="009E387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79" w:name="_Toc13667664"/>
      <w:bookmarkStart w:id="1580" w:name="_Ref21686186"/>
      <w:bookmarkStart w:id="1581" w:name="_Toc23246132"/>
      <w:r w:rsidRPr="007A2C13">
        <w:rPr>
          <w:rFonts w:ascii="Times New Roman" w:hAnsi="Times New Roman"/>
          <w:color w:val="000000"/>
          <w:sz w:val="24"/>
          <w:szCs w:val="24"/>
        </w:rPr>
        <w:t>Цели, приоритетные сферы государственного управления и основные принципы адаптации к изменению климата</w:t>
      </w:r>
      <w:bookmarkEnd w:id="1579"/>
      <w:bookmarkEnd w:id="1580"/>
      <w:bookmarkEnd w:id="1581"/>
    </w:p>
    <w:p w:rsidR="009E3871" w:rsidRPr="007A2C13" w:rsidRDefault="009E3871" w:rsidP="001F7D51">
      <w:pPr>
        <w:pStyle w:val="a"/>
        <w:numPr>
          <w:ilvl w:val="4"/>
          <w:numId w:val="342"/>
        </w:numPr>
        <w:ind w:firstLine="706"/>
      </w:pPr>
      <w:r w:rsidRPr="007A2C13">
        <w:t>Адаптация к изменению климата осуществляется в целях предотвращения и уменьшения неблагоприятных последствий и ущерба вследствие изменения климата для здоровья человека, экологических систем, общества и экономики, снижения уязвимости к изменению климата, а также использования благоприятных возможностей, связанных с изменением климата.</w:t>
      </w:r>
    </w:p>
    <w:p w:rsidR="009E3871" w:rsidRPr="007A2C13" w:rsidRDefault="009E3871" w:rsidP="001F7D51">
      <w:pPr>
        <w:pStyle w:val="a"/>
        <w:numPr>
          <w:ilvl w:val="4"/>
          <w:numId w:val="342"/>
        </w:numPr>
        <w:ind w:firstLine="706"/>
      </w:pPr>
      <w:bookmarkStart w:id="1582" w:name="_Ref21686173"/>
      <w:r w:rsidRPr="007A2C13">
        <w:t xml:space="preserve">Приоритетными для адаптации к изменению климата являются следующие сферы государственного управления: сельское хозяйство, водное хозяйство, лесное хозяйство, </w:t>
      </w:r>
      <w:r w:rsidR="00C169B6" w:rsidRPr="007A2C13">
        <w:t>гражданская защита</w:t>
      </w:r>
      <w:r w:rsidRPr="007A2C13">
        <w:t>.</w:t>
      </w:r>
      <w:bookmarkEnd w:id="1582"/>
    </w:p>
    <w:p w:rsidR="009E3871" w:rsidRPr="007A2C13" w:rsidRDefault="009E3871" w:rsidP="001F7D51">
      <w:pPr>
        <w:pStyle w:val="a"/>
        <w:numPr>
          <w:ilvl w:val="4"/>
          <w:numId w:val="342"/>
        </w:numPr>
        <w:ind w:firstLine="706"/>
      </w:pPr>
      <w:r w:rsidRPr="007A2C13">
        <w:t>Процесс адаптации к изменению климата основывается на следующих принципах:</w:t>
      </w:r>
    </w:p>
    <w:p w:rsidR="009E3871" w:rsidRPr="007A2C13" w:rsidRDefault="009E3871" w:rsidP="001F7D51">
      <w:pPr>
        <w:pStyle w:val="a"/>
        <w:numPr>
          <w:ilvl w:val="5"/>
          <w:numId w:val="342"/>
        </w:numPr>
        <w:ind w:firstLine="706"/>
      </w:pPr>
      <w:r w:rsidRPr="007A2C13">
        <w:t>обязательность учёта воздействий изменения климата в среднесрочных и долгосрочных планах социально-экономического развития;</w:t>
      </w:r>
    </w:p>
    <w:p w:rsidR="009E3871" w:rsidRPr="007A2C13" w:rsidRDefault="009E3871" w:rsidP="001F7D51">
      <w:pPr>
        <w:pStyle w:val="a"/>
        <w:numPr>
          <w:ilvl w:val="5"/>
          <w:numId w:val="342"/>
        </w:numPr>
        <w:ind w:firstLine="706"/>
      </w:pPr>
      <w:r w:rsidRPr="007A2C13">
        <w:t>поэтапность реализации процесса адаптации к изменению климата, начиная с приоритетных сфер;</w:t>
      </w:r>
    </w:p>
    <w:p w:rsidR="009E3871" w:rsidRPr="007A2C13" w:rsidRDefault="009E3871" w:rsidP="001F7D51">
      <w:pPr>
        <w:pStyle w:val="a"/>
        <w:numPr>
          <w:ilvl w:val="5"/>
          <w:numId w:val="342"/>
        </w:numPr>
        <w:ind w:firstLine="706"/>
      </w:pPr>
      <w:r w:rsidRPr="007A2C13">
        <w:t>межотраслевой подход местных исполнительных органов к адаптации к изменению климата, охватывающий все приоритетные сферы, указанные в пункте 2 настоящей статьи;</w:t>
      </w:r>
    </w:p>
    <w:p w:rsidR="009E3871" w:rsidRPr="007A2C13" w:rsidRDefault="009E3871" w:rsidP="001F7D51">
      <w:pPr>
        <w:pStyle w:val="a"/>
        <w:numPr>
          <w:ilvl w:val="5"/>
          <w:numId w:val="342"/>
        </w:numPr>
        <w:ind w:firstLine="706"/>
      </w:pPr>
      <w:r w:rsidRPr="007A2C13">
        <w:t>наличие связи между осуществляемыми мерами по адаптации к изменению климата и снижением неблагоприятных воздействий изменений климата.</w:t>
      </w:r>
    </w:p>
    <w:p w:rsidR="009E3871" w:rsidRPr="007A2C13" w:rsidRDefault="009E387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83" w:name="_Toc13667665"/>
      <w:bookmarkStart w:id="1584" w:name="_Toc23246133"/>
      <w:r w:rsidRPr="007A2C13">
        <w:rPr>
          <w:rFonts w:ascii="Times New Roman" w:hAnsi="Times New Roman"/>
          <w:color w:val="000000"/>
          <w:sz w:val="24"/>
          <w:szCs w:val="24"/>
        </w:rPr>
        <w:t>Общие требования по процессу адаптации к изменению климата</w:t>
      </w:r>
      <w:bookmarkEnd w:id="1583"/>
      <w:bookmarkEnd w:id="1584"/>
    </w:p>
    <w:p w:rsidR="009E3871" w:rsidRPr="007A2C13" w:rsidRDefault="009E3871" w:rsidP="001F7D51">
      <w:pPr>
        <w:pStyle w:val="a"/>
        <w:numPr>
          <w:ilvl w:val="4"/>
          <w:numId w:val="343"/>
        </w:numPr>
        <w:ind w:firstLine="706"/>
      </w:pPr>
      <w:r w:rsidRPr="007A2C13">
        <w:t>Процесс адаптации к изменению климата включает следующие стадии:</w:t>
      </w:r>
    </w:p>
    <w:p w:rsidR="009E3871" w:rsidRPr="007A2C13" w:rsidRDefault="009E3871" w:rsidP="001F7D51">
      <w:pPr>
        <w:pStyle w:val="a"/>
        <w:numPr>
          <w:ilvl w:val="5"/>
          <w:numId w:val="244"/>
        </w:numPr>
        <w:ind w:firstLine="706"/>
      </w:pPr>
      <w:r w:rsidRPr="007A2C13">
        <w:t>с</w:t>
      </w:r>
      <w:r w:rsidRPr="007A2C13">
        <w:rPr>
          <w:shd w:val="clear" w:color="auto" w:fill="FFFFFF"/>
        </w:rPr>
        <w:t xml:space="preserve">бор информации и </w:t>
      </w:r>
      <w:r w:rsidRPr="007A2C13">
        <w:t>оценка уязвимости к изменению климата;</w:t>
      </w:r>
    </w:p>
    <w:p w:rsidR="009E3871" w:rsidRPr="007A2C13" w:rsidRDefault="009E3871" w:rsidP="001F7D51">
      <w:pPr>
        <w:pStyle w:val="a"/>
        <w:numPr>
          <w:ilvl w:val="5"/>
          <w:numId w:val="244"/>
        </w:numPr>
        <w:ind w:firstLine="706"/>
      </w:pPr>
      <w:r w:rsidRPr="007A2C13">
        <w:t>планирование адаптации к изменению климата;</w:t>
      </w:r>
    </w:p>
    <w:p w:rsidR="009E3871" w:rsidRPr="007A2C13" w:rsidRDefault="009E3871" w:rsidP="001F7D51">
      <w:pPr>
        <w:pStyle w:val="a"/>
        <w:numPr>
          <w:ilvl w:val="5"/>
          <w:numId w:val="244"/>
        </w:numPr>
        <w:ind w:firstLine="706"/>
      </w:pPr>
      <w:r w:rsidRPr="007A2C13">
        <w:t>разработка мер по адаптации к изменению климата;</w:t>
      </w:r>
    </w:p>
    <w:p w:rsidR="009E3871" w:rsidRPr="007A2C13" w:rsidRDefault="009E3871" w:rsidP="001F7D51">
      <w:pPr>
        <w:pStyle w:val="a"/>
        <w:numPr>
          <w:ilvl w:val="5"/>
          <w:numId w:val="244"/>
        </w:numPr>
        <w:ind w:firstLine="706"/>
      </w:pPr>
      <w:r w:rsidRPr="007A2C13">
        <w:t>осуществление мер по адаптации к изменению климата;</w:t>
      </w:r>
    </w:p>
    <w:p w:rsidR="009E3871" w:rsidRPr="007A2C13" w:rsidRDefault="009E3871" w:rsidP="001F7D51">
      <w:pPr>
        <w:pStyle w:val="a"/>
        <w:numPr>
          <w:ilvl w:val="5"/>
          <w:numId w:val="244"/>
        </w:numPr>
        <w:ind w:firstLine="706"/>
      </w:pPr>
      <w:r w:rsidRPr="007A2C13">
        <w:t>мониторинг и оценка эффективности мер по адаптации к изменению климата;</w:t>
      </w:r>
    </w:p>
    <w:p w:rsidR="009E3871" w:rsidRPr="007A2C13" w:rsidRDefault="009E3871" w:rsidP="001F7D51">
      <w:pPr>
        <w:pStyle w:val="a"/>
        <w:numPr>
          <w:ilvl w:val="5"/>
          <w:numId w:val="244"/>
        </w:numPr>
        <w:ind w:firstLine="706"/>
      </w:pPr>
      <w:r w:rsidRPr="007A2C13">
        <w:t>отчетность о воздействии изменения климата и эффективности мер по адаптации к изменению климата;</w:t>
      </w:r>
    </w:p>
    <w:p w:rsidR="009E3871" w:rsidRPr="007A2C13" w:rsidRDefault="009E3871" w:rsidP="001F7D51">
      <w:pPr>
        <w:pStyle w:val="a"/>
        <w:numPr>
          <w:ilvl w:val="5"/>
          <w:numId w:val="244"/>
        </w:numPr>
        <w:ind w:firstLine="706"/>
      </w:pPr>
      <w:r w:rsidRPr="007A2C13">
        <w:t>корректировка мер по адаптации к изменению климата на основе результатов мониторинга и оценки.</w:t>
      </w:r>
    </w:p>
    <w:p w:rsidR="009E3871" w:rsidRPr="007A2C13" w:rsidRDefault="009E3871" w:rsidP="00E320C8">
      <w:pPr>
        <w:pStyle w:val="a"/>
        <w:ind w:firstLine="706"/>
      </w:pPr>
      <w:r w:rsidRPr="007A2C13">
        <w:t xml:space="preserve">Процесс адаптации к изменению климата осуществляется уполномоченными центральными исполнительными органами по сферам государственного управления, определенным в качестве приоритетных для адаптации к изменению климата и местными исполнительными органами областей, городов республиканского значения, столицы. </w:t>
      </w:r>
    </w:p>
    <w:p w:rsidR="009E3871" w:rsidRPr="007A2C13" w:rsidRDefault="009E3871" w:rsidP="00E320C8">
      <w:pPr>
        <w:pStyle w:val="a"/>
        <w:ind w:firstLine="706"/>
      </w:pPr>
      <w:r w:rsidRPr="007A2C13">
        <w:t xml:space="preserve">В рамках разработки и реализации </w:t>
      </w:r>
      <w:r w:rsidR="002A721A" w:rsidRPr="007A2C13">
        <w:t xml:space="preserve">соответствующих государственных программ </w:t>
      </w:r>
      <w:r w:rsidR="002A721A" w:rsidRPr="007A2C13">
        <w:rPr>
          <w:shd w:val="clear" w:color="auto" w:fill="FFFFFF"/>
        </w:rPr>
        <w:t>по приоритетным для адаптации к изменению климата сферам государственного управления</w:t>
      </w:r>
      <w:r w:rsidR="002A721A" w:rsidRPr="007A2C13">
        <w:t xml:space="preserve">, указанным в пункте </w:t>
      </w:r>
      <w:fldSimple w:instr=" REF _Ref21686173 \r \h  \* MERGEFORMAT ">
        <w:r w:rsidR="009D06F4">
          <w:t>2</w:t>
        </w:r>
      </w:fldSimple>
      <w:r w:rsidR="002A721A" w:rsidRPr="007A2C13">
        <w:t xml:space="preserve"> статьи </w:t>
      </w:r>
      <w:fldSimple w:instr=" REF  _Ref21686186 \h \n \t  \* MERGEFORMAT ">
        <w:r w:rsidR="009D06F4">
          <w:t>336</w:t>
        </w:r>
      </w:fldSimple>
      <w:r w:rsidR="001C030A">
        <w:t>6</w:t>
      </w:r>
      <w:r w:rsidR="002A721A" w:rsidRPr="007A2C13">
        <w:t xml:space="preserve"> настоящего Кодекса, </w:t>
      </w:r>
      <w:r w:rsidR="006D03B2" w:rsidRPr="007A2C13">
        <w:t xml:space="preserve">уполномоченные </w:t>
      </w:r>
      <w:r w:rsidRPr="007A2C13">
        <w:t>центральные исполнительные органы и местные исполнительные органы областей, городов республиканского значения, столицы осуществляют стадии процесса адаптации к изменению климата, указанные в пункт</w:t>
      </w:r>
      <w:r w:rsidR="002A721A" w:rsidRPr="007A2C13">
        <w:t>е</w:t>
      </w:r>
      <w:r w:rsidRPr="007A2C13">
        <w:t xml:space="preserve"> 1 </w:t>
      </w:r>
      <w:r w:rsidR="006D03B2" w:rsidRPr="007A2C13">
        <w:t xml:space="preserve">настоящей </w:t>
      </w:r>
      <w:r w:rsidRPr="007A2C13">
        <w:t>статьи.</w:t>
      </w:r>
    </w:p>
    <w:p w:rsidR="009E3871" w:rsidRPr="007A2C13" w:rsidRDefault="009E3871" w:rsidP="00E320C8">
      <w:pPr>
        <w:pStyle w:val="a"/>
        <w:ind w:firstLine="706"/>
      </w:pPr>
      <w:r w:rsidRPr="007A2C13">
        <w:t xml:space="preserve">Требования по </w:t>
      </w:r>
      <w:r w:rsidR="00881C9F" w:rsidRPr="007A2C13">
        <w:t xml:space="preserve">осуществлению стадий, указанных в пункте 1 настоящей статьи, </w:t>
      </w:r>
      <w:r w:rsidRPr="007A2C13">
        <w:t>реализуются в соответствии с Правилами организации и реализации процесса адаптации к изменению климата, утвержденными уполномоченным органом в области охраны окружающей среды.</w:t>
      </w:r>
    </w:p>
    <w:p w:rsidR="00362500" w:rsidRPr="007A2C13" w:rsidRDefault="00362500" w:rsidP="00E320C8">
      <w:pPr>
        <w:pStyle w:val="a"/>
        <w:ind w:firstLine="706"/>
      </w:pPr>
      <w:r w:rsidRPr="007A2C13">
        <w:rPr>
          <w:shd w:val="clear" w:color="auto" w:fill="FFFFFF"/>
        </w:rPr>
        <w:t xml:space="preserve">Уполномоченный орган в области охраны окружающей среды </w:t>
      </w:r>
      <w:r w:rsidRPr="007A2C13">
        <w:t>осуществляет отчетность по результатам адаптации к изменению климата в соответствии международными договорами по вопросам изменения климата.</w:t>
      </w:r>
    </w:p>
    <w:p w:rsidR="009E3871" w:rsidRPr="007A2C13" w:rsidRDefault="009E387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85" w:name="_Toc13667666"/>
      <w:bookmarkStart w:id="1586" w:name="_Toc23246134"/>
      <w:r w:rsidRPr="007A2C13">
        <w:rPr>
          <w:rFonts w:ascii="Times New Roman" w:hAnsi="Times New Roman"/>
          <w:color w:val="000000"/>
          <w:sz w:val="24"/>
          <w:szCs w:val="24"/>
        </w:rPr>
        <w:t>Требования по сбору информации и оценке уязвимости к изменению климата</w:t>
      </w:r>
      <w:bookmarkEnd w:id="1585"/>
      <w:bookmarkEnd w:id="1586"/>
    </w:p>
    <w:p w:rsidR="006D03B2" w:rsidRPr="007A2C13" w:rsidRDefault="006D03B2" w:rsidP="001F7D51">
      <w:pPr>
        <w:pStyle w:val="a"/>
        <w:numPr>
          <w:ilvl w:val="4"/>
          <w:numId w:val="344"/>
        </w:numPr>
        <w:ind w:firstLine="706"/>
      </w:pPr>
      <w:r w:rsidRPr="007A2C13">
        <w:t xml:space="preserve">Уполномоченные </w:t>
      </w:r>
      <w:r w:rsidR="009E3871" w:rsidRPr="007A2C13">
        <w:t>центральные исполнительные органы по приоритетным для адаптации сферам государственного управления и местные исполнительные органы областей, городов республиканского значения, столицы организуют оценку уязвимости к изменению климата для планирования, разработки и осуществления мер по адаптации к изменению климата.</w:t>
      </w:r>
    </w:p>
    <w:p w:rsidR="009E3871" w:rsidRPr="007A2C13" w:rsidRDefault="009E3871" w:rsidP="001F7D51">
      <w:pPr>
        <w:pStyle w:val="a"/>
        <w:numPr>
          <w:ilvl w:val="4"/>
          <w:numId w:val="344"/>
        </w:numPr>
        <w:ind w:firstLine="706"/>
      </w:pPr>
      <w:r w:rsidRPr="007A2C13">
        <w:t>Оценка уязвимости к изменению климата осуществляется на основе сбора информации и данных о:</w:t>
      </w:r>
    </w:p>
    <w:p w:rsidR="009E3871" w:rsidRPr="007A2C13" w:rsidRDefault="009E3871" w:rsidP="001F7D51">
      <w:pPr>
        <w:pStyle w:val="a"/>
        <w:numPr>
          <w:ilvl w:val="5"/>
          <w:numId w:val="344"/>
        </w:numPr>
        <w:ind w:firstLine="706"/>
      </w:pPr>
      <w:r w:rsidRPr="007A2C13">
        <w:t>текущих и прошлых климатических тенденциях и событиях;</w:t>
      </w:r>
    </w:p>
    <w:p w:rsidR="009E3871" w:rsidRPr="007A2C13" w:rsidRDefault="009E3871" w:rsidP="001F7D51">
      <w:pPr>
        <w:pStyle w:val="a"/>
        <w:numPr>
          <w:ilvl w:val="5"/>
          <w:numId w:val="344"/>
        </w:numPr>
        <w:ind w:firstLine="706"/>
      </w:pPr>
      <w:r w:rsidRPr="007A2C13">
        <w:t xml:space="preserve">прогнозе будущих изменений климата; </w:t>
      </w:r>
    </w:p>
    <w:p w:rsidR="009E3871" w:rsidRPr="007A2C13" w:rsidRDefault="009E3871" w:rsidP="001F7D51">
      <w:pPr>
        <w:pStyle w:val="a"/>
        <w:numPr>
          <w:ilvl w:val="5"/>
          <w:numId w:val="344"/>
        </w:numPr>
        <w:ind w:firstLine="706"/>
      </w:pPr>
      <w:r w:rsidRPr="007A2C13">
        <w:t>текущих и прошлых воздействиях климата;</w:t>
      </w:r>
    </w:p>
    <w:p w:rsidR="009E3871" w:rsidRPr="007A2C13" w:rsidRDefault="009E3871" w:rsidP="001F7D51">
      <w:pPr>
        <w:pStyle w:val="a"/>
        <w:numPr>
          <w:ilvl w:val="5"/>
          <w:numId w:val="344"/>
        </w:numPr>
        <w:ind w:firstLine="706"/>
      </w:pPr>
      <w:r w:rsidRPr="007A2C13">
        <w:t>прогнозируемых воздействиях изменения климата.</w:t>
      </w:r>
    </w:p>
    <w:p w:rsidR="009E3871" w:rsidRPr="007A2C13" w:rsidRDefault="009E3871" w:rsidP="001F7D51">
      <w:pPr>
        <w:pStyle w:val="a"/>
        <w:numPr>
          <w:ilvl w:val="4"/>
          <w:numId w:val="344"/>
        </w:numPr>
        <w:ind w:firstLine="706"/>
      </w:pPr>
      <w:r w:rsidRPr="007A2C13">
        <w:t xml:space="preserve">Оценка уязвимости к изменению климата по приоритетным сферам на национальном уровне организуется уполномоченными органами в области сельского хозяйства, водного хозяйства, лесного хозяйства и </w:t>
      </w:r>
      <w:r w:rsidR="00C169B6" w:rsidRPr="007A2C13">
        <w:t xml:space="preserve">в сфере гражданской защиты </w:t>
      </w:r>
      <w:r w:rsidRPr="007A2C13">
        <w:t>согласно их компетенции.</w:t>
      </w:r>
    </w:p>
    <w:p w:rsidR="009E3871" w:rsidRPr="007A2C13" w:rsidRDefault="009E3871" w:rsidP="001F7D51">
      <w:pPr>
        <w:pStyle w:val="a"/>
        <w:numPr>
          <w:ilvl w:val="4"/>
          <w:numId w:val="344"/>
        </w:numPr>
        <w:ind w:firstLine="706"/>
      </w:pPr>
      <w:r w:rsidRPr="007A2C13">
        <w:t xml:space="preserve">Оценка уязвимости к изменению климата </w:t>
      </w:r>
      <w:r w:rsidR="006D03B2" w:rsidRPr="007A2C13">
        <w:t xml:space="preserve">на местном уровне </w:t>
      </w:r>
      <w:r w:rsidRPr="007A2C13">
        <w:t xml:space="preserve">организуется местными исполнительными органами областей, городов республиканского значения и столицы по приоритетным для адаптации к изменению климата сферам государственного управления. </w:t>
      </w:r>
    </w:p>
    <w:p w:rsidR="009E3871" w:rsidRPr="007A2C13" w:rsidRDefault="009E3871" w:rsidP="001F7D51">
      <w:pPr>
        <w:pStyle w:val="a"/>
        <w:numPr>
          <w:ilvl w:val="4"/>
          <w:numId w:val="344"/>
        </w:numPr>
        <w:ind w:firstLine="706"/>
      </w:pPr>
      <w:r w:rsidRPr="007A2C13">
        <w:t>Уполномоченный орган в области охраны окружающей среды оказывает информационное и методическое содействие по оценке уязвимости к изменению климата в соответствии с Правилами организации и реализации процесса адаптации к изменению климата.</w:t>
      </w:r>
    </w:p>
    <w:p w:rsidR="009E3871" w:rsidRPr="007A2C13" w:rsidRDefault="009E387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87" w:name="_Toc13667667"/>
      <w:bookmarkStart w:id="1588" w:name="_Toc23246135"/>
      <w:r w:rsidRPr="007A2C13">
        <w:rPr>
          <w:rFonts w:ascii="Times New Roman" w:hAnsi="Times New Roman"/>
          <w:color w:val="000000"/>
          <w:sz w:val="24"/>
          <w:szCs w:val="24"/>
        </w:rPr>
        <w:t>Планирование адаптации к изменению климата</w:t>
      </w:r>
      <w:bookmarkEnd w:id="1587"/>
      <w:bookmarkEnd w:id="1588"/>
    </w:p>
    <w:p w:rsidR="009E3871" w:rsidRPr="007A2C13" w:rsidRDefault="009E3871" w:rsidP="001F7D51">
      <w:pPr>
        <w:pStyle w:val="a"/>
        <w:numPr>
          <w:ilvl w:val="4"/>
          <w:numId w:val="345"/>
        </w:numPr>
        <w:ind w:firstLine="706"/>
      </w:pPr>
      <w:r w:rsidRPr="007A2C13">
        <w:t xml:space="preserve">Планирование адаптации к изменению климата </w:t>
      </w:r>
      <w:r w:rsidRPr="007A2C13">
        <w:rPr>
          <w:shd w:val="clear" w:color="auto" w:fill="FFFFFF"/>
        </w:rPr>
        <w:t xml:space="preserve">осуществляется </w:t>
      </w:r>
      <w:r w:rsidR="006D03B2" w:rsidRPr="007A2C13">
        <w:rPr>
          <w:shd w:val="clear" w:color="auto" w:fill="FFFFFF"/>
        </w:rPr>
        <w:t xml:space="preserve">по </w:t>
      </w:r>
      <w:r w:rsidRPr="007A2C13">
        <w:rPr>
          <w:shd w:val="clear" w:color="auto" w:fill="FFFFFF"/>
        </w:rPr>
        <w:t>основны</w:t>
      </w:r>
      <w:r w:rsidR="006D03B2" w:rsidRPr="007A2C13">
        <w:rPr>
          <w:shd w:val="clear" w:color="auto" w:fill="FFFFFF"/>
        </w:rPr>
        <w:t>м</w:t>
      </w:r>
      <w:r w:rsidRPr="007A2C13">
        <w:rPr>
          <w:shd w:val="clear" w:color="auto" w:fill="FFFFFF"/>
        </w:rPr>
        <w:t xml:space="preserve"> направлени</w:t>
      </w:r>
      <w:r w:rsidR="006D03B2" w:rsidRPr="007A2C13">
        <w:rPr>
          <w:shd w:val="clear" w:color="auto" w:fill="FFFFFF"/>
        </w:rPr>
        <w:t>ям</w:t>
      </w:r>
      <w:r w:rsidRPr="007A2C13">
        <w:rPr>
          <w:shd w:val="clear" w:color="auto" w:fill="FFFFFF"/>
        </w:rPr>
        <w:t xml:space="preserve"> государственной политики Республики Казахстан в области адаптации к изменению климатаи основывается на результатах оценки уязвимости к изменению климата.</w:t>
      </w:r>
    </w:p>
    <w:p w:rsidR="009E3871" w:rsidRPr="007A2C13" w:rsidRDefault="009E3871" w:rsidP="001F7D51">
      <w:pPr>
        <w:pStyle w:val="a"/>
        <w:numPr>
          <w:ilvl w:val="4"/>
          <w:numId w:val="345"/>
        </w:numPr>
        <w:ind w:firstLine="706"/>
        <w:rPr>
          <w:shd w:val="clear" w:color="auto" w:fill="FFFFFF"/>
        </w:rPr>
      </w:pPr>
      <w:r w:rsidRPr="007A2C13">
        <w:rPr>
          <w:shd w:val="clear" w:color="auto" w:fill="FFFFFF"/>
        </w:rPr>
        <w:t xml:space="preserve">На национальном уровне планирование адаптации к изменению климата осуществляется посредством учета воздействий изменения климата и рассмотрения мер по адаптации к изменению климата в </w:t>
      </w:r>
      <w:r w:rsidR="002A721A" w:rsidRPr="007A2C13">
        <w:rPr>
          <w:shd w:val="clear" w:color="auto" w:fill="FFFFFF"/>
        </w:rPr>
        <w:t xml:space="preserve">соответствующих государственных программах </w:t>
      </w:r>
      <w:r w:rsidRPr="007A2C13">
        <w:rPr>
          <w:shd w:val="clear" w:color="auto" w:fill="FFFFFF"/>
        </w:rPr>
        <w:t>по приоритетным для адаптации к изменению климата сферам государственного управления</w:t>
      </w:r>
      <w:r w:rsidR="002A721A" w:rsidRPr="007A2C13">
        <w:t xml:space="preserve">, указанным в пункте </w:t>
      </w:r>
      <w:fldSimple w:instr=" REF _Ref21686173 \r \h  \* MERGEFORMAT ">
        <w:r w:rsidR="009D06F4">
          <w:t>2</w:t>
        </w:r>
      </w:fldSimple>
      <w:r w:rsidR="002A721A" w:rsidRPr="007A2C13">
        <w:t xml:space="preserve"> статьи </w:t>
      </w:r>
      <w:fldSimple w:instr=" REF  _Ref21686186 \h \n \t  \* MERGEFORMAT ">
        <w:r w:rsidR="009D06F4">
          <w:t>336</w:t>
        </w:r>
      </w:fldSimple>
      <w:r w:rsidR="001C030A">
        <w:t>6</w:t>
      </w:r>
      <w:r w:rsidR="002A721A" w:rsidRPr="007A2C13">
        <w:t xml:space="preserve"> настоящего Кодекса</w:t>
      </w:r>
      <w:r w:rsidRPr="007A2C13">
        <w:rPr>
          <w:shd w:val="clear" w:color="auto" w:fill="FFFFFF"/>
        </w:rPr>
        <w:t>.</w:t>
      </w:r>
    </w:p>
    <w:p w:rsidR="009E3871" w:rsidRPr="007A2C13" w:rsidRDefault="009E3871" w:rsidP="001F7D51">
      <w:pPr>
        <w:pStyle w:val="a"/>
        <w:numPr>
          <w:ilvl w:val="4"/>
          <w:numId w:val="345"/>
        </w:numPr>
        <w:ind w:firstLine="706"/>
        <w:rPr>
          <w:shd w:val="clear" w:color="auto" w:fill="FFFFFF"/>
        </w:rPr>
      </w:pPr>
      <w:r w:rsidRPr="007A2C13">
        <w:rPr>
          <w:shd w:val="clear" w:color="auto" w:fill="FFFFFF"/>
        </w:rPr>
        <w:t xml:space="preserve">На местном уровне планирование адаптации к изменению климата осуществляется местными исполнительными органами областей, городов республиканского значения, столицы посредством учета воздействий изменения климата и рассмотрения мер по адаптации к изменению климата в </w:t>
      </w:r>
      <w:r w:rsidR="00813ADD" w:rsidRPr="007A2C13">
        <w:rPr>
          <w:shd w:val="clear" w:color="auto" w:fill="FFFFFF"/>
        </w:rPr>
        <w:t xml:space="preserve">рамках реализации государственной </w:t>
      </w:r>
      <w:r w:rsidR="00F35E18" w:rsidRPr="007A2C13">
        <w:rPr>
          <w:shd w:val="clear" w:color="auto" w:fill="FFFFFF"/>
        </w:rPr>
        <w:t xml:space="preserve">экологической </w:t>
      </w:r>
      <w:r w:rsidR="00813ADD" w:rsidRPr="007A2C13">
        <w:rPr>
          <w:shd w:val="clear" w:color="auto" w:fill="FFFFFF"/>
        </w:rPr>
        <w:t>политики</w:t>
      </w:r>
      <w:r w:rsidR="00DA1ADD" w:rsidRPr="007A2C13">
        <w:rPr>
          <w:shd w:val="clear" w:color="auto" w:fill="FFFFFF"/>
        </w:rPr>
        <w:t xml:space="preserve"> на местном уровне</w:t>
      </w:r>
      <w:r w:rsidRPr="007A2C13">
        <w:rPr>
          <w:shd w:val="clear" w:color="auto" w:fill="FFFFFF"/>
        </w:rPr>
        <w:t>.</w:t>
      </w:r>
    </w:p>
    <w:p w:rsidR="00E3622B" w:rsidRPr="007A2C13" w:rsidRDefault="00E3622B"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1589" w:name="_Toc23246136"/>
      <w:bookmarkStart w:id="1590" w:name="_Toc13667669"/>
      <w:bookmarkEnd w:id="1491"/>
      <w:r w:rsidRPr="007A2C13">
        <w:rPr>
          <w:rFonts w:ascii="Times New Roman" w:hAnsi="Times New Roman"/>
          <w:color w:val="000000"/>
          <w:sz w:val="24"/>
          <w:szCs w:val="24"/>
        </w:rPr>
        <w:t>Отходы</w:t>
      </w:r>
      <w:bookmarkEnd w:id="1589"/>
    </w:p>
    <w:p w:rsidR="00E52011" w:rsidRPr="007A2C13" w:rsidRDefault="00E52011"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591" w:name="_Ref21446776"/>
      <w:bookmarkStart w:id="1592" w:name="_Toc23246137"/>
      <w:r w:rsidRPr="007A2C13">
        <w:rPr>
          <w:rFonts w:ascii="Times New Roman" w:hAnsi="Times New Roman"/>
          <w:color w:val="000000"/>
          <w:sz w:val="24"/>
          <w:szCs w:val="24"/>
        </w:rPr>
        <w:t>Общие положения об отходах</w:t>
      </w:r>
      <w:bookmarkEnd w:id="1590"/>
      <w:bookmarkEnd w:id="1591"/>
      <w:bookmarkEnd w:id="1592"/>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93" w:name="_Ref7178356"/>
      <w:bookmarkStart w:id="1594" w:name="_Toc13667670"/>
      <w:bookmarkStart w:id="1595" w:name="_Toc23246138"/>
      <w:r w:rsidRPr="007A2C13">
        <w:rPr>
          <w:rFonts w:ascii="Times New Roman" w:hAnsi="Times New Roman"/>
          <w:color w:val="000000"/>
          <w:sz w:val="24"/>
          <w:szCs w:val="24"/>
        </w:rPr>
        <w:t>Понятие отходов</w:t>
      </w:r>
      <w:bookmarkEnd w:id="1593"/>
      <w:bookmarkEnd w:id="1594"/>
      <w:bookmarkEnd w:id="1595"/>
    </w:p>
    <w:p w:rsidR="002E2D8E" w:rsidRPr="007A2C13" w:rsidRDefault="00E52011" w:rsidP="00E320C8">
      <w:pPr>
        <w:pStyle w:val="a"/>
        <w:ind w:firstLine="706"/>
      </w:pPr>
      <w:bookmarkStart w:id="1596" w:name="_Ref7178352"/>
      <w:r w:rsidRPr="007A2C13">
        <w:t>Под отходами понимаются любые вещества, материалы или предметы</w:t>
      </w:r>
      <w:r w:rsidR="00023AD0" w:rsidRPr="007A2C13">
        <w:t xml:space="preserve">,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w:t>
      </w:r>
      <w:r w:rsidR="0013073A" w:rsidRPr="007A2C13">
        <w:t>которые</w:t>
      </w:r>
      <w:r w:rsidR="00637890" w:rsidRPr="007A2C13">
        <w:t xml:space="preserve"> их владелец</w:t>
      </w:r>
      <w:r w:rsidR="0013073A" w:rsidRPr="007A2C13">
        <w:t>:</w:t>
      </w:r>
    </w:p>
    <w:p w:rsidR="00850149" w:rsidRPr="007A2C13" w:rsidRDefault="00637890" w:rsidP="001F7D51">
      <w:pPr>
        <w:pStyle w:val="a"/>
        <w:numPr>
          <w:ilvl w:val="5"/>
          <w:numId w:val="244"/>
        </w:numPr>
        <w:ind w:firstLine="706"/>
      </w:pPr>
      <w:r w:rsidRPr="007A2C13">
        <w:rPr>
          <w:shd w:val="clear" w:color="auto" w:fill="FFFFFF"/>
        </w:rPr>
        <w:t xml:space="preserve">прямо </w:t>
      </w:r>
      <w:r w:rsidR="00850149" w:rsidRPr="007A2C13">
        <w:rPr>
          <w:shd w:val="clear" w:color="auto" w:fill="FFFFFF"/>
        </w:rPr>
        <w:t>призна</w:t>
      </w:r>
      <w:r w:rsidRPr="007A2C13">
        <w:rPr>
          <w:shd w:val="clear" w:color="auto" w:fill="FFFFFF"/>
        </w:rPr>
        <w:t>ет</w:t>
      </w:r>
      <w:r w:rsidR="00850149" w:rsidRPr="007A2C13">
        <w:rPr>
          <w:shd w:val="clear" w:color="auto" w:fill="FFFFFF"/>
        </w:rPr>
        <w:t xml:space="preserve"> отходами;</w:t>
      </w:r>
    </w:p>
    <w:p w:rsidR="0013073A" w:rsidRPr="007A2C13" w:rsidRDefault="00637890" w:rsidP="001F7D51">
      <w:pPr>
        <w:pStyle w:val="a"/>
        <w:numPr>
          <w:ilvl w:val="5"/>
          <w:numId w:val="244"/>
        </w:numPr>
        <w:ind w:firstLine="706"/>
      </w:pPr>
      <w:r w:rsidRPr="007A2C13">
        <w:t xml:space="preserve">подвергает операциям по </w:t>
      </w:r>
      <w:r w:rsidR="0013073A" w:rsidRPr="007A2C13">
        <w:t>удалени</w:t>
      </w:r>
      <w:r w:rsidRPr="007A2C13">
        <w:t>ю</w:t>
      </w:r>
      <w:r w:rsidR="0013073A" w:rsidRPr="007A2C13">
        <w:t xml:space="preserve"> или восстановлени</w:t>
      </w:r>
      <w:r w:rsidRPr="007A2C13">
        <w:t>ю</w:t>
      </w:r>
      <w:r w:rsidR="0013073A" w:rsidRPr="007A2C13">
        <w:t>;</w:t>
      </w:r>
    </w:p>
    <w:p w:rsidR="0013073A" w:rsidRPr="007A2C13" w:rsidRDefault="00637890" w:rsidP="001F7D51">
      <w:pPr>
        <w:pStyle w:val="a"/>
        <w:numPr>
          <w:ilvl w:val="5"/>
          <w:numId w:val="244"/>
        </w:numPr>
        <w:ind w:firstLine="706"/>
      </w:pPr>
      <w:r w:rsidRPr="007A2C13">
        <w:t xml:space="preserve">намеревается направить на </w:t>
      </w:r>
      <w:r w:rsidR="0013073A" w:rsidRPr="007A2C13">
        <w:t>удалени</w:t>
      </w:r>
      <w:r w:rsidRPr="007A2C13">
        <w:t>е</w:t>
      </w:r>
      <w:r w:rsidR="0013073A" w:rsidRPr="007A2C13">
        <w:t xml:space="preserve"> или восстановлени</w:t>
      </w:r>
      <w:r w:rsidRPr="007A2C13">
        <w:t>е</w:t>
      </w:r>
      <w:r w:rsidR="0013073A" w:rsidRPr="007A2C13">
        <w:t>; или</w:t>
      </w:r>
    </w:p>
    <w:p w:rsidR="00E52011" w:rsidRPr="007A2C13" w:rsidRDefault="0013073A" w:rsidP="001F7D51">
      <w:pPr>
        <w:pStyle w:val="a"/>
        <w:numPr>
          <w:ilvl w:val="5"/>
          <w:numId w:val="244"/>
        </w:numPr>
        <w:ind w:firstLine="706"/>
      </w:pPr>
      <w:r w:rsidRPr="007A2C13">
        <w:t>долж</w:t>
      </w:r>
      <w:r w:rsidR="00637890" w:rsidRPr="007A2C13">
        <w:t xml:space="preserve">еннаправить на удаление или восстановление </w:t>
      </w:r>
      <w:r w:rsidR="00E52011" w:rsidRPr="007A2C13">
        <w:t>в силу требований закона.</w:t>
      </w:r>
      <w:bookmarkEnd w:id="1596"/>
    </w:p>
    <w:p w:rsidR="00E52011" w:rsidRPr="007A2C13" w:rsidRDefault="00E52011" w:rsidP="00E320C8">
      <w:pPr>
        <w:pStyle w:val="a"/>
        <w:ind w:firstLine="706"/>
      </w:pPr>
      <w:r w:rsidRPr="007A2C13">
        <w:t>К отходам не относятся:</w:t>
      </w:r>
    </w:p>
    <w:p w:rsidR="00E52011" w:rsidRPr="007A2C13" w:rsidRDefault="00E52011" w:rsidP="001F7D51">
      <w:pPr>
        <w:pStyle w:val="a"/>
        <w:numPr>
          <w:ilvl w:val="5"/>
          <w:numId w:val="244"/>
        </w:numPr>
        <w:ind w:firstLine="706"/>
      </w:pPr>
      <w:r w:rsidRPr="007A2C13">
        <w:t>вещества, выбрасываемые в атмосферу в составе отходящих газов (пылегазовоздушной смеси);</w:t>
      </w:r>
    </w:p>
    <w:p w:rsidR="00E52011" w:rsidRPr="007A2C13" w:rsidRDefault="00E52011" w:rsidP="001F7D51">
      <w:pPr>
        <w:pStyle w:val="a"/>
        <w:numPr>
          <w:ilvl w:val="5"/>
          <w:numId w:val="244"/>
        </w:numPr>
        <w:ind w:firstLine="706"/>
      </w:pPr>
      <w:r w:rsidRPr="007A2C13">
        <w:t>сточные воды;</w:t>
      </w:r>
    </w:p>
    <w:p w:rsidR="00E52011" w:rsidRPr="007A2C13" w:rsidRDefault="00E52011" w:rsidP="001F7D51">
      <w:pPr>
        <w:pStyle w:val="a"/>
        <w:numPr>
          <w:ilvl w:val="5"/>
          <w:numId w:val="244"/>
        </w:numPr>
        <w:ind w:firstLine="706"/>
      </w:pPr>
      <w:r w:rsidRPr="007A2C13">
        <w:t>загрязненные земли в их естественном залегании, включая неснятый загрязненный почвенный слой;</w:t>
      </w:r>
    </w:p>
    <w:p w:rsidR="00E52011" w:rsidRPr="007A2C13" w:rsidRDefault="00E52011" w:rsidP="001F7D51">
      <w:pPr>
        <w:pStyle w:val="a"/>
        <w:numPr>
          <w:ilvl w:val="5"/>
          <w:numId w:val="244"/>
        </w:numPr>
        <w:ind w:firstLine="706"/>
      </w:pPr>
      <w:r w:rsidRPr="007A2C13">
        <w:t>объекты недвижимости, прочно связанные с землей;</w:t>
      </w:r>
    </w:p>
    <w:p w:rsidR="00E52011" w:rsidRPr="007A2C13" w:rsidRDefault="00E52011" w:rsidP="001F7D51">
      <w:pPr>
        <w:pStyle w:val="a"/>
        <w:numPr>
          <w:ilvl w:val="5"/>
          <w:numId w:val="244"/>
        </w:numPr>
        <w:ind w:firstLine="706"/>
      </w:pPr>
      <w:r w:rsidRPr="007A2C13">
        <w:t>снятые незагрязненные почвы;</w:t>
      </w:r>
    </w:p>
    <w:p w:rsidR="00E52011" w:rsidRPr="007A2C13" w:rsidRDefault="00E52011" w:rsidP="001F7D51">
      <w:pPr>
        <w:pStyle w:val="a"/>
        <w:numPr>
          <w:ilvl w:val="5"/>
          <w:numId w:val="244"/>
        </w:numPr>
        <w:ind w:firstLine="706"/>
      </w:pPr>
      <w:r w:rsidRPr="007A2C13">
        <w:t>общераспространенные твердые полезные ископаемые, которые были отделены из мест их естественного залегания при проведении земляных работ в процессе строительной деятельности и которые в соответствии с проектным документом используются или будут использованы в своем естественном состоянии для целей строительства на территории той же строительной площадки, где они были отделены;</w:t>
      </w:r>
    </w:p>
    <w:p w:rsidR="0025606A" w:rsidRPr="007A2C13" w:rsidRDefault="00E52011" w:rsidP="001F7D51">
      <w:pPr>
        <w:pStyle w:val="a"/>
        <w:numPr>
          <w:ilvl w:val="5"/>
          <w:numId w:val="244"/>
        </w:numPr>
        <w:ind w:firstLine="706"/>
      </w:pPr>
      <w:r w:rsidRPr="007A2C13">
        <w:t>огнестрельное оружие, боеприпасы и взрывчатые вещества, подлежащие утилизации в соответствии с законодательством Республики Казахстан</w:t>
      </w:r>
      <w:r w:rsidR="00841915" w:rsidRPr="007A2C13">
        <w:t xml:space="preserve"> в сфере государственного контроля за оборотом отдельных видов оружия</w:t>
      </w:r>
      <w:r w:rsidR="0025606A" w:rsidRPr="007A2C13">
        <w:t>.</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97" w:name="_Toc13667671"/>
      <w:bookmarkStart w:id="1598" w:name="_Toc23246139"/>
      <w:r w:rsidRPr="007A2C13">
        <w:rPr>
          <w:rFonts w:ascii="Times New Roman" w:hAnsi="Times New Roman"/>
          <w:color w:val="000000"/>
          <w:sz w:val="24"/>
          <w:szCs w:val="24"/>
        </w:rPr>
        <w:t>Владельцы отходов</w:t>
      </w:r>
      <w:bookmarkEnd w:id="1597"/>
      <w:bookmarkEnd w:id="1598"/>
    </w:p>
    <w:p w:rsidR="00E52011" w:rsidRPr="007A2C13" w:rsidRDefault="00E52011" w:rsidP="001F7D51">
      <w:pPr>
        <w:pStyle w:val="a"/>
        <w:numPr>
          <w:ilvl w:val="4"/>
          <w:numId w:val="352"/>
        </w:numPr>
        <w:ind w:firstLine="706"/>
      </w:pPr>
      <w:r w:rsidRPr="007A2C13">
        <w:t xml:space="preserve">Под владельцем отходов понимается </w:t>
      </w:r>
      <w:r w:rsidR="00664A56" w:rsidRPr="007A2C13">
        <w:t>образовател</w:t>
      </w:r>
      <w:r w:rsidRPr="007A2C13">
        <w:t>ь отходов или любое лицо, в чьем законном владении находятся отходы.</w:t>
      </w:r>
    </w:p>
    <w:p w:rsidR="00E52011" w:rsidRPr="007A2C13" w:rsidRDefault="00664A56" w:rsidP="00E320C8">
      <w:pPr>
        <w:pStyle w:val="a"/>
        <w:ind w:firstLine="706"/>
      </w:pPr>
      <w:r w:rsidRPr="007A2C13">
        <w:t>Образовател</w:t>
      </w:r>
      <w:r w:rsidR="00E52011" w:rsidRPr="007A2C13">
        <w:t xml:space="preserve">ем отходов признается любое лицо, в процессе осуществления деятельности которого образуются отходы (первичный </w:t>
      </w:r>
      <w:r w:rsidR="0010075A" w:rsidRPr="007A2C13">
        <w:t>образовател</w:t>
      </w:r>
      <w:r w:rsidR="00E52011" w:rsidRPr="007A2C13">
        <w:t xml:space="preserve">ь отходов), или любое лицо, осуществляющее </w:t>
      </w:r>
      <w:r w:rsidR="00CE7953" w:rsidRPr="007A2C13">
        <w:t>обработку</w:t>
      </w:r>
      <w:r w:rsidR="00E52011" w:rsidRPr="007A2C13">
        <w:t xml:space="preserve">, перемешивание или иные операции, приводящие к изменению характера или состава таких отходов (вторичный </w:t>
      </w:r>
      <w:r w:rsidR="0010075A" w:rsidRPr="007A2C13">
        <w:t>образовател</w:t>
      </w:r>
      <w:r w:rsidR="00E52011" w:rsidRPr="007A2C13">
        <w:t>ь отходов).</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599" w:name="_Toc13667672"/>
      <w:bookmarkStart w:id="1600" w:name="_Toc23246140"/>
      <w:bookmarkStart w:id="1601" w:name="_Hlk21279694"/>
      <w:r w:rsidRPr="007A2C13">
        <w:rPr>
          <w:rFonts w:ascii="Times New Roman" w:hAnsi="Times New Roman"/>
          <w:color w:val="000000"/>
          <w:sz w:val="24"/>
          <w:szCs w:val="24"/>
        </w:rPr>
        <w:t>Управление отходами</w:t>
      </w:r>
      <w:bookmarkEnd w:id="1599"/>
      <w:bookmarkEnd w:id="1600"/>
    </w:p>
    <w:bookmarkEnd w:id="1601"/>
    <w:p w:rsidR="000F4D7C" w:rsidRPr="007A2C13" w:rsidRDefault="00E52011" w:rsidP="001F7D51">
      <w:pPr>
        <w:pStyle w:val="a"/>
        <w:numPr>
          <w:ilvl w:val="4"/>
          <w:numId w:val="260"/>
        </w:numPr>
        <w:ind w:firstLine="706"/>
      </w:pPr>
      <w:r w:rsidRPr="007A2C13">
        <w:t>Под управлением отходами понима</w:t>
      </w:r>
      <w:r w:rsidR="00F43362" w:rsidRPr="007A2C13">
        <w:t>ю</w:t>
      </w:r>
      <w:r w:rsidRPr="007A2C13">
        <w:t>тся операции</w:t>
      </w:r>
      <w:r w:rsidR="000F4D7C" w:rsidRPr="007A2C13">
        <w:t>, осуществляемые в отношении отходов с момента их образования до окончательного удаления.</w:t>
      </w:r>
    </w:p>
    <w:p w:rsidR="000F4D7C" w:rsidRPr="007A2C13" w:rsidRDefault="000F4D7C" w:rsidP="001F7D51">
      <w:pPr>
        <w:pStyle w:val="a"/>
        <w:numPr>
          <w:ilvl w:val="4"/>
          <w:numId w:val="260"/>
        </w:numPr>
        <w:ind w:firstLine="706"/>
      </w:pPr>
      <w:r w:rsidRPr="007A2C13">
        <w:t>К операциям по управлению отходами относятся:</w:t>
      </w:r>
    </w:p>
    <w:p w:rsidR="000F4D7C" w:rsidRPr="007A2C13" w:rsidRDefault="000F4D7C" w:rsidP="001F7D51">
      <w:pPr>
        <w:pStyle w:val="a"/>
        <w:numPr>
          <w:ilvl w:val="5"/>
          <w:numId w:val="260"/>
        </w:numPr>
        <w:ind w:firstLine="706"/>
      </w:pPr>
      <w:r w:rsidRPr="007A2C13">
        <w:t>н</w:t>
      </w:r>
      <w:r w:rsidR="00C27753" w:rsidRPr="007A2C13">
        <w:t>акоплени</w:t>
      </w:r>
      <w:r w:rsidRPr="007A2C13">
        <w:t>е отходов</w:t>
      </w:r>
      <w:r w:rsidR="00C27753" w:rsidRPr="007A2C13">
        <w:t xml:space="preserve"> на месте </w:t>
      </w:r>
      <w:r w:rsidRPr="007A2C13">
        <w:t xml:space="preserve">их </w:t>
      </w:r>
      <w:r w:rsidR="00C27753" w:rsidRPr="007A2C13">
        <w:t>образования</w:t>
      </w:r>
      <w:r w:rsidRPr="007A2C13">
        <w:t>;</w:t>
      </w:r>
    </w:p>
    <w:p w:rsidR="000F4D7C" w:rsidRPr="007A2C13" w:rsidRDefault="00E52011" w:rsidP="001F7D51">
      <w:pPr>
        <w:pStyle w:val="a"/>
        <w:numPr>
          <w:ilvl w:val="5"/>
          <w:numId w:val="260"/>
        </w:numPr>
        <w:ind w:firstLine="706"/>
      </w:pPr>
      <w:r w:rsidRPr="007A2C13">
        <w:t>сбор</w:t>
      </w:r>
      <w:r w:rsidR="000F4D7C" w:rsidRPr="007A2C13">
        <w:t xml:space="preserve"> отходов;</w:t>
      </w:r>
    </w:p>
    <w:p w:rsidR="000F4D7C" w:rsidRPr="007A2C13" w:rsidRDefault="00E52011" w:rsidP="001F7D51">
      <w:pPr>
        <w:pStyle w:val="a"/>
        <w:numPr>
          <w:ilvl w:val="5"/>
          <w:numId w:val="260"/>
        </w:numPr>
        <w:ind w:firstLine="706"/>
      </w:pPr>
      <w:r w:rsidRPr="007A2C13">
        <w:t>транспортировк</w:t>
      </w:r>
      <w:r w:rsidR="000F4D7C" w:rsidRPr="007A2C13">
        <w:t>а отходов;</w:t>
      </w:r>
    </w:p>
    <w:p w:rsidR="000F4D7C" w:rsidRPr="007A2C13" w:rsidRDefault="00E52011" w:rsidP="001F7D51">
      <w:pPr>
        <w:pStyle w:val="a"/>
        <w:numPr>
          <w:ilvl w:val="5"/>
          <w:numId w:val="260"/>
        </w:numPr>
        <w:ind w:firstLine="706"/>
      </w:pPr>
      <w:r w:rsidRPr="007A2C13">
        <w:t>восстановлени</w:t>
      </w:r>
      <w:r w:rsidR="000F4D7C" w:rsidRPr="007A2C13">
        <w:t>е отходов;</w:t>
      </w:r>
    </w:p>
    <w:p w:rsidR="00841915" w:rsidRPr="007A2C13" w:rsidRDefault="00E52011" w:rsidP="001F7D51">
      <w:pPr>
        <w:pStyle w:val="a"/>
        <w:numPr>
          <w:ilvl w:val="5"/>
          <w:numId w:val="260"/>
        </w:numPr>
        <w:ind w:firstLine="706"/>
      </w:pPr>
      <w:r w:rsidRPr="007A2C13">
        <w:t>удалени</w:t>
      </w:r>
      <w:r w:rsidR="000F4D7C" w:rsidRPr="007A2C13">
        <w:t>е</w:t>
      </w:r>
      <w:r w:rsidRPr="007A2C13">
        <w:t xml:space="preserve"> отходов</w:t>
      </w:r>
      <w:r w:rsidR="000F4D7C" w:rsidRPr="007A2C13">
        <w:t>;</w:t>
      </w:r>
    </w:p>
    <w:p w:rsidR="000F4D7C" w:rsidRPr="007A2C13" w:rsidRDefault="00E769EF" w:rsidP="001F7D51">
      <w:pPr>
        <w:pStyle w:val="a"/>
        <w:numPr>
          <w:ilvl w:val="5"/>
          <w:numId w:val="260"/>
        </w:numPr>
        <w:ind w:firstLine="706"/>
      </w:pPr>
      <w:r w:rsidRPr="007A2C13">
        <w:t>вспомогательные операции</w:t>
      </w:r>
      <w:r w:rsidR="00E501C2" w:rsidRPr="007A2C13">
        <w:t xml:space="preserve">, </w:t>
      </w:r>
      <w:r w:rsidR="000F4D7C" w:rsidRPr="007A2C13">
        <w:t xml:space="preserve">осуществляемые в процессе </w:t>
      </w:r>
      <w:r w:rsidR="00530DE4" w:rsidRPr="007A2C13">
        <w:t>осуществления операций, предусмотренных подпунктами 1)</w:t>
      </w:r>
      <w:r w:rsidR="00D0700F" w:rsidRPr="007A2C13">
        <w:t xml:space="preserve">, </w:t>
      </w:r>
      <w:r w:rsidR="00747122" w:rsidRPr="007A2C13">
        <w:t>3</w:t>
      </w:r>
      <w:r w:rsidR="00D0700F" w:rsidRPr="007A2C13">
        <w:t>), и</w:t>
      </w:r>
      <w:r w:rsidR="00747122" w:rsidRPr="007A2C13">
        <w:t>4</w:t>
      </w:r>
      <w:r w:rsidR="00530DE4" w:rsidRPr="007A2C13">
        <w:t>) настоящего пункта</w:t>
      </w:r>
      <w:r w:rsidR="000F4D7C" w:rsidRPr="007A2C13">
        <w:t>;</w:t>
      </w:r>
    </w:p>
    <w:p w:rsidR="000F4D7C" w:rsidRPr="007A2C13" w:rsidRDefault="00E52011" w:rsidP="001F7D51">
      <w:pPr>
        <w:pStyle w:val="a"/>
        <w:numPr>
          <w:ilvl w:val="5"/>
          <w:numId w:val="260"/>
        </w:numPr>
        <w:ind w:firstLine="706"/>
      </w:pPr>
      <w:r w:rsidRPr="007A2C13">
        <w:t>деятельность по наблюдению за операциями</w:t>
      </w:r>
      <w:r w:rsidR="000F4D7C" w:rsidRPr="007A2C13">
        <w:t xml:space="preserve"> по сбору, транспортировке, восстановлению и (или) удалению отходов;</w:t>
      </w:r>
    </w:p>
    <w:p w:rsidR="00E52011" w:rsidRPr="007A2C13" w:rsidRDefault="000F4D7C" w:rsidP="001F7D51">
      <w:pPr>
        <w:pStyle w:val="a"/>
        <w:numPr>
          <w:ilvl w:val="5"/>
          <w:numId w:val="260"/>
        </w:numPr>
        <w:ind w:firstLine="706"/>
      </w:pPr>
      <w:r w:rsidRPr="007A2C13">
        <w:t xml:space="preserve">деятельность по </w:t>
      </w:r>
      <w:r w:rsidR="00E52011" w:rsidRPr="007A2C13">
        <w:t xml:space="preserve">обслуживанию </w:t>
      </w:r>
      <w:r w:rsidR="001717F5" w:rsidRPr="007A2C13">
        <w:t>ликвидированных (</w:t>
      </w:r>
      <w:r w:rsidR="00E52011" w:rsidRPr="007A2C13">
        <w:t>закрытых</w:t>
      </w:r>
      <w:r w:rsidR="001717F5" w:rsidRPr="007A2C13">
        <w:t>, выведенных из эксплуатации) объектов удаления</w:t>
      </w:r>
      <w:r w:rsidR="00E52011" w:rsidRPr="007A2C13">
        <w:t xml:space="preserve"> отходов.</w:t>
      </w:r>
    </w:p>
    <w:p w:rsidR="00AD762E" w:rsidRPr="007A2C13" w:rsidRDefault="00AD762E" w:rsidP="001F7D51">
      <w:pPr>
        <w:pStyle w:val="a"/>
        <w:numPr>
          <w:ilvl w:val="4"/>
          <w:numId w:val="260"/>
        </w:numPr>
        <w:ind w:firstLine="706"/>
      </w:pPr>
      <w:r w:rsidRPr="007A2C13">
        <w:t xml:space="preserve">Субъекты предпринимательства, осуществляющие операции по управлению отходами, обязаны при осуществлении соответствующей деятельности соблюдать национальные стандарты в </w:t>
      </w:r>
      <w:r w:rsidR="006D659E" w:rsidRPr="007A2C13">
        <w:t xml:space="preserve">области </w:t>
      </w:r>
      <w:r w:rsidRPr="007A2C13">
        <w:t>управления отходами, включенные в перечень, утвержденный уполномоченным органом в области охраны окружающей среды.</w:t>
      </w:r>
      <w:r w:rsidR="00747122" w:rsidRPr="007A2C13">
        <w:t>Нарушение требований, предусмотренных такими национальными стандартами, влечет ответственность в соответствии с законами Республики Казахстан.</w:t>
      </w:r>
    </w:p>
    <w:p w:rsidR="00B13C43" w:rsidRPr="007A2C13" w:rsidRDefault="00B13C4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02" w:name="_Toc13667674"/>
      <w:bookmarkStart w:id="1603" w:name="_Toc23246141"/>
      <w:bookmarkStart w:id="1604" w:name="_Toc13667673"/>
      <w:r w:rsidRPr="007A2C13">
        <w:rPr>
          <w:rFonts w:ascii="Times New Roman" w:hAnsi="Times New Roman"/>
          <w:color w:val="000000"/>
          <w:sz w:val="24"/>
          <w:szCs w:val="24"/>
        </w:rPr>
        <w:t>Накопление отходов</w:t>
      </w:r>
      <w:bookmarkEnd w:id="1602"/>
      <w:bookmarkEnd w:id="1603"/>
    </w:p>
    <w:p w:rsidR="00B13C43" w:rsidRPr="007A2C13" w:rsidRDefault="00B13C43" w:rsidP="001F7D51">
      <w:pPr>
        <w:pStyle w:val="a"/>
        <w:numPr>
          <w:ilvl w:val="4"/>
          <w:numId w:val="258"/>
        </w:numPr>
        <w:ind w:firstLine="706"/>
      </w:pPr>
      <w:bookmarkStart w:id="1605" w:name="1963234617"/>
      <w:bookmarkEnd w:id="1605"/>
      <w:r w:rsidRPr="007A2C13">
        <w:t xml:space="preserve">Под накоплением отходов понимается временное складирование отходов в специально установленных местах в течение сроков, указанных в пункте </w:t>
      </w:r>
      <w:fldSimple w:instr=" REF _Ref10482219 \r \h  \* MERGEFORMAT ">
        <w:r w:rsidR="009D06F4">
          <w:t>2</w:t>
        </w:r>
      </w:fldSimple>
      <w:r w:rsidRPr="007A2C13">
        <w:t xml:space="preserve"> настоящей статьи, осуществляемое в процессе образования отходов или дальнейшего управления ими до момента их окончательного восстановления или удаления.</w:t>
      </w:r>
    </w:p>
    <w:p w:rsidR="00B13C43" w:rsidRPr="007A2C13" w:rsidRDefault="00B13C43" w:rsidP="00E320C8">
      <w:pPr>
        <w:pStyle w:val="a"/>
        <w:ind w:firstLine="706"/>
      </w:pPr>
      <w:bookmarkStart w:id="1606" w:name="_Ref10482219"/>
      <w:r w:rsidRPr="007A2C13">
        <w:t>Места накопления отходов предназначены для:</w:t>
      </w:r>
      <w:bookmarkEnd w:id="1606"/>
    </w:p>
    <w:p w:rsidR="00B13C43" w:rsidRPr="007A2C13" w:rsidRDefault="00B13C43" w:rsidP="001F7D51">
      <w:pPr>
        <w:pStyle w:val="a"/>
        <w:numPr>
          <w:ilvl w:val="5"/>
          <w:numId w:val="244"/>
        </w:numPr>
        <w:ind w:firstLine="706"/>
      </w:pPr>
      <w:r w:rsidRPr="007A2C13">
        <w:t>временного складирования отходов на месте образования на срок не более шести месяцев до даты их сбора (передачи специализированным организациям)</w:t>
      </w:r>
      <w:r w:rsidR="00F92316" w:rsidRPr="007A2C13">
        <w:t xml:space="preserve"> или самостоятельного вывоза на объект, где данные отходы будут подвергнуты операциям по восстановлению или удалению</w:t>
      </w:r>
      <w:r w:rsidRPr="007A2C13">
        <w:t>;</w:t>
      </w:r>
    </w:p>
    <w:p w:rsidR="00B13C43" w:rsidRPr="007A2C13" w:rsidRDefault="00B13C43" w:rsidP="001F7D51">
      <w:pPr>
        <w:pStyle w:val="a"/>
        <w:numPr>
          <w:ilvl w:val="5"/>
          <w:numId w:val="244"/>
        </w:numPr>
        <w:ind w:firstLine="706"/>
      </w:pPr>
      <w:r w:rsidRPr="007A2C13">
        <w:t xml:space="preserve">временного складирования </w:t>
      </w:r>
      <w:r w:rsidR="00743A3D" w:rsidRPr="007A2C13">
        <w:t xml:space="preserve">неопасных </w:t>
      </w:r>
      <w:r w:rsidRPr="007A2C13">
        <w:t>отходов в процессе их сбора (в контейнерах, на перевалочных и сортировочных станциях) на срок не более трех месяцев</w:t>
      </w:r>
      <w:r w:rsidR="00F92316" w:rsidRPr="007A2C13">
        <w:t xml:space="preserve"> до даты их вывоза на объект, где данные отходы будут подвергнуты операциям по восстановлению или удалению</w:t>
      </w:r>
      <w:r w:rsidRPr="007A2C13">
        <w:t xml:space="preserve">; и </w:t>
      </w:r>
    </w:p>
    <w:p w:rsidR="00B13C43" w:rsidRPr="007A2C13" w:rsidRDefault="00B13C43" w:rsidP="001F7D51">
      <w:pPr>
        <w:pStyle w:val="a"/>
        <w:numPr>
          <w:ilvl w:val="5"/>
          <w:numId w:val="244"/>
        </w:numPr>
        <w:ind w:firstLine="706"/>
      </w:pPr>
      <w:r w:rsidRPr="007A2C13">
        <w:t xml:space="preserve">временного складирования отходов на объекте, где отходы будут подвергнуты операциям по удалению или восстановлению, на срок не более шести месяцев до </w:t>
      </w:r>
      <w:r w:rsidR="00F92316" w:rsidRPr="007A2C13">
        <w:t>направления их на</w:t>
      </w:r>
      <w:r w:rsidRPr="007A2C13">
        <w:t xml:space="preserve"> восстановлени</w:t>
      </w:r>
      <w:r w:rsidR="00F92316" w:rsidRPr="007A2C13">
        <w:t>е</w:t>
      </w:r>
      <w:r w:rsidRPr="007A2C13">
        <w:t xml:space="preserve"> или удалени</w:t>
      </w:r>
      <w:r w:rsidR="00F92316" w:rsidRPr="007A2C13">
        <w:t>е</w:t>
      </w:r>
      <w:r w:rsidRPr="007A2C13">
        <w:t>.</w:t>
      </w:r>
    </w:p>
    <w:p w:rsidR="00B13C43" w:rsidRPr="007A2C13" w:rsidRDefault="00B13C43" w:rsidP="00E320C8">
      <w:pPr>
        <w:pStyle w:val="a"/>
        <w:ind w:firstLine="706"/>
      </w:pPr>
      <w:bookmarkStart w:id="1607" w:name="1963234668"/>
      <w:r w:rsidRPr="007A2C13">
        <w:t xml:space="preserve">Накопление отходов разрешается только в специально </w:t>
      </w:r>
      <w:r w:rsidR="00F92316" w:rsidRPr="007A2C13">
        <w:t xml:space="preserve">установленных и </w:t>
      </w:r>
      <w:r w:rsidRPr="007A2C13">
        <w:t>оборудованных в соответствии с требованиями законодательства Республики Казахстан местах (площадках, складах, хранилищах, контейнерах и иных объектах хранения)</w:t>
      </w:r>
      <w:bookmarkStart w:id="1608" w:name="1963234632"/>
      <w:bookmarkEnd w:id="1607"/>
      <w:r w:rsidRPr="007A2C13">
        <w:t>.</w:t>
      </w:r>
      <w:bookmarkEnd w:id="1608"/>
    </w:p>
    <w:p w:rsidR="00D83C2E" w:rsidRPr="007A2C13" w:rsidRDefault="00D83C2E" w:rsidP="00E320C8">
      <w:pPr>
        <w:pStyle w:val="a"/>
        <w:ind w:firstLine="706"/>
      </w:pPr>
      <w:r w:rsidRPr="007A2C13">
        <w:t xml:space="preserve">Запрещается накопление отходов с превышением сроков, указанных в пункте </w:t>
      </w:r>
      <w:fldSimple w:instr=" REF _Ref10482219 \r \h  \* MERGEFORMAT ">
        <w:r w:rsidR="009D06F4">
          <w:t>2</w:t>
        </w:r>
      </w:fldSimple>
      <w:r w:rsidRPr="007A2C13">
        <w:t xml:space="preserve"> настоящей статьи, и (или) с превышением установленных лимитов накопления отходов (для объектов </w:t>
      </w:r>
      <w:r w:rsidRPr="007A2C13">
        <w:rPr>
          <w:lang w:val="en-US"/>
        </w:rPr>
        <w:t>I</w:t>
      </w:r>
      <w:r w:rsidRPr="007A2C13">
        <w:t xml:space="preserve"> и </w:t>
      </w:r>
      <w:r w:rsidRPr="007A2C13">
        <w:rPr>
          <w:lang w:val="en-US"/>
        </w:rPr>
        <w:t>II</w:t>
      </w:r>
      <w:r w:rsidRPr="007A2C13">
        <w:t xml:space="preserve"> категорий) или объемов накопления отходов, указанных в декларации о воздействии на окружающую среду (для объектов </w:t>
      </w:r>
      <w:r w:rsidRPr="007A2C13">
        <w:rPr>
          <w:lang w:val="en-US"/>
        </w:rPr>
        <w:t>III</w:t>
      </w:r>
      <w:r w:rsidRPr="007A2C13">
        <w:t xml:space="preserve"> категории).</w:t>
      </w:r>
    </w:p>
    <w:p w:rsidR="00E52011" w:rsidRPr="007A2C13" w:rsidRDefault="0084191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09" w:name="_Toc23246142"/>
      <w:r w:rsidRPr="007A2C13">
        <w:rPr>
          <w:rFonts w:ascii="Times New Roman" w:hAnsi="Times New Roman"/>
          <w:color w:val="000000"/>
          <w:sz w:val="24"/>
          <w:szCs w:val="24"/>
          <w:lang w:val="en-US"/>
        </w:rPr>
        <w:t>C</w:t>
      </w:r>
      <w:r w:rsidR="00E52011" w:rsidRPr="007A2C13">
        <w:rPr>
          <w:rFonts w:ascii="Times New Roman" w:hAnsi="Times New Roman"/>
          <w:color w:val="000000"/>
          <w:sz w:val="24"/>
          <w:szCs w:val="24"/>
        </w:rPr>
        <w:t>бор отходов</w:t>
      </w:r>
      <w:bookmarkEnd w:id="1604"/>
      <w:bookmarkEnd w:id="1609"/>
    </w:p>
    <w:p w:rsidR="00841915" w:rsidRPr="007A2C13" w:rsidRDefault="00841915" w:rsidP="001F7D51">
      <w:pPr>
        <w:pStyle w:val="a"/>
        <w:numPr>
          <w:ilvl w:val="4"/>
          <w:numId w:val="259"/>
        </w:numPr>
        <w:ind w:firstLine="706"/>
      </w:pPr>
      <w:r w:rsidRPr="007A2C13">
        <w:t xml:space="preserve">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w:t>
      </w:r>
      <w:r w:rsidR="00A05835" w:rsidRPr="007A2C13">
        <w:t xml:space="preserve">дальнейшего </w:t>
      </w:r>
      <w:r w:rsidRPr="007A2C13">
        <w:t xml:space="preserve">направления </w:t>
      </w:r>
      <w:r w:rsidR="00A05835" w:rsidRPr="007A2C13">
        <w:t xml:space="preserve">таких отходов </w:t>
      </w:r>
      <w:r w:rsidRPr="007A2C13">
        <w:t xml:space="preserve">на восстановление или удаление. </w:t>
      </w:r>
    </w:p>
    <w:p w:rsidR="00841915" w:rsidRPr="007A2C13" w:rsidRDefault="00841915" w:rsidP="00E320C8">
      <w:pPr>
        <w:pStyle w:val="a"/>
        <w:numPr>
          <w:ilvl w:val="0"/>
          <w:numId w:val="0"/>
        </w:numPr>
        <w:ind w:firstLine="706"/>
      </w:pPr>
      <w:r w:rsidRPr="007A2C13">
        <w:t>Операции по сбору отходов могут включать в себя вспомогательные операции по сортировке и накоплению отходов в процессе их сбора.</w:t>
      </w:r>
    </w:p>
    <w:p w:rsidR="00A05835" w:rsidRPr="007A2C13" w:rsidRDefault="00841915" w:rsidP="00E320C8">
      <w:pPr>
        <w:pStyle w:val="a"/>
        <w:numPr>
          <w:ilvl w:val="0"/>
          <w:numId w:val="0"/>
        </w:numPr>
        <w:ind w:firstLine="706"/>
      </w:pPr>
      <w:r w:rsidRPr="007A2C13">
        <w:t>Под накоплением отходов в процессе сбора понимается хранение отходов в специально оборудованных в соответствии с требованиями законодательства Республики Казахстан местах, в которых отходы, вывезенные из места их образования, выгружаются в целях их подготовки к дальнейшей транспортировке на объект, где отходы будут подвергнуты операциям по восстановлению или удалению.</w:t>
      </w:r>
    </w:p>
    <w:p w:rsidR="00530DE4" w:rsidRPr="007A2C13" w:rsidRDefault="00530DE4" w:rsidP="001F7D51">
      <w:pPr>
        <w:pStyle w:val="a"/>
        <w:numPr>
          <w:ilvl w:val="4"/>
          <w:numId w:val="259"/>
        </w:numPr>
        <w:ind w:firstLine="706"/>
      </w:pPr>
      <w:r w:rsidRPr="007A2C13">
        <w:t xml:space="preserve">Лица, осуществляющие операции по сбору отходов, обязаны обеспечить раздельный сбор отходов в соответствии с требованиями </w:t>
      </w:r>
      <w:r w:rsidR="00805955" w:rsidRPr="007A2C13">
        <w:t>настоящего</w:t>
      </w:r>
      <w:r w:rsidRPr="007A2C13">
        <w:t xml:space="preserve"> Кодекса.</w:t>
      </w:r>
    </w:p>
    <w:p w:rsidR="00E52011" w:rsidRPr="007A2C13" w:rsidRDefault="004C6ABE" w:rsidP="00E320C8">
      <w:pPr>
        <w:pStyle w:val="a"/>
        <w:numPr>
          <w:ilvl w:val="0"/>
          <w:numId w:val="0"/>
        </w:numPr>
        <w:ind w:firstLine="706"/>
      </w:pPr>
      <w:r w:rsidRPr="007A2C13">
        <w:t xml:space="preserve">Под </w:t>
      </w:r>
      <w:r w:rsidR="00E52011" w:rsidRPr="007A2C13">
        <w:t>раздельн</w:t>
      </w:r>
      <w:r w:rsidRPr="007A2C13">
        <w:t>ым</w:t>
      </w:r>
      <w:r w:rsidR="00E52011" w:rsidRPr="007A2C13">
        <w:t xml:space="preserve"> сбор</w:t>
      </w:r>
      <w:r w:rsidRPr="007A2C13">
        <w:t>ом</w:t>
      </w:r>
      <w:r w:rsidR="00E52011" w:rsidRPr="007A2C13">
        <w:t xml:space="preserve"> отходы </w:t>
      </w:r>
      <w:r w:rsidRPr="007A2C13">
        <w:t xml:space="preserve">понимается сбор отходов раздельно </w:t>
      </w:r>
      <w:r w:rsidR="00E52011" w:rsidRPr="007A2C13">
        <w:t xml:space="preserve">по </w:t>
      </w:r>
      <w:r w:rsidR="006C5770" w:rsidRPr="007A2C13">
        <w:t xml:space="preserve">видам </w:t>
      </w:r>
      <w:r w:rsidR="00A05835" w:rsidRPr="007A2C13">
        <w:t xml:space="preserve">или группам </w:t>
      </w:r>
      <w:r w:rsidR="00E52011" w:rsidRPr="007A2C13">
        <w:t xml:space="preserve">в целях упрощения дальнейшего </w:t>
      </w:r>
      <w:r w:rsidR="00A05835" w:rsidRPr="007A2C13">
        <w:t>специализированного управления ими</w:t>
      </w:r>
      <w:r w:rsidR="00E52011" w:rsidRPr="007A2C13">
        <w:t>.</w:t>
      </w:r>
    </w:p>
    <w:p w:rsidR="00E52011" w:rsidRPr="007A2C13" w:rsidRDefault="00E52011" w:rsidP="001F7D51">
      <w:pPr>
        <w:pStyle w:val="a"/>
        <w:numPr>
          <w:ilvl w:val="4"/>
          <w:numId w:val="259"/>
        </w:numPr>
        <w:ind w:firstLine="706"/>
      </w:pPr>
      <w:r w:rsidRPr="007A2C13">
        <w:t xml:space="preserve">Требования к раздельном сбору отходов, в том числе к видам </w:t>
      </w:r>
      <w:r w:rsidR="00A05835" w:rsidRPr="007A2C13">
        <w:t xml:space="preserve">или группам </w:t>
      </w:r>
      <w:r w:rsidR="004C6ABE" w:rsidRPr="007A2C13">
        <w:t xml:space="preserve">(совокупности видов) </w:t>
      </w:r>
      <w:r w:rsidRPr="007A2C13">
        <w:t xml:space="preserve">отходов, подлежащих обязательному раздельному сбору, определяются уполномоченным органом в области окружающей среды в соответствии с </w:t>
      </w:r>
      <w:r w:rsidR="00546CAF" w:rsidRPr="007A2C13">
        <w:t xml:space="preserve">требованиями </w:t>
      </w:r>
      <w:r w:rsidRPr="007A2C13">
        <w:t>настоящ</w:t>
      </w:r>
      <w:r w:rsidR="00546CAF" w:rsidRPr="007A2C13">
        <w:t>его</w:t>
      </w:r>
      <w:r w:rsidRPr="007A2C13">
        <w:t xml:space="preserve"> Кодекс</w:t>
      </w:r>
      <w:r w:rsidR="00546CAF" w:rsidRPr="007A2C13">
        <w:t xml:space="preserve">а и </w:t>
      </w:r>
      <w:r w:rsidRPr="007A2C13">
        <w:t>с учетом технической, экономической и экологической целесообразности.</w:t>
      </w:r>
    </w:p>
    <w:p w:rsidR="00CF19D5" w:rsidRPr="007A2C13" w:rsidRDefault="00E52011" w:rsidP="00E320C8">
      <w:pPr>
        <w:pStyle w:val="a"/>
        <w:ind w:firstLine="706"/>
      </w:pPr>
      <w:r w:rsidRPr="007A2C13">
        <w:t xml:space="preserve">Раздельный сборобязателен </w:t>
      </w:r>
      <w:r w:rsidR="00CF19D5" w:rsidRPr="007A2C13">
        <w:t>по следующим фракциям:</w:t>
      </w:r>
    </w:p>
    <w:p w:rsidR="00CF19D5" w:rsidRPr="007A2C13" w:rsidRDefault="00CF19D5" w:rsidP="001F7D51">
      <w:pPr>
        <w:pStyle w:val="a"/>
        <w:numPr>
          <w:ilvl w:val="5"/>
          <w:numId w:val="244"/>
        </w:numPr>
        <w:ind w:firstLine="706"/>
      </w:pPr>
      <w:r w:rsidRPr="007A2C13">
        <w:t xml:space="preserve">«сухое» (бумага, картон, металл, пластик и стекло); </w:t>
      </w:r>
    </w:p>
    <w:p w:rsidR="00E52011" w:rsidRPr="007A2C13" w:rsidRDefault="00CF19D5" w:rsidP="001F7D51">
      <w:pPr>
        <w:pStyle w:val="a"/>
        <w:numPr>
          <w:ilvl w:val="5"/>
          <w:numId w:val="244"/>
        </w:numPr>
        <w:ind w:firstLine="706"/>
      </w:pPr>
      <w:r w:rsidRPr="007A2C13">
        <w:t>«мокрое» (пищевые отходы, органика и иное).</w:t>
      </w:r>
    </w:p>
    <w:p w:rsidR="00E52011" w:rsidRPr="007A2C13" w:rsidRDefault="00E52011" w:rsidP="00E320C8">
      <w:pPr>
        <w:pStyle w:val="a"/>
        <w:ind w:firstLine="706"/>
      </w:pPr>
      <w:r w:rsidRPr="007A2C13">
        <w:t xml:space="preserve">Запрещается смешивание отходов, подвергнутых раздельному сбору, на всех </w:t>
      </w:r>
      <w:r w:rsidR="00D0700F" w:rsidRPr="007A2C13">
        <w:t xml:space="preserve">дальнейших </w:t>
      </w:r>
      <w:r w:rsidRPr="007A2C13">
        <w:t>этапах управления отходами.</w:t>
      </w:r>
    </w:p>
    <w:p w:rsidR="00CE7953" w:rsidRPr="007A2C13" w:rsidRDefault="00CE795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10" w:name="_Toc23246143"/>
      <w:r w:rsidRPr="007A2C13">
        <w:rPr>
          <w:rFonts w:ascii="Times New Roman" w:hAnsi="Times New Roman"/>
          <w:color w:val="000000"/>
          <w:sz w:val="24"/>
          <w:szCs w:val="24"/>
        </w:rPr>
        <w:t>Транспортировка отходов</w:t>
      </w:r>
      <w:bookmarkEnd w:id="1610"/>
    </w:p>
    <w:p w:rsidR="00841915" w:rsidRPr="007A2C13" w:rsidRDefault="00841915" w:rsidP="001F7D51">
      <w:pPr>
        <w:pStyle w:val="a"/>
        <w:numPr>
          <w:ilvl w:val="4"/>
          <w:numId w:val="453"/>
        </w:numPr>
        <w:ind w:firstLine="706"/>
      </w:pPr>
      <w:r w:rsidRPr="007A2C13">
        <w:t xml:space="preserve">Под транспортировкой отходов понимается деятельность, связанная с перемещением отходов с помощью </w:t>
      </w:r>
      <w:r w:rsidR="00D0700F" w:rsidRPr="007A2C13">
        <w:t xml:space="preserve">специализированных </w:t>
      </w:r>
      <w:r w:rsidRPr="007A2C13">
        <w:t xml:space="preserve">транспортных средств между местами их образования, </w:t>
      </w:r>
      <w:r w:rsidR="00D0700F" w:rsidRPr="007A2C13">
        <w:t xml:space="preserve">накопления </w:t>
      </w:r>
      <w:r w:rsidRPr="007A2C13">
        <w:t>в процессе сбора, сортировки, обработки, восстановления и (или) удаления.</w:t>
      </w:r>
    </w:p>
    <w:p w:rsidR="00D0700F" w:rsidRPr="007A2C13" w:rsidRDefault="00D0700F" w:rsidP="001F7D51">
      <w:pPr>
        <w:pStyle w:val="a"/>
        <w:numPr>
          <w:ilvl w:val="4"/>
          <w:numId w:val="453"/>
        </w:numPr>
        <w:ind w:firstLine="706"/>
      </w:pPr>
      <w:r w:rsidRPr="007A2C13">
        <w:t xml:space="preserve">Транспортировка отходов осуществляется с соблюдением требований настоящего Кодекса. </w:t>
      </w:r>
    </w:p>
    <w:p w:rsidR="00D0700F" w:rsidRPr="007A2C13" w:rsidRDefault="00D0700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11" w:name="_Toc23246144"/>
      <w:r w:rsidRPr="007A2C13">
        <w:rPr>
          <w:rFonts w:ascii="Times New Roman" w:hAnsi="Times New Roman"/>
          <w:color w:val="000000"/>
          <w:sz w:val="24"/>
          <w:szCs w:val="24"/>
        </w:rPr>
        <w:t>Восстановление отходов</w:t>
      </w:r>
      <w:bookmarkEnd w:id="1611"/>
    </w:p>
    <w:p w:rsidR="00841915" w:rsidRPr="007A2C13" w:rsidRDefault="00841915" w:rsidP="001F7D51">
      <w:pPr>
        <w:pStyle w:val="a"/>
        <w:numPr>
          <w:ilvl w:val="4"/>
          <w:numId w:val="454"/>
        </w:numPr>
        <w:ind w:firstLine="706"/>
      </w:pPr>
      <w:r w:rsidRPr="007A2C13">
        <w:t xml:space="preserve">Восстановлением отходов признается любая операция, </w:t>
      </w:r>
      <w:r w:rsidR="00582ED3" w:rsidRPr="007A2C13">
        <w:t xml:space="preserve">направленная на сокращение объемов отходов, </w:t>
      </w:r>
      <w:r w:rsidRPr="007A2C13">
        <w:t xml:space="preserve">главным назначением которой является использование отходов для выполнения какой-либо полезной функции в целях замещения других материалов, которые в противном случае были бы использованы для выполнения соответствующей функции, </w:t>
      </w:r>
      <w:r w:rsidR="00D0700F" w:rsidRPr="007A2C13">
        <w:t>включая</w:t>
      </w:r>
      <w:r w:rsidRPr="007A2C13">
        <w:t xml:space="preserve"> вспомогательные операции по подготовке отходов для выполнения такой функции, осуществляемые на каком-либо конкретном производственном объекте или в секторе экономики.</w:t>
      </w:r>
    </w:p>
    <w:p w:rsidR="00841915" w:rsidRPr="007A2C13" w:rsidRDefault="00841915" w:rsidP="00E320C8">
      <w:pPr>
        <w:pStyle w:val="aff2"/>
      </w:pPr>
      <w:r w:rsidRPr="007A2C13">
        <w:t>К операциям по восстановлению отходов относятся:</w:t>
      </w:r>
    </w:p>
    <w:p w:rsidR="00841915" w:rsidRPr="007A2C13" w:rsidRDefault="00841915" w:rsidP="001F7D51">
      <w:pPr>
        <w:pStyle w:val="a"/>
        <w:numPr>
          <w:ilvl w:val="5"/>
          <w:numId w:val="244"/>
        </w:numPr>
        <w:ind w:firstLine="706"/>
      </w:pPr>
      <w:r w:rsidRPr="007A2C13">
        <w:t>подготовка отходов к повторному использованию;</w:t>
      </w:r>
    </w:p>
    <w:p w:rsidR="00841915" w:rsidRPr="007A2C13" w:rsidRDefault="00841915" w:rsidP="001F7D51">
      <w:pPr>
        <w:pStyle w:val="a"/>
        <w:numPr>
          <w:ilvl w:val="5"/>
          <w:numId w:val="244"/>
        </w:numPr>
        <w:ind w:firstLine="706"/>
      </w:pPr>
      <w:r w:rsidRPr="007A2C13">
        <w:t>переработка отходов;</w:t>
      </w:r>
    </w:p>
    <w:p w:rsidR="00841915" w:rsidRPr="007A2C13" w:rsidRDefault="00841915" w:rsidP="001F7D51">
      <w:pPr>
        <w:pStyle w:val="a"/>
        <w:numPr>
          <w:ilvl w:val="5"/>
          <w:numId w:val="244"/>
        </w:numPr>
        <w:ind w:firstLine="706"/>
      </w:pPr>
      <w:r w:rsidRPr="007A2C13">
        <w:t>утилизация отходов.</w:t>
      </w:r>
    </w:p>
    <w:p w:rsidR="00D156BF" w:rsidRPr="007A2C13" w:rsidRDefault="00D156BF" w:rsidP="00E320C8">
      <w:pPr>
        <w:pStyle w:val="a"/>
        <w:ind w:firstLine="706"/>
      </w:pPr>
      <w:bookmarkStart w:id="1612" w:name="_Ref7209748"/>
      <w:r w:rsidRPr="007A2C13">
        <w:t>Подготовка отходов к повторному использованию включает в себя проверку состояния, очистку и (или) ремонт, посредством которых ставшие отходами продукция или ее компоненты подготавливаются для повторного использования без проведения какой-либо иной обработки.</w:t>
      </w:r>
      <w:bookmarkEnd w:id="1612"/>
    </w:p>
    <w:p w:rsidR="00D156BF" w:rsidRPr="007A2C13" w:rsidRDefault="00D156BF" w:rsidP="00E320C8">
      <w:pPr>
        <w:pStyle w:val="a"/>
        <w:ind w:firstLine="706"/>
      </w:pPr>
      <w:bookmarkStart w:id="1613" w:name="_Ref7209750"/>
      <w:r w:rsidRPr="007A2C13">
        <w:t>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случаев, предусмотренных пунктом 4 настоящей статьи.</w:t>
      </w:r>
      <w:bookmarkEnd w:id="1613"/>
      <w:r w:rsidRPr="007A2C13">
        <w:t xml:space="preserve"> Переработка включает в себя, помимо прочего, переработку органических материалов.</w:t>
      </w:r>
    </w:p>
    <w:p w:rsidR="00D156BF" w:rsidRPr="007A2C13" w:rsidRDefault="00D156BF" w:rsidP="00E320C8">
      <w:pPr>
        <w:pStyle w:val="a"/>
        <w:ind w:firstLine="706"/>
      </w:pPr>
      <w:r w:rsidRPr="007A2C13">
        <w:t xml:space="preserve">Под утилизацией отходов понимается процессиспользования отходов в </w:t>
      </w:r>
      <w:r w:rsidR="001661FD" w:rsidRPr="007A2C13">
        <w:t xml:space="preserve">иных, помимо </w:t>
      </w:r>
      <w:r w:rsidR="00805955" w:rsidRPr="007A2C13">
        <w:t>переработки</w:t>
      </w:r>
      <w:r w:rsidR="001661FD" w:rsidRPr="007A2C13">
        <w:t xml:space="preserve">, </w:t>
      </w:r>
      <w:r w:rsidRPr="007A2C13">
        <w:t>целях</w:t>
      </w:r>
      <w:r w:rsidR="001661FD" w:rsidRPr="007A2C13">
        <w:t>, в том числе в качестве вторичного энергетического ресурса для</w:t>
      </w:r>
      <w:r w:rsidRPr="007A2C13">
        <w:t xml:space="preserve"> извлечения тепловой или электрической энергии, </w:t>
      </w:r>
      <w:r w:rsidR="001661FD" w:rsidRPr="007A2C13">
        <w:t xml:space="preserve">для </w:t>
      </w:r>
      <w:r w:rsidRPr="007A2C13">
        <w:t xml:space="preserve">производства различных видов топлива, а также в качестве </w:t>
      </w:r>
      <w:r w:rsidR="001661FD" w:rsidRPr="007A2C13">
        <w:t xml:space="preserve">вторичного материального ресурса для целей </w:t>
      </w:r>
      <w:r w:rsidR="00582ED3" w:rsidRPr="007A2C13">
        <w:t xml:space="preserve">строительства, </w:t>
      </w:r>
      <w:r w:rsidRPr="007A2C13">
        <w:t>заполнения (закладки, засыпки) выработанных пространств (пустот) в земле или недрах или в инженерных целях при создании или изменении ландшафтов.</w:t>
      </w:r>
    </w:p>
    <w:p w:rsidR="001661FD" w:rsidRPr="007A2C13" w:rsidRDefault="001661F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14" w:name="_Toc23246145"/>
      <w:r w:rsidRPr="007A2C13">
        <w:rPr>
          <w:rFonts w:ascii="Times New Roman" w:hAnsi="Times New Roman"/>
          <w:color w:val="000000"/>
          <w:sz w:val="24"/>
          <w:szCs w:val="24"/>
        </w:rPr>
        <w:t>Удаление отходов</w:t>
      </w:r>
      <w:bookmarkEnd w:id="1614"/>
    </w:p>
    <w:p w:rsidR="001661FD" w:rsidRPr="007A2C13" w:rsidRDefault="00841915" w:rsidP="001F7D51">
      <w:pPr>
        <w:pStyle w:val="a"/>
        <w:numPr>
          <w:ilvl w:val="4"/>
          <w:numId w:val="455"/>
        </w:numPr>
        <w:ind w:firstLine="706"/>
      </w:pPr>
      <w:r w:rsidRPr="007A2C13">
        <w:t xml:space="preserve">Удалением отходов признается любая не являющаяся восстановлением операция по захоронению или уничтожению отходов, включая </w:t>
      </w:r>
      <w:r w:rsidR="001661FD" w:rsidRPr="007A2C13">
        <w:t xml:space="preserve">вспомогательные </w:t>
      </w:r>
      <w:r w:rsidRPr="007A2C13">
        <w:t>операции по подготовке отходов к захоронению или уничтожению (в том числе по их сортировке, обработке, обезвреживанию).</w:t>
      </w:r>
    </w:p>
    <w:p w:rsidR="002C7F92" w:rsidRPr="007A2C13" w:rsidRDefault="00841915" w:rsidP="001F7D51">
      <w:pPr>
        <w:pStyle w:val="a"/>
        <w:numPr>
          <w:ilvl w:val="4"/>
          <w:numId w:val="455"/>
        </w:numPr>
        <w:ind w:firstLine="706"/>
      </w:pPr>
      <w:r w:rsidRPr="007A2C13">
        <w:t>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p w:rsidR="002C7F92" w:rsidRPr="007A2C13" w:rsidRDefault="00841915" w:rsidP="001F7D51">
      <w:pPr>
        <w:pStyle w:val="a"/>
        <w:numPr>
          <w:ilvl w:val="4"/>
          <w:numId w:val="455"/>
        </w:numPr>
        <w:ind w:firstLine="706"/>
      </w:pPr>
      <w:r w:rsidRPr="007A2C13">
        <w:t xml:space="preserve">Уничтожение отходов – способ удаления отходов путем </w:t>
      </w:r>
      <w:r w:rsidR="002C7F92" w:rsidRPr="007A2C13">
        <w:t>термических</w:t>
      </w:r>
      <w:r w:rsidRPr="007A2C13">
        <w:t xml:space="preserve">, </w:t>
      </w:r>
      <w:r w:rsidR="002C7F92" w:rsidRPr="007A2C13">
        <w:t xml:space="preserve">химических или биологических процессов, </w:t>
      </w:r>
      <w:r w:rsidRPr="007A2C13">
        <w:t>в результате которого существенно снижается объем и (или) масса и изменяется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p w:rsidR="00841915" w:rsidRPr="007A2C13" w:rsidRDefault="00841915" w:rsidP="001F7D51">
      <w:pPr>
        <w:pStyle w:val="a"/>
        <w:numPr>
          <w:ilvl w:val="4"/>
          <w:numId w:val="455"/>
        </w:numPr>
        <w:ind w:firstLine="706"/>
      </w:pPr>
      <w:r w:rsidRPr="007A2C13">
        <w:t>Перечень операций по восстановлению и удалению отходов, разрабатывается и утверждается уполномоченным органом в области охраны окружающей среды в соответствии с настоящим Кодексом.</w:t>
      </w:r>
    </w:p>
    <w:p w:rsidR="00841915" w:rsidRPr="007A2C13" w:rsidRDefault="00D0700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15" w:name="_Toc23246146"/>
      <w:r w:rsidRPr="007A2C13">
        <w:rPr>
          <w:rFonts w:ascii="Times New Roman" w:hAnsi="Times New Roman"/>
          <w:color w:val="000000"/>
          <w:sz w:val="24"/>
          <w:szCs w:val="24"/>
        </w:rPr>
        <w:t>Вспомогательные операции при управлении отходами</w:t>
      </w:r>
      <w:bookmarkEnd w:id="1615"/>
    </w:p>
    <w:p w:rsidR="002C7F92" w:rsidRPr="007A2C13" w:rsidRDefault="00D0700F" w:rsidP="001F7D51">
      <w:pPr>
        <w:pStyle w:val="a"/>
        <w:numPr>
          <w:ilvl w:val="4"/>
          <w:numId w:val="456"/>
        </w:numPr>
        <w:ind w:firstLine="706"/>
      </w:pPr>
      <w:r w:rsidRPr="007A2C13">
        <w:t>К вспомогательным операциям относятся сортировка и обработка отходов.</w:t>
      </w:r>
    </w:p>
    <w:p w:rsidR="002C7F92" w:rsidRPr="007A2C13" w:rsidRDefault="00D0700F" w:rsidP="001F7D51">
      <w:pPr>
        <w:pStyle w:val="a"/>
        <w:numPr>
          <w:ilvl w:val="4"/>
          <w:numId w:val="456"/>
        </w:numPr>
        <w:ind w:firstLine="706"/>
      </w:pPr>
      <w:r w:rsidRPr="007A2C13">
        <w:t>Под сортировкой отходов понимается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p w:rsidR="00D0700F" w:rsidRPr="007A2C13" w:rsidRDefault="00D0700F" w:rsidP="001F7D51">
      <w:pPr>
        <w:pStyle w:val="a"/>
        <w:numPr>
          <w:ilvl w:val="4"/>
          <w:numId w:val="456"/>
        </w:numPr>
        <w:ind w:firstLine="706"/>
      </w:pPr>
      <w:r w:rsidRPr="007A2C13">
        <w:t xml:space="preserve">Под обработкой отходов понимаются операции, в процессе которых отходы подвергаются физическим, термическим, химическим или биологическим воздействиям, изменяющим характеристики отходов в целях облегчения дальнейшего </w:t>
      </w:r>
      <w:r w:rsidR="002C7F92" w:rsidRPr="007A2C13">
        <w:t>управления ими</w:t>
      </w:r>
      <w:r w:rsidRPr="007A2C13">
        <w:t>, и которые осуществляются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p w:rsidR="00D0700F" w:rsidRPr="007A2C13" w:rsidRDefault="00D0700F" w:rsidP="00E320C8">
      <w:pPr>
        <w:pStyle w:val="aff2"/>
      </w:pPr>
      <w:r w:rsidRPr="007A2C13">
        <w:t>Под обезвреживанием отходов понимается механическая, физико-химическая или биологическая обработка отходов для уменьшения или устранения их опасных свойств.</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16" w:name="_Ref7412214"/>
      <w:bookmarkStart w:id="1617" w:name="_Toc13667675"/>
      <w:bookmarkStart w:id="1618" w:name="_Toc23246147"/>
      <w:r w:rsidRPr="007A2C13">
        <w:rPr>
          <w:rFonts w:ascii="Times New Roman" w:hAnsi="Times New Roman"/>
          <w:color w:val="000000"/>
          <w:sz w:val="24"/>
          <w:szCs w:val="24"/>
        </w:rPr>
        <w:t>Основополагающее экологическое требование к операциям по управлению отходами</w:t>
      </w:r>
      <w:bookmarkEnd w:id="1616"/>
      <w:bookmarkEnd w:id="1617"/>
      <w:bookmarkEnd w:id="1618"/>
    </w:p>
    <w:p w:rsidR="00842447" w:rsidRPr="007A2C13" w:rsidRDefault="00E52011" w:rsidP="00E320C8">
      <w:pPr>
        <w:pStyle w:val="aff2"/>
      </w:pPr>
      <w:r w:rsidRPr="007A2C13">
        <w:t>Лица, осуществляющие операции по управлению отходами, обязаны осуществлять соответствующие операции таким образом, чтобы не создавать угрозу причинения вреда здоровью населения, экологического ущерба и, в частности:</w:t>
      </w:r>
    </w:p>
    <w:p w:rsidR="00842447" w:rsidRPr="007A2C13" w:rsidRDefault="00E52011" w:rsidP="001F7D51">
      <w:pPr>
        <w:pStyle w:val="a"/>
        <w:numPr>
          <w:ilvl w:val="5"/>
          <w:numId w:val="261"/>
        </w:numPr>
        <w:ind w:firstLine="706"/>
      </w:pPr>
      <w:r w:rsidRPr="007A2C13">
        <w:t>без риска для вод,</w:t>
      </w:r>
      <w:r w:rsidR="00C27753" w:rsidRPr="007A2C13">
        <w:t xml:space="preserve"> в том числе подземных,</w:t>
      </w:r>
      <w:r w:rsidRPr="007A2C13">
        <w:t xml:space="preserve"> атмосферного воздуха, почв, животного и растительного мира; </w:t>
      </w:r>
    </w:p>
    <w:p w:rsidR="00842447" w:rsidRPr="007A2C13" w:rsidRDefault="00E52011" w:rsidP="001F7D51">
      <w:pPr>
        <w:pStyle w:val="a"/>
        <w:numPr>
          <w:ilvl w:val="5"/>
          <w:numId w:val="261"/>
        </w:numPr>
        <w:ind w:firstLine="706"/>
      </w:pPr>
      <w:r w:rsidRPr="007A2C13">
        <w:t xml:space="preserve">без причинения </w:t>
      </w:r>
      <w:r w:rsidR="008E6D38" w:rsidRPr="007A2C13">
        <w:t xml:space="preserve">населению </w:t>
      </w:r>
      <w:r w:rsidRPr="007A2C13">
        <w:t xml:space="preserve">неудобств в виде шума </w:t>
      </w:r>
      <w:r w:rsidR="008E6D38" w:rsidRPr="007A2C13">
        <w:t xml:space="preserve">и </w:t>
      </w:r>
      <w:r w:rsidRPr="007A2C13">
        <w:t xml:space="preserve">запахов; и </w:t>
      </w:r>
    </w:p>
    <w:p w:rsidR="00E52011" w:rsidRPr="007A2C13" w:rsidRDefault="00E52011" w:rsidP="001F7D51">
      <w:pPr>
        <w:pStyle w:val="a"/>
        <w:numPr>
          <w:ilvl w:val="5"/>
          <w:numId w:val="261"/>
        </w:numPr>
        <w:ind w:firstLine="706"/>
      </w:pPr>
      <w:r w:rsidRPr="007A2C13">
        <w:t>без отрицательного влияния на ландшафты и особо охраняемые природные территории.</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19" w:name="_Toc13667676"/>
      <w:bookmarkStart w:id="1620" w:name="_Toc23246148"/>
      <w:r w:rsidRPr="007A2C13">
        <w:rPr>
          <w:rFonts w:ascii="Times New Roman" w:hAnsi="Times New Roman"/>
          <w:color w:val="000000"/>
          <w:sz w:val="24"/>
          <w:szCs w:val="24"/>
        </w:rPr>
        <w:t>Принципы государственной экологической политики в области управления отходами</w:t>
      </w:r>
      <w:bookmarkEnd w:id="1619"/>
      <w:bookmarkEnd w:id="1620"/>
    </w:p>
    <w:p w:rsidR="00E52011" w:rsidRPr="007A2C13" w:rsidRDefault="001E584F" w:rsidP="00E320C8">
      <w:pPr>
        <w:pStyle w:val="aff2"/>
      </w:pPr>
      <w:r w:rsidRPr="007A2C13">
        <w:t xml:space="preserve">В дополнение к </w:t>
      </w:r>
      <w:r w:rsidR="00E52011" w:rsidRPr="007A2C13">
        <w:t>общи</w:t>
      </w:r>
      <w:r w:rsidRPr="007A2C13">
        <w:t>м</w:t>
      </w:r>
      <w:r w:rsidR="00E52011" w:rsidRPr="007A2C13">
        <w:t xml:space="preserve"> принцип</w:t>
      </w:r>
      <w:r w:rsidRPr="007A2C13">
        <w:t>ам</w:t>
      </w:r>
      <w:r w:rsidR="00E52011" w:rsidRPr="007A2C13">
        <w:t>, изложенны</w:t>
      </w:r>
      <w:r w:rsidRPr="007A2C13">
        <w:t>м</w:t>
      </w:r>
      <w:r w:rsidR="00E52011" w:rsidRPr="007A2C13">
        <w:t xml:space="preserve"> в статье </w:t>
      </w:r>
      <w:fldSimple w:instr=" REF  _Ref10507060 \h \n \t  \* MERGEFORMAT ">
        <w:r w:rsidR="009D06F4">
          <w:t>5</w:t>
        </w:r>
      </w:fldSimple>
      <w:r w:rsidR="00E52011" w:rsidRPr="007A2C13">
        <w:t xml:space="preserve">настоящего Кодекса, государственная экологическая политика в области управления отходами основывается на следующих </w:t>
      </w:r>
      <w:r w:rsidRPr="007A2C13">
        <w:t xml:space="preserve">специальных </w:t>
      </w:r>
      <w:r w:rsidR="00E52011" w:rsidRPr="007A2C13">
        <w:t>принципах:</w:t>
      </w:r>
    </w:p>
    <w:p w:rsidR="009968B2" w:rsidRPr="007A2C13" w:rsidRDefault="009968B2" w:rsidP="001F7D51">
      <w:pPr>
        <w:pStyle w:val="a"/>
        <w:numPr>
          <w:ilvl w:val="5"/>
          <w:numId w:val="360"/>
        </w:numPr>
        <w:ind w:firstLine="706"/>
      </w:pPr>
      <w:r w:rsidRPr="007A2C13">
        <w:t>принцип иерархии;</w:t>
      </w:r>
    </w:p>
    <w:p w:rsidR="00E52011" w:rsidRPr="007A2C13" w:rsidRDefault="009968B2" w:rsidP="001F7D51">
      <w:pPr>
        <w:pStyle w:val="a"/>
        <w:numPr>
          <w:ilvl w:val="5"/>
          <w:numId w:val="262"/>
        </w:numPr>
        <w:ind w:firstLine="706"/>
      </w:pPr>
      <w:r w:rsidRPr="007A2C13">
        <w:t xml:space="preserve">принцип </w:t>
      </w:r>
      <w:r w:rsidR="00E52011" w:rsidRPr="007A2C13">
        <w:t>близости к источнику;</w:t>
      </w:r>
    </w:p>
    <w:p w:rsidR="00E52011" w:rsidRPr="007A2C13" w:rsidRDefault="009968B2" w:rsidP="001F7D51">
      <w:pPr>
        <w:pStyle w:val="a"/>
        <w:numPr>
          <w:ilvl w:val="5"/>
          <w:numId w:val="262"/>
        </w:numPr>
        <w:ind w:firstLine="706"/>
      </w:pPr>
      <w:r w:rsidRPr="007A2C13">
        <w:t xml:space="preserve">принцип </w:t>
      </w:r>
      <w:r w:rsidR="00E52011" w:rsidRPr="007A2C13">
        <w:t xml:space="preserve">ответственности </w:t>
      </w:r>
      <w:r w:rsidR="0010075A" w:rsidRPr="007A2C13">
        <w:t>образовател</w:t>
      </w:r>
      <w:r w:rsidR="00E52011" w:rsidRPr="007A2C13">
        <w:t>я</w:t>
      </w:r>
      <w:r w:rsidRPr="007A2C13">
        <w:t xml:space="preserve"> отходов</w:t>
      </w:r>
      <w:r w:rsidR="00E52011" w:rsidRPr="007A2C13">
        <w:t>;</w:t>
      </w:r>
    </w:p>
    <w:p w:rsidR="009968B2" w:rsidRPr="007A2C13" w:rsidRDefault="009968B2" w:rsidP="001F7D51">
      <w:pPr>
        <w:pStyle w:val="a"/>
        <w:numPr>
          <w:ilvl w:val="5"/>
          <w:numId w:val="262"/>
        </w:numPr>
        <w:ind w:firstLine="706"/>
      </w:pPr>
      <w:r w:rsidRPr="007A2C13">
        <w:t>принцип расширенн</w:t>
      </w:r>
      <w:r w:rsidR="00D01E6C" w:rsidRPr="007A2C13">
        <w:t xml:space="preserve">ых обязательств </w:t>
      </w:r>
      <w:r w:rsidRPr="007A2C13">
        <w:t>производителей и импортеров</w:t>
      </w:r>
      <w:r w:rsidR="00E52011" w:rsidRPr="007A2C13">
        <w:t>.</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21" w:name="_Toc13667677"/>
      <w:bookmarkStart w:id="1622" w:name="_Ref20412705"/>
      <w:bookmarkStart w:id="1623" w:name="_Toc23246149"/>
      <w:r w:rsidRPr="007A2C13">
        <w:rPr>
          <w:rFonts w:ascii="Times New Roman" w:hAnsi="Times New Roman"/>
          <w:color w:val="000000"/>
          <w:sz w:val="24"/>
          <w:szCs w:val="24"/>
        </w:rPr>
        <w:t>Принцип иерархии</w:t>
      </w:r>
      <w:bookmarkEnd w:id="1621"/>
      <w:bookmarkEnd w:id="1622"/>
      <w:bookmarkEnd w:id="1623"/>
    </w:p>
    <w:p w:rsidR="00842447" w:rsidRPr="007A2C13" w:rsidRDefault="0010075A" w:rsidP="001F7D51">
      <w:pPr>
        <w:pStyle w:val="a"/>
        <w:numPr>
          <w:ilvl w:val="4"/>
          <w:numId w:val="263"/>
        </w:numPr>
        <w:ind w:firstLine="706"/>
      </w:pPr>
      <w:bookmarkStart w:id="1624" w:name="_Ref7210383"/>
      <w:r w:rsidRPr="007A2C13">
        <w:t>Образовател</w:t>
      </w:r>
      <w:r w:rsidR="00E52011" w:rsidRPr="007A2C13">
        <w:t xml:space="preserve">и и владельцы отходов должны применять следующую иерархию мер по </w:t>
      </w:r>
      <w:r w:rsidR="009968B2" w:rsidRPr="007A2C13">
        <w:t xml:space="preserve">предотвращению образования отходов и </w:t>
      </w:r>
      <w:r w:rsidR="00B2231D" w:rsidRPr="007A2C13">
        <w:t xml:space="preserve">управлению </w:t>
      </w:r>
      <w:r w:rsidR="009968B2" w:rsidRPr="007A2C13">
        <w:t xml:space="preserve">образовавшимися </w:t>
      </w:r>
      <w:r w:rsidR="00E52011" w:rsidRPr="007A2C13">
        <w:t>отходами в порядке убывания их предпочтительности в интересах охраны окружающей среды и обеспечения устойчивого развития Республики Казахстан:</w:t>
      </w:r>
      <w:bookmarkEnd w:id="1624"/>
    </w:p>
    <w:p w:rsidR="00842447" w:rsidRPr="007A2C13" w:rsidRDefault="00E52011" w:rsidP="001F7D51">
      <w:pPr>
        <w:pStyle w:val="a"/>
        <w:numPr>
          <w:ilvl w:val="5"/>
          <w:numId w:val="263"/>
        </w:numPr>
        <w:ind w:firstLine="706"/>
      </w:pPr>
      <w:r w:rsidRPr="007A2C13">
        <w:t>предотвращение образования отходов;</w:t>
      </w:r>
    </w:p>
    <w:p w:rsidR="00842447" w:rsidRPr="007A2C13" w:rsidRDefault="00E52011" w:rsidP="001F7D51">
      <w:pPr>
        <w:pStyle w:val="a"/>
        <w:numPr>
          <w:ilvl w:val="5"/>
          <w:numId w:val="263"/>
        </w:numPr>
        <w:ind w:firstLine="706"/>
      </w:pPr>
      <w:r w:rsidRPr="007A2C13">
        <w:t>подготовка отходов к повторному использованию;</w:t>
      </w:r>
    </w:p>
    <w:p w:rsidR="00842447" w:rsidRPr="007A2C13" w:rsidRDefault="00626C52" w:rsidP="001F7D51">
      <w:pPr>
        <w:pStyle w:val="a"/>
        <w:numPr>
          <w:ilvl w:val="5"/>
          <w:numId w:val="263"/>
        </w:numPr>
        <w:ind w:firstLine="706"/>
      </w:pPr>
      <w:r w:rsidRPr="007A2C13">
        <w:t xml:space="preserve">переработка </w:t>
      </w:r>
      <w:r w:rsidR="00E52011" w:rsidRPr="007A2C13">
        <w:t>отходов;</w:t>
      </w:r>
    </w:p>
    <w:p w:rsidR="00842447" w:rsidRPr="007A2C13" w:rsidRDefault="00626C52" w:rsidP="001F7D51">
      <w:pPr>
        <w:pStyle w:val="a"/>
        <w:numPr>
          <w:ilvl w:val="5"/>
          <w:numId w:val="263"/>
        </w:numPr>
        <w:ind w:firstLine="706"/>
      </w:pPr>
      <w:r w:rsidRPr="007A2C13">
        <w:t>утилизация отходов</w:t>
      </w:r>
      <w:r w:rsidR="00E52011" w:rsidRPr="007A2C13">
        <w:t>;</w:t>
      </w:r>
    </w:p>
    <w:p w:rsidR="00E52011" w:rsidRPr="007A2C13" w:rsidRDefault="00E52011" w:rsidP="001F7D51">
      <w:pPr>
        <w:pStyle w:val="a"/>
        <w:numPr>
          <w:ilvl w:val="5"/>
          <w:numId w:val="263"/>
        </w:numPr>
        <w:ind w:firstLine="706"/>
      </w:pPr>
      <w:r w:rsidRPr="007A2C13">
        <w:t>удаление отходов.</w:t>
      </w:r>
    </w:p>
    <w:p w:rsidR="008403BC" w:rsidRPr="007A2C13" w:rsidRDefault="008403BC" w:rsidP="00E320C8">
      <w:pPr>
        <w:pStyle w:val="a"/>
        <w:numPr>
          <w:ilvl w:val="0"/>
          <w:numId w:val="0"/>
        </w:numPr>
        <w:ind w:firstLine="706"/>
      </w:pPr>
      <w:r w:rsidRPr="007A2C13">
        <w:t xml:space="preserve">При осуществлении операций, предусмотренных в подпунктах </w:t>
      </w:r>
      <w:r w:rsidR="00945FAA" w:rsidRPr="007A2C13">
        <w:t>2</w:t>
      </w:r>
      <w:r w:rsidRPr="007A2C13">
        <w:t xml:space="preserve">)-5) части первой настоящего пункта владельцы отходов вправе при необходимости осуществлять </w:t>
      </w:r>
      <w:r w:rsidR="00945FAA" w:rsidRPr="007A2C13">
        <w:t xml:space="preserve">вспомогательные операции по </w:t>
      </w:r>
      <w:r w:rsidRPr="007A2C13">
        <w:t>сортировк</w:t>
      </w:r>
      <w:r w:rsidR="00945FAA" w:rsidRPr="007A2C13">
        <w:t>е</w:t>
      </w:r>
      <w:r w:rsidRPr="007A2C13">
        <w:t>, обработк</w:t>
      </w:r>
      <w:r w:rsidR="00945FAA" w:rsidRPr="007A2C13">
        <w:t>е и накоплению</w:t>
      </w:r>
      <w:r w:rsidRPr="007A2C13">
        <w:t>.</w:t>
      </w:r>
    </w:p>
    <w:p w:rsidR="00E52011" w:rsidRPr="007A2C13" w:rsidRDefault="00E52011" w:rsidP="00E320C8">
      <w:pPr>
        <w:pStyle w:val="a"/>
        <w:ind w:firstLine="706"/>
      </w:pPr>
      <w:r w:rsidRPr="007A2C13">
        <w:t xml:space="preserve">Под предотвращением образования отходов понимаются меры, предпринимаемые </w:t>
      </w:r>
      <w:r w:rsidR="009136BF" w:rsidRPr="007A2C13">
        <w:t>до того, как</w:t>
      </w:r>
      <w:r w:rsidRPr="007A2C13">
        <w:t xml:space="preserve"> вещество, материал или продукция становится отходом, и направленные на:</w:t>
      </w:r>
    </w:p>
    <w:p w:rsidR="00E52011" w:rsidRPr="007A2C13" w:rsidRDefault="00E52011" w:rsidP="001F7D51">
      <w:pPr>
        <w:pStyle w:val="a"/>
        <w:numPr>
          <w:ilvl w:val="5"/>
          <w:numId w:val="244"/>
        </w:numPr>
        <w:ind w:firstLine="706"/>
      </w:pPr>
      <w:r w:rsidRPr="007A2C13">
        <w:t>сокращение количества образуемых отходов (в том числе путем повторного использования продукции или увеличения ее срока службы);</w:t>
      </w:r>
    </w:p>
    <w:p w:rsidR="00E52011" w:rsidRPr="007A2C13" w:rsidRDefault="00E52011" w:rsidP="001F7D51">
      <w:pPr>
        <w:pStyle w:val="a"/>
        <w:numPr>
          <w:ilvl w:val="5"/>
          <w:numId w:val="244"/>
        </w:numPr>
        <w:ind w:firstLine="706"/>
      </w:pPr>
      <w:r w:rsidRPr="007A2C13">
        <w:t>снижение уровня вредного воздействия образовавшихся отходов на окружающую среду и здоровье населения; или</w:t>
      </w:r>
    </w:p>
    <w:p w:rsidR="00E52011" w:rsidRPr="007A2C13" w:rsidRDefault="00E52011" w:rsidP="001F7D51">
      <w:pPr>
        <w:pStyle w:val="a"/>
        <w:numPr>
          <w:ilvl w:val="5"/>
          <w:numId w:val="244"/>
        </w:numPr>
        <w:ind w:firstLine="706"/>
      </w:pPr>
      <w:r w:rsidRPr="007A2C13">
        <w:t>уменьшение содержания вредных веществ в материалах или продукции.</w:t>
      </w:r>
    </w:p>
    <w:p w:rsidR="00E52011" w:rsidRPr="007A2C13" w:rsidRDefault="00E52011" w:rsidP="00E320C8">
      <w:pPr>
        <w:pStyle w:val="aff2"/>
      </w:pPr>
      <w:r w:rsidRPr="007A2C13">
        <w:t>Под повторным использованием</w:t>
      </w:r>
      <w:r w:rsidR="00717B6C" w:rsidRPr="007A2C13">
        <w:t xml:space="preserve"> в подпункте 1) части первой настоящего пункта</w:t>
      </w:r>
      <w:r w:rsidRPr="007A2C13">
        <w:t xml:space="preserve">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компоненты были созданы.</w:t>
      </w:r>
    </w:p>
    <w:p w:rsidR="00E52011" w:rsidRPr="007A2C13" w:rsidRDefault="00E52011" w:rsidP="00E320C8">
      <w:pPr>
        <w:pStyle w:val="a"/>
        <w:ind w:firstLine="706"/>
      </w:pPr>
      <w:r w:rsidRPr="007A2C13">
        <w:t>При невозможности осуществления мер, предусмотренных пункт</w:t>
      </w:r>
      <w:r w:rsidR="002C7F92" w:rsidRPr="007A2C13">
        <w:t>ом</w:t>
      </w:r>
      <w:fldSimple w:instr=" REF _Ref7209748 \r \h  \* MERGEFORMAT ">
        <w:r w:rsidR="009D06F4">
          <w:t>2</w:t>
        </w:r>
      </w:fldSimple>
      <w:r w:rsidRPr="007A2C13">
        <w:t xml:space="preserve"> настоящей статьи, отходы подлежат восстановлению.</w:t>
      </w:r>
    </w:p>
    <w:p w:rsidR="00E52011" w:rsidRPr="007A2C13" w:rsidRDefault="00E52011" w:rsidP="00E320C8">
      <w:pPr>
        <w:pStyle w:val="a"/>
        <w:ind w:firstLine="706"/>
      </w:pPr>
      <w:r w:rsidRPr="007A2C13">
        <w:t xml:space="preserve">Отходы, которые не могут быть подвергнуты восстановлению, подлежат удалению безопасными методами, которые должны соответствовать требованиям статьи </w:t>
      </w:r>
      <w:fldSimple w:instr=" REF  _Ref7412214 \h \n \t  \* MERGEFORMAT ">
        <w:r w:rsidR="009D06F4">
          <w:t>349</w:t>
        </w:r>
      </w:fldSimple>
      <w:r w:rsidR="00C27753" w:rsidRPr="007A2C13">
        <w:t xml:space="preserve"> настоящего Кодекса</w:t>
      </w:r>
      <w:r w:rsidRPr="007A2C13">
        <w:t>.</w:t>
      </w:r>
    </w:p>
    <w:p w:rsidR="00E52011" w:rsidRPr="007A2C13" w:rsidRDefault="00E52011" w:rsidP="00E320C8">
      <w:pPr>
        <w:pStyle w:val="a"/>
        <w:ind w:firstLine="706"/>
      </w:pPr>
      <w:r w:rsidRPr="007A2C13">
        <w:t xml:space="preserve">При применении </w:t>
      </w:r>
      <w:r w:rsidR="00E501C2" w:rsidRPr="007A2C13">
        <w:t xml:space="preserve">принципа </w:t>
      </w:r>
      <w:r w:rsidRPr="007A2C13">
        <w:t>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населения и социально-экономическое развитие.</w:t>
      </w:r>
    </w:p>
    <w:p w:rsidR="009968B2" w:rsidRPr="007A2C13" w:rsidRDefault="009968B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25" w:name="_Toc13667678"/>
      <w:bookmarkStart w:id="1626" w:name="_Toc23246150"/>
      <w:r w:rsidRPr="007A2C13">
        <w:rPr>
          <w:rFonts w:ascii="Times New Roman" w:hAnsi="Times New Roman"/>
          <w:color w:val="000000"/>
          <w:sz w:val="24"/>
          <w:szCs w:val="24"/>
        </w:rPr>
        <w:t>Принцип близости к источнику</w:t>
      </w:r>
      <w:bookmarkEnd w:id="1625"/>
      <w:bookmarkEnd w:id="1626"/>
    </w:p>
    <w:p w:rsidR="009968B2" w:rsidRPr="007A2C13" w:rsidRDefault="009968B2" w:rsidP="00E320C8">
      <w:pPr>
        <w:pStyle w:val="aff2"/>
      </w:pPr>
      <w:r w:rsidRPr="007A2C13">
        <w:t>Образованные отходы должны подлежать восстановлению или удалению как можно ближе к источнику их образования, если это обоснованно с технической, экономической и экологической точки зрения.</w:t>
      </w:r>
    </w:p>
    <w:p w:rsidR="009968B2" w:rsidRPr="007A2C13" w:rsidRDefault="009968B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27" w:name="_Toc13667679"/>
      <w:bookmarkStart w:id="1628" w:name="_Toc23246151"/>
      <w:r w:rsidRPr="007A2C13">
        <w:rPr>
          <w:rFonts w:ascii="Times New Roman" w:hAnsi="Times New Roman"/>
          <w:color w:val="000000"/>
          <w:sz w:val="24"/>
          <w:szCs w:val="24"/>
        </w:rPr>
        <w:t xml:space="preserve">Принцип ответственности </w:t>
      </w:r>
      <w:r w:rsidR="0010075A" w:rsidRPr="007A2C13">
        <w:rPr>
          <w:rFonts w:ascii="Times New Roman" w:hAnsi="Times New Roman"/>
          <w:color w:val="000000"/>
          <w:sz w:val="24"/>
          <w:szCs w:val="24"/>
        </w:rPr>
        <w:t>образовател</w:t>
      </w:r>
      <w:r w:rsidRPr="007A2C13">
        <w:rPr>
          <w:rFonts w:ascii="Times New Roman" w:hAnsi="Times New Roman"/>
          <w:color w:val="000000"/>
          <w:sz w:val="24"/>
          <w:szCs w:val="24"/>
        </w:rPr>
        <w:t>я отходов</w:t>
      </w:r>
      <w:bookmarkEnd w:id="1627"/>
      <w:bookmarkEnd w:id="1628"/>
    </w:p>
    <w:p w:rsidR="009968B2" w:rsidRPr="007A2C13" w:rsidRDefault="009968B2" w:rsidP="00E320C8">
      <w:pPr>
        <w:pStyle w:val="aff2"/>
      </w:pPr>
      <w:r w:rsidRPr="007A2C13">
        <w:t xml:space="preserve">Субъекты предпринимательства, являющиеся производителями продукции, несут ответственность за обеспечение надлежащего </w:t>
      </w:r>
      <w:r w:rsidR="00B2231D" w:rsidRPr="007A2C13">
        <w:t xml:space="preserve">управления </w:t>
      </w:r>
      <w:r w:rsidRPr="007A2C13">
        <w:t>отходами, образованными при производстве такой продукции, на всем протяжении их жизненного цикла с момента образования до восстановления и (или) удаления</w:t>
      </w:r>
      <w:r w:rsidR="00B2231D" w:rsidRPr="007A2C13">
        <w:t xml:space="preserve"> в порядке и на условиях, установленных настоящим Кодексом</w:t>
      </w:r>
      <w:r w:rsidRPr="007A2C13">
        <w:t>.</w:t>
      </w:r>
    </w:p>
    <w:p w:rsidR="009968B2" w:rsidRPr="007A2C13" w:rsidRDefault="009968B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29" w:name="_Toc13667680"/>
      <w:bookmarkStart w:id="1630" w:name="_Toc23246152"/>
      <w:r w:rsidRPr="007A2C13">
        <w:rPr>
          <w:rFonts w:ascii="Times New Roman" w:hAnsi="Times New Roman"/>
          <w:color w:val="000000"/>
          <w:sz w:val="24"/>
          <w:szCs w:val="24"/>
        </w:rPr>
        <w:t xml:space="preserve">Принцип </w:t>
      </w:r>
      <w:r w:rsidR="009136BF" w:rsidRPr="007A2C13">
        <w:rPr>
          <w:rFonts w:ascii="Times New Roman" w:hAnsi="Times New Roman"/>
          <w:color w:val="000000"/>
          <w:sz w:val="24"/>
          <w:szCs w:val="24"/>
        </w:rPr>
        <w:t>расширенных обязательств</w:t>
      </w:r>
      <w:r w:rsidRPr="007A2C13">
        <w:rPr>
          <w:rFonts w:ascii="Times New Roman" w:hAnsi="Times New Roman"/>
          <w:color w:val="000000"/>
          <w:sz w:val="24"/>
          <w:szCs w:val="24"/>
        </w:rPr>
        <w:t>производителей и импортеров</w:t>
      </w:r>
      <w:bookmarkEnd w:id="1629"/>
      <w:bookmarkEnd w:id="1630"/>
    </w:p>
    <w:p w:rsidR="009968B2" w:rsidRPr="007A2C13" w:rsidRDefault="00D01E6C" w:rsidP="00E320C8">
      <w:pPr>
        <w:pStyle w:val="aff2"/>
      </w:pPr>
      <w:r w:rsidRPr="007A2C13">
        <w:t>Физические и юридические лица</w:t>
      </w:r>
      <w:r w:rsidR="009968B2" w:rsidRPr="007A2C13">
        <w:t xml:space="preserve">, </w:t>
      </w:r>
      <w:r w:rsidR="00E7747E" w:rsidRPr="007A2C13">
        <w:t xml:space="preserve">которые осуществляют на территории Республики Казахстан </w:t>
      </w:r>
      <w:r w:rsidRPr="007A2C13">
        <w:t xml:space="preserve">производство </w:t>
      </w:r>
      <w:r w:rsidR="009968B2" w:rsidRPr="007A2C13">
        <w:t>отдельны</w:t>
      </w:r>
      <w:r w:rsidRPr="007A2C13">
        <w:t>х</w:t>
      </w:r>
      <w:r w:rsidR="009968B2" w:rsidRPr="007A2C13">
        <w:t xml:space="preserve"> вид</w:t>
      </w:r>
      <w:r w:rsidRPr="007A2C13">
        <w:t>ов</w:t>
      </w:r>
      <w:r w:rsidR="009968B2" w:rsidRPr="007A2C13">
        <w:t xml:space="preserve"> товаров</w:t>
      </w:r>
      <w:r w:rsidR="0071532F" w:rsidRPr="007A2C13">
        <w:t xml:space="preserve"> по перечню, утверждаемому в соответствии со статьей </w:t>
      </w:r>
      <w:fldSimple w:instr=" REF  _Ref21429638 \h \n \t  \* MERGEFORMAT ">
        <w:r w:rsidR="009D06F4">
          <w:t>408</w:t>
        </w:r>
      </w:fldSimple>
      <w:r w:rsidR="0071532F" w:rsidRPr="007A2C13">
        <w:t xml:space="preserve"> настоящего Кодекса</w:t>
      </w:r>
      <w:r w:rsidRPr="007A2C13">
        <w:t xml:space="preserve">, или </w:t>
      </w:r>
      <w:r w:rsidR="00E7747E" w:rsidRPr="007A2C13">
        <w:t xml:space="preserve">ввоз таких товаров на территорию Республики </w:t>
      </w:r>
      <w:r w:rsidR="009136BF" w:rsidRPr="007A2C13">
        <w:t>Казахстан</w:t>
      </w:r>
      <w:r w:rsidR="00267AEC" w:rsidRPr="007A2C13">
        <w:t>,</w:t>
      </w:r>
      <w:r w:rsidR="009968B2" w:rsidRPr="007A2C13">
        <w:t>несут расширенн</w:t>
      </w:r>
      <w:r w:rsidR="00E7747E" w:rsidRPr="007A2C13">
        <w:t xml:space="preserve">ые обязательства </w:t>
      </w:r>
      <w:r w:rsidR="009968B2" w:rsidRPr="007A2C13">
        <w:t>в соответствии с настоящим Кодексом, в том числе в целях снижения негативного воздействия таких товаров на окружающую среду.</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31" w:name="_Toc13667682"/>
      <w:bookmarkStart w:id="1632" w:name="_Toc23246153"/>
      <w:r w:rsidRPr="007A2C13">
        <w:rPr>
          <w:rFonts w:ascii="Times New Roman" w:hAnsi="Times New Roman"/>
          <w:color w:val="000000"/>
          <w:sz w:val="24"/>
          <w:szCs w:val="24"/>
        </w:rPr>
        <w:t>Прекращение статуса отходов</w:t>
      </w:r>
      <w:bookmarkEnd w:id="1631"/>
      <w:bookmarkEnd w:id="1632"/>
    </w:p>
    <w:p w:rsidR="00E52011" w:rsidRPr="007A2C13" w:rsidRDefault="00E52011" w:rsidP="001F7D51">
      <w:pPr>
        <w:pStyle w:val="a"/>
        <w:numPr>
          <w:ilvl w:val="4"/>
          <w:numId w:val="366"/>
        </w:numPr>
        <w:ind w:firstLine="706"/>
      </w:pPr>
      <w:r w:rsidRPr="007A2C13">
        <w:t>Отдельные виды отходов утрачивают статус отходов и переходят в категории готовой продукции или вторичного ресурса (материального или энергетического) после того, как в их отношении проведены операции по восстановлению, и образовавшиеся в результате таких операций вещества или материалы отвечают установленным в соответствии с настоящим Кодексом критериям.</w:t>
      </w:r>
    </w:p>
    <w:p w:rsidR="00E52011" w:rsidRPr="007A2C13" w:rsidRDefault="00E52011" w:rsidP="00E320C8">
      <w:pPr>
        <w:pStyle w:val="a"/>
        <w:ind w:firstLine="706"/>
      </w:pPr>
      <w:r w:rsidRPr="007A2C13">
        <w:t>Виды отходов, которые могут утратить статус отходов в соответствии с пунктом 1 настоящей статьи, включают отходы пластмассы, пластика, полиэтилена, полиэтилентерефталатовой упаковки, макулатуру (отходы бумаги и картона), использованную стеклянную тару и стеклобой, лом цветных и черных металлов, использованные шины и текстильную продукцию, а также иные виды отходов по перечню, утвержденному уполномоченным органом в области охраны окружающей среды.</w:t>
      </w:r>
    </w:p>
    <w:p w:rsidR="00634F78" w:rsidRPr="007A2C13" w:rsidRDefault="00E52011" w:rsidP="00634F78">
      <w:pPr>
        <w:pStyle w:val="a"/>
        <w:ind w:firstLine="706"/>
      </w:pPr>
      <w:r w:rsidRPr="007A2C13">
        <w:t>Критерии, упомянутые в пункте 1 настоящей статьи, разрабатываются и утверждаются уполномоченным органом в области охраны окружающей среды в соответствии со следующими условиями:</w:t>
      </w:r>
    </w:p>
    <w:p w:rsidR="00634F78" w:rsidRPr="007A2C13" w:rsidRDefault="00E52011" w:rsidP="001F7D51">
      <w:pPr>
        <w:pStyle w:val="a"/>
        <w:numPr>
          <w:ilvl w:val="5"/>
          <w:numId w:val="244"/>
        </w:numPr>
      </w:pPr>
      <w:r w:rsidRPr="007A2C13">
        <w:t>вещество или материалы могут быть использованы в производстве для определенных целей;</w:t>
      </w:r>
    </w:p>
    <w:p w:rsidR="00634F78" w:rsidRPr="007A2C13" w:rsidRDefault="00E52011" w:rsidP="001F7D51">
      <w:pPr>
        <w:pStyle w:val="a"/>
        <w:numPr>
          <w:ilvl w:val="5"/>
          <w:numId w:val="244"/>
        </w:numPr>
      </w:pPr>
      <w:r w:rsidRPr="007A2C13">
        <w:t>существует рынок или спрос для реализации вещества или материалов в Республике Казахстан или за ее пределами;</w:t>
      </w:r>
    </w:p>
    <w:p w:rsidR="00634F78" w:rsidRPr="007A2C13" w:rsidRDefault="00E52011" w:rsidP="001F7D51">
      <w:pPr>
        <w:pStyle w:val="a"/>
        <w:numPr>
          <w:ilvl w:val="5"/>
          <w:numId w:val="244"/>
        </w:numPr>
      </w:pPr>
      <w:r w:rsidRPr="007A2C13">
        <w:t xml:space="preserve">вещество или материал соответствуют </w:t>
      </w:r>
      <w:r w:rsidR="00634F78" w:rsidRPr="007A2C13">
        <w:t xml:space="preserve">экологическим и санитарно-эпидемиологическим </w:t>
      </w:r>
      <w:r w:rsidRPr="007A2C13">
        <w:t xml:space="preserve">требованиям, предъявляемым к </w:t>
      </w:r>
      <w:r w:rsidR="00634F78" w:rsidRPr="007A2C13">
        <w:t xml:space="preserve">соответствующей продукции или ее </w:t>
      </w:r>
      <w:r w:rsidRPr="007A2C13">
        <w:t>использованию в определенных целях;</w:t>
      </w:r>
    </w:p>
    <w:p w:rsidR="00E52011" w:rsidRPr="007A2C13" w:rsidRDefault="00E52011" w:rsidP="001F7D51">
      <w:pPr>
        <w:pStyle w:val="a"/>
        <w:numPr>
          <w:ilvl w:val="5"/>
          <w:numId w:val="244"/>
        </w:numPr>
      </w:pPr>
      <w:r w:rsidRPr="007A2C13">
        <w:t>использование вещества или материала не приведет к вредному воздействию на окружающую среду или здоровье населения.</w:t>
      </w:r>
    </w:p>
    <w:p w:rsidR="00E52011" w:rsidRPr="007A2C13" w:rsidRDefault="00717B6C" w:rsidP="00E320C8">
      <w:pPr>
        <w:pStyle w:val="aff2"/>
      </w:pPr>
      <w:r w:rsidRPr="007A2C13">
        <w:t>В</w:t>
      </w:r>
      <w:r w:rsidR="00E52011" w:rsidRPr="007A2C13">
        <w:t xml:space="preserve"> качестве критерия прекращения статуса отходов </w:t>
      </w:r>
      <w:r w:rsidR="00634F78" w:rsidRPr="007A2C13">
        <w:t xml:space="preserve">законодательством Республики Казахстан </w:t>
      </w:r>
      <w:r w:rsidRPr="007A2C13">
        <w:t xml:space="preserve">могут быть определены </w:t>
      </w:r>
      <w:r w:rsidR="00E52011" w:rsidRPr="007A2C13">
        <w:t>предельные концентрации загрязняющих веществ в образованных в результате восстановления отходов веществах или материалах.</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33" w:name="_Toc13667683"/>
      <w:bookmarkStart w:id="1634" w:name="_Toc23246154"/>
      <w:r w:rsidRPr="007A2C13">
        <w:rPr>
          <w:rFonts w:ascii="Times New Roman" w:hAnsi="Times New Roman"/>
          <w:color w:val="000000"/>
          <w:sz w:val="24"/>
          <w:szCs w:val="24"/>
        </w:rPr>
        <w:t>Нормирование в области управления отходами</w:t>
      </w:r>
      <w:bookmarkEnd w:id="1633"/>
      <w:bookmarkEnd w:id="1634"/>
    </w:p>
    <w:p w:rsidR="00E52011" w:rsidRPr="007A2C13" w:rsidRDefault="001C5879" w:rsidP="001F7D51">
      <w:pPr>
        <w:pStyle w:val="a"/>
        <w:numPr>
          <w:ilvl w:val="4"/>
          <w:numId w:val="354"/>
        </w:numPr>
        <w:ind w:firstLine="706"/>
      </w:pPr>
      <w:r w:rsidRPr="007A2C13">
        <w:t>Лимиты накопления отходов и лимиты на их захоронение устанавливаются д</w:t>
      </w:r>
      <w:r w:rsidR="00E52011" w:rsidRPr="007A2C13">
        <w:t>ля объект</w:t>
      </w:r>
      <w:r w:rsidRPr="007A2C13">
        <w:t>ов</w:t>
      </w:r>
      <w:r w:rsidR="00E52011" w:rsidRPr="007A2C13">
        <w:t xml:space="preserve"> I </w:t>
      </w:r>
      <w:r w:rsidRPr="007A2C13">
        <w:t xml:space="preserve">и </w:t>
      </w:r>
      <w:r w:rsidRPr="007A2C13">
        <w:rPr>
          <w:lang w:val="en-US"/>
        </w:rPr>
        <w:t>II</w:t>
      </w:r>
      <w:r w:rsidR="00E52011" w:rsidRPr="007A2C13">
        <w:t>категори</w:t>
      </w:r>
      <w:r w:rsidRPr="007A2C13">
        <w:t xml:space="preserve">й </w:t>
      </w:r>
      <w:r w:rsidR="00E52011" w:rsidRPr="007A2C13">
        <w:t xml:space="preserve">на основании </w:t>
      </w:r>
      <w:r w:rsidRPr="007A2C13">
        <w:t xml:space="preserve">соответствующего </w:t>
      </w:r>
      <w:r w:rsidR="00E52011" w:rsidRPr="007A2C13">
        <w:t>экологического разрешения.</w:t>
      </w:r>
    </w:p>
    <w:p w:rsidR="001C5879" w:rsidRPr="007A2C13" w:rsidRDefault="001C5879" w:rsidP="00E320C8">
      <w:pPr>
        <w:pStyle w:val="a"/>
        <w:ind w:firstLine="706"/>
      </w:pPr>
      <w:r w:rsidRPr="007A2C13">
        <w:t xml:space="preserve">Накопление и (или) захоронение отходов на объектах </w:t>
      </w:r>
      <w:r w:rsidRPr="007A2C13">
        <w:rPr>
          <w:lang w:val="en-US"/>
        </w:rPr>
        <w:t>III</w:t>
      </w:r>
      <w:r w:rsidRPr="007A2C13">
        <w:t xml:space="preserve"> и </w:t>
      </w:r>
      <w:r w:rsidRPr="007A2C13">
        <w:rPr>
          <w:lang w:val="en-US"/>
        </w:rPr>
        <w:t>IV</w:t>
      </w:r>
      <w:r w:rsidRPr="007A2C13">
        <w:t xml:space="preserve"> категорий не подлежат экологическому нормированию. Объемы накопления и захоронения отходов на объектах </w:t>
      </w:r>
      <w:r w:rsidRPr="007A2C13">
        <w:rPr>
          <w:lang w:val="en-US"/>
        </w:rPr>
        <w:t>III</w:t>
      </w:r>
      <w:r w:rsidRPr="007A2C13">
        <w:t xml:space="preserve"> и </w:t>
      </w:r>
      <w:r w:rsidRPr="007A2C13">
        <w:rPr>
          <w:lang w:val="en-US"/>
        </w:rPr>
        <w:t>IV</w:t>
      </w:r>
      <w:r w:rsidRPr="007A2C13">
        <w:t xml:space="preserve"> категорий в соответствии с проектными документами</w:t>
      </w:r>
      <w:r w:rsidR="00730A44" w:rsidRPr="007A2C13">
        <w:t xml:space="preserve">, на которые выданы положительные заключения </w:t>
      </w:r>
    </w:p>
    <w:p w:rsidR="00E52011" w:rsidRPr="007A2C13" w:rsidRDefault="00E52011" w:rsidP="00E320C8">
      <w:pPr>
        <w:pStyle w:val="a"/>
        <w:numPr>
          <w:ilvl w:val="0"/>
          <w:numId w:val="0"/>
        </w:numPr>
        <w:ind w:firstLine="706"/>
      </w:pPr>
      <w:r w:rsidRPr="007A2C13">
        <w:rPr>
          <w:rFonts w:eastAsia="Times New Roman"/>
        </w:rPr>
        <w:t>Юридические лица и индивидуальные предприниматели, осуществляющие хозяйственную и (или) иную деятельность на объектах II</w:t>
      </w:r>
      <w:r w:rsidRPr="007A2C13">
        <w:rPr>
          <w:rFonts w:eastAsia="Times New Roman"/>
          <w:lang w:val="en-US"/>
        </w:rPr>
        <w:t>I</w:t>
      </w:r>
      <w:r w:rsidRPr="007A2C13">
        <w:rPr>
          <w:rFonts w:eastAsia="Times New Roman"/>
        </w:rPr>
        <w:t xml:space="preserve"> категории, включают информацию об объеме или о массе образовавшихся</w:t>
      </w:r>
      <w:r w:rsidR="00E501C2" w:rsidRPr="007A2C13">
        <w:rPr>
          <w:rFonts w:eastAsia="Times New Roman"/>
        </w:rPr>
        <w:t>, накапливаемых</w:t>
      </w:r>
      <w:r w:rsidRPr="007A2C13">
        <w:rPr>
          <w:rFonts w:eastAsia="Times New Roman"/>
        </w:rPr>
        <w:t xml:space="preserve"> и направленных на восстановление и (или) удаление отходов в декларацию о воздействии на окружающую среду.</w:t>
      </w:r>
    </w:p>
    <w:p w:rsidR="00E52011" w:rsidRPr="007A2C13" w:rsidRDefault="00E52011" w:rsidP="00E320C8">
      <w:pPr>
        <w:pStyle w:val="a"/>
        <w:ind w:firstLine="706"/>
      </w:pPr>
      <w:r w:rsidRPr="007A2C13">
        <w:rPr>
          <w:rFonts w:eastAsia="Times New Roman"/>
        </w:rPr>
        <w:t xml:space="preserve">Разработка и утверждение </w:t>
      </w:r>
      <w:r w:rsidR="00E501C2" w:rsidRPr="007A2C13">
        <w:rPr>
          <w:rFonts w:eastAsia="Times New Roman"/>
        </w:rPr>
        <w:t xml:space="preserve">лимитов накопления </w:t>
      </w:r>
      <w:r w:rsidRPr="007A2C13">
        <w:rPr>
          <w:rFonts w:eastAsia="Times New Roman"/>
        </w:rPr>
        <w:t>отходов и лимитов захоронени</w:t>
      </w:r>
      <w:r w:rsidR="00E501C2" w:rsidRPr="007A2C13">
        <w:rPr>
          <w:rFonts w:eastAsia="Times New Roman"/>
        </w:rPr>
        <w:t>я отходов</w:t>
      </w:r>
      <w:r w:rsidRPr="007A2C13">
        <w:rPr>
          <w:rFonts w:eastAsia="Times New Roman"/>
        </w:rPr>
        <w:t xml:space="preserve">, представление и контроль отчетности об </w:t>
      </w:r>
      <w:r w:rsidR="00E501C2" w:rsidRPr="007A2C13">
        <w:rPr>
          <w:rFonts w:eastAsia="Times New Roman"/>
        </w:rPr>
        <w:t xml:space="preserve">управлении отходами </w:t>
      </w:r>
      <w:r w:rsidRPr="007A2C13">
        <w:rPr>
          <w:rFonts w:eastAsia="Times New Roman"/>
        </w:rPr>
        <w:t>осуществляются в соответствии с правилами, утвержденными уполномоченным органом в области охраны окружающей среды.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35" w:name="_Toc13667684"/>
      <w:bookmarkStart w:id="1636" w:name="_Toc23246155"/>
      <w:r w:rsidRPr="007A2C13">
        <w:rPr>
          <w:rFonts w:ascii="Times New Roman" w:hAnsi="Times New Roman"/>
          <w:color w:val="000000"/>
          <w:sz w:val="24"/>
          <w:szCs w:val="24"/>
        </w:rPr>
        <w:t>Программа управления отходами</w:t>
      </w:r>
      <w:bookmarkEnd w:id="1635"/>
      <w:bookmarkEnd w:id="1636"/>
    </w:p>
    <w:p w:rsidR="00E52011" w:rsidRPr="007A2C13" w:rsidRDefault="00E52011" w:rsidP="001F7D51">
      <w:pPr>
        <w:pStyle w:val="a"/>
        <w:numPr>
          <w:ilvl w:val="4"/>
          <w:numId w:val="355"/>
        </w:numPr>
        <w:ind w:firstLine="706"/>
      </w:pPr>
      <w:bookmarkStart w:id="1637" w:name="1963234786"/>
      <w:bookmarkEnd w:id="1637"/>
      <w:r w:rsidRPr="007A2C13">
        <w:t xml:space="preserve">Операторы объектов </w:t>
      </w:r>
      <w:r w:rsidR="00F07806" w:rsidRPr="007A2C13">
        <w:t>I и (или) II</w:t>
      </w:r>
      <w:r w:rsidRPr="007A2C13">
        <w:t xml:space="preserve"> категории, а также лица, осуществляющие операции по </w:t>
      </w:r>
      <w:r w:rsidR="00E501C2" w:rsidRPr="007A2C13">
        <w:t xml:space="preserve">сортировке, обработке, в том числе по </w:t>
      </w:r>
      <w:r w:rsidRPr="007A2C13">
        <w:t>обезвреживанию, восстановлению и (или) удалению отходов, обязаны разрабатывать программу управления отходами в соответствии с правилами, утвержденными уполномоченным органом в области охраны окружающей среды.</w:t>
      </w:r>
    </w:p>
    <w:p w:rsidR="00E52011" w:rsidRPr="007A2C13" w:rsidRDefault="00E52011" w:rsidP="00E320C8">
      <w:pPr>
        <w:pStyle w:val="a"/>
        <w:ind w:firstLine="706"/>
      </w:pPr>
      <w:r w:rsidRPr="007A2C13">
        <w:t>Программа управления отходами является неотъемлемой частью экологического разрешения.</w:t>
      </w:r>
    </w:p>
    <w:p w:rsidR="00E52011" w:rsidRPr="007A2C13" w:rsidRDefault="00E52011" w:rsidP="00E320C8">
      <w:pPr>
        <w:pStyle w:val="a"/>
        <w:ind w:firstLine="706"/>
      </w:pPr>
      <w:bookmarkStart w:id="1638" w:name="1963234785"/>
      <w:bookmarkStart w:id="1639" w:name="1963235010"/>
      <w:bookmarkEnd w:id="1638"/>
      <w:r w:rsidRPr="007A2C13">
        <w:t xml:space="preserve">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w:t>
      </w:r>
      <w:r w:rsidR="00907D9E" w:rsidRPr="007A2C13">
        <w:t xml:space="preserve">накопления, </w:t>
      </w:r>
      <w:r w:rsidRPr="007A2C13">
        <w:t>сбора, транспортировки, обезвреживания, восстановления и удаления</w:t>
      </w:r>
      <w:r w:rsidR="00907D9E" w:rsidRPr="007A2C13">
        <w:t xml:space="preserve"> а также описание предлагаемых мер по сокращению образования отходов, увеличению доли их использованию и утилизации</w:t>
      </w:r>
      <w:r w:rsidRPr="007A2C13">
        <w:t>.</w:t>
      </w:r>
      <w:bookmarkEnd w:id="1639"/>
    </w:p>
    <w:p w:rsidR="00E52011" w:rsidRPr="007A2C13" w:rsidRDefault="00E52011" w:rsidP="00E320C8">
      <w:pPr>
        <w:pStyle w:val="a"/>
        <w:ind w:firstLine="706"/>
      </w:pPr>
      <w:bookmarkStart w:id="1640" w:name="1963235009"/>
      <w:r w:rsidRPr="007A2C13">
        <w:t xml:space="preserve">Программа управления отходами </w:t>
      </w:r>
      <w:bookmarkEnd w:id="1640"/>
      <w:r w:rsidRPr="007A2C13">
        <w:t xml:space="preserve">для объектов </w:t>
      </w:r>
      <w:r w:rsidRPr="007A2C13">
        <w:rPr>
          <w:lang w:val="en-US"/>
        </w:rPr>
        <w:t>I</w:t>
      </w:r>
      <w:r w:rsidRPr="007A2C13">
        <w:t xml:space="preserve"> категории разрабатывается с учетом необходимости использования наилучших доступных техник в соответствии с информационно-техническими справочниками по наилучшим доступным техникам, разрабатываемым и утверждаемым в соответствии с настоящим Кодексом.</w:t>
      </w:r>
    </w:p>
    <w:p w:rsidR="00E52011" w:rsidRPr="007A2C13" w:rsidRDefault="009A3138"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41" w:name="_Toc13667685"/>
      <w:bookmarkStart w:id="1642" w:name="_Ref21318777"/>
      <w:bookmarkStart w:id="1643" w:name="_Toc23246156"/>
      <w:bookmarkStart w:id="1644" w:name="_Hlk21279355"/>
      <w:r w:rsidRPr="007A2C13">
        <w:rPr>
          <w:rFonts w:ascii="Times New Roman" w:hAnsi="Times New Roman"/>
          <w:color w:val="000000"/>
          <w:sz w:val="24"/>
          <w:szCs w:val="24"/>
        </w:rPr>
        <w:t xml:space="preserve">Лицензирование деятельности </w:t>
      </w:r>
      <w:r w:rsidR="00B2231D" w:rsidRPr="007A2C13">
        <w:rPr>
          <w:rFonts w:ascii="Times New Roman" w:hAnsi="Times New Roman"/>
          <w:color w:val="000000"/>
          <w:sz w:val="24"/>
          <w:szCs w:val="24"/>
        </w:rPr>
        <w:t>в сфере восстановления и удаления</w:t>
      </w:r>
      <w:r w:rsidR="00990C4D" w:rsidRPr="007A2C13">
        <w:rPr>
          <w:rFonts w:ascii="Times New Roman" w:hAnsi="Times New Roman"/>
          <w:color w:val="000000"/>
          <w:sz w:val="24"/>
          <w:szCs w:val="24"/>
        </w:rPr>
        <w:t xml:space="preserve"> опасных</w:t>
      </w:r>
      <w:r w:rsidR="00B2231D" w:rsidRPr="007A2C13">
        <w:rPr>
          <w:rFonts w:ascii="Times New Roman" w:hAnsi="Times New Roman"/>
          <w:color w:val="000000"/>
          <w:sz w:val="24"/>
          <w:szCs w:val="24"/>
        </w:rPr>
        <w:t xml:space="preserve"> отходов</w:t>
      </w:r>
      <w:bookmarkEnd w:id="1641"/>
      <w:bookmarkEnd w:id="1642"/>
      <w:bookmarkEnd w:id="1643"/>
    </w:p>
    <w:bookmarkEnd w:id="1644"/>
    <w:p w:rsidR="00E52011" w:rsidRPr="007A2C13" w:rsidRDefault="00E52011" w:rsidP="001F7D51">
      <w:pPr>
        <w:pStyle w:val="a"/>
        <w:numPr>
          <w:ilvl w:val="4"/>
          <w:numId w:val="353"/>
        </w:numPr>
        <w:ind w:firstLine="706"/>
      </w:pPr>
      <w:r w:rsidRPr="007A2C13">
        <w:t>Субъекты предпринимательства</w:t>
      </w:r>
      <w:r w:rsidR="00802D2B" w:rsidRPr="007A2C13">
        <w:t xml:space="preserve"> для </w:t>
      </w:r>
      <w:r w:rsidR="00717B6C" w:rsidRPr="007A2C13">
        <w:t xml:space="preserve">выполнения работ (оказания услуг) </w:t>
      </w:r>
      <w:r w:rsidR="00407A1F" w:rsidRPr="007A2C13">
        <w:t xml:space="preserve">по </w:t>
      </w:r>
      <w:r w:rsidR="00B2231D" w:rsidRPr="007A2C13">
        <w:t xml:space="preserve">переработке, обезвреживанию, утилизации </w:t>
      </w:r>
      <w:r w:rsidR="007804A9" w:rsidRPr="007A2C13">
        <w:t>и (или)</w:t>
      </w:r>
      <w:r w:rsidR="00B2231D" w:rsidRPr="007A2C13">
        <w:t xml:space="preserve"> уничтожению </w:t>
      </w:r>
      <w:r w:rsidR="00990C4D" w:rsidRPr="007A2C13">
        <w:t xml:space="preserve">опасных </w:t>
      </w:r>
      <w:r w:rsidR="00B2231D" w:rsidRPr="007A2C13">
        <w:t xml:space="preserve">отходов, </w:t>
      </w:r>
      <w:r w:rsidR="00802D2B" w:rsidRPr="007A2C13">
        <w:t xml:space="preserve">обязаны получить лицензию </w:t>
      </w:r>
      <w:r w:rsidR="00B139C6" w:rsidRPr="007A2C13">
        <w:t xml:space="preserve">на выполнение работ и оказание услуг в области охраны окружающей среды по соответствующему подвиду деятельности </w:t>
      </w:r>
      <w:r w:rsidR="00802D2B" w:rsidRPr="007A2C13">
        <w:t>в соответствии с Законом Республики Казахстан «О разрешениях и уведомлениях»</w:t>
      </w:r>
      <w:r w:rsidRPr="007A2C13">
        <w:t>.</w:t>
      </w:r>
    </w:p>
    <w:p w:rsidR="00E52011" w:rsidRPr="007A2C13" w:rsidRDefault="00E52011" w:rsidP="00E320C8">
      <w:pPr>
        <w:pStyle w:val="a"/>
        <w:ind w:firstLine="706"/>
      </w:pPr>
      <w:r w:rsidRPr="007A2C13">
        <w:t xml:space="preserve">В </w:t>
      </w:r>
      <w:r w:rsidR="00802D2B" w:rsidRPr="007A2C13">
        <w:t xml:space="preserve">лицензии </w:t>
      </w:r>
      <w:r w:rsidRPr="007A2C13">
        <w:t xml:space="preserve">для целей </w:t>
      </w:r>
      <w:r w:rsidR="00802D2B" w:rsidRPr="007A2C13">
        <w:t xml:space="preserve">осуществления видов деятельности, указанных в пункте 1 настоящей статьи, </w:t>
      </w:r>
      <w:r w:rsidRPr="007A2C13">
        <w:t>указываются:</w:t>
      </w:r>
    </w:p>
    <w:p w:rsidR="00E52011" w:rsidRPr="007A2C13" w:rsidRDefault="00E52011" w:rsidP="001F7D51">
      <w:pPr>
        <w:pStyle w:val="a"/>
        <w:numPr>
          <w:ilvl w:val="5"/>
          <w:numId w:val="244"/>
        </w:numPr>
        <w:ind w:firstLine="706"/>
      </w:pPr>
      <w:r w:rsidRPr="007A2C13">
        <w:t xml:space="preserve">тип и количество </w:t>
      </w:r>
      <w:r w:rsidR="00990C4D" w:rsidRPr="007A2C13">
        <w:t xml:space="preserve">опасных </w:t>
      </w:r>
      <w:r w:rsidRPr="007A2C13">
        <w:t xml:space="preserve">отходов, в отношении которых лицо может осуществлять </w:t>
      </w:r>
      <w:r w:rsidR="00802D2B" w:rsidRPr="007A2C13">
        <w:t xml:space="preserve">соответствующие </w:t>
      </w:r>
      <w:r w:rsidRPr="007A2C13">
        <w:t>операции;</w:t>
      </w:r>
    </w:p>
    <w:p w:rsidR="000F1708" w:rsidRPr="007A2C13" w:rsidRDefault="000F1708" w:rsidP="001F7D51">
      <w:pPr>
        <w:pStyle w:val="a"/>
        <w:numPr>
          <w:ilvl w:val="5"/>
          <w:numId w:val="244"/>
        </w:numPr>
        <w:ind w:firstLine="706"/>
      </w:pPr>
      <w:r w:rsidRPr="007A2C13">
        <w:t xml:space="preserve">виды операций с </w:t>
      </w:r>
      <w:r w:rsidR="00990C4D" w:rsidRPr="007A2C13">
        <w:t xml:space="preserve">опасными </w:t>
      </w:r>
      <w:r w:rsidRPr="007A2C13">
        <w:t>отходами;</w:t>
      </w:r>
    </w:p>
    <w:p w:rsidR="00802D2B" w:rsidRPr="007A2C13" w:rsidRDefault="00E52011" w:rsidP="001F7D51">
      <w:pPr>
        <w:pStyle w:val="a"/>
        <w:numPr>
          <w:ilvl w:val="5"/>
          <w:numId w:val="244"/>
        </w:numPr>
        <w:ind w:firstLine="706"/>
      </w:pPr>
      <w:r w:rsidRPr="007A2C13">
        <w:t>технические и иные требования к площадке для каждого вида операций;</w:t>
      </w:r>
    </w:p>
    <w:p w:rsidR="00E52011" w:rsidRPr="007A2C13" w:rsidRDefault="00E52011" w:rsidP="001F7D51">
      <w:pPr>
        <w:pStyle w:val="a"/>
        <w:numPr>
          <w:ilvl w:val="5"/>
          <w:numId w:val="244"/>
        </w:numPr>
        <w:ind w:firstLine="706"/>
      </w:pPr>
      <w:r w:rsidRPr="007A2C13">
        <w:t>метод, подлежащий применению для каждого типа операций.</w:t>
      </w:r>
    </w:p>
    <w:p w:rsidR="000F1708" w:rsidRPr="007A2C13" w:rsidRDefault="00802D2B" w:rsidP="00E320C8">
      <w:pPr>
        <w:pStyle w:val="a"/>
        <w:ind w:firstLine="706"/>
      </w:pPr>
      <w:r w:rsidRPr="007A2C13">
        <w:t xml:space="preserve">Лицензия </w:t>
      </w:r>
      <w:r w:rsidR="00E52011" w:rsidRPr="007A2C13">
        <w:t xml:space="preserve">не требуется </w:t>
      </w:r>
      <w:r w:rsidR="000F1708" w:rsidRPr="007A2C13">
        <w:t xml:space="preserve">для осуществления операций </w:t>
      </w:r>
      <w:r w:rsidR="00E52011" w:rsidRPr="007A2C13">
        <w:t>по сбору отходов.</w:t>
      </w:r>
    </w:p>
    <w:p w:rsidR="009A3138" w:rsidRPr="007A2C13" w:rsidRDefault="00717B6C" w:rsidP="00E320C8">
      <w:pPr>
        <w:pStyle w:val="a"/>
        <w:ind w:firstLine="706"/>
      </w:pPr>
      <w:r w:rsidRPr="007A2C13">
        <w:t xml:space="preserve">Требования пункта 1 настоящей статьи не распространяется насубъектов предпринимательства, являющихся </w:t>
      </w:r>
      <w:r w:rsidR="000F1708" w:rsidRPr="007A2C13">
        <w:t xml:space="preserve">образователями </w:t>
      </w:r>
      <w:r w:rsidR="00990C4D" w:rsidRPr="007A2C13">
        <w:t xml:space="preserve">опасных </w:t>
      </w:r>
      <w:r w:rsidRPr="007A2C13">
        <w:t>отходов, в части восстановления</w:t>
      </w:r>
      <w:r w:rsidR="00864684" w:rsidRPr="007A2C13">
        <w:t>, обезвреживания</w:t>
      </w:r>
      <w:r w:rsidRPr="007A2C13">
        <w:t xml:space="preserve"> и удаления собственных </w:t>
      </w:r>
      <w:r w:rsidR="00990C4D" w:rsidRPr="007A2C13">
        <w:t xml:space="preserve">опасных </w:t>
      </w:r>
      <w:r w:rsidRPr="007A2C13">
        <w:t>отходов.</w:t>
      </w:r>
    </w:p>
    <w:p w:rsidR="006366C1" w:rsidRPr="007A2C13" w:rsidRDefault="006366C1" w:rsidP="001F7D51">
      <w:pPr>
        <w:pStyle w:val="a"/>
        <w:numPr>
          <w:ilvl w:val="4"/>
          <w:numId w:val="353"/>
        </w:numPr>
        <w:ind w:firstLine="706"/>
      </w:pPr>
      <w:r w:rsidRPr="007A2C13">
        <w:t>Требования настоящей статьи не распространяются на деятельность по обращению с радиоактивными отходами, подлежащую лицензированию в соответствии с законодательством Республики Казахстан в области использования атомной энергии.</w:t>
      </w:r>
    </w:p>
    <w:p w:rsidR="00E52011" w:rsidRPr="007A2C13" w:rsidRDefault="009136B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45" w:name="_Toc13667686"/>
      <w:bookmarkStart w:id="1646" w:name="_Toc23246157"/>
      <w:r w:rsidRPr="007A2C13">
        <w:rPr>
          <w:rFonts w:ascii="Times New Roman" w:hAnsi="Times New Roman"/>
          <w:color w:val="000000"/>
          <w:sz w:val="24"/>
          <w:szCs w:val="24"/>
        </w:rPr>
        <w:t xml:space="preserve">Уведомительный режим </w:t>
      </w:r>
      <w:r w:rsidR="00E52011" w:rsidRPr="007A2C13">
        <w:rPr>
          <w:rFonts w:ascii="Times New Roman" w:hAnsi="Times New Roman"/>
          <w:color w:val="000000"/>
          <w:sz w:val="24"/>
          <w:szCs w:val="24"/>
        </w:rPr>
        <w:t>субъектов предпринимательства в сфере управления отходами</w:t>
      </w:r>
      <w:bookmarkEnd w:id="1645"/>
      <w:bookmarkEnd w:id="1646"/>
    </w:p>
    <w:p w:rsidR="00E52011" w:rsidRPr="007A2C13" w:rsidRDefault="009136BF" w:rsidP="001F7D51">
      <w:pPr>
        <w:pStyle w:val="a"/>
        <w:numPr>
          <w:ilvl w:val="4"/>
          <w:numId w:val="356"/>
        </w:numPr>
        <w:ind w:firstLine="706"/>
      </w:pPr>
      <w:r w:rsidRPr="007A2C13">
        <w:t xml:space="preserve">Субъекты </w:t>
      </w:r>
      <w:r w:rsidR="00E52011" w:rsidRPr="007A2C13">
        <w:t xml:space="preserve">предпринимательства, </w:t>
      </w:r>
      <w:r w:rsidR="00556E8A" w:rsidRPr="007A2C13">
        <w:t xml:space="preserve">планирующие или </w:t>
      </w:r>
      <w:r w:rsidR="00E52011" w:rsidRPr="007A2C13">
        <w:t>осуществляющие предпринимательскую деятельность по сбору</w:t>
      </w:r>
      <w:r w:rsidR="006C5770" w:rsidRPr="007A2C13">
        <w:t>, сортировке</w:t>
      </w:r>
      <w:r w:rsidR="00E52011" w:rsidRPr="007A2C13">
        <w:t xml:space="preserve"> и (или) транспортировке отходов, </w:t>
      </w:r>
      <w:r w:rsidR="00990C4D" w:rsidRPr="007A2C13">
        <w:t xml:space="preserve">восстановлению и (или) уничтожению неопасных отходов, </w:t>
      </w:r>
      <w:r w:rsidR="00B11594" w:rsidRPr="007A2C13">
        <w:t xml:space="preserve">обязаны подать уведомление о начале </w:t>
      </w:r>
      <w:r w:rsidR="00556E8A" w:rsidRPr="007A2C13">
        <w:t xml:space="preserve">или прекращении </w:t>
      </w:r>
      <w:r w:rsidR="00B11594" w:rsidRPr="007A2C13">
        <w:t xml:space="preserve">деятельности </w:t>
      </w:r>
      <w:r w:rsidR="00E52011" w:rsidRPr="007A2C13">
        <w:t xml:space="preserve">в </w:t>
      </w:r>
      <w:r w:rsidR="00B11594" w:rsidRPr="007A2C13">
        <w:t xml:space="preserve">уполномоченный </w:t>
      </w:r>
      <w:r w:rsidR="00E52011" w:rsidRPr="007A2C13">
        <w:t>орган в области охраны окружающей среды в порядке, установленном Законом Республики Казахстан «О разрешениях и уведомлениях».</w:t>
      </w:r>
    </w:p>
    <w:p w:rsidR="00556E8A" w:rsidRPr="007A2C13" w:rsidRDefault="00556E8A" w:rsidP="001F7D51">
      <w:pPr>
        <w:pStyle w:val="a"/>
        <w:numPr>
          <w:ilvl w:val="4"/>
          <w:numId w:val="356"/>
        </w:numPr>
        <w:ind w:firstLine="706"/>
      </w:pPr>
      <w:r w:rsidRPr="007A2C13">
        <w:t>Уполномоченный орган в области охраны окружающей среды осуществляет прием уведомлений от субъектов, указанных в пункте 1 настоящей статьи, формирует и ведет государственный электронный реестр разрешений и уведомлений (далее – Реестр субъектов предпринимательства в сфере управления отходами) в соответствии с Законом Республики Казахстан «О разрешениях и уведомлениях».</w:t>
      </w:r>
    </w:p>
    <w:p w:rsidR="00556E8A" w:rsidRPr="007A2C13" w:rsidRDefault="00556E8A" w:rsidP="00E320C8">
      <w:pPr>
        <w:pStyle w:val="a"/>
        <w:numPr>
          <w:ilvl w:val="0"/>
          <w:numId w:val="0"/>
        </w:numPr>
        <w:ind w:firstLine="706"/>
      </w:pPr>
      <w:r w:rsidRPr="007A2C13">
        <w:t xml:space="preserve">Порядок ведения </w:t>
      </w:r>
      <w:r w:rsidR="00864684" w:rsidRPr="007A2C13">
        <w:t xml:space="preserve">Реестра субъектов предпринимательства в сфере управления отходами </w:t>
      </w:r>
      <w:r w:rsidRPr="007A2C13">
        <w:t>устанавливаются правилами, утвержденными уполномоченным органом в области охраны окружающей среды.</w:t>
      </w:r>
    </w:p>
    <w:p w:rsidR="00E52011" w:rsidRPr="007A2C13" w:rsidRDefault="00E52011" w:rsidP="00E320C8">
      <w:pPr>
        <w:pStyle w:val="a"/>
        <w:ind w:firstLine="706"/>
      </w:pPr>
      <w:r w:rsidRPr="007A2C13">
        <w:t>Осуществление предпринимательской деятельности по сбору</w:t>
      </w:r>
      <w:r w:rsidR="006C5770" w:rsidRPr="007A2C13">
        <w:t>, сортировке</w:t>
      </w:r>
      <w:r w:rsidRPr="007A2C13">
        <w:t xml:space="preserve"> и (или) транспортировке отходов</w:t>
      </w:r>
      <w:r w:rsidR="00990C4D" w:rsidRPr="007A2C13">
        <w:t xml:space="preserve">, восстановлению и (или) уничтожению неопасных отходов, </w:t>
      </w:r>
      <w:r w:rsidRPr="007A2C13">
        <w:t xml:space="preserve"> без </w:t>
      </w:r>
      <w:r w:rsidR="00B11594" w:rsidRPr="007A2C13">
        <w:t xml:space="preserve">уведомления </w:t>
      </w:r>
      <w:r w:rsidR="006C5770" w:rsidRPr="007A2C13">
        <w:t xml:space="preserve">в соответствии с пунктом 1 настоящей статьи </w:t>
      </w:r>
      <w:r w:rsidRPr="007A2C13">
        <w:t>запрещается.</w:t>
      </w:r>
    </w:p>
    <w:p w:rsidR="00556E8A" w:rsidRPr="007A2C13" w:rsidRDefault="00805955" w:rsidP="00E320C8">
      <w:pPr>
        <w:pStyle w:val="a"/>
        <w:ind w:firstLine="706"/>
      </w:pPr>
      <w:r w:rsidRPr="007A2C13">
        <w:t>Субъекты</w:t>
      </w:r>
      <w:r w:rsidR="00556E8A" w:rsidRPr="007A2C13">
        <w:t xml:space="preserve"> в сфере управления отходами, указанные в пункте 1 настоящей статьи, исключаются из Реестр</w:t>
      </w:r>
      <w:r w:rsidR="007F23EF" w:rsidRPr="007A2C13">
        <w:t>а</w:t>
      </w:r>
      <w:r w:rsidR="00556E8A" w:rsidRPr="007A2C13">
        <w:t xml:space="preserve"> субъектов предпринимательства в сфере управления отходами на основании решения уполномоченного органа в области охраны окружающей среды, в случаях:</w:t>
      </w:r>
    </w:p>
    <w:p w:rsidR="00556E8A" w:rsidRPr="007A2C13" w:rsidRDefault="00556E8A" w:rsidP="001F7D51">
      <w:pPr>
        <w:pStyle w:val="a"/>
        <w:numPr>
          <w:ilvl w:val="5"/>
          <w:numId w:val="244"/>
        </w:numPr>
        <w:ind w:firstLine="706"/>
      </w:pPr>
      <w:r w:rsidRPr="007A2C13">
        <w:t>ликвидации</w:t>
      </w:r>
      <w:r w:rsidR="007F23EF" w:rsidRPr="007A2C13">
        <w:t xml:space="preserve"> субъекта;</w:t>
      </w:r>
    </w:p>
    <w:p w:rsidR="00556E8A" w:rsidRPr="007A2C13" w:rsidRDefault="00556E8A" w:rsidP="001F7D51">
      <w:pPr>
        <w:pStyle w:val="a"/>
        <w:numPr>
          <w:ilvl w:val="5"/>
          <w:numId w:val="244"/>
        </w:numPr>
        <w:ind w:firstLine="706"/>
      </w:pPr>
      <w:r w:rsidRPr="007A2C13">
        <w:t>вступления в законную силу решения суда;</w:t>
      </w:r>
    </w:p>
    <w:p w:rsidR="00556E8A" w:rsidRPr="007A2C13" w:rsidRDefault="00556E8A" w:rsidP="001F7D51">
      <w:pPr>
        <w:pStyle w:val="a"/>
        <w:numPr>
          <w:ilvl w:val="5"/>
          <w:numId w:val="244"/>
        </w:numPr>
        <w:ind w:firstLine="706"/>
      </w:pPr>
      <w:r w:rsidRPr="007A2C13">
        <w:t xml:space="preserve">подачи заявления субъекта предпринимательства о добровольном прекращении своей деятельности. </w:t>
      </w:r>
    </w:p>
    <w:p w:rsidR="00556E8A" w:rsidRPr="007A2C13" w:rsidRDefault="00556E8A" w:rsidP="00E320C8">
      <w:pPr>
        <w:pStyle w:val="a"/>
        <w:numPr>
          <w:ilvl w:val="0"/>
          <w:numId w:val="0"/>
        </w:numPr>
        <w:ind w:firstLine="706"/>
      </w:pPr>
      <w:r w:rsidRPr="007A2C13">
        <w:t>При этом субъект предпринимательства до подачи заявления должен исполнить все свои обязательства.</w:t>
      </w:r>
    </w:p>
    <w:p w:rsidR="007F23EF" w:rsidRPr="007A2C13" w:rsidRDefault="00805955" w:rsidP="00E320C8">
      <w:pPr>
        <w:pStyle w:val="a"/>
        <w:ind w:firstLine="706"/>
      </w:pPr>
      <w:r w:rsidRPr="007A2C13">
        <w:t>Субъекты</w:t>
      </w:r>
      <w:r w:rsidR="007F23EF" w:rsidRPr="007A2C13">
        <w:t xml:space="preserve"> в сфере управления отходами, указанные в пункте 1 </w:t>
      </w:r>
      <w:r w:rsidRPr="007A2C13">
        <w:t>настоящей статьи,</w:t>
      </w:r>
      <w:r w:rsidR="007F23EF" w:rsidRPr="007A2C13">
        <w:t xml:space="preserve"> исключаются из Реестра субъектов предпринимательства в сфере управления отходами на основании решения суда, в случаях:</w:t>
      </w:r>
    </w:p>
    <w:p w:rsidR="007F23EF" w:rsidRPr="007A2C13" w:rsidRDefault="007F23EF" w:rsidP="001F7D51">
      <w:pPr>
        <w:pStyle w:val="a"/>
        <w:numPr>
          <w:ilvl w:val="5"/>
          <w:numId w:val="244"/>
        </w:numPr>
        <w:ind w:firstLine="706"/>
      </w:pPr>
      <w:r w:rsidRPr="007A2C13">
        <w:t xml:space="preserve">осуществления деятельности с систематическими (более трех раз в течение двенадцати последовательных календарных месяцев) нарушениями </w:t>
      </w:r>
      <w:r w:rsidR="001E0570" w:rsidRPr="007A2C13">
        <w:t>требований экологического законодательства Республики Казахстан</w:t>
      </w:r>
      <w:r w:rsidRPr="007A2C13">
        <w:t>;</w:t>
      </w:r>
    </w:p>
    <w:p w:rsidR="007F23EF" w:rsidRPr="007A2C13" w:rsidRDefault="007F23EF" w:rsidP="00E320C8">
      <w:pPr>
        <w:pStyle w:val="a"/>
        <w:numPr>
          <w:ilvl w:val="0"/>
          <w:numId w:val="0"/>
        </w:numPr>
        <w:ind w:firstLine="706"/>
      </w:pPr>
      <w:r w:rsidRPr="007A2C13">
        <w:t>2) неосуществления деятельности в течение двенадцати последовательных календарных месяцев со дня включения вРеестра субъектов предпринимательства в сфере управления отходами.</w:t>
      </w:r>
    </w:p>
    <w:p w:rsidR="00E52011" w:rsidRPr="007A2C13" w:rsidRDefault="00E52011" w:rsidP="00E320C8">
      <w:pPr>
        <w:pStyle w:val="a"/>
        <w:ind w:firstLine="706"/>
      </w:pPr>
      <w:r w:rsidRPr="007A2C13">
        <w:t xml:space="preserve">Требования пункта 1 настоящей статьи не распространяется насубъектов предпринимательства, являющихся </w:t>
      </w:r>
      <w:r w:rsidR="0010075A" w:rsidRPr="007A2C13">
        <w:t>образовател</w:t>
      </w:r>
      <w:r w:rsidRPr="007A2C13">
        <w:t xml:space="preserve">ями отходов, в части </w:t>
      </w:r>
      <w:r w:rsidR="006C5770" w:rsidRPr="007A2C13">
        <w:t xml:space="preserve">накопления </w:t>
      </w:r>
      <w:r w:rsidR="00864684" w:rsidRPr="007A2C13">
        <w:t xml:space="preserve">и сортировки </w:t>
      </w:r>
      <w:r w:rsidRPr="007A2C13">
        <w:t>собственных отходов на месте их образования до их сбора.</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47" w:name="1963234876"/>
      <w:bookmarkStart w:id="1648" w:name="_Toc13667687"/>
      <w:bookmarkStart w:id="1649" w:name="_Toc23246158"/>
      <w:bookmarkEnd w:id="1647"/>
      <w:r w:rsidRPr="007A2C13">
        <w:rPr>
          <w:rFonts w:ascii="Times New Roman" w:hAnsi="Times New Roman"/>
          <w:color w:val="000000"/>
          <w:sz w:val="24"/>
          <w:szCs w:val="24"/>
        </w:rPr>
        <w:t>Виды отходов и их классификация</w:t>
      </w:r>
      <w:bookmarkEnd w:id="1648"/>
      <w:bookmarkEnd w:id="1649"/>
    </w:p>
    <w:p w:rsidR="00E52011" w:rsidRPr="007A2C13" w:rsidRDefault="00E52011" w:rsidP="001F7D51">
      <w:pPr>
        <w:pStyle w:val="a"/>
        <w:numPr>
          <w:ilvl w:val="4"/>
          <w:numId w:val="357"/>
        </w:numPr>
        <w:ind w:firstLine="706"/>
      </w:pPr>
      <w:r w:rsidRPr="007A2C13">
        <w:t xml:space="preserve">Под видом отходов понимается совокупность отходов, имеющих общие признаки в соответствии с их происхождением, свойствами и технологией </w:t>
      </w:r>
      <w:r w:rsidR="004B7881" w:rsidRPr="007A2C13">
        <w:t>управления ими</w:t>
      </w:r>
      <w:r w:rsidRPr="007A2C13">
        <w:t xml:space="preserve">. </w:t>
      </w:r>
    </w:p>
    <w:p w:rsidR="00E52011" w:rsidRPr="007A2C13" w:rsidRDefault="00E52011" w:rsidP="00E320C8">
      <w:pPr>
        <w:pStyle w:val="aff2"/>
      </w:pPr>
      <w:r w:rsidRPr="007A2C13">
        <w:t>Виды отходов определяются на основании классификатора отходов</w:t>
      </w:r>
      <w:r w:rsidR="006C5770" w:rsidRPr="007A2C13">
        <w:t xml:space="preserve">, утвержденным </w:t>
      </w:r>
      <w:r w:rsidRPr="007A2C13">
        <w:t>уполномоченным органом в области охраны окружающей среды</w:t>
      </w:r>
      <w:r w:rsidR="006C5770" w:rsidRPr="007A2C13">
        <w:t xml:space="preserve"> (далее – Классификатор отходов)</w:t>
      </w:r>
      <w:r w:rsidRPr="007A2C13">
        <w:t>.</w:t>
      </w:r>
    </w:p>
    <w:p w:rsidR="00E52011" w:rsidRPr="007A2C13" w:rsidRDefault="00E52011" w:rsidP="00E320C8">
      <w:pPr>
        <w:pStyle w:val="a"/>
        <w:ind w:firstLine="706"/>
      </w:pPr>
      <w:r w:rsidRPr="007A2C13">
        <w:t xml:space="preserve">Классификатор отходов разрабатывается </w:t>
      </w:r>
      <w:r w:rsidR="00805955" w:rsidRPr="007A2C13">
        <w:t>с</w:t>
      </w:r>
      <w:r w:rsidRPr="007A2C13">
        <w:t xml:space="preserve"> учетом происхождения и состава каждого вида отходов и в необходимых случаях определяет лимитирующие показатели концентрации опасных веществ</w:t>
      </w:r>
      <w:r w:rsidR="006C5770" w:rsidRPr="007A2C13">
        <w:t xml:space="preserve"> в целях их отнесения к опасным или неопасным</w:t>
      </w:r>
      <w:r w:rsidRPr="007A2C13">
        <w:t>.</w:t>
      </w:r>
    </w:p>
    <w:p w:rsidR="00E52011" w:rsidRPr="007A2C13" w:rsidRDefault="00E52011" w:rsidP="00E320C8">
      <w:pPr>
        <w:pStyle w:val="a"/>
        <w:ind w:firstLine="706"/>
      </w:pPr>
      <w:r w:rsidRPr="007A2C13">
        <w:t>Каждый вид отходов в Классификаторе отходов идентифицируется путем присвоения шестизначного кода.</w:t>
      </w:r>
    </w:p>
    <w:p w:rsidR="00E52011" w:rsidRPr="007A2C13" w:rsidRDefault="00E52011" w:rsidP="00E320C8">
      <w:pPr>
        <w:pStyle w:val="a"/>
        <w:ind w:firstLine="706"/>
      </w:pPr>
      <w:r w:rsidRPr="007A2C13">
        <w:t>Виды отходов</w:t>
      </w:r>
      <w:r w:rsidR="006C5770" w:rsidRPr="007A2C13">
        <w:t xml:space="preserve"> относятся к опасным </w:t>
      </w:r>
      <w:r w:rsidRPr="007A2C13">
        <w:t>и</w:t>
      </w:r>
      <w:r w:rsidR="006C5770" w:rsidRPr="007A2C13">
        <w:t>линеопасным в соответствии с Классификатором отходов</w:t>
      </w:r>
      <w:r w:rsidR="00E248AA" w:rsidRPr="007A2C13">
        <w:t xml:space="preserve"> с учетом требований настоящего Кодекса</w:t>
      </w:r>
      <w:r w:rsidRPr="007A2C13">
        <w:t xml:space="preserve">. </w:t>
      </w:r>
    </w:p>
    <w:p w:rsidR="00E52011" w:rsidRPr="007A2C13" w:rsidRDefault="00E52011" w:rsidP="00E320C8">
      <w:pPr>
        <w:pStyle w:val="aff2"/>
      </w:pPr>
      <w:r w:rsidRPr="007A2C13">
        <w:t>Отдельные виды отходов в Классификаторе отходов могут быть определены одновременно как опасные и неопасные с присвоением различных кодов</w:t>
      </w:r>
      <w:r w:rsidR="006C5770" w:rsidRPr="007A2C13">
        <w:t xml:space="preserve"> («зеркальные» виды отходов)</w:t>
      </w:r>
      <w:r w:rsidRPr="007A2C13">
        <w:t xml:space="preserve">, в зависимости от </w:t>
      </w:r>
      <w:r w:rsidR="006C5770" w:rsidRPr="007A2C13">
        <w:t xml:space="preserve">уровней концентрации </w:t>
      </w:r>
      <w:r w:rsidRPr="007A2C13">
        <w:t>содержащихся в них опасных веществ или степени влияния опасных характеристик вида отходов на здоровье населения и окружающую среду.</w:t>
      </w:r>
    </w:p>
    <w:p w:rsidR="00E52011" w:rsidRPr="007A2C13" w:rsidRDefault="00E52011" w:rsidP="00E320C8">
      <w:pPr>
        <w:pStyle w:val="a"/>
        <w:ind w:firstLine="706"/>
      </w:pPr>
      <w:r w:rsidRPr="007A2C13">
        <w:t>Отнесение отходов к опасным или неопасным и к определенному коду Классификатора отходов в соответствии с настоящей статьей производится собственником отходов самостоятельно.</w:t>
      </w:r>
    </w:p>
    <w:p w:rsidR="00E52011" w:rsidRPr="007A2C13" w:rsidRDefault="00E52011" w:rsidP="00E320C8">
      <w:pPr>
        <w:pStyle w:val="a"/>
        <w:ind w:firstLine="706"/>
      </w:pPr>
      <w:r w:rsidRPr="007A2C13">
        <w:t>Включение вещества или материала вКлассификатор отходов не является определяющим фактором при отнесении таких вещества или материала к категории отходов. Вещество или материал, включенные в Классификатор отходов, признаются отходами, если они соответствуют определению</w:t>
      </w:r>
      <w:r w:rsidR="006C5770" w:rsidRPr="007A2C13">
        <w:t xml:space="preserve"> отходов в соответствии со статьей </w:t>
      </w:r>
      <w:fldSimple w:instr=" REF  _Ref7178356 \h \n \t  \* MERGEFORMAT ">
        <w:r w:rsidR="009D06F4">
          <w:t>340</w:t>
        </w:r>
      </w:fldSimple>
      <w:r w:rsidRPr="007A2C13">
        <w:t xml:space="preserve"> настоящего Кодекса.</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50" w:name="_Toc13667688"/>
      <w:bookmarkStart w:id="1651" w:name="_Toc23246159"/>
      <w:r w:rsidRPr="007A2C13">
        <w:rPr>
          <w:rFonts w:ascii="Times New Roman" w:hAnsi="Times New Roman"/>
          <w:color w:val="000000"/>
          <w:sz w:val="24"/>
          <w:szCs w:val="24"/>
        </w:rPr>
        <w:t xml:space="preserve">Право собственности на отходы и ответственность за </w:t>
      </w:r>
      <w:r w:rsidR="004B7881" w:rsidRPr="007A2C13">
        <w:rPr>
          <w:rFonts w:ascii="Times New Roman" w:hAnsi="Times New Roman"/>
          <w:color w:val="000000"/>
          <w:sz w:val="24"/>
          <w:szCs w:val="24"/>
        </w:rPr>
        <w:t>управление ими</w:t>
      </w:r>
      <w:bookmarkEnd w:id="1650"/>
      <w:bookmarkEnd w:id="1651"/>
    </w:p>
    <w:p w:rsidR="006C33E2" w:rsidRPr="007A2C13" w:rsidRDefault="001D7D0F" w:rsidP="001F7D51">
      <w:pPr>
        <w:pStyle w:val="a"/>
        <w:numPr>
          <w:ilvl w:val="4"/>
          <w:numId w:val="358"/>
        </w:numPr>
        <w:ind w:firstLine="706"/>
      </w:pPr>
      <w:bookmarkStart w:id="1652" w:name="1963235029"/>
      <w:bookmarkEnd w:id="1652"/>
      <w:r w:rsidRPr="007A2C13">
        <w:t xml:space="preserve">Отходы являются объектом вещных прав. Общественные отношения, связанные с возникновением, изменением и прекращением </w:t>
      </w:r>
      <w:r w:rsidR="006C33E2" w:rsidRPr="007A2C13">
        <w:t xml:space="preserve">вещных </w:t>
      </w:r>
      <w:r w:rsidRPr="007A2C13">
        <w:t>прав на отходы, регулируются гражданским законодательством Республики Казахстан с учетом особенностей, предусмотренных настоящим Кодексом.</w:t>
      </w:r>
    </w:p>
    <w:p w:rsidR="006C33E2" w:rsidRPr="007A2C13" w:rsidRDefault="0010075A" w:rsidP="001F7D51">
      <w:pPr>
        <w:pStyle w:val="a"/>
        <w:numPr>
          <w:ilvl w:val="4"/>
          <w:numId w:val="358"/>
        </w:numPr>
        <w:ind w:firstLine="706"/>
      </w:pPr>
      <w:r w:rsidRPr="007A2C13">
        <w:t>Образовател</w:t>
      </w:r>
      <w:r w:rsidR="00E52011" w:rsidRPr="007A2C13">
        <w:t>и отходов являются собственниками произведенных ими отходов.</w:t>
      </w:r>
    </w:p>
    <w:p w:rsidR="006C33E2" w:rsidRPr="007A2C13" w:rsidRDefault="006C33E2" w:rsidP="001F7D51">
      <w:pPr>
        <w:pStyle w:val="a"/>
        <w:numPr>
          <w:ilvl w:val="4"/>
          <w:numId w:val="358"/>
        </w:numPr>
        <w:ind w:firstLine="706"/>
      </w:pPr>
      <w:r w:rsidRPr="007A2C13">
        <w:t>В соответствии с принципом «загрязнитель платит» образователь отходов</w:t>
      </w:r>
      <w:r w:rsidR="00EA23C6" w:rsidRPr="007A2C13">
        <w:t xml:space="preserve">, текущий и бывшие собственникиотходов несут </w:t>
      </w:r>
      <w:r w:rsidRPr="007A2C13">
        <w:t xml:space="preserve">ответственность за </w:t>
      </w:r>
      <w:r w:rsidR="00EA23C6" w:rsidRPr="007A2C13">
        <w:t xml:space="preserve">обеспечение </w:t>
      </w:r>
      <w:r w:rsidRPr="007A2C13">
        <w:t>соблюдени</w:t>
      </w:r>
      <w:r w:rsidR="00EA23C6" w:rsidRPr="007A2C13">
        <w:t>я</w:t>
      </w:r>
      <w:r w:rsidRPr="007A2C13">
        <w:t xml:space="preserve"> экологических требований по управлению отходами до момента </w:t>
      </w:r>
      <w:r w:rsidR="0065300F" w:rsidRPr="007A2C13">
        <w:t xml:space="preserve">передачи </w:t>
      </w:r>
      <w:r w:rsidRPr="007A2C13">
        <w:t xml:space="preserve">таких отходов во владение лица, осуществляющего операции по восстановлению или удалению отходов на основании лицензии в соответствии со статьей </w:t>
      </w:r>
      <w:fldSimple w:instr=" REF  _Ref21318777 \h \n \t  \* MERGEFORMAT ">
        <w:r w:rsidR="009D06F4">
          <w:t>358</w:t>
        </w:r>
      </w:fldSimple>
      <w:r w:rsidRPr="007A2C13">
        <w:t xml:space="preserve"> настоящего Кодекса, за исключением случаев, предусмотренных настоящим Кодексом.</w:t>
      </w:r>
    </w:p>
    <w:p w:rsidR="00EA23C6" w:rsidRPr="007A2C13" w:rsidRDefault="005C747A" w:rsidP="00E320C8">
      <w:pPr>
        <w:pStyle w:val="aff2"/>
      </w:pPr>
      <w:r w:rsidRPr="007A2C13">
        <w:t xml:space="preserve">Образователи </w:t>
      </w:r>
      <w:r w:rsidR="001D7D0F" w:rsidRPr="007A2C13">
        <w:t xml:space="preserve">коммунальных </w:t>
      </w:r>
      <w:r w:rsidR="00E52011" w:rsidRPr="007A2C13">
        <w:t xml:space="preserve">отходов несут ответственность </w:t>
      </w:r>
      <w:r w:rsidR="000B2978" w:rsidRPr="007A2C13">
        <w:t xml:space="preserve">за соблюдение экологических требований по управлению отходами </w:t>
      </w:r>
      <w:r w:rsidR="00E52011" w:rsidRPr="007A2C13">
        <w:t xml:space="preserve">с момента их образования до момента их передачи лицам, осуществляющим </w:t>
      </w:r>
      <w:r w:rsidR="001D7D0F" w:rsidRPr="007A2C13">
        <w:t xml:space="preserve">операции по </w:t>
      </w:r>
      <w:r w:rsidR="00E52011" w:rsidRPr="007A2C13">
        <w:t>сбор</w:t>
      </w:r>
      <w:r w:rsidR="001D7D0F" w:rsidRPr="007A2C13">
        <w:t>у, восстановлению или удалению</w:t>
      </w:r>
      <w:r w:rsidR="00E52011" w:rsidRPr="007A2C13">
        <w:t xml:space="preserve"> отходов.</w:t>
      </w:r>
    </w:p>
    <w:p w:rsidR="007A1150" w:rsidRPr="007A2C13" w:rsidRDefault="00EA23C6" w:rsidP="00E320C8">
      <w:pPr>
        <w:pStyle w:val="aff2"/>
      </w:pPr>
      <w:r w:rsidRPr="007A2C13">
        <w:t>Лица, осуществляющие операции по сбору отходов</w:t>
      </w:r>
      <w:r w:rsidR="0065300F" w:rsidRPr="007A2C13">
        <w:t>,</w:t>
      </w:r>
      <w:r w:rsidR="007A1150" w:rsidRPr="007A2C13">
        <w:t xml:space="preserve">несут ответственность за </w:t>
      </w:r>
      <w:r w:rsidR="0065300F" w:rsidRPr="007A2C13">
        <w:t xml:space="preserve">обеспечение </w:t>
      </w:r>
      <w:r w:rsidR="007A1150" w:rsidRPr="007A2C13">
        <w:t>соблюдени</w:t>
      </w:r>
      <w:r w:rsidR="0065300F" w:rsidRPr="007A2C13">
        <w:t>я</w:t>
      </w:r>
      <w:r w:rsidR="007A1150" w:rsidRPr="007A2C13">
        <w:t xml:space="preserve"> экологических требований по управлению отходами с момента получения ими отходов </w:t>
      </w:r>
      <w:r w:rsidRPr="007A2C13">
        <w:t xml:space="preserve">во </w:t>
      </w:r>
      <w:r w:rsidR="007A1150" w:rsidRPr="007A2C13">
        <w:t xml:space="preserve">владение до момента поступления таких отходов во владение лица, осуществляющего операции по восстановлению или удалению отходов на основании лицензии в соответствии со статьей </w:t>
      </w:r>
      <w:fldSimple w:instr=" REF  _Ref21318777 \h \n \t  \* MERGEFORMAT ">
        <w:r w:rsidR="009D06F4">
          <w:t>358</w:t>
        </w:r>
      </w:fldSimple>
      <w:r w:rsidR="007A1150" w:rsidRPr="007A2C13">
        <w:t xml:space="preserve"> настоящего Кодекса, за исключением случаев, предусмотренных настоящим Кодексом.</w:t>
      </w:r>
    </w:p>
    <w:p w:rsidR="00E52011" w:rsidRPr="007A2C13" w:rsidRDefault="007A1150" w:rsidP="00E320C8">
      <w:pPr>
        <w:pStyle w:val="a"/>
        <w:ind w:firstLine="706"/>
      </w:pPr>
      <w:r w:rsidRPr="007A2C13">
        <w:t>В</w:t>
      </w:r>
      <w:r w:rsidR="00E52011" w:rsidRPr="007A2C13">
        <w:t xml:space="preserve">ладельцы отходов обязаны осуществлять безопасное </w:t>
      </w:r>
      <w:r w:rsidR="004B7881" w:rsidRPr="007A2C13">
        <w:t xml:space="preserve">управление </w:t>
      </w:r>
      <w:r w:rsidR="00E52011" w:rsidRPr="007A2C13">
        <w:t xml:space="preserve">отходами самостоятельно или обеспечить безопасное </w:t>
      </w:r>
      <w:r w:rsidR="004B7881" w:rsidRPr="007A2C13">
        <w:t xml:space="preserve">управление ими </w:t>
      </w:r>
      <w:r w:rsidR="00E52011" w:rsidRPr="007A2C13">
        <w:t xml:space="preserve">посредством их передачи субъектам предпринимательства, осуществляющим операции по </w:t>
      </w:r>
      <w:r w:rsidR="004B7881" w:rsidRPr="007A2C13">
        <w:t xml:space="preserve">управлению </w:t>
      </w:r>
      <w:r w:rsidR="00E52011" w:rsidRPr="007A2C13">
        <w:t xml:space="preserve">отходами, в соответствии с принципом иерархии и требованиями статьи </w:t>
      </w:r>
      <w:fldSimple w:instr=" REF  _Ref7412214 \h \n \t  \* MERGEFORMAT ">
        <w:r w:rsidR="009D06F4">
          <w:t>349</w:t>
        </w:r>
      </w:fldSimple>
      <w:r w:rsidR="00BE0C4F" w:rsidRPr="007A2C13">
        <w:t xml:space="preserve"> настоящего Кодекса</w:t>
      </w:r>
      <w:r w:rsidR="00E52011" w:rsidRPr="007A2C13">
        <w:t>.</w:t>
      </w:r>
    </w:p>
    <w:p w:rsidR="00E52011" w:rsidRPr="007A2C13" w:rsidRDefault="00E52011" w:rsidP="00E320C8">
      <w:pPr>
        <w:pStyle w:val="a"/>
        <w:ind w:firstLine="706"/>
      </w:pPr>
      <w:r w:rsidRPr="007A2C13">
        <w:t>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w:t>
      </w:r>
    </w:p>
    <w:p w:rsidR="007A1150" w:rsidRPr="007A2C13" w:rsidRDefault="007A1150" w:rsidP="00E320C8">
      <w:pPr>
        <w:pStyle w:val="a"/>
        <w:ind w:firstLine="706"/>
      </w:pPr>
      <w:r w:rsidRPr="007A2C13">
        <w:t xml:space="preserve">Если отходы оставлены </w:t>
      </w:r>
      <w:r w:rsidR="00EA23C6" w:rsidRPr="007A2C13">
        <w:t xml:space="preserve">их собственником на земельном участке, находящемся в собственности или землепользовании другого лица, </w:t>
      </w:r>
      <w:r w:rsidRPr="007A2C13">
        <w:t>с целью отказаться от права собственности на них, лицо, в собственности</w:t>
      </w:r>
      <w:r w:rsidR="00EA23C6" w:rsidRPr="007A2C13">
        <w:t xml:space="preserve"> или землепользовании </w:t>
      </w:r>
      <w:r w:rsidRPr="007A2C13">
        <w:t xml:space="preserve">которого находится </w:t>
      </w:r>
      <w:r w:rsidR="00EA23C6" w:rsidRPr="007A2C13">
        <w:t xml:space="preserve">такой </w:t>
      </w:r>
      <w:r w:rsidRPr="007A2C13">
        <w:t xml:space="preserve">земельный участок, </w:t>
      </w:r>
      <w:r w:rsidR="0065300F" w:rsidRPr="007A2C13">
        <w:t xml:space="preserve">вправе </w:t>
      </w:r>
      <w:r w:rsidRPr="007A2C13">
        <w:t>обратить их в свою собственность, приступив к их использованию или совершив иные действия, свидетельствующие о получении их в собственность</w:t>
      </w:r>
      <w:r w:rsidR="0065300F" w:rsidRPr="007A2C13">
        <w:t xml:space="preserve">, а также </w:t>
      </w:r>
      <w:r w:rsidRPr="007A2C13">
        <w:t xml:space="preserve">вправе требовать в судебном порядке возмещения </w:t>
      </w:r>
      <w:r w:rsidR="0065300F" w:rsidRPr="007A2C13">
        <w:t>убытков</w:t>
      </w:r>
      <w:r w:rsidRPr="007A2C13">
        <w:t xml:space="preserve">, </w:t>
      </w:r>
      <w:r w:rsidR="0065300F" w:rsidRPr="007A2C13">
        <w:t xml:space="preserve">которые он понес </w:t>
      </w:r>
      <w:r w:rsidRPr="007A2C13">
        <w:t>в связи с оставлением отходов на земельном участке, независимо от их дальнейшего использования.</w:t>
      </w:r>
    </w:p>
    <w:p w:rsidR="007A1150" w:rsidRPr="007A2C13" w:rsidRDefault="007A1150" w:rsidP="00E320C8">
      <w:pPr>
        <w:pStyle w:val="a"/>
        <w:ind w:firstLine="706"/>
      </w:pPr>
      <w:bookmarkStart w:id="1653" w:name="1963234894"/>
      <w:bookmarkStart w:id="1654" w:name="1963237258"/>
      <w:bookmarkEnd w:id="1653"/>
      <w:r w:rsidRPr="007A2C13">
        <w:t>Передача отходов субъектам, выполняющим операции по сбору, восстановлению или удалению отходов, означает одновременно переход к таким субъектам права собственности на отходы, если сторонами не заключено соглашение на иных условиях.</w:t>
      </w:r>
      <w:bookmarkEnd w:id="1654"/>
    </w:p>
    <w:p w:rsidR="007A1150" w:rsidRPr="007A2C13" w:rsidRDefault="007A1150" w:rsidP="00E320C8">
      <w:pPr>
        <w:pStyle w:val="a"/>
        <w:ind w:firstLine="706"/>
      </w:pPr>
      <w:bookmarkStart w:id="1655" w:name="1963235158"/>
      <w:r w:rsidRPr="007A2C13">
        <w:t>При изменении собственника земельного участка или землепользователя, на земельных участках которых расположены отходы, вопрос о праве собственности на отходы решается в соответствии с законодательством Республики Казахстан.</w:t>
      </w:r>
      <w:bookmarkEnd w:id="1655"/>
    </w:p>
    <w:p w:rsidR="007A1150" w:rsidRPr="007A2C13" w:rsidRDefault="007A1150" w:rsidP="00E320C8">
      <w:pPr>
        <w:pStyle w:val="a"/>
        <w:ind w:firstLine="706"/>
      </w:pPr>
      <w:r w:rsidRPr="007A2C13">
        <w:t xml:space="preserve">При приватизации объектов государственной собственности право собственности на отходы, а также </w:t>
      </w:r>
      <w:r w:rsidR="0090566C" w:rsidRPr="007A2C13">
        <w:t xml:space="preserve">обязанность </w:t>
      </w:r>
      <w:r w:rsidRPr="007A2C13">
        <w:t>по безопасному управлению ими, рекультивации и восстановлению земель, переходят к новому собственнику, если иное не предусмотрено условиями приватизации этих предприятий в соответствии с Законом Республики Казахстан «О государственном имуществе».</w:t>
      </w:r>
    </w:p>
    <w:p w:rsidR="00E52011" w:rsidRPr="007A2C13" w:rsidRDefault="005C747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56" w:name="1963234729"/>
      <w:bookmarkStart w:id="1657" w:name="_Toc13667689"/>
      <w:bookmarkStart w:id="1658" w:name="_Ref21448844"/>
      <w:bookmarkStart w:id="1659" w:name="_Toc23246160"/>
      <w:bookmarkEnd w:id="1656"/>
      <w:r w:rsidRPr="007A2C13">
        <w:rPr>
          <w:rFonts w:ascii="Times New Roman" w:hAnsi="Times New Roman"/>
          <w:color w:val="000000"/>
          <w:sz w:val="24"/>
          <w:szCs w:val="24"/>
        </w:rPr>
        <w:t xml:space="preserve">Управление бесхозяйными </w:t>
      </w:r>
      <w:r w:rsidR="00430924" w:rsidRPr="007A2C13">
        <w:rPr>
          <w:rFonts w:ascii="Times New Roman" w:hAnsi="Times New Roman"/>
          <w:color w:val="000000"/>
          <w:sz w:val="24"/>
          <w:szCs w:val="24"/>
        </w:rPr>
        <w:t>отход</w:t>
      </w:r>
      <w:bookmarkEnd w:id="1657"/>
      <w:r w:rsidRPr="007A2C13">
        <w:rPr>
          <w:rFonts w:ascii="Times New Roman" w:hAnsi="Times New Roman"/>
          <w:color w:val="000000"/>
          <w:sz w:val="24"/>
          <w:szCs w:val="24"/>
        </w:rPr>
        <w:t>ами</w:t>
      </w:r>
      <w:bookmarkEnd w:id="1658"/>
      <w:bookmarkEnd w:id="1659"/>
    </w:p>
    <w:p w:rsidR="00E52011" w:rsidRPr="007A2C13" w:rsidRDefault="00E52011" w:rsidP="001F7D51">
      <w:pPr>
        <w:pStyle w:val="a"/>
        <w:numPr>
          <w:ilvl w:val="4"/>
          <w:numId w:val="367"/>
        </w:numPr>
        <w:ind w:firstLine="706"/>
      </w:pPr>
      <w:bookmarkStart w:id="1660" w:name="1963237538"/>
      <w:bookmarkStart w:id="1661" w:name="1963237811"/>
      <w:bookmarkEnd w:id="1660"/>
      <w:r w:rsidRPr="007A2C13">
        <w:t>Отходы, не имеющие собственника или собственник которых не может быть установлен, решением суда признаются бесхозяйными и</w:t>
      </w:r>
      <w:bookmarkEnd w:id="1661"/>
      <w:r w:rsidRPr="007A2C13">
        <w:t xml:space="preserve"> поступают в собственность лица, по заявлению этого лица.</w:t>
      </w:r>
    </w:p>
    <w:p w:rsidR="00E52011" w:rsidRPr="007A2C13" w:rsidRDefault="00E52011" w:rsidP="00E320C8">
      <w:pPr>
        <w:pStyle w:val="a"/>
        <w:ind w:firstLine="706"/>
      </w:pPr>
      <w:r w:rsidRPr="007A2C13">
        <w:t>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собственность</w:t>
      </w:r>
      <w:bookmarkStart w:id="1662" w:name="1963234788"/>
      <w:bookmarkEnd w:id="1662"/>
      <w:r w:rsidRPr="007A2C13">
        <w:t xml:space="preserve">. </w:t>
      </w:r>
    </w:p>
    <w:p w:rsidR="00E52011" w:rsidRPr="007A2C13" w:rsidRDefault="00E52011" w:rsidP="00E320C8">
      <w:pPr>
        <w:pStyle w:val="a"/>
        <w:ind w:firstLine="706"/>
      </w:pPr>
      <w:r w:rsidRPr="007A2C13">
        <w:t xml:space="preserve">Местный исполнительный орган области (города республиканского значения, столицы) несет ответственность за выявление на его территории бесхозяйных отходов и в течение </w:t>
      </w:r>
      <w:r w:rsidR="00B52CA8" w:rsidRPr="007A2C13">
        <w:t xml:space="preserve">шести месяцев </w:t>
      </w:r>
      <w:r w:rsidRPr="007A2C13">
        <w:t>с момента получения сообщения о их наличии обязан уведомить уполномоченный орган в области охраны окружающей среды и обратиться в суд с требованием о признании этих отходов поступившими в республиканскую или коммунальную собственность.</w:t>
      </w:r>
    </w:p>
    <w:p w:rsidR="00E52011" w:rsidRPr="007A2C13" w:rsidRDefault="00E52011" w:rsidP="00E320C8">
      <w:pPr>
        <w:spacing w:line="240" w:lineRule="auto"/>
        <w:ind w:firstLine="706"/>
        <w:jc w:val="both"/>
        <w:rPr>
          <w:color w:val="000000"/>
          <w:sz w:val="24"/>
          <w:szCs w:val="24"/>
        </w:rPr>
      </w:pPr>
      <w:bookmarkStart w:id="1663" w:name="1963234728"/>
      <w:bookmarkEnd w:id="1663"/>
      <w:r w:rsidRPr="007A2C13">
        <w:rPr>
          <w:color w:val="000000"/>
          <w:sz w:val="24"/>
          <w:szCs w:val="24"/>
        </w:rPr>
        <w:t>Уполномоченный орган в области охраны окружающей среды в случаях обнаружения бесхозяйных отходов также обязан обратиться в суд с требованием о признании этих отходов поступившими в республиканскую или коммунальную собственность.</w:t>
      </w:r>
    </w:p>
    <w:p w:rsidR="00E52011" w:rsidRPr="007A2C13" w:rsidRDefault="00E52011" w:rsidP="00E320C8">
      <w:pPr>
        <w:pStyle w:val="a"/>
        <w:ind w:firstLine="706"/>
      </w:pPr>
      <w:bookmarkStart w:id="1664" w:name="1963235027"/>
      <w:bookmarkEnd w:id="1664"/>
      <w:r w:rsidRPr="007A2C13">
        <w:t xml:space="preserve">Бесхозяйные опасные отходы поступают в республиканскую или коммунальную собственность по решению суда. </w:t>
      </w:r>
    </w:p>
    <w:p w:rsidR="00E52011" w:rsidRPr="007A2C13" w:rsidRDefault="00E52011" w:rsidP="00E320C8">
      <w:pPr>
        <w:pStyle w:val="a"/>
        <w:ind w:firstLine="706"/>
      </w:pPr>
      <w:bookmarkStart w:id="1665" w:name="1963234837"/>
      <w:r w:rsidRPr="007A2C13">
        <w:t>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w:t>
      </w:r>
      <w:bookmarkEnd w:id="1665"/>
    </w:p>
    <w:p w:rsidR="00E52011" w:rsidRPr="007A2C13" w:rsidRDefault="00362500" w:rsidP="00E320C8">
      <w:pPr>
        <w:pStyle w:val="a"/>
        <w:ind w:firstLine="706"/>
      </w:pPr>
      <w:r w:rsidRPr="007A2C13">
        <w:rPr>
          <w:rFonts w:eastAsia="Times New Roman"/>
        </w:rPr>
        <w:t xml:space="preserve">Местный исполнительный орган </w:t>
      </w:r>
      <w:r w:rsidR="00E52011" w:rsidRPr="007A2C13">
        <w:rPr>
          <w:rFonts w:eastAsia="Times New Roman"/>
        </w:rPr>
        <w:t>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уполномоченным органом в области охраны окружающей среды.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66" w:name="1963235026"/>
      <w:bookmarkStart w:id="1667" w:name="1963237552"/>
      <w:bookmarkStart w:id="1668" w:name="1963235025"/>
      <w:bookmarkStart w:id="1669" w:name="_Toc13667692"/>
      <w:bookmarkStart w:id="1670" w:name="_Toc23246161"/>
      <w:bookmarkEnd w:id="1666"/>
      <w:bookmarkEnd w:id="1667"/>
      <w:bookmarkEnd w:id="1668"/>
      <w:r w:rsidRPr="007A2C13">
        <w:rPr>
          <w:rFonts w:ascii="Times New Roman" w:hAnsi="Times New Roman"/>
          <w:color w:val="000000"/>
          <w:sz w:val="24"/>
          <w:szCs w:val="24"/>
        </w:rPr>
        <w:t xml:space="preserve">Стимулирование </w:t>
      </w:r>
      <w:r w:rsidR="00C10B16" w:rsidRPr="007A2C13">
        <w:rPr>
          <w:rFonts w:ascii="Times New Roman" w:hAnsi="Times New Roman"/>
          <w:color w:val="000000"/>
          <w:sz w:val="24"/>
          <w:szCs w:val="24"/>
        </w:rPr>
        <w:t>уменьшени</w:t>
      </w:r>
      <w:r w:rsidR="00F07806" w:rsidRPr="007A2C13">
        <w:rPr>
          <w:rFonts w:ascii="Times New Roman" w:hAnsi="Times New Roman"/>
          <w:color w:val="000000"/>
          <w:sz w:val="24"/>
          <w:szCs w:val="24"/>
        </w:rPr>
        <w:t>я</w:t>
      </w:r>
      <w:r w:rsidR="00C10B16" w:rsidRPr="007A2C13">
        <w:rPr>
          <w:rFonts w:ascii="Times New Roman" w:hAnsi="Times New Roman"/>
          <w:color w:val="000000"/>
          <w:sz w:val="24"/>
          <w:szCs w:val="24"/>
        </w:rPr>
        <w:t xml:space="preserve"> объемов образования отходов и </w:t>
      </w:r>
      <w:r w:rsidR="00F07806" w:rsidRPr="007A2C13">
        <w:rPr>
          <w:rFonts w:ascii="Times New Roman" w:hAnsi="Times New Roman"/>
          <w:color w:val="000000"/>
          <w:sz w:val="24"/>
          <w:szCs w:val="24"/>
        </w:rPr>
        <w:t xml:space="preserve">увеличения доли </w:t>
      </w:r>
      <w:r w:rsidRPr="007A2C13">
        <w:rPr>
          <w:rFonts w:ascii="Times New Roman" w:hAnsi="Times New Roman"/>
          <w:color w:val="000000"/>
          <w:sz w:val="24"/>
          <w:szCs w:val="24"/>
        </w:rPr>
        <w:t>восстановлени</w:t>
      </w:r>
      <w:r w:rsidR="00F07806" w:rsidRPr="007A2C13">
        <w:rPr>
          <w:rFonts w:ascii="Times New Roman" w:hAnsi="Times New Roman"/>
          <w:color w:val="000000"/>
          <w:sz w:val="24"/>
          <w:szCs w:val="24"/>
        </w:rPr>
        <w:t>я</w:t>
      </w:r>
      <w:r w:rsidR="00C10B16" w:rsidRPr="007A2C13">
        <w:rPr>
          <w:rFonts w:ascii="Times New Roman" w:hAnsi="Times New Roman"/>
          <w:color w:val="000000"/>
          <w:sz w:val="24"/>
          <w:szCs w:val="24"/>
        </w:rPr>
        <w:t xml:space="preserve">образуемых </w:t>
      </w:r>
      <w:r w:rsidRPr="007A2C13">
        <w:rPr>
          <w:rFonts w:ascii="Times New Roman" w:hAnsi="Times New Roman"/>
          <w:color w:val="000000"/>
          <w:sz w:val="24"/>
          <w:szCs w:val="24"/>
        </w:rPr>
        <w:t>отходов</w:t>
      </w:r>
      <w:bookmarkEnd w:id="1669"/>
      <w:bookmarkEnd w:id="1670"/>
    </w:p>
    <w:p w:rsidR="00E52011" w:rsidRPr="007A2C13" w:rsidRDefault="00F07806" w:rsidP="00F07806">
      <w:pPr>
        <w:pStyle w:val="a"/>
        <w:numPr>
          <w:ilvl w:val="0"/>
          <w:numId w:val="0"/>
        </w:numPr>
      </w:pPr>
      <w:bookmarkStart w:id="1671" w:name="1963234806"/>
      <w:bookmarkEnd w:id="1671"/>
      <w:r w:rsidRPr="007A2C13">
        <w:t xml:space="preserve">Местные исполнительные органы определяют и осуществляют мероприятия по </w:t>
      </w:r>
      <w:r w:rsidR="00E52011" w:rsidRPr="007A2C13">
        <w:t>стимулировани</w:t>
      </w:r>
      <w:r w:rsidRPr="007A2C13">
        <w:t>ю</w:t>
      </w:r>
      <w:bookmarkStart w:id="1672" w:name="1963234962"/>
      <w:r w:rsidR="00C10B16" w:rsidRPr="007A2C13">
        <w:t>уменьшени</w:t>
      </w:r>
      <w:r w:rsidRPr="007A2C13">
        <w:t>я</w:t>
      </w:r>
      <w:r w:rsidR="00C10B16" w:rsidRPr="007A2C13">
        <w:t xml:space="preserve"> объемов образования отходов и </w:t>
      </w:r>
      <w:r w:rsidRPr="007A2C13">
        <w:t xml:space="preserve">увеличения доли </w:t>
      </w:r>
      <w:r w:rsidR="00E52011" w:rsidRPr="007A2C13">
        <w:t>восстановлени</w:t>
      </w:r>
      <w:r w:rsidRPr="007A2C13">
        <w:t>я</w:t>
      </w:r>
      <w:r w:rsidR="00C10B16" w:rsidRPr="007A2C13">
        <w:t xml:space="preserve">образуемых </w:t>
      </w:r>
      <w:r w:rsidR="00E52011" w:rsidRPr="007A2C13">
        <w:t>отходов</w:t>
      </w:r>
      <w:r w:rsidRPr="007A2C13">
        <w:t>,</w:t>
      </w:r>
      <w:r w:rsidR="00E52011" w:rsidRPr="007A2C13">
        <w:t xml:space="preserve"> снижени</w:t>
      </w:r>
      <w:r w:rsidRPr="007A2C13">
        <w:t>я</w:t>
      </w:r>
      <w:r w:rsidR="00E52011" w:rsidRPr="007A2C13">
        <w:t xml:space="preserve"> уровня опасности субъектов хозяйственной деятельности, которые внедряют технологии, направленные на уменьшение объемов образования отходов, будут восстанавливать отходы в процессе производства продукции (выполнения работ, оказания услуг), осуществляют их сбор и заготовку, строительство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w:t>
      </w:r>
      <w:r w:rsidR="00C10B16" w:rsidRPr="007A2C13">
        <w:t xml:space="preserve">уменьшению объемов образования отходов и </w:t>
      </w:r>
      <w:r w:rsidR="00E52011" w:rsidRPr="007A2C13">
        <w:t xml:space="preserve">восстановлению </w:t>
      </w:r>
      <w:r w:rsidR="00C10B16" w:rsidRPr="007A2C13">
        <w:t xml:space="preserve">образуемых </w:t>
      </w:r>
      <w:r w:rsidR="00E52011" w:rsidRPr="007A2C13">
        <w:t>отходов.</w:t>
      </w:r>
      <w:bookmarkEnd w:id="1672"/>
    </w:p>
    <w:p w:rsidR="00E52011" w:rsidRPr="007A2C13" w:rsidRDefault="00E52011"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673" w:name="1963235011"/>
      <w:bookmarkStart w:id="1674" w:name="_Toc13667693"/>
      <w:bookmarkStart w:id="1675" w:name="_Ref21446801"/>
      <w:bookmarkStart w:id="1676" w:name="_Toc23246162"/>
      <w:bookmarkEnd w:id="1673"/>
      <w:r w:rsidRPr="007A2C13">
        <w:rPr>
          <w:rFonts w:ascii="Times New Roman" w:hAnsi="Times New Roman"/>
          <w:color w:val="000000"/>
          <w:sz w:val="24"/>
          <w:szCs w:val="24"/>
        </w:rPr>
        <w:t>Опасные отходы</w:t>
      </w:r>
      <w:bookmarkEnd w:id="1674"/>
      <w:bookmarkEnd w:id="1675"/>
      <w:bookmarkEnd w:id="1676"/>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77" w:name="_Toc13667694"/>
      <w:bookmarkStart w:id="1678" w:name="_Toc23246163"/>
      <w:r w:rsidRPr="007A2C13">
        <w:rPr>
          <w:rFonts w:ascii="Times New Roman" w:hAnsi="Times New Roman"/>
          <w:color w:val="000000"/>
          <w:sz w:val="24"/>
          <w:szCs w:val="24"/>
        </w:rPr>
        <w:t>Общие положения об опасных отходах</w:t>
      </w:r>
      <w:bookmarkEnd w:id="1677"/>
      <w:bookmarkEnd w:id="1678"/>
    </w:p>
    <w:p w:rsidR="00E52011" w:rsidRPr="007A2C13" w:rsidRDefault="00E52011" w:rsidP="001F7D51">
      <w:pPr>
        <w:pStyle w:val="a"/>
        <w:numPr>
          <w:ilvl w:val="4"/>
          <w:numId w:val="368"/>
        </w:numPr>
        <w:ind w:firstLine="706"/>
      </w:pPr>
      <w:r w:rsidRPr="007A2C13">
        <w:t>Опасными признаются отходы, обладающие одн</w:t>
      </w:r>
      <w:r w:rsidR="00E248AA" w:rsidRPr="007A2C13">
        <w:t>им</w:t>
      </w:r>
      <w:r w:rsidRPr="007A2C13">
        <w:t xml:space="preserve"> или несколькими из следующих </w:t>
      </w:r>
      <w:r w:rsidR="00E248AA" w:rsidRPr="007A2C13">
        <w:t>свойств</w:t>
      </w:r>
      <w:r w:rsidRPr="007A2C13">
        <w:t>:</w:t>
      </w:r>
    </w:p>
    <w:p w:rsidR="00E52011" w:rsidRPr="007A2C13" w:rsidRDefault="00E52011" w:rsidP="00C94F05">
      <w:pPr>
        <w:pStyle w:val="aff3"/>
      </w:pPr>
      <w:r w:rsidRPr="007A2C13">
        <w:t xml:space="preserve">HP1 Взрывоопасность </w:t>
      </w:r>
    </w:p>
    <w:p w:rsidR="00E52011" w:rsidRPr="007A2C13" w:rsidRDefault="00E52011" w:rsidP="00C94F05">
      <w:pPr>
        <w:pStyle w:val="aff3"/>
      </w:pPr>
      <w:r w:rsidRPr="007A2C13">
        <w:t xml:space="preserve">HP2 Окислительные свойства </w:t>
      </w:r>
    </w:p>
    <w:p w:rsidR="00E52011" w:rsidRPr="007A2C13" w:rsidRDefault="00E52011" w:rsidP="00C94F05">
      <w:pPr>
        <w:pStyle w:val="aff3"/>
      </w:pPr>
      <w:r w:rsidRPr="007A2C13">
        <w:t>HP3 Огнеопасность</w:t>
      </w:r>
    </w:p>
    <w:p w:rsidR="00E52011" w:rsidRPr="007A2C13" w:rsidRDefault="00E52011" w:rsidP="00C94F05">
      <w:pPr>
        <w:pStyle w:val="aff3"/>
      </w:pPr>
      <w:r w:rsidRPr="007A2C13">
        <w:t>HP4 Раздражающее действие</w:t>
      </w:r>
    </w:p>
    <w:p w:rsidR="00E52011" w:rsidRPr="007A2C13" w:rsidRDefault="00E52011" w:rsidP="00C94F05">
      <w:pPr>
        <w:pStyle w:val="aff3"/>
      </w:pPr>
      <w:r w:rsidRPr="007A2C13">
        <w:t>НР5 Специфическая системная токсичность / аспирационная токсичность на орган-мишень</w:t>
      </w:r>
    </w:p>
    <w:p w:rsidR="00E52011" w:rsidRPr="007A2C13" w:rsidRDefault="00E52011" w:rsidP="00C94F05">
      <w:pPr>
        <w:pStyle w:val="aff3"/>
      </w:pPr>
      <w:r w:rsidRPr="007A2C13">
        <w:t>HP6 Острая токсичность</w:t>
      </w:r>
    </w:p>
    <w:p w:rsidR="00E52011" w:rsidRPr="007A2C13" w:rsidRDefault="00E52011" w:rsidP="00C94F05">
      <w:pPr>
        <w:pStyle w:val="aff3"/>
      </w:pPr>
      <w:r w:rsidRPr="007A2C13">
        <w:t>HP7 Канцерогенность</w:t>
      </w:r>
    </w:p>
    <w:p w:rsidR="00E52011" w:rsidRPr="007A2C13" w:rsidRDefault="00E52011" w:rsidP="00C94F05">
      <w:pPr>
        <w:pStyle w:val="aff3"/>
      </w:pPr>
      <w:r w:rsidRPr="007A2C13">
        <w:t>HP8 Разъедающее действие</w:t>
      </w:r>
    </w:p>
    <w:p w:rsidR="00E52011" w:rsidRPr="007A2C13" w:rsidRDefault="00E52011" w:rsidP="00C94F05">
      <w:pPr>
        <w:pStyle w:val="aff3"/>
      </w:pPr>
      <w:r w:rsidRPr="007A2C13">
        <w:t>НР9 Инфекционные свойства</w:t>
      </w:r>
    </w:p>
    <w:p w:rsidR="00E52011" w:rsidRPr="007A2C13" w:rsidRDefault="00E52011" w:rsidP="00C94F05">
      <w:pPr>
        <w:pStyle w:val="aff3"/>
      </w:pPr>
      <w:r w:rsidRPr="007A2C13">
        <w:t>НР10 Токсичность для деторождения</w:t>
      </w:r>
    </w:p>
    <w:p w:rsidR="00E52011" w:rsidRPr="007A2C13" w:rsidRDefault="00E52011" w:rsidP="00C94F05">
      <w:pPr>
        <w:pStyle w:val="aff3"/>
      </w:pPr>
      <w:r w:rsidRPr="007A2C13">
        <w:t>НР11 Мутагенность</w:t>
      </w:r>
    </w:p>
    <w:p w:rsidR="00E52011" w:rsidRPr="007A2C13" w:rsidRDefault="00E52011" w:rsidP="00C94F05">
      <w:pPr>
        <w:pStyle w:val="aff3"/>
      </w:pPr>
      <w:r w:rsidRPr="007A2C13">
        <w:t>НР12 Образование токсичных газов при контакте с водой, воздухом или кислотой</w:t>
      </w:r>
    </w:p>
    <w:p w:rsidR="00E52011" w:rsidRPr="007A2C13" w:rsidRDefault="00E52011" w:rsidP="00C94F05">
      <w:pPr>
        <w:pStyle w:val="aff3"/>
      </w:pPr>
      <w:r w:rsidRPr="007A2C13">
        <w:t>НР13 Сенсибилизация</w:t>
      </w:r>
    </w:p>
    <w:p w:rsidR="00E52011" w:rsidRPr="007A2C13" w:rsidRDefault="00E52011" w:rsidP="00C94F05">
      <w:pPr>
        <w:pStyle w:val="aff3"/>
      </w:pPr>
      <w:r w:rsidRPr="007A2C13">
        <w:t>НР14 Экотоксичность</w:t>
      </w:r>
    </w:p>
    <w:p w:rsidR="00E52011" w:rsidRPr="007A2C13" w:rsidRDefault="00E52011" w:rsidP="00C94F05">
      <w:pPr>
        <w:pStyle w:val="aff3"/>
      </w:pPr>
      <w:r w:rsidRPr="007A2C13">
        <w:t>НР15 Способность проявлять опасные свойства, перечисленные выше, которые выделяются от первоначальных отходов косвенным образом</w:t>
      </w:r>
    </w:p>
    <w:p w:rsidR="00E52011" w:rsidRPr="007A2C13" w:rsidRDefault="00E52011" w:rsidP="00C94F05">
      <w:pPr>
        <w:pStyle w:val="aff3"/>
      </w:pPr>
      <w:r w:rsidRPr="007A2C13">
        <w:t>C16: Стойкие органические загрязнители (СОЗ).</w:t>
      </w:r>
    </w:p>
    <w:p w:rsidR="00E248AA" w:rsidRPr="007A2C13" w:rsidRDefault="00E248AA" w:rsidP="00C94F05">
      <w:pPr>
        <w:pStyle w:val="aff3"/>
      </w:pPr>
      <w:r w:rsidRPr="007A2C13">
        <w:t>Отходы, не обладающие ни одним из перечисленных в пункте 1 настоящей статьи свойств и не представляющие непосредственную или потенциальную опасность для окружающей среды, жизни или здоровья человека самостоятельно или при вступлении в контакт с другими веществами, признаются неопасными отходами.</w:t>
      </w:r>
    </w:p>
    <w:p w:rsidR="00E52011" w:rsidRPr="007A2C13" w:rsidRDefault="00E52011" w:rsidP="00E320C8">
      <w:pPr>
        <w:pStyle w:val="a"/>
        <w:ind w:firstLine="706"/>
      </w:pPr>
      <w:r w:rsidRPr="007A2C13">
        <w:t>Не допускается смешивание или разбавление отходов в целях снижения уровня первоначальной концентрации опасных веществ до уровня ниже порогового значения, определенного для целей отнесения отхода к категории опасных.</w:t>
      </w:r>
    </w:p>
    <w:p w:rsidR="00E52011" w:rsidRPr="007A2C13" w:rsidRDefault="00E52011" w:rsidP="00E320C8">
      <w:pPr>
        <w:pStyle w:val="a"/>
        <w:ind w:firstLine="706"/>
      </w:pPr>
      <w:r w:rsidRPr="007A2C13">
        <w:t>Образование и накопление опасных отходов должно быть сведено к минимуму.</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679" w:name="1963235006"/>
      <w:bookmarkStart w:id="1680" w:name="_Toc13667695"/>
      <w:bookmarkStart w:id="1681" w:name="_Toc23246164"/>
      <w:bookmarkEnd w:id="1679"/>
      <w:r w:rsidRPr="007A2C13">
        <w:rPr>
          <w:rFonts w:ascii="Times New Roman" w:hAnsi="Times New Roman"/>
          <w:color w:val="000000"/>
          <w:sz w:val="24"/>
          <w:szCs w:val="24"/>
        </w:rPr>
        <w:t>Паспорт опасных отходов</w:t>
      </w:r>
      <w:bookmarkEnd w:id="1680"/>
      <w:bookmarkEnd w:id="1681"/>
    </w:p>
    <w:p w:rsidR="00EE21FA" w:rsidRPr="007A2C13" w:rsidRDefault="00E52011" w:rsidP="001F7D51">
      <w:pPr>
        <w:pStyle w:val="a"/>
        <w:numPr>
          <w:ilvl w:val="4"/>
          <w:numId w:val="359"/>
        </w:numPr>
        <w:ind w:firstLine="706"/>
      </w:pPr>
      <w:bookmarkStart w:id="1682" w:name="1963237331"/>
      <w:bookmarkStart w:id="1683" w:name="1963234783"/>
      <w:bookmarkEnd w:id="1682"/>
      <w:r w:rsidRPr="007A2C13">
        <w:t>Паспорт опасных отходов составляется и утверждается физическими и юридическими лицами, в процессе деятельности которых образуются опасные отходы.</w:t>
      </w:r>
      <w:bookmarkEnd w:id="1683"/>
    </w:p>
    <w:p w:rsidR="00E52011" w:rsidRPr="007A2C13" w:rsidRDefault="00E52011" w:rsidP="001F7D51">
      <w:pPr>
        <w:pStyle w:val="a"/>
        <w:numPr>
          <w:ilvl w:val="4"/>
          <w:numId w:val="359"/>
        </w:numPr>
        <w:ind w:firstLine="706"/>
      </w:pPr>
      <w:r w:rsidRPr="007A2C13">
        <w:t>Паспорт опасных отходов должен включать следующие обязательные разделы:</w:t>
      </w:r>
    </w:p>
    <w:p w:rsidR="00E52011" w:rsidRPr="007A2C13" w:rsidRDefault="00E52011" w:rsidP="001F7D51">
      <w:pPr>
        <w:pStyle w:val="a"/>
        <w:numPr>
          <w:ilvl w:val="5"/>
          <w:numId w:val="244"/>
        </w:numPr>
        <w:ind w:firstLine="706"/>
      </w:pPr>
      <w:bookmarkStart w:id="1684" w:name="1963235002"/>
      <w:bookmarkEnd w:id="1684"/>
      <w:r w:rsidRPr="007A2C13">
        <w:t>наименование опасных отходов и их код в соответствии Классификатором отходов;</w:t>
      </w:r>
    </w:p>
    <w:p w:rsidR="00E52011" w:rsidRPr="007A2C13" w:rsidRDefault="00E52011" w:rsidP="001F7D51">
      <w:pPr>
        <w:pStyle w:val="a"/>
        <w:numPr>
          <w:ilvl w:val="5"/>
          <w:numId w:val="244"/>
        </w:numPr>
        <w:ind w:firstLine="706"/>
      </w:pPr>
      <w:bookmarkStart w:id="1685" w:name="1963236998"/>
      <w:bookmarkEnd w:id="1685"/>
      <w:r w:rsidRPr="007A2C13">
        <w:t xml:space="preserve">реквизиты </w:t>
      </w:r>
      <w:r w:rsidR="0010075A" w:rsidRPr="007A2C13">
        <w:t>образовател</w:t>
      </w:r>
      <w:r w:rsidRPr="007A2C13">
        <w:t xml:space="preserve">я отхода: ИИН/БИК физического или юридического лица, местонахождение; </w:t>
      </w:r>
    </w:p>
    <w:p w:rsidR="00E52011" w:rsidRPr="007A2C13" w:rsidRDefault="00E52011" w:rsidP="001F7D51">
      <w:pPr>
        <w:pStyle w:val="a"/>
        <w:numPr>
          <w:ilvl w:val="5"/>
          <w:numId w:val="244"/>
        </w:numPr>
        <w:ind w:firstLine="706"/>
      </w:pPr>
      <w:bookmarkStart w:id="1686" w:name="1963235001"/>
      <w:bookmarkEnd w:id="1686"/>
      <w:r w:rsidRPr="007A2C13">
        <w:t>местонахождение объекта, на котором образуются опасные отходы;</w:t>
      </w:r>
    </w:p>
    <w:p w:rsidR="00E52011" w:rsidRPr="007A2C13" w:rsidRDefault="00E52011" w:rsidP="001F7D51">
      <w:pPr>
        <w:pStyle w:val="a"/>
        <w:numPr>
          <w:ilvl w:val="5"/>
          <w:numId w:val="244"/>
        </w:numPr>
        <w:ind w:firstLine="706"/>
      </w:pPr>
      <w:r w:rsidRPr="007A2C13">
        <w:t>происхождение отходов: наименование технологического процесса, в результате которого образовался отход, или процесса, в результате которого товар (продукция) утратил свои потребительские свойства с наименованием исходного товара (продукции);</w:t>
      </w:r>
    </w:p>
    <w:p w:rsidR="00E52011" w:rsidRPr="007A2C13" w:rsidRDefault="00E52011" w:rsidP="001F7D51">
      <w:pPr>
        <w:pStyle w:val="a"/>
        <w:numPr>
          <w:ilvl w:val="5"/>
          <w:numId w:val="244"/>
        </w:numPr>
        <w:ind w:firstLine="706"/>
      </w:pPr>
      <w:bookmarkStart w:id="1687" w:name="1963236742"/>
      <w:bookmarkEnd w:id="1687"/>
      <w:r w:rsidRPr="007A2C13">
        <w:t>перечень опасных свойств отходов;</w:t>
      </w:r>
    </w:p>
    <w:p w:rsidR="00E52011" w:rsidRPr="007A2C13" w:rsidRDefault="00E52011" w:rsidP="001F7D51">
      <w:pPr>
        <w:pStyle w:val="a"/>
        <w:numPr>
          <w:ilvl w:val="5"/>
          <w:numId w:val="244"/>
        </w:numPr>
        <w:ind w:firstLine="706"/>
      </w:pPr>
      <w:bookmarkStart w:id="1688" w:name="1963236405"/>
      <w:bookmarkEnd w:id="1688"/>
      <w:r w:rsidRPr="007A2C13">
        <w:t>химический состав отходов и описание опасных свойств их компонентов;</w:t>
      </w:r>
    </w:p>
    <w:p w:rsidR="00E52011" w:rsidRPr="007A2C13" w:rsidRDefault="004B7881" w:rsidP="001F7D51">
      <w:pPr>
        <w:pStyle w:val="a"/>
        <w:numPr>
          <w:ilvl w:val="5"/>
          <w:numId w:val="244"/>
        </w:numPr>
        <w:ind w:firstLine="706"/>
      </w:pPr>
      <w:bookmarkStart w:id="1689" w:name="1963235000"/>
      <w:bookmarkEnd w:id="1689"/>
      <w:r w:rsidRPr="007A2C13">
        <w:t xml:space="preserve">рекомендуемые </w:t>
      </w:r>
      <w:r w:rsidR="00805955" w:rsidRPr="007A2C13">
        <w:t>способы управления</w:t>
      </w:r>
      <w:r w:rsidR="00E52011" w:rsidRPr="007A2C13">
        <w:t>отходами;</w:t>
      </w:r>
    </w:p>
    <w:p w:rsidR="00E52011" w:rsidRPr="007A2C13" w:rsidRDefault="00E52011" w:rsidP="001F7D51">
      <w:pPr>
        <w:pStyle w:val="a"/>
        <w:numPr>
          <w:ilvl w:val="5"/>
          <w:numId w:val="244"/>
        </w:numPr>
        <w:ind w:firstLine="706"/>
      </w:pPr>
      <w:bookmarkStart w:id="1690" w:name="1963234999"/>
      <w:bookmarkEnd w:id="1690"/>
      <w:r w:rsidRPr="007A2C13">
        <w:t xml:space="preserve">необходимые меры предосторожности при </w:t>
      </w:r>
      <w:r w:rsidR="004B7881" w:rsidRPr="007A2C13">
        <w:t xml:space="preserve">управлении </w:t>
      </w:r>
      <w:r w:rsidRPr="007A2C13">
        <w:t>отходами;</w:t>
      </w:r>
    </w:p>
    <w:p w:rsidR="00E52011" w:rsidRPr="007A2C13" w:rsidRDefault="00E52011" w:rsidP="001F7D51">
      <w:pPr>
        <w:pStyle w:val="a"/>
        <w:numPr>
          <w:ilvl w:val="5"/>
          <w:numId w:val="244"/>
        </w:numPr>
        <w:ind w:firstLine="706"/>
      </w:pPr>
      <w:bookmarkStart w:id="1691" w:name="1963234998"/>
      <w:bookmarkEnd w:id="1691"/>
      <w:r w:rsidRPr="007A2C13">
        <w:t>требования к транспортировке отходов и проведению погрузочно-разгрузочных работ;</w:t>
      </w:r>
    </w:p>
    <w:p w:rsidR="00E52011" w:rsidRPr="007A2C13" w:rsidRDefault="00E52011" w:rsidP="001F7D51">
      <w:pPr>
        <w:pStyle w:val="a"/>
        <w:numPr>
          <w:ilvl w:val="5"/>
          <w:numId w:val="244"/>
        </w:numPr>
        <w:ind w:firstLine="706"/>
      </w:pPr>
      <w:bookmarkStart w:id="1692" w:name="1963234997"/>
      <w:bookmarkEnd w:id="1692"/>
      <w:r w:rsidRPr="007A2C13">
        <w:t>меры по предупреждению и ликвидации чрезвычайных ситуаций природного и техногенного характера и их последствий, связанных с опасным отходом, в том числе во время транспортировки и проведения погрузочно-разгрузочных работ;</w:t>
      </w:r>
    </w:p>
    <w:p w:rsidR="00E52011" w:rsidRPr="007A2C13" w:rsidRDefault="00E52011" w:rsidP="001F7D51">
      <w:pPr>
        <w:pStyle w:val="a"/>
        <w:numPr>
          <w:ilvl w:val="5"/>
          <w:numId w:val="244"/>
        </w:numPr>
        <w:ind w:firstLine="706"/>
      </w:pPr>
      <w:bookmarkStart w:id="1693" w:name="1963237537"/>
      <w:bookmarkEnd w:id="1693"/>
      <w:r w:rsidRPr="007A2C13">
        <w:t xml:space="preserve">дополнительную информацию (иная информация, которую желает сообщить </w:t>
      </w:r>
      <w:r w:rsidR="0010075A" w:rsidRPr="007A2C13">
        <w:t>образовател</w:t>
      </w:r>
      <w:r w:rsidRPr="007A2C13">
        <w:t>ь отходов).</w:t>
      </w:r>
    </w:p>
    <w:p w:rsidR="00E52011" w:rsidRPr="007A2C13" w:rsidRDefault="00E52011" w:rsidP="00E320C8">
      <w:pPr>
        <w:pStyle w:val="a"/>
        <w:ind w:firstLine="706"/>
      </w:pPr>
      <w:bookmarkStart w:id="1694" w:name="1963234996"/>
      <w:bookmarkStart w:id="1695" w:name="1963237536"/>
      <w:bookmarkEnd w:id="1694"/>
      <w:r w:rsidRPr="007A2C13">
        <w:t xml:space="preserve">Форма паспорта опасных отходов утверждается уполномоченным органом в области охраны окружающей среды и заполняется отдельно на каждый вид опасных </w:t>
      </w:r>
      <w:bookmarkStart w:id="1696" w:name="1963234782"/>
      <w:bookmarkEnd w:id="1695"/>
      <w:r w:rsidR="00805955" w:rsidRPr="007A2C13">
        <w:t>отходов. Паспорт</w:t>
      </w:r>
      <w:r w:rsidRPr="007A2C13">
        <w:t xml:space="preserve"> опасных отходов направляется в уполномоченный орган в области охраны окружающей среды в течение трех месяцев с момента образования отходов.</w:t>
      </w:r>
      <w:bookmarkEnd w:id="1696"/>
    </w:p>
    <w:p w:rsidR="00E52011" w:rsidRPr="007A2C13" w:rsidRDefault="00E52011" w:rsidP="00E320C8">
      <w:pPr>
        <w:pStyle w:val="a"/>
        <w:ind w:firstLine="706"/>
      </w:pPr>
      <w:r w:rsidRPr="007A2C13">
        <w:t>Паспорт опасных отходов является бессрочным документом.</w:t>
      </w:r>
    </w:p>
    <w:p w:rsidR="00E52011" w:rsidRPr="007A2C13" w:rsidRDefault="00E52011" w:rsidP="00E320C8">
      <w:pPr>
        <w:pStyle w:val="a"/>
        <w:ind w:firstLine="706"/>
      </w:pPr>
      <w:r w:rsidRPr="007A2C13">
        <w:t xml:space="preserve">В случае изменения опасных свойств отходов, вызванного изменением технологического регламента процесса, в котором образовались данные отходы, </w:t>
      </w:r>
      <w:r w:rsidR="00805955" w:rsidRPr="007A2C13">
        <w:t>или поступления</w:t>
      </w:r>
      <w:r w:rsidRPr="007A2C13">
        <w:t xml:space="preserve"> дополнительной информации, повышающей полноту и достоверность данных, паспорт опасных отходов подлежит пересмотру. </w:t>
      </w:r>
    </w:p>
    <w:p w:rsidR="00E52011" w:rsidRPr="007A2C13" w:rsidRDefault="00E52011" w:rsidP="00E320C8">
      <w:pPr>
        <w:pStyle w:val="a"/>
        <w:ind w:firstLine="706"/>
      </w:pPr>
      <w:bookmarkStart w:id="1697" w:name="1963234605"/>
      <w:r w:rsidRPr="007A2C13">
        <w:t>Обновленный паспорт опасных отходов в течение трех месяцев направляется в уполномоченный орган в области охраны окружающей среды.</w:t>
      </w:r>
      <w:bookmarkEnd w:id="1697"/>
    </w:p>
    <w:p w:rsidR="00E52011" w:rsidRPr="007A2C13" w:rsidRDefault="0010075A" w:rsidP="00E320C8">
      <w:pPr>
        <w:pStyle w:val="a"/>
        <w:ind w:firstLine="706"/>
      </w:pPr>
      <w:r w:rsidRPr="007A2C13">
        <w:t>Образовател</w:t>
      </w:r>
      <w:r w:rsidR="00E52011" w:rsidRPr="007A2C13">
        <w:t>ь отходов обязан предоставлять копии паспортов опасных отходов физическому или юридическому лицу, транспортирующему партию таких отходов или ее часть, а также каждому грузополучателю данной партии (части партии) отходов.</w:t>
      </w:r>
    </w:p>
    <w:p w:rsidR="00E52011" w:rsidRPr="007A2C13" w:rsidRDefault="00E52011" w:rsidP="00E320C8">
      <w:pPr>
        <w:pStyle w:val="a"/>
        <w:ind w:firstLine="706"/>
      </w:pPr>
      <w:bookmarkStart w:id="1698" w:name="1963234604"/>
      <w:bookmarkStart w:id="1699" w:name="1963234597"/>
      <w:bookmarkEnd w:id="1698"/>
      <w:r w:rsidRPr="007A2C13">
        <w:t xml:space="preserve">При переработке полученной партии опасных отходов, включая их смешение с другими материалами, </w:t>
      </w:r>
      <w:r w:rsidR="0010075A" w:rsidRPr="007A2C13">
        <w:t>образовател</w:t>
      </w:r>
      <w:r w:rsidRPr="007A2C13">
        <w:t>ь таких отходов обязан оформить новый паспорт опасных отходов и направить его в уполномоченный орган в области охраны окружающей среды.</w:t>
      </w:r>
      <w:bookmarkStart w:id="1700" w:name="1963237639"/>
      <w:bookmarkEnd w:id="1699"/>
      <w:r w:rsidRPr="007A2C13">
        <w:t>.</w:t>
      </w:r>
      <w:bookmarkEnd w:id="1700"/>
    </w:p>
    <w:p w:rsidR="00E52011" w:rsidRPr="007A2C13" w:rsidRDefault="00E52011" w:rsidP="00E320C8">
      <w:pPr>
        <w:pStyle w:val="a"/>
        <w:ind w:firstLine="706"/>
      </w:pPr>
      <w:bookmarkStart w:id="1701" w:name="1963234596"/>
      <w:r w:rsidRPr="007A2C13">
        <w:t xml:space="preserve">Химический и компонентный состав опасного отхода </w:t>
      </w:r>
      <w:r w:rsidR="00805955" w:rsidRPr="007A2C13">
        <w:t>подтверждается протоколами</w:t>
      </w:r>
      <w:r w:rsidRPr="007A2C13">
        <w:t xml:space="preserve"> испытаний образцов данного отхода, выполненных аккредитованной лабораторией. Для опасных отходов, представленных товарами (продукцией), утратившими свои потребительские свойства, указываются сведения о компонентном составе исходного товара (продукции) согласно техническим условиям.</w:t>
      </w:r>
      <w:bookmarkEnd w:id="1701"/>
    </w:p>
    <w:p w:rsidR="00E52011" w:rsidRPr="007A2C13" w:rsidRDefault="005515A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02" w:name="_Toc13667696"/>
      <w:bookmarkStart w:id="1703" w:name="_Toc23246165"/>
      <w:r w:rsidRPr="007A2C13">
        <w:rPr>
          <w:rFonts w:ascii="Times New Roman" w:hAnsi="Times New Roman"/>
          <w:color w:val="000000"/>
          <w:sz w:val="24"/>
          <w:szCs w:val="24"/>
        </w:rPr>
        <w:t>Экологические требования при управлении опасными отходами</w:t>
      </w:r>
      <w:bookmarkEnd w:id="1702"/>
      <w:bookmarkEnd w:id="1703"/>
    </w:p>
    <w:p w:rsidR="001B7E5C" w:rsidRPr="007A2C13" w:rsidRDefault="00E52011" w:rsidP="001F7D51">
      <w:pPr>
        <w:pStyle w:val="a"/>
        <w:numPr>
          <w:ilvl w:val="4"/>
          <w:numId w:val="369"/>
        </w:numPr>
        <w:ind w:firstLine="706"/>
      </w:pPr>
      <w:bookmarkStart w:id="1704" w:name="_Ref7440609"/>
      <w:r w:rsidRPr="007A2C13">
        <w:t>Смеш</w:t>
      </w:r>
      <w:r w:rsidR="001B7E5C" w:rsidRPr="007A2C13">
        <w:t>ива</w:t>
      </w:r>
      <w:r w:rsidRPr="007A2C13">
        <w:t xml:space="preserve">ние опасных отходов могут осуществлять только субъекты предпринимательства, имеющие соответствующее экологическое разрешение при соблюдении требований статьи </w:t>
      </w:r>
      <w:fldSimple w:instr=" REF  _Ref7412214 \h \n \t  \* MERGEFORMAT ">
        <w:r w:rsidR="009D06F4">
          <w:t>349</w:t>
        </w:r>
      </w:fldSimple>
      <w:r w:rsidRPr="007A2C13">
        <w:t xml:space="preserve"> настоящего Кодекса</w:t>
      </w:r>
      <w:r w:rsidR="001B7E5C" w:rsidRPr="007A2C13">
        <w:t>.</w:t>
      </w:r>
      <w:bookmarkEnd w:id="1704"/>
    </w:p>
    <w:p w:rsidR="00E52011" w:rsidRPr="007A2C13" w:rsidRDefault="005515A2" w:rsidP="00E320C8">
      <w:pPr>
        <w:pStyle w:val="a"/>
        <w:numPr>
          <w:ilvl w:val="0"/>
          <w:numId w:val="0"/>
        </w:numPr>
        <w:ind w:firstLine="706"/>
      </w:pPr>
      <w:r w:rsidRPr="007A2C13">
        <w:t xml:space="preserve">Смешивание </w:t>
      </w:r>
      <w:r w:rsidR="00E52011" w:rsidRPr="007A2C13">
        <w:t>осуществляется в целях минимизации негативного воздействия на здоровье населения и окружающую среду при восстановлении или удалении в соответствии с технологическим регламентом и (или) наилучшими доступными техниками</w:t>
      </w:r>
      <w:bookmarkStart w:id="1705" w:name="1963236271"/>
      <w:bookmarkEnd w:id="1705"/>
      <w:r w:rsidR="007C5496" w:rsidRPr="007A2C13">
        <w:t>.</w:t>
      </w:r>
    </w:p>
    <w:p w:rsidR="00E52011" w:rsidRPr="007A2C13" w:rsidRDefault="00E52011" w:rsidP="00E320C8">
      <w:pPr>
        <w:pStyle w:val="a"/>
        <w:ind w:firstLine="706"/>
      </w:pPr>
      <w:r w:rsidRPr="007A2C13">
        <w:t>Захоронение опасных отходов разрешается в специально оборудованных местах при наличии экологического разрешения, а в случае захоронения опасных отходов в недрах, в том числе в необводненных подземных горных выработках шахт, рудников и транспортных уклонов, также согласования с уполномоченным органом в области недропользования.</w:t>
      </w:r>
    </w:p>
    <w:p w:rsidR="00E52011" w:rsidRPr="007A2C13" w:rsidRDefault="00E52011" w:rsidP="00E320C8">
      <w:pPr>
        <w:pStyle w:val="aff2"/>
      </w:pPr>
      <w:r w:rsidRPr="007A2C13">
        <w:t xml:space="preserve">Осуществление других видов деятельности, не связанных с </w:t>
      </w:r>
      <w:r w:rsidR="004B7881" w:rsidRPr="007A2C13">
        <w:t xml:space="preserve">управлением </w:t>
      </w:r>
      <w:r w:rsidRPr="007A2C13">
        <w:t xml:space="preserve">опасными отходами, на территории, отведенной для их </w:t>
      </w:r>
      <w:r w:rsidR="004B7881" w:rsidRPr="007A2C13">
        <w:t xml:space="preserve">накопления </w:t>
      </w:r>
      <w:r w:rsidRPr="007A2C13">
        <w:t>или захоронения, запрещается.</w:t>
      </w:r>
    </w:p>
    <w:p w:rsidR="00E52011" w:rsidRPr="007A2C13" w:rsidRDefault="00E52011" w:rsidP="00E320C8">
      <w:pPr>
        <w:pStyle w:val="a"/>
        <w:ind w:firstLine="706"/>
      </w:pPr>
      <w:bookmarkStart w:id="1706" w:name="1963234811"/>
      <w:bookmarkEnd w:id="1706"/>
      <w:r w:rsidRPr="007A2C13">
        <w:t>Место захоронения 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p w:rsidR="00E52011" w:rsidRPr="007A2C13" w:rsidRDefault="00E52011" w:rsidP="00E320C8">
      <w:pPr>
        <w:pStyle w:val="a"/>
        <w:ind w:firstLine="706"/>
      </w:pPr>
      <w:bookmarkStart w:id="1707" w:name="1963234983"/>
      <w:bookmarkEnd w:id="1707"/>
      <w:r w:rsidRPr="007A2C13">
        <w:t>Субъект предпринимательства, осуществляющий предпринимательскую деятельность по сбору, транспортировке, восстановлению и (или) удалению опасных отходов, обязан разработать план действий при чрезвычайных и аварийных ситуациях при управлении опасными отходами.</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08" w:name="1963237819"/>
      <w:bookmarkStart w:id="1709" w:name="_Toc13667697"/>
      <w:bookmarkStart w:id="1710" w:name="_Toc23246166"/>
      <w:bookmarkEnd w:id="1708"/>
      <w:r w:rsidRPr="007A2C13">
        <w:rPr>
          <w:rFonts w:ascii="Times New Roman" w:hAnsi="Times New Roman"/>
          <w:color w:val="000000"/>
          <w:sz w:val="24"/>
          <w:szCs w:val="24"/>
        </w:rPr>
        <w:t>Экологические требования при транспортировке опасных отходов</w:t>
      </w:r>
      <w:bookmarkEnd w:id="1709"/>
      <w:bookmarkEnd w:id="1710"/>
    </w:p>
    <w:p w:rsidR="00E52011" w:rsidRPr="007A2C13" w:rsidRDefault="00E52011" w:rsidP="001F7D51">
      <w:pPr>
        <w:pStyle w:val="a"/>
        <w:numPr>
          <w:ilvl w:val="4"/>
          <w:numId w:val="370"/>
        </w:numPr>
        <w:ind w:firstLine="706"/>
      </w:pPr>
      <w:r w:rsidRPr="007A2C13">
        <w:t>Транспортировка опасных отходов должна быть сведена к минимуму.</w:t>
      </w:r>
    </w:p>
    <w:p w:rsidR="00E52011" w:rsidRPr="007A2C13" w:rsidRDefault="00E52011" w:rsidP="00E320C8">
      <w:pPr>
        <w:pStyle w:val="a"/>
        <w:ind w:firstLine="706"/>
      </w:pPr>
      <w:r w:rsidRPr="007A2C13">
        <w:t>Транспортировка опасных отходов допускается при следующих условиях:</w:t>
      </w:r>
    </w:p>
    <w:p w:rsidR="00E52011" w:rsidRPr="007A2C13" w:rsidRDefault="00E52011" w:rsidP="00C94F05">
      <w:pPr>
        <w:pStyle w:val="aff3"/>
      </w:pPr>
      <w:r w:rsidRPr="007A2C13">
        <w:t>наличие соответствующей упаковки и маркировки опасных отходов для целей транспортировки;</w:t>
      </w:r>
    </w:p>
    <w:p w:rsidR="00E52011" w:rsidRPr="007A2C13" w:rsidRDefault="00E52011" w:rsidP="00C94F05">
      <w:pPr>
        <w:pStyle w:val="aff3"/>
      </w:pPr>
      <w:r w:rsidRPr="007A2C13">
        <w:t>наличие специально оборудованных и снабженных специальными знаками транспортных средств;</w:t>
      </w:r>
    </w:p>
    <w:p w:rsidR="00E52011" w:rsidRPr="007A2C13" w:rsidRDefault="00E52011" w:rsidP="00C94F05">
      <w:pPr>
        <w:pStyle w:val="aff3"/>
      </w:pPr>
      <w:r w:rsidRPr="007A2C13">
        <w:t>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p w:rsidR="00E52011" w:rsidRPr="007A2C13" w:rsidRDefault="00E52011" w:rsidP="00C94F05">
      <w:pPr>
        <w:pStyle w:val="aff3"/>
      </w:pPr>
      <w:r w:rsidRPr="007A2C13">
        <w:t>соблюдение требований безопасности при транспортировке опасных отходов, а также к погрузочно-разгрузочным работам.</w:t>
      </w:r>
    </w:p>
    <w:p w:rsidR="00E52011" w:rsidRPr="007A2C13" w:rsidRDefault="00E52011" w:rsidP="00E320C8">
      <w:pPr>
        <w:pStyle w:val="a"/>
        <w:ind w:firstLine="706"/>
      </w:pPr>
      <w:r w:rsidRPr="007A2C13">
        <w:t>Порядок упаковки и маркировки опасных отходов для целей транспортировки устанавливается законодательством Республики Казахстан о транспорте.</w:t>
      </w:r>
    </w:p>
    <w:p w:rsidR="00E52011" w:rsidRPr="007A2C13" w:rsidRDefault="00E52011" w:rsidP="00E320C8">
      <w:pPr>
        <w:pStyle w:val="a"/>
        <w:ind w:firstLine="706"/>
      </w:pPr>
      <w:r w:rsidRPr="007A2C13">
        <w:t>Порядок транспортировки опасных отходов на транспортных средствах, требования к выполнению погрузочно-разгрузочных работ и другие требования по обеспечению экологической и санитарно-эпидемиологической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p w:rsidR="00E52011" w:rsidRPr="007A2C13" w:rsidRDefault="00E52011" w:rsidP="00E320C8">
      <w:pPr>
        <w:pStyle w:val="a"/>
        <w:ind w:firstLine="706"/>
      </w:pPr>
      <w:r w:rsidRPr="007A2C13">
        <w:t>С момента погрузки опасных отходов на транспортное средство и приемки их физическим или юридическим лицом, осуществляющим транспортировку опасных отходов, и до выгрузки их в установленном месте из транспортного средства ответственность за безопасное обращение с ними несет транспортная организация или лицо, которым принадлежит данное транспортное средство.</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11" w:name="_Toc13667698"/>
      <w:bookmarkStart w:id="1712" w:name="_Toc23246167"/>
      <w:r w:rsidRPr="007A2C13">
        <w:rPr>
          <w:rFonts w:ascii="Times New Roman" w:hAnsi="Times New Roman"/>
          <w:color w:val="000000"/>
          <w:sz w:val="24"/>
          <w:szCs w:val="24"/>
        </w:rPr>
        <w:t xml:space="preserve">Трансграничная перевозка </w:t>
      </w:r>
      <w:r w:rsidR="001B7E5C" w:rsidRPr="007A2C13">
        <w:rPr>
          <w:rFonts w:ascii="Times New Roman" w:hAnsi="Times New Roman"/>
          <w:color w:val="000000"/>
          <w:sz w:val="24"/>
          <w:szCs w:val="24"/>
        </w:rPr>
        <w:t xml:space="preserve">опасных </w:t>
      </w:r>
      <w:r w:rsidRPr="007A2C13">
        <w:rPr>
          <w:rFonts w:ascii="Times New Roman" w:hAnsi="Times New Roman"/>
          <w:color w:val="000000"/>
          <w:sz w:val="24"/>
          <w:szCs w:val="24"/>
        </w:rPr>
        <w:t>отходов</w:t>
      </w:r>
      <w:bookmarkEnd w:id="1711"/>
      <w:bookmarkEnd w:id="1712"/>
    </w:p>
    <w:p w:rsidR="00E52011" w:rsidRPr="007A2C13" w:rsidRDefault="00E52011" w:rsidP="001F7D51">
      <w:pPr>
        <w:pStyle w:val="a"/>
        <w:numPr>
          <w:ilvl w:val="4"/>
          <w:numId w:val="371"/>
        </w:numPr>
        <w:ind w:firstLine="706"/>
      </w:pPr>
      <w:bookmarkStart w:id="1713" w:name="1963234810"/>
      <w:bookmarkStart w:id="1714" w:name="1963234645"/>
      <w:bookmarkEnd w:id="1713"/>
      <w:r w:rsidRPr="007A2C13">
        <w:t>Для целей настоящей статьи опасными отходами считаются группы отходов, признаваемые опасными в соответствии с Базельской конвенцией о контроле за трансграничной перевозкой опасных отходов и их удалением (далее – Базельская конвенция).</w:t>
      </w:r>
      <w:bookmarkEnd w:id="1714"/>
    </w:p>
    <w:p w:rsidR="00E52011" w:rsidRPr="007A2C13" w:rsidRDefault="00E52011" w:rsidP="00E320C8">
      <w:pPr>
        <w:pStyle w:val="a"/>
        <w:ind w:firstLine="706"/>
      </w:pPr>
      <w:r w:rsidRPr="007A2C13">
        <w:t>Транзит опасных отходов по территории Республики Казахстан осуществляется в соответствии с требованиями Базельской конвенции.</w:t>
      </w:r>
    </w:p>
    <w:p w:rsidR="00E52011" w:rsidRPr="007A2C13" w:rsidRDefault="00E52011" w:rsidP="00E320C8">
      <w:pPr>
        <w:pStyle w:val="a"/>
        <w:ind w:firstLine="706"/>
      </w:pPr>
      <w:bookmarkStart w:id="1715" w:name="1963234644"/>
      <w:bookmarkEnd w:id="1715"/>
      <w:r w:rsidRPr="007A2C13">
        <w:t>Трансграничная перевозка опасных отходов по территории Республики Казахстан осуществляется на основании заключения уполномоченного органа в области охраны окружающей среды.</w:t>
      </w:r>
      <w:r w:rsidR="001B7E5C" w:rsidRPr="007A2C13">
        <w:t xml:space="preserve"> Заключение выносится в порядке и по форме, утвержденным уполномоченным органом в области охраны окружающей среды.</w:t>
      </w:r>
    </w:p>
    <w:p w:rsidR="00E52011" w:rsidRPr="007A2C13" w:rsidRDefault="00E52011" w:rsidP="00E320C8">
      <w:pPr>
        <w:pStyle w:val="a"/>
        <w:ind w:firstLine="706"/>
      </w:pPr>
      <w:bookmarkStart w:id="1716" w:name="1963234932"/>
      <w:bookmarkEnd w:id="1716"/>
      <w:r w:rsidRPr="007A2C13">
        <w:t xml:space="preserve">Запрещается экспорт с </w:t>
      </w:r>
      <w:r w:rsidR="00805955" w:rsidRPr="007A2C13">
        <w:t>территории</w:t>
      </w:r>
      <w:r w:rsidRPr="007A2C13">
        <w:t xml:space="preserve"> Республики Казахстан опасных отходов в государства </w:t>
      </w:r>
      <w:r w:rsidR="00504CB3" w:rsidRPr="007A2C13">
        <w:t>–</w:t>
      </w:r>
      <w:r w:rsidR="001A3D34" w:rsidRPr="007A2C13">
        <w:t xml:space="preserve">участники </w:t>
      </w:r>
      <w:r w:rsidRPr="007A2C13">
        <w:t>Базельской конвенции и в развивающиеся страны, которые в рамках своего законодательства запретили импорт опасных отходов, либо если есть основания полагать, что использование этих отходов не будет осуществляться экологически обоснованным образом, а также в районы южнее 60 градусов южной широты.</w:t>
      </w:r>
    </w:p>
    <w:p w:rsidR="00E52011" w:rsidRPr="007A2C13" w:rsidRDefault="00E52011" w:rsidP="00E320C8">
      <w:pPr>
        <w:pStyle w:val="a"/>
        <w:ind w:firstLine="706"/>
      </w:pPr>
      <w:bookmarkStart w:id="1717" w:name="1963234965"/>
      <w:bookmarkEnd w:id="1717"/>
      <w:r w:rsidRPr="007A2C13">
        <w:t>При трансграничной перевозке опасных отходов владельцы опасных отходов обязаны предоставить заинтересованным государствам информацию относительно предлагаемой трансграничной перевозки опасных отходов, указывающую на последствия предлагаемой перевозки для здоровья человека и окружающей среды.</w:t>
      </w:r>
    </w:p>
    <w:p w:rsidR="0007047B" w:rsidRPr="007A2C13" w:rsidRDefault="00E52011" w:rsidP="00E320C8">
      <w:pPr>
        <w:pStyle w:val="a"/>
        <w:ind w:firstLine="706"/>
      </w:pPr>
      <w:bookmarkStart w:id="1718" w:name="1963234964"/>
      <w:bookmarkStart w:id="1719" w:name="1963234963"/>
      <w:bookmarkEnd w:id="1718"/>
      <w:r w:rsidRPr="007A2C13">
        <w:t>При трансграничной перевозке опасных отходов они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w:t>
      </w:r>
      <w:bookmarkEnd w:id="1719"/>
    </w:p>
    <w:p w:rsidR="0007047B" w:rsidRPr="007A2C13" w:rsidRDefault="00EB275D" w:rsidP="00E320C8">
      <w:pPr>
        <w:pStyle w:val="a"/>
        <w:ind w:firstLine="706"/>
      </w:pPr>
      <w:r w:rsidRPr="007A2C13">
        <w:t>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опасных отходов в целях их восстановления осуществляются на основании лицензии, выдаваемой органом, уполномоченным Правительством Республики Казахстан</w:t>
      </w:r>
      <w:r w:rsidR="0007047B" w:rsidRPr="007A2C13">
        <w:t>.</w:t>
      </w:r>
    </w:p>
    <w:p w:rsidR="0007047B" w:rsidRPr="007A2C13" w:rsidRDefault="0007047B" w:rsidP="00E320C8">
      <w:pPr>
        <w:pStyle w:val="a"/>
        <w:ind w:firstLine="706"/>
      </w:pPr>
      <w:r w:rsidRPr="007A2C13">
        <w:t>Ввоз на территорию Республики Казахстан и вывоз с территории Республики Казахстан опасных отходов физическими лицами для личного пользования (в некоммерческих целях) запрещаются.</w:t>
      </w:r>
    </w:p>
    <w:p w:rsidR="0007047B" w:rsidRPr="007A2C13" w:rsidRDefault="0007047B" w:rsidP="00E320C8">
      <w:pPr>
        <w:pStyle w:val="a"/>
        <w:ind w:firstLine="706"/>
      </w:pPr>
      <w:r w:rsidRPr="007A2C13">
        <w:t>Ввоз на территорию Республики Казахстан опасных отходов с целью захоронения и обезвреживания запрещается.</w:t>
      </w:r>
    </w:p>
    <w:p w:rsidR="0007047B" w:rsidRPr="007A2C13" w:rsidRDefault="0007047B" w:rsidP="00E320C8">
      <w:pPr>
        <w:pStyle w:val="a"/>
        <w:ind w:firstLine="706"/>
      </w:pPr>
      <w:r w:rsidRPr="007A2C13">
        <w:t>Ввоз на территорию Республики Казахстан одноразовой продукции может быть ограничен или полностью запрещен по решению уполномоченного органа в области охраны окружающей среды, если приводит к образованию отходов, управление которыми сопряжено с высоким экологическим риском или экономически нецелесообразно.</w:t>
      </w:r>
    </w:p>
    <w:p w:rsidR="0007047B" w:rsidRPr="007A2C13" w:rsidRDefault="0007047B" w:rsidP="00E320C8">
      <w:pPr>
        <w:pStyle w:val="a"/>
        <w:ind w:firstLine="706"/>
      </w:pPr>
      <w:r w:rsidRPr="007A2C13">
        <w:t>Запрещается ввоз на территорию Республики Казахстан продукции, в результате использования которой образуются опасные отходы, для которых в Республике Казахстан отсутствуют действующие объекты по обезвреживанию и восстановлению необходимой мощности.</w:t>
      </w:r>
    </w:p>
    <w:p w:rsidR="0007047B" w:rsidRPr="007A2C13" w:rsidRDefault="0007047B" w:rsidP="00E320C8">
      <w:pPr>
        <w:pStyle w:val="a"/>
        <w:ind w:firstLine="706"/>
      </w:pPr>
      <w:r w:rsidRPr="007A2C13">
        <w:t>Запрещаются производство и ввоз на территорию Республики Казахстан продукции, в результате использования которой образуются отходы, содержащие стойкие органические загрязняющие вещества, предусмотренные международными договорами Республики Казахстан о стойких органических загрязняющих веществах.</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20" w:name="_Toc13667699"/>
      <w:bookmarkStart w:id="1721" w:name="_Toc23246168"/>
      <w:r w:rsidRPr="007A2C13">
        <w:rPr>
          <w:rFonts w:ascii="Times New Roman" w:hAnsi="Times New Roman"/>
          <w:color w:val="000000"/>
          <w:sz w:val="24"/>
          <w:szCs w:val="24"/>
        </w:rPr>
        <w:t>Учет опасных отходов</w:t>
      </w:r>
      <w:bookmarkEnd w:id="1720"/>
      <w:bookmarkEnd w:id="1721"/>
    </w:p>
    <w:p w:rsidR="00E52011" w:rsidRPr="007A2C13" w:rsidRDefault="00E52011" w:rsidP="001F7D51">
      <w:pPr>
        <w:pStyle w:val="a"/>
        <w:numPr>
          <w:ilvl w:val="4"/>
          <w:numId w:val="372"/>
        </w:numPr>
        <w:ind w:firstLine="706"/>
      </w:pPr>
      <w:r w:rsidRPr="007A2C13">
        <w:t xml:space="preserve">Лица, осуществляющие операции по восстановлению или удалению опасных отходов, </w:t>
      </w:r>
      <w:r w:rsidR="0010075A" w:rsidRPr="007A2C13">
        <w:t>образовател</w:t>
      </w:r>
      <w:r w:rsidRPr="007A2C13">
        <w:t>и опасных отходов, субъекты предпринимательства, осуществляющие предпринимательскую деятельность по сбору, транспортировке и (или) обезвреживанию опасных отходов, обязаны осуществлять хронологический учет количества, вида, происхождения отходов, пунктов назначения, частоты сбора, метода транспортировки и метода обращения, предусмотренных в отношении опасных отходов, и предоставлять эту информацию уполномоченному органу в области охраны окружающей среды по запросу.</w:t>
      </w:r>
    </w:p>
    <w:p w:rsidR="00E52011" w:rsidRPr="007A2C13" w:rsidRDefault="00E52011" w:rsidP="00E320C8">
      <w:pPr>
        <w:pStyle w:val="a"/>
        <w:ind w:firstLine="706"/>
      </w:pPr>
      <w:r w:rsidRPr="007A2C13">
        <w:t>Учетные записи по опасным отходам должны храниться не менее 5 лет, за исключением субъекты предпринимательства, осуществляющих предпринимательскую деятельность по транспортировке опасных отходов, которые должны хранить учетные записи не менее 12 месяцев.</w:t>
      </w:r>
    </w:p>
    <w:p w:rsidR="00E52011" w:rsidRPr="007A2C13" w:rsidRDefault="00E52011" w:rsidP="00E320C8">
      <w:pPr>
        <w:pStyle w:val="a"/>
        <w:ind w:firstLine="706"/>
      </w:pPr>
      <w:r w:rsidRPr="007A2C13">
        <w:t>Лица, указанные в пункте 1 настоящей статьи, обязаны предоставлять отчет по инвентаризации опасных отходов ежегодно по состоянию на 1 января до 1 марта года, следующего за отчетным, на электронной форме.</w:t>
      </w:r>
    </w:p>
    <w:p w:rsidR="00E52011" w:rsidRPr="007A2C13" w:rsidRDefault="00E52011" w:rsidP="00E320C8">
      <w:pPr>
        <w:pStyle w:val="a"/>
        <w:ind w:firstLine="706"/>
      </w:pPr>
      <w:r w:rsidRPr="007A2C13">
        <w:t>Данные отчетов по инвентаризации опасных отходов вносятся в Государственный кадастр отходов.</w:t>
      </w:r>
    </w:p>
    <w:p w:rsidR="00E52011" w:rsidRPr="007A2C13" w:rsidRDefault="00E52011" w:rsidP="00E320C8">
      <w:pPr>
        <w:pStyle w:val="a"/>
        <w:ind w:firstLine="706"/>
      </w:pPr>
      <w:r w:rsidRPr="007A2C13">
        <w:t>Правила ведения учета опасных отходов, в том числе форма отчета по инвентаризации отходов и инструкция по ее заполнению, утверждаются уполномоченным органом в области охраны окружающей среды.</w:t>
      </w:r>
    </w:p>
    <w:p w:rsidR="00E52011" w:rsidRPr="007A2C13" w:rsidRDefault="00E52011" w:rsidP="00E320C8">
      <w:pPr>
        <w:pStyle w:val="a"/>
        <w:ind w:firstLine="706"/>
      </w:pPr>
      <w:r w:rsidRPr="007A2C13">
        <w:t>Документальное подтверждение завершения операции по управлению опасными отходами должно быть предоставлено по запросу уполномоченного органа в области охраны окружающей среды или предыдущего владельца отходов.</w:t>
      </w:r>
    </w:p>
    <w:p w:rsidR="00E52011" w:rsidRPr="007A2C13" w:rsidRDefault="00E52011" w:rsidP="00E320C8">
      <w:pPr>
        <w:pStyle w:val="a"/>
        <w:ind w:firstLine="706"/>
      </w:pPr>
      <w:r w:rsidRPr="007A2C13">
        <w:t>Первичные статистические данные в области отходов представляются в соответствии с законодательством Республики Казахстан в области государственной статистики.</w:t>
      </w:r>
    </w:p>
    <w:p w:rsidR="00E52011" w:rsidRPr="007A2C13" w:rsidRDefault="00E52011"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722" w:name="1963237822"/>
      <w:bookmarkStart w:id="1723" w:name="_Toc13667700"/>
      <w:bookmarkStart w:id="1724" w:name="_Ref21446916"/>
      <w:bookmarkStart w:id="1725" w:name="_Toc23246169"/>
      <w:bookmarkEnd w:id="1722"/>
      <w:r w:rsidRPr="007A2C13">
        <w:rPr>
          <w:rFonts w:ascii="Times New Roman" w:hAnsi="Times New Roman"/>
          <w:color w:val="000000"/>
          <w:sz w:val="24"/>
          <w:szCs w:val="24"/>
        </w:rPr>
        <w:t>Полигоны захоронения отходов</w:t>
      </w:r>
      <w:bookmarkEnd w:id="1723"/>
      <w:bookmarkEnd w:id="1724"/>
      <w:bookmarkEnd w:id="1725"/>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26" w:name="1963234960"/>
      <w:bookmarkStart w:id="1727" w:name="_Toc13667701"/>
      <w:bookmarkStart w:id="1728" w:name="_Toc23246170"/>
      <w:bookmarkEnd w:id="1726"/>
      <w:r w:rsidRPr="007A2C13">
        <w:rPr>
          <w:rFonts w:ascii="Times New Roman" w:hAnsi="Times New Roman"/>
          <w:color w:val="000000"/>
          <w:sz w:val="24"/>
          <w:szCs w:val="24"/>
        </w:rPr>
        <w:t>Общие положения о полигонах захоронения отходов</w:t>
      </w:r>
      <w:bookmarkEnd w:id="1727"/>
      <w:bookmarkEnd w:id="1728"/>
    </w:p>
    <w:p w:rsidR="00E52011" w:rsidRPr="007A2C13" w:rsidRDefault="00E52011" w:rsidP="00E320C8">
      <w:pPr>
        <w:pStyle w:val="a"/>
        <w:numPr>
          <w:ilvl w:val="0"/>
          <w:numId w:val="0"/>
        </w:numPr>
        <w:ind w:firstLine="706"/>
      </w:pPr>
      <w:bookmarkStart w:id="1729" w:name="1963234959"/>
      <w:bookmarkStart w:id="1730" w:name="1963234667"/>
      <w:bookmarkEnd w:id="1729"/>
      <w:r w:rsidRPr="007A2C13">
        <w:t>Под полигоном захоронения отходов (далее – полигон) понимается специально оборудованное место постоянного размещения отходов без намерения изъятия</w:t>
      </w:r>
      <w:r w:rsidR="00883BD3" w:rsidRPr="007A2C13">
        <w:t>, соответствующее экологическим, строительным и санитарно-</w:t>
      </w:r>
      <w:r w:rsidR="00805955" w:rsidRPr="007A2C13">
        <w:t>эпидемиологическим</w:t>
      </w:r>
      <w:r w:rsidR="00883BD3" w:rsidRPr="007A2C13">
        <w:t xml:space="preserve"> требованиям</w:t>
      </w:r>
      <w:r w:rsidRPr="007A2C13">
        <w:t>.</w:t>
      </w:r>
      <w:bookmarkEnd w:id="1730"/>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31" w:name="1963234805"/>
      <w:bookmarkStart w:id="1732" w:name="1963236228"/>
      <w:bookmarkStart w:id="1733" w:name="_Toc13667702"/>
      <w:bookmarkStart w:id="1734" w:name="_Toc23246171"/>
      <w:bookmarkEnd w:id="1731"/>
      <w:bookmarkEnd w:id="1732"/>
      <w:r w:rsidRPr="007A2C13">
        <w:rPr>
          <w:rFonts w:ascii="Times New Roman" w:hAnsi="Times New Roman"/>
          <w:color w:val="000000"/>
          <w:sz w:val="24"/>
          <w:szCs w:val="24"/>
        </w:rPr>
        <w:t>Классы полигонов</w:t>
      </w:r>
      <w:bookmarkEnd w:id="1733"/>
      <w:bookmarkEnd w:id="1734"/>
    </w:p>
    <w:p w:rsidR="00E52011" w:rsidRPr="007A2C13" w:rsidRDefault="00E52011" w:rsidP="001F7D51">
      <w:pPr>
        <w:pStyle w:val="a"/>
        <w:numPr>
          <w:ilvl w:val="4"/>
          <w:numId w:val="373"/>
        </w:numPr>
        <w:ind w:firstLine="706"/>
      </w:pPr>
      <w:bookmarkStart w:id="1735" w:name="1963234666"/>
      <w:bookmarkEnd w:id="1735"/>
      <w:r w:rsidRPr="007A2C13">
        <w:t>Каждый полигон должен быть отнесен к одному из следующих классов:</w:t>
      </w:r>
    </w:p>
    <w:p w:rsidR="00E52011" w:rsidRPr="007A2C13" w:rsidRDefault="00E52011" w:rsidP="00C94F05">
      <w:pPr>
        <w:pStyle w:val="aff3"/>
      </w:pPr>
      <w:bookmarkStart w:id="1736" w:name="1963234726"/>
      <w:bookmarkEnd w:id="1736"/>
      <w:r w:rsidRPr="007A2C13">
        <w:t xml:space="preserve">1 класс </w:t>
      </w:r>
      <w:r w:rsidR="00504CB3" w:rsidRPr="007A2C13">
        <w:t>–</w:t>
      </w:r>
      <w:r w:rsidRPr="007A2C13">
        <w:t xml:space="preserve"> полигон опасных отходов;</w:t>
      </w:r>
    </w:p>
    <w:p w:rsidR="00E52011" w:rsidRPr="007A2C13" w:rsidRDefault="00E52011" w:rsidP="00C94F05">
      <w:pPr>
        <w:pStyle w:val="aff3"/>
      </w:pPr>
      <w:bookmarkStart w:id="1737" w:name="1963235154"/>
      <w:bookmarkEnd w:id="1737"/>
      <w:r w:rsidRPr="007A2C13">
        <w:t xml:space="preserve">2 класс </w:t>
      </w:r>
      <w:r w:rsidR="00504CB3" w:rsidRPr="007A2C13">
        <w:t>–</w:t>
      </w:r>
      <w:r w:rsidRPr="007A2C13">
        <w:t xml:space="preserve"> полигон неопасных отходов;</w:t>
      </w:r>
    </w:p>
    <w:p w:rsidR="00E52011" w:rsidRPr="007A2C13" w:rsidRDefault="00E52011" w:rsidP="00C94F05">
      <w:pPr>
        <w:pStyle w:val="aff3"/>
        <w:rPr>
          <w:i/>
        </w:rPr>
      </w:pPr>
      <w:bookmarkStart w:id="1738" w:name="1963234956"/>
      <w:bookmarkStart w:id="1739" w:name="1963234955"/>
      <w:bookmarkEnd w:id="1738"/>
      <w:r w:rsidRPr="007A2C13">
        <w:t xml:space="preserve">3 класс </w:t>
      </w:r>
      <w:r w:rsidR="00504CB3" w:rsidRPr="007A2C13">
        <w:t>–</w:t>
      </w:r>
      <w:r w:rsidRPr="007A2C13">
        <w:t xml:space="preserve"> полигон твердых бытовых отходов.</w:t>
      </w:r>
      <w:bookmarkEnd w:id="1739"/>
    </w:p>
    <w:p w:rsidR="00E52011" w:rsidRPr="007A2C13" w:rsidRDefault="00E52011" w:rsidP="00E320C8">
      <w:pPr>
        <w:pStyle w:val="a"/>
        <w:ind w:firstLine="706"/>
      </w:pPr>
      <w:r w:rsidRPr="007A2C13">
        <w:t xml:space="preserve">Перечни </w:t>
      </w:r>
      <w:r w:rsidR="00FC5465" w:rsidRPr="007A2C13">
        <w:t xml:space="preserve">видов </w:t>
      </w:r>
      <w:r w:rsidRPr="007A2C13">
        <w:t xml:space="preserve">отходов для захоронения на полигонах различных классов определяются уполномоченным органом в области охраны окружающей среды. </w:t>
      </w:r>
    </w:p>
    <w:p w:rsidR="00E52011" w:rsidRPr="007A2C13" w:rsidRDefault="00E52011" w:rsidP="00E320C8">
      <w:pPr>
        <w:pStyle w:val="a"/>
        <w:ind w:firstLine="706"/>
      </w:pPr>
      <w:r w:rsidRPr="007A2C13">
        <w:t xml:space="preserve">Запрещается </w:t>
      </w:r>
      <w:r w:rsidR="00B13974" w:rsidRPr="007A2C13">
        <w:t xml:space="preserve">захоронение </w:t>
      </w:r>
      <w:r w:rsidRPr="007A2C13">
        <w:t>опасных отходов на полигонах неопасных отходов.</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40" w:name="1963234954"/>
      <w:bookmarkStart w:id="1741" w:name="_Toc23246172"/>
      <w:bookmarkStart w:id="1742" w:name="_Toc13667703"/>
      <w:bookmarkEnd w:id="1740"/>
      <w:r w:rsidRPr="007A2C13">
        <w:rPr>
          <w:rFonts w:ascii="Times New Roman" w:hAnsi="Times New Roman"/>
          <w:color w:val="000000"/>
          <w:sz w:val="24"/>
          <w:szCs w:val="24"/>
        </w:rPr>
        <w:t>Экологические требования к полигонам</w:t>
      </w:r>
      <w:bookmarkEnd w:id="1741"/>
      <w:bookmarkEnd w:id="1742"/>
    </w:p>
    <w:p w:rsidR="00E52011" w:rsidRPr="007A2C13" w:rsidRDefault="00E52011" w:rsidP="001F7D51">
      <w:pPr>
        <w:pStyle w:val="a"/>
        <w:numPr>
          <w:ilvl w:val="4"/>
          <w:numId w:val="374"/>
        </w:numPr>
        <w:ind w:firstLine="706"/>
      </w:pPr>
      <w:bookmarkStart w:id="1743" w:name="1963237592"/>
      <w:bookmarkEnd w:id="1743"/>
      <w:r w:rsidRPr="007A2C13">
        <w:t xml:space="preserve">Запрещается захоронение отходов </w:t>
      </w:r>
      <w:r w:rsidR="00883BD3" w:rsidRPr="007A2C13">
        <w:t xml:space="preserve">в пределах селитебных территорий, </w:t>
      </w:r>
      <w:r w:rsidRPr="007A2C13">
        <w:t>на территориях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bookmarkStart w:id="1744" w:name="1963234588"/>
      <w:r w:rsidRPr="007A2C13">
        <w:t>.</w:t>
      </w:r>
      <w:bookmarkEnd w:id="1744"/>
    </w:p>
    <w:p w:rsidR="00E52011" w:rsidRPr="007A2C13" w:rsidRDefault="00E52011" w:rsidP="00E320C8">
      <w:pPr>
        <w:pStyle w:val="a"/>
        <w:ind w:firstLine="706"/>
      </w:pPr>
      <w:bookmarkStart w:id="1745" w:name="1963234730"/>
      <w:r w:rsidRPr="007A2C13">
        <w:t>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bookmarkEnd w:id="1745"/>
    </w:p>
    <w:p w:rsidR="00E52011" w:rsidRPr="007A2C13" w:rsidRDefault="00E52011" w:rsidP="00E320C8">
      <w:pPr>
        <w:pStyle w:val="a"/>
        <w:ind w:firstLine="706"/>
      </w:pPr>
      <w:r w:rsidRPr="007A2C13">
        <w:t>Захоронению без предварительной обработки</w:t>
      </w:r>
      <w:bookmarkStart w:id="1746" w:name="1963234833"/>
      <w:r w:rsidRPr="007A2C13">
        <w:t xml:space="preserve"> могут подвергаться только неопасные отходы.</w:t>
      </w:r>
      <w:bookmarkEnd w:id="1746"/>
    </w:p>
    <w:p w:rsidR="00E52011" w:rsidRPr="007A2C13" w:rsidRDefault="00E52011" w:rsidP="00E320C8">
      <w:pPr>
        <w:pStyle w:val="a"/>
        <w:ind w:firstLine="706"/>
      </w:pPr>
      <w:r w:rsidRPr="007A2C13">
        <w:t>Опасные отходы до их захоронения должны подвергаться обезвреживанию, стабилизации</w:t>
      </w:r>
      <w:bookmarkStart w:id="1747" w:name="1963234665"/>
      <w:r w:rsidRPr="007A2C13">
        <w:t xml:space="preserve"> и другим способам воздействия, снижающим </w:t>
      </w:r>
      <w:r w:rsidR="00883BD3" w:rsidRPr="007A2C13">
        <w:t xml:space="preserve">или исключающим </w:t>
      </w:r>
      <w:r w:rsidRPr="007A2C13">
        <w:t>опасные свойства отходов.</w:t>
      </w:r>
      <w:bookmarkEnd w:id="1747"/>
    </w:p>
    <w:p w:rsidR="00E52011" w:rsidRPr="007A2C13" w:rsidRDefault="00E52011" w:rsidP="00E320C8">
      <w:pPr>
        <w:pStyle w:val="a"/>
        <w:ind w:firstLine="706"/>
      </w:pPr>
      <w:bookmarkStart w:id="1748" w:name="1963234697"/>
      <w:bookmarkStart w:id="1749" w:name="1963234884"/>
      <w:bookmarkEnd w:id="1748"/>
      <w:r w:rsidRPr="007A2C13">
        <w:t>Запрещается захоронение твердых бытовых отходов без их предварительной обработки.</w:t>
      </w:r>
      <w:bookmarkEnd w:id="1749"/>
    </w:p>
    <w:p w:rsidR="00E52011" w:rsidRPr="007A2C13" w:rsidRDefault="00E52011" w:rsidP="00E320C8">
      <w:pPr>
        <w:pStyle w:val="a"/>
        <w:ind w:firstLine="706"/>
      </w:pPr>
      <w:r w:rsidRPr="007A2C13">
        <w:t>Критерии для приема отходов на полигоне определенного класса определяются следующим:</w:t>
      </w:r>
    </w:p>
    <w:p w:rsidR="00E52011" w:rsidRPr="007A2C13" w:rsidRDefault="00E52011" w:rsidP="00C94F05">
      <w:pPr>
        <w:pStyle w:val="aff3"/>
      </w:pPr>
      <w:bookmarkStart w:id="1750" w:name="1963234953"/>
      <w:bookmarkEnd w:id="1750"/>
      <w:r w:rsidRPr="007A2C13">
        <w:t>защита окружающей среды (в особенности подземных и поверхностных вод) и здоровья населения;</w:t>
      </w:r>
    </w:p>
    <w:p w:rsidR="00E52011" w:rsidRPr="007A2C13" w:rsidRDefault="00E52011" w:rsidP="00C94F05">
      <w:pPr>
        <w:pStyle w:val="aff3"/>
      </w:pPr>
      <w:bookmarkStart w:id="1751" w:name="1963234952"/>
      <w:bookmarkEnd w:id="1751"/>
      <w:r w:rsidRPr="007A2C13">
        <w:t>обеспечение процессов стабилизации отходов в пределах полигона;</w:t>
      </w:r>
    </w:p>
    <w:p w:rsidR="00E52011" w:rsidRPr="007A2C13" w:rsidRDefault="00E52011" w:rsidP="00C94F05">
      <w:pPr>
        <w:pStyle w:val="aff3"/>
      </w:pPr>
      <w:bookmarkStart w:id="1752" w:name="1963234951"/>
      <w:bookmarkEnd w:id="1752"/>
      <w:r w:rsidRPr="007A2C13">
        <w:t>качественный состав принимаемых отходов;</w:t>
      </w:r>
    </w:p>
    <w:p w:rsidR="00E52011" w:rsidRPr="007A2C13" w:rsidRDefault="00E52011" w:rsidP="00C94F05">
      <w:pPr>
        <w:pStyle w:val="aff3"/>
      </w:pPr>
      <w:bookmarkStart w:id="1753" w:name="1963236878"/>
      <w:bookmarkEnd w:id="1753"/>
      <w:r w:rsidRPr="007A2C13">
        <w:t>требования или ограничения по количеству принимаемых отходов и способности их органических компонентов к биодеградации;</w:t>
      </w:r>
    </w:p>
    <w:p w:rsidR="00E52011" w:rsidRPr="007A2C13" w:rsidRDefault="00E52011" w:rsidP="00C94F05">
      <w:pPr>
        <w:pStyle w:val="aff3"/>
      </w:pPr>
      <w:bookmarkStart w:id="1754" w:name="1963234950"/>
      <w:bookmarkEnd w:id="1754"/>
      <w:r w:rsidRPr="007A2C13">
        <w:t>ограничения на количество потенциально опасных компонентов в соответствии с критериями защиты;</w:t>
      </w:r>
    </w:p>
    <w:p w:rsidR="00E52011" w:rsidRPr="007A2C13" w:rsidRDefault="00E52011" w:rsidP="00C94F05">
      <w:pPr>
        <w:pStyle w:val="aff3"/>
      </w:pPr>
      <w:bookmarkStart w:id="1755" w:name="1963234949"/>
      <w:bookmarkEnd w:id="1755"/>
      <w:r w:rsidRPr="007A2C13">
        <w:t>экотоксичные свойства отходов и образующегося фильтрата.</w:t>
      </w:r>
    </w:p>
    <w:p w:rsidR="00E52011" w:rsidRPr="007A2C13" w:rsidRDefault="00E52011" w:rsidP="00E320C8">
      <w:pPr>
        <w:pStyle w:val="a"/>
        <w:ind w:firstLine="706"/>
      </w:pPr>
      <w:bookmarkStart w:id="1756" w:name="1963234948"/>
      <w:bookmarkStart w:id="1757" w:name="1963234664"/>
      <w:bookmarkEnd w:id="1756"/>
      <w:r w:rsidRPr="007A2C13">
        <w:t>Запрещается складирование отходов в</w:t>
      </w:r>
      <w:r w:rsidR="00A00295" w:rsidRPr="007A2C13">
        <w:t xml:space="preserve">неспециально </w:t>
      </w:r>
      <w:r w:rsidRPr="007A2C13">
        <w:t>установленных мест</w:t>
      </w:r>
      <w:r w:rsidR="00A00295" w:rsidRPr="007A2C13">
        <w:t>, предназначенных для их накопления или захоронения</w:t>
      </w:r>
      <w:r w:rsidRPr="007A2C13">
        <w:t>.</w:t>
      </w:r>
      <w:bookmarkEnd w:id="1757"/>
    </w:p>
    <w:p w:rsidR="00E52011" w:rsidRPr="007A2C13" w:rsidRDefault="00E52011" w:rsidP="00E320C8">
      <w:pPr>
        <w:pStyle w:val="a"/>
        <w:ind w:firstLine="706"/>
      </w:pPr>
      <w:bookmarkStart w:id="1758" w:name="1963235152"/>
      <w:r w:rsidRPr="007A2C13">
        <w:t>Каждый полигон должен быть оборудован системой мониторинга атмосферных выбросов (свалочный газ), фильтрата и сточных вод, образующихся в депонированных отходах, для предупреждения их негативного воздействия на окружающую среду.</w:t>
      </w:r>
      <w:bookmarkEnd w:id="1758"/>
    </w:p>
    <w:p w:rsidR="00E52011" w:rsidRPr="007A2C13" w:rsidRDefault="00FC5465" w:rsidP="00E320C8">
      <w:pPr>
        <w:pStyle w:val="a"/>
        <w:ind w:firstLine="706"/>
      </w:pPr>
      <w:r w:rsidRPr="007A2C13">
        <w:t>П</w:t>
      </w:r>
      <w:r w:rsidR="00E52011" w:rsidRPr="007A2C13">
        <w:t xml:space="preserve">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w:t>
      </w:r>
      <w:r w:rsidR="00121323" w:rsidRPr="007A2C13">
        <w:t xml:space="preserve">государственными нормативами в области архитектуры, градостроительства и строительства, </w:t>
      </w:r>
      <w:r w:rsidR="007C5496" w:rsidRPr="007A2C13">
        <w:t xml:space="preserve">национальными </w:t>
      </w:r>
      <w:r w:rsidR="00E52011" w:rsidRPr="007A2C13">
        <w:t>стандартами</w:t>
      </w:r>
      <w:r w:rsidR="007C5496" w:rsidRPr="007A2C13">
        <w:t>, включенными в перечень, утвержденный уполномоченным органом в области охраны окружающей среды</w:t>
      </w:r>
      <w:r w:rsidR="00E52011" w:rsidRPr="007A2C13">
        <w:t xml:space="preserve">. </w:t>
      </w:r>
    </w:p>
    <w:p w:rsidR="00E52011" w:rsidRPr="007A2C13" w:rsidRDefault="00E52011" w:rsidP="00E320C8">
      <w:pPr>
        <w:pStyle w:val="a"/>
        <w:ind w:firstLine="706"/>
      </w:pPr>
      <w:bookmarkStart w:id="1759" w:name="1963234883"/>
      <w:r w:rsidRPr="007A2C13">
        <w:t xml:space="preserve">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w:t>
      </w:r>
      <w:r w:rsidR="006D659E" w:rsidRPr="007A2C13">
        <w:t xml:space="preserve">государственными нормативами в области архитектуры, градостроительства и строительства </w:t>
      </w:r>
      <w:r w:rsidRPr="007A2C13">
        <w:t>и обязательны для исполнения индивидуальными предпринимателями и юридическими лицами независимо от организационно-правовой формы.</w:t>
      </w:r>
      <w:bookmarkEnd w:id="1759"/>
    </w:p>
    <w:p w:rsidR="00E52011" w:rsidRPr="007A2C13" w:rsidRDefault="00E52011" w:rsidP="00E320C8">
      <w:pPr>
        <w:pStyle w:val="a"/>
        <w:ind w:firstLine="706"/>
      </w:pPr>
      <w:bookmarkStart w:id="1760" w:name="1963235151"/>
      <w:r w:rsidRPr="007A2C13">
        <w:t>Количество и опасные свойства отходов, предназначенных для захоронения на полигоне, должны быть уменьшены.</w:t>
      </w:r>
      <w:bookmarkEnd w:id="1760"/>
    </w:p>
    <w:p w:rsidR="00E52011" w:rsidRPr="007A2C13" w:rsidRDefault="00E52011" w:rsidP="00E320C8">
      <w:pPr>
        <w:pStyle w:val="a"/>
        <w:ind w:firstLine="706"/>
      </w:pPr>
      <w:bookmarkStart w:id="1761" w:name="1963235150"/>
      <w:r w:rsidRPr="007A2C13">
        <w:t>Владелец полигона должен принять меры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bookmarkEnd w:id="1761"/>
    </w:p>
    <w:p w:rsidR="00D97FF4" w:rsidRPr="007A2C13" w:rsidRDefault="00D97FF4" w:rsidP="00E320C8">
      <w:pPr>
        <w:pStyle w:val="aff2"/>
      </w:pPr>
      <w:r w:rsidRPr="007A2C13">
        <w:t xml:space="preserve">Под биоразлагаемыми отходами понимаются </w:t>
      </w:r>
      <w:r w:rsidR="009940CF" w:rsidRPr="007A2C13">
        <w:t xml:space="preserve">отходы, которые способны подвергаться анаэробному или аэробному разложению, в том числе </w:t>
      </w:r>
      <w:r w:rsidRPr="007A2C13">
        <w:t>отходы садов, парков, пищевых продуктов, приготовления пищи, сопоставимые с отходами пищевой промышленности</w:t>
      </w:r>
      <w:r w:rsidR="00437A60" w:rsidRPr="007A2C13">
        <w:t>, макулатура</w:t>
      </w:r>
      <w:r w:rsidRPr="007A2C13">
        <w:t>.</w:t>
      </w:r>
    </w:p>
    <w:p w:rsidR="00E52011" w:rsidRPr="007A2C13" w:rsidRDefault="00E52011" w:rsidP="00E320C8">
      <w:pPr>
        <w:pStyle w:val="a"/>
        <w:ind w:firstLine="706"/>
      </w:pPr>
      <w:bookmarkStart w:id="1762" w:name="1963235149"/>
      <w:r w:rsidRPr="007A2C13">
        <w:t>Владелец полигона должен разработать унифицированную процедуру приема на основе классификации отходов</w:t>
      </w:r>
      <w:bookmarkStart w:id="1763" w:name="1963234663"/>
      <w:bookmarkEnd w:id="1762"/>
      <w:r w:rsidRPr="007A2C13">
        <w:t>.</w:t>
      </w:r>
      <w:bookmarkEnd w:id="1763"/>
    </w:p>
    <w:p w:rsidR="00E52011" w:rsidRPr="007A2C13" w:rsidRDefault="00E52011" w:rsidP="00E320C8">
      <w:pPr>
        <w:pStyle w:val="a"/>
        <w:ind w:firstLine="706"/>
      </w:pPr>
      <w:r w:rsidRPr="007A2C13">
        <w:t xml:space="preserve">Организация работ на полигоне определяется технологической схемой эксплуатации полигона, разрабатываемой в составе проекта, и должна обеспечивать охрану окружающей среды, максимальную производительность средств механизации и технику безопасности. </w:t>
      </w:r>
    </w:p>
    <w:p w:rsidR="00E52011" w:rsidRPr="007A2C13" w:rsidRDefault="00E52011" w:rsidP="00E320C8">
      <w:pPr>
        <w:pStyle w:val="a"/>
        <w:ind w:firstLine="706"/>
      </w:pPr>
      <w:r w:rsidRPr="007A2C13">
        <w:t>Основным документом планирования работ является график эксплуатации полигона, согласованный с уполномоченным органом в области охраны окружающей среды.</w:t>
      </w:r>
    </w:p>
    <w:p w:rsidR="00E52011" w:rsidRPr="007A2C13" w:rsidRDefault="00E52011" w:rsidP="00E320C8">
      <w:pPr>
        <w:pStyle w:val="a"/>
        <w:ind w:firstLine="706"/>
      </w:pPr>
      <w:r w:rsidRPr="007A2C13">
        <w:t>Проектом полигона должно быть предусмотрено создание ликвидационного фонда для закрытия, рекультивации земель и ведения мониторинга воздействия на окружающую среду и контроля загрязнения после его закрытия.</w:t>
      </w:r>
    </w:p>
    <w:p w:rsidR="00E52011" w:rsidRPr="007A2C13" w:rsidRDefault="00E52011" w:rsidP="00E320C8">
      <w:pPr>
        <w:pStyle w:val="aff2"/>
      </w:pPr>
      <w:bookmarkStart w:id="1764" w:name="1963234614"/>
      <w:r w:rsidRPr="007A2C13">
        <w:t>Ликвидационный фонд формируется собственником полигона в порядке, установленном правилами</w:t>
      </w:r>
      <w:bookmarkEnd w:id="1764"/>
      <w:r w:rsidRPr="007A2C13">
        <w:t>, утвержденными уполномоченным органом в области охраны окружающей среды</w:t>
      </w:r>
    </w:p>
    <w:p w:rsidR="00E52011" w:rsidRPr="007A2C13" w:rsidRDefault="00E52011" w:rsidP="00E320C8">
      <w:pPr>
        <w:pStyle w:val="aff2"/>
      </w:pPr>
      <w:bookmarkStart w:id="1765" w:name="1963235148"/>
      <w:r w:rsidRPr="007A2C13">
        <w:t>Запрещается эксплуатация полигона без ликвидационного фонда.</w:t>
      </w:r>
      <w:bookmarkEnd w:id="1765"/>
    </w:p>
    <w:p w:rsidR="00E52011" w:rsidRPr="007A2C13" w:rsidRDefault="00E52011" w:rsidP="00E320C8">
      <w:pPr>
        <w:pStyle w:val="a"/>
        <w:ind w:firstLine="706"/>
      </w:pPr>
      <w:r w:rsidRPr="007A2C13">
        <w:t>Положения пункта 1</w:t>
      </w:r>
      <w:r w:rsidR="005515A2" w:rsidRPr="007A2C13">
        <w:t>6</w:t>
      </w:r>
      <w:r w:rsidRPr="007A2C13">
        <w:t xml:space="preserve"> настоящей статьи не распространяются на недропользователей, предоставивших обеспечение исполнения своих обязательств по ликвидации в соответствии с </w:t>
      </w:r>
      <w:r w:rsidR="00E10EBB" w:rsidRPr="007A2C13">
        <w:t>Кодексом</w:t>
      </w:r>
      <w:r w:rsidRPr="007A2C13">
        <w:t xml:space="preserve"> Республики Казахстан «О недрах и недропользовании».</w:t>
      </w:r>
    </w:p>
    <w:p w:rsidR="00E52011" w:rsidRPr="007A2C13" w:rsidRDefault="00E52011" w:rsidP="00E320C8">
      <w:pPr>
        <w:pStyle w:val="a"/>
        <w:ind w:firstLine="706"/>
      </w:pPr>
      <w:bookmarkStart w:id="1766" w:name="1963234754"/>
      <w:bookmarkEnd w:id="1766"/>
      <w:r w:rsidRPr="007A2C13">
        <w:t>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67" w:name="1963234832"/>
      <w:bookmarkStart w:id="1768" w:name="_Toc13667704"/>
      <w:bookmarkStart w:id="1769" w:name="_Ref21321856"/>
      <w:bookmarkStart w:id="1770" w:name="_Toc23246173"/>
      <w:bookmarkEnd w:id="1767"/>
      <w:r w:rsidRPr="007A2C13">
        <w:rPr>
          <w:rFonts w:ascii="Times New Roman" w:hAnsi="Times New Roman"/>
          <w:color w:val="000000"/>
          <w:sz w:val="24"/>
          <w:szCs w:val="24"/>
        </w:rPr>
        <w:t>Отходы, не приемлемые для полигонов</w:t>
      </w:r>
      <w:bookmarkEnd w:id="1768"/>
      <w:bookmarkEnd w:id="1769"/>
      <w:bookmarkEnd w:id="1770"/>
    </w:p>
    <w:p w:rsidR="00E52011" w:rsidRPr="007A2C13" w:rsidRDefault="00E52011" w:rsidP="001F7D51">
      <w:pPr>
        <w:pStyle w:val="a"/>
        <w:numPr>
          <w:ilvl w:val="4"/>
          <w:numId w:val="375"/>
        </w:numPr>
        <w:ind w:firstLine="706"/>
      </w:pPr>
      <w:bookmarkStart w:id="1771" w:name="1963237645"/>
      <w:bookmarkEnd w:id="1771"/>
      <w:r w:rsidRPr="007A2C13">
        <w:t>Запрещается принимать для захоронения на полигонах следующие отходы:</w:t>
      </w:r>
    </w:p>
    <w:p w:rsidR="00E52011" w:rsidRPr="007A2C13" w:rsidRDefault="00B3455A" w:rsidP="00C94F05">
      <w:pPr>
        <w:pStyle w:val="aff3"/>
      </w:pPr>
      <w:bookmarkStart w:id="1772" w:name="1963234831"/>
      <w:bookmarkEnd w:id="1772"/>
      <w:r w:rsidRPr="007A2C13">
        <w:t>любые отходы в жидкой форме (</w:t>
      </w:r>
      <w:r w:rsidR="00E52011" w:rsidRPr="007A2C13">
        <w:t>жидкие отходы</w:t>
      </w:r>
      <w:r w:rsidRPr="007A2C13">
        <w:t>)</w:t>
      </w:r>
      <w:r w:rsidR="00E52011" w:rsidRPr="007A2C13">
        <w:t>;</w:t>
      </w:r>
    </w:p>
    <w:p w:rsidR="00E52011" w:rsidRPr="007A2C13" w:rsidRDefault="00E52011" w:rsidP="00C94F05">
      <w:pPr>
        <w:pStyle w:val="aff3"/>
      </w:pPr>
      <w:bookmarkStart w:id="1773" w:name="1963237818"/>
      <w:bookmarkEnd w:id="1773"/>
      <w:r w:rsidRPr="007A2C13">
        <w:t>опасные отходы, которые в условиях полигона являются взрывчатыми, коррозийными, окисляемыми, высокоогнеопасными или огнеопасными;</w:t>
      </w:r>
    </w:p>
    <w:p w:rsidR="00E52011" w:rsidRPr="007A2C13" w:rsidRDefault="00E52011" w:rsidP="00C94F05">
      <w:pPr>
        <w:pStyle w:val="aff3"/>
      </w:pPr>
      <w:bookmarkStart w:id="1774" w:name="1963234830"/>
      <w:bookmarkEnd w:id="1774"/>
      <w:r w:rsidRPr="007A2C13">
        <w:t>отходы, вступающие в реакцию с водой;</w:t>
      </w:r>
    </w:p>
    <w:p w:rsidR="00B22104" w:rsidRPr="007A2C13" w:rsidRDefault="00B22104" w:rsidP="00C94F05">
      <w:pPr>
        <w:pStyle w:val="aff3"/>
      </w:pPr>
      <w:bookmarkStart w:id="1775" w:name="1963235147"/>
      <w:bookmarkEnd w:id="1775"/>
      <w:r w:rsidRPr="007A2C13">
        <w:t xml:space="preserve">медицинские отходы; </w:t>
      </w:r>
    </w:p>
    <w:p w:rsidR="00E52011" w:rsidRPr="007A2C13" w:rsidRDefault="00B22104" w:rsidP="00C94F05">
      <w:pPr>
        <w:pStyle w:val="aff3"/>
      </w:pPr>
      <w:r w:rsidRPr="007A2C13">
        <w:t xml:space="preserve">биологические отходы, определенные в соответствии с законодательством </w:t>
      </w:r>
      <w:r w:rsidR="00550BFD" w:rsidRPr="007A2C13">
        <w:t xml:space="preserve">Республики Казахстан </w:t>
      </w:r>
      <w:r w:rsidRPr="007A2C13">
        <w:t>в области ветеринарии</w:t>
      </w:r>
      <w:r w:rsidR="00E52011" w:rsidRPr="007A2C13">
        <w:t>;</w:t>
      </w:r>
    </w:p>
    <w:p w:rsidR="00E52011" w:rsidRPr="007A2C13" w:rsidRDefault="00E52011" w:rsidP="00C94F05">
      <w:pPr>
        <w:pStyle w:val="aff3"/>
      </w:pPr>
      <w:bookmarkStart w:id="1776" w:name="1963235146"/>
      <w:bookmarkStart w:id="1777" w:name="1963235145"/>
      <w:bookmarkEnd w:id="1776"/>
      <w:r w:rsidRPr="007A2C13">
        <w:t>целые использованные шины и их фрагменты, за исключением их применения в качестве стабилизирующего материала при рекультивации;</w:t>
      </w:r>
      <w:bookmarkEnd w:id="1777"/>
    </w:p>
    <w:p w:rsidR="00E52011" w:rsidRPr="007A2C13" w:rsidRDefault="00E52011" w:rsidP="00C94F05">
      <w:pPr>
        <w:pStyle w:val="aff3"/>
      </w:pPr>
      <w:bookmarkStart w:id="1778" w:name="1963235144"/>
      <w:r w:rsidRPr="007A2C13">
        <w:t>отходы, содержащие стойкие органические загрязнители;</w:t>
      </w:r>
      <w:bookmarkEnd w:id="1778"/>
    </w:p>
    <w:p w:rsidR="00E52011" w:rsidRPr="007A2C13" w:rsidRDefault="00E52011" w:rsidP="00C94F05">
      <w:pPr>
        <w:pStyle w:val="aff3"/>
      </w:pPr>
      <w:bookmarkStart w:id="1779" w:name="1963237667"/>
      <w:r w:rsidRPr="007A2C13">
        <w:t>пестициды;</w:t>
      </w:r>
      <w:bookmarkEnd w:id="1779"/>
    </w:p>
    <w:p w:rsidR="00E52011" w:rsidRPr="007A2C13" w:rsidRDefault="00E52011" w:rsidP="00C94F05">
      <w:pPr>
        <w:pStyle w:val="aff3"/>
      </w:pPr>
      <w:bookmarkStart w:id="1780" w:name="1963235143"/>
      <w:r w:rsidRPr="007A2C13">
        <w:t>отходы, которые не удовлетворяют критериям приема;</w:t>
      </w:r>
      <w:bookmarkEnd w:id="1780"/>
    </w:p>
    <w:p w:rsidR="00E52011" w:rsidRPr="007A2C13" w:rsidRDefault="00E52011" w:rsidP="00C94F05">
      <w:pPr>
        <w:pStyle w:val="aff3"/>
      </w:pPr>
      <w:bookmarkStart w:id="1781" w:name="1963234875"/>
      <w:r w:rsidRPr="007A2C13">
        <w:t xml:space="preserve">отходы пластмассы, пластика, полиэтилена и полиэтилена и </w:t>
      </w:r>
      <w:r w:rsidR="00805955" w:rsidRPr="007A2C13">
        <w:t>полиэтиленте</w:t>
      </w:r>
      <w:r w:rsidRPr="007A2C13">
        <w:t>рефталатовая упаковка;</w:t>
      </w:r>
      <w:bookmarkEnd w:id="1781"/>
    </w:p>
    <w:p w:rsidR="00E52011" w:rsidRPr="007A2C13" w:rsidRDefault="00E52011" w:rsidP="00C94F05">
      <w:pPr>
        <w:pStyle w:val="aff3"/>
      </w:pPr>
      <w:bookmarkStart w:id="1782" w:name="1963234874"/>
      <w:r w:rsidRPr="007A2C13">
        <w:t>макулатура, картон и отходы бумаги;</w:t>
      </w:r>
      <w:bookmarkEnd w:id="1782"/>
    </w:p>
    <w:p w:rsidR="00E52011" w:rsidRPr="007A2C13" w:rsidRDefault="00E52011" w:rsidP="00C94F05">
      <w:pPr>
        <w:pStyle w:val="aff3"/>
      </w:pPr>
      <w:bookmarkStart w:id="1783" w:name="1963234873"/>
      <w:r w:rsidRPr="007A2C13">
        <w:t>ртутьсодержащие лампы и приборы;</w:t>
      </w:r>
      <w:bookmarkEnd w:id="1783"/>
    </w:p>
    <w:p w:rsidR="00352B82" w:rsidRPr="007A2C13" w:rsidRDefault="00352B82" w:rsidP="00C94F05">
      <w:pPr>
        <w:pStyle w:val="aff3"/>
      </w:pPr>
      <w:bookmarkStart w:id="1784" w:name="1963234872"/>
      <w:r w:rsidRPr="007A2C13">
        <w:t>стеклянная тара;</w:t>
      </w:r>
    </w:p>
    <w:p w:rsidR="00E52011" w:rsidRPr="007A2C13" w:rsidRDefault="00E52011" w:rsidP="00C94F05">
      <w:pPr>
        <w:pStyle w:val="aff3"/>
      </w:pPr>
      <w:r w:rsidRPr="007A2C13">
        <w:t>стеклобой;</w:t>
      </w:r>
      <w:bookmarkEnd w:id="1784"/>
    </w:p>
    <w:p w:rsidR="00E52011" w:rsidRPr="007A2C13" w:rsidRDefault="00E52011" w:rsidP="00C94F05">
      <w:pPr>
        <w:pStyle w:val="aff3"/>
      </w:pPr>
      <w:bookmarkStart w:id="1785" w:name="1963234871"/>
      <w:r w:rsidRPr="007A2C13">
        <w:t>лом цветных и черных металлов,</w:t>
      </w:r>
      <w:bookmarkEnd w:id="1785"/>
    </w:p>
    <w:p w:rsidR="00E52011" w:rsidRPr="007A2C13" w:rsidRDefault="00E52011" w:rsidP="00C94F05">
      <w:pPr>
        <w:pStyle w:val="aff3"/>
      </w:pPr>
      <w:bookmarkStart w:id="1786" w:name="1963234869"/>
      <w:r w:rsidRPr="007A2C13">
        <w:t>батареи литиевые, свинцово-кислотные;</w:t>
      </w:r>
      <w:bookmarkEnd w:id="1786"/>
    </w:p>
    <w:p w:rsidR="00E52011" w:rsidRPr="007A2C13" w:rsidRDefault="00E52011" w:rsidP="00C94F05">
      <w:pPr>
        <w:pStyle w:val="aff3"/>
      </w:pPr>
      <w:bookmarkStart w:id="1787" w:name="1963234868"/>
      <w:r w:rsidRPr="007A2C13">
        <w:t>электронное и электрическое оборудование;</w:t>
      </w:r>
      <w:bookmarkEnd w:id="1787"/>
    </w:p>
    <w:p w:rsidR="00E53D52" w:rsidRPr="007A2C13" w:rsidRDefault="00E53D52" w:rsidP="00C94F05">
      <w:pPr>
        <w:pStyle w:val="aff3"/>
      </w:pPr>
      <w:r w:rsidRPr="007A2C13">
        <w:t>вышедшие из эксплуатации транспортные средства;</w:t>
      </w:r>
    </w:p>
    <w:p w:rsidR="00E52011" w:rsidRPr="007A2C13" w:rsidRDefault="009940CF" w:rsidP="00C94F05">
      <w:pPr>
        <w:pStyle w:val="aff3"/>
      </w:pPr>
      <w:bookmarkStart w:id="1788" w:name="1963237207"/>
      <w:r w:rsidRPr="007A2C13">
        <w:t xml:space="preserve">строительные </w:t>
      </w:r>
      <w:r w:rsidR="00E52011" w:rsidRPr="007A2C13">
        <w:t>отходы;</w:t>
      </w:r>
      <w:bookmarkEnd w:id="1788"/>
    </w:p>
    <w:p w:rsidR="00E52011" w:rsidRPr="007A2C13" w:rsidRDefault="00E52011" w:rsidP="00C94F05">
      <w:pPr>
        <w:pStyle w:val="aff3"/>
      </w:pPr>
      <w:r w:rsidRPr="007A2C13">
        <w:t>пищевые отходы.</w:t>
      </w:r>
    </w:p>
    <w:p w:rsidR="00E52011" w:rsidRPr="007A2C13" w:rsidRDefault="00E52011" w:rsidP="00E320C8">
      <w:pPr>
        <w:pStyle w:val="a"/>
        <w:ind w:firstLine="706"/>
      </w:pPr>
      <w:bookmarkStart w:id="1789" w:name="1963234725"/>
      <w:bookmarkEnd w:id="1789"/>
      <w:r w:rsidRPr="007A2C13">
        <w:t>Запрещается смешивание отходов в целях выполнения критериев приема.</w:t>
      </w:r>
    </w:p>
    <w:p w:rsidR="00AB2D03" w:rsidRPr="007A2C13" w:rsidRDefault="001723CB" w:rsidP="00E320C8">
      <w:pPr>
        <w:pStyle w:val="a"/>
        <w:ind w:firstLine="706"/>
      </w:pPr>
      <w:r w:rsidRPr="007A2C13">
        <w:t>На полигонах твердых бытовых отходов</w:t>
      </w:r>
      <w:r w:rsidR="005515A2" w:rsidRPr="007A2C13">
        <w:t xml:space="preserve"> должна быть предусмотрена обязательная сортировка отходов по видам</w:t>
      </w:r>
      <w:r w:rsidRPr="007A2C13">
        <w:t>, указанны</w:t>
      </w:r>
      <w:r w:rsidR="00B43CF4" w:rsidRPr="007A2C13">
        <w:t>м</w:t>
      </w:r>
      <w:r w:rsidRPr="007A2C13">
        <w:t xml:space="preserve"> в </w:t>
      </w:r>
      <w:r w:rsidR="00B43CF4" w:rsidRPr="007A2C13">
        <w:t xml:space="preserve">подпунктах </w:t>
      </w:r>
      <w:r w:rsidR="00E53D52" w:rsidRPr="007A2C13">
        <w:t>6</w:t>
      </w:r>
      <w:r w:rsidR="000C4623" w:rsidRPr="007A2C13">
        <w:t xml:space="preserve">), </w:t>
      </w:r>
      <w:r w:rsidR="00E53D52" w:rsidRPr="007A2C13">
        <w:t>10</w:t>
      </w:r>
      <w:r w:rsidR="00352B82" w:rsidRPr="007A2C13">
        <w:t>), 1</w:t>
      </w:r>
      <w:r w:rsidR="00E53D52" w:rsidRPr="007A2C13">
        <w:t>1</w:t>
      </w:r>
      <w:r w:rsidR="00805955" w:rsidRPr="007A2C13">
        <w:t>), 12</w:t>
      </w:r>
      <w:r w:rsidR="00352B82" w:rsidRPr="007A2C13">
        <w:t xml:space="preserve">), </w:t>
      </w:r>
      <w:r w:rsidR="00E53D52" w:rsidRPr="007A2C13">
        <w:t xml:space="preserve">13), </w:t>
      </w:r>
      <w:r w:rsidR="00352B82" w:rsidRPr="007A2C13">
        <w:t>14)</w:t>
      </w:r>
      <w:r w:rsidR="009940CF" w:rsidRPr="007A2C13">
        <w:t>, 15), 16), 17</w:t>
      </w:r>
      <w:r w:rsidR="00805955" w:rsidRPr="007A2C13">
        <w:t>) пункта</w:t>
      </w:r>
      <w:r w:rsidRPr="007A2C13">
        <w:t xml:space="preserve"> 1 настоящей статьи</w:t>
      </w:r>
      <w:r w:rsidR="005515A2" w:rsidRPr="007A2C13">
        <w:t>.</w:t>
      </w:r>
      <w:r w:rsidR="00C44DDC" w:rsidRPr="007A2C13">
        <w:t>С</w:t>
      </w:r>
      <w:r w:rsidR="000C08E3" w:rsidRPr="007A2C13">
        <w:t>ортировк</w:t>
      </w:r>
      <w:r w:rsidR="00C44DDC" w:rsidRPr="007A2C13">
        <w:t>а</w:t>
      </w:r>
      <w:r w:rsidR="000C08E3" w:rsidRPr="007A2C13">
        <w:t xml:space="preserve"> твердых бытовых отходов </w:t>
      </w:r>
      <w:r w:rsidR="00C44DDC" w:rsidRPr="007A2C13">
        <w:t>осуществляется с соблюдением национальных стандартов, включенных в перечень, утвержденный уполномоченным органом в области охраны окружающей среды.</w:t>
      </w:r>
    </w:p>
    <w:p w:rsidR="00437A60" w:rsidRPr="007A2C13" w:rsidRDefault="00AB2D03" w:rsidP="00E320C8">
      <w:pPr>
        <w:pStyle w:val="a"/>
        <w:numPr>
          <w:ilvl w:val="0"/>
          <w:numId w:val="0"/>
        </w:numPr>
        <w:ind w:firstLine="706"/>
      </w:pPr>
      <w:r w:rsidRPr="007A2C13">
        <w:t xml:space="preserve">Эксплуатация полигона твердых бытовых отходов, на которых </w:t>
      </w:r>
      <w:r w:rsidR="00C44DDC" w:rsidRPr="007A2C13">
        <w:t xml:space="preserve">не </w:t>
      </w:r>
      <w:r w:rsidRPr="007A2C13">
        <w:t>обеспечивается выполнение требования, предусмотренного частью первой настоящего пункта, запрещается.</w:t>
      </w:r>
      <w:bookmarkStart w:id="1790" w:name="1963237330"/>
      <w:bookmarkEnd w:id="1790"/>
    </w:p>
    <w:p w:rsidR="00E52011" w:rsidRPr="007A2C13" w:rsidRDefault="00E52011" w:rsidP="00E320C8">
      <w:pPr>
        <w:pStyle w:val="a"/>
        <w:ind w:firstLine="706"/>
      </w:pPr>
      <w:r w:rsidRPr="007A2C13">
        <w:t xml:space="preserve">Местные исполнительные органы организуют мероприятия по </w:t>
      </w:r>
      <w:r w:rsidR="00AB2D03" w:rsidRPr="007A2C13">
        <w:t xml:space="preserve">стимулированию </w:t>
      </w:r>
      <w:r w:rsidRPr="007A2C13">
        <w:t>сокращени</w:t>
      </w:r>
      <w:r w:rsidR="00AB2D03" w:rsidRPr="007A2C13">
        <w:t>я</w:t>
      </w:r>
      <w:r w:rsidRPr="007A2C13">
        <w:t xml:space="preserve"> захоронения биоразлагаемых отходов, включая меры по их </w:t>
      </w:r>
      <w:r w:rsidR="00C10B16" w:rsidRPr="007A2C13">
        <w:t>переработке</w:t>
      </w:r>
      <w:r w:rsidRPr="007A2C13">
        <w:t xml:space="preserve">, </w:t>
      </w:r>
      <w:r w:rsidR="00C10B16" w:rsidRPr="007A2C13">
        <w:t xml:space="preserve">в том числе методом </w:t>
      </w:r>
      <w:r w:rsidRPr="007A2C13">
        <w:t>компостировани</w:t>
      </w:r>
      <w:r w:rsidR="00C10B16" w:rsidRPr="007A2C13">
        <w:t>я</w:t>
      </w:r>
      <w:r w:rsidRPr="007A2C13">
        <w:t xml:space="preserve">, </w:t>
      </w:r>
      <w:r w:rsidR="00C10B16" w:rsidRPr="007A2C13">
        <w:t xml:space="preserve">и утилизации, в том числе в целях </w:t>
      </w:r>
      <w:r w:rsidRPr="007A2C13">
        <w:t>производств</w:t>
      </w:r>
      <w:r w:rsidR="00C10B16" w:rsidRPr="007A2C13">
        <w:t>а</w:t>
      </w:r>
      <w:r w:rsidRPr="007A2C13">
        <w:t xml:space="preserve"> биогаза и (или) энергии.</w:t>
      </w:r>
    </w:p>
    <w:p w:rsidR="0074101B" w:rsidRPr="007A2C13" w:rsidRDefault="0074101B" w:rsidP="00E320C8">
      <w:pPr>
        <w:pStyle w:val="a"/>
        <w:numPr>
          <w:ilvl w:val="0"/>
          <w:numId w:val="0"/>
        </w:numPr>
        <w:ind w:firstLine="706"/>
      </w:pPr>
      <w:r w:rsidRPr="007A2C13">
        <w:t>Компостирование биоразлагаемых отходов, осуществляется с соблюдением экологических и санитарно-гигиенических требований.</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791" w:name="1963235142"/>
      <w:bookmarkStart w:id="1792" w:name="_Toc13667705"/>
      <w:bookmarkStart w:id="1793" w:name="_Toc23246174"/>
      <w:bookmarkEnd w:id="1791"/>
      <w:r w:rsidRPr="007A2C13">
        <w:rPr>
          <w:rFonts w:ascii="Times New Roman" w:hAnsi="Times New Roman"/>
          <w:color w:val="000000"/>
          <w:sz w:val="24"/>
          <w:szCs w:val="24"/>
        </w:rPr>
        <w:t xml:space="preserve">Твердые и шламообразные промышленные отходы, размещение которых запрещается на полигонах, предназначенных для размещения </w:t>
      </w:r>
      <w:r w:rsidR="00E33DCE" w:rsidRPr="007A2C13">
        <w:rPr>
          <w:rFonts w:ascii="Times New Roman" w:hAnsi="Times New Roman"/>
          <w:color w:val="000000"/>
          <w:sz w:val="24"/>
          <w:szCs w:val="24"/>
        </w:rPr>
        <w:t xml:space="preserve">твердых бытовых </w:t>
      </w:r>
      <w:r w:rsidRPr="007A2C13">
        <w:rPr>
          <w:rFonts w:ascii="Times New Roman" w:hAnsi="Times New Roman"/>
          <w:color w:val="000000"/>
          <w:sz w:val="24"/>
          <w:szCs w:val="24"/>
        </w:rPr>
        <w:t>отходов</w:t>
      </w:r>
      <w:bookmarkEnd w:id="1792"/>
      <w:bookmarkEnd w:id="1793"/>
    </w:p>
    <w:p w:rsidR="00E52011" w:rsidRPr="007A2C13" w:rsidRDefault="00E52011" w:rsidP="00E320C8">
      <w:pPr>
        <w:spacing w:line="240" w:lineRule="auto"/>
        <w:ind w:firstLine="706"/>
        <w:jc w:val="both"/>
        <w:rPr>
          <w:color w:val="000000"/>
          <w:sz w:val="24"/>
          <w:szCs w:val="24"/>
        </w:rPr>
      </w:pPr>
      <w:bookmarkStart w:id="1794" w:name="1963235141"/>
      <w:bookmarkEnd w:id="1794"/>
      <w:r w:rsidRPr="007A2C13">
        <w:rPr>
          <w:color w:val="000000"/>
          <w:sz w:val="24"/>
          <w:szCs w:val="24"/>
        </w:rPr>
        <w:t xml:space="preserve">На полигонах, предназначенных для размещения </w:t>
      </w:r>
      <w:r w:rsidR="00E33DCE" w:rsidRPr="007A2C13">
        <w:rPr>
          <w:color w:val="000000"/>
          <w:sz w:val="24"/>
          <w:szCs w:val="24"/>
        </w:rPr>
        <w:t xml:space="preserve">твердых бытовых </w:t>
      </w:r>
      <w:r w:rsidRPr="007A2C13">
        <w:rPr>
          <w:color w:val="000000"/>
          <w:sz w:val="24"/>
          <w:szCs w:val="24"/>
        </w:rPr>
        <w:t>отходов, запрещается размещение следующих твердых и шламообразных промышленных отходов:</w:t>
      </w:r>
    </w:p>
    <w:p w:rsidR="00E52011" w:rsidRPr="007A2C13" w:rsidRDefault="0088292C" w:rsidP="00E320C8">
      <w:pPr>
        <w:pStyle w:val="af3"/>
        <w:spacing w:after="200" w:line="240" w:lineRule="auto"/>
        <w:ind w:left="0" w:firstLine="706"/>
        <w:contextualSpacing w:val="0"/>
        <w:jc w:val="both"/>
        <w:rPr>
          <w:color w:val="000000"/>
          <w:sz w:val="24"/>
          <w:szCs w:val="24"/>
        </w:rPr>
      </w:pPr>
      <w:bookmarkStart w:id="1795" w:name="1963235140"/>
      <w:bookmarkEnd w:id="1795"/>
      <w:r w:rsidRPr="007A2C13">
        <w:rPr>
          <w:color w:val="000000"/>
          <w:sz w:val="24"/>
          <w:szCs w:val="24"/>
        </w:rPr>
        <w:t xml:space="preserve">1) </w:t>
      </w:r>
      <w:r w:rsidR="00E52011" w:rsidRPr="007A2C13">
        <w:rPr>
          <w:color w:val="000000"/>
          <w:sz w:val="24"/>
          <w:szCs w:val="24"/>
        </w:rPr>
        <w:t>отходы химической промышленности по производству хлора:</w:t>
      </w:r>
    </w:p>
    <w:p w:rsidR="00E52011" w:rsidRPr="007A2C13" w:rsidRDefault="00E52011" w:rsidP="00E320C8">
      <w:pPr>
        <w:spacing w:line="240" w:lineRule="auto"/>
        <w:ind w:firstLine="706"/>
        <w:jc w:val="both"/>
        <w:rPr>
          <w:color w:val="000000"/>
          <w:sz w:val="24"/>
          <w:szCs w:val="24"/>
        </w:rPr>
      </w:pPr>
      <w:bookmarkStart w:id="1796" w:name="1963235139"/>
      <w:bookmarkEnd w:id="1796"/>
      <w:r w:rsidRPr="007A2C13">
        <w:rPr>
          <w:color w:val="000000"/>
          <w:sz w:val="24"/>
          <w:szCs w:val="24"/>
        </w:rPr>
        <w:t>графитовый шлам производства синтетического каучука, хлора, каустика, содержащие ртуть и ее соединения;</w:t>
      </w:r>
    </w:p>
    <w:p w:rsidR="00E52011" w:rsidRPr="007A2C13" w:rsidRDefault="00E52011" w:rsidP="00E320C8">
      <w:pPr>
        <w:spacing w:line="240" w:lineRule="auto"/>
        <w:ind w:firstLine="706"/>
        <w:jc w:val="both"/>
        <w:rPr>
          <w:color w:val="000000"/>
          <w:sz w:val="24"/>
          <w:szCs w:val="24"/>
        </w:rPr>
      </w:pPr>
      <w:bookmarkStart w:id="1797" w:name="1963235138"/>
      <w:bookmarkEnd w:id="1797"/>
      <w:r w:rsidRPr="007A2C13">
        <w:rPr>
          <w:color w:val="000000"/>
          <w:sz w:val="24"/>
          <w:szCs w:val="24"/>
        </w:rPr>
        <w:t>метанол, отходы производства оргстекла, содержащие метанол;</w:t>
      </w:r>
    </w:p>
    <w:p w:rsidR="00E52011" w:rsidRPr="007A2C13" w:rsidRDefault="00E52011" w:rsidP="00E320C8">
      <w:pPr>
        <w:spacing w:line="240" w:lineRule="auto"/>
        <w:ind w:firstLine="706"/>
        <w:jc w:val="both"/>
        <w:rPr>
          <w:color w:val="000000"/>
          <w:sz w:val="24"/>
          <w:szCs w:val="24"/>
        </w:rPr>
      </w:pPr>
      <w:bookmarkStart w:id="1798" w:name="1963235137"/>
      <w:bookmarkEnd w:id="1798"/>
      <w:r w:rsidRPr="007A2C13">
        <w:rPr>
          <w:color w:val="000000"/>
          <w:sz w:val="24"/>
          <w:szCs w:val="24"/>
        </w:rPr>
        <w:t>шламы производства солей монохлоруксусной кислоты, содержащие гексахлоран, метанол, трихлорбензол;</w:t>
      </w:r>
    </w:p>
    <w:p w:rsidR="00E52011" w:rsidRPr="007A2C13" w:rsidRDefault="00E52011" w:rsidP="00E320C8">
      <w:pPr>
        <w:spacing w:line="240" w:lineRule="auto"/>
        <w:ind w:firstLine="706"/>
        <w:jc w:val="both"/>
        <w:rPr>
          <w:color w:val="000000"/>
          <w:sz w:val="24"/>
          <w:szCs w:val="24"/>
        </w:rPr>
      </w:pPr>
      <w:bookmarkStart w:id="1799" w:name="1963235136"/>
      <w:bookmarkEnd w:id="1799"/>
      <w:r w:rsidRPr="007A2C13">
        <w:rPr>
          <w:color w:val="000000"/>
          <w:sz w:val="24"/>
          <w:szCs w:val="24"/>
        </w:rPr>
        <w:t>бумажные мешки, использовавшиеся для перевозки ДДТ, уротропина, цинеба, трихлорфенолята меди, тиурама-Д;</w:t>
      </w:r>
    </w:p>
    <w:p w:rsidR="00E52011" w:rsidRPr="007A2C13" w:rsidRDefault="00E52011" w:rsidP="00E320C8">
      <w:pPr>
        <w:spacing w:line="240" w:lineRule="auto"/>
        <w:ind w:firstLine="706"/>
        <w:jc w:val="both"/>
        <w:rPr>
          <w:color w:val="000000"/>
          <w:sz w:val="24"/>
          <w:szCs w:val="24"/>
        </w:rPr>
      </w:pPr>
      <w:bookmarkStart w:id="1800" w:name="1963235135"/>
      <w:bookmarkEnd w:id="1800"/>
      <w:r w:rsidRPr="007A2C13">
        <w:rPr>
          <w:color w:val="000000"/>
          <w:sz w:val="24"/>
          <w:szCs w:val="24"/>
        </w:rPr>
        <w:t>шламы производства трихлорфенолята меди, содержащие трихлорфенол;</w:t>
      </w:r>
    </w:p>
    <w:p w:rsidR="00E52011" w:rsidRPr="007A2C13" w:rsidRDefault="00E52011" w:rsidP="00E320C8">
      <w:pPr>
        <w:spacing w:line="240" w:lineRule="auto"/>
        <w:ind w:firstLine="706"/>
        <w:jc w:val="both"/>
        <w:rPr>
          <w:color w:val="000000"/>
          <w:sz w:val="24"/>
          <w:szCs w:val="24"/>
        </w:rPr>
      </w:pPr>
      <w:bookmarkStart w:id="1801" w:name="1963235134"/>
      <w:bookmarkEnd w:id="1801"/>
      <w:r w:rsidRPr="007A2C13">
        <w:rPr>
          <w:color w:val="000000"/>
          <w:sz w:val="24"/>
          <w:szCs w:val="24"/>
        </w:rPr>
        <w:t>отработанные катализаторы производства пластополимеров, содержащие бензол и дихлорэтан;</w:t>
      </w:r>
    </w:p>
    <w:p w:rsidR="00E52011" w:rsidRPr="007A2C13" w:rsidRDefault="00E52011" w:rsidP="00E320C8">
      <w:pPr>
        <w:spacing w:line="240" w:lineRule="auto"/>
        <w:ind w:firstLine="706"/>
        <w:jc w:val="both"/>
        <w:rPr>
          <w:color w:val="000000"/>
          <w:sz w:val="24"/>
          <w:szCs w:val="24"/>
        </w:rPr>
      </w:pPr>
      <w:bookmarkStart w:id="1802" w:name="1963235133"/>
      <w:bookmarkEnd w:id="1802"/>
      <w:r w:rsidRPr="007A2C13">
        <w:rPr>
          <w:color w:val="000000"/>
          <w:sz w:val="24"/>
          <w:szCs w:val="24"/>
        </w:rPr>
        <w:t>коагулюм и омега полимеры, содержащие хлоропрен;</w:t>
      </w:r>
    </w:p>
    <w:p w:rsidR="00E52011" w:rsidRPr="007A2C13" w:rsidRDefault="00E52011" w:rsidP="00E320C8">
      <w:pPr>
        <w:spacing w:line="240" w:lineRule="auto"/>
        <w:ind w:firstLine="706"/>
        <w:jc w:val="both"/>
        <w:rPr>
          <w:color w:val="000000"/>
          <w:sz w:val="24"/>
          <w:szCs w:val="24"/>
        </w:rPr>
      </w:pPr>
      <w:bookmarkStart w:id="1803" w:name="1963235132"/>
      <w:bookmarkEnd w:id="1803"/>
      <w:r w:rsidRPr="007A2C13">
        <w:rPr>
          <w:color w:val="000000"/>
          <w:sz w:val="24"/>
          <w:szCs w:val="24"/>
        </w:rPr>
        <w:t>отходы трихлорбензола, производства удобрений, содержащие гексахлоран, трихлорбензол;</w:t>
      </w:r>
    </w:p>
    <w:p w:rsidR="00E52011" w:rsidRPr="007A2C13" w:rsidRDefault="00AB3095" w:rsidP="00E320C8">
      <w:pPr>
        <w:pStyle w:val="af3"/>
        <w:spacing w:after="200" w:line="240" w:lineRule="auto"/>
        <w:ind w:left="0" w:firstLine="706"/>
        <w:contextualSpacing w:val="0"/>
        <w:jc w:val="both"/>
        <w:rPr>
          <w:color w:val="000000"/>
          <w:sz w:val="24"/>
          <w:szCs w:val="24"/>
        </w:rPr>
      </w:pPr>
      <w:bookmarkStart w:id="1804" w:name="1963235131"/>
      <w:bookmarkEnd w:id="1804"/>
      <w:r w:rsidRPr="007A2C13">
        <w:rPr>
          <w:color w:val="000000"/>
          <w:sz w:val="24"/>
          <w:szCs w:val="24"/>
        </w:rPr>
        <w:t xml:space="preserve">2) </w:t>
      </w:r>
      <w:r w:rsidR="00E52011" w:rsidRPr="007A2C13">
        <w:rPr>
          <w:color w:val="000000"/>
          <w:sz w:val="24"/>
          <w:szCs w:val="24"/>
        </w:rPr>
        <w:t>отходы химической промышленности по производству хромовых соединений:</w:t>
      </w:r>
    </w:p>
    <w:p w:rsidR="00E52011" w:rsidRPr="007A2C13" w:rsidRDefault="00E52011" w:rsidP="00E320C8">
      <w:pPr>
        <w:spacing w:line="240" w:lineRule="auto"/>
        <w:ind w:firstLine="706"/>
        <w:jc w:val="both"/>
        <w:rPr>
          <w:color w:val="000000"/>
          <w:sz w:val="24"/>
          <w:szCs w:val="24"/>
        </w:rPr>
      </w:pPr>
      <w:bookmarkStart w:id="1805" w:name="1963235130"/>
      <w:bookmarkEnd w:id="1805"/>
      <w:r w:rsidRPr="007A2C13">
        <w:rPr>
          <w:color w:val="000000"/>
          <w:sz w:val="24"/>
          <w:szCs w:val="24"/>
        </w:rPr>
        <w:t>шлам производства монохромата натрия и хлористого натрия, отходы производства бихромата калия, содержащие шестивалентный хром;</w:t>
      </w:r>
    </w:p>
    <w:p w:rsidR="00E52011" w:rsidRPr="007A2C13" w:rsidRDefault="00E52011" w:rsidP="00E320C8">
      <w:pPr>
        <w:spacing w:line="240" w:lineRule="auto"/>
        <w:ind w:firstLine="706"/>
        <w:jc w:val="both"/>
        <w:rPr>
          <w:color w:val="000000"/>
          <w:sz w:val="24"/>
          <w:szCs w:val="24"/>
        </w:rPr>
      </w:pPr>
      <w:bookmarkStart w:id="1806" w:name="1963235129"/>
      <w:bookmarkEnd w:id="1806"/>
      <w:r w:rsidRPr="007A2C13">
        <w:rPr>
          <w:color w:val="000000"/>
          <w:sz w:val="24"/>
          <w:szCs w:val="24"/>
        </w:rPr>
        <w:t>3) отходы цинковой изгари промышленности по производству соды, содержащие цинк;</w:t>
      </w:r>
    </w:p>
    <w:p w:rsidR="00E52011" w:rsidRPr="007A2C13" w:rsidRDefault="00E52011" w:rsidP="00E320C8">
      <w:pPr>
        <w:spacing w:line="240" w:lineRule="auto"/>
        <w:ind w:firstLine="706"/>
        <w:jc w:val="both"/>
        <w:rPr>
          <w:color w:val="000000"/>
          <w:sz w:val="24"/>
          <w:szCs w:val="24"/>
        </w:rPr>
      </w:pPr>
      <w:bookmarkStart w:id="1807" w:name="1963235153"/>
      <w:bookmarkEnd w:id="1807"/>
      <w:r w:rsidRPr="007A2C13">
        <w:rPr>
          <w:color w:val="000000"/>
          <w:sz w:val="24"/>
          <w:szCs w:val="24"/>
        </w:rPr>
        <w:t>4) отходы производства искусственного волокна:</w:t>
      </w:r>
    </w:p>
    <w:p w:rsidR="00E52011" w:rsidRPr="007A2C13" w:rsidRDefault="00E52011" w:rsidP="00E320C8">
      <w:pPr>
        <w:spacing w:line="240" w:lineRule="auto"/>
        <w:ind w:firstLine="706"/>
        <w:jc w:val="both"/>
        <w:rPr>
          <w:color w:val="000000"/>
          <w:sz w:val="24"/>
          <w:szCs w:val="24"/>
        </w:rPr>
      </w:pPr>
      <w:bookmarkStart w:id="1808" w:name="1963235128"/>
      <w:bookmarkEnd w:id="1808"/>
      <w:r w:rsidRPr="007A2C13">
        <w:rPr>
          <w:color w:val="000000"/>
          <w:sz w:val="24"/>
          <w:szCs w:val="24"/>
        </w:rPr>
        <w:t>шламы, содержащие диметилтерефталат, терефталевую кислоту, цинк, медь;</w:t>
      </w:r>
    </w:p>
    <w:p w:rsidR="00E52011" w:rsidRPr="007A2C13" w:rsidRDefault="00E52011" w:rsidP="00E320C8">
      <w:pPr>
        <w:spacing w:line="240" w:lineRule="auto"/>
        <w:ind w:firstLine="706"/>
        <w:jc w:val="both"/>
        <w:rPr>
          <w:color w:val="000000"/>
          <w:sz w:val="24"/>
          <w:szCs w:val="24"/>
        </w:rPr>
      </w:pPr>
      <w:bookmarkStart w:id="1809" w:name="1963235127"/>
      <w:bookmarkEnd w:id="1809"/>
      <w:r w:rsidRPr="007A2C13">
        <w:rPr>
          <w:color w:val="000000"/>
          <w:sz w:val="24"/>
          <w:szCs w:val="24"/>
        </w:rPr>
        <w:t>отходы от фильтрации капролактама, содержащие капролактам;</w:t>
      </w:r>
    </w:p>
    <w:p w:rsidR="00E52011" w:rsidRPr="007A2C13" w:rsidRDefault="00E52011" w:rsidP="00E320C8">
      <w:pPr>
        <w:spacing w:line="240" w:lineRule="auto"/>
        <w:ind w:firstLine="706"/>
        <w:jc w:val="both"/>
        <w:rPr>
          <w:color w:val="000000"/>
          <w:sz w:val="24"/>
          <w:szCs w:val="24"/>
        </w:rPr>
      </w:pPr>
      <w:bookmarkStart w:id="1810" w:name="1963235126"/>
      <w:bookmarkEnd w:id="1810"/>
      <w:r w:rsidRPr="007A2C13">
        <w:rPr>
          <w:color w:val="000000"/>
          <w:sz w:val="24"/>
          <w:szCs w:val="24"/>
        </w:rPr>
        <w:t>отходы установки метанолиза, содержащие метанол;</w:t>
      </w:r>
    </w:p>
    <w:p w:rsidR="00E52011" w:rsidRPr="007A2C13" w:rsidRDefault="0088292C" w:rsidP="00E320C8">
      <w:pPr>
        <w:pStyle w:val="af3"/>
        <w:spacing w:after="200" w:line="240" w:lineRule="auto"/>
        <w:ind w:left="0" w:firstLine="706"/>
        <w:contextualSpacing w:val="0"/>
        <w:jc w:val="both"/>
        <w:rPr>
          <w:color w:val="000000"/>
          <w:sz w:val="24"/>
          <w:szCs w:val="24"/>
        </w:rPr>
      </w:pPr>
      <w:bookmarkStart w:id="1811" w:name="1963235125"/>
      <w:bookmarkEnd w:id="1811"/>
      <w:r w:rsidRPr="007A2C13">
        <w:rPr>
          <w:color w:val="000000"/>
          <w:sz w:val="24"/>
          <w:szCs w:val="24"/>
        </w:rPr>
        <w:t xml:space="preserve">5) </w:t>
      </w:r>
      <w:r w:rsidR="00E52011" w:rsidRPr="007A2C13">
        <w:rPr>
          <w:color w:val="000000"/>
          <w:sz w:val="24"/>
          <w:szCs w:val="24"/>
        </w:rPr>
        <w:t>отходы лакокрасочной промышленности:</w:t>
      </w:r>
    </w:p>
    <w:p w:rsidR="00E52011" w:rsidRPr="007A2C13" w:rsidRDefault="00E52011" w:rsidP="00E320C8">
      <w:pPr>
        <w:spacing w:line="240" w:lineRule="auto"/>
        <w:ind w:firstLine="706"/>
        <w:jc w:val="both"/>
        <w:rPr>
          <w:color w:val="000000"/>
          <w:sz w:val="24"/>
          <w:szCs w:val="24"/>
        </w:rPr>
      </w:pPr>
      <w:bookmarkStart w:id="1812" w:name="1963235124"/>
      <w:bookmarkEnd w:id="1812"/>
      <w:r w:rsidRPr="007A2C13">
        <w:rPr>
          <w:color w:val="000000"/>
          <w:sz w:val="24"/>
          <w:szCs w:val="24"/>
        </w:rPr>
        <w:t>пленки лаков и эмалей, отходы при зачистке оборудования, содержащие цинк, хром, растворители, окислительные масла;</w:t>
      </w:r>
    </w:p>
    <w:p w:rsidR="00E52011" w:rsidRPr="007A2C13" w:rsidRDefault="00E52011" w:rsidP="00E320C8">
      <w:pPr>
        <w:spacing w:line="240" w:lineRule="auto"/>
        <w:ind w:firstLine="706"/>
        <w:jc w:val="both"/>
        <w:rPr>
          <w:color w:val="000000"/>
          <w:sz w:val="24"/>
          <w:szCs w:val="24"/>
        </w:rPr>
      </w:pPr>
      <w:bookmarkStart w:id="1813" w:name="1963235123"/>
      <w:bookmarkEnd w:id="1813"/>
      <w:r w:rsidRPr="007A2C13">
        <w:rPr>
          <w:color w:val="000000"/>
          <w:sz w:val="24"/>
          <w:szCs w:val="24"/>
        </w:rPr>
        <w:t>шламы, содержащие цинк и магний;</w:t>
      </w:r>
    </w:p>
    <w:p w:rsidR="00E52011" w:rsidRPr="007A2C13" w:rsidRDefault="00AB3095" w:rsidP="00E320C8">
      <w:pPr>
        <w:pStyle w:val="af3"/>
        <w:spacing w:after="200" w:line="240" w:lineRule="auto"/>
        <w:ind w:left="0" w:firstLine="706"/>
        <w:contextualSpacing w:val="0"/>
        <w:jc w:val="both"/>
        <w:rPr>
          <w:color w:val="000000"/>
          <w:sz w:val="24"/>
          <w:szCs w:val="24"/>
        </w:rPr>
      </w:pPr>
      <w:bookmarkStart w:id="1814" w:name="1963237457"/>
      <w:bookmarkEnd w:id="1814"/>
      <w:r w:rsidRPr="007A2C13">
        <w:rPr>
          <w:color w:val="000000"/>
          <w:sz w:val="24"/>
          <w:szCs w:val="24"/>
        </w:rPr>
        <w:t>6</w:t>
      </w:r>
      <w:r w:rsidR="00597420" w:rsidRPr="007A2C13">
        <w:rPr>
          <w:color w:val="000000"/>
          <w:sz w:val="24"/>
          <w:szCs w:val="24"/>
        </w:rPr>
        <w:t xml:space="preserve">) </w:t>
      </w:r>
      <w:r w:rsidR="00E52011" w:rsidRPr="007A2C13">
        <w:rPr>
          <w:color w:val="000000"/>
          <w:sz w:val="24"/>
          <w:szCs w:val="24"/>
        </w:rPr>
        <w:t>отходы химико-фотографической промышленности:</w:t>
      </w:r>
    </w:p>
    <w:p w:rsidR="00E52011" w:rsidRPr="007A2C13" w:rsidRDefault="00E52011" w:rsidP="00E320C8">
      <w:pPr>
        <w:spacing w:line="240" w:lineRule="auto"/>
        <w:ind w:firstLine="706"/>
        <w:jc w:val="both"/>
        <w:rPr>
          <w:color w:val="000000"/>
          <w:sz w:val="24"/>
          <w:szCs w:val="24"/>
        </w:rPr>
      </w:pPr>
      <w:bookmarkStart w:id="1815" w:name="1963237343"/>
      <w:bookmarkEnd w:id="1815"/>
      <w:r w:rsidRPr="007A2C13">
        <w:rPr>
          <w:color w:val="000000"/>
          <w:sz w:val="24"/>
          <w:szCs w:val="24"/>
        </w:rPr>
        <w:t>отходы производства гипосульфита и сульфита безводного, содержащие фенол;</w:t>
      </w:r>
    </w:p>
    <w:p w:rsidR="00E52011" w:rsidRPr="007A2C13" w:rsidRDefault="00E52011" w:rsidP="00E320C8">
      <w:pPr>
        <w:spacing w:line="240" w:lineRule="auto"/>
        <w:ind w:firstLine="706"/>
        <w:jc w:val="both"/>
        <w:rPr>
          <w:color w:val="000000"/>
          <w:sz w:val="24"/>
          <w:szCs w:val="24"/>
        </w:rPr>
      </w:pPr>
      <w:bookmarkStart w:id="1816" w:name="1963237342"/>
      <w:bookmarkEnd w:id="1816"/>
      <w:r w:rsidRPr="007A2C13">
        <w:rPr>
          <w:color w:val="000000"/>
          <w:sz w:val="24"/>
          <w:szCs w:val="24"/>
        </w:rPr>
        <w:t>отходы магнитного лака, коллодия, красок, содержащие бутилацетат, толуол, дихлорэтан, метанол;</w:t>
      </w:r>
    </w:p>
    <w:p w:rsidR="00E52011" w:rsidRPr="007A2C13" w:rsidRDefault="00AB3095" w:rsidP="00E320C8">
      <w:pPr>
        <w:spacing w:line="240" w:lineRule="auto"/>
        <w:ind w:firstLine="706"/>
        <w:jc w:val="both"/>
        <w:rPr>
          <w:color w:val="000000"/>
          <w:sz w:val="24"/>
          <w:szCs w:val="24"/>
        </w:rPr>
      </w:pPr>
      <w:bookmarkStart w:id="1817" w:name="1963235122"/>
      <w:bookmarkEnd w:id="1817"/>
      <w:r w:rsidRPr="007A2C13">
        <w:rPr>
          <w:color w:val="000000"/>
          <w:sz w:val="24"/>
          <w:szCs w:val="24"/>
        </w:rPr>
        <w:t>7</w:t>
      </w:r>
      <w:r w:rsidR="00597420" w:rsidRPr="007A2C13">
        <w:rPr>
          <w:color w:val="000000"/>
          <w:sz w:val="24"/>
          <w:szCs w:val="24"/>
        </w:rPr>
        <w:t xml:space="preserve">) </w:t>
      </w:r>
      <w:r w:rsidR="00E52011" w:rsidRPr="007A2C13">
        <w:rPr>
          <w:color w:val="000000"/>
          <w:sz w:val="24"/>
          <w:szCs w:val="24"/>
        </w:rPr>
        <w:t>отходы производства пластмасс, содержащие фенол;</w:t>
      </w:r>
    </w:p>
    <w:p w:rsidR="00E52011" w:rsidRPr="007A2C13" w:rsidRDefault="00AB3095" w:rsidP="00E320C8">
      <w:pPr>
        <w:spacing w:line="240" w:lineRule="auto"/>
        <w:ind w:firstLine="706"/>
        <w:jc w:val="both"/>
        <w:rPr>
          <w:color w:val="000000"/>
          <w:sz w:val="24"/>
          <w:szCs w:val="24"/>
        </w:rPr>
      </w:pPr>
      <w:bookmarkStart w:id="1818" w:name="1963235121"/>
      <w:bookmarkEnd w:id="1818"/>
      <w:r w:rsidRPr="007A2C13">
        <w:rPr>
          <w:color w:val="000000"/>
          <w:sz w:val="24"/>
          <w:szCs w:val="24"/>
        </w:rPr>
        <w:t>8</w:t>
      </w:r>
      <w:r w:rsidR="00E52011" w:rsidRPr="007A2C13">
        <w:rPr>
          <w:color w:val="000000"/>
          <w:sz w:val="24"/>
          <w:szCs w:val="24"/>
        </w:rPr>
        <w:t>) отходы азотной промышленности:</w:t>
      </w:r>
    </w:p>
    <w:p w:rsidR="00E52011" w:rsidRPr="007A2C13" w:rsidRDefault="00E52011" w:rsidP="00E320C8">
      <w:pPr>
        <w:spacing w:line="240" w:lineRule="auto"/>
        <w:ind w:firstLine="706"/>
        <w:jc w:val="both"/>
        <w:rPr>
          <w:color w:val="000000"/>
          <w:sz w:val="24"/>
          <w:szCs w:val="24"/>
        </w:rPr>
      </w:pPr>
      <w:bookmarkStart w:id="1819" w:name="1963236732"/>
      <w:bookmarkEnd w:id="1819"/>
      <w:r w:rsidRPr="007A2C13">
        <w:rPr>
          <w:color w:val="000000"/>
          <w:sz w:val="24"/>
          <w:szCs w:val="24"/>
        </w:rPr>
        <w:t>шлам (смолы) с установки очистки коксового газа и отработанные масла цеха синтеза и компрессии, содержащие канцерогенные вещества;</w:t>
      </w:r>
    </w:p>
    <w:p w:rsidR="00E52011" w:rsidRPr="007A2C13" w:rsidRDefault="00E52011" w:rsidP="00E320C8">
      <w:pPr>
        <w:spacing w:line="240" w:lineRule="auto"/>
        <w:ind w:firstLine="706"/>
        <w:jc w:val="both"/>
        <w:rPr>
          <w:color w:val="000000"/>
          <w:sz w:val="24"/>
          <w:szCs w:val="24"/>
        </w:rPr>
      </w:pPr>
      <w:bookmarkStart w:id="1820" w:name="1963237813"/>
      <w:bookmarkEnd w:id="1820"/>
      <w:r w:rsidRPr="007A2C13">
        <w:rPr>
          <w:color w:val="000000"/>
          <w:sz w:val="24"/>
          <w:szCs w:val="24"/>
        </w:rPr>
        <w:t>кубовый остаток от разгонки моноэтаноламина, содержащий моноэтаноламин;</w:t>
      </w:r>
    </w:p>
    <w:p w:rsidR="00E52011" w:rsidRPr="007A2C13" w:rsidRDefault="00AB3095" w:rsidP="00E320C8">
      <w:pPr>
        <w:pStyle w:val="af3"/>
        <w:spacing w:after="200" w:line="240" w:lineRule="auto"/>
        <w:ind w:left="0" w:firstLine="706"/>
        <w:contextualSpacing w:val="0"/>
        <w:jc w:val="both"/>
        <w:rPr>
          <w:color w:val="000000"/>
          <w:sz w:val="24"/>
          <w:szCs w:val="24"/>
        </w:rPr>
      </w:pPr>
      <w:bookmarkStart w:id="1821" w:name="1963237866"/>
      <w:bookmarkEnd w:id="1821"/>
      <w:r w:rsidRPr="007A2C13">
        <w:rPr>
          <w:color w:val="000000"/>
          <w:sz w:val="24"/>
          <w:szCs w:val="24"/>
        </w:rPr>
        <w:t>9</w:t>
      </w:r>
      <w:r w:rsidR="00597420" w:rsidRPr="007A2C13">
        <w:rPr>
          <w:color w:val="000000"/>
          <w:sz w:val="24"/>
          <w:szCs w:val="24"/>
        </w:rPr>
        <w:t xml:space="preserve">) </w:t>
      </w:r>
      <w:r w:rsidR="00E52011" w:rsidRPr="007A2C13">
        <w:rPr>
          <w:color w:val="000000"/>
          <w:sz w:val="24"/>
          <w:szCs w:val="24"/>
        </w:rPr>
        <w:t>отходы нефтеперерабатывающей и нефтехимической промышленности:</w:t>
      </w:r>
    </w:p>
    <w:p w:rsidR="00E52011" w:rsidRPr="007A2C13" w:rsidRDefault="00E52011" w:rsidP="00E320C8">
      <w:pPr>
        <w:spacing w:line="240" w:lineRule="auto"/>
        <w:ind w:firstLine="706"/>
        <w:jc w:val="both"/>
        <w:rPr>
          <w:color w:val="000000"/>
          <w:sz w:val="24"/>
          <w:szCs w:val="24"/>
        </w:rPr>
      </w:pPr>
      <w:bookmarkStart w:id="1822" w:name="1963235120"/>
      <w:bookmarkEnd w:id="1822"/>
      <w:r w:rsidRPr="007A2C13">
        <w:rPr>
          <w:color w:val="000000"/>
          <w:sz w:val="24"/>
          <w:szCs w:val="24"/>
        </w:rPr>
        <w:t>алюмосиликатный адсорбент от очистки масел, парафина, содержащий хром и кобальт;</w:t>
      </w:r>
    </w:p>
    <w:p w:rsidR="00E52011" w:rsidRPr="007A2C13" w:rsidRDefault="00E52011" w:rsidP="00E320C8">
      <w:pPr>
        <w:spacing w:line="240" w:lineRule="auto"/>
        <w:ind w:firstLine="706"/>
        <w:jc w:val="both"/>
        <w:rPr>
          <w:color w:val="000000"/>
          <w:sz w:val="24"/>
          <w:szCs w:val="24"/>
        </w:rPr>
      </w:pPr>
      <w:bookmarkStart w:id="1823" w:name="1963235119"/>
      <w:bookmarkEnd w:id="1823"/>
      <w:r w:rsidRPr="007A2C13">
        <w:rPr>
          <w:color w:val="000000"/>
          <w:sz w:val="24"/>
          <w:szCs w:val="24"/>
        </w:rPr>
        <w:t>кислые гудроны с содержанием серной кислоты свыше тридцати процентов;</w:t>
      </w:r>
    </w:p>
    <w:p w:rsidR="00E52011" w:rsidRPr="007A2C13" w:rsidRDefault="00E52011" w:rsidP="00E320C8">
      <w:pPr>
        <w:spacing w:line="240" w:lineRule="auto"/>
        <w:ind w:firstLine="706"/>
        <w:jc w:val="both"/>
        <w:rPr>
          <w:color w:val="000000"/>
          <w:sz w:val="24"/>
          <w:szCs w:val="24"/>
        </w:rPr>
      </w:pPr>
      <w:bookmarkStart w:id="1824" w:name="1963235118"/>
      <w:bookmarkEnd w:id="1824"/>
      <w:r w:rsidRPr="007A2C13">
        <w:rPr>
          <w:color w:val="000000"/>
          <w:sz w:val="24"/>
          <w:szCs w:val="24"/>
        </w:rPr>
        <w:t>фусы и фусосмоляные остатки получения кокса и газификации полукокса, содержащие фенол;</w:t>
      </w:r>
    </w:p>
    <w:p w:rsidR="00E52011" w:rsidRPr="007A2C13" w:rsidRDefault="00E52011" w:rsidP="00E320C8">
      <w:pPr>
        <w:spacing w:line="240" w:lineRule="auto"/>
        <w:ind w:firstLine="706"/>
        <w:jc w:val="both"/>
        <w:rPr>
          <w:color w:val="000000"/>
          <w:sz w:val="24"/>
          <w:szCs w:val="24"/>
        </w:rPr>
      </w:pPr>
      <w:bookmarkStart w:id="1825" w:name="1963235117"/>
      <w:bookmarkEnd w:id="1825"/>
      <w:r w:rsidRPr="007A2C13">
        <w:rPr>
          <w:color w:val="000000"/>
          <w:sz w:val="24"/>
          <w:szCs w:val="24"/>
        </w:rPr>
        <w:t>отработанные катализаторы, содержащие хром;</w:t>
      </w:r>
    </w:p>
    <w:p w:rsidR="00E52011" w:rsidRPr="007A2C13" w:rsidRDefault="00E52011" w:rsidP="00E320C8">
      <w:pPr>
        <w:spacing w:line="240" w:lineRule="auto"/>
        <w:ind w:firstLine="706"/>
        <w:jc w:val="both"/>
        <w:rPr>
          <w:color w:val="000000"/>
          <w:sz w:val="24"/>
          <w:szCs w:val="24"/>
        </w:rPr>
      </w:pPr>
      <w:bookmarkStart w:id="1826" w:name="1963235116"/>
      <w:bookmarkEnd w:id="1826"/>
      <w:r w:rsidRPr="007A2C13">
        <w:rPr>
          <w:color w:val="000000"/>
          <w:sz w:val="24"/>
          <w:szCs w:val="24"/>
        </w:rPr>
        <w:t>отработанная глина, содержащая масла;</w:t>
      </w:r>
    </w:p>
    <w:p w:rsidR="00E52011" w:rsidRPr="007A2C13" w:rsidRDefault="00E52011" w:rsidP="00E320C8">
      <w:pPr>
        <w:spacing w:line="240" w:lineRule="auto"/>
        <w:ind w:firstLine="706"/>
        <w:jc w:val="both"/>
        <w:rPr>
          <w:color w:val="000000"/>
          <w:sz w:val="24"/>
          <w:szCs w:val="24"/>
        </w:rPr>
      </w:pPr>
      <w:bookmarkStart w:id="1827" w:name="1963235115"/>
      <w:bookmarkEnd w:id="1827"/>
      <w:r w:rsidRPr="007A2C13">
        <w:rPr>
          <w:color w:val="000000"/>
          <w:sz w:val="24"/>
          <w:szCs w:val="24"/>
        </w:rPr>
        <w:t>отходы процесса фильтрации с установок алкилфенольных присадок, содержащие цинк;</w:t>
      </w:r>
    </w:p>
    <w:p w:rsidR="00E52011" w:rsidRPr="007A2C13" w:rsidRDefault="00AB3095" w:rsidP="00E320C8">
      <w:pPr>
        <w:pStyle w:val="af3"/>
        <w:spacing w:after="200" w:line="240" w:lineRule="auto"/>
        <w:ind w:left="0" w:firstLine="706"/>
        <w:contextualSpacing w:val="0"/>
        <w:jc w:val="both"/>
        <w:rPr>
          <w:color w:val="000000"/>
          <w:sz w:val="24"/>
          <w:szCs w:val="24"/>
        </w:rPr>
      </w:pPr>
      <w:bookmarkStart w:id="1828" w:name="1963235114"/>
      <w:bookmarkEnd w:id="1828"/>
      <w:r w:rsidRPr="007A2C13">
        <w:rPr>
          <w:color w:val="000000"/>
          <w:sz w:val="24"/>
          <w:szCs w:val="24"/>
        </w:rPr>
        <w:t>10</w:t>
      </w:r>
      <w:r w:rsidR="00597420" w:rsidRPr="007A2C13">
        <w:rPr>
          <w:color w:val="000000"/>
          <w:sz w:val="24"/>
          <w:szCs w:val="24"/>
        </w:rPr>
        <w:t xml:space="preserve">) </w:t>
      </w:r>
      <w:r w:rsidR="00E52011" w:rsidRPr="007A2C13">
        <w:rPr>
          <w:color w:val="000000"/>
          <w:sz w:val="24"/>
          <w:szCs w:val="24"/>
        </w:rPr>
        <w:t>отходы машиностроения:</w:t>
      </w:r>
    </w:p>
    <w:p w:rsidR="00E52011" w:rsidRPr="007A2C13" w:rsidRDefault="00E52011" w:rsidP="00E320C8">
      <w:pPr>
        <w:spacing w:line="240" w:lineRule="auto"/>
        <w:ind w:firstLine="706"/>
        <w:jc w:val="both"/>
        <w:rPr>
          <w:color w:val="000000"/>
          <w:sz w:val="24"/>
          <w:szCs w:val="24"/>
        </w:rPr>
      </w:pPr>
      <w:bookmarkStart w:id="1829" w:name="1963237728"/>
      <w:bookmarkEnd w:id="1829"/>
      <w:r w:rsidRPr="007A2C13">
        <w:rPr>
          <w:color w:val="000000"/>
          <w:sz w:val="24"/>
          <w:szCs w:val="24"/>
        </w:rPr>
        <w:t>осадок хромсодержащих стоков, содержащий хром;</w:t>
      </w:r>
    </w:p>
    <w:p w:rsidR="00E52011" w:rsidRPr="007A2C13" w:rsidRDefault="00E52011" w:rsidP="00E320C8">
      <w:pPr>
        <w:spacing w:line="240" w:lineRule="auto"/>
        <w:ind w:firstLine="706"/>
        <w:jc w:val="both"/>
        <w:rPr>
          <w:color w:val="000000"/>
          <w:sz w:val="24"/>
          <w:szCs w:val="24"/>
        </w:rPr>
      </w:pPr>
      <w:bookmarkStart w:id="1830" w:name="1963237386"/>
      <w:bookmarkEnd w:id="1830"/>
      <w:r w:rsidRPr="007A2C13">
        <w:rPr>
          <w:color w:val="000000"/>
          <w:sz w:val="24"/>
          <w:szCs w:val="24"/>
        </w:rPr>
        <w:t>осадок цианистых стоков, содержащий циан;</w:t>
      </w:r>
    </w:p>
    <w:p w:rsidR="00E52011" w:rsidRPr="007A2C13" w:rsidRDefault="00E52011" w:rsidP="00E320C8">
      <w:pPr>
        <w:spacing w:line="240" w:lineRule="auto"/>
        <w:ind w:firstLine="706"/>
        <w:jc w:val="both"/>
        <w:rPr>
          <w:color w:val="000000"/>
          <w:sz w:val="24"/>
          <w:szCs w:val="24"/>
        </w:rPr>
      </w:pPr>
      <w:bookmarkStart w:id="1831" w:name="1963235113"/>
      <w:bookmarkEnd w:id="1831"/>
      <w:r w:rsidRPr="007A2C13">
        <w:rPr>
          <w:color w:val="000000"/>
          <w:sz w:val="24"/>
          <w:szCs w:val="24"/>
        </w:rPr>
        <w:t>стержневые смеси на органическом связующем, содержащие хром;</w:t>
      </w:r>
    </w:p>
    <w:p w:rsidR="00E52011" w:rsidRPr="007A2C13" w:rsidRDefault="00E52011" w:rsidP="00E320C8">
      <w:pPr>
        <w:spacing w:line="240" w:lineRule="auto"/>
        <w:ind w:firstLine="706"/>
        <w:jc w:val="both"/>
        <w:rPr>
          <w:color w:val="000000"/>
          <w:sz w:val="24"/>
          <w:szCs w:val="24"/>
        </w:rPr>
      </w:pPr>
      <w:bookmarkStart w:id="1832" w:name="1963235112"/>
      <w:bookmarkEnd w:id="1832"/>
      <w:r w:rsidRPr="007A2C13">
        <w:rPr>
          <w:color w:val="000000"/>
          <w:sz w:val="24"/>
          <w:szCs w:val="24"/>
        </w:rPr>
        <w:t>осадок после вакуум-фильтров, станций нейтрализации гальванических цехов, содержащий цинк, хром, никель, кадмий, свинец, медь, хлорофос, тиокол;</w:t>
      </w:r>
    </w:p>
    <w:p w:rsidR="00E52011" w:rsidRPr="007A2C13" w:rsidRDefault="00597420" w:rsidP="00E320C8">
      <w:pPr>
        <w:pStyle w:val="af3"/>
        <w:spacing w:after="200" w:line="240" w:lineRule="auto"/>
        <w:ind w:left="0" w:firstLine="706"/>
        <w:contextualSpacing w:val="0"/>
        <w:jc w:val="both"/>
        <w:rPr>
          <w:color w:val="000000"/>
          <w:sz w:val="24"/>
          <w:szCs w:val="24"/>
        </w:rPr>
      </w:pPr>
      <w:bookmarkStart w:id="1833" w:name="1963235111"/>
      <w:bookmarkEnd w:id="1833"/>
      <w:r w:rsidRPr="007A2C13">
        <w:rPr>
          <w:color w:val="000000"/>
          <w:sz w:val="24"/>
          <w:szCs w:val="24"/>
        </w:rPr>
        <w:t>1</w:t>
      </w:r>
      <w:r w:rsidR="00AB3095" w:rsidRPr="007A2C13">
        <w:rPr>
          <w:color w:val="000000"/>
          <w:sz w:val="24"/>
          <w:szCs w:val="24"/>
        </w:rPr>
        <w:t>1</w:t>
      </w:r>
      <w:r w:rsidRPr="007A2C13">
        <w:rPr>
          <w:color w:val="000000"/>
          <w:sz w:val="24"/>
          <w:szCs w:val="24"/>
        </w:rPr>
        <w:t xml:space="preserve">) </w:t>
      </w:r>
      <w:r w:rsidR="00E52011" w:rsidRPr="007A2C13">
        <w:rPr>
          <w:color w:val="000000"/>
          <w:sz w:val="24"/>
          <w:szCs w:val="24"/>
        </w:rPr>
        <w:t xml:space="preserve">отходы </w:t>
      </w:r>
      <w:r w:rsidR="0002227D" w:rsidRPr="007A2C13">
        <w:rPr>
          <w:color w:val="000000"/>
          <w:sz w:val="24"/>
          <w:szCs w:val="24"/>
        </w:rPr>
        <w:t xml:space="preserve">фармацевтической </w:t>
      </w:r>
      <w:r w:rsidR="00E52011" w:rsidRPr="007A2C13">
        <w:rPr>
          <w:color w:val="000000"/>
          <w:sz w:val="24"/>
          <w:szCs w:val="24"/>
        </w:rPr>
        <w:t>промышленности:</w:t>
      </w:r>
      <w:bookmarkStart w:id="1834" w:name="1963237329"/>
      <w:bookmarkEnd w:id="1834"/>
      <w:r w:rsidR="00E52011" w:rsidRPr="007A2C13">
        <w:rPr>
          <w:color w:val="000000"/>
          <w:sz w:val="24"/>
          <w:szCs w:val="24"/>
        </w:rPr>
        <w:t>отходы производства синтомицина, содержащие бром, дихлорэтан, метанол;</w:t>
      </w:r>
    </w:p>
    <w:p w:rsidR="00E52011" w:rsidRPr="007A2C13" w:rsidRDefault="0002227D" w:rsidP="00E320C8">
      <w:pPr>
        <w:spacing w:line="240" w:lineRule="auto"/>
        <w:ind w:firstLine="706"/>
        <w:jc w:val="both"/>
        <w:rPr>
          <w:color w:val="000000"/>
          <w:sz w:val="24"/>
          <w:szCs w:val="24"/>
        </w:rPr>
      </w:pPr>
      <w:bookmarkStart w:id="1835" w:name="1963235110"/>
      <w:bookmarkEnd w:id="1835"/>
      <w:r w:rsidRPr="007A2C13">
        <w:rPr>
          <w:color w:val="000000"/>
          <w:sz w:val="24"/>
          <w:szCs w:val="24"/>
        </w:rPr>
        <w:t xml:space="preserve">12) </w:t>
      </w:r>
      <w:r w:rsidR="00E52011" w:rsidRPr="007A2C13">
        <w:rPr>
          <w:color w:val="000000"/>
          <w:sz w:val="24"/>
          <w:szCs w:val="24"/>
        </w:rPr>
        <w:t>отходы обогащения и шламы, содержащие соли тяжелых металлов.</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836" w:name="1963237328"/>
      <w:bookmarkStart w:id="1837" w:name="_Toc13667706"/>
      <w:bookmarkStart w:id="1838" w:name="_Toc23246175"/>
      <w:bookmarkEnd w:id="1836"/>
      <w:r w:rsidRPr="007A2C13">
        <w:rPr>
          <w:rFonts w:ascii="Times New Roman" w:hAnsi="Times New Roman"/>
          <w:color w:val="000000"/>
          <w:sz w:val="24"/>
          <w:szCs w:val="24"/>
        </w:rPr>
        <w:t>Общие требования для полигонов опасных отходов</w:t>
      </w:r>
      <w:bookmarkEnd w:id="1837"/>
      <w:bookmarkEnd w:id="1838"/>
    </w:p>
    <w:p w:rsidR="00F07806" w:rsidRPr="007A2C13" w:rsidRDefault="00E52011" w:rsidP="001F7D51">
      <w:pPr>
        <w:pStyle w:val="a"/>
        <w:numPr>
          <w:ilvl w:val="4"/>
          <w:numId w:val="376"/>
        </w:numPr>
        <w:ind w:firstLine="706"/>
      </w:pPr>
      <w:bookmarkStart w:id="1839" w:name="1963234829"/>
      <w:bookmarkEnd w:id="1839"/>
      <w:r w:rsidRPr="007A2C13">
        <w:t>Местоположение полигона размещения опасных отходов должно учитывать требования, касающиеся:</w:t>
      </w:r>
      <w:bookmarkStart w:id="1840" w:name="1963237257"/>
      <w:bookmarkEnd w:id="1840"/>
    </w:p>
    <w:p w:rsidR="00F07806" w:rsidRPr="007A2C13" w:rsidRDefault="00E52011" w:rsidP="001F7D51">
      <w:pPr>
        <w:pStyle w:val="a"/>
        <w:numPr>
          <w:ilvl w:val="5"/>
          <w:numId w:val="376"/>
        </w:numPr>
        <w:ind w:firstLine="709"/>
      </w:pPr>
      <w:r w:rsidRPr="007A2C13">
        <w:t>расстояния от границы полигона до жилых и рекреационных зон, водных объектов, земель сельскохозяйственного назначения и населенных пунктов;</w:t>
      </w:r>
      <w:bookmarkStart w:id="1841" w:name="1963235109"/>
      <w:bookmarkEnd w:id="1841"/>
    </w:p>
    <w:p w:rsidR="00F07806" w:rsidRPr="007A2C13" w:rsidRDefault="00E52011" w:rsidP="001F7D51">
      <w:pPr>
        <w:pStyle w:val="a"/>
        <w:numPr>
          <w:ilvl w:val="5"/>
          <w:numId w:val="376"/>
        </w:numPr>
        <w:ind w:firstLine="709"/>
      </w:pPr>
      <w:r w:rsidRPr="007A2C13">
        <w:t>наличия подземных, поверхностных вод и их водоохранных зон и полос или особо охраняемых природных территорий;</w:t>
      </w:r>
      <w:bookmarkStart w:id="1842" w:name="1963235108"/>
      <w:bookmarkEnd w:id="1842"/>
    </w:p>
    <w:p w:rsidR="00F07806" w:rsidRPr="007A2C13" w:rsidRDefault="00E52011" w:rsidP="001F7D51">
      <w:pPr>
        <w:pStyle w:val="a"/>
        <w:numPr>
          <w:ilvl w:val="5"/>
          <w:numId w:val="376"/>
        </w:numPr>
        <w:ind w:firstLine="709"/>
      </w:pPr>
      <w:r w:rsidRPr="007A2C13">
        <w:t>геологических и гидрогеологических условий;</w:t>
      </w:r>
      <w:bookmarkStart w:id="1843" w:name="1963237324"/>
      <w:bookmarkEnd w:id="1843"/>
    </w:p>
    <w:p w:rsidR="00F07806" w:rsidRPr="007A2C13" w:rsidRDefault="00E52011" w:rsidP="001F7D51">
      <w:pPr>
        <w:pStyle w:val="a"/>
        <w:numPr>
          <w:ilvl w:val="5"/>
          <w:numId w:val="376"/>
        </w:numPr>
        <w:ind w:firstLine="709"/>
      </w:pPr>
      <w:r w:rsidRPr="007A2C13">
        <w:t>риска наводнения, понижения, оползней или лавин на участке;</w:t>
      </w:r>
      <w:bookmarkStart w:id="1844" w:name="1963235107"/>
      <w:bookmarkEnd w:id="1844"/>
    </w:p>
    <w:p w:rsidR="00E52011" w:rsidRPr="007A2C13" w:rsidRDefault="00E52011" w:rsidP="001F7D51">
      <w:pPr>
        <w:pStyle w:val="a"/>
        <w:numPr>
          <w:ilvl w:val="5"/>
          <w:numId w:val="376"/>
        </w:numPr>
        <w:ind w:firstLine="709"/>
      </w:pPr>
      <w:r w:rsidRPr="007A2C13">
        <w:t>защиты объектов государственного природно-заповедного фонда.</w:t>
      </w:r>
    </w:p>
    <w:p w:rsidR="00F07806" w:rsidRPr="007A2C13" w:rsidRDefault="00E52011" w:rsidP="00F07806">
      <w:pPr>
        <w:pStyle w:val="a"/>
        <w:ind w:firstLine="706"/>
      </w:pPr>
      <w:bookmarkStart w:id="1845" w:name="1963235106"/>
      <w:bookmarkEnd w:id="1845"/>
      <w:r w:rsidRPr="007A2C13">
        <w:t>В зависимости от характеристик полигона и метеорологических условий должны быть предусмотрены:</w:t>
      </w:r>
      <w:bookmarkStart w:id="1846" w:name="1963235105"/>
      <w:bookmarkEnd w:id="1846"/>
    </w:p>
    <w:p w:rsidR="00F07806" w:rsidRPr="007A2C13" w:rsidRDefault="00E52011" w:rsidP="001F7D51">
      <w:pPr>
        <w:pStyle w:val="a"/>
        <w:numPr>
          <w:ilvl w:val="5"/>
          <w:numId w:val="244"/>
        </w:numPr>
        <w:ind w:firstLine="709"/>
      </w:pPr>
      <w:r w:rsidRPr="007A2C13">
        <w:t>контроль внезапного поступления воды в тело полигона;</w:t>
      </w:r>
      <w:bookmarkStart w:id="1847" w:name="1963235104"/>
      <w:bookmarkEnd w:id="1847"/>
    </w:p>
    <w:p w:rsidR="00F07806" w:rsidRPr="007A2C13" w:rsidRDefault="00E52011" w:rsidP="001F7D51">
      <w:pPr>
        <w:pStyle w:val="a"/>
        <w:numPr>
          <w:ilvl w:val="5"/>
          <w:numId w:val="244"/>
        </w:numPr>
        <w:ind w:firstLine="709"/>
      </w:pPr>
      <w:r w:rsidRPr="007A2C13">
        <w:t>предотвращение поступления поверхностных и (или) подземных вод в место захоронения отходов;</w:t>
      </w:r>
      <w:bookmarkStart w:id="1848" w:name="1963235103"/>
      <w:bookmarkEnd w:id="1848"/>
    </w:p>
    <w:p w:rsidR="00E52011" w:rsidRPr="007A2C13" w:rsidRDefault="00E52011" w:rsidP="001F7D51">
      <w:pPr>
        <w:pStyle w:val="a"/>
        <w:numPr>
          <w:ilvl w:val="5"/>
          <w:numId w:val="244"/>
        </w:numPr>
        <w:ind w:firstLine="709"/>
      </w:pPr>
      <w:r w:rsidRPr="007A2C13">
        <w:t>сбор и очистка загрязненной воды и фильтрата до нормативов</w:t>
      </w:r>
      <w:r w:rsidR="00695C4E" w:rsidRPr="007A2C13">
        <w:t xml:space="preserve"> допустимого сброса</w:t>
      </w:r>
      <w:r w:rsidRPr="007A2C13">
        <w:t>, устанавливаемых для сточных вод.</w:t>
      </w:r>
    </w:p>
    <w:p w:rsidR="00E52011" w:rsidRPr="007A2C13" w:rsidRDefault="00E52011" w:rsidP="00E320C8">
      <w:pPr>
        <w:pStyle w:val="a"/>
        <w:ind w:firstLine="706"/>
      </w:pPr>
      <w:bookmarkStart w:id="1849" w:name="1963235102"/>
      <w:bookmarkStart w:id="1850" w:name="1963235101"/>
      <w:bookmarkEnd w:id="1849"/>
      <w:r w:rsidRPr="007A2C13">
        <w:t>Сбор, очистка и использование свалочного газа должны производиться способом, который минимизирует ущерб или ухудшение окружающей среды и риск для здоровья населения.</w:t>
      </w:r>
      <w:bookmarkEnd w:id="1850"/>
    </w:p>
    <w:p w:rsidR="00E52011" w:rsidRPr="007A2C13" w:rsidRDefault="00E52011" w:rsidP="00E320C8">
      <w:pPr>
        <w:pStyle w:val="a"/>
        <w:ind w:firstLine="706"/>
      </w:pPr>
      <w:r w:rsidRPr="007A2C13">
        <w:t>Должны быть приняты меры для минимизации последствий функционирования полигона захоронения отходов:</w:t>
      </w:r>
    </w:p>
    <w:p w:rsidR="00E52011" w:rsidRPr="007A2C13" w:rsidRDefault="00E52011" w:rsidP="00C94F05">
      <w:pPr>
        <w:pStyle w:val="aff3"/>
      </w:pPr>
      <w:bookmarkStart w:id="1851" w:name="1963235100"/>
      <w:bookmarkEnd w:id="1851"/>
      <w:r w:rsidRPr="007A2C13">
        <w:t>эмиссии запахов и пыли;</w:t>
      </w:r>
    </w:p>
    <w:p w:rsidR="00E52011" w:rsidRPr="007A2C13" w:rsidRDefault="00E52011" w:rsidP="00C94F05">
      <w:pPr>
        <w:pStyle w:val="aff3"/>
      </w:pPr>
      <w:bookmarkStart w:id="1852" w:name="1963235099"/>
      <w:bookmarkEnd w:id="1852"/>
      <w:r w:rsidRPr="007A2C13">
        <w:t>разносимые ветром материалы, соединения и аэрозоли;</w:t>
      </w:r>
    </w:p>
    <w:p w:rsidR="00E52011" w:rsidRPr="007A2C13" w:rsidRDefault="00E52011" w:rsidP="00C94F05">
      <w:pPr>
        <w:pStyle w:val="aff3"/>
      </w:pPr>
      <w:bookmarkStart w:id="1853" w:name="1963235098"/>
      <w:bookmarkEnd w:id="1853"/>
      <w:r w:rsidRPr="007A2C13">
        <w:t>шум и движение;</w:t>
      </w:r>
    </w:p>
    <w:p w:rsidR="00E52011" w:rsidRPr="007A2C13" w:rsidRDefault="00E52011" w:rsidP="00C94F05">
      <w:pPr>
        <w:pStyle w:val="aff3"/>
      </w:pPr>
      <w:bookmarkStart w:id="1854" w:name="1963236877"/>
      <w:bookmarkEnd w:id="1854"/>
      <w:r w:rsidRPr="007A2C13">
        <w:t>птицы, паразиты и насекомые;</w:t>
      </w:r>
    </w:p>
    <w:p w:rsidR="00E52011" w:rsidRPr="007A2C13" w:rsidRDefault="00E52011" w:rsidP="00C94F05">
      <w:pPr>
        <w:pStyle w:val="aff3"/>
      </w:pPr>
      <w:bookmarkStart w:id="1855" w:name="1963235097"/>
      <w:bookmarkEnd w:id="1855"/>
      <w:r w:rsidRPr="007A2C13">
        <w:t>пожары.</w:t>
      </w:r>
    </w:p>
    <w:p w:rsidR="00E52011" w:rsidRPr="007A2C13" w:rsidRDefault="00E52011" w:rsidP="00E320C8">
      <w:pPr>
        <w:pStyle w:val="a"/>
        <w:ind w:firstLine="706"/>
      </w:pPr>
      <w:bookmarkStart w:id="1856" w:name="1963235096"/>
      <w:bookmarkStart w:id="1857" w:name="1963234828"/>
      <w:bookmarkEnd w:id="1856"/>
      <w:r w:rsidRPr="007A2C13">
        <w:t>Полигон размещения отходов должен быть оборудован так, чтобы загрязнения от участка не были вынесены на общественные дороги и близлежащую территорию.</w:t>
      </w:r>
      <w:bookmarkEnd w:id="1857"/>
    </w:p>
    <w:p w:rsidR="00E52011" w:rsidRPr="007A2C13" w:rsidRDefault="00E52011" w:rsidP="00E320C8">
      <w:pPr>
        <w:pStyle w:val="a"/>
        <w:ind w:firstLine="706"/>
      </w:pPr>
      <w:bookmarkStart w:id="1858" w:name="1963234827"/>
      <w:r w:rsidRPr="007A2C13">
        <w:t>Полигон должен быть защищен от свободного доступа посторонних лиц на участок. Система контроля и доступа к каждому техническому средству должна содержать программу мер, чтобы обнаруживать и препятствовать незаконному использованию средств.</w:t>
      </w:r>
      <w:bookmarkEnd w:id="1858"/>
    </w:p>
    <w:p w:rsidR="00E52011" w:rsidRPr="007A2C13" w:rsidRDefault="00E52011" w:rsidP="00E320C8">
      <w:pPr>
        <w:pStyle w:val="a"/>
        <w:ind w:firstLine="706"/>
      </w:pPr>
      <w:bookmarkStart w:id="1859" w:name="1963235095"/>
      <w:r w:rsidRPr="007A2C13">
        <w:t>Управление полигоном размещения отходов осуществляется физическими или юридическими лицами, имеющими технические средства для эксплуатации полигона и обеспечивающими профессиональную техническую подготовку и повышение квалификации работников полигона.</w:t>
      </w:r>
      <w:bookmarkEnd w:id="1859"/>
    </w:p>
    <w:p w:rsidR="00E52011" w:rsidRPr="007A2C13" w:rsidRDefault="00E52011" w:rsidP="00E320C8">
      <w:pPr>
        <w:pStyle w:val="a"/>
        <w:ind w:firstLine="706"/>
      </w:pPr>
      <w:bookmarkStart w:id="1860" w:name="1963234826"/>
      <w:r w:rsidRPr="007A2C13">
        <w:t>Уровень допустимых воздействий должен быть определен в экологическом разрешении, принимая во внимание специфические гидрогеологические условия в месте расположения полигона на основании проекта полигона захоронения отходов.</w:t>
      </w:r>
      <w:bookmarkEnd w:id="1860"/>
    </w:p>
    <w:p w:rsidR="00E52011" w:rsidRPr="007A2C13" w:rsidRDefault="00E52011" w:rsidP="00E320C8">
      <w:pPr>
        <w:pStyle w:val="a"/>
        <w:ind w:firstLine="706"/>
      </w:pPr>
      <w:bookmarkStart w:id="1861" w:name="1963235094"/>
      <w:r w:rsidRPr="007A2C13">
        <w:t>Полигону присваивается индивидуальный регистрационный номер, включенный в Государственный кадастр отходов Республики Казахстан. Владельцем полигона должна разрабатываться система документооборота, предназначенная для ведения учета отходов, принимаемых на полигон.</w:t>
      </w:r>
      <w:bookmarkEnd w:id="1861"/>
    </w:p>
    <w:p w:rsidR="00E52011" w:rsidRPr="007A2C13" w:rsidRDefault="00E52011" w:rsidP="00E320C8">
      <w:pPr>
        <w:pStyle w:val="a"/>
        <w:ind w:firstLine="706"/>
      </w:pPr>
      <w:r w:rsidRPr="007A2C13">
        <w:t xml:space="preserve">Владелец полигона обязан сообщать </w:t>
      </w:r>
      <w:r w:rsidR="00F0153B" w:rsidRPr="007A2C13">
        <w:t xml:space="preserve">ежеквартально </w:t>
      </w:r>
      <w:r w:rsidRPr="007A2C13">
        <w:t xml:space="preserve">уполномоченному органу в области охраны окружающей среды о видах и количестве </w:t>
      </w:r>
      <w:r w:rsidR="00883BD3" w:rsidRPr="007A2C13">
        <w:t xml:space="preserve">захороненных </w:t>
      </w:r>
      <w:r w:rsidRPr="007A2C13">
        <w:t>отходов и о результатах планового контроля.</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862" w:name="1963237332"/>
      <w:bookmarkStart w:id="1863" w:name="_Toc13667707"/>
      <w:bookmarkStart w:id="1864" w:name="_Toc23246176"/>
      <w:bookmarkEnd w:id="1862"/>
      <w:r w:rsidRPr="007A2C13">
        <w:rPr>
          <w:rFonts w:ascii="Times New Roman" w:hAnsi="Times New Roman"/>
          <w:color w:val="000000"/>
          <w:sz w:val="24"/>
          <w:szCs w:val="24"/>
        </w:rPr>
        <w:t>Процедуры приема отходов</w:t>
      </w:r>
      <w:bookmarkEnd w:id="1863"/>
      <w:bookmarkEnd w:id="1864"/>
    </w:p>
    <w:p w:rsidR="00E52011" w:rsidRPr="007A2C13" w:rsidRDefault="00E52011" w:rsidP="00E320C8">
      <w:pPr>
        <w:spacing w:line="240" w:lineRule="auto"/>
        <w:ind w:firstLine="706"/>
        <w:jc w:val="both"/>
        <w:rPr>
          <w:color w:val="000000"/>
          <w:sz w:val="24"/>
          <w:szCs w:val="24"/>
        </w:rPr>
      </w:pPr>
      <w:bookmarkStart w:id="1865" w:name="1963234641"/>
      <w:bookmarkEnd w:id="1865"/>
      <w:r w:rsidRPr="007A2C13">
        <w:rPr>
          <w:color w:val="000000"/>
          <w:sz w:val="24"/>
          <w:szCs w:val="24"/>
        </w:rPr>
        <w:t>1. Собственники отходов, сдающие отходы на полигон, обязаны предоставить владельцу полигона достоверную информацию об их качественных и количественных характеристиках, подтверждающую отнесение отходов к определенному виду, и сопровождаемую для опасных отходов копией паспорта опасных отходов.</w:t>
      </w:r>
    </w:p>
    <w:p w:rsidR="00E52011" w:rsidRPr="007A2C13" w:rsidRDefault="00E52011" w:rsidP="00E320C8">
      <w:pPr>
        <w:spacing w:line="240" w:lineRule="auto"/>
        <w:ind w:firstLine="706"/>
        <w:jc w:val="both"/>
        <w:rPr>
          <w:color w:val="000000"/>
          <w:sz w:val="24"/>
          <w:szCs w:val="24"/>
        </w:rPr>
      </w:pPr>
      <w:bookmarkStart w:id="1866" w:name="1963234775"/>
      <w:bookmarkEnd w:id="1866"/>
      <w:r w:rsidRPr="007A2C13">
        <w:rPr>
          <w:color w:val="000000"/>
          <w:sz w:val="24"/>
          <w:szCs w:val="24"/>
        </w:rPr>
        <w:t>2. Владельцы полигонов имеют право принимать на полигон только те виды отходов, которые разрешены для размещения на данном полигоне и право на размещение которых подтверждается экологическим разрешением.</w:t>
      </w:r>
    </w:p>
    <w:p w:rsidR="00E52011" w:rsidRPr="007A2C13" w:rsidRDefault="00E52011" w:rsidP="00E320C8">
      <w:pPr>
        <w:spacing w:line="240" w:lineRule="auto"/>
        <w:ind w:firstLine="706"/>
        <w:jc w:val="both"/>
        <w:rPr>
          <w:color w:val="000000"/>
          <w:sz w:val="24"/>
          <w:szCs w:val="24"/>
        </w:rPr>
      </w:pPr>
      <w:bookmarkStart w:id="1867" w:name="1963234774"/>
      <w:bookmarkEnd w:id="1867"/>
      <w:r w:rsidRPr="007A2C13">
        <w:rPr>
          <w:color w:val="000000"/>
          <w:sz w:val="24"/>
          <w:szCs w:val="24"/>
        </w:rPr>
        <w:t xml:space="preserve">3. Владелец полигона </w:t>
      </w:r>
      <w:r w:rsidR="000F1708" w:rsidRPr="007A2C13">
        <w:rPr>
          <w:color w:val="000000"/>
          <w:sz w:val="24"/>
          <w:szCs w:val="24"/>
        </w:rPr>
        <w:t xml:space="preserve">обязан при </w:t>
      </w:r>
      <w:r w:rsidRPr="007A2C13">
        <w:rPr>
          <w:color w:val="000000"/>
          <w:sz w:val="24"/>
          <w:szCs w:val="24"/>
        </w:rPr>
        <w:t>прием</w:t>
      </w:r>
      <w:r w:rsidR="000F1708" w:rsidRPr="007A2C13">
        <w:rPr>
          <w:color w:val="000000"/>
          <w:sz w:val="24"/>
          <w:szCs w:val="24"/>
        </w:rPr>
        <w:t>е</w:t>
      </w:r>
      <w:r w:rsidRPr="007A2C13">
        <w:rPr>
          <w:color w:val="000000"/>
          <w:sz w:val="24"/>
          <w:szCs w:val="24"/>
        </w:rPr>
        <w:t xml:space="preserve"> отходов</w:t>
      </w:r>
      <w:r w:rsidR="000F1708" w:rsidRPr="007A2C13">
        <w:rPr>
          <w:color w:val="000000"/>
          <w:sz w:val="24"/>
          <w:szCs w:val="24"/>
        </w:rPr>
        <w:t xml:space="preserve"> осуществлять</w:t>
      </w:r>
      <w:r w:rsidRPr="007A2C13">
        <w:rPr>
          <w:color w:val="000000"/>
          <w:sz w:val="24"/>
          <w:szCs w:val="24"/>
        </w:rPr>
        <w:t>:</w:t>
      </w:r>
    </w:p>
    <w:p w:rsidR="00E52011" w:rsidRPr="007A2C13" w:rsidRDefault="00E52011" w:rsidP="00E320C8">
      <w:pPr>
        <w:spacing w:line="240" w:lineRule="auto"/>
        <w:ind w:firstLine="706"/>
        <w:jc w:val="both"/>
        <w:rPr>
          <w:color w:val="000000"/>
          <w:sz w:val="24"/>
          <w:szCs w:val="24"/>
        </w:rPr>
      </w:pPr>
      <w:bookmarkStart w:id="1868" w:name="1963237341"/>
      <w:bookmarkEnd w:id="1868"/>
      <w:r w:rsidRPr="007A2C13">
        <w:rPr>
          <w:color w:val="000000"/>
          <w:sz w:val="24"/>
          <w:szCs w:val="24"/>
        </w:rPr>
        <w:t>1) проверк</w:t>
      </w:r>
      <w:r w:rsidR="000F1708" w:rsidRPr="007A2C13">
        <w:rPr>
          <w:color w:val="000000"/>
          <w:sz w:val="24"/>
          <w:szCs w:val="24"/>
        </w:rPr>
        <w:t>у</w:t>
      </w:r>
      <w:r w:rsidRPr="007A2C13">
        <w:rPr>
          <w:color w:val="000000"/>
          <w:sz w:val="24"/>
          <w:szCs w:val="24"/>
        </w:rPr>
        <w:t xml:space="preserve"> документации на отходы, включая паспорт опасных отходов;</w:t>
      </w:r>
    </w:p>
    <w:p w:rsidR="00E52011" w:rsidRPr="007A2C13" w:rsidRDefault="00E52011" w:rsidP="00E320C8">
      <w:pPr>
        <w:spacing w:line="240" w:lineRule="auto"/>
        <w:ind w:firstLine="706"/>
        <w:jc w:val="both"/>
        <w:rPr>
          <w:color w:val="000000"/>
          <w:sz w:val="24"/>
          <w:szCs w:val="24"/>
        </w:rPr>
      </w:pPr>
      <w:bookmarkStart w:id="1869" w:name="1963237724"/>
      <w:bookmarkEnd w:id="1869"/>
      <w:r w:rsidRPr="007A2C13">
        <w:rPr>
          <w:color w:val="000000"/>
          <w:sz w:val="24"/>
          <w:szCs w:val="24"/>
        </w:rPr>
        <w:t>2) визуальный осмотр отходов на входе и на месте размещения;</w:t>
      </w:r>
    </w:p>
    <w:p w:rsidR="00E52011" w:rsidRPr="007A2C13" w:rsidRDefault="00E52011" w:rsidP="00E320C8">
      <w:pPr>
        <w:spacing w:line="240" w:lineRule="auto"/>
        <w:ind w:firstLine="706"/>
        <w:jc w:val="both"/>
        <w:rPr>
          <w:color w:val="000000"/>
          <w:sz w:val="24"/>
          <w:szCs w:val="24"/>
        </w:rPr>
      </w:pPr>
      <w:bookmarkStart w:id="1870" w:name="1963237727"/>
      <w:bookmarkEnd w:id="1870"/>
      <w:r w:rsidRPr="007A2C13">
        <w:rPr>
          <w:color w:val="000000"/>
          <w:sz w:val="24"/>
          <w:szCs w:val="24"/>
        </w:rPr>
        <w:t>3) сверк</w:t>
      </w:r>
      <w:r w:rsidR="000F1708" w:rsidRPr="007A2C13">
        <w:rPr>
          <w:color w:val="000000"/>
          <w:sz w:val="24"/>
          <w:szCs w:val="24"/>
        </w:rPr>
        <w:t>у</w:t>
      </w:r>
      <w:r w:rsidRPr="007A2C13">
        <w:rPr>
          <w:color w:val="000000"/>
          <w:sz w:val="24"/>
          <w:szCs w:val="24"/>
        </w:rPr>
        <w:t xml:space="preserve"> содержимого с описанием в документации, представленной собственником отходов;</w:t>
      </w:r>
    </w:p>
    <w:p w:rsidR="00E52011" w:rsidRPr="007A2C13" w:rsidRDefault="00E52011" w:rsidP="00E320C8">
      <w:pPr>
        <w:spacing w:line="240" w:lineRule="auto"/>
        <w:ind w:firstLine="706"/>
        <w:jc w:val="both"/>
        <w:rPr>
          <w:color w:val="000000"/>
          <w:sz w:val="24"/>
          <w:szCs w:val="24"/>
        </w:rPr>
      </w:pPr>
      <w:bookmarkStart w:id="1871" w:name="1963235044"/>
      <w:bookmarkEnd w:id="1871"/>
      <w:r w:rsidRPr="007A2C13">
        <w:rPr>
          <w:color w:val="000000"/>
          <w:sz w:val="24"/>
          <w:szCs w:val="24"/>
        </w:rPr>
        <w:t xml:space="preserve">4) ведение учета количества и характеристик размещенных отходов с указанием происхождения, даты поставки, идентификации </w:t>
      </w:r>
      <w:r w:rsidR="000F1708" w:rsidRPr="007A2C13">
        <w:rPr>
          <w:color w:val="000000"/>
          <w:sz w:val="24"/>
          <w:szCs w:val="24"/>
        </w:rPr>
        <w:t xml:space="preserve">образователя </w:t>
      </w:r>
      <w:r w:rsidRPr="007A2C13">
        <w:rPr>
          <w:color w:val="000000"/>
          <w:sz w:val="24"/>
          <w:szCs w:val="24"/>
        </w:rPr>
        <w:t>или</w:t>
      </w:r>
      <w:r w:rsidR="000F1708" w:rsidRPr="007A2C13">
        <w:rPr>
          <w:color w:val="000000"/>
          <w:sz w:val="24"/>
          <w:szCs w:val="24"/>
        </w:rPr>
        <w:t xml:space="preserve">, в случае твердых бытовых отходов,лица, осуществляющего сбор </w:t>
      </w:r>
      <w:r w:rsidRPr="007A2C13">
        <w:rPr>
          <w:color w:val="000000"/>
          <w:sz w:val="24"/>
          <w:szCs w:val="24"/>
        </w:rPr>
        <w:t xml:space="preserve">отходов, а при наличии опасных отходов </w:t>
      </w:r>
      <w:r w:rsidR="00504CB3" w:rsidRPr="007A2C13">
        <w:rPr>
          <w:color w:val="000000"/>
          <w:sz w:val="24"/>
          <w:szCs w:val="24"/>
        </w:rPr>
        <w:t>–</w:t>
      </w:r>
      <w:r w:rsidRPr="007A2C13">
        <w:rPr>
          <w:color w:val="000000"/>
          <w:sz w:val="24"/>
          <w:szCs w:val="24"/>
        </w:rPr>
        <w:t xml:space="preserve"> точного места их размещения на полигоне;</w:t>
      </w:r>
    </w:p>
    <w:p w:rsidR="00E52011" w:rsidRPr="007A2C13" w:rsidRDefault="00E52011" w:rsidP="00E320C8">
      <w:pPr>
        <w:spacing w:line="240" w:lineRule="auto"/>
        <w:ind w:firstLine="706"/>
        <w:jc w:val="both"/>
        <w:rPr>
          <w:color w:val="000000"/>
          <w:sz w:val="24"/>
          <w:szCs w:val="24"/>
        </w:rPr>
      </w:pPr>
      <w:bookmarkStart w:id="1872" w:name="1963235093"/>
      <w:bookmarkEnd w:id="1872"/>
      <w:r w:rsidRPr="007A2C13">
        <w:rPr>
          <w:color w:val="000000"/>
          <w:sz w:val="24"/>
          <w:szCs w:val="24"/>
        </w:rPr>
        <w:t xml:space="preserve">5) для исключения попадания на полигон радиоактивных веществ </w:t>
      </w:r>
      <w:r w:rsidR="000F1708" w:rsidRPr="007A2C13">
        <w:rPr>
          <w:color w:val="000000"/>
          <w:sz w:val="24"/>
          <w:szCs w:val="24"/>
        </w:rPr>
        <w:t xml:space="preserve">- </w:t>
      </w:r>
      <w:r w:rsidRPr="007A2C13">
        <w:rPr>
          <w:color w:val="000000"/>
          <w:sz w:val="24"/>
          <w:szCs w:val="24"/>
        </w:rPr>
        <w:t xml:space="preserve">дозиметрический контроль каждой партии </w:t>
      </w:r>
      <w:r w:rsidR="000F1708" w:rsidRPr="007A2C13">
        <w:rPr>
          <w:color w:val="000000"/>
          <w:sz w:val="24"/>
          <w:szCs w:val="24"/>
        </w:rPr>
        <w:t xml:space="preserve">принимаемых на полигон </w:t>
      </w:r>
      <w:r w:rsidRPr="007A2C13">
        <w:rPr>
          <w:color w:val="000000"/>
          <w:sz w:val="24"/>
          <w:szCs w:val="24"/>
        </w:rPr>
        <w:t>отходов.</w:t>
      </w:r>
    </w:p>
    <w:p w:rsidR="00E52011" w:rsidRPr="007A2C13" w:rsidRDefault="00E52011" w:rsidP="00E320C8">
      <w:pPr>
        <w:spacing w:line="240" w:lineRule="auto"/>
        <w:ind w:firstLine="706"/>
        <w:jc w:val="both"/>
        <w:rPr>
          <w:color w:val="000000"/>
          <w:sz w:val="24"/>
          <w:szCs w:val="24"/>
        </w:rPr>
      </w:pPr>
      <w:bookmarkStart w:id="1873" w:name="1963235092"/>
      <w:bookmarkEnd w:id="1873"/>
      <w:r w:rsidRPr="007A2C13">
        <w:rPr>
          <w:color w:val="000000"/>
          <w:sz w:val="24"/>
          <w:szCs w:val="24"/>
        </w:rPr>
        <w:t>4. Владелец полигона обязан постоянно обеспечивать письменное подтверждение получения каждой партии отходов, принятой на участке, и обеспечивать хранение данной документации в течение пяти лет</w:t>
      </w:r>
      <w:r w:rsidR="000F1708" w:rsidRPr="007A2C13">
        <w:rPr>
          <w:color w:val="000000"/>
          <w:sz w:val="24"/>
          <w:szCs w:val="24"/>
        </w:rPr>
        <w:t>с даты приема отходов на полигон</w:t>
      </w:r>
      <w:r w:rsidRPr="007A2C13">
        <w:rPr>
          <w:color w:val="000000"/>
          <w:sz w:val="24"/>
          <w:szCs w:val="24"/>
        </w:rPr>
        <w:t>.</w:t>
      </w:r>
    </w:p>
    <w:p w:rsidR="00E52011" w:rsidRPr="007A2C13" w:rsidRDefault="00E52011" w:rsidP="00E320C8">
      <w:pPr>
        <w:spacing w:line="240" w:lineRule="auto"/>
        <w:ind w:firstLine="706"/>
        <w:jc w:val="both"/>
        <w:rPr>
          <w:color w:val="000000"/>
          <w:sz w:val="24"/>
          <w:szCs w:val="24"/>
        </w:rPr>
      </w:pPr>
      <w:bookmarkStart w:id="1874" w:name="1963237242"/>
      <w:bookmarkEnd w:id="1874"/>
      <w:r w:rsidRPr="007A2C13">
        <w:rPr>
          <w:color w:val="000000"/>
          <w:sz w:val="24"/>
          <w:szCs w:val="24"/>
        </w:rPr>
        <w:t xml:space="preserve">5. Для определения массы поступающих отходов на пунктах приема </w:t>
      </w:r>
      <w:r w:rsidR="000F1708" w:rsidRPr="007A2C13">
        <w:rPr>
          <w:color w:val="000000"/>
          <w:sz w:val="24"/>
          <w:szCs w:val="24"/>
        </w:rPr>
        <w:t xml:space="preserve">должны быть установлены </w:t>
      </w:r>
      <w:r w:rsidRPr="007A2C13">
        <w:rPr>
          <w:color w:val="000000"/>
          <w:sz w:val="24"/>
          <w:szCs w:val="24"/>
        </w:rPr>
        <w:t>измерительные приборы.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875" w:name="1963237224"/>
      <w:bookmarkStart w:id="1876" w:name="_Toc13667708"/>
      <w:bookmarkStart w:id="1877" w:name="_Toc23246177"/>
      <w:bookmarkEnd w:id="1875"/>
      <w:r w:rsidRPr="007A2C13">
        <w:rPr>
          <w:rFonts w:ascii="Times New Roman" w:hAnsi="Times New Roman"/>
          <w:color w:val="000000"/>
          <w:sz w:val="24"/>
          <w:szCs w:val="24"/>
        </w:rPr>
        <w:t>Контроль и мониторинг на стадии эксплуатации полигона</w:t>
      </w:r>
      <w:bookmarkEnd w:id="1876"/>
      <w:bookmarkEnd w:id="1877"/>
    </w:p>
    <w:p w:rsidR="00E52011" w:rsidRPr="007A2C13" w:rsidRDefault="00E52011" w:rsidP="00E320C8">
      <w:pPr>
        <w:spacing w:line="240" w:lineRule="auto"/>
        <w:ind w:firstLine="706"/>
        <w:jc w:val="both"/>
        <w:rPr>
          <w:color w:val="000000"/>
          <w:sz w:val="24"/>
          <w:szCs w:val="24"/>
        </w:rPr>
      </w:pPr>
      <w:bookmarkStart w:id="1878" w:name="1963236269"/>
      <w:bookmarkEnd w:id="1878"/>
      <w:r w:rsidRPr="007A2C13">
        <w:rPr>
          <w:color w:val="000000"/>
          <w:sz w:val="24"/>
          <w:szCs w:val="24"/>
        </w:rPr>
        <w:t>1. Ежегодно владелец полигона представляет отчет о проведении мониторинга воздействия на окружающую среду в уполномоченный орган в области охраны окружающей среды.</w:t>
      </w:r>
    </w:p>
    <w:p w:rsidR="00E52011" w:rsidRPr="007A2C13" w:rsidRDefault="00E52011" w:rsidP="00E320C8">
      <w:pPr>
        <w:spacing w:line="240" w:lineRule="auto"/>
        <w:ind w:firstLine="706"/>
        <w:jc w:val="both"/>
        <w:rPr>
          <w:color w:val="000000"/>
          <w:sz w:val="24"/>
          <w:szCs w:val="24"/>
        </w:rPr>
      </w:pPr>
      <w:bookmarkStart w:id="1879" w:name="1963235091"/>
      <w:bookmarkEnd w:id="1879"/>
      <w:r w:rsidRPr="007A2C13">
        <w:rPr>
          <w:color w:val="000000"/>
          <w:sz w:val="24"/>
          <w:szCs w:val="24"/>
        </w:rPr>
        <w:t>2. Владелец полигона должен уведомить уполномоченный орган в области охраны окружающей среды о неблагоприятном воздействии на окружающую среду, выявленном в результате контроля и мониторинга, а также согласовывать с уполномоченным органом в области охраны окружающей среды характер и сроки корректирующих мер, которые будут приниматься.</w:t>
      </w:r>
    </w:p>
    <w:p w:rsidR="00E52011" w:rsidRPr="007A2C13" w:rsidRDefault="00E52011" w:rsidP="00E320C8">
      <w:pPr>
        <w:spacing w:line="240" w:lineRule="auto"/>
        <w:ind w:firstLine="706"/>
        <w:jc w:val="both"/>
        <w:rPr>
          <w:color w:val="000000"/>
          <w:sz w:val="24"/>
          <w:szCs w:val="24"/>
        </w:rPr>
      </w:pPr>
      <w:bookmarkStart w:id="1880" w:name="1963235090"/>
      <w:bookmarkEnd w:id="1880"/>
      <w:r w:rsidRPr="007A2C13">
        <w:rPr>
          <w:color w:val="000000"/>
          <w:sz w:val="24"/>
          <w:szCs w:val="24"/>
        </w:rPr>
        <w:t>3. Контроль, мониторинг и (или) анализы должны выполняться аккредитованными лабораториями.</w:t>
      </w:r>
    </w:p>
    <w:p w:rsidR="00E52011" w:rsidRPr="007A2C13" w:rsidRDefault="00E52011" w:rsidP="00E320C8">
      <w:pPr>
        <w:spacing w:line="240" w:lineRule="auto"/>
        <w:ind w:firstLine="706"/>
        <w:jc w:val="both"/>
        <w:rPr>
          <w:color w:val="000000"/>
          <w:sz w:val="24"/>
          <w:szCs w:val="24"/>
        </w:rPr>
      </w:pPr>
      <w:bookmarkStart w:id="1881" w:name="1963236443"/>
      <w:bookmarkEnd w:id="1881"/>
      <w:r w:rsidRPr="007A2C13">
        <w:rPr>
          <w:color w:val="000000"/>
          <w:sz w:val="24"/>
          <w:szCs w:val="24"/>
        </w:rPr>
        <w:t>4. Проба фильтрата и поверхностных вод должна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в котором фильтрат образуется.</w:t>
      </w:r>
    </w:p>
    <w:p w:rsidR="00E52011" w:rsidRPr="007A2C13" w:rsidRDefault="00E52011" w:rsidP="00E320C8">
      <w:pPr>
        <w:spacing w:line="240" w:lineRule="auto"/>
        <w:ind w:firstLine="706"/>
        <w:jc w:val="both"/>
        <w:rPr>
          <w:color w:val="000000"/>
          <w:sz w:val="24"/>
          <w:szCs w:val="24"/>
        </w:rPr>
      </w:pPr>
      <w:bookmarkStart w:id="1882" w:name="1963235089"/>
      <w:bookmarkEnd w:id="1882"/>
      <w:r w:rsidRPr="007A2C13">
        <w:rPr>
          <w:color w:val="000000"/>
          <w:sz w:val="24"/>
          <w:szCs w:val="24"/>
        </w:rPr>
        <w:t xml:space="preserve">5. Газовый мониторинг проводится для каждой секции полигона твердых бытовых отходов в соответствии с методикой, </w:t>
      </w:r>
      <w:r w:rsidR="00E10EBB" w:rsidRPr="007A2C13">
        <w:rPr>
          <w:sz w:val="24"/>
          <w:szCs w:val="24"/>
        </w:rPr>
        <w:t>утвержденной</w:t>
      </w:r>
      <w:r w:rsidRPr="007A2C13">
        <w:rPr>
          <w:color w:val="000000"/>
          <w:sz w:val="24"/>
          <w:szCs w:val="24"/>
        </w:rPr>
        <w:t xml:space="preserve"> уполномоченным органом в области охраны окружающей среды.</w:t>
      </w:r>
    </w:p>
    <w:p w:rsidR="00E52011" w:rsidRPr="007A2C13" w:rsidRDefault="00E52011" w:rsidP="00E320C8">
      <w:pPr>
        <w:spacing w:line="240" w:lineRule="auto"/>
        <w:ind w:firstLine="706"/>
        <w:jc w:val="both"/>
        <w:rPr>
          <w:color w:val="000000"/>
          <w:sz w:val="24"/>
          <w:szCs w:val="24"/>
        </w:rPr>
      </w:pPr>
      <w:bookmarkStart w:id="1883" w:name="1963234773"/>
      <w:bookmarkEnd w:id="1883"/>
      <w:r w:rsidRPr="007A2C13">
        <w:rPr>
          <w:color w:val="000000"/>
          <w:sz w:val="24"/>
          <w:szCs w:val="24"/>
        </w:rPr>
        <w:t xml:space="preserve">6. Частота осуществления отбора и анализа обосновывается в программе мониторинга, прилагаемой к </w:t>
      </w:r>
      <w:r w:rsidR="00461AD5" w:rsidRPr="007A2C13">
        <w:rPr>
          <w:color w:val="000000"/>
          <w:sz w:val="24"/>
          <w:szCs w:val="24"/>
        </w:rPr>
        <w:t xml:space="preserve">экологическому </w:t>
      </w:r>
      <w:r w:rsidRPr="007A2C13">
        <w:rPr>
          <w:color w:val="000000"/>
          <w:sz w:val="24"/>
          <w:szCs w:val="24"/>
        </w:rPr>
        <w:t xml:space="preserve">разрешению </w:t>
      </w:r>
      <w:r w:rsidR="006D16B3" w:rsidRPr="007A2C13">
        <w:rPr>
          <w:color w:val="000000"/>
          <w:sz w:val="24"/>
          <w:szCs w:val="24"/>
        </w:rPr>
        <w:t>на воздействие</w:t>
      </w:r>
      <w:r w:rsidRPr="007A2C13">
        <w:rPr>
          <w:color w:val="000000"/>
          <w:sz w:val="24"/>
          <w:szCs w:val="24"/>
        </w:rPr>
        <w:t>.</w:t>
      </w:r>
    </w:p>
    <w:p w:rsidR="00E52011" w:rsidRPr="007A2C13" w:rsidRDefault="00E52011" w:rsidP="00E320C8">
      <w:pPr>
        <w:spacing w:line="240" w:lineRule="auto"/>
        <w:ind w:firstLine="706"/>
        <w:jc w:val="both"/>
        <w:rPr>
          <w:color w:val="000000"/>
          <w:sz w:val="24"/>
          <w:szCs w:val="24"/>
        </w:rPr>
      </w:pPr>
      <w:bookmarkStart w:id="1884" w:name="1963236876"/>
      <w:bookmarkEnd w:id="1884"/>
      <w:r w:rsidRPr="007A2C13">
        <w:rPr>
          <w:color w:val="000000"/>
          <w:sz w:val="24"/>
          <w:szCs w:val="24"/>
        </w:rPr>
        <w:t>7. Параметры, которые будут измерены, и вещества, которые будут проанализированы, корректируются в зависимости от состава размещаемых отходов.</w:t>
      </w:r>
    </w:p>
    <w:p w:rsidR="00E52011" w:rsidRPr="007A2C13" w:rsidRDefault="00E52011" w:rsidP="00E320C8">
      <w:pPr>
        <w:spacing w:line="240" w:lineRule="auto"/>
        <w:ind w:firstLine="706"/>
        <w:jc w:val="both"/>
        <w:rPr>
          <w:color w:val="000000"/>
          <w:sz w:val="24"/>
          <w:szCs w:val="24"/>
        </w:rPr>
      </w:pPr>
      <w:bookmarkStart w:id="1885" w:name="1963235088"/>
      <w:bookmarkEnd w:id="1885"/>
      <w:r w:rsidRPr="007A2C13">
        <w:rPr>
          <w:color w:val="000000"/>
          <w:sz w:val="24"/>
          <w:szCs w:val="24"/>
        </w:rPr>
        <w:t>8. Параметры, которые будут анализироваться в пробах, взятых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886" w:name="1963235087"/>
      <w:bookmarkStart w:id="1887" w:name="_Toc13667709"/>
      <w:bookmarkStart w:id="1888" w:name="_Ref21448610"/>
      <w:bookmarkStart w:id="1889" w:name="_Ref21448623"/>
      <w:bookmarkStart w:id="1890" w:name="_Toc23246178"/>
      <w:bookmarkEnd w:id="1886"/>
      <w:r w:rsidRPr="007A2C13">
        <w:rPr>
          <w:rFonts w:ascii="Times New Roman" w:hAnsi="Times New Roman"/>
          <w:color w:val="000000"/>
          <w:sz w:val="24"/>
          <w:szCs w:val="24"/>
        </w:rPr>
        <w:t>Процедуры закрытия, рекультивации и мониторинга полигона (части полигона)</w:t>
      </w:r>
      <w:bookmarkEnd w:id="1887"/>
      <w:bookmarkEnd w:id="1888"/>
      <w:bookmarkEnd w:id="1889"/>
      <w:bookmarkEnd w:id="1890"/>
    </w:p>
    <w:p w:rsidR="00E52011" w:rsidRPr="007A2C13" w:rsidRDefault="00E52011" w:rsidP="001F7D51">
      <w:pPr>
        <w:pStyle w:val="a"/>
        <w:numPr>
          <w:ilvl w:val="4"/>
          <w:numId w:val="377"/>
        </w:numPr>
        <w:ind w:firstLine="706"/>
      </w:pPr>
      <w:bookmarkStart w:id="1891" w:name="1963235086"/>
      <w:bookmarkEnd w:id="1891"/>
      <w:r w:rsidRPr="007A2C13">
        <w:t>Закрытие полигона (части полигона) по захоронению отходов допускается только после получения экологического разрешения.</w:t>
      </w:r>
    </w:p>
    <w:p w:rsidR="00E52011" w:rsidRPr="007A2C13" w:rsidRDefault="00E52011" w:rsidP="00E320C8">
      <w:pPr>
        <w:pStyle w:val="a"/>
        <w:ind w:firstLine="706"/>
      </w:pPr>
      <w:bookmarkStart w:id="1892" w:name="1963234772"/>
      <w:bookmarkEnd w:id="1892"/>
      <w:r w:rsidRPr="007A2C13">
        <w:t>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выполнили заключительный осмотр на местности, оценили всю информацию, предоставленную владельцем полигона, и проинформировали его об одобрении закрытия полигона (части полигона). При этом владелец полигона не освобождается от выполнения условий экологического разрешения.</w:t>
      </w:r>
    </w:p>
    <w:p w:rsidR="00E52011" w:rsidRPr="007A2C13" w:rsidRDefault="00E52011" w:rsidP="00E320C8">
      <w:pPr>
        <w:pStyle w:val="a"/>
        <w:ind w:firstLine="706"/>
      </w:pPr>
      <w:bookmarkStart w:id="1893" w:name="1963235085"/>
      <w:bookmarkStart w:id="1894" w:name="1963234696"/>
      <w:bookmarkEnd w:id="1893"/>
      <w:r w:rsidRPr="007A2C13">
        <w:t>После закрытия полигона (части полигона) владелец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bookmarkEnd w:id="1894"/>
    </w:p>
    <w:p w:rsidR="00E52011" w:rsidRPr="007A2C13" w:rsidRDefault="00E52011" w:rsidP="00E320C8">
      <w:pPr>
        <w:pStyle w:val="a"/>
        <w:ind w:firstLine="706"/>
      </w:pPr>
      <w:bookmarkStart w:id="1895" w:name="1963234882"/>
      <w:r w:rsidRPr="007A2C13">
        <w:t xml:space="preserve">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w:t>
      </w:r>
      <w:r w:rsidR="00121323" w:rsidRPr="007A2C13">
        <w:t>государственными нормативами в области архитектуры, градостроительства и строительства</w:t>
      </w:r>
      <w:r w:rsidRPr="007A2C13">
        <w:t>.</w:t>
      </w:r>
      <w:bookmarkEnd w:id="1895"/>
    </w:p>
    <w:p w:rsidR="00E52011" w:rsidRPr="007A2C13" w:rsidRDefault="00E52011" w:rsidP="00E320C8">
      <w:pPr>
        <w:pStyle w:val="a"/>
        <w:ind w:firstLine="706"/>
      </w:pPr>
      <w:r w:rsidRPr="007A2C13">
        <w:t>После того, как владелец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p w:rsidR="00BB5BB0" w:rsidRPr="007A2C13" w:rsidRDefault="00BB5BB0"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896" w:name="_Toc23246179"/>
      <w:r w:rsidRPr="007A2C13">
        <w:rPr>
          <w:rFonts w:ascii="Times New Roman" w:hAnsi="Times New Roman"/>
          <w:color w:val="000000"/>
          <w:sz w:val="24"/>
          <w:szCs w:val="24"/>
        </w:rPr>
        <w:t xml:space="preserve">Особенности </w:t>
      </w:r>
      <w:r w:rsidR="009B0A4E" w:rsidRPr="007A2C13">
        <w:rPr>
          <w:rFonts w:ascii="Times New Roman" w:hAnsi="Times New Roman"/>
          <w:color w:val="000000"/>
          <w:sz w:val="24"/>
          <w:szCs w:val="24"/>
        </w:rPr>
        <w:t xml:space="preserve">управления </w:t>
      </w:r>
      <w:r w:rsidRPr="007A2C13">
        <w:rPr>
          <w:rFonts w:ascii="Times New Roman" w:hAnsi="Times New Roman"/>
          <w:color w:val="000000"/>
          <w:sz w:val="24"/>
          <w:szCs w:val="24"/>
        </w:rPr>
        <w:t xml:space="preserve">отходами </w:t>
      </w:r>
      <w:r w:rsidR="00850030" w:rsidRPr="007A2C13">
        <w:rPr>
          <w:rFonts w:ascii="Times New Roman" w:hAnsi="Times New Roman"/>
          <w:color w:val="000000"/>
          <w:sz w:val="24"/>
          <w:szCs w:val="24"/>
        </w:rPr>
        <w:t>горнодобывающей промышленности</w:t>
      </w:r>
      <w:bookmarkEnd w:id="1896"/>
    </w:p>
    <w:p w:rsidR="00BB5BB0" w:rsidRPr="007A2C13" w:rsidRDefault="00BB5BB0" w:rsidP="00E320C8">
      <w:pPr>
        <w:pStyle w:val="4"/>
        <w:numPr>
          <w:ilvl w:val="0"/>
          <w:numId w:val="10"/>
        </w:numPr>
        <w:tabs>
          <w:tab w:val="left" w:pos="1276"/>
        </w:tabs>
        <w:spacing w:before="0" w:line="240" w:lineRule="auto"/>
        <w:ind w:left="0" w:firstLine="706"/>
        <w:jc w:val="both"/>
        <w:rPr>
          <w:rFonts w:ascii="Times New Roman" w:hAnsi="Times New Roman"/>
          <w:color w:val="000000"/>
          <w:sz w:val="24"/>
          <w:szCs w:val="24"/>
        </w:rPr>
      </w:pPr>
      <w:bookmarkStart w:id="1897" w:name="_Toc23246180"/>
      <w:r w:rsidRPr="007A2C13">
        <w:rPr>
          <w:rFonts w:ascii="Times New Roman" w:hAnsi="Times New Roman"/>
          <w:color w:val="000000"/>
          <w:sz w:val="24"/>
          <w:szCs w:val="24"/>
        </w:rPr>
        <w:t xml:space="preserve">Понятие отходов </w:t>
      </w:r>
      <w:r w:rsidR="00850030" w:rsidRPr="007A2C13">
        <w:rPr>
          <w:rFonts w:ascii="Times New Roman" w:hAnsi="Times New Roman"/>
          <w:color w:val="000000"/>
          <w:sz w:val="24"/>
          <w:szCs w:val="24"/>
        </w:rPr>
        <w:t>горнодобывающей промышленности</w:t>
      </w:r>
      <w:bookmarkEnd w:id="1897"/>
    </w:p>
    <w:p w:rsidR="00BB5BB0" w:rsidRPr="007A2C13" w:rsidRDefault="00BB5BB0" w:rsidP="001F7D51">
      <w:pPr>
        <w:pStyle w:val="a"/>
        <w:numPr>
          <w:ilvl w:val="4"/>
          <w:numId w:val="430"/>
        </w:numPr>
        <w:ind w:firstLine="706"/>
      </w:pPr>
      <w:r w:rsidRPr="007A2C13">
        <w:t xml:space="preserve">Под отходами </w:t>
      </w:r>
      <w:r w:rsidR="00850030" w:rsidRPr="007A2C13">
        <w:t>горнодобывающей промышленности</w:t>
      </w:r>
      <w:r w:rsidRPr="007A2C13">
        <w:t xml:space="preserve"> в настоящем Кодексе понимаются отходы, образуемые в процессе разведки, добычи, обработки и хранения твердых полезных ископаемых, в том числе вскрышная, вмещающая порода, пыль, бедная (некондиционная) руда, осадок механической очистки карьерных и шахтных вод, хвосты и шламы обогащения.</w:t>
      </w:r>
    </w:p>
    <w:p w:rsidR="00BB5BB0" w:rsidRPr="007A2C13" w:rsidRDefault="00BB5BB0" w:rsidP="00E320C8">
      <w:pPr>
        <w:pStyle w:val="aff2"/>
      </w:pPr>
      <w:r w:rsidRPr="007A2C13">
        <w:t xml:space="preserve">Для целей настоящего Кодекса обработка твердых полезных ископаемых включает в себя механические, физические, биологические, термические или химические процессы или их сочетание, применяемые в отношении твердых полезных ископаемых в целях извлечения из них полезных компонентов, в том числе путем изменения размеров (дробления, измельчения), классификации (сортировки), сепарации и выщелачивания, обогащения, а также повторной обработки ранее размещенных отходов </w:t>
      </w:r>
      <w:r w:rsidR="00850030" w:rsidRPr="007A2C13">
        <w:t>горнодобывающей промышленности</w:t>
      </w:r>
      <w:r w:rsidRPr="007A2C13">
        <w:t>, но не включает плавление, процессы термической переработки (кроме обжига известняка) и металлургические процессы.</w:t>
      </w:r>
    </w:p>
    <w:p w:rsidR="00BB5BB0" w:rsidRPr="007A2C13" w:rsidRDefault="00BB5BB0" w:rsidP="001F7D51">
      <w:pPr>
        <w:pStyle w:val="a"/>
        <w:numPr>
          <w:ilvl w:val="4"/>
          <w:numId w:val="246"/>
        </w:numPr>
        <w:ind w:firstLine="706"/>
      </w:pPr>
      <w:r w:rsidRPr="007A2C13">
        <w:t xml:space="preserve">Отходы энергетических производств (золы и золошлаки) не признаются отходами </w:t>
      </w:r>
      <w:r w:rsidR="00850030" w:rsidRPr="007A2C13">
        <w:t>горнодобывающей промышленности</w:t>
      </w:r>
      <w:r w:rsidRPr="007A2C13">
        <w:t xml:space="preserve"> для целей настоящего Кодекса.</w:t>
      </w:r>
    </w:p>
    <w:p w:rsidR="00BB5BB0" w:rsidRPr="007A2C13" w:rsidRDefault="00BB5BB0" w:rsidP="001F7D51">
      <w:pPr>
        <w:pStyle w:val="a"/>
        <w:numPr>
          <w:ilvl w:val="4"/>
          <w:numId w:val="246"/>
        </w:numPr>
        <w:ind w:firstLine="706"/>
      </w:pPr>
      <w:r w:rsidRPr="007A2C13">
        <w:t xml:space="preserve">К отношениям по управлению отходами </w:t>
      </w:r>
      <w:r w:rsidR="00E41712" w:rsidRPr="007A2C13">
        <w:t>горнодобывающей промышленности</w:t>
      </w:r>
      <w:r w:rsidRPr="007A2C13">
        <w:t xml:space="preserve"> положения </w:t>
      </w:r>
      <w:r w:rsidR="00E3622B" w:rsidRPr="007A2C13">
        <w:t xml:space="preserve">Глав </w:t>
      </w:r>
      <w:fldSimple w:instr=" REF  _Ref21446776 \h \n \t  \* MERGEFORMAT ">
        <w:r w:rsidR="009D06F4">
          <w:t>21</w:t>
        </w:r>
      </w:fldSimple>
      <w:r w:rsidR="00E3622B" w:rsidRPr="007A2C13">
        <w:t xml:space="preserve"> и </w:t>
      </w:r>
      <w:fldSimple w:instr=" REF  _Ref21446801 \h \n \t  \* MERGEFORMAT ">
        <w:r w:rsidR="009D06F4">
          <w:t>22</w:t>
        </w:r>
      </w:fldSimple>
      <w:r w:rsidRPr="007A2C13">
        <w:t xml:space="preserve"> настоящего Кодекса применяются в части, не противоречащей положениям настоящей Главы. Требования Главы </w:t>
      </w:r>
      <w:fldSimple w:instr=" REF  _Ref21446916 \h \n \t  \* MERGEFORMAT ">
        <w:r w:rsidR="009D06F4">
          <w:t>23</w:t>
        </w:r>
      </w:fldSimple>
      <w:r w:rsidR="006847FD" w:rsidRPr="007A2C13">
        <w:t xml:space="preserve"> настоящего Кодекса</w:t>
      </w:r>
      <w:r w:rsidRPr="007A2C13">
        <w:t xml:space="preserve"> не применяются к объектам долгосрочного или постоянного хранения отходов </w:t>
      </w:r>
      <w:r w:rsidR="00E41712" w:rsidRPr="007A2C13">
        <w:t>горнодобывающей промышленности</w:t>
      </w:r>
      <w:r w:rsidRPr="007A2C13">
        <w:t>.</w:t>
      </w:r>
    </w:p>
    <w:p w:rsidR="00BB5BB0" w:rsidRPr="007A2C13" w:rsidRDefault="00BB5BB0" w:rsidP="001F7D51">
      <w:pPr>
        <w:pStyle w:val="a"/>
        <w:numPr>
          <w:ilvl w:val="4"/>
          <w:numId w:val="246"/>
        </w:numPr>
        <w:ind w:firstLine="706"/>
      </w:pPr>
      <w:r w:rsidRPr="007A2C13">
        <w:t xml:space="preserve">Требования настоящей Главы не распространяются на отходы, образующиеся при проведении разведки, добычи, </w:t>
      </w:r>
      <w:r w:rsidR="002D1853" w:rsidRPr="007A2C13">
        <w:t xml:space="preserve">обработки </w:t>
      </w:r>
      <w:r w:rsidRPr="007A2C13">
        <w:t>и хранения твердых полезных ископаемых, но не являющиеся прямым результатом таких операций, а также на закачку сточных вод и обратную закачку попутно добытых подземных вод в недра.</w:t>
      </w:r>
    </w:p>
    <w:p w:rsidR="00BB5BB0" w:rsidRPr="007A2C13" w:rsidRDefault="00BB5B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898" w:name="_Toc23246181"/>
      <w:r w:rsidRPr="007A2C13">
        <w:rPr>
          <w:rFonts w:ascii="Times New Roman" w:hAnsi="Times New Roman"/>
          <w:color w:val="000000"/>
          <w:sz w:val="24"/>
          <w:szCs w:val="24"/>
        </w:rPr>
        <w:t xml:space="preserve">Управление отходами </w:t>
      </w:r>
      <w:r w:rsidR="00E41712" w:rsidRPr="007A2C13">
        <w:rPr>
          <w:rFonts w:ascii="Times New Roman" w:hAnsi="Times New Roman"/>
          <w:color w:val="000000"/>
          <w:sz w:val="24"/>
          <w:szCs w:val="24"/>
        </w:rPr>
        <w:t>горнодобывающей промышленности</w:t>
      </w:r>
      <w:bookmarkEnd w:id="1898"/>
    </w:p>
    <w:p w:rsidR="00BB5BB0" w:rsidRPr="007A2C13" w:rsidRDefault="00BB5BB0" w:rsidP="001F7D51">
      <w:pPr>
        <w:pStyle w:val="a"/>
        <w:numPr>
          <w:ilvl w:val="4"/>
          <w:numId w:val="431"/>
        </w:numPr>
        <w:ind w:firstLine="706"/>
      </w:pPr>
      <w:r w:rsidRPr="007A2C13">
        <w:t xml:space="preserve">Управление отходами </w:t>
      </w:r>
      <w:r w:rsidR="00E41712" w:rsidRPr="007A2C13">
        <w:t>горнодобывающей промышленности</w:t>
      </w:r>
      <w:r w:rsidRPr="007A2C13">
        <w:t xml:space="preserve"> осуществляется в соответствии с принципом иерархии, установленным статьей </w:t>
      </w:r>
      <w:fldSimple w:instr=" REF  _Ref20412705 \h \n \t  \* MERGEFORMAT ">
        <w:r w:rsidR="009D06F4">
          <w:t>351</w:t>
        </w:r>
      </w:fldSimple>
      <w:r w:rsidRPr="007A2C13">
        <w:t xml:space="preserve"> настоящего Кодекса.</w:t>
      </w:r>
    </w:p>
    <w:p w:rsidR="00BB5BB0" w:rsidRPr="007A2C13" w:rsidRDefault="00BB5BB0" w:rsidP="001F7D51">
      <w:pPr>
        <w:pStyle w:val="a"/>
        <w:numPr>
          <w:ilvl w:val="4"/>
          <w:numId w:val="246"/>
        </w:numPr>
        <w:ind w:firstLine="706"/>
      </w:pPr>
      <w:r w:rsidRPr="007A2C13">
        <w:t xml:space="preserve">Складирование отходов </w:t>
      </w:r>
      <w:r w:rsidR="00E41712" w:rsidRPr="007A2C13">
        <w:t>горнодобывающей промышленности</w:t>
      </w:r>
      <w:r w:rsidRPr="007A2C13">
        <w:t xml:space="preserve"> должно осуществляться в специально установленных местах, определенных проектным документом, разработанным в соответствии с Кодексом Республики Казахстан «О недрах и недропользовании», и соответствующих условиям экологического разрешения.</w:t>
      </w:r>
    </w:p>
    <w:p w:rsidR="00BB5BB0" w:rsidRPr="007A2C13" w:rsidRDefault="00BB5BB0" w:rsidP="001F7D51">
      <w:pPr>
        <w:pStyle w:val="a"/>
        <w:numPr>
          <w:ilvl w:val="4"/>
          <w:numId w:val="246"/>
        </w:numPr>
        <w:ind w:firstLine="706"/>
      </w:pPr>
      <w:r w:rsidRPr="007A2C13">
        <w:t xml:space="preserve">Запрещается складирование отходов </w:t>
      </w:r>
      <w:r w:rsidR="00E41712" w:rsidRPr="007A2C13">
        <w:t>горнодобывающей промышленности</w:t>
      </w:r>
      <w:r w:rsidRPr="007A2C13">
        <w:t xml:space="preserve"> вне специально установленных мест.</w:t>
      </w:r>
    </w:p>
    <w:p w:rsidR="00BB5BB0" w:rsidRPr="007A2C13" w:rsidRDefault="00BB5BB0" w:rsidP="001F7D51">
      <w:pPr>
        <w:pStyle w:val="a"/>
        <w:numPr>
          <w:ilvl w:val="4"/>
          <w:numId w:val="246"/>
        </w:numPr>
        <w:ind w:firstLine="706"/>
      </w:pPr>
      <w:r w:rsidRPr="007A2C13">
        <w:t xml:space="preserve">Запрещается смешивание или совместное складирование отходов </w:t>
      </w:r>
      <w:r w:rsidR="00E41712" w:rsidRPr="007A2C13">
        <w:t>горнодобывающей промышленности</w:t>
      </w:r>
      <w:r w:rsidRPr="007A2C13">
        <w:t xml:space="preserve"> с другими видами отходов, не являющимися отходами </w:t>
      </w:r>
      <w:r w:rsidR="00E41712" w:rsidRPr="007A2C13">
        <w:t>горнодобывающей промышленности</w:t>
      </w:r>
      <w:r w:rsidRPr="007A2C13">
        <w:t xml:space="preserve">, а также смешивание или совместное складирование разных видов отходов </w:t>
      </w:r>
      <w:r w:rsidR="00E41712" w:rsidRPr="007A2C13">
        <w:t>горнодобывающей промышленности</w:t>
      </w:r>
      <w:r w:rsidRPr="007A2C13">
        <w:t>, если это прямо не предусмотрено условиями экологического разрешения.</w:t>
      </w:r>
    </w:p>
    <w:p w:rsidR="00BB5BB0" w:rsidRPr="007A2C13" w:rsidRDefault="00BB5BB0" w:rsidP="001F7D51">
      <w:pPr>
        <w:pStyle w:val="a"/>
        <w:numPr>
          <w:ilvl w:val="4"/>
          <w:numId w:val="246"/>
        </w:numPr>
        <w:ind w:firstLine="706"/>
      </w:pPr>
      <w:r w:rsidRPr="007A2C13">
        <w:t xml:space="preserve">Отходы </w:t>
      </w:r>
      <w:r w:rsidR="00E41712" w:rsidRPr="007A2C13">
        <w:t>горнодобывающей промышленности</w:t>
      </w:r>
      <w:r w:rsidRPr="007A2C13">
        <w:t xml:space="preserve">, образовавшиеся в результате переработки ранее заскладированных отходов </w:t>
      </w:r>
      <w:r w:rsidR="00E41712" w:rsidRPr="007A2C13">
        <w:t>горнодобывающей промышленности</w:t>
      </w:r>
      <w:r w:rsidRPr="007A2C13">
        <w:t>, не должны иметь степень опасности более высокую, чем степень опасности исходных отходов.</w:t>
      </w:r>
    </w:p>
    <w:p w:rsidR="00BB5BB0" w:rsidRPr="007A2C13" w:rsidRDefault="00BB5BB0" w:rsidP="001F7D51">
      <w:pPr>
        <w:pStyle w:val="a"/>
        <w:numPr>
          <w:ilvl w:val="4"/>
          <w:numId w:val="246"/>
        </w:numPr>
        <w:ind w:firstLine="706"/>
      </w:pPr>
      <w:r w:rsidRPr="007A2C13">
        <w:t xml:space="preserve">Захоронение отходов </w:t>
      </w:r>
      <w:r w:rsidR="00E41712" w:rsidRPr="007A2C13">
        <w:t>горнодобывающей промышленности</w:t>
      </w:r>
      <w:r w:rsidRPr="007A2C13">
        <w:t xml:space="preserve"> осуществляется в соответствии с утвержденной проектной документацией с учетом положений настоящего Кодекса, требований промышленной безопасности и санитарно-эпидемиологических норм.</w:t>
      </w:r>
    </w:p>
    <w:p w:rsidR="00BB5BB0" w:rsidRPr="007A2C13" w:rsidRDefault="00BB5B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899" w:name="_Toc23246182"/>
      <w:r w:rsidRPr="007A2C13">
        <w:rPr>
          <w:rFonts w:ascii="Times New Roman" w:hAnsi="Times New Roman"/>
          <w:color w:val="000000"/>
          <w:sz w:val="24"/>
          <w:szCs w:val="24"/>
        </w:rPr>
        <w:t>Требования к проектированию, строительству и эксплуатации объектов складирования отходов</w:t>
      </w:r>
      <w:bookmarkEnd w:id="1899"/>
    </w:p>
    <w:p w:rsidR="00BB5BB0" w:rsidRPr="007A2C13" w:rsidRDefault="00BB5BB0" w:rsidP="001F7D51">
      <w:pPr>
        <w:pStyle w:val="a"/>
        <w:numPr>
          <w:ilvl w:val="4"/>
          <w:numId w:val="432"/>
        </w:numPr>
        <w:ind w:firstLine="706"/>
      </w:pPr>
      <w:r w:rsidRPr="007A2C13">
        <w:t xml:space="preserve">Под объектом складирования отходов понимается специально установленное место, предназначенное для накопления или размещения отходов </w:t>
      </w:r>
      <w:r w:rsidR="00E41712" w:rsidRPr="007A2C13">
        <w:t>горнодобывающей промышленности</w:t>
      </w:r>
      <w:r w:rsidRPr="007A2C13">
        <w:t>, в твердой или жидкой форме либо в виде раствора или суспензии.</w:t>
      </w:r>
    </w:p>
    <w:p w:rsidR="00BB5BB0" w:rsidRPr="007A2C13" w:rsidRDefault="00BB5BB0" w:rsidP="001F7D51">
      <w:pPr>
        <w:pStyle w:val="a"/>
        <w:numPr>
          <w:ilvl w:val="4"/>
          <w:numId w:val="246"/>
        </w:numPr>
        <w:ind w:firstLine="706"/>
      </w:pPr>
      <w:r w:rsidRPr="007A2C13">
        <w:t>При проектировании, строительстве (реконструкции), эксплуатации и управлении объектом складирования отходов должны быть обеспечены следующие требования:</w:t>
      </w:r>
    </w:p>
    <w:p w:rsidR="00BB5BB0" w:rsidRPr="007A2C13" w:rsidRDefault="00BB5BB0" w:rsidP="001F7D51">
      <w:pPr>
        <w:pStyle w:val="a"/>
        <w:numPr>
          <w:ilvl w:val="5"/>
          <w:numId w:val="244"/>
        </w:numPr>
        <w:ind w:firstLine="706"/>
      </w:pPr>
      <w:r w:rsidRPr="007A2C13">
        <w:t>при выборе места расположения объекта складирования отходов должны быть учтены требования настоящего Кодекса, а также геологические, гидрологические, гидрогеологические, сейсмические и геотехнические факторы;</w:t>
      </w:r>
    </w:p>
    <w:p w:rsidR="00BB5BB0" w:rsidRPr="007A2C13" w:rsidRDefault="00BB5BB0" w:rsidP="001F7D51">
      <w:pPr>
        <w:pStyle w:val="a"/>
        <w:numPr>
          <w:ilvl w:val="5"/>
          <w:numId w:val="244"/>
        </w:numPr>
        <w:ind w:firstLine="706"/>
      </w:pPr>
      <w:r w:rsidRPr="007A2C13">
        <w:t>объект должен быть спроектирован таким образом, чтобы обеспечивались в краткосрочной и долгосрочной перспективе предотвращение загрязнения почвы, воздуха, грунтовых или поверхностных вод, а также эффективный сбор загрязненной воды и фильтрата в соответствии с требованиями экологического разрешения и уменьшение эрозии, вызванной водой или ветром;</w:t>
      </w:r>
    </w:p>
    <w:p w:rsidR="00BB5BB0" w:rsidRPr="007A2C13" w:rsidRDefault="00BB5BB0" w:rsidP="001F7D51">
      <w:pPr>
        <w:pStyle w:val="a"/>
        <w:numPr>
          <w:ilvl w:val="5"/>
          <w:numId w:val="244"/>
        </w:numPr>
        <w:ind w:firstLine="706"/>
      </w:pPr>
      <w:r w:rsidRPr="007A2C13">
        <w:t>должны быть обеспечена физическая стабильность объекта складирования отходов, а также сведен к минимуму ущерб ландшафту;</w:t>
      </w:r>
    </w:p>
    <w:p w:rsidR="00BB5BB0" w:rsidRPr="007A2C13" w:rsidRDefault="00BB5BB0" w:rsidP="001F7D51">
      <w:pPr>
        <w:pStyle w:val="a"/>
        <w:numPr>
          <w:ilvl w:val="5"/>
          <w:numId w:val="244"/>
        </w:numPr>
        <w:ind w:firstLine="706"/>
      </w:pPr>
      <w:r w:rsidRPr="007A2C13">
        <w:t>должны быть разработаны планы и механизмы для регулярного мониторинга и осмотра объекта складирования отходов квалифицированным персоналом, а также для принятия мер в случае выявления нестабильности объекта складирования отходов или загрязнения вод или почвы;</w:t>
      </w:r>
    </w:p>
    <w:p w:rsidR="00BB5BB0" w:rsidRPr="007A2C13" w:rsidRDefault="00BB5BB0" w:rsidP="001F7D51">
      <w:pPr>
        <w:pStyle w:val="a"/>
        <w:numPr>
          <w:ilvl w:val="5"/>
          <w:numId w:val="244"/>
        </w:numPr>
        <w:ind w:firstLine="706"/>
      </w:pPr>
      <w:r w:rsidRPr="007A2C13">
        <w:t>должны быть предусмотрены меры для закрытия (ликвидации) объекта складирования отходов и рекультивации почвенного слоя;</w:t>
      </w:r>
    </w:p>
    <w:p w:rsidR="00BB5BB0" w:rsidRPr="007A2C13" w:rsidRDefault="00BB5BB0" w:rsidP="001F7D51">
      <w:pPr>
        <w:pStyle w:val="a"/>
        <w:numPr>
          <w:ilvl w:val="5"/>
          <w:numId w:val="244"/>
        </w:numPr>
        <w:ind w:firstLine="706"/>
      </w:pPr>
      <w:r w:rsidRPr="007A2C13">
        <w:t>должны быть предусмотрены мероприятия на период мониторинга окружающей среды после закрытия объекта складирования отходов.</w:t>
      </w:r>
    </w:p>
    <w:p w:rsidR="00BB5BB0" w:rsidRPr="007A2C13" w:rsidRDefault="00BB5BB0" w:rsidP="00E320C8">
      <w:pPr>
        <w:pStyle w:val="a"/>
        <w:numPr>
          <w:ilvl w:val="0"/>
          <w:numId w:val="0"/>
        </w:numPr>
        <w:ind w:firstLine="706"/>
      </w:pPr>
      <w:r w:rsidRPr="007A2C13">
        <w:t xml:space="preserve">Сведения и документы в отношении мониторинга, указанного в подпункте 6) настоящей статьи, должны храниться вместе с разрешительной документацией для обеспечения надлежащей передачи информации и ознакомления уполномоченным органом в области охраны окружающей среды. </w:t>
      </w:r>
    </w:p>
    <w:p w:rsidR="00BB5BB0" w:rsidRPr="007A2C13" w:rsidRDefault="00BB5BB0" w:rsidP="001F7D51">
      <w:pPr>
        <w:pStyle w:val="a"/>
        <w:numPr>
          <w:ilvl w:val="4"/>
          <w:numId w:val="246"/>
        </w:numPr>
        <w:ind w:firstLine="706"/>
      </w:pPr>
      <w:r w:rsidRPr="007A2C13">
        <w:t>Оператор объекта складирования отходов представляет ежегодный отчет о мониторинге воздействия на окружающую среду в уполномоченный орган в области охраны окружающей среды.</w:t>
      </w:r>
    </w:p>
    <w:p w:rsidR="00BB5BB0" w:rsidRPr="007A2C13" w:rsidRDefault="00BB5BB0" w:rsidP="001F7D51">
      <w:pPr>
        <w:pStyle w:val="a"/>
        <w:numPr>
          <w:ilvl w:val="4"/>
          <w:numId w:val="246"/>
        </w:numPr>
        <w:ind w:firstLine="706"/>
      </w:pPr>
      <w:r w:rsidRPr="007A2C13">
        <w:t>Оператор объекта складирования отходов  обязан в течение 48 часов уведомить уполномоченный орган в области охраны окружающей среды о любых обстоятельствах, которые могут повлиять на физическую или химическую стабильность объекта складирования отходов  и любых существенных негативных последствиях для окружающей среды, выявленных в процессе мониторинга, а также принять соответствующие корректирующие меры по согласованию с уполномоченным органом в области охраны окружающей среды.</w:t>
      </w:r>
    </w:p>
    <w:p w:rsidR="00BB5BB0" w:rsidRPr="007A2C13" w:rsidRDefault="00BB5BB0" w:rsidP="00E320C8">
      <w:pPr>
        <w:pStyle w:val="a"/>
        <w:numPr>
          <w:ilvl w:val="0"/>
          <w:numId w:val="0"/>
        </w:numPr>
        <w:ind w:firstLine="706"/>
      </w:pPr>
      <w:r w:rsidRPr="007A2C13">
        <w:t>Обязательства, предусмотренные настоящим пунктом, распространяются на период мониторинга после закрытия объекта складирования отходов.</w:t>
      </w:r>
    </w:p>
    <w:p w:rsidR="00BB5BB0" w:rsidRPr="007A2C13" w:rsidRDefault="00BB5BB0" w:rsidP="001F7D51">
      <w:pPr>
        <w:pStyle w:val="a"/>
        <w:numPr>
          <w:ilvl w:val="4"/>
          <w:numId w:val="246"/>
        </w:numPr>
        <w:ind w:firstLine="706"/>
      </w:pPr>
      <w:r w:rsidRPr="007A2C13">
        <w:t xml:space="preserve">Закладка отходов </w:t>
      </w:r>
      <w:r w:rsidR="00E41712" w:rsidRPr="007A2C13">
        <w:t>горнодобывающей промышленности</w:t>
      </w:r>
      <w:r w:rsidRPr="007A2C13">
        <w:t xml:space="preserve"> в открытые или подземные горные выработки для целей строительства, закрытия объекта складирования отходов и реабилитации нарушенных земель осуществляется с учетом следующих требований:</w:t>
      </w:r>
    </w:p>
    <w:p w:rsidR="00BB5BB0" w:rsidRPr="007A2C13" w:rsidRDefault="00BB5BB0" w:rsidP="001F7D51">
      <w:pPr>
        <w:pStyle w:val="a"/>
        <w:numPr>
          <w:ilvl w:val="5"/>
          <w:numId w:val="246"/>
        </w:numPr>
        <w:ind w:firstLine="706"/>
      </w:pPr>
      <w:r w:rsidRPr="007A2C13">
        <w:t>обеспечение физической стабильности объекта складирования отходов;</w:t>
      </w:r>
    </w:p>
    <w:p w:rsidR="00BB5BB0" w:rsidRPr="007A2C13" w:rsidRDefault="00BB5BB0" w:rsidP="001F7D51">
      <w:pPr>
        <w:pStyle w:val="a"/>
        <w:numPr>
          <w:ilvl w:val="5"/>
          <w:numId w:val="246"/>
        </w:numPr>
        <w:ind w:firstLine="706"/>
      </w:pPr>
      <w:r w:rsidRPr="007A2C13">
        <w:t>предотвращение загрязнения почвы, поверхностных и подземных вод в соответствии с требованиями настоящего Кодекса;</w:t>
      </w:r>
    </w:p>
    <w:p w:rsidR="00BB5BB0" w:rsidRPr="007A2C13" w:rsidRDefault="00BB5BB0" w:rsidP="001F7D51">
      <w:pPr>
        <w:pStyle w:val="a"/>
        <w:numPr>
          <w:ilvl w:val="5"/>
          <w:numId w:val="246"/>
        </w:numPr>
        <w:ind w:firstLine="706"/>
      </w:pPr>
      <w:r w:rsidRPr="007A2C13">
        <w:t>проведение мониторинга в соответствии с требованиями настоящей главы.</w:t>
      </w:r>
    </w:p>
    <w:p w:rsidR="00BB5BB0" w:rsidRPr="007A2C13" w:rsidRDefault="00BB5B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00" w:name="_Toc23246183"/>
      <w:r w:rsidRPr="007A2C13">
        <w:rPr>
          <w:rFonts w:ascii="Times New Roman" w:hAnsi="Times New Roman"/>
          <w:color w:val="000000"/>
          <w:sz w:val="24"/>
          <w:szCs w:val="24"/>
        </w:rPr>
        <w:t xml:space="preserve">Программа управления отходами </w:t>
      </w:r>
      <w:r w:rsidR="00E41712" w:rsidRPr="007A2C13">
        <w:rPr>
          <w:rFonts w:ascii="Times New Roman" w:hAnsi="Times New Roman"/>
          <w:color w:val="000000"/>
          <w:sz w:val="24"/>
          <w:szCs w:val="24"/>
        </w:rPr>
        <w:t>горнодобывающей промышленности</w:t>
      </w:r>
      <w:bookmarkEnd w:id="1900"/>
    </w:p>
    <w:p w:rsidR="00BB5BB0" w:rsidRPr="007A2C13" w:rsidRDefault="00BB5BB0" w:rsidP="001F7D51">
      <w:pPr>
        <w:pStyle w:val="a"/>
        <w:numPr>
          <w:ilvl w:val="4"/>
          <w:numId w:val="433"/>
        </w:numPr>
        <w:ind w:firstLine="706"/>
      </w:pPr>
      <w:r w:rsidRPr="007A2C13">
        <w:t xml:space="preserve">Оператор объекта складирования отходов обязан разработать программу управления отходами </w:t>
      </w:r>
      <w:r w:rsidR="00E41712" w:rsidRPr="007A2C13">
        <w:t>горнодобывающей промышленности</w:t>
      </w:r>
      <w:r w:rsidRPr="007A2C13">
        <w:t xml:space="preserve"> для минимизации образования, восстановления и удаления отходов.</w:t>
      </w:r>
    </w:p>
    <w:p w:rsidR="00BB5BB0" w:rsidRPr="007A2C13" w:rsidRDefault="00BB5BB0" w:rsidP="001F7D51">
      <w:pPr>
        <w:pStyle w:val="a"/>
        <w:numPr>
          <w:ilvl w:val="4"/>
          <w:numId w:val="246"/>
        </w:numPr>
        <w:ind w:firstLine="706"/>
      </w:pPr>
      <w:r w:rsidRPr="007A2C13">
        <w:t xml:space="preserve">Программа управления отходами </w:t>
      </w:r>
      <w:r w:rsidR="00E41712" w:rsidRPr="007A2C13">
        <w:t>горнодобывающей промышленности</w:t>
      </w:r>
      <w:r w:rsidRPr="007A2C13">
        <w:t xml:space="preserve"> разрабатывается с учетом необходимости использования наилучших доступных техник в соответствии с информационно-техническими справочниками по наилучшим доступным техникам, разрабатываемым и утверждаемым в соответствии с настоящим Кодексом.</w:t>
      </w:r>
    </w:p>
    <w:p w:rsidR="00BB5BB0" w:rsidRPr="007A2C13" w:rsidRDefault="00BB5BB0" w:rsidP="001F7D51">
      <w:pPr>
        <w:pStyle w:val="a"/>
        <w:numPr>
          <w:ilvl w:val="4"/>
          <w:numId w:val="246"/>
        </w:numPr>
        <w:ind w:firstLine="706"/>
      </w:pPr>
      <w:r w:rsidRPr="007A2C13">
        <w:t xml:space="preserve">Целями программы управления отходами </w:t>
      </w:r>
      <w:r w:rsidR="00E41712" w:rsidRPr="007A2C13">
        <w:t>горнодобывающей промышленности</w:t>
      </w:r>
      <w:r w:rsidRPr="007A2C13">
        <w:t xml:space="preserve"> являются:</w:t>
      </w:r>
    </w:p>
    <w:p w:rsidR="00BB5BB0" w:rsidRPr="007A2C13" w:rsidRDefault="00BB5BB0" w:rsidP="001F7D51">
      <w:pPr>
        <w:pStyle w:val="a"/>
        <w:numPr>
          <w:ilvl w:val="5"/>
          <w:numId w:val="246"/>
        </w:numPr>
        <w:ind w:firstLine="706"/>
      </w:pPr>
      <w:r w:rsidRPr="007A2C13">
        <w:t>предотвращение или снижение образования отходов и их опасности;</w:t>
      </w:r>
    </w:p>
    <w:p w:rsidR="00BB5BB0" w:rsidRPr="007A2C13" w:rsidRDefault="00BB5BB0" w:rsidP="001F7D51">
      <w:pPr>
        <w:pStyle w:val="a"/>
        <w:numPr>
          <w:ilvl w:val="5"/>
          <w:numId w:val="246"/>
        </w:numPr>
        <w:ind w:firstLine="706"/>
      </w:pPr>
      <w:r w:rsidRPr="007A2C13">
        <w:t xml:space="preserve">стимулирование восстановления отходов </w:t>
      </w:r>
      <w:r w:rsidR="00E41712" w:rsidRPr="007A2C13">
        <w:t>горнодобывающей промышленности</w:t>
      </w:r>
      <w:r w:rsidRPr="007A2C13">
        <w:t xml:space="preserve"> путем переработки, повторного использования в тех случаях, когда это соответствует экологическим требованиям;</w:t>
      </w:r>
    </w:p>
    <w:p w:rsidR="00BB5BB0" w:rsidRPr="007A2C13" w:rsidRDefault="00BB5BB0" w:rsidP="001F7D51">
      <w:pPr>
        <w:pStyle w:val="a"/>
        <w:numPr>
          <w:ilvl w:val="5"/>
          <w:numId w:val="246"/>
        </w:numPr>
        <w:ind w:firstLine="706"/>
      </w:pPr>
      <w:r w:rsidRPr="007A2C13">
        <w:t>обеспечение безопасного в кратко- и долгосрочной перспективе удаления отходов, в частности, путем выбора соответствующего варианта проектирования, который:</w:t>
      </w:r>
    </w:p>
    <w:p w:rsidR="00BB5BB0" w:rsidRPr="007A2C13" w:rsidRDefault="00BB5BB0" w:rsidP="00E320C8">
      <w:pPr>
        <w:pStyle w:val="a"/>
        <w:numPr>
          <w:ilvl w:val="0"/>
          <w:numId w:val="0"/>
        </w:numPr>
        <w:ind w:firstLine="706"/>
      </w:pPr>
      <w:r w:rsidRPr="007A2C13">
        <w:t>предполагает минимальный уровень или отсутствие необходимости мониторинга, контроля и управления закрытым объектом складирования отходов;</w:t>
      </w:r>
    </w:p>
    <w:p w:rsidR="00BB5BB0" w:rsidRPr="007A2C13" w:rsidRDefault="00BB5BB0" w:rsidP="00E320C8">
      <w:pPr>
        <w:pStyle w:val="a"/>
        <w:numPr>
          <w:ilvl w:val="0"/>
          <w:numId w:val="0"/>
        </w:numPr>
        <w:ind w:firstLine="706"/>
      </w:pPr>
      <w:r w:rsidRPr="007A2C13">
        <w:t>направлен на предотвращение или снижение долгосрочных негативных последствий от захоронения отходов;</w:t>
      </w:r>
    </w:p>
    <w:p w:rsidR="00BB5BB0" w:rsidRPr="007A2C13" w:rsidRDefault="00BB5BB0" w:rsidP="00E320C8">
      <w:pPr>
        <w:pStyle w:val="a"/>
        <w:numPr>
          <w:ilvl w:val="0"/>
          <w:numId w:val="0"/>
        </w:numPr>
        <w:ind w:firstLine="706"/>
      </w:pPr>
      <w:r w:rsidRPr="007A2C13">
        <w:t>обеспечивает долгосрочную геотехническую стабильность дамб и отвалов, выступающих над земной поверхностью.</w:t>
      </w:r>
    </w:p>
    <w:p w:rsidR="00BB5BB0" w:rsidRPr="007A2C13" w:rsidRDefault="00BB5BB0" w:rsidP="00E320C8">
      <w:pPr>
        <w:pStyle w:val="a"/>
        <w:ind w:firstLine="706"/>
      </w:pPr>
      <w:r w:rsidRPr="007A2C13">
        <w:t xml:space="preserve">Программа управления отходами </w:t>
      </w:r>
      <w:r w:rsidR="00E41712" w:rsidRPr="007A2C13">
        <w:t>горнодобывающей промышленности</w:t>
      </w:r>
      <w:r w:rsidRPr="007A2C13">
        <w:t xml:space="preserve"> разрабатывается и подлежит согласованию с уполномоченным органом в области охраны окружающей среды в утвержденном им порядке.</w:t>
      </w:r>
    </w:p>
    <w:p w:rsidR="00BB5BB0" w:rsidRPr="007A2C13" w:rsidRDefault="00BB5BB0" w:rsidP="001F7D51">
      <w:pPr>
        <w:pStyle w:val="a"/>
        <w:numPr>
          <w:ilvl w:val="4"/>
          <w:numId w:val="246"/>
        </w:numPr>
        <w:ind w:firstLine="706"/>
      </w:pPr>
      <w:r w:rsidRPr="007A2C13">
        <w:t xml:space="preserve">Программа управления отходами </w:t>
      </w:r>
      <w:r w:rsidR="00E41712" w:rsidRPr="007A2C13">
        <w:t>горнодобывающей промышленности</w:t>
      </w:r>
      <w:r w:rsidRPr="007A2C13">
        <w:t xml:space="preserve"> является неотъемлемой частью экологического разрешения и подлежит пересмотру каждые 5 лет в случае существенных изменений в условиях эксплуатации объекта накопления отходов и (или) виде, характере накапливаемых отходов. Изменения подлежат утверждению уполномоченным органом в области охраны окружающей среды.</w:t>
      </w:r>
    </w:p>
    <w:p w:rsidR="00BB5BB0" w:rsidRPr="007A2C13" w:rsidRDefault="00BB5BB0" w:rsidP="001F7D51">
      <w:pPr>
        <w:pStyle w:val="a"/>
        <w:numPr>
          <w:ilvl w:val="4"/>
          <w:numId w:val="246"/>
        </w:numPr>
        <w:ind w:firstLine="706"/>
      </w:pPr>
      <w:r w:rsidRPr="007A2C13">
        <w:t xml:space="preserve">Программа управления отходами </w:t>
      </w:r>
      <w:r w:rsidR="00E41712" w:rsidRPr="007A2C13">
        <w:t>горнодобывающей промышленности</w:t>
      </w:r>
      <w:r w:rsidRPr="007A2C13">
        <w:t xml:space="preserve">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использованию и утилизации.</w:t>
      </w:r>
    </w:p>
    <w:p w:rsidR="00BB5BB0" w:rsidRPr="007A2C13" w:rsidRDefault="00BB5B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01" w:name="_Toc23246184"/>
      <w:r w:rsidRPr="007A2C13">
        <w:rPr>
          <w:rFonts w:ascii="Times New Roman" w:hAnsi="Times New Roman"/>
          <w:color w:val="000000"/>
          <w:sz w:val="24"/>
          <w:szCs w:val="24"/>
        </w:rPr>
        <w:t>Предотвращение ухудшения состояния воды, загрязнения воздуха и почвы</w:t>
      </w:r>
      <w:bookmarkEnd w:id="1901"/>
    </w:p>
    <w:p w:rsidR="00BB5BB0" w:rsidRPr="007A2C13" w:rsidRDefault="00BB5BB0" w:rsidP="001F7D51">
      <w:pPr>
        <w:pStyle w:val="a"/>
        <w:numPr>
          <w:ilvl w:val="4"/>
          <w:numId w:val="434"/>
        </w:numPr>
        <w:ind w:firstLine="706"/>
      </w:pPr>
      <w:r w:rsidRPr="007A2C13">
        <w:t xml:space="preserve">При обращении с отходами </w:t>
      </w:r>
      <w:r w:rsidR="00E41712" w:rsidRPr="007A2C13">
        <w:t>горнодобывающей промышленности</w:t>
      </w:r>
      <w:r w:rsidRPr="007A2C13">
        <w:t xml:space="preserve"> обязательно соблюдение экологических норм, установленных настоящих Кодексом, в частности, для предотвращения ухудшение текущего состояния воды путем:</w:t>
      </w:r>
    </w:p>
    <w:p w:rsidR="00BB5BB0" w:rsidRPr="007A2C13" w:rsidRDefault="00BB5BB0" w:rsidP="001F7D51">
      <w:pPr>
        <w:pStyle w:val="a"/>
        <w:numPr>
          <w:ilvl w:val="5"/>
          <w:numId w:val="246"/>
        </w:numPr>
        <w:ind w:firstLine="706"/>
      </w:pPr>
      <w:r w:rsidRPr="007A2C13">
        <w:t>оценки потенциала образования фильтрата, включая загрязняющие вещества, содержащиеся в фильтрате, накапливаемых отходов в период эксплуатации и после закрытия объекта складирования отходов, определения водного баланса объекта складирования отходов;</w:t>
      </w:r>
    </w:p>
    <w:p w:rsidR="00BB5BB0" w:rsidRPr="007A2C13" w:rsidRDefault="00BB5BB0" w:rsidP="001F7D51">
      <w:pPr>
        <w:pStyle w:val="a"/>
        <w:numPr>
          <w:ilvl w:val="5"/>
          <w:numId w:val="246"/>
        </w:numPr>
        <w:ind w:firstLine="706"/>
      </w:pPr>
      <w:r w:rsidRPr="007A2C13">
        <w:t>предотвращение или минимизация образования фильтрата и загрязнения поверхностных вод или подземных вод и почвы;</w:t>
      </w:r>
    </w:p>
    <w:p w:rsidR="00BB5BB0" w:rsidRPr="007A2C13" w:rsidRDefault="00BB5BB0" w:rsidP="001F7D51">
      <w:pPr>
        <w:pStyle w:val="a"/>
        <w:numPr>
          <w:ilvl w:val="5"/>
          <w:numId w:val="246"/>
        </w:numPr>
        <w:ind w:firstLine="706"/>
      </w:pPr>
      <w:r w:rsidRPr="007A2C13">
        <w:t>сбор и очистка загрязненной воды и фильтрата до уровня, необходимого для их сброса.</w:t>
      </w:r>
    </w:p>
    <w:p w:rsidR="00BB5BB0" w:rsidRPr="007A2C13" w:rsidRDefault="00BB5BB0" w:rsidP="001F7D51">
      <w:pPr>
        <w:pStyle w:val="a"/>
        <w:numPr>
          <w:ilvl w:val="4"/>
          <w:numId w:val="246"/>
        </w:numPr>
        <w:ind w:firstLine="706"/>
      </w:pPr>
      <w:r w:rsidRPr="007A2C13">
        <w:t>Оператор объекта складирования отходов обязан принимать меры для предотвращения или уменьшения выбросов пыли и газа.</w:t>
      </w:r>
    </w:p>
    <w:p w:rsidR="00BB5BB0" w:rsidRPr="007A2C13" w:rsidRDefault="00BB5BB0" w:rsidP="001F7D51">
      <w:pPr>
        <w:pStyle w:val="a"/>
        <w:numPr>
          <w:ilvl w:val="4"/>
          <w:numId w:val="246"/>
        </w:numPr>
        <w:ind w:firstLine="706"/>
      </w:pPr>
      <w:r w:rsidRPr="007A2C13">
        <w:t xml:space="preserve">При размещении отходов </w:t>
      </w:r>
      <w:r w:rsidR="00E41712" w:rsidRPr="007A2C13">
        <w:t>горнодобывающей промышленности</w:t>
      </w:r>
      <w:r w:rsidRPr="007A2C13">
        <w:t xml:space="preserve"> обратно в открытые или подземные горные выработки, будь то путем поверхностной или подземной добычи, подлежащие затоплению, оператор объекта складирования отходов должен принять необходимые меры по предотвращению или минимизации ухудшения состояния воды и почвы.</w:t>
      </w:r>
    </w:p>
    <w:p w:rsidR="00BB5BB0" w:rsidRPr="007A2C13" w:rsidRDefault="00BB5BB0" w:rsidP="001F7D51">
      <w:pPr>
        <w:pStyle w:val="a"/>
        <w:numPr>
          <w:ilvl w:val="4"/>
          <w:numId w:val="246"/>
        </w:numPr>
        <w:ind w:firstLine="706"/>
      </w:pPr>
      <w:r w:rsidRPr="007A2C13">
        <w:t>Если в пруде-накопителе присутствует цианид оператор должен обеспечить, чтобы концентрация слаборастворимого в кислоте цианида в пруде-накопителе была снижена до минимально возможного уровня с использованием наилучших доступных техник.</w:t>
      </w:r>
    </w:p>
    <w:p w:rsidR="00BB5BB0" w:rsidRPr="007A2C13" w:rsidRDefault="00BB5B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02" w:name="_Toc23246185"/>
      <w:r w:rsidRPr="007A2C13">
        <w:rPr>
          <w:rFonts w:ascii="Times New Roman" w:hAnsi="Times New Roman"/>
          <w:color w:val="000000"/>
          <w:sz w:val="24"/>
          <w:szCs w:val="24"/>
        </w:rPr>
        <w:t xml:space="preserve">Предотвращение </w:t>
      </w:r>
      <w:r w:rsidR="00495A4E" w:rsidRPr="007A2C13">
        <w:rPr>
          <w:rFonts w:ascii="Times New Roman" w:hAnsi="Times New Roman"/>
          <w:color w:val="000000"/>
          <w:sz w:val="24"/>
          <w:szCs w:val="24"/>
        </w:rPr>
        <w:t xml:space="preserve">крупных </w:t>
      </w:r>
      <w:r w:rsidR="00927487" w:rsidRPr="007A2C13">
        <w:rPr>
          <w:rFonts w:ascii="Times New Roman" w:hAnsi="Times New Roman"/>
          <w:color w:val="000000"/>
          <w:sz w:val="24"/>
          <w:szCs w:val="24"/>
        </w:rPr>
        <w:t xml:space="preserve">экологических </w:t>
      </w:r>
      <w:r w:rsidR="00495A4E" w:rsidRPr="007A2C13">
        <w:rPr>
          <w:rFonts w:ascii="Times New Roman" w:hAnsi="Times New Roman"/>
          <w:color w:val="000000"/>
          <w:sz w:val="24"/>
          <w:szCs w:val="24"/>
        </w:rPr>
        <w:t>происшествий</w:t>
      </w:r>
      <w:bookmarkEnd w:id="1902"/>
    </w:p>
    <w:p w:rsidR="00BB5BB0" w:rsidRPr="007A2C13" w:rsidRDefault="00BB5BB0" w:rsidP="001F7D51">
      <w:pPr>
        <w:pStyle w:val="a"/>
        <w:numPr>
          <w:ilvl w:val="4"/>
          <w:numId w:val="435"/>
        </w:numPr>
        <w:ind w:firstLine="706"/>
      </w:pPr>
      <w:r w:rsidRPr="007A2C13">
        <w:t xml:space="preserve">Перед началом деятельности по накоплению отходов </w:t>
      </w:r>
      <w:r w:rsidR="00E41712" w:rsidRPr="007A2C13">
        <w:t>горнодобывающей промышленности</w:t>
      </w:r>
      <w:r w:rsidRPr="007A2C13">
        <w:t xml:space="preserve"> оператор объекта складирования отходов обязан разработать политику предотвращения </w:t>
      </w:r>
      <w:r w:rsidR="00495A4E" w:rsidRPr="007A2C13">
        <w:t xml:space="preserve">крупных экологических происшествий </w:t>
      </w:r>
      <w:r w:rsidRPr="007A2C13">
        <w:t xml:space="preserve">при управлении отходами </w:t>
      </w:r>
      <w:r w:rsidR="00E41712" w:rsidRPr="007A2C13">
        <w:t>горнодобывающей промышленности</w:t>
      </w:r>
      <w:r w:rsidRPr="007A2C13">
        <w:t xml:space="preserve">, а также внутренний план реагирования на </w:t>
      </w:r>
      <w:r w:rsidR="00495A4E" w:rsidRPr="007A2C13">
        <w:t xml:space="preserve">такие </w:t>
      </w:r>
      <w:r w:rsidRPr="007A2C13">
        <w:t xml:space="preserve">происшествия в соответствии с правилами, утвержденными уполномоченным органом в области охраны окружающей среды совместно с уполномоченным органом в </w:t>
      </w:r>
      <w:r w:rsidR="00495A4E" w:rsidRPr="007A2C13">
        <w:t>области промышленной безопасности</w:t>
      </w:r>
      <w:r w:rsidRPr="007A2C13">
        <w:t>.</w:t>
      </w:r>
    </w:p>
    <w:p w:rsidR="00BB5BB0" w:rsidRPr="007A2C13" w:rsidRDefault="00BB5BB0" w:rsidP="001F7D51">
      <w:pPr>
        <w:pStyle w:val="a"/>
        <w:numPr>
          <w:ilvl w:val="4"/>
          <w:numId w:val="246"/>
        </w:numPr>
        <w:ind w:firstLine="706"/>
      </w:pPr>
      <w:r w:rsidRPr="007A2C13">
        <w:t>В целях внедрения и контроля за реализацией политики оператор объекта складирования отходов назначает ответственного работника.</w:t>
      </w:r>
    </w:p>
    <w:p w:rsidR="00BB5BB0" w:rsidRPr="007A2C13" w:rsidRDefault="00BB5BB0" w:rsidP="001F7D51">
      <w:pPr>
        <w:pStyle w:val="a"/>
        <w:numPr>
          <w:ilvl w:val="4"/>
          <w:numId w:val="246"/>
        </w:numPr>
        <w:ind w:firstLine="706"/>
      </w:pPr>
      <w:r w:rsidRPr="007A2C13">
        <w:t xml:space="preserve">Уполномоченный орган в области охраны окружающей среды разрабатывает внешний план реагирования на </w:t>
      </w:r>
      <w:r w:rsidR="00495A4E" w:rsidRPr="007A2C13">
        <w:t xml:space="preserve">крупные экологические </w:t>
      </w:r>
      <w:r w:rsidRPr="007A2C13">
        <w:t xml:space="preserve">происшествия, предусматривающий мероприятия, предпринимаемые вне места </w:t>
      </w:r>
      <w:r w:rsidR="00495A4E" w:rsidRPr="007A2C13">
        <w:t>возникновения таких происшествий</w:t>
      </w:r>
      <w:r w:rsidRPr="007A2C13">
        <w:t xml:space="preserve">. Оператор объекта складирования отходов обязан представить уполномоченному органу в области охраны окружающей среды информацию, необходимую для разработки внешнего плана реагирования на </w:t>
      </w:r>
      <w:r w:rsidR="00495A4E" w:rsidRPr="007A2C13">
        <w:t xml:space="preserve">крупные экологические </w:t>
      </w:r>
      <w:r w:rsidRPr="007A2C13">
        <w:t>происшествия.</w:t>
      </w:r>
    </w:p>
    <w:p w:rsidR="00BB5BB0" w:rsidRPr="007A2C13" w:rsidRDefault="00BB5BB0" w:rsidP="001F7D51">
      <w:pPr>
        <w:pStyle w:val="a"/>
        <w:numPr>
          <w:ilvl w:val="4"/>
          <w:numId w:val="246"/>
        </w:numPr>
        <w:ind w:firstLine="706"/>
      </w:pPr>
      <w:r w:rsidRPr="007A2C13">
        <w:t xml:space="preserve">При наступлении </w:t>
      </w:r>
      <w:r w:rsidR="00495A4E" w:rsidRPr="007A2C13">
        <w:t xml:space="preserve">крупного экологического </w:t>
      </w:r>
      <w:r w:rsidRPr="007A2C13">
        <w:t>происшествия оператор объекта складирования отходов обязан незамедлительно уведомить уполномоченный орган в области охраны окружающей среды и предоставить всю необходимую информацию и содействие для минимизации последствий для здоровья и жизни человека, а также для оценки степени экологического фактического или потенциального ущерба.</w:t>
      </w:r>
    </w:p>
    <w:p w:rsidR="00BB5BB0" w:rsidRPr="007A2C13" w:rsidRDefault="00BB5B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03" w:name="_Toc23246186"/>
      <w:r w:rsidRPr="007A2C13">
        <w:rPr>
          <w:rFonts w:ascii="Times New Roman" w:hAnsi="Times New Roman"/>
          <w:color w:val="000000"/>
          <w:sz w:val="24"/>
          <w:szCs w:val="24"/>
        </w:rPr>
        <w:t>Закрытие объекта складирования отходов и мониторинг в период после закрытия</w:t>
      </w:r>
      <w:bookmarkEnd w:id="1903"/>
    </w:p>
    <w:p w:rsidR="00BB5BB0" w:rsidRPr="007A2C13" w:rsidRDefault="00BB5BB0" w:rsidP="001F7D51">
      <w:pPr>
        <w:pStyle w:val="a"/>
        <w:numPr>
          <w:ilvl w:val="4"/>
          <w:numId w:val="436"/>
        </w:numPr>
        <w:ind w:firstLine="706"/>
      </w:pPr>
      <w:r w:rsidRPr="007A2C13">
        <w:t xml:space="preserve">В отношении закрытия объекта складирования отходов и проведения мониторинга в период после закрытия применяются положения статьи </w:t>
      </w:r>
      <w:fldSimple w:instr=" REF  _Ref21448610 \h \n \t  \* MERGEFORMAT ">
        <w:r w:rsidR="009D06F4">
          <w:t>378</w:t>
        </w:r>
      </w:fldSimple>
      <w:r w:rsidRPr="007A2C13">
        <w:t xml:space="preserve"> настоящего Кодекса с учетом того, что обязательства по проведению мониторинга в период после закрытия не ограничены сроком, предусмотренным пунктом 3 статьи </w:t>
      </w:r>
      <w:fldSimple w:instr=" REF  _Ref21448610 \h \n \t  \* MERGEFORMAT ">
        <w:r w:rsidR="009D06F4">
          <w:t>378</w:t>
        </w:r>
      </w:fldSimple>
      <w:r w:rsidRPr="007A2C13">
        <w:t>.</w:t>
      </w:r>
    </w:p>
    <w:p w:rsidR="00BB5BB0" w:rsidRPr="007A2C13" w:rsidRDefault="00BB5BB0" w:rsidP="001F7D51">
      <w:pPr>
        <w:pStyle w:val="a"/>
        <w:numPr>
          <w:ilvl w:val="4"/>
          <w:numId w:val="246"/>
        </w:numPr>
        <w:ind w:firstLine="706"/>
      </w:pPr>
      <w:r w:rsidRPr="007A2C13">
        <w:t>Финансирование мероприятий по закрытию объекта складирования отходов, проведение рекультивации нарушенных земель и последующего мониторинга осуществляется в порядке, предусмотренном Кодексом Республики Казахстан «О недрах и недропользовании».</w:t>
      </w:r>
    </w:p>
    <w:p w:rsidR="00BB5BB0" w:rsidRPr="007A2C13" w:rsidRDefault="00BB5BB0"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04" w:name="_Toc23246187"/>
      <w:r w:rsidRPr="007A2C13">
        <w:rPr>
          <w:rFonts w:ascii="Times New Roman" w:hAnsi="Times New Roman"/>
          <w:color w:val="000000"/>
          <w:sz w:val="24"/>
          <w:szCs w:val="24"/>
        </w:rPr>
        <w:t>Инвентаризация объектов складирования отходов</w:t>
      </w:r>
      <w:bookmarkEnd w:id="1904"/>
    </w:p>
    <w:p w:rsidR="006B298B" w:rsidRPr="007A2C13" w:rsidRDefault="00BB5BB0" w:rsidP="001F7D51">
      <w:pPr>
        <w:pStyle w:val="a"/>
        <w:numPr>
          <w:ilvl w:val="4"/>
          <w:numId w:val="437"/>
        </w:numPr>
        <w:ind w:firstLine="706"/>
      </w:pPr>
      <w:r w:rsidRPr="007A2C13">
        <w:t xml:space="preserve">Уполномоченный орган в области охраны окружающей среды </w:t>
      </w:r>
      <w:r w:rsidR="00F0153B" w:rsidRPr="007A2C13">
        <w:t xml:space="preserve">организует ведение </w:t>
      </w:r>
      <w:r w:rsidRPr="007A2C13">
        <w:t>реестр</w:t>
      </w:r>
      <w:r w:rsidR="00F0153B" w:rsidRPr="007A2C13">
        <w:t>а</w:t>
      </w:r>
      <w:r w:rsidRPr="007A2C13">
        <w:t xml:space="preserve"> закрытых </w:t>
      </w:r>
      <w:r w:rsidR="00F0153B" w:rsidRPr="007A2C13">
        <w:t xml:space="preserve">(выведенных из эксплуатации, ликвидированных) </w:t>
      </w:r>
      <w:r w:rsidRPr="007A2C13">
        <w:t>и заброшенных (бесхозных) объектов складирования отходов, вызывающих существенные негативные последствия для окружающей среды или способных угрожать жизни и здоровью населения и (или) окружающей среде в краткосрочной или среднесрочной перспективе.</w:t>
      </w:r>
    </w:p>
    <w:p w:rsidR="00BB5BB0" w:rsidRPr="007A2C13" w:rsidRDefault="00BB5BB0" w:rsidP="001F7D51">
      <w:pPr>
        <w:pStyle w:val="a"/>
        <w:numPr>
          <w:ilvl w:val="4"/>
          <w:numId w:val="437"/>
        </w:numPr>
        <w:ind w:firstLine="706"/>
      </w:pPr>
      <w:r w:rsidRPr="007A2C13">
        <w:t>Реестр подлежит периодическому обновлению</w:t>
      </w:r>
      <w:r w:rsidR="006B298B" w:rsidRPr="007A2C13">
        <w:t xml:space="preserve"> на основании данных, предоставляемых местными исполнительными органами в соответствии со статьей </w:t>
      </w:r>
      <w:fldSimple w:instr=" REF  _Ref21448844 \h \n \t  \* MERGEFORMAT ">
        <w:r w:rsidR="009D06F4">
          <w:t>362</w:t>
        </w:r>
      </w:fldSimple>
      <w:r w:rsidR="006B298B" w:rsidRPr="007A2C13">
        <w:t xml:space="preserve"> настоящего Кодекса</w:t>
      </w:r>
      <w:r w:rsidR="00740532" w:rsidRPr="007A2C13">
        <w:t>, но не реже одного раза в год</w:t>
      </w:r>
      <w:r w:rsidRPr="007A2C13">
        <w:t>.</w:t>
      </w:r>
    </w:p>
    <w:p w:rsidR="00BB5BB0" w:rsidRPr="007A2C13" w:rsidRDefault="00BB5BB0" w:rsidP="001F7D51">
      <w:pPr>
        <w:pStyle w:val="a"/>
        <w:numPr>
          <w:ilvl w:val="4"/>
          <w:numId w:val="246"/>
        </w:numPr>
        <w:ind w:firstLine="706"/>
      </w:pPr>
      <w:r w:rsidRPr="007A2C13">
        <w:t>Информация из реестра находится в публичном доступе.</w:t>
      </w:r>
    </w:p>
    <w:p w:rsidR="00E52011" w:rsidRPr="007A2C13" w:rsidRDefault="009B0A4E"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905" w:name="1963235084"/>
      <w:bookmarkStart w:id="1906" w:name="_Toc13667710"/>
      <w:bookmarkStart w:id="1907" w:name="_Toc23246188"/>
      <w:bookmarkEnd w:id="1905"/>
      <w:r w:rsidRPr="007A2C13">
        <w:rPr>
          <w:rFonts w:ascii="Times New Roman" w:hAnsi="Times New Roman"/>
          <w:color w:val="000000"/>
          <w:sz w:val="24"/>
          <w:szCs w:val="24"/>
        </w:rPr>
        <w:t xml:space="preserve">Особенности управления коммунальными </w:t>
      </w:r>
      <w:r w:rsidR="00E52011" w:rsidRPr="007A2C13">
        <w:rPr>
          <w:rFonts w:ascii="Times New Roman" w:hAnsi="Times New Roman"/>
          <w:color w:val="000000"/>
          <w:sz w:val="24"/>
          <w:szCs w:val="24"/>
        </w:rPr>
        <w:t>отход</w:t>
      </w:r>
      <w:bookmarkEnd w:id="1906"/>
      <w:r w:rsidRPr="007A2C13">
        <w:rPr>
          <w:rFonts w:ascii="Times New Roman" w:hAnsi="Times New Roman"/>
          <w:color w:val="000000"/>
          <w:sz w:val="24"/>
          <w:szCs w:val="24"/>
        </w:rPr>
        <w:t>ами</w:t>
      </w:r>
      <w:bookmarkEnd w:id="1907"/>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08" w:name="_Toc13667711"/>
      <w:bookmarkStart w:id="1909" w:name="_Toc23246189"/>
      <w:r w:rsidRPr="007A2C13">
        <w:rPr>
          <w:rFonts w:ascii="Times New Roman" w:hAnsi="Times New Roman"/>
          <w:color w:val="000000"/>
          <w:sz w:val="24"/>
          <w:szCs w:val="24"/>
        </w:rPr>
        <w:t>Экологические требования</w:t>
      </w:r>
      <w:r w:rsidR="009B0A4E" w:rsidRPr="007A2C13">
        <w:rPr>
          <w:rFonts w:ascii="Times New Roman" w:hAnsi="Times New Roman"/>
          <w:color w:val="000000"/>
          <w:sz w:val="24"/>
          <w:szCs w:val="24"/>
        </w:rPr>
        <w:t xml:space="preserve">в области управления </w:t>
      </w:r>
      <w:r w:rsidRPr="007A2C13">
        <w:rPr>
          <w:rFonts w:ascii="Times New Roman" w:hAnsi="Times New Roman"/>
          <w:color w:val="000000"/>
          <w:sz w:val="24"/>
          <w:szCs w:val="24"/>
        </w:rPr>
        <w:t>коммунальными отходами</w:t>
      </w:r>
      <w:bookmarkEnd w:id="1908"/>
      <w:bookmarkEnd w:id="1909"/>
    </w:p>
    <w:p w:rsidR="008F3BEF" w:rsidRPr="007A2C13" w:rsidRDefault="008F3BEF" w:rsidP="001F7D51">
      <w:pPr>
        <w:pStyle w:val="a"/>
        <w:numPr>
          <w:ilvl w:val="4"/>
          <w:numId w:val="350"/>
        </w:numPr>
        <w:ind w:firstLine="706"/>
      </w:pPr>
      <w:bookmarkStart w:id="1910" w:name="1963234727"/>
      <w:bookmarkEnd w:id="1910"/>
      <w:r w:rsidRPr="007A2C13">
        <w:t>Под коммунальными отходами понимаются отходы потребления:</w:t>
      </w:r>
    </w:p>
    <w:p w:rsidR="008F3BEF" w:rsidRPr="007A2C13" w:rsidRDefault="008F3BEF" w:rsidP="001F7D51">
      <w:pPr>
        <w:pStyle w:val="a"/>
        <w:numPr>
          <w:ilvl w:val="5"/>
          <w:numId w:val="350"/>
        </w:numPr>
        <w:ind w:firstLine="706"/>
      </w:pPr>
      <w:r w:rsidRPr="007A2C13">
        <w:t>смешанные отходы и раздельно собранные отходы домашних хозяйств, включая</w:t>
      </w:r>
      <w:r w:rsidR="00F6357F" w:rsidRPr="007A2C13">
        <w:t>, помимо прочего,</w:t>
      </w:r>
      <w:r w:rsidRPr="007A2C13">
        <w:t xml:space="preserve"> бумагу и картон, стекло, металлы, пластмассы, органические отходы, древесину, текстиль, упаковку, использованное электрическое и электронное оборудование, использованные батареи и аккумуляторы;</w:t>
      </w:r>
    </w:p>
    <w:p w:rsidR="008F3BEF" w:rsidRPr="007A2C13" w:rsidRDefault="008F3BEF" w:rsidP="001F7D51">
      <w:pPr>
        <w:pStyle w:val="a"/>
        <w:numPr>
          <w:ilvl w:val="5"/>
          <w:numId w:val="350"/>
        </w:numPr>
        <w:ind w:firstLine="706"/>
      </w:pPr>
      <w:r w:rsidRPr="007A2C13">
        <w:t>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rsidR="008F3BEF" w:rsidRPr="007A2C13" w:rsidRDefault="008F3BEF" w:rsidP="00E320C8">
      <w:pPr>
        <w:pStyle w:val="a"/>
        <w:numPr>
          <w:ilvl w:val="0"/>
          <w:numId w:val="0"/>
        </w:numPr>
        <w:ind w:firstLine="706"/>
      </w:pPr>
      <w:r w:rsidRPr="007A2C13">
        <w:t>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очистки, включая осадок сточных вод, вышедшие из эксплуатации транспортные средства или отходы строительства.</w:t>
      </w:r>
    </w:p>
    <w:p w:rsidR="008F3BEF" w:rsidRPr="007A2C13" w:rsidRDefault="008F3BEF" w:rsidP="00E320C8">
      <w:pPr>
        <w:pStyle w:val="a"/>
        <w:numPr>
          <w:ilvl w:val="0"/>
          <w:numId w:val="0"/>
        </w:numPr>
        <w:ind w:firstLine="706"/>
      </w:pPr>
      <w:r w:rsidRPr="007A2C13">
        <w:t>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исчерпавшие срок годности либо эксплуатации, независимо от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rsidR="00F6357F" w:rsidRPr="007A2C13" w:rsidRDefault="00F6357F" w:rsidP="001F7D51">
      <w:pPr>
        <w:pStyle w:val="a"/>
        <w:numPr>
          <w:ilvl w:val="4"/>
          <w:numId w:val="350"/>
        </w:numPr>
        <w:ind w:firstLine="706"/>
        <w:rPr>
          <w:lang/>
        </w:rPr>
      </w:pPr>
      <w:r w:rsidRPr="007A2C13">
        <w:t xml:space="preserve">Местные представительные органы районов, </w:t>
      </w:r>
      <w:r w:rsidR="00651D3E" w:rsidRPr="007A2C13">
        <w:t xml:space="preserve">городов областного </w:t>
      </w:r>
      <w:r w:rsidR="00805955" w:rsidRPr="007A2C13">
        <w:t>значения,</w:t>
      </w:r>
      <w:r w:rsidRPr="007A2C13">
        <w:t xml:space="preserve"> городов республиканского значения, столицы реализуют государственную политику в области управления коммунальными отходами посредством: </w:t>
      </w:r>
    </w:p>
    <w:p w:rsidR="00F6357F" w:rsidRPr="007A2C13" w:rsidRDefault="00F6357F" w:rsidP="001F7D51">
      <w:pPr>
        <w:pStyle w:val="a"/>
        <w:numPr>
          <w:ilvl w:val="5"/>
          <w:numId w:val="350"/>
        </w:numPr>
        <w:ind w:firstLine="706"/>
        <w:rPr>
          <w:lang w:val="kk-KZ"/>
        </w:rPr>
      </w:pPr>
      <w:r w:rsidRPr="007A2C13">
        <w:t>утверждения в пределах своей компетенции программы по управлению коммунальными отходами</w:t>
      </w:r>
      <w:r w:rsidRPr="007A2C13">
        <w:rPr>
          <w:lang w:val="kk-KZ"/>
        </w:rPr>
        <w:t>;</w:t>
      </w:r>
    </w:p>
    <w:p w:rsidR="00F6357F" w:rsidRPr="007A2C13" w:rsidRDefault="00F6357F" w:rsidP="001F7D51">
      <w:pPr>
        <w:pStyle w:val="a"/>
        <w:numPr>
          <w:ilvl w:val="5"/>
          <w:numId w:val="350"/>
        </w:numPr>
        <w:ind w:firstLine="706"/>
      </w:pPr>
      <w:r w:rsidRPr="007A2C13">
        <w:t>утверждения норм образования и накопления коммунальных отходов;</w:t>
      </w:r>
    </w:p>
    <w:p w:rsidR="00F6357F" w:rsidRPr="007A2C13" w:rsidRDefault="00F6357F" w:rsidP="001F7D51">
      <w:pPr>
        <w:pStyle w:val="a"/>
        <w:numPr>
          <w:ilvl w:val="5"/>
          <w:numId w:val="350"/>
        </w:numPr>
        <w:ind w:firstLine="706"/>
      </w:pPr>
      <w:r w:rsidRPr="007A2C13">
        <w:t>утверждения тарифов на сбор, вывоз, утилизацию, переработку и захоронение твердых бытовых отходов;</w:t>
      </w:r>
    </w:p>
    <w:p w:rsidR="00F6357F" w:rsidRPr="007A2C13" w:rsidRDefault="00F6357F" w:rsidP="001F7D51">
      <w:pPr>
        <w:pStyle w:val="a"/>
        <w:numPr>
          <w:ilvl w:val="4"/>
          <w:numId w:val="350"/>
        </w:numPr>
        <w:ind w:firstLine="706"/>
      </w:pPr>
      <w:r w:rsidRPr="007A2C13">
        <w:t>Местные исполнительные органы областей, городов республиканского значения, столицы реализуют государственную политику в области управления коммунальными отходами посредством:</w:t>
      </w:r>
    </w:p>
    <w:p w:rsidR="00F6357F" w:rsidRPr="007A2C13" w:rsidRDefault="00F6357F" w:rsidP="001F7D51">
      <w:pPr>
        <w:pStyle w:val="a"/>
        <w:numPr>
          <w:ilvl w:val="5"/>
          <w:numId w:val="350"/>
        </w:numPr>
        <w:ind w:firstLine="706"/>
      </w:pPr>
      <w:r w:rsidRPr="007A2C13">
        <w:t>организации разработки программ по управлению коммунальными отходами и обеспечения их выполнения;</w:t>
      </w:r>
    </w:p>
    <w:p w:rsidR="00F6357F" w:rsidRPr="007A2C13" w:rsidRDefault="00F6357F" w:rsidP="001F7D51">
      <w:pPr>
        <w:pStyle w:val="a"/>
        <w:numPr>
          <w:ilvl w:val="5"/>
          <w:numId w:val="350"/>
        </w:numPr>
        <w:ind w:firstLine="706"/>
      </w:pPr>
      <w:r w:rsidRPr="007A2C13">
        <w:t>разработки и представления на утверждение местным представительным органам норм образования и накопления коммунальных отходов;</w:t>
      </w:r>
    </w:p>
    <w:p w:rsidR="00F6357F" w:rsidRPr="007A2C13" w:rsidRDefault="00F6357F" w:rsidP="001F7D51">
      <w:pPr>
        <w:pStyle w:val="a"/>
        <w:numPr>
          <w:ilvl w:val="5"/>
          <w:numId w:val="350"/>
        </w:numPr>
        <w:ind w:firstLine="706"/>
      </w:pPr>
      <w:r w:rsidRPr="007A2C13">
        <w:t xml:space="preserve">выделения земельных участков под строительство объектов по управлению </w:t>
      </w:r>
      <w:r w:rsidR="00651D3E" w:rsidRPr="007A2C13">
        <w:t xml:space="preserve">коммунальными </w:t>
      </w:r>
      <w:r w:rsidRPr="007A2C13">
        <w:t>отходами;</w:t>
      </w:r>
    </w:p>
    <w:p w:rsidR="00F6357F" w:rsidRPr="007A2C13" w:rsidRDefault="00651D3E" w:rsidP="001F7D51">
      <w:pPr>
        <w:pStyle w:val="a"/>
        <w:numPr>
          <w:ilvl w:val="5"/>
          <w:numId w:val="350"/>
        </w:numPr>
        <w:ind w:firstLine="706"/>
      </w:pPr>
      <w:r w:rsidRPr="007A2C13">
        <w:t xml:space="preserve">обеспечения </w:t>
      </w:r>
      <w:r w:rsidR="00F6357F" w:rsidRPr="007A2C13">
        <w:t>строительств</w:t>
      </w:r>
      <w:r w:rsidRPr="007A2C13">
        <w:t>а</w:t>
      </w:r>
      <w:r w:rsidR="00F6357F" w:rsidRPr="007A2C13">
        <w:t xml:space="preserve"> объектов по удалению и захоронению </w:t>
      </w:r>
      <w:r w:rsidRPr="007A2C13">
        <w:t xml:space="preserve">коммунальных </w:t>
      </w:r>
      <w:r w:rsidR="00F6357F" w:rsidRPr="007A2C13">
        <w:t>отходов;</w:t>
      </w:r>
    </w:p>
    <w:p w:rsidR="00F6357F" w:rsidRPr="007A2C13" w:rsidRDefault="00651D3E" w:rsidP="001F7D51">
      <w:pPr>
        <w:pStyle w:val="a"/>
        <w:numPr>
          <w:ilvl w:val="5"/>
          <w:numId w:val="350"/>
        </w:numPr>
        <w:ind w:firstLine="706"/>
      </w:pPr>
      <w:r w:rsidRPr="007A2C13">
        <w:t xml:space="preserve">осуществления </w:t>
      </w:r>
      <w:r w:rsidR="00F6357F" w:rsidRPr="007A2C13">
        <w:t>контрол</w:t>
      </w:r>
      <w:r w:rsidRPr="007A2C13">
        <w:t>яза</w:t>
      </w:r>
      <w:r w:rsidR="00F6357F" w:rsidRPr="007A2C13">
        <w:t>объем</w:t>
      </w:r>
      <w:r w:rsidRPr="007A2C13">
        <w:t>ами</w:t>
      </w:r>
      <w:r w:rsidR="00F6357F" w:rsidRPr="007A2C13">
        <w:t xml:space="preserve"> образования </w:t>
      </w:r>
      <w:r w:rsidRPr="007A2C13">
        <w:t xml:space="preserve">коммунальных </w:t>
      </w:r>
      <w:r w:rsidR="00F6357F" w:rsidRPr="007A2C13">
        <w:t xml:space="preserve">отходов и </w:t>
      </w:r>
      <w:r w:rsidRPr="007A2C13">
        <w:t xml:space="preserve">разработки </w:t>
      </w:r>
      <w:r w:rsidR="00F6357F" w:rsidRPr="007A2C13">
        <w:t>мероприяти</w:t>
      </w:r>
      <w:r w:rsidRPr="007A2C13">
        <w:t>й</w:t>
      </w:r>
      <w:r w:rsidR="00F6357F" w:rsidRPr="007A2C13">
        <w:t xml:space="preserve"> и экономически</w:t>
      </w:r>
      <w:r w:rsidRPr="007A2C13">
        <w:t>х</w:t>
      </w:r>
      <w:r w:rsidR="00F6357F" w:rsidRPr="007A2C13">
        <w:t xml:space="preserve"> стимул</w:t>
      </w:r>
      <w:r w:rsidRPr="007A2C13">
        <w:t>ов</w:t>
      </w:r>
      <w:r w:rsidR="00F6357F" w:rsidRPr="007A2C13">
        <w:t>, направленны</w:t>
      </w:r>
      <w:r w:rsidRPr="007A2C13">
        <w:t>х</w:t>
      </w:r>
      <w:r w:rsidR="00F6357F" w:rsidRPr="007A2C13">
        <w:t xml:space="preserve"> на снижение объемов образования </w:t>
      </w:r>
      <w:r w:rsidRPr="007A2C13">
        <w:t xml:space="preserve">коммунальных </w:t>
      </w:r>
      <w:r w:rsidR="00F6357F" w:rsidRPr="007A2C13">
        <w:t xml:space="preserve">отходов, повышение уровня их </w:t>
      </w:r>
      <w:r w:rsidRPr="007A2C13">
        <w:t xml:space="preserve">подготовки к повторному </w:t>
      </w:r>
      <w:r w:rsidR="00F6357F" w:rsidRPr="007A2C13">
        <w:t>использовани</w:t>
      </w:r>
      <w:r w:rsidRPr="007A2C13">
        <w:t>ю, переработки, утилизации</w:t>
      </w:r>
      <w:r w:rsidR="00F6357F" w:rsidRPr="007A2C13">
        <w:t xml:space="preserve"> и сокращение объемов </w:t>
      </w:r>
      <w:r w:rsidRPr="007A2C13">
        <w:t xml:space="preserve">коммунальных </w:t>
      </w:r>
      <w:r w:rsidR="00F6357F" w:rsidRPr="007A2C13">
        <w:t>отходов, подлежащих захоронению;</w:t>
      </w:r>
    </w:p>
    <w:p w:rsidR="00F6357F" w:rsidRPr="007A2C13" w:rsidRDefault="00651D3E" w:rsidP="001F7D51">
      <w:pPr>
        <w:pStyle w:val="a"/>
        <w:numPr>
          <w:ilvl w:val="5"/>
          <w:numId w:val="350"/>
        </w:numPr>
        <w:ind w:firstLine="706"/>
      </w:pPr>
      <w:r w:rsidRPr="007A2C13">
        <w:t xml:space="preserve">утверждения </w:t>
      </w:r>
      <w:r w:rsidR="00F6357F" w:rsidRPr="007A2C13">
        <w:t xml:space="preserve">правил расчета норм образования и накопления коммунальных отходов; </w:t>
      </w:r>
    </w:p>
    <w:p w:rsidR="00F6357F" w:rsidRPr="007A2C13" w:rsidRDefault="00651D3E" w:rsidP="001F7D51">
      <w:pPr>
        <w:pStyle w:val="a"/>
        <w:numPr>
          <w:ilvl w:val="5"/>
          <w:numId w:val="350"/>
        </w:numPr>
        <w:ind w:firstLine="706"/>
      </w:pPr>
      <w:r w:rsidRPr="007A2C13">
        <w:t xml:space="preserve">разработки </w:t>
      </w:r>
      <w:r w:rsidR="00F6357F" w:rsidRPr="007A2C13">
        <w:t xml:space="preserve">совместно с оператором расширенных обязательств производителей (импортеров) и </w:t>
      </w:r>
      <w:r w:rsidRPr="007A2C13">
        <w:t xml:space="preserve">представления </w:t>
      </w:r>
      <w:r w:rsidR="00F6357F" w:rsidRPr="007A2C13">
        <w:t>на утверждение местным представительным органам районов, городов областного значения, городов республиканского значения, столицы тариф</w:t>
      </w:r>
      <w:r w:rsidRPr="007A2C13">
        <w:t>ов</w:t>
      </w:r>
      <w:r w:rsidR="00F6357F" w:rsidRPr="007A2C13">
        <w:t xml:space="preserve"> на сбор, вывоз, утилизацию, переработку и захоронение твердых бытовых отходов, рассчитанны</w:t>
      </w:r>
      <w:r w:rsidRPr="007A2C13">
        <w:t>х</w:t>
      </w:r>
      <w:r w:rsidR="00F6357F" w:rsidRPr="007A2C13">
        <w:t xml:space="preserve"> в соответствии с методикой, разрабатываемой и утверждаемой уполномоченным органом в области охраны окружающей среды;</w:t>
      </w:r>
    </w:p>
    <w:p w:rsidR="00F6357F" w:rsidRPr="007A2C13" w:rsidRDefault="00651D3E" w:rsidP="001F7D51">
      <w:pPr>
        <w:pStyle w:val="a"/>
        <w:numPr>
          <w:ilvl w:val="5"/>
          <w:numId w:val="350"/>
        </w:numPr>
        <w:ind w:firstLine="706"/>
      </w:pPr>
      <w:r w:rsidRPr="007A2C13">
        <w:t xml:space="preserve">определения </w:t>
      </w:r>
      <w:r w:rsidR="00F6357F" w:rsidRPr="007A2C13">
        <w:t>совместно с оператором расширенных обязательств производителей (импортеров) размер</w:t>
      </w:r>
      <w:r w:rsidRPr="007A2C13">
        <w:t>а</w:t>
      </w:r>
      <w:r w:rsidR="00F6357F" w:rsidRPr="007A2C13">
        <w:t xml:space="preserve"> и поряд</w:t>
      </w:r>
      <w:r w:rsidRPr="007A2C13">
        <w:t>ка</w:t>
      </w:r>
      <w:r w:rsidR="00F6357F" w:rsidRPr="007A2C13">
        <w:t xml:space="preserve"> распределения тарифов между субъектами, осуществляющими операции по сбору, вывозу, утилизации, переработке и захоронению твердых бытовых отходов</w:t>
      </w:r>
      <w:r w:rsidRPr="007A2C13">
        <w:t>;</w:t>
      </w:r>
    </w:p>
    <w:p w:rsidR="00F6357F" w:rsidRPr="007A2C13" w:rsidRDefault="00651D3E" w:rsidP="001F7D51">
      <w:pPr>
        <w:pStyle w:val="a"/>
        <w:numPr>
          <w:ilvl w:val="5"/>
          <w:numId w:val="350"/>
        </w:numPr>
        <w:ind w:firstLine="706"/>
      </w:pPr>
      <w:r w:rsidRPr="007A2C13">
        <w:t xml:space="preserve">организации </w:t>
      </w:r>
      <w:r w:rsidR="00F6357F" w:rsidRPr="007A2C13">
        <w:t>рациональной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bookmarkStart w:id="1911" w:name="1963234615"/>
    </w:p>
    <w:p w:rsidR="00F6357F" w:rsidRPr="007A2C13" w:rsidRDefault="00651D3E" w:rsidP="001F7D51">
      <w:pPr>
        <w:pStyle w:val="a"/>
        <w:numPr>
          <w:ilvl w:val="5"/>
          <w:numId w:val="350"/>
        </w:numPr>
        <w:ind w:firstLine="706"/>
      </w:pPr>
      <w:r w:rsidRPr="007A2C13">
        <w:t xml:space="preserve">обеспечения </w:t>
      </w:r>
      <w:r w:rsidR="00F6357F" w:rsidRPr="007A2C13">
        <w:t>создани</w:t>
      </w:r>
      <w:r w:rsidRPr="007A2C13">
        <w:t>я</w:t>
      </w:r>
      <w:r w:rsidR="00F6357F" w:rsidRPr="007A2C13">
        <w:t xml:space="preserve"> и функционировани</w:t>
      </w:r>
      <w:r w:rsidRPr="007A2C13">
        <w:t>я</w:t>
      </w:r>
      <w:r w:rsidR="00F6357F" w:rsidRPr="007A2C13">
        <w:t xml:space="preserve"> необходимой инфраструктуры для субъектов малого и среднего предпринимательства, осуществляющих предпринимательскую деятельность по сбору, транспортировке, сортировке, восстановлению, в том числе переработке, и удалению коммунальных отходов</w:t>
      </w:r>
      <w:bookmarkEnd w:id="1911"/>
      <w:r w:rsidR="00F6357F" w:rsidRPr="007A2C13">
        <w:t>;</w:t>
      </w:r>
    </w:p>
    <w:p w:rsidR="00F6357F" w:rsidRPr="007A2C13" w:rsidRDefault="00651D3E" w:rsidP="001F7D51">
      <w:pPr>
        <w:pStyle w:val="a"/>
        <w:numPr>
          <w:ilvl w:val="5"/>
          <w:numId w:val="350"/>
        </w:numPr>
        <w:ind w:firstLine="706"/>
      </w:pPr>
      <w:r w:rsidRPr="007A2C13">
        <w:t xml:space="preserve">обеспечения </w:t>
      </w:r>
      <w:r w:rsidR="00F6357F" w:rsidRPr="007A2C13">
        <w:t>достижени</w:t>
      </w:r>
      <w:r w:rsidRPr="007A2C13">
        <w:t>я</w:t>
      </w:r>
      <w:r w:rsidR="00F6357F" w:rsidRPr="007A2C13">
        <w:t xml:space="preserve"> целевых показателей качества окружающей среды при управлении коммунальными </w:t>
      </w:r>
      <w:r w:rsidR="00805955" w:rsidRPr="007A2C13">
        <w:t>отходами</w:t>
      </w:r>
      <w:r w:rsidR="00F6357F" w:rsidRPr="007A2C13">
        <w:t>;</w:t>
      </w:r>
      <w:bookmarkStart w:id="1912" w:name="1963234986"/>
    </w:p>
    <w:p w:rsidR="00F6357F" w:rsidRPr="007A2C13" w:rsidRDefault="00F6357F" w:rsidP="001F7D51">
      <w:pPr>
        <w:pStyle w:val="a"/>
        <w:numPr>
          <w:ilvl w:val="5"/>
          <w:numId w:val="350"/>
        </w:numPr>
        <w:ind w:firstLine="706"/>
      </w:pPr>
      <w:r w:rsidRPr="007A2C13">
        <w:t>стимулировани</w:t>
      </w:r>
      <w:r w:rsidR="00651D3E" w:rsidRPr="007A2C13">
        <w:t>я</w:t>
      </w:r>
      <w:r w:rsidRPr="007A2C13">
        <w:t xml:space="preserve"> раздельного сбора органических коммунальных отходов и их восстановления</w:t>
      </w:r>
      <w:r w:rsidR="00651D3E" w:rsidRPr="007A2C13">
        <w:t>, в том числе путем компостирования</w:t>
      </w:r>
      <w:r w:rsidRPr="007A2C13">
        <w:t>;</w:t>
      </w:r>
      <w:bookmarkEnd w:id="1912"/>
    </w:p>
    <w:p w:rsidR="00F6357F" w:rsidRPr="007A2C13" w:rsidRDefault="00651D3E" w:rsidP="001F7D51">
      <w:pPr>
        <w:pStyle w:val="a"/>
        <w:numPr>
          <w:ilvl w:val="4"/>
          <w:numId w:val="350"/>
        </w:numPr>
        <w:ind w:firstLine="706"/>
      </w:pPr>
      <w:r w:rsidRPr="007A2C13">
        <w:t>М</w:t>
      </w:r>
      <w:r w:rsidR="00F6357F" w:rsidRPr="007A2C13">
        <w:t xml:space="preserve">естные исполнительные органы городов, сел, поселков, сельских округов </w:t>
      </w:r>
      <w:r w:rsidRPr="007A2C13">
        <w:t>реализуют государственную политику в области управления коммунальными отходами посредством</w:t>
      </w:r>
      <w:r w:rsidR="00F6357F" w:rsidRPr="007A2C13">
        <w:t>:</w:t>
      </w:r>
    </w:p>
    <w:p w:rsidR="00651D3E" w:rsidRPr="007A2C13" w:rsidRDefault="00F6357F" w:rsidP="001F7D51">
      <w:pPr>
        <w:pStyle w:val="a"/>
        <w:numPr>
          <w:ilvl w:val="5"/>
          <w:numId w:val="350"/>
        </w:numPr>
        <w:ind w:firstLine="706"/>
      </w:pPr>
      <w:r w:rsidRPr="007A2C13">
        <w:t>стимулировани</w:t>
      </w:r>
      <w:r w:rsidR="00651D3E" w:rsidRPr="007A2C13">
        <w:t>я</w:t>
      </w:r>
      <w:r w:rsidRPr="007A2C13">
        <w:t xml:space="preserve"> раздельного сбора органических отходов и их </w:t>
      </w:r>
      <w:r w:rsidR="00651D3E" w:rsidRPr="007A2C13">
        <w:t>восстановления, в том числе путем компостирования</w:t>
      </w:r>
      <w:r w:rsidRPr="007A2C13">
        <w:t>;</w:t>
      </w:r>
    </w:p>
    <w:p w:rsidR="00651D3E" w:rsidRPr="007A2C13" w:rsidRDefault="00651D3E" w:rsidP="001F7D51">
      <w:pPr>
        <w:pStyle w:val="a"/>
        <w:numPr>
          <w:ilvl w:val="5"/>
          <w:numId w:val="350"/>
        </w:numPr>
        <w:ind w:firstLine="706"/>
      </w:pPr>
      <w:r w:rsidRPr="007A2C13">
        <w:t xml:space="preserve">организации </w:t>
      </w:r>
      <w:r w:rsidR="00F6357F" w:rsidRPr="007A2C13">
        <w:t>регулярного вывоза коммунальных отходов;</w:t>
      </w:r>
    </w:p>
    <w:p w:rsidR="00651D3E" w:rsidRPr="007A2C13" w:rsidRDefault="00651D3E" w:rsidP="001F7D51">
      <w:pPr>
        <w:pStyle w:val="a"/>
        <w:numPr>
          <w:ilvl w:val="5"/>
          <w:numId w:val="350"/>
        </w:numPr>
        <w:ind w:firstLine="706"/>
      </w:pPr>
      <w:r w:rsidRPr="007A2C13">
        <w:rPr>
          <w:lang w:val="kk-KZ"/>
        </w:rPr>
        <w:t xml:space="preserve">обеспечения </w:t>
      </w:r>
      <w:r w:rsidR="00F6357F" w:rsidRPr="007A2C13">
        <w:rPr>
          <w:lang w:val="kk-KZ"/>
        </w:rPr>
        <w:t>соблюдени</w:t>
      </w:r>
      <w:r w:rsidRPr="007A2C13">
        <w:rPr>
          <w:lang w:val="kk-KZ"/>
        </w:rPr>
        <w:t>я</w:t>
      </w:r>
      <w:r w:rsidR="00F6357F" w:rsidRPr="007A2C13">
        <w:rPr>
          <w:lang w:val="kk-KZ"/>
        </w:rPr>
        <w:t xml:space="preserve"> экологических требований при </w:t>
      </w:r>
      <w:r w:rsidRPr="007A2C13">
        <w:rPr>
          <w:lang w:val="kk-KZ"/>
        </w:rPr>
        <w:t xml:space="preserve">управлении </w:t>
      </w:r>
      <w:r w:rsidR="00F6357F" w:rsidRPr="007A2C13">
        <w:rPr>
          <w:lang w:val="kk-KZ"/>
        </w:rPr>
        <w:t>коммунальными отходами;</w:t>
      </w:r>
      <w:bookmarkStart w:id="1913" w:name="1963234583"/>
      <w:bookmarkStart w:id="1914" w:name="1963237632"/>
      <w:bookmarkEnd w:id="1913"/>
      <w:bookmarkEnd w:id="1914"/>
    </w:p>
    <w:p w:rsidR="00F6357F" w:rsidRPr="007A2C13" w:rsidRDefault="00F6357F" w:rsidP="001F7D51">
      <w:pPr>
        <w:pStyle w:val="a"/>
        <w:numPr>
          <w:ilvl w:val="5"/>
          <w:numId w:val="350"/>
        </w:numPr>
        <w:ind w:firstLine="706"/>
      </w:pPr>
      <w:r w:rsidRPr="007A2C13">
        <w:t>предотвращени</w:t>
      </w:r>
      <w:r w:rsidR="00651D3E" w:rsidRPr="007A2C13">
        <w:t>я</w:t>
      </w:r>
      <w:r w:rsidRPr="007A2C13">
        <w:t xml:space="preserve"> и пресечени</w:t>
      </w:r>
      <w:r w:rsidR="00651D3E" w:rsidRPr="007A2C13">
        <w:t>я</w:t>
      </w:r>
      <w:r w:rsidRPr="007A2C13">
        <w:t xml:space="preserve"> несанкционированного сжигания коммунальных отходов.</w:t>
      </w:r>
    </w:p>
    <w:p w:rsidR="00E52011" w:rsidRPr="007A2C13" w:rsidRDefault="00E52011" w:rsidP="001F7D51">
      <w:pPr>
        <w:pStyle w:val="a"/>
        <w:numPr>
          <w:ilvl w:val="4"/>
          <w:numId w:val="350"/>
        </w:numPr>
        <w:ind w:firstLine="706"/>
      </w:pPr>
      <w:r w:rsidRPr="007A2C13">
        <w:t>Опасные составляющие коммунальных отходов: электронное и электрические оборудование, ртутьсодержащие отходы, батарейки, аккумуляторы и прочие опасные компонентыдолжны собираться раздельно и передаваться на восстановление специализированным предприятиям.</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15" w:name="_Toc13667712"/>
      <w:bookmarkStart w:id="1916" w:name="_Toc23246190"/>
      <w:r w:rsidRPr="007A2C13">
        <w:rPr>
          <w:rFonts w:ascii="Times New Roman" w:hAnsi="Times New Roman"/>
          <w:color w:val="000000"/>
          <w:sz w:val="24"/>
          <w:szCs w:val="24"/>
        </w:rPr>
        <w:t>Централизованная система сбора твердых бытовых отходов</w:t>
      </w:r>
      <w:bookmarkEnd w:id="1915"/>
      <w:bookmarkEnd w:id="1916"/>
    </w:p>
    <w:p w:rsidR="00D97FF4" w:rsidRPr="007A2C13" w:rsidRDefault="00D97FF4" w:rsidP="001F7D51">
      <w:pPr>
        <w:pStyle w:val="a"/>
        <w:numPr>
          <w:ilvl w:val="4"/>
          <w:numId w:val="351"/>
        </w:numPr>
        <w:ind w:firstLine="706"/>
      </w:pPr>
      <w:r w:rsidRPr="007A2C13">
        <w:t>Под твердыми бытовыми отходами понимаются коммунальные отходы в твердой форме.</w:t>
      </w:r>
    </w:p>
    <w:p w:rsidR="00E52011" w:rsidRPr="007A2C13" w:rsidRDefault="00E52011" w:rsidP="00E320C8">
      <w:pPr>
        <w:pStyle w:val="a"/>
        <w:ind w:firstLine="706"/>
      </w:pPr>
      <w:r w:rsidRPr="007A2C13">
        <w:t>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контейнерные площадки и контейнеры, а также имеющих на праве собственности контейнерные площадки и контейнеры, расположенные на землях общего пользования, услугами по сбору, вывозу,транспортировке твердых бытовых отходов.</w:t>
      </w:r>
    </w:p>
    <w:p w:rsidR="00D77008" w:rsidRPr="007A2C13" w:rsidRDefault="00D77008" w:rsidP="00C94F05">
      <w:pPr>
        <w:pStyle w:val="aff3"/>
      </w:pPr>
      <w:r w:rsidRPr="007A2C13">
        <w:t>Контейнерные площадки – специальные площадки</w:t>
      </w:r>
      <w:r w:rsidR="002939DE" w:rsidRPr="007A2C13">
        <w:t xml:space="preserve"> для накопления отходов</w:t>
      </w:r>
      <w:r w:rsidRPr="007A2C13">
        <w:t>, на которых размещаются контейнерыдля сбора твердых бытовых отходов с наличием подъездных путейдля специализированного транспорта, осуществляющего вывоз, транспортировку твердых бытовых отходов.</w:t>
      </w:r>
    </w:p>
    <w:p w:rsidR="00E52011" w:rsidRPr="007A2C13" w:rsidRDefault="00E52011" w:rsidP="00E320C8">
      <w:pPr>
        <w:pStyle w:val="a"/>
        <w:ind w:firstLine="706"/>
      </w:pPr>
      <w:r w:rsidRPr="007A2C13">
        <w:t>Физические лица, проживающие в жилых домах</w:t>
      </w:r>
      <w:r w:rsidR="006847FD" w:rsidRPr="007A2C13">
        <w:t>,</w:t>
      </w:r>
      <w:r w:rsidRPr="007A2C13">
        <w:t xml:space="preserve"> обязаны пользоваться централизованной системой сбора твердых бытовых отходов на основании публичных договоров и оплачивать услуги за вывоз отходов согласно утвержденным </w:t>
      </w:r>
      <w:r w:rsidR="00362500" w:rsidRPr="007A2C13">
        <w:t xml:space="preserve">местным </w:t>
      </w:r>
      <w:r w:rsidR="002939DE" w:rsidRPr="007A2C13">
        <w:t xml:space="preserve">представительным </w:t>
      </w:r>
      <w:r w:rsidR="00362500" w:rsidRPr="007A2C13">
        <w:t xml:space="preserve">органом </w:t>
      </w:r>
      <w:r w:rsidRPr="007A2C13">
        <w:t>тарифам.</w:t>
      </w:r>
    </w:p>
    <w:p w:rsidR="00326B96" w:rsidRPr="007A2C13" w:rsidRDefault="0020727D" w:rsidP="00E320C8">
      <w:pPr>
        <w:pStyle w:val="a"/>
        <w:numPr>
          <w:ilvl w:val="0"/>
          <w:numId w:val="0"/>
        </w:numPr>
        <w:ind w:firstLine="706"/>
      </w:pPr>
      <w:r w:rsidRPr="007A2C13">
        <w:t>Юридические лица и индивидуальные предприниматели</w:t>
      </w:r>
      <w:r w:rsidR="00326B96" w:rsidRPr="007A2C13">
        <w:t xml:space="preserve">, осуществляющие деятельность в жилых домах или отдельно стоящих зданиях (сооружениях) при пользовании централизованной системой сбора обязанызаключить договор на вывоз твердых бытовых отходов </w:t>
      </w:r>
      <w:r w:rsidRPr="007A2C13">
        <w:t xml:space="preserve">с </w:t>
      </w:r>
      <w:r w:rsidR="00326B96" w:rsidRPr="007A2C13">
        <w:t>субъектами предпринимательства в сфере управления отходами, осуществляющими сбор и транспортировку твердых бытовых отходов, определенными местными исполнительными органами в соответствии с настоящим Кодексом.</w:t>
      </w:r>
    </w:p>
    <w:p w:rsidR="00326B96" w:rsidRPr="007A2C13" w:rsidRDefault="0020727D" w:rsidP="00E320C8">
      <w:pPr>
        <w:pStyle w:val="aff2"/>
      </w:pPr>
      <w:r w:rsidRPr="007A2C13">
        <w:t>Юридические лица и индивидуальные предприниматели</w:t>
      </w:r>
      <w:r w:rsidR="00326B96" w:rsidRPr="007A2C13">
        <w:t>, осуществляющие деятельность в отдельно стоящих зданиях (сооружениях) при пользовании услугами субъект</w:t>
      </w:r>
      <w:r w:rsidRPr="007A2C13">
        <w:t>ов</w:t>
      </w:r>
      <w:r w:rsidR="00326B96" w:rsidRPr="007A2C13">
        <w:t xml:space="preserve"> предпринимательства в сфере управления отходами, не относящихся к централизованной системе сбора, обязаны заключить договор на вывоз твердых бытовых отходов с субъектами предпринимательства в сфере управления отходами, включенными в реестр разрешений и уведомлений в соответствии с Законом Республики Казахстан «О разрешениях и уведомлениях».</w:t>
      </w:r>
    </w:p>
    <w:p w:rsidR="00E52011" w:rsidRPr="007A2C13" w:rsidRDefault="00E52011" w:rsidP="00E320C8">
      <w:pPr>
        <w:pStyle w:val="a"/>
        <w:ind w:firstLine="706"/>
      </w:pPr>
      <w:r w:rsidRPr="007A2C13">
        <w:t>Централизованная система сбора отходов организовывается местным исполнительным органом посредством проведения конкурса (тендера) по определению участников рынка твердых бытовых отходов, осуществляющими сбор, вывоз и транспортировку твердых бытовых отходов в соответствии с настоящим Кодексом и правилами обращения с твердыми бытовыми отходами.</w:t>
      </w:r>
    </w:p>
    <w:p w:rsidR="00E52011" w:rsidRPr="007A2C13" w:rsidRDefault="00E52011" w:rsidP="00E320C8">
      <w:pPr>
        <w:pStyle w:val="a"/>
        <w:ind w:firstLine="706"/>
      </w:pPr>
      <w:r w:rsidRPr="007A2C13">
        <w:t xml:space="preserve">Субъекты, выполняющие операции по сбору, вывозу, транспортировке, восстановлению и удалению отходов, должны соответствовать требованиям, установленным настоящим Кодексом и уполномоченным органом в области </w:t>
      </w:r>
      <w:r w:rsidR="006B048F" w:rsidRPr="007A2C13">
        <w:t>охраны окружающей среды</w:t>
      </w:r>
      <w:r w:rsidRPr="007A2C13">
        <w:t>, и несут ответственность за безопасное обращение с отходами с момента передачи их собственником отходов.</w:t>
      </w:r>
    </w:p>
    <w:p w:rsidR="00E52011" w:rsidRPr="007A2C13" w:rsidRDefault="00E52011" w:rsidP="00E320C8">
      <w:pPr>
        <w:pStyle w:val="a"/>
        <w:ind w:firstLine="706"/>
      </w:pPr>
      <w:r w:rsidRPr="007A2C13">
        <w:t xml:space="preserve">Участники рынка твердых бытовых отходов, осуществляющие сбор, вывоз и транспортировку твердых бытовых отходов обязаны использовать только специально оборудованные транспортные средства, соответствующие </w:t>
      </w:r>
      <w:r w:rsidR="006B048F" w:rsidRPr="007A2C13">
        <w:t xml:space="preserve">правилам, утвержденным </w:t>
      </w:r>
      <w:r w:rsidRPr="007A2C13">
        <w:t>уполномоченн</w:t>
      </w:r>
      <w:r w:rsidR="006B048F" w:rsidRPr="007A2C13">
        <w:t>ым</w:t>
      </w:r>
      <w:r w:rsidRPr="007A2C13">
        <w:t xml:space="preserve"> орган</w:t>
      </w:r>
      <w:r w:rsidR="006B048F" w:rsidRPr="007A2C13">
        <w:t>ом</w:t>
      </w:r>
      <w:r w:rsidRPr="007A2C13">
        <w:t xml:space="preserve"> в области </w:t>
      </w:r>
      <w:r w:rsidR="006B048F" w:rsidRPr="007A2C13">
        <w:t>охраны окружающей среды</w:t>
      </w:r>
      <w:r w:rsidRPr="007A2C13">
        <w:t>, не предназначенные для транспортировки других видов отходов, за исключением случаев, когда иное предусмотрено правилами управления отходами.</w:t>
      </w:r>
    </w:p>
    <w:p w:rsidR="00E52011" w:rsidRPr="007A2C13" w:rsidRDefault="00E52011" w:rsidP="00E320C8">
      <w:pPr>
        <w:pStyle w:val="a"/>
        <w:ind w:firstLine="706"/>
      </w:pPr>
      <w:r w:rsidRPr="007A2C13">
        <w:t>При самостоятельном вывозе твердых бытовых отходов физические и юридические лица, осуществляющие предпринимательскую деятельность, обязанысоблюдать требования настоящего Кодекса, а также заключить договоры с участниками рынка твердых бытовых отходов, осуществляющими переработку, и (или) захоронение твердых бытовых отходов.</w:t>
      </w:r>
    </w:p>
    <w:p w:rsidR="00E52011" w:rsidRPr="007A2C13" w:rsidRDefault="00E52011" w:rsidP="00E320C8">
      <w:pPr>
        <w:pStyle w:val="a"/>
        <w:ind w:firstLine="706"/>
      </w:pPr>
      <w:r w:rsidRPr="007A2C13">
        <w:t xml:space="preserve">Участники рынка твердых бытовых отходов, осуществляющие сбор, вывоз и транспортировку твердых бытовых отходов или собственник отходов, осуществляющий самостоятельный вывоз твердых бытовых отходов, осуществляют доставку отходов участникам рынка твердых бытовых отходов, осуществляющим восстановление твердых бытовых отходов. </w:t>
      </w:r>
    </w:p>
    <w:p w:rsidR="00E52011" w:rsidRPr="007A2C13" w:rsidRDefault="00E52011" w:rsidP="00E320C8">
      <w:pPr>
        <w:pStyle w:val="a"/>
        <w:ind w:firstLine="706"/>
      </w:pPr>
      <w:r w:rsidRPr="007A2C13">
        <w:t xml:space="preserve">Вывоз отходов непосредственно на полигон захоронения твердых бытовых отходов осуществляется в случае отсутствия участников рынка твердых бытовых отходов, осуществляющих переработку твердых бытовых отходов, или отсутствия достаточных мощностей у данных участников рынка твердых бытовых отходов в данном населенном пункте, за исключением отходов, указанных в </w:t>
      </w:r>
      <w:r w:rsidR="006B048F" w:rsidRPr="007A2C13">
        <w:t xml:space="preserve">статье </w:t>
      </w:r>
      <w:fldSimple w:instr=" REF  _Ref21321856 \h \n \t  \* MERGEFORMAT ">
        <w:r w:rsidR="009D06F4">
          <w:t>373</w:t>
        </w:r>
      </w:fldSimple>
      <w:r w:rsidRPr="007A2C13">
        <w:t xml:space="preserve">настоящего Кодекса. </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17" w:name="_Toc13667713"/>
      <w:bookmarkStart w:id="1918" w:name="_Toc23246191"/>
      <w:r w:rsidRPr="007A2C13">
        <w:rPr>
          <w:rFonts w:ascii="Times New Roman" w:hAnsi="Times New Roman"/>
          <w:color w:val="000000"/>
          <w:sz w:val="24"/>
          <w:szCs w:val="24"/>
        </w:rPr>
        <w:t>Захоронение коммунальных отходов</w:t>
      </w:r>
      <w:bookmarkEnd w:id="1917"/>
      <w:bookmarkEnd w:id="1918"/>
    </w:p>
    <w:p w:rsidR="00E52011" w:rsidRPr="007A2C13" w:rsidRDefault="00E52011" w:rsidP="00E320C8">
      <w:pPr>
        <w:pStyle w:val="aff2"/>
      </w:pPr>
      <w:r w:rsidRPr="007A2C13">
        <w:t xml:space="preserve">Захоронение коммунальных отходов, создание и эксплуатация полигонов коммунальных отходов осуществляются коммунальными государственными предприятиями и </w:t>
      </w:r>
      <w:r w:rsidR="00805955" w:rsidRPr="007A2C13">
        <w:t>специализированными</w:t>
      </w:r>
      <w:r w:rsidRPr="007A2C13">
        <w:t xml:space="preserve"> организациями.</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19" w:name="_Toc13667714"/>
      <w:bookmarkStart w:id="1920" w:name="_Toc23246192"/>
      <w:r w:rsidRPr="007A2C13">
        <w:rPr>
          <w:rFonts w:ascii="Times New Roman" w:hAnsi="Times New Roman"/>
          <w:color w:val="000000"/>
          <w:sz w:val="24"/>
          <w:szCs w:val="24"/>
        </w:rPr>
        <w:t>Требования к транспортировке твердых бытовых отходов</w:t>
      </w:r>
      <w:bookmarkEnd w:id="1919"/>
      <w:bookmarkEnd w:id="1920"/>
    </w:p>
    <w:p w:rsidR="006B048F" w:rsidRPr="007A2C13" w:rsidRDefault="00E52011" w:rsidP="001F7D51">
      <w:pPr>
        <w:pStyle w:val="a"/>
        <w:numPr>
          <w:ilvl w:val="4"/>
          <w:numId w:val="457"/>
        </w:numPr>
        <w:ind w:firstLine="706"/>
      </w:pPr>
      <w:bookmarkStart w:id="1921" w:name="1963234891"/>
      <w:r w:rsidRPr="007A2C13">
        <w:t xml:space="preserve">Транспортировка (в том числе вывоз) твердых бытовых отходов должна осуществляться транспортными средствами, </w:t>
      </w:r>
      <w:r w:rsidR="0036052F" w:rsidRPr="007A2C13">
        <w:t>соответствующими требованиям настоящего Кодекса</w:t>
      </w:r>
      <w:r w:rsidR="00326B96" w:rsidRPr="007A2C13">
        <w:t>.</w:t>
      </w:r>
      <w:bookmarkEnd w:id="1921"/>
    </w:p>
    <w:p w:rsidR="006B048F" w:rsidRPr="007A2C13" w:rsidRDefault="00E52011" w:rsidP="001F7D51">
      <w:pPr>
        <w:pStyle w:val="a"/>
        <w:numPr>
          <w:ilvl w:val="4"/>
          <w:numId w:val="457"/>
        </w:numPr>
        <w:ind w:firstLine="706"/>
      </w:pPr>
      <w:r w:rsidRPr="007A2C13">
        <w:t xml:space="preserve">Субъекты предпринимательства, осуществляющие предпринимательскую деятельность по транспортировке твердых бытовых отходов, обязаны передавать полную навигационную информацию о передвижении транспорта в </w:t>
      </w:r>
      <w:r w:rsidR="006B048F" w:rsidRPr="007A2C13">
        <w:t>информационную систему «Национальный банк данных о состоянии окружающей среды и природных ресурсов Республики Казахстан»</w:t>
      </w:r>
      <w:r w:rsidRPr="007A2C13">
        <w:t>.</w:t>
      </w:r>
      <w:bookmarkStart w:id="1922" w:name="1963234890"/>
      <w:bookmarkEnd w:id="1922"/>
    </w:p>
    <w:p w:rsidR="0036052F" w:rsidRPr="007A2C13" w:rsidRDefault="0036052F" w:rsidP="001F7D51">
      <w:pPr>
        <w:pStyle w:val="a"/>
        <w:numPr>
          <w:ilvl w:val="4"/>
          <w:numId w:val="457"/>
        </w:numPr>
        <w:ind w:firstLine="706"/>
      </w:pPr>
      <w:r w:rsidRPr="007A2C13">
        <w:t xml:space="preserve">Разработка </w:t>
      </w:r>
      <w:r w:rsidR="00E52011" w:rsidRPr="007A2C13">
        <w:t xml:space="preserve">и ведение </w:t>
      </w:r>
      <w:r w:rsidRPr="007A2C13">
        <w:t xml:space="preserve">соответствующего подраздела информационной системы «Национальный банк данных о состоянии окружающей среды и природных ресурсов Республики Казахстан» для </w:t>
      </w:r>
      <w:r w:rsidR="00E52011" w:rsidRPr="007A2C13">
        <w:t xml:space="preserve">отслеживания движения транспортных средств, осуществляющих вывоз твердых бытовых отходов по данным спутниковых навигационных систем, </w:t>
      </w:r>
      <w:r w:rsidRPr="007A2C13">
        <w:t xml:space="preserve">организуется </w:t>
      </w:r>
      <w:r w:rsidR="00E52011" w:rsidRPr="007A2C13">
        <w:t>уполномоченным органом в области охраны окружающей среды.</w:t>
      </w:r>
      <w:bookmarkStart w:id="1923" w:name="1963234889"/>
      <w:bookmarkEnd w:id="1923"/>
    </w:p>
    <w:p w:rsidR="0036052F" w:rsidRPr="007A2C13" w:rsidRDefault="00326B96" w:rsidP="001F7D51">
      <w:pPr>
        <w:pStyle w:val="a"/>
        <w:numPr>
          <w:ilvl w:val="4"/>
          <w:numId w:val="457"/>
        </w:numPr>
        <w:ind w:firstLine="706"/>
      </w:pPr>
      <w:r w:rsidRPr="007A2C13">
        <w:t>Субъекты предпринимательства, осуществляющие предпринимательскую деятельность по транспортировке твердых бытовых отходов</w:t>
      </w:r>
      <w:r w:rsidR="003002A5" w:rsidRPr="007A2C13">
        <w:t xml:space="preserve">,при </w:t>
      </w:r>
      <w:r w:rsidRPr="007A2C13">
        <w:t>оказани</w:t>
      </w:r>
      <w:r w:rsidR="003002A5" w:rsidRPr="007A2C13">
        <w:t>и</w:t>
      </w:r>
      <w:r w:rsidRPr="007A2C13">
        <w:t xml:space="preserve"> соответствующих услугдолжны соблюдать следующие требования:</w:t>
      </w:r>
    </w:p>
    <w:p w:rsidR="0036052F" w:rsidRPr="007A2C13" w:rsidRDefault="00326B96" w:rsidP="001F7D51">
      <w:pPr>
        <w:pStyle w:val="a"/>
        <w:numPr>
          <w:ilvl w:val="5"/>
          <w:numId w:val="457"/>
        </w:numPr>
        <w:ind w:firstLine="706"/>
      </w:pPr>
      <w:r w:rsidRPr="007A2C13">
        <w:t>использовать специально оборудованные транспортные средства, предназначенные длятранспортировки твердых бытовых отходов;</w:t>
      </w:r>
    </w:p>
    <w:p w:rsidR="0036052F" w:rsidRPr="007A2C13" w:rsidRDefault="00326B96" w:rsidP="001F7D51">
      <w:pPr>
        <w:pStyle w:val="a"/>
        <w:numPr>
          <w:ilvl w:val="5"/>
          <w:numId w:val="457"/>
        </w:numPr>
        <w:ind w:firstLine="706"/>
      </w:pPr>
      <w:r w:rsidRPr="007A2C13">
        <w:t xml:space="preserve">оборудовать транспортные средства, указанные в подпункте 1) настоящей статьи, </w:t>
      </w:r>
      <w:r w:rsidR="0036052F" w:rsidRPr="007A2C13">
        <w:t xml:space="preserve">спутниковыми навигационными системами, </w:t>
      </w:r>
      <w:r w:rsidR="00805955" w:rsidRPr="007A2C13">
        <w:t>подключенными</w:t>
      </w:r>
      <w:r w:rsidR="0036052F" w:rsidRPr="007A2C13">
        <w:t xml:space="preserve"> к информационной системе «Национальный банк данных о состоянии окружающей среды и природных ресурсов Республики Казахстан»,</w:t>
      </w:r>
      <w:r w:rsidRPr="007A2C13">
        <w:t xml:space="preserve"> и поддерживать эти системы постоянно в рабочем состоянии;</w:t>
      </w:r>
    </w:p>
    <w:p w:rsidR="0036052F" w:rsidRPr="007A2C13" w:rsidRDefault="00326B96" w:rsidP="001F7D51">
      <w:pPr>
        <w:pStyle w:val="a"/>
        <w:numPr>
          <w:ilvl w:val="5"/>
          <w:numId w:val="457"/>
        </w:numPr>
        <w:ind w:firstLine="706"/>
      </w:pPr>
      <w:r w:rsidRPr="007A2C13">
        <w:t xml:space="preserve">заключать договора с собственниками твердых бытовых отходов по типовой форме, установленной правилами обращения с </w:t>
      </w:r>
      <w:r w:rsidR="00121323" w:rsidRPr="007A2C13">
        <w:t xml:space="preserve">твердыми бытовыми </w:t>
      </w:r>
      <w:r w:rsidRPr="007A2C13">
        <w:t>отходами;</w:t>
      </w:r>
    </w:p>
    <w:p w:rsidR="00326B96" w:rsidRPr="007A2C13" w:rsidRDefault="00326B96" w:rsidP="001F7D51">
      <w:pPr>
        <w:pStyle w:val="a"/>
        <w:numPr>
          <w:ilvl w:val="5"/>
          <w:numId w:val="457"/>
        </w:numPr>
        <w:ind w:firstLine="706"/>
      </w:pPr>
      <w:r w:rsidRPr="007A2C13">
        <w:t>соблюдать требования действующего законодательства Республики Казахстан.</w:t>
      </w:r>
    </w:p>
    <w:p w:rsidR="00326B96" w:rsidRPr="007A2C13" w:rsidRDefault="0036052F" w:rsidP="00E320C8">
      <w:pPr>
        <w:pStyle w:val="a"/>
        <w:ind w:firstLine="706"/>
      </w:pPr>
      <w:r w:rsidRPr="007A2C13">
        <w:t xml:space="preserve">Требования к транспортировке твердых бытовых отходов,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 </w:t>
      </w:r>
    </w:p>
    <w:p w:rsidR="004634E3" w:rsidRPr="007A2C13" w:rsidRDefault="004634E3"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924" w:name="_Toc23246193"/>
      <w:r w:rsidRPr="007A2C13">
        <w:rPr>
          <w:rFonts w:ascii="Times New Roman" w:hAnsi="Times New Roman"/>
          <w:color w:val="000000"/>
          <w:sz w:val="24"/>
          <w:szCs w:val="24"/>
        </w:rPr>
        <w:t>Особенности управления радиоактивными отходами</w:t>
      </w:r>
      <w:bookmarkEnd w:id="1924"/>
    </w:p>
    <w:p w:rsidR="004634E3" w:rsidRPr="007A2C13" w:rsidRDefault="004634E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25" w:name="_Toc23246194"/>
      <w:bookmarkStart w:id="1926" w:name="z1433"/>
      <w:r w:rsidRPr="007A2C13">
        <w:rPr>
          <w:rFonts w:ascii="Times New Roman" w:hAnsi="Times New Roman"/>
          <w:color w:val="000000"/>
          <w:sz w:val="24"/>
          <w:szCs w:val="24"/>
        </w:rPr>
        <w:t>Радиоактивные отходы и их классификация</w:t>
      </w:r>
      <w:bookmarkEnd w:id="1925"/>
    </w:p>
    <w:p w:rsidR="004634E3" w:rsidRPr="007A2C13" w:rsidRDefault="004634E3" w:rsidP="001F7D51">
      <w:pPr>
        <w:pStyle w:val="a"/>
        <w:numPr>
          <w:ilvl w:val="4"/>
          <w:numId w:val="460"/>
        </w:numPr>
        <w:ind w:firstLine="706"/>
      </w:pPr>
      <w:bookmarkStart w:id="1927" w:name="z1434"/>
      <w:bookmarkEnd w:id="1926"/>
      <w:r w:rsidRPr="007A2C13">
        <w:t>К радиоактивным отходам относятся не подлежащие дальнейшему использованию следующие вещества в любом агрегатном состоянии:</w:t>
      </w:r>
    </w:p>
    <w:bookmarkEnd w:id="1927"/>
    <w:p w:rsidR="00377B35" w:rsidRPr="007A2C13" w:rsidRDefault="004634E3" w:rsidP="001F7D51">
      <w:pPr>
        <w:pStyle w:val="aff3"/>
        <w:numPr>
          <w:ilvl w:val="5"/>
          <w:numId w:val="460"/>
        </w:numPr>
        <w:ind w:firstLine="709"/>
      </w:pPr>
      <w:r w:rsidRPr="007A2C13">
        <w:t>материалы, изделия, оборудование, объекты биологического происхождения, в которых содержание радионуклидов превышает уровни, установленные законодательством Республики Казахстан;</w:t>
      </w:r>
    </w:p>
    <w:p w:rsidR="00377B35" w:rsidRPr="007A2C13" w:rsidRDefault="004634E3" w:rsidP="001F7D51">
      <w:pPr>
        <w:pStyle w:val="aff3"/>
        <w:numPr>
          <w:ilvl w:val="5"/>
          <w:numId w:val="460"/>
        </w:numPr>
        <w:ind w:firstLine="709"/>
      </w:pPr>
      <w:r w:rsidRPr="007A2C13">
        <w:t>не подлежащее переработке отработавшее ядерное топливо;</w:t>
      </w:r>
    </w:p>
    <w:p w:rsidR="00377B35" w:rsidRPr="007A2C13" w:rsidRDefault="004634E3" w:rsidP="001F7D51">
      <w:pPr>
        <w:pStyle w:val="aff3"/>
        <w:numPr>
          <w:ilvl w:val="5"/>
          <w:numId w:val="460"/>
        </w:numPr>
        <w:ind w:firstLine="709"/>
      </w:pPr>
      <w:r w:rsidRPr="007A2C13">
        <w:t>отработавшие свой ресурс или поврежденные радионуклидные источники;</w:t>
      </w:r>
    </w:p>
    <w:p w:rsidR="004634E3" w:rsidRPr="007A2C13" w:rsidRDefault="004634E3" w:rsidP="001F7D51">
      <w:pPr>
        <w:pStyle w:val="aff3"/>
        <w:numPr>
          <w:ilvl w:val="5"/>
          <w:numId w:val="460"/>
        </w:numPr>
        <w:ind w:firstLine="709"/>
      </w:pPr>
      <w:r w:rsidRPr="007A2C13">
        <w:t>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законодательством Республики Казахстан.</w:t>
      </w:r>
    </w:p>
    <w:p w:rsidR="004634E3" w:rsidRPr="007A2C13" w:rsidRDefault="004634E3" w:rsidP="001F7D51">
      <w:pPr>
        <w:pStyle w:val="a"/>
        <w:numPr>
          <w:ilvl w:val="4"/>
          <w:numId w:val="460"/>
        </w:numPr>
        <w:ind w:firstLine="706"/>
      </w:pPr>
      <w:bookmarkStart w:id="1928" w:name="z1435"/>
      <w:r w:rsidRPr="007A2C13">
        <w:t>Основой классификации радиоактивных отходов являются их агрегатное состояние, происхождение, уровень радиоактивности, период полураспада радионуклидов.</w:t>
      </w:r>
    </w:p>
    <w:p w:rsidR="004634E3" w:rsidRPr="007A2C13" w:rsidRDefault="004634E3" w:rsidP="001F7D51">
      <w:pPr>
        <w:pStyle w:val="a"/>
        <w:numPr>
          <w:ilvl w:val="4"/>
          <w:numId w:val="460"/>
        </w:numPr>
        <w:ind w:firstLine="706"/>
      </w:pPr>
      <w:bookmarkStart w:id="1929" w:name="z1436"/>
      <w:bookmarkEnd w:id="1928"/>
      <w:r w:rsidRPr="007A2C13">
        <w:t>По агрегатному состоянию радиоактивные отходы подразделяются на жидкие и твердые.</w:t>
      </w:r>
    </w:p>
    <w:bookmarkEnd w:id="1929"/>
    <w:p w:rsidR="004634E3" w:rsidRPr="007A2C13" w:rsidRDefault="004634E3" w:rsidP="00E320C8">
      <w:pPr>
        <w:pStyle w:val="aff2"/>
      </w:pPr>
      <w:r w:rsidRPr="007A2C13">
        <w:t> К жидким радиоактивным отходам относятся растворы неорганических веществ, пульпы фильтроматериалов, органические жидкости.</w:t>
      </w:r>
    </w:p>
    <w:p w:rsidR="004634E3" w:rsidRPr="007A2C13" w:rsidRDefault="004634E3" w:rsidP="00E320C8">
      <w:pPr>
        <w:pStyle w:val="aff2"/>
      </w:pPr>
      <w:r w:rsidRPr="007A2C13">
        <w:t> К твердым отходам относятся изделия, детали машин и механизмов, материалы, биологические объекты, отработавшие источники радиоактивных излучений.</w:t>
      </w:r>
    </w:p>
    <w:p w:rsidR="004634E3" w:rsidRPr="007A2C13" w:rsidRDefault="004634E3" w:rsidP="001F7D51">
      <w:pPr>
        <w:pStyle w:val="a"/>
        <w:numPr>
          <w:ilvl w:val="4"/>
          <w:numId w:val="460"/>
        </w:numPr>
        <w:ind w:firstLine="706"/>
      </w:pPr>
      <w:bookmarkStart w:id="1930" w:name="z1437"/>
      <w:r w:rsidRPr="007A2C13">
        <w:t> Отходы относятся к радиоактивным, если удельная активность содержащихся в них радионуклидов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bookmarkEnd w:id="1930"/>
    <w:p w:rsidR="004634E3" w:rsidRPr="007A2C13" w:rsidRDefault="004634E3" w:rsidP="00C94F05">
      <w:pPr>
        <w:pStyle w:val="aff3"/>
      </w:pPr>
      <w:r w:rsidRPr="007A2C13">
        <w:t>ста килобеккерелей на килограмм - для бета-излучающих радионуклидов;</w:t>
      </w:r>
    </w:p>
    <w:p w:rsidR="004634E3" w:rsidRPr="007A2C13" w:rsidRDefault="004634E3" w:rsidP="00C94F05">
      <w:pPr>
        <w:pStyle w:val="aff3"/>
      </w:pPr>
      <w:r w:rsidRPr="007A2C13">
        <w:t>десяти килобеккерелей на килограмм - для альфа-излучающих радионуклидов (исключая трансурановые);</w:t>
      </w:r>
    </w:p>
    <w:p w:rsidR="004634E3" w:rsidRPr="007A2C13" w:rsidRDefault="004634E3" w:rsidP="00C94F05">
      <w:pPr>
        <w:pStyle w:val="aff3"/>
      </w:pPr>
      <w:r w:rsidRPr="007A2C13">
        <w:t>одного килобеккереля на килограмм - для трансурановых радионуклидов.</w:t>
      </w:r>
    </w:p>
    <w:p w:rsidR="004634E3" w:rsidRPr="007A2C13" w:rsidRDefault="004634E3" w:rsidP="001F7D51">
      <w:pPr>
        <w:pStyle w:val="a"/>
        <w:numPr>
          <w:ilvl w:val="4"/>
          <w:numId w:val="460"/>
        </w:numPr>
        <w:ind w:firstLine="706"/>
      </w:pPr>
      <w:bookmarkStart w:id="1931" w:name="z1438"/>
      <w:r w:rsidRPr="007A2C13">
        <w:t>По источникам образования радиоактивные отходы классифицируются следующим образом:</w:t>
      </w:r>
    </w:p>
    <w:bookmarkEnd w:id="1931"/>
    <w:p w:rsidR="004634E3" w:rsidRPr="007A2C13" w:rsidRDefault="004634E3" w:rsidP="00C94F05">
      <w:pPr>
        <w:pStyle w:val="aff3"/>
      </w:pPr>
      <w:r w:rsidRPr="007A2C13">
        <w:t>отходы горнорудной промышленности;</w:t>
      </w:r>
    </w:p>
    <w:p w:rsidR="004634E3" w:rsidRPr="007A2C13" w:rsidRDefault="004634E3" w:rsidP="00C94F05">
      <w:pPr>
        <w:pStyle w:val="aff3"/>
      </w:pPr>
      <w:r w:rsidRPr="007A2C13">
        <w:t>отходы исследовательских и энергетических ядерных установок;</w:t>
      </w:r>
    </w:p>
    <w:p w:rsidR="004634E3" w:rsidRPr="007A2C13" w:rsidRDefault="004634E3" w:rsidP="00C94F05">
      <w:pPr>
        <w:pStyle w:val="aff3"/>
      </w:pPr>
      <w:r w:rsidRPr="007A2C13">
        <w:t>отходы ядерных взрывов;</w:t>
      </w:r>
    </w:p>
    <w:p w:rsidR="004634E3" w:rsidRPr="007A2C13" w:rsidRDefault="004634E3" w:rsidP="00C94F05">
      <w:pPr>
        <w:pStyle w:val="aff3"/>
      </w:pPr>
      <w:r w:rsidRPr="007A2C13">
        <w:t>неиспользуемые радиоактивные источники излучения и источники с истекшим сроком службы.</w:t>
      </w:r>
    </w:p>
    <w:p w:rsidR="004634E3" w:rsidRPr="007A2C13" w:rsidRDefault="004634E3" w:rsidP="001F7D51">
      <w:pPr>
        <w:pStyle w:val="a"/>
        <w:numPr>
          <w:ilvl w:val="4"/>
          <w:numId w:val="460"/>
        </w:numPr>
        <w:ind w:firstLine="706"/>
      </w:pPr>
      <w:bookmarkStart w:id="1932" w:name="z1439"/>
      <w:r w:rsidRPr="007A2C13">
        <w:t>По уровню радиоактивности твердые радиоактивные отходы классифицируются следующим образом:</w:t>
      </w:r>
    </w:p>
    <w:bookmarkEnd w:id="1932"/>
    <w:p w:rsidR="004634E3" w:rsidRPr="007A2C13" w:rsidRDefault="004634E3" w:rsidP="00C94F05">
      <w:pPr>
        <w:pStyle w:val="aff3"/>
      </w:pPr>
      <w:r w:rsidRPr="007A2C13">
        <w:t>низкоактивные отходы - отходы, у которых удельная активность (килобеккерелей на килограмм): менее тысячи - для бета-излучающих радионуклидов; менее ста - для альфа-излучающих радионуклидов (исключая трансурановые); менее десяти - для трансурановых радионуклидов;</w:t>
      </w:r>
    </w:p>
    <w:p w:rsidR="004634E3" w:rsidRPr="007A2C13" w:rsidRDefault="004634E3" w:rsidP="00C94F05">
      <w:pPr>
        <w:pStyle w:val="aff3"/>
      </w:pPr>
      <w:r w:rsidRPr="007A2C13">
        <w:t>среднеактивные отходы - отходы, у которых удельная активность (килобеккерелей на килограмм): от тысячи до 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p w:rsidR="004634E3" w:rsidRPr="007A2C13" w:rsidRDefault="004634E3" w:rsidP="00C94F05">
      <w:pPr>
        <w:pStyle w:val="aff3"/>
      </w:pPr>
      <w:r w:rsidRPr="007A2C13">
        <w:t>высокоактивные отходы - отходы, у которых удельная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p w:rsidR="006E08D1" w:rsidRPr="007A2C13" w:rsidRDefault="006E08D1" w:rsidP="001F7D51">
      <w:pPr>
        <w:pStyle w:val="a"/>
        <w:numPr>
          <w:ilvl w:val="4"/>
          <w:numId w:val="460"/>
        </w:numPr>
        <w:ind w:firstLine="706"/>
      </w:pPr>
      <w:r w:rsidRPr="007A2C13">
        <w:t>Государственный контроль и надзор в области обеспечения радиационной безопасности, в том числе за деятельностью связанной с обращением с радиоактивными отходами, осуществляет уполномоченный орган в области использования атомной энергии.</w:t>
      </w:r>
    </w:p>
    <w:p w:rsidR="004634E3" w:rsidRPr="007A2C13" w:rsidRDefault="004634E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33" w:name="_Toc23246195"/>
      <w:bookmarkStart w:id="1934" w:name="z1440"/>
      <w:r w:rsidRPr="007A2C13">
        <w:rPr>
          <w:rFonts w:ascii="Times New Roman" w:hAnsi="Times New Roman"/>
          <w:color w:val="000000"/>
          <w:sz w:val="24"/>
          <w:szCs w:val="24"/>
        </w:rPr>
        <w:t>Классификация пунктов хранения и (или)захоронения радиоактивных отходов</w:t>
      </w:r>
      <w:bookmarkEnd w:id="1933"/>
    </w:p>
    <w:p w:rsidR="004634E3" w:rsidRPr="007A2C13" w:rsidRDefault="004634E3" w:rsidP="001F7D51">
      <w:pPr>
        <w:pStyle w:val="a"/>
        <w:numPr>
          <w:ilvl w:val="4"/>
          <w:numId w:val="461"/>
        </w:numPr>
        <w:ind w:firstLine="706"/>
      </w:pPr>
      <w:bookmarkStart w:id="1935" w:name="z1441"/>
      <w:bookmarkEnd w:id="1934"/>
      <w:r w:rsidRPr="007A2C13">
        <w:t>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для хранения и (или) захоронения радиоактивных отходов.</w:t>
      </w:r>
    </w:p>
    <w:p w:rsidR="004634E3" w:rsidRPr="007A2C13" w:rsidRDefault="004634E3" w:rsidP="001F7D51">
      <w:pPr>
        <w:pStyle w:val="a"/>
        <w:numPr>
          <w:ilvl w:val="4"/>
          <w:numId w:val="460"/>
        </w:numPr>
        <w:ind w:firstLine="706"/>
      </w:pPr>
      <w:bookmarkStart w:id="1936" w:name="z1442"/>
      <w:bookmarkEnd w:id="1935"/>
      <w:r w:rsidRPr="007A2C13">
        <w:t>К пунктам захоронения радиоактивных отходов относятся пункты, в которые отходы помещаются без намерения последующего их изъятия.</w:t>
      </w:r>
    </w:p>
    <w:p w:rsidR="004634E3" w:rsidRPr="007A2C13" w:rsidRDefault="004634E3" w:rsidP="001F7D51">
      <w:pPr>
        <w:pStyle w:val="a"/>
        <w:numPr>
          <w:ilvl w:val="4"/>
          <w:numId w:val="460"/>
        </w:numPr>
        <w:ind w:firstLine="706"/>
      </w:pPr>
      <w:bookmarkStart w:id="1937" w:name="z1443"/>
      <w:bookmarkEnd w:id="1936"/>
      <w:r w:rsidRPr="007A2C13">
        <w:t>Пункты хранения радиоактивных отходов подразделяются по принятию радиоактивных отходов от:</w:t>
      </w:r>
    </w:p>
    <w:bookmarkEnd w:id="1937"/>
    <w:p w:rsidR="004634E3" w:rsidRPr="007A2C13" w:rsidRDefault="004634E3" w:rsidP="00C94F05">
      <w:pPr>
        <w:pStyle w:val="aff3"/>
      </w:pPr>
      <w:r w:rsidRPr="007A2C13">
        <w:t>геологоразведочной, горнодобывающей и горноперерабатывающей деятельности, содержащих преимущественно естественные радионуклиды;</w:t>
      </w:r>
    </w:p>
    <w:p w:rsidR="004634E3" w:rsidRPr="007A2C13" w:rsidRDefault="004634E3" w:rsidP="00C94F05">
      <w:pPr>
        <w:pStyle w:val="aff3"/>
      </w:pPr>
      <w:r w:rsidRPr="007A2C13">
        <w:t>ядерной энергетики, ядерных взрывов и радиоизотопной продукции, преимущественно содержащих искусственные радионуклиды.</w:t>
      </w:r>
    </w:p>
    <w:p w:rsidR="004634E3" w:rsidRPr="007A2C13" w:rsidRDefault="004634E3" w:rsidP="001F7D51">
      <w:pPr>
        <w:pStyle w:val="a"/>
        <w:numPr>
          <w:ilvl w:val="4"/>
          <w:numId w:val="460"/>
        </w:numPr>
        <w:ind w:firstLine="706"/>
      </w:pPr>
      <w:bookmarkStart w:id="1938" w:name="z1444"/>
      <w:r w:rsidRPr="007A2C13">
        <w:t>По масштабу площади сбора радиоактивных отходов пункты хранения и (или) захоронения радиоактивных отходов подразделяются на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 (или) районов.</w:t>
      </w:r>
    </w:p>
    <w:p w:rsidR="004634E3" w:rsidRPr="007A2C13" w:rsidRDefault="004634E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39" w:name="z1226"/>
      <w:bookmarkStart w:id="1940" w:name="_Toc23246196"/>
      <w:r w:rsidRPr="007A2C13">
        <w:rPr>
          <w:rFonts w:ascii="Times New Roman" w:hAnsi="Times New Roman"/>
          <w:color w:val="000000"/>
          <w:sz w:val="24"/>
          <w:szCs w:val="24"/>
        </w:rPr>
        <w:t>Экологические требования при хранении и захоронении радиоактивных отходов</w:t>
      </w:r>
      <w:bookmarkEnd w:id="1939"/>
      <w:bookmarkEnd w:id="1940"/>
    </w:p>
    <w:p w:rsidR="004634E3" w:rsidRPr="007A2C13" w:rsidRDefault="004634E3" w:rsidP="001F7D51">
      <w:pPr>
        <w:pStyle w:val="a"/>
        <w:numPr>
          <w:ilvl w:val="4"/>
          <w:numId w:val="462"/>
        </w:numPr>
        <w:ind w:firstLine="706"/>
      </w:pPr>
      <w:bookmarkStart w:id="1941" w:name="z1227"/>
      <w:r w:rsidRPr="007A2C13">
        <w:t>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p w:rsidR="006E08D1" w:rsidRPr="007A2C13" w:rsidRDefault="006E08D1" w:rsidP="001F7D51">
      <w:pPr>
        <w:pStyle w:val="a"/>
        <w:numPr>
          <w:ilvl w:val="4"/>
          <w:numId w:val="462"/>
        </w:numPr>
        <w:ind w:firstLine="706"/>
      </w:pPr>
      <w:r w:rsidRPr="007A2C13">
        <w:t>Хранение и захоронение радиоактивных отходов осуществляется на основании лицензий, выдаваемых уполномоченным органом в области использования атомной энергии, и не являются объектом экологического нормирования и экологических разрешений. Нормативы на ради</w:t>
      </w:r>
      <w:r w:rsidR="00990C4D" w:rsidRPr="007A2C13">
        <w:t>о</w:t>
      </w:r>
      <w:r w:rsidRPr="007A2C13">
        <w:t xml:space="preserve">активные отходы устанавливаются уполномоченным органом в области использования атомной энергии. </w:t>
      </w:r>
    </w:p>
    <w:p w:rsidR="004634E3" w:rsidRPr="007A2C13" w:rsidRDefault="004634E3" w:rsidP="001F7D51">
      <w:pPr>
        <w:pStyle w:val="a"/>
        <w:numPr>
          <w:ilvl w:val="4"/>
          <w:numId w:val="460"/>
        </w:numPr>
        <w:ind w:firstLine="706"/>
      </w:pPr>
      <w:bookmarkStart w:id="1942" w:name="z1228"/>
      <w:bookmarkEnd w:id="1941"/>
      <w:r w:rsidRPr="007A2C13">
        <w:t xml:space="preserve">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w:t>
      </w:r>
      <w:r w:rsidR="004E3005" w:rsidRPr="007A2C13">
        <w:t>У</w:t>
      </w:r>
      <w:r w:rsidR="00616437" w:rsidRPr="007A2C13">
        <w:t>правлени</w:t>
      </w:r>
      <w:r w:rsidR="004E3005" w:rsidRPr="007A2C13">
        <w:t>е</w:t>
      </w:r>
      <w:r w:rsidR="00616437" w:rsidRPr="007A2C13">
        <w:t xml:space="preserve"> радиоактивными отходами </w:t>
      </w:r>
      <w:r w:rsidRPr="007A2C13">
        <w:t>осуществля</w:t>
      </w:r>
      <w:r w:rsidR="004E3005" w:rsidRPr="007A2C13">
        <w:t>е</w:t>
      </w:r>
      <w:r w:rsidRPr="007A2C13">
        <w:t>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w:t>
      </w:r>
    </w:p>
    <w:p w:rsidR="004634E3" w:rsidRPr="007A2C13" w:rsidRDefault="004634E3" w:rsidP="001F7D51">
      <w:pPr>
        <w:pStyle w:val="a"/>
        <w:numPr>
          <w:ilvl w:val="4"/>
          <w:numId w:val="460"/>
        </w:numPr>
        <w:ind w:firstLine="706"/>
      </w:pPr>
      <w:bookmarkStart w:id="1943" w:name="z1229"/>
      <w:bookmarkEnd w:id="1942"/>
      <w:r w:rsidRPr="007A2C13">
        <w:t xml:space="preserve">При хранении и захоронении радиоактивных отходов </w:t>
      </w:r>
      <w:r w:rsidR="00D46F05" w:rsidRPr="007A2C13">
        <w:t xml:space="preserve">операторы </w:t>
      </w:r>
      <w:r w:rsidRPr="007A2C13">
        <w:t>должны обеспечить:</w:t>
      </w:r>
    </w:p>
    <w:bookmarkEnd w:id="1943"/>
    <w:p w:rsidR="00D46F05" w:rsidRPr="007A2C13" w:rsidRDefault="004634E3" w:rsidP="00C94F05">
      <w:pPr>
        <w:pStyle w:val="aff3"/>
      </w:pPr>
      <w:r w:rsidRPr="007A2C13">
        <w:t>невозможность самопроизвольных цепных ядерных реакций и защиту от избыточного тепловыделения;</w:t>
      </w:r>
    </w:p>
    <w:p w:rsidR="00D46F05" w:rsidRPr="007A2C13" w:rsidRDefault="004634E3" w:rsidP="00C94F05">
      <w:pPr>
        <w:pStyle w:val="aff3"/>
      </w:pPr>
      <w:r w:rsidRPr="007A2C13">
        <w:t>эффективную защиту населения и окружающей среды путем применения соответствующих методов защиты в соответствии с правилами и нормами радиационной безопасности;</w:t>
      </w:r>
    </w:p>
    <w:p w:rsidR="00D46F05" w:rsidRPr="007A2C13" w:rsidRDefault="004634E3" w:rsidP="00C94F05">
      <w:pPr>
        <w:pStyle w:val="aff3"/>
      </w:pPr>
      <w:r w:rsidRPr="007A2C13">
        <w:t>учет биологических, химических и других рисков, которые могут быть связаны с хранением радиоактивных отходов;</w:t>
      </w:r>
    </w:p>
    <w:p w:rsidR="00D46F05" w:rsidRPr="007A2C13" w:rsidRDefault="004634E3" w:rsidP="00C94F05">
      <w:pPr>
        <w:pStyle w:val="aff3"/>
      </w:pPr>
      <w:r w:rsidRPr="007A2C13">
        <w:t>сохранение учетных документов, касающихся местонахождения, конструкции и содержимого объекта захоронения;</w:t>
      </w:r>
    </w:p>
    <w:p w:rsidR="004634E3" w:rsidRPr="007A2C13" w:rsidRDefault="004634E3" w:rsidP="00C94F05">
      <w:pPr>
        <w:pStyle w:val="aff3"/>
      </w:pPr>
      <w:r w:rsidRPr="007A2C13">
        <w:t>контроль и ограничение несанкционированного доступа к радиоактивным материалам, а также предотвращение незапланированного выброса радиоактивных веществ в окружающую среду.</w:t>
      </w:r>
    </w:p>
    <w:p w:rsidR="004634E3" w:rsidRPr="007A2C13" w:rsidRDefault="004634E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44" w:name="_Toc23246197"/>
      <w:bookmarkStart w:id="1945" w:name="z1445"/>
      <w:bookmarkEnd w:id="1938"/>
      <w:r w:rsidRPr="007A2C13">
        <w:rPr>
          <w:rFonts w:ascii="Times New Roman" w:hAnsi="Times New Roman"/>
          <w:color w:val="000000"/>
          <w:sz w:val="24"/>
          <w:szCs w:val="24"/>
        </w:rPr>
        <w:t>Экологические требования к пунктам хранения и (или) захоронения радиоактивных отходов</w:t>
      </w:r>
      <w:bookmarkEnd w:id="1944"/>
    </w:p>
    <w:p w:rsidR="004634E3" w:rsidRPr="007A2C13" w:rsidRDefault="004634E3" w:rsidP="001F7D51">
      <w:pPr>
        <w:pStyle w:val="a"/>
        <w:numPr>
          <w:ilvl w:val="4"/>
          <w:numId w:val="463"/>
        </w:numPr>
        <w:ind w:firstLine="706"/>
      </w:pPr>
      <w:bookmarkStart w:id="1946" w:name="z1446"/>
      <w:bookmarkEnd w:id="1945"/>
      <w:r w:rsidRPr="007A2C13">
        <w:t>  Все проекты пунктов хранения и (или) захоронения радиоактивных отходов подлежатсанитарно-эпидемиологической экспертиз</w:t>
      </w:r>
      <w:r w:rsidR="00D46F05" w:rsidRPr="007A2C13">
        <w:t>е</w:t>
      </w:r>
      <w:r w:rsidRPr="007A2C13">
        <w:t xml:space="preserve"> и экспертизе, проводимой в соответствии с законодательством Республики Казахстан о недрах и недропользовании. Проектирование должно осуществляться в соответствии со строительными нормами и правилами, утвержденными в соответствии с законодательством Республики Казахстан.</w:t>
      </w:r>
    </w:p>
    <w:p w:rsidR="004634E3" w:rsidRPr="007A2C13" w:rsidRDefault="004634E3" w:rsidP="001F7D51">
      <w:pPr>
        <w:pStyle w:val="a"/>
        <w:numPr>
          <w:ilvl w:val="4"/>
          <w:numId w:val="460"/>
        </w:numPr>
        <w:ind w:firstLine="706"/>
      </w:pPr>
      <w:bookmarkStart w:id="1947" w:name="z1447"/>
      <w:bookmarkEnd w:id="1946"/>
      <w:r w:rsidRPr="007A2C13">
        <w:t>  В проекте должны быть указаны:</w:t>
      </w:r>
    </w:p>
    <w:bookmarkEnd w:id="1947"/>
    <w:p w:rsidR="004634E3" w:rsidRPr="007A2C13" w:rsidRDefault="004634E3" w:rsidP="00C94F05">
      <w:pPr>
        <w:pStyle w:val="aff3"/>
      </w:pPr>
      <w:r w:rsidRPr="007A2C13">
        <w:t>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пунктов хранения и (или) захоронения радиоактивных отходов, их количественные и качественные характеристики;</w:t>
      </w:r>
    </w:p>
    <w:p w:rsidR="004634E3" w:rsidRPr="007A2C13" w:rsidRDefault="004634E3" w:rsidP="00C94F05">
      <w:pPr>
        <w:pStyle w:val="aff3"/>
      </w:pPr>
      <w:r w:rsidRPr="007A2C13">
        <w:t>организационная структура, объем и порядок проведения производственного радиационного контроля;</w:t>
      </w:r>
    </w:p>
    <w:p w:rsidR="004634E3" w:rsidRPr="007A2C13" w:rsidRDefault="004634E3" w:rsidP="00C94F05">
      <w:pPr>
        <w:pStyle w:val="aff3"/>
      </w:pPr>
      <w:r w:rsidRPr="007A2C13">
        <w:t>расчеты дозовых нагрузок на население, допустимые и контролируемые уровни и оценка влияния всех источников радиации в радиусе прогнозируемого действия радиоактивных отходов на окружающую среду.</w:t>
      </w:r>
    </w:p>
    <w:p w:rsidR="004634E3" w:rsidRPr="007A2C13" w:rsidRDefault="004634E3" w:rsidP="001F7D51">
      <w:pPr>
        <w:pStyle w:val="a"/>
        <w:numPr>
          <w:ilvl w:val="4"/>
          <w:numId w:val="460"/>
        </w:numPr>
        <w:ind w:firstLine="706"/>
      </w:pPr>
      <w:bookmarkStart w:id="1948" w:name="z1448"/>
      <w:r w:rsidRPr="007A2C13">
        <w:t>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дозовых нагрузок на критические группы населения.</w:t>
      </w:r>
    </w:p>
    <w:p w:rsidR="004634E3" w:rsidRPr="007A2C13" w:rsidRDefault="004634E3" w:rsidP="001F7D51">
      <w:pPr>
        <w:pStyle w:val="a"/>
        <w:numPr>
          <w:ilvl w:val="4"/>
          <w:numId w:val="460"/>
        </w:numPr>
        <w:ind w:firstLine="706"/>
      </w:pPr>
      <w:bookmarkStart w:id="1949" w:name="z1449"/>
      <w:bookmarkEnd w:id="1948"/>
      <w:r w:rsidRPr="007A2C13">
        <w:t>Инженерные изыскания, включая геодезические, геологические, гидрогеологические и гидрометеорологические, должны обеспечивать обоснования:</w:t>
      </w:r>
    </w:p>
    <w:bookmarkEnd w:id="1949"/>
    <w:p w:rsidR="004634E3" w:rsidRPr="007A2C13" w:rsidRDefault="004634E3" w:rsidP="00C94F05">
      <w:pPr>
        <w:pStyle w:val="aff3"/>
      </w:pPr>
      <w:r w:rsidRPr="007A2C13">
        <w:t>выбора места размещения строительства пункта и его инженерной защиты от неблагоприятных воздействий природных и техногенных факторов;</w:t>
      </w:r>
    </w:p>
    <w:p w:rsidR="004634E3" w:rsidRPr="007A2C13" w:rsidRDefault="004634E3" w:rsidP="00C94F05">
      <w:pPr>
        <w:pStyle w:val="aff3"/>
      </w:pPr>
      <w:r w:rsidRPr="007A2C13">
        <w:t>мероприятий по охране окружающей среды.</w:t>
      </w:r>
    </w:p>
    <w:p w:rsidR="004634E3" w:rsidRPr="007A2C13" w:rsidRDefault="004634E3" w:rsidP="001F7D51">
      <w:pPr>
        <w:pStyle w:val="a"/>
        <w:numPr>
          <w:ilvl w:val="4"/>
          <w:numId w:val="460"/>
        </w:numPr>
        <w:ind w:firstLine="706"/>
      </w:pPr>
      <w:bookmarkStart w:id="1950" w:name="z1450"/>
      <w:r w:rsidRPr="007A2C13">
        <w:t>В проектах пунктов хранения и (или) захоронения радиоактивных отходов следует предусматривать рекультивацию нарушенных земель после дезактивации или другой деятельности.</w:t>
      </w:r>
    </w:p>
    <w:p w:rsidR="004634E3" w:rsidRPr="007A2C13" w:rsidRDefault="004634E3" w:rsidP="001F7D51">
      <w:pPr>
        <w:pStyle w:val="a"/>
        <w:numPr>
          <w:ilvl w:val="4"/>
          <w:numId w:val="460"/>
        </w:numPr>
        <w:ind w:firstLine="706"/>
      </w:pPr>
      <w:bookmarkStart w:id="1951" w:name="z1451"/>
      <w:bookmarkEnd w:id="1950"/>
      <w:r w:rsidRPr="007A2C13">
        <w:t>Вокруг пунктов захоронения радиоактивных отходов устанавливается санитарно-защитная зона, границы которой устанавливаются в соответствии с законодательством Республики Казахстан о санитарно-эпидемиологическом благополучии населения.</w:t>
      </w:r>
    </w:p>
    <w:p w:rsidR="004634E3" w:rsidRPr="007A2C13" w:rsidRDefault="004634E3" w:rsidP="001F7D51">
      <w:pPr>
        <w:pStyle w:val="a"/>
        <w:numPr>
          <w:ilvl w:val="4"/>
          <w:numId w:val="460"/>
        </w:numPr>
        <w:ind w:firstLine="706"/>
      </w:pPr>
      <w:bookmarkStart w:id="1952" w:name="z1452"/>
      <w:bookmarkEnd w:id="1951"/>
      <w:r w:rsidRPr="007A2C13">
        <w:t>Размещение пунктов захоронения радиоактивных отходов не допускается:</w:t>
      </w:r>
    </w:p>
    <w:bookmarkEnd w:id="1952"/>
    <w:p w:rsidR="004634E3" w:rsidRPr="007A2C13" w:rsidRDefault="004634E3" w:rsidP="00C94F05">
      <w:pPr>
        <w:pStyle w:val="aff3"/>
      </w:pPr>
      <w:r w:rsidRPr="007A2C13">
        <w:t>на территориях жилой застройки;</w:t>
      </w:r>
    </w:p>
    <w:p w:rsidR="004634E3" w:rsidRPr="007A2C13" w:rsidRDefault="004634E3" w:rsidP="00C94F05">
      <w:pPr>
        <w:pStyle w:val="aff3"/>
      </w:pPr>
      <w:r w:rsidRPr="007A2C13">
        <w:t>на площади залегания полезных ископаемых без согласования с уполномоченным государственным органом по изучению недр;</w:t>
      </w:r>
    </w:p>
    <w:p w:rsidR="004634E3" w:rsidRPr="007A2C13" w:rsidRDefault="004634E3" w:rsidP="00C94F05">
      <w:pPr>
        <w:pStyle w:val="aff3"/>
      </w:pPr>
      <w:r w:rsidRPr="007A2C13">
        <w:t>в зонах активного карста;</w:t>
      </w:r>
    </w:p>
    <w:p w:rsidR="004634E3" w:rsidRPr="007A2C13" w:rsidRDefault="004634E3" w:rsidP="00C94F05">
      <w:pPr>
        <w:pStyle w:val="aff3"/>
      </w:pPr>
      <w:r w:rsidRPr="007A2C13">
        <w:t>в зонах оползней, селевых потоков</w:t>
      </w:r>
      <w:r w:rsidR="00805955" w:rsidRPr="007A2C13">
        <w:t>,</w:t>
      </w:r>
      <w:r w:rsidRPr="007A2C13">
        <w:t xml:space="preserve"> снежных лавин и других опасных геологических процессов;</w:t>
      </w:r>
    </w:p>
    <w:p w:rsidR="004634E3" w:rsidRPr="007A2C13" w:rsidRDefault="004634E3" w:rsidP="00C94F05">
      <w:pPr>
        <w:pStyle w:val="aff3"/>
      </w:pPr>
      <w:r w:rsidRPr="007A2C13">
        <w:t>в заболоченных местах;</w:t>
      </w:r>
    </w:p>
    <w:p w:rsidR="004634E3" w:rsidRPr="007A2C13" w:rsidRDefault="004634E3" w:rsidP="00C94F05">
      <w:pPr>
        <w:pStyle w:val="aff3"/>
      </w:pPr>
      <w:r w:rsidRPr="007A2C13">
        <w:t>в зонах питания подземных источников питьевой воды;</w:t>
      </w:r>
    </w:p>
    <w:p w:rsidR="004634E3" w:rsidRPr="007A2C13" w:rsidRDefault="004634E3" w:rsidP="00C94F05">
      <w:pPr>
        <w:pStyle w:val="aff3"/>
      </w:pPr>
      <w:r w:rsidRPr="007A2C13">
        <w:t>в зонах санитарной охраны курортов;</w:t>
      </w:r>
    </w:p>
    <w:p w:rsidR="004634E3" w:rsidRPr="007A2C13" w:rsidRDefault="004634E3" w:rsidP="00C94F05">
      <w:pPr>
        <w:pStyle w:val="aff3"/>
      </w:pPr>
      <w:r w:rsidRPr="007A2C13">
        <w:t>на территории зеленых зон городов;</w:t>
      </w:r>
    </w:p>
    <w:p w:rsidR="004634E3" w:rsidRPr="007A2C13" w:rsidRDefault="004634E3" w:rsidP="00C94F05">
      <w:pPr>
        <w:pStyle w:val="aff3"/>
      </w:pPr>
      <w:r w:rsidRPr="007A2C13">
        <w:t>на особо охраняемых природных территориях;</w:t>
      </w:r>
    </w:p>
    <w:p w:rsidR="004634E3" w:rsidRPr="007A2C13" w:rsidRDefault="004634E3" w:rsidP="00C94F05">
      <w:pPr>
        <w:pStyle w:val="aff3"/>
      </w:pPr>
      <w:r w:rsidRPr="007A2C13">
        <w:t>на территории I, II, III пояса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p w:rsidR="004634E3" w:rsidRPr="007A2C13" w:rsidRDefault="004634E3" w:rsidP="00C94F05">
      <w:pPr>
        <w:pStyle w:val="aff3"/>
      </w:pPr>
      <w:r w:rsidRPr="007A2C13">
        <w:t>на территории водоразделов;</w:t>
      </w:r>
    </w:p>
    <w:p w:rsidR="004634E3" w:rsidRPr="007A2C13" w:rsidRDefault="004634E3" w:rsidP="00C94F05">
      <w:pPr>
        <w:pStyle w:val="aff3"/>
      </w:pPr>
      <w:r w:rsidRPr="007A2C1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634E3" w:rsidRPr="007A2C13" w:rsidRDefault="004634E3" w:rsidP="001F7D51">
      <w:pPr>
        <w:pStyle w:val="a"/>
        <w:numPr>
          <w:ilvl w:val="4"/>
          <w:numId w:val="460"/>
        </w:numPr>
        <w:ind w:firstLine="706"/>
      </w:pPr>
      <w:bookmarkStart w:id="1953" w:name="z1453"/>
      <w:r w:rsidRPr="007A2C13">
        <w:t>При выборе земельного участка под строительство необходимо соблюдение следующих условий:</w:t>
      </w:r>
    </w:p>
    <w:bookmarkEnd w:id="1953"/>
    <w:p w:rsidR="004634E3" w:rsidRPr="007A2C13" w:rsidRDefault="004634E3" w:rsidP="00C94F05">
      <w:pPr>
        <w:pStyle w:val="aff3"/>
      </w:pPr>
      <w:r w:rsidRPr="007A2C13">
        <w:t>наличие грунтовых вод, непригодных для питьевого и технического водоснабжения по минерализации;</w:t>
      </w:r>
    </w:p>
    <w:p w:rsidR="004634E3" w:rsidRPr="007A2C13" w:rsidRDefault="004634E3" w:rsidP="00C94F05">
      <w:pPr>
        <w:pStyle w:val="aff3"/>
      </w:pPr>
      <w:r w:rsidRPr="007A2C13">
        <w:t>высокие сорбционно-емкостные свойства вмещающих пород;</w:t>
      </w:r>
    </w:p>
    <w:p w:rsidR="004634E3" w:rsidRPr="007A2C13" w:rsidRDefault="004634E3" w:rsidP="00C94F05">
      <w:pPr>
        <w:pStyle w:val="aff3"/>
      </w:pPr>
      <w:r w:rsidRPr="007A2C13">
        <w:t>значительная глубина залегания подземных вод (шестьдесят и более метров);</w:t>
      </w:r>
    </w:p>
    <w:p w:rsidR="004634E3" w:rsidRPr="007A2C13" w:rsidRDefault="004634E3" w:rsidP="00C94F05">
      <w:pPr>
        <w:pStyle w:val="aff3"/>
      </w:pPr>
      <w:r w:rsidRPr="007A2C13">
        <w:t>уровень грунтовых вод не ближе четырех метров от дна пункта хранения и (или) захоронения радиоактивных отходов;</w:t>
      </w:r>
    </w:p>
    <w:p w:rsidR="004634E3" w:rsidRPr="007A2C13" w:rsidRDefault="004634E3" w:rsidP="00C94F05">
      <w:pPr>
        <w:pStyle w:val="aff3"/>
      </w:pPr>
      <w:r w:rsidRPr="007A2C13">
        <w:t>геологические слои, которые не являются водоносными горизонтами и не имеют гидравлической связи с нижележащими водоносными горизонтами;</w:t>
      </w:r>
    </w:p>
    <w:p w:rsidR="004634E3" w:rsidRPr="007A2C13" w:rsidRDefault="004634E3" w:rsidP="00C94F05">
      <w:pPr>
        <w:pStyle w:val="aff3"/>
      </w:pPr>
      <w:r w:rsidRPr="007A2C13">
        <w:t>отсутствие разломной тектоники и интенсивной трещиноватости, расстояние до сейсмоопасного разлома более сорока километров;</w:t>
      </w:r>
    </w:p>
    <w:p w:rsidR="004634E3" w:rsidRPr="007A2C13" w:rsidRDefault="004634E3" w:rsidP="00C94F05">
      <w:pPr>
        <w:pStyle w:val="aff3"/>
      </w:pPr>
      <w:r w:rsidRPr="007A2C13">
        <w:t>очень низкая чувствительность к сбросообразованию, проседанию, провалам;</w:t>
      </w:r>
    </w:p>
    <w:p w:rsidR="004634E3" w:rsidRPr="007A2C13" w:rsidRDefault="004634E3" w:rsidP="00C94F05">
      <w:pPr>
        <w:pStyle w:val="aff3"/>
      </w:pPr>
      <w:r w:rsidRPr="007A2C13">
        <w:t>отсутствие эрозии;</w:t>
      </w:r>
    </w:p>
    <w:p w:rsidR="004634E3" w:rsidRPr="007A2C13" w:rsidRDefault="004634E3" w:rsidP="00C94F05">
      <w:pPr>
        <w:pStyle w:val="aff3"/>
      </w:pPr>
      <w:r w:rsidRPr="007A2C13">
        <w:t>геоморфологическая стабильность;</w:t>
      </w:r>
    </w:p>
    <w:p w:rsidR="004634E3" w:rsidRPr="007A2C13" w:rsidRDefault="004634E3" w:rsidP="00C94F05">
      <w:pPr>
        <w:pStyle w:val="aff3"/>
      </w:pPr>
      <w:r w:rsidRPr="007A2C13">
        <w:t>твердые и очень плотные почвы и породы фундамента;</w:t>
      </w:r>
    </w:p>
    <w:p w:rsidR="004634E3" w:rsidRPr="007A2C13" w:rsidRDefault="004634E3" w:rsidP="00C94F05">
      <w:pPr>
        <w:pStyle w:val="aff3"/>
      </w:pPr>
      <w:r w:rsidRPr="007A2C13">
        <w:t>непроницаемые породы фундамента мощностью более десяти метров;</w:t>
      </w:r>
    </w:p>
    <w:p w:rsidR="004634E3" w:rsidRPr="007A2C13" w:rsidRDefault="004634E3" w:rsidP="00C94F05">
      <w:pPr>
        <w:pStyle w:val="aff3"/>
      </w:pPr>
      <w:r w:rsidRPr="007A2C13">
        <w:t>слабохолмистая местность со склонами не более пяти процентов;</w:t>
      </w:r>
    </w:p>
    <w:p w:rsidR="004634E3" w:rsidRPr="007A2C13" w:rsidRDefault="004634E3" w:rsidP="00C94F05">
      <w:pPr>
        <w:pStyle w:val="aff3"/>
      </w:pPr>
      <w:r w:rsidRPr="007A2C13">
        <w:t>расстояние до ближайшего водозабора подземных и грунтовых вод или из поверхностного водоисточника не ближе четырех километров;</w:t>
      </w:r>
    </w:p>
    <w:p w:rsidR="004634E3" w:rsidRPr="007A2C13" w:rsidRDefault="004634E3" w:rsidP="00C94F05">
      <w:pPr>
        <w:pStyle w:val="aff3"/>
      </w:pPr>
      <w:r w:rsidRPr="007A2C13">
        <w:t>фактическое использование земли не дает значительного экономического эффекта, потенциальное использование земли также не имеет признанной оценки;</w:t>
      </w:r>
    </w:p>
    <w:p w:rsidR="004634E3" w:rsidRPr="007A2C13" w:rsidRDefault="004634E3" w:rsidP="00C94F05">
      <w:pPr>
        <w:pStyle w:val="aff3"/>
      </w:pPr>
      <w:r w:rsidRPr="007A2C13">
        <w:t>культурные и национально значимые ценности отсутствуют на расстоянии четырех километров;</w:t>
      </w:r>
    </w:p>
    <w:p w:rsidR="004634E3" w:rsidRPr="007A2C13" w:rsidRDefault="004634E3" w:rsidP="00C94F05">
      <w:pPr>
        <w:pStyle w:val="aff3"/>
      </w:pPr>
      <w:r w:rsidRPr="007A2C13">
        <w:t>местность не представляет туристской ценности и редко посещается жителями близлежащих населенных пунктов.</w:t>
      </w:r>
    </w:p>
    <w:p w:rsidR="004634E3" w:rsidRPr="007A2C13" w:rsidRDefault="004634E3" w:rsidP="001F7D51">
      <w:pPr>
        <w:pStyle w:val="a"/>
        <w:numPr>
          <w:ilvl w:val="4"/>
          <w:numId w:val="460"/>
        </w:numPr>
        <w:ind w:firstLine="706"/>
      </w:pPr>
      <w:bookmarkStart w:id="1954" w:name="z1454"/>
      <w:r w:rsidRPr="007A2C13">
        <w:t>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 (или) захоронения радиоактивных отходов или по его защите от вредного воздействия природных и техногенных факторов путем:</w:t>
      </w:r>
    </w:p>
    <w:bookmarkEnd w:id="1954"/>
    <w:p w:rsidR="004634E3" w:rsidRPr="007A2C13" w:rsidRDefault="004634E3" w:rsidP="00C94F05">
      <w:pPr>
        <w:pStyle w:val="aff3"/>
      </w:pPr>
      <w:r w:rsidRPr="007A2C13">
        <w:t>создания инженерных барьеров из слабопроницаемых и сорбционноемкостных материалов (полиэтилена, бетона, керамики, глины, цеолита);</w:t>
      </w:r>
    </w:p>
    <w:p w:rsidR="004634E3" w:rsidRPr="007A2C13" w:rsidRDefault="004634E3" w:rsidP="00C94F05">
      <w:pPr>
        <w:pStyle w:val="aff3"/>
      </w:pPr>
      <w:r w:rsidRPr="007A2C13">
        <w:t>создания дренажных систем, обеспечивающих пропуск поверхностных, грунтовых и подземных вод в обход пунктов.</w:t>
      </w:r>
    </w:p>
    <w:p w:rsidR="004634E3" w:rsidRPr="007A2C13" w:rsidRDefault="004634E3" w:rsidP="001F7D51">
      <w:pPr>
        <w:pStyle w:val="a"/>
        <w:numPr>
          <w:ilvl w:val="4"/>
          <w:numId w:val="460"/>
        </w:numPr>
        <w:ind w:firstLine="706"/>
      </w:pPr>
      <w:bookmarkStart w:id="1955" w:name="z1455"/>
      <w:r w:rsidRPr="007A2C13">
        <w:t>Для низкоактивных отходов урановых и неурановых горнодобывающих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(исключающие возможность миграции радионуклидов за пределы пункта).</w:t>
      </w:r>
    </w:p>
    <w:p w:rsidR="004634E3" w:rsidRPr="007A2C13" w:rsidRDefault="004634E3" w:rsidP="001F7D51">
      <w:pPr>
        <w:pStyle w:val="a"/>
        <w:numPr>
          <w:ilvl w:val="4"/>
          <w:numId w:val="460"/>
        </w:numPr>
        <w:ind w:firstLine="706"/>
      </w:pPr>
      <w:bookmarkStart w:id="1956" w:name="z1456"/>
      <w:bookmarkEnd w:id="1955"/>
      <w:r w:rsidRPr="007A2C13">
        <w:t>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 цеолита и других сорбирующих радионуклиды материалов.</w:t>
      </w:r>
    </w:p>
    <w:p w:rsidR="004634E3" w:rsidRPr="007A2C13" w:rsidRDefault="004634E3" w:rsidP="001F7D51">
      <w:pPr>
        <w:pStyle w:val="a"/>
        <w:numPr>
          <w:ilvl w:val="4"/>
          <w:numId w:val="460"/>
        </w:numPr>
        <w:ind w:firstLine="706"/>
      </w:pPr>
      <w:bookmarkStart w:id="1957" w:name="z1457"/>
      <w:bookmarkEnd w:id="1956"/>
      <w:r w:rsidRPr="007A2C13">
        <w:t>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p w:rsidR="004634E3" w:rsidRPr="007A2C13" w:rsidRDefault="004634E3" w:rsidP="001F7D51">
      <w:pPr>
        <w:pStyle w:val="a"/>
        <w:numPr>
          <w:ilvl w:val="4"/>
          <w:numId w:val="460"/>
        </w:numPr>
        <w:ind w:firstLine="706"/>
      </w:pPr>
      <w:bookmarkStart w:id="1958" w:name="z1458"/>
      <w:bookmarkEnd w:id="1957"/>
      <w:r w:rsidRPr="007A2C13">
        <w:t xml:space="preserve">Захоронение жидких </w:t>
      </w:r>
      <w:r w:rsidR="00805955" w:rsidRPr="007A2C13">
        <w:t xml:space="preserve">радиоактивных </w:t>
      </w:r>
      <w:r w:rsidRPr="007A2C13">
        <w:t xml:space="preserve">отходов запрещается. Жидкие </w:t>
      </w:r>
      <w:r w:rsidR="00805955" w:rsidRPr="007A2C13">
        <w:t xml:space="preserve">радиоактивные </w:t>
      </w:r>
      <w:r w:rsidRPr="007A2C13">
        <w:t>отходы должны обезвоживаться до влажности рыхлых горных пород в окружающей среде или отверждаться.</w:t>
      </w:r>
    </w:p>
    <w:p w:rsidR="004634E3" w:rsidRPr="007A2C13" w:rsidRDefault="004634E3" w:rsidP="001F7D51">
      <w:pPr>
        <w:pStyle w:val="a"/>
        <w:numPr>
          <w:ilvl w:val="4"/>
          <w:numId w:val="460"/>
        </w:numPr>
        <w:ind w:firstLine="706"/>
      </w:pPr>
      <w:bookmarkStart w:id="1959" w:name="z1459"/>
      <w:bookmarkEnd w:id="1958"/>
      <w:r w:rsidRPr="007A2C13">
        <w:t>Для пунктов хранения и (или) захоронения среднеактивных радиоактивных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p w:rsidR="004634E3" w:rsidRPr="007A2C13" w:rsidRDefault="004634E3" w:rsidP="001F7D51">
      <w:pPr>
        <w:pStyle w:val="a"/>
        <w:numPr>
          <w:ilvl w:val="4"/>
          <w:numId w:val="460"/>
        </w:numPr>
        <w:ind w:firstLine="706"/>
      </w:pPr>
      <w:bookmarkStart w:id="1960" w:name="z1460"/>
      <w:bookmarkEnd w:id="1959"/>
      <w:r w:rsidRPr="007A2C13">
        <w:t>Расчет дозовых нагрузок и разработка эффективных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группы населения.</w:t>
      </w:r>
    </w:p>
    <w:p w:rsidR="004634E3" w:rsidRPr="007A2C13" w:rsidRDefault="004634E3" w:rsidP="001F7D51">
      <w:pPr>
        <w:pStyle w:val="a"/>
        <w:numPr>
          <w:ilvl w:val="4"/>
          <w:numId w:val="460"/>
        </w:numPr>
        <w:ind w:firstLine="706"/>
      </w:pPr>
      <w:bookmarkStart w:id="1961" w:name="z1461"/>
      <w:bookmarkEnd w:id="1960"/>
      <w:r w:rsidRPr="007A2C13">
        <w:t>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фильтрации растворов и загрязнений, их миграционных способностей и сорбционных возможностей водовмещающих пород.</w:t>
      </w:r>
    </w:p>
    <w:p w:rsidR="004634E3" w:rsidRPr="007A2C13" w:rsidRDefault="004634E3" w:rsidP="001F7D51">
      <w:pPr>
        <w:pStyle w:val="a"/>
        <w:numPr>
          <w:ilvl w:val="4"/>
          <w:numId w:val="460"/>
        </w:numPr>
        <w:ind w:firstLine="706"/>
      </w:pPr>
      <w:bookmarkStart w:id="1962" w:name="z1462"/>
      <w:bookmarkEnd w:id="1961"/>
      <w:r w:rsidRPr="007A2C13">
        <w:t>Ущерб, причиненный воздействием аварийного радиоактивного загрязнения окружающей среды, оценивается по стоимости мероприятий на выполнение защитных мер по проведению рекультивационных работ.</w:t>
      </w:r>
    </w:p>
    <w:p w:rsidR="004634E3" w:rsidRPr="007A2C13" w:rsidRDefault="004634E3" w:rsidP="00E320C8">
      <w:pPr>
        <w:pStyle w:val="4"/>
        <w:numPr>
          <w:ilvl w:val="0"/>
          <w:numId w:val="10"/>
        </w:numPr>
        <w:spacing w:before="0" w:line="240" w:lineRule="auto"/>
        <w:ind w:left="0" w:firstLine="706"/>
        <w:jc w:val="both"/>
        <w:rPr>
          <w:rFonts w:ascii="Times New Roman" w:hAnsi="Times New Roman"/>
          <w:color w:val="auto"/>
          <w:sz w:val="24"/>
          <w:szCs w:val="24"/>
        </w:rPr>
      </w:pPr>
      <w:bookmarkStart w:id="1963" w:name="_Toc23246198"/>
      <w:bookmarkEnd w:id="1962"/>
      <w:r w:rsidRPr="007A2C13">
        <w:rPr>
          <w:rFonts w:ascii="Times New Roman" w:hAnsi="Times New Roman"/>
          <w:color w:val="auto"/>
          <w:sz w:val="24"/>
          <w:szCs w:val="24"/>
        </w:rPr>
        <w:t>Трансграничное перемещение радиоактивных отходов</w:t>
      </w:r>
      <w:bookmarkEnd w:id="1963"/>
    </w:p>
    <w:p w:rsidR="004634E3" w:rsidRPr="007A2C13" w:rsidRDefault="004634E3" w:rsidP="001F7D51">
      <w:pPr>
        <w:pStyle w:val="a"/>
        <w:numPr>
          <w:ilvl w:val="4"/>
          <w:numId w:val="464"/>
        </w:numPr>
        <w:ind w:firstLine="706"/>
      </w:pPr>
      <w:bookmarkStart w:id="1964" w:name="z1219"/>
      <w:r w:rsidRPr="007A2C13">
        <w:t>Запрещается ввоз в Республику Казахстан в целях хранения или захоронения радиоактивных отходов из других государств, за исключением собственных радиоактивных отходов Республики Казахстан, вывезенных для переработки в другие государства. Запрещается также захоронение (размещение) радиоактивных отходов на поверхности земли и в недрах без проведения мероприятий, предупреждающих попадание радиоактивных веществ в окружающую среду.</w:t>
      </w:r>
    </w:p>
    <w:p w:rsidR="004634E3" w:rsidRPr="007A2C13" w:rsidRDefault="004634E3" w:rsidP="001F7D51">
      <w:pPr>
        <w:pStyle w:val="a"/>
        <w:numPr>
          <w:ilvl w:val="4"/>
          <w:numId w:val="460"/>
        </w:numPr>
        <w:ind w:firstLine="706"/>
      </w:pPr>
      <w:bookmarkStart w:id="1965" w:name="z1220"/>
      <w:bookmarkEnd w:id="1964"/>
      <w:r w:rsidRPr="007A2C13">
        <w:t>Ввоз в Республику Казахстан радиоактивных отходов,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области экспортного контроля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p>
    <w:p w:rsidR="004634E3" w:rsidRPr="007A2C13" w:rsidRDefault="004634E3" w:rsidP="001F7D51">
      <w:pPr>
        <w:pStyle w:val="a"/>
        <w:numPr>
          <w:ilvl w:val="4"/>
          <w:numId w:val="460"/>
        </w:numPr>
        <w:ind w:firstLine="706"/>
      </w:pPr>
      <w:bookmarkStart w:id="1966" w:name="z1221"/>
      <w:bookmarkEnd w:id="1965"/>
      <w:r w:rsidRPr="007A2C13">
        <w:t xml:space="preserve">При трансграничном перемещении радиоактивных отходов </w:t>
      </w:r>
      <w:r w:rsidR="00D46F05" w:rsidRPr="007A2C13">
        <w:t xml:space="preserve">оператор </w:t>
      </w:r>
      <w:r w:rsidRPr="007A2C13">
        <w:t>обязан принять меры для обеспечения перемещения с соблюдением норм международного права. При этом:</w:t>
      </w:r>
    </w:p>
    <w:bookmarkEnd w:id="1966"/>
    <w:p w:rsidR="004634E3" w:rsidRPr="007A2C13" w:rsidRDefault="00D46F05" w:rsidP="00C94F05">
      <w:pPr>
        <w:pStyle w:val="aff3"/>
      </w:pPr>
      <w:r w:rsidRPr="007A2C13">
        <w:t xml:space="preserve">оператор </w:t>
      </w:r>
      <w:r w:rsidR="004634E3" w:rsidRPr="007A2C13">
        <w:t>обязан принять меры для обеспечения перемещения по разрешению и предварительному уведомлению, а также согласия государства назначения;</w:t>
      </w:r>
    </w:p>
    <w:p w:rsidR="004634E3" w:rsidRPr="007A2C13" w:rsidRDefault="004634E3" w:rsidP="00C94F05">
      <w:pPr>
        <w:pStyle w:val="aff3"/>
      </w:pPr>
      <w:r w:rsidRPr="007A2C13">
        <w:t>трансграничное перемещение через государства транзита должно осуществляться при условии выполнения тех международных обязательств, которые соответствуют конкретным используемым видам транспорта;</w:t>
      </w:r>
    </w:p>
    <w:p w:rsidR="004634E3" w:rsidRPr="007A2C13" w:rsidRDefault="004634E3" w:rsidP="00C94F05">
      <w:pPr>
        <w:pStyle w:val="aff3"/>
      </w:pPr>
      <w:r w:rsidRPr="007A2C13">
        <w:t>запрещается отправка отработавшего топлива или радиоактивных отходов для хранения или захоронения в место назначения южнее 60 градусов южной широты.</w:t>
      </w:r>
    </w:p>
    <w:p w:rsidR="004634E3" w:rsidRPr="007A2C13" w:rsidRDefault="004634E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67" w:name="_Toc23246199"/>
      <w:r w:rsidRPr="007A2C13">
        <w:rPr>
          <w:rFonts w:ascii="Times New Roman" w:hAnsi="Times New Roman"/>
          <w:color w:val="000000"/>
          <w:sz w:val="24"/>
          <w:szCs w:val="24"/>
        </w:rPr>
        <w:t>Экологические требования при транспортировке радиоактивных отходов</w:t>
      </w:r>
      <w:bookmarkEnd w:id="1967"/>
    </w:p>
    <w:p w:rsidR="004634E3" w:rsidRPr="007A2C13" w:rsidRDefault="004634E3" w:rsidP="000D4C76">
      <w:pPr>
        <w:pStyle w:val="a"/>
        <w:numPr>
          <w:ilvl w:val="0"/>
          <w:numId w:val="0"/>
        </w:numPr>
        <w:ind w:firstLine="709"/>
      </w:pPr>
      <w:bookmarkStart w:id="1968" w:name="z1231"/>
      <w:r w:rsidRPr="007A2C13">
        <w:t>1. Транспортировка радиоактивных отходов осуществляется в соответствии с правилами, установленными законодательством Республики Казахстан и международными договорами, ратифицированными Республикой Казахстан.</w:t>
      </w:r>
    </w:p>
    <w:p w:rsidR="004634E3" w:rsidRPr="007A2C13" w:rsidRDefault="004634E3" w:rsidP="000D4C76">
      <w:pPr>
        <w:pStyle w:val="a"/>
        <w:numPr>
          <w:ilvl w:val="0"/>
          <w:numId w:val="0"/>
        </w:numPr>
        <w:ind w:firstLine="709"/>
      </w:pPr>
      <w:bookmarkStart w:id="1969" w:name="z1232"/>
      <w:bookmarkEnd w:id="1968"/>
      <w:r w:rsidRPr="007A2C13">
        <w:t>2. Правила транспортировки радиоактивных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мероприятию по локализации последствий возможных аварий.</w:t>
      </w:r>
      <w:bookmarkEnd w:id="1969"/>
    </w:p>
    <w:p w:rsidR="009B0A4E" w:rsidRPr="007A2C13" w:rsidRDefault="009B0A4E"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970" w:name="_Toc23246200"/>
      <w:r w:rsidRPr="007A2C13">
        <w:rPr>
          <w:rFonts w:ascii="Times New Roman" w:hAnsi="Times New Roman"/>
          <w:color w:val="000000"/>
          <w:sz w:val="24"/>
          <w:szCs w:val="24"/>
        </w:rPr>
        <w:t>Особенности управления отдельными видами отходов</w:t>
      </w:r>
      <w:bookmarkEnd w:id="1970"/>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71" w:name="_Toc13667715"/>
      <w:bookmarkStart w:id="1972" w:name="_Toc23246201"/>
      <w:r w:rsidRPr="007A2C13">
        <w:rPr>
          <w:rFonts w:ascii="Times New Roman" w:hAnsi="Times New Roman"/>
          <w:color w:val="000000"/>
          <w:sz w:val="24"/>
          <w:szCs w:val="24"/>
        </w:rPr>
        <w:t xml:space="preserve">Экологические требования </w:t>
      </w:r>
      <w:r w:rsidR="009B0A4E" w:rsidRPr="007A2C13">
        <w:rPr>
          <w:rFonts w:ascii="Times New Roman" w:hAnsi="Times New Roman"/>
          <w:color w:val="000000"/>
          <w:sz w:val="24"/>
          <w:szCs w:val="24"/>
        </w:rPr>
        <w:t xml:space="preserve">в области управления </w:t>
      </w:r>
      <w:r w:rsidRPr="007A2C13">
        <w:rPr>
          <w:rFonts w:ascii="Times New Roman" w:hAnsi="Times New Roman"/>
          <w:color w:val="000000"/>
          <w:sz w:val="24"/>
          <w:szCs w:val="24"/>
        </w:rPr>
        <w:t>строительными отходами</w:t>
      </w:r>
      <w:bookmarkEnd w:id="1971"/>
      <w:bookmarkEnd w:id="1972"/>
    </w:p>
    <w:p w:rsidR="009940CF" w:rsidRPr="007A2C13" w:rsidRDefault="009940CF" w:rsidP="001F7D51">
      <w:pPr>
        <w:pStyle w:val="a"/>
        <w:numPr>
          <w:ilvl w:val="4"/>
          <w:numId w:val="378"/>
        </w:numPr>
        <w:ind w:firstLine="706"/>
      </w:pPr>
      <w:r w:rsidRPr="007A2C13">
        <w:t>Под строительными отходами понимаются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p w:rsidR="00E52011" w:rsidRPr="007A2C13" w:rsidRDefault="00E52011" w:rsidP="001F7D51">
      <w:pPr>
        <w:pStyle w:val="a"/>
        <w:numPr>
          <w:ilvl w:val="4"/>
          <w:numId w:val="378"/>
        </w:numPr>
        <w:ind w:firstLine="706"/>
      </w:pPr>
      <w:r w:rsidRPr="007A2C13">
        <w:t xml:space="preserve">Строительные отходы подлежат обязательному отделению от других видов отходов непосредственно на строительной площадке или в специальном месте. </w:t>
      </w:r>
    </w:p>
    <w:p w:rsidR="00E52011" w:rsidRPr="007A2C13" w:rsidRDefault="00E52011" w:rsidP="00E320C8">
      <w:pPr>
        <w:pStyle w:val="a"/>
        <w:ind w:firstLine="706"/>
      </w:pPr>
      <w:r w:rsidRPr="007A2C13">
        <w:t>Смешивание строительн</w:t>
      </w:r>
      <w:r w:rsidR="00AA17AF" w:rsidRPr="007A2C13">
        <w:t xml:space="preserve">ых отходов </w:t>
      </w:r>
      <w:r w:rsidRPr="007A2C13">
        <w:t>с другими видами отходов запрещается</w:t>
      </w:r>
      <w:r w:rsidR="00AA17AF" w:rsidRPr="007A2C13">
        <w:t>, кроме случаев восстановления строительных отходов в соответствии с утвержденными проектными решениями</w:t>
      </w:r>
      <w:r w:rsidRPr="007A2C13">
        <w:t>.</w:t>
      </w:r>
    </w:p>
    <w:p w:rsidR="003002A5" w:rsidRPr="007A2C13" w:rsidRDefault="003002A5" w:rsidP="00E320C8">
      <w:pPr>
        <w:pStyle w:val="a"/>
        <w:ind w:firstLine="706"/>
      </w:pPr>
      <w:r w:rsidRPr="007A2C13">
        <w:t>Запрещается накопление строительных отходов вне специально установленных мест.</w:t>
      </w:r>
    </w:p>
    <w:p w:rsidR="0002227D" w:rsidRPr="007A2C13" w:rsidRDefault="0002227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73" w:name="_Toc23246202"/>
      <w:r w:rsidRPr="007A2C13">
        <w:rPr>
          <w:rFonts w:ascii="Times New Roman" w:hAnsi="Times New Roman"/>
          <w:color w:val="000000"/>
          <w:sz w:val="24"/>
          <w:szCs w:val="24"/>
        </w:rPr>
        <w:t xml:space="preserve">Экологические требования </w:t>
      </w:r>
      <w:r w:rsidR="009B0A4E" w:rsidRPr="007A2C13">
        <w:rPr>
          <w:rFonts w:ascii="Times New Roman" w:hAnsi="Times New Roman"/>
          <w:color w:val="000000"/>
          <w:sz w:val="24"/>
          <w:szCs w:val="24"/>
        </w:rPr>
        <w:t xml:space="preserve">в области управления </w:t>
      </w:r>
      <w:r w:rsidRPr="007A2C13">
        <w:rPr>
          <w:rFonts w:ascii="Times New Roman" w:hAnsi="Times New Roman"/>
          <w:color w:val="000000"/>
          <w:sz w:val="24"/>
          <w:szCs w:val="24"/>
        </w:rPr>
        <w:t>медицинскими отходами</w:t>
      </w:r>
      <w:bookmarkEnd w:id="1973"/>
    </w:p>
    <w:p w:rsidR="0002227D" w:rsidRPr="007A2C13" w:rsidRDefault="0002227D" w:rsidP="001F7D51">
      <w:pPr>
        <w:pStyle w:val="a"/>
        <w:numPr>
          <w:ilvl w:val="4"/>
          <w:numId w:val="449"/>
        </w:numPr>
        <w:ind w:firstLine="706"/>
      </w:pPr>
      <w:r w:rsidRPr="007A2C13">
        <w:t>Медицинские отходы – отходы, образующиеся в процессе оказания медицинских услуг и проведения медицинских манипуляций.</w:t>
      </w:r>
    </w:p>
    <w:p w:rsidR="00B22104" w:rsidRPr="007A2C13" w:rsidRDefault="0002227D" w:rsidP="001F7D51">
      <w:pPr>
        <w:pStyle w:val="a"/>
        <w:numPr>
          <w:ilvl w:val="4"/>
          <w:numId w:val="449"/>
        </w:numPr>
        <w:ind w:firstLine="706"/>
      </w:pPr>
      <w:r w:rsidRPr="007A2C13">
        <w:t>Порядок обращения с медицинскими отходами определяется уполномоченным органом в области здравоохранения.</w:t>
      </w:r>
    </w:p>
    <w:p w:rsidR="0002227D" w:rsidRPr="007A2C13" w:rsidRDefault="00AA17AF" w:rsidP="001F7D51">
      <w:pPr>
        <w:pStyle w:val="a"/>
        <w:numPr>
          <w:ilvl w:val="4"/>
          <w:numId w:val="449"/>
        </w:numPr>
        <w:ind w:firstLine="706"/>
      </w:pPr>
      <w:r w:rsidRPr="007A2C13">
        <w:t>Обработка и у</w:t>
      </w:r>
      <w:r w:rsidR="00B22104" w:rsidRPr="007A2C13">
        <w:t xml:space="preserve">даление медицинских отходов </w:t>
      </w:r>
      <w:r w:rsidRPr="007A2C13">
        <w:t xml:space="preserve">с применением </w:t>
      </w:r>
      <w:r w:rsidR="00B22104" w:rsidRPr="007A2C13">
        <w:t>термическ</w:t>
      </w:r>
      <w:r w:rsidRPr="007A2C13">
        <w:t>их</w:t>
      </w:r>
      <w:r w:rsidR="00B22104" w:rsidRPr="007A2C13">
        <w:t xml:space="preserve"> и (или) химическ</w:t>
      </w:r>
      <w:r w:rsidRPr="007A2C13">
        <w:t xml:space="preserve">их процессов должны </w:t>
      </w:r>
      <w:r w:rsidR="00B22104" w:rsidRPr="007A2C13">
        <w:t>осуществля</w:t>
      </w:r>
      <w:r w:rsidRPr="007A2C13">
        <w:t>ться</w:t>
      </w:r>
      <w:r w:rsidR="00B22104" w:rsidRPr="007A2C13">
        <w:t xml:space="preserve"> с соблюдением требований настоящего Кодекса.</w:t>
      </w:r>
    </w:p>
    <w:p w:rsidR="00550BFD" w:rsidRPr="007A2C13" w:rsidRDefault="00550BF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74" w:name="_Toc23246203"/>
      <w:r w:rsidRPr="007A2C13">
        <w:rPr>
          <w:rFonts w:ascii="Times New Roman" w:hAnsi="Times New Roman"/>
          <w:color w:val="000000"/>
          <w:sz w:val="24"/>
          <w:szCs w:val="24"/>
        </w:rPr>
        <w:t xml:space="preserve">Экологические требования </w:t>
      </w:r>
      <w:r w:rsidR="009B0A4E" w:rsidRPr="007A2C13">
        <w:rPr>
          <w:rFonts w:ascii="Times New Roman" w:hAnsi="Times New Roman"/>
          <w:color w:val="000000"/>
          <w:sz w:val="24"/>
          <w:szCs w:val="24"/>
        </w:rPr>
        <w:t xml:space="preserve">в области управления </w:t>
      </w:r>
      <w:r w:rsidRPr="007A2C13">
        <w:rPr>
          <w:rFonts w:ascii="Times New Roman" w:hAnsi="Times New Roman"/>
          <w:color w:val="000000"/>
          <w:sz w:val="24"/>
          <w:szCs w:val="24"/>
        </w:rPr>
        <w:t>биологическими отходами</w:t>
      </w:r>
      <w:bookmarkEnd w:id="1974"/>
    </w:p>
    <w:p w:rsidR="00550BFD" w:rsidRPr="007A2C13" w:rsidRDefault="00550BFD" w:rsidP="001F7D51">
      <w:pPr>
        <w:pStyle w:val="a"/>
        <w:numPr>
          <w:ilvl w:val="4"/>
          <w:numId w:val="450"/>
        </w:numPr>
        <w:ind w:firstLine="706"/>
      </w:pPr>
      <w:r w:rsidRPr="007A2C13">
        <w:t>Биологические отходы определяются в соответствии законодательством Республики Казахстан в области ветеринарии.</w:t>
      </w:r>
    </w:p>
    <w:p w:rsidR="0002227D" w:rsidRPr="007A2C13" w:rsidRDefault="00550BFD" w:rsidP="001F7D51">
      <w:pPr>
        <w:pStyle w:val="a"/>
        <w:numPr>
          <w:ilvl w:val="4"/>
          <w:numId w:val="449"/>
        </w:numPr>
        <w:ind w:firstLine="706"/>
      </w:pPr>
      <w:r w:rsidRPr="007A2C13">
        <w:t>Порядок обращения с биологическими отходами определяется уполномоченным органом в области ветеринарии.</w:t>
      </w:r>
    </w:p>
    <w:p w:rsidR="009B0A4E" w:rsidRPr="007A2C13" w:rsidRDefault="009B0A4E" w:rsidP="001F7D51">
      <w:pPr>
        <w:pStyle w:val="a"/>
        <w:numPr>
          <w:ilvl w:val="4"/>
          <w:numId w:val="449"/>
        </w:numPr>
        <w:ind w:firstLine="706"/>
      </w:pPr>
      <w:r w:rsidRPr="007A2C13">
        <w:t xml:space="preserve">Обработка и удаление биологических отходов с применением термических и (или) химических процессов должны осуществляться с соблюдением требований настоящего Кодекса. </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75" w:name="1963234779"/>
      <w:bookmarkStart w:id="1976" w:name="1963234879"/>
      <w:bookmarkStart w:id="1977" w:name="_Toc13667717"/>
      <w:bookmarkStart w:id="1978" w:name="_Toc23246204"/>
      <w:bookmarkEnd w:id="1975"/>
      <w:bookmarkEnd w:id="1976"/>
      <w:r w:rsidRPr="007A2C13">
        <w:rPr>
          <w:rFonts w:ascii="Times New Roman" w:hAnsi="Times New Roman"/>
          <w:color w:val="000000"/>
          <w:sz w:val="24"/>
          <w:szCs w:val="24"/>
        </w:rPr>
        <w:t xml:space="preserve">Экологические требования </w:t>
      </w:r>
      <w:r w:rsidR="009B0A4E" w:rsidRPr="007A2C13">
        <w:rPr>
          <w:rFonts w:ascii="Times New Roman" w:hAnsi="Times New Roman"/>
          <w:color w:val="000000"/>
          <w:sz w:val="24"/>
          <w:szCs w:val="24"/>
        </w:rPr>
        <w:t xml:space="preserve">в области управления </w:t>
      </w:r>
      <w:r w:rsidRPr="007A2C13">
        <w:rPr>
          <w:rFonts w:ascii="Times New Roman" w:hAnsi="Times New Roman"/>
          <w:color w:val="000000"/>
          <w:sz w:val="24"/>
          <w:szCs w:val="24"/>
        </w:rPr>
        <w:t>отходами, содержащими стойкие органические загрязнители</w:t>
      </w:r>
      <w:bookmarkEnd w:id="1977"/>
      <w:bookmarkEnd w:id="1978"/>
    </w:p>
    <w:p w:rsidR="00E52011" w:rsidRPr="007A2C13" w:rsidRDefault="00E52011" w:rsidP="001F7D51">
      <w:pPr>
        <w:pStyle w:val="a"/>
        <w:numPr>
          <w:ilvl w:val="4"/>
          <w:numId w:val="380"/>
        </w:numPr>
        <w:ind w:firstLine="706"/>
      </w:pPr>
      <w:bookmarkStart w:id="1979" w:name="1963234834"/>
      <w:bookmarkEnd w:id="1979"/>
      <w:r w:rsidRPr="007A2C13">
        <w:t>Пункты хранения</w:t>
      </w:r>
      <w:bookmarkStart w:id="1980" w:name="1963234981"/>
      <w:r w:rsidRPr="007A2C13">
        <w:t xml:space="preserve">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загрязнителей на окружающую среду и здоровье населения.</w:t>
      </w:r>
      <w:bookmarkEnd w:id="1980"/>
    </w:p>
    <w:p w:rsidR="00E52011" w:rsidRPr="007A2C13" w:rsidRDefault="00E52011" w:rsidP="00E320C8">
      <w:pPr>
        <w:pStyle w:val="a"/>
        <w:ind w:firstLine="706"/>
      </w:pPr>
      <w:bookmarkStart w:id="1981" w:name="1963236719"/>
      <w:r w:rsidRPr="007A2C13">
        <w:t>Учет отходов, содержащих стойкие органические загрязнители, должен вестись в журналах строгой отчетности.</w:t>
      </w:r>
      <w:bookmarkEnd w:id="1981"/>
    </w:p>
    <w:p w:rsidR="00E52011" w:rsidRPr="007A2C13" w:rsidRDefault="00E52011" w:rsidP="00E320C8">
      <w:pPr>
        <w:pStyle w:val="a"/>
        <w:ind w:firstLine="706"/>
      </w:pPr>
      <w:bookmarkStart w:id="1982" w:name="1963234647"/>
      <w:r w:rsidRPr="007A2C13">
        <w:t>Запрещается смена собственника</w:t>
      </w:r>
      <w:r w:rsidR="009B0A4E" w:rsidRPr="007A2C13">
        <w:t xml:space="preserve"> и владельца</w:t>
      </w:r>
      <w:r w:rsidRPr="007A2C13">
        <w:t xml:space="preserve"> отходов, содержащих стойкие органические загрязнители, без уведомления уполномоченного органа в области охраны окружающей среды.</w:t>
      </w:r>
      <w:bookmarkEnd w:id="1982"/>
    </w:p>
    <w:p w:rsidR="00E52011" w:rsidRPr="007A2C13" w:rsidRDefault="009B0A4E" w:rsidP="00E320C8">
      <w:pPr>
        <w:pStyle w:val="a"/>
        <w:ind w:firstLine="706"/>
      </w:pPr>
      <w:r w:rsidRPr="007A2C13">
        <w:t>К</w:t>
      </w:r>
      <w:r w:rsidR="00E52011" w:rsidRPr="007A2C13">
        <w:t>адастр отходов, содержащих стойкие органические загрязнители, ведется отдельным разделом в рамках Государственного кадастра отходов.</w:t>
      </w:r>
    </w:p>
    <w:p w:rsidR="00E52011" w:rsidRPr="007A2C13" w:rsidRDefault="00E52011" w:rsidP="00E320C8">
      <w:pPr>
        <w:pStyle w:val="a"/>
        <w:ind w:firstLine="706"/>
      </w:pPr>
      <w:r w:rsidRPr="007A2C13">
        <w:t>Запрещается захоронение отходов, содержащих стойкие органические загрязнители, предусмотренные международными договорами Республики Казахстан о стойких органических загрязнителях. Экспорт и импорт таких отходов, содержащих стойкие органические загрязнители, разрешаются только для целей их уничтожения.</w:t>
      </w:r>
    </w:p>
    <w:p w:rsidR="009B0A4E" w:rsidRPr="007A2C13" w:rsidRDefault="009B0A4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83" w:name="_Toc23246205"/>
      <w:r w:rsidRPr="007A2C13">
        <w:rPr>
          <w:rFonts w:ascii="Times New Roman" w:hAnsi="Times New Roman"/>
          <w:color w:val="000000"/>
          <w:sz w:val="24"/>
          <w:szCs w:val="24"/>
        </w:rPr>
        <w:t>Экологические требования в области управления радиоактивными отходами</w:t>
      </w:r>
      <w:bookmarkEnd w:id="1983"/>
    </w:p>
    <w:p w:rsidR="00233E5F" w:rsidRPr="007A2C13" w:rsidRDefault="009B0A4E" w:rsidP="001F7D51">
      <w:pPr>
        <w:pStyle w:val="a"/>
        <w:numPr>
          <w:ilvl w:val="4"/>
          <w:numId w:val="458"/>
        </w:numPr>
        <w:ind w:firstLine="706"/>
      </w:pPr>
      <w:r w:rsidRPr="007A2C13">
        <w:t>Радиоактивные отходы - отходы, содержащие радиоактивные вещества в количестве и концентрации, которые превышают регламентированные для радиоактивных веществ значения, установленные законодательством Республики Казахстан в области использования атомной энергии</w:t>
      </w:r>
    </w:p>
    <w:p w:rsidR="00233E5F" w:rsidRPr="007A2C13" w:rsidRDefault="009B0A4E" w:rsidP="001F7D51">
      <w:pPr>
        <w:pStyle w:val="a"/>
        <w:numPr>
          <w:ilvl w:val="4"/>
          <w:numId w:val="458"/>
        </w:numPr>
        <w:ind w:firstLine="706"/>
      </w:pPr>
      <w:r w:rsidRPr="007A2C13">
        <w:t xml:space="preserve">Государственный контроль и надзор в области обеспечения радиационной безопасности, в том числе за деятельностью </w:t>
      </w:r>
      <w:r w:rsidR="00233E5F" w:rsidRPr="007A2C13">
        <w:t xml:space="preserve">при </w:t>
      </w:r>
      <w:r w:rsidRPr="007A2C13">
        <w:t>обращени</w:t>
      </w:r>
      <w:r w:rsidR="00233E5F" w:rsidRPr="007A2C13">
        <w:t>и</w:t>
      </w:r>
      <w:r w:rsidRPr="007A2C13">
        <w:t xml:space="preserve"> с радиоактивными отходами</w:t>
      </w:r>
      <w:r w:rsidR="00233E5F" w:rsidRPr="007A2C13">
        <w:t>,</w:t>
      </w:r>
      <w:r w:rsidRPr="007A2C13">
        <w:t xml:space="preserve"> осуществляет уполномоченный орган в области использования атомной энергии.</w:t>
      </w:r>
    </w:p>
    <w:p w:rsidR="00233E5F" w:rsidRPr="007A2C13" w:rsidRDefault="00233E5F" w:rsidP="001F7D51">
      <w:pPr>
        <w:pStyle w:val="a"/>
        <w:numPr>
          <w:ilvl w:val="4"/>
          <w:numId w:val="458"/>
        </w:numPr>
        <w:ind w:firstLine="706"/>
      </w:pPr>
      <w:r w:rsidRPr="007A2C13">
        <w:t>Ф</w:t>
      </w:r>
      <w:r w:rsidR="009B0A4E" w:rsidRPr="007A2C13">
        <w:t>изические и юридические лица обязаны соблюдать установленные уполномоченным органом в области использования атомной энергииправила производства, хранения, транспортировки, использования, утилизации и удаления радиоактивных материалов, не допускать нарушений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r w:rsidRPr="007A2C13">
        <w:t>.</w:t>
      </w:r>
    </w:p>
    <w:p w:rsidR="00233E5F" w:rsidRPr="007A2C13" w:rsidRDefault="00233E5F" w:rsidP="001F7D51">
      <w:pPr>
        <w:pStyle w:val="a"/>
        <w:numPr>
          <w:ilvl w:val="4"/>
          <w:numId w:val="458"/>
        </w:numPr>
        <w:ind w:firstLine="706"/>
      </w:pPr>
      <w:r w:rsidRPr="007A2C13">
        <w:t>Р</w:t>
      </w:r>
      <w:r w:rsidR="009B0A4E" w:rsidRPr="007A2C13">
        <w:t xml:space="preserve">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 </w:t>
      </w:r>
    </w:p>
    <w:p w:rsidR="00233E5F" w:rsidRPr="007A2C13" w:rsidRDefault="00233E5F" w:rsidP="00E320C8">
      <w:pPr>
        <w:pStyle w:val="a"/>
        <w:numPr>
          <w:ilvl w:val="0"/>
          <w:numId w:val="0"/>
        </w:numPr>
        <w:ind w:firstLine="706"/>
      </w:pPr>
      <w:r w:rsidRPr="007A2C13">
        <w:t>Деятельность по</w:t>
      </w:r>
      <w:r w:rsidR="009B0A4E" w:rsidRPr="007A2C13">
        <w:t xml:space="preserve"> сбор</w:t>
      </w:r>
      <w:r w:rsidRPr="007A2C13">
        <w:t>у</w:t>
      </w:r>
      <w:r w:rsidR="009B0A4E" w:rsidRPr="007A2C13">
        <w:t>, хранени</w:t>
      </w:r>
      <w:r w:rsidRPr="007A2C13">
        <w:t>ю</w:t>
      </w:r>
      <w:r w:rsidR="009B0A4E" w:rsidRPr="007A2C13">
        <w:t>, транспортировк</w:t>
      </w:r>
      <w:r w:rsidRPr="007A2C13">
        <w:t>е</w:t>
      </w:r>
      <w:r w:rsidR="009B0A4E" w:rsidRPr="007A2C13">
        <w:t xml:space="preserve"> и захоронени</w:t>
      </w:r>
      <w:r w:rsidRPr="007A2C13">
        <w:t>ю</w:t>
      </w:r>
      <w:r w:rsidR="009B0A4E" w:rsidRPr="007A2C13">
        <w:t xml:space="preserve"> радиоактивных отходов осуществляется в соответствии с законодательством Республики Казахстан об использовании атомной энергии.</w:t>
      </w:r>
    </w:p>
    <w:p w:rsidR="00233E5F" w:rsidRPr="007A2C13" w:rsidRDefault="009B0A4E" w:rsidP="001F7D51">
      <w:pPr>
        <w:pStyle w:val="a"/>
        <w:numPr>
          <w:ilvl w:val="4"/>
          <w:numId w:val="458"/>
        </w:numPr>
        <w:ind w:firstLine="706"/>
      </w:pPr>
      <w:r w:rsidRPr="007A2C13">
        <w:t xml:space="preserve">Запрещается ввоз в Республику Казахстан в целях хранения или захоронения радиоактивных отходов из других государств, за исключением собственных радиоактивных отходов Республики Казахстан, вывезенных для переработки в другие государства. </w:t>
      </w:r>
    </w:p>
    <w:p w:rsidR="00233E5F" w:rsidRPr="007A2C13" w:rsidRDefault="009B0A4E" w:rsidP="001F7D51">
      <w:pPr>
        <w:pStyle w:val="a"/>
        <w:numPr>
          <w:ilvl w:val="4"/>
          <w:numId w:val="458"/>
        </w:numPr>
        <w:ind w:firstLine="706"/>
      </w:pPr>
      <w:r w:rsidRPr="007A2C13">
        <w:t>Запрещается захоронение (размещение) радиоактивных отходов и материалов на поверхности земли и в недрах без проведения мероприятий, предупреждающих попадание радиоактивных веществ в окружающую среду.</w:t>
      </w:r>
    </w:p>
    <w:p w:rsidR="009B0A4E" w:rsidRPr="007A2C13" w:rsidRDefault="009B0A4E" w:rsidP="001F7D51">
      <w:pPr>
        <w:pStyle w:val="a"/>
        <w:numPr>
          <w:ilvl w:val="4"/>
          <w:numId w:val="458"/>
        </w:numPr>
        <w:ind w:firstLine="706"/>
      </w:pPr>
      <w:r w:rsidRPr="007A2C13">
        <w:t>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использования атомной энергии, радиационной безопасности населения и технических регламентов в целях обеспечения защиты здоровья граждан, их имущества и окружающей среды.</w:t>
      </w:r>
    </w:p>
    <w:p w:rsidR="009B0A4E" w:rsidRPr="007A2C13" w:rsidRDefault="009B0A4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84" w:name="_Toc13667716"/>
      <w:bookmarkStart w:id="1985" w:name="_Toc23246206"/>
      <w:r w:rsidRPr="007A2C13">
        <w:rPr>
          <w:rFonts w:ascii="Times New Roman" w:hAnsi="Times New Roman"/>
          <w:color w:val="000000"/>
          <w:sz w:val="24"/>
          <w:szCs w:val="24"/>
        </w:rPr>
        <w:t>Экологические требования в области управления отдельными видами отходов и их процессами жизненного цикла</w:t>
      </w:r>
      <w:bookmarkEnd w:id="1984"/>
      <w:bookmarkEnd w:id="1985"/>
    </w:p>
    <w:p w:rsidR="009B0A4E" w:rsidRPr="007A2C13" w:rsidRDefault="009B0A4E" w:rsidP="001F7D51">
      <w:pPr>
        <w:pStyle w:val="a"/>
        <w:numPr>
          <w:ilvl w:val="4"/>
          <w:numId w:val="379"/>
        </w:numPr>
        <w:ind w:firstLine="706"/>
      </w:pPr>
      <w:bookmarkStart w:id="1986" w:name="1963237319"/>
      <w:bookmarkStart w:id="1987" w:name="1963234880"/>
      <w:bookmarkEnd w:id="1986"/>
      <w:r w:rsidRPr="007A2C13">
        <w:t xml:space="preserve">При обращении с отдельными видами отходов владельцы отходов должны обеспечить соблюдение экологических, санитарно-эпидемиологических требований, </w:t>
      </w:r>
      <w:r w:rsidR="00233E5F" w:rsidRPr="007A2C13">
        <w:t xml:space="preserve">а также </w:t>
      </w:r>
      <w:r w:rsidR="00F96F83" w:rsidRPr="007A2C13">
        <w:t xml:space="preserve">национальных </w:t>
      </w:r>
      <w:r w:rsidRPr="007A2C13">
        <w:t xml:space="preserve">стандартов в области </w:t>
      </w:r>
      <w:r w:rsidR="00233E5F" w:rsidRPr="007A2C13">
        <w:t xml:space="preserve">управления </w:t>
      </w:r>
      <w:r w:rsidRPr="007A2C13">
        <w:t>отдельными видами отходов</w:t>
      </w:r>
      <w:r w:rsidR="00233E5F" w:rsidRPr="007A2C13">
        <w:t>, включенных в перечень, утвержденный уполномоченным органом в области охраны окружающей среды</w:t>
      </w:r>
      <w:r w:rsidRPr="007A2C13">
        <w:t>.</w:t>
      </w:r>
      <w:bookmarkEnd w:id="1987"/>
    </w:p>
    <w:p w:rsidR="009B0A4E" w:rsidRPr="007A2C13" w:rsidRDefault="00F96F83" w:rsidP="00E320C8">
      <w:pPr>
        <w:pStyle w:val="a"/>
        <w:ind w:firstLine="706"/>
      </w:pPr>
      <w:r w:rsidRPr="007A2C13">
        <w:t>Специальные э</w:t>
      </w:r>
      <w:r w:rsidR="009B0A4E" w:rsidRPr="007A2C13">
        <w:t xml:space="preserve">кологические требования по управлению следующими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w:t>
      </w:r>
      <w:r w:rsidR="00747122" w:rsidRPr="007A2C13">
        <w:t xml:space="preserve">а также другими опасными отходами </w:t>
      </w:r>
      <w:r w:rsidR="009B0A4E" w:rsidRPr="007A2C13">
        <w:t xml:space="preserve">устанавливаются </w:t>
      </w:r>
      <w:r w:rsidRPr="007A2C13">
        <w:t>национальными стандартами в области управления отдельными видами отходов, включенными в перечень, утвержденный уполномоченным органом в области охраны окружающей среды</w:t>
      </w:r>
      <w:r w:rsidR="009B0A4E" w:rsidRPr="007A2C13">
        <w:t>.</w:t>
      </w:r>
    </w:p>
    <w:p w:rsidR="00E52011" w:rsidRPr="007A2C13" w:rsidRDefault="00E520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88" w:name="_Toc13667718"/>
      <w:bookmarkStart w:id="1989" w:name="_Toc23246207"/>
      <w:r w:rsidRPr="007A2C13">
        <w:rPr>
          <w:rFonts w:ascii="Times New Roman" w:hAnsi="Times New Roman"/>
          <w:color w:val="000000"/>
          <w:sz w:val="24"/>
          <w:szCs w:val="24"/>
        </w:rPr>
        <w:t>Экологические требования в области управления отходами при проектировании зданий, строений, сооружений и иных объектов</w:t>
      </w:r>
      <w:bookmarkEnd w:id="1988"/>
      <w:bookmarkEnd w:id="1989"/>
    </w:p>
    <w:p w:rsidR="00E52011" w:rsidRPr="007A2C13" w:rsidRDefault="00E52011" w:rsidP="00E320C8">
      <w:pPr>
        <w:spacing w:line="240" w:lineRule="auto"/>
        <w:ind w:firstLine="706"/>
        <w:jc w:val="both"/>
        <w:rPr>
          <w:color w:val="000000"/>
          <w:sz w:val="24"/>
          <w:szCs w:val="24"/>
        </w:rPr>
      </w:pPr>
      <w:bookmarkStart w:id="1990" w:name="1963236265"/>
      <w:bookmarkEnd w:id="1990"/>
      <w:r w:rsidRPr="007A2C13">
        <w:rPr>
          <w:color w:val="000000"/>
          <w:sz w:val="24"/>
          <w:szCs w:val="24"/>
        </w:rPr>
        <w:t xml:space="preserve">При проектировании зданий, строений, сооружений и иных объектов, в пределах которых </w:t>
      </w:r>
      <w:r w:rsidR="00F96F83" w:rsidRPr="007A2C13">
        <w:rPr>
          <w:color w:val="000000"/>
          <w:sz w:val="24"/>
          <w:szCs w:val="24"/>
        </w:rPr>
        <w:t xml:space="preserve">предполагается образование </w:t>
      </w:r>
      <w:r w:rsidRPr="007A2C13">
        <w:rPr>
          <w:color w:val="000000"/>
          <w:sz w:val="24"/>
          <w:szCs w:val="24"/>
        </w:rPr>
        <w:t>отход</w:t>
      </w:r>
      <w:r w:rsidR="00F96F83" w:rsidRPr="007A2C13">
        <w:rPr>
          <w:color w:val="000000"/>
          <w:sz w:val="24"/>
          <w:szCs w:val="24"/>
        </w:rPr>
        <w:t>ов</w:t>
      </w:r>
      <w:r w:rsidRPr="007A2C13">
        <w:rPr>
          <w:color w:val="000000"/>
          <w:sz w:val="24"/>
          <w:szCs w:val="24"/>
        </w:rPr>
        <w:t xml:space="preserve">, необходимо предусматривать места (площадки) для сбора таких отходов в соответствии с правилами, нормативами и требованиями в области </w:t>
      </w:r>
      <w:r w:rsidR="00F96F83" w:rsidRPr="007A2C13">
        <w:rPr>
          <w:color w:val="000000"/>
          <w:sz w:val="24"/>
          <w:szCs w:val="24"/>
        </w:rPr>
        <w:t xml:space="preserve">управления </w:t>
      </w:r>
      <w:r w:rsidRPr="007A2C13">
        <w:rPr>
          <w:color w:val="000000"/>
          <w:sz w:val="24"/>
          <w:szCs w:val="24"/>
        </w:rPr>
        <w:t xml:space="preserve">отходами, устанавливаемыми уполномоченным органом в области охраны окружающей среды и </w:t>
      </w:r>
      <w:r w:rsidR="00F96F83" w:rsidRPr="007A2C13">
        <w:rPr>
          <w:color w:val="000000"/>
          <w:sz w:val="24"/>
          <w:szCs w:val="24"/>
        </w:rPr>
        <w:t xml:space="preserve">уполномоченным </w:t>
      </w:r>
      <w:r w:rsidRPr="007A2C13">
        <w:rPr>
          <w:color w:val="000000"/>
          <w:sz w:val="24"/>
          <w:szCs w:val="24"/>
        </w:rPr>
        <w:t>органом в области санитарно-эпидемиологического благополучия населения.</w:t>
      </w:r>
    </w:p>
    <w:p w:rsidR="00BE0F11" w:rsidRPr="007A2C13" w:rsidRDefault="00BE0F11"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1991" w:name="1963234992"/>
      <w:bookmarkStart w:id="1992" w:name="1963234980"/>
      <w:bookmarkStart w:id="1993" w:name="1963237266"/>
      <w:bookmarkStart w:id="1994" w:name="_Toc13667722"/>
      <w:bookmarkStart w:id="1995" w:name="_Toc23246208"/>
      <w:bookmarkEnd w:id="1991"/>
      <w:bookmarkEnd w:id="1992"/>
      <w:bookmarkEnd w:id="1993"/>
      <w:r w:rsidRPr="007A2C13">
        <w:rPr>
          <w:rFonts w:ascii="Times New Roman" w:hAnsi="Times New Roman"/>
          <w:color w:val="000000"/>
          <w:sz w:val="24"/>
          <w:szCs w:val="24"/>
        </w:rPr>
        <w:t>Государственный кадастр отходов</w:t>
      </w:r>
      <w:bookmarkEnd w:id="1994"/>
      <w:bookmarkEnd w:id="1995"/>
    </w:p>
    <w:p w:rsidR="00BE0F11" w:rsidRPr="007A2C13" w:rsidRDefault="00BE0F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1996" w:name="443425515"/>
      <w:bookmarkStart w:id="1997" w:name="_Toc13667723"/>
      <w:bookmarkStart w:id="1998" w:name="_Toc23246209"/>
      <w:bookmarkEnd w:id="1996"/>
      <w:r w:rsidRPr="007A2C13">
        <w:rPr>
          <w:rFonts w:ascii="Times New Roman" w:hAnsi="Times New Roman"/>
          <w:color w:val="000000"/>
          <w:sz w:val="24"/>
          <w:szCs w:val="24"/>
        </w:rPr>
        <w:t>Государственный кадастр отходов</w:t>
      </w:r>
      <w:bookmarkEnd w:id="1997"/>
      <w:bookmarkEnd w:id="1998"/>
    </w:p>
    <w:p w:rsidR="00BE0F11" w:rsidRPr="007A2C13" w:rsidRDefault="00BE0F11" w:rsidP="00E320C8">
      <w:pPr>
        <w:spacing w:line="240" w:lineRule="auto"/>
        <w:ind w:firstLine="706"/>
        <w:jc w:val="both"/>
        <w:rPr>
          <w:color w:val="000000"/>
          <w:sz w:val="24"/>
          <w:szCs w:val="24"/>
        </w:rPr>
      </w:pPr>
      <w:bookmarkStart w:id="1999" w:name="443425516"/>
      <w:bookmarkEnd w:id="1999"/>
      <w:r w:rsidRPr="007A2C13">
        <w:rPr>
          <w:color w:val="000000"/>
          <w:sz w:val="24"/>
          <w:szCs w:val="24"/>
        </w:rPr>
        <w:t>1. Государственный кадастр отходов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(с указанием их пространственного положения), а также видов отходов, их происхождения и физико-химических свойств (с учетом опасности для населения и окружающей среды), компонентного состава, количественных и качественных показателей, технических, гидрогеологических и экологических условий хранения, захоронения и сброса, технологий их использования и обезвреживания.</w:t>
      </w:r>
    </w:p>
    <w:p w:rsidR="00BE0F11" w:rsidRPr="007A2C13" w:rsidRDefault="00BE0F11" w:rsidP="00E320C8">
      <w:pPr>
        <w:spacing w:line="240" w:lineRule="auto"/>
        <w:ind w:firstLine="706"/>
        <w:jc w:val="both"/>
        <w:rPr>
          <w:color w:val="000000"/>
          <w:sz w:val="24"/>
          <w:szCs w:val="24"/>
        </w:rPr>
      </w:pPr>
      <w:bookmarkStart w:id="2000" w:name="443425517"/>
      <w:bookmarkEnd w:id="2000"/>
      <w:r w:rsidRPr="007A2C13">
        <w:rPr>
          <w:color w:val="000000"/>
          <w:sz w:val="24"/>
          <w:szCs w:val="24"/>
        </w:rPr>
        <w:t>2. Все виды отходов и объекты размещения отходов подлежат учету в Государственном кадастре отходов.</w:t>
      </w:r>
    </w:p>
    <w:p w:rsidR="00BE0F11" w:rsidRPr="007A2C13" w:rsidRDefault="00BE0F11" w:rsidP="00E320C8">
      <w:pPr>
        <w:spacing w:line="240" w:lineRule="auto"/>
        <w:ind w:firstLine="706"/>
        <w:jc w:val="both"/>
        <w:rPr>
          <w:color w:val="000000"/>
          <w:sz w:val="24"/>
          <w:szCs w:val="24"/>
        </w:rPr>
      </w:pPr>
      <w:bookmarkStart w:id="2001" w:name="443425518"/>
      <w:bookmarkEnd w:id="2001"/>
      <w:r w:rsidRPr="007A2C13">
        <w:rPr>
          <w:color w:val="000000"/>
          <w:sz w:val="24"/>
          <w:szCs w:val="24"/>
        </w:rPr>
        <w:t xml:space="preserve">Организация ведения Государственного кадастра </w:t>
      </w:r>
      <w:r w:rsidR="00805955" w:rsidRPr="007A2C13">
        <w:rPr>
          <w:color w:val="000000"/>
          <w:sz w:val="24"/>
          <w:szCs w:val="24"/>
        </w:rPr>
        <w:t>отходов осуществляется</w:t>
      </w:r>
      <w:r w:rsidRPr="007A2C13">
        <w:rPr>
          <w:color w:val="000000"/>
          <w:sz w:val="24"/>
          <w:szCs w:val="24"/>
        </w:rPr>
        <w:t xml:space="preserve"> уполномоченным органом в области охраны окружающей среды.</w:t>
      </w:r>
    </w:p>
    <w:p w:rsidR="00BE0F11" w:rsidRPr="007A2C13" w:rsidRDefault="00BE0F11" w:rsidP="00E320C8">
      <w:pPr>
        <w:spacing w:line="240" w:lineRule="auto"/>
        <w:ind w:firstLine="706"/>
        <w:jc w:val="both"/>
        <w:rPr>
          <w:color w:val="000000"/>
          <w:sz w:val="24"/>
          <w:szCs w:val="24"/>
        </w:rPr>
      </w:pPr>
      <w:r w:rsidRPr="007A2C13">
        <w:rPr>
          <w:color w:val="000000"/>
          <w:sz w:val="24"/>
          <w:szCs w:val="24"/>
        </w:rPr>
        <w:t xml:space="preserve">Ведение Государственного кадастра отходов осуществляет подведомственная организация уполномоченного органа в области охраны окружающей среды. </w:t>
      </w:r>
    </w:p>
    <w:p w:rsidR="00BE0F11" w:rsidRPr="007A2C13" w:rsidRDefault="00BE0F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02" w:name="811309150"/>
      <w:bookmarkStart w:id="2003" w:name="_Toc13667724"/>
      <w:bookmarkStart w:id="2004" w:name="_Toc23246210"/>
      <w:bookmarkEnd w:id="2002"/>
      <w:r w:rsidRPr="007A2C13">
        <w:rPr>
          <w:rFonts w:ascii="Times New Roman" w:hAnsi="Times New Roman"/>
          <w:color w:val="000000"/>
          <w:sz w:val="24"/>
          <w:szCs w:val="24"/>
        </w:rPr>
        <w:t>Цели и задачи Государственного кадастра отходов</w:t>
      </w:r>
      <w:bookmarkEnd w:id="2003"/>
      <w:bookmarkEnd w:id="2004"/>
    </w:p>
    <w:p w:rsidR="00BE0F11" w:rsidRPr="007A2C13" w:rsidRDefault="00BE0F11" w:rsidP="00E320C8">
      <w:pPr>
        <w:spacing w:line="240" w:lineRule="auto"/>
        <w:ind w:firstLine="706"/>
        <w:jc w:val="both"/>
        <w:rPr>
          <w:color w:val="000000"/>
          <w:sz w:val="24"/>
          <w:szCs w:val="24"/>
        </w:rPr>
      </w:pPr>
      <w:bookmarkStart w:id="2005" w:name="443425519"/>
      <w:bookmarkEnd w:id="2005"/>
      <w:r w:rsidRPr="007A2C13">
        <w:rPr>
          <w:color w:val="000000"/>
          <w:sz w:val="24"/>
          <w:szCs w:val="24"/>
        </w:rPr>
        <w:t>1. Государственный кадастр отходов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отходов.</w:t>
      </w:r>
    </w:p>
    <w:p w:rsidR="00BE0F11" w:rsidRPr="007A2C13" w:rsidRDefault="00BE0F11" w:rsidP="00E320C8">
      <w:pPr>
        <w:spacing w:line="240" w:lineRule="auto"/>
        <w:ind w:firstLine="706"/>
        <w:jc w:val="both"/>
        <w:rPr>
          <w:color w:val="000000"/>
          <w:sz w:val="24"/>
          <w:szCs w:val="24"/>
        </w:rPr>
      </w:pPr>
      <w:bookmarkStart w:id="2006" w:name="443425520"/>
      <w:bookmarkEnd w:id="2006"/>
      <w:r w:rsidRPr="007A2C13">
        <w:rPr>
          <w:color w:val="000000"/>
          <w:sz w:val="24"/>
          <w:szCs w:val="24"/>
        </w:rPr>
        <w:t>2. Основной задачей ведения Государственного кадастра отходов является обеспечение общегосударственных, региональных и отраслевых информационно-экспертных систем и банков данных информацией по отходам, свойствам и технологиям их переработки.</w:t>
      </w:r>
    </w:p>
    <w:p w:rsidR="00BE0F11" w:rsidRPr="007A2C13" w:rsidRDefault="00BE0F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07" w:name="443425521"/>
      <w:bookmarkStart w:id="2008" w:name="_Toc13667725"/>
      <w:bookmarkStart w:id="2009" w:name="_Toc23246211"/>
      <w:bookmarkEnd w:id="2007"/>
      <w:r w:rsidRPr="007A2C13">
        <w:rPr>
          <w:rFonts w:ascii="Times New Roman" w:hAnsi="Times New Roman"/>
          <w:color w:val="000000"/>
          <w:sz w:val="24"/>
          <w:szCs w:val="24"/>
        </w:rPr>
        <w:t>Ведение Государственного кадастра отходов</w:t>
      </w:r>
      <w:bookmarkEnd w:id="2008"/>
      <w:bookmarkEnd w:id="2009"/>
    </w:p>
    <w:p w:rsidR="00BE0F11" w:rsidRPr="007A2C13" w:rsidRDefault="00BE0F11" w:rsidP="001F7D51">
      <w:pPr>
        <w:pStyle w:val="a"/>
        <w:numPr>
          <w:ilvl w:val="4"/>
          <w:numId w:val="459"/>
        </w:numPr>
        <w:ind w:firstLine="706"/>
      </w:pPr>
      <w:bookmarkStart w:id="2010" w:name="443425522"/>
      <w:bookmarkEnd w:id="2010"/>
      <w:r w:rsidRPr="007A2C13">
        <w:t>Операторы объектов представляют в уполномоченный орган в области охраны окружающей среды следующую документацию:</w:t>
      </w:r>
    </w:p>
    <w:p w:rsidR="004624DD" w:rsidRPr="007A2C13" w:rsidRDefault="00BE0F11" w:rsidP="001F7D51">
      <w:pPr>
        <w:numPr>
          <w:ilvl w:val="5"/>
          <w:numId w:val="459"/>
        </w:numPr>
        <w:spacing w:line="240" w:lineRule="auto"/>
        <w:ind w:firstLine="706"/>
        <w:jc w:val="both"/>
        <w:rPr>
          <w:color w:val="000000"/>
          <w:sz w:val="24"/>
          <w:szCs w:val="24"/>
        </w:rPr>
      </w:pPr>
      <w:bookmarkStart w:id="2011" w:name="443425523"/>
      <w:bookmarkEnd w:id="2011"/>
      <w:r w:rsidRPr="007A2C13">
        <w:rPr>
          <w:sz w:val="24"/>
          <w:szCs w:val="24"/>
        </w:rPr>
        <w:t>паспорт опасных отходов</w:t>
      </w:r>
      <w:r w:rsidRPr="007A2C13">
        <w:rPr>
          <w:color w:val="000000"/>
          <w:sz w:val="24"/>
          <w:szCs w:val="24"/>
        </w:rPr>
        <w:t>;</w:t>
      </w:r>
    </w:p>
    <w:p w:rsidR="004624DD" w:rsidRPr="007A2C13" w:rsidRDefault="00BE0F11" w:rsidP="001F7D51">
      <w:pPr>
        <w:numPr>
          <w:ilvl w:val="5"/>
          <w:numId w:val="459"/>
        </w:numPr>
        <w:spacing w:line="240" w:lineRule="auto"/>
        <w:ind w:firstLine="706"/>
        <w:jc w:val="both"/>
        <w:rPr>
          <w:color w:val="000000"/>
          <w:sz w:val="24"/>
          <w:szCs w:val="24"/>
        </w:rPr>
      </w:pPr>
      <w:r w:rsidRPr="007A2C13">
        <w:rPr>
          <w:sz w:val="24"/>
          <w:szCs w:val="24"/>
        </w:rPr>
        <w:t>отчет</w:t>
      </w:r>
      <w:r w:rsidRPr="007A2C13">
        <w:rPr>
          <w:color w:val="000000"/>
          <w:sz w:val="24"/>
          <w:szCs w:val="24"/>
        </w:rPr>
        <w:t xml:space="preserve"> по инвентаризации отходов;</w:t>
      </w:r>
      <w:bookmarkStart w:id="2012" w:name="443425525"/>
      <w:bookmarkStart w:id="2013" w:name="443425526"/>
      <w:bookmarkEnd w:id="2012"/>
      <w:bookmarkEnd w:id="2013"/>
    </w:p>
    <w:p w:rsidR="00BE0F11" w:rsidRPr="007A2C13" w:rsidRDefault="00BE0F11" w:rsidP="001F7D51">
      <w:pPr>
        <w:numPr>
          <w:ilvl w:val="5"/>
          <w:numId w:val="459"/>
        </w:numPr>
        <w:spacing w:line="240" w:lineRule="auto"/>
        <w:ind w:firstLine="706"/>
        <w:jc w:val="both"/>
        <w:rPr>
          <w:color w:val="000000"/>
          <w:sz w:val="24"/>
          <w:szCs w:val="24"/>
        </w:rPr>
      </w:pPr>
      <w:r w:rsidRPr="007A2C13">
        <w:rPr>
          <w:sz w:val="24"/>
          <w:szCs w:val="24"/>
        </w:rPr>
        <w:t>кадастровое дело</w:t>
      </w:r>
      <w:r w:rsidRPr="007A2C13">
        <w:rPr>
          <w:color w:val="000000"/>
          <w:sz w:val="24"/>
          <w:szCs w:val="24"/>
        </w:rPr>
        <w:t xml:space="preserve"> по объекту размещения отходов, включающее:</w:t>
      </w:r>
    </w:p>
    <w:p w:rsidR="00BE0F11" w:rsidRPr="007A2C13" w:rsidRDefault="00BE0F11" w:rsidP="00E320C8">
      <w:pPr>
        <w:spacing w:line="240" w:lineRule="auto"/>
        <w:ind w:firstLine="706"/>
        <w:jc w:val="both"/>
        <w:rPr>
          <w:color w:val="000000"/>
          <w:sz w:val="24"/>
          <w:szCs w:val="24"/>
        </w:rPr>
      </w:pPr>
      <w:bookmarkStart w:id="2014" w:name="443425527"/>
      <w:bookmarkEnd w:id="2014"/>
      <w:r w:rsidRPr="007A2C13">
        <w:rPr>
          <w:color w:val="000000"/>
          <w:sz w:val="24"/>
          <w:szCs w:val="24"/>
        </w:rPr>
        <w:t>решение местного исполнительного органа области (города республиканского значения, столицы) об отводе земельного участка на складирование и удаление отходов;</w:t>
      </w:r>
    </w:p>
    <w:p w:rsidR="00BE0F11" w:rsidRPr="007A2C13" w:rsidRDefault="00BE0F11" w:rsidP="00E320C8">
      <w:pPr>
        <w:spacing w:line="240" w:lineRule="auto"/>
        <w:ind w:firstLine="706"/>
        <w:jc w:val="both"/>
        <w:rPr>
          <w:color w:val="000000"/>
          <w:sz w:val="24"/>
          <w:szCs w:val="24"/>
        </w:rPr>
      </w:pPr>
      <w:bookmarkStart w:id="2015" w:name="1843813576"/>
      <w:bookmarkEnd w:id="2015"/>
      <w:r w:rsidRPr="007A2C13">
        <w:rPr>
          <w:color w:val="000000"/>
          <w:sz w:val="24"/>
          <w:szCs w:val="24"/>
        </w:rPr>
        <w:t>справку об установлении границ земельного участка и выдаче правоустанавливающего документа на земельный участок, заверенную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по местонахождению земельного участка;</w:t>
      </w:r>
    </w:p>
    <w:p w:rsidR="00BE0F11" w:rsidRPr="007A2C13" w:rsidRDefault="00BE0F11" w:rsidP="00E320C8">
      <w:pPr>
        <w:spacing w:line="240" w:lineRule="auto"/>
        <w:ind w:firstLine="706"/>
        <w:jc w:val="both"/>
        <w:rPr>
          <w:color w:val="000000"/>
          <w:sz w:val="24"/>
          <w:szCs w:val="24"/>
        </w:rPr>
      </w:pPr>
      <w:bookmarkStart w:id="2016" w:name="443425528"/>
      <w:bookmarkStart w:id="2017" w:name="443425529"/>
      <w:bookmarkEnd w:id="2016"/>
      <w:r w:rsidRPr="007A2C13">
        <w:rPr>
          <w:color w:val="000000"/>
          <w:sz w:val="24"/>
          <w:szCs w:val="24"/>
        </w:rPr>
        <w:t>технико-экономическое обоснование создания объектов размещения отходов;</w:t>
      </w:r>
      <w:bookmarkEnd w:id="2017"/>
    </w:p>
    <w:p w:rsidR="00BE0F11" w:rsidRPr="007A2C13" w:rsidRDefault="00BE0F11" w:rsidP="00E320C8">
      <w:pPr>
        <w:spacing w:line="240" w:lineRule="auto"/>
        <w:ind w:firstLine="706"/>
        <w:jc w:val="both"/>
        <w:rPr>
          <w:color w:val="000000"/>
          <w:sz w:val="24"/>
          <w:szCs w:val="24"/>
        </w:rPr>
      </w:pPr>
      <w:r w:rsidRPr="007A2C13">
        <w:rPr>
          <w:color w:val="000000"/>
          <w:sz w:val="24"/>
          <w:szCs w:val="24"/>
        </w:rPr>
        <w:t>положительн</w:t>
      </w:r>
      <w:r w:rsidR="004624DD" w:rsidRPr="007A2C13">
        <w:rPr>
          <w:color w:val="000000"/>
          <w:sz w:val="24"/>
          <w:szCs w:val="24"/>
        </w:rPr>
        <w:t>о</w:t>
      </w:r>
      <w:r w:rsidRPr="007A2C13">
        <w:rPr>
          <w:color w:val="000000"/>
          <w:sz w:val="24"/>
          <w:szCs w:val="24"/>
        </w:rPr>
        <w:t>е заключени</w:t>
      </w:r>
      <w:r w:rsidR="004624DD" w:rsidRPr="007A2C13">
        <w:rPr>
          <w:color w:val="000000"/>
          <w:sz w:val="24"/>
          <w:szCs w:val="24"/>
        </w:rPr>
        <w:t>е</w:t>
      </w:r>
      <w:r w:rsidRPr="007A2C13">
        <w:rPr>
          <w:color w:val="000000"/>
          <w:sz w:val="24"/>
          <w:szCs w:val="24"/>
        </w:rPr>
        <w:t xml:space="preserve"> санитарно-эпидемиологической экспертиз</w:t>
      </w:r>
      <w:r w:rsidR="004624DD" w:rsidRPr="007A2C13">
        <w:rPr>
          <w:color w:val="000000"/>
          <w:sz w:val="24"/>
          <w:szCs w:val="24"/>
        </w:rPr>
        <w:t>ы</w:t>
      </w:r>
      <w:r w:rsidRPr="007A2C13">
        <w:rPr>
          <w:color w:val="000000"/>
          <w:sz w:val="24"/>
          <w:szCs w:val="24"/>
        </w:rPr>
        <w:t xml:space="preserve"> на создание объектов размещения отходов.</w:t>
      </w:r>
    </w:p>
    <w:p w:rsidR="004624DD" w:rsidRPr="007A2C13" w:rsidRDefault="00BE0F11" w:rsidP="001F7D51">
      <w:pPr>
        <w:pStyle w:val="a"/>
        <w:numPr>
          <w:ilvl w:val="4"/>
          <w:numId w:val="459"/>
        </w:numPr>
        <w:ind w:firstLine="706"/>
      </w:pPr>
      <w:bookmarkStart w:id="2018" w:name="1843813577"/>
      <w:bookmarkEnd w:id="2018"/>
      <w:r w:rsidRPr="007A2C13">
        <w:t xml:space="preserve">Форма заполнения документов, указанных в подпунктах 1), 2) и </w:t>
      </w:r>
      <w:r w:rsidR="004624DD" w:rsidRPr="007A2C13">
        <w:t>3</w:t>
      </w:r>
      <w:r w:rsidRPr="007A2C13">
        <w:t>) пункта 1 настоящей статьи, утверждается уполномоченным органом в области охраны окружающей среды.</w:t>
      </w:r>
      <w:bookmarkStart w:id="2019" w:name="811309152"/>
      <w:bookmarkEnd w:id="2019"/>
    </w:p>
    <w:p w:rsidR="004624DD" w:rsidRPr="007A2C13" w:rsidRDefault="00BE0F11" w:rsidP="001F7D51">
      <w:pPr>
        <w:pStyle w:val="a"/>
        <w:numPr>
          <w:ilvl w:val="4"/>
          <w:numId w:val="459"/>
        </w:numPr>
        <w:ind w:firstLine="706"/>
      </w:pPr>
      <w:r w:rsidRPr="007A2C13">
        <w:t xml:space="preserve">Документация, указанная в подпункте 2) пункта 1 настоящей статьи, представляется ежегодно по состоянию на 1 января до 1 марта года, следующего за отчетным, на бумажном и (или) электронном носителях, посредством заполнения формы </w:t>
      </w:r>
      <w:r w:rsidR="008F4F5E" w:rsidRPr="007A2C13">
        <w:t xml:space="preserve">в </w:t>
      </w:r>
      <w:r w:rsidRPr="007A2C13">
        <w:t>информационной систем</w:t>
      </w:r>
      <w:r w:rsidR="008F4F5E" w:rsidRPr="007A2C13">
        <w:t xml:space="preserve">еГосударственного кадастра отходов </w:t>
      </w:r>
      <w:r w:rsidRPr="007A2C13">
        <w:t>и подписания электронной цифровой подписью должностного лица оператора объекта, ответственного за предоставление информации.</w:t>
      </w:r>
      <w:bookmarkStart w:id="2020" w:name="443425531"/>
      <w:bookmarkEnd w:id="2020"/>
    </w:p>
    <w:p w:rsidR="00BE0F11" w:rsidRPr="007A2C13" w:rsidRDefault="00BE0F11" w:rsidP="001F7D51">
      <w:pPr>
        <w:pStyle w:val="a"/>
        <w:numPr>
          <w:ilvl w:val="4"/>
          <w:numId w:val="459"/>
        </w:numPr>
        <w:ind w:firstLine="706"/>
      </w:pPr>
      <w:r w:rsidRPr="007A2C13">
        <w:t xml:space="preserve">Документация, указанная в подпунктах 1) и </w:t>
      </w:r>
      <w:r w:rsidR="004624DD" w:rsidRPr="007A2C13">
        <w:t>3</w:t>
      </w:r>
      <w:r w:rsidRPr="007A2C13">
        <w:t xml:space="preserve">) пункта 1 настоящей статьи, представляется на бумажном и (или) электронном носителях посредством заполнения формы </w:t>
      </w:r>
      <w:r w:rsidR="00AD244C" w:rsidRPr="007A2C13">
        <w:t xml:space="preserve">в </w:t>
      </w:r>
      <w:r w:rsidRPr="007A2C13">
        <w:t>информационной систем</w:t>
      </w:r>
      <w:r w:rsidR="00AD244C" w:rsidRPr="007A2C13">
        <w:t xml:space="preserve">еГосударственного кадастра отходов </w:t>
      </w:r>
      <w:r w:rsidRPr="007A2C13">
        <w:t>и подписания электронной цифровой подписью должностного лица оператора объекта, ответственного за предоставление информации, повторно в случае ее изменения.</w:t>
      </w:r>
    </w:p>
    <w:p w:rsidR="00BE0F11" w:rsidRPr="007A2C13" w:rsidRDefault="00BE0F1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21" w:name="443425532"/>
      <w:bookmarkStart w:id="2022" w:name="_Toc13667726"/>
      <w:bookmarkStart w:id="2023" w:name="_Toc23246212"/>
      <w:bookmarkEnd w:id="2021"/>
      <w:r w:rsidRPr="007A2C13">
        <w:rPr>
          <w:rFonts w:ascii="Times New Roman" w:hAnsi="Times New Roman"/>
          <w:color w:val="000000"/>
          <w:sz w:val="24"/>
          <w:szCs w:val="24"/>
        </w:rPr>
        <w:t>Информация о результатах ведения Государственного кадастра отходов</w:t>
      </w:r>
      <w:bookmarkEnd w:id="2022"/>
      <w:bookmarkEnd w:id="2023"/>
    </w:p>
    <w:p w:rsidR="00BE0F11" w:rsidRPr="007A2C13" w:rsidRDefault="00BE0F11" w:rsidP="00E320C8">
      <w:pPr>
        <w:spacing w:line="240" w:lineRule="auto"/>
        <w:ind w:firstLine="706"/>
        <w:jc w:val="both"/>
        <w:rPr>
          <w:color w:val="000000"/>
          <w:sz w:val="24"/>
          <w:szCs w:val="24"/>
        </w:rPr>
      </w:pPr>
      <w:bookmarkStart w:id="2024" w:name="443425533"/>
      <w:bookmarkEnd w:id="2024"/>
      <w:r w:rsidRPr="007A2C13">
        <w:rPr>
          <w:color w:val="000000"/>
          <w:sz w:val="24"/>
          <w:szCs w:val="24"/>
        </w:rPr>
        <w:t>1. По результатам ведения Государственного кадастра отходов уполномоченным органом в области охраны окружающей среды составляется ежегодный информационный обзор.</w:t>
      </w:r>
    </w:p>
    <w:p w:rsidR="00BE0F11" w:rsidRPr="007A2C13" w:rsidRDefault="00BE0F11" w:rsidP="00E320C8">
      <w:pPr>
        <w:spacing w:line="240" w:lineRule="auto"/>
        <w:ind w:firstLine="706"/>
        <w:jc w:val="both"/>
        <w:rPr>
          <w:color w:val="000000"/>
          <w:sz w:val="24"/>
          <w:szCs w:val="24"/>
        </w:rPr>
      </w:pPr>
      <w:bookmarkStart w:id="2025" w:name="443425534"/>
      <w:bookmarkEnd w:id="2025"/>
      <w:r w:rsidRPr="007A2C13">
        <w:rPr>
          <w:color w:val="000000"/>
          <w:sz w:val="24"/>
          <w:szCs w:val="24"/>
        </w:rPr>
        <w:t>2. Государственный кадастр отходов размещается и актуализируется в информационной системе, интернет-ресурсе уполномоченного органа в области охраны окружающей среды.</w:t>
      </w:r>
    </w:p>
    <w:p w:rsidR="009816B6" w:rsidRPr="007A2C13" w:rsidRDefault="001E048C" w:rsidP="00E320C8">
      <w:pPr>
        <w:pStyle w:val="2"/>
        <w:numPr>
          <w:ilvl w:val="0"/>
          <w:numId w:val="8"/>
        </w:numPr>
        <w:spacing w:before="0" w:line="240" w:lineRule="auto"/>
        <w:ind w:left="0" w:firstLine="706"/>
        <w:jc w:val="both"/>
        <w:rPr>
          <w:rFonts w:ascii="Times New Roman" w:hAnsi="Times New Roman"/>
          <w:color w:val="000000"/>
          <w:sz w:val="24"/>
          <w:szCs w:val="24"/>
        </w:rPr>
      </w:pPr>
      <w:bookmarkStart w:id="2026" w:name="_Toc13667727"/>
      <w:bookmarkStart w:id="2027" w:name="_Toc23246213"/>
      <w:r w:rsidRPr="007A2C13">
        <w:rPr>
          <w:rFonts w:ascii="Times New Roman" w:hAnsi="Times New Roman"/>
          <w:color w:val="000000"/>
          <w:sz w:val="24"/>
          <w:szCs w:val="24"/>
        </w:rPr>
        <w:t>Расширенные обязательства производителей (импортеров).</w:t>
      </w:r>
      <w:bookmarkEnd w:id="2026"/>
      <w:bookmarkEnd w:id="2027"/>
    </w:p>
    <w:p w:rsidR="004B1066" w:rsidRPr="007A2C13" w:rsidRDefault="004B106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28" w:name="_Toc13667728"/>
      <w:bookmarkStart w:id="2029" w:name="_Ref21429638"/>
      <w:bookmarkStart w:id="2030" w:name="_Toc23246214"/>
      <w:r w:rsidRPr="007A2C13">
        <w:rPr>
          <w:rFonts w:ascii="Times New Roman" w:hAnsi="Times New Roman"/>
          <w:color w:val="000000"/>
          <w:sz w:val="24"/>
          <w:szCs w:val="24"/>
        </w:rPr>
        <w:t>Требования к исполнению расширенных обязательств производителей (импортеров)</w:t>
      </w:r>
      <w:bookmarkEnd w:id="2028"/>
      <w:bookmarkEnd w:id="2029"/>
      <w:bookmarkEnd w:id="2030"/>
    </w:p>
    <w:p w:rsidR="0004462B" w:rsidRPr="007A2C13" w:rsidRDefault="004B1066" w:rsidP="001F7D51">
      <w:pPr>
        <w:pStyle w:val="a"/>
        <w:numPr>
          <w:ilvl w:val="4"/>
          <w:numId w:val="348"/>
        </w:numPr>
        <w:ind w:firstLine="706"/>
      </w:pPr>
      <w:r w:rsidRPr="007A2C13">
        <w:t xml:space="preserve">Физические и юридические лица, осуществляющие производство на территории Республики Казахстан и (или) ввоз на территорию Республики Казахстан </w:t>
      </w:r>
      <w:r w:rsidR="00497154" w:rsidRPr="007A2C13">
        <w:t xml:space="preserve">отдельных видов </w:t>
      </w:r>
      <w:r w:rsidRPr="007A2C13">
        <w:t>продукции (товаров)</w:t>
      </w:r>
      <w:r w:rsidR="00497154" w:rsidRPr="007A2C13">
        <w:t xml:space="preserve"> по перечню</w:t>
      </w:r>
      <w:r w:rsidR="00332098" w:rsidRPr="007A2C13">
        <w:t xml:space="preserve">, </w:t>
      </w:r>
      <w:r w:rsidR="00497154" w:rsidRPr="007A2C13">
        <w:t>утвержденному уполномоченным органом в области охраны окружающей среды</w:t>
      </w:r>
      <w:r w:rsidR="00052877" w:rsidRPr="007A2C13">
        <w:t>,</w:t>
      </w:r>
      <w:r w:rsidRPr="007A2C13">
        <w:t xml:space="preserve">обязаны обеспечивать сбор, транспортировку, </w:t>
      </w:r>
      <w:r w:rsidR="008A45A0" w:rsidRPr="007A2C13">
        <w:t xml:space="preserve">подготовку к повторному использованию, </w:t>
      </w:r>
      <w:r w:rsidRPr="007A2C13">
        <w:t xml:space="preserve">переработку, обезвреживаниеи (или) утилизацию отходов, образующихся после утраты потребительских свойств </w:t>
      </w:r>
      <w:r w:rsidR="00227726" w:rsidRPr="007A2C13">
        <w:t xml:space="preserve">такой </w:t>
      </w:r>
      <w:r w:rsidRPr="007A2C13">
        <w:t>продукции (товаров)</w:t>
      </w:r>
      <w:r w:rsidR="00A46544" w:rsidRPr="007A2C13">
        <w:t xml:space="preserve">(далее </w:t>
      </w:r>
      <w:r w:rsidR="00504CB3" w:rsidRPr="007A2C13">
        <w:t>–</w:t>
      </w:r>
      <w:r w:rsidR="00A46544" w:rsidRPr="007A2C13">
        <w:t xml:space="preserve"> расширенные обязательства производителей (импортеров))</w:t>
      </w:r>
      <w:r w:rsidR="00596F24" w:rsidRPr="007A2C13">
        <w:t>.</w:t>
      </w:r>
    </w:p>
    <w:p w:rsidR="0004462B" w:rsidRPr="007A2C13" w:rsidRDefault="00C10B16" w:rsidP="001F7D51">
      <w:pPr>
        <w:pStyle w:val="a"/>
        <w:numPr>
          <w:ilvl w:val="4"/>
          <w:numId w:val="348"/>
        </w:numPr>
        <w:ind w:firstLine="706"/>
      </w:pPr>
      <w:r w:rsidRPr="007A2C13">
        <w:t>Производители и импортеры</w:t>
      </w:r>
      <w:r w:rsidR="007368C2" w:rsidRPr="007A2C13">
        <w:t>, указанные в пункте 1 настоящей статьи, исполняютр</w:t>
      </w:r>
      <w:r w:rsidR="00596F24" w:rsidRPr="007A2C13">
        <w:t>асширенные обязательства производителей (импортеров)</w:t>
      </w:r>
      <w:r w:rsidR="004B1066" w:rsidRPr="007A2C13">
        <w:t xml:space="preserve"> одним из следующих способов:</w:t>
      </w:r>
    </w:p>
    <w:p w:rsidR="00C10B16" w:rsidRPr="007A2C13" w:rsidRDefault="0004462B" w:rsidP="001F7D51">
      <w:pPr>
        <w:pStyle w:val="a"/>
        <w:numPr>
          <w:ilvl w:val="5"/>
          <w:numId w:val="348"/>
        </w:numPr>
        <w:ind w:firstLine="706"/>
      </w:pPr>
      <w:r w:rsidRPr="007A2C13">
        <w:t>применение собственной системы сбора, транспортировки, подготовки к повторному использованию, переработки, обезвреживания и (или) утилизации отходов</w:t>
      </w:r>
      <w:r w:rsidR="00D01B26" w:rsidRPr="007A2C13">
        <w:t>;</w:t>
      </w:r>
    </w:p>
    <w:p w:rsidR="00C10B16" w:rsidRPr="007A2C13" w:rsidRDefault="008942E7" w:rsidP="001F7D51">
      <w:pPr>
        <w:pStyle w:val="a"/>
        <w:numPr>
          <w:ilvl w:val="5"/>
          <w:numId w:val="348"/>
        </w:numPr>
        <w:ind w:firstLine="706"/>
      </w:pPr>
      <w:r w:rsidRPr="007A2C13">
        <w:t>заключение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переработки, обезвреживания и (или) утилизации отходов, подача заявки в соответствии с правилами реализации расширенных обязательств производителей (импортеров), утвержденных Правительством Республики Казахстан, и внесение на банковский счет оператора расширенных обязательств производителей (импортеров) денег в виде платы за организацию сбора, транспортировки, подготовки к повторному использованию, переработки и (или) утилизации отходов согласно методике расчета платы за организацию сбора, транспортировки, подготовки к повторному использованию, переработки и (или) утилизации отходов</w:t>
      </w:r>
      <w:r w:rsidR="004B1066" w:rsidRPr="007A2C13">
        <w:t>.</w:t>
      </w:r>
    </w:p>
    <w:p w:rsidR="007368C2" w:rsidRPr="007A2C13" w:rsidRDefault="00DD6B61" w:rsidP="001F7D51">
      <w:pPr>
        <w:pStyle w:val="a"/>
        <w:numPr>
          <w:ilvl w:val="4"/>
          <w:numId w:val="348"/>
        </w:numPr>
        <w:ind w:firstLine="706"/>
      </w:pPr>
      <w:r w:rsidRPr="007A2C13">
        <w:t>Предусмотренн</w:t>
      </w:r>
      <w:r w:rsidR="005701AA" w:rsidRPr="007A2C13">
        <w:t>ый</w:t>
      </w:r>
      <w:r w:rsidRPr="007A2C13">
        <w:t xml:space="preserve"> подпунктом 1) пункта </w:t>
      </w:r>
      <w:r w:rsidR="000D5ABA" w:rsidRPr="007A2C13">
        <w:t>2</w:t>
      </w:r>
      <w:r w:rsidR="005701AA" w:rsidRPr="007A2C13">
        <w:t xml:space="preserve"> настоящей статьи способ </w:t>
      </w:r>
      <w:r w:rsidRPr="007A2C13">
        <w:t>не распространяется на производителей и импортеров автомобильных транспортных средств, самоходной сельскохозяйственной техники</w:t>
      </w:r>
      <w:r w:rsidR="00F05832" w:rsidRPr="007A2C13">
        <w:t>, кабельно-проводниковой продукции</w:t>
      </w:r>
      <w:r w:rsidR="00B112B7" w:rsidRPr="007A2C13">
        <w:t>.</w:t>
      </w:r>
    </w:p>
    <w:p w:rsidR="007368C2" w:rsidRPr="007A2C13" w:rsidRDefault="00DD6B61" w:rsidP="001F7D51">
      <w:pPr>
        <w:pStyle w:val="a"/>
        <w:numPr>
          <w:ilvl w:val="4"/>
          <w:numId w:val="348"/>
        </w:numPr>
        <w:ind w:firstLine="706"/>
      </w:pPr>
      <w:r w:rsidRPr="007A2C13">
        <w:t xml:space="preserve">Требования к </w:t>
      </w:r>
      <w:r w:rsidR="00E2714F" w:rsidRPr="007A2C13">
        <w:t xml:space="preserve">применяемой производителем </w:t>
      </w:r>
      <w:r w:rsidR="007368C2" w:rsidRPr="007A2C13">
        <w:t xml:space="preserve">или </w:t>
      </w:r>
      <w:r w:rsidR="00E2714F" w:rsidRPr="007A2C13">
        <w:t xml:space="preserve">импортером </w:t>
      </w:r>
      <w:r w:rsidRPr="007A2C13">
        <w:t xml:space="preserve">собственной системе сбора, транспортировки, подготовки к повторному использованию, переработки, обезвреживания и (или) утилизации отходов, определяются уполномоченным органом в </w:t>
      </w:r>
      <w:r w:rsidR="00F05832" w:rsidRPr="007A2C13">
        <w:t>области охраны окружающей среды</w:t>
      </w:r>
      <w:r w:rsidRPr="007A2C13">
        <w:t>.</w:t>
      </w:r>
    </w:p>
    <w:p w:rsidR="007368C2" w:rsidRPr="007A2C13" w:rsidRDefault="008942E7" w:rsidP="001F7D51">
      <w:pPr>
        <w:pStyle w:val="a"/>
        <w:numPr>
          <w:ilvl w:val="4"/>
          <w:numId w:val="348"/>
        </w:numPr>
        <w:ind w:firstLine="706"/>
      </w:pPr>
      <w:r w:rsidRPr="007A2C13">
        <w:t>В случае использования способа, предусмотренного подпунктом 2) пункта 2 настоящей статьи, производитель или импортер подает заявку в соответствии с правилами реализации расширенных обязательств производителей (импортеров), утвержденных Правительством Республики Казахстан, и вносят на банковский счет оператора расширенных обязательств производителей (импортеров) плату за организацию сбора, транспортировки, подготовки к повторному использованию, переработки, обезвреживанияи (или) утилизации отходов. Методика расчета указанной платы утверждается уполномоченным органом в области охраны окружающей среды</w:t>
      </w:r>
      <w:r w:rsidR="003E1442" w:rsidRPr="007A2C13">
        <w:t>.</w:t>
      </w:r>
    </w:p>
    <w:p w:rsidR="007368C2" w:rsidRPr="007A2C13" w:rsidRDefault="00092D6D" w:rsidP="001F7D51">
      <w:pPr>
        <w:pStyle w:val="a"/>
        <w:numPr>
          <w:ilvl w:val="4"/>
          <w:numId w:val="348"/>
        </w:numPr>
        <w:ind w:firstLine="706"/>
      </w:pPr>
      <w:r w:rsidRPr="007A2C13">
        <w:t>Р</w:t>
      </w:r>
      <w:r w:rsidR="004B1066" w:rsidRPr="007A2C13">
        <w:t>асширенны</w:t>
      </w:r>
      <w:r w:rsidRPr="007A2C13">
        <w:t>е</w:t>
      </w:r>
      <w:r w:rsidR="004B1066" w:rsidRPr="007A2C13">
        <w:t xml:space="preserve"> обязательства производителей (импортеров) не распространяются на:</w:t>
      </w:r>
    </w:p>
    <w:p w:rsidR="007368C2" w:rsidRPr="007A2C13" w:rsidRDefault="004B1066" w:rsidP="001F7D51">
      <w:pPr>
        <w:pStyle w:val="a"/>
        <w:numPr>
          <w:ilvl w:val="5"/>
          <w:numId w:val="348"/>
        </w:numPr>
        <w:ind w:firstLine="706"/>
      </w:pPr>
      <w:r w:rsidRPr="007A2C13">
        <w:t>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пластмассы,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p w:rsidR="007368C2" w:rsidRPr="007A2C13" w:rsidRDefault="004B1066" w:rsidP="001F7D51">
      <w:pPr>
        <w:pStyle w:val="a"/>
        <w:numPr>
          <w:ilvl w:val="5"/>
          <w:numId w:val="348"/>
        </w:numPr>
        <w:ind w:firstLine="706"/>
      </w:pPr>
      <w:r w:rsidRPr="007A2C13">
        <w:t>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реализованных за ее пределами;</w:t>
      </w:r>
    </w:p>
    <w:p w:rsidR="007368C2" w:rsidRPr="007A2C13" w:rsidRDefault="004B1066" w:rsidP="001F7D51">
      <w:pPr>
        <w:pStyle w:val="a"/>
        <w:numPr>
          <w:ilvl w:val="5"/>
          <w:numId w:val="348"/>
        </w:numPr>
        <w:ind w:firstLine="706"/>
      </w:pPr>
      <w:r w:rsidRPr="007A2C13">
        <w:t>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p w:rsidR="007368C2" w:rsidRPr="007A2C13" w:rsidRDefault="004B1066" w:rsidP="001F7D51">
      <w:pPr>
        <w:pStyle w:val="a"/>
        <w:numPr>
          <w:ilvl w:val="5"/>
          <w:numId w:val="348"/>
        </w:numPr>
        <w:ind w:firstLine="706"/>
      </w:pPr>
      <w:r w:rsidRPr="007A2C13">
        <w:t>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p w:rsidR="00FF4851" w:rsidRPr="007A2C13" w:rsidRDefault="004B1066" w:rsidP="001F7D51">
      <w:pPr>
        <w:pStyle w:val="a"/>
        <w:numPr>
          <w:ilvl w:val="5"/>
          <w:numId w:val="348"/>
        </w:numPr>
        <w:ind w:firstLine="706"/>
      </w:pPr>
      <w:r w:rsidRPr="007A2C13">
        <w:t>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Правительством Республики Казахстан;</w:t>
      </w:r>
    </w:p>
    <w:p w:rsidR="00FF4851" w:rsidRPr="007A2C13" w:rsidRDefault="004B1066" w:rsidP="001F7D51">
      <w:pPr>
        <w:pStyle w:val="a"/>
        <w:numPr>
          <w:ilvl w:val="5"/>
          <w:numId w:val="244"/>
        </w:numPr>
        <w:ind w:firstLine="706"/>
      </w:pPr>
      <w:r w:rsidRPr="007A2C13">
        <w:t>производителей в части произведенной полимерной упаковки из преформ, за которые внесена плата за организацию сбора, транспортировки, переработки, обезвреживания, использования и (или) утилизации отходов;</w:t>
      </w:r>
    </w:p>
    <w:p w:rsidR="00FF4851" w:rsidRPr="007A2C13" w:rsidRDefault="004B1066" w:rsidP="001F7D51">
      <w:pPr>
        <w:pStyle w:val="a"/>
        <w:numPr>
          <w:ilvl w:val="5"/>
          <w:numId w:val="244"/>
        </w:numPr>
        <w:ind w:firstLine="706"/>
      </w:pPr>
      <w:r w:rsidRPr="007A2C13">
        <w:t>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(предназначенные) для реализации;</w:t>
      </w:r>
    </w:p>
    <w:p w:rsidR="00FF4851" w:rsidRPr="007A2C13" w:rsidRDefault="004B1066" w:rsidP="001F7D51">
      <w:pPr>
        <w:pStyle w:val="a"/>
        <w:numPr>
          <w:ilvl w:val="5"/>
          <w:numId w:val="244"/>
        </w:numPr>
        <w:ind w:firstLine="706"/>
      </w:pPr>
      <w:r w:rsidRPr="007A2C13">
        <w:t>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p w:rsidR="00B17FE6" w:rsidRPr="007A2C13" w:rsidRDefault="00B17FE6" w:rsidP="00E320C8">
      <w:pPr>
        <w:pStyle w:val="a"/>
        <w:ind w:firstLine="706"/>
      </w:pPr>
      <w:r w:rsidRPr="007A2C13">
        <w:t xml:space="preserve">Правила реализации расширенных обязательств производителей (импортеров) </w:t>
      </w:r>
      <w:r w:rsidR="00544A22" w:rsidRPr="007A2C13">
        <w:t xml:space="preserve">разрабатываются уполномоченным органом в области охраны окружающей среды и </w:t>
      </w:r>
      <w:r w:rsidRPr="007A2C13">
        <w:t>утверждаются Правительством Республики Казахстан.</w:t>
      </w:r>
    </w:p>
    <w:p w:rsidR="002A3074" w:rsidRPr="007A2C13" w:rsidRDefault="002A307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31" w:name="_Toc13667729"/>
      <w:bookmarkStart w:id="2032" w:name="_Toc23246215"/>
      <w:r w:rsidRPr="007A2C13">
        <w:rPr>
          <w:rFonts w:ascii="Times New Roman" w:hAnsi="Times New Roman"/>
          <w:color w:val="000000"/>
          <w:sz w:val="24"/>
          <w:szCs w:val="24"/>
        </w:rPr>
        <w:t>Правовое положение оператора расширенных обязательств производителей (импортеров)</w:t>
      </w:r>
      <w:bookmarkEnd w:id="2031"/>
      <w:bookmarkEnd w:id="2032"/>
    </w:p>
    <w:p w:rsidR="004E5D88" w:rsidRPr="007A2C13" w:rsidRDefault="002A3074" w:rsidP="001F7D51">
      <w:pPr>
        <w:pStyle w:val="af3"/>
        <w:numPr>
          <w:ilvl w:val="5"/>
          <w:numId w:val="160"/>
        </w:numPr>
        <w:spacing w:after="200" w:line="240" w:lineRule="auto"/>
        <w:ind w:left="0" w:firstLine="706"/>
        <w:contextualSpacing w:val="0"/>
        <w:jc w:val="both"/>
        <w:rPr>
          <w:color w:val="000000"/>
          <w:sz w:val="24"/>
          <w:szCs w:val="24"/>
        </w:rPr>
      </w:pPr>
      <w:r w:rsidRPr="007A2C13">
        <w:rPr>
          <w:color w:val="000000"/>
          <w:sz w:val="24"/>
          <w:szCs w:val="24"/>
        </w:rPr>
        <w:t>Оператор расширенных обязательств производителей (импортеров) является юридическим лицом, определенным решением Правительства Республики Казахстан для целей реализации принципа расширенных обязательств производителей (импортеров)</w:t>
      </w:r>
      <w:r w:rsidR="005E414E" w:rsidRPr="007A2C13">
        <w:rPr>
          <w:color w:val="000000"/>
          <w:sz w:val="24"/>
          <w:szCs w:val="24"/>
        </w:rPr>
        <w:t>.</w:t>
      </w:r>
    </w:p>
    <w:p w:rsidR="008B08D0" w:rsidRPr="007A2C13" w:rsidRDefault="002A3074" w:rsidP="001F7D51">
      <w:pPr>
        <w:pStyle w:val="af3"/>
        <w:numPr>
          <w:ilvl w:val="5"/>
          <w:numId w:val="160"/>
        </w:numPr>
        <w:spacing w:after="200" w:line="240" w:lineRule="auto"/>
        <w:ind w:left="0" w:firstLine="706"/>
        <w:contextualSpacing w:val="0"/>
        <w:jc w:val="both"/>
        <w:rPr>
          <w:color w:val="000000"/>
          <w:sz w:val="24"/>
          <w:szCs w:val="24"/>
        </w:rPr>
      </w:pPr>
      <w:r w:rsidRPr="007A2C13">
        <w:rPr>
          <w:color w:val="000000"/>
          <w:sz w:val="24"/>
          <w:szCs w:val="24"/>
        </w:rPr>
        <w:t xml:space="preserve">Оператор расширенных обязательств производителей (импортеров) обладает исключительным правом в отношении сбора платы за организацию сбора, транспортировки, </w:t>
      </w:r>
      <w:r w:rsidR="00F05832" w:rsidRPr="007A2C13">
        <w:rPr>
          <w:color w:val="000000"/>
          <w:sz w:val="24"/>
          <w:szCs w:val="24"/>
        </w:rPr>
        <w:t xml:space="preserve">подготовки к повторному использованию, переработки, обезвреживания </w:t>
      </w:r>
      <w:r w:rsidRPr="007A2C13">
        <w:rPr>
          <w:color w:val="000000"/>
          <w:sz w:val="24"/>
          <w:szCs w:val="24"/>
        </w:rPr>
        <w:t>и (или) утилизации отходов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p w:rsidR="002A3074" w:rsidRPr="007A2C13" w:rsidRDefault="002A3074" w:rsidP="001F7D51">
      <w:pPr>
        <w:pStyle w:val="af3"/>
        <w:numPr>
          <w:ilvl w:val="5"/>
          <w:numId w:val="160"/>
        </w:numPr>
        <w:spacing w:after="200" w:line="240" w:lineRule="auto"/>
        <w:ind w:left="0" w:firstLine="706"/>
        <w:contextualSpacing w:val="0"/>
        <w:jc w:val="both"/>
        <w:rPr>
          <w:color w:val="000000"/>
          <w:sz w:val="24"/>
          <w:szCs w:val="24"/>
        </w:rPr>
      </w:pPr>
      <w:r w:rsidRPr="007A2C13">
        <w:rPr>
          <w:color w:val="000000"/>
          <w:sz w:val="24"/>
          <w:szCs w:val="24"/>
        </w:rPr>
        <w:t xml:space="preserve">Правительство Республики Казахстан вправе участвовать в создании оператора расширенных обязательств производителей (импортеров) в качестве акционера (участника, учредителя), </w:t>
      </w:r>
      <w:r w:rsidR="00692AF4" w:rsidRPr="007A2C13">
        <w:rPr>
          <w:color w:val="000000"/>
          <w:sz w:val="24"/>
          <w:szCs w:val="24"/>
        </w:rPr>
        <w:t xml:space="preserve">и (или) </w:t>
      </w:r>
      <w:r w:rsidRPr="007A2C13">
        <w:rPr>
          <w:color w:val="000000"/>
          <w:sz w:val="24"/>
          <w:szCs w:val="24"/>
        </w:rPr>
        <w:t>выкупать акции (доли участия в уставном капитале) оператора расширенных обязательств производителей (импортеров)</w:t>
      </w:r>
      <w:r w:rsidR="00666D0B" w:rsidRPr="007A2C13">
        <w:rPr>
          <w:color w:val="000000"/>
          <w:sz w:val="24"/>
          <w:szCs w:val="24"/>
        </w:rPr>
        <w:t>.</w:t>
      </w:r>
    </w:p>
    <w:p w:rsidR="004B1066" w:rsidRPr="007A2C13" w:rsidRDefault="004B106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33" w:name="_Toc13667730"/>
      <w:bookmarkStart w:id="2034" w:name="_Ref21295372"/>
      <w:bookmarkStart w:id="2035" w:name="_Toc23246216"/>
      <w:r w:rsidRPr="007A2C13">
        <w:rPr>
          <w:rFonts w:ascii="Times New Roman" w:hAnsi="Times New Roman"/>
          <w:color w:val="000000"/>
          <w:sz w:val="24"/>
          <w:szCs w:val="24"/>
        </w:rPr>
        <w:t>Направления деятельности оператора расширенных обязательств производителей (импортеров)</w:t>
      </w:r>
      <w:bookmarkEnd w:id="2033"/>
      <w:bookmarkEnd w:id="2034"/>
      <w:bookmarkEnd w:id="2035"/>
    </w:p>
    <w:p w:rsidR="004B1066" w:rsidRPr="007A2C13" w:rsidRDefault="004B1066" w:rsidP="001F7D51">
      <w:pPr>
        <w:pStyle w:val="af3"/>
        <w:numPr>
          <w:ilvl w:val="0"/>
          <w:numId w:val="231"/>
        </w:numPr>
        <w:spacing w:after="200" w:line="240" w:lineRule="auto"/>
        <w:ind w:left="0" w:firstLine="706"/>
        <w:contextualSpacing w:val="0"/>
        <w:jc w:val="both"/>
        <w:rPr>
          <w:color w:val="000000"/>
          <w:sz w:val="24"/>
          <w:szCs w:val="24"/>
        </w:rPr>
      </w:pPr>
      <w:r w:rsidRPr="007A2C13">
        <w:rPr>
          <w:color w:val="000000"/>
          <w:sz w:val="24"/>
          <w:szCs w:val="24"/>
        </w:rPr>
        <w:t xml:space="preserve">Оператор расширенных обязательств производителей (импортеров) направляет деньги, поступившие </w:t>
      </w:r>
      <w:r w:rsidR="00FC4D0B" w:rsidRPr="007A2C13">
        <w:rPr>
          <w:color w:val="000000"/>
          <w:sz w:val="24"/>
          <w:szCs w:val="24"/>
        </w:rPr>
        <w:t xml:space="preserve">на его банковский счет </w:t>
      </w:r>
      <w:r w:rsidRPr="007A2C13">
        <w:rPr>
          <w:color w:val="000000"/>
          <w:sz w:val="24"/>
          <w:szCs w:val="24"/>
        </w:rPr>
        <w:t>от производителей и импортеров в соответствии с требованиями настоящего Кодекса в виде утилизационного платежа, на:</w:t>
      </w:r>
    </w:p>
    <w:p w:rsidR="004B106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компенсацию физическим и юридическим лицам расходов по раздельному сбору и переработке отходов, образующихся после утраты потребительских свойств продукции (товаров), на которую (которые) распространяются расширенные обязательст</w:t>
      </w:r>
      <w:r w:rsidR="00E55545" w:rsidRPr="007A2C13">
        <w:rPr>
          <w:color w:val="000000"/>
          <w:sz w:val="24"/>
          <w:szCs w:val="24"/>
        </w:rPr>
        <w:t xml:space="preserve">ва производителей (импортеров) </w:t>
      </w:r>
      <w:r w:rsidRPr="007A2C13">
        <w:rPr>
          <w:color w:val="000000"/>
          <w:sz w:val="24"/>
          <w:szCs w:val="24"/>
        </w:rPr>
        <w:t>(за исключением отходов, образующихся после утраты потребительс</w:t>
      </w:r>
      <w:r w:rsidR="00E55545" w:rsidRPr="007A2C13">
        <w:rPr>
          <w:color w:val="000000"/>
          <w:sz w:val="24"/>
          <w:szCs w:val="24"/>
        </w:rPr>
        <w:t>ких свойств продукции (товаров)</w:t>
      </w:r>
      <w:r w:rsidRPr="007A2C13">
        <w:rPr>
          <w:color w:val="000000"/>
          <w:sz w:val="24"/>
          <w:szCs w:val="24"/>
        </w:rPr>
        <w:t>, полученных из отходов производства и (или) переданных юридическим лицам или индивидуальным предпринимателям от юридических лиц или индивидуальных предпринимателей, у которых данные отходы образовались в результате производственной деятельности) при условии передачи указанных отходов для обезвреживания и (или) утилизации на территории Республики Казахстан;</w:t>
      </w:r>
    </w:p>
    <w:p w:rsidR="0003592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 xml:space="preserve">компенсацию производителям социально значимых продовольственных товаров расходов, связанных с внесением платы за организацию </w:t>
      </w:r>
      <w:r w:rsidR="00E55545"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p w:rsidR="004B106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стимулирование производства в Республике Казахстан экологически чистых автомобильных транспортных средств (соответствующих экологическому классу</w:t>
      </w:r>
      <w:r w:rsidR="00634F78" w:rsidRPr="007A2C13">
        <w:rPr>
          <w:color w:val="000000"/>
          <w:sz w:val="24"/>
          <w:szCs w:val="24"/>
        </w:rPr>
        <w:t>, установленному техническим регламентом Евразийского экономического союза</w:t>
      </w:r>
      <w:r w:rsidRPr="007A2C13">
        <w:rPr>
          <w:color w:val="000000"/>
          <w:sz w:val="24"/>
          <w:szCs w:val="24"/>
        </w:rPr>
        <w:t>;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p w:rsidR="004B1066" w:rsidRPr="007A2C13" w:rsidRDefault="004B1066" w:rsidP="00E320C8">
      <w:pPr>
        <w:spacing w:line="240" w:lineRule="auto"/>
        <w:ind w:firstLine="706"/>
        <w:jc w:val="both"/>
        <w:rPr>
          <w:color w:val="000000"/>
          <w:sz w:val="24"/>
          <w:szCs w:val="24"/>
        </w:rPr>
      </w:pPr>
      <w:r w:rsidRPr="007A2C13">
        <w:rPr>
          <w:color w:val="000000"/>
          <w:sz w:val="24"/>
          <w:szCs w:val="24"/>
        </w:rPr>
        <w:t>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p w:rsidR="004B1066" w:rsidRPr="007A2C13" w:rsidRDefault="004B1066" w:rsidP="00E320C8">
      <w:pPr>
        <w:spacing w:line="240" w:lineRule="auto"/>
        <w:ind w:firstLine="706"/>
        <w:jc w:val="both"/>
        <w:rPr>
          <w:color w:val="000000"/>
          <w:sz w:val="24"/>
          <w:szCs w:val="24"/>
        </w:rPr>
      </w:pPr>
      <w:r w:rsidRPr="007A2C13">
        <w:rPr>
          <w:color w:val="000000"/>
          <w:sz w:val="24"/>
          <w:szCs w:val="24"/>
        </w:rPr>
        <w:t>финансирования скидки, предоставленной производителем физическим и юридическим лицам при приобретении ими транспортного средства и (или) самоходной сельскохозяйственной техники на территории Республики Казахстан, произведенных в Республике Казахстан.</w:t>
      </w:r>
    </w:p>
    <w:p w:rsidR="004B106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стимулирование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путем финансирования их производителей по следующим направлениям: содержание рабочих мест; использование энергоресурсов; закуп сырья для производства экологически безопасной и (или) перерабатываемой продукции; осуществление научно-исследовательских и опытно-конструкторских разработок; проведение испытаний, связанных с выпуском продукции; сертификация продукции.</w:t>
      </w:r>
    </w:p>
    <w:p w:rsidR="004B106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 xml:space="preserve">организацию </w:t>
      </w:r>
      <w:r w:rsidR="00E55545" w:rsidRPr="007A2C13">
        <w:rPr>
          <w:color w:val="000000"/>
          <w:sz w:val="24"/>
          <w:szCs w:val="24"/>
        </w:rPr>
        <w:t xml:space="preserve">сбора, транспортировки, подготовки к повторному использованию, </w:t>
      </w:r>
      <w:r w:rsidR="00607649" w:rsidRPr="007A2C13">
        <w:rPr>
          <w:color w:val="000000"/>
          <w:sz w:val="24"/>
          <w:szCs w:val="24"/>
        </w:rPr>
        <w:t xml:space="preserve">сортировки, обработки, </w:t>
      </w:r>
      <w:r w:rsidR="00E55545" w:rsidRPr="007A2C13">
        <w:rPr>
          <w:color w:val="000000"/>
          <w:sz w:val="24"/>
          <w:szCs w:val="24"/>
        </w:rPr>
        <w:t>переработки, обезвреживания и (или) утилизации</w:t>
      </w:r>
      <w:r w:rsidRPr="007A2C13">
        <w:rPr>
          <w:color w:val="000000"/>
          <w:sz w:val="24"/>
          <w:szCs w:val="24"/>
        </w:rPr>
        <w:t>, образующихся после утраты потребительских свойств продукции (товаров), на которую (которые) распространяются расширенные обязательст</w:t>
      </w:r>
      <w:r w:rsidR="00E55545" w:rsidRPr="007A2C13">
        <w:rPr>
          <w:color w:val="000000"/>
          <w:sz w:val="24"/>
          <w:szCs w:val="24"/>
        </w:rPr>
        <w:t>ва производителей (импортеров)</w:t>
      </w:r>
      <w:r w:rsidRPr="007A2C13">
        <w:rPr>
          <w:color w:val="000000"/>
          <w:sz w:val="24"/>
          <w:szCs w:val="24"/>
        </w:rPr>
        <w:t>;</w:t>
      </w:r>
    </w:p>
    <w:p w:rsidR="004B106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 xml:space="preserve">организацию </w:t>
      </w:r>
      <w:r w:rsidR="00E55545"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w:t>
      </w:r>
      <w:r w:rsidR="00E55545" w:rsidRPr="007A2C13">
        <w:rPr>
          <w:color w:val="000000"/>
          <w:sz w:val="24"/>
          <w:szCs w:val="24"/>
        </w:rPr>
        <w:t>ва производителей (импортеров)</w:t>
      </w:r>
      <w:r w:rsidRPr="007A2C13">
        <w:rPr>
          <w:color w:val="000000"/>
          <w:sz w:val="24"/>
          <w:szCs w:val="24"/>
        </w:rPr>
        <w:t>, для которых на территории Республики Казахстан отсутствуют объекты по обезвреживанию, переработке и (или) утилизации;</w:t>
      </w:r>
    </w:p>
    <w:p w:rsidR="004B1066" w:rsidRPr="007A2C13" w:rsidRDefault="008942E7"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организационно-техническое и информационное обеспечение системы сбора, транспортировки, подготовки к повторному использованию, переработки, обезвреживания и (или) утилизации отходов и вторичных ресурсов, финансирование рекламной деятельности, образовательных, маркетинговых мероприятий в сфере обращения с отходами и вторичными ресурсами;</w:t>
      </w:r>
    </w:p>
    <w:p w:rsidR="004B106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p w:rsidR="004B106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 xml:space="preserve">финансирование экспериментальных, опытных, проектных, научно-исследовательских работ в сфере </w:t>
      </w:r>
      <w:r w:rsidR="00E55545"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отходов;</w:t>
      </w:r>
    </w:p>
    <w:p w:rsidR="004B1066" w:rsidRPr="007A2C13" w:rsidRDefault="008942E7" w:rsidP="001F7D51">
      <w:pPr>
        <w:pStyle w:val="af3"/>
        <w:numPr>
          <w:ilvl w:val="0"/>
          <w:numId w:val="230"/>
        </w:numPr>
        <w:spacing w:after="200" w:line="240" w:lineRule="auto"/>
        <w:ind w:left="0" w:firstLine="706"/>
        <w:contextualSpacing w:val="0"/>
        <w:jc w:val="both"/>
        <w:rPr>
          <w:color w:val="000000"/>
          <w:sz w:val="24"/>
          <w:szCs w:val="24"/>
        </w:rPr>
      </w:pPr>
      <w:bookmarkStart w:id="2036" w:name="_Hlk21703048"/>
      <w:r w:rsidRPr="007A2C13">
        <w:rPr>
          <w:color w:val="000000"/>
          <w:sz w:val="24"/>
          <w:szCs w:val="24"/>
        </w:rPr>
        <w:t>внедрение в Республике Казахстан технологий сбора, транспортировки, подготовки к повторному использованию, обработки, переработки и (или) утилизации отходов, строительство заводов (производств) по подготовке к повторному использованию, обработке, переработке, сортировке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обработку, переработку и (или) утилизацию отходов, организацию термической утилизации отходов</w:t>
      </w:r>
      <w:bookmarkEnd w:id="2036"/>
      <w:r w:rsidR="004B1066" w:rsidRPr="007A2C13">
        <w:rPr>
          <w:color w:val="000000"/>
          <w:sz w:val="24"/>
          <w:szCs w:val="24"/>
        </w:rPr>
        <w:t>;</w:t>
      </w:r>
    </w:p>
    <w:p w:rsidR="008942E7" w:rsidRPr="007A2C13" w:rsidRDefault="008942E7" w:rsidP="001F7D51">
      <w:pPr>
        <w:pStyle w:val="af3"/>
        <w:numPr>
          <w:ilvl w:val="0"/>
          <w:numId w:val="230"/>
        </w:numPr>
        <w:spacing w:after="200" w:line="240" w:lineRule="auto"/>
        <w:ind w:left="0" w:firstLine="706"/>
        <w:contextualSpacing w:val="0"/>
        <w:jc w:val="both"/>
        <w:rPr>
          <w:color w:val="000000"/>
          <w:sz w:val="24"/>
          <w:szCs w:val="24"/>
        </w:rPr>
      </w:pPr>
      <w:bookmarkStart w:id="2037" w:name="_Hlk21703060"/>
      <w:r w:rsidRPr="007A2C13">
        <w:rPr>
          <w:color w:val="000000"/>
          <w:sz w:val="24"/>
          <w:szCs w:val="24"/>
        </w:rPr>
        <w:t>создание и развитие сети электрозаправочных станций, в том числе, путем приобретения, размещения и организации деятельности электрозаправочных станций</w:t>
      </w:r>
      <w:bookmarkEnd w:id="2037"/>
      <w:r w:rsidRPr="007A2C13">
        <w:rPr>
          <w:color w:val="000000"/>
          <w:sz w:val="24"/>
          <w:szCs w:val="24"/>
        </w:rPr>
        <w:t>;</w:t>
      </w:r>
    </w:p>
    <w:p w:rsidR="004B106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финансирование деятельности, связанной с осуществлением оператором расширенных обязательств производителей (импортеров</w:t>
      </w:r>
      <w:r w:rsidRPr="000D7465">
        <w:rPr>
          <w:color w:val="000000"/>
          <w:sz w:val="24"/>
          <w:szCs w:val="24"/>
        </w:rPr>
        <w:t>) своих</w:t>
      </w:r>
      <w:r w:rsidRPr="007A2C13">
        <w:rPr>
          <w:color w:val="000000"/>
          <w:sz w:val="24"/>
          <w:szCs w:val="24"/>
        </w:rPr>
        <w:t xml:space="preserve"> функций;</w:t>
      </w:r>
    </w:p>
    <w:p w:rsidR="004B1066" w:rsidRPr="007A2C13" w:rsidRDefault="004B1066" w:rsidP="001F7D51">
      <w:pPr>
        <w:pStyle w:val="af3"/>
        <w:numPr>
          <w:ilvl w:val="0"/>
          <w:numId w:val="230"/>
        </w:numPr>
        <w:spacing w:after="200" w:line="240" w:lineRule="auto"/>
        <w:ind w:left="0" w:firstLine="706"/>
        <w:contextualSpacing w:val="0"/>
        <w:jc w:val="both"/>
        <w:rPr>
          <w:color w:val="000000"/>
          <w:sz w:val="24"/>
          <w:szCs w:val="24"/>
        </w:rPr>
      </w:pPr>
      <w:r w:rsidRPr="007A2C13">
        <w:rPr>
          <w:color w:val="000000"/>
          <w:sz w:val="24"/>
          <w:szCs w:val="24"/>
        </w:rPr>
        <w:t>иную деятельность, определяемую уполномоченным органом в области охраны окружающей среды и законодательством Республики Казахстан.</w:t>
      </w:r>
    </w:p>
    <w:p w:rsidR="00B064A9" w:rsidRPr="007A2C13" w:rsidRDefault="008942E7" w:rsidP="001F7D51">
      <w:pPr>
        <w:pStyle w:val="af3"/>
        <w:numPr>
          <w:ilvl w:val="0"/>
          <w:numId w:val="231"/>
        </w:numPr>
        <w:spacing w:after="200" w:line="240" w:lineRule="auto"/>
        <w:ind w:left="0" w:firstLine="706"/>
        <w:contextualSpacing w:val="0"/>
        <w:jc w:val="both"/>
        <w:rPr>
          <w:color w:val="000000"/>
          <w:sz w:val="24"/>
          <w:szCs w:val="24"/>
        </w:rPr>
      </w:pPr>
      <w:r w:rsidRPr="007A2C13">
        <w:rPr>
          <w:color w:val="000000"/>
          <w:sz w:val="24"/>
          <w:szCs w:val="24"/>
        </w:rPr>
        <w:t>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w:t>
      </w:r>
      <w:r w:rsidR="00634F78" w:rsidRPr="007A2C13">
        <w:rPr>
          <w:color w:val="000000"/>
          <w:sz w:val="24"/>
          <w:szCs w:val="24"/>
        </w:rPr>
        <w:t>, установленному техническим регламентом Евразийского экономического союза</w:t>
      </w:r>
      <w:r w:rsidRPr="007A2C13">
        <w:rPr>
          <w:color w:val="000000"/>
          <w:sz w:val="24"/>
          <w:szCs w:val="24"/>
        </w:rPr>
        <w:t>;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утверждаются уполномоченным органом в области охраны окружающей среды совместно с уполномоченным органом в области государственной поддержки индустриально-инновационной деятельности и устанавливают</w:t>
      </w:r>
      <w:r w:rsidR="00B064A9" w:rsidRPr="007A2C13">
        <w:rPr>
          <w:color w:val="000000"/>
          <w:sz w:val="24"/>
          <w:szCs w:val="24"/>
        </w:rPr>
        <w:t>:</w:t>
      </w:r>
    </w:p>
    <w:p w:rsidR="00B85B9D" w:rsidRPr="007A2C13" w:rsidRDefault="00B064A9" w:rsidP="001F7D51">
      <w:pPr>
        <w:pStyle w:val="af3"/>
        <w:numPr>
          <w:ilvl w:val="2"/>
          <w:numId w:val="157"/>
        </w:numPr>
        <w:spacing w:after="200" w:line="240" w:lineRule="auto"/>
        <w:ind w:left="0" w:firstLine="706"/>
        <w:contextualSpacing w:val="0"/>
        <w:jc w:val="both"/>
        <w:rPr>
          <w:color w:val="000000"/>
          <w:sz w:val="24"/>
          <w:szCs w:val="24"/>
        </w:rPr>
      </w:pPr>
      <w:r w:rsidRPr="007A2C13">
        <w:rPr>
          <w:color w:val="000000"/>
          <w:sz w:val="24"/>
          <w:szCs w:val="24"/>
        </w:rPr>
        <w:t>форм</w:t>
      </w:r>
      <w:r w:rsidR="00216883" w:rsidRPr="007A2C13">
        <w:rPr>
          <w:color w:val="000000"/>
          <w:sz w:val="24"/>
          <w:szCs w:val="24"/>
        </w:rPr>
        <w:t>у</w:t>
      </w:r>
      <w:r w:rsidRPr="007A2C13">
        <w:rPr>
          <w:color w:val="000000"/>
          <w:sz w:val="24"/>
          <w:szCs w:val="24"/>
        </w:rPr>
        <w:t xml:space="preserve"> типового договора между производителями экологически чистых автомобильных транспортных средств и оператором расширенных обязательств производителей (импортеров) с указанием сроков и объемов финансирования;</w:t>
      </w:r>
    </w:p>
    <w:p w:rsidR="00B85B9D" w:rsidRPr="007A2C13" w:rsidRDefault="00B064A9" w:rsidP="001F7D51">
      <w:pPr>
        <w:pStyle w:val="af3"/>
        <w:numPr>
          <w:ilvl w:val="2"/>
          <w:numId w:val="157"/>
        </w:numPr>
        <w:spacing w:after="200" w:line="240" w:lineRule="auto"/>
        <w:ind w:left="0" w:firstLine="706"/>
        <w:contextualSpacing w:val="0"/>
        <w:jc w:val="both"/>
        <w:rPr>
          <w:color w:val="000000"/>
          <w:sz w:val="24"/>
          <w:szCs w:val="24"/>
        </w:rPr>
      </w:pPr>
      <w:r w:rsidRPr="007A2C13">
        <w:rPr>
          <w:color w:val="000000"/>
          <w:sz w:val="24"/>
          <w:szCs w:val="24"/>
        </w:rPr>
        <w:t>форм</w:t>
      </w:r>
      <w:r w:rsidR="00216883" w:rsidRPr="007A2C13">
        <w:rPr>
          <w:color w:val="000000"/>
          <w:sz w:val="24"/>
          <w:szCs w:val="24"/>
        </w:rPr>
        <w:t>у</w:t>
      </w:r>
      <w:r w:rsidRPr="007A2C13">
        <w:rPr>
          <w:color w:val="000000"/>
          <w:sz w:val="24"/>
          <w:szCs w:val="24"/>
        </w:rPr>
        <w:t xml:space="preserve">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p w:rsidR="00B85B9D" w:rsidRPr="007A2C13" w:rsidRDefault="00B064A9" w:rsidP="001F7D51">
      <w:pPr>
        <w:pStyle w:val="af3"/>
        <w:numPr>
          <w:ilvl w:val="2"/>
          <w:numId w:val="157"/>
        </w:numPr>
        <w:spacing w:after="200" w:line="240" w:lineRule="auto"/>
        <w:ind w:left="0" w:firstLine="706"/>
        <w:contextualSpacing w:val="0"/>
        <w:jc w:val="both"/>
        <w:rPr>
          <w:color w:val="000000"/>
          <w:sz w:val="24"/>
          <w:szCs w:val="24"/>
        </w:rPr>
      </w:pPr>
      <w:r w:rsidRPr="007A2C13">
        <w:rPr>
          <w:color w:val="000000"/>
          <w:sz w:val="24"/>
          <w:szCs w:val="24"/>
        </w:rPr>
        <w:t>форм</w:t>
      </w:r>
      <w:r w:rsidR="00216883" w:rsidRPr="007A2C13">
        <w:rPr>
          <w:color w:val="000000"/>
          <w:sz w:val="24"/>
          <w:szCs w:val="24"/>
        </w:rPr>
        <w:t>у</w:t>
      </w:r>
      <w:r w:rsidRPr="007A2C13">
        <w:rPr>
          <w:color w:val="000000"/>
          <w:sz w:val="24"/>
          <w:szCs w:val="24"/>
        </w:rPr>
        <w:t xml:space="preserve"> отчетности о производстве экологически чистых автомобильных транспортных средств и сроки их представления оператору расширенных обязательств производителей (импортеров);</w:t>
      </w:r>
    </w:p>
    <w:p w:rsidR="00B85B9D" w:rsidRPr="007A2C13" w:rsidRDefault="00B064A9" w:rsidP="001F7D51">
      <w:pPr>
        <w:pStyle w:val="af3"/>
        <w:numPr>
          <w:ilvl w:val="2"/>
          <w:numId w:val="157"/>
        </w:numPr>
        <w:spacing w:after="200" w:line="240" w:lineRule="auto"/>
        <w:ind w:left="0" w:firstLine="706"/>
        <w:contextualSpacing w:val="0"/>
        <w:jc w:val="both"/>
        <w:rPr>
          <w:color w:val="000000"/>
          <w:sz w:val="24"/>
          <w:szCs w:val="24"/>
        </w:rPr>
      </w:pPr>
      <w:r w:rsidRPr="007A2C13">
        <w:rPr>
          <w:color w:val="000000"/>
          <w:sz w:val="24"/>
          <w:szCs w:val="24"/>
        </w:rPr>
        <w:t>форм</w:t>
      </w:r>
      <w:r w:rsidR="00216883" w:rsidRPr="007A2C13">
        <w:rPr>
          <w:color w:val="000000"/>
          <w:sz w:val="24"/>
          <w:szCs w:val="24"/>
        </w:rPr>
        <w:t>у</w:t>
      </w:r>
      <w:r w:rsidRPr="007A2C13">
        <w:rPr>
          <w:color w:val="000000"/>
          <w:sz w:val="24"/>
          <w:szCs w:val="24"/>
        </w:rPr>
        <w:t xml:space="preserve"> отчетности о производстве самоходной сельскохозяйственной техники и сроки их представления оператору расширенных обязательств производителей (импортеров);</w:t>
      </w:r>
    </w:p>
    <w:p w:rsidR="00B85B9D" w:rsidRPr="007A2C13" w:rsidRDefault="00B064A9" w:rsidP="001F7D51">
      <w:pPr>
        <w:pStyle w:val="af3"/>
        <w:numPr>
          <w:ilvl w:val="2"/>
          <w:numId w:val="157"/>
        </w:numPr>
        <w:spacing w:after="200" w:line="240" w:lineRule="auto"/>
        <w:ind w:left="0" w:firstLine="706"/>
        <w:contextualSpacing w:val="0"/>
        <w:jc w:val="both"/>
        <w:rPr>
          <w:color w:val="000000"/>
          <w:sz w:val="24"/>
          <w:szCs w:val="24"/>
        </w:rPr>
      </w:pPr>
      <w:r w:rsidRPr="007A2C13">
        <w:rPr>
          <w:color w:val="000000"/>
          <w:sz w:val="24"/>
          <w:szCs w:val="24"/>
        </w:rPr>
        <w:t>требования к производителям экологически чистых автомобильных транспортных средств;</w:t>
      </w:r>
    </w:p>
    <w:p w:rsidR="00B85B9D" w:rsidRPr="007A2C13" w:rsidRDefault="00B064A9" w:rsidP="001F7D51">
      <w:pPr>
        <w:pStyle w:val="af3"/>
        <w:numPr>
          <w:ilvl w:val="2"/>
          <w:numId w:val="157"/>
        </w:numPr>
        <w:spacing w:after="200" w:line="240" w:lineRule="auto"/>
        <w:ind w:left="0" w:firstLine="706"/>
        <w:contextualSpacing w:val="0"/>
        <w:jc w:val="both"/>
        <w:rPr>
          <w:color w:val="000000"/>
          <w:sz w:val="24"/>
          <w:szCs w:val="24"/>
        </w:rPr>
      </w:pPr>
      <w:r w:rsidRPr="007A2C13">
        <w:rPr>
          <w:color w:val="000000"/>
          <w:sz w:val="24"/>
          <w:szCs w:val="24"/>
        </w:rPr>
        <w:t>требования к производителям самоходной сельскохозяйственной техники;</w:t>
      </w:r>
    </w:p>
    <w:p w:rsidR="00B064A9" w:rsidRPr="007A2C13" w:rsidRDefault="00B064A9" w:rsidP="001F7D51">
      <w:pPr>
        <w:pStyle w:val="af3"/>
        <w:numPr>
          <w:ilvl w:val="2"/>
          <w:numId w:val="157"/>
        </w:numPr>
        <w:spacing w:after="200" w:line="240" w:lineRule="auto"/>
        <w:ind w:left="0" w:firstLine="706"/>
        <w:contextualSpacing w:val="0"/>
        <w:jc w:val="both"/>
        <w:rPr>
          <w:color w:val="000000"/>
          <w:sz w:val="24"/>
          <w:szCs w:val="24"/>
        </w:rPr>
      </w:pPr>
      <w:r w:rsidRPr="007A2C13">
        <w:rPr>
          <w:color w:val="000000"/>
          <w:sz w:val="24"/>
          <w:szCs w:val="24"/>
        </w:rPr>
        <w:t>условия, в том числе порядок определения размера, и порядок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предоставлении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транспортного средства и (или) самоходной сельскохозяйственной техники на территории Республики Казахстан, произведенных в Республике Казахстан;</w:t>
      </w:r>
    </w:p>
    <w:p w:rsidR="00B85B9D" w:rsidRPr="007A2C13" w:rsidRDefault="008942E7" w:rsidP="001F7D51">
      <w:pPr>
        <w:pStyle w:val="af3"/>
        <w:numPr>
          <w:ilvl w:val="0"/>
          <w:numId w:val="231"/>
        </w:numPr>
        <w:spacing w:after="200" w:line="240" w:lineRule="auto"/>
        <w:ind w:left="0" w:firstLine="706"/>
        <w:contextualSpacing w:val="0"/>
        <w:jc w:val="both"/>
        <w:rPr>
          <w:color w:val="000000"/>
          <w:sz w:val="24"/>
          <w:szCs w:val="24"/>
        </w:rPr>
      </w:pPr>
      <w:r w:rsidRPr="007A2C13">
        <w:rPr>
          <w:color w:val="000000"/>
          <w:sz w:val="24"/>
          <w:szCs w:val="24"/>
        </w:rPr>
        <w:t>Правила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утверждаются уполномоченным органом в области охраны окружающей среды совместно с уполномоченным органом в области государственной поддержки индустриально-инновационной деятельности и устанавливают</w:t>
      </w:r>
      <w:r w:rsidR="00B85B9D" w:rsidRPr="007A2C13">
        <w:rPr>
          <w:color w:val="000000"/>
          <w:sz w:val="24"/>
          <w:szCs w:val="24"/>
        </w:rPr>
        <w:t>:</w:t>
      </w:r>
    </w:p>
    <w:p w:rsidR="00092FAF" w:rsidRPr="007A2C13" w:rsidRDefault="00B85B9D" w:rsidP="001F7D51">
      <w:pPr>
        <w:pStyle w:val="af3"/>
        <w:numPr>
          <w:ilvl w:val="2"/>
          <w:numId w:val="156"/>
        </w:numPr>
        <w:spacing w:after="200" w:line="240" w:lineRule="auto"/>
        <w:ind w:left="0" w:firstLine="706"/>
        <w:contextualSpacing w:val="0"/>
        <w:jc w:val="both"/>
        <w:rPr>
          <w:color w:val="000000"/>
          <w:sz w:val="24"/>
          <w:szCs w:val="24"/>
        </w:rPr>
      </w:pPr>
      <w:r w:rsidRPr="007A2C13">
        <w:rPr>
          <w:color w:val="000000"/>
          <w:sz w:val="24"/>
          <w:szCs w:val="24"/>
        </w:rPr>
        <w:t>форм</w:t>
      </w:r>
      <w:r w:rsidR="00092FAF" w:rsidRPr="007A2C13">
        <w:rPr>
          <w:color w:val="000000"/>
          <w:sz w:val="24"/>
          <w:szCs w:val="24"/>
        </w:rPr>
        <w:t>у</w:t>
      </w:r>
      <w:r w:rsidRPr="007A2C13">
        <w:rPr>
          <w:color w:val="000000"/>
          <w:sz w:val="24"/>
          <w:szCs w:val="24"/>
        </w:rPr>
        <w:t xml:space="preserve"> типового договора между производителями кабельно-проводниковой продукции и оператором расширенных обязательств производителей (импортеров) с указанием сроков и объемов финансирования;</w:t>
      </w:r>
    </w:p>
    <w:p w:rsidR="00092FAF" w:rsidRPr="007A2C13" w:rsidRDefault="00B85B9D" w:rsidP="001F7D51">
      <w:pPr>
        <w:pStyle w:val="af3"/>
        <w:numPr>
          <w:ilvl w:val="2"/>
          <w:numId w:val="156"/>
        </w:numPr>
        <w:spacing w:after="200" w:line="240" w:lineRule="auto"/>
        <w:ind w:left="0" w:firstLine="706"/>
        <w:contextualSpacing w:val="0"/>
        <w:jc w:val="both"/>
        <w:rPr>
          <w:color w:val="000000"/>
          <w:sz w:val="24"/>
          <w:szCs w:val="24"/>
        </w:rPr>
      </w:pPr>
      <w:r w:rsidRPr="007A2C13">
        <w:rPr>
          <w:color w:val="000000"/>
          <w:sz w:val="24"/>
          <w:szCs w:val="24"/>
        </w:rPr>
        <w:t>форм</w:t>
      </w:r>
      <w:r w:rsidR="00092FAF" w:rsidRPr="007A2C13">
        <w:rPr>
          <w:color w:val="000000"/>
          <w:sz w:val="24"/>
          <w:szCs w:val="24"/>
        </w:rPr>
        <w:t>у</w:t>
      </w:r>
      <w:r w:rsidRPr="007A2C13">
        <w:rPr>
          <w:color w:val="000000"/>
          <w:sz w:val="24"/>
          <w:szCs w:val="24"/>
        </w:rPr>
        <w:t xml:space="preserve"> отчетности о производстве кабельно-проводниковой продукции и сроки их представления оператору расширенных обязательств производителей (импортеров);</w:t>
      </w:r>
    </w:p>
    <w:p w:rsidR="00092FAF" w:rsidRPr="007A2C13" w:rsidRDefault="00B85B9D" w:rsidP="001F7D51">
      <w:pPr>
        <w:pStyle w:val="af3"/>
        <w:numPr>
          <w:ilvl w:val="2"/>
          <w:numId w:val="156"/>
        </w:numPr>
        <w:spacing w:after="200" w:line="240" w:lineRule="auto"/>
        <w:ind w:left="0" w:firstLine="706"/>
        <w:contextualSpacing w:val="0"/>
        <w:jc w:val="both"/>
        <w:rPr>
          <w:color w:val="000000"/>
          <w:sz w:val="24"/>
          <w:szCs w:val="24"/>
        </w:rPr>
      </w:pPr>
      <w:r w:rsidRPr="007A2C13">
        <w:rPr>
          <w:color w:val="000000"/>
          <w:sz w:val="24"/>
          <w:szCs w:val="24"/>
        </w:rPr>
        <w:t>требования к производителям кабельно-проводниковой продукции</w:t>
      </w:r>
      <w:r w:rsidR="00626E80" w:rsidRPr="007A2C13">
        <w:rPr>
          <w:color w:val="000000"/>
          <w:sz w:val="24"/>
          <w:szCs w:val="24"/>
        </w:rPr>
        <w:t xml:space="preserve"> и порядок подтверждения их соблюдения</w:t>
      </w:r>
      <w:r w:rsidRPr="007A2C13">
        <w:rPr>
          <w:color w:val="000000"/>
          <w:sz w:val="24"/>
          <w:szCs w:val="24"/>
        </w:rPr>
        <w:t>;</w:t>
      </w:r>
    </w:p>
    <w:p w:rsidR="00092FAF" w:rsidRPr="007A2C13" w:rsidRDefault="00B85B9D" w:rsidP="001F7D51">
      <w:pPr>
        <w:pStyle w:val="af3"/>
        <w:numPr>
          <w:ilvl w:val="2"/>
          <w:numId w:val="156"/>
        </w:numPr>
        <w:spacing w:after="200" w:line="240" w:lineRule="auto"/>
        <w:ind w:left="0" w:firstLine="706"/>
        <w:contextualSpacing w:val="0"/>
        <w:jc w:val="both"/>
        <w:rPr>
          <w:color w:val="000000"/>
          <w:sz w:val="24"/>
          <w:szCs w:val="24"/>
        </w:rPr>
      </w:pPr>
      <w:r w:rsidRPr="007A2C13">
        <w:rPr>
          <w:color w:val="000000"/>
          <w:sz w:val="24"/>
          <w:szCs w:val="24"/>
        </w:rPr>
        <w:t>требования к продукции и технологическим процессам</w:t>
      </w:r>
      <w:r w:rsidR="00626E80" w:rsidRPr="007A2C13">
        <w:rPr>
          <w:color w:val="000000"/>
          <w:sz w:val="24"/>
          <w:szCs w:val="24"/>
        </w:rPr>
        <w:t xml:space="preserve"> и порядок подтверждения их соблюдения</w:t>
      </w:r>
      <w:r w:rsidRPr="007A2C13">
        <w:rPr>
          <w:color w:val="000000"/>
          <w:sz w:val="24"/>
          <w:szCs w:val="24"/>
        </w:rPr>
        <w:t>;</w:t>
      </w:r>
    </w:p>
    <w:p w:rsidR="00B85B9D" w:rsidRPr="007A2C13" w:rsidRDefault="00B85B9D" w:rsidP="001F7D51">
      <w:pPr>
        <w:pStyle w:val="af3"/>
        <w:numPr>
          <w:ilvl w:val="2"/>
          <w:numId w:val="156"/>
        </w:numPr>
        <w:spacing w:after="200" w:line="240" w:lineRule="auto"/>
        <w:ind w:left="0" w:firstLine="706"/>
        <w:contextualSpacing w:val="0"/>
        <w:jc w:val="both"/>
        <w:rPr>
          <w:color w:val="000000"/>
          <w:sz w:val="24"/>
          <w:szCs w:val="24"/>
        </w:rPr>
      </w:pPr>
      <w:r w:rsidRPr="007A2C13">
        <w:rPr>
          <w:color w:val="000000"/>
          <w:sz w:val="24"/>
          <w:szCs w:val="24"/>
        </w:rPr>
        <w:t>условия и порядок финансирования.</w:t>
      </w:r>
    </w:p>
    <w:p w:rsidR="00B064A9" w:rsidRPr="007A2C13" w:rsidRDefault="00B85B9D" w:rsidP="00E320C8">
      <w:pPr>
        <w:spacing w:line="240" w:lineRule="auto"/>
        <w:ind w:firstLine="706"/>
        <w:jc w:val="both"/>
        <w:rPr>
          <w:color w:val="000000"/>
          <w:sz w:val="24"/>
          <w:szCs w:val="24"/>
        </w:rPr>
      </w:pPr>
      <w:r w:rsidRPr="007A2C13">
        <w:rPr>
          <w:color w:val="000000"/>
          <w:sz w:val="24"/>
          <w:szCs w:val="24"/>
        </w:rPr>
        <w:t xml:space="preserve">Требования по экологической безопасности кабельно-проводниковой продукции (негорючей и (или) с пониженной пожароопасностью и малым дымо- и газовыделением) определяются в соответствии с </w:t>
      </w:r>
      <w:r w:rsidR="000A579B" w:rsidRPr="007A2C13">
        <w:rPr>
          <w:color w:val="000000"/>
          <w:sz w:val="24"/>
          <w:szCs w:val="24"/>
        </w:rPr>
        <w:t>техническими регламентами</w:t>
      </w:r>
      <w:r w:rsidR="00121323" w:rsidRPr="007A2C13">
        <w:rPr>
          <w:color w:val="000000"/>
          <w:sz w:val="24"/>
          <w:szCs w:val="24"/>
        </w:rPr>
        <w:t>.</w:t>
      </w:r>
    </w:p>
    <w:p w:rsidR="004B1066" w:rsidRPr="007A2C13" w:rsidRDefault="004B106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38" w:name="_Toc13667731"/>
      <w:bookmarkStart w:id="2039" w:name="_Toc23246217"/>
      <w:r w:rsidRPr="007A2C13">
        <w:rPr>
          <w:rFonts w:ascii="Times New Roman" w:hAnsi="Times New Roman"/>
          <w:color w:val="000000"/>
          <w:sz w:val="24"/>
          <w:szCs w:val="24"/>
        </w:rPr>
        <w:t>Полномочия оператора расширенных обязательств производителей (импортеров)</w:t>
      </w:r>
      <w:bookmarkEnd w:id="2038"/>
      <w:bookmarkEnd w:id="2039"/>
    </w:p>
    <w:p w:rsidR="004B1066" w:rsidRPr="007A2C13" w:rsidRDefault="004B1066" w:rsidP="001F7D51">
      <w:pPr>
        <w:pStyle w:val="af3"/>
        <w:numPr>
          <w:ilvl w:val="5"/>
          <w:numId w:val="156"/>
        </w:numPr>
        <w:spacing w:after="200" w:line="240" w:lineRule="auto"/>
        <w:ind w:left="0" w:firstLine="706"/>
        <w:contextualSpacing w:val="0"/>
        <w:jc w:val="both"/>
        <w:rPr>
          <w:color w:val="000000"/>
          <w:sz w:val="24"/>
          <w:szCs w:val="24"/>
        </w:rPr>
      </w:pPr>
      <w:r w:rsidRPr="007A2C13">
        <w:rPr>
          <w:color w:val="000000"/>
          <w:sz w:val="24"/>
          <w:szCs w:val="24"/>
        </w:rPr>
        <w:t>К полномочиям оператора расширенных обязательств производителей (импортеров) относятся:</w:t>
      </w:r>
    </w:p>
    <w:p w:rsidR="004B1066"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 xml:space="preserve">заключение с производителями (импортерами) договора об организации </w:t>
      </w:r>
      <w:r w:rsidR="00626E80"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отходов, образующихся после утраты потребительских свойств продукции (товаров), на которую (которые) распространяются расширенные обязательст</w:t>
      </w:r>
      <w:r w:rsidR="00626E80" w:rsidRPr="007A2C13">
        <w:rPr>
          <w:color w:val="000000"/>
          <w:sz w:val="24"/>
          <w:szCs w:val="24"/>
        </w:rPr>
        <w:t>ва производителей (импортеров)</w:t>
      </w:r>
      <w:r w:rsidRPr="007A2C13">
        <w:rPr>
          <w:color w:val="000000"/>
          <w:sz w:val="24"/>
          <w:szCs w:val="24"/>
        </w:rPr>
        <w:t xml:space="preserve">, на основании типового договора об организации </w:t>
      </w:r>
      <w:r w:rsidR="00626E80" w:rsidRPr="007A2C13">
        <w:rPr>
          <w:color w:val="000000"/>
          <w:sz w:val="24"/>
          <w:szCs w:val="24"/>
        </w:rPr>
        <w:t>сбора, транспортировки, подготовки к повторному использованию, переработки, обезвреживания и (или) утилизации</w:t>
      </w:r>
      <w:r w:rsidRPr="007A2C13">
        <w:rPr>
          <w:color w:val="000000"/>
          <w:sz w:val="24"/>
          <w:szCs w:val="24"/>
        </w:rPr>
        <w:t xml:space="preserve"> отходов, образующихся после утраты потребительских свойств продукции (товаров), накоторую (которые) распространяются расширенные обязательства производителей (импорт</w:t>
      </w:r>
      <w:r w:rsidR="00626E80" w:rsidRPr="007A2C13">
        <w:rPr>
          <w:color w:val="000000"/>
          <w:sz w:val="24"/>
          <w:szCs w:val="24"/>
        </w:rPr>
        <w:t>еров)</w:t>
      </w:r>
      <w:r w:rsidRPr="007A2C13">
        <w:rPr>
          <w:color w:val="000000"/>
          <w:sz w:val="24"/>
          <w:szCs w:val="24"/>
        </w:rPr>
        <w:t>;</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 xml:space="preserve">сбор платы за организацию </w:t>
      </w:r>
      <w:r w:rsidR="00626E80"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 xml:space="preserve">отходов, перечисляемой производителями (импортерами) на банковский счет оператора расширенных обязательств производителей (импортеров) на основании договора об организации </w:t>
      </w:r>
      <w:r w:rsidR="00626E80"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отходов, образующихся после утраты потребительских свойств продукции (товаров), на которую (которые) распространяются расширенные обязательс</w:t>
      </w:r>
      <w:r w:rsidR="00626E80" w:rsidRPr="007A2C13">
        <w:rPr>
          <w:color w:val="000000"/>
          <w:sz w:val="24"/>
          <w:szCs w:val="24"/>
        </w:rPr>
        <w:t>тва производителей (импортеров)</w:t>
      </w:r>
      <w:r w:rsidRPr="007A2C13">
        <w:rPr>
          <w:color w:val="000000"/>
          <w:sz w:val="24"/>
          <w:szCs w:val="24"/>
        </w:rPr>
        <w:t>;</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 xml:space="preserve">осуществление контроля за правильностью исчисления, полнотой и своевременностью перечисления производителями (импортерами) платы за организацию </w:t>
      </w:r>
      <w:r w:rsidR="00626E80"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отходов;</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w:t>
      </w:r>
      <w:r w:rsidR="00626E80" w:rsidRPr="007A2C13">
        <w:rPr>
          <w:sz w:val="24"/>
          <w:szCs w:val="24"/>
        </w:rPr>
        <w:t>не позднее, чем за 30 календарных дней до срока представления оператором расширенных обязательств производителей (импортеров) декларации по корпоративному подоходному налогу, предусмотренного налоговым законодательством</w:t>
      </w:r>
      <w:r w:rsidR="001E0570" w:rsidRPr="007A2C13">
        <w:rPr>
          <w:sz w:val="24"/>
          <w:szCs w:val="24"/>
        </w:rPr>
        <w:t xml:space="preserve"> Республики Казахстан</w:t>
      </w:r>
      <w:r w:rsidR="00626E80" w:rsidRPr="007A2C13">
        <w:rPr>
          <w:sz w:val="24"/>
          <w:szCs w:val="24"/>
        </w:rPr>
        <w:t>, за отчетный период, в течение которого внесен утилизационный платеж</w:t>
      </w:r>
      <w:r w:rsidRPr="007A2C13">
        <w:rPr>
          <w:color w:val="000000"/>
          <w:sz w:val="24"/>
          <w:szCs w:val="24"/>
        </w:rPr>
        <w:t>;</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 xml:space="preserve">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платы за организацию </w:t>
      </w:r>
      <w:r w:rsidR="00626E80"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представление отчета уполномоченному органу в области охраны окружающей среды о ходе реализации расширенных обязательств производителей (импортеров);</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w:t>
      </w:r>
      <w:r w:rsidR="00626E80" w:rsidRPr="007A2C13">
        <w:rPr>
          <w:color w:val="000000"/>
          <w:sz w:val="24"/>
          <w:szCs w:val="24"/>
        </w:rPr>
        <w:t>, самоходной сельскохозяйственной техники</w:t>
      </w:r>
      <w:r w:rsidRPr="007A2C13">
        <w:rPr>
          <w:color w:val="000000"/>
          <w:sz w:val="24"/>
          <w:szCs w:val="24"/>
        </w:rPr>
        <w:t>;</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w:t>
      </w:r>
      <w:r w:rsidR="00626E80" w:rsidRPr="007A2C13">
        <w:rPr>
          <w:color w:val="000000"/>
          <w:sz w:val="24"/>
          <w:szCs w:val="24"/>
        </w:rPr>
        <w:t>ва производителей (импортеров)</w:t>
      </w:r>
      <w:r w:rsidRPr="007A2C13">
        <w:rPr>
          <w:color w:val="000000"/>
          <w:sz w:val="24"/>
          <w:szCs w:val="24"/>
        </w:rPr>
        <w:t>, за исключением производителей и импортеров автомобильных транспортных средств, самоходной сельскохозяйственной техники;</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внедрение новых технологий использования отходов в качестве вторичного сырья, строительство заводов (производств) по сортировке, переработке и (или) утилизации отходов и вторичных ресурсов;</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при выявлении деяний, содержащих признаки административных правонарушений, производство по которым отнесено в соответствии с законом Республики Казахстан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выдача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p w:rsidR="0055609F"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разработка и утверждение правил и условий выдачи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p w:rsidR="0055609F" w:rsidRPr="007A2C13" w:rsidRDefault="008942E7"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 xml:space="preserve">направление денег, поступивших на его банковский счет в виде платы за организацию сбора, транспортировки, подготовки к повторному использованию, </w:t>
      </w:r>
      <w:r w:rsidR="008A6DF2" w:rsidRPr="007A2C13">
        <w:rPr>
          <w:color w:val="000000"/>
          <w:sz w:val="24"/>
          <w:szCs w:val="24"/>
        </w:rPr>
        <w:t xml:space="preserve">сортировки, </w:t>
      </w:r>
      <w:r w:rsidRPr="007A2C13">
        <w:rPr>
          <w:color w:val="000000"/>
          <w:sz w:val="24"/>
          <w:szCs w:val="24"/>
        </w:rPr>
        <w:t xml:space="preserve">обработки, переработки, обезвреживания, использования и (или) утилизации отходов, в соответствии с направлениями, предусмотренными статьей </w:t>
      </w:r>
      <w:fldSimple w:instr=" REF  _Ref21295372 \h \n \t  \* MERGEFORMAT ">
        <w:r w:rsidR="009D06F4">
          <w:rPr>
            <w:color w:val="000000"/>
            <w:sz w:val="24"/>
            <w:szCs w:val="24"/>
          </w:rPr>
          <w:t>410</w:t>
        </w:r>
      </w:fldSimple>
      <w:r w:rsidR="004B1066" w:rsidRPr="007A2C13">
        <w:rPr>
          <w:color w:val="000000"/>
          <w:sz w:val="24"/>
          <w:szCs w:val="24"/>
        </w:rPr>
        <w:t xml:space="preserve"> настоящего Кодекса;</w:t>
      </w:r>
    </w:p>
    <w:p w:rsidR="004B1066" w:rsidRPr="007A2C13" w:rsidRDefault="004B1066" w:rsidP="001F7D51">
      <w:pPr>
        <w:pStyle w:val="af3"/>
        <w:numPr>
          <w:ilvl w:val="2"/>
          <w:numId w:val="155"/>
        </w:numPr>
        <w:spacing w:after="200" w:line="240" w:lineRule="auto"/>
        <w:ind w:left="0" w:firstLine="706"/>
        <w:contextualSpacing w:val="0"/>
        <w:jc w:val="both"/>
        <w:rPr>
          <w:color w:val="000000"/>
          <w:sz w:val="24"/>
          <w:szCs w:val="24"/>
        </w:rPr>
      </w:pPr>
      <w:r w:rsidRPr="007A2C13">
        <w:rPr>
          <w:color w:val="000000"/>
          <w:sz w:val="24"/>
          <w:szCs w:val="24"/>
        </w:rPr>
        <w:t>иные полномочия, определяемые уполномоченным органом в области охраны окружающей среды.</w:t>
      </w:r>
    </w:p>
    <w:p w:rsidR="004B1066" w:rsidRPr="007A2C13" w:rsidRDefault="004B1066" w:rsidP="001F7D51">
      <w:pPr>
        <w:pStyle w:val="af3"/>
        <w:numPr>
          <w:ilvl w:val="5"/>
          <w:numId w:val="156"/>
        </w:numPr>
        <w:spacing w:after="200" w:line="240" w:lineRule="auto"/>
        <w:ind w:left="0" w:firstLine="706"/>
        <w:contextualSpacing w:val="0"/>
        <w:jc w:val="both"/>
        <w:rPr>
          <w:color w:val="000000"/>
          <w:sz w:val="24"/>
          <w:szCs w:val="24"/>
        </w:rPr>
      </w:pPr>
      <w:r w:rsidRPr="007A2C13">
        <w:rPr>
          <w:color w:val="000000"/>
          <w:sz w:val="24"/>
          <w:szCs w:val="24"/>
        </w:rPr>
        <w:t>Оператор расширенных обязательств производителей (импортеров) производит расходование платы производителей (импортеров) продукции (товаров), на которую (которые) распространяются расширенные обязательст</w:t>
      </w:r>
      <w:r w:rsidR="00626E80" w:rsidRPr="007A2C13">
        <w:rPr>
          <w:color w:val="000000"/>
          <w:sz w:val="24"/>
          <w:szCs w:val="24"/>
        </w:rPr>
        <w:t xml:space="preserve">ва производителей (импортеров) </w:t>
      </w:r>
      <w:r w:rsidRPr="007A2C13">
        <w:rPr>
          <w:color w:val="000000"/>
          <w:sz w:val="24"/>
          <w:szCs w:val="24"/>
        </w:rPr>
        <w:t xml:space="preserve">в соответствии со статьей </w:t>
      </w:r>
      <w:fldSimple w:instr=" REF  _Ref21295372 \h \n \t  \* MERGEFORMAT ">
        <w:r w:rsidR="009D06F4">
          <w:rPr>
            <w:color w:val="000000"/>
            <w:sz w:val="24"/>
            <w:szCs w:val="24"/>
          </w:rPr>
          <w:t>410</w:t>
        </w:r>
      </w:fldSimple>
      <w:r w:rsidRPr="007A2C13">
        <w:rPr>
          <w:color w:val="000000"/>
          <w:sz w:val="24"/>
          <w:szCs w:val="24"/>
        </w:rPr>
        <w:t xml:space="preserve"> настоящего Кодекса, а также с согласованной с уполномоченным органом в области охраны окружающей среды стратегией развития деятельности, которая включает в себя приоритетность использования средств платы производителей (импортеров) на те цели, которые не являются окупаемыми за счет средств, уплачиваемых физическими и юридическими лицами по тарифам за сбор твердых бытовых отходов в населенных пунктах.</w:t>
      </w:r>
    </w:p>
    <w:p w:rsidR="004B1066" w:rsidRPr="007A2C13" w:rsidRDefault="004B106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40" w:name="_Toc13667732"/>
      <w:bookmarkStart w:id="2041" w:name="_Toc23246218"/>
      <w:r w:rsidRPr="007A2C13">
        <w:rPr>
          <w:rFonts w:ascii="Times New Roman" w:hAnsi="Times New Roman"/>
          <w:color w:val="000000"/>
          <w:sz w:val="24"/>
          <w:szCs w:val="24"/>
        </w:rPr>
        <w:t>Ответственность участников расширенных обязательств производителей (импортеров)</w:t>
      </w:r>
      <w:bookmarkEnd w:id="2040"/>
      <w:bookmarkEnd w:id="2041"/>
    </w:p>
    <w:p w:rsidR="00996D35" w:rsidRPr="007A2C13" w:rsidRDefault="008942E7" w:rsidP="001F7D51">
      <w:pPr>
        <w:pStyle w:val="af3"/>
        <w:numPr>
          <w:ilvl w:val="5"/>
          <w:numId w:val="155"/>
        </w:numPr>
        <w:spacing w:after="200" w:line="240" w:lineRule="auto"/>
        <w:ind w:left="0" w:firstLine="706"/>
        <w:contextualSpacing w:val="0"/>
        <w:jc w:val="both"/>
        <w:rPr>
          <w:color w:val="000000"/>
          <w:sz w:val="24"/>
          <w:szCs w:val="24"/>
        </w:rPr>
      </w:pPr>
      <w:r w:rsidRPr="007A2C13">
        <w:rPr>
          <w:color w:val="000000"/>
          <w:sz w:val="24"/>
          <w:szCs w:val="24"/>
        </w:rPr>
        <w:t xml:space="preserve">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w:t>
      </w:r>
      <w:r w:rsidRPr="007A2C13">
        <w:rPr>
          <w:sz w:val="24"/>
          <w:szCs w:val="24"/>
        </w:rPr>
        <w:t xml:space="preserve">не подавшие заявку в соответствии с правилами реализации расширенных обязательств производителей (импортеров), утвержденных Правительством Республики Казахстан, </w:t>
      </w:r>
      <w:r w:rsidRPr="007A2C13">
        <w:rPr>
          <w:color w:val="000000"/>
          <w:sz w:val="24"/>
          <w:szCs w:val="24"/>
        </w:rPr>
        <w:t>а также не внесшие или своевременно не внесшие на банковский счет оператора расширенных обязательств производителей (импортеров) денег в виде платы за организацию сбора, транспортировки, подготовки к повторному использованию, переработки, обезвреживания и (или) утилизации отходов, несут ответственность, установленную законами Республики Казахстан</w:t>
      </w:r>
      <w:r w:rsidR="004B1066" w:rsidRPr="007A2C13">
        <w:rPr>
          <w:color w:val="000000"/>
          <w:sz w:val="24"/>
          <w:szCs w:val="24"/>
        </w:rPr>
        <w:t>.</w:t>
      </w:r>
    </w:p>
    <w:p w:rsidR="004B1066" w:rsidRPr="007A2C13" w:rsidRDefault="008942E7" w:rsidP="001F7D51">
      <w:pPr>
        <w:pStyle w:val="af3"/>
        <w:numPr>
          <w:ilvl w:val="5"/>
          <w:numId w:val="155"/>
        </w:numPr>
        <w:spacing w:after="200" w:line="240" w:lineRule="auto"/>
        <w:ind w:left="0" w:firstLine="706"/>
        <w:contextualSpacing w:val="0"/>
        <w:jc w:val="both"/>
        <w:rPr>
          <w:color w:val="000000"/>
          <w:sz w:val="24"/>
          <w:szCs w:val="24"/>
        </w:rPr>
      </w:pPr>
      <w:r w:rsidRPr="007A2C13">
        <w:rPr>
          <w:color w:val="000000"/>
          <w:sz w:val="24"/>
          <w:szCs w:val="24"/>
        </w:rPr>
        <w:t>Требования пункта 1 настоящей статьи в части исчисления платы за организацию сбора, транспортировки, подготовки к повторному использованию, обработки, переработки, обезвреживания, использования и (или) утилизации отходов не распространяются на производителей (импортеров), имеющих собственную систему сбора, переработки и утилизации отходов</w:t>
      </w:r>
      <w:r w:rsidR="004B1066" w:rsidRPr="007A2C13">
        <w:rPr>
          <w:color w:val="000000"/>
          <w:sz w:val="24"/>
          <w:szCs w:val="24"/>
        </w:rPr>
        <w:t>.</w:t>
      </w:r>
    </w:p>
    <w:p w:rsidR="004B1066" w:rsidRPr="007A2C13" w:rsidRDefault="004B1066" w:rsidP="00E320C8">
      <w:pPr>
        <w:spacing w:line="240" w:lineRule="auto"/>
        <w:ind w:firstLine="706"/>
        <w:jc w:val="both"/>
        <w:rPr>
          <w:color w:val="000000"/>
          <w:sz w:val="24"/>
          <w:szCs w:val="24"/>
        </w:rPr>
      </w:pPr>
      <w:r w:rsidRPr="007A2C13">
        <w:rPr>
          <w:color w:val="000000"/>
          <w:sz w:val="24"/>
          <w:szCs w:val="24"/>
        </w:rPr>
        <w:t xml:space="preserve">Производители (импортеры), имеющие собственную систему </w:t>
      </w:r>
      <w:r w:rsidR="00626E80" w:rsidRPr="007A2C13">
        <w:rPr>
          <w:color w:val="000000"/>
          <w:sz w:val="24"/>
          <w:szCs w:val="24"/>
        </w:rPr>
        <w:t>сбора, транспортировки, подготовки к повторному использованию, переработки, обезвреживания и (или) утилизации</w:t>
      </w:r>
      <w:r w:rsidRPr="007A2C13">
        <w:rPr>
          <w:color w:val="000000"/>
          <w:sz w:val="24"/>
          <w:szCs w:val="24"/>
        </w:rPr>
        <w:t xml:space="preserve"> отходов, за невыполнение и (или) ненадлежащее выполнение требований по обеспечению </w:t>
      </w:r>
      <w:r w:rsidR="00626E80"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отходов, образующихся после утраты потребительских свойств продукции (товаров), на которую (которые) распространяются расширенные обязательст</w:t>
      </w:r>
      <w:r w:rsidR="00626E80" w:rsidRPr="007A2C13">
        <w:rPr>
          <w:color w:val="000000"/>
          <w:sz w:val="24"/>
          <w:szCs w:val="24"/>
        </w:rPr>
        <w:t>ва производителей (импортеров)</w:t>
      </w:r>
      <w:r w:rsidRPr="007A2C13">
        <w:rPr>
          <w:color w:val="000000"/>
          <w:sz w:val="24"/>
          <w:szCs w:val="24"/>
        </w:rPr>
        <w:t>, несут ответственность, установленную законами Республики Казахстан.</w:t>
      </w:r>
    </w:p>
    <w:p w:rsidR="004B1066" w:rsidRPr="007A2C13" w:rsidRDefault="004B1066" w:rsidP="001F7D51">
      <w:pPr>
        <w:pStyle w:val="af3"/>
        <w:numPr>
          <w:ilvl w:val="5"/>
          <w:numId w:val="155"/>
        </w:numPr>
        <w:spacing w:after="200" w:line="240" w:lineRule="auto"/>
        <w:ind w:left="0" w:firstLine="706"/>
        <w:contextualSpacing w:val="0"/>
        <w:jc w:val="both"/>
        <w:rPr>
          <w:color w:val="000000"/>
          <w:sz w:val="24"/>
          <w:szCs w:val="24"/>
        </w:rPr>
      </w:pPr>
      <w:r w:rsidRPr="007A2C13">
        <w:rPr>
          <w:color w:val="000000"/>
          <w:sz w:val="24"/>
          <w:szCs w:val="24"/>
        </w:rPr>
        <w:t xml:space="preserve">Оператор расширенных обязательств производителей (импортеров) за нецелевое использование платы производителей (импортеров), неисполнение или ненадлежащее исполнение возложенных </w:t>
      </w:r>
      <w:r w:rsidR="00626E80" w:rsidRPr="007A2C13">
        <w:rPr>
          <w:color w:val="000000"/>
          <w:sz w:val="24"/>
          <w:szCs w:val="24"/>
        </w:rPr>
        <w:t xml:space="preserve">на него обязанностей и функций </w:t>
      </w:r>
      <w:r w:rsidRPr="007A2C13">
        <w:rPr>
          <w:color w:val="000000"/>
          <w:sz w:val="24"/>
          <w:szCs w:val="24"/>
        </w:rPr>
        <w:t>несет ответственность, установленную законами Республики Казахстан.</w:t>
      </w:r>
    </w:p>
    <w:p w:rsidR="004B1066" w:rsidRPr="007A2C13" w:rsidRDefault="004B106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42" w:name="_Toc13667733"/>
      <w:bookmarkStart w:id="2043" w:name="_Toc23246219"/>
      <w:r w:rsidRPr="007A2C13">
        <w:rPr>
          <w:rFonts w:ascii="Times New Roman" w:hAnsi="Times New Roman"/>
          <w:color w:val="000000"/>
          <w:sz w:val="24"/>
          <w:szCs w:val="24"/>
        </w:rPr>
        <w:t>Обеспечение прозрачности деятельности оператора расширенных обязательств производителей (импортеров)</w:t>
      </w:r>
      <w:bookmarkEnd w:id="2042"/>
      <w:bookmarkEnd w:id="2043"/>
    </w:p>
    <w:p w:rsidR="004B1066" w:rsidRPr="007A2C13" w:rsidRDefault="004B1066" w:rsidP="00E320C8">
      <w:pPr>
        <w:spacing w:line="240" w:lineRule="auto"/>
        <w:ind w:firstLine="706"/>
        <w:jc w:val="both"/>
        <w:rPr>
          <w:color w:val="000000"/>
          <w:sz w:val="24"/>
          <w:szCs w:val="24"/>
        </w:rPr>
      </w:pPr>
      <w:r w:rsidRPr="007A2C13">
        <w:rPr>
          <w:color w:val="000000"/>
          <w:sz w:val="24"/>
          <w:szCs w:val="24"/>
        </w:rPr>
        <w:t>Оператор расширенных обязательств производителей (импортеров):</w:t>
      </w:r>
    </w:p>
    <w:p w:rsidR="004B1066" w:rsidRPr="007A2C13" w:rsidRDefault="004B1066" w:rsidP="001F7D51">
      <w:pPr>
        <w:pStyle w:val="af3"/>
        <w:numPr>
          <w:ilvl w:val="2"/>
          <w:numId w:val="154"/>
        </w:numPr>
        <w:spacing w:after="200" w:line="240" w:lineRule="auto"/>
        <w:ind w:left="0" w:firstLine="706"/>
        <w:contextualSpacing w:val="0"/>
        <w:jc w:val="both"/>
        <w:rPr>
          <w:color w:val="000000"/>
          <w:sz w:val="24"/>
          <w:szCs w:val="24"/>
        </w:rPr>
      </w:pPr>
      <w:r w:rsidRPr="007A2C13">
        <w:rPr>
          <w:color w:val="000000"/>
          <w:sz w:val="24"/>
          <w:szCs w:val="24"/>
        </w:rPr>
        <w:t>согласовывает свою стратегию развития деятельности и инвестиционную политику с уполномоченным органом в области охраны окружающей среды;</w:t>
      </w:r>
    </w:p>
    <w:p w:rsidR="004B1066" w:rsidRPr="007A2C13" w:rsidRDefault="004B1066" w:rsidP="001F7D51">
      <w:pPr>
        <w:pStyle w:val="af3"/>
        <w:numPr>
          <w:ilvl w:val="2"/>
          <w:numId w:val="154"/>
        </w:numPr>
        <w:spacing w:after="200" w:line="240" w:lineRule="auto"/>
        <w:ind w:left="0" w:firstLine="706"/>
        <w:contextualSpacing w:val="0"/>
        <w:jc w:val="both"/>
        <w:rPr>
          <w:color w:val="000000"/>
          <w:sz w:val="24"/>
          <w:szCs w:val="24"/>
        </w:rPr>
      </w:pPr>
      <w:r w:rsidRPr="007A2C13">
        <w:rPr>
          <w:color w:val="000000"/>
          <w:sz w:val="24"/>
          <w:szCs w:val="24"/>
        </w:rPr>
        <w:t xml:space="preserve">согласовывает критерии и требования к банкам второго уровня для аккумулирования денег, поступающих от платы за организацию </w:t>
      </w:r>
      <w:r w:rsidR="003A1BCB" w:rsidRPr="007A2C13">
        <w:rPr>
          <w:color w:val="000000"/>
          <w:sz w:val="24"/>
          <w:szCs w:val="24"/>
        </w:rPr>
        <w:t xml:space="preserve">сбора, транспортировки, подготовки к повторному использованию, переработки, обезвреживания и (или) утилизации </w:t>
      </w:r>
      <w:r w:rsidRPr="007A2C13">
        <w:rPr>
          <w:color w:val="000000"/>
          <w:sz w:val="24"/>
          <w:szCs w:val="24"/>
        </w:rPr>
        <w:t>отходов, с центральным уполномоченным органом по государственному планированию.</w:t>
      </w:r>
    </w:p>
    <w:p w:rsidR="004B1066" w:rsidRPr="007A2C13" w:rsidRDefault="004B106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44" w:name="_Toc13667734"/>
      <w:bookmarkStart w:id="2045" w:name="_Toc23246220"/>
      <w:r w:rsidRPr="007A2C13">
        <w:rPr>
          <w:rFonts w:ascii="Times New Roman" w:hAnsi="Times New Roman"/>
          <w:color w:val="000000"/>
          <w:sz w:val="24"/>
          <w:szCs w:val="24"/>
        </w:rPr>
        <w:t>Исполнение расширенных обязательств производителей (импортеров)</w:t>
      </w:r>
      <w:bookmarkEnd w:id="2044"/>
      <w:bookmarkEnd w:id="2045"/>
    </w:p>
    <w:p w:rsidR="004B1066" w:rsidRPr="007A2C13" w:rsidRDefault="004B1066" w:rsidP="001F7D51">
      <w:pPr>
        <w:pStyle w:val="af3"/>
        <w:numPr>
          <w:ilvl w:val="5"/>
          <w:numId w:val="154"/>
        </w:numPr>
        <w:spacing w:after="200" w:line="240" w:lineRule="auto"/>
        <w:ind w:left="0" w:firstLine="706"/>
        <w:contextualSpacing w:val="0"/>
        <w:jc w:val="both"/>
        <w:rPr>
          <w:color w:val="000000"/>
          <w:sz w:val="24"/>
          <w:szCs w:val="24"/>
        </w:rPr>
      </w:pPr>
      <w:r w:rsidRPr="007A2C13">
        <w:rPr>
          <w:color w:val="000000"/>
          <w:sz w:val="24"/>
          <w:szCs w:val="24"/>
        </w:rPr>
        <w:t>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w:t>
      </w:r>
      <w:r w:rsidR="003A1BCB" w:rsidRPr="007A2C13">
        <w:rPr>
          <w:color w:val="000000"/>
          <w:sz w:val="24"/>
          <w:szCs w:val="24"/>
        </w:rPr>
        <w:t>ва производителей (импортеров)</w:t>
      </w:r>
      <w:r w:rsidRPr="007A2C13">
        <w:rPr>
          <w:color w:val="000000"/>
          <w:sz w:val="24"/>
          <w:szCs w:val="24"/>
        </w:rPr>
        <w:t xml:space="preserve"> в соответствии с настоящим Кодексом.</w:t>
      </w:r>
    </w:p>
    <w:p w:rsidR="003A1BCB" w:rsidRPr="007A2C13" w:rsidRDefault="003A1BCB" w:rsidP="00E320C8">
      <w:pPr>
        <w:pStyle w:val="af3"/>
        <w:spacing w:after="200" w:line="240" w:lineRule="auto"/>
        <w:ind w:left="0" w:firstLine="706"/>
        <w:contextualSpacing w:val="0"/>
        <w:jc w:val="both"/>
        <w:rPr>
          <w:color w:val="000000"/>
          <w:sz w:val="24"/>
          <w:szCs w:val="24"/>
        </w:rPr>
      </w:pPr>
      <w:r w:rsidRPr="007A2C13">
        <w:rPr>
          <w:sz w:val="24"/>
          <w:szCs w:val="24"/>
        </w:rPr>
        <w:t xml:space="preserve">Договор считается заключенным при </w:t>
      </w:r>
      <w:r w:rsidR="00805955" w:rsidRPr="007A2C13">
        <w:rPr>
          <w:sz w:val="24"/>
          <w:szCs w:val="24"/>
        </w:rPr>
        <w:t>условии его</w:t>
      </w:r>
      <w:r w:rsidRPr="007A2C13">
        <w:rPr>
          <w:sz w:val="24"/>
          <w:szCs w:val="24"/>
        </w:rPr>
        <w:t xml:space="preserve"> подписания оператором расширенных обязательств производителей (импортеров) путем размещения на </w:t>
      </w:r>
      <w:r w:rsidR="00A9316A" w:rsidRPr="007A2C13">
        <w:rPr>
          <w:sz w:val="24"/>
          <w:szCs w:val="24"/>
        </w:rPr>
        <w:t xml:space="preserve">его официальном </w:t>
      </w:r>
      <w:r w:rsidRPr="007A2C13">
        <w:rPr>
          <w:sz w:val="24"/>
          <w:szCs w:val="24"/>
        </w:rPr>
        <w:t>интернет-ресурсе, производителем (импортером) - с момента ввоза или производства продукции (товаров), на которую (которые) распространяются расширенные обязательства производителей (импортеров).</w:t>
      </w:r>
    </w:p>
    <w:p w:rsidR="004B1066" w:rsidRPr="007A2C13" w:rsidRDefault="004B1066" w:rsidP="001F7D51">
      <w:pPr>
        <w:pStyle w:val="af3"/>
        <w:numPr>
          <w:ilvl w:val="5"/>
          <w:numId w:val="154"/>
        </w:numPr>
        <w:spacing w:after="200" w:line="240" w:lineRule="auto"/>
        <w:ind w:left="0" w:firstLine="706"/>
        <w:contextualSpacing w:val="0"/>
        <w:jc w:val="both"/>
        <w:rPr>
          <w:color w:val="000000"/>
          <w:sz w:val="24"/>
          <w:szCs w:val="24"/>
        </w:rPr>
      </w:pPr>
      <w:r w:rsidRPr="007A2C13">
        <w:rPr>
          <w:color w:val="000000"/>
          <w:sz w:val="24"/>
          <w:szCs w:val="24"/>
        </w:rPr>
        <w:t xml:space="preserve">Производители (импортеры), имеющие собственную систему </w:t>
      </w:r>
      <w:r w:rsidR="003A1BCB" w:rsidRPr="007A2C13">
        <w:rPr>
          <w:color w:val="000000"/>
          <w:sz w:val="24"/>
          <w:szCs w:val="24"/>
        </w:rPr>
        <w:t>сбора, транспортировки, подготовки к повторному использованию, переработки, обезвреживания и (или) утилизации</w:t>
      </w:r>
      <w:r w:rsidRPr="007A2C13">
        <w:rPr>
          <w:color w:val="000000"/>
          <w:sz w:val="24"/>
          <w:szCs w:val="24"/>
        </w:rPr>
        <w:t xml:space="preserve">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оператору расширенных обязательств производителей (импортеров) документы, подтверждающие </w:t>
      </w:r>
      <w:r w:rsidR="003A1BCB" w:rsidRPr="007A2C13">
        <w:rPr>
          <w:color w:val="000000"/>
          <w:sz w:val="24"/>
          <w:szCs w:val="24"/>
        </w:rPr>
        <w:t xml:space="preserve">сбор, транспортировку, подготовку к повторному использованию, переработку, обезвреживание и (или) утилизацию </w:t>
      </w:r>
      <w:r w:rsidRPr="007A2C13">
        <w:rPr>
          <w:color w:val="000000"/>
          <w:sz w:val="24"/>
          <w:szCs w:val="24"/>
        </w:rPr>
        <w:t>отходов, образовавшихся после утраты потребительских свойств продукции (товаров), на которую (которые) распространяются расширенные обязательств</w:t>
      </w:r>
      <w:r w:rsidR="003A1BCB" w:rsidRPr="007A2C13">
        <w:rPr>
          <w:color w:val="000000"/>
          <w:sz w:val="24"/>
          <w:szCs w:val="24"/>
        </w:rPr>
        <w:t>а производителей (импортеров)</w:t>
      </w:r>
      <w:r w:rsidRPr="007A2C13">
        <w:rPr>
          <w:color w:val="000000"/>
          <w:sz w:val="24"/>
          <w:szCs w:val="24"/>
        </w:rPr>
        <w:t>.</w:t>
      </w:r>
    </w:p>
    <w:p w:rsidR="009816B6" w:rsidRPr="007A2C13" w:rsidRDefault="009816B6"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2046" w:name="_Toc13667735"/>
      <w:bookmarkStart w:id="2047" w:name="_Toc23246221"/>
      <w:r w:rsidRPr="007A2C13">
        <w:rPr>
          <w:rFonts w:ascii="Times New Roman" w:hAnsi="Times New Roman"/>
          <w:color w:val="000000"/>
          <w:sz w:val="24"/>
          <w:szCs w:val="24"/>
        </w:rPr>
        <w:t xml:space="preserve">Особые </w:t>
      </w:r>
      <w:r w:rsidR="00ED6E34" w:rsidRPr="007A2C13">
        <w:rPr>
          <w:rFonts w:ascii="Times New Roman" w:hAnsi="Times New Roman"/>
          <w:color w:val="000000"/>
          <w:sz w:val="24"/>
          <w:szCs w:val="24"/>
        </w:rPr>
        <w:t xml:space="preserve">экологические требования </w:t>
      </w:r>
      <w:r w:rsidRPr="007A2C13">
        <w:rPr>
          <w:rFonts w:ascii="Times New Roman" w:hAnsi="Times New Roman"/>
          <w:color w:val="000000"/>
          <w:sz w:val="24"/>
          <w:szCs w:val="24"/>
        </w:rPr>
        <w:t>по отдельным видам деятельности</w:t>
      </w:r>
      <w:bookmarkEnd w:id="2046"/>
      <w:bookmarkEnd w:id="2047"/>
    </w:p>
    <w:p w:rsidR="008622B4" w:rsidRPr="007A2C13" w:rsidRDefault="00F54F26"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48" w:name="_Toc13667736"/>
      <w:bookmarkStart w:id="2049" w:name="_Toc23246222"/>
      <w:bookmarkStart w:id="2050" w:name="443425901"/>
      <w:r w:rsidRPr="007A2C13">
        <w:rPr>
          <w:rFonts w:ascii="Times New Roman" w:hAnsi="Times New Roman"/>
          <w:color w:val="000000"/>
          <w:sz w:val="24"/>
          <w:szCs w:val="24"/>
        </w:rPr>
        <w:t>Общие экологические требования при проектировании зданий, сооружений и их комплексов</w:t>
      </w:r>
      <w:bookmarkEnd w:id="2048"/>
      <w:bookmarkEnd w:id="2049"/>
    </w:p>
    <w:p w:rsidR="00EE2C7C" w:rsidRPr="007A2C13" w:rsidRDefault="00E55507" w:rsidP="001F7D51">
      <w:pPr>
        <w:pStyle w:val="af3"/>
        <w:numPr>
          <w:ilvl w:val="0"/>
          <w:numId w:val="381"/>
        </w:numPr>
        <w:spacing w:after="200" w:line="240" w:lineRule="auto"/>
        <w:ind w:left="0" w:firstLine="706"/>
        <w:contextualSpacing w:val="0"/>
        <w:jc w:val="both"/>
        <w:rPr>
          <w:color w:val="000000"/>
          <w:sz w:val="24"/>
          <w:szCs w:val="24"/>
        </w:rPr>
      </w:pPr>
      <w:r w:rsidRPr="007A2C13">
        <w:rPr>
          <w:color w:val="000000"/>
          <w:sz w:val="24"/>
          <w:szCs w:val="24"/>
        </w:rPr>
        <w:t>Проекты строительства зданий, сооружений и их комплексов</w:t>
      </w:r>
      <w:r w:rsidR="007E5841" w:rsidRPr="007A2C13">
        <w:rPr>
          <w:color w:val="000000"/>
          <w:sz w:val="24"/>
          <w:szCs w:val="24"/>
        </w:rPr>
        <w:t>,</w:t>
      </w:r>
      <w:r w:rsidR="00AF2E16" w:rsidRPr="007A2C13">
        <w:rPr>
          <w:color w:val="000000"/>
          <w:sz w:val="24"/>
          <w:szCs w:val="24"/>
        </w:rPr>
        <w:t xml:space="preserve"> предназначенных для осуществления видов деятельности, в отношении которых в соответствии с настоящим Кодексом проводится обязатель</w:t>
      </w:r>
      <w:r w:rsidR="0016255D" w:rsidRPr="007A2C13">
        <w:rPr>
          <w:color w:val="000000"/>
          <w:sz w:val="24"/>
          <w:szCs w:val="24"/>
        </w:rPr>
        <w:t>ная оценка воздействия на окружающую среду</w:t>
      </w:r>
      <w:r w:rsidR="006E5116" w:rsidRPr="007A2C13">
        <w:rPr>
          <w:color w:val="000000"/>
          <w:sz w:val="24"/>
          <w:szCs w:val="24"/>
        </w:rPr>
        <w:t>,</w:t>
      </w:r>
      <w:r w:rsidRPr="007A2C13">
        <w:rPr>
          <w:color w:val="000000"/>
          <w:sz w:val="24"/>
          <w:szCs w:val="24"/>
        </w:rPr>
        <w:t xml:space="preserve"> должны </w:t>
      </w:r>
      <w:r w:rsidR="00E96144" w:rsidRPr="007A2C13">
        <w:rPr>
          <w:color w:val="000000"/>
          <w:sz w:val="24"/>
          <w:szCs w:val="24"/>
        </w:rPr>
        <w:t xml:space="preserve">содержать решения, обеспечивающие выполнение требований и мер, предусмотренных соответствующим </w:t>
      </w:r>
      <w:r w:rsidR="00806EA7" w:rsidRPr="007A2C13">
        <w:rPr>
          <w:color w:val="000000"/>
          <w:sz w:val="24"/>
          <w:szCs w:val="24"/>
        </w:rPr>
        <w:t>заключени</w:t>
      </w:r>
      <w:r w:rsidR="00E96144" w:rsidRPr="007A2C13">
        <w:rPr>
          <w:color w:val="000000"/>
          <w:sz w:val="24"/>
          <w:szCs w:val="24"/>
        </w:rPr>
        <w:t>ем</w:t>
      </w:r>
      <w:r w:rsidR="00EE2C7C" w:rsidRPr="007A2C13">
        <w:rPr>
          <w:color w:val="000000"/>
          <w:sz w:val="24"/>
          <w:szCs w:val="24"/>
        </w:rPr>
        <w:t>по результатам оценки воздействия на окружающую среду.</w:t>
      </w:r>
    </w:p>
    <w:p w:rsidR="008622B4" w:rsidRPr="007A2C13" w:rsidRDefault="008622B4" w:rsidP="001F7D51">
      <w:pPr>
        <w:pStyle w:val="af3"/>
        <w:numPr>
          <w:ilvl w:val="0"/>
          <w:numId w:val="381"/>
        </w:numPr>
        <w:spacing w:after="200" w:line="240" w:lineRule="auto"/>
        <w:ind w:left="0" w:firstLine="706"/>
        <w:contextualSpacing w:val="0"/>
        <w:jc w:val="both"/>
        <w:rPr>
          <w:color w:val="000000"/>
          <w:sz w:val="24"/>
          <w:szCs w:val="24"/>
        </w:rPr>
      </w:pPr>
      <w:r w:rsidRPr="007A2C13">
        <w:rPr>
          <w:color w:val="000000"/>
          <w:sz w:val="24"/>
          <w:szCs w:val="24"/>
        </w:rPr>
        <w:t xml:space="preserve">Проекты </w:t>
      </w:r>
      <w:r w:rsidR="00A87930" w:rsidRPr="007A2C13">
        <w:rPr>
          <w:color w:val="000000"/>
          <w:sz w:val="24"/>
          <w:szCs w:val="24"/>
        </w:rPr>
        <w:t xml:space="preserve">строительства зданий, сооружений и их комплексов, относящихся к </w:t>
      </w:r>
      <w:r w:rsidR="00B5784E" w:rsidRPr="007A2C13">
        <w:rPr>
          <w:color w:val="000000"/>
          <w:sz w:val="24"/>
          <w:szCs w:val="24"/>
        </w:rPr>
        <w:t xml:space="preserve">объектам </w:t>
      </w:r>
      <w:r w:rsidR="00B5784E" w:rsidRPr="007A2C13">
        <w:rPr>
          <w:color w:val="000000"/>
          <w:sz w:val="24"/>
          <w:szCs w:val="24"/>
          <w:lang w:val="en-US"/>
        </w:rPr>
        <w:t>I</w:t>
      </w:r>
      <w:r w:rsidR="00B5784E" w:rsidRPr="007A2C13">
        <w:rPr>
          <w:color w:val="000000"/>
          <w:sz w:val="24"/>
          <w:szCs w:val="24"/>
        </w:rPr>
        <w:t xml:space="preserve"> и </w:t>
      </w:r>
      <w:r w:rsidR="00B5784E" w:rsidRPr="007A2C13">
        <w:rPr>
          <w:color w:val="000000"/>
          <w:sz w:val="24"/>
          <w:szCs w:val="24"/>
          <w:lang w:val="en-US"/>
        </w:rPr>
        <w:t>II</w:t>
      </w:r>
      <w:r w:rsidR="00B5784E" w:rsidRPr="007A2C13">
        <w:rPr>
          <w:color w:val="000000"/>
          <w:sz w:val="24"/>
          <w:szCs w:val="24"/>
        </w:rPr>
        <w:t xml:space="preserve"> категорий, </w:t>
      </w:r>
      <w:r w:rsidRPr="007A2C13">
        <w:rPr>
          <w:color w:val="000000"/>
          <w:sz w:val="24"/>
          <w:szCs w:val="24"/>
        </w:rPr>
        <w:t xml:space="preserve">должны содержать решения, обеспечивающие безопасный вывод их из эксплуатации, </w:t>
      </w:r>
      <w:r w:rsidR="00412CCC" w:rsidRPr="007A2C13">
        <w:rPr>
          <w:color w:val="000000"/>
          <w:sz w:val="24"/>
          <w:szCs w:val="24"/>
        </w:rPr>
        <w:t xml:space="preserve">постутилизации, </w:t>
      </w:r>
      <w:r w:rsidR="00EB2D18" w:rsidRPr="007A2C13">
        <w:rPr>
          <w:color w:val="000000"/>
          <w:sz w:val="24"/>
          <w:szCs w:val="24"/>
        </w:rPr>
        <w:t xml:space="preserve">рекультивации земель и </w:t>
      </w:r>
      <w:r w:rsidRPr="007A2C13">
        <w:rPr>
          <w:color w:val="000000"/>
          <w:sz w:val="24"/>
          <w:szCs w:val="24"/>
        </w:rPr>
        <w:t xml:space="preserve">меры по </w:t>
      </w:r>
      <w:r w:rsidR="00151130" w:rsidRPr="007A2C13">
        <w:rPr>
          <w:color w:val="000000"/>
          <w:sz w:val="24"/>
          <w:szCs w:val="24"/>
        </w:rPr>
        <w:t xml:space="preserve">переработке, </w:t>
      </w:r>
      <w:r w:rsidRPr="007A2C13">
        <w:rPr>
          <w:color w:val="000000"/>
          <w:sz w:val="24"/>
          <w:szCs w:val="24"/>
        </w:rPr>
        <w:t xml:space="preserve">утилизации </w:t>
      </w:r>
      <w:r w:rsidR="00551D43" w:rsidRPr="007A2C13">
        <w:rPr>
          <w:color w:val="000000"/>
          <w:sz w:val="24"/>
          <w:szCs w:val="24"/>
        </w:rPr>
        <w:t xml:space="preserve">или удалению образующихся в результате </w:t>
      </w:r>
      <w:r w:rsidR="00BA3EEE" w:rsidRPr="007A2C13">
        <w:rPr>
          <w:color w:val="000000"/>
          <w:sz w:val="24"/>
          <w:szCs w:val="24"/>
        </w:rPr>
        <w:t xml:space="preserve">указанных операций </w:t>
      </w:r>
      <w:r w:rsidRPr="007A2C13">
        <w:rPr>
          <w:color w:val="000000"/>
          <w:sz w:val="24"/>
          <w:szCs w:val="24"/>
        </w:rPr>
        <w:t>отходов.</w:t>
      </w:r>
    </w:p>
    <w:p w:rsidR="00D6386F" w:rsidRPr="007A2C13" w:rsidRDefault="00D6386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51" w:name="_Toc13667737"/>
      <w:bookmarkStart w:id="2052" w:name="_Toc23246223"/>
      <w:r w:rsidRPr="007A2C13">
        <w:rPr>
          <w:rFonts w:ascii="Times New Roman" w:hAnsi="Times New Roman"/>
          <w:color w:val="000000"/>
          <w:sz w:val="24"/>
          <w:szCs w:val="24"/>
        </w:rPr>
        <w:t>Общие экологические требования при</w:t>
      </w:r>
      <w:bookmarkStart w:id="2053" w:name="443425902"/>
      <w:bookmarkEnd w:id="2050"/>
      <w:r w:rsidR="005A74DA" w:rsidRPr="007A2C13">
        <w:rPr>
          <w:rFonts w:ascii="Times New Roman" w:hAnsi="Times New Roman"/>
          <w:color w:val="000000"/>
          <w:sz w:val="24"/>
          <w:szCs w:val="24"/>
        </w:rPr>
        <w:t xml:space="preserve">вводе в эксплуатацию и </w:t>
      </w:r>
      <w:r w:rsidRPr="007A2C13">
        <w:rPr>
          <w:rFonts w:ascii="Times New Roman" w:hAnsi="Times New Roman"/>
          <w:color w:val="000000"/>
          <w:sz w:val="24"/>
          <w:szCs w:val="24"/>
        </w:rPr>
        <w:t xml:space="preserve">эксплуатации </w:t>
      </w:r>
      <w:r w:rsidR="00321F61" w:rsidRPr="007A2C13">
        <w:rPr>
          <w:rFonts w:ascii="Times New Roman" w:hAnsi="Times New Roman"/>
          <w:color w:val="000000"/>
          <w:sz w:val="24"/>
          <w:szCs w:val="24"/>
        </w:rPr>
        <w:t>зданий, сооружений и их комплексов</w:t>
      </w:r>
      <w:bookmarkEnd w:id="2051"/>
      <w:bookmarkEnd w:id="2052"/>
    </w:p>
    <w:p w:rsidR="00410E01" w:rsidRPr="007A2C13" w:rsidRDefault="002D28C1" w:rsidP="001F7D51">
      <w:pPr>
        <w:pStyle w:val="af3"/>
        <w:numPr>
          <w:ilvl w:val="0"/>
          <w:numId w:val="212"/>
        </w:numPr>
        <w:spacing w:after="200" w:line="240" w:lineRule="auto"/>
        <w:ind w:left="0" w:firstLine="706"/>
        <w:contextualSpacing w:val="0"/>
        <w:jc w:val="both"/>
        <w:rPr>
          <w:color w:val="000000"/>
          <w:sz w:val="24"/>
          <w:szCs w:val="24"/>
        </w:rPr>
      </w:pPr>
      <w:bookmarkStart w:id="2054" w:name="443425904"/>
      <w:bookmarkEnd w:id="2053"/>
      <w:r w:rsidRPr="007A2C13">
        <w:rPr>
          <w:color w:val="000000"/>
          <w:sz w:val="24"/>
          <w:szCs w:val="24"/>
        </w:rPr>
        <w:t xml:space="preserve">Ввод в эксплуатацию зданий, сооружений и их комплексов осуществляется в соответствии </w:t>
      </w:r>
      <w:r w:rsidR="00353ED4" w:rsidRPr="007A2C13">
        <w:rPr>
          <w:color w:val="000000"/>
          <w:sz w:val="24"/>
          <w:szCs w:val="24"/>
        </w:rPr>
        <w:t xml:space="preserve">с законодательством </w:t>
      </w:r>
      <w:r w:rsidR="001E0570" w:rsidRPr="007A2C13">
        <w:rPr>
          <w:color w:val="000000"/>
          <w:sz w:val="24"/>
          <w:szCs w:val="24"/>
        </w:rPr>
        <w:t xml:space="preserve">Республики Казахстан </w:t>
      </w:r>
      <w:r w:rsidR="00353ED4" w:rsidRPr="007A2C13">
        <w:rPr>
          <w:color w:val="000000"/>
          <w:sz w:val="24"/>
          <w:szCs w:val="24"/>
        </w:rPr>
        <w:t>об архитектурной, градостроительной и строительной деятельности.</w:t>
      </w:r>
    </w:p>
    <w:p w:rsidR="00672030" w:rsidRPr="007A2C13" w:rsidRDefault="00CC7ABA" w:rsidP="001F7D51">
      <w:pPr>
        <w:pStyle w:val="af3"/>
        <w:numPr>
          <w:ilvl w:val="0"/>
          <w:numId w:val="212"/>
        </w:numPr>
        <w:spacing w:after="200" w:line="240" w:lineRule="auto"/>
        <w:ind w:left="0" w:firstLine="706"/>
        <w:contextualSpacing w:val="0"/>
        <w:jc w:val="both"/>
        <w:rPr>
          <w:color w:val="000000"/>
          <w:sz w:val="24"/>
          <w:szCs w:val="24"/>
        </w:rPr>
      </w:pPr>
      <w:r w:rsidRPr="007A2C13">
        <w:rPr>
          <w:color w:val="000000"/>
          <w:sz w:val="24"/>
          <w:szCs w:val="24"/>
        </w:rPr>
        <w:t xml:space="preserve">Не допускается </w:t>
      </w:r>
      <w:r w:rsidR="00C25A6F" w:rsidRPr="007A2C13">
        <w:rPr>
          <w:color w:val="000000"/>
          <w:sz w:val="24"/>
          <w:szCs w:val="24"/>
        </w:rPr>
        <w:t xml:space="preserve">ввод в эксплуатацию </w:t>
      </w:r>
      <w:r w:rsidR="00533F1A" w:rsidRPr="007A2C13">
        <w:rPr>
          <w:color w:val="000000"/>
          <w:sz w:val="24"/>
          <w:szCs w:val="24"/>
        </w:rPr>
        <w:t>зданий, сооружений и их комплексов,</w:t>
      </w:r>
      <w:r w:rsidR="00702F9E" w:rsidRPr="007A2C13">
        <w:rPr>
          <w:color w:val="000000"/>
          <w:sz w:val="24"/>
          <w:szCs w:val="24"/>
        </w:rPr>
        <w:t xml:space="preserve"> относящихся </w:t>
      </w:r>
      <w:r w:rsidR="00805955" w:rsidRPr="007A2C13">
        <w:rPr>
          <w:color w:val="000000"/>
          <w:sz w:val="24"/>
          <w:szCs w:val="24"/>
        </w:rPr>
        <w:t xml:space="preserve">к объектам </w:t>
      </w:r>
      <w:r w:rsidR="00672030" w:rsidRPr="007A2C13">
        <w:rPr>
          <w:color w:val="000000"/>
          <w:sz w:val="24"/>
          <w:szCs w:val="24"/>
          <w:lang w:val="en-US"/>
        </w:rPr>
        <w:t>I</w:t>
      </w:r>
      <w:r w:rsidR="00672030" w:rsidRPr="007A2C13">
        <w:rPr>
          <w:color w:val="000000"/>
          <w:sz w:val="24"/>
          <w:szCs w:val="24"/>
        </w:rPr>
        <w:t xml:space="preserve"> и </w:t>
      </w:r>
      <w:r w:rsidR="00672030" w:rsidRPr="007A2C13">
        <w:rPr>
          <w:color w:val="000000"/>
          <w:sz w:val="24"/>
          <w:szCs w:val="24"/>
          <w:lang w:val="en-US"/>
        </w:rPr>
        <w:t>II</w:t>
      </w:r>
      <w:r w:rsidR="00672030" w:rsidRPr="007A2C13">
        <w:rPr>
          <w:color w:val="000000"/>
          <w:sz w:val="24"/>
          <w:szCs w:val="24"/>
        </w:rPr>
        <w:t xml:space="preserve"> категорий</w:t>
      </w:r>
      <w:r w:rsidRPr="007A2C13">
        <w:rPr>
          <w:color w:val="000000"/>
          <w:sz w:val="24"/>
          <w:szCs w:val="24"/>
        </w:rPr>
        <w:t xml:space="preserve">, если </w:t>
      </w:r>
      <w:r w:rsidR="00242C16" w:rsidRPr="007A2C13">
        <w:rPr>
          <w:color w:val="000000"/>
          <w:sz w:val="24"/>
          <w:szCs w:val="24"/>
        </w:rPr>
        <w:t xml:space="preserve">на момент ввода в эксплуатацию не обеспечивается </w:t>
      </w:r>
      <w:r w:rsidR="003D409D" w:rsidRPr="007A2C13">
        <w:rPr>
          <w:color w:val="000000"/>
          <w:sz w:val="24"/>
          <w:szCs w:val="24"/>
        </w:rPr>
        <w:t xml:space="preserve">соблюдение </w:t>
      </w:r>
      <w:r w:rsidR="003F3182" w:rsidRPr="007A2C13">
        <w:rPr>
          <w:color w:val="000000"/>
          <w:sz w:val="24"/>
          <w:szCs w:val="24"/>
        </w:rPr>
        <w:t xml:space="preserve">ими </w:t>
      </w:r>
      <w:r w:rsidR="00242C16" w:rsidRPr="007A2C13">
        <w:rPr>
          <w:color w:val="000000"/>
          <w:sz w:val="24"/>
          <w:szCs w:val="24"/>
        </w:rPr>
        <w:t xml:space="preserve">соответствующих </w:t>
      </w:r>
      <w:r w:rsidR="00672030" w:rsidRPr="007A2C13">
        <w:rPr>
          <w:color w:val="000000"/>
          <w:sz w:val="24"/>
          <w:szCs w:val="24"/>
        </w:rPr>
        <w:t xml:space="preserve">нормативов </w:t>
      </w:r>
      <w:r w:rsidR="00287617" w:rsidRPr="007A2C13">
        <w:rPr>
          <w:color w:val="000000"/>
          <w:sz w:val="24"/>
          <w:szCs w:val="24"/>
        </w:rPr>
        <w:t>допустимого антропогенного воздействия на окружающую среду</w:t>
      </w:r>
      <w:r w:rsidR="003F3182" w:rsidRPr="007A2C13">
        <w:rPr>
          <w:color w:val="000000"/>
          <w:sz w:val="24"/>
          <w:szCs w:val="24"/>
        </w:rPr>
        <w:t>,</w:t>
      </w:r>
      <w:r w:rsidR="00242C16" w:rsidRPr="007A2C13">
        <w:rPr>
          <w:color w:val="000000"/>
          <w:sz w:val="24"/>
          <w:szCs w:val="24"/>
        </w:rPr>
        <w:t xml:space="preserve"> установленных экологическим разрешением</w:t>
      </w:r>
      <w:r w:rsidR="00672030" w:rsidRPr="007A2C13">
        <w:rPr>
          <w:color w:val="000000"/>
          <w:sz w:val="24"/>
          <w:szCs w:val="24"/>
        </w:rPr>
        <w:t>.</w:t>
      </w:r>
    </w:p>
    <w:p w:rsidR="00D6386F" w:rsidRPr="007A2C13" w:rsidRDefault="00D6386F" w:rsidP="001F7D51">
      <w:pPr>
        <w:pStyle w:val="af3"/>
        <w:numPr>
          <w:ilvl w:val="0"/>
          <w:numId w:val="212"/>
        </w:numPr>
        <w:spacing w:after="200" w:line="240" w:lineRule="auto"/>
        <w:ind w:left="0" w:firstLine="706"/>
        <w:contextualSpacing w:val="0"/>
        <w:jc w:val="both"/>
        <w:rPr>
          <w:color w:val="000000"/>
          <w:sz w:val="24"/>
          <w:szCs w:val="24"/>
        </w:rPr>
      </w:pPr>
      <w:r w:rsidRPr="007A2C13">
        <w:rPr>
          <w:color w:val="000000"/>
          <w:sz w:val="24"/>
          <w:szCs w:val="24"/>
        </w:rPr>
        <w:t xml:space="preserve">Запрещается </w:t>
      </w:r>
      <w:r w:rsidR="008A312E" w:rsidRPr="007A2C13">
        <w:rPr>
          <w:color w:val="000000"/>
          <w:sz w:val="24"/>
          <w:szCs w:val="24"/>
        </w:rPr>
        <w:t xml:space="preserve">ввод в эксплуатацию </w:t>
      </w:r>
      <w:r w:rsidR="00283FEB" w:rsidRPr="007A2C13">
        <w:rPr>
          <w:color w:val="000000"/>
          <w:sz w:val="24"/>
          <w:szCs w:val="24"/>
        </w:rPr>
        <w:t xml:space="preserve">и </w:t>
      </w:r>
      <w:r w:rsidRPr="007A2C13">
        <w:rPr>
          <w:color w:val="000000"/>
          <w:sz w:val="24"/>
          <w:szCs w:val="24"/>
        </w:rPr>
        <w:t xml:space="preserve">эксплуатация </w:t>
      </w:r>
      <w:r w:rsidR="00283FEB" w:rsidRPr="007A2C13">
        <w:rPr>
          <w:color w:val="000000"/>
          <w:sz w:val="24"/>
          <w:szCs w:val="24"/>
        </w:rPr>
        <w:t xml:space="preserve">входящих в состав объекта </w:t>
      </w:r>
      <w:r w:rsidR="00283FEB" w:rsidRPr="007A2C13">
        <w:rPr>
          <w:color w:val="000000"/>
          <w:sz w:val="24"/>
          <w:szCs w:val="24"/>
          <w:lang w:val="en-US"/>
        </w:rPr>
        <w:t>I</w:t>
      </w:r>
      <w:r w:rsidR="00283FEB" w:rsidRPr="007A2C13">
        <w:rPr>
          <w:color w:val="000000"/>
          <w:sz w:val="24"/>
          <w:szCs w:val="24"/>
        </w:rPr>
        <w:t xml:space="preserve"> или </w:t>
      </w:r>
      <w:r w:rsidR="00283FEB" w:rsidRPr="007A2C13">
        <w:rPr>
          <w:color w:val="000000"/>
          <w:sz w:val="24"/>
          <w:szCs w:val="24"/>
          <w:lang w:val="en-US"/>
        </w:rPr>
        <w:t>II</w:t>
      </w:r>
      <w:r w:rsidR="00283FEB" w:rsidRPr="007A2C13">
        <w:rPr>
          <w:color w:val="000000"/>
          <w:sz w:val="24"/>
          <w:szCs w:val="24"/>
        </w:rPr>
        <w:t xml:space="preserve"> категории зданий, сооружений и их комплексов</w:t>
      </w:r>
      <w:r w:rsidR="00805955" w:rsidRPr="007A2C13">
        <w:rPr>
          <w:color w:val="000000"/>
          <w:sz w:val="24"/>
          <w:szCs w:val="24"/>
        </w:rPr>
        <w:t>без предусмотренных</w:t>
      </w:r>
      <w:r w:rsidR="0093426D" w:rsidRPr="007A2C13">
        <w:rPr>
          <w:color w:val="000000"/>
          <w:sz w:val="24"/>
          <w:szCs w:val="24"/>
        </w:rPr>
        <w:t xml:space="preserve"> проектом </w:t>
      </w:r>
      <w:r w:rsidR="00C8324B" w:rsidRPr="007A2C13">
        <w:rPr>
          <w:color w:val="000000"/>
          <w:sz w:val="24"/>
          <w:szCs w:val="24"/>
        </w:rPr>
        <w:t xml:space="preserve">строительства сооружений, </w:t>
      </w:r>
      <w:r w:rsidRPr="007A2C13">
        <w:rPr>
          <w:color w:val="000000"/>
          <w:sz w:val="24"/>
          <w:szCs w:val="24"/>
        </w:rPr>
        <w:t>установок и оборудования</w:t>
      </w:r>
      <w:r w:rsidR="00502CAC" w:rsidRPr="007A2C13">
        <w:rPr>
          <w:color w:val="000000"/>
          <w:sz w:val="24"/>
          <w:szCs w:val="24"/>
        </w:rPr>
        <w:t>,</w:t>
      </w:r>
      <w:r w:rsidR="003C0338" w:rsidRPr="007A2C13">
        <w:rPr>
          <w:color w:val="000000"/>
          <w:sz w:val="24"/>
          <w:szCs w:val="24"/>
        </w:rPr>
        <w:t xml:space="preserve"> предназначенных для </w:t>
      </w:r>
      <w:r w:rsidRPr="007A2C13">
        <w:rPr>
          <w:color w:val="000000"/>
          <w:sz w:val="24"/>
          <w:szCs w:val="24"/>
        </w:rPr>
        <w:t>очистк</w:t>
      </w:r>
      <w:r w:rsidR="003C0338" w:rsidRPr="007A2C13">
        <w:rPr>
          <w:color w:val="000000"/>
          <w:sz w:val="24"/>
          <w:szCs w:val="24"/>
        </w:rPr>
        <w:t>и</w:t>
      </w:r>
      <w:r w:rsidR="000B76F0" w:rsidRPr="007A2C13">
        <w:rPr>
          <w:color w:val="000000"/>
          <w:sz w:val="24"/>
          <w:szCs w:val="24"/>
        </w:rPr>
        <w:t xml:space="preserve"> и (или) </w:t>
      </w:r>
      <w:r w:rsidRPr="007A2C13">
        <w:rPr>
          <w:color w:val="000000"/>
          <w:sz w:val="24"/>
          <w:szCs w:val="24"/>
        </w:rPr>
        <w:t>обезвреживани</w:t>
      </w:r>
      <w:r w:rsidR="003C0338" w:rsidRPr="007A2C13">
        <w:rPr>
          <w:color w:val="000000"/>
          <w:sz w:val="24"/>
          <w:szCs w:val="24"/>
        </w:rPr>
        <w:t>я</w:t>
      </w:r>
      <w:r w:rsidRPr="007A2C13">
        <w:rPr>
          <w:color w:val="000000"/>
          <w:sz w:val="24"/>
          <w:szCs w:val="24"/>
        </w:rPr>
        <w:t xml:space="preserve"> выбросов</w:t>
      </w:r>
      <w:r w:rsidR="00EB56B6" w:rsidRPr="007A2C13">
        <w:rPr>
          <w:color w:val="000000"/>
          <w:sz w:val="24"/>
          <w:szCs w:val="24"/>
        </w:rPr>
        <w:t xml:space="preserve"> и </w:t>
      </w:r>
      <w:r w:rsidRPr="007A2C13">
        <w:rPr>
          <w:color w:val="000000"/>
          <w:sz w:val="24"/>
          <w:szCs w:val="24"/>
        </w:rPr>
        <w:t xml:space="preserve">сбросов, </w:t>
      </w:r>
      <w:r w:rsidR="00502CAC" w:rsidRPr="007A2C13">
        <w:rPr>
          <w:color w:val="000000"/>
          <w:sz w:val="24"/>
          <w:szCs w:val="24"/>
        </w:rPr>
        <w:t xml:space="preserve">а также </w:t>
      </w:r>
      <w:r w:rsidR="00E14760" w:rsidRPr="007A2C13">
        <w:rPr>
          <w:color w:val="000000"/>
          <w:sz w:val="24"/>
          <w:szCs w:val="24"/>
        </w:rPr>
        <w:t>управлени</w:t>
      </w:r>
      <w:r w:rsidR="003C0338" w:rsidRPr="007A2C13">
        <w:rPr>
          <w:color w:val="000000"/>
          <w:sz w:val="24"/>
          <w:szCs w:val="24"/>
        </w:rPr>
        <w:t>я</w:t>
      </w:r>
      <w:r w:rsidR="00E14760" w:rsidRPr="007A2C13">
        <w:rPr>
          <w:color w:val="000000"/>
          <w:sz w:val="24"/>
          <w:szCs w:val="24"/>
        </w:rPr>
        <w:t xml:space="preserve"> отходами.</w:t>
      </w:r>
    </w:p>
    <w:p w:rsidR="001F1885" w:rsidRPr="007A2C13" w:rsidRDefault="00B105F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55" w:name="_Toc13667738"/>
      <w:bookmarkStart w:id="2056" w:name="_Toc23246224"/>
      <w:bookmarkEnd w:id="2054"/>
      <w:r w:rsidRPr="007A2C13">
        <w:rPr>
          <w:rFonts w:ascii="Times New Roman" w:hAnsi="Times New Roman"/>
          <w:color w:val="000000"/>
          <w:sz w:val="24"/>
          <w:szCs w:val="24"/>
        </w:rPr>
        <w:t>Общие э</w:t>
      </w:r>
      <w:r w:rsidR="001F1885" w:rsidRPr="007A2C13">
        <w:rPr>
          <w:rFonts w:ascii="Times New Roman" w:hAnsi="Times New Roman"/>
          <w:color w:val="000000"/>
          <w:sz w:val="24"/>
          <w:szCs w:val="24"/>
        </w:rPr>
        <w:t>кологические требования при авариях</w:t>
      </w:r>
      <w:bookmarkEnd w:id="2055"/>
      <w:bookmarkEnd w:id="2056"/>
    </w:p>
    <w:p w:rsidR="001F1885" w:rsidRPr="007A2C13" w:rsidRDefault="001F1885" w:rsidP="001F7D51">
      <w:pPr>
        <w:pStyle w:val="af3"/>
        <w:numPr>
          <w:ilvl w:val="0"/>
          <w:numId w:val="382"/>
        </w:numPr>
        <w:spacing w:after="200" w:line="240" w:lineRule="auto"/>
        <w:ind w:left="0" w:firstLine="706"/>
        <w:contextualSpacing w:val="0"/>
        <w:jc w:val="both"/>
        <w:rPr>
          <w:color w:val="000000"/>
          <w:sz w:val="24"/>
          <w:szCs w:val="24"/>
        </w:rPr>
      </w:pPr>
      <w:r w:rsidRPr="007A2C13">
        <w:rPr>
          <w:color w:val="000000"/>
          <w:sz w:val="24"/>
          <w:szCs w:val="24"/>
        </w:rPr>
        <w:t xml:space="preserve">При ухудшении качества </w:t>
      </w:r>
      <w:r w:rsidR="000F1DE3" w:rsidRPr="007A2C13">
        <w:rPr>
          <w:color w:val="000000"/>
          <w:sz w:val="24"/>
          <w:szCs w:val="24"/>
        </w:rPr>
        <w:t>окружающей среды</w:t>
      </w:r>
      <w:r w:rsidRPr="007A2C13">
        <w:rPr>
          <w:color w:val="000000"/>
          <w:sz w:val="24"/>
          <w:szCs w:val="24"/>
        </w:rPr>
        <w:t xml:space="preserve">, которое вызвано аварийными выбросами </w:t>
      </w:r>
      <w:r w:rsidR="000F1DE3" w:rsidRPr="007A2C13">
        <w:rPr>
          <w:color w:val="000000"/>
          <w:sz w:val="24"/>
          <w:szCs w:val="24"/>
        </w:rPr>
        <w:t xml:space="preserve">или сбросами </w:t>
      </w:r>
      <w:r w:rsidRPr="007A2C13">
        <w:rPr>
          <w:color w:val="000000"/>
          <w:sz w:val="24"/>
          <w:szCs w:val="24"/>
        </w:rPr>
        <w:t>и при котором создается угроза жизни и здоровью человека, принимаются экстренные меры по защите населения в соответствии с </w:t>
      </w:r>
      <w:r w:rsidR="00E10EBB" w:rsidRPr="007A2C13">
        <w:rPr>
          <w:color w:val="000000"/>
          <w:sz w:val="24"/>
          <w:szCs w:val="24"/>
        </w:rPr>
        <w:t>законодательством</w:t>
      </w:r>
      <w:r w:rsidRPr="007A2C13">
        <w:rPr>
          <w:color w:val="000000"/>
          <w:sz w:val="24"/>
          <w:szCs w:val="24"/>
        </w:rPr>
        <w:t> Республики Казахстан о гражданской защите.</w:t>
      </w:r>
    </w:p>
    <w:p w:rsidR="001F1885" w:rsidRPr="007A2C13" w:rsidRDefault="001F1885" w:rsidP="001F7D51">
      <w:pPr>
        <w:pStyle w:val="af3"/>
        <w:numPr>
          <w:ilvl w:val="0"/>
          <w:numId w:val="382"/>
        </w:numPr>
        <w:spacing w:after="200" w:line="240" w:lineRule="auto"/>
        <w:ind w:left="0" w:firstLine="706"/>
        <w:contextualSpacing w:val="0"/>
        <w:jc w:val="both"/>
        <w:rPr>
          <w:color w:val="000000"/>
          <w:sz w:val="24"/>
          <w:szCs w:val="24"/>
        </w:rPr>
      </w:pPr>
      <w:r w:rsidRPr="007A2C13">
        <w:rPr>
          <w:color w:val="000000"/>
          <w:sz w:val="24"/>
          <w:szCs w:val="24"/>
        </w:rPr>
        <w:t xml:space="preserve">При возникновении аварийной ситуации на объектах </w:t>
      </w:r>
      <w:r w:rsidRPr="007A2C13">
        <w:rPr>
          <w:color w:val="000000"/>
          <w:sz w:val="24"/>
          <w:szCs w:val="24"/>
          <w:lang w:val="en-US"/>
        </w:rPr>
        <w:t>I</w:t>
      </w:r>
      <w:r w:rsidRPr="007A2C13">
        <w:rPr>
          <w:color w:val="000000"/>
          <w:sz w:val="24"/>
          <w:szCs w:val="24"/>
        </w:rPr>
        <w:t xml:space="preserve"> и </w:t>
      </w:r>
      <w:r w:rsidRPr="007A2C13">
        <w:rPr>
          <w:color w:val="000000"/>
          <w:sz w:val="24"/>
          <w:szCs w:val="24"/>
          <w:lang w:val="en-US"/>
        </w:rPr>
        <w:t>II</w:t>
      </w:r>
      <w:r w:rsidRPr="007A2C13">
        <w:rPr>
          <w:color w:val="000000"/>
          <w:sz w:val="24"/>
          <w:szCs w:val="24"/>
        </w:rPr>
        <w:t xml:space="preserve">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2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w:t>
      </w:r>
      <w:r w:rsidR="001B40E1" w:rsidRPr="007A2C13">
        <w:rPr>
          <w:color w:val="000000"/>
          <w:sz w:val="24"/>
          <w:szCs w:val="24"/>
        </w:rPr>
        <w:t>окружающей среды</w:t>
      </w:r>
      <w:r w:rsidRPr="007A2C13">
        <w:rPr>
          <w:color w:val="000000"/>
          <w:sz w:val="24"/>
          <w:szCs w:val="24"/>
        </w:rPr>
        <w:t xml:space="preserve">, вплоть до частичной или полной остановки эксплуатации соответствующих стационарных источников или объекта в целом, а также по устранению негативных </w:t>
      </w:r>
      <w:r w:rsidR="00E64600" w:rsidRPr="007A2C13">
        <w:rPr>
          <w:color w:val="000000"/>
          <w:sz w:val="24"/>
          <w:szCs w:val="24"/>
        </w:rPr>
        <w:t>последствий</w:t>
      </w:r>
      <w:r w:rsidRPr="007A2C13">
        <w:rPr>
          <w:color w:val="000000"/>
          <w:sz w:val="24"/>
          <w:szCs w:val="24"/>
        </w:rPr>
        <w:t xml:space="preserve"> для окружающей среды, вызванных такой аварийной ситуацией.</w:t>
      </w:r>
    </w:p>
    <w:p w:rsidR="00A85A0D" w:rsidRPr="007A2C13" w:rsidRDefault="00A85A0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57" w:name="_Toc13667739"/>
      <w:bookmarkStart w:id="2058" w:name="_Toc23246225"/>
      <w:bookmarkStart w:id="2059" w:name="443425958"/>
      <w:r w:rsidRPr="007A2C13">
        <w:rPr>
          <w:rFonts w:ascii="Times New Roman" w:hAnsi="Times New Roman"/>
          <w:color w:val="000000"/>
          <w:sz w:val="24"/>
          <w:szCs w:val="24"/>
        </w:rPr>
        <w:t>Экологические требования к военным и оборонным объектам, военной деятельности</w:t>
      </w:r>
      <w:bookmarkEnd w:id="2057"/>
      <w:bookmarkEnd w:id="2058"/>
    </w:p>
    <w:p w:rsidR="00D6386F" w:rsidRPr="007A2C13" w:rsidRDefault="00A85A0D" w:rsidP="00E320C8">
      <w:pPr>
        <w:spacing w:line="240" w:lineRule="auto"/>
        <w:ind w:firstLine="706"/>
        <w:jc w:val="both"/>
        <w:rPr>
          <w:color w:val="000000"/>
          <w:sz w:val="24"/>
          <w:szCs w:val="24"/>
        </w:rPr>
      </w:pPr>
      <w:bookmarkStart w:id="2060" w:name="443425959"/>
      <w:bookmarkEnd w:id="2059"/>
      <w:r w:rsidRPr="007A2C13">
        <w:rPr>
          <w:color w:val="000000"/>
          <w:sz w:val="24"/>
          <w:szCs w:val="24"/>
        </w:rPr>
        <w:t xml:space="preserve">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w:t>
      </w:r>
      <w:r w:rsidR="00E10EBB" w:rsidRPr="007A2C13">
        <w:rPr>
          <w:color w:val="000000"/>
          <w:sz w:val="24"/>
          <w:szCs w:val="24"/>
          <w:u w:val="single"/>
        </w:rPr>
        <w:t>законодательством</w:t>
      </w:r>
      <w:r w:rsidRPr="007A2C13">
        <w:rPr>
          <w:color w:val="000000"/>
          <w:sz w:val="24"/>
          <w:szCs w:val="24"/>
        </w:rPr>
        <w:t xml:space="preserve"> Республики Казахстан.</w:t>
      </w:r>
      <w:bookmarkEnd w:id="2060"/>
    </w:p>
    <w:p w:rsidR="00B105FF" w:rsidRPr="007A2C13" w:rsidRDefault="00B105F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61" w:name="_Toc13667741"/>
      <w:bookmarkStart w:id="2062" w:name="_Toc23246226"/>
      <w:bookmarkStart w:id="2063" w:name="443426054"/>
      <w:r w:rsidRPr="007A2C13">
        <w:rPr>
          <w:rFonts w:ascii="Times New Roman" w:hAnsi="Times New Roman"/>
          <w:color w:val="000000"/>
          <w:sz w:val="24"/>
          <w:szCs w:val="24"/>
        </w:rPr>
        <w:t>Экологические требования при проведении операций по недропользованию</w:t>
      </w:r>
      <w:bookmarkEnd w:id="2061"/>
      <w:bookmarkEnd w:id="2062"/>
    </w:p>
    <w:p w:rsidR="00B105FF" w:rsidRPr="007A2C13" w:rsidRDefault="000A58BC" w:rsidP="001F7D51">
      <w:pPr>
        <w:pStyle w:val="af3"/>
        <w:numPr>
          <w:ilvl w:val="0"/>
          <w:numId w:val="213"/>
        </w:numPr>
        <w:spacing w:after="200" w:line="240" w:lineRule="auto"/>
        <w:ind w:left="0" w:firstLine="706"/>
        <w:contextualSpacing w:val="0"/>
        <w:jc w:val="both"/>
        <w:rPr>
          <w:color w:val="000000"/>
          <w:sz w:val="24"/>
          <w:szCs w:val="24"/>
        </w:rPr>
      </w:pPr>
      <w:bookmarkStart w:id="2064" w:name="443426059"/>
      <w:bookmarkEnd w:id="2063"/>
      <w:r w:rsidRPr="007A2C13">
        <w:rPr>
          <w:color w:val="000000"/>
          <w:sz w:val="24"/>
          <w:szCs w:val="24"/>
        </w:rPr>
        <w:t>Проектные документы для проведения операций по недропользованию</w:t>
      </w:r>
      <w:r w:rsidR="00802A28" w:rsidRPr="007A2C13">
        <w:rPr>
          <w:color w:val="000000"/>
          <w:sz w:val="24"/>
          <w:szCs w:val="24"/>
        </w:rPr>
        <w:t xml:space="preserve"> должны предусматривать следующие меры, направленные на охрану окружающей среды:</w:t>
      </w:r>
    </w:p>
    <w:p w:rsidR="00B105FF" w:rsidRPr="007A2C13" w:rsidRDefault="00B105FF" w:rsidP="001F7D51">
      <w:pPr>
        <w:pStyle w:val="af3"/>
        <w:numPr>
          <w:ilvl w:val="0"/>
          <w:numId w:val="383"/>
        </w:numPr>
        <w:spacing w:after="200" w:line="240" w:lineRule="auto"/>
        <w:ind w:left="0" w:firstLine="706"/>
        <w:contextualSpacing w:val="0"/>
        <w:jc w:val="both"/>
        <w:rPr>
          <w:color w:val="000000"/>
          <w:sz w:val="24"/>
          <w:szCs w:val="24"/>
        </w:rPr>
      </w:pPr>
      <w:bookmarkStart w:id="2065" w:name="1843813583"/>
      <w:bookmarkEnd w:id="2064"/>
      <w:r w:rsidRPr="007A2C13">
        <w:rPr>
          <w:color w:val="000000"/>
          <w:sz w:val="24"/>
          <w:szCs w:val="24"/>
        </w:rPr>
        <w:t>применение методов</w:t>
      </w:r>
      <w:r w:rsidR="003D4BED" w:rsidRPr="007A2C13">
        <w:rPr>
          <w:color w:val="000000"/>
          <w:sz w:val="24"/>
          <w:szCs w:val="24"/>
        </w:rPr>
        <w:t xml:space="preserve">, технологий и </w:t>
      </w:r>
      <w:r w:rsidR="00805955" w:rsidRPr="007A2C13">
        <w:rPr>
          <w:color w:val="000000"/>
          <w:sz w:val="24"/>
          <w:szCs w:val="24"/>
        </w:rPr>
        <w:t>способов проведения</w:t>
      </w:r>
      <w:r w:rsidR="00B274A0" w:rsidRPr="007A2C13">
        <w:rPr>
          <w:color w:val="000000"/>
          <w:sz w:val="24"/>
          <w:szCs w:val="24"/>
        </w:rPr>
        <w:t>операций по недропользованию</w:t>
      </w:r>
      <w:r w:rsidR="003D4BED" w:rsidRPr="007A2C13">
        <w:rPr>
          <w:color w:val="000000"/>
          <w:sz w:val="24"/>
          <w:szCs w:val="24"/>
        </w:rPr>
        <w:t xml:space="preserve">, </w:t>
      </w:r>
      <w:r w:rsidR="00805955" w:rsidRPr="007A2C13">
        <w:rPr>
          <w:color w:val="000000"/>
          <w:sz w:val="24"/>
          <w:szCs w:val="24"/>
        </w:rPr>
        <w:t>обеспечивающих максимально</w:t>
      </w:r>
      <w:r w:rsidR="00956C20" w:rsidRPr="007A2C13">
        <w:rPr>
          <w:color w:val="000000"/>
          <w:sz w:val="24"/>
          <w:szCs w:val="24"/>
        </w:rPr>
        <w:t xml:space="preserve"> возможное сокращение </w:t>
      </w:r>
      <w:r w:rsidR="000D1114" w:rsidRPr="007A2C13">
        <w:rPr>
          <w:color w:val="000000"/>
          <w:sz w:val="24"/>
          <w:szCs w:val="24"/>
        </w:rPr>
        <w:t xml:space="preserve">площади </w:t>
      </w:r>
      <w:r w:rsidR="00956C20" w:rsidRPr="007A2C13">
        <w:rPr>
          <w:color w:val="000000"/>
          <w:sz w:val="24"/>
          <w:szCs w:val="24"/>
        </w:rPr>
        <w:t>нарушаемых и отчуждаемых земель</w:t>
      </w:r>
      <w:r w:rsidR="0079463B" w:rsidRPr="007A2C13">
        <w:rPr>
          <w:color w:val="000000"/>
          <w:sz w:val="24"/>
          <w:szCs w:val="24"/>
        </w:rPr>
        <w:t xml:space="preserve"> (в том числе опережающее до начала проведения операций недропользованию строительство подъездных автомобильных дорог по рациональной схеме, применение кустово</w:t>
      </w:r>
      <w:r w:rsidR="00902D19" w:rsidRPr="007A2C13">
        <w:rPr>
          <w:color w:val="000000"/>
          <w:sz w:val="24"/>
          <w:szCs w:val="24"/>
        </w:rPr>
        <w:t>го</w:t>
      </w:r>
      <w:r w:rsidR="0079463B" w:rsidRPr="007A2C13">
        <w:rPr>
          <w:color w:val="000000"/>
          <w:sz w:val="24"/>
          <w:szCs w:val="24"/>
        </w:rPr>
        <w:t xml:space="preserve"> способ</w:t>
      </w:r>
      <w:r w:rsidR="00902D19" w:rsidRPr="007A2C13">
        <w:rPr>
          <w:color w:val="000000"/>
          <w:sz w:val="24"/>
          <w:szCs w:val="24"/>
        </w:rPr>
        <w:t>а</w:t>
      </w:r>
      <w:r w:rsidR="0079463B" w:rsidRPr="007A2C13">
        <w:rPr>
          <w:color w:val="000000"/>
          <w:sz w:val="24"/>
          <w:szCs w:val="24"/>
        </w:rPr>
        <w:t xml:space="preserve"> строительства скважин, применение технологий с внутренним отвалообразованием, использование отходов</w:t>
      </w:r>
      <w:r w:rsidR="00101986" w:rsidRPr="007A2C13">
        <w:rPr>
          <w:color w:val="000000"/>
          <w:sz w:val="24"/>
          <w:szCs w:val="24"/>
        </w:rPr>
        <w:t xml:space="preserve"> производства в качестве вторичн</w:t>
      </w:r>
      <w:r w:rsidR="004317FC" w:rsidRPr="007A2C13">
        <w:rPr>
          <w:color w:val="000000"/>
          <w:sz w:val="24"/>
          <w:szCs w:val="24"/>
        </w:rPr>
        <w:t>ых ресурсов</w:t>
      </w:r>
      <w:r w:rsidR="00101986" w:rsidRPr="007A2C13">
        <w:rPr>
          <w:color w:val="000000"/>
          <w:sz w:val="24"/>
          <w:szCs w:val="24"/>
        </w:rPr>
        <w:t>, их переработка и утилизация</w:t>
      </w:r>
      <w:r w:rsidR="00151EF7" w:rsidRPr="007A2C13">
        <w:rPr>
          <w:color w:val="000000"/>
          <w:sz w:val="24"/>
          <w:szCs w:val="24"/>
        </w:rPr>
        <w:t xml:space="preserve">, </w:t>
      </w:r>
      <w:r w:rsidR="003B1ACA" w:rsidRPr="007A2C13">
        <w:rPr>
          <w:color w:val="000000"/>
          <w:sz w:val="24"/>
          <w:szCs w:val="24"/>
        </w:rPr>
        <w:t xml:space="preserve">прогрессивная ликвидация последствий операций понедропользованию </w:t>
      </w:r>
      <w:r w:rsidR="00151EF7" w:rsidRPr="007A2C13">
        <w:rPr>
          <w:color w:val="000000"/>
          <w:sz w:val="24"/>
          <w:szCs w:val="24"/>
        </w:rPr>
        <w:t>и другие методы</w:t>
      </w:r>
      <w:r w:rsidR="0079463B" w:rsidRPr="007A2C13">
        <w:rPr>
          <w:color w:val="000000"/>
          <w:sz w:val="24"/>
          <w:szCs w:val="24"/>
        </w:rPr>
        <w:t>)</w:t>
      </w:r>
      <w:r w:rsidR="003D4BED" w:rsidRPr="007A2C13">
        <w:rPr>
          <w:color w:val="000000"/>
          <w:sz w:val="24"/>
          <w:szCs w:val="24"/>
        </w:rPr>
        <w:t>,</w:t>
      </w:r>
      <w:r w:rsidR="009753E2" w:rsidRPr="007A2C13">
        <w:rPr>
          <w:color w:val="000000"/>
          <w:sz w:val="24"/>
          <w:szCs w:val="24"/>
        </w:rPr>
        <w:t xml:space="preserve"> в той мере, в которой </w:t>
      </w:r>
      <w:r w:rsidR="000D1114" w:rsidRPr="007A2C13">
        <w:rPr>
          <w:color w:val="000000"/>
          <w:sz w:val="24"/>
          <w:szCs w:val="24"/>
        </w:rPr>
        <w:t xml:space="preserve">это </w:t>
      </w:r>
      <w:r w:rsidR="009753E2" w:rsidRPr="007A2C13">
        <w:rPr>
          <w:color w:val="000000"/>
          <w:sz w:val="24"/>
          <w:szCs w:val="24"/>
        </w:rPr>
        <w:t>целесообразно</w:t>
      </w:r>
      <w:r w:rsidR="00502EAC" w:rsidRPr="007A2C13">
        <w:rPr>
          <w:color w:val="000000"/>
          <w:sz w:val="24"/>
          <w:szCs w:val="24"/>
        </w:rPr>
        <w:t xml:space="preserve">, с </w:t>
      </w:r>
      <w:r w:rsidRPr="007A2C13">
        <w:rPr>
          <w:color w:val="000000"/>
          <w:sz w:val="24"/>
          <w:szCs w:val="24"/>
        </w:rPr>
        <w:t xml:space="preserve">технической, технологической, экологической и экономической </w:t>
      </w:r>
      <w:r w:rsidR="00502EAC" w:rsidRPr="007A2C13">
        <w:rPr>
          <w:color w:val="000000"/>
          <w:sz w:val="24"/>
          <w:szCs w:val="24"/>
        </w:rPr>
        <w:t>точки зрения</w:t>
      </w:r>
      <w:r w:rsidR="00AC5EF6" w:rsidRPr="007A2C13">
        <w:rPr>
          <w:color w:val="000000"/>
          <w:sz w:val="24"/>
          <w:szCs w:val="24"/>
        </w:rPr>
        <w:t xml:space="preserve">, </w:t>
      </w:r>
      <w:r w:rsidR="000D1114" w:rsidRPr="007A2C13">
        <w:rPr>
          <w:color w:val="000000"/>
          <w:sz w:val="24"/>
          <w:szCs w:val="24"/>
        </w:rPr>
        <w:t xml:space="preserve">что должно быть </w:t>
      </w:r>
      <w:r w:rsidR="00AC5EF6" w:rsidRPr="007A2C13">
        <w:rPr>
          <w:color w:val="000000"/>
          <w:sz w:val="24"/>
          <w:szCs w:val="24"/>
        </w:rPr>
        <w:t>обоснован</w:t>
      </w:r>
      <w:r w:rsidR="000D1114" w:rsidRPr="007A2C13">
        <w:rPr>
          <w:color w:val="000000"/>
          <w:sz w:val="24"/>
          <w:szCs w:val="24"/>
        </w:rPr>
        <w:t>о</w:t>
      </w:r>
      <w:r w:rsidR="00AC5EF6" w:rsidRPr="007A2C13">
        <w:rPr>
          <w:color w:val="000000"/>
          <w:sz w:val="24"/>
          <w:szCs w:val="24"/>
        </w:rPr>
        <w:t xml:space="preserve"> в проектном документе для проведения операци</w:t>
      </w:r>
      <w:r w:rsidR="009407A5" w:rsidRPr="007A2C13">
        <w:rPr>
          <w:color w:val="000000"/>
          <w:sz w:val="24"/>
          <w:szCs w:val="24"/>
        </w:rPr>
        <w:t>й</w:t>
      </w:r>
      <w:r w:rsidR="00AC5EF6" w:rsidRPr="007A2C13">
        <w:rPr>
          <w:color w:val="000000"/>
          <w:sz w:val="24"/>
          <w:szCs w:val="24"/>
        </w:rPr>
        <w:t xml:space="preserve"> по недропользованию</w:t>
      </w:r>
      <w:r w:rsidRPr="007A2C13">
        <w:rPr>
          <w:color w:val="000000"/>
          <w:sz w:val="24"/>
          <w:szCs w:val="24"/>
        </w:rPr>
        <w:t>;</w:t>
      </w:r>
    </w:p>
    <w:p w:rsidR="001C7581" w:rsidRPr="007A2C13" w:rsidRDefault="001C7581" w:rsidP="001F7D51">
      <w:pPr>
        <w:pStyle w:val="af3"/>
        <w:numPr>
          <w:ilvl w:val="0"/>
          <w:numId w:val="383"/>
        </w:numPr>
        <w:spacing w:after="200" w:line="240" w:lineRule="auto"/>
        <w:ind w:left="0" w:firstLine="706"/>
        <w:contextualSpacing w:val="0"/>
        <w:jc w:val="both"/>
        <w:rPr>
          <w:color w:val="000000"/>
          <w:sz w:val="24"/>
          <w:szCs w:val="24"/>
        </w:rPr>
      </w:pPr>
      <w:bookmarkStart w:id="2066" w:name="443426062"/>
      <w:bookmarkEnd w:id="2065"/>
      <w:r w:rsidRPr="007A2C13">
        <w:rPr>
          <w:color w:val="000000"/>
          <w:sz w:val="24"/>
          <w:szCs w:val="24"/>
        </w:rPr>
        <w:t>меры</w:t>
      </w:r>
      <w:r w:rsidR="0091778B" w:rsidRPr="007A2C13">
        <w:rPr>
          <w:color w:val="000000"/>
          <w:sz w:val="24"/>
          <w:szCs w:val="24"/>
        </w:rPr>
        <w:t xml:space="preserve"> по </w:t>
      </w:r>
      <w:r w:rsidR="00B105FF" w:rsidRPr="007A2C13">
        <w:rPr>
          <w:color w:val="000000"/>
          <w:sz w:val="24"/>
          <w:szCs w:val="24"/>
        </w:rPr>
        <w:t>предотвращени</w:t>
      </w:r>
      <w:r w:rsidR="0091778B" w:rsidRPr="007A2C13">
        <w:rPr>
          <w:color w:val="000000"/>
          <w:sz w:val="24"/>
          <w:szCs w:val="24"/>
        </w:rPr>
        <w:t>ю</w:t>
      </w:r>
      <w:r w:rsidR="00B105FF" w:rsidRPr="007A2C13">
        <w:rPr>
          <w:color w:val="000000"/>
          <w:sz w:val="24"/>
          <w:szCs w:val="24"/>
        </w:rPr>
        <w:t xml:space="preserve"> техногенного опустынивания земель</w:t>
      </w:r>
      <w:r w:rsidRPr="007A2C13">
        <w:rPr>
          <w:color w:val="000000"/>
          <w:sz w:val="24"/>
          <w:szCs w:val="24"/>
        </w:rPr>
        <w:t xml:space="preserve"> в результате проведения операций по недропользованию</w:t>
      </w:r>
      <w:r w:rsidR="00B105FF" w:rsidRPr="007A2C13">
        <w:rPr>
          <w:color w:val="000000"/>
          <w:sz w:val="24"/>
          <w:szCs w:val="24"/>
        </w:rPr>
        <w:t>;</w:t>
      </w:r>
      <w:bookmarkStart w:id="2067" w:name="443426065"/>
      <w:bookmarkEnd w:id="2066"/>
    </w:p>
    <w:p w:rsidR="00A1296F" w:rsidRPr="007A2C13" w:rsidRDefault="0091778B" w:rsidP="001F7D51">
      <w:pPr>
        <w:pStyle w:val="af3"/>
        <w:numPr>
          <w:ilvl w:val="0"/>
          <w:numId w:val="383"/>
        </w:numPr>
        <w:spacing w:after="200" w:line="240" w:lineRule="auto"/>
        <w:ind w:left="0" w:firstLine="706"/>
        <w:contextualSpacing w:val="0"/>
        <w:jc w:val="both"/>
        <w:rPr>
          <w:color w:val="000000"/>
          <w:sz w:val="24"/>
          <w:szCs w:val="24"/>
        </w:rPr>
      </w:pPr>
      <w:r w:rsidRPr="007A2C13">
        <w:rPr>
          <w:color w:val="000000"/>
          <w:sz w:val="24"/>
          <w:szCs w:val="24"/>
        </w:rPr>
        <w:t xml:space="preserve">меры по </w:t>
      </w:r>
      <w:r w:rsidR="00B105FF" w:rsidRPr="007A2C13">
        <w:rPr>
          <w:color w:val="000000"/>
          <w:sz w:val="24"/>
          <w:szCs w:val="24"/>
        </w:rPr>
        <w:t>предотвращени</w:t>
      </w:r>
      <w:r w:rsidRPr="007A2C13">
        <w:rPr>
          <w:color w:val="000000"/>
          <w:sz w:val="24"/>
          <w:szCs w:val="24"/>
        </w:rPr>
        <w:t>ю</w:t>
      </w:r>
      <w:r w:rsidR="00B105FF" w:rsidRPr="007A2C13">
        <w:rPr>
          <w:color w:val="000000"/>
          <w:sz w:val="24"/>
          <w:szCs w:val="24"/>
        </w:rPr>
        <w:t xml:space="preserve"> загрязнения недр, </w:t>
      </w:r>
      <w:r w:rsidR="0038654A" w:rsidRPr="007A2C13">
        <w:rPr>
          <w:color w:val="000000"/>
          <w:sz w:val="24"/>
          <w:szCs w:val="24"/>
        </w:rPr>
        <w:t xml:space="preserve">в том числе </w:t>
      </w:r>
      <w:r w:rsidR="00B105FF" w:rsidRPr="007A2C13">
        <w:rPr>
          <w:color w:val="000000"/>
          <w:sz w:val="24"/>
          <w:szCs w:val="24"/>
        </w:rPr>
        <w:t xml:space="preserve">при </w:t>
      </w:r>
      <w:r w:rsidR="003E2629" w:rsidRPr="007A2C13">
        <w:rPr>
          <w:color w:val="000000"/>
          <w:sz w:val="24"/>
          <w:szCs w:val="24"/>
        </w:rPr>
        <w:t xml:space="preserve">использовании </w:t>
      </w:r>
      <w:r w:rsidR="00A1296F" w:rsidRPr="007A2C13">
        <w:rPr>
          <w:color w:val="000000"/>
          <w:sz w:val="24"/>
          <w:szCs w:val="24"/>
        </w:rPr>
        <w:t>пространства недр</w:t>
      </w:r>
      <w:r w:rsidR="00B105FF" w:rsidRPr="007A2C13">
        <w:rPr>
          <w:color w:val="000000"/>
          <w:sz w:val="24"/>
          <w:szCs w:val="24"/>
        </w:rPr>
        <w:t>;</w:t>
      </w:r>
      <w:bookmarkStart w:id="2068" w:name="443426066"/>
      <w:bookmarkEnd w:id="2067"/>
    </w:p>
    <w:p w:rsidR="009F510C" w:rsidRPr="007A2C13" w:rsidRDefault="00D54E0B" w:rsidP="001F7D51">
      <w:pPr>
        <w:pStyle w:val="af3"/>
        <w:numPr>
          <w:ilvl w:val="0"/>
          <w:numId w:val="383"/>
        </w:numPr>
        <w:spacing w:after="200" w:line="240" w:lineRule="auto"/>
        <w:ind w:left="0" w:firstLine="706"/>
        <w:contextualSpacing w:val="0"/>
        <w:jc w:val="both"/>
        <w:rPr>
          <w:color w:val="000000"/>
          <w:sz w:val="24"/>
          <w:szCs w:val="24"/>
        </w:rPr>
      </w:pPr>
      <w:r w:rsidRPr="007A2C13">
        <w:rPr>
          <w:color w:val="000000"/>
          <w:sz w:val="24"/>
          <w:szCs w:val="24"/>
        </w:rPr>
        <w:t xml:space="preserve">меры по охране окружающей среды при </w:t>
      </w:r>
      <w:r w:rsidR="00B105FF" w:rsidRPr="007A2C13">
        <w:rPr>
          <w:color w:val="000000"/>
          <w:sz w:val="24"/>
          <w:szCs w:val="24"/>
        </w:rPr>
        <w:t>приостановлени</w:t>
      </w:r>
      <w:r w:rsidRPr="007A2C13">
        <w:rPr>
          <w:color w:val="000000"/>
          <w:sz w:val="24"/>
          <w:szCs w:val="24"/>
        </w:rPr>
        <w:t>и</w:t>
      </w:r>
      <w:r w:rsidR="00B105FF" w:rsidRPr="007A2C13">
        <w:rPr>
          <w:color w:val="000000"/>
          <w:sz w:val="24"/>
          <w:szCs w:val="24"/>
        </w:rPr>
        <w:t>, прекращени</w:t>
      </w:r>
      <w:r w:rsidRPr="007A2C13">
        <w:rPr>
          <w:color w:val="000000"/>
          <w:sz w:val="24"/>
          <w:szCs w:val="24"/>
        </w:rPr>
        <w:t>и</w:t>
      </w:r>
      <w:r w:rsidR="00B105FF" w:rsidRPr="007A2C13">
        <w:rPr>
          <w:color w:val="000000"/>
          <w:sz w:val="24"/>
          <w:szCs w:val="24"/>
        </w:rPr>
        <w:t xml:space="preserve"> операций по недропользованию, консервации и ликвидации объектов разработки месторождений</w:t>
      </w:r>
      <w:r w:rsidRPr="007A2C13">
        <w:rPr>
          <w:color w:val="000000"/>
          <w:sz w:val="24"/>
          <w:szCs w:val="24"/>
        </w:rPr>
        <w:t xml:space="preserve"> в </w:t>
      </w:r>
      <w:r w:rsidR="00BD3CA2" w:rsidRPr="007A2C13">
        <w:rPr>
          <w:color w:val="000000"/>
          <w:sz w:val="24"/>
          <w:szCs w:val="24"/>
        </w:rPr>
        <w:t xml:space="preserve">случаях, предусмотренных </w:t>
      </w:r>
      <w:r w:rsidR="00561EFE" w:rsidRPr="007A2C13">
        <w:rPr>
          <w:color w:val="000000"/>
          <w:sz w:val="24"/>
          <w:szCs w:val="24"/>
        </w:rPr>
        <w:t>Кодексом Республики Казахстан «О недрах и недропользовании»</w:t>
      </w:r>
      <w:r w:rsidR="00B105FF" w:rsidRPr="007A2C13">
        <w:rPr>
          <w:color w:val="000000"/>
          <w:sz w:val="24"/>
          <w:szCs w:val="24"/>
        </w:rPr>
        <w:t>;</w:t>
      </w:r>
      <w:bookmarkStart w:id="2069" w:name="443426069"/>
      <w:bookmarkEnd w:id="2068"/>
    </w:p>
    <w:p w:rsidR="003B3BE6" w:rsidRPr="007A2C13" w:rsidRDefault="009F510C" w:rsidP="001F7D51">
      <w:pPr>
        <w:pStyle w:val="af3"/>
        <w:numPr>
          <w:ilvl w:val="0"/>
          <w:numId w:val="383"/>
        </w:numPr>
        <w:spacing w:after="200" w:line="240" w:lineRule="auto"/>
        <w:ind w:left="0" w:firstLine="706"/>
        <w:contextualSpacing w:val="0"/>
        <w:jc w:val="both"/>
        <w:rPr>
          <w:color w:val="000000"/>
          <w:sz w:val="24"/>
          <w:szCs w:val="24"/>
        </w:rPr>
      </w:pPr>
      <w:r w:rsidRPr="007A2C13">
        <w:rPr>
          <w:color w:val="000000"/>
          <w:sz w:val="24"/>
          <w:szCs w:val="24"/>
        </w:rPr>
        <w:t xml:space="preserve">меры по </w:t>
      </w:r>
      <w:r w:rsidR="00B105FF" w:rsidRPr="007A2C13">
        <w:rPr>
          <w:color w:val="000000"/>
          <w:sz w:val="24"/>
          <w:szCs w:val="24"/>
        </w:rPr>
        <w:t>предотвращени</w:t>
      </w:r>
      <w:r w:rsidRPr="007A2C13">
        <w:rPr>
          <w:color w:val="000000"/>
          <w:sz w:val="24"/>
          <w:szCs w:val="24"/>
        </w:rPr>
        <w:t>ю</w:t>
      </w:r>
      <w:r w:rsidR="00B105FF" w:rsidRPr="007A2C13">
        <w:rPr>
          <w:color w:val="000000"/>
          <w:sz w:val="24"/>
          <w:szCs w:val="24"/>
        </w:rPr>
        <w:t xml:space="preserve"> ветровой эрозии почвы, отвалов </w:t>
      </w:r>
      <w:r w:rsidR="00805955" w:rsidRPr="007A2C13">
        <w:rPr>
          <w:color w:val="000000"/>
          <w:sz w:val="24"/>
          <w:szCs w:val="24"/>
        </w:rPr>
        <w:t>вскрышных и</w:t>
      </w:r>
      <w:r w:rsidRPr="007A2C13">
        <w:rPr>
          <w:color w:val="000000"/>
          <w:sz w:val="24"/>
          <w:szCs w:val="24"/>
        </w:rPr>
        <w:t xml:space="preserve"> вмещающих </w:t>
      </w:r>
      <w:r w:rsidR="00B105FF" w:rsidRPr="007A2C13">
        <w:rPr>
          <w:color w:val="000000"/>
          <w:sz w:val="24"/>
          <w:szCs w:val="24"/>
        </w:rPr>
        <w:t>пород</w:t>
      </w:r>
      <w:r w:rsidR="003B3BE6" w:rsidRPr="007A2C13">
        <w:rPr>
          <w:color w:val="000000"/>
          <w:sz w:val="24"/>
          <w:szCs w:val="24"/>
        </w:rPr>
        <w:t>,</w:t>
      </w:r>
      <w:r w:rsidR="00B105FF" w:rsidRPr="007A2C13">
        <w:rPr>
          <w:color w:val="000000"/>
          <w:sz w:val="24"/>
          <w:szCs w:val="24"/>
        </w:rPr>
        <w:t xml:space="preserve"> отходов производства, их окисления и самовозгорания;</w:t>
      </w:r>
      <w:bookmarkStart w:id="2070" w:name="443426070"/>
      <w:bookmarkEnd w:id="2069"/>
    </w:p>
    <w:p w:rsidR="00D22C07" w:rsidRPr="007A2C13" w:rsidRDefault="003B3BE6" w:rsidP="001F7D51">
      <w:pPr>
        <w:pStyle w:val="af3"/>
        <w:numPr>
          <w:ilvl w:val="0"/>
          <w:numId w:val="383"/>
        </w:numPr>
        <w:spacing w:after="200" w:line="240" w:lineRule="auto"/>
        <w:ind w:left="0" w:firstLine="706"/>
        <w:contextualSpacing w:val="0"/>
        <w:jc w:val="both"/>
        <w:rPr>
          <w:color w:val="000000"/>
          <w:sz w:val="24"/>
          <w:szCs w:val="24"/>
        </w:rPr>
      </w:pPr>
      <w:r w:rsidRPr="007A2C13">
        <w:rPr>
          <w:color w:val="000000"/>
          <w:sz w:val="24"/>
          <w:szCs w:val="24"/>
        </w:rPr>
        <w:t xml:space="preserve">меры по </w:t>
      </w:r>
      <w:r w:rsidR="00B105FF" w:rsidRPr="007A2C13">
        <w:rPr>
          <w:color w:val="000000"/>
          <w:sz w:val="24"/>
          <w:szCs w:val="24"/>
        </w:rPr>
        <w:t>изоляци</w:t>
      </w:r>
      <w:r w:rsidRPr="007A2C13">
        <w:rPr>
          <w:color w:val="000000"/>
          <w:sz w:val="24"/>
          <w:szCs w:val="24"/>
        </w:rPr>
        <w:t>и</w:t>
      </w:r>
      <w:r w:rsidR="00B105FF" w:rsidRPr="007A2C13">
        <w:rPr>
          <w:color w:val="000000"/>
          <w:sz w:val="24"/>
          <w:szCs w:val="24"/>
        </w:rPr>
        <w:t xml:space="preserve"> поглощающих и пресноводных горизонтов для исключения их загрязнения;</w:t>
      </w:r>
      <w:bookmarkStart w:id="2071" w:name="443426071"/>
      <w:bookmarkEnd w:id="2070"/>
    </w:p>
    <w:p w:rsidR="00D22C07" w:rsidRPr="007A2C13" w:rsidRDefault="00D22C07" w:rsidP="001F7D51">
      <w:pPr>
        <w:pStyle w:val="af3"/>
        <w:numPr>
          <w:ilvl w:val="0"/>
          <w:numId w:val="383"/>
        </w:numPr>
        <w:spacing w:after="200" w:line="240" w:lineRule="auto"/>
        <w:ind w:left="0" w:firstLine="706"/>
        <w:contextualSpacing w:val="0"/>
        <w:jc w:val="both"/>
        <w:rPr>
          <w:color w:val="000000"/>
          <w:sz w:val="24"/>
          <w:szCs w:val="24"/>
        </w:rPr>
      </w:pPr>
      <w:r w:rsidRPr="007A2C13">
        <w:rPr>
          <w:color w:val="000000"/>
          <w:sz w:val="24"/>
          <w:szCs w:val="24"/>
        </w:rPr>
        <w:t xml:space="preserve">меры по </w:t>
      </w:r>
      <w:r w:rsidR="00B105FF" w:rsidRPr="007A2C13">
        <w:rPr>
          <w:color w:val="000000"/>
          <w:sz w:val="24"/>
          <w:szCs w:val="24"/>
        </w:rPr>
        <w:t>предотвращени</w:t>
      </w:r>
      <w:r w:rsidRPr="007A2C13">
        <w:rPr>
          <w:color w:val="000000"/>
          <w:sz w:val="24"/>
          <w:szCs w:val="24"/>
        </w:rPr>
        <w:t>ю</w:t>
      </w:r>
      <w:r w:rsidR="00B105FF" w:rsidRPr="007A2C13">
        <w:rPr>
          <w:color w:val="000000"/>
          <w:sz w:val="24"/>
          <w:szCs w:val="24"/>
        </w:rPr>
        <w:t xml:space="preserve"> истощения и загрязнения подземных вод, в том числе применение нетоксичных реагентов при приготовлении промывочных жидкостей;</w:t>
      </w:r>
      <w:bookmarkStart w:id="2072" w:name="443426072"/>
      <w:bookmarkEnd w:id="2071"/>
    </w:p>
    <w:p w:rsidR="003C3B8C" w:rsidRPr="007A2C13" w:rsidRDefault="00B105FF" w:rsidP="001F7D51">
      <w:pPr>
        <w:pStyle w:val="af3"/>
        <w:numPr>
          <w:ilvl w:val="0"/>
          <w:numId w:val="383"/>
        </w:numPr>
        <w:spacing w:after="200" w:line="240" w:lineRule="auto"/>
        <w:ind w:left="0" w:firstLine="706"/>
        <w:contextualSpacing w:val="0"/>
        <w:jc w:val="both"/>
        <w:rPr>
          <w:color w:val="000000"/>
          <w:sz w:val="24"/>
          <w:szCs w:val="24"/>
        </w:rPr>
      </w:pPr>
      <w:r w:rsidRPr="007A2C13">
        <w:rPr>
          <w:color w:val="000000"/>
          <w:sz w:val="24"/>
          <w:szCs w:val="24"/>
        </w:rPr>
        <w:t>очистка и повторное использование буровых растворов;</w:t>
      </w:r>
      <w:bookmarkStart w:id="2073" w:name="443426073"/>
      <w:bookmarkEnd w:id="2072"/>
    </w:p>
    <w:p w:rsidR="003C3B8C" w:rsidRPr="007A2C13" w:rsidRDefault="00B105FF" w:rsidP="001F7D51">
      <w:pPr>
        <w:pStyle w:val="af3"/>
        <w:numPr>
          <w:ilvl w:val="0"/>
          <w:numId w:val="383"/>
        </w:numPr>
        <w:spacing w:after="200" w:line="240" w:lineRule="auto"/>
        <w:ind w:left="0" w:firstLine="706"/>
        <w:contextualSpacing w:val="0"/>
        <w:jc w:val="both"/>
        <w:rPr>
          <w:color w:val="000000"/>
          <w:sz w:val="24"/>
          <w:szCs w:val="24"/>
        </w:rPr>
      </w:pPr>
      <w:r w:rsidRPr="007A2C13">
        <w:rPr>
          <w:color w:val="000000"/>
          <w:sz w:val="24"/>
          <w:szCs w:val="24"/>
        </w:rPr>
        <w:t>ликвидация остатков буровых и горюче-смазочных материалов экологически безопасным способом;</w:t>
      </w:r>
      <w:bookmarkStart w:id="2074" w:name="443426074"/>
      <w:bookmarkEnd w:id="2073"/>
    </w:p>
    <w:p w:rsidR="00827E36" w:rsidRPr="007A2C13" w:rsidRDefault="00B105FF" w:rsidP="001F7D51">
      <w:pPr>
        <w:pStyle w:val="af3"/>
        <w:numPr>
          <w:ilvl w:val="0"/>
          <w:numId w:val="383"/>
        </w:numPr>
        <w:spacing w:after="200" w:line="240" w:lineRule="auto"/>
        <w:ind w:left="0" w:firstLine="706"/>
        <w:contextualSpacing w:val="0"/>
        <w:jc w:val="both"/>
        <w:rPr>
          <w:color w:val="000000"/>
          <w:sz w:val="24"/>
          <w:szCs w:val="24"/>
        </w:rPr>
      </w:pPr>
      <w:r w:rsidRPr="007A2C13">
        <w:rPr>
          <w:color w:val="000000"/>
          <w:sz w:val="24"/>
          <w:szCs w:val="24"/>
        </w:rPr>
        <w:t>очистка и повторное использование нефтепромысловых стоков в системе поддержания внутрипластового давления месторождений</w:t>
      </w:r>
      <w:r w:rsidR="00350929" w:rsidRPr="007A2C13">
        <w:rPr>
          <w:color w:val="000000"/>
          <w:sz w:val="24"/>
          <w:szCs w:val="24"/>
        </w:rPr>
        <w:t xml:space="preserve"> углеводородов</w:t>
      </w:r>
      <w:r w:rsidRPr="007A2C13">
        <w:rPr>
          <w:color w:val="000000"/>
          <w:sz w:val="24"/>
          <w:szCs w:val="24"/>
        </w:rPr>
        <w:t>.</w:t>
      </w:r>
      <w:bookmarkStart w:id="2075" w:name="443426075"/>
      <w:bookmarkEnd w:id="2074"/>
    </w:p>
    <w:p w:rsidR="00B105FF" w:rsidRPr="007A2C13" w:rsidRDefault="00C45CF9" w:rsidP="001F7D51">
      <w:pPr>
        <w:pStyle w:val="af3"/>
        <w:numPr>
          <w:ilvl w:val="0"/>
          <w:numId w:val="213"/>
        </w:numPr>
        <w:spacing w:after="200" w:line="240" w:lineRule="auto"/>
        <w:ind w:left="0" w:firstLine="706"/>
        <w:contextualSpacing w:val="0"/>
        <w:jc w:val="both"/>
        <w:rPr>
          <w:color w:val="000000"/>
          <w:sz w:val="24"/>
          <w:szCs w:val="24"/>
        </w:rPr>
      </w:pPr>
      <w:bookmarkStart w:id="2076" w:name="443426101"/>
      <w:bookmarkStart w:id="2077" w:name="443426081"/>
      <w:bookmarkEnd w:id="2075"/>
      <w:r w:rsidRPr="007A2C13">
        <w:rPr>
          <w:color w:val="000000"/>
          <w:sz w:val="24"/>
          <w:szCs w:val="24"/>
        </w:rPr>
        <w:t>При проведении операций по недропользованию недропользователи обязаны</w:t>
      </w:r>
      <w:bookmarkEnd w:id="2076"/>
      <w:r w:rsidRPr="007A2C13">
        <w:rPr>
          <w:color w:val="000000"/>
          <w:sz w:val="24"/>
          <w:szCs w:val="24"/>
        </w:rPr>
        <w:t xml:space="preserve">обеспечить </w:t>
      </w:r>
      <w:r w:rsidR="00B105FF" w:rsidRPr="007A2C13">
        <w:rPr>
          <w:color w:val="000000"/>
          <w:sz w:val="24"/>
          <w:szCs w:val="24"/>
        </w:rPr>
        <w:t>соблюдени</w:t>
      </w:r>
      <w:r w:rsidRPr="007A2C13">
        <w:rPr>
          <w:color w:val="000000"/>
          <w:sz w:val="24"/>
          <w:szCs w:val="24"/>
        </w:rPr>
        <w:t>ерешений, предусмотренных проектными документами для проведения операций по недропользованию</w:t>
      </w:r>
      <w:r w:rsidR="00E51CD9" w:rsidRPr="007A2C13">
        <w:rPr>
          <w:color w:val="000000"/>
          <w:sz w:val="24"/>
          <w:szCs w:val="24"/>
        </w:rPr>
        <w:t>, а также</w:t>
      </w:r>
      <w:r w:rsidR="00B105FF" w:rsidRPr="007A2C13">
        <w:rPr>
          <w:color w:val="000000"/>
          <w:sz w:val="24"/>
          <w:szCs w:val="24"/>
        </w:rPr>
        <w:t>следующих требований:</w:t>
      </w:r>
    </w:p>
    <w:p w:rsidR="00B105FF"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bookmarkStart w:id="2078" w:name="443426082"/>
      <w:bookmarkEnd w:id="2077"/>
      <w:r w:rsidRPr="007A2C13">
        <w:rPr>
          <w:color w:val="000000"/>
          <w:sz w:val="24"/>
          <w:szCs w:val="24"/>
        </w:rPr>
        <w:t xml:space="preserve">конструкции скважин и горных выработок должны обеспечивать </w:t>
      </w:r>
      <w:r w:rsidR="00B23BC3" w:rsidRPr="007A2C13">
        <w:rPr>
          <w:color w:val="000000"/>
          <w:sz w:val="24"/>
          <w:szCs w:val="24"/>
        </w:rPr>
        <w:t xml:space="preserve">выполнение требований по </w:t>
      </w:r>
      <w:r w:rsidRPr="007A2C13">
        <w:rPr>
          <w:color w:val="000000"/>
          <w:sz w:val="24"/>
          <w:szCs w:val="24"/>
        </w:rPr>
        <w:t>охран</w:t>
      </w:r>
      <w:r w:rsidR="00B23BC3" w:rsidRPr="007A2C13">
        <w:rPr>
          <w:color w:val="000000"/>
          <w:sz w:val="24"/>
          <w:szCs w:val="24"/>
        </w:rPr>
        <w:t>е</w:t>
      </w:r>
      <w:r w:rsidRPr="007A2C13">
        <w:rPr>
          <w:color w:val="000000"/>
          <w:sz w:val="24"/>
          <w:szCs w:val="24"/>
        </w:rPr>
        <w:t xml:space="preserve"> недр и окружающей среды;</w:t>
      </w:r>
    </w:p>
    <w:p w:rsidR="00641341"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bookmarkStart w:id="2079" w:name="443426083"/>
      <w:bookmarkEnd w:id="2078"/>
      <w:r w:rsidRPr="007A2C13">
        <w:rPr>
          <w:color w:val="000000"/>
          <w:sz w:val="24"/>
          <w:szCs w:val="24"/>
        </w:rPr>
        <w:t xml:space="preserve">при бурении и выполнении иных работ в рамках проведения операций по недропользованию с применением установок с дизель-генераторным и дизельным приводом </w:t>
      </w:r>
      <w:r w:rsidR="00641341" w:rsidRPr="007A2C13">
        <w:rPr>
          <w:color w:val="000000"/>
          <w:sz w:val="24"/>
          <w:szCs w:val="24"/>
        </w:rPr>
        <w:t xml:space="preserve">выброс </w:t>
      </w:r>
      <w:r w:rsidRPr="007A2C13">
        <w:rPr>
          <w:color w:val="000000"/>
          <w:sz w:val="24"/>
          <w:szCs w:val="24"/>
        </w:rPr>
        <w:t>неочищенных выхлопных газов в атмосфер</w:t>
      </w:r>
      <w:r w:rsidR="00641341" w:rsidRPr="007A2C13">
        <w:rPr>
          <w:color w:val="000000"/>
          <w:sz w:val="24"/>
          <w:szCs w:val="24"/>
        </w:rPr>
        <w:t xml:space="preserve">ный </w:t>
      </w:r>
      <w:r w:rsidR="00805955" w:rsidRPr="007A2C13">
        <w:rPr>
          <w:color w:val="000000"/>
          <w:sz w:val="24"/>
          <w:szCs w:val="24"/>
        </w:rPr>
        <w:t>воздух от</w:t>
      </w:r>
      <w:r w:rsidRPr="007A2C13">
        <w:rPr>
          <w:color w:val="000000"/>
          <w:sz w:val="24"/>
          <w:szCs w:val="24"/>
        </w:rPr>
        <w:t xml:space="preserve">таких установок должен соответствовать </w:t>
      </w:r>
      <w:r w:rsidR="00A373A3" w:rsidRPr="007A2C13">
        <w:rPr>
          <w:color w:val="000000"/>
          <w:sz w:val="24"/>
          <w:szCs w:val="24"/>
        </w:rPr>
        <w:t>их техническим характеристикам и экологическим требованиям</w:t>
      </w:r>
      <w:r w:rsidRPr="007A2C13">
        <w:rPr>
          <w:color w:val="000000"/>
          <w:sz w:val="24"/>
          <w:szCs w:val="24"/>
        </w:rPr>
        <w:t>;</w:t>
      </w:r>
      <w:bookmarkStart w:id="2080" w:name="443426084"/>
      <w:bookmarkEnd w:id="2079"/>
    </w:p>
    <w:p w:rsidR="00752340"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bookmarkStart w:id="2081" w:name="443426085"/>
      <w:bookmarkEnd w:id="2080"/>
    </w:p>
    <w:p w:rsidR="00EE7DD5"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 xml:space="preserve">для исключения </w:t>
      </w:r>
      <w:r w:rsidR="00C6409A" w:rsidRPr="007A2C13">
        <w:rPr>
          <w:color w:val="000000"/>
          <w:sz w:val="24"/>
          <w:szCs w:val="24"/>
        </w:rPr>
        <w:t xml:space="preserve">перемещения (утечки) </w:t>
      </w:r>
      <w:r w:rsidR="00700826" w:rsidRPr="007A2C13">
        <w:rPr>
          <w:color w:val="000000"/>
          <w:sz w:val="24"/>
          <w:szCs w:val="24"/>
        </w:rPr>
        <w:t xml:space="preserve">загрязняющих </w:t>
      </w:r>
      <w:r w:rsidRPr="007A2C13">
        <w:rPr>
          <w:color w:val="000000"/>
          <w:sz w:val="24"/>
          <w:szCs w:val="24"/>
        </w:rPr>
        <w:t xml:space="preserve">веществ в </w:t>
      </w:r>
      <w:r w:rsidR="0066793A" w:rsidRPr="007A2C13">
        <w:rPr>
          <w:color w:val="000000"/>
          <w:sz w:val="24"/>
          <w:szCs w:val="24"/>
        </w:rPr>
        <w:t xml:space="preserve">воды и почву, </w:t>
      </w:r>
      <w:r w:rsidRPr="007A2C13">
        <w:rPr>
          <w:color w:val="000000"/>
          <w:sz w:val="24"/>
          <w:szCs w:val="24"/>
        </w:rPr>
        <w:t xml:space="preserve">должна предусматриваться инженерная система организованного </w:t>
      </w:r>
      <w:r w:rsidR="008E1A84" w:rsidRPr="007A2C13">
        <w:rPr>
          <w:color w:val="000000"/>
          <w:sz w:val="24"/>
          <w:szCs w:val="24"/>
        </w:rPr>
        <w:t xml:space="preserve">накопления </w:t>
      </w:r>
      <w:r w:rsidRPr="007A2C13">
        <w:rPr>
          <w:color w:val="000000"/>
          <w:sz w:val="24"/>
          <w:szCs w:val="24"/>
        </w:rPr>
        <w:t xml:space="preserve">и хранения отходов </w:t>
      </w:r>
      <w:r w:rsidR="008E1A84" w:rsidRPr="007A2C13">
        <w:rPr>
          <w:color w:val="000000"/>
          <w:sz w:val="24"/>
          <w:szCs w:val="24"/>
        </w:rPr>
        <w:t xml:space="preserve">производства </w:t>
      </w:r>
      <w:r w:rsidRPr="007A2C13">
        <w:rPr>
          <w:color w:val="000000"/>
          <w:sz w:val="24"/>
          <w:szCs w:val="24"/>
        </w:rPr>
        <w:t>с гидроизоляцией площадок;</w:t>
      </w:r>
      <w:bookmarkStart w:id="2082" w:name="443426086"/>
      <w:bookmarkEnd w:id="2081"/>
    </w:p>
    <w:p w:rsidR="00EE7DD5"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в случаях строительства скважин на особо охраняемых природных территориях необходимо применять только безамбарную технологию;</w:t>
      </w:r>
      <w:bookmarkStart w:id="2083" w:name="443426087"/>
      <w:bookmarkEnd w:id="2082"/>
    </w:p>
    <w:p w:rsidR="00654062"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 xml:space="preserve">при проведении операций </w:t>
      </w:r>
      <w:r w:rsidR="00350929" w:rsidRPr="007A2C13">
        <w:rPr>
          <w:color w:val="000000"/>
          <w:sz w:val="24"/>
          <w:szCs w:val="24"/>
        </w:rPr>
        <w:t xml:space="preserve">по разведке и (или) добыче углеводородов </w:t>
      </w:r>
      <w:r w:rsidRPr="007A2C13">
        <w:rPr>
          <w:color w:val="000000"/>
          <w:sz w:val="24"/>
          <w:szCs w:val="24"/>
        </w:rPr>
        <w:t xml:space="preserve">должны предусматриваться меры по уменьшению объемов </w:t>
      </w:r>
      <w:r w:rsidR="007E7D5B" w:rsidRPr="007A2C13">
        <w:rPr>
          <w:color w:val="000000"/>
          <w:sz w:val="24"/>
          <w:szCs w:val="24"/>
        </w:rPr>
        <w:t xml:space="preserve">размещения </w:t>
      </w:r>
      <w:r w:rsidRPr="007A2C13">
        <w:rPr>
          <w:color w:val="000000"/>
          <w:sz w:val="24"/>
          <w:szCs w:val="24"/>
        </w:rPr>
        <w:t xml:space="preserve">серы </w:t>
      </w:r>
      <w:r w:rsidR="007E7D5B" w:rsidRPr="007A2C13">
        <w:rPr>
          <w:color w:val="000000"/>
          <w:sz w:val="24"/>
          <w:szCs w:val="24"/>
        </w:rPr>
        <w:t xml:space="preserve">в открытом виде на серных картах </w:t>
      </w:r>
      <w:r w:rsidRPr="007A2C13">
        <w:rPr>
          <w:color w:val="000000"/>
          <w:sz w:val="24"/>
          <w:szCs w:val="24"/>
        </w:rPr>
        <w:t>и снижению ее вредного воздействия на окружающую среду;</w:t>
      </w:r>
      <w:bookmarkStart w:id="2084" w:name="443426088"/>
      <w:bookmarkEnd w:id="2083"/>
    </w:p>
    <w:p w:rsidR="00654062"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при операциях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bookmarkStart w:id="2085" w:name="443426089"/>
      <w:bookmarkEnd w:id="2084"/>
    </w:p>
    <w:p w:rsidR="00654062"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bookmarkStart w:id="2086" w:name="443426090"/>
      <w:bookmarkEnd w:id="2085"/>
    </w:p>
    <w:p w:rsidR="00654062" w:rsidRPr="007A2C13" w:rsidRDefault="00D64E81"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 xml:space="preserve"> з</w:t>
      </w:r>
      <w:r w:rsidR="00B105FF" w:rsidRPr="007A2C13">
        <w:rPr>
          <w:color w:val="000000"/>
          <w:sz w:val="24"/>
          <w:szCs w:val="24"/>
        </w:rPr>
        <w:t>ахоронение пирофорных отложений, шлама и керна в целях исключения возможности загорания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санитарно-эпидемиологической службы и местными исполнительными органами;</w:t>
      </w:r>
      <w:bookmarkStart w:id="2087" w:name="443426091"/>
      <w:bookmarkEnd w:id="2086"/>
    </w:p>
    <w:p w:rsidR="005942EA"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bookmarkStart w:id="2088" w:name="443426092"/>
      <w:bookmarkEnd w:id="2087"/>
    </w:p>
    <w:p w:rsidR="004504B8"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 xml:space="preserve">после окончания операций по недропользованию и демонтажа оборудования проводятся работы по восстановлению (рекультивации) </w:t>
      </w:r>
      <w:r w:rsidR="004504B8" w:rsidRPr="007A2C13">
        <w:rPr>
          <w:color w:val="000000"/>
          <w:sz w:val="24"/>
          <w:szCs w:val="24"/>
        </w:rPr>
        <w:t xml:space="preserve">земель </w:t>
      </w:r>
      <w:r w:rsidRPr="007A2C13">
        <w:rPr>
          <w:color w:val="000000"/>
          <w:sz w:val="24"/>
          <w:szCs w:val="24"/>
        </w:rPr>
        <w:t>в соответствии с проектными решениями</w:t>
      </w:r>
      <w:r w:rsidR="004504B8" w:rsidRPr="007A2C13">
        <w:rPr>
          <w:color w:val="000000"/>
          <w:sz w:val="24"/>
          <w:szCs w:val="24"/>
        </w:rPr>
        <w:t xml:space="preserve">, предусмотренными планом </w:t>
      </w:r>
      <w:r w:rsidR="00E6270D" w:rsidRPr="007A2C13">
        <w:rPr>
          <w:color w:val="000000"/>
          <w:sz w:val="24"/>
          <w:szCs w:val="24"/>
        </w:rPr>
        <w:t xml:space="preserve">(проектом) </w:t>
      </w:r>
      <w:r w:rsidR="004504B8" w:rsidRPr="007A2C13">
        <w:rPr>
          <w:color w:val="000000"/>
          <w:sz w:val="24"/>
          <w:szCs w:val="24"/>
        </w:rPr>
        <w:t>ликвидации</w:t>
      </w:r>
      <w:r w:rsidRPr="007A2C13">
        <w:rPr>
          <w:color w:val="000000"/>
          <w:sz w:val="24"/>
          <w:szCs w:val="24"/>
        </w:rPr>
        <w:t>;</w:t>
      </w:r>
      <w:bookmarkStart w:id="2089" w:name="443426093"/>
      <w:bookmarkEnd w:id="2088"/>
    </w:p>
    <w:p w:rsidR="00EA3247"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 xml:space="preserve">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w:t>
      </w:r>
      <w:r w:rsidR="00E10EBB" w:rsidRPr="007A2C13">
        <w:rPr>
          <w:color w:val="000000"/>
          <w:sz w:val="24"/>
          <w:szCs w:val="24"/>
          <w:u w:val="single"/>
        </w:rPr>
        <w:t>законодательством</w:t>
      </w:r>
      <w:r w:rsidRPr="007A2C13">
        <w:rPr>
          <w:color w:val="000000"/>
          <w:sz w:val="24"/>
          <w:szCs w:val="24"/>
        </w:rPr>
        <w:t xml:space="preserve"> Республики Казахстан;</w:t>
      </w:r>
      <w:bookmarkStart w:id="2090" w:name="443426097"/>
      <w:bookmarkEnd w:id="2089"/>
    </w:p>
    <w:p w:rsidR="004D5516"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недр, государственного органа санитарно-эпидемиологической службы, выдаваемых после проведения специальных обследований в районе бурения этих скважин;</w:t>
      </w:r>
      <w:bookmarkStart w:id="2091" w:name="443426099"/>
      <w:bookmarkEnd w:id="2090"/>
    </w:p>
    <w:p w:rsidR="004D5516" w:rsidRPr="007A2C13" w:rsidRDefault="00B105FF" w:rsidP="001F7D51">
      <w:pPr>
        <w:pStyle w:val="af3"/>
        <w:numPr>
          <w:ilvl w:val="0"/>
          <w:numId w:val="384"/>
        </w:numPr>
        <w:spacing w:after="200" w:line="240" w:lineRule="auto"/>
        <w:ind w:left="0" w:firstLine="706"/>
        <w:contextualSpacing w:val="0"/>
        <w:jc w:val="both"/>
        <w:rPr>
          <w:color w:val="000000"/>
          <w:sz w:val="24"/>
          <w:szCs w:val="24"/>
        </w:rPr>
      </w:pPr>
      <w:r w:rsidRPr="007A2C13">
        <w:rPr>
          <w:color w:val="000000"/>
          <w:sz w:val="24"/>
          <w:szCs w:val="24"/>
        </w:rPr>
        <w:t xml:space="preserve">консервация и ликвидация скважин в пределах контрактных территорий осуществляются в соответствии с </w:t>
      </w:r>
      <w:r w:rsidR="00E10EBB" w:rsidRPr="007A2C13">
        <w:rPr>
          <w:color w:val="000000"/>
          <w:sz w:val="24"/>
          <w:szCs w:val="24"/>
          <w:u w:val="single"/>
        </w:rPr>
        <w:t>законодательством</w:t>
      </w:r>
      <w:r w:rsidRPr="007A2C13">
        <w:rPr>
          <w:color w:val="000000"/>
          <w:sz w:val="24"/>
          <w:szCs w:val="24"/>
        </w:rPr>
        <w:t xml:space="preserve"> Республики Казахстан о недрах и недропользовании;</w:t>
      </w:r>
      <w:bookmarkStart w:id="2092" w:name="443426100"/>
      <w:bookmarkEnd w:id="2091"/>
    </w:p>
    <w:p w:rsidR="00B105FF" w:rsidRPr="007A2C13" w:rsidRDefault="00B105FF" w:rsidP="00E320C8">
      <w:pPr>
        <w:spacing w:line="240" w:lineRule="auto"/>
        <w:ind w:firstLine="706"/>
        <w:jc w:val="both"/>
        <w:rPr>
          <w:color w:val="000000"/>
          <w:sz w:val="24"/>
          <w:szCs w:val="24"/>
        </w:rPr>
      </w:pPr>
      <w:bookmarkStart w:id="2093" w:name="443426105"/>
      <w:bookmarkEnd w:id="2092"/>
      <w:r w:rsidRPr="007A2C13">
        <w:rPr>
          <w:color w:val="000000"/>
          <w:sz w:val="24"/>
          <w:szCs w:val="24"/>
        </w:rPr>
        <w:t>3. Запрещаются:</w:t>
      </w:r>
    </w:p>
    <w:p w:rsidR="00B105FF" w:rsidRPr="007A2C13" w:rsidRDefault="003446C1" w:rsidP="00E320C8">
      <w:pPr>
        <w:spacing w:line="240" w:lineRule="auto"/>
        <w:ind w:firstLine="706"/>
        <w:jc w:val="both"/>
        <w:rPr>
          <w:color w:val="000000"/>
          <w:sz w:val="24"/>
          <w:szCs w:val="24"/>
        </w:rPr>
      </w:pPr>
      <w:bookmarkStart w:id="2094" w:name="443426109"/>
      <w:bookmarkEnd w:id="2093"/>
      <w:r w:rsidRPr="007A2C13">
        <w:rPr>
          <w:color w:val="000000"/>
          <w:sz w:val="24"/>
          <w:szCs w:val="24"/>
        </w:rPr>
        <w:t>1</w:t>
      </w:r>
      <w:r w:rsidR="00B105FF" w:rsidRPr="007A2C13">
        <w:rPr>
          <w:color w:val="000000"/>
          <w:sz w:val="24"/>
          <w:szCs w:val="24"/>
        </w:rPr>
        <w:t xml:space="preserve">) допуск </w:t>
      </w:r>
      <w:r w:rsidR="000F1708" w:rsidRPr="007A2C13">
        <w:rPr>
          <w:color w:val="000000"/>
          <w:sz w:val="24"/>
          <w:szCs w:val="24"/>
        </w:rPr>
        <w:t xml:space="preserve">буровых </w:t>
      </w:r>
      <w:r w:rsidR="00B105FF" w:rsidRPr="007A2C13">
        <w:rPr>
          <w:color w:val="000000"/>
          <w:sz w:val="24"/>
          <w:szCs w:val="24"/>
        </w:rPr>
        <w:t>растворов и материалов в пласты, содержащие хозяйственно-питьевые воды;</w:t>
      </w:r>
    </w:p>
    <w:p w:rsidR="00B105FF" w:rsidRPr="007A2C13" w:rsidRDefault="003446C1" w:rsidP="00E320C8">
      <w:pPr>
        <w:spacing w:line="240" w:lineRule="auto"/>
        <w:ind w:firstLine="706"/>
        <w:jc w:val="both"/>
        <w:rPr>
          <w:color w:val="000000"/>
          <w:sz w:val="24"/>
          <w:szCs w:val="24"/>
        </w:rPr>
      </w:pPr>
      <w:bookmarkStart w:id="2095" w:name="443426110"/>
      <w:bookmarkEnd w:id="2094"/>
      <w:r w:rsidRPr="007A2C13">
        <w:rPr>
          <w:color w:val="000000"/>
          <w:sz w:val="24"/>
          <w:szCs w:val="24"/>
        </w:rPr>
        <w:t>2</w:t>
      </w:r>
      <w:r w:rsidR="00B105FF" w:rsidRPr="007A2C13">
        <w:rPr>
          <w:color w:val="000000"/>
          <w:sz w:val="24"/>
          <w:szCs w:val="24"/>
        </w:rPr>
        <w:t>)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p>
    <w:p w:rsidR="00B105FF" w:rsidRPr="007A2C13" w:rsidRDefault="003446C1" w:rsidP="00E320C8">
      <w:pPr>
        <w:spacing w:line="240" w:lineRule="auto"/>
        <w:ind w:firstLine="706"/>
        <w:jc w:val="both"/>
        <w:rPr>
          <w:color w:val="000000"/>
          <w:sz w:val="24"/>
          <w:szCs w:val="24"/>
        </w:rPr>
      </w:pPr>
      <w:bookmarkStart w:id="2096" w:name="443426111"/>
      <w:bookmarkEnd w:id="2095"/>
      <w:r w:rsidRPr="007A2C13">
        <w:rPr>
          <w:color w:val="000000"/>
          <w:sz w:val="24"/>
          <w:szCs w:val="24"/>
        </w:rPr>
        <w:t>3</w:t>
      </w:r>
      <w:r w:rsidR="00B105FF" w:rsidRPr="007A2C13">
        <w:rPr>
          <w:color w:val="000000"/>
          <w:sz w:val="24"/>
          <w:szCs w:val="24"/>
        </w:rPr>
        <w:t>) устройство поглощающих скважин и колодцев в зонах санитарной охраны источников водоснабжения;</w:t>
      </w:r>
    </w:p>
    <w:p w:rsidR="00B105FF" w:rsidRPr="007A2C13" w:rsidRDefault="003446C1" w:rsidP="00E320C8">
      <w:pPr>
        <w:spacing w:line="240" w:lineRule="auto"/>
        <w:ind w:firstLine="706"/>
        <w:jc w:val="both"/>
        <w:rPr>
          <w:color w:val="000000"/>
          <w:sz w:val="24"/>
          <w:szCs w:val="24"/>
        </w:rPr>
      </w:pPr>
      <w:bookmarkStart w:id="2097" w:name="443426112"/>
      <w:bookmarkEnd w:id="2096"/>
      <w:r w:rsidRPr="007A2C13">
        <w:rPr>
          <w:color w:val="000000"/>
          <w:sz w:val="24"/>
          <w:szCs w:val="24"/>
        </w:rPr>
        <w:t>4</w:t>
      </w:r>
      <w:r w:rsidR="00B105FF" w:rsidRPr="007A2C13">
        <w:rPr>
          <w:color w:val="000000"/>
          <w:sz w:val="24"/>
          <w:szCs w:val="24"/>
        </w:rPr>
        <w:t>) сброс в поглощающие скважины и колодцы отработанных вод, содержащих радиоактивные вещества.</w:t>
      </w:r>
    </w:p>
    <w:p w:rsidR="00493C04" w:rsidRPr="007A2C13" w:rsidRDefault="00493C0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098" w:name="_Toc13667742"/>
      <w:bookmarkStart w:id="2099" w:name="_Toc23246227"/>
      <w:bookmarkStart w:id="2100" w:name="1963237867"/>
      <w:r w:rsidRPr="007A2C13">
        <w:rPr>
          <w:rFonts w:ascii="Times New Roman" w:hAnsi="Times New Roman"/>
          <w:color w:val="000000"/>
          <w:sz w:val="24"/>
          <w:szCs w:val="24"/>
        </w:rPr>
        <w:t>Экологические требования при разведке и добыче на море</w:t>
      </w:r>
      <w:bookmarkEnd w:id="2098"/>
      <w:bookmarkEnd w:id="2099"/>
    </w:p>
    <w:p w:rsidR="002F19DD" w:rsidRPr="007A2C13" w:rsidRDefault="00493C04" w:rsidP="001F7D51">
      <w:pPr>
        <w:pStyle w:val="a"/>
        <w:numPr>
          <w:ilvl w:val="4"/>
          <w:numId w:val="429"/>
        </w:numPr>
        <w:ind w:firstLine="706"/>
      </w:pPr>
      <w:bookmarkStart w:id="2101" w:name="1963235247"/>
      <w:bookmarkEnd w:id="2100"/>
      <w:r w:rsidRPr="007A2C13">
        <w:t>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операций</w:t>
      </w:r>
      <w:r w:rsidR="00350929" w:rsidRPr="007A2C13">
        <w:t xml:space="preserve"> по разведке и (или) добыче углеводородов</w:t>
      </w:r>
      <w:r w:rsidRPr="007A2C13">
        <w:t>.</w:t>
      </w:r>
      <w:bookmarkStart w:id="2102" w:name="1963235246"/>
      <w:bookmarkEnd w:id="2101"/>
    </w:p>
    <w:p w:rsidR="002F19DD" w:rsidRPr="007A2C13" w:rsidRDefault="00493C04" w:rsidP="001F7D51">
      <w:pPr>
        <w:pStyle w:val="a"/>
        <w:numPr>
          <w:ilvl w:val="4"/>
          <w:numId w:val="429"/>
        </w:numPr>
        <w:ind w:firstLine="706"/>
      </w:pPr>
      <w:r w:rsidRPr="007A2C13">
        <w:t>Места для размещения морских буровых платформ в пределах контрактной территории должны выбираться с учетом максимально возможного сохранения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w:t>
      </w:r>
      <w:bookmarkStart w:id="2103" w:name="1963235245"/>
      <w:bookmarkEnd w:id="2102"/>
    </w:p>
    <w:p w:rsidR="002F19DD" w:rsidRPr="007A2C13" w:rsidRDefault="00493C04" w:rsidP="001F7D51">
      <w:pPr>
        <w:pStyle w:val="a"/>
        <w:numPr>
          <w:ilvl w:val="4"/>
          <w:numId w:val="429"/>
        </w:numPr>
        <w:ind w:firstLine="706"/>
      </w:pPr>
      <w:r w:rsidRPr="007A2C13">
        <w:t>Проведение буровых работ с буровой баржи или платформы при наличии ледового покрова на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ведущееся с искусственных островов.</w:t>
      </w:r>
      <w:bookmarkStart w:id="2104" w:name="1963235244"/>
      <w:bookmarkEnd w:id="2103"/>
    </w:p>
    <w:p w:rsidR="00A60197" w:rsidRPr="007A2C13" w:rsidRDefault="00493C04" w:rsidP="001F7D51">
      <w:pPr>
        <w:pStyle w:val="a"/>
        <w:numPr>
          <w:ilvl w:val="4"/>
          <w:numId w:val="429"/>
        </w:numPr>
        <w:ind w:firstLine="706"/>
      </w:pPr>
      <w:r w:rsidRPr="007A2C13">
        <w:t>Запрещаются проведение в тяжелых ледовых условиях на море вскрытия продуктивного горизонта подсолевой толщи и испытание скважин с предполагаемым экстремальным давлением и высоким содержанием сероводорода.</w:t>
      </w:r>
      <w:bookmarkStart w:id="2105" w:name="1963235242"/>
      <w:bookmarkEnd w:id="2104"/>
    </w:p>
    <w:p w:rsidR="00A60197" w:rsidRPr="007A2C13" w:rsidRDefault="00A60197" w:rsidP="001F7D51">
      <w:pPr>
        <w:pStyle w:val="a"/>
        <w:numPr>
          <w:ilvl w:val="4"/>
          <w:numId w:val="429"/>
        </w:numPr>
        <w:ind w:firstLine="706"/>
      </w:pPr>
      <w:r w:rsidRPr="007A2C13">
        <w:t xml:space="preserve">При проведении </w:t>
      </w:r>
      <w:r w:rsidR="00350929" w:rsidRPr="007A2C13">
        <w:t xml:space="preserve">операций по добыче углеводородов </w:t>
      </w:r>
      <w:r w:rsidRPr="007A2C13">
        <w:t>на море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p w:rsidR="00385F75" w:rsidRPr="007A2C13" w:rsidRDefault="00493C04" w:rsidP="001F7D51">
      <w:pPr>
        <w:pStyle w:val="a"/>
        <w:numPr>
          <w:ilvl w:val="4"/>
          <w:numId w:val="429"/>
        </w:numPr>
        <w:ind w:firstLine="706"/>
      </w:pPr>
      <w:r w:rsidRPr="007A2C13">
        <w:t xml:space="preserve">При проведении операций </w:t>
      </w:r>
      <w:r w:rsidR="00350929" w:rsidRPr="007A2C13">
        <w:t xml:space="preserve">по разведке и (или) добыче углеводородов </w:t>
      </w:r>
      <w:r w:rsidR="00A60197" w:rsidRPr="007A2C13">
        <w:t>на море</w:t>
      </w:r>
      <w:r w:rsidR="00385F75" w:rsidRPr="007A2C13">
        <w:t>, внутренних водоемах и в предохранительной зоне</w:t>
      </w:r>
      <w:r w:rsidRPr="007A2C13">
        <w:t xml:space="preserve">недропользователь должен обеспечить мероприятия по предупреждению, локализации и ликвидации </w:t>
      </w:r>
      <w:r w:rsidR="00E10EBB" w:rsidRPr="007A2C13">
        <w:t>аварийных разливов</w:t>
      </w:r>
      <w:r w:rsidRPr="007A2C13">
        <w:t>.</w:t>
      </w:r>
      <w:bookmarkEnd w:id="2097"/>
      <w:bookmarkEnd w:id="2105"/>
    </w:p>
    <w:p w:rsidR="00385F75" w:rsidRPr="007A2C13" w:rsidRDefault="006366C1" w:rsidP="001F7D51">
      <w:pPr>
        <w:pStyle w:val="a"/>
        <w:numPr>
          <w:ilvl w:val="4"/>
          <w:numId w:val="429"/>
        </w:numPr>
        <w:ind w:firstLine="706"/>
      </w:pPr>
      <w:r w:rsidRPr="007A2C13">
        <w:t>При возникновении аварийных разливов нефти на море, внутренних водоемах и в предохранительной зоне должны применяться оптимальные методы их ликвидации на основе анализа суммарной экологической пользы.</w:t>
      </w:r>
    </w:p>
    <w:p w:rsidR="006366C1" w:rsidRPr="007A2C13" w:rsidRDefault="006366C1" w:rsidP="00E320C8">
      <w:pPr>
        <w:pStyle w:val="aff2"/>
      </w:pPr>
      <w:r w:rsidRPr="007A2C13">
        <w:t>Анализ суммарной экологической пользы (АСЭП) представляет собой подход к отбору оптимальных методов ликвидации разлива нефти, направленный на максимальную защиту здоровья людей и охрану окружающей среды.</w:t>
      </w:r>
    </w:p>
    <w:p w:rsidR="006366C1" w:rsidRPr="007A2C13" w:rsidRDefault="006366C1" w:rsidP="00E320C8">
      <w:pPr>
        <w:pStyle w:val="aff2"/>
      </w:pPr>
      <w:r w:rsidRPr="007A2C13">
        <w:t>Отбор оптимальных методов ликвидации разливов нефти проводится на основе АСЭП для максимальной защиты здоровья людей и охраны окружающей среды.</w:t>
      </w:r>
    </w:p>
    <w:p w:rsidR="006366C1" w:rsidRPr="007A2C13" w:rsidRDefault="006366C1" w:rsidP="00E320C8">
      <w:pPr>
        <w:pStyle w:val="aff2"/>
      </w:pPr>
      <w:r w:rsidRPr="007A2C13">
        <w:t>Согласование оптимальных методов ликвидации разливов нефти на методе АСЭП уполномоченными органами в области охраны окружающей среды, охраны, воспроизводства и использования животного мира, использования и охраны водного фонда, водоснабжения, водоотведения, в сфере санитарно-эпидемиологического благополучия населения требуется только:</w:t>
      </w:r>
    </w:p>
    <w:p w:rsidR="006366C1" w:rsidRPr="007A2C13" w:rsidRDefault="006366C1" w:rsidP="00E320C8">
      <w:pPr>
        <w:spacing w:line="240" w:lineRule="auto"/>
        <w:ind w:firstLine="706"/>
        <w:jc w:val="both"/>
        <w:rPr>
          <w:color w:val="000000"/>
          <w:sz w:val="24"/>
          <w:szCs w:val="24"/>
        </w:rPr>
      </w:pPr>
      <w:r w:rsidRPr="007A2C13">
        <w:rPr>
          <w:color w:val="000000"/>
          <w:sz w:val="24"/>
          <w:szCs w:val="24"/>
        </w:rPr>
        <w:t>1)</w:t>
      </w:r>
      <w:r w:rsidRPr="007A2C13">
        <w:rPr>
          <w:color w:val="000000"/>
          <w:sz w:val="24"/>
          <w:szCs w:val="24"/>
        </w:rPr>
        <w:tab/>
        <w:t>для сжигания нефтяного пятна при отдаленности от населенного пункта менее 5 километров;</w:t>
      </w:r>
    </w:p>
    <w:p w:rsidR="006366C1" w:rsidRPr="007A2C13" w:rsidRDefault="006366C1" w:rsidP="00E320C8">
      <w:pPr>
        <w:spacing w:line="240" w:lineRule="auto"/>
        <w:ind w:firstLine="706"/>
        <w:jc w:val="both"/>
        <w:rPr>
          <w:color w:val="000000"/>
          <w:sz w:val="24"/>
          <w:szCs w:val="24"/>
        </w:rPr>
      </w:pPr>
      <w:r w:rsidRPr="007A2C13">
        <w:rPr>
          <w:color w:val="000000"/>
          <w:sz w:val="24"/>
          <w:szCs w:val="24"/>
        </w:rPr>
        <w:t>2)</w:t>
      </w:r>
      <w:r w:rsidRPr="007A2C13">
        <w:rPr>
          <w:color w:val="000000"/>
          <w:sz w:val="24"/>
          <w:szCs w:val="24"/>
        </w:rPr>
        <w:tab/>
        <w:t xml:space="preserve">для применения хердеров в целях локализации нефтяного пятна, подлежащего сжиганию; </w:t>
      </w:r>
    </w:p>
    <w:p w:rsidR="006366C1" w:rsidRPr="007A2C13" w:rsidRDefault="006366C1" w:rsidP="00E320C8">
      <w:pPr>
        <w:spacing w:line="240" w:lineRule="auto"/>
        <w:ind w:firstLine="706"/>
        <w:jc w:val="both"/>
        <w:rPr>
          <w:color w:val="000000"/>
          <w:sz w:val="24"/>
          <w:szCs w:val="24"/>
        </w:rPr>
      </w:pPr>
      <w:r w:rsidRPr="007A2C13">
        <w:rPr>
          <w:color w:val="000000"/>
          <w:sz w:val="24"/>
          <w:szCs w:val="24"/>
        </w:rPr>
        <w:t>3)</w:t>
      </w:r>
      <w:r w:rsidRPr="007A2C13">
        <w:rPr>
          <w:color w:val="000000"/>
          <w:sz w:val="24"/>
          <w:szCs w:val="24"/>
        </w:rPr>
        <w:tab/>
        <w:t>для применения диспергентовпри глубине воды менее 10 метров и расстоянии от берега менее 1 километра.</w:t>
      </w:r>
    </w:p>
    <w:p w:rsidR="006366C1" w:rsidRPr="007A2C13" w:rsidRDefault="006366C1" w:rsidP="00E320C8">
      <w:pPr>
        <w:pStyle w:val="aff2"/>
      </w:pPr>
      <w:r w:rsidRPr="007A2C13">
        <w:t>В иных случаях АСЭП согласовывается только уполномоченным органом в области охраны окружающей среды.</w:t>
      </w:r>
    </w:p>
    <w:p w:rsidR="006366C1" w:rsidRPr="007A2C13" w:rsidRDefault="006366C1" w:rsidP="00E320C8">
      <w:pPr>
        <w:pStyle w:val="aff2"/>
      </w:pPr>
      <w:r w:rsidRPr="007A2C13">
        <w:t>О любом применении диспергентов, хердеров или сжигании нефтяного пятна необходимо информировать уполномоченный орган в области охраны окружающей среды.</w:t>
      </w:r>
    </w:p>
    <w:p w:rsidR="00385F75" w:rsidRPr="007A2C13" w:rsidRDefault="006366C1" w:rsidP="00E320C8">
      <w:pPr>
        <w:pStyle w:val="af3"/>
        <w:spacing w:after="200" w:line="240" w:lineRule="auto"/>
        <w:ind w:left="0" w:firstLine="706"/>
        <w:contextualSpacing w:val="0"/>
        <w:jc w:val="both"/>
        <w:rPr>
          <w:color w:val="000000"/>
          <w:sz w:val="24"/>
          <w:szCs w:val="24"/>
        </w:rPr>
      </w:pPr>
      <w:r w:rsidRPr="007A2C13">
        <w:rPr>
          <w:color w:val="000000"/>
          <w:sz w:val="24"/>
          <w:szCs w:val="24"/>
        </w:rPr>
        <w:t>Правила определения, согласования и принятия решения о выборе оптимальных методов ликвидации аварийных разливов нефти на основе анализа суммарной экологической пользы на море, внутренних водоемах и в предохранительной зоне Республики Казахстан утверждаются уполномоченным органом в области охраны окружающей среды.</w:t>
      </w:r>
    </w:p>
    <w:p w:rsidR="006366C1" w:rsidRPr="007A2C13" w:rsidRDefault="006366C1" w:rsidP="001F7D51">
      <w:pPr>
        <w:pStyle w:val="a"/>
        <w:numPr>
          <w:ilvl w:val="4"/>
          <w:numId w:val="429"/>
        </w:numPr>
        <w:ind w:firstLine="706"/>
      </w:pPr>
      <w:r w:rsidRPr="007A2C13">
        <w:t>Уполномоченный орган в области охраны окружающей среды:</w:t>
      </w:r>
    </w:p>
    <w:p w:rsidR="006366C1" w:rsidRPr="007A2C13" w:rsidRDefault="006366C1" w:rsidP="001F7D51">
      <w:pPr>
        <w:pStyle w:val="a"/>
        <w:numPr>
          <w:ilvl w:val="5"/>
          <w:numId w:val="412"/>
        </w:numPr>
        <w:ind w:firstLine="706"/>
      </w:pPr>
      <w:r w:rsidRPr="007A2C13">
        <w:t>согласовывает оптимальные методы ликвидации разлива нефти на основе предварительного и оперативного анализа суммарной экологической пользы;</w:t>
      </w:r>
    </w:p>
    <w:p w:rsidR="002F19DD" w:rsidRPr="007A2C13" w:rsidRDefault="006366C1" w:rsidP="001F7D51">
      <w:pPr>
        <w:pStyle w:val="a"/>
        <w:numPr>
          <w:ilvl w:val="5"/>
          <w:numId w:val="412"/>
        </w:numPr>
        <w:ind w:firstLine="706"/>
      </w:pPr>
      <w:r w:rsidRPr="007A2C13">
        <w:t>разрабатывает и утверждает Методику проведения анализа суммарной экологической пользы</w:t>
      </w:r>
      <w:r w:rsidR="002F19DD" w:rsidRPr="007A2C13">
        <w:t>;</w:t>
      </w:r>
    </w:p>
    <w:p w:rsidR="006366C1" w:rsidRPr="007A2C13" w:rsidRDefault="002F19DD" w:rsidP="001F7D51">
      <w:pPr>
        <w:pStyle w:val="a"/>
        <w:numPr>
          <w:ilvl w:val="5"/>
          <w:numId w:val="412"/>
        </w:numPr>
        <w:ind w:firstLine="706"/>
      </w:pPr>
      <w:r w:rsidRPr="007A2C13">
        <w:rPr>
          <w:bCs/>
        </w:rPr>
        <w:t>утверждает перечень рекомендуемой наилучшей международной практики по вопросам АСЭП и методам ликвидации разливов нефти</w:t>
      </w:r>
      <w:r w:rsidR="006366C1" w:rsidRPr="007A2C13">
        <w:t>.</w:t>
      </w:r>
    </w:p>
    <w:p w:rsidR="006366C1" w:rsidRPr="007A2C13" w:rsidRDefault="006366C1" w:rsidP="001F7D51">
      <w:pPr>
        <w:pStyle w:val="a"/>
        <w:numPr>
          <w:ilvl w:val="4"/>
          <w:numId w:val="412"/>
        </w:numPr>
        <w:ind w:firstLine="706"/>
      </w:pPr>
      <w:r w:rsidRPr="007A2C13">
        <w:t>Уполномоченные органы в области воспроизводства и использования животного мира, использования и охраны водного фонда, водоснабжения, водоотведения, в сфере санитарно-эпидемиологического благополучия населения согласовывают оптимальные методы ликвидации разлива нефти в случаях, установленными Правилами определения, согласования и принятия решения о выборе оптимальных методов ликвидации аварийных разливов нефти на основе анализа суммарной экологической пользы на море, внутренних водоемах и в предохранительной зоне Республики Казахстан.</w:t>
      </w:r>
    </w:p>
    <w:p w:rsidR="00385F75" w:rsidRPr="007A2C13" w:rsidRDefault="006366C1" w:rsidP="001F7D51">
      <w:pPr>
        <w:pStyle w:val="a"/>
        <w:numPr>
          <w:ilvl w:val="4"/>
          <w:numId w:val="412"/>
        </w:numPr>
        <w:ind w:firstLine="706"/>
      </w:pPr>
      <w:r w:rsidRPr="007A2C13">
        <w:t>При ликвидации аварийных разливов нефти на море и внутренних водоемах применяются диспергенты и хердеры, включенные в перечень, утверждаемый уполномоченным органом в области охраны окружающей среды</w:t>
      </w:r>
      <w:r w:rsidR="00916667" w:rsidRPr="007A2C13">
        <w:t>.</w:t>
      </w:r>
    </w:p>
    <w:p w:rsidR="006366C1" w:rsidRPr="007A2C13" w:rsidRDefault="006366C1" w:rsidP="00E320C8">
      <w:pPr>
        <w:pStyle w:val="aff2"/>
      </w:pPr>
      <w:r w:rsidRPr="007A2C13">
        <w:t>Перечень диспергентов и хердеров для ликвидации аварийных разливов нефти в море, внутренних водоемах и предохранительной зоне Республики Казахстан, порядок включения диспергентов и хердеров в перечень диспергентов и хердеров для ликвидации аварийных разливов нефти в море, внутренних водоемах и предохранительной зоне Республики Казахстан утверждаются уполномоченным органом в области охраны окружающей среды.</w:t>
      </w:r>
    </w:p>
    <w:p w:rsidR="00385F75" w:rsidRPr="007A2C13" w:rsidRDefault="00916667" w:rsidP="00E320C8">
      <w:pPr>
        <w:pStyle w:val="af3"/>
        <w:spacing w:after="200" w:line="240" w:lineRule="auto"/>
        <w:ind w:left="0" w:firstLine="706"/>
        <w:contextualSpacing w:val="0"/>
        <w:jc w:val="both"/>
        <w:rPr>
          <w:color w:val="000000"/>
          <w:sz w:val="24"/>
          <w:szCs w:val="24"/>
        </w:rPr>
      </w:pPr>
      <w:r w:rsidRPr="007A2C13">
        <w:rPr>
          <w:color w:val="000000"/>
          <w:sz w:val="24"/>
          <w:szCs w:val="24"/>
        </w:rPr>
        <w:t>Д</w:t>
      </w:r>
      <w:r w:rsidR="004C225E" w:rsidRPr="007A2C13">
        <w:rPr>
          <w:color w:val="000000"/>
          <w:sz w:val="24"/>
          <w:szCs w:val="24"/>
        </w:rPr>
        <w:t xml:space="preserve">испергенты </w:t>
      </w:r>
      <w:r w:rsidR="00504CB3" w:rsidRPr="007A2C13">
        <w:rPr>
          <w:color w:val="000000"/>
          <w:sz w:val="24"/>
          <w:szCs w:val="24"/>
        </w:rPr>
        <w:t>–</w:t>
      </w:r>
      <w:r w:rsidR="004C225E" w:rsidRPr="007A2C13">
        <w:rPr>
          <w:color w:val="000000"/>
          <w:sz w:val="24"/>
          <w:szCs w:val="24"/>
        </w:rPr>
        <w:t xml:space="preserve">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r w:rsidRPr="007A2C13">
        <w:rPr>
          <w:color w:val="000000"/>
          <w:sz w:val="24"/>
          <w:szCs w:val="24"/>
        </w:rPr>
        <w:t>.</w:t>
      </w:r>
    </w:p>
    <w:p w:rsidR="00E074F4" w:rsidRPr="007A2C13" w:rsidRDefault="00916667" w:rsidP="00E320C8">
      <w:pPr>
        <w:pStyle w:val="af3"/>
        <w:spacing w:after="200" w:line="240" w:lineRule="auto"/>
        <w:ind w:left="0" w:firstLine="706"/>
        <w:contextualSpacing w:val="0"/>
        <w:jc w:val="both"/>
        <w:rPr>
          <w:color w:val="000000"/>
          <w:sz w:val="24"/>
          <w:szCs w:val="24"/>
        </w:rPr>
      </w:pPr>
      <w:r w:rsidRPr="007A2C13">
        <w:rPr>
          <w:color w:val="000000"/>
          <w:sz w:val="24"/>
          <w:szCs w:val="24"/>
        </w:rPr>
        <w:t>Методику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w:t>
      </w:r>
      <w:r w:rsidR="005A231A" w:rsidRPr="007A2C13">
        <w:rPr>
          <w:color w:val="000000"/>
          <w:sz w:val="24"/>
          <w:szCs w:val="24"/>
        </w:rPr>
        <w:t xml:space="preserve"> утверждает уполномоченный орган в области охраны окружающей среды.</w:t>
      </w:r>
    </w:p>
    <w:p w:rsidR="006366C1" w:rsidRPr="007A2C13" w:rsidRDefault="006366C1" w:rsidP="00E320C8">
      <w:pPr>
        <w:pStyle w:val="af3"/>
        <w:spacing w:after="200" w:line="240" w:lineRule="auto"/>
        <w:ind w:left="0" w:firstLine="706"/>
        <w:contextualSpacing w:val="0"/>
        <w:jc w:val="both"/>
        <w:rPr>
          <w:color w:val="000000"/>
          <w:sz w:val="24"/>
          <w:szCs w:val="24"/>
        </w:rPr>
      </w:pPr>
      <w:r w:rsidRPr="007A2C13">
        <w:rPr>
          <w:color w:val="000000"/>
          <w:sz w:val="24"/>
          <w:szCs w:val="24"/>
        </w:rPr>
        <w:t>Уполномоченный орган в области охраны окружающей среды утверждает Методику определения хердеров для включения в перечень диспергентов и хердеров для ликв</w:t>
      </w:r>
      <w:r w:rsidR="00350929" w:rsidRPr="007A2C13">
        <w:rPr>
          <w:color w:val="000000"/>
          <w:sz w:val="24"/>
          <w:szCs w:val="24"/>
        </w:rPr>
        <w:t>и</w:t>
      </w:r>
      <w:r w:rsidRPr="007A2C13">
        <w:rPr>
          <w:color w:val="000000"/>
          <w:sz w:val="24"/>
          <w:szCs w:val="24"/>
        </w:rPr>
        <w:t xml:space="preserve">дации нефтяных разливов на море, внутренних водоемах и </w:t>
      </w:r>
      <w:r w:rsidR="00350929" w:rsidRPr="007A2C13">
        <w:rPr>
          <w:color w:val="000000"/>
          <w:sz w:val="24"/>
          <w:szCs w:val="24"/>
        </w:rPr>
        <w:t xml:space="preserve">в </w:t>
      </w:r>
      <w:r w:rsidRPr="007A2C13">
        <w:rPr>
          <w:color w:val="000000"/>
          <w:sz w:val="24"/>
          <w:szCs w:val="24"/>
        </w:rPr>
        <w:t>предохранительной зоне.</w:t>
      </w:r>
    </w:p>
    <w:p w:rsidR="006366C1" w:rsidRPr="007A2C13" w:rsidRDefault="002F19DD" w:rsidP="001F7D51">
      <w:pPr>
        <w:pStyle w:val="a"/>
        <w:numPr>
          <w:ilvl w:val="4"/>
          <w:numId w:val="412"/>
        </w:numPr>
        <w:ind w:firstLine="706"/>
      </w:pPr>
      <w:r w:rsidRPr="007A2C13">
        <w:t>Разработка к</w:t>
      </w:r>
      <w:r w:rsidR="006366C1" w:rsidRPr="007A2C13">
        <w:t xml:space="preserve">арт экологической чувствительности для </w:t>
      </w:r>
      <w:r w:rsidRPr="007A2C13">
        <w:rPr>
          <w:bCs/>
        </w:rPr>
        <w:t>ликвидации разливов нефти на море, внутренних водоемах и в предохранительной зоне Республики Казахстан</w:t>
      </w:r>
      <w:r w:rsidR="00A03969" w:rsidRPr="007A2C13">
        <w:t xml:space="preserve">(далее – карты экологической чувствительности) </w:t>
      </w:r>
      <w:r w:rsidRPr="007A2C13">
        <w:rPr>
          <w:bCs/>
        </w:rPr>
        <w:t>обеспечивается уполномоченным органом в области охраны окружающей среды и включает мероприятия по сбору, хранению, обработке (учету и систематизации), анализу</w:t>
      </w:r>
      <w:r w:rsidR="006366C1" w:rsidRPr="007A2C13">
        <w:t xml:space="preserve">. </w:t>
      </w:r>
    </w:p>
    <w:p w:rsidR="006366C1" w:rsidRPr="007A2C13" w:rsidRDefault="006366C1" w:rsidP="00E320C8">
      <w:pPr>
        <w:pStyle w:val="aff2"/>
      </w:pPr>
      <w:r w:rsidRPr="007A2C13">
        <w:t xml:space="preserve">Карта экологической чувствительности определяет расположение социально-экономических объектов, объектов окружающей среды, имеющих высокую экологическую ценность, и </w:t>
      </w:r>
      <w:r w:rsidR="00A03969" w:rsidRPr="007A2C13">
        <w:t>их индекс чувствительности с учетом сезонности для определения приоритетности защиты и очистки при ликвидации разливов нефти</w:t>
      </w:r>
      <w:r w:rsidRPr="007A2C13">
        <w:t>.</w:t>
      </w:r>
    </w:p>
    <w:p w:rsidR="00A03969" w:rsidRPr="007A2C13" w:rsidRDefault="006366C1" w:rsidP="00E320C8">
      <w:pPr>
        <w:pStyle w:val="aff2"/>
      </w:pPr>
      <w:r w:rsidRPr="007A2C13">
        <w:t xml:space="preserve">Карта экологической чувствительности формируется на программном обеспечении, дополняется и обновляется периодически </w:t>
      </w:r>
      <w:r w:rsidR="00A03969" w:rsidRPr="007A2C13">
        <w:t>не реже одного раза в год</w:t>
      </w:r>
      <w:r w:rsidRPr="007A2C13">
        <w:t>.</w:t>
      </w:r>
    </w:p>
    <w:p w:rsidR="00A03969" w:rsidRPr="007A2C13" w:rsidRDefault="00A03969" w:rsidP="001F7D51">
      <w:pPr>
        <w:pStyle w:val="a"/>
        <w:numPr>
          <w:ilvl w:val="4"/>
          <w:numId w:val="412"/>
        </w:numPr>
        <w:ind w:firstLine="706"/>
      </w:pPr>
      <w:r w:rsidRPr="007A2C13">
        <w:t xml:space="preserve">Уполномоченный орган в области охраны окружающей среды утверждает: </w:t>
      </w:r>
    </w:p>
    <w:p w:rsidR="00A03969" w:rsidRPr="007A2C13" w:rsidRDefault="00A03969" w:rsidP="001F7D51">
      <w:pPr>
        <w:pStyle w:val="af3"/>
        <w:numPr>
          <w:ilvl w:val="5"/>
          <w:numId w:val="412"/>
        </w:numPr>
        <w:spacing w:after="200" w:line="240" w:lineRule="auto"/>
        <w:ind w:firstLine="706"/>
        <w:contextualSpacing w:val="0"/>
        <w:jc w:val="both"/>
        <w:rPr>
          <w:color w:val="000000"/>
          <w:sz w:val="24"/>
          <w:szCs w:val="24"/>
        </w:rPr>
      </w:pPr>
      <w:r w:rsidRPr="007A2C13">
        <w:rPr>
          <w:color w:val="000000"/>
          <w:sz w:val="24"/>
          <w:szCs w:val="24"/>
        </w:rPr>
        <w:t>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 внутренних водоемах и в предохранительных зоне Республики Казахстан;</w:t>
      </w:r>
    </w:p>
    <w:p w:rsidR="00A03969" w:rsidRPr="007A2C13" w:rsidRDefault="00A03969" w:rsidP="001F7D51">
      <w:pPr>
        <w:pStyle w:val="af3"/>
        <w:numPr>
          <w:ilvl w:val="5"/>
          <w:numId w:val="412"/>
        </w:numPr>
        <w:spacing w:after="200" w:line="240" w:lineRule="auto"/>
        <w:ind w:firstLine="706"/>
        <w:contextualSpacing w:val="0"/>
        <w:jc w:val="both"/>
        <w:rPr>
          <w:color w:val="000000"/>
          <w:sz w:val="24"/>
          <w:szCs w:val="24"/>
        </w:rPr>
      </w:pPr>
      <w:r w:rsidRPr="007A2C13">
        <w:rPr>
          <w:color w:val="000000"/>
          <w:sz w:val="24"/>
          <w:szCs w:val="24"/>
        </w:rPr>
        <w:t>карту экологической чувствительности с индексами чувствительности для ликвидации разливов нефти на море, внутренних водоемах и в предохранительных зоне Республики Казахстан по согласованию с компетентными уполномоченными органами в области воспроизводства и использования животного мира, использования и охраны водного фонда, водоснабжения, водоотведения, в сфере санитарно-эпидемиологического благополучия населения;</w:t>
      </w:r>
    </w:p>
    <w:p w:rsidR="006366C1" w:rsidRPr="007A2C13" w:rsidRDefault="00A03969" w:rsidP="001F7D51">
      <w:pPr>
        <w:pStyle w:val="af3"/>
        <w:numPr>
          <w:ilvl w:val="5"/>
          <w:numId w:val="412"/>
        </w:numPr>
        <w:spacing w:after="200" w:line="240" w:lineRule="auto"/>
        <w:ind w:firstLine="706"/>
        <w:contextualSpacing w:val="0"/>
        <w:jc w:val="both"/>
        <w:rPr>
          <w:color w:val="000000"/>
          <w:sz w:val="24"/>
          <w:szCs w:val="24"/>
        </w:rPr>
      </w:pPr>
      <w:r w:rsidRPr="007A2C13">
        <w:rPr>
          <w:color w:val="000000"/>
          <w:sz w:val="24"/>
          <w:szCs w:val="24"/>
        </w:rPr>
        <w:t>методологию разработки карты экологической чувствительности для ликвидации разливов нефти на море, внутренних водоемах и в предохранительных зоне Республики Казахстан</w:t>
      </w:r>
      <w:r w:rsidR="006366C1" w:rsidRPr="007A2C13">
        <w:rPr>
          <w:color w:val="000000"/>
          <w:sz w:val="24"/>
          <w:szCs w:val="24"/>
        </w:rPr>
        <w:t>.</w:t>
      </w:r>
    </w:p>
    <w:p w:rsidR="000E0502" w:rsidRPr="007A2C13" w:rsidRDefault="000E0502"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06" w:name="_Toc13667743"/>
      <w:bookmarkStart w:id="2107" w:name="_Toc23246228"/>
      <w:bookmarkStart w:id="2108" w:name="1963237407"/>
      <w:r w:rsidRPr="007A2C13">
        <w:rPr>
          <w:rFonts w:ascii="Times New Roman" w:hAnsi="Times New Roman"/>
          <w:bCs w:val="0"/>
          <w:iCs w:val="0"/>
          <w:color w:val="000000"/>
          <w:sz w:val="24"/>
          <w:szCs w:val="24"/>
        </w:rPr>
        <w:t>Экологические требования при проведении операций по недропользованию в пределах предохранительной зоны</w:t>
      </w:r>
      <w:bookmarkEnd w:id="2106"/>
      <w:bookmarkEnd w:id="2107"/>
    </w:p>
    <w:p w:rsidR="002555CB" w:rsidRPr="007A2C13" w:rsidRDefault="000E0502" w:rsidP="001F7D51">
      <w:pPr>
        <w:pStyle w:val="af3"/>
        <w:numPr>
          <w:ilvl w:val="0"/>
          <w:numId w:val="385"/>
        </w:numPr>
        <w:spacing w:after="200" w:line="240" w:lineRule="auto"/>
        <w:ind w:left="0" w:firstLine="706"/>
        <w:contextualSpacing w:val="0"/>
        <w:jc w:val="both"/>
        <w:rPr>
          <w:color w:val="000000"/>
          <w:sz w:val="24"/>
          <w:szCs w:val="24"/>
        </w:rPr>
      </w:pPr>
      <w:bookmarkStart w:id="2109" w:name="1963235974"/>
      <w:bookmarkEnd w:id="2108"/>
      <w:r w:rsidRPr="007A2C13">
        <w:rPr>
          <w:color w:val="000000"/>
          <w:sz w:val="24"/>
          <w:szCs w:val="24"/>
        </w:rPr>
        <w:t xml:space="preserve">Недропользователь, осуществляющий операции по недропользованию в пределах предохранительной зоны, обязан проводить их таким образом, чтобы </w:t>
      </w:r>
      <w:r w:rsidR="00507CB9" w:rsidRPr="007A2C13">
        <w:rPr>
          <w:color w:val="000000"/>
          <w:sz w:val="24"/>
          <w:szCs w:val="24"/>
        </w:rPr>
        <w:t xml:space="preserve">предотвратить </w:t>
      </w:r>
      <w:r w:rsidRPr="007A2C13">
        <w:rPr>
          <w:color w:val="000000"/>
          <w:sz w:val="24"/>
          <w:szCs w:val="24"/>
        </w:rPr>
        <w:t>или максимально снизить загрязнение моря в случае подъема уровня вод.</w:t>
      </w:r>
      <w:bookmarkStart w:id="2110" w:name="1963235461"/>
      <w:bookmarkEnd w:id="2109"/>
    </w:p>
    <w:p w:rsidR="000E0502" w:rsidRPr="007A2C13" w:rsidRDefault="000E0502" w:rsidP="001F7D51">
      <w:pPr>
        <w:pStyle w:val="af3"/>
        <w:numPr>
          <w:ilvl w:val="0"/>
          <w:numId w:val="385"/>
        </w:numPr>
        <w:spacing w:after="200" w:line="240" w:lineRule="auto"/>
        <w:ind w:left="0" w:firstLine="706"/>
        <w:contextualSpacing w:val="0"/>
        <w:jc w:val="both"/>
        <w:rPr>
          <w:color w:val="000000"/>
          <w:sz w:val="24"/>
          <w:szCs w:val="24"/>
        </w:rPr>
      </w:pPr>
      <w:r w:rsidRPr="007A2C13">
        <w:rPr>
          <w:color w:val="000000"/>
          <w:sz w:val="24"/>
          <w:szCs w:val="24"/>
        </w:rPr>
        <w:t>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p>
    <w:p w:rsidR="00412D5A" w:rsidRPr="007A2C13" w:rsidRDefault="00412D5A"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11" w:name="_Toc23246229"/>
      <w:bookmarkStart w:id="2112" w:name="_Hlk20522309"/>
      <w:bookmarkEnd w:id="2110"/>
      <w:r w:rsidRPr="007A2C13">
        <w:rPr>
          <w:rFonts w:ascii="Times New Roman" w:hAnsi="Times New Roman"/>
          <w:color w:val="000000"/>
          <w:sz w:val="24"/>
          <w:szCs w:val="24"/>
        </w:rPr>
        <w:t xml:space="preserve">Экологические требования при обращении с серой, образующейся при </w:t>
      </w:r>
      <w:r w:rsidR="00920E72" w:rsidRPr="007A2C13">
        <w:rPr>
          <w:rFonts w:ascii="Times New Roman" w:hAnsi="Times New Roman"/>
          <w:color w:val="000000"/>
          <w:sz w:val="24"/>
          <w:szCs w:val="24"/>
        </w:rPr>
        <w:t xml:space="preserve">проведении операций по разведке и (или) </w:t>
      </w:r>
      <w:r w:rsidR="00F36649" w:rsidRPr="007A2C13">
        <w:rPr>
          <w:rFonts w:ascii="Times New Roman" w:hAnsi="Times New Roman"/>
          <w:color w:val="000000"/>
          <w:sz w:val="24"/>
          <w:szCs w:val="24"/>
        </w:rPr>
        <w:t xml:space="preserve">добыче </w:t>
      </w:r>
      <w:r w:rsidR="00920E72" w:rsidRPr="007A2C13">
        <w:rPr>
          <w:rFonts w:ascii="Times New Roman" w:hAnsi="Times New Roman"/>
          <w:color w:val="000000"/>
          <w:sz w:val="24"/>
          <w:szCs w:val="24"/>
        </w:rPr>
        <w:t>углеводородов</w:t>
      </w:r>
      <w:bookmarkEnd w:id="2111"/>
    </w:p>
    <w:p w:rsidR="004C225E" w:rsidRPr="007A2C13" w:rsidRDefault="00920E72" w:rsidP="001F7D51">
      <w:pPr>
        <w:pStyle w:val="af3"/>
        <w:numPr>
          <w:ilvl w:val="0"/>
          <w:numId w:val="222"/>
        </w:numPr>
        <w:spacing w:after="200" w:line="240" w:lineRule="auto"/>
        <w:ind w:left="0" w:firstLine="706"/>
        <w:contextualSpacing w:val="0"/>
        <w:jc w:val="both"/>
        <w:rPr>
          <w:color w:val="000000"/>
          <w:sz w:val="24"/>
          <w:szCs w:val="24"/>
        </w:rPr>
      </w:pPr>
      <w:r w:rsidRPr="007A2C13">
        <w:rPr>
          <w:color w:val="000000"/>
          <w:sz w:val="24"/>
          <w:szCs w:val="24"/>
        </w:rPr>
        <w:t>Размещение</w:t>
      </w:r>
      <w:r w:rsidR="00412D5A" w:rsidRPr="007A2C13">
        <w:rPr>
          <w:color w:val="000000"/>
          <w:sz w:val="24"/>
          <w:szCs w:val="24"/>
        </w:rPr>
        <w:t xml:space="preserve"> и хранение </w:t>
      </w:r>
      <w:r w:rsidRPr="007A2C13">
        <w:rPr>
          <w:color w:val="000000"/>
          <w:sz w:val="24"/>
          <w:szCs w:val="24"/>
        </w:rPr>
        <w:t xml:space="preserve">в открытом виде </w:t>
      </w:r>
      <w:r w:rsidR="00412D5A" w:rsidRPr="007A2C13">
        <w:rPr>
          <w:color w:val="000000"/>
          <w:sz w:val="24"/>
          <w:szCs w:val="24"/>
        </w:rPr>
        <w:t>серы</w:t>
      </w:r>
      <w:r w:rsidR="00A20EBD" w:rsidRPr="007A2C13">
        <w:rPr>
          <w:color w:val="000000"/>
          <w:sz w:val="24"/>
          <w:szCs w:val="24"/>
        </w:rPr>
        <w:t xml:space="preserve"> технической газовой</w:t>
      </w:r>
      <w:r w:rsidR="00412D5A" w:rsidRPr="007A2C13">
        <w:rPr>
          <w:color w:val="000000"/>
          <w:sz w:val="24"/>
          <w:szCs w:val="24"/>
        </w:rPr>
        <w:t xml:space="preserve">, образующейся при </w:t>
      </w:r>
      <w:r w:rsidRPr="007A2C13">
        <w:rPr>
          <w:color w:val="000000"/>
          <w:sz w:val="24"/>
          <w:szCs w:val="24"/>
        </w:rPr>
        <w:t xml:space="preserve">проведении операций по разведке и (или) </w:t>
      </w:r>
      <w:r w:rsidR="00F36649" w:rsidRPr="007A2C13">
        <w:rPr>
          <w:color w:val="000000"/>
          <w:sz w:val="24"/>
          <w:szCs w:val="24"/>
        </w:rPr>
        <w:t xml:space="preserve">добыче </w:t>
      </w:r>
      <w:r w:rsidRPr="007A2C13">
        <w:rPr>
          <w:color w:val="000000"/>
          <w:sz w:val="24"/>
          <w:szCs w:val="24"/>
        </w:rPr>
        <w:t>углеводородов</w:t>
      </w:r>
      <w:r w:rsidR="00412D5A" w:rsidRPr="007A2C13">
        <w:rPr>
          <w:color w:val="000000"/>
          <w:sz w:val="24"/>
          <w:szCs w:val="24"/>
        </w:rPr>
        <w:t>, допускается на специальных площадках, оборудованных</w:t>
      </w:r>
      <w:r w:rsidR="00F36649" w:rsidRPr="007A2C13">
        <w:rPr>
          <w:color w:val="000000"/>
          <w:sz w:val="24"/>
          <w:szCs w:val="24"/>
        </w:rPr>
        <w:t xml:space="preserve"> в соответствии с экологическими </w:t>
      </w:r>
      <w:r w:rsidR="0012431F" w:rsidRPr="007A2C13">
        <w:rPr>
          <w:color w:val="000000"/>
          <w:sz w:val="24"/>
          <w:szCs w:val="24"/>
        </w:rPr>
        <w:t xml:space="preserve">и санитарно-эпидемиологическими </w:t>
      </w:r>
      <w:r w:rsidR="00F36649" w:rsidRPr="007A2C13">
        <w:rPr>
          <w:color w:val="000000"/>
          <w:sz w:val="24"/>
          <w:szCs w:val="24"/>
        </w:rPr>
        <w:t>требованиями</w:t>
      </w:r>
      <w:r w:rsidR="0012431F" w:rsidRPr="007A2C13">
        <w:rPr>
          <w:color w:val="000000"/>
          <w:sz w:val="24"/>
          <w:szCs w:val="24"/>
        </w:rPr>
        <w:t>, а также требованиями пожарной и промышленной безопасности</w:t>
      </w:r>
      <w:r w:rsidR="00412D5A" w:rsidRPr="007A2C13">
        <w:rPr>
          <w:color w:val="000000"/>
          <w:sz w:val="24"/>
          <w:szCs w:val="24"/>
        </w:rPr>
        <w:t>.</w:t>
      </w:r>
    </w:p>
    <w:p w:rsidR="00F36649" w:rsidRPr="007A2C13" w:rsidRDefault="00A20EBD" w:rsidP="001F7D51">
      <w:pPr>
        <w:pStyle w:val="af3"/>
        <w:numPr>
          <w:ilvl w:val="0"/>
          <w:numId w:val="222"/>
        </w:numPr>
        <w:spacing w:after="200" w:line="240" w:lineRule="auto"/>
        <w:ind w:left="0" w:firstLine="706"/>
        <w:contextualSpacing w:val="0"/>
        <w:jc w:val="both"/>
        <w:rPr>
          <w:color w:val="000000"/>
          <w:sz w:val="24"/>
          <w:szCs w:val="24"/>
        </w:rPr>
      </w:pPr>
      <w:r w:rsidRPr="007A2C13">
        <w:rPr>
          <w:color w:val="000000"/>
          <w:sz w:val="24"/>
          <w:szCs w:val="24"/>
        </w:rPr>
        <w:t xml:space="preserve">При </w:t>
      </w:r>
      <w:r w:rsidR="00920E72" w:rsidRPr="007A2C13">
        <w:rPr>
          <w:color w:val="000000"/>
          <w:sz w:val="24"/>
          <w:szCs w:val="24"/>
        </w:rPr>
        <w:t>обращении с</w:t>
      </w:r>
      <w:r w:rsidRPr="007A2C13">
        <w:rPr>
          <w:color w:val="000000"/>
          <w:sz w:val="24"/>
          <w:szCs w:val="24"/>
        </w:rPr>
        <w:t xml:space="preserve"> сер</w:t>
      </w:r>
      <w:r w:rsidR="00920E72" w:rsidRPr="007A2C13">
        <w:rPr>
          <w:color w:val="000000"/>
          <w:sz w:val="24"/>
          <w:szCs w:val="24"/>
        </w:rPr>
        <w:t>ой</w:t>
      </w:r>
      <w:r w:rsidRPr="007A2C13">
        <w:rPr>
          <w:color w:val="000000"/>
          <w:sz w:val="24"/>
          <w:szCs w:val="24"/>
        </w:rPr>
        <w:t xml:space="preserve"> технической газовой должно быть обеспечено соблюдение </w:t>
      </w:r>
      <w:r w:rsidR="0012431F" w:rsidRPr="007A2C13">
        <w:rPr>
          <w:color w:val="000000"/>
          <w:sz w:val="24"/>
          <w:szCs w:val="24"/>
        </w:rPr>
        <w:t xml:space="preserve">экологических </w:t>
      </w:r>
      <w:r w:rsidRPr="007A2C13">
        <w:rPr>
          <w:color w:val="000000"/>
          <w:sz w:val="24"/>
          <w:szCs w:val="24"/>
        </w:rPr>
        <w:t>требований</w:t>
      </w:r>
      <w:r w:rsidR="00016411" w:rsidRPr="007A2C13">
        <w:rPr>
          <w:color w:val="000000"/>
          <w:sz w:val="24"/>
          <w:szCs w:val="24"/>
        </w:rPr>
        <w:t>, предусмотренных правилами, утвержденными уполномоченным органом в области охраны окружающей среды.</w:t>
      </w:r>
    </w:p>
    <w:p w:rsidR="006F6A91" w:rsidRPr="007A2C13" w:rsidRDefault="006F6A91"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13" w:name="_Toc13667744"/>
      <w:bookmarkStart w:id="2114" w:name="_Toc23246230"/>
      <w:bookmarkEnd w:id="2112"/>
      <w:r w:rsidRPr="007A2C13">
        <w:rPr>
          <w:rFonts w:ascii="Times New Roman" w:hAnsi="Times New Roman"/>
          <w:color w:val="000000"/>
          <w:sz w:val="24"/>
          <w:szCs w:val="24"/>
        </w:rPr>
        <w:t>Экологические требования при проектировании, прокладке и эксплуатации подводных трубопроводов</w:t>
      </w:r>
      <w:r w:rsidR="00A97E3F" w:rsidRPr="007A2C13">
        <w:rPr>
          <w:rFonts w:ascii="Times New Roman" w:hAnsi="Times New Roman"/>
          <w:color w:val="000000"/>
          <w:sz w:val="24"/>
          <w:szCs w:val="24"/>
        </w:rPr>
        <w:t xml:space="preserve"> и кабелей</w:t>
      </w:r>
      <w:bookmarkEnd w:id="2113"/>
      <w:bookmarkEnd w:id="2114"/>
    </w:p>
    <w:p w:rsidR="006F6A91" w:rsidRPr="007A2C13" w:rsidRDefault="006F6A91" w:rsidP="001F7D51">
      <w:pPr>
        <w:pStyle w:val="af3"/>
        <w:numPr>
          <w:ilvl w:val="0"/>
          <w:numId w:val="446"/>
        </w:numPr>
        <w:spacing w:after="200" w:line="240" w:lineRule="auto"/>
        <w:ind w:left="0" w:firstLine="706"/>
        <w:contextualSpacing w:val="0"/>
        <w:jc w:val="both"/>
        <w:rPr>
          <w:color w:val="000000"/>
          <w:sz w:val="24"/>
          <w:szCs w:val="24"/>
        </w:rPr>
      </w:pPr>
      <w:r w:rsidRPr="007A2C13">
        <w:rPr>
          <w:color w:val="000000"/>
          <w:sz w:val="24"/>
          <w:szCs w:val="24"/>
        </w:rPr>
        <w:t>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p w:rsidR="000A7F7B" w:rsidRPr="007A2C13" w:rsidRDefault="006F6A91" w:rsidP="001F7D51">
      <w:pPr>
        <w:pStyle w:val="af3"/>
        <w:numPr>
          <w:ilvl w:val="0"/>
          <w:numId w:val="446"/>
        </w:numPr>
        <w:spacing w:after="200" w:line="240" w:lineRule="auto"/>
        <w:ind w:left="0" w:firstLine="706"/>
        <w:contextualSpacing w:val="0"/>
        <w:jc w:val="both"/>
        <w:rPr>
          <w:color w:val="000000"/>
          <w:sz w:val="24"/>
          <w:szCs w:val="24"/>
        </w:rPr>
      </w:pPr>
      <w:r w:rsidRPr="007A2C13">
        <w:rPr>
          <w:color w:val="000000"/>
          <w:sz w:val="24"/>
          <w:szCs w:val="24"/>
        </w:rPr>
        <w:t>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трубопровода или подводных кабелей.</w:t>
      </w:r>
    </w:p>
    <w:p w:rsidR="008434BF" w:rsidRPr="007A2C13" w:rsidRDefault="006F6A91" w:rsidP="001F7D51">
      <w:pPr>
        <w:pStyle w:val="af3"/>
        <w:numPr>
          <w:ilvl w:val="0"/>
          <w:numId w:val="446"/>
        </w:numPr>
        <w:spacing w:after="200" w:line="240" w:lineRule="auto"/>
        <w:ind w:left="0" w:firstLine="706"/>
        <w:contextualSpacing w:val="0"/>
        <w:jc w:val="both"/>
        <w:rPr>
          <w:color w:val="000000"/>
          <w:sz w:val="24"/>
          <w:szCs w:val="24"/>
        </w:rPr>
      </w:pPr>
      <w:r w:rsidRPr="007A2C13">
        <w:rPr>
          <w:color w:val="000000"/>
          <w:sz w:val="24"/>
          <w:szCs w:val="24"/>
        </w:rPr>
        <w:t xml:space="preserve">Запрещаются буксировка сейсмических кос и траление рыболовецкими судами с пересечением трасс </w:t>
      </w:r>
      <w:r w:rsidR="00A97E3F" w:rsidRPr="007A2C13">
        <w:rPr>
          <w:color w:val="000000"/>
          <w:sz w:val="24"/>
          <w:szCs w:val="24"/>
        </w:rPr>
        <w:t xml:space="preserve">подводных </w:t>
      </w:r>
      <w:r w:rsidRPr="007A2C13">
        <w:rPr>
          <w:color w:val="000000"/>
          <w:sz w:val="24"/>
          <w:szCs w:val="24"/>
        </w:rPr>
        <w:t>трубопроводов и кабелей.</w:t>
      </w:r>
    </w:p>
    <w:p w:rsidR="008434BF" w:rsidRPr="007A2C13" w:rsidRDefault="006F6A91" w:rsidP="001F7D51">
      <w:pPr>
        <w:pStyle w:val="af3"/>
        <w:numPr>
          <w:ilvl w:val="0"/>
          <w:numId w:val="446"/>
        </w:numPr>
        <w:spacing w:after="200" w:line="240" w:lineRule="auto"/>
        <w:ind w:left="0" w:firstLine="706"/>
        <w:contextualSpacing w:val="0"/>
        <w:jc w:val="both"/>
        <w:rPr>
          <w:color w:val="000000"/>
          <w:sz w:val="24"/>
          <w:szCs w:val="24"/>
        </w:rPr>
      </w:pPr>
      <w:r w:rsidRPr="007A2C13">
        <w:rPr>
          <w:color w:val="000000"/>
          <w:sz w:val="24"/>
          <w:szCs w:val="24"/>
        </w:rPr>
        <w:t>Проектирование подлежащих строительству трубопроводов и сопутствующих инженерных сооружений должно обеспечить:</w:t>
      </w:r>
    </w:p>
    <w:p w:rsidR="008434BF" w:rsidRPr="007A2C13" w:rsidRDefault="006F6A91" w:rsidP="001F7D51">
      <w:pPr>
        <w:pStyle w:val="af3"/>
        <w:numPr>
          <w:ilvl w:val="0"/>
          <w:numId w:val="386"/>
        </w:numPr>
        <w:spacing w:after="200" w:line="240" w:lineRule="auto"/>
        <w:ind w:left="0" w:firstLine="706"/>
        <w:contextualSpacing w:val="0"/>
        <w:jc w:val="both"/>
        <w:rPr>
          <w:color w:val="000000"/>
          <w:sz w:val="24"/>
          <w:szCs w:val="24"/>
        </w:rPr>
      </w:pPr>
      <w:r w:rsidRPr="007A2C13">
        <w:rPr>
          <w:color w:val="000000"/>
          <w:sz w:val="24"/>
          <w:szCs w:val="24"/>
        </w:rPr>
        <w:t>высокую степень их надежности, безопасности, защиты и контроля за их техническим состоянием;</w:t>
      </w:r>
    </w:p>
    <w:p w:rsidR="008434BF" w:rsidRPr="007A2C13" w:rsidRDefault="006F6A91" w:rsidP="001F7D51">
      <w:pPr>
        <w:pStyle w:val="af3"/>
        <w:numPr>
          <w:ilvl w:val="0"/>
          <w:numId w:val="386"/>
        </w:numPr>
        <w:spacing w:after="200" w:line="240" w:lineRule="auto"/>
        <w:ind w:left="0" w:firstLine="706"/>
        <w:contextualSpacing w:val="0"/>
        <w:jc w:val="both"/>
        <w:rPr>
          <w:color w:val="000000"/>
          <w:sz w:val="24"/>
          <w:szCs w:val="24"/>
        </w:rPr>
      </w:pPr>
      <w:r w:rsidRPr="007A2C13">
        <w:rPr>
          <w:color w:val="000000"/>
          <w:sz w:val="24"/>
          <w:szCs w:val="24"/>
        </w:rPr>
        <w:t>возможность оперативного реагирования на непредвиденные ситуации;</w:t>
      </w:r>
    </w:p>
    <w:p w:rsidR="008434BF" w:rsidRPr="007A2C13" w:rsidRDefault="006F6A91" w:rsidP="001F7D51">
      <w:pPr>
        <w:pStyle w:val="af3"/>
        <w:numPr>
          <w:ilvl w:val="0"/>
          <w:numId w:val="386"/>
        </w:numPr>
        <w:spacing w:after="200" w:line="240" w:lineRule="auto"/>
        <w:ind w:left="0" w:firstLine="706"/>
        <w:contextualSpacing w:val="0"/>
        <w:jc w:val="both"/>
        <w:rPr>
          <w:color w:val="000000"/>
          <w:sz w:val="24"/>
          <w:szCs w:val="24"/>
        </w:rPr>
      </w:pPr>
      <w:r w:rsidRPr="007A2C13">
        <w:rPr>
          <w:color w:val="000000"/>
          <w:sz w:val="24"/>
          <w:szCs w:val="24"/>
        </w:rPr>
        <w:t>оперативность и качество ремонтно-восстановительных работ;</w:t>
      </w:r>
    </w:p>
    <w:p w:rsidR="006F6A91" w:rsidRPr="007A2C13" w:rsidRDefault="006F6A91" w:rsidP="001F7D51">
      <w:pPr>
        <w:pStyle w:val="af3"/>
        <w:numPr>
          <w:ilvl w:val="0"/>
          <w:numId w:val="386"/>
        </w:numPr>
        <w:spacing w:after="200" w:line="240" w:lineRule="auto"/>
        <w:ind w:left="0" w:firstLine="706"/>
        <w:contextualSpacing w:val="0"/>
        <w:jc w:val="both"/>
        <w:rPr>
          <w:color w:val="000000"/>
          <w:sz w:val="24"/>
          <w:szCs w:val="24"/>
        </w:rPr>
      </w:pPr>
      <w:r w:rsidRPr="007A2C13">
        <w:rPr>
          <w:color w:val="000000"/>
          <w:sz w:val="24"/>
          <w:szCs w:val="24"/>
        </w:rPr>
        <w:t>минимальное негативное воздействие на окружающую среду.</w:t>
      </w:r>
    </w:p>
    <w:p w:rsidR="00F42F26" w:rsidRPr="007A2C13" w:rsidRDefault="006F6A91" w:rsidP="001F7D51">
      <w:pPr>
        <w:pStyle w:val="af3"/>
        <w:numPr>
          <w:ilvl w:val="0"/>
          <w:numId w:val="446"/>
        </w:numPr>
        <w:spacing w:after="200" w:line="240" w:lineRule="auto"/>
        <w:ind w:left="0" w:firstLine="706"/>
        <w:contextualSpacing w:val="0"/>
        <w:jc w:val="both"/>
        <w:rPr>
          <w:color w:val="000000"/>
          <w:sz w:val="24"/>
          <w:szCs w:val="24"/>
        </w:rPr>
      </w:pPr>
      <w:r w:rsidRPr="007A2C13">
        <w:rPr>
          <w:color w:val="000000"/>
          <w:sz w:val="24"/>
          <w:szCs w:val="24"/>
        </w:rPr>
        <w:t xml:space="preserve">Проект в обязательном порядке должен содержать самостоятельный раздел </w:t>
      </w:r>
      <w:r w:rsidR="00504CB3" w:rsidRPr="007A2C13">
        <w:rPr>
          <w:color w:val="000000"/>
          <w:sz w:val="24"/>
          <w:szCs w:val="24"/>
        </w:rPr>
        <w:t>«</w:t>
      </w:r>
      <w:r w:rsidRPr="007A2C13">
        <w:rPr>
          <w:color w:val="000000"/>
          <w:sz w:val="24"/>
          <w:szCs w:val="24"/>
        </w:rPr>
        <w:t>Охрана окружающей среды</w:t>
      </w:r>
      <w:r w:rsidR="00504CB3" w:rsidRPr="007A2C13">
        <w:rPr>
          <w:color w:val="000000"/>
          <w:sz w:val="24"/>
          <w:szCs w:val="24"/>
        </w:rPr>
        <w:t>»</w:t>
      </w:r>
      <w:r w:rsidRPr="007A2C13">
        <w:rPr>
          <w:color w:val="000000"/>
          <w:sz w:val="24"/>
          <w:szCs w:val="24"/>
        </w:rPr>
        <w:t>,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p w:rsidR="006F6A91" w:rsidRPr="007A2C13" w:rsidRDefault="006F6A91" w:rsidP="001F7D51">
      <w:pPr>
        <w:pStyle w:val="af3"/>
        <w:numPr>
          <w:ilvl w:val="0"/>
          <w:numId w:val="446"/>
        </w:numPr>
        <w:spacing w:after="200" w:line="240" w:lineRule="auto"/>
        <w:ind w:left="0" w:firstLine="706"/>
        <w:contextualSpacing w:val="0"/>
        <w:jc w:val="both"/>
        <w:rPr>
          <w:color w:val="000000"/>
          <w:sz w:val="24"/>
          <w:szCs w:val="24"/>
        </w:rPr>
      </w:pPr>
      <w:r w:rsidRPr="007A2C13">
        <w:rPr>
          <w:color w:val="000000"/>
          <w:sz w:val="24"/>
          <w:szCs w:val="24"/>
        </w:rPr>
        <w:t>Ответственность за полноту и достоверность проектно-сметной документации несут заказчик и разработчик проекта.</w:t>
      </w:r>
    </w:p>
    <w:p w:rsidR="0018006A" w:rsidRPr="007A2C13" w:rsidRDefault="0018006A" w:rsidP="001F7D51">
      <w:pPr>
        <w:pStyle w:val="af3"/>
        <w:numPr>
          <w:ilvl w:val="0"/>
          <w:numId w:val="446"/>
        </w:numPr>
        <w:spacing w:after="200" w:line="240" w:lineRule="auto"/>
        <w:ind w:left="0" w:firstLine="706"/>
        <w:contextualSpacing w:val="0"/>
        <w:jc w:val="both"/>
        <w:rPr>
          <w:color w:val="000000"/>
          <w:sz w:val="24"/>
          <w:szCs w:val="24"/>
        </w:rPr>
      </w:pPr>
      <w:bookmarkStart w:id="2115" w:name="1963235466"/>
      <w:bookmarkStart w:id="2116" w:name="443425887"/>
      <w:r w:rsidRPr="007A2C13">
        <w:rPr>
          <w:color w:val="000000"/>
          <w:sz w:val="24"/>
          <w:szCs w:val="24"/>
        </w:rPr>
        <w:t>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p w:rsidR="0018006A" w:rsidRPr="007A2C13" w:rsidRDefault="0018006A" w:rsidP="001F7D51">
      <w:pPr>
        <w:pStyle w:val="af3"/>
        <w:numPr>
          <w:ilvl w:val="0"/>
          <w:numId w:val="446"/>
        </w:numPr>
        <w:spacing w:after="200" w:line="240" w:lineRule="auto"/>
        <w:ind w:left="0" w:firstLine="706"/>
        <w:contextualSpacing w:val="0"/>
        <w:jc w:val="both"/>
        <w:rPr>
          <w:color w:val="000000"/>
          <w:sz w:val="24"/>
          <w:szCs w:val="24"/>
        </w:rPr>
      </w:pPr>
      <w:bookmarkStart w:id="2117" w:name="1963236309"/>
      <w:bookmarkEnd w:id="2115"/>
      <w:r w:rsidRPr="007A2C13">
        <w:rPr>
          <w:color w:val="000000"/>
          <w:sz w:val="24"/>
          <w:szCs w:val="24"/>
        </w:rPr>
        <w:t xml:space="preserve">Места пересечения трубопроводов с судоходными реками и каналами </w:t>
      </w:r>
      <w:r w:rsidR="00132B6D" w:rsidRPr="007A2C13">
        <w:rPr>
          <w:color w:val="000000"/>
          <w:sz w:val="24"/>
          <w:szCs w:val="24"/>
        </w:rPr>
        <w:t xml:space="preserve">должны </w:t>
      </w:r>
      <w:r w:rsidRPr="007A2C13">
        <w:rPr>
          <w:color w:val="000000"/>
          <w:sz w:val="24"/>
          <w:szCs w:val="24"/>
        </w:rPr>
        <w:t>обозначат</w:t>
      </w:r>
      <w:r w:rsidR="00132B6D" w:rsidRPr="007A2C13">
        <w:rPr>
          <w:color w:val="000000"/>
          <w:sz w:val="24"/>
          <w:szCs w:val="24"/>
        </w:rPr>
        <w:t>ь</w:t>
      </w:r>
      <w:r w:rsidRPr="007A2C13">
        <w:rPr>
          <w:color w:val="000000"/>
          <w:sz w:val="24"/>
          <w:szCs w:val="24"/>
        </w:rPr>
        <w:t xml:space="preserve">ся на берегах навигационными знаками. Навигационные знаки при строительстве магистрального трубопровода устанавливаются в соответствии с </w:t>
      </w:r>
      <w:r w:rsidR="00E10EBB" w:rsidRPr="007A2C13">
        <w:rPr>
          <w:color w:val="000000"/>
          <w:sz w:val="24"/>
          <w:szCs w:val="24"/>
        </w:rPr>
        <w:t>законодательством</w:t>
      </w:r>
      <w:r w:rsidRPr="007A2C13">
        <w:rPr>
          <w:color w:val="000000"/>
          <w:sz w:val="24"/>
          <w:szCs w:val="24"/>
        </w:rPr>
        <w:t xml:space="preserve"> Республики Казахстан в области внутреннего водного транспорта.</w:t>
      </w:r>
    </w:p>
    <w:p w:rsidR="0018006A" w:rsidRPr="007A2C13" w:rsidRDefault="0018006A" w:rsidP="001F7D51">
      <w:pPr>
        <w:pStyle w:val="af3"/>
        <w:numPr>
          <w:ilvl w:val="0"/>
          <w:numId w:val="446"/>
        </w:numPr>
        <w:spacing w:after="200" w:line="240" w:lineRule="auto"/>
        <w:ind w:left="0" w:firstLine="706"/>
        <w:contextualSpacing w:val="0"/>
        <w:jc w:val="both"/>
        <w:rPr>
          <w:color w:val="000000"/>
          <w:sz w:val="24"/>
          <w:szCs w:val="24"/>
        </w:rPr>
      </w:pPr>
      <w:bookmarkStart w:id="2118" w:name="1963236230"/>
      <w:bookmarkEnd w:id="2117"/>
      <w:r w:rsidRPr="007A2C13">
        <w:rPr>
          <w:color w:val="000000"/>
          <w:sz w:val="24"/>
          <w:szCs w:val="24"/>
        </w:rPr>
        <w:t>Для исключения возможности повреждения трубопроводов при любом виде их прокладки устанавливаются охранные зоны:</w:t>
      </w:r>
    </w:p>
    <w:p w:rsidR="0018006A" w:rsidRPr="007A2C13" w:rsidRDefault="0018006A" w:rsidP="001F7D51">
      <w:pPr>
        <w:pStyle w:val="af3"/>
        <w:numPr>
          <w:ilvl w:val="0"/>
          <w:numId w:val="214"/>
        </w:numPr>
        <w:spacing w:after="200" w:line="240" w:lineRule="auto"/>
        <w:ind w:left="0" w:firstLine="706"/>
        <w:contextualSpacing w:val="0"/>
        <w:jc w:val="both"/>
        <w:rPr>
          <w:color w:val="000000"/>
          <w:sz w:val="24"/>
          <w:szCs w:val="24"/>
        </w:rPr>
      </w:pPr>
      <w:bookmarkStart w:id="2119" w:name="1963235465"/>
      <w:bookmarkEnd w:id="2118"/>
      <w:r w:rsidRPr="007A2C13">
        <w:rPr>
          <w:color w:val="000000"/>
          <w:sz w:val="24"/>
          <w:szCs w:val="24"/>
        </w:rPr>
        <w:t xml:space="preserve">вдоль подводных переходов </w:t>
      </w:r>
      <w:r w:rsidR="00504CB3" w:rsidRPr="007A2C13">
        <w:rPr>
          <w:color w:val="000000"/>
          <w:sz w:val="24"/>
          <w:szCs w:val="24"/>
        </w:rPr>
        <w:t>–</w:t>
      </w:r>
      <w:r w:rsidRPr="007A2C13">
        <w:rPr>
          <w:color w:val="000000"/>
          <w:sz w:val="24"/>
          <w:szCs w:val="24"/>
        </w:rPr>
        <w:t xml:space="preserve">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p w:rsidR="0018006A" w:rsidRPr="007A2C13" w:rsidRDefault="0018006A" w:rsidP="001F7D51">
      <w:pPr>
        <w:pStyle w:val="af3"/>
        <w:numPr>
          <w:ilvl w:val="0"/>
          <w:numId w:val="214"/>
        </w:numPr>
        <w:spacing w:after="200" w:line="240" w:lineRule="auto"/>
        <w:ind w:left="0" w:firstLine="706"/>
        <w:contextualSpacing w:val="0"/>
        <w:jc w:val="both"/>
        <w:rPr>
          <w:color w:val="000000"/>
          <w:sz w:val="24"/>
          <w:szCs w:val="24"/>
        </w:rPr>
      </w:pPr>
      <w:bookmarkStart w:id="2120" w:name="1963237473"/>
      <w:bookmarkEnd w:id="2119"/>
      <w:r w:rsidRPr="007A2C13">
        <w:rPr>
          <w:color w:val="000000"/>
          <w:sz w:val="24"/>
          <w:szCs w:val="24"/>
        </w:rPr>
        <w:t xml:space="preserve">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w:t>
      </w:r>
      <w:r w:rsidR="00504CB3" w:rsidRPr="007A2C13">
        <w:rPr>
          <w:color w:val="000000"/>
          <w:sz w:val="24"/>
          <w:szCs w:val="24"/>
        </w:rPr>
        <w:t>–</w:t>
      </w:r>
      <w:r w:rsidRPr="007A2C13">
        <w:rPr>
          <w:color w:val="000000"/>
          <w:sz w:val="24"/>
          <w:szCs w:val="24"/>
        </w:rPr>
        <w:t xml:space="preserve"> в виде участка земли, ограниченного замкнутой линией, отстоящей от границ территории указанных объектов на сто метров во все стороны.</w:t>
      </w:r>
    </w:p>
    <w:p w:rsidR="0018006A" w:rsidRPr="007A2C13" w:rsidRDefault="0018006A" w:rsidP="001F7D51">
      <w:pPr>
        <w:pStyle w:val="af3"/>
        <w:numPr>
          <w:ilvl w:val="0"/>
          <w:numId w:val="446"/>
        </w:numPr>
        <w:spacing w:after="200" w:line="240" w:lineRule="auto"/>
        <w:ind w:left="0" w:firstLine="706"/>
        <w:contextualSpacing w:val="0"/>
        <w:jc w:val="both"/>
        <w:rPr>
          <w:color w:val="000000"/>
          <w:sz w:val="24"/>
          <w:szCs w:val="24"/>
        </w:rPr>
      </w:pPr>
      <w:bookmarkStart w:id="2121" w:name="1963235464"/>
      <w:bookmarkEnd w:id="2120"/>
      <w:r w:rsidRPr="007A2C13">
        <w:rPr>
          <w:color w:val="000000"/>
          <w:sz w:val="24"/>
          <w:szCs w:val="24"/>
        </w:rPr>
        <w:t>Материалы</w:t>
      </w:r>
      <w:r w:rsidR="000C14B8" w:rsidRPr="007A2C13">
        <w:rPr>
          <w:color w:val="000000"/>
          <w:sz w:val="24"/>
          <w:szCs w:val="24"/>
        </w:rPr>
        <w:t>, координаты</w:t>
      </w:r>
      <w:r w:rsidRPr="007A2C13">
        <w:rPr>
          <w:color w:val="000000"/>
          <w:sz w:val="24"/>
          <w:szCs w:val="24"/>
        </w:rPr>
        <w:t xml:space="preserve"> фактического положения трубопроводов с привязкой охранных зон, входящих в его состав коммуникаций и объектов должны быть переданы в соответствующие местные исполнительные органы </w:t>
      </w:r>
      <w:r w:rsidR="000C14B8" w:rsidRPr="007A2C13">
        <w:rPr>
          <w:color w:val="000000"/>
          <w:sz w:val="24"/>
          <w:szCs w:val="24"/>
        </w:rPr>
        <w:t xml:space="preserve">и Государственную корпорацию «Правительство для граждан» </w:t>
      </w:r>
      <w:r w:rsidRPr="007A2C13">
        <w:rPr>
          <w:color w:val="000000"/>
          <w:sz w:val="24"/>
          <w:szCs w:val="24"/>
        </w:rPr>
        <w:t xml:space="preserve">для </w:t>
      </w:r>
      <w:r w:rsidR="000C14B8" w:rsidRPr="007A2C13">
        <w:rPr>
          <w:color w:val="000000"/>
          <w:sz w:val="24"/>
          <w:szCs w:val="24"/>
        </w:rPr>
        <w:t>внесения их в государственный земельный кадастр</w:t>
      </w:r>
      <w:r w:rsidRPr="007A2C13">
        <w:rPr>
          <w:color w:val="000000"/>
          <w:sz w:val="24"/>
          <w:szCs w:val="24"/>
        </w:rPr>
        <w:t xml:space="preserve">. </w:t>
      </w:r>
    </w:p>
    <w:p w:rsidR="0018006A" w:rsidRPr="007A2C13" w:rsidRDefault="0018006A" w:rsidP="001F7D51">
      <w:pPr>
        <w:pStyle w:val="af3"/>
        <w:numPr>
          <w:ilvl w:val="0"/>
          <w:numId w:val="446"/>
        </w:numPr>
        <w:spacing w:after="200" w:line="240" w:lineRule="auto"/>
        <w:ind w:left="0" w:firstLine="706"/>
        <w:contextualSpacing w:val="0"/>
        <w:jc w:val="both"/>
        <w:rPr>
          <w:color w:val="000000"/>
          <w:sz w:val="24"/>
          <w:szCs w:val="24"/>
        </w:rPr>
      </w:pPr>
      <w:bookmarkStart w:id="2122" w:name="1963237768"/>
      <w:bookmarkEnd w:id="2121"/>
      <w:r w:rsidRPr="007A2C13">
        <w:rPr>
          <w:color w:val="000000"/>
          <w:sz w:val="24"/>
          <w:szCs w:val="24"/>
        </w:rPr>
        <w:t>В охранных зонах трубопроводов запрещается производить действия, которые могут нарушить нормальную их эксплуатацию либо привести к повреждению:</w:t>
      </w:r>
    </w:p>
    <w:p w:rsidR="0018006A" w:rsidRPr="007A2C13" w:rsidRDefault="0018006A" w:rsidP="001F7D51">
      <w:pPr>
        <w:pStyle w:val="af3"/>
        <w:numPr>
          <w:ilvl w:val="0"/>
          <w:numId w:val="215"/>
        </w:numPr>
        <w:spacing w:after="200" w:line="240" w:lineRule="auto"/>
        <w:ind w:left="0" w:firstLine="706"/>
        <w:contextualSpacing w:val="0"/>
        <w:jc w:val="both"/>
        <w:rPr>
          <w:color w:val="000000"/>
          <w:sz w:val="24"/>
          <w:szCs w:val="24"/>
        </w:rPr>
      </w:pPr>
      <w:bookmarkStart w:id="2123" w:name="1963236763"/>
      <w:bookmarkEnd w:id="2122"/>
      <w:r w:rsidRPr="007A2C13">
        <w:rPr>
          <w:color w:val="000000"/>
          <w:sz w:val="24"/>
          <w:szCs w:val="24"/>
        </w:rPr>
        <w:t>перемещать, засыпать и ломать опознавательные навигационные знаки, контрольно-измерительные пункты;</w:t>
      </w:r>
    </w:p>
    <w:p w:rsidR="002F7602" w:rsidRPr="007A2C13" w:rsidRDefault="0018006A" w:rsidP="001F7D51">
      <w:pPr>
        <w:pStyle w:val="af3"/>
        <w:numPr>
          <w:ilvl w:val="0"/>
          <w:numId w:val="215"/>
        </w:numPr>
        <w:spacing w:after="200" w:line="240" w:lineRule="auto"/>
        <w:ind w:left="0" w:firstLine="706"/>
        <w:contextualSpacing w:val="0"/>
        <w:jc w:val="both"/>
        <w:rPr>
          <w:color w:val="000000"/>
          <w:sz w:val="24"/>
          <w:szCs w:val="24"/>
        </w:rPr>
      </w:pPr>
      <w:bookmarkStart w:id="2124" w:name="1963236031"/>
      <w:bookmarkEnd w:id="2123"/>
      <w:r w:rsidRPr="007A2C13">
        <w:rPr>
          <w:color w:val="000000"/>
          <w:sz w:val="24"/>
          <w:szCs w:val="24"/>
        </w:rPr>
        <w:t>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bookmarkStart w:id="2125" w:name="1963237740"/>
      <w:bookmarkEnd w:id="2124"/>
    </w:p>
    <w:p w:rsidR="002F7602" w:rsidRPr="007A2C13" w:rsidRDefault="0018006A" w:rsidP="001F7D51">
      <w:pPr>
        <w:pStyle w:val="af3"/>
        <w:numPr>
          <w:ilvl w:val="0"/>
          <w:numId w:val="215"/>
        </w:numPr>
        <w:spacing w:after="200" w:line="240" w:lineRule="auto"/>
        <w:ind w:left="0" w:firstLine="706"/>
        <w:contextualSpacing w:val="0"/>
        <w:jc w:val="both"/>
        <w:rPr>
          <w:color w:val="000000"/>
          <w:sz w:val="24"/>
          <w:szCs w:val="24"/>
        </w:rPr>
      </w:pPr>
      <w:r w:rsidRPr="007A2C13">
        <w:rPr>
          <w:color w:val="000000"/>
          <w:sz w:val="24"/>
          <w:szCs w:val="24"/>
        </w:rPr>
        <w:t>устраивать свалки, выливать растворы кислот, солей и щелочей;</w:t>
      </w:r>
      <w:bookmarkStart w:id="2126" w:name="1963235463"/>
      <w:bookmarkEnd w:id="2125"/>
    </w:p>
    <w:p w:rsidR="002F7602" w:rsidRPr="007A2C13" w:rsidRDefault="0018006A" w:rsidP="001F7D51">
      <w:pPr>
        <w:pStyle w:val="af3"/>
        <w:numPr>
          <w:ilvl w:val="0"/>
          <w:numId w:val="215"/>
        </w:numPr>
        <w:spacing w:after="200" w:line="240" w:lineRule="auto"/>
        <w:ind w:left="0" w:firstLine="706"/>
        <w:contextualSpacing w:val="0"/>
        <w:jc w:val="both"/>
        <w:rPr>
          <w:color w:val="000000"/>
          <w:sz w:val="24"/>
          <w:szCs w:val="24"/>
        </w:rPr>
      </w:pPr>
      <w:r w:rsidRPr="007A2C13">
        <w:rPr>
          <w:color w:val="000000"/>
          <w:sz w:val="24"/>
          <w:szCs w:val="24"/>
        </w:rPr>
        <w:t xml:space="preserve">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w:t>
      </w:r>
      <w:r w:rsidR="00504CB3" w:rsidRPr="007A2C13">
        <w:rPr>
          <w:color w:val="000000"/>
          <w:sz w:val="24"/>
          <w:szCs w:val="24"/>
        </w:rPr>
        <w:t>–</w:t>
      </w:r>
      <w:r w:rsidRPr="007A2C13">
        <w:rPr>
          <w:color w:val="000000"/>
          <w:sz w:val="24"/>
          <w:szCs w:val="24"/>
        </w:rPr>
        <w:t xml:space="preserve"> от аварийного разлива транспортируемой продукции;</w:t>
      </w:r>
      <w:bookmarkStart w:id="2127" w:name="1963236762"/>
      <w:bookmarkEnd w:id="2126"/>
    </w:p>
    <w:p w:rsidR="002F7602" w:rsidRPr="007A2C13" w:rsidRDefault="0018006A" w:rsidP="001F7D51">
      <w:pPr>
        <w:pStyle w:val="af3"/>
        <w:numPr>
          <w:ilvl w:val="0"/>
          <w:numId w:val="215"/>
        </w:numPr>
        <w:spacing w:after="200" w:line="240" w:lineRule="auto"/>
        <w:ind w:left="0" w:firstLine="706"/>
        <w:contextualSpacing w:val="0"/>
        <w:jc w:val="both"/>
        <w:rPr>
          <w:color w:val="000000"/>
          <w:sz w:val="24"/>
          <w:szCs w:val="24"/>
        </w:rPr>
      </w:pPr>
      <w:r w:rsidRPr="007A2C13">
        <w:rPr>
          <w:color w:val="000000"/>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bookmarkStart w:id="2128" w:name="1963236084"/>
      <w:bookmarkEnd w:id="2127"/>
    </w:p>
    <w:p w:rsidR="0018006A" w:rsidRPr="007A2C13" w:rsidRDefault="0018006A" w:rsidP="001F7D51">
      <w:pPr>
        <w:pStyle w:val="af3"/>
        <w:numPr>
          <w:ilvl w:val="0"/>
          <w:numId w:val="215"/>
        </w:numPr>
        <w:spacing w:after="200" w:line="240" w:lineRule="auto"/>
        <w:ind w:left="0" w:firstLine="706"/>
        <w:contextualSpacing w:val="0"/>
        <w:jc w:val="both"/>
        <w:rPr>
          <w:color w:val="000000"/>
          <w:sz w:val="24"/>
          <w:szCs w:val="24"/>
        </w:rPr>
      </w:pPr>
      <w:r w:rsidRPr="007A2C13">
        <w:rPr>
          <w:color w:val="000000"/>
          <w:sz w:val="24"/>
          <w:szCs w:val="24"/>
        </w:rPr>
        <w:t>разводить огонь или размещать открытые или закрытые источники огня.</w:t>
      </w:r>
    </w:p>
    <w:p w:rsidR="0018006A" w:rsidRPr="007A2C13" w:rsidRDefault="0018006A" w:rsidP="001F7D51">
      <w:pPr>
        <w:pStyle w:val="af3"/>
        <w:numPr>
          <w:ilvl w:val="0"/>
          <w:numId w:val="446"/>
        </w:numPr>
        <w:spacing w:after="200" w:line="240" w:lineRule="auto"/>
        <w:ind w:left="0" w:firstLine="706"/>
        <w:contextualSpacing w:val="0"/>
        <w:jc w:val="both"/>
        <w:rPr>
          <w:color w:val="000000"/>
          <w:sz w:val="24"/>
          <w:szCs w:val="24"/>
        </w:rPr>
      </w:pPr>
      <w:bookmarkStart w:id="2129" w:name="1963235462"/>
      <w:bookmarkEnd w:id="2128"/>
      <w:r w:rsidRPr="007A2C13">
        <w:rPr>
          <w:color w:val="000000"/>
          <w:sz w:val="24"/>
          <w:szCs w:val="24"/>
        </w:rPr>
        <w:t xml:space="preserve">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w:t>
      </w:r>
      <w:r w:rsidR="00E10EBB" w:rsidRPr="007A2C13">
        <w:rPr>
          <w:color w:val="000000"/>
          <w:sz w:val="24"/>
          <w:szCs w:val="24"/>
        </w:rPr>
        <w:t>разрешение</w:t>
      </w:r>
      <w:r w:rsidRPr="007A2C13">
        <w:rPr>
          <w:color w:val="000000"/>
          <w:sz w:val="24"/>
          <w:szCs w:val="24"/>
        </w:rPr>
        <w:t xml:space="preserve">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w:t>
      </w:r>
      <w:r w:rsidR="008A6DF2" w:rsidRPr="007A2C13">
        <w:rPr>
          <w:color w:val="000000"/>
          <w:sz w:val="24"/>
          <w:szCs w:val="24"/>
        </w:rPr>
        <w:t>Правилами обеспечения промышленной безопасности для опасных производственных объектов</w:t>
      </w:r>
      <w:r w:rsidRPr="007A2C13">
        <w:rPr>
          <w:color w:val="000000"/>
          <w:sz w:val="24"/>
          <w:szCs w:val="24"/>
        </w:rPr>
        <w:t>.</w:t>
      </w:r>
    </w:p>
    <w:p w:rsidR="0018006A" w:rsidRPr="007A2C13" w:rsidRDefault="0018006A" w:rsidP="001F7D51">
      <w:pPr>
        <w:pStyle w:val="af3"/>
        <w:numPr>
          <w:ilvl w:val="0"/>
          <w:numId w:val="446"/>
        </w:numPr>
        <w:spacing w:after="200" w:line="240" w:lineRule="auto"/>
        <w:ind w:left="0" w:firstLine="706"/>
        <w:contextualSpacing w:val="0"/>
        <w:jc w:val="both"/>
        <w:rPr>
          <w:color w:val="000000"/>
          <w:sz w:val="24"/>
          <w:szCs w:val="24"/>
        </w:rPr>
      </w:pPr>
      <w:bookmarkStart w:id="2130" w:name="1963236721"/>
      <w:bookmarkEnd w:id="2129"/>
      <w:r w:rsidRPr="007A2C13">
        <w:rPr>
          <w:color w:val="000000"/>
          <w:sz w:val="24"/>
          <w:szCs w:val="24"/>
        </w:rPr>
        <w:t xml:space="preserve">При аварийных разливах нефти и воды, содержащих сероводород, их следует немедленно </w:t>
      </w:r>
      <w:r w:rsidR="008973DE" w:rsidRPr="007A2C13">
        <w:rPr>
          <w:color w:val="000000"/>
          <w:sz w:val="24"/>
          <w:szCs w:val="24"/>
        </w:rPr>
        <w:t xml:space="preserve">после достижения безопасного для персонала, осуществляющего соответствующие работы, уровня содержания сероводорода </w:t>
      </w:r>
      <w:r w:rsidRPr="007A2C13">
        <w:rPr>
          <w:color w:val="000000"/>
          <w:sz w:val="24"/>
          <w:szCs w:val="24"/>
        </w:rPr>
        <w:t>собрать и на месте нейтрализовать или вывезти для захоронения.</w:t>
      </w:r>
    </w:p>
    <w:p w:rsidR="00832C5B" w:rsidRPr="007A2C13" w:rsidRDefault="0018006A" w:rsidP="001F7D51">
      <w:pPr>
        <w:pStyle w:val="af3"/>
        <w:numPr>
          <w:ilvl w:val="0"/>
          <w:numId w:val="446"/>
        </w:numPr>
        <w:spacing w:after="200" w:line="240" w:lineRule="auto"/>
        <w:ind w:left="0" w:firstLine="706"/>
        <w:contextualSpacing w:val="0"/>
        <w:jc w:val="both"/>
        <w:rPr>
          <w:color w:val="000000"/>
          <w:sz w:val="24"/>
          <w:szCs w:val="24"/>
        </w:rPr>
      </w:pPr>
      <w:bookmarkStart w:id="2131" w:name="1963236885"/>
      <w:bookmarkEnd w:id="2130"/>
      <w:r w:rsidRPr="007A2C13">
        <w:rPr>
          <w:color w:val="000000"/>
          <w:sz w:val="24"/>
          <w:szCs w:val="24"/>
        </w:rPr>
        <w:t xml:space="preserve">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w:t>
      </w:r>
      <w:bookmarkStart w:id="2132" w:name="1963236308"/>
      <w:bookmarkEnd w:id="2131"/>
      <w:r w:rsidR="00805955" w:rsidRPr="007A2C13">
        <w:rPr>
          <w:color w:val="000000"/>
          <w:sz w:val="24"/>
          <w:szCs w:val="24"/>
        </w:rPr>
        <w:t>пунктах возможного</w:t>
      </w:r>
      <w:r w:rsidRPr="007A2C13">
        <w:rPr>
          <w:color w:val="000000"/>
          <w:sz w:val="24"/>
          <w:szCs w:val="24"/>
        </w:rPr>
        <w:t xml:space="preserve"> скопления людей,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w:t>
      </w:r>
      <w:bookmarkEnd w:id="2132"/>
    </w:p>
    <w:p w:rsidR="00B5456B" w:rsidRPr="007A2C13" w:rsidRDefault="00B5456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33" w:name="1963236206"/>
      <w:bookmarkStart w:id="2134" w:name="_Toc13667754"/>
      <w:bookmarkStart w:id="2135" w:name="_Toc23246231"/>
      <w:bookmarkEnd w:id="2116"/>
      <w:r w:rsidRPr="007A2C13">
        <w:rPr>
          <w:rFonts w:ascii="Times New Roman" w:hAnsi="Times New Roman"/>
          <w:color w:val="000000"/>
          <w:sz w:val="24"/>
          <w:szCs w:val="24"/>
        </w:rPr>
        <w:t xml:space="preserve">Экологические требования </w:t>
      </w:r>
      <w:r w:rsidR="00EC4880" w:rsidRPr="007A2C13">
        <w:rPr>
          <w:rFonts w:ascii="Times New Roman" w:hAnsi="Times New Roman"/>
          <w:color w:val="000000"/>
          <w:sz w:val="24"/>
          <w:szCs w:val="24"/>
        </w:rPr>
        <w:t xml:space="preserve">к деятельности по </w:t>
      </w:r>
      <w:r w:rsidRPr="007A2C13">
        <w:rPr>
          <w:rFonts w:ascii="Times New Roman" w:hAnsi="Times New Roman"/>
          <w:color w:val="000000"/>
          <w:sz w:val="24"/>
          <w:szCs w:val="24"/>
        </w:rPr>
        <w:t>производств</w:t>
      </w:r>
      <w:r w:rsidR="00EC4880" w:rsidRPr="007A2C13">
        <w:rPr>
          <w:rFonts w:ascii="Times New Roman" w:hAnsi="Times New Roman"/>
          <w:color w:val="000000"/>
          <w:sz w:val="24"/>
          <w:szCs w:val="24"/>
        </w:rPr>
        <w:t>у</w:t>
      </w:r>
      <w:r w:rsidRPr="007A2C13">
        <w:rPr>
          <w:rFonts w:ascii="Times New Roman" w:hAnsi="Times New Roman"/>
          <w:color w:val="000000"/>
          <w:sz w:val="24"/>
          <w:szCs w:val="24"/>
        </w:rPr>
        <w:t>, ввоз</w:t>
      </w:r>
      <w:r w:rsidR="00EC4880" w:rsidRPr="007A2C13">
        <w:rPr>
          <w:rFonts w:ascii="Times New Roman" w:hAnsi="Times New Roman"/>
          <w:color w:val="000000"/>
          <w:sz w:val="24"/>
          <w:szCs w:val="24"/>
        </w:rPr>
        <w:t>у</w:t>
      </w:r>
      <w:r w:rsidRPr="007A2C13">
        <w:rPr>
          <w:rFonts w:ascii="Times New Roman" w:hAnsi="Times New Roman"/>
          <w:color w:val="000000"/>
          <w:sz w:val="24"/>
          <w:szCs w:val="24"/>
        </w:rPr>
        <w:t xml:space="preserve">, </w:t>
      </w:r>
      <w:r w:rsidR="00076280" w:rsidRPr="007A2C13">
        <w:rPr>
          <w:rFonts w:ascii="Times New Roman" w:hAnsi="Times New Roman"/>
          <w:color w:val="000000"/>
          <w:sz w:val="24"/>
          <w:szCs w:val="24"/>
        </w:rPr>
        <w:t xml:space="preserve">вывозу, </w:t>
      </w:r>
      <w:r w:rsidRPr="007A2C13">
        <w:rPr>
          <w:rFonts w:ascii="Times New Roman" w:hAnsi="Times New Roman"/>
          <w:color w:val="000000"/>
          <w:sz w:val="24"/>
          <w:szCs w:val="24"/>
        </w:rPr>
        <w:t>использовани</w:t>
      </w:r>
      <w:r w:rsidR="00EC4880" w:rsidRPr="007A2C13">
        <w:rPr>
          <w:rFonts w:ascii="Times New Roman" w:hAnsi="Times New Roman"/>
          <w:color w:val="000000"/>
          <w:sz w:val="24"/>
          <w:szCs w:val="24"/>
        </w:rPr>
        <w:t>ю</w:t>
      </w:r>
      <w:r w:rsidRPr="007A2C13">
        <w:rPr>
          <w:rFonts w:ascii="Times New Roman" w:hAnsi="Times New Roman"/>
          <w:color w:val="000000"/>
          <w:sz w:val="24"/>
          <w:szCs w:val="24"/>
        </w:rPr>
        <w:t xml:space="preserve"> и уничтожени</w:t>
      </w:r>
      <w:r w:rsidR="00B96D51" w:rsidRPr="007A2C13">
        <w:rPr>
          <w:rFonts w:ascii="Times New Roman" w:hAnsi="Times New Roman"/>
          <w:color w:val="000000"/>
          <w:sz w:val="24"/>
          <w:szCs w:val="24"/>
        </w:rPr>
        <w:t>ю</w:t>
      </w:r>
      <w:r w:rsidRPr="007A2C13">
        <w:rPr>
          <w:rFonts w:ascii="Times New Roman" w:hAnsi="Times New Roman"/>
          <w:color w:val="000000"/>
          <w:sz w:val="24"/>
          <w:szCs w:val="24"/>
        </w:rPr>
        <w:t xml:space="preserve"> стойких органических загрязнителей</w:t>
      </w:r>
      <w:bookmarkStart w:id="2136" w:name="1963235165"/>
      <w:bookmarkEnd w:id="2133"/>
      <w:r w:rsidR="00B96D51" w:rsidRPr="007A2C13">
        <w:rPr>
          <w:rFonts w:ascii="Times New Roman" w:hAnsi="Times New Roman"/>
          <w:color w:val="000000"/>
          <w:sz w:val="24"/>
          <w:szCs w:val="24"/>
        </w:rPr>
        <w:t xml:space="preserve"> и хлорсодержащих отходов</w:t>
      </w:r>
      <w:bookmarkEnd w:id="2134"/>
      <w:bookmarkEnd w:id="2135"/>
    </w:p>
    <w:p w:rsidR="00FD3A78" w:rsidRPr="007A2C13" w:rsidRDefault="002D1F45" w:rsidP="001F7D51">
      <w:pPr>
        <w:pStyle w:val="a"/>
        <w:numPr>
          <w:ilvl w:val="4"/>
          <w:numId w:val="387"/>
        </w:numPr>
        <w:ind w:firstLine="706"/>
      </w:pPr>
      <w:bookmarkStart w:id="2137" w:name="1963235281"/>
      <w:bookmarkEnd w:id="2136"/>
      <w:r w:rsidRPr="007A2C13">
        <w:t xml:space="preserve">Стойкие органические загрязнители </w:t>
      </w:r>
      <w:r w:rsidR="00504CB3" w:rsidRPr="007A2C13">
        <w:t>–</w:t>
      </w:r>
      <w:r w:rsidR="00FD3A78" w:rsidRPr="007A2C13">
        <w:t xml:space="preserve">предусмотренные </w:t>
      </w:r>
      <w:r w:rsidR="00E10EBB" w:rsidRPr="007A2C13">
        <w:t>международными договорами</w:t>
      </w:r>
      <w:r w:rsidR="00FD3A78" w:rsidRPr="007A2C13">
        <w:t xml:space="preserve">, ратифицированными Республики Казахстан, </w:t>
      </w:r>
      <w:r w:rsidRPr="007A2C13">
        <w:t>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p w:rsidR="00B5456B" w:rsidRPr="007A2C13" w:rsidRDefault="00B5456B" w:rsidP="00E320C8">
      <w:pPr>
        <w:pStyle w:val="a"/>
        <w:ind w:firstLine="706"/>
      </w:pPr>
      <w:r w:rsidRPr="007A2C13">
        <w:t>Запрещаются производство на территории Республики Казахстан и ввоз в Республику Казахстан продукции, содержащей стойкие органические загрязнители или в результате использования которой образуются стойкие органические загрязнители.</w:t>
      </w:r>
      <w:bookmarkStart w:id="2138" w:name="1963235162"/>
      <w:bookmarkEnd w:id="2137"/>
    </w:p>
    <w:p w:rsidR="00B5456B" w:rsidRPr="007A2C13" w:rsidRDefault="00B5456B" w:rsidP="00E320C8">
      <w:pPr>
        <w:pStyle w:val="a"/>
        <w:ind w:firstLine="706"/>
      </w:pPr>
      <w:bookmarkStart w:id="2139" w:name="1963237380"/>
      <w:bookmarkEnd w:id="2138"/>
      <w:r w:rsidRPr="007A2C13">
        <w:t>Стойкие органические загрязнители подлежат уничтожению экологически безопасным способом.</w:t>
      </w:r>
    </w:p>
    <w:p w:rsidR="00B5456B" w:rsidRPr="007A2C13" w:rsidRDefault="00B5456B" w:rsidP="00E320C8">
      <w:pPr>
        <w:pStyle w:val="a"/>
        <w:ind w:firstLine="706"/>
      </w:pPr>
      <w:bookmarkStart w:id="2140" w:name="1963234881"/>
      <w:bookmarkEnd w:id="2139"/>
      <w:r w:rsidRPr="007A2C13">
        <w:t>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w:t>
      </w:r>
      <w:r w:rsidR="003D05B3" w:rsidRPr="007A2C13">
        <w:t>ано</w:t>
      </w:r>
      <w:r w:rsidRPr="007A2C13">
        <w:t>г</w:t>
      </w:r>
      <w:r w:rsidR="003D05B3" w:rsidRPr="007A2C13">
        <w:t>рамм на метр кубический</w:t>
      </w:r>
      <w:r w:rsidRPr="007A2C13">
        <w:t>.</w:t>
      </w:r>
      <w:bookmarkEnd w:id="2140"/>
    </w:p>
    <w:p w:rsidR="00F91EE0" w:rsidRPr="007A2C13" w:rsidRDefault="00B5456B" w:rsidP="00E320C8">
      <w:pPr>
        <w:pStyle w:val="a"/>
        <w:ind w:firstLine="706"/>
      </w:pPr>
      <w:r w:rsidRPr="007A2C13">
        <w:t>В местах, связанных с производством и переработкой продовольствия или кормов, запрещается использование стойких органических загрязнителей.</w:t>
      </w:r>
      <w:bookmarkStart w:id="2141" w:name="443424207"/>
    </w:p>
    <w:p w:rsidR="00F91EE0" w:rsidRPr="007A2C13" w:rsidRDefault="00F91EE0" w:rsidP="00E320C8">
      <w:pPr>
        <w:pStyle w:val="a"/>
        <w:ind w:firstLine="706"/>
      </w:pPr>
      <w:r w:rsidRPr="007A2C13">
        <w:t>Запрещаются производство и использование пестицидов, в составе которых имеются стойкие органические загрязнители, предусмотренные международными договорами Республики Казахстан. Экспорт и импорт данных веществ разрешаются только для целей их уничтожения.</w:t>
      </w:r>
    </w:p>
    <w:p w:rsidR="00B81052" w:rsidRPr="007A2C13" w:rsidRDefault="00076280" w:rsidP="00E320C8">
      <w:pPr>
        <w:pStyle w:val="a"/>
        <w:ind w:firstLine="706"/>
      </w:pPr>
      <w:r w:rsidRPr="007A2C13">
        <w:t xml:space="preserve">Обращение со стойкими органическими загрязнителями регулируется </w:t>
      </w:r>
      <w:r w:rsidR="00B5456B" w:rsidRPr="007A2C13">
        <w:t>Правила</w:t>
      </w:r>
      <w:r w:rsidRPr="007A2C13">
        <w:t>ми</w:t>
      </w:r>
      <w:r w:rsidR="00B5456B" w:rsidRPr="007A2C13">
        <w:t xml:space="preserve"> обращения со стойкими органическими загрязнителями и содержащими их отходами</w:t>
      </w:r>
      <w:r w:rsidRPr="007A2C13">
        <w:t xml:space="preserve">,утвержденными </w:t>
      </w:r>
      <w:r w:rsidR="00B5456B" w:rsidRPr="007A2C13">
        <w:t>уполномоченным органом в области охраны окружающей среды.</w:t>
      </w:r>
    </w:p>
    <w:p w:rsidR="008942E7" w:rsidRPr="007A2C13" w:rsidRDefault="00B81052" w:rsidP="00E320C8">
      <w:pPr>
        <w:pStyle w:val="a"/>
        <w:ind w:firstLine="706"/>
      </w:pPr>
      <w:r w:rsidRPr="007A2C13">
        <w:t xml:space="preserve">Уполномоченный орган в области охраны окружающей среды </w:t>
      </w:r>
      <w:r w:rsidR="00076280" w:rsidRPr="007A2C13">
        <w:t xml:space="preserve">обеспечивает </w:t>
      </w:r>
      <w:r w:rsidR="00710A4F" w:rsidRPr="007A2C13">
        <w:t>реализацию международных договоров Республики Казахстан о стойких органических загрязнителях</w:t>
      </w:r>
      <w:r w:rsidR="00FA3FF5" w:rsidRPr="007A2C13">
        <w:t>.</w:t>
      </w:r>
      <w:bookmarkEnd w:id="2141"/>
    </w:p>
    <w:p w:rsidR="00BE5763" w:rsidRPr="007A2C13" w:rsidRDefault="00BE576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42" w:name="_Toc13667755"/>
      <w:bookmarkStart w:id="2143" w:name="_Toc23246232"/>
      <w:bookmarkStart w:id="2144" w:name="1963235039"/>
      <w:bookmarkStart w:id="2145" w:name="443423839"/>
      <w:r w:rsidRPr="007A2C13">
        <w:rPr>
          <w:rFonts w:ascii="Times New Roman" w:hAnsi="Times New Roman"/>
          <w:color w:val="000000"/>
          <w:sz w:val="24"/>
          <w:szCs w:val="24"/>
        </w:rPr>
        <w:t>Экологические требования к осуществлению генно-инженерной деятельности</w:t>
      </w:r>
      <w:r w:rsidR="00B22BFE" w:rsidRPr="007A2C13">
        <w:rPr>
          <w:rFonts w:ascii="Times New Roman" w:hAnsi="Times New Roman"/>
          <w:color w:val="000000"/>
          <w:sz w:val="24"/>
          <w:szCs w:val="24"/>
        </w:rPr>
        <w:t>, производству</w:t>
      </w:r>
      <w:r w:rsidR="005E0C51" w:rsidRPr="007A2C13">
        <w:rPr>
          <w:rFonts w:ascii="Times New Roman" w:hAnsi="Times New Roman"/>
          <w:color w:val="000000"/>
          <w:sz w:val="24"/>
          <w:szCs w:val="24"/>
        </w:rPr>
        <w:t>,</w:t>
      </w:r>
      <w:r w:rsidR="00B22BFE" w:rsidRPr="007A2C13">
        <w:rPr>
          <w:rFonts w:ascii="Times New Roman" w:hAnsi="Times New Roman"/>
          <w:color w:val="000000"/>
          <w:sz w:val="24"/>
          <w:szCs w:val="24"/>
        </w:rPr>
        <w:t xml:space="preserve"> применению </w:t>
      </w:r>
      <w:r w:rsidR="005E0C51" w:rsidRPr="007A2C13">
        <w:rPr>
          <w:rFonts w:ascii="Times New Roman" w:hAnsi="Times New Roman"/>
          <w:color w:val="000000"/>
          <w:sz w:val="24"/>
          <w:szCs w:val="24"/>
        </w:rPr>
        <w:t xml:space="preserve">и распространению </w:t>
      </w:r>
      <w:r w:rsidR="00FD46BD" w:rsidRPr="007A2C13">
        <w:rPr>
          <w:rFonts w:ascii="Times New Roman" w:hAnsi="Times New Roman"/>
          <w:color w:val="000000"/>
          <w:sz w:val="24"/>
          <w:szCs w:val="24"/>
        </w:rPr>
        <w:t xml:space="preserve">продуктов </w:t>
      </w:r>
      <w:r w:rsidR="009310C1" w:rsidRPr="007A2C13">
        <w:rPr>
          <w:rFonts w:ascii="Times New Roman" w:hAnsi="Times New Roman"/>
          <w:color w:val="000000"/>
          <w:sz w:val="24"/>
          <w:szCs w:val="24"/>
        </w:rPr>
        <w:t xml:space="preserve">современной </w:t>
      </w:r>
      <w:r w:rsidR="00FD46BD" w:rsidRPr="007A2C13">
        <w:rPr>
          <w:rFonts w:ascii="Times New Roman" w:hAnsi="Times New Roman"/>
          <w:color w:val="000000"/>
          <w:sz w:val="24"/>
          <w:szCs w:val="24"/>
        </w:rPr>
        <w:t>биотехнологии</w:t>
      </w:r>
      <w:bookmarkEnd w:id="2142"/>
      <w:bookmarkEnd w:id="2143"/>
    </w:p>
    <w:p w:rsidR="009310C1" w:rsidRPr="007A2C13" w:rsidRDefault="009310C1" w:rsidP="001F7D51">
      <w:pPr>
        <w:pStyle w:val="a"/>
        <w:numPr>
          <w:ilvl w:val="4"/>
          <w:numId w:val="397"/>
        </w:numPr>
        <w:ind w:firstLine="706"/>
      </w:pPr>
      <w:bookmarkStart w:id="2146" w:name="1963237459"/>
      <w:bookmarkEnd w:id="2144"/>
      <w:r w:rsidRPr="007A2C13">
        <w:t>Под генетически модифицированным организмом понимается любой организм (в том числе микроорганизм), за исключением организма человека, обладающий новой комбинацией генетического материала, полученной благодаря использованию современной биотехнологии.</w:t>
      </w:r>
    </w:p>
    <w:p w:rsidR="009310C1" w:rsidRPr="007A2C13" w:rsidRDefault="009310C1" w:rsidP="00E320C8">
      <w:pPr>
        <w:pStyle w:val="a"/>
        <w:ind w:firstLine="706"/>
      </w:pPr>
      <w:r w:rsidRPr="007A2C13">
        <w:t>Под современной биотехнологией понимается применение:</w:t>
      </w:r>
    </w:p>
    <w:p w:rsidR="009310C1" w:rsidRPr="007A2C13" w:rsidRDefault="009310C1" w:rsidP="001F7D51">
      <w:pPr>
        <w:pStyle w:val="a"/>
        <w:numPr>
          <w:ilvl w:val="5"/>
          <w:numId w:val="244"/>
        </w:numPr>
        <w:ind w:firstLine="706"/>
      </w:pPr>
      <w:r w:rsidRPr="007A2C13">
        <w:t>методов invitro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w:t>
      </w:r>
    </w:p>
    <w:p w:rsidR="009310C1" w:rsidRPr="007A2C13" w:rsidRDefault="009310C1" w:rsidP="001F7D51">
      <w:pPr>
        <w:pStyle w:val="a"/>
        <w:numPr>
          <w:ilvl w:val="5"/>
          <w:numId w:val="244"/>
        </w:numPr>
        <w:ind w:firstLine="706"/>
      </w:pPr>
      <w:r w:rsidRPr="007A2C13">
        <w:t>методов, основанных на слиянии клеток организмов с разным таксономическим статусом, которые позволяют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w:t>
      </w:r>
    </w:p>
    <w:p w:rsidR="009310C1" w:rsidRPr="007A2C13" w:rsidRDefault="009310C1" w:rsidP="00E320C8">
      <w:pPr>
        <w:pStyle w:val="a"/>
        <w:ind w:firstLine="706"/>
      </w:pPr>
      <w:r w:rsidRPr="007A2C13">
        <w:t>Под микроорганизмом понимается любое микробиологическое образование, клеточное или неклеточное, которое способно к репликации или передаче генетического материала, включая вирусы, вироиды, животные и растительные клетки в культуре.</w:t>
      </w:r>
    </w:p>
    <w:p w:rsidR="004E43DE" w:rsidRPr="007A2C13" w:rsidRDefault="004E43DE" w:rsidP="00E320C8">
      <w:pPr>
        <w:pStyle w:val="a"/>
        <w:ind w:firstLine="706"/>
      </w:pPr>
      <w:r w:rsidRPr="007A2C13">
        <w:t>Под преднамеренным высвобождением генетически модифицированных организмов в окружающую среду понимается любая намеренная интродукция (выпуск) в окружающую среду генетически модифицированных организмов или комбинации генетически модифицированных организмов, для которой не используются какие-либо специальные меры изоляции (сдерживания) для ограничения контакта с генетически модифицированными организмами и обеспечения высокой степени безопасности населения в целом и окружающей среды.</w:t>
      </w:r>
    </w:p>
    <w:p w:rsidR="004E43DE" w:rsidRPr="007A2C13" w:rsidRDefault="004E43DE" w:rsidP="00E320C8">
      <w:pPr>
        <w:pStyle w:val="aff2"/>
      </w:pPr>
      <w:r w:rsidRPr="007A2C13">
        <w:t>При преднамеренном высвобождении генетически модифицированных организмов в окружающую среду должны соблюдаться следующие требования:</w:t>
      </w:r>
    </w:p>
    <w:p w:rsidR="004E43DE" w:rsidRPr="007A2C13" w:rsidRDefault="004E43DE" w:rsidP="001F7D51">
      <w:pPr>
        <w:pStyle w:val="a"/>
        <w:numPr>
          <w:ilvl w:val="5"/>
          <w:numId w:val="244"/>
        </w:numPr>
        <w:ind w:firstLine="706"/>
      </w:pPr>
      <w:r w:rsidRPr="007A2C13">
        <w:t>преднамеренное высвобождение генетически модифицированных организмов в окружающую среду в любом новом месте осуществляется только при наличии положительных заключений санитарно-эпидемиологической экспертиз</w:t>
      </w:r>
      <w:r w:rsidR="004624DD" w:rsidRPr="007A2C13">
        <w:t>ы</w:t>
      </w:r>
      <w:r w:rsidRPr="007A2C13">
        <w:t xml:space="preserve"> и после внесения генетически модифицированных организмов в реестр/перечень генетически модифицированных организмов и продуктов;</w:t>
      </w:r>
    </w:p>
    <w:p w:rsidR="004E43DE" w:rsidRPr="007A2C13" w:rsidRDefault="004E43DE" w:rsidP="001F7D51">
      <w:pPr>
        <w:pStyle w:val="a"/>
        <w:numPr>
          <w:ilvl w:val="5"/>
          <w:numId w:val="244"/>
        </w:numPr>
        <w:ind w:firstLine="706"/>
      </w:pPr>
      <w:r w:rsidRPr="007A2C13">
        <w:t>в процессе принятия решений в отношении преднамеренного высвобождения генетически модифицированных организмов в окружающую среду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преднамеренное высвобождение генетически модифицированных организмов в окружающую среду; место расположения участка, где планируется осуществить преднамеренное высвобождение генетически модифицированных организмов в окружающую среду; предполагаемые виды использования генетически модифицированных организмов; документация оценки воздействия на окружающую среду; заключения санитарно-эпидемиологической экспертиз</w:t>
      </w:r>
      <w:r w:rsidR="004624DD" w:rsidRPr="007A2C13">
        <w:t>ы</w:t>
      </w:r>
      <w:r w:rsidRPr="007A2C13">
        <w:t>; результаты участия общественности; содержание решения, санкционирующего преднамеренное высвобождение генетически модифицированных организмов в окружающую среду, и его обоснование;</w:t>
      </w:r>
    </w:p>
    <w:p w:rsidR="004E43DE" w:rsidRPr="007A2C13" w:rsidRDefault="004E43DE" w:rsidP="001F7D51">
      <w:pPr>
        <w:pStyle w:val="a"/>
        <w:numPr>
          <w:ilvl w:val="5"/>
          <w:numId w:val="244"/>
        </w:numPr>
        <w:ind w:firstLine="706"/>
      </w:pPr>
      <w:r w:rsidRPr="007A2C13">
        <w:t>должны быть обеспечены меры по недопущению неконтролируемого распространения генетически модифицированных организмов.</w:t>
      </w:r>
    </w:p>
    <w:p w:rsidR="004E43DE" w:rsidRPr="007A2C13" w:rsidRDefault="004E43DE" w:rsidP="00E320C8">
      <w:pPr>
        <w:pStyle w:val="a"/>
        <w:ind w:firstLine="706"/>
      </w:pPr>
      <w:r w:rsidRPr="007A2C13">
        <w:t>Под реализацией (размещением) генетически модифицированных организмов на рынке понимается предоставление генетически модифицированных организмов третьим сторонам за плату или бесплатно.</w:t>
      </w:r>
    </w:p>
    <w:p w:rsidR="004E43DE" w:rsidRPr="007A2C13" w:rsidRDefault="004E43DE" w:rsidP="00E320C8">
      <w:pPr>
        <w:pStyle w:val="aff2"/>
      </w:pPr>
      <w:r w:rsidRPr="007A2C13">
        <w:t>При первичной реализации (размещении) генетически модифицированных организмов на рынке должны соблюдаться следующие требования:</w:t>
      </w:r>
    </w:p>
    <w:p w:rsidR="004E43DE" w:rsidRPr="007A2C13" w:rsidRDefault="004E43DE" w:rsidP="001F7D51">
      <w:pPr>
        <w:pStyle w:val="a"/>
        <w:numPr>
          <w:ilvl w:val="5"/>
          <w:numId w:val="244"/>
        </w:numPr>
        <w:ind w:firstLine="706"/>
      </w:pPr>
      <w:r w:rsidRPr="007A2C13">
        <w:t>первичная реализация (размещение) генетически модифицированных организмов на рынке осуществляется только после проведения оценки экологических рисков и рисков для здоровья населения и внесения генетически модифицированных организмов в реестр/перечень генетически модифицированных организмов и продуктов;</w:t>
      </w:r>
    </w:p>
    <w:p w:rsidR="004E43DE" w:rsidRPr="007A2C13" w:rsidRDefault="004E43DE" w:rsidP="001F7D51">
      <w:pPr>
        <w:pStyle w:val="a"/>
        <w:numPr>
          <w:ilvl w:val="5"/>
          <w:numId w:val="244"/>
        </w:numPr>
        <w:ind w:firstLine="706"/>
      </w:pPr>
      <w:r w:rsidRPr="007A2C13">
        <w:t>в процессе принятия решений в отношении первичной реализации (размещения) генетически модифицированных организмов на рынке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первичную реализацию (размещение) генетически модифицированных организмов на рынке; предполагаемые виды использования генетически модифицированных организмов; документация оценки экологических рисков и рисков для здоровья населения; описание мер, предусмотренных для предотвращения, снижения воздействия на окружающую среду и / или здоровье населения, включая предложения по экологическому мониторингу; результаты участия общественности; содержание решения, санкционирующего первичную реализацию (размещение) генетически модифицированных организмов на рынке, и его обоснование;</w:t>
      </w:r>
    </w:p>
    <w:p w:rsidR="004E43DE" w:rsidRPr="007A2C13" w:rsidRDefault="004E43DE" w:rsidP="001F7D51">
      <w:pPr>
        <w:pStyle w:val="a"/>
        <w:numPr>
          <w:ilvl w:val="5"/>
          <w:numId w:val="244"/>
        </w:numPr>
        <w:ind w:firstLine="706"/>
      </w:pPr>
      <w:r w:rsidRPr="007A2C13">
        <w:t>должны быть обеспечены меры по недопущению неконтролируемого распространения генетически модифицированных организмов.</w:t>
      </w:r>
    </w:p>
    <w:p w:rsidR="004E43DE" w:rsidRPr="007A2C13" w:rsidRDefault="004E43DE" w:rsidP="00E320C8">
      <w:pPr>
        <w:pStyle w:val="a"/>
        <w:ind w:firstLine="706"/>
      </w:pPr>
      <w:r w:rsidRPr="007A2C13">
        <w:t>Под использованием генетически модифицированных организмов в замкнутых системах понимается любая деятельность, осуществляемая в пределах какого-либо предприятия, установки или иного физического объекта, связанная с генетически модифицированными организмами, в отношении которых используются специальные меры изоляции (сдерживания), эффективно ограничивающие их контакт с внешней средой и воздействие на нее.</w:t>
      </w:r>
    </w:p>
    <w:p w:rsidR="004E43DE" w:rsidRPr="007A2C13" w:rsidRDefault="004E43DE" w:rsidP="00E320C8">
      <w:pPr>
        <w:pStyle w:val="aff2"/>
      </w:pPr>
      <w:r w:rsidRPr="007A2C13">
        <w:t>При использовании генетически модифицированных организмов в замкнутых системах должны соблюдаться следующие требования:</w:t>
      </w:r>
    </w:p>
    <w:p w:rsidR="004E43DE" w:rsidRPr="007A2C13" w:rsidRDefault="004624DD" w:rsidP="001F7D51">
      <w:pPr>
        <w:pStyle w:val="a"/>
        <w:numPr>
          <w:ilvl w:val="5"/>
          <w:numId w:val="244"/>
        </w:numPr>
        <w:ind w:firstLine="706"/>
      </w:pPr>
      <w:r w:rsidRPr="007A2C13">
        <w:t>создание новых штаммов микроорганизмов и выведение генетически модифицированных организмов осуществляются при наличии положительного заключения санитарно-эпидемиологической экспертизы, выданной в соответствии с Едиными санитарно-эпидемиологическими и гигиеническими требованиями к товарам, подлежащим санитарно-эпидемиологическому надзору (контролю)», утвержденной Решением Комиссии Таможенного союза от 28 мая 2010 года № 299, о безопасности созданных новых штаммов микроорганизмов, в том числе генетически модифицированных микроорганизмов (отсутствие патогенности, вирулентности, токсичности и аллергенности)</w:t>
      </w:r>
      <w:r w:rsidR="004E43DE" w:rsidRPr="007A2C13">
        <w:t>;</w:t>
      </w:r>
    </w:p>
    <w:p w:rsidR="004E43DE" w:rsidRPr="007A2C13" w:rsidRDefault="004E43DE" w:rsidP="001F7D51">
      <w:pPr>
        <w:pStyle w:val="a"/>
        <w:numPr>
          <w:ilvl w:val="5"/>
          <w:numId w:val="244"/>
        </w:numPr>
        <w:ind w:firstLine="706"/>
      </w:pPr>
      <w:r w:rsidRPr="007A2C13">
        <w:t>в процессе принятия решений в отношении использования генетически модифицированных организмов в замкнутых системах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использование генетически модифицированных организмов в замкнутых системах; место расположения предприятия, установки или иного физического объекта, где планируется осуществить использование генетически модифицированных организмов в замкнутых системах;документация оценки воздействия на окружающую среду; заключения санитарно-эпидемиологической экспертиз</w:t>
      </w:r>
      <w:r w:rsidR="004624DD" w:rsidRPr="007A2C13">
        <w:t>ы</w:t>
      </w:r>
      <w:r w:rsidRPr="007A2C13">
        <w:t xml:space="preserve">; описание специальных мер изоляции (сдерживания); содержание плана мероприятий на случай непредвиденных/чрезвычайных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w:t>
      </w:r>
      <w:r w:rsidR="0080360D" w:rsidRPr="007A2C13">
        <w:t>и (или)</w:t>
      </w:r>
      <w:r w:rsidRPr="007A2C13">
        <w:t xml:space="preserve"> здоровью человека; результаты участия общественности; содержание решения, санкционирующего использование генетически модифицированных организмов в замкнутых системах, и его обоснование;</w:t>
      </w:r>
    </w:p>
    <w:p w:rsidR="004E43DE" w:rsidRPr="007A2C13" w:rsidRDefault="004E43DE" w:rsidP="001F7D51">
      <w:pPr>
        <w:pStyle w:val="a"/>
        <w:numPr>
          <w:ilvl w:val="5"/>
          <w:numId w:val="244"/>
        </w:numPr>
        <w:ind w:firstLine="706"/>
      </w:pPr>
      <w:r w:rsidRPr="007A2C13">
        <w:t>должны быть обеспечены меры по недопущению непреднамеренного высвобождения генетически модифицированных организмов в окружающую среду;</w:t>
      </w:r>
    </w:p>
    <w:p w:rsidR="004E43DE" w:rsidRPr="007A2C13" w:rsidRDefault="004E43DE" w:rsidP="001F7D51">
      <w:pPr>
        <w:pStyle w:val="a"/>
        <w:numPr>
          <w:ilvl w:val="5"/>
          <w:numId w:val="244"/>
        </w:numPr>
        <w:ind w:firstLine="706"/>
      </w:pPr>
      <w:r w:rsidRPr="007A2C13">
        <w:t xml:space="preserve">должны быть разработаны планы мероприятий на случай непредвиденных/чрезвычайных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w:t>
      </w:r>
      <w:r w:rsidR="0080360D" w:rsidRPr="007A2C13">
        <w:t>и (или)</w:t>
      </w:r>
      <w:r w:rsidRPr="007A2C13">
        <w:t xml:space="preserve"> здоровью человека.</w:t>
      </w:r>
    </w:p>
    <w:p w:rsidR="00370B5F" w:rsidRPr="007A2C13" w:rsidRDefault="00370B5F" w:rsidP="00E320C8">
      <w:pPr>
        <w:pStyle w:val="a"/>
        <w:ind w:firstLine="706"/>
      </w:pPr>
      <w:r w:rsidRPr="007A2C13">
        <w:t xml:space="preserve">Государственные органы в случае неминуемой угрозы деятельности, связанной с генетически модифицированными организмами, для окружающей среды </w:t>
      </w:r>
      <w:r w:rsidR="0080360D" w:rsidRPr="007A2C13">
        <w:t>и (или)</w:t>
      </w:r>
      <w:r w:rsidRPr="007A2C13">
        <w:t xml:space="preserve"> здоровья населения, в кратчайшие сроки распространяют среди общественности, которая может оказаться затронутой, </w:t>
      </w:r>
      <w:r w:rsidR="00EB275D" w:rsidRPr="007A2C13">
        <w:t>необходимую информацию, которая может обеспечить общественности возможность принять меры или смягчить ущерб от такой угрозы</w:t>
      </w:r>
      <w:r w:rsidRPr="007A2C13">
        <w:t>.</w:t>
      </w:r>
    </w:p>
    <w:p w:rsidR="004E43DE" w:rsidRPr="007A2C13" w:rsidRDefault="004E43DE" w:rsidP="00E320C8">
      <w:pPr>
        <w:pStyle w:val="a"/>
        <w:ind w:firstLine="706"/>
      </w:pPr>
      <w:r w:rsidRPr="007A2C13">
        <w:t>Под генетически модифицированными продуктами понимаются продукты, в том числе сельскохозяйственная продукция, пищевые продукты и корма, технология производства которых предусматривает использование генетически модифицированных организмов на любом этапе.</w:t>
      </w:r>
    </w:p>
    <w:p w:rsidR="00BE5763" w:rsidRPr="007A2C13" w:rsidRDefault="00BE5763" w:rsidP="00E320C8">
      <w:pPr>
        <w:pStyle w:val="aff2"/>
      </w:pPr>
      <w:r w:rsidRPr="007A2C13">
        <w:t xml:space="preserve">Использование </w:t>
      </w:r>
      <w:r w:rsidR="00197507" w:rsidRPr="007A2C13">
        <w:t xml:space="preserve">в Республике Казахстан </w:t>
      </w:r>
      <w:r w:rsidRPr="007A2C13">
        <w:t xml:space="preserve">генетически модифицированных продуктов </w:t>
      </w:r>
      <w:r w:rsidR="00C309AF" w:rsidRPr="007A2C13">
        <w:t xml:space="preserve">допускается </w:t>
      </w:r>
      <w:r w:rsidRPr="007A2C13">
        <w:t xml:space="preserve">только в рамках </w:t>
      </w:r>
      <w:r w:rsidR="00E10EBB" w:rsidRPr="007A2C13">
        <w:t>перечня</w:t>
      </w:r>
      <w:r w:rsidRPr="007A2C13">
        <w:t>, разрешенного к использованию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p w:rsidR="00370B5F" w:rsidRPr="007A2C13" w:rsidRDefault="00370B5F" w:rsidP="00E320C8">
      <w:pPr>
        <w:pStyle w:val="a"/>
        <w:ind w:firstLine="706"/>
      </w:pPr>
      <w:r w:rsidRPr="007A2C13">
        <w:t xml:space="preserve">Генетически модифицированные продукты вносятся в реестр (перечень) генетически модифицированных организмов и продуктов. </w:t>
      </w:r>
    </w:p>
    <w:p w:rsidR="00076280" w:rsidRPr="007A2C13" w:rsidRDefault="00076280" w:rsidP="00E320C8">
      <w:pPr>
        <w:pStyle w:val="a"/>
        <w:ind w:firstLine="706"/>
      </w:pPr>
      <w:r w:rsidRPr="007A2C13">
        <w:t>Маркировке в соответствии с техническими регламентами подлежат все пищевые продукты, корма и кормовые добавки, содержащие или состоящие, или полученные из генетически модифицированных организмов.</w:t>
      </w:r>
    </w:p>
    <w:p w:rsidR="00076280" w:rsidRPr="007A2C13" w:rsidRDefault="00076280" w:rsidP="00E320C8">
      <w:pPr>
        <w:pStyle w:val="a"/>
        <w:numPr>
          <w:ilvl w:val="0"/>
          <w:numId w:val="0"/>
        </w:numPr>
        <w:ind w:firstLine="706"/>
      </w:pPr>
      <w:r w:rsidRPr="007A2C13">
        <w:t>Целью маркировки является информирование потребителей о фактических свойствах продукта, корма или кормовой добавки.</w:t>
      </w:r>
    </w:p>
    <w:p w:rsidR="00076280" w:rsidRPr="007A2C13" w:rsidRDefault="00076280" w:rsidP="00E320C8">
      <w:pPr>
        <w:pStyle w:val="aff2"/>
      </w:pPr>
      <w:r w:rsidRPr="007A2C13">
        <w:t>Если маркировка невозможна или не требуется в соответствии с техническими регламентами, то информация о фактических свойствах генетически модифицированного продукта указывается в сопроводительных документах.</w:t>
      </w:r>
    </w:p>
    <w:p w:rsidR="00D57976" w:rsidRPr="007A2C13" w:rsidRDefault="00370B5F" w:rsidP="00E320C8">
      <w:pPr>
        <w:pStyle w:val="a"/>
        <w:ind w:firstLine="706"/>
      </w:pPr>
      <w:r w:rsidRPr="007A2C13">
        <w:t>Сельскохозяйственные производители должны посредством маркировки информировать покупателя их урожая о том, что последний приобретает генетически модифицированный продукт, и вести реестр покупателей, которым они поставляют свою продукцию.</w:t>
      </w:r>
    </w:p>
    <w:p w:rsidR="00076280" w:rsidRPr="007A2C13" w:rsidRDefault="00370B5F" w:rsidP="00E320C8">
      <w:pPr>
        <w:pStyle w:val="a"/>
        <w:ind w:firstLine="706"/>
      </w:pPr>
      <w:r w:rsidRPr="007A2C13">
        <w:t>Государственные органы</w:t>
      </w:r>
      <w:r w:rsidR="00D57976" w:rsidRPr="007A2C13">
        <w:t xml:space="preserve"> обеспечивают распространение информации о </w:t>
      </w:r>
      <w:r w:rsidRPr="007A2C13">
        <w:t>существующи</w:t>
      </w:r>
      <w:r w:rsidR="00D57976" w:rsidRPr="007A2C13">
        <w:t xml:space="preserve">хтребованиях к </w:t>
      </w:r>
      <w:r w:rsidRPr="007A2C13">
        <w:t>маркировке генетически модифицированны</w:t>
      </w:r>
      <w:r w:rsidR="00D57976" w:rsidRPr="007A2C13">
        <w:t>х</w:t>
      </w:r>
      <w:r w:rsidRPr="007A2C13">
        <w:t xml:space="preserve"> пищевы</w:t>
      </w:r>
      <w:r w:rsidR="00D57976" w:rsidRPr="007A2C13">
        <w:t>х</w:t>
      </w:r>
      <w:r w:rsidRPr="007A2C13">
        <w:t xml:space="preserve"> продукт</w:t>
      </w:r>
      <w:r w:rsidR="00D57976" w:rsidRPr="007A2C13">
        <w:t>ов,</w:t>
      </w:r>
      <w:r w:rsidRPr="007A2C13">
        <w:t xml:space="preserve"> корм</w:t>
      </w:r>
      <w:r w:rsidR="00D57976" w:rsidRPr="007A2C13">
        <w:t>ов и кормовых добавок</w:t>
      </w:r>
      <w:r w:rsidRPr="007A2C13">
        <w:t xml:space="preserve">. </w:t>
      </w:r>
    </w:p>
    <w:p w:rsidR="00370B5F" w:rsidRPr="007A2C13" w:rsidRDefault="00370B5F" w:rsidP="00E320C8">
      <w:pPr>
        <w:pStyle w:val="a"/>
        <w:numPr>
          <w:ilvl w:val="0"/>
          <w:numId w:val="0"/>
        </w:numPr>
        <w:ind w:firstLine="706"/>
      </w:pPr>
      <w:r w:rsidRPr="007A2C13">
        <w:t>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p w:rsidR="00BE5763" w:rsidRPr="007A2C13" w:rsidRDefault="00F76932" w:rsidP="00E320C8">
      <w:pPr>
        <w:pStyle w:val="a"/>
        <w:ind w:firstLine="706"/>
      </w:pPr>
      <w:r w:rsidRPr="007A2C13">
        <w:t xml:space="preserve">Лицо, осуществляющее </w:t>
      </w:r>
      <w:r w:rsidR="00BE5763" w:rsidRPr="007A2C13">
        <w:t>деятельност</w:t>
      </w:r>
      <w:r w:rsidRPr="007A2C13">
        <w:t>ь</w:t>
      </w:r>
      <w:r w:rsidR="00BE5763" w:rsidRPr="007A2C13">
        <w:t xml:space="preserve"> по производству и использованию генетически модифицированных продуктов и организмов</w:t>
      </w:r>
      <w:r w:rsidR="00DA0FA7" w:rsidRPr="007A2C13">
        <w:t>,обязано</w:t>
      </w:r>
      <w:r w:rsidR="00BE5763" w:rsidRPr="007A2C13">
        <w:t>:</w:t>
      </w:r>
    </w:p>
    <w:p w:rsidR="00BE5763" w:rsidRPr="007A2C13" w:rsidRDefault="00DA0FA7" w:rsidP="001F7D51">
      <w:pPr>
        <w:pStyle w:val="a"/>
        <w:numPr>
          <w:ilvl w:val="5"/>
          <w:numId w:val="244"/>
        </w:numPr>
        <w:ind w:firstLine="706"/>
      </w:pPr>
      <w:bookmarkStart w:id="2147" w:name="1963235038"/>
      <w:bookmarkEnd w:id="2146"/>
      <w:r w:rsidRPr="007A2C13">
        <w:t xml:space="preserve">иметь в наличии </w:t>
      </w:r>
      <w:r w:rsidR="00BE5763" w:rsidRPr="007A2C13">
        <w:t>систем</w:t>
      </w:r>
      <w:r w:rsidRPr="007A2C13">
        <w:t>ы</w:t>
      </w:r>
      <w:r w:rsidR="00BE5763" w:rsidRPr="007A2C13">
        <w:t xml:space="preserve"> и процедур</w:t>
      </w:r>
      <w:r w:rsidRPr="007A2C13">
        <w:t>ы</w:t>
      </w:r>
      <w:r w:rsidR="00BE5763" w:rsidRPr="007A2C13">
        <w:t xml:space="preserve"> определения, откуда и куда поступают генетически модифицированные продукты;</w:t>
      </w:r>
      <w:bookmarkStart w:id="2148" w:name="1963235037"/>
      <w:bookmarkEnd w:id="2147"/>
    </w:p>
    <w:p w:rsidR="00DA0FA7" w:rsidRPr="007A2C13" w:rsidRDefault="00BE5763" w:rsidP="001F7D51">
      <w:pPr>
        <w:pStyle w:val="a"/>
        <w:numPr>
          <w:ilvl w:val="5"/>
          <w:numId w:val="244"/>
        </w:numPr>
        <w:ind w:firstLine="706"/>
      </w:pPr>
      <w:r w:rsidRPr="007A2C13">
        <w:t>для генетически модифицированных организмов, предназначенных к намеренному выпуску в окружающую среду, передать в уполномоченный орган в области охраны окружающей среды и государственный орган санитарно-эпидемиологической службы подробную информацию об их особенностях;</w:t>
      </w:r>
      <w:bookmarkStart w:id="2149" w:name="1963235036"/>
      <w:bookmarkEnd w:id="2148"/>
    </w:p>
    <w:p w:rsidR="00DA0FA7" w:rsidRPr="007A2C13" w:rsidRDefault="00BE5763" w:rsidP="001F7D51">
      <w:pPr>
        <w:pStyle w:val="a"/>
        <w:numPr>
          <w:ilvl w:val="5"/>
          <w:numId w:val="244"/>
        </w:numPr>
        <w:ind w:firstLine="706"/>
      </w:pPr>
      <w:r w:rsidRPr="007A2C13">
        <w:t>для генетически модифицированных организмов, предназначенных в пищу, корм или переработку,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w:t>
      </w:r>
      <w:bookmarkStart w:id="2150" w:name="1963235035"/>
      <w:bookmarkEnd w:id="2149"/>
    </w:p>
    <w:p w:rsidR="00DA0FA7" w:rsidRPr="007A2C13" w:rsidRDefault="00BE5763" w:rsidP="001F7D51">
      <w:pPr>
        <w:pStyle w:val="a"/>
        <w:numPr>
          <w:ilvl w:val="5"/>
          <w:numId w:val="244"/>
        </w:numPr>
        <w:ind w:firstLine="706"/>
      </w:pPr>
      <w:r w:rsidRPr="007A2C13">
        <w:t>в отношении пищевых продуктов и кормов, получаемых из генетически модифицированных организмов, информировать покупателей</w:t>
      </w:r>
      <w:r w:rsidR="00196E4A" w:rsidRPr="007A2C13">
        <w:t xml:space="preserve"> путем маркировки о том</w:t>
      </w:r>
      <w:r w:rsidRPr="007A2C13">
        <w:t>, что продукт получен из генетически модифицированных организмов;</w:t>
      </w:r>
      <w:bookmarkStart w:id="2151" w:name="1963235034"/>
      <w:bookmarkEnd w:id="2150"/>
    </w:p>
    <w:p w:rsidR="00BE5763" w:rsidRPr="007A2C13" w:rsidRDefault="00BE5763" w:rsidP="001F7D51">
      <w:pPr>
        <w:pStyle w:val="a"/>
        <w:numPr>
          <w:ilvl w:val="5"/>
          <w:numId w:val="244"/>
        </w:numPr>
        <w:ind w:firstLine="706"/>
      </w:pPr>
      <w:r w:rsidRPr="007A2C13">
        <w:t>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санитарно-эпидемиологического благополучия населения по их требованиям.</w:t>
      </w:r>
    </w:p>
    <w:p w:rsidR="0010372C" w:rsidRPr="007A2C13" w:rsidRDefault="0010372C"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2152" w:name="_Toc13667756"/>
      <w:bookmarkStart w:id="2153" w:name="_Toc23246233"/>
      <w:bookmarkEnd w:id="2145"/>
      <w:bookmarkEnd w:id="2151"/>
      <w:r w:rsidRPr="007A2C13">
        <w:rPr>
          <w:rFonts w:ascii="Times New Roman" w:hAnsi="Times New Roman"/>
          <w:color w:val="000000"/>
          <w:sz w:val="24"/>
          <w:szCs w:val="24"/>
        </w:rPr>
        <w:t>Зоны чрезвычайной экологической ситуации и</w:t>
      </w:r>
      <w:r w:rsidR="00CB00FF" w:rsidRPr="007A2C13">
        <w:rPr>
          <w:rFonts w:ascii="Times New Roman" w:hAnsi="Times New Roman"/>
          <w:color w:val="000000"/>
          <w:sz w:val="24"/>
          <w:szCs w:val="24"/>
        </w:rPr>
        <w:t xml:space="preserve"> зоны</w:t>
      </w:r>
      <w:r w:rsidRPr="007A2C13">
        <w:rPr>
          <w:rFonts w:ascii="Times New Roman" w:hAnsi="Times New Roman"/>
          <w:color w:val="000000"/>
          <w:sz w:val="24"/>
          <w:szCs w:val="24"/>
        </w:rPr>
        <w:t xml:space="preserve"> экологического бедствия</w:t>
      </w:r>
      <w:bookmarkEnd w:id="2152"/>
      <w:bookmarkEnd w:id="2153"/>
    </w:p>
    <w:p w:rsidR="002D4905" w:rsidRPr="007A2C13" w:rsidRDefault="002D490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54" w:name="443425672"/>
      <w:bookmarkStart w:id="2155" w:name="443425673"/>
      <w:bookmarkStart w:id="2156" w:name="_Toc13667757"/>
      <w:bookmarkStart w:id="2157" w:name="_Toc23246234"/>
      <w:bookmarkEnd w:id="2154"/>
      <w:bookmarkEnd w:id="2155"/>
      <w:r w:rsidRPr="007A2C13">
        <w:rPr>
          <w:rFonts w:ascii="Times New Roman" w:hAnsi="Times New Roman"/>
          <w:color w:val="000000"/>
          <w:sz w:val="24"/>
          <w:szCs w:val="24"/>
        </w:rPr>
        <w:t>Чрезвычайная экологическая ситуация и экологическое бедствие</w:t>
      </w:r>
      <w:bookmarkEnd w:id="2156"/>
      <w:bookmarkEnd w:id="2157"/>
    </w:p>
    <w:p w:rsidR="002D4905" w:rsidRPr="007A2C13" w:rsidRDefault="002D4905" w:rsidP="001F7D51">
      <w:pPr>
        <w:pStyle w:val="af3"/>
        <w:numPr>
          <w:ilvl w:val="0"/>
          <w:numId w:val="388"/>
        </w:numPr>
        <w:spacing w:after="200" w:line="240" w:lineRule="auto"/>
        <w:ind w:left="0" w:firstLine="706"/>
        <w:contextualSpacing w:val="0"/>
        <w:jc w:val="both"/>
        <w:rPr>
          <w:color w:val="000000"/>
          <w:sz w:val="24"/>
          <w:szCs w:val="24"/>
        </w:rPr>
      </w:pPr>
      <w:bookmarkStart w:id="2158" w:name="443425674"/>
      <w:bookmarkEnd w:id="2158"/>
      <w:r w:rsidRPr="007A2C13">
        <w:rPr>
          <w:color w:val="000000"/>
          <w:sz w:val="24"/>
          <w:szCs w:val="24"/>
        </w:rPr>
        <w:t xml:space="preserve">Чрезвычайная экологическая ситуация </w:t>
      </w:r>
      <w:r w:rsidR="00504CB3" w:rsidRPr="007A2C13">
        <w:rPr>
          <w:color w:val="000000"/>
          <w:sz w:val="24"/>
          <w:szCs w:val="24"/>
        </w:rPr>
        <w:t>–</w:t>
      </w:r>
      <w:r w:rsidRPr="007A2C13">
        <w:rPr>
          <w:color w:val="000000"/>
          <w:sz w:val="24"/>
          <w:szCs w:val="24"/>
        </w:rPr>
        <w:t xml:space="preserve"> экологическая обстановка, возникшая на участке территории</w:t>
      </w:r>
      <w:r w:rsidR="00F10BD5" w:rsidRPr="007A2C13">
        <w:rPr>
          <w:color w:val="000000"/>
          <w:sz w:val="24"/>
          <w:szCs w:val="24"/>
        </w:rPr>
        <w:t xml:space="preserve"> или акватории</w:t>
      </w:r>
      <w:r w:rsidRPr="007A2C13">
        <w:rPr>
          <w:color w:val="000000"/>
          <w:sz w:val="24"/>
          <w:szCs w:val="24"/>
        </w:rPr>
        <w:t xml:space="preserve">, где в результате </w:t>
      </w:r>
      <w:r w:rsidR="004F7CB4" w:rsidRPr="007A2C13">
        <w:rPr>
          <w:color w:val="000000"/>
          <w:sz w:val="24"/>
          <w:szCs w:val="24"/>
        </w:rPr>
        <w:t xml:space="preserve">антропогенной </w:t>
      </w:r>
      <w:r w:rsidRPr="007A2C13">
        <w:rPr>
          <w:color w:val="000000"/>
          <w:sz w:val="24"/>
          <w:szCs w:val="24"/>
        </w:rPr>
        <w:t xml:space="preserve">деятельности или естественных природных процессов происходят устойчивые </w:t>
      </w:r>
      <w:r w:rsidR="00AC1655" w:rsidRPr="007A2C13">
        <w:rPr>
          <w:color w:val="000000"/>
          <w:sz w:val="24"/>
          <w:szCs w:val="24"/>
        </w:rPr>
        <w:t xml:space="preserve">негативные </w:t>
      </w:r>
      <w:r w:rsidRPr="007A2C13">
        <w:rPr>
          <w:color w:val="000000"/>
          <w:sz w:val="24"/>
          <w:szCs w:val="24"/>
        </w:rPr>
        <w:t>изменения в окружающей среде, угрожающие здоровью населения</w:t>
      </w:r>
      <w:r w:rsidR="00CD35FC" w:rsidRPr="007A2C13">
        <w:rPr>
          <w:color w:val="000000"/>
          <w:sz w:val="24"/>
          <w:szCs w:val="24"/>
        </w:rPr>
        <w:t xml:space="preserve"> и (или) </w:t>
      </w:r>
      <w:r w:rsidRPr="007A2C13">
        <w:rPr>
          <w:color w:val="000000"/>
          <w:sz w:val="24"/>
          <w:szCs w:val="24"/>
        </w:rPr>
        <w:t>состоянию естественных экологических систем, генетических фондов растений и животных.</w:t>
      </w:r>
    </w:p>
    <w:p w:rsidR="00CD17D8" w:rsidRPr="007A2C13" w:rsidRDefault="003F6A0C" w:rsidP="00E320C8">
      <w:pPr>
        <w:pStyle w:val="af3"/>
        <w:spacing w:after="200" w:line="240" w:lineRule="auto"/>
        <w:ind w:left="0" w:firstLine="706"/>
        <w:contextualSpacing w:val="0"/>
        <w:jc w:val="both"/>
        <w:rPr>
          <w:color w:val="000000"/>
          <w:sz w:val="24"/>
          <w:szCs w:val="24"/>
        </w:rPr>
      </w:pPr>
      <w:r w:rsidRPr="007A2C13">
        <w:rPr>
          <w:color w:val="000000"/>
          <w:sz w:val="24"/>
          <w:szCs w:val="24"/>
        </w:rPr>
        <w:t>Для целей настоящего пункта п</w:t>
      </w:r>
      <w:r w:rsidR="00CD17D8" w:rsidRPr="007A2C13">
        <w:rPr>
          <w:color w:val="000000"/>
          <w:sz w:val="24"/>
          <w:szCs w:val="24"/>
        </w:rPr>
        <w:t>од угрозой здоровью населения понимается увеличение частоты обратимых нарушений здоровья, связанных с загрязнением окружающей среды.</w:t>
      </w:r>
    </w:p>
    <w:p w:rsidR="00397CF2" w:rsidRPr="007A2C13" w:rsidRDefault="002D4905" w:rsidP="001F7D51">
      <w:pPr>
        <w:pStyle w:val="af3"/>
        <w:numPr>
          <w:ilvl w:val="0"/>
          <w:numId w:val="388"/>
        </w:numPr>
        <w:spacing w:after="200" w:line="240" w:lineRule="auto"/>
        <w:ind w:left="0" w:firstLine="706"/>
        <w:contextualSpacing w:val="0"/>
        <w:jc w:val="both"/>
        <w:rPr>
          <w:color w:val="000000"/>
          <w:sz w:val="24"/>
          <w:szCs w:val="24"/>
        </w:rPr>
      </w:pPr>
      <w:bookmarkStart w:id="2159" w:name="443425675"/>
      <w:bookmarkEnd w:id="2159"/>
      <w:r w:rsidRPr="007A2C13">
        <w:rPr>
          <w:color w:val="000000"/>
          <w:sz w:val="24"/>
          <w:szCs w:val="24"/>
        </w:rPr>
        <w:t xml:space="preserve">Экологическое бедствие </w:t>
      </w:r>
      <w:r w:rsidR="00504CB3" w:rsidRPr="007A2C13">
        <w:rPr>
          <w:color w:val="000000"/>
          <w:sz w:val="24"/>
          <w:szCs w:val="24"/>
        </w:rPr>
        <w:t>–</w:t>
      </w:r>
      <w:r w:rsidRPr="007A2C13">
        <w:rPr>
          <w:color w:val="000000"/>
          <w:sz w:val="24"/>
          <w:szCs w:val="24"/>
        </w:rPr>
        <w:t xml:space="preserve"> экологическая обстановка, возникшая на участке территории, где в результате </w:t>
      </w:r>
      <w:r w:rsidR="004F7CB4" w:rsidRPr="007A2C13">
        <w:rPr>
          <w:color w:val="000000"/>
          <w:sz w:val="24"/>
          <w:szCs w:val="24"/>
        </w:rPr>
        <w:t xml:space="preserve">антропогенной </w:t>
      </w:r>
      <w:r w:rsidRPr="007A2C13">
        <w:rPr>
          <w:color w:val="000000"/>
          <w:sz w:val="24"/>
          <w:szCs w:val="24"/>
        </w:rPr>
        <w:t xml:space="preserve">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w:t>
      </w:r>
      <w:r w:rsidR="00CD35FC" w:rsidRPr="007A2C13">
        <w:rPr>
          <w:color w:val="000000"/>
          <w:sz w:val="24"/>
          <w:szCs w:val="24"/>
        </w:rPr>
        <w:t xml:space="preserve">и (или) </w:t>
      </w:r>
      <w:r w:rsidRPr="007A2C13">
        <w:rPr>
          <w:color w:val="000000"/>
          <w:sz w:val="24"/>
          <w:szCs w:val="24"/>
        </w:rPr>
        <w:t>ухудшение состояния растительного и животного мира.</w:t>
      </w:r>
      <w:bookmarkStart w:id="2160" w:name="443425676"/>
      <w:bookmarkStart w:id="2161" w:name="443425677"/>
      <w:bookmarkEnd w:id="2160"/>
      <w:bookmarkEnd w:id="2161"/>
    </w:p>
    <w:p w:rsidR="002D4905" w:rsidRPr="007A2C13" w:rsidRDefault="00397CF2" w:rsidP="00E320C8">
      <w:pPr>
        <w:pStyle w:val="af3"/>
        <w:spacing w:after="200" w:line="240" w:lineRule="auto"/>
        <w:ind w:left="0" w:firstLine="706"/>
        <w:contextualSpacing w:val="0"/>
        <w:jc w:val="both"/>
        <w:rPr>
          <w:color w:val="000000"/>
          <w:sz w:val="24"/>
          <w:szCs w:val="24"/>
        </w:rPr>
      </w:pPr>
      <w:r w:rsidRPr="007A2C13">
        <w:rPr>
          <w:color w:val="000000"/>
          <w:sz w:val="24"/>
          <w:szCs w:val="24"/>
        </w:rPr>
        <w:t>Для целей настоящего пункта п</w:t>
      </w:r>
      <w:r w:rsidR="002D4905" w:rsidRPr="007A2C13">
        <w:rPr>
          <w:color w:val="000000"/>
          <w:sz w:val="24"/>
          <w:szCs w:val="24"/>
        </w:rPr>
        <w:t xml:space="preserve">од существенным ухудшением здоровья населения понимается увеличение </w:t>
      </w:r>
      <w:r w:rsidRPr="007A2C13">
        <w:rPr>
          <w:color w:val="000000"/>
          <w:sz w:val="24"/>
          <w:szCs w:val="24"/>
        </w:rPr>
        <w:t xml:space="preserve">количества </w:t>
      </w:r>
      <w:r w:rsidR="002D4905" w:rsidRPr="007A2C13">
        <w:rPr>
          <w:color w:val="000000"/>
          <w:sz w:val="24"/>
          <w:szCs w:val="24"/>
        </w:rPr>
        <w:t>необратимых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p w:rsidR="002D4905" w:rsidRPr="007A2C13" w:rsidRDefault="002D4905" w:rsidP="001F7D51">
      <w:pPr>
        <w:pStyle w:val="af3"/>
        <w:numPr>
          <w:ilvl w:val="0"/>
          <w:numId w:val="388"/>
        </w:numPr>
        <w:spacing w:after="200" w:line="240" w:lineRule="auto"/>
        <w:ind w:left="0" w:firstLine="706"/>
        <w:contextualSpacing w:val="0"/>
        <w:jc w:val="both"/>
        <w:rPr>
          <w:color w:val="000000"/>
          <w:sz w:val="24"/>
          <w:szCs w:val="24"/>
        </w:rPr>
      </w:pPr>
      <w:bookmarkStart w:id="2162" w:name="443425678"/>
      <w:bookmarkEnd w:id="2162"/>
      <w:r w:rsidRPr="007A2C13">
        <w:rPr>
          <w:color w:val="000000"/>
          <w:sz w:val="24"/>
          <w:szCs w:val="24"/>
        </w:rPr>
        <w:t>Отнесение территори</w:t>
      </w:r>
      <w:r w:rsidR="00CD35FC" w:rsidRPr="007A2C13">
        <w:rPr>
          <w:color w:val="000000"/>
          <w:sz w:val="24"/>
          <w:szCs w:val="24"/>
        </w:rPr>
        <w:t>и (акватории)</w:t>
      </w:r>
      <w:r w:rsidRPr="007A2C13">
        <w:rPr>
          <w:color w:val="000000"/>
          <w:sz w:val="24"/>
          <w:szCs w:val="24"/>
        </w:rPr>
        <w:t xml:space="preserve"> к зон</w:t>
      </w:r>
      <w:r w:rsidR="00CD35FC" w:rsidRPr="007A2C13">
        <w:rPr>
          <w:color w:val="000000"/>
          <w:sz w:val="24"/>
          <w:szCs w:val="24"/>
        </w:rPr>
        <w:t>е</w:t>
      </w:r>
      <w:r w:rsidRPr="007A2C13">
        <w:rPr>
          <w:color w:val="000000"/>
          <w:sz w:val="24"/>
          <w:szCs w:val="24"/>
        </w:rPr>
        <w:t xml:space="preserve"> чрезвычайной экологической ситуации </w:t>
      </w:r>
      <w:r w:rsidR="005A2CCB" w:rsidRPr="007A2C13">
        <w:rPr>
          <w:color w:val="000000"/>
          <w:sz w:val="24"/>
          <w:szCs w:val="24"/>
        </w:rPr>
        <w:t>или зоне</w:t>
      </w:r>
      <w:r w:rsidRPr="007A2C13">
        <w:rPr>
          <w:color w:val="000000"/>
          <w:sz w:val="24"/>
          <w:szCs w:val="24"/>
        </w:rPr>
        <w:t xml:space="preserve">экологического бедствия осуществляется в целях определения </w:t>
      </w:r>
      <w:r w:rsidR="0003102D" w:rsidRPr="007A2C13">
        <w:rPr>
          <w:color w:val="000000"/>
          <w:sz w:val="24"/>
          <w:szCs w:val="24"/>
        </w:rPr>
        <w:t xml:space="preserve">причин сложившейся </w:t>
      </w:r>
      <w:r w:rsidRPr="007A2C13">
        <w:rPr>
          <w:color w:val="000000"/>
          <w:sz w:val="24"/>
          <w:szCs w:val="24"/>
        </w:rPr>
        <w:t xml:space="preserve">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w:t>
      </w:r>
      <w:r w:rsidR="004F7CB4" w:rsidRPr="007A2C13">
        <w:rPr>
          <w:color w:val="000000"/>
          <w:sz w:val="24"/>
          <w:szCs w:val="24"/>
        </w:rPr>
        <w:t xml:space="preserve">антропогенной </w:t>
      </w:r>
      <w:r w:rsidRPr="007A2C13">
        <w:rPr>
          <w:color w:val="000000"/>
          <w:sz w:val="24"/>
          <w:szCs w:val="24"/>
        </w:rPr>
        <w:t xml:space="preserve">деятельности на окружающую среду, проведению оперативных мер по восстановлению </w:t>
      </w:r>
      <w:r w:rsidR="0003102D" w:rsidRPr="007A2C13">
        <w:rPr>
          <w:color w:val="000000"/>
          <w:sz w:val="24"/>
          <w:szCs w:val="24"/>
        </w:rPr>
        <w:t>окружающей среды</w:t>
      </w:r>
      <w:r w:rsidRPr="007A2C13">
        <w:rPr>
          <w:color w:val="000000"/>
          <w:sz w:val="24"/>
          <w:szCs w:val="24"/>
        </w:rPr>
        <w:t xml:space="preserve"> и минимизации последствий на состояние здоровья населения.</w:t>
      </w:r>
    </w:p>
    <w:p w:rsidR="002D4905" w:rsidRPr="007A2C13" w:rsidRDefault="002D490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63" w:name="443425679"/>
      <w:bookmarkStart w:id="2164" w:name="_Toc13667758"/>
      <w:bookmarkStart w:id="2165" w:name="_Toc23246235"/>
      <w:bookmarkEnd w:id="2163"/>
      <w:r w:rsidRPr="007A2C13">
        <w:rPr>
          <w:rFonts w:ascii="Times New Roman" w:hAnsi="Times New Roman"/>
          <w:color w:val="000000"/>
          <w:sz w:val="24"/>
          <w:szCs w:val="24"/>
        </w:rPr>
        <w:t xml:space="preserve">Порядок объявления отдельных территорий </w:t>
      </w:r>
      <w:r w:rsidR="0003102D" w:rsidRPr="007A2C13">
        <w:rPr>
          <w:rFonts w:ascii="Times New Roman" w:hAnsi="Times New Roman"/>
          <w:color w:val="000000"/>
          <w:sz w:val="24"/>
          <w:szCs w:val="24"/>
        </w:rPr>
        <w:t xml:space="preserve">(акваторий) </w:t>
      </w:r>
      <w:r w:rsidRPr="007A2C13">
        <w:rPr>
          <w:rFonts w:ascii="Times New Roman" w:hAnsi="Times New Roman"/>
          <w:color w:val="000000"/>
          <w:sz w:val="24"/>
          <w:szCs w:val="24"/>
        </w:rPr>
        <w:t>зон</w:t>
      </w:r>
      <w:r w:rsidR="0003102D" w:rsidRPr="007A2C13">
        <w:rPr>
          <w:rFonts w:ascii="Times New Roman" w:hAnsi="Times New Roman"/>
          <w:color w:val="000000"/>
          <w:sz w:val="24"/>
          <w:szCs w:val="24"/>
        </w:rPr>
        <w:t>ой</w:t>
      </w:r>
      <w:r w:rsidRPr="007A2C13">
        <w:rPr>
          <w:rFonts w:ascii="Times New Roman" w:hAnsi="Times New Roman"/>
          <w:color w:val="000000"/>
          <w:sz w:val="24"/>
          <w:szCs w:val="24"/>
        </w:rPr>
        <w:t xml:space="preserve"> чрезвычайной экологической ситуации или </w:t>
      </w:r>
      <w:r w:rsidR="00862A30" w:rsidRPr="007A2C13">
        <w:rPr>
          <w:rFonts w:ascii="Times New Roman" w:hAnsi="Times New Roman"/>
          <w:color w:val="000000"/>
          <w:sz w:val="24"/>
          <w:szCs w:val="24"/>
        </w:rPr>
        <w:t xml:space="preserve">зоной </w:t>
      </w:r>
      <w:r w:rsidRPr="007A2C13">
        <w:rPr>
          <w:rFonts w:ascii="Times New Roman" w:hAnsi="Times New Roman"/>
          <w:color w:val="000000"/>
          <w:sz w:val="24"/>
          <w:szCs w:val="24"/>
        </w:rPr>
        <w:t>экологического бедствия</w:t>
      </w:r>
      <w:bookmarkEnd w:id="2164"/>
      <w:bookmarkEnd w:id="2165"/>
    </w:p>
    <w:p w:rsidR="00862A30"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bookmarkStart w:id="2166" w:name="443425680"/>
      <w:bookmarkEnd w:id="2166"/>
      <w:r w:rsidRPr="007A2C13">
        <w:rPr>
          <w:color w:val="000000"/>
          <w:sz w:val="24"/>
          <w:szCs w:val="24"/>
        </w:rPr>
        <w:t>В целях изучения территории</w:t>
      </w:r>
      <w:r w:rsidR="00862A30" w:rsidRPr="007A2C13">
        <w:rPr>
          <w:color w:val="000000"/>
          <w:sz w:val="24"/>
          <w:szCs w:val="24"/>
        </w:rPr>
        <w:t xml:space="preserve"> (акватории)</w:t>
      </w:r>
      <w:r w:rsidRPr="007A2C13">
        <w:rPr>
          <w:color w:val="000000"/>
          <w:sz w:val="24"/>
          <w:szCs w:val="24"/>
        </w:rPr>
        <w:t>, на которой предполагается чрезвычайная экологическая ситуация или экологическое бедствие, создается комиссия.</w:t>
      </w:r>
      <w:bookmarkStart w:id="2167" w:name="443425681"/>
      <w:bookmarkEnd w:id="2167"/>
    </w:p>
    <w:p w:rsidR="002D4905"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r w:rsidRPr="007A2C13">
        <w:rPr>
          <w:color w:val="000000"/>
          <w:sz w:val="24"/>
          <w:szCs w:val="24"/>
        </w:rPr>
        <w:t>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p w:rsidR="002D4905" w:rsidRPr="007A2C13" w:rsidRDefault="002D4905" w:rsidP="001F7D51">
      <w:pPr>
        <w:pStyle w:val="af3"/>
        <w:numPr>
          <w:ilvl w:val="0"/>
          <w:numId w:val="389"/>
        </w:numPr>
        <w:spacing w:after="200" w:line="240" w:lineRule="auto"/>
        <w:ind w:left="0" w:firstLine="706"/>
        <w:contextualSpacing w:val="0"/>
        <w:jc w:val="both"/>
        <w:rPr>
          <w:color w:val="000000"/>
          <w:sz w:val="24"/>
          <w:szCs w:val="24"/>
        </w:rPr>
      </w:pPr>
      <w:bookmarkStart w:id="2168" w:name="443425682"/>
      <w:bookmarkEnd w:id="2168"/>
      <w:r w:rsidRPr="007A2C13">
        <w:rPr>
          <w:color w:val="000000"/>
          <w:sz w:val="24"/>
          <w:szCs w:val="24"/>
        </w:rPr>
        <w:t>жителей, проживающих на территории с предполагаемой неблагополучной экологической обстановкой;</w:t>
      </w:r>
    </w:p>
    <w:p w:rsidR="00862A30" w:rsidRPr="007A2C13" w:rsidRDefault="002D4905" w:rsidP="001F7D51">
      <w:pPr>
        <w:pStyle w:val="af3"/>
        <w:numPr>
          <w:ilvl w:val="0"/>
          <w:numId w:val="389"/>
        </w:numPr>
        <w:spacing w:after="200" w:line="240" w:lineRule="auto"/>
        <w:ind w:left="0" w:firstLine="706"/>
        <w:contextualSpacing w:val="0"/>
        <w:jc w:val="both"/>
        <w:rPr>
          <w:color w:val="000000"/>
          <w:sz w:val="24"/>
          <w:szCs w:val="24"/>
        </w:rPr>
      </w:pPr>
      <w:bookmarkStart w:id="2169" w:name="443425683"/>
      <w:bookmarkEnd w:id="2169"/>
      <w:r w:rsidRPr="007A2C13">
        <w:rPr>
          <w:color w:val="000000"/>
          <w:sz w:val="24"/>
          <w:szCs w:val="24"/>
        </w:rPr>
        <w:t>депутатов Парламента Республики Казахстан и местных представительных органов;</w:t>
      </w:r>
      <w:bookmarkStart w:id="2170" w:name="443425684"/>
      <w:bookmarkEnd w:id="2170"/>
    </w:p>
    <w:p w:rsidR="002D4905" w:rsidRPr="007A2C13" w:rsidRDefault="006F55E6" w:rsidP="001F7D51">
      <w:pPr>
        <w:pStyle w:val="af3"/>
        <w:numPr>
          <w:ilvl w:val="0"/>
          <w:numId w:val="389"/>
        </w:numPr>
        <w:spacing w:after="200" w:line="240" w:lineRule="auto"/>
        <w:ind w:left="0" w:firstLine="706"/>
        <w:contextualSpacing w:val="0"/>
        <w:jc w:val="both"/>
        <w:rPr>
          <w:color w:val="000000"/>
          <w:sz w:val="24"/>
          <w:szCs w:val="24"/>
        </w:rPr>
      </w:pPr>
      <w:r w:rsidRPr="007A2C13">
        <w:rPr>
          <w:color w:val="000000"/>
          <w:sz w:val="24"/>
          <w:szCs w:val="24"/>
        </w:rPr>
        <w:t>некоммерческих организаций</w:t>
      </w:r>
      <w:r w:rsidR="002D4905" w:rsidRPr="007A2C13">
        <w:rPr>
          <w:color w:val="000000"/>
          <w:sz w:val="24"/>
          <w:szCs w:val="24"/>
        </w:rPr>
        <w:t>.</w:t>
      </w:r>
    </w:p>
    <w:p w:rsidR="00491545"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bookmarkStart w:id="2171" w:name="443425685"/>
      <w:bookmarkEnd w:id="2171"/>
      <w:r w:rsidRPr="007A2C13">
        <w:rPr>
          <w:color w:val="000000"/>
          <w:sz w:val="24"/>
          <w:szCs w:val="24"/>
        </w:rPr>
        <w:t>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науки и научно-технической деятельности, здравоохранения, индустрии 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p w:rsidR="002D4905"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bookmarkStart w:id="2172" w:name="443425686"/>
      <w:bookmarkEnd w:id="2172"/>
      <w:r w:rsidRPr="007A2C13">
        <w:rPr>
          <w:color w:val="000000"/>
          <w:sz w:val="24"/>
          <w:szCs w:val="24"/>
        </w:rPr>
        <w:t>Комиссия осуществляет сбор и анализ материалов в целях определения:</w:t>
      </w:r>
    </w:p>
    <w:p w:rsidR="002D4905" w:rsidRPr="007A2C13" w:rsidRDefault="002D4905" w:rsidP="001F7D51">
      <w:pPr>
        <w:pStyle w:val="af3"/>
        <w:numPr>
          <w:ilvl w:val="0"/>
          <w:numId w:val="390"/>
        </w:numPr>
        <w:spacing w:after="200" w:line="240" w:lineRule="auto"/>
        <w:ind w:left="0" w:firstLine="706"/>
        <w:contextualSpacing w:val="0"/>
        <w:jc w:val="both"/>
        <w:rPr>
          <w:color w:val="000000"/>
          <w:sz w:val="24"/>
          <w:szCs w:val="24"/>
        </w:rPr>
      </w:pPr>
      <w:bookmarkStart w:id="2173" w:name="443425687"/>
      <w:bookmarkEnd w:id="2173"/>
      <w:r w:rsidRPr="007A2C13">
        <w:rPr>
          <w:color w:val="000000"/>
          <w:sz w:val="24"/>
          <w:szCs w:val="24"/>
        </w:rPr>
        <w:t>экологического состояния территории;</w:t>
      </w:r>
    </w:p>
    <w:p w:rsidR="00F36540" w:rsidRPr="007A2C13" w:rsidRDefault="002D4905" w:rsidP="001F7D51">
      <w:pPr>
        <w:pStyle w:val="af3"/>
        <w:numPr>
          <w:ilvl w:val="0"/>
          <w:numId w:val="390"/>
        </w:numPr>
        <w:spacing w:after="200" w:line="240" w:lineRule="auto"/>
        <w:ind w:left="0" w:firstLine="706"/>
        <w:contextualSpacing w:val="0"/>
        <w:jc w:val="both"/>
        <w:rPr>
          <w:color w:val="000000"/>
          <w:sz w:val="24"/>
          <w:szCs w:val="24"/>
        </w:rPr>
      </w:pPr>
      <w:bookmarkStart w:id="2174" w:name="443425688"/>
      <w:bookmarkEnd w:id="2174"/>
      <w:r w:rsidRPr="007A2C13">
        <w:rPr>
          <w:color w:val="000000"/>
          <w:sz w:val="24"/>
          <w:szCs w:val="24"/>
        </w:rPr>
        <w:t>причин возникновения неблагополучной экологической обстановки;</w:t>
      </w:r>
      <w:bookmarkStart w:id="2175" w:name="443425689"/>
      <w:bookmarkEnd w:id="2175"/>
    </w:p>
    <w:p w:rsidR="00F36540" w:rsidRPr="007A2C13" w:rsidRDefault="002D4905" w:rsidP="001F7D51">
      <w:pPr>
        <w:pStyle w:val="af3"/>
        <w:numPr>
          <w:ilvl w:val="0"/>
          <w:numId w:val="390"/>
        </w:numPr>
        <w:spacing w:after="200" w:line="240" w:lineRule="auto"/>
        <w:ind w:left="0" w:firstLine="706"/>
        <w:contextualSpacing w:val="0"/>
        <w:jc w:val="both"/>
        <w:rPr>
          <w:color w:val="000000"/>
          <w:sz w:val="24"/>
          <w:szCs w:val="24"/>
        </w:rPr>
      </w:pPr>
      <w:r w:rsidRPr="007A2C13">
        <w:rPr>
          <w:color w:val="000000"/>
          <w:sz w:val="24"/>
          <w:szCs w:val="24"/>
        </w:rPr>
        <w:t>границ территории, подвергшейся той или иной степени деградации;</w:t>
      </w:r>
      <w:bookmarkStart w:id="2176" w:name="443425690"/>
      <w:bookmarkEnd w:id="2176"/>
    </w:p>
    <w:p w:rsidR="00F36540" w:rsidRPr="007A2C13" w:rsidRDefault="002D4905" w:rsidP="001F7D51">
      <w:pPr>
        <w:pStyle w:val="af3"/>
        <w:numPr>
          <w:ilvl w:val="0"/>
          <w:numId w:val="390"/>
        </w:numPr>
        <w:spacing w:after="200" w:line="240" w:lineRule="auto"/>
        <w:ind w:left="0" w:firstLine="706"/>
        <w:contextualSpacing w:val="0"/>
        <w:jc w:val="both"/>
        <w:rPr>
          <w:color w:val="000000"/>
          <w:sz w:val="24"/>
          <w:szCs w:val="24"/>
        </w:rPr>
      </w:pPr>
      <w:r w:rsidRPr="007A2C13">
        <w:rPr>
          <w:color w:val="000000"/>
          <w:sz w:val="24"/>
          <w:szCs w:val="24"/>
        </w:rPr>
        <w:t>ущерба, возможности ухудшения предполагаемой неблагополучной экологической обстановки;</w:t>
      </w:r>
      <w:bookmarkStart w:id="2177" w:name="443425691"/>
      <w:bookmarkEnd w:id="2177"/>
    </w:p>
    <w:p w:rsidR="00F36540" w:rsidRPr="007A2C13" w:rsidRDefault="002D4905" w:rsidP="001F7D51">
      <w:pPr>
        <w:pStyle w:val="af3"/>
        <w:numPr>
          <w:ilvl w:val="0"/>
          <w:numId w:val="390"/>
        </w:numPr>
        <w:spacing w:after="200" w:line="240" w:lineRule="auto"/>
        <w:ind w:left="0" w:firstLine="706"/>
        <w:contextualSpacing w:val="0"/>
        <w:jc w:val="both"/>
        <w:rPr>
          <w:color w:val="000000"/>
          <w:sz w:val="24"/>
          <w:szCs w:val="24"/>
        </w:rPr>
      </w:pPr>
      <w:r w:rsidRPr="007A2C13">
        <w:rPr>
          <w:color w:val="000000"/>
          <w:sz w:val="24"/>
          <w:szCs w:val="24"/>
        </w:rPr>
        <w:t>необходимых мер по устранению предполагаемой неблагополучной экологической обстановки;</w:t>
      </w:r>
      <w:bookmarkStart w:id="2178" w:name="443425692"/>
      <w:bookmarkEnd w:id="2178"/>
    </w:p>
    <w:p w:rsidR="00F36540" w:rsidRPr="007A2C13" w:rsidRDefault="002D4905" w:rsidP="001F7D51">
      <w:pPr>
        <w:pStyle w:val="af3"/>
        <w:numPr>
          <w:ilvl w:val="0"/>
          <w:numId w:val="390"/>
        </w:numPr>
        <w:spacing w:after="200" w:line="240" w:lineRule="auto"/>
        <w:ind w:left="0" w:firstLine="706"/>
        <w:contextualSpacing w:val="0"/>
        <w:jc w:val="both"/>
        <w:rPr>
          <w:color w:val="000000"/>
          <w:sz w:val="24"/>
          <w:szCs w:val="24"/>
        </w:rPr>
      </w:pPr>
      <w:r w:rsidRPr="007A2C13">
        <w:rPr>
          <w:color w:val="000000"/>
          <w:sz w:val="24"/>
          <w:szCs w:val="24"/>
        </w:rPr>
        <w:t>средств, необходимых для ликвидации предполагаемой неблагополучной экологической обстановки в целях устранения факторов, обусловивших ее возникновение;</w:t>
      </w:r>
      <w:bookmarkStart w:id="2179" w:name="443425693"/>
      <w:bookmarkEnd w:id="2179"/>
    </w:p>
    <w:p w:rsidR="002D4905" w:rsidRPr="007A2C13" w:rsidRDefault="002D4905" w:rsidP="001F7D51">
      <w:pPr>
        <w:pStyle w:val="af3"/>
        <w:numPr>
          <w:ilvl w:val="0"/>
          <w:numId w:val="390"/>
        </w:numPr>
        <w:spacing w:after="200" w:line="240" w:lineRule="auto"/>
        <w:ind w:left="0" w:firstLine="706"/>
        <w:contextualSpacing w:val="0"/>
        <w:jc w:val="both"/>
        <w:rPr>
          <w:color w:val="000000"/>
          <w:sz w:val="24"/>
          <w:szCs w:val="24"/>
        </w:rPr>
      </w:pPr>
      <w:r w:rsidRPr="007A2C13">
        <w:rPr>
          <w:color w:val="000000"/>
          <w:sz w:val="24"/>
          <w:szCs w:val="24"/>
        </w:rPr>
        <w:t xml:space="preserve">видов </w:t>
      </w:r>
      <w:r w:rsidR="004F7CB4" w:rsidRPr="007A2C13">
        <w:rPr>
          <w:color w:val="000000"/>
          <w:sz w:val="24"/>
          <w:szCs w:val="24"/>
        </w:rPr>
        <w:t xml:space="preserve">антропогенной </w:t>
      </w:r>
      <w:r w:rsidRPr="007A2C13">
        <w:rPr>
          <w:color w:val="000000"/>
          <w:sz w:val="24"/>
          <w:szCs w:val="24"/>
        </w:rPr>
        <w:t>деятельности, обусловивших возникновение предполагаемой неблагополучной экологической обстановки.</w:t>
      </w:r>
    </w:p>
    <w:p w:rsidR="002D4905"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bookmarkStart w:id="2180" w:name="443425694"/>
      <w:bookmarkEnd w:id="2180"/>
      <w:r w:rsidRPr="007A2C13">
        <w:rPr>
          <w:color w:val="000000"/>
          <w:sz w:val="24"/>
          <w:szCs w:val="24"/>
        </w:rPr>
        <w:t>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p w:rsidR="002D4905"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bookmarkStart w:id="2181" w:name="443425695"/>
      <w:bookmarkEnd w:id="2181"/>
      <w:r w:rsidRPr="007A2C13">
        <w:rPr>
          <w:color w:val="000000"/>
          <w:sz w:val="24"/>
          <w:szCs w:val="24"/>
        </w:rPr>
        <w:t>Материалы обследования территории с заключением уполномоченных государственных органов в области здравоохранения, науки и научно-технической деятельности и образования передаются в уполномоченный орган в области охраны окружающей среды для проведения государственной экологической экспертизы.</w:t>
      </w:r>
    </w:p>
    <w:p w:rsidR="002D4905"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bookmarkStart w:id="2182" w:name="443425696"/>
      <w:bookmarkEnd w:id="2182"/>
      <w:r w:rsidRPr="007A2C13">
        <w:rPr>
          <w:color w:val="000000"/>
          <w:sz w:val="24"/>
          <w:szCs w:val="24"/>
        </w:rPr>
        <w:t>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экологического бедствия.</w:t>
      </w:r>
    </w:p>
    <w:p w:rsidR="002D4905"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bookmarkStart w:id="2183" w:name="443425697"/>
      <w:bookmarkEnd w:id="2183"/>
      <w:r w:rsidRPr="007A2C13">
        <w:rPr>
          <w:color w:val="000000"/>
          <w:sz w:val="24"/>
          <w:szCs w:val="24"/>
        </w:rPr>
        <w:t>На основании положительных заключений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науки и научно-технической деятельности и образования территория объявляется:</w:t>
      </w:r>
    </w:p>
    <w:p w:rsidR="002D4905" w:rsidRPr="007A2C13" w:rsidRDefault="002D4905" w:rsidP="001F7D51">
      <w:pPr>
        <w:pStyle w:val="af3"/>
        <w:numPr>
          <w:ilvl w:val="2"/>
          <w:numId w:val="153"/>
        </w:numPr>
        <w:spacing w:after="200" w:line="240" w:lineRule="auto"/>
        <w:ind w:left="0" w:firstLine="706"/>
        <w:contextualSpacing w:val="0"/>
        <w:jc w:val="both"/>
        <w:rPr>
          <w:color w:val="000000"/>
          <w:sz w:val="24"/>
          <w:szCs w:val="24"/>
        </w:rPr>
      </w:pPr>
      <w:bookmarkStart w:id="2184" w:name="443425698"/>
      <w:bookmarkEnd w:id="2184"/>
      <w:r w:rsidRPr="007A2C13">
        <w:rPr>
          <w:color w:val="000000"/>
          <w:sz w:val="24"/>
          <w:szCs w:val="24"/>
        </w:rPr>
        <w:t xml:space="preserve">зоной чрезвычайной экологической ситуации </w:t>
      </w:r>
      <w:r w:rsidR="00504CB3" w:rsidRPr="007A2C13">
        <w:rPr>
          <w:color w:val="000000"/>
          <w:sz w:val="24"/>
          <w:szCs w:val="24"/>
        </w:rPr>
        <w:t>–</w:t>
      </w:r>
      <w:r w:rsidRPr="007A2C13">
        <w:rPr>
          <w:color w:val="000000"/>
          <w:sz w:val="24"/>
          <w:szCs w:val="24"/>
        </w:rPr>
        <w:t xml:space="preserve"> постановлением Правительства Республики Казахстан;</w:t>
      </w:r>
    </w:p>
    <w:p w:rsidR="002D4905" w:rsidRPr="007A2C13" w:rsidRDefault="002D4905" w:rsidP="001F7D51">
      <w:pPr>
        <w:pStyle w:val="af3"/>
        <w:numPr>
          <w:ilvl w:val="2"/>
          <w:numId w:val="153"/>
        </w:numPr>
        <w:spacing w:after="200" w:line="240" w:lineRule="auto"/>
        <w:ind w:left="0" w:firstLine="706"/>
        <w:contextualSpacing w:val="0"/>
        <w:jc w:val="both"/>
        <w:rPr>
          <w:color w:val="000000"/>
          <w:sz w:val="24"/>
          <w:szCs w:val="24"/>
        </w:rPr>
      </w:pPr>
      <w:bookmarkStart w:id="2185" w:name="443425699"/>
      <w:bookmarkEnd w:id="2185"/>
      <w:r w:rsidRPr="007A2C13">
        <w:rPr>
          <w:color w:val="000000"/>
          <w:sz w:val="24"/>
          <w:szCs w:val="24"/>
        </w:rPr>
        <w:t xml:space="preserve">зоной экологического бедствия </w:t>
      </w:r>
      <w:r w:rsidR="00504CB3" w:rsidRPr="007A2C13">
        <w:rPr>
          <w:color w:val="000000"/>
          <w:sz w:val="24"/>
          <w:szCs w:val="24"/>
        </w:rPr>
        <w:t>–</w:t>
      </w:r>
      <w:r w:rsidRPr="007A2C13">
        <w:rPr>
          <w:color w:val="000000"/>
          <w:sz w:val="24"/>
          <w:szCs w:val="24"/>
        </w:rPr>
        <w:t xml:space="preserve"> законом Республики Казахстан.</w:t>
      </w:r>
    </w:p>
    <w:p w:rsidR="002D4905"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r w:rsidRPr="007A2C13">
        <w:rPr>
          <w:color w:val="000000"/>
          <w:sz w:val="24"/>
          <w:szCs w:val="24"/>
        </w:rPr>
        <w:t>В нормативных правовых актах, перечисленных в пункте 8 настоящей статьи, указываются:</w:t>
      </w:r>
    </w:p>
    <w:p w:rsidR="002D4905" w:rsidRPr="007A2C13" w:rsidRDefault="002D4905" w:rsidP="001F7D51">
      <w:pPr>
        <w:pStyle w:val="af3"/>
        <w:numPr>
          <w:ilvl w:val="2"/>
          <w:numId w:val="150"/>
        </w:numPr>
        <w:spacing w:after="200" w:line="240" w:lineRule="auto"/>
        <w:ind w:left="0" w:firstLine="706"/>
        <w:contextualSpacing w:val="0"/>
        <w:jc w:val="both"/>
        <w:rPr>
          <w:color w:val="000000"/>
          <w:sz w:val="24"/>
          <w:szCs w:val="24"/>
        </w:rPr>
      </w:pPr>
      <w:bookmarkStart w:id="2186" w:name="443425701"/>
      <w:bookmarkEnd w:id="2186"/>
      <w:r w:rsidRPr="007A2C13">
        <w:rPr>
          <w:color w:val="000000"/>
          <w:sz w:val="24"/>
          <w:szCs w:val="24"/>
        </w:rPr>
        <w:t>границы зон чрезвычайной экологической ситуации или экологического бедствия;</w:t>
      </w:r>
    </w:p>
    <w:p w:rsidR="00056AC6" w:rsidRPr="007A2C13" w:rsidRDefault="002D4905" w:rsidP="001F7D51">
      <w:pPr>
        <w:pStyle w:val="af3"/>
        <w:numPr>
          <w:ilvl w:val="2"/>
          <w:numId w:val="150"/>
        </w:numPr>
        <w:spacing w:after="200" w:line="240" w:lineRule="auto"/>
        <w:ind w:left="0" w:firstLine="706"/>
        <w:contextualSpacing w:val="0"/>
        <w:jc w:val="both"/>
        <w:rPr>
          <w:color w:val="000000"/>
          <w:sz w:val="24"/>
          <w:szCs w:val="24"/>
        </w:rPr>
      </w:pPr>
      <w:bookmarkStart w:id="2187" w:name="443425702"/>
      <w:bookmarkEnd w:id="2187"/>
      <w:r w:rsidRPr="007A2C13">
        <w:rPr>
          <w:color w:val="000000"/>
          <w:sz w:val="24"/>
          <w:szCs w:val="24"/>
        </w:rPr>
        <w:t>сроки объявления зоны чрезвычайной экологической ситуации или экологического бедствия;</w:t>
      </w:r>
      <w:bookmarkStart w:id="2188" w:name="443425703"/>
      <w:bookmarkEnd w:id="2188"/>
    </w:p>
    <w:p w:rsidR="00056AC6" w:rsidRPr="007A2C13" w:rsidRDefault="002D4905" w:rsidP="001F7D51">
      <w:pPr>
        <w:pStyle w:val="af3"/>
        <w:numPr>
          <w:ilvl w:val="2"/>
          <w:numId w:val="150"/>
        </w:numPr>
        <w:spacing w:after="200" w:line="240" w:lineRule="auto"/>
        <w:ind w:left="0" w:firstLine="706"/>
        <w:contextualSpacing w:val="0"/>
        <w:jc w:val="both"/>
        <w:rPr>
          <w:color w:val="000000"/>
          <w:sz w:val="24"/>
          <w:szCs w:val="24"/>
        </w:rPr>
      </w:pPr>
      <w:r w:rsidRPr="007A2C13">
        <w:rPr>
          <w:color w:val="000000"/>
          <w:sz w:val="24"/>
          <w:szCs w:val="24"/>
        </w:rPr>
        <w:t>правовой режим зоны чрезвычайной экологической ситуации или экологического бедствия;</w:t>
      </w:r>
      <w:bookmarkStart w:id="2189" w:name="443425704"/>
      <w:bookmarkEnd w:id="2189"/>
    </w:p>
    <w:p w:rsidR="00056AC6" w:rsidRPr="007A2C13" w:rsidRDefault="002D4905" w:rsidP="001F7D51">
      <w:pPr>
        <w:pStyle w:val="af3"/>
        <w:numPr>
          <w:ilvl w:val="2"/>
          <w:numId w:val="150"/>
        </w:numPr>
        <w:spacing w:after="200" w:line="240" w:lineRule="auto"/>
        <w:ind w:left="0" w:firstLine="706"/>
        <w:contextualSpacing w:val="0"/>
        <w:jc w:val="both"/>
        <w:rPr>
          <w:color w:val="000000"/>
          <w:sz w:val="24"/>
          <w:szCs w:val="24"/>
        </w:rPr>
      </w:pPr>
      <w:r w:rsidRPr="007A2C13">
        <w:rPr>
          <w:color w:val="000000"/>
          <w:sz w:val="24"/>
          <w:szCs w:val="24"/>
        </w:rPr>
        <w:t>меры по стабилизации и снижению степени неблагополучной экологической обстановки на соответствующей территории либо ссылка на необходимость их разработки;</w:t>
      </w:r>
      <w:bookmarkStart w:id="2190" w:name="443425705"/>
      <w:bookmarkEnd w:id="2190"/>
    </w:p>
    <w:p w:rsidR="002D4905" w:rsidRPr="007A2C13" w:rsidRDefault="002D4905" w:rsidP="001F7D51">
      <w:pPr>
        <w:pStyle w:val="af3"/>
        <w:numPr>
          <w:ilvl w:val="2"/>
          <w:numId w:val="150"/>
        </w:numPr>
        <w:spacing w:after="200" w:line="240" w:lineRule="auto"/>
        <w:ind w:left="0" w:firstLine="706"/>
        <w:contextualSpacing w:val="0"/>
        <w:jc w:val="both"/>
        <w:rPr>
          <w:color w:val="000000"/>
          <w:sz w:val="24"/>
          <w:szCs w:val="24"/>
        </w:rPr>
      </w:pPr>
      <w:r w:rsidRPr="007A2C13">
        <w:rPr>
          <w:color w:val="000000"/>
          <w:sz w:val="24"/>
          <w:szCs w:val="24"/>
        </w:rPr>
        <w:t>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p w:rsidR="002F65BC" w:rsidRPr="007A2C13" w:rsidRDefault="002D4905" w:rsidP="001F7D51">
      <w:pPr>
        <w:pStyle w:val="af3"/>
        <w:numPr>
          <w:ilvl w:val="3"/>
          <w:numId w:val="188"/>
        </w:numPr>
        <w:spacing w:after="200" w:line="240" w:lineRule="auto"/>
        <w:ind w:left="0" w:firstLine="706"/>
        <w:contextualSpacing w:val="0"/>
        <w:jc w:val="both"/>
        <w:rPr>
          <w:color w:val="000000"/>
          <w:sz w:val="24"/>
          <w:szCs w:val="24"/>
        </w:rPr>
      </w:pPr>
      <w:bookmarkStart w:id="2191" w:name="443425706"/>
      <w:bookmarkEnd w:id="2191"/>
      <w:r w:rsidRPr="007A2C13">
        <w:rPr>
          <w:color w:val="000000"/>
          <w:sz w:val="24"/>
          <w:szCs w:val="24"/>
        </w:rPr>
        <w:t xml:space="preserve">Мероприятия по </w:t>
      </w:r>
      <w:r w:rsidR="002F65BC" w:rsidRPr="007A2C13">
        <w:rPr>
          <w:color w:val="000000"/>
          <w:sz w:val="24"/>
          <w:szCs w:val="24"/>
        </w:rPr>
        <w:t>восстановлению (</w:t>
      </w:r>
      <w:r w:rsidRPr="007A2C13">
        <w:rPr>
          <w:color w:val="000000"/>
          <w:sz w:val="24"/>
          <w:szCs w:val="24"/>
        </w:rPr>
        <w:t>воспроизводству</w:t>
      </w:r>
      <w:r w:rsidR="002F65BC" w:rsidRPr="007A2C13">
        <w:rPr>
          <w:color w:val="000000"/>
          <w:sz w:val="24"/>
          <w:szCs w:val="24"/>
        </w:rPr>
        <w:t>)</w:t>
      </w:r>
      <w:r w:rsidRPr="007A2C13">
        <w:rPr>
          <w:color w:val="000000"/>
          <w:sz w:val="24"/>
          <w:szCs w:val="24"/>
        </w:rPr>
        <w:t xml:space="preserve"> природных ресурсов, </w:t>
      </w:r>
      <w:r w:rsidR="00935851" w:rsidRPr="007A2C13">
        <w:rPr>
          <w:color w:val="000000"/>
          <w:sz w:val="24"/>
          <w:szCs w:val="24"/>
        </w:rPr>
        <w:t xml:space="preserve">улучшению качества </w:t>
      </w:r>
      <w:r w:rsidRPr="007A2C13">
        <w:rPr>
          <w:color w:val="000000"/>
          <w:sz w:val="24"/>
          <w:szCs w:val="24"/>
        </w:rPr>
        <w:t>окружающей среды, медицинской помощи населению разрабатываются и осуществляются дифференцированно.</w:t>
      </w:r>
    </w:p>
    <w:p w:rsidR="002D4905" w:rsidRPr="007A2C13" w:rsidRDefault="002D490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92" w:name="443425707"/>
      <w:bookmarkStart w:id="2193" w:name="_Toc13667759"/>
      <w:bookmarkStart w:id="2194" w:name="_Toc23246236"/>
      <w:bookmarkEnd w:id="2192"/>
      <w:r w:rsidRPr="007A2C13">
        <w:rPr>
          <w:rFonts w:ascii="Times New Roman" w:hAnsi="Times New Roman"/>
          <w:color w:val="000000"/>
          <w:sz w:val="24"/>
          <w:szCs w:val="24"/>
        </w:rPr>
        <w:t>Оценка экологической обстановки территорий</w:t>
      </w:r>
      <w:bookmarkEnd w:id="2193"/>
      <w:bookmarkEnd w:id="2194"/>
    </w:p>
    <w:p w:rsidR="002D4905" w:rsidRPr="007A2C13" w:rsidRDefault="002D4905" w:rsidP="001F7D51">
      <w:pPr>
        <w:pStyle w:val="af3"/>
        <w:numPr>
          <w:ilvl w:val="5"/>
          <w:numId w:val="150"/>
        </w:numPr>
        <w:spacing w:after="200" w:line="240" w:lineRule="auto"/>
        <w:ind w:left="0" w:firstLine="706"/>
        <w:contextualSpacing w:val="0"/>
        <w:jc w:val="both"/>
        <w:rPr>
          <w:color w:val="000000"/>
          <w:sz w:val="24"/>
          <w:szCs w:val="24"/>
        </w:rPr>
      </w:pPr>
      <w:bookmarkStart w:id="2195" w:name="443425708"/>
      <w:bookmarkEnd w:id="2195"/>
      <w:r w:rsidRPr="007A2C13">
        <w:rPr>
          <w:color w:val="000000"/>
          <w:sz w:val="24"/>
          <w:szCs w:val="24"/>
        </w:rPr>
        <w:t>Оценка экологической обстановки территорий производится на основании основных видов критериев с использованием дополнительных или вспомогательных видов критериев.</w:t>
      </w:r>
    </w:p>
    <w:p w:rsidR="002F65BC" w:rsidRPr="007A2C13" w:rsidRDefault="002D4905" w:rsidP="001F7D51">
      <w:pPr>
        <w:pStyle w:val="af3"/>
        <w:numPr>
          <w:ilvl w:val="5"/>
          <w:numId w:val="150"/>
        </w:numPr>
        <w:spacing w:after="200" w:line="240" w:lineRule="auto"/>
        <w:ind w:left="0" w:firstLine="706"/>
        <w:contextualSpacing w:val="0"/>
        <w:jc w:val="both"/>
        <w:rPr>
          <w:color w:val="000000"/>
          <w:sz w:val="24"/>
          <w:szCs w:val="24"/>
        </w:rPr>
      </w:pPr>
      <w:bookmarkStart w:id="2196" w:name="443425709"/>
      <w:bookmarkEnd w:id="2196"/>
      <w:r w:rsidRPr="007A2C13">
        <w:rPr>
          <w:color w:val="000000"/>
          <w:sz w:val="24"/>
          <w:szCs w:val="24"/>
        </w:rPr>
        <w:t xml:space="preserve">Критерии оценки экологической обстановки территорий </w:t>
      </w:r>
      <w:r w:rsidR="00504CB3" w:rsidRPr="007A2C13">
        <w:rPr>
          <w:color w:val="000000"/>
          <w:sz w:val="24"/>
          <w:szCs w:val="24"/>
        </w:rPr>
        <w:t>–</w:t>
      </w:r>
      <w:r w:rsidRPr="007A2C13">
        <w:rPr>
          <w:color w:val="000000"/>
          <w:sz w:val="24"/>
          <w:szCs w:val="24"/>
        </w:rPr>
        <w:t xml:space="preserve"> совокупность показателей, характеризующих ухудшение состояния здоровья населения и окружающей среды.</w:t>
      </w:r>
      <w:bookmarkStart w:id="2197" w:name="443425710"/>
      <w:bookmarkEnd w:id="2197"/>
    </w:p>
    <w:p w:rsidR="002D4905" w:rsidRPr="007A2C13" w:rsidRDefault="002D4905" w:rsidP="001F7D51">
      <w:pPr>
        <w:pStyle w:val="af3"/>
        <w:numPr>
          <w:ilvl w:val="5"/>
          <w:numId w:val="150"/>
        </w:numPr>
        <w:spacing w:after="200" w:line="240" w:lineRule="auto"/>
        <w:ind w:left="0" w:firstLine="706"/>
        <w:contextualSpacing w:val="0"/>
        <w:jc w:val="both"/>
        <w:rPr>
          <w:color w:val="000000"/>
          <w:sz w:val="24"/>
          <w:szCs w:val="24"/>
        </w:rPr>
      </w:pPr>
      <w:r w:rsidRPr="007A2C13">
        <w:rPr>
          <w:color w:val="000000"/>
          <w:sz w:val="24"/>
          <w:szCs w:val="24"/>
        </w:rPr>
        <w:t>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p w:rsidR="002F65BC" w:rsidRPr="007A2C13" w:rsidRDefault="00E10EBB" w:rsidP="001F7D51">
      <w:pPr>
        <w:pStyle w:val="af3"/>
        <w:numPr>
          <w:ilvl w:val="5"/>
          <w:numId w:val="150"/>
        </w:numPr>
        <w:spacing w:after="200" w:line="240" w:lineRule="auto"/>
        <w:ind w:left="0" w:firstLine="706"/>
        <w:contextualSpacing w:val="0"/>
        <w:jc w:val="both"/>
        <w:rPr>
          <w:color w:val="000000"/>
          <w:sz w:val="24"/>
          <w:szCs w:val="24"/>
        </w:rPr>
      </w:pPr>
      <w:bookmarkStart w:id="2198" w:name="443425711"/>
      <w:bookmarkEnd w:id="2198"/>
      <w:r w:rsidRPr="007A2C13">
        <w:rPr>
          <w:rStyle w:val="ac"/>
          <w:color w:val="000000"/>
          <w:sz w:val="24"/>
          <w:szCs w:val="24"/>
        </w:rPr>
        <w:t>Критерии</w:t>
      </w:r>
      <w:r w:rsidR="002D4905" w:rsidRPr="007A2C13">
        <w:rPr>
          <w:color w:val="000000"/>
          <w:sz w:val="24"/>
          <w:szCs w:val="24"/>
        </w:rPr>
        <w:t xml:space="preserve"> оценки экологической обстановки территорий устанавливаются уполномоченным органом в области охраны окружающей среды.</w:t>
      </w:r>
    </w:p>
    <w:p w:rsidR="002D4905" w:rsidRPr="007A2C13" w:rsidRDefault="002D490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199" w:name="443425712"/>
      <w:bookmarkStart w:id="2200" w:name="443425713"/>
      <w:bookmarkStart w:id="2201" w:name="_Toc13667760"/>
      <w:bookmarkStart w:id="2202" w:name="_Toc23246237"/>
      <w:bookmarkEnd w:id="2199"/>
      <w:bookmarkEnd w:id="2200"/>
      <w:r w:rsidRPr="007A2C13">
        <w:rPr>
          <w:rFonts w:ascii="Times New Roman" w:hAnsi="Times New Roman"/>
          <w:color w:val="000000"/>
          <w:sz w:val="24"/>
          <w:szCs w:val="24"/>
        </w:rPr>
        <w:t>Правовой режим в зонах чрезвычайной экологической ситуации и экологического бедствия</w:t>
      </w:r>
      <w:bookmarkEnd w:id="2201"/>
      <w:bookmarkEnd w:id="2202"/>
    </w:p>
    <w:p w:rsidR="002233F9" w:rsidRPr="007A2C13" w:rsidRDefault="002D4905" w:rsidP="001F7D51">
      <w:pPr>
        <w:pStyle w:val="af3"/>
        <w:numPr>
          <w:ilvl w:val="5"/>
          <w:numId w:val="153"/>
        </w:numPr>
        <w:spacing w:after="200" w:line="240" w:lineRule="auto"/>
        <w:ind w:left="0" w:firstLine="706"/>
        <w:contextualSpacing w:val="0"/>
        <w:jc w:val="both"/>
        <w:rPr>
          <w:color w:val="000000"/>
          <w:sz w:val="24"/>
          <w:szCs w:val="24"/>
        </w:rPr>
      </w:pPr>
      <w:bookmarkStart w:id="2203" w:name="443425714"/>
      <w:bookmarkEnd w:id="2203"/>
      <w:r w:rsidRPr="007A2C13">
        <w:rPr>
          <w:color w:val="000000"/>
          <w:sz w:val="24"/>
          <w:szCs w:val="24"/>
        </w:rPr>
        <w:t>В случае установления на определенной территории правовых режимов чрезвычайной экологической ситуации и экологического бедствия могут вводиться следующие меры:</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04" w:name="443425715"/>
      <w:bookmarkEnd w:id="2204"/>
      <w:r w:rsidRPr="007A2C13">
        <w:rPr>
          <w:color w:val="000000"/>
          <w:sz w:val="24"/>
          <w:szCs w:val="24"/>
        </w:rPr>
        <w:t>прекращение либо ограничение деятельности объектов, обусловивших возникновение неблагополучной экологической обстановки;</w:t>
      </w:r>
    </w:p>
    <w:p w:rsidR="002233F9"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05" w:name="443425716"/>
      <w:bookmarkEnd w:id="2205"/>
      <w:r w:rsidRPr="007A2C13">
        <w:rPr>
          <w:color w:val="000000"/>
          <w:sz w:val="24"/>
          <w:szCs w:val="24"/>
        </w:rPr>
        <w:t xml:space="preserve">оперативные меры по восстановлению (воспроизводству) природных ресурсов, </w:t>
      </w:r>
      <w:r w:rsidR="002233F9" w:rsidRPr="007A2C13">
        <w:rPr>
          <w:color w:val="000000"/>
          <w:sz w:val="24"/>
          <w:szCs w:val="24"/>
        </w:rPr>
        <w:t xml:space="preserve">улучшению качества </w:t>
      </w:r>
      <w:r w:rsidRPr="007A2C13">
        <w:rPr>
          <w:color w:val="000000"/>
          <w:sz w:val="24"/>
          <w:szCs w:val="24"/>
        </w:rPr>
        <w:t>окружающей среды;</w:t>
      </w:r>
      <w:bookmarkStart w:id="2206" w:name="443425717"/>
      <w:bookmarkEnd w:id="2206"/>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r w:rsidRPr="007A2C13">
        <w:rPr>
          <w:color w:val="000000"/>
          <w:sz w:val="24"/>
          <w:szCs w:val="24"/>
        </w:rPr>
        <w:t>отселение населения из мест, опасных для их проживания, с обязательным предоставлением им помещений для постоянного или временного проживания;</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07" w:name="443425718"/>
      <w:bookmarkEnd w:id="2207"/>
      <w:r w:rsidRPr="007A2C13">
        <w:rPr>
          <w:color w:val="000000"/>
          <w:sz w:val="24"/>
          <w:szCs w:val="24"/>
        </w:rPr>
        <w:t>установление карантина и осуществление других обязательных санитарно-противоэпидемических мероприятий;</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08" w:name="443425719"/>
      <w:bookmarkEnd w:id="2208"/>
      <w:r w:rsidRPr="007A2C13">
        <w:rPr>
          <w:color w:val="000000"/>
          <w:sz w:val="24"/>
          <w:szCs w:val="24"/>
        </w:rPr>
        <w:t>проведение необходимых работ по предоставлению помощи животным в случае их заболевания, угрозы их гибели;</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09" w:name="443425720"/>
      <w:bookmarkEnd w:id="2209"/>
      <w:r w:rsidRPr="007A2C13">
        <w:rPr>
          <w:color w:val="000000"/>
          <w:sz w:val="24"/>
          <w:szCs w:val="24"/>
        </w:rPr>
        <w:t>установление особого режима въезда и выезда, ограничение движения транспортных средств;</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10" w:name="443425721"/>
      <w:bookmarkEnd w:id="2210"/>
      <w:r w:rsidRPr="007A2C13">
        <w:rPr>
          <w:color w:val="000000"/>
          <w:sz w:val="24"/>
          <w:szCs w:val="24"/>
        </w:rPr>
        <w:t>установление временного запрещения на строительство новых и расширение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11" w:name="443425722"/>
      <w:bookmarkEnd w:id="2211"/>
      <w:r w:rsidRPr="007A2C13">
        <w:rPr>
          <w:color w:val="000000"/>
          <w:sz w:val="24"/>
          <w:szCs w:val="24"/>
        </w:rPr>
        <w:t>ввод особого порядка распределения продуктов питания для пострадавших лиц вследствие неблагоприятной экологической обстановки;</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12" w:name="443425723"/>
      <w:bookmarkEnd w:id="2212"/>
      <w:r w:rsidRPr="007A2C13">
        <w:rPr>
          <w:color w:val="000000"/>
          <w:sz w:val="24"/>
          <w:szCs w:val="24"/>
        </w:rPr>
        <w:t xml:space="preserve">запрет на строительство и функционирование объектов, которые </w:t>
      </w:r>
      <w:r w:rsidR="004C613C" w:rsidRPr="007A2C13">
        <w:rPr>
          <w:color w:val="000000"/>
          <w:sz w:val="24"/>
          <w:szCs w:val="24"/>
        </w:rPr>
        <w:t xml:space="preserve">признаны представляющими </w:t>
      </w:r>
      <w:r w:rsidRPr="007A2C13">
        <w:rPr>
          <w:color w:val="000000"/>
          <w:sz w:val="24"/>
          <w:szCs w:val="24"/>
        </w:rPr>
        <w:t>повышенную экологическую опасность;</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13" w:name="443425724"/>
      <w:bookmarkEnd w:id="2213"/>
      <w:r w:rsidRPr="007A2C13">
        <w:rPr>
          <w:color w:val="000000"/>
          <w:sz w:val="24"/>
          <w:szCs w:val="24"/>
        </w:rPr>
        <w:t>установление временного запрещения на применение в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которых и (или) особенности их состояния могут ухудшать экологическую ситуацию в этой зоне;</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14" w:name="443425725"/>
      <w:bookmarkEnd w:id="2214"/>
      <w:r w:rsidRPr="007A2C13">
        <w:rPr>
          <w:color w:val="000000"/>
          <w:sz w:val="24"/>
          <w:szCs w:val="24"/>
        </w:rPr>
        <w:t>запрет на функционирование объектов оздоровительного, курортного назначения;</w:t>
      </w:r>
    </w:p>
    <w:p w:rsidR="002D4905" w:rsidRPr="007A2C13" w:rsidRDefault="002D4905" w:rsidP="001F7D51">
      <w:pPr>
        <w:pStyle w:val="af3"/>
        <w:numPr>
          <w:ilvl w:val="0"/>
          <w:numId w:val="225"/>
        </w:numPr>
        <w:spacing w:after="200" w:line="240" w:lineRule="auto"/>
        <w:ind w:left="0" w:firstLine="706"/>
        <w:contextualSpacing w:val="0"/>
        <w:jc w:val="both"/>
        <w:rPr>
          <w:color w:val="000000"/>
          <w:sz w:val="24"/>
          <w:szCs w:val="24"/>
        </w:rPr>
      </w:pPr>
      <w:bookmarkStart w:id="2215" w:name="443425726"/>
      <w:bookmarkEnd w:id="2215"/>
      <w:r w:rsidRPr="007A2C13">
        <w:rPr>
          <w:color w:val="000000"/>
          <w:sz w:val="24"/>
          <w:szCs w:val="24"/>
        </w:rPr>
        <w:t>запрещение или ограничение осуществления любой другой деятельности, которая составляет повышенную экологическую опасность для людей, растительного, животного мира и других природных объектов.</w:t>
      </w:r>
    </w:p>
    <w:p w:rsidR="002D4905" w:rsidRPr="007A2C13" w:rsidRDefault="002D4905" w:rsidP="001F7D51">
      <w:pPr>
        <w:pStyle w:val="af3"/>
        <w:numPr>
          <w:ilvl w:val="5"/>
          <w:numId w:val="153"/>
        </w:numPr>
        <w:spacing w:after="200" w:line="240" w:lineRule="auto"/>
        <w:ind w:left="0" w:firstLine="706"/>
        <w:contextualSpacing w:val="0"/>
        <w:jc w:val="both"/>
        <w:rPr>
          <w:color w:val="000000"/>
          <w:sz w:val="24"/>
          <w:szCs w:val="24"/>
        </w:rPr>
      </w:pPr>
      <w:bookmarkStart w:id="2216" w:name="443425727"/>
      <w:bookmarkEnd w:id="2216"/>
      <w:r w:rsidRPr="007A2C13">
        <w:rPr>
          <w:color w:val="000000"/>
          <w:sz w:val="24"/>
          <w:szCs w:val="24"/>
        </w:rPr>
        <w:t xml:space="preserve">Государственные органы Республики Казахстан </w:t>
      </w:r>
      <w:r w:rsidR="00552788" w:rsidRPr="007A2C13">
        <w:rPr>
          <w:color w:val="000000"/>
          <w:sz w:val="24"/>
          <w:szCs w:val="24"/>
        </w:rPr>
        <w:t xml:space="preserve">в рамках своей компетенции </w:t>
      </w:r>
      <w:r w:rsidRPr="007A2C13">
        <w:rPr>
          <w:color w:val="000000"/>
          <w:sz w:val="24"/>
          <w:szCs w:val="24"/>
        </w:rPr>
        <w:t xml:space="preserve">обеспечивают правовой режим в зонах чрезвычайной экологической ситуации и экологического бедствия и выполнение мероприятий, предусмотренных </w:t>
      </w:r>
      <w:r w:rsidR="00EE651C" w:rsidRPr="007A2C13">
        <w:rPr>
          <w:color w:val="000000"/>
          <w:sz w:val="24"/>
          <w:szCs w:val="24"/>
        </w:rPr>
        <w:t xml:space="preserve">соответствующим нормативным правовым актом, </w:t>
      </w:r>
      <w:r w:rsidR="0045077D" w:rsidRPr="007A2C13">
        <w:rPr>
          <w:color w:val="000000"/>
          <w:sz w:val="24"/>
          <w:szCs w:val="24"/>
        </w:rPr>
        <w:t>которым территория (акватория) была объявлена зоной чрезвычайной экологической ситуации или зоной экологического бедствия</w:t>
      </w:r>
      <w:r w:rsidR="00552788" w:rsidRPr="007A2C13">
        <w:rPr>
          <w:color w:val="000000"/>
          <w:sz w:val="24"/>
          <w:szCs w:val="24"/>
        </w:rPr>
        <w:t>, и принятым</w:t>
      </w:r>
      <w:r w:rsidR="00AE45F4" w:rsidRPr="007A2C13">
        <w:rPr>
          <w:color w:val="000000"/>
          <w:sz w:val="24"/>
          <w:szCs w:val="24"/>
        </w:rPr>
        <w:t>и</w:t>
      </w:r>
      <w:r w:rsidR="00552788" w:rsidRPr="007A2C13">
        <w:rPr>
          <w:color w:val="000000"/>
          <w:sz w:val="24"/>
          <w:szCs w:val="24"/>
        </w:rPr>
        <w:t xml:space="preserve"> в соответствии </w:t>
      </w:r>
      <w:r w:rsidR="00AE45F4" w:rsidRPr="007A2C13">
        <w:rPr>
          <w:color w:val="000000"/>
          <w:sz w:val="24"/>
          <w:szCs w:val="24"/>
        </w:rPr>
        <w:t>с ним документами системы государственного планирования.</w:t>
      </w:r>
    </w:p>
    <w:p w:rsidR="002D4905" w:rsidRPr="007A2C13" w:rsidRDefault="002D490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17" w:name="443425728"/>
      <w:bookmarkStart w:id="2218" w:name="_Toc13667761"/>
      <w:bookmarkStart w:id="2219" w:name="_Toc23246238"/>
      <w:bookmarkEnd w:id="2217"/>
      <w:r w:rsidRPr="007A2C13">
        <w:rPr>
          <w:rFonts w:ascii="Times New Roman" w:hAnsi="Times New Roman"/>
          <w:color w:val="000000"/>
          <w:sz w:val="24"/>
          <w:szCs w:val="24"/>
        </w:rPr>
        <w:t>Возмещение вреда лицам, пострадавшим вследствие чрезвычайной экологической ситуации или экологического бедствия</w:t>
      </w:r>
      <w:bookmarkEnd w:id="2218"/>
      <w:bookmarkEnd w:id="2219"/>
    </w:p>
    <w:p w:rsidR="002D4905" w:rsidRPr="007A2C13" w:rsidRDefault="002D4905" w:rsidP="00E320C8">
      <w:pPr>
        <w:spacing w:line="240" w:lineRule="auto"/>
        <w:ind w:firstLine="706"/>
        <w:jc w:val="both"/>
        <w:rPr>
          <w:color w:val="000000"/>
          <w:sz w:val="24"/>
          <w:szCs w:val="24"/>
        </w:rPr>
      </w:pPr>
      <w:bookmarkStart w:id="2220" w:name="443425729"/>
      <w:bookmarkEnd w:id="2220"/>
      <w:r w:rsidRPr="007A2C13">
        <w:rPr>
          <w:color w:val="000000"/>
          <w:sz w:val="24"/>
          <w:szCs w:val="24"/>
        </w:rPr>
        <w:t xml:space="preserve">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w:t>
      </w:r>
      <w:r w:rsidR="005A2CCB" w:rsidRPr="007A2C13">
        <w:rPr>
          <w:sz w:val="24"/>
          <w:szCs w:val="24"/>
        </w:rPr>
        <w:t>законодательными актами</w:t>
      </w:r>
      <w:r w:rsidRPr="007A2C13">
        <w:rPr>
          <w:color w:val="000000"/>
          <w:sz w:val="24"/>
          <w:szCs w:val="24"/>
        </w:rPr>
        <w:t xml:space="preserve"> Республики Казахстан.</w:t>
      </w:r>
    </w:p>
    <w:p w:rsidR="002D4905" w:rsidRPr="007A2C13" w:rsidRDefault="002D490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21" w:name="443425730"/>
      <w:bookmarkStart w:id="2222" w:name="_Ref13614673"/>
      <w:bookmarkStart w:id="2223" w:name="_Toc13667762"/>
      <w:bookmarkStart w:id="2224" w:name="_Toc23246239"/>
      <w:bookmarkEnd w:id="2221"/>
      <w:r w:rsidRPr="007A2C13">
        <w:rPr>
          <w:rFonts w:ascii="Times New Roman" w:hAnsi="Times New Roman"/>
          <w:color w:val="000000"/>
          <w:sz w:val="24"/>
          <w:szCs w:val="24"/>
        </w:rPr>
        <w:t xml:space="preserve">Мониторинг за экологической обстановкой в зонах чрезвычайной экологической ситуации и </w:t>
      </w:r>
      <w:r w:rsidR="00B31413" w:rsidRPr="007A2C13">
        <w:rPr>
          <w:rFonts w:ascii="Times New Roman" w:hAnsi="Times New Roman"/>
          <w:color w:val="000000"/>
          <w:sz w:val="24"/>
          <w:szCs w:val="24"/>
        </w:rPr>
        <w:t xml:space="preserve">зонах </w:t>
      </w:r>
      <w:r w:rsidRPr="007A2C13">
        <w:rPr>
          <w:rFonts w:ascii="Times New Roman" w:hAnsi="Times New Roman"/>
          <w:color w:val="000000"/>
          <w:sz w:val="24"/>
          <w:szCs w:val="24"/>
        </w:rPr>
        <w:t>экологического бедствия</w:t>
      </w:r>
      <w:bookmarkEnd w:id="2222"/>
      <w:bookmarkEnd w:id="2223"/>
      <w:bookmarkEnd w:id="2224"/>
    </w:p>
    <w:p w:rsidR="00B31413" w:rsidRPr="007A2C13" w:rsidRDefault="00B31413" w:rsidP="001F7D51">
      <w:pPr>
        <w:pStyle w:val="a"/>
        <w:numPr>
          <w:ilvl w:val="4"/>
          <w:numId w:val="408"/>
        </w:numPr>
        <w:ind w:firstLine="706"/>
      </w:pPr>
      <w:bookmarkStart w:id="2225" w:name="443425731"/>
      <w:bookmarkEnd w:id="2225"/>
      <w:r w:rsidRPr="007A2C13">
        <w:t>В зонах чрезвычайной экологической ситуации и зонах экологического бедствия, а также на прилегающих к ним территориях на основе документов Системы государственного планирования Республики Казахстан проводится мониторинг экологической обстановки, включающий в себя специальные наблюдения за состоянием окружающей среды и здоровья населения и соответствующие исследования</w:t>
      </w:r>
      <w:r w:rsidR="002D4905" w:rsidRPr="007A2C13">
        <w:t>.</w:t>
      </w:r>
      <w:bookmarkStart w:id="2226" w:name="443425732"/>
      <w:bookmarkEnd w:id="2226"/>
    </w:p>
    <w:p w:rsidR="00B31413" w:rsidRPr="007A2C13" w:rsidRDefault="002D4905" w:rsidP="001F7D51">
      <w:pPr>
        <w:pStyle w:val="a"/>
        <w:numPr>
          <w:ilvl w:val="4"/>
          <w:numId w:val="408"/>
        </w:numPr>
        <w:ind w:firstLine="706"/>
      </w:pPr>
      <w:r w:rsidRPr="007A2C13">
        <w:t xml:space="preserve">Объектами </w:t>
      </w:r>
      <w:r w:rsidR="00B31413" w:rsidRPr="007A2C13">
        <w:t xml:space="preserve">мониторинга экологической обстановки в зонах чрезвычайной экологической ситуации и зонах экологического бедствия </w:t>
      </w:r>
      <w:r w:rsidRPr="007A2C13">
        <w:t>являются:</w:t>
      </w:r>
      <w:bookmarkStart w:id="2227" w:name="443425733"/>
      <w:bookmarkEnd w:id="2227"/>
    </w:p>
    <w:p w:rsidR="00B31413" w:rsidRPr="007A2C13" w:rsidRDefault="002D4905" w:rsidP="001F7D51">
      <w:pPr>
        <w:pStyle w:val="a"/>
        <w:numPr>
          <w:ilvl w:val="5"/>
          <w:numId w:val="408"/>
        </w:numPr>
        <w:ind w:firstLine="706"/>
      </w:pPr>
      <w:r w:rsidRPr="007A2C13">
        <w:t>факторы, приведшие к возникновению чрезвычайной экологической ситуации или экологического бедствия;</w:t>
      </w:r>
      <w:bookmarkStart w:id="2228" w:name="443425734"/>
      <w:bookmarkEnd w:id="2228"/>
    </w:p>
    <w:p w:rsidR="00B31413" w:rsidRPr="007A2C13" w:rsidRDefault="00B31413" w:rsidP="001F7D51">
      <w:pPr>
        <w:pStyle w:val="a"/>
        <w:numPr>
          <w:ilvl w:val="5"/>
          <w:numId w:val="408"/>
        </w:numPr>
        <w:ind w:firstLine="706"/>
      </w:pPr>
      <w:r w:rsidRPr="007A2C13">
        <w:t xml:space="preserve">негативные изменения состояния окружающей среды и здоровья населения на территории зон чрезвычайной экологической ситуации или экологического бедствия, а </w:t>
      </w:r>
      <w:r w:rsidR="005A2CCB" w:rsidRPr="007A2C13">
        <w:t>также на</w:t>
      </w:r>
      <w:r w:rsidRPr="007A2C13">
        <w:t xml:space="preserve"> прилегающих к ним территориях, включая мониторинг качества атмосферного воздуха, поверхностных и подземных вод, почвенного покрова, радиологических показателей, а также биологического разнообразия.</w:t>
      </w:r>
    </w:p>
    <w:p w:rsidR="002D4905" w:rsidRPr="007A2C13" w:rsidRDefault="002D490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29" w:name="443425735"/>
      <w:bookmarkStart w:id="2230" w:name="_Toc13667763"/>
      <w:bookmarkStart w:id="2231" w:name="_Toc23246240"/>
      <w:bookmarkEnd w:id="2229"/>
      <w:r w:rsidRPr="007A2C13">
        <w:rPr>
          <w:rFonts w:ascii="Times New Roman" w:hAnsi="Times New Roman"/>
          <w:color w:val="000000"/>
          <w:sz w:val="24"/>
          <w:szCs w:val="24"/>
        </w:rPr>
        <w:t>Прекращение действия правового режима зон чрезвычайной экологической ситуации и экологического бедствия</w:t>
      </w:r>
      <w:bookmarkEnd w:id="2230"/>
      <w:bookmarkEnd w:id="2231"/>
    </w:p>
    <w:p w:rsidR="002D4905" w:rsidRPr="007A2C13" w:rsidRDefault="002D4905" w:rsidP="00E320C8">
      <w:pPr>
        <w:spacing w:line="240" w:lineRule="auto"/>
        <w:ind w:firstLine="706"/>
        <w:jc w:val="both"/>
        <w:rPr>
          <w:color w:val="000000"/>
          <w:sz w:val="24"/>
          <w:szCs w:val="24"/>
        </w:rPr>
      </w:pPr>
      <w:bookmarkStart w:id="2232" w:name="443425736"/>
      <w:bookmarkEnd w:id="2232"/>
      <w:r w:rsidRPr="007A2C13">
        <w:rPr>
          <w:color w:val="000000"/>
          <w:sz w:val="24"/>
          <w:szCs w:val="24"/>
        </w:rPr>
        <w:t xml:space="preserve">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постановлением Правительства Республики Казахстан, а действие правового режима зоны экологического бедствия </w:t>
      </w:r>
      <w:r w:rsidR="00504CB3" w:rsidRPr="007A2C13">
        <w:rPr>
          <w:color w:val="000000"/>
          <w:sz w:val="24"/>
          <w:szCs w:val="24"/>
        </w:rPr>
        <w:t>–</w:t>
      </w:r>
      <w:r w:rsidRPr="007A2C13">
        <w:rPr>
          <w:color w:val="000000"/>
          <w:sz w:val="24"/>
          <w:szCs w:val="24"/>
        </w:rPr>
        <w:t xml:space="preserve"> законом Республики Казахстан.</w:t>
      </w:r>
    </w:p>
    <w:p w:rsidR="002D4905" w:rsidRPr="007A2C13" w:rsidRDefault="002D490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33" w:name="443425737"/>
      <w:bookmarkStart w:id="2234" w:name="_Toc13667764"/>
      <w:bookmarkStart w:id="2235" w:name="_Toc23246241"/>
      <w:bookmarkEnd w:id="2233"/>
      <w:r w:rsidRPr="007A2C13">
        <w:rPr>
          <w:rFonts w:ascii="Times New Roman" w:hAnsi="Times New Roman"/>
          <w:color w:val="000000"/>
          <w:sz w:val="24"/>
          <w:szCs w:val="24"/>
        </w:rPr>
        <w:t>Ответственность за нарушение правового режима в зонах чрезвычайной экологической ситуации и экологического бедствия</w:t>
      </w:r>
      <w:bookmarkEnd w:id="2234"/>
      <w:bookmarkEnd w:id="2235"/>
    </w:p>
    <w:p w:rsidR="002D4905" w:rsidRPr="007A2C13" w:rsidRDefault="002D4905" w:rsidP="00E320C8">
      <w:pPr>
        <w:spacing w:line="240" w:lineRule="auto"/>
        <w:ind w:firstLine="706"/>
        <w:jc w:val="both"/>
        <w:rPr>
          <w:color w:val="000000"/>
          <w:sz w:val="24"/>
          <w:szCs w:val="24"/>
        </w:rPr>
      </w:pPr>
      <w:bookmarkStart w:id="2236" w:name="443425738"/>
      <w:bookmarkStart w:id="2237" w:name="443425739"/>
      <w:bookmarkEnd w:id="2236"/>
      <w:r w:rsidRPr="007A2C13">
        <w:rPr>
          <w:color w:val="000000"/>
          <w:sz w:val="24"/>
          <w:szCs w:val="24"/>
        </w:rPr>
        <w:t xml:space="preserve">Физические и юридические лица, </w:t>
      </w:r>
      <w:r w:rsidR="000C1925" w:rsidRPr="007A2C13">
        <w:rPr>
          <w:color w:val="000000"/>
          <w:sz w:val="24"/>
          <w:szCs w:val="24"/>
        </w:rPr>
        <w:t xml:space="preserve">государственные органы и должностные лица, </w:t>
      </w:r>
      <w:r w:rsidRPr="007A2C13">
        <w:rPr>
          <w:color w:val="000000"/>
          <w:sz w:val="24"/>
          <w:szCs w:val="24"/>
        </w:rPr>
        <w:t>виновные в нарушении правового режима на территории зон чрезвычайной экологической ситуации и экологического бедствия, несут ответственность в соответствии с законами Республики Казахстан.</w:t>
      </w:r>
      <w:bookmarkEnd w:id="2237"/>
    </w:p>
    <w:p w:rsidR="002D4905" w:rsidRPr="007A2C13" w:rsidRDefault="002D4905" w:rsidP="00E320C8">
      <w:pPr>
        <w:spacing w:line="240" w:lineRule="auto"/>
        <w:ind w:firstLine="706"/>
        <w:jc w:val="both"/>
        <w:rPr>
          <w:color w:val="000000"/>
          <w:sz w:val="24"/>
          <w:szCs w:val="24"/>
        </w:rPr>
      </w:pPr>
    </w:p>
    <w:p w:rsidR="005D0233" w:rsidRPr="007A2C13" w:rsidRDefault="0010372C" w:rsidP="00E320C8">
      <w:pPr>
        <w:pStyle w:val="1"/>
        <w:spacing w:before="0" w:line="240" w:lineRule="auto"/>
        <w:ind w:firstLine="706"/>
        <w:jc w:val="both"/>
        <w:rPr>
          <w:rFonts w:ascii="Times New Roman" w:hAnsi="Times New Roman"/>
          <w:color w:val="000000"/>
          <w:sz w:val="24"/>
          <w:szCs w:val="24"/>
        </w:rPr>
      </w:pPr>
      <w:bookmarkStart w:id="2238" w:name="_Toc13667765"/>
      <w:bookmarkStart w:id="2239" w:name="_Toc23246242"/>
      <w:r w:rsidRPr="007A2C13">
        <w:rPr>
          <w:rFonts w:ascii="Times New Roman" w:hAnsi="Times New Roman"/>
          <w:color w:val="000000"/>
          <w:sz w:val="24"/>
          <w:szCs w:val="24"/>
        </w:rPr>
        <w:t>СПЕЦИАЛЬНАЯ ЧАСТЬ</w:t>
      </w:r>
      <w:bookmarkEnd w:id="2238"/>
      <w:bookmarkEnd w:id="2239"/>
    </w:p>
    <w:p w:rsidR="004D6885" w:rsidRPr="007A2C13" w:rsidRDefault="0010372C"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2240" w:name="_Toc13667766"/>
      <w:bookmarkStart w:id="2241" w:name="_Toc23246243"/>
      <w:r w:rsidRPr="007A2C13">
        <w:rPr>
          <w:rFonts w:ascii="Times New Roman" w:hAnsi="Times New Roman"/>
          <w:color w:val="000000"/>
          <w:sz w:val="24"/>
          <w:szCs w:val="24"/>
        </w:rPr>
        <w:t xml:space="preserve">Международное сотрудничество Республики Казахстан </w:t>
      </w:r>
      <w:r w:rsidR="009337B8" w:rsidRPr="007A2C13">
        <w:rPr>
          <w:rFonts w:ascii="Times New Roman" w:hAnsi="Times New Roman"/>
          <w:color w:val="000000"/>
          <w:sz w:val="24"/>
          <w:szCs w:val="24"/>
        </w:rPr>
        <w:t>в области охраны</w:t>
      </w:r>
      <w:r w:rsidRPr="007A2C13">
        <w:rPr>
          <w:rFonts w:ascii="Times New Roman" w:hAnsi="Times New Roman"/>
          <w:color w:val="000000"/>
          <w:sz w:val="24"/>
          <w:szCs w:val="24"/>
        </w:rPr>
        <w:t xml:space="preserve"> окружающей среды</w:t>
      </w:r>
      <w:bookmarkEnd w:id="2240"/>
      <w:bookmarkEnd w:id="2241"/>
    </w:p>
    <w:p w:rsidR="004D6885" w:rsidRPr="007A2C13" w:rsidRDefault="004D6885"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42" w:name="_Toc13667767"/>
      <w:bookmarkStart w:id="2243" w:name="_Toc23246244"/>
      <w:r w:rsidRPr="007A2C13">
        <w:rPr>
          <w:rFonts w:ascii="Times New Roman" w:hAnsi="Times New Roman"/>
          <w:color w:val="000000"/>
          <w:sz w:val="24"/>
          <w:szCs w:val="24"/>
        </w:rPr>
        <w:t xml:space="preserve">Цели международного сотрудничества Республики Казахстан </w:t>
      </w:r>
      <w:r w:rsidR="00CA730C" w:rsidRPr="007A2C13">
        <w:rPr>
          <w:rFonts w:ascii="Times New Roman" w:hAnsi="Times New Roman"/>
          <w:color w:val="000000"/>
          <w:sz w:val="24"/>
          <w:szCs w:val="24"/>
        </w:rPr>
        <w:t>в области охраны окружающей</w:t>
      </w:r>
      <w:r w:rsidRPr="007A2C13">
        <w:rPr>
          <w:rFonts w:ascii="Times New Roman" w:hAnsi="Times New Roman"/>
          <w:color w:val="000000"/>
          <w:sz w:val="24"/>
          <w:szCs w:val="24"/>
        </w:rPr>
        <w:t>среды</w:t>
      </w:r>
      <w:bookmarkEnd w:id="2242"/>
      <w:bookmarkEnd w:id="2243"/>
    </w:p>
    <w:p w:rsidR="004D6885" w:rsidRPr="007A2C13" w:rsidRDefault="004D6885" w:rsidP="00E320C8">
      <w:pPr>
        <w:spacing w:line="240" w:lineRule="auto"/>
        <w:ind w:firstLine="706"/>
        <w:jc w:val="both"/>
        <w:rPr>
          <w:color w:val="000000"/>
          <w:sz w:val="24"/>
          <w:szCs w:val="24"/>
        </w:rPr>
      </w:pPr>
      <w:r w:rsidRPr="007A2C13">
        <w:rPr>
          <w:color w:val="000000"/>
          <w:sz w:val="24"/>
          <w:szCs w:val="24"/>
        </w:rPr>
        <w:t xml:space="preserve">Целями международного сотрудничества </w:t>
      </w:r>
      <w:r w:rsidR="00CA730C" w:rsidRPr="007A2C13">
        <w:rPr>
          <w:color w:val="000000"/>
          <w:sz w:val="24"/>
          <w:szCs w:val="24"/>
        </w:rPr>
        <w:t>в области охраны окружающей</w:t>
      </w:r>
      <w:r w:rsidRPr="007A2C13">
        <w:rPr>
          <w:color w:val="000000"/>
          <w:sz w:val="24"/>
          <w:szCs w:val="24"/>
        </w:rPr>
        <w:t xml:space="preserve">среды признаются взаимопомощь и координация совместных действий Республики Казахстан и иных государств, международных организаций по вопросам охраны окружающей среды и </w:t>
      </w:r>
      <w:r w:rsidR="003D05B3" w:rsidRPr="007A2C13">
        <w:rPr>
          <w:color w:val="000000"/>
          <w:sz w:val="24"/>
          <w:szCs w:val="24"/>
        </w:rPr>
        <w:t>использования природных ресурсов</w:t>
      </w:r>
      <w:r w:rsidRPr="007A2C13">
        <w:rPr>
          <w:color w:val="000000"/>
          <w:sz w:val="24"/>
          <w:szCs w:val="24"/>
        </w:rPr>
        <w:t xml:space="preserve">, в том числе </w:t>
      </w:r>
      <w:r w:rsidR="00CB5388" w:rsidRPr="007A2C13">
        <w:rPr>
          <w:color w:val="000000"/>
          <w:sz w:val="24"/>
          <w:szCs w:val="24"/>
        </w:rPr>
        <w:t xml:space="preserve">обмен </w:t>
      </w:r>
      <w:r w:rsidRPr="007A2C13">
        <w:rPr>
          <w:color w:val="000000"/>
          <w:sz w:val="24"/>
          <w:szCs w:val="24"/>
        </w:rPr>
        <w:t>информацией.</w:t>
      </w:r>
    </w:p>
    <w:p w:rsidR="00BA0F5F" w:rsidRPr="007A2C13" w:rsidRDefault="00BA0F5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44" w:name="_Toc13667768"/>
      <w:bookmarkStart w:id="2245" w:name="_Toc23246245"/>
      <w:r w:rsidRPr="007A2C13">
        <w:rPr>
          <w:rFonts w:ascii="Times New Roman" w:hAnsi="Times New Roman"/>
          <w:color w:val="000000"/>
          <w:sz w:val="24"/>
          <w:szCs w:val="24"/>
        </w:rPr>
        <w:t>Приоритеты и уровни международного сотрудничества</w:t>
      </w:r>
      <w:bookmarkEnd w:id="2244"/>
      <w:bookmarkEnd w:id="2245"/>
    </w:p>
    <w:p w:rsidR="00040DB1" w:rsidRPr="007A2C13" w:rsidRDefault="00BA0F5F" w:rsidP="001F7D51">
      <w:pPr>
        <w:pStyle w:val="af3"/>
        <w:numPr>
          <w:ilvl w:val="0"/>
          <w:numId w:val="391"/>
        </w:numPr>
        <w:spacing w:after="200" w:line="240" w:lineRule="auto"/>
        <w:ind w:left="0" w:firstLine="706"/>
        <w:contextualSpacing w:val="0"/>
        <w:jc w:val="both"/>
        <w:rPr>
          <w:color w:val="000000"/>
          <w:sz w:val="24"/>
          <w:szCs w:val="24"/>
        </w:rPr>
      </w:pPr>
      <w:bookmarkStart w:id="2246" w:name="443425809"/>
      <w:bookmarkEnd w:id="2246"/>
      <w:r w:rsidRPr="007A2C13">
        <w:rPr>
          <w:color w:val="000000"/>
          <w:sz w:val="24"/>
          <w:szCs w:val="24"/>
        </w:rPr>
        <w:t xml:space="preserve">Участие Республики Казахстан в международном сотрудничестве в области охраны окружающей среды и </w:t>
      </w:r>
      <w:r w:rsidR="00BB5148" w:rsidRPr="007A2C13">
        <w:rPr>
          <w:color w:val="000000"/>
          <w:sz w:val="24"/>
          <w:szCs w:val="24"/>
        </w:rPr>
        <w:t xml:space="preserve">использования природных ресурсов </w:t>
      </w:r>
      <w:r w:rsidRPr="007A2C13">
        <w:rPr>
          <w:color w:val="000000"/>
          <w:sz w:val="24"/>
          <w:szCs w:val="24"/>
        </w:rPr>
        <w:t>основывается на следующих приоритетах:</w:t>
      </w:r>
    </w:p>
    <w:p w:rsidR="00BA0F5F" w:rsidRPr="007A2C13" w:rsidRDefault="00121D42" w:rsidP="001F7D51">
      <w:pPr>
        <w:pStyle w:val="af3"/>
        <w:numPr>
          <w:ilvl w:val="0"/>
          <w:numId w:val="226"/>
        </w:numPr>
        <w:spacing w:after="200" w:line="240" w:lineRule="auto"/>
        <w:ind w:left="0" w:firstLine="706"/>
        <w:contextualSpacing w:val="0"/>
        <w:jc w:val="both"/>
        <w:rPr>
          <w:color w:val="000000"/>
          <w:sz w:val="24"/>
          <w:szCs w:val="24"/>
        </w:rPr>
      </w:pPr>
      <w:bookmarkStart w:id="2247" w:name="443425810"/>
      <w:bookmarkEnd w:id="2247"/>
      <w:r w:rsidRPr="007A2C13">
        <w:rPr>
          <w:color w:val="000000"/>
          <w:sz w:val="24"/>
          <w:szCs w:val="24"/>
        </w:rPr>
        <w:t xml:space="preserve">обеспечение права каждого на </w:t>
      </w:r>
      <w:r w:rsidR="0060419D" w:rsidRPr="007A2C13">
        <w:rPr>
          <w:color w:val="000000"/>
          <w:sz w:val="24"/>
          <w:szCs w:val="24"/>
        </w:rPr>
        <w:t xml:space="preserve">благоприятную для его жизни и здоровья </w:t>
      </w:r>
      <w:r w:rsidR="00BA0F5F" w:rsidRPr="007A2C13">
        <w:rPr>
          <w:color w:val="000000"/>
          <w:sz w:val="24"/>
          <w:szCs w:val="24"/>
        </w:rPr>
        <w:t>окружающ</w:t>
      </w:r>
      <w:r w:rsidRPr="007A2C13">
        <w:rPr>
          <w:color w:val="000000"/>
          <w:sz w:val="24"/>
          <w:szCs w:val="24"/>
        </w:rPr>
        <w:t>ую</w:t>
      </w:r>
      <w:r w:rsidR="00BA0F5F" w:rsidRPr="007A2C13">
        <w:rPr>
          <w:color w:val="000000"/>
          <w:sz w:val="24"/>
          <w:szCs w:val="24"/>
        </w:rPr>
        <w:t xml:space="preserve"> сред</w:t>
      </w:r>
      <w:r w:rsidRPr="007A2C13">
        <w:rPr>
          <w:color w:val="000000"/>
          <w:sz w:val="24"/>
          <w:szCs w:val="24"/>
        </w:rPr>
        <w:t>у</w:t>
      </w:r>
      <w:r w:rsidR="00BA0F5F" w:rsidRPr="007A2C13">
        <w:rPr>
          <w:color w:val="000000"/>
          <w:sz w:val="24"/>
          <w:szCs w:val="24"/>
        </w:rPr>
        <w:t>;</w:t>
      </w:r>
    </w:p>
    <w:p w:rsidR="00E65654" w:rsidRPr="007A2C13" w:rsidRDefault="00BA0F5F" w:rsidP="001F7D51">
      <w:pPr>
        <w:pStyle w:val="af3"/>
        <w:numPr>
          <w:ilvl w:val="0"/>
          <w:numId w:val="226"/>
        </w:numPr>
        <w:spacing w:after="200" w:line="240" w:lineRule="auto"/>
        <w:ind w:left="0" w:firstLine="706"/>
        <w:contextualSpacing w:val="0"/>
        <w:jc w:val="both"/>
        <w:rPr>
          <w:color w:val="000000"/>
          <w:sz w:val="24"/>
          <w:szCs w:val="24"/>
        </w:rPr>
      </w:pPr>
      <w:bookmarkStart w:id="2248" w:name="443425811"/>
      <w:bookmarkEnd w:id="2248"/>
      <w:r w:rsidRPr="007A2C13">
        <w:rPr>
          <w:color w:val="000000"/>
          <w:sz w:val="24"/>
          <w:szCs w:val="24"/>
        </w:rPr>
        <w:t>достижение устойчивого развития</w:t>
      </w:r>
      <w:r w:rsidR="0060419D" w:rsidRPr="007A2C13">
        <w:rPr>
          <w:color w:val="000000"/>
          <w:sz w:val="24"/>
          <w:szCs w:val="24"/>
        </w:rPr>
        <w:t xml:space="preserve"> Республики Казахстан</w:t>
      </w:r>
      <w:r w:rsidRPr="007A2C13">
        <w:rPr>
          <w:color w:val="000000"/>
          <w:sz w:val="24"/>
          <w:szCs w:val="24"/>
        </w:rPr>
        <w:t>;</w:t>
      </w:r>
      <w:bookmarkStart w:id="2249" w:name="443425812"/>
      <w:bookmarkEnd w:id="2249"/>
    </w:p>
    <w:p w:rsidR="00E65654" w:rsidRPr="007A2C13" w:rsidRDefault="00BA0F5F" w:rsidP="001F7D51">
      <w:pPr>
        <w:pStyle w:val="af3"/>
        <w:numPr>
          <w:ilvl w:val="0"/>
          <w:numId w:val="226"/>
        </w:numPr>
        <w:spacing w:after="200" w:line="240" w:lineRule="auto"/>
        <w:ind w:left="0" w:firstLine="706"/>
        <w:contextualSpacing w:val="0"/>
        <w:jc w:val="both"/>
        <w:rPr>
          <w:color w:val="000000"/>
          <w:sz w:val="24"/>
          <w:szCs w:val="24"/>
        </w:rPr>
      </w:pPr>
      <w:r w:rsidRPr="007A2C13">
        <w:rPr>
          <w:color w:val="000000"/>
          <w:sz w:val="24"/>
          <w:szCs w:val="24"/>
        </w:rPr>
        <w:t xml:space="preserve">защита </w:t>
      </w:r>
      <w:r w:rsidR="00E65654" w:rsidRPr="007A2C13">
        <w:rPr>
          <w:color w:val="000000"/>
          <w:sz w:val="24"/>
          <w:szCs w:val="24"/>
        </w:rPr>
        <w:t xml:space="preserve">национальных </w:t>
      </w:r>
      <w:r w:rsidRPr="007A2C13">
        <w:rPr>
          <w:color w:val="000000"/>
          <w:sz w:val="24"/>
          <w:szCs w:val="24"/>
        </w:rPr>
        <w:t>интересов Республики Казахстан;</w:t>
      </w:r>
      <w:bookmarkStart w:id="2250" w:name="443425813"/>
      <w:bookmarkEnd w:id="2250"/>
    </w:p>
    <w:p w:rsidR="001035E6" w:rsidRPr="007A2C13" w:rsidRDefault="00BA0F5F" w:rsidP="001F7D51">
      <w:pPr>
        <w:pStyle w:val="af3"/>
        <w:numPr>
          <w:ilvl w:val="0"/>
          <w:numId w:val="226"/>
        </w:numPr>
        <w:spacing w:after="200" w:line="240" w:lineRule="auto"/>
        <w:ind w:left="0" w:firstLine="706"/>
        <w:contextualSpacing w:val="0"/>
        <w:jc w:val="both"/>
        <w:rPr>
          <w:color w:val="000000"/>
          <w:sz w:val="24"/>
          <w:szCs w:val="24"/>
        </w:rPr>
      </w:pPr>
      <w:r w:rsidRPr="007A2C13">
        <w:rPr>
          <w:color w:val="000000"/>
          <w:sz w:val="24"/>
          <w:szCs w:val="24"/>
        </w:rPr>
        <w:t>предотвращение, снижение и контроль трансграничных загрязнений;</w:t>
      </w:r>
      <w:bookmarkStart w:id="2251" w:name="443425814"/>
      <w:bookmarkEnd w:id="2251"/>
    </w:p>
    <w:p w:rsidR="000473EA" w:rsidRPr="007A2C13" w:rsidRDefault="00BA0F5F" w:rsidP="001F7D51">
      <w:pPr>
        <w:pStyle w:val="af3"/>
        <w:numPr>
          <w:ilvl w:val="0"/>
          <w:numId w:val="226"/>
        </w:numPr>
        <w:spacing w:after="200" w:line="240" w:lineRule="auto"/>
        <w:ind w:left="0" w:firstLine="706"/>
        <w:contextualSpacing w:val="0"/>
        <w:jc w:val="both"/>
        <w:rPr>
          <w:color w:val="000000"/>
          <w:sz w:val="24"/>
          <w:szCs w:val="24"/>
        </w:rPr>
      </w:pPr>
      <w:r w:rsidRPr="007A2C13">
        <w:rPr>
          <w:color w:val="000000"/>
          <w:sz w:val="24"/>
          <w:szCs w:val="24"/>
        </w:rPr>
        <w:t xml:space="preserve">развитие и поддержка свободной международной торговли и инвестиций на основе </w:t>
      </w:r>
      <w:r w:rsidR="00EC7AD2" w:rsidRPr="007A2C13">
        <w:rPr>
          <w:color w:val="000000"/>
          <w:sz w:val="24"/>
          <w:szCs w:val="24"/>
        </w:rPr>
        <w:t xml:space="preserve">внедрения и применения </w:t>
      </w:r>
      <w:r w:rsidRPr="007A2C13">
        <w:rPr>
          <w:color w:val="000000"/>
          <w:sz w:val="24"/>
          <w:szCs w:val="24"/>
        </w:rPr>
        <w:t>экологических требований</w:t>
      </w:r>
      <w:r w:rsidR="009120C0" w:rsidRPr="007A2C13">
        <w:rPr>
          <w:color w:val="000000"/>
          <w:sz w:val="24"/>
          <w:szCs w:val="24"/>
        </w:rPr>
        <w:t xml:space="preserve">, </w:t>
      </w:r>
      <w:r w:rsidR="00195789" w:rsidRPr="007A2C13">
        <w:rPr>
          <w:color w:val="000000"/>
          <w:sz w:val="24"/>
          <w:szCs w:val="24"/>
        </w:rPr>
        <w:t>обеспечивающих высокий уровень охраны окружающей среды</w:t>
      </w:r>
      <w:r w:rsidRPr="007A2C13">
        <w:rPr>
          <w:color w:val="000000"/>
          <w:sz w:val="24"/>
          <w:szCs w:val="24"/>
        </w:rPr>
        <w:t>;</w:t>
      </w:r>
      <w:bookmarkStart w:id="2252" w:name="443425815"/>
      <w:bookmarkEnd w:id="2252"/>
    </w:p>
    <w:p w:rsidR="000473EA" w:rsidRPr="007A2C13" w:rsidRDefault="00BA0F5F" w:rsidP="001F7D51">
      <w:pPr>
        <w:pStyle w:val="af3"/>
        <w:numPr>
          <w:ilvl w:val="0"/>
          <w:numId w:val="226"/>
        </w:numPr>
        <w:spacing w:after="200" w:line="240" w:lineRule="auto"/>
        <w:ind w:left="0" w:firstLine="706"/>
        <w:contextualSpacing w:val="0"/>
        <w:jc w:val="both"/>
        <w:rPr>
          <w:color w:val="000000"/>
          <w:sz w:val="24"/>
          <w:szCs w:val="24"/>
        </w:rPr>
      </w:pPr>
      <w:r w:rsidRPr="007A2C13">
        <w:rPr>
          <w:color w:val="000000"/>
          <w:sz w:val="24"/>
          <w:szCs w:val="24"/>
        </w:rPr>
        <w:t>оказание международной помощи в случае чрезвычайных экологических ситуаций;</w:t>
      </w:r>
      <w:bookmarkStart w:id="2253" w:name="443425816"/>
      <w:bookmarkEnd w:id="2253"/>
    </w:p>
    <w:p w:rsidR="000473EA" w:rsidRPr="007A2C13" w:rsidRDefault="00BA0F5F" w:rsidP="001F7D51">
      <w:pPr>
        <w:pStyle w:val="af3"/>
        <w:numPr>
          <w:ilvl w:val="0"/>
          <w:numId w:val="226"/>
        </w:numPr>
        <w:spacing w:after="200" w:line="240" w:lineRule="auto"/>
        <w:ind w:left="0" w:firstLine="706"/>
        <w:contextualSpacing w:val="0"/>
        <w:jc w:val="both"/>
        <w:rPr>
          <w:color w:val="000000"/>
          <w:sz w:val="24"/>
          <w:szCs w:val="24"/>
        </w:rPr>
      </w:pPr>
      <w:r w:rsidRPr="007A2C13">
        <w:rPr>
          <w:color w:val="000000"/>
          <w:sz w:val="24"/>
          <w:szCs w:val="24"/>
        </w:rPr>
        <w:t>применение норм и принципов международного права для решения трансграничных и региональных экологических проблем;</w:t>
      </w:r>
      <w:bookmarkStart w:id="2254" w:name="443425817"/>
      <w:bookmarkEnd w:id="2254"/>
    </w:p>
    <w:p w:rsidR="00C12655" w:rsidRPr="007A2C13" w:rsidRDefault="00BA0F5F" w:rsidP="001F7D51">
      <w:pPr>
        <w:pStyle w:val="af3"/>
        <w:numPr>
          <w:ilvl w:val="0"/>
          <w:numId w:val="226"/>
        </w:numPr>
        <w:spacing w:after="200" w:line="240" w:lineRule="auto"/>
        <w:ind w:left="0" w:firstLine="706"/>
        <w:contextualSpacing w:val="0"/>
        <w:jc w:val="both"/>
        <w:rPr>
          <w:color w:val="000000"/>
          <w:sz w:val="24"/>
          <w:szCs w:val="24"/>
        </w:rPr>
      </w:pPr>
      <w:r w:rsidRPr="007A2C13">
        <w:rPr>
          <w:color w:val="000000"/>
          <w:sz w:val="24"/>
          <w:szCs w:val="24"/>
        </w:rPr>
        <w:t>участие в международных инициативах в области охраны окружающей среды и устойчивого развития</w:t>
      </w:r>
      <w:r w:rsidR="00C12655" w:rsidRPr="007A2C13">
        <w:rPr>
          <w:color w:val="000000"/>
          <w:sz w:val="24"/>
          <w:szCs w:val="24"/>
        </w:rPr>
        <w:t>;</w:t>
      </w:r>
    </w:p>
    <w:p w:rsidR="009B5AB0" w:rsidRPr="007A2C13" w:rsidRDefault="009B5AB0" w:rsidP="001F7D51">
      <w:pPr>
        <w:pStyle w:val="af3"/>
        <w:numPr>
          <w:ilvl w:val="0"/>
          <w:numId w:val="226"/>
        </w:numPr>
        <w:spacing w:after="200" w:line="240" w:lineRule="auto"/>
        <w:ind w:left="0" w:firstLine="706"/>
        <w:contextualSpacing w:val="0"/>
        <w:jc w:val="both"/>
        <w:rPr>
          <w:color w:val="000000"/>
          <w:sz w:val="24"/>
          <w:szCs w:val="24"/>
        </w:rPr>
      </w:pPr>
      <w:r w:rsidRPr="007A2C13">
        <w:rPr>
          <w:color w:val="000000"/>
          <w:sz w:val="24"/>
          <w:szCs w:val="24"/>
        </w:rPr>
        <w:t>осуществление на взаимовыгодной основе научно-технического сотрудничества, совместных разработок и реализаци</w:t>
      </w:r>
      <w:r w:rsidR="006E72A8" w:rsidRPr="007A2C13">
        <w:rPr>
          <w:color w:val="000000"/>
          <w:sz w:val="24"/>
          <w:szCs w:val="24"/>
        </w:rPr>
        <w:t>и</w:t>
      </w:r>
      <w:r w:rsidRPr="007A2C13">
        <w:rPr>
          <w:color w:val="000000"/>
          <w:sz w:val="24"/>
          <w:szCs w:val="24"/>
        </w:rPr>
        <w:t xml:space="preserve"> норм</w:t>
      </w:r>
      <w:r w:rsidR="000A579B" w:rsidRPr="007A2C13">
        <w:rPr>
          <w:color w:val="000000"/>
          <w:sz w:val="24"/>
          <w:szCs w:val="24"/>
        </w:rPr>
        <w:t>ативов</w:t>
      </w:r>
      <w:r w:rsidRPr="007A2C13">
        <w:rPr>
          <w:color w:val="000000"/>
          <w:sz w:val="24"/>
          <w:szCs w:val="24"/>
        </w:rPr>
        <w:t xml:space="preserve">, </w:t>
      </w:r>
      <w:r w:rsidR="000A579B" w:rsidRPr="007A2C13">
        <w:rPr>
          <w:color w:val="000000"/>
          <w:sz w:val="24"/>
          <w:szCs w:val="24"/>
        </w:rPr>
        <w:t xml:space="preserve">международных и межгосударственных </w:t>
      </w:r>
      <w:r w:rsidRPr="007A2C13">
        <w:rPr>
          <w:color w:val="000000"/>
          <w:sz w:val="24"/>
          <w:szCs w:val="24"/>
        </w:rPr>
        <w:t xml:space="preserve">стандартов, проектов и мониторинга в области охраны окружающей среды и </w:t>
      </w:r>
      <w:r w:rsidR="006E72A8" w:rsidRPr="007A2C13">
        <w:rPr>
          <w:color w:val="000000"/>
          <w:sz w:val="24"/>
          <w:szCs w:val="24"/>
        </w:rPr>
        <w:t>использования природных ресурсов</w:t>
      </w:r>
      <w:r w:rsidRPr="007A2C13">
        <w:rPr>
          <w:color w:val="000000"/>
          <w:sz w:val="24"/>
          <w:szCs w:val="24"/>
        </w:rPr>
        <w:t>;</w:t>
      </w:r>
    </w:p>
    <w:p w:rsidR="00BA0F5F" w:rsidRPr="007A2C13" w:rsidRDefault="009B5AB0" w:rsidP="001F7D51">
      <w:pPr>
        <w:pStyle w:val="af3"/>
        <w:numPr>
          <w:ilvl w:val="0"/>
          <w:numId w:val="226"/>
        </w:numPr>
        <w:spacing w:after="200" w:line="240" w:lineRule="auto"/>
        <w:ind w:left="0" w:firstLine="706"/>
        <w:contextualSpacing w:val="0"/>
        <w:jc w:val="both"/>
        <w:rPr>
          <w:color w:val="000000"/>
          <w:sz w:val="24"/>
          <w:szCs w:val="24"/>
        </w:rPr>
      </w:pPr>
      <w:r w:rsidRPr="007A2C13">
        <w:rPr>
          <w:color w:val="000000"/>
          <w:sz w:val="24"/>
          <w:szCs w:val="24"/>
        </w:rPr>
        <w:t xml:space="preserve">международной ответственности и </w:t>
      </w:r>
      <w:r w:rsidR="00FA1FE8" w:rsidRPr="007A2C13">
        <w:rPr>
          <w:color w:val="000000"/>
          <w:sz w:val="24"/>
          <w:szCs w:val="24"/>
        </w:rPr>
        <w:t xml:space="preserve">устранения </w:t>
      </w:r>
      <w:r w:rsidRPr="007A2C13">
        <w:rPr>
          <w:color w:val="000000"/>
          <w:sz w:val="24"/>
          <w:szCs w:val="24"/>
        </w:rPr>
        <w:t>ущерба, вызванного трансграничными воздействиями.</w:t>
      </w:r>
    </w:p>
    <w:p w:rsidR="00BA0F5F" w:rsidRPr="007A2C13" w:rsidRDefault="00BA0F5F" w:rsidP="001F7D51">
      <w:pPr>
        <w:pStyle w:val="af3"/>
        <w:numPr>
          <w:ilvl w:val="0"/>
          <w:numId w:val="391"/>
        </w:numPr>
        <w:spacing w:after="200" w:line="240" w:lineRule="auto"/>
        <w:ind w:left="0" w:firstLine="706"/>
        <w:contextualSpacing w:val="0"/>
        <w:jc w:val="both"/>
        <w:rPr>
          <w:color w:val="000000"/>
          <w:sz w:val="24"/>
          <w:szCs w:val="24"/>
        </w:rPr>
      </w:pPr>
      <w:bookmarkStart w:id="2255" w:name="443425818"/>
      <w:bookmarkEnd w:id="2255"/>
      <w:r w:rsidRPr="007A2C13">
        <w:rPr>
          <w:color w:val="000000"/>
          <w:sz w:val="24"/>
          <w:szCs w:val="24"/>
        </w:rPr>
        <w:t>Приоритет</w:t>
      </w:r>
      <w:r w:rsidR="001D19D4" w:rsidRPr="007A2C13">
        <w:rPr>
          <w:color w:val="000000"/>
          <w:sz w:val="24"/>
          <w:szCs w:val="24"/>
        </w:rPr>
        <w:t xml:space="preserve">ы </w:t>
      </w:r>
      <w:r w:rsidRPr="007A2C13">
        <w:rPr>
          <w:color w:val="000000"/>
          <w:sz w:val="24"/>
          <w:szCs w:val="24"/>
        </w:rPr>
        <w:t xml:space="preserve">международного сотрудничества Республики Казахстан в области охраны окружающей среды и </w:t>
      </w:r>
      <w:r w:rsidR="003B0CBE" w:rsidRPr="007A2C13">
        <w:rPr>
          <w:color w:val="000000"/>
          <w:sz w:val="24"/>
          <w:szCs w:val="24"/>
        </w:rPr>
        <w:t xml:space="preserve">использования природных ресурсов </w:t>
      </w:r>
      <w:r w:rsidR="00B317DD" w:rsidRPr="007A2C13">
        <w:rPr>
          <w:color w:val="000000"/>
          <w:sz w:val="24"/>
          <w:szCs w:val="24"/>
        </w:rPr>
        <w:t xml:space="preserve">обеспечиваются </w:t>
      </w:r>
      <w:r w:rsidRPr="007A2C13">
        <w:rPr>
          <w:color w:val="000000"/>
          <w:sz w:val="24"/>
          <w:szCs w:val="24"/>
        </w:rPr>
        <w:t>на глобально</w:t>
      </w:r>
      <w:r w:rsidR="001D19D4" w:rsidRPr="007A2C13">
        <w:rPr>
          <w:color w:val="000000"/>
          <w:sz w:val="24"/>
          <w:szCs w:val="24"/>
        </w:rPr>
        <w:t>м</w:t>
      </w:r>
      <w:r w:rsidRPr="007A2C13">
        <w:rPr>
          <w:color w:val="000000"/>
          <w:sz w:val="24"/>
          <w:szCs w:val="24"/>
        </w:rPr>
        <w:t xml:space="preserve">, </w:t>
      </w:r>
      <w:r w:rsidR="001D19D4" w:rsidRPr="007A2C13">
        <w:rPr>
          <w:color w:val="000000"/>
          <w:sz w:val="24"/>
          <w:szCs w:val="24"/>
        </w:rPr>
        <w:t xml:space="preserve">региональном, </w:t>
      </w:r>
      <w:r w:rsidRPr="007A2C13">
        <w:rPr>
          <w:color w:val="000000"/>
          <w:sz w:val="24"/>
          <w:szCs w:val="24"/>
        </w:rPr>
        <w:t>трансгранично</w:t>
      </w:r>
      <w:r w:rsidR="001D19D4" w:rsidRPr="007A2C13">
        <w:rPr>
          <w:color w:val="000000"/>
          <w:sz w:val="24"/>
          <w:szCs w:val="24"/>
        </w:rPr>
        <w:t xml:space="preserve">м </w:t>
      </w:r>
      <w:r w:rsidRPr="007A2C13">
        <w:rPr>
          <w:color w:val="000000"/>
          <w:sz w:val="24"/>
          <w:szCs w:val="24"/>
        </w:rPr>
        <w:t xml:space="preserve">и </w:t>
      </w:r>
      <w:r w:rsidR="005A2CCB" w:rsidRPr="007A2C13">
        <w:rPr>
          <w:color w:val="000000"/>
          <w:sz w:val="24"/>
          <w:szCs w:val="24"/>
        </w:rPr>
        <w:t>двустороннем уровнях</w:t>
      </w:r>
      <w:r w:rsidRPr="007A2C13">
        <w:rPr>
          <w:color w:val="000000"/>
          <w:sz w:val="24"/>
          <w:szCs w:val="24"/>
        </w:rPr>
        <w:t>.</w:t>
      </w:r>
    </w:p>
    <w:p w:rsidR="00B317DD" w:rsidRPr="007A2C13" w:rsidRDefault="00B317DD" w:rsidP="00E320C8">
      <w:pPr>
        <w:spacing w:line="240" w:lineRule="auto"/>
        <w:ind w:firstLine="706"/>
        <w:jc w:val="both"/>
        <w:rPr>
          <w:b/>
          <w:color w:val="000000"/>
          <w:sz w:val="24"/>
          <w:szCs w:val="24"/>
        </w:rPr>
      </w:pPr>
      <w:bookmarkStart w:id="2256" w:name="443425819"/>
      <w:bookmarkEnd w:id="2256"/>
    </w:p>
    <w:p w:rsidR="00BA0F5F" w:rsidRPr="007A2C13" w:rsidRDefault="00BA0F5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57" w:name="_Toc13667769"/>
      <w:bookmarkStart w:id="2258" w:name="_Toc23246246"/>
      <w:r w:rsidRPr="007A2C13">
        <w:rPr>
          <w:rFonts w:ascii="Times New Roman" w:hAnsi="Times New Roman"/>
          <w:color w:val="000000"/>
          <w:sz w:val="24"/>
          <w:szCs w:val="24"/>
        </w:rPr>
        <w:t>Принципы международного сотрудничества</w:t>
      </w:r>
      <w:bookmarkEnd w:id="2257"/>
      <w:bookmarkEnd w:id="2258"/>
    </w:p>
    <w:p w:rsidR="00BA0F5F" w:rsidRPr="007A2C13" w:rsidRDefault="00BA0F5F" w:rsidP="001F7D51">
      <w:pPr>
        <w:pStyle w:val="af3"/>
        <w:numPr>
          <w:ilvl w:val="3"/>
          <w:numId w:val="185"/>
        </w:numPr>
        <w:spacing w:after="200" w:line="240" w:lineRule="auto"/>
        <w:ind w:left="0" w:firstLine="706"/>
        <w:contextualSpacing w:val="0"/>
        <w:jc w:val="both"/>
        <w:rPr>
          <w:color w:val="000000"/>
          <w:sz w:val="24"/>
          <w:szCs w:val="24"/>
        </w:rPr>
      </w:pPr>
      <w:bookmarkStart w:id="2259" w:name="443425820"/>
      <w:bookmarkEnd w:id="2259"/>
      <w:r w:rsidRPr="007A2C13">
        <w:rPr>
          <w:color w:val="000000"/>
          <w:sz w:val="24"/>
          <w:szCs w:val="24"/>
        </w:rPr>
        <w:t xml:space="preserve">Международное сотрудничество Республики Казахстан в области охраны окружающей среды и </w:t>
      </w:r>
      <w:r w:rsidR="003B0CBE" w:rsidRPr="007A2C13">
        <w:rPr>
          <w:color w:val="000000"/>
          <w:sz w:val="24"/>
          <w:szCs w:val="24"/>
        </w:rPr>
        <w:t xml:space="preserve">использования природных ресурсов </w:t>
      </w:r>
      <w:r w:rsidR="00E85489" w:rsidRPr="007A2C13">
        <w:rPr>
          <w:color w:val="000000"/>
          <w:sz w:val="24"/>
          <w:szCs w:val="24"/>
        </w:rPr>
        <w:t xml:space="preserve">осуществляется в соответствии с нормами международного права и международных договоров, ратифицированных Республикой Казахстан, на </w:t>
      </w:r>
      <w:r w:rsidR="001D05DB" w:rsidRPr="007A2C13">
        <w:rPr>
          <w:color w:val="000000"/>
          <w:sz w:val="24"/>
          <w:szCs w:val="24"/>
        </w:rPr>
        <w:t xml:space="preserve">основании </w:t>
      </w:r>
      <w:r w:rsidR="00E85489" w:rsidRPr="007A2C13">
        <w:rPr>
          <w:color w:val="000000"/>
          <w:sz w:val="24"/>
          <w:szCs w:val="24"/>
        </w:rPr>
        <w:t xml:space="preserve">следующих </w:t>
      </w:r>
      <w:r w:rsidRPr="007A2C13">
        <w:rPr>
          <w:color w:val="000000"/>
          <w:sz w:val="24"/>
          <w:szCs w:val="24"/>
        </w:rPr>
        <w:t>принцип</w:t>
      </w:r>
      <w:r w:rsidR="001D05DB" w:rsidRPr="007A2C13">
        <w:rPr>
          <w:color w:val="000000"/>
          <w:sz w:val="24"/>
          <w:szCs w:val="24"/>
        </w:rPr>
        <w:t>ов</w:t>
      </w:r>
      <w:r w:rsidRPr="007A2C13">
        <w:rPr>
          <w:color w:val="000000"/>
          <w:sz w:val="24"/>
          <w:szCs w:val="24"/>
        </w:rPr>
        <w:t>:</w:t>
      </w:r>
    </w:p>
    <w:p w:rsidR="00BA0F5F" w:rsidRPr="007A2C13" w:rsidRDefault="00BA0F5F" w:rsidP="001F7D51">
      <w:pPr>
        <w:pStyle w:val="af3"/>
        <w:numPr>
          <w:ilvl w:val="0"/>
          <w:numId w:val="227"/>
        </w:numPr>
        <w:spacing w:after="200" w:line="240" w:lineRule="auto"/>
        <w:ind w:left="0" w:firstLine="706"/>
        <w:contextualSpacing w:val="0"/>
        <w:jc w:val="both"/>
        <w:rPr>
          <w:color w:val="000000"/>
          <w:sz w:val="24"/>
          <w:szCs w:val="24"/>
        </w:rPr>
      </w:pPr>
      <w:bookmarkStart w:id="2260" w:name="443425821"/>
      <w:bookmarkEnd w:id="2260"/>
      <w:r w:rsidRPr="007A2C13">
        <w:rPr>
          <w:color w:val="000000"/>
          <w:sz w:val="24"/>
          <w:szCs w:val="24"/>
        </w:rPr>
        <w:t>добросовестное выполнение международных обязательств;</w:t>
      </w:r>
    </w:p>
    <w:p w:rsidR="00531FD3" w:rsidRPr="007A2C13" w:rsidRDefault="00BA0F5F" w:rsidP="001F7D51">
      <w:pPr>
        <w:pStyle w:val="af3"/>
        <w:numPr>
          <w:ilvl w:val="0"/>
          <w:numId w:val="227"/>
        </w:numPr>
        <w:spacing w:after="200" w:line="240" w:lineRule="auto"/>
        <w:ind w:left="0" w:firstLine="706"/>
        <w:contextualSpacing w:val="0"/>
        <w:jc w:val="both"/>
        <w:rPr>
          <w:color w:val="000000"/>
          <w:sz w:val="24"/>
          <w:szCs w:val="24"/>
        </w:rPr>
      </w:pPr>
      <w:bookmarkStart w:id="2261" w:name="443425822"/>
      <w:bookmarkEnd w:id="2261"/>
      <w:r w:rsidRPr="007A2C13">
        <w:rPr>
          <w:color w:val="000000"/>
          <w:sz w:val="24"/>
          <w:szCs w:val="24"/>
        </w:rPr>
        <w:t>уважение суверенного права государств на разработку собственных природных ресурсов;</w:t>
      </w:r>
      <w:bookmarkStart w:id="2262" w:name="443425823"/>
      <w:bookmarkEnd w:id="2262"/>
    </w:p>
    <w:p w:rsidR="00531FD3" w:rsidRPr="007A2C13" w:rsidRDefault="00531FD3" w:rsidP="001F7D51">
      <w:pPr>
        <w:pStyle w:val="af3"/>
        <w:numPr>
          <w:ilvl w:val="0"/>
          <w:numId w:val="227"/>
        </w:numPr>
        <w:spacing w:after="200" w:line="240" w:lineRule="auto"/>
        <w:ind w:left="0" w:firstLine="706"/>
        <w:contextualSpacing w:val="0"/>
        <w:jc w:val="both"/>
        <w:rPr>
          <w:color w:val="000000"/>
          <w:sz w:val="24"/>
          <w:szCs w:val="24"/>
        </w:rPr>
      </w:pPr>
      <w:r w:rsidRPr="007A2C13">
        <w:rPr>
          <w:color w:val="000000"/>
          <w:sz w:val="24"/>
          <w:szCs w:val="24"/>
        </w:rPr>
        <w:t>обеспечения права всех стран трансграничного водотока на справедливое, разумное и взаимовыгодное использование водных ресурсов с учетом общепризнанных принципов и норм международного водного права;</w:t>
      </w:r>
    </w:p>
    <w:p w:rsidR="00BA0F5F" w:rsidRPr="007A2C13" w:rsidRDefault="00BA0F5F" w:rsidP="001F7D51">
      <w:pPr>
        <w:pStyle w:val="af3"/>
        <w:numPr>
          <w:ilvl w:val="0"/>
          <w:numId w:val="227"/>
        </w:numPr>
        <w:spacing w:after="200" w:line="240" w:lineRule="auto"/>
        <w:ind w:left="0" w:firstLine="706"/>
        <w:contextualSpacing w:val="0"/>
        <w:jc w:val="both"/>
        <w:rPr>
          <w:color w:val="000000"/>
          <w:sz w:val="24"/>
          <w:szCs w:val="24"/>
        </w:rPr>
      </w:pPr>
      <w:r w:rsidRPr="007A2C13">
        <w:rPr>
          <w:color w:val="000000"/>
          <w:sz w:val="24"/>
          <w:szCs w:val="24"/>
        </w:rPr>
        <w:t xml:space="preserve">интеграция охраны окружающей среды и </w:t>
      </w:r>
      <w:r w:rsidR="00531FD3" w:rsidRPr="007A2C13">
        <w:rPr>
          <w:color w:val="000000"/>
          <w:sz w:val="24"/>
          <w:szCs w:val="24"/>
        </w:rPr>
        <w:t>социально-</w:t>
      </w:r>
      <w:r w:rsidRPr="007A2C13">
        <w:rPr>
          <w:color w:val="000000"/>
          <w:sz w:val="24"/>
          <w:szCs w:val="24"/>
        </w:rPr>
        <w:t>экономического развития для достижения устойчивого развития;</w:t>
      </w:r>
    </w:p>
    <w:p w:rsidR="00B41FE2" w:rsidRPr="007A2C13" w:rsidRDefault="0034097B" w:rsidP="001F7D51">
      <w:pPr>
        <w:pStyle w:val="af3"/>
        <w:numPr>
          <w:ilvl w:val="0"/>
          <w:numId w:val="227"/>
        </w:numPr>
        <w:spacing w:after="200" w:line="240" w:lineRule="auto"/>
        <w:ind w:left="0" w:firstLine="706"/>
        <w:contextualSpacing w:val="0"/>
        <w:jc w:val="both"/>
        <w:rPr>
          <w:color w:val="000000"/>
          <w:sz w:val="24"/>
          <w:szCs w:val="24"/>
        </w:rPr>
      </w:pPr>
      <w:bookmarkStart w:id="2263" w:name="443425824"/>
      <w:bookmarkEnd w:id="2263"/>
      <w:r w:rsidRPr="007A2C13">
        <w:rPr>
          <w:color w:val="000000"/>
          <w:sz w:val="24"/>
          <w:szCs w:val="24"/>
        </w:rPr>
        <w:t xml:space="preserve">гармонизация экологического законодательства Республики Казахстан с принципами и нормами международного </w:t>
      </w:r>
      <w:r w:rsidR="00B41FE2" w:rsidRPr="007A2C13">
        <w:rPr>
          <w:color w:val="000000"/>
          <w:sz w:val="24"/>
          <w:szCs w:val="24"/>
        </w:rPr>
        <w:t xml:space="preserve">экологического </w:t>
      </w:r>
      <w:r w:rsidRPr="007A2C13">
        <w:rPr>
          <w:color w:val="000000"/>
          <w:sz w:val="24"/>
          <w:szCs w:val="24"/>
        </w:rPr>
        <w:t>права;</w:t>
      </w:r>
    </w:p>
    <w:p w:rsidR="00BD2344" w:rsidRPr="007A2C13" w:rsidRDefault="00BA0F5F" w:rsidP="001F7D51">
      <w:pPr>
        <w:pStyle w:val="af3"/>
        <w:numPr>
          <w:ilvl w:val="0"/>
          <w:numId w:val="227"/>
        </w:numPr>
        <w:spacing w:after="200" w:line="240" w:lineRule="auto"/>
        <w:ind w:left="0" w:firstLine="706"/>
        <w:contextualSpacing w:val="0"/>
        <w:jc w:val="both"/>
        <w:rPr>
          <w:color w:val="000000"/>
          <w:sz w:val="24"/>
          <w:szCs w:val="24"/>
        </w:rPr>
      </w:pPr>
      <w:r w:rsidRPr="007A2C13">
        <w:rPr>
          <w:color w:val="000000"/>
          <w:sz w:val="24"/>
          <w:szCs w:val="24"/>
        </w:rPr>
        <w:t>ответственность государства за обеспечение мер по предотвращению ущерба окружающей среде других государств или районов, находящихся за пределами юрисдикции Республики Казахстан;</w:t>
      </w:r>
      <w:bookmarkStart w:id="2264" w:name="443425825"/>
      <w:bookmarkEnd w:id="2264"/>
    </w:p>
    <w:p w:rsidR="00BD2344" w:rsidRPr="007A2C13" w:rsidRDefault="00BA0F5F" w:rsidP="001F7D51">
      <w:pPr>
        <w:pStyle w:val="af3"/>
        <w:numPr>
          <w:ilvl w:val="0"/>
          <w:numId w:val="227"/>
        </w:numPr>
        <w:spacing w:after="200" w:line="240" w:lineRule="auto"/>
        <w:ind w:left="0" w:firstLine="706"/>
        <w:contextualSpacing w:val="0"/>
        <w:jc w:val="both"/>
        <w:rPr>
          <w:color w:val="000000"/>
          <w:sz w:val="24"/>
          <w:szCs w:val="24"/>
        </w:rPr>
      </w:pPr>
      <w:r w:rsidRPr="007A2C13">
        <w:rPr>
          <w:color w:val="000000"/>
          <w:sz w:val="24"/>
          <w:szCs w:val="24"/>
        </w:rPr>
        <w:t>предосторожность и принятие превентивных мер;</w:t>
      </w:r>
      <w:bookmarkStart w:id="2265" w:name="443425826"/>
      <w:bookmarkEnd w:id="2265"/>
    </w:p>
    <w:p w:rsidR="00BD2344" w:rsidRPr="007A2C13" w:rsidRDefault="00BA0F5F" w:rsidP="001F7D51">
      <w:pPr>
        <w:pStyle w:val="af3"/>
        <w:numPr>
          <w:ilvl w:val="0"/>
          <w:numId w:val="227"/>
        </w:numPr>
        <w:spacing w:after="200" w:line="240" w:lineRule="auto"/>
        <w:ind w:left="0" w:firstLine="706"/>
        <w:contextualSpacing w:val="0"/>
        <w:jc w:val="both"/>
        <w:rPr>
          <w:color w:val="000000"/>
          <w:sz w:val="24"/>
          <w:szCs w:val="24"/>
        </w:rPr>
      </w:pPr>
      <w:r w:rsidRPr="007A2C13">
        <w:rPr>
          <w:color w:val="000000"/>
          <w:sz w:val="24"/>
          <w:szCs w:val="24"/>
        </w:rPr>
        <w:t>мирное разрешение международных споров;</w:t>
      </w:r>
      <w:bookmarkStart w:id="2266" w:name="443425827"/>
      <w:bookmarkEnd w:id="2266"/>
    </w:p>
    <w:p w:rsidR="00BD2344" w:rsidRPr="007A2C13" w:rsidRDefault="00BA0F5F" w:rsidP="001F7D51">
      <w:pPr>
        <w:pStyle w:val="af3"/>
        <w:numPr>
          <w:ilvl w:val="0"/>
          <w:numId w:val="227"/>
        </w:numPr>
        <w:spacing w:after="200" w:line="240" w:lineRule="auto"/>
        <w:ind w:left="0" w:firstLine="706"/>
        <w:contextualSpacing w:val="0"/>
        <w:jc w:val="both"/>
        <w:rPr>
          <w:color w:val="000000"/>
          <w:sz w:val="24"/>
          <w:szCs w:val="24"/>
        </w:rPr>
      </w:pPr>
      <w:r w:rsidRPr="007A2C13">
        <w:rPr>
          <w:color w:val="000000"/>
          <w:sz w:val="24"/>
          <w:szCs w:val="24"/>
        </w:rPr>
        <w:t>предварительное уведомление и взаимные консультации по деятельности с потенциальным значительным трансграничным воздействием на окружающую среду;</w:t>
      </w:r>
      <w:bookmarkStart w:id="2267" w:name="443425828"/>
      <w:bookmarkEnd w:id="2267"/>
    </w:p>
    <w:p w:rsidR="00624B0B" w:rsidRPr="007A2C13" w:rsidRDefault="00BA0F5F" w:rsidP="001F7D51">
      <w:pPr>
        <w:pStyle w:val="af3"/>
        <w:numPr>
          <w:ilvl w:val="0"/>
          <w:numId w:val="227"/>
        </w:numPr>
        <w:spacing w:after="200" w:line="240" w:lineRule="auto"/>
        <w:ind w:left="0" w:firstLine="706"/>
        <w:contextualSpacing w:val="0"/>
        <w:jc w:val="both"/>
        <w:rPr>
          <w:color w:val="000000"/>
          <w:sz w:val="24"/>
          <w:szCs w:val="24"/>
        </w:rPr>
      </w:pPr>
      <w:r w:rsidRPr="007A2C13">
        <w:rPr>
          <w:color w:val="000000"/>
          <w:sz w:val="24"/>
          <w:szCs w:val="24"/>
        </w:rPr>
        <w:t xml:space="preserve">взаимодополняемость усилий, прилагаемых на глобальном, региональном, </w:t>
      </w:r>
      <w:r w:rsidR="00624B0B" w:rsidRPr="007A2C13">
        <w:rPr>
          <w:color w:val="000000"/>
          <w:sz w:val="24"/>
          <w:szCs w:val="24"/>
        </w:rPr>
        <w:t xml:space="preserve">трансграничном, </w:t>
      </w:r>
      <w:r w:rsidRPr="007A2C13">
        <w:rPr>
          <w:color w:val="000000"/>
          <w:sz w:val="24"/>
          <w:szCs w:val="24"/>
        </w:rPr>
        <w:t>национальном и местном уровнях;</w:t>
      </w:r>
      <w:bookmarkStart w:id="2268" w:name="443425829"/>
      <w:bookmarkEnd w:id="2268"/>
    </w:p>
    <w:p w:rsidR="00BA0F5F" w:rsidRPr="007A2C13" w:rsidRDefault="00BA0F5F" w:rsidP="001F7D51">
      <w:pPr>
        <w:pStyle w:val="af3"/>
        <w:numPr>
          <w:ilvl w:val="0"/>
          <w:numId w:val="227"/>
        </w:numPr>
        <w:spacing w:after="200" w:line="240" w:lineRule="auto"/>
        <w:ind w:left="0" w:firstLine="706"/>
        <w:contextualSpacing w:val="0"/>
        <w:jc w:val="both"/>
        <w:rPr>
          <w:color w:val="000000"/>
          <w:sz w:val="24"/>
          <w:szCs w:val="24"/>
        </w:rPr>
      </w:pPr>
      <w:r w:rsidRPr="007A2C13">
        <w:rPr>
          <w:color w:val="000000"/>
          <w:sz w:val="24"/>
          <w:szCs w:val="24"/>
        </w:rPr>
        <w:t>ответственность загрязнителя за издержки, связанные с загрязнением окружающей среды.</w:t>
      </w:r>
    </w:p>
    <w:p w:rsidR="00A62132" w:rsidRPr="007A2C13" w:rsidRDefault="00C66DF4" w:rsidP="001F7D51">
      <w:pPr>
        <w:pStyle w:val="af3"/>
        <w:numPr>
          <w:ilvl w:val="3"/>
          <w:numId w:val="185"/>
        </w:numPr>
        <w:spacing w:after="200" w:line="240" w:lineRule="auto"/>
        <w:ind w:left="0" w:firstLine="706"/>
        <w:contextualSpacing w:val="0"/>
        <w:jc w:val="both"/>
        <w:rPr>
          <w:color w:val="000000"/>
          <w:sz w:val="24"/>
          <w:szCs w:val="24"/>
        </w:rPr>
      </w:pPr>
      <w:r w:rsidRPr="007A2C13">
        <w:rPr>
          <w:color w:val="000000"/>
          <w:sz w:val="24"/>
          <w:szCs w:val="24"/>
        </w:rPr>
        <w:t xml:space="preserve">Республика Казахстан </w:t>
      </w:r>
      <w:r w:rsidR="00A62132" w:rsidRPr="007A2C13">
        <w:rPr>
          <w:color w:val="000000"/>
          <w:sz w:val="24"/>
          <w:szCs w:val="24"/>
        </w:rPr>
        <w:t xml:space="preserve">предпринимает усилия по созданию обстановки, благоприятной для привлечения инвестиций для реализации инвестиционных проектов, в том числе совместного осуществления, и применения современных технологий, посредством внедрения рыночных подходов к организации деятельности </w:t>
      </w:r>
      <w:r w:rsidR="00CA730C" w:rsidRPr="007A2C13">
        <w:rPr>
          <w:color w:val="000000"/>
          <w:sz w:val="24"/>
          <w:szCs w:val="24"/>
        </w:rPr>
        <w:t xml:space="preserve">в области охраны </w:t>
      </w:r>
      <w:r w:rsidR="005A2CCB" w:rsidRPr="007A2C13">
        <w:rPr>
          <w:color w:val="000000"/>
          <w:sz w:val="24"/>
          <w:szCs w:val="24"/>
        </w:rPr>
        <w:t>окружающей среды</w:t>
      </w:r>
      <w:r w:rsidR="00A62132" w:rsidRPr="007A2C13">
        <w:rPr>
          <w:color w:val="000000"/>
          <w:sz w:val="24"/>
          <w:szCs w:val="24"/>
        </w:rPr>
        <w:t xml:space="preserve"> и </w:t>
      </w:r>
      <w:r w:rsidRPr="007A2C13">
        <w:rPr>
          <w:color w:val="000000"/>
          <w:sz w:val="24"/>
          <w:szCs w:val="24"/>
        </w:rPr>
        <w:t>использования природных ресурсов</w:t>
      </w:r>
      <w:r w:rsidR="00A62132" w:rsidRPr="007A2C13">
        <w:rPr>
          <w:color w:val="000000"/>
          <w:sz w:val="24"/>
          <w:szCs w:val="24"/>
        </w:rPr>
        <w:t>.</w:t>
      </w:r>
    </w:p>
    <w:p w:rsidR="002F7534" w:rsidRPr="007A2C13" w:rsidRDefault="002F7534"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69" w:name="_Toc13667770"/>
      <w:bookmarkStart w:id="2270" w:name="_Toc23246247"/>
      <w:r w:rsidRPr="007A2C13">
        <w:rPr>
          <w:rFonts w:ascii="Times New Roman" w:hAnsi="Times New Roman"/>
          <w:color w:val="000000"/>
          <w:sz w:val="24"/>
          <w:szCs w:val="24"/>
        </w:rPr>
        <w:t>Международные договоры</w:t>
      </w:r>
      <w:bookmarkStart w:id="2271" w:name="443425856"/>
      <w:bookmarkStart w:id="2272" w:name="443425857"/>
      <w:bookmarkStart w:id="2273" w:name="443425858"/>
      <w:bookmarkEnd w:id="2271"/>
      <w:bookmarkEnd w:id="2272"/>
      <w:bookmarkEnd w:id="2273"/>
      <w:r w:rsidRPr="007A2C13">
        <w:rPr>
          <w:rFonts w:ascii="Times New Roman" w:hAnsi="Times New Roman"/>
          <w:color w:val="000000"/>
          <w:sz w:val="24"/>
          <w:szCs w:val="24"/>
        </w:rPr>
        <w:t xml:space="preserve"> в области охраны окружающей среды и использования природных ресурсов</w:t>
      </w:r>
      <w:bookmarkEnd w:id="2269"/>
      <w:bookmarkEnd w:id="2270"/>
    </w:p>
    <w:p w:rsidR="002F7534" w:rsidRPr="007A2C13" w:rsidRDefault="002F7534" w:rsidP="00135566">
      <w:pPr>
        <w:pStyle w:val="af3"/>
        <w:numPr>
          <w:ilvl w:val="3"/>
          <w:numId w:val="37"/>
        </w:numPr>
        <w:spacing w:after="200" w:line="240" w:lineRule="auto"/>
        <w:ind w:left="0" w:firstLine="706"/>
        <w:contextualSpacing w:val="0"/>
        <w:jc w:val="both"/>
        <w:rPr>
          <w:color w:val="000000"/>
          <w:sz w:val="24"/>
          <w:szCs w:val="24"/>
        </w:rPr>
      </w:pPr>
      <w:r w:rsidRPr="007A2C13">
        <w:rPr>
          <w:color w:val="000000"/>
          <w:sz w:val="24"/>
          <w:szCs w:val="24"/>
        </w:rPr>
        <w:t>Правовой формой межгосударственного сотрудничества в области охраны окружающей среды и использования природных ресурсов являются международные договоры.</w:t>
      </w:r>
    </w:p>
    <w:p w:rsidR="002F7534" w:rsidRPr="007A2C13" w:rsidRDefault="002F7534" w:rsidP="00135566">
      <w:pPr>
        <w:pStyle w:val="af3"/>
        <w:numPr>
          <w:ilvl w:val="3"/>
          <w:numId w:val="37"/>
        </w:numPr>
        <w:spacing w:after="200" w:line="240" w:lineRule="auto"/>
        <w:ind w:left="0" w:firstLine="706"/>
        <w:contextualSpacing w:val="0"/>
        <w:jc w:val="both"/>
        <w:rPr>
          <w:color w:val="000000"/>
          <w:sz w:val="24"/>
          <w:szCs w:val="24"/>
        </w:rPr>
      </w:pPr>
      <w:r w:rsidRPr="007A2C13">
        <w:rPr>
          <w:color w:val="000000"/>
          <w:sz w:val="24"/>
          <w:szCs w:val="24"/>
        </w:rPr>
        <w:t xml:space="preserve">Порядок заключения, выполнения, изменения и прекращения международных договоров в области охраны окружающей среды и </w:t>
      </w:r>
      <w:r w:rsidR="003D05B3" w:rsidRPr="007A2C13">
        <w:rPr>
          <w:color w:val="000000"/>
          <w:sz w:val="24"/>
          <w:szCs w:val="24"/>
        </w:rPr>
        <w:t xml:space="preserve">использования природных ресурсов </w:t>
      </w:r>
      <w:r w:rsidRPr="007A2C13">
        <w:rPr>
          <w:color w:val="000000"/>
          <w:sz w:val="24"/>
          <w:szCs w:val="24"/>
        </w:rPr>
        <w:t>регулируется законодательством Республики Казахстан о международных договорах.</w:t>
      </w:r>
    </w:p>
    <w:p w:rsidR="002F7534" w:rsidRPr="007A2C13" w:rsidRDefault="002F7534" w:rsidP="00135566">
      <w:pPr>
        <w:pStyle w:val="af3"/>
        <w:numPr>
          <w:ilvl w:val="3"/>
          <w:numId w:val="37"/>
        </w:numPr>
        <w:spacing w:after="200" w:line="240" w:lineRule="auto"/>
        <w:ind w:left="0" w:firstLine="706"/>
        <w:contextualSpacing w:val="0"/>
        <w:jc w:val="both"/>
        <w:rPr>
          <w:color w:val="000000"/>
          <w:sz w:val="24"/>
          <w:szCs w:val="24"/>
        </w:rPr>
      </w:pPr>
      <w:r w:rsidRPr="007A2C13">
        <w:rPr>
          <w:color w:val="000000"/>
          <w:sz w:val="24"/>
          <w:szCs w:val="24"/>
        </w:rPr>
        <w:t>Реализация международных договоров в области охраны окружающей среды может включать:</w:t>
      </w:r>
    </w:p>
    <w:p w:rsidR="002F7534" w:rsidRPr="007A2C13" w:rsidRDefault="002F7534" w:rsidP="001F7D51">
      <w:pPr>
        <w:pStyle w:val="af3"/>
        <w:numPr>
          <w:ilvl w:val="0"/>
          <w:numId w:val="228"/>
        </w:numPr>
        <w:spacing w:after="200" w:line="240" w:lineRule="auto"/>
        <w:ind w:left="0" w:firstLine="706"/>
        <w:contextualSpacing w:val="0"/>
        <w:jc w:val="both"/>
        <w:rPr>
          <w:color w:val="000000"/>
          <w:sz w:val="24"/>
          <w:szCs w:val="24"/>
        </w:rPr>
      </w:pPr>
      <w:bookmarkStart w:id="2274" w:name="443425859"/>
      <w:bookmarkEnd w:id="2274"/>
      <w:r w:rsidRPr="007A2C13">
        <w:rPr>
          <w:color w:val="000000"/>
          <w:sz w:val="24"/>
          <w:szCs w:val="24"/>
        </w:rPr>
        <w:t>разработку и утверждение плана необходимых действий по обеспечению их выполнения;</w:t>
      </w:r>
    </w:p>
    <w:p w:rsidR="002F7534" w:rsidRPr="007A2C13" w:rsidRDefault="002F7534" w:rsidP="001F7D51">
      <w:pPr>
        <w:pStyle w:val="af3"/>
        <w:numPr>
          <w:ilvl w:val="0"/>
          <w:numId w:val="228"/>
        </w:numPr>
        <w:spacing w:after="200" w:line="240" w:lineRule="auto"/>
        <w:ind w:left="0" w:firstLine="706"/>
        <w:contextualSpacing w:val="0"/>
        <w:jc w:val="both"/>
        <w:rPr>
          <w:color w:val="000000"/>
          <w:sz w:val="24"/>
          <w:szCs w:val="24"/>
        </w:rPr>
      </w:pPr>
      <w:bookmarkStart w:id="2275" w:name="443425860"/>
      <w:bookmarkEnd w:id="2275"/>
      <w:r w:rsidRPr="007A2C13">
        <w:rPr>
          <w:color w:val="000000"/>
          <w:sz w:val="24"/>
          <w:szCs w:val="24"/>
        </w:rPr>
        <w:t>определение государственного органа, ответственного за обеспечение выполнения международного договора в области охраны окружающей среды;</w:t>
      </w:r>
      <w:bookmarkStart w:id="2276" w:name="443425861"/>
      <w:bookmarkEnd w:id="2276"/>
    </w:p>
    <w:p w:rsidR="002F7534" w:rsidRPr="007A2C13" w:rsidRDefault="002F7534" w:rsidP="001F7D51">
      <w:pPr>
        <w:pStyle w:val="af3"/>
        <w:numPr>
          <w:ilvl w:val="0"/>
          <w:numId w:val="228"/>
        </w:numPr>
        <w:spacing w:after="200" w:line="240" w:lineRule="auto"/>
        <w:ind w:left="0" w:firstLine="706"/>
        <w:contextualSpacing w:val="0"/>
        <w:jc w:val="both"/>
        <w:rPr>
          <w:color w:val="000000"/>
          <w:sz w:val="24"/>
          <w:szCs w:val="24"/>
        </w:rPr>
      </w:pPr>
      <w:r w:rsidRPr="007A2C13">
        <w:rPr>
          <w:color w:val="000000"/>
          <w:sz w:val="24"/>
          <w:szCs w:val="24"/>
        </w:rPr>
        <w:t>проведение постоянного анализа эффективности участия Республики Казахстан в международных договорах в области охраны окружающей среды и использования природных ресурсов;</w:t>
      </w:r>
    </w:p>
    <w:p w:rsidR="002F7534" w:rsidRPr="007A2C13" w:rsidRDefault="002F7534" w:rsidP="001F7D51">
      <w:pPr>
        <w:pStyle w:val="af3"/>
        <w:numPr>
          <w:ilvl w:val="0"/>
          <w:numId w:val="228"/>
        </w:numPr>
        <w:spacing w:after="200" w:line="240" w:lineRule="auto"/>
        <w:ind w:left="0" w:firstLine="706"/>
        <w:contextualSpacing w:val="0"/>
        <w:jc w:val="both"/>
        <w:rPr>
          <w:color w:val="000000"/>
          <w:sz w:val="24"/>
          <w:szCs w:val="24"/>
        </w:rPr>
      </w:pPr>
      <w:r w:rsidRPr="007A2C13">
        <w:rPr>
          <w:color w:val="000000"/>
          <w:sz w:val="24"/>
          <w:szCs w:val="24"/>
        </w:rPr>
        <w:t>осуществление трансграничных процедур.</w:t>
      </w:r>
    </w:p>
    <w:p w:rsidR="00BA0F5F" w:rsidRPr="007A2C13" w:rsidRDefault="00BA0F5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77" w:name="443425830"/>
      <w:bookmarkStart w:id="2278" w:name="_Toc13667771"/>
      <w:bookmarkStart w:id="2279" w:name="_Toc23246248"/>
      <w:bookmarkEnd w:id="2277"/>
      <w:r w:rsidRPr="007A2C13">
        <w:rPr>
          <w:rFonts w:ascii="Times New Roman" w:hAnsi="Times New Roman"/>
          <w:color w:val="000000"/>
          <w:sz w:val="24"/>
          <w:szCs w:val="24"/>
        </w:rPr>
        <w:t>Экономическая основа международного сотрудничества</w:t>
      </w:r>
      <w:bookmarkEnd w:id="2278"/>
      <w:bookmarkEnd w:id="2279"/>
    </w:p>
    <w:p w:rsidR="00BA0F5F" w:rsidRPr="007A2C13" w:rsidRDefault="00BA0F5F" w:rsidP="00E320C8">
      <w:pPr>
        <w:spacing w:line="240" w:lineRule="auto"/>
        <w:ind w:firstLine="706"/>
        <w:jc w:val="both"/>
        <w:rPr>
          <w:color w:val="000000"/>
          <w:sz w:val="24"/>
          <w:szCs w:val="24"/>
        </w:rPr>
      </w:pPr>
      <w:bookmarkStart w:id="2280" w:name="443425831"/>
      <w:bookmarkEnd w:id="2280"/>
      <w:r w:rsidRPr="007A2C13">
        <w:rPr>
          <w:color w:val="000000"/>
          <w:sz w:val="24"/>
          <w:szCs w:val="24"/>
        </w:rPr>
        <w:t xml:space="preserve">Экономическую основу международного сотрудничества Республики Казахстан в области охраны окружающей среды и </w:t>
      </w:r>
      <w:r w:rsidR="003B0CBE" w:rsidRPr="007A2C13">
        <w:rPr>
          <w:color w:val="000000"/>
          <w:sz w:val="24"/>
          <w:szCs w:val="24"/>
        </w:rPr>
        <w:t xml:space="preserve">использования природных ресурсов </w:t>
      </w:r>
      <w:r w:rsidRPr="007A2C13">
        <w:rPr>
          <w:color w:val="000000"/>
          <w:sz w:val="24"/>
          <w:szCs w:val="24"/>
        </w:rPr>
        <w:t>составляют:</w:t>
      </w:r>
    </w:p>
    <w:p w:rsidR="004613AC" w:rsidRPr="007A2C13" w:rsidRDefault="005A2CCB" w:rsidP="001F7D51">
      <w:pPr>
        <w:pStyle w:val="af3"/>
        <w:numPr>
          <w:ilvl w:val="0"/>
          <w:numId w:val="229"/>
        </w:numPr>
        <w:spacing w:after="200" w:line="240" w:lineRule="auto"/>
        <w:ind w:left="0" w:firstLine="706"/>
        <w:contextualSpacing w:val="0"/>
        <w:jc w:val="both"/>
        <w:rPr>
          <w:color w:val="000000"/>
          <w:sz w:val="24"/>
          <w:szCs w:val="24"/>
        </w:rPr>
      </w:pPr>
      <w:bookmarkStart w:id="2281" w:name="443425832"/>
      <w:bookmarkEnd w:id="2281"/>
      <w:r w:rsidRPr="007A2C13">
        <w:rPr>
          <w:color w:val="000000"/>
          <w:sz w:val="24"/>
          <w:szCs w:val="24"/>
        </w:rPr>
        <w:t>эффективная охрана</w:t>
      </w:r>
      <w:r w:rsidR="00756E3F" w:rsidRPr="007A2C13">
        <w:rPr>
          <w:color w:val="000000"/>
          <w:sz w:val="24"/>
          <w:szCs w:val="24"/>
        </w:rPr>
        <w:t xml:space="preserve">окружающей среды и </w:t>
      </w:r>
      <w:r w:rsidR="004613AC" w:rsidRPr="007A2C13">
        <w:rPr>
          <w:color w:val="000000"/>
          <w:sz w:val="24"/>
          <w:szCs w:val="24"/>
        </w:rPr>
        <w:t xml:space="preserve">рациональное управление природных ресурсов </w:t>
      </w:r>
      <w:r w:rsidR="00756E3F" w:rsidRPr="007A2C13">
        <w:rPr>
          <w:color w:val="000000"/>
          <w:sz w:val="24"/>
          <w:szCs w:val="24"/>
        </w:rPr>
        <w:t xml:space="preserve">в целях поддержания, воспроизводства и сохранения </w:t>
      </w:r>
      <w:r w:rsidR="004613AC" w:rsidRPr="007A2C13">
        <w:rPr>
          <w:color w:val="000000"/>
          <w:sz w:val="24"/>
          <w:szCs w:val="24"/>
        </w:rPr>
        <w:t xml:space="preserve">естественного </w:t>
      </w:r>
      <w:r w:rsidR="00756E3F" w:rsidRPr="007A2C13">
        <w:rPr>
          <w:color w:val="000000"/>
          <w:sz w:val="24"/>
          <w:szCs w:val="24"/>
        </w:rPr>
        <w:t>равновесия</w:t>
      </w:r>
      <w:r w:rsidR="004613AC" w:rsidRPr="007A2C13">
        <w:rPr>
          <w:color w:val="000000"/>
          <w:sz w:val="24"/>
          <w:szCs w:val="24"/>
        </w:rPr>
        <w:t xml:space="preserve"> природной среды</w:t>
      </w:r>
      <w:r w:rsidR="00756E3F" w:rsidRPr="007A2C13">
        <w:rPr>
          <w:color w:val="000000"/>
          <w:sz w:val="24"/>
          <w:szCs w:val="24"/>
        </w:rPr>
        <w:t>;</w:t>
      </w:r>
    </w:p>
    <w:p w:rsidR="004613AC" w:rsidRPr="007A2C13" w:rsidRDefault="00BA0F5F" w:rsidP="001F7D51">
      <w:pPr>
        <w:pStyle w:val="af3"/>
        <w:numPr>
          <w:ilvl w:val="0"/>
          <w:numId w:val="229"/>
        </w:numPr>
        <w:spacing w:after="200" w:line="240" w:lineRule="auto"/>
        <w:ind w:left="0" w:firstLine="706"/>
        <w:contextualSpacing w:val="0"/>
        <w:jc w:val="both"/>
        <w:rPr>
          <w:color w:val="000000"/>
          <w:sz w:val="24"/>
          <w:szCs w:val="24"/>
        </w:rPr>
      </w:pPr>
      <w:r w:rsidRPr="007A2C13">
        <w:rPr>
          <w:color w:val="000000"/>
          <w:sz w:val="24"/>
          <w:szCs w:val="24"/>
        </w:rPr>
        <w:t>обязательные и добровольные взносы в международные организации;</w:t>
      </w:r>
      <w:bookmarkStart w:id="2282" w:name="443425833"/>
      <w:bookmarkEnd w:id="2282"/>
    </w:p>
    <w:p w:rsidR="004613AC" w:rsidRPr="007A2C13" w:rsidRDefault="00BA0F5F" w:rsidP="001F7D51">
      <w:pPr>
        <w:pStyle w:val="af3"/>
        <w:numPr>
          <w:ilvl w:val="0"/>
          <w:numId w:val="229"/>
        </w:numPr>
        <w:spacing w:after="200" w:line="240" w:lineRule="auto"/>
        <w:ind w:left="0" w:firstLine="706"/>
        <w:contextualSpacing w:val="0"/>
        <w:jc w:val="both"/>
        <w:rPr>
          <w:color w:val="000000"/>
          <w:sz w:val="24"/>
          <w:szCs w:val="24"/>
        </w:rPr>
      </w:pPr>
      <w:r w:rsidRPr="007A2C13">
        <w:rPr>
          <w:color w:val="000000"/>
          <w:sz w:val="24"/>
          <w:szCs w:val="24"/>
        </w:rPr>
        <w:t>участие в финансировании международных программ, форумов и иных международных мероприятий;</w:t>
      </w:r>
      <w:bookmarkStart w:id="2283" w:name="443425834"/>
      <w:bookmarkEnd w:id="2283"/>
    </w:p>
    <w:p w:rsidR="002E4A0F" w:rsidRPr="007A2C13" w:rsidRDefault="004613AC" w:rsidP="001F7D51">
      <w:pPr>
        <w:pStyle w:val="af3"/>
        <w:numPr>
          <w:ilvl w:val="0"/>
          <w:numId w:val="229"/>
        </w:numPr>
        <w:spacing w:after="200" w:line="240" w:lineRule="auto"/>
        <w:ind w:left="0" w:firstLine="706"/>
        <w:contextualSpacing w:val="0"/>
        <w:jc w:val="both"/>
        <w:rPr>
          <w:color w:val="000000"/>
          <w:sz w:val="24"/>
          <w:szCs w:val="24"/>
        </w:rPr>
      </w:pPr>
      <w:r w:rsidRPr="007A2C13">
        <w:rPr>
          <w:color w:val="000000"/>
          <w:sz w:val="24"/>
          <w:szCs w:val="24"/>
        </w:rPr>
        <w:t xml:space="preserve">имущественная </w:t>
      </w:r>
      <w:r w:rsidR="00BA0F5F" w:rsidRPr="007A2C13">
        <w:rPr>
          <w:color w:val="000000"/>
          <w:sz w:val="24"/>
          <w:szCs w:val="24"/>
        </w:rPr>
        <w:t xml:space="preserve">ответственность </w:t>
      </w:r>
      <w:r w:rsidRPr="007A2C13">
        <w:rPr>
          <w:color w:val="000000"/>
          <w:sz w:val="24"/>
          <w:szCs w:val="24"/>
        </w:rPr>
        <w:t xml:space="preserve">виновной стороны </w:t>
      </w:r>
      <w:r w:rsidR="00BA0F5F" w:rsidRPr="007A2C13">
        <w:rPr>
          <w:color w:val="000000"/>
          <w:sz w:val="24"/>
          <w:szCs w:val="24"/>
        </w:rPr>
        <w:t>за ущерб, нанесенный в результате трансграничного воздействия;</w:t>
      </w:r>
      <w:bookmarkStart w:id="2284" w:name="443425835"/>
      <w:bookmarkEnd w:id="2284"/>
    </w:p>
    <w:p w:rsidR="00756E3F" w:rsidRPr="007A2C13" w:rsidRDefault="00BA0F5F" w:rsidP="001F7D51">
      <w:pPr>
        <w:pStyle w:val="af3"/>
        <w:numPr>
          <w:ilvl w:val="0"/>
          <w:numId w:val="229"/>
        </w:numPr>
        <w:spacing w:after="200" w:line="240" w:lineRule="auto"/>
        <w:ind w:left="0" w:firstLine="706"/>
        <w:contextualSpacing w:val="0"/>
        <w:jc w:val="both"/>
        <w:rPr>
          <w:color w:val="000000"/>
          <w:sz w:val="24"/>
          <w:szCs w:val="24"/>
        </w:rPr>
      </w:pPr>
      <w:r w:rsidRPr="007A2C13">
        <w:rPr>
          <w:color w:val="000000"/>
          <w:sz w:val="24"/>
          <w:szCs w:val="24"/>
        </w:rPr>
        <w:t>возмещение затрат на эксплуатацию сооружений, предназначенных для совместного использования природных ресурсов, на принципе долевого участия в используемых природных ресурсах</w:t>
      </w:r>
      <w:bookmarkStart w:id="2285" w:name="443425836"/>
      <w:bookmarkEnd w:id="2285"/>
      <w:r w:rsidRPr="007A2C13">
        <w:rPr>
          <w:color w:val="000000"/>
          <w:sz w:val="24"/>
          <w:szCs w:val="24"/>
        </w:rPr>
        <w:t>.</w:t>
      </w:r>
    </w:p>
    <w:p w:rsidR="00BA0F5F" w:rsidRPr="007A2C13" w:rsidRDefault="00BA0F5F"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86" w:name="443425837"/>
      <w:bookmarkStart w:id="2287" w:name="_Toc13667772"/>
      <w:bookmarkStart w:id="2288" w:name="_Toc23246249"/>
      <w:bookmarkEnd w:id="2286"/>
      <w:r w:rsidRPr="007A2C13">
        <w:rPr>
          <w:rFonts w:ascii="Times New Roman" w:hAnsi="Times New Roman"/>
          <w:color w:val="000000"/>
          <w:sz w:val="24"/>
          <w:szCs w:val="24"/>
        </w:rPr>
        <w:t>Международная ответственность за экологические правонарушения</w:t>
      </w:r>
      <w:bookmarkEnd w:id="2287"/>
      <w:bookmarkEnd w:id="2288"/>
    </w:p>
    <w:p w:rsidR="00BA0F5F" w:rsidRPr="007A2C13" w:rsidRDefault="00C37C11" w:rsidP="00E320C8">
      <w:pPr>
        <w:spacing w:line="240" w:lineRule="auto"/>
        <w:ind w:firstLine="706"/>
        <w:jc w:val="both"/>
        <w:rPr>
          <w:color w:val="000000"/>
          <w:sz w:val="24"/>
          <w:szCs w:val="24"/>
        </w:rPr>
      </w:pPr>
      <w:bookmarkStart w:id="2289" w:name="443425838"/>
      <w:bookmarkEnd w:id="2289"/>
      <w:r w:rsidRPr="007A2C13">
        <w:rPr>
          <w:color w:val="000000"/>
          <w:sz w:val="24"/>
          <w:szCs w:val="24"/>
        </w:rPr>
        <w:t xml:space="preserve">Меры международной ответственности за экологические правонарушения, ущерб, причиненный окружающей среде и природным ресурсам сопредельных государств, несоблюдение обязательств </w:t>
      </w:r>
      <w:r w:rsidR="001A3D34" w:rsidRPr="007A2C13">
        <w:rPr>
          <w:color w:val="000000"/>
          <w:sz w:val="24"/>
          <w:szCs w:val="24"/>
        </w:rPr>
        <w:t xml:space="preserve">по </w:t>
      </w:r>
      <w:r w:rsidRPr="007A2C13">
        <w:rPr>
          <w:color w:val="000000"/>
          <w:sz w:val="24"/>
          <w:szCs w:val="24"/>
        </w:rPr>
        <w:t>международны</w:t>
      </w:r>
      <w:r w:rsidR="001A3D34" w:rsidRPr="007A2C13">
        <w:rPr>
          <w:color w:val="000000"/>
          <w:sz w:val="24"/>
          <w:szCs w:val="24"/>
        </w:rPr>
        <w:t>м</w:t>
      </w:r>
      <w:r w:rsidRPr="007A2C13">
        <w:rPr>
          <w:color w:val="000000"/>
          <w:sz w:val="24"/>
          <w:szCs w:val="24"/>
        </w:rPr>
        <w:t xml:space="preserve"> договор</w:t>
      </w:r>
      <w:r w:rsidR="001A3D34" w:rsidRPr="007A2C13">
        <w:rPr>
          <w:color w:val="000000"/>
          <w:sz w:val="24"/>
          <w:szCs w:val="24"/>
        </w:rPr>
        <w:t>ам</w:t>
      </w:r>
      <w:r w:rsidRPr="007A2C13">
        <w:rPr>
          <w:color w:val="000000"/>
          <w:sz w:val="24"/>
          <w:szCs w:val="24"/>
        </w:rPr>
        <w:t xml:space="preserve"> применяются в соответствии с положениями международных договоров Республики Казахстан</w:t>
      </w:r>
      <w:r w:rsidR="001A3D34" w:rsidRPr="007A2C13">
        <w:rPr>
          <w:color w:val="000000"/>
          <w:sz w:val="24"/>
          <w:szCs w:val="24"/>
        </w:rPr>
        <w:t>, а в случае, когда международными договорами указанные меры, а также порядок их принятия не предусмотрены, – в соответствии с применимыми нормами обычного международного права</w:t>
      </w:r>
      <w:r w:rsidRPr="007A2C13">
        <w:rPr>
          <w:color w:val="000000"/>
          <w:sz w:val="24"/>
          <w:szCs w:val="24"/>
        </w:rPr>
        <w:t>.</w:t>
      </w:r>
    </w:p>
    <w:p w:rsidR="00BA0F5F" w:rsidRPr="007A2C13" w:rsidRDefault="0069462D"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290" w:name="443425839"/>
      <w:bookmarkStart w:id="2291" w:name="_Toc13667773"/>
      <w:bookmarkStart w:id="2292" w:name="_Toc23246250"/>
      <w:bookmarkEnd w:id="2290"/>
      <w:r w:rsidRPr="007A2C13">
        <w:rPr>
          <w:rFonts w:ascii="Times New Roman" w:hAnsi="Times New Roman"/>
          <w:color w:val="000000"/>
          <w:sz w:val="24"/>
          <w:szCs w:val="24"/>
        </w:rPr>
        <w:t xml:space="preserve">Международные и трансграничные процедуры межгосударственного сотрудничества в области охраны окружающей среды </w:t>
      </w:r>
      <w:r w:rsidR="00BA0F5F" w:rsidRPr="007A2C13">
        <w:rPr>
          <w:rFonts w:ascii="Times New Roman" w:hAnsi="Times New Roman"/>
          <w:color w:val="000000"/>
          <w:sz w:val="24"/>
          <w:szCs w:val="24"/>
        </w:rPr>
        <w:t xml:space="preserve">и </w:t>
      </w:r>
      <w:r w:rsidR="003B0CBE" w:rsidRPr="007A2C13">
        <w:rPr>
          <w:rFonts w:ascii="Times New Roman" w:hAnsi="Times New Roman"/>
          <w:color w:val="000000"/>
          <w:sz w:val="24"/>
          <w:szCs w:val="24"/>
        </w:rPr>
        <w:t>использования природных ресурсов</w:t>
      </w:r>
      <w:bookmarkEnd w:id="2291"/>
      <w:bookmarkEnd w:id="2292"/>
    </w:p>
    <w:p w:rsidR="00BA0F5F" w:rsidRPr="007A2C13" w:rsidRDefault="00BA0F5F" w:rsidP="00E320C8">
      <w:pPr>
        <w:spacing w:line="240" w:lineRule="auto"/>
        <w:ind w:firstLine="706"/>
        <w:jc w:val="both"/>
        <w:rPr>
          <w:color w:val="000000"/>
          <w:sz w:val="24"/>
          <w:szCs w:val="24"/>
        </w:rPr>
      </w:pPr>
      <w:bookmarkStart w:id="2293" w:name="443425840"/>
      <w:bookmarkEnd w:id="2293"/>
      <w:r w:rsidRPr="007A2C13">
        <w:rPr>
          <w:color w:val="000000"/>
          <w:sz w:val="24"/>
          <w:szCs w:val="24"/>
        </w:rPr>
        <w:t xml:space="preserve">1. Механизм межгосударственного сотрудничества в области охраны окружающей среды и </w:t>
      </w:r>
      <w:r w:rsidR="003B0CBE" w:rsidRPr="007A2C13">
        <w:rPr>
          <w:color w:val="000000"/>
          <w:sz w:val="24"/>
          <w:szCs w:val="24"/>
        </w:rPr>
        <w:t xml:space="preserve">использования природных ресурсов </w:t>
      </w:r>
      <w:r w:rsidRPr="007A2C13">
        <w:rPr>
          <w:color w:val="000000"/>
          <w:sz w:val="24"/>
          <w:szCs w:val="24"/>
        </w:rPr>
        <w:t>предусматривает участие Республики Казахстан в соответствии с обязательствами по международным договорам в следующих международных и трансграничных процедурах:</w:t>
      </w:r>
    </w:p>
    <w:p w:rsidR="00BA0F5F" w:rsidRPr="007A2C13" w:rsidRDefault="00BA0F5F" w:rsidP="00E320C8">
      <w:pPr>
        <w:spacing w:line="240" w:lineRule="auto"/>
        <w:ind w:firstLine="706"/>
        <w:jc w:val="both"/>
        <w:rPr>
          <w:color w:val="000000"/>
          <w:sz w:val="24"/>
          <w:szCs w:val="24"/>
        </w:rPr>
      </w:pPr>
      <w:bookmarkStart w:id="2294" w:name="443425841"/>
      <w:bookmarkEnd w:id="2294"/>
      <w:r w:rsidRPr="007A2C13">
        <w:rPr>
          <w:color w:val="000000"/>
          <w:sz w:val="24"/>
          <w:szCs w:val="24"/>
        </w:rPr>
        <w:t>1) обмена экологической информаци</w:t>
      </w:r>
      <w:r w:rsidR="0071749C" w:rsidRPr="007A2C13">
        <w:rPr>
          <w:color w:val="000000"/>
          <w:sz w:val="24"/>
          <w:szCs w:val="24"/>
        </w:rPr>
        <w:t>ей</w:t>
      </w:r>
      <w:r w:rsidRPr="007A2C13">
        <w:rPr>
          <w:color w:val="000000"/>
          <w:sz w:val="24"/>
          <w:szCs w:val="24"/>
        </w:rPr>
        <w:t>;</w:t>
      </w:r>
    </w:p>
    <w:p w:rsidR="00BA0F5F" w:rsidRPr="007A2C13" w:rsidRDefault="00BA0F5F" w:rsidP="00E320C8">
      <w:pPr>
        <w:spacing w:line="240" w:lineRule="auto"/>
        <w:ind w:firstLine="706"/>
        <w:jc w:val="both"/>
        <w:rPr>
          <w:color w:val="000000"/>
          <w:sz w:val="24"/>
          <w:szCs w:val="24"/>
        </w:rPr>
      </w:pPr>
      <w:bookmarkStart w:id="2295" w:name="443425842"/>
      <w:bookmarkEnd w:id="2295"/>
      <w:r w:rsidRPr="007A2C13">
        <w:rPr>
          <w:color w:val="000000"/>
          <w:sz w:val="24"/>
          <w:szCs w:val="24"/>
        </w:rPr>
        <w:t>2) проведение совместного мониторинга окружающей среды на основе согласованных требований</w:t>
      </w:r>
      <w:r w:rsidR="000A579B" w:rsidRPr="007A2C13">
        <w:rPr>
          <w:color w:val="000000"/>
          <w:sz w:val="24"/>
          <w:szCs w:val="24"/>
        </w:rPr>
        <w:t>, международных и межгосударственных</w:t>
      </w:r>
      <w:r w:rsidRPr="007A2C13">
        <w:rPr>
          <w:color w:val="000000"/>
          <w:sz w:val="24"/>
          <w:szCs w:val="24"/>
        </w:rPr>
        <w:t xml:space="preserve"> стандартов;</w:t>
      </w:r>
    </w:p>
    <w:p w:rsidR="00BA0F5F" w:rsidRPr="007A2C13" w:rsidRDefault="00BA0F5F" w:rsidP="00E320C8">
      <w:pPr>
        <w:spacing w:line="240" w:lineRule="auto"/>
        <w:ind w:firstLine="706"/>
        <w:jc w:val="both"/>
        <w:rPr>
          <w:color w:val="000000"/>
          <w:sz w:val="24"/>
          <w:szCs w:val="24"/>
        </w:rPr>
      </w:pPr>
      <w:bookmarkStart w:id="2296" w:name="443425843"/>
      <w:bookmarkEnd w:id="2296"/>
      <w:r w:rsidRPr="007A2C13">
        <w:rPr>
          <w:color w:val="000000"/>
          <w:sz w:val="24"/>
          <w:szCs w:val="24"/>
        </w:rPr>
        <w:t>3) определение и сохранение биологических видов и природных объектов, имеющих международное значение;</w:t>
      </w:r>
    </w:p>
    <w:p w:rsidR="00BA0F5F" w:rsidRPr="007A2C13" w:rsidRDefault="00BA0F5F" w:rsidP="00E320C8">
      <w:pPr>
        <w:spacing w:line="240" w:lineRule="auto"/>
        <w:ind w:firstLine="706"/>
        <w:jc w:val="both"/>
        <w:rPr>
          <w:color w:val="000000"/>
          <w:sz w:val="24"/>
          <w:szCs w:val="24"/>
        </w:rPr>
      </w:pPr>
      <w:bookmarkStart w:id="2297" w:name="443425844"/>
      <w:bookmarkEnd w:id="2297"/>
      <w:r w:rsidRPr="007A2C13">
        <w:rPr>
          <w:color w:val="000000"/>
          <w:sz w:val="24"/>
          <w:szCs w:val="24"/>
        </w:rPr>
        <w:t>4) получение предварительного обоснованного согласия на осуществление определенных видов деятельности, являющихся предметом международного регулирования в области охраны окружающей среды;</w:t>
      </w:r>
    </w:p>
    <w:p w:rsidR="00BA0F5F" w:rsidRPr="007A2C13" w:rsidRDefault="00BA0F5F" w:rsidP="00E320C8">
      <w:pPr>
        <w:spacing w:line="240" w:lineRule="auto"/>
        <w:ind w:firstLine="706"/>
        <w:jc w:val="both"/>
        <w:rPr>
          <w:color w:val="000000"/>
          <w:sz w:val="24"/>
          <w:szCs w:val="24"/>
        </w:rPr>
      </w:pPr>
      <w:bookmarkStart w:id="2298" w:name="443425845"/>
      <w:bookmarkEnd w:id="2298"/>
      <w:r w:rsidRPr="007A2C13">
        <w:rPr>
          <w:color w:val="000000"/>
          <w:sz w:val="24"/>
          <w:szCs w:val="24"/>
        </w:rPr>
        <w:t>5) выдача специальных разрешений в отношении определенных видов деятельности, представляющих потенциальную угрозу для окружающей среды и здоровья человека;</w:t>
      </w:r>
    </w:p>
    <w:p w:rsidR="00BA0F5F" w:rsidRPr="007A2C13" w:rsidRDefault="00BA0F5F" w:rsidP="00E320C8">
      <w:pPr>
        <w:spacing w:line="240" w:lineRule="auto"/>
        <w:ind w:firstLine="706"/>
        <w:jc w:val="both"/>
        <w:rPr>
          <w:color w:val="000000"/>
          <w:sz w:val="24"/>
          <w:szCs w:val="24"/>
        </w:rPr>
      </w:pPr>
      <w:bookmarkStart w:id="2299" w:name="443425846"/>
      <w:bookmarkEnd w:id="2299"/>
      <w:r w:rsidRPr="007A2C13">
        <w:rPr>
          <w:color w:val="000000"/>
          <w:sz w:val="24"/>
          <w:szCs w:val="24"/>
        </w:rPr>
        <w:t>6) совместное нормирование воздействий на окружающую среду и оценка эффективности их применения;</w:t>
      </w:r>
    </w:p>
    <w:p w:rsidR="00BA0F5F" w:rsidRPr="007A2C13" w:rsidRDefault="00BA0F5F" w:rsidP="00E320C8">
      <w:pPr>
        <w:spacing w:line="240" w:lineRule="auto"/>
        <w:ind w:firstLine="706"/>
        <w:jc w:val="both"/>
        <w:rPr>
          <w:color w:val="000000"/>
          <w:sz w:val="24"/>
          <w:szCs w:val="24"/>
        </w:rPr>
      </w:pPr>
      <w:bookmarkStart w:id="2300" w:name="443425847"/>
      <w:bookmarkEnd w:id="2300"/>
      <w:r w:rsidRPr="007A2C13">
        <w:rPr>
          <w:color w:val="000000"/>
          <w:sz w:val="24"/>
          <w:szCs w:val="24"/>
        </w:rPr>
        <w:t>7) трансграничная оценка воздействия на окружающую среду;</w:t>
      </w:r>
    </w:p>
    <w:p w:rsidR="00BA0F5F" w:rsidRPr="007A2C13" w:rsidRDefault="00BA0F5F" w:rsidP="00E320C8">
      <w:pPr>
        <w:spacing w:line="240" w:lineRule="auto"/>
        <w:ind w:firstLine="706"/>
        <w:jc w:val="both"/>
        <w:rPr>
          <w:color w:val="000000"/>
          <w:sz w:val="24"/>
          <w:szCs w:val="24"/>
        </w:rPr>
      </w:pPr>
      <w:bookmarkStart w:id="2301" w:name="443425848"/>
      <w:bookmarkEnd w:id="2301"/>
      <w:r w:rsidRPr="007A2C13">
        <w:rPr>
          <w:color w:val="000000"/>
          <w:sz w:val="24"/>
          <w:szCs w:val="24"/>
        </w:rPr>
        <w:t>8) информирование о чрезвычайных ситуациях при наличии потенциальной угрозы трансграничного воздействия;</w:t>
      </w:r>
    </w:p>
    <w:p w:rsidR="00BA0F5F" w:rsidRPr="007A2C13" w:rsidRDefault="00BA0F5F" w:rsidP="00E320C8">
      <w:pPr>
        <w:spacing w:line="240" w:lineRule="auto"/>
        <w:ind w:firstLine="706"/>
        <w:jc w:val="both"/>
        <w:rPr>
          <w:color w:val="000000"/>
          <w:sz w:val="24"/>
          <w:szCs w:val="24"/>
        </w:rPr>
      </w:pPr>
      <w:bookmarkStart w:id="2302" w:name="443425849"/>
      <w:bookmarkEnd w:id="2302"/>
      <w:r w:rsidRPr="007A2C13">
        <w:rPr>
          <w:color w:val="000000"/>
          <w:sz w:val="24"/>
          <w:szCs w:val="24"/>
        </w:rPr>
        <w:t>9) оказание помощи по запросу других государств при чрезвычайных ситуациях с угрозой трансграничного воздействия, включая разработку соответствующих совместных планов реагирования;</w:t>
      </w:r>
    </w:p>
    <w:p w:rsidR="00BA0F5F" w:rsidRPr="007A2C13" w:rsidRDefault="00BA0F5F" w:rsidP="00E320C8">
      <w:pPr>
        <w:spacing w:line="240" w:lineRule="auto"/>
        <w:ind w:firstLine="706"/>
        <w:jc w:val="both"/>
        <w:rPr>
          <w:color w:val="000000"/>
          <w:sz w:val="24"/>
          <w:szCs w:val="24"/>
        </w:rPr>
      </w:pPr>
      <w:bookmarkStart w:id="2303" w:name="443425850"/>
      <w:bookmarkEnd w:id="2303"/>
      <w:r w:rsidRPr="007A2C13">
        <w:rPr>
          <w:color w:val="000000"/>
          <w:sz w:val="24"/>
          <w:szCs w:val="24"/>
        </w:rPr>
        <w:t>10) подготовка и представление национальных докладов о выполнении международных обязательств;</w:t>
      </w:r>
    </w:p>
    <w:p w:rsidR="00BA0F5F" w:rsidRPr="007A2C13" w:rsidRDefault="00BA0F5F" w:rsidP="00E320C8">
      <w:pPr>
        <w:spacing w:line="240" w:lineRule="auto"/>
        <w:ind w:firstLine="706"/>
        <w:jc w:val="both"/>
        <w:rPr>
          <w:color w:val="000000"/>
          <w:sz w:val="24"/>
          <w:szCs w:val="24"/>
        </w:rPr>
      </w:pPr>
      <w:bookmarkStart w:id="2304" w:name="443425851"/>
      <w:bookmarkEnd w:id="2304"/>
      <w:r w:rsidRPr="007A2C13">
        <w:rPr>
          <w:color w:val="000000"/>
          <w:sz w:val="24"/>
          <w:szCs w:val="24"/>
        </w:rPr>
        <w:t>11) оценка соблюдения обязательств по международным договорам, проводимая специально уполномоченными международными органами;</w:t>
      </w:r>
    </w:p>
    <w:p w:rsidR="00BA0F5F" w:rsidRPr="007A2C13" w:rsidRDefault="00BA0F5F" w:rsidP="00E320C8">
      <w:pPr>
        <w:spacing w:line="240" w:lineRule="auto"/>
        <w:ind w:firstLine="706"/>
        <w:jc w:val="both"/>
        <w:rPr>
          <w:color w:val="000000"/>
          <w:sz w:val="24"/>
          <w:szCs w:val="24"/>
        </w:rPr>
      </w:pPr>
      <w:bookmarkStart w:id="2305" w:name="443425852"/>
      <w:bookmarkEnd w:id="2305"/>
      <w:r w:rsidRPr="007A2C13">
        <w:rPr>
          <w:color w:val="000000"/>
          <w:sz w:val="24"/>
          <w:szCs w:val="24"/>
        </w:rPr>
        <w:t>12) применение мер ответственности за причинение ущерба окружающей среде других государств или районов, находящихся за пределами Республики Казахстан.</w:t>
      </w:r>
    </w:p>
    <w:p w:rsidR="00BA0F5F" w:rsidRPr="007A2C13" w:rsidRDefault="00BA0F5F" w:rsidP="00E320C8">
      <w:pPr>
        <w:spacing w:line="240" w:lineRule="auto"/>
        <w:ind w:firstLine="706"/>
        <w:jc w:val="both"/>
        <w:rPr>
          <w:color w:val="000000"/>
          <w:sz w:val="24"/>
          <w:szCs w:val="24"/>
        </w:rPr>
      </w:pPr>
      <w:bookmarkStart w:id="2306" w:name="443425853"/>
      <w:bookmarkEnd w:id="2306"/>
      <w:r w:rsidRPr="007A2C13">
        <w:rPr>
          <w:color w:val="000000"/>
          <w:sz w:val="24"/>
          <w:szCs w:val="24"/>
        </w:rPr>
        <w:t>2. В установленных международными договорами случаях Республика Казахстан разрабатывает необходимые процедуры, указанные в пункте 1 настоящей статьи, на основе двустороннего и многостороннего сотрудничества.</w:t>
      </w:r>
    </w:p>
    <w:p w:rsidR="00BA0F5F" w:rsidRPr="007A2C13" w:rsidRDefault="00BA0F5F" w:rsidP="00E320C8">
      <w:pPr>
        <w:spacing w:line="240" w:lineRule="auto"/>
        <w:ind w:firstLine="706"/>
        <w:jc w:val="both"/>
        <w:rPr>
          <w:color w:val="000000"/>
          <w:sz w:val="24"/>
          <w:szCs w:val="24"/>
        </w:rPr>
      </w:pPr>
      <w:bookmarkStart w:id="2307" w:name="443425854"/>
      <w:bookmarkEnd w:id="2307"/>
      <w:r w:rsidRPr="007A2C13">
        <w:rPr>
          <w:color w:val="000000"/>
          <w:sz w:val="24"/>
          <w:szCs w:val="24"/>
        </w:rPr>
        <w:t>3. В целях обеспечения эффективной работы механизма международного сотрудничества и выполнения процедур, указанных в пункте 1 настоящей статьи, Правительство Республики Казахстан и государственные органы в соответствии с их компетенцией вправе инициировать создание межгосударственных органов.</w:t>
      </w:r>
    </w:p>
    <w:p w:rsidR="00BA1209" w:rsidRPr="007A2C13" w:rsidRDefault="00BA1209"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2308" w:name="443425855"/>
      <w:bookmarkStart w:id="2309" w:name="_Toc13667774"/>
      <w:bookmarkStart w:id="2310" w:name="_Toc23246251"/>
      <w:bookmarkEnd w:id="2308"/>
      <w:r w:rsidRPr="007A2C13">
        <w:rPr>
          <w:rFonts w:ascii="Times New Roman" w:hAnsi="Times New Roman"/>
          <w:color w:val="000000"/>
          <w:sz w:val="24"/>
          <w:szCs w:val="24"/>
        </w:rPr>
        <w:t>Ответственность за экологические правонарушения и разрешение экологических споров</w:t>
      </w:r>
      <w:bookmarkEnd w:id="2309"/>
      <w:bookmarkEnd w:id="2310"/>
    </w:p>
    <w:p w:rsidR="005310F3" w:rsidRPr="007A2C13" w:rsidRDefault="005310F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311" w:name="_Toc13667775"/>
      <w:bookmarkStart w:id="2312" w:name="_Toc23246252"/>
      <w:r w:rsidRPr="007A2C13">
        <w:rPr>
          <w:rFonts w:ascii="Times New Roman" w:hAnsi="Times New Roman"/>
          <w:color w:val="000000"/>
          <w:sz w:val="24"/>
          <w:szCs w:val="24"/>
        </w:rPr>
        <w:t>Ответственность за экологические правонарушения</w:t>
      </w:r>
      <w:bookmarkEnd w:id="2311"/>
      <w:bookmarkEnd w:id="2312"/>
    </w:p>
    <w:p w:rsidR="005310F3" w:rsidRPr="007A2C13" w:rsidRDefault="005310F3" w:rsidP="00E320C8">
      <w:pPr>
        <w:spacing w:line="240" w:lineRule="auto"/>
        <w:ind w:firstLine="706"/>
        <w:jc w:val="both"/>
        <w:rPr>
          <w:color w:val="000000"/>
          <w:sz w:val="24"/>
          <w:szCs w:val="24"/>
        </w:rPr>
      </w:pPr>
      <w:r w:rsidRPr="007A2C13">
        <w:rPr>
          <w:color w:val="000000"/>
          <w:sz w:val="24"/>
          <w:szCs w:val="24"/>
        </w:rPr>
        <w:t>1.</w:t>
      </w:r>
      <w:r w:rsidRPr="007A2C13">
        <w:rPr>
          <w:color w:val="000000"/>
          <w:sz w:val="24"/>
          <w:szCs w:val="24"/>
        </w:rPr>
        <w:tab/>
        <w:t>Нарушение экологического законодательства Республики Казахстан влечет ответственность, установленную законами Республики Казахстан.</w:t>
      </w:r>
    </w:p>
    <w:p w:rsidR="00186E6C" w:rsidRPr="007A2C13" w:rsidRDefault="005310F3" w:rsidP="00E320C8">
      <w:pPr>
        <w:spacing w:line="240" w:lineRule="auto"/>
        <w:ind w:firstLine="706"/>
        <w:jc w:val="both"/>
        <w:rPr>
          <w:color w:val="000000"/>
          <w:sz w:val="24"/>
          <w:szCs w:val="24"/>
        </w:rPr>
      </w:pPr>
      <w:r w:rsidRPr="007A2C13">
        <w:rPr>
          <w:color w:val="000000"/>
          <w:sz w:val="24"/>
          <w:szCs w:val="24"/>
        </w:rPr>
        <w:t>2.</w:t>
      </w:r>
      <w:r w:rsidRPr="007A2C13">
        <w:rPr>
          <w:color w:val="000000"/>
          <w:sz w:val="24"/>
          <w:szCs w:val="24"/>
        </w:rPr>
        <w:tab/>
        <w:t>Привлечение к административной или уголовной ответственности не освобождает виновных лиц от обязанности устранить допущенные нарушения.</w:t>
      </w:r>
    </w:p>
    <w:p w:rsidR="005310F3" w:rsidRPr="007A2C13" w:rsidRDefault="005310F3"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313" w:name="_Toc13667776"/>
      <w:bookmarkStart w:id="2314" w:name="_Toc23246253"/>
      <w:r w:rsidRPr="007A2C13">
        <w:rPr>
          <w:rFonts w:ascii="Times New Roman" w:hAnsi="Times New Roman"/>
          <w:color w:val="000000"/>
          <w:sz w:val="24"/>
          <w:szCs w:val="24"/>
        </w:rPr>
        <w:t>Разрешение экологических споров.</w:t>
      </w:r>
      <w:bookmarkEnd w:id="2313"/>
      <w:bookmarkEnd w:id="2314"/>
    </w:p>
    <w:p w:rsidR="005310F3" w:rsidRPr="007A2C13" w:rsidRDefault="005310F3" w:rsidP="00E320C8">
      <w:pPr>
        <w:spacing w:line="240" w:lineRule="auto"/>
        <w:ind w:firstLine="706"/>
        <w:jc w:val="both"/>
        <w:rPr>
          <w:color w:val="000000"/>
          <w:sz w:val="24"/>
          <w:szCs w:val="24"/>
        </w:rPr>
      </w:pPr>
      <w:r w:rsidRPr="007A2C13">
        <w:rPr>
          <w:color w:val="000000"/>
          <w:sz w:val="24"/>
          <w:szCs w:val="24"/>
        </w:rPr>
        <w:t>1.</w:t>
      </w:r>
      <w:r w:rsidRPr="007A2C13">
        <w:rPr>
          <w:color w:val="000000"/>
          <w:sz w:val="24"/>
          <w:szCs w:val="24"/>
        </w:rPr>
        <w:tab/>
        <w:t>Под экологическими спорами понимаются споры, возникающие в связи с нарушением или риском нарушения экологического законодательства Республики Казахстан.</w:t>
      </w:r>
    </w:p>
    <w:p w:rsidR="005310F3" w:rsidRPr="007A2C13" w:rsidRDefault="005310F3" w:rsidP="00E320C8">
      <w:pPr>
        <w:spacing w:line="240" w:lineRule="auto"/>
        <w:ind w:firstLine="706"/>
        <w:jc w:val="both"/>
        <w:rPr>
          <w:color w:val="000000"/>
          <w:sz w:val="24"/>
          <w:szCs w:val="24"/>
        </w:rPr>
      </w:pPr>
      <w:r w:rsidRPr="007A2C13">
        <w:rPr>
          <w:color w:val="000000"/>
          <w:sz w:val="24"/>
          <w:szCs w:val="24"/>
        </w:rPr>
        <w:t>2.</w:t>
      </w:r>
      <w:r w:rsidRPr="007A2C13">
        <w:rPr>
          <w:color w:val="000000"/>
          <w:sz w:val="24"/>
          <w:szCs w:val="24"/>
        </w:rPr>
        <w:tab/>
        <w:t>Экологические споры подлежат урегулированию в порядке, установленном законодательными актами Республики Казахстан.</w:t>
      </w:r>
    </w:p>
    <w:p w:rsidR="00BA1209" w:rsidRPr="007A2C13" w:rsidRDefault="00BA1209"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2315" w:name="_Toc13667777"/>
      <w:bookmarkStart w:id="2316" w:name="_Toc23246254"/>
      <w:r w:rsidRPr="007A2C13">
        <w:rPr>
          <w:rFonts w:ascii="Times New Roman" w:hAnsi="Times New Roman"/>
          <w:color w:val="000000"/>
          <w:sz w:val="24"/>
          <w:szCs w:val="24"/>
        </w:rPr>
        <w:t>Заключительные и переходные положения</w:t>
      </w:r>
      <w:bookmarkEnd w:id="2315"/>
      <w:bookmarkEnd w:id="2316"/>
    </w:p>
    <w:p w:rsidR="006348EC" w:rsidRPr="007A2C13" w:rsidRDefault="006348EC"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317" w:name="_Toc13667778"/>
      <w:bookmarkStart w:id="2318" w:name="_Toc23246255"/>
      <w:r w:rsidRPr="007A2C13">
        <w:rPr>
          <w:rFonts w:ascii="Times New Roman" w:hAnsi="Times New Roman"/>
          <w:color w:val="000000"/>
          <w:sz w:val="24"/>
          <w:szCs w:val="24"/>
        </w:rPr>
        <w:t>Порядок введения в действие настоящего Кодекса</w:t>
      </w:r>
      <w:bookmarkEnd w:id="2317"/>
      <w:bookmarkEnd w:id="2318"/>
    </w:p>
    <w:p w:rsidR="006348EC" w:rsidRPr="007A2C13" w:rsidRDefault="006348EC" w:rsidP="00E320C8">
      <w:pPr>
        <w:spacing w:line="240" w:lineRule="auto"/>
        <w:ind w:firstLine="706"/>
        <w:jc w:val="both"/>
        <w:rPr>
          <w:color w:val="000000"/>
          <w:sz w:val="24"/>
          <w:szCs w:val="24"/>
        </w:rPr>
      </w:pPr>
      <w:r w:rsidRPr="007A2C13">
        <w:rPr>
          <w:color w:val="000000"/>
          <w:sz w:val="24"/>
          <w:szCs w:val="24"/>
        </w:rPr>
        <w:t xml:space="preserve">1. Настоящий Кодекс вводится в действие </w:t>
      </w:r>
      <w:r w:rsidR="003446C1" w:rsidRPr="007A2C13">
        <w:rPr>
          <w:color w:val="000000"/>
          <w:sz w:val="24"/>
          <w:szCs w:val="24"/>
        </w:rPr>
        <w:t>с 1 января 2021 года</w:t>
      </w:r>
      <w:r w:rsidR="006E57CF" w:rsidRPr="007A2C13">
        <w:rPr>
          <w:color w:val="000000"/>
          <w:sz w:val="24"/>
          <w:szCs w:val="24"/>
        </w:rPr>
        <w:t xml:space="preserve">, за исключением </w:t>
      </w:r>
      <w:r w:rsidR="003446C1" w:rsidRPr="007A2C13">
        <w:rPr>
          <w:color w:val="000000"/>
          <w:sz w:val="24"/>
          <w:szCs w:val="24"/>
        </w:rPr>
        <w:t xml:space="preserve">случаев, предусмотренных статьей </w:t>
      </w:r>
      <w:fldSimple w:instr=" REF  _Ref11645619 \h \n \t  \* MERGEFORMAT ">
        <w:r w:rsidR="009D06F4" w:rsidRPr="009D06F4">
          <w:rPr>
            <w:color w:val="000000"/>
            <w:sz w:val="24"/>
            <w:szCs w:val="24"/>
          </w:rPr>
          <w:t>445</w:t>
        </w:r>
      </w:fldSimple>
      <w:r w:rsidR="003446C1" w:rsidRPr="007A2C13">
        <w:rPr>
          <w:color w:val="000000"/>
          <w:sz w:val="24"/>
          <w:szCs w:val="24"/>
        </w:rPr>
        <w:t xml:space="preserve"> настоящего Кодекса.</w:t>
      </w:r>
    </w:p>
    <w:p w:rsidR="0093224F" w:rsidRPr="007A2C13" w:rsidRDefault="006348EC" w:rsidP="00E320C8">
      <w:pPr>
        <w:spacing w:line="240" w:lineRule="auto"/>
        <w:ind w:firstLine="706"/>
        <w:jc w:val="both"/>
        <w:rPr>
          <w:color w:val="000000"/>
          <w:sz w:val="24"/>
          <w:szCs w:val="24"/>
        </w:rPr>
      </w:pPr>
      <w:r w:rsidRPr="007A2C13">
        <w:rPr>
          <w:color w:val="000000"/>
          <w:sz w:val="24"/>
          <w:szCs w:val="24"/>
        </w:rPr>
        <w:t>2. Признать утратившим силу</w:t>
      </w:r>
      <w:r w:rsidR="00A42513" w:rsidRPr="007A2C13">
        <w:rPr>
          <w:color w:val="000000"/>
          <w:sz w:val="24"/>
          <w:szCs w:val="24"/>
        </w:rPr>
        <w:t xml:space="preserve"> Экологический кодекс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w:t>
      </w:r>
      <w:r w:rsidR="003446C1" w:rsidRPr="007A2C13">
        <w:rPr>
          <w:color w:val="000000"/>
          <w:sz w:val="24"/>
          <w:szCs w:val="24"/>
        </w:rPr>
        <w:t>.</w:t>
      </w:r>
    </w:p>
    <w:p w:rsidR="00DC2A8B" w:rsidRPr="007A2C13" w:rsidRDefault="00DC2A8B"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319" w:name="_Toc13667779"/>
      <w:bookmarkStart w:id="2320" w:name="_Toc23246256"/>
      <w:r w:rsidRPr="007A2C13">
        <w:rPr>
          <w:rFonts w:ascii="Times New Roman" w:hAnsi="Times New Roman"/>
          <w:color w:val="000000"/>
          <w:sz w:val="24"/>
          <w:szCs w:val="24"/>
        </w:rPr>
        <w:t>Порядок применения настоящего Кодекса</w:t>
      </w:r>
      <w:bookmarkEnd w:id="2319"/>
      <w:bookmarkEnd w:id="2320"/>
    </w:p>
    <w:p w:rsidR="00DC2A8B" w:rsidRPr="007A2C13" w:rsidRDefault="00DC2A8B" w:rsidP="00E649ED">
      <w:pPr>
        <w:pStyle w:val="af3"/>
        <w:numPr>
          <w:ilvl w:val="3"/>
          <w:numId w:val="474"/>
        </w:numPr>
        <w:spacing w:after="200" w:line="240" w:lineRule="auto"/>
        <w:ind w:firstLine="706"/>
        <w:contextualSpacing w:val="0"/>
        <w:jc w:val="both"/>
        <w:rPr>
          <w:color w:val="000000"/>
          <w:sz w:val="24"/>
          <w:szCs w:val="24"/>
        </w:rPr>
      </w:pPr>
      <w:r w:rsidRPr="007A2C13">
        <w:rPr>
          <w:color w:val="000000"/>
          <w:sz w:val="24"/>
          <w:szCs w:val="24"/>
        </w:rPr>
        <w:t>Настоящий Кодекс применяется к правоотношениям, возникшим после введения его в действие.</w:t>
      </w:r>
    </w:p>
    <w:p w:rsidR="00DC2A8B" w:rsidRPr="007A2C13" w:rsidRDefault="00DC2A8B" w:rsidP="00E649ED">
      <w:pPr>
        <w:pStyle w:val="af3"/>
        <w:numPr>
          <w:ilvl w:val="3"/>
          <w:numId w:val="474"/>
        </w:numPr>
        <w:spacing w:after="200" w:line="240" w:lineRule="auto"/>
        <w:ind w:firstLine="706"/>
        <w:contextualSpacing w:val="0"/>
        <w:jc w:val="both"/>
        <w:rPr>
          <w:color w:val="000000"/>
          <w:sz w:val="24"/>
          <w:szCs w:val="24"/>
        </w:rPr>
      </w:pPr>
      <w:r w:rsidRPr="007A2C13">
        <w:rPr>
          <w:color w:val="000000"/>
          <w:sz w:val="24"/>
          <w:szCs w:val="24"/>
        </w:rPr>
        <w:t xml:space="preserve">Принятые до введения в действие настоящего Кодекса нормативные правовые акты, регулирующие отношения в области охраны окружающей среды, воспроизводства и использования природных ресурсов, </w:t>
      </w:r>
      <w:r w:rsidR="006E458E" w:rsidRPr="007A2C13">
        <w:rPr>
          <w:color w:val="000000"/>
          <w:sz w:val="24"/>
          <w:szCs w:val="24"/>
        </w:rPr>
        <w:t xml:space="preserve">должны быть приведены в соответствие с настоящим Кодексом к </w:t>
      </w:r>
      <w:r w:rsidR="00F45D8D" w:rsidRPr="007A2C13">
        <w:rPr>
          <w:color w:val="000000"/>
          <w:sz w:val="24"/>
          <w:szCs w:val="24"/>
        </w:rPr>
        <w:t xml:space="preserve">дате введения его в действие и до того момента </w:t>
      </w:r>
      <w:r w:rsidRPr="007A2C13">
        <w:rPr>
          <w:color w:val="000000"/>
          <w:sz w:val="24"/>
          <w:szCs w:val="24"/>
        </w:rPr>
        <w:t>применяются в части, не противоречащей настоящему Кодексу.</w:t>
      </w:r>
    </w:p>
    <w:p w:rsidR="006C668E" w:rsidRPr="007A2C13" w:rsidRDefault="006C668E" w:rsidP="00E320C8">
      <w:pPr>
        <w:pStyle w:val="4"/>
        <w:numPr>
          <w:ilvl w:val="0"/>
          <w:numId w:val="10"/>
        </w:numPr>
        <w:spacing w:before="0" w:line="240" w:lineRule="auto"/>
        <w:ind w:left="0" w:firstLine="706"/>
        <w:jc w:val="both"/>
        <w:rPr>
          <w:rFonts w:ascii="Times New Roman" w:hAnsi="Times New Roman"/>
          <w:color w:val="000000"/>
          <w:sz w:val="24"/>
          <w:szCs w:val="24"/>
        </w:rPr>
      </w:pPr>
      <w:bookmarkStart w:id="2321" w:name="_Ref11645619"/>
      <w:bookmarkStart w:id="2322" w:name="_Toc13667780"/>
      <w:bookmarkStart w:id="2323" w:name="_Toc23246257"/>
      <w:r w:rsidRPr="007A2C13">
        <w:rPr>
          <w:rFonts w:ascii="Times New Roman" w:hAnsi="Times New Roman"/>
          <w:color w:val="000000"/>
          <w:sz w:val="24"/>
          <w:szCs w:val="24"/>
        </w:rPr>
        <w:t>Переходные положения</w:t>
      </w:r>
      <w:bookmarkEnd w:id="2321"/>
      <w:bookmarkEnd w:id="2322"/>
      <w:bookmarkEnd w:id="2323"/>
    </w:p>
    <w:p w:rsidR="00FD3E08" w:rsidRPr="007A2C13" w:rsidRDefault="00C735F1" w:rsidP="001F7D51">
      <w:pPr>
        <w:pStyle w:val="a"/>
        <w:numPr>
          <w:ilvl w:val="4"/>
          <w:numId w:val="392"/>
        </w:numPr>
        <w:ind w:firstLine="706"/>
      </w:pPr>
      <w:r w:rsidRPr="007A2C13">
        <w:t>Уполномоченный орган в области охраны окружающей среды обеспечивает разработку и утверждение экологических нормативов качества не позднее 1 января 202</w:t>
      </w:r>
      <w:r w:rsidR="00566C08" w:rsidRPr="007A2C13">
        <w:t>4</w:t>
      </w:r>
      <w:r w:rsidRPr="007A2C13">
        <w:t xml:space="preserve"> года. </w:t>
      </w:r>
    </w:p>
    <w:p w:rsidR="00C735F1" w:rsidRPr="007A2C13" w:rsidRDefault="00C735F1" w:rsidP="00E320C8">
      <w:pPr>
        <w:pStyle w:val="a"/>
        <w:numPr>
          <w:ilvl w:val="0"/>
          <w:numId w:val="0"/>
        </w:numPr>
        <w:ind w:firstLine="706"/>
      </w:pPr>
      <w:r w:rsidRPr="007A2C13">
        <w:t>До утверждения экологических нормативов качества при регулировании соответствующих отношений вместо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 а также нормативы состояния природных ресурсов, если такие нормативы установлены в соответствии с законодательством Республики Казахстан по соответствующему виду природных ресурсов (водным, лесным, земельным законодательством</w:t>
      </w:r>
      <w:r w:rsidR="0046027A" w:rsidRPr="007A2C13">
        <w:t xml:space="preserve"> Республики Казахстан</w:t>
      </w:r>
      <w:r w:rsidRPr="007A2C13">
        <w:t xml:space="preserve">, законодательством </w:t>
      </w:r>
      <w:r w:rsidR="0046027A" w:rsidRPr="007A2C13">
        <w:t xml:space="preserve">Республики Казахстан </w:t>
      </w:r>
      <w:r w:rsidRPr="007A2C13">
        <w:t>об охране, воспроизводстве и использовании животного мира).</w:t>
      </w:r>
    </w:p>
    <w:p w:rsidR="00C735F1" w:rsidRPr="007A2C13" w:rsidRDefault="00C735F1" w:rsidP="001F7D51">
      <w:pPr>
        <w:pStyle w:val="a"/>
        <w:numPr>
          <w:ilvl w:val="4"/>
          <w:numId w:val="392"/>
        </w:numPr>
        <w:ind w:firstLine="706"/>
      </w:pPr>
      <w:r w:rsidRPr="007A2C13">
        <w:t>Положительные заключения государственной экологической экспертизы или комплексной вневедомственной экспертизы, выданные до 1 января 2021 года, сохраняют свою силу в течение срока их действия. В отношении проектов намечаемой деятельности, по которым имеется действующие положительные заключения государственной экологической экспертизы или комплексной вневедомственной экспертизы, выданные до 1 января 2021 года, проведение оценки воздействия на окружающую среду или скрининга воздействий намечаемой деятельности в соответствии с положениями настоящего Кодекса не требуется.</w:t>
      </w:r>
    </w:p>
    <w:p w:rsidR="006C668E" w:rsidRPr="007A2C13" w:rsidRDefault="00395917" w:rsidP="001F7D51">
      <w:pPr>
        <w:pStyle w:val="a"/>
        <w:numPr>
          <w:ilvl w:val="4"/>
          <w:numId w:val="392"/>
        </w:numPr>
        <w:ind w:firstLine="706"/>
      </w:pPr>
      <w:bookmarkStart w:id="2324" w:name="_Ref20169206"/>
      <w:r w:rsidRPr="007A2C13">
        <w:t>Операторы</w:t>
      </w:r>
      <w:r w:rsidR="00A42513" w:rsidRPr="007A2C13">
        <w:t>о</w:t>
      </w:r>
      <w:r w:rsidR="003446C1" w:rsidRPr="007A2C13">
        <w:t>бъект</w:t>
      </w:r>
      <w:r w:rsidR="00A42513" w:rsidRPr="007A2C13">
        <w:t>ов</w:t>
      </w:r>
      <w:r w:rsidR="003446C1" w:rsidRPr="007A2C13">
        <w:t>, введенны</w:t>
      </w:r>
      <w:r w:rsidR="00A42513" w:rsidRPr="007A2C13">
        <w:t>х</w:t>
      </w:r>
      <w:r w:rsidR="003446C1" w:rsidRPr="007A2C13">
        <w:t xml:space="preserve"> в эксплуатацию </w:t>
      </w:r>
      <w:r w:rsidR="006B35AC" w:rsidRPr="007A2C13">
        <w:t>до 1 января 2021 года</w:t>
      </w:r>
      <w:r w:rsidR="00C735F1" w:rsidRPr="007A2C13">
        <w:t>,</w:t>
      </w:r>
      <w:r w:rsidR="00334EF6" w:rsidRPr="007A2C13">
        <w:t xml:space="preserve">или </w:t>
      </w:r>
      <w:r w:rsidR="00C735F1" w:rsidRPr="007A2C13">
        <w:t xml:space="preserve">не введенных в эксплуатацию объектов, в отношении которых до 1 января 2021 года выданы </w:t>
      </w:r>
      <w:r w:rsidR="00334EF6" w:rsidRPr="007A2C13">
        <w:t>положительн</w:t>
      </w:r>
      <w:r w:rsidR="00C735F1" w:rsidRPr="007A2C13">
        <w:t>ы</w:t>
      </w:r>
      <w:r w:rsidR="00334EF6" w:rsidRPr="007A2C13">
        <w:t>е заключени</w:t>
      </w:r>
      <w:r w:rsidR="00C735F1" w:rsidRPr="007A2C13">
        <w:t>я</w:t>
      </w:r>
      <w:r w:rsidR="00334EF6" w:rsidRPr="007A2C13">
        <w:t xml:space="preserve"> государственной экологической экспертизы </w:t>
      </w:r>
      <w:r w:rsidR="00E46C46" w:rsidRPr="007A2C13">
        <w:t>или комплексной вневедомственной экспертизы</w:t>
      </w:r>
      <w:r w:rsidRPr="007A2C13">
        <w:t xml:space="preserve">, которые </w:t>
      </w:r>
      <w:r w:rsidR="00902AD4" w:rsidRPr="007A2C13">
        <w:t xml:space="preserve">признавались </w:t>
      </w:r>
      <w:r w:rsidR="00A42513" w:rsidRPr="007A2C13">
        <w:t xml:space="preserve">субъектами специального природопользования в соответствии с </w:t>
      </w:r>
      <w:r w:rsidR="00A55860" w:rsidRPr="007A2C13">
        <w:t>Экологическим кодексом Республики Казахстан от 9 января 2007 года</w:t>
      </w:r>
      <w:r w:rsidR="00A42513" w:rsidRPr="007A2C13">
        <w:t>,обязаны не позднее 1 февраля 2021 года подать в</w:t>
      </w:r>
      <w:r w:rsidR="00504CB3" w:rsidRPr="007A2C13">
        <w:t>уполномоченны</w:t>
      </w:r>
      <w:r w:rsidR="00A42513" w:rsidRPr="007A2C13">
        <w:t>й</w:t>
      </w:r>
      <w:r w:rsidR="00504CB3" w:rsidRPr="007A2C13">
        <w:t xml:space="preserve"> органом в области охраны окружающей среды</w:t>
      </w:r>
      <w:r w:rsidR="00A42513" w:rsidRPr="007A2C13">
        <w:t xml:space="preserve"> заявление в целях отнесения </w:t>
      </w:r>
      <w:r w:rsidR="00C735F1" w:rsidRPr="007A2C13">
        <w:t xml:space="preserve">соответствующих объектов к </w:t>
      </w:r>
      <w:r w:rsidR="00A42513" w:rsidRPr="007A2C13">
        <w:rPr>
          <w:lang w:val="en-US"/>
        </w:rPr>
        <w:t>I</w:t>
      </w:r>
      <w:r w:rsidR="00A42513" w:rsidRPr="007A2C13">
        <w:t xml:space="preserve">, </w:t>
      </w:r>
      <w:r w:rsidR="00A42513" w:rsidRPr="007A2C13">
        <w:rPr>
          <w:lang w:val="en-US"/>
        </w:rPr>
        <w:t>II</w:t>
      </w:r>
      <w:r w:rsidR="00A42513" w:rsidRPr="007A2C13">
        <w:t xml:space="preserve">, </w:t>
      </w:r>
      <w:r w:rsidR="00A42513" w:rsidRPr="007A2C13">
        <w:rPr>
          <w:lang w:val="en-US"/>
        </w:rPr>
        <w:t>III</w:t>
      </w:r>
      <w:r w:rsidR="00A42513" w:rsidRPr="007A2C13">
        <w:t xml:space="preserve"> и </w:t>
      </w:r>
      <w:r w:rsidR="00A42513" w:rsidRPr="007A2C13">
        <w:rPr>
          <w:lang w:val="en-US"/>
        </w:rPr>
        <w:t>IV</w:t>
      </w:r>
      <w:r w:rsidR="00C735F1" w:rsidRPr="007A2C13">
        <w:t xml:space="preserve">категориям </w:t>
      </w:r>
      <w:r w:rsidR="006B35AC" w:rsidRPr="007A2C13">
        <w:t>в соответствии с положениями настоящего Кодекса</w:t>
      </w:r>
      <w:r w:rsidR="00A42513" w:rsidRPr="007A2C13">
        <w:t>.</w:t>
      </w:r>
      <w:bookmarkEnd w:id="2324"/>
    </w:p>
    <w:p w:rsidR="00204A5A" w:rsidRPr="007A2C13" w:rsidRDefault="00AE4BE8" w:rsidP="00E320C8">
      <w:pPr>
        <w:pStyle w:val="a"/>
        <w:numPr>
          <w:ilvl w:val="0"/>
          <w:numId w:val="0"/>
        </w:numPr>
        <w:ind w:firstLine="706"/>
      </w:pPr>
      <w:r w:rsidRPr="007A2C13">
        <w:t xml:space="preserve">Форма </w:t>
      </w:r>
      <w:r w:rsidR="00A90435" w:rsidRPr="007A2C13">
        <w:t xml:space="preserve">заявления, </w:t>
      </w:r>
      <w:r w:rsidR="00C735F1" w:rsidRPr="007A2C13">
        <w:t xml:space="preserve">порядок </w:t>
      </w:r>
      <w:r w:rsidR="00A90435" w:rsidRPr="007A2C13">
        <w:t xml:space="preserve">его рассмотрения и определения категории объекта </w:t>
      </w:r>
      <w:r w:rsidRPr="007A2C13">
        <w:t xml:space="preserve">в соответствии с требованиями настоящего Кодекса </w:t>
      </w:r>
      <w:r w:rsidR="00A90435" w:rsidRPr="007A2C13">
        <w:t>утверждаются у</w:t>
      </w:r>
      <w:r w:rsidR="00081CE9" w:rsidRPr="007A2C13">
        <w:t>полномоченным органом в области охраны окружающей среды.</w:t>
      </w:r>
    </w:p>
    <w:p w:rsidR="00AE4BE8" w:rsidRPr="007A2C13" w:rsidRDefault="00204A5A" w:rsidP="00E320C8">
      <w:pPr>
        <w:pStyle w:val="a"/>
        <w:ind w:firstLine="706"/>
      </w:pPr>
      <w:r w:rsidRPr="007A2C13">
        <w:t xml:space="preserve">Требования </w:t>
      </w:r>
      <w:r w:rsidR="00902AD4" w:rsidRPr="007A2C13">
        <w:t xml:space="preserve">настоящего Кодекса об обязательном </w:t>
      </w:r>
      <w:r w:rsidR="00805979" w:rsidRPr="007A2C13">
        <w:t>наличии</w:t>
      </w:r>
      <w:r w:rsidR="00902AD4" w:rsidRPr="007A2C13">
        <w:t xml:space="preserve"> комплексного экологического разрешения </w:t>
      </w:r>
      <w:r w:rsidR="00F73139" w:rsidRPr="007A2C13">
        <w:t>вводится в действие с 1 января 202</w:t>
      </w:r>
      <w:r w:rsidR="00E018D3" w:rsidRPr="007A2C13">
        <w:t>5</w:t>
      </w:r>
      <w:r w:rsidR="00F73139" w:rsidRPr="007A2C13">
        <w:t xml:space="preserve"> года</w:t>
      </w:r>
      <w:r w:rsidR="00C735F1" w:rsidRPr="007A2C13">
        <w:t xml:space="preserve"> и </w:t>
      </w:r>
      <w:r w:rsidR="00902AD4" w:rsidRPr="007A2C13">
        <w:t xml:space="preserve">не распространяются на </w:t>
      </w:r>
      <w:r w:rsidR="00081CE9" w:rsidRPr="007A2C13">
        <w:t>объект</w:t>
      </w:r>
      <w:r w:rsidR="00902AD4" w:rsidRPr="007A2C13">
        <w:t>ы</w:t>
      </w:r>
      <w:r w:rsidR="00081CE9" w:rsidRPr="007A2C13">
        <w:rPr>
          <w:lang w:val="en-US"/>
        </w:rPr>
        <w:t>I</w:t>
      </w:r>
      <w:r w:rsidR="00081CE9" w:rsidRPr="007A2C13">
        <w:t xml:space="preserve"> категории, </w:t>
      </w:r>
      <w:r w:rsidR="00902AD4" w:rsidRPr="007A2C13">
        <w:t xml:space="preserve">введенные </w:t>
      </w:r>
      <w:r w:rsidR="00081CE9" w:rsidRPr="007A2C13">
        <w:t xml:space="preserve">в эксплуатацию </w:t>
      </w:r>
      <w:r w:rsidR="00902AD4" w:rsidRPr="007A2C13">
        <w:t xml:space="preserve">до </w:t>
      </w:r>
      <w:r w:rsidR="00081CE9" w:rsidRPr="007A2C13">
        <w:t>1 января 2021 года</w:t>
      </w:r>
      <w:r w:rsidR="00D54C5F" w:rsidRPr="007A2C13">
        <w:t xml:space="preserve">, и на </w:t>
      </w:r>
      <w:r w:rsidR="00A5291D" w:rsidRPr="007A2C13">
        <w:t xml:space="preserve">не введенные в эксплуатацию </w:t>
      </w:r>
      <w:r w:rsidR="00D54C5F" w:rsidRPr="007A2C13">
        <w:t xml:space="preserve">объекты </w:t>
      </w:r>
      <w:r w:rsidR="00D54C5F" w:rsidRPr="007A2C13">
        <w:rPr>
          <w:lang w:val="en-US"/>
        </w:rPr>
        <w:t>I</w:t>
      </w:r>
      <w:r w:rsidR="00D54C5F" w:rsidRPr="007A2C13">
        <w:t xml:space="preserve"> категории</w:t>
      </w:r>
      <w:r w:rsidR="00DB0893" w:rsidRPr="007A2C13">
        <w:t xml:space="preserve">, </w:t>
      </w:r>
      <w:r w:rsidR="00566C08" w:rsidRPr="007A2C13">
        <w:t xml:space="preserve">по проектам </w:t>
      </w:r>
      <w:r w:rsidR="00DB0893" w:rsidRPr="007A2C13">
        <w:t xml:space="preserve">которых до 1 января 2021 года выдано </w:t>
      </w:r>
      <w:r w:rsidR="00D54C5F" w:rsidRPr="007A2C13">
        <w:t>положительное заключение государственной экологической экспертизы или комплексной вневедомственной экспертизы</w:t>
      </w:r>
      <w:r w:rsidR="00AF2E26" w:rsidRPr="007A2C13">
        <w:t xml:space="preserve">, за исключением случаев, предусмотренных частью </w:t>
      </w:r>
      <w:r w:rsidR="00357C56" w:rsidRPr="007A2C13">
        <w:t xml:space="preserve">третьей </w:t>
      </w:r>
      <w:r w:rsidR="00AF2E26" w:rsidRPr="007A2C13">
        <w:t>настоящего пункта</w:t>
      </w:r>
      <w:r w:rsidR="00081CE9" w:rsidRPr="007A2C13">
        <w:t>.</w:t>
      </w:r>
    </w:p>
    <w:p w:rsidR="00AF2E26" w:rsidRPr="007A2C13" w:rsidRDefault="00AE4BE8" w:rsidP="00E320C8">
      <w:pPr>
        <w:pStyle w:val="aff2"/>
      </w:pPr>
      <w:r w:rsidRPr="007A2C13">
        <w:t xml:space="preserve">В отношении объектов </w:t>
      </w:r>
      <w:r w:rsidRPr="007A2C13">
        <w:rPr>
          <w:lang w:val="en-US"/>
        </w:rPr>
        <w:t>I</w:t>
      </w:r>
      <w:r w:rsidRPr="007A2C13">
        <w:t xml:space="preserve"> категории, указанных в части первой настоящего пункта, обязательным является наличие экологического разрешения на воздействия</w:t>
      </w:r>
      <w:r w:rsidR="00357C56" w:rsidRPr="007A2C13">
        <w:t xml:space="preserve">, за исключением случаев добровольного получения комплексного экологического разрешения в соответствии с настоящим Кодексом, а также случаев, предусмотренных в части третьей настоящего пункта, пунктах </w:t>
      </w:r>
      <w:fldSimple w:instr=" REF _Ref21621672 \r \h  \* MERGEFORMAT ">
        <w:r w:rsidR="009D06F4">
          <w:t>5</w:t>
        </w:r>
      </w:fldSimple>
      <w:r w:rsidR="00357C56" w:rsidRPr="007A2C13">
        <w:t xml:space="preserve">, </w:t>
      </w:r>
      <w:fldSimple w:instr=" REF _Ref21621681 \r \h  \* MERGEFORMAT ">
        <w:r w:rsidR="009D06F4">
          <w:t>8</w:t>
        </w:r>
      </w:fldSimple>
      <w:r w:rsidR="00357C56" w:rsidRPr="007A2C13">
        <w:t xml:space="preserve"> настоящей статьи.</w:t>
      </w:r>
      <w:r w:rsidR="00BA3D90" w:rsidRPr="007A2C13">
        <w:t xml:space="preserve"> Выдача экологических разрешений на воздействия для таких объектов </w:t>
      </w:r>
      <w:r w:rsidR="00BA3D90" w:rsidRPr="007A2C13">
        <w:rPr>
          <w:lang w:val="en-US"/>
        </w:rPr>
        <w:t>I</w:t>
      </w:r>
      <w:r w:rsidR="00BA3D90" w:rsidRPr="007A2C13">
        <w:t xml:space="preserve"> категории осуществляется уполномоченным органом в области охраны окружающей среды.</w:t>
      </w:r>
    </w:p>
    <w:p w:rsidR="00AF2E26" w:rsidRPr="007A2C13" w:rsidRDefault="00566C08" w:rsidP="00E320C8">
      <w:pPr>
        <w:pStyle w:val="aff2"/>
      </w:pPr>
      <w:r w:rsidRPr="007A2C13">
        <w:t xml:space="preserve">Получение комплексного экологического разрешения </w:t>
      </w:r>
      <w:r w:rsidR="00E018D3" w:rsidRPr="007A2C13">
        <w:t xml:space="preserve">является </w:t>
      </w:r>
      <w:r w:rsidRPr="007A2C13">
        <w:t>обязательн</w:t>
      </w:r>
      <w:r w:rsidR="00E018D3" w:rsidRPr="007A2C13">
        <w:t>ым</w:t>
      </w:r>
      <w:r w:rsidRPr="007A2C13">
        <w:t xml:space="preserve"> для </w:t>
      </w:r>
      <w:r w:rsidR="00AF2E26" w:rsidRPr="007A2C13">
        <w:t>объект</w:t>
      </w:r>
      <w:r w:rsidRPr="007A2C13">
        <w:t xml:space="preserve">ов, указанных в части первой настоящего пункта, в случае их </w:t>
      </w:r>
      <w:r w:rsidR="00E018D3" w:rsidRPr="007A2C13">
        <w:t xml:space="preserve">намечаемой </w:t>
      </w:r>
      <w:r w:rsidRPr="007A2C13">
        <w:t>реконструкци</w:t>
      </w:r>
      <w:r w:rsidR="00E018D3" w:rsidRPr="007A2C13">
        <w:t xml:space="preserve">и, проекты которой не имеют действующего положительного заключения государственной экологической экспертизы или комплексной вневедомственной экспертизы, выданного до </w:t>
      </w:r>
      <w:r w:rsidRPr="007A2C13">
        <w:t>1 января 2021 года. Под реконструкцией объекта I категории понимается существенное изменение назначения, технических и технологических характеристик или условий эксплуатации объекта путем его расширения, технического перевооружения, модернизации, перепланировки, переоборудования, перепрофилирования.</w:t>
      </w:r>
    </w:p>
    <w:p w:rsidR="00566C08" w:rsidRPr="007A2C13" w:rsidRDefault="00C735F1" w:rsidP="00E320C8">
      <w:pPr>
        <w:pStyle w:val="a"/>
        <w:ind w:firstLine="706"/>
      </w:pPr>
      <w:bookmarkStart w:id="2325" w:name="_Ref21621672"/>
      <w:r w:rsidRPr="007A2C13">
        <w:t xml:space="preserve">Комплексные экологические разрешения, выданные до 1 января 2021 года в соответствии с Экологическим кодексом Республики Казахстан от 9 января 2007 года, </w:t>
      </w:r>
      <w:r w:rsidR="006E0D0C" w:rsidRPr="007A2C13">
        <w:t xml:space="preserve">в том числе указанные в них технологические удельные нормативы, </w:t>
      </w:r>
      <w:r w:rsidRPr="007A2C13">
        <w:t xml:space="preserve">сохраняют свою силу </w:t>
      </w:r>
      <w:r w:rsidR="00566C08" w:rsidRPr="007A2C13">
        <w:t>до 1 января 2025 года.</w:t>
      </w:r>
      <w:bookmarkEnd w:id="2325"/>
    </w:p>
    <w:p w:rsidR="00805979" w:rsidRPr="007A2C13" w:rsidRDefault="00566C08" w:rsidP="00E320C8">
      <w:pPr>
        <w:pStyle w:val="a"/>
        <w:ind w:firstLine="706"/>
      </w:pPr>
      <w:r w:rsidRPr="007A2C13">
        <w:t xml:space="preserve">Организация, определенная Правительством Республики Казахстан для осуществления функции Бюро по наилучшим доступным техникам, обеспечивает разработку Справочников по наилучших доступным техникампо </w:t>
      </w:r>
      <w:r w:rsidR="00BC3F5D" w:rsidRPr="007A2C13">
        <w:t xml:space="preserve">всем </w:t>
      </w:r>
      <w:r w:rsidRPr="007A2C13">
        <w:t xml:space="preserve">областям применения </w:t>
      </w:r>
      <w:r w:rsidR="00F74B19" w:rsidRPr="007A2C13">
        <w:t xml:space="preserve">наилучших доступных техник </w:t>
      </w:r>
      <w:r w:rsidRPr="007A2C13">
        <w:t>до 1 июля 2023 года</w:t>
      </w:r>
      <w:r w:rsidR="00BC3F5D" w:rsidRPr="007A2C13">
        <w:t>.</w:t>
      </w:r>
    </w:p>
    <w:p w:rsidR="00805979" w:rsidRPr="007A2C13" w:rsidRDefault="00805979" w:rsidP="00E320C8">
      <w:pPr>
        <w:pStyle w:val="a"/>
        <w:ind w:firstLine="706"/>
      </w:pPr>
      <w:r w:rsidRPr="007A2C13">
        <w:t>У</w:t>
      </w:r>
      <w:r w:rsidR="00566C08" w:rsidRPr="007A2C13">
        <w:t>полномоченны</w:t>
      </w:r>
      <w:r w:rsidRPr="007A2C13">
        <w:t>й</w:t>
      </w:r>
      <w:r w:rsidR="00566C08" w:rsidRPr="007A2C13">
        <w:t xml:space="preserve"> орган в области охраны окружающей среды </w:t>
      </w:r>
      <w:r w:rsidRPr="007A2C13">
        <w:t xml:space="preserve">обеспечивает утверждение Заключений по наилучшим доступным техникам по всем областям их применения </w:t>
      </w:r>
      <w:r w:rsidR="00566C08" w:rsidRPr="007A2C13">
        <w:t>не позднее 31 декабря 2023 года.</w:t>
      </w:r>
    </w:p>
    <w:p w:rsidR="002613EC" w:rsidRPr="007A2C13" w:rsidRDefault="00805979" w:rsidP="00E320C8">
      <w:pPr>
        <w:pStyle w:val="aff2"/>
      </w:pPr>
      <w:r w:rsidRPr="007A2C13">
        <w:t>До утверждения уполномоченным органом в области охраны окружающей среды Заключений по наилучшим доступным техникам о</w:t>
      </w:r>
      <w:r w:rsidR="00E018D3" w:rsidRPr="007A2C13">
        <w:t xml:space="preserve">ператоры объектов </w:t>
      </w:r>
      <w:r w:rsidRPr="007A2C13">
        <w:t xml:space="preserve">вправе </w:t>
      </w:r>
      <w:r w:rsidR="00E018D3" w:rsidRPr="007A2C13">
        <w:t xml:space="preserve">при получении комплексного экологического разрешения и обосновании технологических нормативов </w:t>
      </w:r>
      <w:r w:rsidRPr="007A2C13">
        <w:t xml:space="preserve">ссылаться на </w:t>
      </w:r>
      <w:r w:rsidR="00E018D3" w:rsidRPr="007A2C13">
        <w:t xml:space="preserve">справочники </w:t>
      </w:r>
      <w:r w:rsidRPr="007A2C13">
        <w:t xml:space="preserve">по наилучшим доступным техникам по соответствующим областям их применения, разработанные в рамках </w:t>
      </w:r>
      <w:r w:rsidR="00E018D3" w:rsidRPr="007A2C13">
        <w:t>Европейского бюро по комплексному контролю и предотвращению загрязнений окружающей среды</w:t>
      </w:r>
      <w:r w:rsidRPr="007A2C13">
        <w:t>, а также на решения Европейской комиссии об установлении заключений по наилучшим доступным техникам по соответствующим областям их применения.</w:t>
      </w:r>
    </w:p>
    <w:p w:rsidR="00902AD4" w:rsidRPr="007A2C13" w:rsidRDefault="002613EC" w:rsidP="00E320C8">
      <w:pPr>
        <w:pStyle w:val="aff2"/>
      </w:pPr>
      <w:r w:rsidRPr="007A2C13">
        <w:t xml:space="preserve">Комплексные экологические разрешения, выданные в соответствии с частью второй настоящего пункта </w:t>
      </w:r>
      <w:r w:rsidR="00A06FFF" w:rsidRPr="007A2C13">
        <w:t>действительны и сохраняют свою силу в течение срока их действия при условии соответствия заложенных в них технологических нормативов технологическим показателям, связанным с применением наилучших доступных техник, установленных в утвержденных уполномоченным органом в области охраны окружающей среды Заключениях по наилучшим доступным техникам по соответствующим областям их применения.</w:t>
      </w:r>
    </w:p>
    <w:p w:rsidR="00081CE9" w:rsidRPr="007A2C13" w:rsidRDefault="00081CE9" w:rsidP="00E320C8">
      <w:pPr>
        <w:pStyle w:val="a"/>
        <w:ind w:firstLine="706"/>
      </w:pPr>
      <w:bookmarkStart w:id="2326" w:name="_Ref21621681"/>
      <w:r w:rsidRPr="007A2C13">
        <w:t xml:space="preserve">Разрешения на эмиссии в окружающую среду, нормативы эмиссий (далее - разрешения и документы), полученные </w:t>
      </w:r>
      <w:r w:rsidR="00357C56" w:rsidRPr="007A2C13">
        <w:t xml:space="preserve">до 1 января 2021 года </w:t>
      </w:r>
      <w:r w:rsidRPr="007A2C13">
        <w:t xml:space="preserve">операторами, осуществляющими деятельность на объектах, отнесенных с даты введения в действие настоящего Кодекса к объектам </w:t>
      </w:r>
      <w:r w:rsidRPr="007A2C13">
        <w:rPr>
          <w:lang w:val="en-US"/>
        </w:rPr>
        <w:t>I</w:t>
      </w:r>
      <w:r w:rsidRPr="007A2C13">
        <w:t xml:space="preserve"> или </w:t>
      </w:r>
      <w:r w:rsidRPr="007A2C13">
        <w:rPr>
          <w:lang w:val="en-US"/>
        </w:rPr>
        <w:t>II</w:t>
      </w:r>
      <w:r w:rsidRPr="007A2C13">
        <w:t xml:space="preserve"> категории, действуют до истечения срока действия таких разрешений и документов либо до дня получения экологического разрешения в соответствии с настоящим Кодексом.</w:t>
      </w:r>
      <w:bookmarkEnd w:id="2326"/>
    </w:p>
    <w:p w:rsidR="00A06FFF" w:rsidRPr="007A2C13" w:rsidRDefault="00A06FFF" w:rsidP="00E320C8">
      <w:pPr>
        <w:pStyle w:val="a"/>
        <w:ind w:firstLine="706"/>
      </w:pPr>
      <w:r w:rsidRPr="007A2C13">
        <w:t xml:space="preserve">Операторы объектов </w:t>
      </w:r>
      <w:r w:rsidR="00CF6000" w:rsidRPr="007A2C13">
        <w:rPr>
          <w:lang w:val="en-US"/>
        </w:rPr>
        <w:t>I</w:t>
      </w:r>
      <w:r w:rsidR="00CF6000" w:rsidRPr="007A2C13">
        <w:t xml:space="preserve"> или </w:t>
      </w:r>
      <w:r w:rsidRPr="007A2C13">
        <w:rPr>
          <w:lang w:val="en-US"/>
        </w:rPr>
        <w:t>II</w:t>
      </w:r>
      <w:r w:rsidRPr="007A2C13">
        <w:t xml:space="preserve"> категори</w:t>
      </w:r>
      <w:r w:rsidR="00CF6000" w:rsidRPr="007A2C13">
        <w:t>й</w:t>
      </w:r>
      <w:r w:rsidRPr="007A2C13">
        <w:t xml:space="preserve">, вводимых в эксплуатацию после 1 января 2021 года, получившие </w:t>
      </w:r>
      <w:r w:rsidR="00CF6000" w:rsidRPr="007A2C13">
        <w:t xml:space="preserve">положительные заключения государственной экологической экспертизы или комплексной вневедомственной экспертизы либо </w:t>
      </w:r>
      <w:r w:rsidRPr="007A2C13">
        <w:t>разрешения на эмиссии в окружающую среду в соответствии с Экологическим кодексом Республики Казахстан от 9 января 2007 года, обязаны получить экологическое разрешение в соответствии с настоящим Кодексом не позднее 31 декабря 2021 года.</w:t>
      </w:r>
    </w:p>
    <w:p w:rsidR="00081CE9" w:rsidRPr="007A2C13" w:rsidRDefault="00081CE9" w:rsidP="00E320C8">
      <w:pPr>
        <w:pStyle w:val="a"/>
        <w:ind w:firstLine="706"/>
      </w:pPr>
      <w:r w:rsidRPr="007A2C13">
        <w:t xml:space="preserve">Операторы объектов, введенных в эксплуатацию до даты введения в действие настоящего Кодекса и отнесенных в соответствии с пунктом </w:t>
      </w:r>
      <w:fldSimple w:instr=" REF _Ref20169206 \r \h  \* MERGEFORMAT ">
        <w:r w:rsidR="009D06F4">
          <w:t>3</w:t>
        </w:r>
      </w:fldSimple>
      <w:r w:rsidRPr="007A2C13">
        <w:t xml:space="preserve"> настоящей статьи с даты введения в действие настоящего Кодекса к объектам </w:t>
      </w:r>
      <w:r w:rsidRPr="007A2C13">
        <w:rPr>
          <w:lang w:val="en-US"/>
        </w:rPr>
        <w:t>III</w:t>
      </w:r>
      <w:r w:rsidRPr="007A2C13">
        <w:t xml:space="preserve"> категории, обязаны предоставить декларацию о негативном воздействии на окружающую среду в соответствии с настоящим Кодексом не позднее </w:t>
      </w:r>
      <w:r w:rsidR="00395917" w:rsidRPr="007A2C13">
        <w:t xml:space="preserve">31 декабря </w:t>
      </w:r>
      <w:r w:rsidRPr="007A2C13">
        <w:t>2021 года.</w:t>
      </w:r>
    </w:p>
    <w:p w:rsidR="006E0D0C" w:rsidRPr="007A2C13" w:rsidRDefault="00081CE9" w:rsidP="006E0D0C">
      <w:pPr>
        <w:pStyle w:val="a"/>
        <w:ind w:firstLine="706"/>
      </w:pPr>
      <w:r w:rsidRPr="007A2C13">
        <w:t xml:space="preserve">Действие разрешений на эмиссии в окружающую среду, нормативов эмиссий, полученных операторами объектов, отнесенных в соответствии с пунктом </w:t>
      </w:r>
      <w:fldSimple w:instr=" REF _Ref20169206 \r \h  \* MERGEFORMAT ">
        <w:r w:rsidR="009D06F4">
          <w:t>3</w:t>
        </w:r>
      </w:fldSimple>
      <w:r w:rsidRPr="007A2C13">
        <w:t>настоящей статьи к</w:t>
      </w:r>
      <w:r w:rsidR="00CF6000" w:rsidRPr="007A2C13">
        <w:t>:</w:t>
      </w:r>
    </w:p>
    <w:p w:rsidR="006E0D0C" w:rsidRPr="007A2C13" w:rsidRDefault="00CF6000" w:rsidP="001F7D51">
      <w:pPr>
        <w:pStyle w:val="a"/>
        <w:numPr>
          <w:ilvl w:val="5"/>
          <w:numId w:val="244"/>
        </w:numPr>
      </w:pPr>
      <w:r w:rsidRPr="007A2C13">
        <w:t xml:space="preserve">объектам </w:t>
      </w:r>
      <w:r w:rsidRPr="007A2C13">
        <w:rPr>
          <w:lang w:val="en-US"/>
        </w:rPr>
        <w:t>III</w:t>
      </w:r>
      <w:r w:rsidRPr="007A2C13">
        <w:t xml:space="preserve"> категории, - прекращается в дату подачи декларации о негативном воздействии на окружающую среду в соответствии с настоящим Кодексом;</w:t>
      </w:r>
    </w:p>
    <w:p w:rsidR="00081CE9" w:rsidRPr="007A2C13" w:rsidRDefault="00CF6000" w:rsidP="001F7D51">
      <w:pPr>
        <w:pStyle w:val="a"/>
        <w:numPr>
          <w:ilvl w:val="5"/>
          <w:numId w:val="244"/>
        </w:numPr>
      </w:pPr>
      <w:r w:rsidRPr="007A2C13">
        <w:t xml:space="preserve">объектам </w:t>
      </w:r>
      <w:r w:rsidR="00081CE9" w:rsidRPr="007A2C13">
        <w:rPr>
          <w:lang w:val="en-US"/>
        </w:rPr>
        <w:t>IV</w:t>
      </w:r>
      <w:r w:rsidR="00081CE9" w:rsidRPr="007A2C13">
        <w:t xml:space="preserve"> категори</w:t>
      </w:r>
      <w:r w:rsidRPr="007A2C13">
        <w:t xml:space="preserve">и, - прекращается </w:t>
      </w:r>
      <w:r w:rsidR="00081CE9" w:rsidRPr="007A2C13">
        <w:t>с 1 января 2021 года.</w:t>
      </w:r>
    </w:p>
    <w:p w:rsidR="00684453" w:rsidRPr="007A2C13" w:rsidRDefault="00684453" w:rsidP="00E320C8">
      <w:pPr>
        <w:pStyle w:val="a"/>
        <w:ind w:firstLine="706"/>
      </w:pPr>
      <w:r w:rsidRPr="007A2C13">
        <w:t>При невозможности соблюдения действующим стационарным источником и (или) совокупностью действующих стационарных источников, расположенных на объекте</w:t>
      </w:r>
      <w:r w:rsidR="00BA2585" w:rsidRPr="007A2C13">
        <w:rPr>
          <w:lang w:val="en-US"/>
        </w:rPr>
        <w:t>I</w:t>
      </w:r>
      <w:r w:rsidR="00BA2585" w:rsidRPr="007A2C13">
        <w:t xml:space="preserve"> категории</w:t>
      </w:r>
      <w:r w:rsidRPr="007A2C13">
        <w:t xml:space="preserve">, </w:t>
      </w:r>
      <w:r w:rsidR="007F1A1F" w:rsidRPr="007A2C13">
        <w:t xml:space="preserve">нормативов эмиссий и (или) технологических нормативов, </w:t>
      </w:r>
      <w:r w:rsidR="008E0B57" w:rsidRPr="007A2C13">
        <w:t>установленных</w:t>
      </w:r>
      <w:r w:rsidR="007F1A1F" w:rsidRPr="007A2C13">
        <w:t xml:space="preserve"> в </w:t>
      </w:r>
      <w:r w:rsidR="00BA2585" w:rsidRPr="007A2C13">
        <w:t xml:space="preserve">комплексном </w:t>
      </w:r>
      <w:r w:rsidR="007F1A1F" w:rsidRPr="007A2C13">
        <w:t xml:space="preserve">экологическом разрешении в соответствии с настоящим Кодексом, </w:t>
      </w:r>
      <w:r w:rsidR="00543E03" w:rsidRPr="007A2C13">
        <w:t xml:space="preserve">в качестве приложения к комплексному экологическому разрешению согласовывается программа повышения экологической эффективности сроком не более 10 лет и </w:t>
      </w:r>
      <w:r w:rsidR="007F1A1F" w:rsidRPr="007A2C13">
        <w:t xml:space="preserve">в отношении такого объекта </w:t>
      </w:r>
      <w:r w:rsidR="00BA2585" w:rsidRPr="007A2C13">
        <w:rPr>
          <w:lang w:val="en-US"/>
        </w:rPr>
        <w:t>I</w:t>
      </w:r>
      <w:r w:rsidR="00BA2585" w:rsidRPr="007A2C13">
        <w:t xml:space="preserve"> категории </w:t>
      </w:r>
      <w:r w:rsidR="007F1A1F" w:rsidRPr="007A2C13">
        <w:t xml:space="preserve">на период выполнения программы повышения экологической эффективностиприменяются нормативы эмиссий </w:t>
      </w:r>
      <w:r w:rsidR="00BA2585" w:rsidRPr="007A2C13">
        <w:t>согласно действующему на 1 января 2021 года разрешению на эмиссии в окружающую среду в отношении такого объекта</w:t>
      </w:r>
      <w:r w:rsidRPr="007A2C13">
        <w:t>.</w:t>
      </w:r>
    </w:p>
    <w:p w:rsidR="00BA2585" w:rsidRPr="007A2C13" w:rsidRDefault="00BA2585" w:rsidP="00E320C8">
      <w:pPr>
        <w:pStyle w:val="aff2"/>
      </w:pPr>
      <w:r w:rsidRPr="007A2C13">
        <w:t xml:space="preserve">При невозможности соблюдения действующим стационарным источником и (или) совокупностью действующих стационарных источников, расположенных на объекте </w:t>
      </w:r>
      <w:r w:rsidRPr="007A2C13">
        <w:rPr>
          <w:lang w:val="en-US"/>
        </w:rPr>
        <w:t>II</w:t>
      </w:r>
      <w:r w:rsidRPr="007A2C13">
        <w:t xml:space="preserve"> категории, нормативов эмиссий, </w:t>
      </w:r>
      <w:r w:rsidR="008E0B57" w:rsidRPr="007A2C13">
        <w:t>установленных</w:t>
      </w:r>
      <w:r w:rsidRPr="007A2C13">
        <w:t xml:space="preserve"> в </w:t>
      </w:r>
      <w:r w:rsidR="00C627B8" w:rsidRPr="007A2C13">
        <w:t xml:space="preserve">экологическом </w:t>
      </w:r>
      <w:r w:rsidRPr="007A2C13">
        <w:t xml:space="preserve">разрешении </w:t>
      </w:r>
      <w:r w:rsidR="00543E03" w:rsidRPr="007A2C13">
        <w:t xml:space="preserve">на воздействие </w:t>
      </w:r>
      <w:r w:rsidRPr="007A2C13">
        <w:t xml:space="preserve">в соответствии с настоящим Кодексом, </w:t>
      </w:r>
      <w:r w:rsidR="00543E03" w:rsidRPr="007A2C13">
        <w:t xml:space="preserve">в качестве приложения к экологическому разрешению согласовывается план мероприятий по охране окружающей среды и </w:t>
      </w:r>
      <w:r w:rsidRPr="007A2C13">
        <w:t xml:space="preserve">в отношении такого объекта </w:t>
      </w:r>
      <w:r w:rsidRPr="007A2C13">
        <w:rPr>
          <w:lang w:val="en-US"/>
        </w:rPr>
        <w:t>II</w:t>
      </w:r>
      <w:r w:rsidRPr="007A2C13">
        <w:t xml:space="preserve"> категории на период выполнения плана мероприятий по охране окружающей среды, утвержденного в соответствии с настоящим Кодексом, применяются нормативы эмиссий согласно действующему на 1 января 2021 года разрешению на эмиссии в окружающую среду в отношении такого объекта.</w:t>
      </w:r>
    </w:p>
    <w:p w:rsidR="00C17119" w:rsidRPr="007A2C13" w:rsidRDefault="00C17119" w:rsidP="00E320C8">
      <w:pPr>
        <w:pStyle w:val="aff2"/>
      </w:pPr>
      <w:r w:rsidRPr="007A2C13">
        <w:t xml:space="preserve">Под действующими объектами понимаются объекты, введенные в эксплуатацию до </w:t>
      </w:r>
      <w:r w:rsidR="00BA2585" w:rsidRPr="007A2C13">
        <w:t>1 января 2021 года</w:t>
      </w:r>
      <w:r w:rsidRPr="007A2C13">
        <w:t>.</w:t>
      </w:r>
    </w:p>
    <w:p w:rsidR="00190D11" w:rsidRPr="007A2C13" w:rsidRDefault="00190D11" w:rsidP="00E320C8">
      <w:pPr>
        <w:pStyle w:val="aff2"/>
      </w:pPr>
      <w:r w:rsidRPr="007A2C13">
        <w:t xml:space="preserve">Нормативы эмиссий согласно действующему на </w:t>
      </w:r>
      <w:r w:rsidR="00BA2585" w:rsidRPr="007A2C13">
        <w:t xml:space="preserve">1 января 2021 года </w:t>
      </w:r>
      <w:r w:rsidRPr="007A2C13">
        <w:t xml:space="preserve">разрешению </w:t>
      </w:r>
      <w:r w:rsidR="00BA2585" w:rsidRPr="007A2C13">
        <w:t xml:space="preserve">на эмиссии в окружающую среду </w:t>
      </w:r>
      <w:r w:rsidRPr="007A2C13">
        <w:t>применяются с учетом закрепленных в программе повышения экологической эффективности или плане мероприятий по охране окружающей среды обязательств оператора объекта по осуществлению мероприятий по снижению показателей эмиссий в целях поэтапного достижения установленных нормативов эмиссий и (или) технологических нормативов.</w:t>
      </w:r>
    </w:p>
    <w:p w:rsidR="00535AFA" w:rsidRPr="007A2C13" w:rsidRDefault="00535AFA" w:rsidP="00E320C8">
      <w:pPr>
        <w:pStyle w:val="aff2"/>
      </w:pPr>
      <w:r w:rsidRPr="007A2C13">
        <w:t xml:space="preserve">Программа повышения экологической эффективности (для объектов </w:t>
      </w:r>
      <w:r w:rsidRPr="007A2C13">
        <w:rPr>
          <w:lang w:val="en-US"/>
        </w:rPr>
        <w:t>I</w:t>
      </w:r>
      <w:r w:rsidRPr="007A2C13">
        <w:t xml:space="preserve"> категории) и план мероприятий по охране окружающей среды (для объектов </w:t>
      </w:r>
      <w:r w:rsidRPr="007A2C13">
        <w:rPr>
          <w:lang w:val="en-US"/>
        </w:rPr>
        <w:t>II</w:t>
      </w:r>
      <w:r w:rsidRPr="007A2C13">
        <w:t xml:space="preserve"> категории) должны содержать график достижения установленных в соответствии с настоящим Кодексом нормативов эмиссий и технологических нормативов.</w:t>
      </w:r>
    </w:p>
    <w:p w:rsidR="00F0540B" w:rsidRPr="007A2C13" w:rsidRDefault="00F0540B" w:rsidP="00E320C8">
      <w:pPr>
        <w:spacing w:line="240" w:lineRule="auto"/>
        <w:ind w:firstLine="706"/>
        <w:jc w:val="both"/>
        <w:rPr>
          <w:color w:val="000000"/>
          <w:sz w:val="24"/>
          <w:szCs w:val="24"/>
        </w:rPr>
      </w:pPr>
      <w:r w:rsidRPr="007A2C13">
        <w:rPr>
          <w:color w:val="000000"/>
          <w:sz w:val="24"/>
          <w:szCs w:val="24"/>
        </w:rPr>
        <w:t>План мероприятий по охране окружающей среды должен содержать показатели снижения негативного воздействия на окружающую среду, которые должны быть достигнуты оператором объекта в период действия плана мероприятий по охране окружающей среды, и график поэтапного достижения таких показателей.</w:t>
      </w:r>
    </w:p>
    <w:p w:rsidR="00247886" w:rsidRPr="007A2C13" w:rsidRDefault="00F0540B" w:rsidP="00E320C8">
      <w:pPr>
        <w:pStyle w:val="a"/>
        <w:numPr>
          <w:ilvl w:val="0"/>
          <w:numId w:val="0"/>
        </w:numPr>
        <w:ind w:firstLine="706"/>
      </w:pPr>
      <w:r w:rsidRPr="007A2C13">
        <w:t>Срок реализации плана мероприятий по охране окружающей среды не может превышать семь лет и не подлежит продлению.</w:t>
      </w:r>
    </w:p>
    <w:p w:rsidR="00247886" w:rsidRPr="007A2C13" w:rsidRDefault="00190D11" w:rsidP="00E320C8">
      <w:pPr>
        <w:pStyle w:val="a"/>
        <w:numPr>
          <w:ilvl w:val="0"/>
          <w:numId w:val="0"/>
        </w:numPr>
        <w:ind w:firstLine="706"/>
      </w:pPr>
      <w:r w:rsidRPr="007A2C13">
        <w:t>В период осуществления мероприятий по снижению эмиссий нормативы эмиссий поэтапно корректируются в соответствии с планируемыми показателями уменьшения объема или массы эмиссий в окружающую среду, предусмотренными планом мероприятий по охране окружающей среды или программой повышения экологической эффективности.</w:t>
      </w:r>
    </w:p>
    <w:p w:rsidR="00535AFA" w:rsidRPr="007A2C13" w:rsidRDefault="007F1A1F" w:rsidP="00E320C8">
      <w:pPr>
        <w:pStyle w:val="a"/>
        <w:numPr>
          <w:ilvl w:val="0"/>
          <w:numId w:val="0"/>
        </w:numPr>
        <w:ind w:firstLine="706"/>
      </w:pPr>
      <w:r w:rsidRPr="007A2C13">
        <w:t>Соблюдение у</w:t>
      </w:r>
      <w:r w:rsidR="00684453" w:rsidRPr="007A2C13">
        <w:t>становлен</w:t>
      </w:r>
      <w:r w:rsidRPr="007A2C13">
        <w:t xml:space="preserve">ных в экологическом разрешении в соответствии с настоящим Кодексом </w:t>
      </w:r>
      <w:r w:rsidR="00535AFA" w:rsidRPr="007A2C13">
        <w:t xml:space="preserve">нормативов эмиссий и (или) технологических нормативов становится обязательным для оператора с даты, следующей за датой завершения срока реализации </w:t>
      </w:r>
      <w:r w:rsidR="00684453" w:rsidRPr="007A2C13">
        <w:t>программы повышения экологической эффективности (для объектов I категории) или плана мероприятий по охране окружающей среды (для объектов II категории), утвержденных в соответствии с настоящим Кодексом.</w:t>
      </w:r>
    </w:p>
    <w:p w:rsidR="00190D11" w:rsidRPr="007A2C13" w:rsidRDefault="00190D11" w:rsidP="00E320C8">
      <w:pPr>
        <w:pStyle w:val="a"/>
        <w:ind w:firstLine="706"/>
      </w:pPr>
      <w:r w:rsidRPr="007A2C13">
        <w:t xml:space="preserve">В отношении </w:t>
      </w:r>
      <w:r w:rsidR="00684453" w:rsidRPr="007A2C13">
        <w:t xml:space="preserve">объектов </w:t>
      </w:r>
      <w:r w:rsidR="00684453" w:rsidRPr="007A2C13">
        <w:rPr>
          <w:lang w:val="en-US"/>
        </w:rPr>
        <w:t>I</w:t>
      </w:r>
      <w:r w:rsidR="00684453" w:rsidRPr="007A2C13">
        <w:t xml:space="preserve"> или </w:t>
      </w:r>
      <w:r w:rsidR="00684453" w:rsidRPr="007A2C13">
        <w:rPr>
          <w:lang w:val="en-US"/>
        </w:rPr>
        <w:t>II</w:t>
      </w:r>
      <w:r w:rsidR="00684453" w:rsidRPr="007A2C13">
        <w:t xml:space="preserve"> категорий</w:t>
      </w:r>
      <w:r w:rsidR="00535AFA" w:rsidRPr="007A2C13">
        <w:t>, подлежащих окончательному выводу</w:t>
      </w:r>
      <w:r w:rsidR="00684453" w:rsidRPr="007A2C13">
        <w:t xml:space="preserve"> из эксплуатации </w:t>
      </w:r>
      <w:r w:rsidR="00535AFA" w:rsidRPr="007A2C13">
        <w:t xml:space="preserve">в течение </w:t>
      </w:r>
      <w:r w:rsidR="00F0540B" w:rsidRPr="007A2C13">
        <w:t xml:space="preserve">десяти </w:t>
      </w:r>
      <w:r w:rsidR="00535AFA" w:rsidRPr="007A2C13">
        <w:t xml:space="preserve">лет для объектов </w:t>
      </w:r>
      <w:r w:rsidR="00535AFA" w:rsidRPr="007A2C13">
        <w:rPr>
          <w:lang w:val="en-US"/>
        </w:rPr>
        <w:t>I</w:t>
      </w:r>
      <w:r w:rsidR="00535AFA" w:rsidRPr="007A2C13">
        <w:t xml:space="preserve"> категории или трех лет для объектов </w:t>
      </w:r>
      <w:r w:rsidR="00535AFA" w:rsidRPr="007A2C13">
        <w:rPr>
          <w:lang w:val="en-US"/>
        </w:rPr>
        <w:t>II</w:t>
      </w:r>
      <w:r w:rsidR="00535AFA" w:rsidRPr="007A2C13">
        <w:t xml:space="preserve"> категории с даты введения в действие настоящего Кодекса </w:t>
      </w:r>
      <w:r w:rsidR="00684453" w:rsidRPr="007A2C13">
        <w:t>в соответствии с утвержденным графиком, являющимся приложением к соответствующему экологическому разрешению</w:t>
      </w:r>
      <w:r w:rsidR="00535AFA" w:rsidRPr="007A2C13">
        <w:t xml:space="preserve">, </w:t>
      </w:r>
      <w:r w:rsidRPr="007A2C13">
        <w:t xml:space="preserve">применяются нормативы эмиссий согласно действующему на </w:t>
      </w:r>
      <w:r w:rsidR="00F0540B" w:rsidRPr="007A2C13">
        <w:t xml:space="preserve">1 января 2021 года </w:t>
      </w:r>
      <w:r w:rsidRPr="007A2C13">
        <w:t>разрешению</w:t>
      </w:r>
      <w:r w:rsidR="00F0540B" w:rsidRPr="007A2C13">
        <w:t xml:space="preserve"> на эмиссию в окружающую среду</w:t>
      </w:r>
      <w:r w:rsidR="00684453" w:rsidRPr="007A2C13">
        <w:t>.</w:t>
      </w:r>
    </w:p>
    <w:p w:rsidR="00684453" w:rsidRPr="007A2C13" w:rsidRDefault="00190D11" w:rsidP="00E320C8">
      <w:pPr>
        <w:pStyle w:val="aff2"/>
      </w:pPr>
      <w:r w:rsidRPr="007A2C13">
        <w:t>Н</w:t>
      </w:r>
      <w:r w:rsidR="00684453" w:rsidRPr="007A2C13">
        <w:t xml:space="preserve">а период осуществления мероприятий по выводу объектов </w:t>
      </w:r>
      <w:r w:rsidR="00684453" w:rsidRPr="007A2C13">
        <w:rPr>
          <w:lang w:val="en-US"/>
        </w:rPr>
        <w:t>I</w:t>
      </w:r>
      <w:r w:rsidR="00684453" w:rsidRPr="007A2C13">
        <w:t xml:space="preserve"> или </w:t>
      </w:r>
      <w:r w:rsidR="00684453" w:rsidRPr="007A2C13">
        <w:rPr>
          <w:lang w:val="en-US"/>
        </w:rPr>
        <w:t>II</w:t>
      </w:r>
      <w:r w:rsidR="00684453" w:rsidRPr="007A2C13">
        <w:t xml:space="preserve"> категорий из эксплуатации </w:t>
      </w:r>
      <w:r w:rsidRPr="007A2C13">
        <w:t xml:space="preserve">в соответствии с </w:t>
      </w:r>
      <w:r w:rsidR="00F0540B" w:rsidRPr="007A2C13">
        <w:t xml:space="preserve">частью первой настоящего пункта </w:t>
      </w:r>
      <w:r w:rsidR="00684453" w:rsidRPr="007A2C13">
        <w:t>включение мероприятий по достижению нормативов эмиссий в планы мероприятий по охране окружающей среды и разработка программ повышения экологической эффективности не требуются.</w:t>
      </w:r>
    </w:p>
    <w:p w:rsidR="00854AA7" w:rsidRPr="007A2C13" w:rsidRDefault="00854AA7" w:rsidP="00E320C8">
      <w:pPr>
        <w:pStyle w:val="a"/>
        <w:ind w:firstLine="706"/>
      </w:pPr>
      <w:r w:rsidRPr="007A2C13">
        <w:t xml:space="preserve">Для целей подпункта </w:t>
      </w:r>
      <w:fldSimple w:instr=" REF _Ref8840622 \r \h  \* MERGEFORMAT ">
        <w:r w:rsidR="009D06F4">
          <w:t>3)</w:t>
        </w:r>
      </w:fldSimple>
      <w:r w:rsidRPr="007A2C13">
        <w:t xml:space="preserve"> пункта </w:t>
      </w:r>
      <w:fldSimple w:instr=" REF _Ref8840628 \r \h  \* MERGEFORMAT ">
        <w:r w:rsidR="009D06F4">
          <w:t>4</w:t>
        </w:r>
      </w:fldSimple>
      <w:r w:rsidRPr="007A2C13">
        <w:t xml:space="preserve"> статьи </w:t>
      </w:r>
      <w:fldSimple w:instr=" REF  _Ref8840632 \h \r \t  \* MERGEFORMAT ">
        <w:r w:rsidR="009D06F4">
          <w:t>33</w:t>
        </w:r>
      </w:fldSimple>
      <w:r w:rsidRPr="007A2C13">
        <w:t xml:space="preserve"> настоящего Кодекса уполномоченный орган в области охраны окружающей среды утверждает соответствующие инструктивно-методические документы, в том числе методику расчета эмиссий тяжелых металлов и стойких органических загрязнителей в срок не позднее трех лет с даты введения в действие настоящего Кодекса. </w:t>
      </w:r>
    </w:p>
    <w:p w:rsidR="008E0B57" w:rsidRPr="007A2C13" w:rsidRDefault="00247886" w:rsidP="00E320C8">
      <w:pPr>
        <w:pStyle w:val="a"/>
        <w:ind w:firstLine="706"/>
      </w:pPr>
      <w:r w:rsidRPr="007A2C13">
        <w:t>П</w:t>
      </w:r>
      <w:r w:rsidR="00993594" w:rsidRPr="007A2C13">
        <w:t>оложения настоящего Кодекса</w:t>
      </w:r>
      <w:r w:rsidR="00421C7E" w:rsidRPr="007A2C13">
        <w:t xml:space="preserve"> касательно проведения обязательной стратегической экологической оценки вводятся в действие с 1 января 2024 года.</w:t>
      </w:r>
    </w:p>
    <w:p w:rsidR="00252903" w:rsidRPr="007A2C13" w:rsidRDefault="00252903" w:rsidP="00E320C8">
      <w:pPr>
        <w:pStyle w:val="1"/>
        <w:numPr>
          <w:ilvl w:val="0"/>
          <w:numId w:val="6"/>
        </w:numPr>
        <w:spacing w:before="0" w:line="240" w:lineRule="auto"/>
        <w:ind w:left="0" w:firstLine="706"/>
        <w:jc w:val="both"/>
        <w:rPr>
          <w:rFonts w:ascii="Times New Roman" w:hAnsi="Times New Roman"/>
          <w:color w:val="000000"/>
          <w:sz w:val="24"/>
          <w:szCs w:val="24"/>
        </w:rPr>
      </w:pPr>
      <w:bookmarkStart w:id="2327" w:name="_Toc13667781"/>
      <w:bookmarkStart w:id="2328" w:name="_Toc23246258"/>
      <w:r w:rsidRPr="007A2C13">
        <w:rPr>
          <w:rFonts w:ascii="Times New Roman" w:hAnsi="Times New Roman"/>
          <w:color w:val="000000"/>
          <w:sz w:val="24"/>
          <w:szCs w:val="24"/>
        </w:rPr>
        <w:t>Приложения</w:t>
      </w:r>
      <w:bookmarkEnd w:id="2327"/>
      <w:bookmarkEnd w:id="2328"/>
    </w:p>
    <w:p w:rsidR="00E44A86" w:rsidRPr="007A2C13" w:rsidRDefault="00E44A86" w:rsidP="00E320C8">
      <w:pPr>
        <w:spacing w:line="240" w:lineRule="auto"/>
        <w:ind w:firstLine="706"/>
        <w:rPr>
          <w:rFonts w:eastAsia="Calibri"/>
          <w:b/>
          <w:color w:val="000000"/>
          <w:sz w:val="24"/>
          <w:szCs w:val="24"/>
          <w:lang w:eastAsia="en-US"/>
        </w:rPr>
      </w:pPr>
      <w:r w:rsidRPr="007A2C13">
        <w:rPr>
          <w:b/>
          <w:sz w:val="24"/>
          <w:szCs w:val="24"/>
        </w:rPr>
        <w:br w:type="page"/>
      </w:r>
    </w:p>
    <w:p w:rsidR="002D0E56" w:rsidRPr="007A2C13" w:rsidRDefault="002D0E56" w:rsidP="00E320C8">
      <w:pPr>
        <w:pStyle w:val="1"/>
        <w:spacing w:before="0" w:line="240" w:lineRule="auto"/>
        <w:ind w:firstLine="706"/>
        <w:rPr>
          <w:rFonts w:ascii="Times New Roman" w:hAnsi="Times New Roman"/>
          <w:color w:val="auto"/>
          <w:sz w:val="24"/>
          <w:szCs w:val="24"/>
        </w:rPr>
      </w:pPr>
      <w:bookmarkStart w:id="2329" w:name="_Toc23246259"/>
      <w:r w:rsidRPr="007A2C13">
        <w:rPr>
          <w:rFonts w:ascii="Times New Roman" w:hAnsi="Times New Roman"/>
          <w:color w:val="auto"/>
          <w:sz w:val="24"/>
          <w:szCs w:val="24"/>
        </w:rPr>
        <w:t>Приложение № 1</w:t>
      </w:r>
      <w:bookmarkEnd w:id="2329"/>
    </w:p>
    <w:p w:rsidR="002D0E56" w:rsidRPr="007A2C13" w:rsidRDefault="002D0E56" w:rsidP="00E320C8">
      <w:pPr>
        <w:pStyle w:val="1"/>
        <w:spacing w:before="0" w:line="240" w:lineRule="auto"/>
        <w:ind w:firstLine="706"/>
        <w:rPr>
          <w:rFonts w:ascii="Times New Roman" w:hAnsi="Times New Roman"/>
          <w:color w:val="auto"/>
          <w:sz w:val="24"/>
          <w:szCs w:val="24"/>
        </w:rPr>
      </w:pPr>
      <w:bookmarkStart w:id="2330" w:name="_Toc23246260"/>
      <w:r w:rsidRPr="007A2C13">
        <w:rPr>
          <w:rFonts w:ascii="Times New Roman" w:hAnsi="Times New Roman"/>
          <w:color w:val="auto"/>
          <w:sz w:val="24"/>
          <w:szCs w:val="24"/>
        </w:rPr>
        <w:t xml:space="preserve">Раздел 1. </w:t>
      </w:r>
      <w:r w:rsidR="00F834FA" w:rsidRPr="007A2C13">
        <w:rPr>
          <w:rFonts w:ascii="Times New Roman" w:hAnsi="Times New Roman"/>
          <w:color w:val="auto"/>
          <w:sz w:val="24"/>
          <w:szCs w:val="24"/>
        </w:rPr>
        <w:t>Перечень в</w:t>
      </w:r>
      <w:r w:rsidRPr="007A2C13">
        <w:rPr>
          <w:rFonts w:ascii="Times New Roman" w:hAnsi="Times New Roman"/>
          <w:color w:val="auto"/>
          <w:sz w:val="24"/>
          <w:szCs w:val="24"/>
        </w:rPr>
        <w:t>ид</w:t>
      </w:r>
      <w:r w:rsidR="00F834FA" w:rsidRPr="007A2C13">
        <w:rPr>
          <w:rFonts w:ascii="Times New Roman" w:hAnsi="Times New Roman"/>
          <w:color w:val="auto"/>
          <w:sz w:val="24"/>
          <w:szCs w:val="24"/>
        </w:rPr>
        <w:t>ов</w:t>
      </w:r>
      <w:r w:rsidRPr="007A2C13">
        <w:rPr>
          <w:rFonts w:ascii="Times New Roman" w:hAnsi="Times New Roman"/>
          <w:color w:val="auto"/>
          <w:sz w:val="24"/>
          <w:szCs w:val="24"/>
        </w:rPr>
        <w:t>намечаемой деятельности</w:t>
      </w:r>
      <w:r w:rsidR="00F834FA" w:rsidRPr="007A2C13">
        <w:rPr>
          <w:rFonts w:ascii="Times New Roman" w:hAnsi="Times New Roman"/>
          <w:color w:val="auto"/>
          <w:sz w:val="24"/>
          <w:szCs w:val="24"/>
        </w:rPr>
        <w:t>, для которых проведение оценки воздействия на окружающую среду является обязательным</w:t>
      </w:r>
      <w:bookmarkEnd w:id="2330"/>
    </w:p>
    <w:p w:rsidR="009F6E9F" w:rsidRPr="007A2C13" w:rsidRDefault="009F6E9F" w:rsidP="001F7D51">
      <w:pPr>
        <w:pStyle w:val="a"/>
        <w:numPr>
          <w:ilvl w:val="0"/>
          <w:numId w:val="426"/>
        </w:numPr>
        <w:ind w:left="0" w:firstLine="706"/>
      </w:pPr>
      <w:r w:rsidRPr="007A2C13">
        <w:t>Энергетика:</w:t>
      </w:r>
    </w:p>
    <w:p w:rsidR="009F6E9F" w:rsidRPr="007A2C13" w:rsidRDefault="009F6E9F" w:rsidP="001F7D51">
      <w:pPr>
        <w:pStyle w:val="a"/>
        <w:numPr>
          <w:ilvl w:val="1"/>
          <w:numId w:val="427"/>
        </w:numPr>
        <w:ind w:left="0" w:firstLine="706"/>
      </w:pPr>
      <w:r w:rsidRPr="007A2C13">
        <w:t xml:space="preserve">нефтеперерабатывающие заводы (за исключением предприятий по производству исключительно смазочных материалов из сырой нефти); </w:t>
      </w:r>
    </w:p>
    <w:p w:rsidR="009F6E9F" w:rsidRPr="007A2C13" w:rsidRDefault="009F6E9F" w:rsidP="001F7D51">
      <w:pPr>
        <w:pStyle w:val="a"/>
        <w:numPr>
          <w:ilvl w:val="1"/>
          <w:numId w:val="427"/>
        </w:numPr>
        <w:ind w:left="0" w:firstLine="706"/>
      </w:pPr>
      <w:r w:rsidRPr="007A2C13">
        <w:t>газоперерабатывающие заводы;</w:t>
      </w:r>
    </w:p>
    <w:p w:rsidR="009F6E9F" w:rsidRPr="007A2C13" w:rsidRDefault="009F6E9F" w:rsidP="001F7D51">
      <w:pPr>
        <w:pStyle w:val="a"/>
        <w:numPr>
          <w:ilvl w:val="1"/>
          <w:numId w:val="427"/>
        </w:numPr>
        <w:ind w:left="0" w:firstLine="706"/>
      </w:pPr>
      <w:r w:rsidRPr="007A2C13">
        <w:t>установки для газификации и сжижения угля и битуминозных сланцев с производительностью 500 и более тонн в сутки;</w:t>
      </w:r>
    </w:p>
    <w:p w:rsidR="009F6E9F" w:rsidRPr="007A2C13" w:rsidRDefault="009F6E9F" w:rsidP="001F7D51">
      <w:pPr>
        <w:pStyle w:val="a"/>
        <w:numPr>
          <w:ilvl w:val="1"/>
          <w:numId w:val="427"/>
        </w:numPr>
        <w:ind w:left="0" w:firstLine="706"/>
      </w:pPr>
      <w:r w:rsidRPr="007A2C13">
        <w:t>установки по термической или химической переработке каменного угля или битуминозных сланцев, включая производство углерода путем высокотемпературной карбонизации (сухой перегонки) угля или электрографита путем обжига или графитизации;</w:t>
      </w:r>
    </w:p>
    <w:p w:rsidR="009F6E9F" w:rsidRPr="007A2C13" w:rsidRDefault="009F6E9F" w:rsidP="001F7D51">
      <w:pPr>
        <w:pStyle w:val="a"/>
        <w:numPr>
          <w:ilvl w:val="1"/>
          <w:numId w:val="427"/>
        </w:numPr>
        <w:ind w:left="0" w:firstLine="706"/>
      </w:pPr>
      <w:r w:rsidRPr="007A2C13">
        <w:t>тепловые электростанции и другие установки для сжигания топлива с тепловой мощностью 300 мегаватт (МВт) или более;</w:t>
      </w:r>
    </w:p>
    <w:p w:rsidR="009F6E9F" w:rsidRPr="007A2C13" w:rsidRDefault="009F6E9F" w:rsidP="001F7D51">
      <w:pPr>
        <w:pStyle w:val="a"/>
        <w:numPr>
          <w:ilvl w:val="1"/>
          <w:numId w:val="427"/>
        </w:numPr>
        <w:ind w:left="0" w:firstLine="706"/>
      </w:pPr>
      <w:r w:rsidRPr="007A2C13">
        <w:t>атомные электростанции и другие атомные реакторы, включая демонтаж или вывод из эксплуатации таких электростанций или реакторов (за исключением исследовательских установок для производства и конверсии делящихся и воспроизводящих материалов, максимальная мощность которых не превышает 1 киловатт (кВт) постоянной тепловой нагрузки);</w:t>
      </w:r>
    </w:p>
    <w:p w:rsidR="009F6E9F" w:rsidRPr="007A2C13" w:rsidRDefault="009F6E9F" w:rsidP="001F7D51">
      <w:pPr>
        <w:pStyle w:val="a"/>
        <w:numPr>
          <w:ilvl w:val="1"/>
          <w:numId w:val="427"/>
        </w:numPr>
        <w:ind w:left="0" w:firstLine="706"/>
      </w:pPr>
      <w:r w:rsidRPr="007A2C13">
        <w:t>установки для переработки облученного ядерного топлива;</w:t>
      </w:r>
    </w:p>
    <w:p w:rsidR="009F6E9F" w:rsidRPr="007A2C13" w:rsidRDefault="009F6E9F" w:rsidP="001F7D51">
      <w:pPr>
        <w:pStyle w:val="a"/>
        <w:numPr>
          <w:ilvl w:val="1"/>
          <w:numId w:val="427"/>
        </w:numPr>
        <w:ind w:left="0" w:firstLine="706"/>
      </w:pPr>
      <w:r w:rsidRPr="007A2C13">
        <w:t>установки, предназначенные:</w:t>
      </w:r>
    </w:p>
    <w:p w:rsidR="009F6E9F" w:rsidRPr="007A2C13" w:rsidRDefault="009F6E9F" w:rsidP="001F7D51">
      <w:pPr>
        <w:pStyle w:val="a"/>
        <w:numPr>
          <w:ilvl w:val="2"/>
          <w:numId w:val="427"/>
        </w:numPr>
        <w:ind w:left="0" w:firstLine="706"/>
      </w:pPr>
      <w:r w:rsidRPr="007A2C13">
        <w:t>для производства или обогащения ядерного топлива;</w:t>
      </w:r>
    </w:p>
    <w:p w:rsidR="009F6E9F" w:rsidRPr="007A2C13" w:rsidRDefault="009F6E9F" w:rsidP="001F7D51">
      <w:pPr>
        <w:pStyle w:val="a"/>
        <w:numPr>
          <w:ilvl w:val="2"/>
          <w:numId w:val="427"/>
        </w:numPr>
        <w:ind w:left="0" w:firstLine="706"/>
      </w:pPr>
      <w:r w:rsidRPr="007A2C13">
        <w:t>для обработки облученного ядерного топлива или высокорадиоактивных отходов;</w:t>
      </w:r>
    </w:p>
    <w:p w:rsidR="009F6E9F" w:rsidRPr="007A2C13" w:rsidRDefault="009F6E9F" w:rsidP="001F7D51">
      <w:pPr>
        <w:pStyle w:val="a"/>
        <w:numPr>
          <w:ilvl w:val="2"/>
          <w:numId w:val="427"/>
        </w:numPr>
        <w:ind w:left="0" w:firstLine="706"/>
      </w:pPr>
      <w:r w:rsidRPr="007A2C13">
        <w:t>для окончательного удаления облученного ядерного топлива;</w:t>
      </w:r>
    </w:p>
    <w:p w:rsidR="009F6E9F" w:rsidRPr="007A2C13" w:rsidRDefault="009F6E9F" w:rsidP="001F7D51">
      <w:pPr>
        <w:pStyle w:val="a"/>
        <w:numPr>
          <w:ilvl w:val="2"/>
          <w:numId w:val="427"/>
        </w:numPr>
        <w:ind w:left="0" w:firstLine="706"/>
      </w:pPr>
      <w:r w:rsidRPr="007A2C13">
        <w:t>исключительно для окончательного удаления радиоактивных отходов;</w:t>
      </w:r>
    </w:p>
    <w:p w:rsidR="009F6E9F" w:rsidRPr="007A2C13" w:rsidRDefault="009F6E9F" w:rsidP="001F7D51">
      <w:pPr>
        <w:pStyle w:val="a"/>
        <w:numPr>
          <w:ilvl w:val="2"/>
          <w:numId w:val="427"/>
        </w:numPr>
        <w:ind w:left="0" w:firstLine="706"/>
      </w:pPr>
      <w:r w:rsidRPr="007A2C13">
        <w:t>исключительно для долгосрочного хранения (запланированного на период более чем 10 лет) облученного ядерного топлива или радиоактивных отходов в других местах за пределами территории производственного объекта.</w:t>
      </w:r>
    </w:p>
    <w:p w:rsidR="009F6E9F" w:rsidRPr="007A2C13" w:rsidRDefault="009F6E9F" w:rsidP="001F7D51">
      <w:pPr>
        <w:pStyle w:val="a"/>
        <w:numPr>
          <w:ilvl w:val="0"/>
          <w:numId w:val="426"/>
        </w:numPr>
        <w:ind w:left="0" w:firstLine="706"/>
      </w:pPr>
      <w:r w:rsidRPr="007A2C13">
        <w:t>Недропользование:</w:t>
      </w:r>
    </w:p>
    <w:p w:rsidR="0080360D" w:rsidRPr="007A2C13" w:rsidRDefault="0080360D" w:rsidP="001F7D51">
      <w:pPr>
        <w:pStyle w:val="a"/>
        <w:numPr>
          <w:ilvl w:val="1"/>
          <w:numId w:val="426"/>
        </w:numPr>
        <w:ind w:left="0" w:firstLine="706"/>
      </w:pPr>
      <w:r w:rsidRPr="007A2C13">
        <w:t>добыча нефти и природного газа в коммерческих целях, при которой извлекаемое количество превышает 500 т в день в случае нефти и 500 000 м</w:t>
      </w:r>
      <w:r w:rsidRPr="007A2C13">
        <w:rPr>
          <w:vertAlign w:val="superscript"/>
        </w:rPr>
        <w:t>3</w:t>
      </w:r>
      <w:r w:rsidRPr="007A2C13">
        <w:t xml:space="preserve"> в день в случае газа;</w:t>
      </w:r>
    </w:p>
    <w:p w:rsidR="0080360D" w:rsidRPr="007A2C13" w:rsidRDefault="0080360D" w:rsidP="001F7D51">
      <w:pPr>
        <w:pStyle w:val="a"/>
        <w:numPr>
          <w:ilvl w:val="1"/>
          <w:numId w:val="426"/>
        </w:numPr>
        <w:ind w:left="0" w:firstLine="706"/>
      </w:pPr>
      <w:r w:rsidRPr="007A2C13">
        <w:t>к</w:t>
      </w:r>
      <w:r w:rsidR="009F6E9F" w:rsidRPr="007A2C13">
        <w:t>арьеры и открытая добыча твердых полезных ископаемых на территории, превышающей 25 га, или добыча торфа, при которой территория превышает 150 га</w:t>
      </w:r>
      <w:r w:rsidRPr="007A2C13">
        <w:t>;</w:t>
      </w:r>
    </w:p>
    <w:p w:rsidR="0080360D" w:rsidRPr="007A2C13" w:rsidRDefault="0080360D" w:rsidP="001F7D51">
      <w:pPr>
        <w:pStyle w:val="a"/>
        <w:numPr>
          <w:ilvl w:val="1"/>
          <w:numId w:val="426"/>
        </w:numPr>
        <w:ind w:left="0" w:firstLine="706"/>
      </w:pPr>
      <w:r w:rsidRPr="007A2C13">
        <w:t>п</w:t>
      </w:r>
      <w:r w:rsidR="009F6E9F" w:rsidRPr="007A2C13">
        <w:t>ервичная переработка (обогащение) извлеченных из недр твердых полезных ископаемых</w:t>
      </w:r>
      <w:r w:rsidRPr="007A2C13">
        <w:t>;</w:t>
      </w:r>
    </w:p>
    <w:p w:rsidR="009F6E9F" w:rsidRPr="007A2C13" w:rsidRDefault="0080360D" w:rsidP="001F7D51">
      <w:pPr>
        <w:pStyle w:val="a"/>
        <w:numPr>
          <w:ilvl w:val="1"/>
          <w:numId w:val="426"/>
        </w:numPr>
        <w:ind w:left="0" w:firstLine="706"/>
      </w:pPr>
      <w:r w:rsidRPr="007A2C13">
        <w:t>о</w:t>
      </w:r>
      <w:r w:rsidR="009F6E9F" w:rsidRPr="007A2C13">
        <w:t>бъекты по добыче асбеста</w:t>
      </w:r>
      <w:r w:rsidRPr="007A2C13">
        <w:t>;</w:t>
      </w:r>
    </w:p>
    <w:p w:rsidR="009F6E9F" w:rsidRPr="007A2C13" w:rsidRDefault="009F6E9F" w:rsidP="001F7D51">
      <w:pPr>
        <w:pStyle w:val="a"/>
        <w:numPr>
          <w:ilvl w:val="0"/>
          <w:numId w:val="426"/>
        </w:numPr>
        <w:ind w:left="0" w:firstLine="706"/>
      </w:pPr>
      <w:r w:rsidRPr="007A2C13">
        <w:t>Производство и обработка металлов:</w:t>
      </w:r>
    </w:p>
    <w:p w:rsidR="009F6E9F" w:rsidRPr="007A2C13" w:rsidRDefault="009F6E9F" w:rsidP="001F7D51">
      <w:pPr>
        <w:pStyle w:val="a"/>
        <w:numPr>
          <w:ilvl w:val="1"/>
          <w:numId w:val="426"/>
        </w:numPr>
        <w:ind w:left="0" w:firstLine="706"/>
      </w:pPr>
      <w:r w:rsidRPr="007A2C13">
        <w:t>установки для обжига или агломерации металлических руд (включая сульфидную руду);</w:t>
      </w:r>
    </w:p>
    <w:p w:rsidR="009F6E9F" w:rsidRPr="007A2C13" w:rsidRDefault="009F6E9F" w:rsidP="001F7D51">
      <w:pPr>
        <w:pStyle w:val="a"/>
        <w:numPr>
          <w:ilvl w:val="1"/>
          <w:numId w:val="426"/>
        </w:numPr>
        <w:ind w:left="0" w:firstLine="706"/>
      </w:pPr>
      <w:r w:rsidRPr="007A2C13">
        <w:t>интегрированные предприятия (комбинаты) по первичной выплавке чугуна и стали;</w:t>
      </w:r>
    </w:p>
    <w:p w:rsidR="009F6E9F" w:rsidRPr="007A2C13" w:rsidRDefault="009F6E9F" w:rsidP="001F7D51">
      <w:pPr>
        <w:pStyle w:val="a"/>
        <w:numPr>
          <w:ilvl w:val="1"/>
          <w:numId w:val="426"/>
        </w:numPr>
        <w:ind w:left="0" w:firstLine="706"/>
      </w:pPr>
      <w:bookmarkStart w:id="2331" w:name="_Hlk21102771"/>
      <w:r w:rsidRPr="007A2C13">
        <w:t>Установки по производству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bookmarkEnd w:id="2331"/>
      <w:r w:rsidRPr="007A2C13">
        <w:t>;</w:t>
      </w:r>
    </w:p>
    <w:p w:rsidR="0080360D" w:rsidRPr="007A2C13" w:rsidRDefault="0080360D" w:rsidP="001F7D51">
      <w:pPr>
        <w:pStyle w:val="a"/>
        <w:numPr>
          <w:ilvl w:val="0"/>
          <w:numId w:val="426"/>
        </w:numPr>
        <w:ind w:left="0" w:firstLine="706"/>
      </w:pPr>
      <w:r w:rsidRPr="007A2C13">
        <w:t>Переработка нерудных минеральных веществ:</w:t>
      </w:r>
    </w:p>
    <w:p w:rsidR="0080360D" w:rsidRPr="007A2C13" w:rsidRDefault="009F6E9F" w:rsidP="001F7D51">
      <w:pPr>
        <w:pStyle w:val="a"/>
        <w:numPr>
          <w:ilvl w:val="1"/>
          <w:numId w:val="426"/>
        </w:numPr>
        <w:ind w:left="0" w:firstLine="706"/>
      </w:pPr>
      <w:r w:rsidRPr="007A2C13">
        <w:t>объекты для обработки и преобразования асбеста и изделий, содержащих асбест:</w:t>
      </w:r>
    </w:p>
    <w:p w:rsidR="0080360D" w:rsidRPr="007A2C13" w:rsidRDefault="009F6E9F" w:rsidP="001F7D51">
      <w:pPr>
        <w:pStyle w:val="a"/>
        <w:numPr>
          <w:ilvl w:val="2"/>
          <w:numId w:val="426"/>
        </w:numPr>
        <w:ind w:left="0" w:firstLine="706"/>
      </w:pPr>
      <w:r w:rsidRPr="007A2C13">
        <w:t>для асбестоцементных изделий - с годовым производством более 20 тысяч тонн готовой продукции;</w:t>
      </w:r>
    </w:p>
    <w:p w:rsidR="0080360D" w:rsidRPr="007A2C13" w:rsidRDefault="009F6E9F" w:rsidP="001F7D51">
      <w:pPr>
        <w:pStyle w:val="a"/>
        <w:numPr>
          <w:ilvl w:val="2"/>
          <w:numId w:val="426"/>
        </w:numPr>
        <w:ind w:left="0" w:firstLine="706"/>
      </w:pPr>
      <w:r w:rsidRPr="007A2C13">
        <w:t xml:space="preserve">для фрикционных материалов </w:t>
      </w:r>
      <w:r w:rsidR="0080360D" w:rsidRPr="007A2C13">
        <w:t xml:space="preserve">- </w:t>
      </w:r>
      <w:r w:rsidRPr="007A2C13">
        <w:t>с годовым производством более 50 тонн готовой продукции</w:t>
      </w:r>
      <w:r w:rsidR="0080360D" w:rsidRPr="007A2C13">
        <w:t>;</w:t>
      </w:r>
    </w:p>
    <w:p w:rsidR="009F6E9F" w:rsidRPr="007A2C13" w:rsidRDefault="009F6E9F" w:rsidP="001F7D51">
      <w:pPr>
        <w:pStyle w:val="a"/>
        <w:numPr>
          <w:ilvl w:val="2"/>
          <w:numId w:val="426"/>
        </w:numPr>
        <w:ind w:left="0" w:firstLine="706"/>
      </w:pPr>
      <w:r w:rsidRPr="007A2C13">
        <w:t>для иного использования асбеста – потребление более 200 тонн в год.</w:t>
      </w:r>
    </w:p>
    <w:p w:rsidR="0080360D" w:rsidRPr="007A2C13" w:rsidRDefault="009F6E9F" w:rsidP="001F7D51">
      <w:pPr>
        <w:pStyle w:val="a"/>
        <w:numPr>
          <w:ilvl w:val="0"/>
          <w:numId w:val="426"/>
        </w:numPr>
        <w:ind w:left="0" w:firstLine="706"/>
      </w:pPr>
      <w:r w:rsidRPr="007A2C13">
        <w:t xml:space="preserve">Химическая промышленность: </w:t>
      </w:r>
    </w:p>
    <w:p w:rsidR="0080360D" w:rsidRPr="007A2C13" w:rsidRDefault="0080360D" w:rsidP="001F7D51">
      <w:pPr>
        <w:pStyle w:val="a"/>
        <w:numPr>
          <w:ilvl w:val="1"/>
          <w:numId w:val="426"/>
        </w:numPr>
        <w:ind w:left="0" w:firstLine="706"/>
      </w:pPr>
      <w:r w:rsidRPr="007A2C13">
        <w:t>и</w:t>
      </w:r>
      <w:r w:rsidR="009F6E9F" w:rsidRPr="007A2C13">
        <w:t>нтегрированные химические предприятия (заводы) - совокупность технологических установок, в которых несколько технологических этапов соединены и функционально связаны друг с другом для производства в промышленных масштабах следующих веществ с применением процессов химического преобразования:</w:t>
      </w:r>
    </w:p>
    <w:p w:rsidR="009F6E9F" w:rsidRPr="007A2C13" w:rsidRDefault="009F6E9F" w:rsidP="001F7D51">
      <w:pPr>
        <w:pStyle w:val="a"/>
        <w:numPr>
          <w:ilvl w:val="2"/>
          <w:numId w:val="426"/>
        </w:numPr>
        <w:ind w:left="0" w:firstLine="706"/>
      </w:pPr>
      <w:r w:rsidRPr="007A2C13">
        <w:t>основных органических химических веществ, таких как:</w:t>
      </w:r>
    </w:p>
    <w:p w:rsidR="009F6E9F" w:rsidRPr="007A2C13" w:rsidRDefault="009F6E9F" w:rsidP="00E320C8">
      <w:pPr>
        <w:pStyle w:val="a"/>
        <w:numPr>
          <w:ilvl w:val="0"/>
          <w:numId w:val="0"/>
        </w:numPr>
        <w:ind w:firstLine="706"/>
      </w:pPr>
      <w:r w:rsidRPr="007A2C13">
        <w:t>простые углеводороды (линейные или циклические, насыщенные или ненасыщенные, алифатические или ароматические);</w:t>
      </w:r>
    </w:p>
    <w:p w:rsidR="009F6E9F" w:rsidRPr="007A2C13" w:rsidRDefault="009F6E9F" w:rsidP="00E320C8">
      <w:pPr>
        <w:pStyle w:val="a"/>
        <w:numPr>
          <w:ilvl w:val="0"/>
          <w:numId w:val="0"/>
        </w:numPr>
        <w:ind w:firstLine="706"/>
      </w:pPr>
      <w:r w:rsidRPr="007A2C13">
        <w:t>кислородсодержащие углеводороды, такие как спирты, альдегиды, кетоны, карбоновые кислоты, сложные эфиры, ацетаты, простые эфиры, перекиси, эпоксидные смолы;</w:t>
      </w:r>
    </w:p>
    <w:p w:rsidR="009F6E9F" w:rsidRPr="007A2C13" w:rsidRDefault="009F6E9F" w:rsidP="00E320C8">
      <w:pPr>
        <w:pStyle w:val="a"/>
        <w:numPr>
          <w:ilvl w:val="0"/>
          <w:numId w:val="0"/>
        </w:numPr>
        <w:ind w:firstLine="706"/>
      </w:pPr>
      <w:r w:rsidRPr="007A2C13">
        <w:t>сернистые углеводороды;</w:t>
      </w:r>
    </w:p>
    <w:p w:rsidR="009F6E9F" w:rsidRPr="007A2C13" w:rsidRDefault="009F6E9F" w:rsidP="00E320C8">
      <w:pPr>
        <w:pStyle w:val="a"/>
        <w:numPr>
          <w:ilvl w:val="0"/>
          <w:numId w:val="0"/>
        </w:numPr>
        <w:ind w:firstLine="706"/>
      </w:pPr>
      <w:r w:rsidRPr="007A2C13">
        <w:t>азотные углеводороды, такие как амины, амиды, соединения азота, нитросоединения или нитратные соединения, нитрилы, цианаты, изоцианаты;</w:t>
      </w:r>
    </w:p>
    <w:p w:rsidR="009F6E9F" w:rsidRPr="007A2C13" w:rsidRDefault="009F6E9F" w:rsidP="00E320C8">
      <w:pPr>
        <w:pStyle w:val="a"/>
        <w:numPr>
          <w:ilvl w:val="0"/>
          <w:numId w:val="0"/>
        </w:numPr>
        <w:ind w:firstLine="706"/>
      </w:pPr>
      <w:r w:rsidRPr="007A2C13">
        <w:t>фосфорсодержащие углеводороды;</w:t>
      </w:r>
    </w:p>
    <w:p w:rsidR="009F6E9F" w:rsidRPr="007A2C13" w:rsidRDefault="009F6E9F" w:rsidP="00E320C8">
      <w:pPr>
        <w:pStyle w:val="a"/>
        <w:numPr>
          <w:ilvl w:val="0"/>
          <w:numId w:val="0"/>
        </w:numPr>
        <w:ind w:firstLine="706"/>
      </w:pPr>
      <w:r w:rsidRPr="007A2C13">
        <w:t>галогенизированные углеводороды;</w:t>
      </w:r>
    </w:p>
    <w:p w:rsidR="009F6E9F" w:rsidRPr="007A2C13" w:rsidRDefault="009F6E9F" w:rsidP="00E320C8">
      <w:pPr>
        <w:pStyle w:val="a"/>
        <w:numPr>
          <w:ilvl w:val="0"/>
          <w:numId w:val="0"/>
        </w:numPr>
        <w:ind w:firstLine="706"/>
      </w:pPr>
      <w:r w:rsidRPr="007A2C13">
        <w:t>органометаллические соединения;</w:t>
      </w:r>
    </w:p>
    <w:p w:rsidR="009F6E9F" w:rsidRPr="007A2C13" w:rsidRDefault="009F6E9F" w:rsidP="00E320C8">
      <w:pPr>
        <w:pStyle w:val="a"/>
        <w:numPr>
          <w:ilvl w:val="0"/>
          <w:numId w:val="0"/>
        </w:numPr>
        <w:ind w:firstLine="706"/>
      </w:pPr>
      <w:r w:rsidRPr="007A2C13">
        <w:t>основные пластические материалы (полимеры, синтетические волокна и волокна на базе целлюлозы);</w:t>
      </w:r>
    </w:p>
    <w:p w:rsidR="009F6E9F" w:rsidRPr="007A2C13" w:rsidRDefault="009F6E9F" w:rsidP="00E320C8">
      <w:pPr>
        <w:pStyle w:val="a"/>
        <w:numPr>
          <w:ilvl w:val="0"/>
          <w:numId w:val="0"/>
        </w:numPr>
        <w:ind w:firstLine="706"/>
      </w:pPr>
      <w:r w:rsidRPr="007A2C13">
        <w:t>синтетический каучук;</w:t>
      </w:r>
    </w:p>
    <w:p w:rsidR="009F6E9F" w:rsidRPr="007A2C13" w:rsidRDefault="009F6E9F" w:rsidP="00E320C8">
      <w:pPr>
        <w:pStyle w:val="a"/>
        <w:numPr>
          <w:ilvl w:val="0"/>
          <w:numId w:val="0"/>
        </w:numPr>
        <w:ind w:firstLine="706"/>
      </w:pPr>
      <w:r w:rsidRPr="007A2C13">
        <w:t>краски и пигменты;</w:t>
      </w:r>
    </w:p>
    <w:p w:rsidR="009F6E9F" w:rsidRPr="007A2C13" w:rsidRDefault="009F6E9F" w:rsidP="00E320C8">
      <w:pPr>
        <w:pStyle w:val="a"/>
        <w:numPr>
          <w:ilvl w:val="0"/>
          <w:numId w:val="0"/>
        </w:numPr>
        <w:ind w:firstLine="706"/>
      </w:pPr>
      <w:r w:rsidRPr="007A2C13">
        <w:t>поверхностно-активные вещества;</w:t>
      </w:r>
    </w:p>
    <w:p w:rsidR="009F6E9F" w:rsidRPr="007A2C13" w:rsidRDefault="009F6E9F" w:rsidP="001F7D51">
      <w:pPr>
        <w:pStyle w:val="a"/>
        <w:numPr>
          <w:ilvl w:val="2"/>
          <w:numId w:val="426"/>
        </w:numPr>
        <w:ind w:left="0" w:firstLine="706"/>
      </w:pPr>
      <w:r w:rsidRPr="007A2C13">
        <w:t>основных неорганических веществ, таких как:</w:t>
      </w:r>
    </w:p>
    <w:p w:rsidR="009F6E9F" w:rsidRPr="007A2C13" w:rsidRDefault="009F6E9F" w:rsidP="00E320C8">
      <w:pPr>
        <w:pStyle w:val="a"/>
        <w:numPr>
          <w:ilvl w:val="0"/>
          <w:numId w:val="0"/>
        </w:numPr>
        <w:ind w:firstLine="706"/>
      </w:pPr>
      <w:r w:rsidRPr="007A2C13">
        <w:t>газы, такие как аммиак, хлор или хлористый водород, фтор или фтористый водород, оксиды углерода, соединения серы, оксиды азота, водород, диоксид серы, хлорокись углерода;</w:t>
      </w:r>
    </w:p>
    <w:p w:rsidR="009F6E9F" w:rsidRPr="007A2C13" w:rsidRDefault="009F6E9F" w:rsidP="00E320C8">
      <w:pPr>
        <w:pStyle w:val="a"/>
        <w:numPr>
          <w:ilvl w:val="0"/>
          <w:numId w:val="0"/>
        </w:numPr>
        <w:ind w:firstLine="706"/>
      </w:pPr>
      <w:r w:rsidRPr="007A2C13">
        <w:t>кислоты, такие как хромовая кислота, фтористоводородная кислота, фосфорная кислота, азотная кислота, хлористоводородная кислота, серная кислота, олеум, сернистая кислота;</w:t>
      </w:r>
    </w:p>
    <w:p w:rsidR="009F6E9F" w:rsidRPr="007A2C13" w:rsidRDefault="009F6E9F" w:rsidP="00E320C8">
      <w:pPr>
        <w:pStyle w:val="a"/>
        <w:numPr>
          <w:ilvl w:val="0"/>
          <w:numId w:val="0"/>
        </w:numPr>
        <w:ind w:firstLine="706"/>
      </w:pPr>
      <w:r w:rsidRPr="007A2C13">
        <w:t>щелочи, такие как гидроокись аммония, гидроокись калия, гидроокись натрия;</w:t>
      </w:r>
    </w:p>
    <w:p w:rsidR="009F6E9F" w:rsidRPr="007A2C13" w:rsidRDefault="009F6E9F" w:rsidP="00E320C8">
      <w:pPr>
        <w:pStyle w:val="a"/>
        <w:numPr>
          <w:ilvl w:val="0"/>
          <w:numId w:val="0"/>
        </w:numPr>
        <w:ind w:firstLine="706"/>
      </w:pPr>
      <w:r w:rsidRPr="007A2C13">
        <w:t>соли, такие как хлористый аммоний, хлорноватокислый калий, углекислый калий, углекислый натрий, перборат, азотнокислое серебро;</w:t>
      </w:r>
    </w:p>
    <w:p w:rsidR="009F6E9F" w:rsidRPr="007A2C13" w:rsidRDefault="009F6E9F" w:rsidP="00E320C8">
      <w:pPr>
        <w:pStyle w:val="a"/>
        <w:numPr>
          <w:ilvl w:val="0"/>
          <w:numId w:val="0"/>
        </w:numPr>
        <w:ind w:firstLine="706"/>
      </w:pPr>
      <w:r w:rsidRPr="007A2C13">
        <w:t>неметаллы, оксиды металлов или другие неорганические соединения, такие как карбид кальция, кремний, карбид кремния;</w:t>
      </w:r>
    </w:p>
    <w:p w:rsidR="009F6E9F" w:rsidRPr="007A2C13" w:rsidRDefault="009F6E9F" w:rsidP="001F7D51">
      <w:pPr>
        <w:pStyle w:val="a"/>
        <w:numPr>
          <w:ilvl w:val="2"/>
          <w:numId w:val="426"/>
        </w:numPr>
        <w:ind w:left="0" w:firstLine="706"/>
      </w:pPr>
      <w:r w:rsidRPr="007A2C13">
        <w:t>фосфорных, азотных или калийных минеральных удобрений (простых или сложных удобрений);</w:t>
      </w:r>
    </w:p>
    <w:p w:rsidR="009F6E9F" w:rsidRPr="007A2C13" w:rsidRDefault="009F6E9F" w:rsidP="001F7D51">
      <w:pPr>
        <w:pStyle w:val="a"/>
        <w:numPr>
          <w:ilvl w:val="2"/>
          <w:numId w:val="426"/>
        </w:numPr>
        <w:ind w:left="0" w:firstLine="706"/>
      </w:pPr>
      <w:r w:rsidRPr="007A2C13">
        <w:t>пестицидов и биоцидов;</w:t>
      </w:r>
    </w:p>
    <w:p w:rsidR="009F6E9F" w:rsidRPr="007A2C13" w:rsidRDefault="009F6E9F" w:rsidP="001F7D51">
      <w:pPr>
        <w:pStyle w:val="a"/>
        <w:numPr>
          <w:ilvl w:val="2"/>
          <w:numId w:val="426"/>
        </w:numPr>
        <w:ind w:left="0" w:firstLine="706"/>
      </w:pPr>
      <w:r w:rsidRPr="007A2C13">
        <w:t>основных фармацевтических продуктов с применением биологических или химических процессов;</w:t>
      </w:r>
    </w:p>
    <w:p w:rsidR="009F6E9F" w:rsidRPr="007A2C13" w:rsidRDefault="009F6E9F" w:rsidP="001F7D51">
      <w:pPr>
        <w:pStyle w:val="a"/>
        <w:numPr>
          <w:ilvl w:val="2"/>
          <w:numId w:val="426"/>
        </w:numPr>
        <w:ind w:left="0" w:firstLine="706"/>
      </w:pPr>
      <w:r w:rsidRPr="007A2C13">
        <w:t>взрывчатых веществ;</w:t>
      </w:r>
    </w:p>
    <w:p w:rsidR="0080360D" w:rsidRPr="007A2C13" w:rsidRDefault="0080360D" w:rsidP="001F7D51">
      <w:pPr>
        <w:pStyle w:val="a"/>
        <w:numPr>
          <w:ilvl w:val="0"/>
          <w:numId w:val="426"/>
        </w:numPr>
        <w:ind w:left="0" w:firstLine="706"/>
      </w:pPr>
      <w:r w:rsidRPr="007A2C13">
        <w:t xml:space="preserve">Управление </w:t>
      </w:r>
      <w:r w:rsidR="009F6E9F" w:rsidRPr="007A2C13">
        <w:t>отходами:</w:t>
      </w:r>
    </w:p>
    <w:p w:rsidR="0080360D" w:rsidRPr="007A2C13" w:rsidRDefault="009F6E9F" w:rsidP="001F7D51">
      <w:pPr>
        <w:pStyle w:val="a"/>
        <w:numPr>
          <w:ilvl w:val="1"/>
          <w:numId w:val="426"/>
        </w:numPr>
        <w:ind w:left="0" w:firstLine="706"/>
      </w:pPr>
      <w:r w:rsidRPr="007A2C13">
        <w:t>объекты по удалению опасных отходов путем сжигания (инсинерации), химической обработки или захоронения на полигоне;</w:t>
      </w:r>
    </w:p>
    <w:p w:rsidR="009F6E9F" w:rsidRPr="007A2C13" w:rsidRDefault="009F6E9F" w:rsidP="001F7D51">
      <w:pPr>
        <w:pStyle w:val="a"/>
        <w:numPr>
          <w:ilvl w:val="1"/>
          <w:numId w:val="426"/>
        </w:numPr>
        <w:ind w:left="0" w:firstLine="706"/>
      </w:pPr>
      <w:r w:rsidRPr="007A2C13">
        <w:t>объекты по удалению неопасных отходов путем сжигания (инсинерации) или химической обработки с производительностью, превышающей 100 тонн в сутки;</w:t>
      </w:r>
    </w:p>
    <w:p w:rsidR="0080360D" w:rsidRPr="007A2C13" w:rsidRDefault="0080360D" w:rsidP="001F7D51">
      <w:pPr>
        <w:pStyle w:val="a"/>
        <w:numPr>
          <w:ilvl w:val="0"/>
          <w:numId w:val="426"/>
        </w:numPr>
        <w:ind w:left="0" w:firstLine="706"/>
      </w:pPr>
      <w:r w:rsidRPr="007A2C13">
        <w:t>Целлюлоз</w:t>
      </w:r>
      <w:r w:rsidR="005A2CCB" w:rsidRPr="007A2C13">
        <w:t>н</w:t>
      </w:r>
      <w:r w:rsidRPr="007A2C13">
        <w:t>о-бумажное производство:</w:t>
      </w:r>
    </w:p>
    <w:p w:rsidR="0080360D" w:rsidRPr="007A2C13" w:rsidRDefault="009F6E9F" w:rsidP="001F7D51">
      <w:pPr>
        <w:pStyle w:val="a"/>
        <w:numPr>
          <w:ilvl w:val="1"/>
          <w:numId w:val="426"/>
        </w:numPr>
        <w:ind w:left="0" w:firstLine="706"/>
      </w:pPr>
      <w:r w:rsidRPr="007A2C13">
        <w:t>Промышленные установки для:</w:t>
      </w:r>
    </w:p>
    <w:p w:rsidR="0080360D" w:rsidRPr="007A2C13" w:rsidRDefault="009F6E9F" w:rsidP="001F7D51">
      <w:pPr>
        <w:pStyle w:val="a"/>
        <w:numPr>
          <w:ilvl w:val="2"/>
          <w:numId w:val="426"/>
        </w:numPr>
        <w:ind w:left="0" w:firstLine="706"/>
      </w:pPr>
      <w:r w:rsidRPr="007A2C13">
        <w:t>производства целлюлозы из древесины или аналогичных волокнистых материалов;</w:t>
      </w:r>
    </w:p>
    <w:p w:rsidR="009F6E9F" w:rsidRPr="007A2C13" w:rsidRDefault="009F6E9F" w:rsidP="001F7D51">
      <w:pPr>
        <w:pStyle w:val="a"/>
        <w:numPr>
          <w:ilvl w:val="2"/>
          <w:numId w:val="426"/>
        </w:numPr>
        <w:ind w:left="0" w:firstLine="706"/>
      </w:pPr>
      <w:r w:rsidRPr="007A2C13">
        <w:t>производства бумаги и картона с производственной мощностью 200 и более тонн в сутки;</w:t>
      </w:r>
      <w:r w:rsidRPr="007A2C13">
        <w:rPr>
          <w:b/>
        </w:rPr>
        <w:tab/>
      </w:r>
    </w:p>
    <w:p w:rsidR="0080360D" w:rsidRPr="007A2C13" w:rsidRDefault="009F6E9F" w:rsidP="001F7D51">
      <w:pPr>
        <w:pStyle w:val="a"/>
        <w:numPr>
          <w:ilvl w:val="0"/>
          <w:numId w:val="426"/>
        </w:numPr>
        <w:ind w:left="0" w:firstLine="706"/>
      </w:pPr>
      <w:r w:rsidRPr="007A2C13">
        <w:t>Автомобильный, железнодорожный и воздушный транспорт:</w:t>
      </w:r>
    </w:p>
    <w:p w:rsidR="0080360D" w:rsidRPr="007A2C13" w:rsidRDefault="0080360D" w:rsidP="001F7D51">
      <w:pPr>
        <w:pStyle w:val="a"/>
        <w:numPr>
          <w:ilvl w:val="1"/>
          <w:numId w:val="426"/>
        </w:numPr>
        <w:ind w:left="0" w:firstLine="706"/>
      </w:pPr>
      <w:r w:rsidRPr="007A2C13">
        <w:t>с</w:t>
      </w:r>
      <w:r w:rsidR="009F6E9F" w:rsidRPr="007A2C13">
        <w:t>троительство железнодорожных линий дальнего сообщения</w:t>
      </w:r>
      <w:r w:rsidRPr="007A2C13">
        <w:t>;</w:t>
      </w:r>
    </w:p>
    <w:p w:rsidR="0080360D" w:rsidRPr="007A2C13" w:rsidRDefault="0080360D" w:rsidP="001F7D51">
      <w:pPr>
        <w:pStyle w:val="a"/>
        <w:numPr>
          <w:ilvl w:val="1"/>
          <w:numId w:val="426"/>
        </w:numPr>
        <w:ind w:left="0" w:firstLine="706"/>
      </w:pPr>
      <w:r w:rsidRPr="007A2C13">
        <w:t xml:space="preserve">строительство </w:t>
      </w:r>
      <w:r w:rsidR="009F6E9F" w:rsidRPr="007A2C13">
        <w:t>аэропортов с длиной основной взлетно-посадочной полосы в 2100 м или более;</w:t>
      </w:r>
    </w:p>
    <w:p w:rsidR="009F6E9F" w:rsidRPr="007A2C13" w:rsidRDefault="009F6E9F" w:rsidP="001F7D51">
      <w:pPr>
        <w:pStyle w:val="a"/>
        <w:numPr>
          <w:ilvl w:val="1"/>
          <w:numId w:val="426"/>
        </w:numPr>
        <w:ind w:left="0" w:firstLine="706"/>
      </w:pPr>
      <w:r w:rsidRPr="007A2C13">
        <w:t xml:space="preserve">строительство </w:t>
      </w:r>
      <w:r w:rsidR="007C0149" w:rsidRPr="007A2C13">
        <w:t xml:space="preserve">новых и (или) реконструкция существующих автомобильных </w:t>
      </w:r>
      <w:r w:rsidRPr="007A2C13">
        <w:t>дорог</w:t>
      </w:r>
      <w:r w:rsidR="007C0149" w:rsidRPr="007A2C13">
        <w:t xml:space="preserve"> общего пользования </w:t>
      </w:r>
      <w:r w:rsidR="007C0149" w:rsidRPr="007A2C13">
        <w:rPr>
          <w:lang w:val="en-US"/>
        </w:rPr>
        <w:t>I</w:t>
      </w:r>
      <w:r w:rsidR="007C0149" w:rsidRPr="007A2C13">
        <w:t xml:space="preserve"> технической категории</w:t>
      </w:r>
      <w:r w:rsidRPr="007A2C13">
        <w:t xml:space="preserve">, </w:t>
      </w:r>
      <w:r w:rsidR="007C0149" w:rsidRPr="007A2C13">
        <w:t xml:space="preserve">с </w:t>
      </w:r>
      <w:r w:rsidRPr="007A2C13">
        <w:t>непрерывн</w:t>
      </w:r>
      <w:r w:rsidR="007C0149" w:rsidRPr="007A2C13">
        <w:t>ой</w:t>
      </w:r>
      <w:r w:rsidRPr="007A2C13">
        <w:t xml:space="preserve"> протяженность</w:t>
      </w:r>
      <w:r w:rsidR="007C0149" w:rsidRPr="007A2C13">
        <w:t>ю</w:t>
      </w:r>
      <w:r w:rsidRPr="007A2C13">
        <w:t xml:space="preserve"> 10 км или более</w:t>
      </w:r>
      <w:r w:rsidR="007C0149" w:rsidRPr="007A2C13">
        <w:t>;</w:t>
      </w:r>
      <w:r w:rsidRPr="007A2C13">
        <w:rPr>
          <w:b/>
        </w:rPr>
        <w:tab/>
      </w:r>
    </w:p>
    <w:p w:rsidR="0080360D" w:rsidRPr="007A2C13" w:rsidRDefault="009F6E9F" w:rsidP="001F7D51">
      <w:pPr>
        <w:pStyle w:val="a"/>
        <w:numPr>
          <w:ilvl w:val="0"/>
          <w:numId w:val="426"/>
        </w:numPr>
        <w:ind w:left="0" w:firstLine="706"/>
      </w:pPr>
      <w:r w:rsidRPr="007A2C13">
        <w:t>Водный транспорт:</w:t>
      </w:r>
    </w:p>
    <w:p w:rsidR="0080360D" w:rsidRPr="007A2C13" w:rsidRDefault="0080360D" w:rsidP="001F7D51">
      <w:pPr>
        <w:pStyle w:val="a"/>
        <w:numPr>
          <w:ilvl w:val="1"/>
          <w:numId w:val="426"/>
        </w:numPr>
        <w:ind w:left="0" w:firstLine="706"/>
      </w:pPr>
      <w:r w:rsidRPr="007A2C13">
        <w:t>в</w:t>
      </w:r>
      <w:r w:rsidR="009F6E9F" w:rsidRPr="007A2C13">
        <w:t>нутренние водные пути и порты для внутреннего судоходства, допускающие проход судов водоизмещением более 1350 т;</w:t>
      </w:r>
    </w:p>
    <w:p w:rsidR="009F6E9F" w:rsidRPr="007A2C13" w:rsidRDefault="009F6E9F" w:rsidP="001F7D51">
      <w:pPr>
        <w:pStyle w:val="a"/>
        <w:numPr>
          <w:ilvl w:val="1"/>
          <w:numId w:val="426"/>
        </w:numPr>
        <w:ind w:left="0" w:firstLine="706"/>
      </w:pPr>
      <w:r w:rsidRPr="007A2C13">
        <w:t>торговые порты, причалы для погрузки и разгрузки, связанные с береговыми и выносными портами (за исключением причалов паромных переправ), которые могут принимать суда водоизмещением более 1350 т.</w:t>
      </w:r>
    </w:p>
    <w:p w:rsidR="0080360D" w:rsidRPr="007A2C13" w:rsidRDefault="0080360D" w:rsidP="001F7D51">
      <w:pPr>
        <w:pStyle w:val="a"/>
        <w:numPr>
          <w:ilvl w:val="0"/>
          <w:numId w:val="426"/>
        </w:numPr>
        <w:ind w:left="0" w:firstLine="706"/>
      </w:pPr>
      <w:r w:rsidRPr="007A2C13">
        <w:t>Управление водными ресурсами:</w:t>
      </w:r>
    </w:p>
    <w:p w:rsidR="0080360D" w:rsidRPr="007A2C13" w:rsidRDefault="0080360D" w:rsidP="001F7D51">
      <w:pPr>
        <w:pStyle w:val="a"/>
        <w:numPr>
          <w:ilvl w:val="1"/>
          <w:numId w:val="426"/>
        </w:numPr>
        <w:ind w:left="0" w:firstLine="706"/>
      </w:pPr>
      <w:r w:rsidRPr="007A2C13">
        <w:t>р</w:t>
      </w:r>
      <w:r w:rsidR="009F6E9F" w:rsidRPr="007A2C13">
        <w:t>аботы по переброске водных ресурсов между речными бассейнами, при которых такая переброска направлена на предотвращение возможной нехватки воды и объем перемещаемой воды превышает 100 млн. м3/год</w:t>
      </w:r>
      <w:r w:rsidRPr="007A2C13">
        <w:t xml:space="preserve"> (за исключением переброски водопроводной питьевой воды)</w:t>
      </w:r>
      <w:r w:rsidR="009F6E9F" w:rsidRPr="007A2C13">
        <w:t>;</w:t>
      </w:r>
    </w:p>
    <w:p w:rsidR="009F6E9F" w:rsidRPr="007A2C13" w:rsidRDefault="009F6E9F" w:rsidP="001F7D51">
      <w:pPr>
        <w:pStyle w:val="a"/>
        <w:numPr>
          <w:ilvl w:val="1"/>
          <w:numId w:val="426"/>
        </w:numPr>
        <w:ind w:left="0" w:firstLine="706"/>
      </w:pPr>
      <w:r w:rsidRPr="007A2C13">
        <w:t>во всех других случаях работы по переброске водных ресурсов между речными бассейнами с многолетним средним потоком забора воды из бассейна, превышающим 2000 млн. м3/год, при которых объем перебрасываемых вод превышает 5% этого потока</w:t>
      </w:r>
      <w:r w:rsidR="0080360D" w:rsidRPr="007A2C13">
        <w:t xml:space="preserve"> (за исключением переброски водопроводной питьевой воды)</w:t>
      </w:r>
      <w:r w:rsidRPr="007A2C13">
        <w:t>.</w:t>
      </w:r>
    </w:p>
    <w:p w:rsidR="0080360D" w:rsidRPr="007A2C13" w:rsidRDefault="009F6E9F" w:rsidP="001F7D51">
      <w:pPr>
        <w:pStyle w:val="a"/>
        <w:numPr>
          <w:ilvl w:val="0"/>
          <w:numId w:val="426"/>
        </w:numPr>
        <w:ind w:left="0" w:firstLine="706"/>
      </w:pPr>
      <w:r w:rsidRPr="007A2C13">
        <w:t>Плотины и другие объекты, предназначенные для удерживания или постоянного хранения воды, для которых новое или дополнительное количество задерживаемой или хранимой воды превышает 10 млн. м3.</w:t>
      </w:r>
    </w:p>
    <w:p w:rsidR="0080360D" w:rsidRPr="007A2C13" w:rsidRDefault="0080360D" w:rsidP="001F7D51">
      <w:pPr>
        <w:pStyle w:val="a"/>
        <w:numPr>
          <w:ilvl w:val="0"/>
          <w:numId w:val="426"/>
        </w:numPr>
        <w:ind w:left="0" w:firstLine="706"/>
      </w:pPr>
      <w:r w:rsidRPr="007A2C13">
        <w:t>Забор подземных вод или системы искусственного пополнения подземных вод с ежегодным объемом забираемой или пополняемой воды, эквивалентным или превышающим 10 млн. м3.</w:t>
      </w:r>
    </w:p>
    <w:p w:rsidR="0080360D" w:rsidRPr="007A2C13" w:rsidRDefault="0080360D" w:rsidP="001F7D51">
      <w:pPr>
        <w:pStyle w:val="a"/>
        <w:numPr>
          <w:ilvl w:val="0"/>
          <w:numId w:val="426"/>
        </w:numPr>
        <w:ind w:left="0" w:firstLine="706"/>
      </w:pPr>
      <w:r w:rsidRPr="007A2C13">
        <w:t>Установки для очистки сточных вод населенных пунктов с производительностью, превышающей эквивалент численности населения в размере 100 тысяч человек.</w:t>
      </w:r>
    </w:p>
    <w:p w:rsidR="009F6E9F" w:rsidRPr="007A2C13" w:rsidRDefault="009F6E9F" w:rsidP="001F7D51">
      <w:pPr>
        <w:pStyle w:val="a"/>
        <w:numPr>
          <w:ilvl w:val="0"/>
          <w:numId w:val="426"/>
        </w:numPr>
        <w:ind w:left="0" w:firstLine="706"/>
      </w:pPr>
      <w:r w:rsidRPr="007A2C13">
        <w:t>Трубопроводы для транспортировки газа, нефти или химических веществ диаметром более 800 мм и протяженностью более 40 км.</w:t>
      </w:r>
    </w:p>
    <w:p w:rsidR="0080360D" w:rsidRPr="007A2C13" w:rsidRDefault="009F6E9F" w:rsidP="001F7D51">
      <w:pPr>
        <w:pStyle w:val="a"/>
        <w:numPr>
          <w:ilvl w:val="0"/>
          <w:numId w:val="426"/>
        </w:numPr>
        <w:ind w:left="0" w:firstLine="706"/>
      </w:pPr>
      <w:r w:rsidRPr="007A2C13">
        <w:t>Объекты по интенсивному выращиванию птицы или свиней, рассчитанные на более чем:</w:t>
      </w:r>
    </w:p>
    <w:p w:rsidR="0080360D" w:rsidRPr="007A2C13" w:rsidRDefault="009F6E9F" w:rsidP="001F7D51">
      <w:pPr>
        <w:pStyle w:val="a"/>
        <w:numPr>
          <w:ilvl w:val="1"/>
          <w:numId w:val="426"/>
        </w:numPr>
        <w:ind w:left="0" w:firstLine="706"/>
      </w:pPr>
      <w:r w:rsidRPr="007A2C13">
        <w:t>100000 мест для птицы;</w:t>
      </w:r>
    </w:p>
    <w:p w:rsidR="0080360D" w:rsidRPr="007A2C13" w:rsidRDefault="009F6E9F" w:rsidP="001F7D51">
      <w:pPr>
        <w:pStyle w:val="a"/>
        <w:numPr>
          <w:ilvl w:val="1"/>
          <w:numId w:val="426"/>
        </w:numPr>
        <w:ind w:left="0" w:firstLine="706"/>
      </w:pPr>
      <w:r w:rsidRPr="007A2C13">
        <w:t>3000 мест для откормочных свиней (весом более 30 кг); или</w:t>
      </w:r>
    </w:p>
    <w:p w:rsidR="009F6E9F" w:rsidRPr="007A2C13" w:rsidRDefault="009F6E9F" w:rsidP="001F7D51">
      <w:pPr>
        <w:pStyle w:val="a"/>
        <w:numPr>
          <w:ilvl w:val="1"/>
          <w:numId w:val="426"/>
        </w:numPr>
        <w:ind w:left="0" w:firstLine="706"/>
      </w:pPr>
      <w:r w:rsidRPr="007A2C13">
        <w:t>900 мест для свиноматок.</w:t>
      </w:r>
    </w:p>
    <w:p w:rsidR="009F6E9F" w:rsidRPr="007A2C13" w:rsidRDefault="009F6E9F" w:rsidP="001F7D51">
      <w:pPr>
        <w:pStyle w:val="a"/>
        <w:numPr>
          <w:ilvl w:val="0"/>
          <w:numId w:val="426"/>
        </w:numPr>
        <w:ind w:left="0" w:firstLine="706"/>
      </w:pPr>
      <w:r w:rsidRPr="007A2C13">
        <w:t xml:space="preserve">Строительство воздушных линий электропередачи с напряжением 220 </w:t>
      </w:r>
      <w:r w:rsidR="005A2CCB" w:rsidRPr="007A2C13">
        <w:t>киловатт</w:t>
      </w:r>
      <w:r w:rsidRPr="007A2C13">
        <w:t xml:space="preserve"> или более и протяженностью более 15 </w:t>
      </w:r>
      <w:r w:rsidR="005A2CCB" w:rsidRPr="007A2C13">
        <w:t>километров</w:t>
      </w:r>
      <w:r w:rsidRPr="007A2C13">
        <w:t>.</w:t>
      </w:r>
    </w:p>
    <w:p w:rsidR="009F6E9F" w:rsidRPr="007A2C13" w:rsidRDefault="009F6E9F" w:rsidP="001F7D51">
      <w:pPr>
        <w:pStyle w:val="a"/>
        <w:numPr>
          <w:ilvl w:val="0"/>
          <w:numId w:val="426"/>
        </w:numPr>
        <w:ind w:left="0" w:firstLine="706"/>
      </w:pPr>
      <w:r w:rsidRPr="007A2C13">
        <w:t>Установки для хранения нефти, нефтехимических или химических продуктов вместимостью в 200000 т</w:t>
      </w:r>
      <w:r w:rsidR="005A2CCB" w:rsidRPr="007A2C13">
        <w:t>онн</w:t>
      </w:r>
      <w:r w:rsidRPr="007A2C13">
        <w:t xml:space="preserve"> или более, а </w:t>
      </w:r>
      <w:r w:rsidR="008E0B57" w:rsidRPr="007A2C13">
        <w:t>также</w:t>
      </w:r>
      <w:r w:rsidRPr="007A2C13">
        <w:t xml:space="preserve"> подземное хранение природного газа объемом активного хранения более 150 000 000 м</w:t>
      </w:r>
      <w:r w:rsidRPr="007A2C13">
        <w:rPr>
          <w:vertAlign w:val="superscript"/>
        </w:rPr>
        <w:t>3</w:t>
      </w:r>
      <w:r w:rsidRPr="007A2C13">
        <w:t>.</w:t>
      </w:r>
    </w:p>
    <w:p w:rsidR="0080360D" w:rsidRPr="007A2C13" w:rsidRDefault="009F6E9F" w:rsidP="001F7D51">
      <w:pPr>
        <w:pStyle w:val="a"/>
        <w:numPr>
          <w:ilvl w:val="0"/>
          <w:numId w:val="426"/>
        </w:numPr>
        <w:ind w:left="0" w:firstLine="706"/>
      </w:pPr>
      <w:r w:rsidRPr="007A2C13">
        <w:t>Прочие виды деятельности:</w:t>
      </w:r>
    </w:p>
    <w:p w:rsidR="0080360D" w:rsidRPr="007A2C13" w:rsidRDefault="009F6E9F" w:rsidP="001F7D51">
      <w:pPr>
        <w:pStyle w:val="a"/>
        <w:numPr>
          <w:ilvl w:val="1"/>
          <w:numId w:val="426"/>
        </w:numPr>
        <w:ind w:left="0" w:firstLine="706"/>
      </w:pPr>
      <w:r w:rsidRPr="007A2C13">
        <w:t>установки для дубления кож и шкур, на которых объем переработки превышает 12 т обработанных продуктов в день;</w:t>
      </w:r>
    </w:p>
    <w:p w:rsidR="0080360D" w:rsidRPr="007A2C13" w:rsidRDefault="009F6E9F" w:rsidP="001F7D51">
      <w:pPr>
        <w:pStyle w:val="a"/>
        <w:numPr>
          <w:ilvl w:val="1"/>
          <w:numId w:val="426"/>
        </w:numPr>
        <w:ind w:left="0" w:firstLine="706"/>
      </w:pPr>
      <w:r w:rsidRPr="007A2C13">
        <w:t>обработка и переработка с целью производства пищевых продуктов из:</w:t>
      </w:r>
    </w:p>
    <w:p w:rsidR="0080360D" w:rsidRPr="007A2C13" w:rsidRDefault="009F6E9F" w:rsidP="001F7D51">
      <w:pPr>
        <w:pStyle w:val="a"/>
        <w:numPr>
          <w:ilvl w:val="2"/>
          <w:numId w:val="426"/>
        </w:numPr>
        <w:ind w:left="0" w:firstLine="706"/>
      </w:pPr>
      <w:r w:rsidRPr="007A2C13">
        <w:t>животного сырья (помимо молока) с мощностями по производству готовой продукции, превышающими 75 т в день;</w:t>
      </w:r>
    </w:p>
    <w:p w:rsidR="009F6E9F" w:rsidRPr="007A2C13" w:rsidRDefault="009F6E9F" w:rsidP="001F7D51">
      <w:pPr>
        <w:pStyle w:val="a"/>
        <w:numPr>
          <w:ilvl w:val="2"/>
          <w:numId w:val="426"/>
        </w:numPr>
        <w:ind w:left="0" w:firstLine="706"/>
      </w:pPr>
      <w:r w:rsidRPr="007A2C13">
        <w:t>обработка и переработка молока, при которых количество получаемого молока превышает 200 т в день (средний показатель на ежегодной основе);</w:t>
      </w:r>
    </w:p>
    <w:p w:rsidR="009F6E9F" w:rsidRPr="007A2C13" w:rsidRDefault="009F6E9F" w:rsidP="001F7D51">
      <w:pPr>
        <w:pStyle w:val="a"/>
        <w:numPr>
          <w:ilvl w:val="1"/>
          <w:numId w:val="426"/>
        </w:numPr>
        <w:ind w:left="0" w:firstLine="706"/>
      </w:pPr>
      <w:r w:rsidRPr="007A2C13">
        <w:t xml:space="preserve">установки для удаления </w:t>
      </w:r>
      <w:r w:rsidR="0080360D" w:rsidRPr="007A2C13">
        <w:t>и (или)</w:t>
      </w:r>
      <w:r w:rsidRPr="007A2C13">
        <w:t xml:space="preserve"> утилизации трупов животных или отходов животноводства с перерабатывающей мощностью, превышающей 10 т в день;</w:t>
      </w:r>
    </w:p>
    <w:p w:rsidR="009F6E9F" w:rsidRPr="007A2C13" w:rsidRDefault="009F6E9F" w:rsidP="001F7D51">
      <w:pPr>
        <w:pStyle w:val="a"/>
        <w:numPr>
          <w:ilvl w:val="1"/>
          <w:numId w:val="426"/>
        </w:numPr>
        <w:ind w:left="0" w:firstLine="706"/>
      </w:pPr>
      <w:r w:rsidRPr="007A2C13">
        <w:t>установки для поверхностной обработки веществ, предметов или продуктов с использованием органических растворителей, в частности, для отделки, печати, покрытия, обезжиривания, гидроизолирования, калибровки, окраски, очистки или пропитки, с производственной мощностью более 150 кг в час или более 200 т в год</w:t>
      </w:r>
      <w:r w:rsidR="0080360D" w:rsidRPr="007A2C13">
        <w:t>.</w:t>
      </w:r>
    </w:p>
    <w:p w:rsidR="002D0E56" w:rsidRPr="007A2C13" w:rsidRDefault="0064581F" w:rsidP="00E320C8">
      <w:pPr>
        <w:pStyle w:val="a"/>
        <w:numPr>
          <w:ilvl w:val="0"/>
          <w:numId w:val="0"/>
        </w:numPr>
        <w:ind w:firstLine="706"/>
      </w:pPr>
      <w:r w:rsidRPr="007A2C13">
        <w:t xml:space="preserve">Примечание: Требования настоящего Кодекса по проведению обязательной оценки воздействия на окружающую среду </w:t>
      </w:r>
      <w:r w:rsidR="002D0E56" w:rsidRPr="007A2C13">
        <w:t xml:space="preserve">не применяется ни к какому из вышеупомянутых </w:t>
      </w:r>
      <w:r w:rsidRPr="007A2C13">
        <w:t>видов деятельности</w:t>
      </w:r>
      <w:r w:rsidR="002D0E56" w:rsidRPr="007A2C13">
        <w:t>, осуществляемых исключительно или в основном в целях исследований, разработки и проверки новых методов или продуктов в течение менее двух лет, если только не существует вероятности оказания ими значительного вредного воздействия на окружающую среду или здоровье.</w:t>
      </w:r>
    </w:p>
    <w:p w:rsidR="0064581F" w:rsidRPr="007A2C13" w:rsidRDefault="0064581F" w:rsidP="00E320C8">
      <w:pPr>
        <w:pStyle w:val="1"/>
        <w:spacing w:before="0" w:line="240" w:lineRule="auto"/>
        <w:ind w:firstLine="706"/>
        <w:jc w:val="both"/>
        <w:rPr>
          <w:rFonts w:ascii="Times New Roman" w:hAnsi="Times New Roman"/>
          <w:color w:val="auto"/>
          <w:sz w:val="24"/>
          <w:szCs w:val="24"/>
        </w:rPr>
      </w:pPr>
      <w:bookmarkStart w:id="2332" w:name="_Toc23246261"/>
      <w:r w:rsidRPr="007A2C13">
        <w:rPr>
          <w:rFonts w:ascii="Times New Roman" w:hAnsi="Times New Roman"/>
          <w:color w:val="auto"/>
          <w:sz w:val="24"/>
          <w:szCs w:val="24"/>
        </w:rPr>
        <w:t>Раздел 2. Перечень видовнамечаемой деятельности, для которых проведение процедуры скрининга является обязательным</w:t>
      </w:r>
      <w:bookmarkEnd w:id="2332"/>
    </w:p>
    <w:p w:rsidR="00CD5251" w:rsidRPr="007A2C13" w:rsidRDefault="00CD5251" w:rsidP="00E320C8">
      <w:pPr>
        <w:spacing w:line="240" w:lineRule="auto"/>
        <w:ind w:firstLine="706"/>
        <w:jc w:val="both"/>
        <w:rPr>
          <w:color w:val="000000"/>
          <w:sz w:val="24"/>
          <w:szCs w:val="24"/>
        </w:rPr>
      </w:pPr>
      <w:r w:rsidRPr="007A2C13">
        <w:rPr>
          <w:color w:val="000000"/>
          <w:sz w:val="24"/>
          <w:szCs w:val="24"/>
        </w:rPr>
        <w:t>(</w:t>
      </w:r>
      <w:r w:rsidRPr="007A2C13">
        <w:rPr>
          <w:sz w:val="24"/>
          <w:szCs w:val="24"/>
        </w:rPr>
        <w:t>за исключением видов деятельности, включенных в Раздел 1</w:t>
      </w:r>
      <w:r w:rsidR="002616E7" w:rsidRPr="007A2C13">
        <w:rPr>
          <w:sz w:val="24"/>
          <w:szCs w:val="24"/>
        </w:rPr>
        <w:t xml:space="preserve"> настоящего Приложения</w:t>
      </w:r>
      <w:r w:rsidRPr="007A2C13">
        <w:rPr>
          <w:color w:val="000000"/>
          <w:sz w:val="24"/>
          <w:szCs w:val="24"/>
        </w:rPr>
        <w:t>)</w:t>
      </w:r>
    </w:p>
    <w:p w:rsidR="001730D1" w:rsidRPr="007A2C13" w:rsidRDefault="001730D1" w:rsidP="001F7D51">
      <w:pPr>
        <w:numPr>
          <w:ilvl w:val="0"/>
          <w:numId w:val="428"/>
        </w:numPr>
        <w:spacing w:line="240" w:lineRule="auto"/>
        <w:ind w:left="0" w:firstLine="706"/>
        <w:jc w:val="both"/>
        <w:rPr>
          <w:color w:val="000000"/>
          <w:sz w:val="24"/>
          <w:szCs w:val="24"/>
        </w:rPr>
      </w:pPr>
      <w:r w:rsidRPr="007A2C13">
        <w:rPr>
          <w:color w:val="000000"/>
          <w:sz w:val="24"/>
          <w:szCs w:val="24"/>
        </w:rPr>
        <w:t>Энергетика:</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для газификации и сжижения угля, битуминозных сланцев, иных видов топлива с производительностью 50 и более тонн в сутки;</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по переработке угля (каменного и бурого) производительностью 1 миллион и более тонн в год;</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тепловые электростанции и другие установки для сжигания топлива с подводимой тепловой мощностью 50 мегаватт (МВт) или более;</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промышленные установки для производства электрической энергии, пара и горячей воды мощностью 50 МВт и более;</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гидроэлектростанции с общей установленной мощностью 50 и более мегаватт (МВт) или с установленной </w:t>
      </w:r>
      <w:r w:rsidR="008E0B57" w:rsidRPr="007A2C13">
        <w:rPr>
          <w:color w:val="000000"/>
          <w:sz w:val="24"/>
          <w:szCs w:val="24"/>
        </w:rPr>
        <w:t>мощностью</w:t>
      </w:r>
      <w:r w:rsidRPr="007A2C13">
        <w:rPr>
          <w:color w:val="000000"/>
          <w:sz w:val="24"/>
          <w:szCs w:val="24"/>
        </w:rPr>
        <w:t xml:space="preserve"> отдельной энергетической установки 10 и более мегаватт (МВт);</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сооружения для использования ветровой энергии для производства электроэнергии с высотой мачты, превышающей 50 метров (ветровые мельницы);</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промышленное брикетирование каменного и бурого угля;</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сооружения для обработки и хранения радиоактивных отходов</w:t>
      </w:r>
      <w:r w:rsidR="00A56BA0" w:rsidRPr="007A2C13">
        <w:rPr>
          <w:color w:val="000000"/>
          <w:sz w:val="24"/>
          <w:szCs w:val="24"/>
        </w:rPr>
        <w:t>;</w:t>
      </w:r>
    </w:p>
    <w:p w:rsidR="00C62FA0" w:rsidRPr="007A2C13" w:rsidRDefault="00C62FA0" w:rsidP="001F7D51">
      <w:pPr>
        <w:numPr>
          <w:ilvl w:val="0"/>
          <w:numId w:val="428"/>
        </w:numPr>
        <w:spacing w:line="240" w:lineRule="auto"/>
        <w:ind w:left="0" w:firstLine="706"/>
        <w:jc w:val="both"/>
        <w:rPr>
          <w:color w:val="000000"/>
          <w:sz w:val="24"/>
          <w:szCs w:val="24"/>
        </w:rPr>
      </w:pPr>
      <w:r w:rsidRPr="007A2C13">
        <w:rPr>
          <w:color w:val="000000"/>
          <w:sz w:val="24"/>
          <w:szCs w:val="24"/>
        </w:rPr>
        <w:t>Недропользование:</w:t>
      </w:r>
    </w:p>
    <w:p w:rsidR="00A56BA0" w:rsidRPr="007A2C13" w:rsidRDefault="00A56BA0" w:rsidP="001F7D51">
      <w:pPr>
        <w:numPr>
          <w:ilvl w:val="1"/>
          <w:numId w:val="428"/>
        </w:numPr>
        <w:spacing w:line="240" w:lineRule="auto"/>
        <w:ind w:left="0" w:firstLine="706"/>
        <w:jc w:val="both"/>
        <w:rPr>
          <w:color w:val="000000"/>
          <w:sz w:val="24"/>
          <w:szCs w:val="24"/>
        </w:rPr>
      </w:pPr>
      <w:r w:rsidRPr="007A2C13">
        <w:rPr>
          <w:color w:val="000000"/>
          <w:sz w:val="24"/>
          <w:szCs w:val="24"/>
        </w:rPr>
        <w:t>разведка и добыча углеводородов;</w:t>
      </w:r>
    </w:p>
    <w:p w:rsidR="00C62FA0" w:rsidRPr="007A2C13" w:rsidRDefault="00A56BA0" w:rsidP="001F7D51">
      <w:pPr>
        <w:numPr>
          <w:ilvl w:val="1"/>
          <w:numId w:val="428"/>
        </w:numPr>
        <w:spacing w:line="240" w:lineRule="auto"/>
        <w:ind w:left="0" w:firstLine="706"/>
        <w:jc w:val="both"/>
        <w:rPr>
          <w:color w:val="000000"/>
          <w:sz w:val="24"/>
          <w:szCs w:val="24"/>
        </w:rPr>
      </w:pPr>
      <w:r w:rsidRPr="007A2C13">
        <w:rPr>
          <w:color w:val="000000"/>
          <w:sz w:val="24"/>
          <w:szCs w:val="24"/>
        </w:rPr>
        <w:t>к</w:t>
      </w:r>
      <w:r w:rsidR="00C62FA0" w:rsidRPr="007A2C13">
        <w:rPr>
          <w:color w:val="000000"/>
          <w:sz w:val="24"/>
          <w:szCs w:val="24"/>
        </w:rPr>
        <w:t>арьеры и открытая добыча твердых полезных ископаемых</w:t>
      </w:r>
      <w:r w:rsidRPr="007A2C13">
        <w:rPr>
          <w:color w:val="000000"/>
          <w:sz w:val="24"/>
          <w:szCs w:val="24"/>
        </w:rPr>
        <w:t>;</w:t>
      </w:r>
      <w:r w:rsidR="00C62FA0" w:rsidRPr="007A2C13">
        <w:rPr>
          <w:color w:val="000000"/>
          <w:sz w:val="24"/>
          <w:szCs w:val="24"/>
        </w:rPr>
        <w:t xml:space="preserve"> открытая добыча угля более 100 000 т/год, добыча лигнита более 200 000 т/год;</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разведка </w:t>
      </w:r>
      <w:r w:rsidR="00A56BA0" w:rsidRPr="007A2C13">
        <w:rPr>
          <w:color w:val="000000"/>
          <w:sz w:val="24"/>
          <w:szCs w:val="24"/>
        </w:rPr>
        <w:t xml:space="preserve">твердых полезных ископаемых </w:t>
      </w:r>
      <w:r w:rsidRPr="007A2C13">
        <w:rPr>
          <w:color w:val="000000"/>
          <w:sz w:val="24"/>
          <w:szCs w:val="24"/>
        </w:rPr>
        <w:t>с извлечением горной массы и перемещением почвы на участке разведки в объеме, превышающем одну тысячу кубических метров</w:t>
      </w:r>
      <w:r w:rsidR="00A56BA0" w:rsidRPr="007A2C13">
        <w:rPr>
          <w:color w:val="000000"/>
          <w:sz w:val="24"/>
          <w:szCs w:val="24"/>
        </w:rPr>
        <w:t>;</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любые работы по старательству, производимые в руслах рек или на землях водного фонда</w:t>
      </w:r>
      <w:r w:rsidR="00F96F83" w:rsidRPr="007A2C13">
        <w:rPr>
          <w:color w:val="000000"/>
          <w:sz w:val="24"/>
          <w:szCs w:val="24"/>
        </w:rPr>
        <w:t>, с применением средств механизации</w:t>
      </w:r>
      <w:r w:rsidRPr="007A2C13">
        <w:rPr>
          <w:color w:val="000000"/>
          <w:sz w:val="24"/>
          <w:szCs w:val="24"/>
        </w:rPr>
        <w:t>;</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добыча и переработка общераспространенных полезных ископаемых свыше 10 000 т/год;</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подземная добыча;</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морская или речная добыча полезных ископаемых с выемкой грунта</w:t>
      </w:r>
      <w:r w:rsidR="000758A7" w:rsidRPr="007A2C13">
        <w:rPr>
          <w:color w:val="000000"/>
          <w:sz w:val="24"/>
          <w:szCs w:val="24"/>
        </w:rPr>
        <w:t>;</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наземные промышленные сооружения для добычи каменного угля, нефти, природного газа и руд, а также горючих сланцев</w:t>
      </w:r>
      <w:r w:rsidR="000758A7" w:rsidRPr="007A2C13">
        <w:rPr>
          <w:color w:val="000000"/>
          <w:sz w:val="24"/>
          <w:szCs w:val="24"/>
        </w:rPr>
        <w:t>;</w:t>
      </w:r>
    </w:p>
    <w:p w:rsidR="00C62FA0" w:rsidRPr="007A2C13" w:rsidRDefault="008E0B57" w:rsidP="001F7D51">
      <w:pPr>
        <w:numPr>
          <w:ilvl w:val="1"/>
          <w:numId w:val="428"/>
        </w:numPr>
        <w:spacing w:line="240" w:lineRule="auto"/>
        <w:ind w:left="0" w:firstLine="706"/>
        <w:jc w:val="both"/>
        <w:rPr>
          <w:color w:val="000000"/>
          <w:sz w:val="24"/>
          <w:szCs w:val="24"/>
        </w:rPr>
      </w:pPr>
      <w:r w:rsidRPr="007A2C13">
        <w:rPr>
          <w:color w:val="000000"/>
          <w:sz w:val="24"/>
          <w:szCs w:val="24"/>
        </w:rPr>
        <w:t>глубокое</w:t>
      </w:r>
      <w:r w:rsidR="00C62FA0" w:rsidRPr="007A2C13">
        <w:rPr>
          <w:color w:val="000000"/>
          <w:sz w:val="24"/>
          <w:szCs w:val="24"/>
        </w:rPr>
        <w:t xml:space="preserve"> бурение (за исключением бурения для исследования устойчивости почвы), в частности: </w:t>
      </w:r>
    </w:p>
    <w:p w:rsidR="00A56BA0" w:rsidRPr="007A2C13" w:rsidRDefault="00C62FA0" w:rsidP="001F7D51">
      <w:pPr>
        <w:numPr>
          <w:ilvl w:val="2"/>
          <w:numId w:val="428"/>
        </w:numPr>
        <w:spacing w:line="240" w:lineRule="auto"/>
        <w:ind w:left="0" w:firstLine="706"/>
        <w:jc w:val="both"/>
        <w:rPr>
          <w:color w:val="000000"/>
          <w:sz w:val="24"/>
          <w:szCs w:val="24"/>
        </w:rPr>
      </w:pPr>
      <w:r w:rsidRPr="007A2C13">
        <w:rPr>
          <w:color w:val="000000"/>
          <w:sz w:val="24"/>
          <w:szCs w:val="24"/>
        </w:rPr>
        <w:t xml:space="preserve">бурение геотермальных скважин на глубину 200 метров и более; </w:t>
      </w:r>
    </w:p>
    <w:p w:rsidR="00A56BA0" w:rsidRPr="007A2C13" w:rsidRDefault="00C62FA0" w:rsidP="001F7D51">
      <w:pPr>
        <w:numPr>
          <w:ilvl w:val="2"/>
          <w:numId w:val="428"/>
        </w:numPr>
        <w:spacing w:line="240" w:lineRule="auto"/>
        <w:ind w:left="0" w:firstLine="706"/>
        <w:jc w:val="both"/>
        <w:rPr>
          <w:color w:val="000000"/>
          <w:sz w:val="24"/>
          <w:szCs w:val="24"/>
        </w:rPr>
      </w:pPr>
      <w:r w:rsidRPr="007A2C13">
        <w:rPr>
          <w:color w:val="000000"/>
          <w:sz w:val="24"/>
          <w:szCs w:val="24"/>
        </w:rPr>
        <w:t xml:space="preserve">бурение для хранения ядерных отходов; </w:t>
      </w:r>
    </w:p>
    <w:p w:rsidR="00C62FA0" w:rsidRPr="007A2C13" w:rsidRDefault="00C62FA0" w:rsidP="001F7D51">
      <w:pPr>
        <w:numPr>
          <w:ilvl w:val="2"/>
          <w:numId w:val="428"/>
        </w:numPr>
        <w:spacing w:line="240" w:lineRule="auto"/>
        <w:ind w:left="0" w:firstLine="706"/>
        <w:jc w:val="both"/>
        <w:rPr>
          <w:color w:val="000000"/>
          <w:sz w:val="24"/>
          <w:szCs w:val="24"/>
        </w:rPr>
      </w:pPr>
      <w:r w:rsidRPr="007A2C13">
        <w:rPr>
          <w:color w:val="000000"/>
          <w:sz w:val="24"/>
          <w:szCs w:val="24"/>
        </w:rPr>
        <w:t xml:space="preserve">бурение для водоснабжения на глубину 200 метров и более </w:t>
      </w:r>
    </w:p>
    <w:p w:rsidR="001730D1" w:rsidRPr="007A2C13" w:rsidRDefault="001730D1" w:rsidP="001F7D51">
      <w:pPr>
        <w:numPr>
          <w:ilvl w:val="0"/>
          <w:numId w:val="428"/>
        </w:numPr>
        <w:spacing w:line="240" w:lineRule="auto"/>
        <w:ind w:left="0" w:firstLine="706"/>
        <w:jc w:val="both"/>
        <w:rPr>
          <w:color w:val="000000"/>
          <w:sz w:val="24"/>
          <w:szCs w:val="24"/>
        </w:rPr>
      </w:pPr>
      <w:r w:rsidRPr="007A2C13">
        <w:rPr>
          <w:color w:val="000000"/>
          <w:sz w:val="24"/>
          <w:szCs w:val="24"/>
        </w:rPr>
        <w:t>Производство и обработка металлов:</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для производства передельного чугуна или стали (первичная или вторичная плавка), включая непрерывную разливку с производительностью 2,5 тонн в час;</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для обработки черных металлов:</w:t>
      </w:r>
    </w:p>
    <w:p w:rsidR="001730D1" w:rsidRPr="007A2C13" w:rsidRDefault="001730D1" w:rsidP="001F7D51">
      <w:pPr>
        <w:numPr>
          <w:ilvl w:val="2"/>
          <w:numId w:val="428"/>
        </w:numPr>
        <w:spacing w:line="240" w:lineRule="auto"/>
        <w:ind w:left="0" w:firstLine="706"/>
        <w:jc w:val="both"/>
        <w:rPr>
          <w:color w:val="000000"/>
          <w:sz w:val="24"/>
          <w:szCs w:val="24"/>
        </w:rPr>
      </w:pPr>
      <w:r w:rsidRPr="007A2C13">
        <w:rPr>
          <w:color w:val="000000"/>
          <w:sz w:val="24"/>
          <w:szCs w:val="24"/>
        </w:rPr>
        <w:t>станы горячей прокатки с мощностью, превышающей 20 тонн сырой стали в час;</w:t>
      </w:r>
    </w:p>
    <w:p w:rsidR="001730D1" w:rsidRPr="007A2C13" w:rsidRDefault="001730D1" w:rsidP="001F7D51">
      <w:pPr>
        <w:numPr>
          <w:ilvl w:val="2"/>
          <w:numId w:val="428"/>
        </w:numPr>
        <w:spacing w:line="240" w:lineRule="auto"/>
        <w:ind w:left="0" w:firstLine="706"/>
        <w:jc w:val="both"/>
        <w:rPr>
          <w:color w:val="000000"/>
          <w:sz w:val="24"/>
          <w:szCs w:val="24"/>
        </w:rPr>
      </w:pPr>
      <w:r w:rsidRPr="007A2C13">
        <w:rPr>
          <w:color w:val="000000"/>
          <w:sz w:val="24"/>
          <w:szCs w:val="24"/>
        </w:rPr>
        <w:t>кузнечные молоты, энергия которых превышает 50 килоджоулей (кДж) на молот, а потребляемая тепловая мощность превышает 20 мегаватт (МВт);</w:t>
      </w:r>
    </w:p>
    <w:p w:rsidR="001730D1" w:rsidRPr="007A2C13" w:rsidRDefault="001730D1" w:rsidP="001F7D51">
      <w:pPr>
        <w:numPr>
          <w:ilvl w:val="2"/>
          <w:numId w:val="428"/>
        </w:numPr>
        <w:spacing w:line="240" w:lineRule="auto"/>
        <w:ind w:left="0" w:firstLine="706"/>
        <w:jc w:val="both"/>
        <w:rPr>
          <w:color w:val="000000"/>
          <w:sz w:val="24"/>
          <w:szCs w:val="24"/>
        </w:rPr>
      </w:pPr>
      <w:r w:rsidRPr="007A2C13">
        <w:rPr>
          <w:color w:val="000000"/>
          <w:sz w:val="24"/>
          <w:szCs w:val="24"/>
        </w:rPr>
        <w:t>нанесение защитных распыленных металлических покрытий с подачей сырой стали, превышающей 2 тонн в час;</w:t>
      </w:r>
    </w:p>
    <w:p w:rsidR="001730D1" w:rsidRPr="007A2C13" w:rsidRDefault="001730D1" w:rsidP="001F7D51">
      <w:pPr>
        <w:numPr>
          <w:ilvl w:val="2"/>
          <w:numId w:val="428"/>
        </w:numPr>
        <w:spacing w:line="240" w:lineRule="auto"/>
        <w:ind w:left="0" w:firstLine="706"/>
        <w:jc w:val="both"/>
        <w:rPr>
          <w:color w:val="000000"/>
          <w:sz w:val="24"/>
          <w:szCs w:val="24"/>
        </w:rPr>
      </w:pPr>
      <w:r w:rsidRPr="007A2C13">
        <w:rPr>
          <w:color w:val="000000"/>
          <w:sz w:val="24"/>
          <w:szCs w:val="24"/>
        </w:rPr>
        <w:t>литье черных металлов с производственной мощностью, превышающей 20 тонн в сутки;</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для:</w:t>
      </w:r>
    </w:p>
    <w:p w:rsidR="001730D1" w:rsidRPr="007A2C13" w:rsidRDefault="001730D1" w:rsidP="001F7D51">
      <w:pPr>
        <w:numPr>
          <w:ilvl w:val="2"/>
          <w:numId w:val="428"/>
        </w:numPr>
        <w:spacing w:line="240" w:lineRule="auto"/>
        <w:ind w:left="0" w:firstLine="706"/>
        <w:jc w:val="both"/>
        <w:rPr>
          <w:color w:val="000000"/>
          <w:sz w:val="24"/>
          <w:szCs w:val="24"/>
        </w:rPr>
      </w:pPr>
      <w:r w:rsidRPr="007A2C13">
        <w:rPr>
          <w:color w:val="000000"/>
          <w:sz w:val="24"/>
          <w:szCs w:val="24"/>
        </w:rPr>
        <w:t xml:space="preserve">выплавки, включая легирование, цветных металлов (за исключением драгоценных металлов), в том числе рекуперированных продуктов (рафинирование, литейное производство и т.д.), с плавильной мощностью, превышающей: </w:t>
      </w:r>
    </w:p>
    <w:p w:rsidR="001730D1" w:rsidRPr="007A2C13" w:rsidRDefault="001730D1" w:rsidP="00E320C8">
      <w:pPr>
        <w:spacing w:line="240" w:lineRule="auto"/>
        <w:ind w:firstLine="706"/>
        <w:jc w:val="both"/>
        <w:rPr>
          <w:color w:val="000000"/>
          <w:sz w:val="24"/>
          <w:szCs w:val="24"/>
        </w:rPr>
      </w:pPr>
      <w:r w:rsidRPr="007A2C13">
        <w:rPr>
          <w:color w:val="000000"/>
          <w:sz w:val="24"/>
          <w:szCs w:val="24"/>
        </w:rPr>
        <w:t xml:space="preserve">4 тонн в сутки - для свинца и кадмия; или </w:t>
      </w:r>
    </w:p>
    <w:p w:rsidR="001730D1" w:rsidRPr="007A2C13" w:rsidRDefault="001730D1" w:rsidP="00E320C8">
      <w:pPr>
        <w:spacing w:line="240" w:lineRule="auto"/>
        <w:ind w:firstLine="706"/>
        <w:jc w:val="both"/>
        <w:rPr>
          <w:color w:val="000000"/>
          <w:sz w:val="24"/>
          <w:szCs w:val="24"/>
        </w:rPr>
      </w:pPr>
      <w:r w:rsidRPr="007A2C13">
        <w:rPr>
          <w:color w:val="000000"/>
          <w:sz w:val="24"/>
          <w:szCs w:val="24"/>
        </w:rPr>
        <w:t>20 тонн в сутки - для всех других цветных металлов;</w:t>
      </w:r>
    </w:p>
    <w:p w:rsidR="001730D1" w:rsidRPr="007A2C13" w:rsidRDefault="001730D1" w:rsidP="001F7D51">
      <w:pPr>
        <w:numPr>
          <w:ilvl w:val="2"/>
          <w:numId w:val="428"/>
        </w:numPr>
        <w:spacing w:line="240" w:lineRule="auto"/>
        <w:ind w:left="0" w:firstLine="706"/>
        <w:jc w:val="both"/>
        <w:rPr>
          <w:color w:val="000000"/>
          <w:sz w:val="24"/>
          <w:szCs w:val="24"/>
        </w:rPr>
      </w:pPr>
      <w:r w:rsidRPr="007A2C13">
        <w:rPr>
          <w:color w:val="000000"/>
          <w:sz w:val="24"/>
          <w:szCs w:val="24"/>
        </w:rPr>
        <w:t>поверхностной обработки металлов и пластических материалов с использованием электролитических или химических процессов, при которых объем используемых для обработки чанов превышает 30 м</w:t>
      </w:r>
      <w:r w:rsidRPr="007A2C13">
        <w:rPr>
          <w:color w:val="000000"/>
          <w:sz w:val="24"/>
          <w:szCs w:val="24"/>
          <w:vertAlign w:val="superscript"/>
        </w:rPr>
        <w:t>3</w:t>
      </w:r>
      <w:r w:rsidRPr="007A2C13">
        <w:rPr>
          <w:color w:val="000000"/>
          <w:sz w:val="24"/>
          <w:szCs w:val="24"/>
        </w:rPr>
        <w:t>;</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предприятия по производству и промышленной сборке автомобилей; </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предприятия по производству автомобильных двигателей;</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верфи (судостроительные и судоремонтные производства);</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предприятия по производству и ремонту самолетов, вертолетов;</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предприятия по производству железнодорожных транспортных средств, цистерн; </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железнодорожного оборудования;</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цеха, на которых применяется формовка взрывом, с производственной площадью более 100 м</w:t>
      </w:r>
      <w:r w:rsidRPr="007A2C13">
        <w:rPr>
          <w:color w:val="000000"/>
          <w:sz w:val="24"/>
          <w:szCs w:val="24"/>
          <w:vertAlign w:val="superscript"/>
        </w:rPr>
        <w:t>2</w:t>
      </w:r>
      <w:r w:rsidRPr="007A2C13">
        <w:rPr>
          <w:color w:val="000000"/>
          <w:sz w:val="24"/>
          <w:szCs w:val="24"/>
        </w:rPr>
        <w:t>;</w:t>
      </w:r>
    </w:p>
    <w:p w:rsidR="001730D1" w:rsidRPr="007A2C13" w:rsidRDefault="001730D1" w:rsidP="001F7D51">
      <w:pPr>
        <w:pStyle w:val="a"/>
        <w:numPr>
          <w:ilvl w:val="0"/>
          <w:numId w:val="428"/>
        </w:numPr>
        <w:ind w:left="0" w:firstLine="706"/>
      </w:pPr>
      <w:r w:rsidRPr="007A2C13">
        <w:t>Переработка нерудных минеральных веществ:</w:t>
      </w:r>
    </w:p>
    <w:p w:rsidR="001730D1" w:rsidRPr="007A2C13" w:rsidRDefault="001730D1" w:rsidP="001F7D51">
      <w:pPr>
        <w:pStyle w:val="a"/>
        <w:numPr>
          <w:ilvl w:val="1"/>
          <w:numId w:val="428"/>
        </w:numPr>
        <w:ind w:left="0" w:firstLine="706"/>
      </w:pPr>
      <w:r w:rsidRPr="007A2C13">
        <w:t>цементные заводы с производственной мощностью 15 тысяч и более тонн в год;</w:t>
      </w:r>
    </w:p>
    <w:p w:rsidR="001730D1" w:rsidRPr="007A2C13" w:rsidRDefault="001730D1" w:rsidP="001F7D51">
      <w:pPr>
        <w:pStyle w:val="a"/>
        <w:numPr>
          <w:ilvl w:val="1"/>
          <w:numId w:val="428"/>
        </w:numPr>
        <w:ind w:left="0" w:firstLine="706"/>
      </w:pPr>
      <w:r w:rsidRPr="007A2C13">
        <w:t>установки для производства цементного клинкера во вращающихся обжиговых печах с производственной мощностью, превышающей 500 т в сутки, или извести во вращающихся обжиговых печах с производственной мощностью, превышающей 50 т в сутки, или в других печах с производственной мощностью, превышающей 50 т в сутки;</w:t>
      </w:r>
    </w:p>
    <w:p w:rsidR="001730D1" w:rsidRPr="007A2C13" w:rsidRDefault="001730D1" w:rsidP="001F7D51">
      <w:pPr>
        <w:pStyle w:val="a"/>
        <w:numPr>
          <w:ilvl w:val="1"/>
          <w:numId w:val="428"/>
        </w:numPr>
        <w:ind w:left="0" w:firstLine="706"/>
      </w:pPr>
      <w:r w:rsidRPr="007A2C13">
        <w:t>предприятия по производству асбеста и изготовлению изделий из асбеста</w:t>
      </w:r>
    </w:p>
    <w:p w:rsidR="001730D1" w:rsidRPr="007A2C13" w:rsidRDefault="001730D1" w:rsidP="001F7D51">
      <w:pPr>
        <w:pStyle w:val="a"/>
        <w:numPr>
          <w:ilvl w:val="1"/>
          <w:numId w:val="428"/>
        </w:numPr>
        <w:ind w:left="0" w:firstLine="706"/>
      </w:pPr>
      <w:r w:rsidRPr="007A2C13">
        <w:t>установки для производства стекла и стекловолокна с плавильной мощностью 20 и более тонн в сутки;</w:t>
      </w:r>
    </w:p>
    <w:p w:rsidR="001730D1" w:rsidRPr="007A2C13" w:rsidRDefault="001730D1" w:rsidP="001F7D51">
      <w:pPr>
        <w:pStyle w:val="a"/>
        <w:numPr>
          <w:ilvl w:val="1"/>
          <w:numId w:val="428"/>
        </w:numPr>
        <w:ind w:left="0" w:firstLine="706"/>
      </w:pPr>
      <w:r w:rsidRPr="007A2C13">
        <w:t>установки по плавлению минеральных веществ, включая производство минеральных волокон, с плавильной мощностью 20 и более тонн в сутки;</w:t>
      </w:r>
    </w:p>
    <w:p w:rsidR="001730D1" w:rsidRPr="007A2C13" w:rsidRDefault="001730D1" w:rsidP="001F7D51">
      <w:pPr>
        <w:pStyle w:val="a"/>
        <w:numPr>
          <w:ilvl w:val="1"/>
          <w:numId w:val="428"/>
        </w:numPr>
        <w:ind w:left="0" w:firstLine="706"/>
      </w:pPr>
      <w:r w:rsidRPr="007A2C13">
        <w:t>установки для производства керамических продуктов путем обжига, в частности, кровельной черепицы, кирпича, огнеупорного кирпича, керамической плитки, каменной керамики или фарфоровых изделий, с производственной мощностью, превышающей 75 тонн в сутки, и (или) с мощностью обжиговых печей, превышающей 4 м3, и плотностью садки на обжиговую печь, превышающей 300 кг/м3;</w:t>
      </w:r>
    </w:p>
    <w:p w:rsidR="001730D1" w:rsidRPr="007A2C13" w:rsidRDefault="001730D1" w:rsidP="001F7D51">
      <w:pPr>
        <w:numPr>
          <w:ilvl w:val="0"/>
          <w:numId w:val="428"/>
        </w:numPr>
        <w:spacing w:line="240" w:lineRule="auto"/>
        <w:ind w:left="0" w:firstLine="706"/>
        <w:jc w:val="both"/>
        <w:rPr>
          <w:color w:val="000000"/>
          <w:sz w:val="24"/>
          <w:szCs w:val="24"/>
        </w:rPr>
      </w:pPr>
      <w:r w:rsidRPr="007A2C13">
        <w:rPr>
          <w:color w:val="000000"/>
          <w:sz w:val="24"/>
          <w:szCs w:val="24"/>
        </w:rPr>
        <w:t>Химическая промышленность:</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Переработка химических полуфабрикатов, производство химических продуктов (химикатов), пестицидов, фармацевтических продуктов, красок, лаков, эластомеров и пероксидов с производственной мощностью 200 и более тонн в год;</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для уничтожения взрывчатых веществ, боеприпасов, оружия и пиротехнических изделий с применением химических процессов;</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химические установки, в которых химические или биологические процессы используются для производства белковых кормовых добавок, ферментов и других белковых веществ;</w:t>
      </w:r>
    </w:p>
    <w:p w:rsidR="001730D1" w:rsidRPr="007A2C13" w:rsidRDefault="001730D1" w:rsidP="001F7D51">
      <w:pPr>
        <w:numPr>
          <w:ilvl w:val="0"/>
          <w:numId w:val="428"/>
        </w:numPr>
        <w:spacing w:line="240" w:lineRule="auto"/>
        <w:ind w:left="0" w:firstLine="706"/>
        <w:jc w:val="both"/>
        <w:rPr>
          <w:color w:val="000000"/>
          <w:sz w:val="24"/>
          <w:szCs w:val="24"/>
        </w:rPr>
      </w:pPr>
      <w:r w:rsidRPr="007A2C13">
        <w:rPr>
          <w:color w:val="000000"/>
          <w:sz w:val="24"/>
          <w:szCs w:val="24"/>
        </w:rPr>
        <w:t>Управление отходами:</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объекты, на которых осуществляются операции по удалению или восстановлению опасных отходов с производительностью 250 и более тонн в год;</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для сжигания коммунальных отходов с производительностью, превышающей 3 тонны в час;</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полигоны, на которые поступает более 10 тонн неопасных отходов в сутки, или с общей емкостью, превышающей 25 000 тонн, исключая полигоны инертных отходов;</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объекты, на которых осуществляются операции по удалению неопасных отходов с производительностью, превышающей 50 тонн в сутки;</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объекты, на которых осуществляются операции по удалению или восстановлению неопасных отходов с производительностью, превышающей 2500 тонн в год;</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хвостохранилища;</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строительных материалов из отходов тепловых электроцентралей;</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площадки хранения железного лома и (или) подлежащих утилизации транспортных средств на территории, превышающей 1000 м</w:t>
      </w:r>
      <w:r w:rsidRPr="007A2C13">
        <w:rPr>
          <w:color w:val="000000"/>
          <w:sz w:val="24"/>
          <w:szCs w:val="24"/>
          <w:vertAlign w:val="superscript"/>
        </w:rPr>
        <w:t>2</w:t>
      </w:r>
      <w:r w:rsidRPr="007A2C13">
        <w:rPr>
          <w:color w:val="000000"/>
          <w:sz w:val="24"/>
          <w:szCs w:val="24"/>
        </w:rPr>
        <w:t>, или в количестве свыше 1 тысячи тонн;</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мусоросортировочные предприятия производственной мощностью свыше 10 000 тонн в год;</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sidRPr="007A2C13">
        <w:rPr>
          <w:color w:val="000000"/>
          <w:sz w:val="24"/>
          <w:szCs w:val="24"/>
          <w:vertAlign w:val="superscript"/>
        </w:rPr>
        <w:t>2</w:t>
      </w:r>
      <w:r w:rsidRPr="007A2C13">
        <w:rPr>
          <w:color w:val="000000"/>
          <w:sz w:val="24"/>
          <w:szCs w:val="24"/>
        </w:rPr>
        <w:t>;</w:t>
      </w:r>
    </w:p>
    <w:p w:rsidR="001730D1" w:rsidRPr="007A2C13" w:rsidRDefault="001730D1" w:rsidP="001F7D51">
      <w:pPr>
        <w:numPr>
          <w:ilvl w:val="0"/>
          <w:numId w:val="428"/>
        </w:numPr>
        <w:spacing w:line="240" w:lineRule="auto"/>
        <w:ind w:left="0" w:firstLine="706"/>
        <w:jc w:val="both"/>
        <w:rPr>
          <w:color w:val="000000"/>
          <w:sz w:val="24"/>
          <w:szCs w:val="24"/>
        </w:rPr>
      </w:pPr>
      <w:r w:rsidRPr="007A2C13">
        <w:rPr>
          <w:color w:val="000000"/>
          <w:sz w:val="24"/>
          <w:szCs w:val="24"/>
        </w:rPr>
        <w:t>Транспорт:</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строительство аэропортов и аэродромов;</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строительство автомобильных дорог протяженностью 1 и более км и (или) с пропускной способностью 1000 и более автомобилей в час; </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трамвайные и надземные линии, метрополитены, подвесные линии или другие подобные линии, используемые исключительно или главным образом для перевозки пассажиров;</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строительство внутренних водных путей, прокладка каналов и работы по предотвращению наводнений;</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строительство водных портов и портовых сооружений, включая рыбацкие гавани;</w:t>
      </w:r>
    </w:p>
    <w:p w:rsidR="00C62FA0" w:rsidRPr="007A2C13" w:rsidRDefault="00C62FA0" w:rsidP="001F7D51">
      <w:pPr>
        <w:pStyle w:val="a"/>
        <w:numPr>
          <w:ilvl w:val="0"/>
          <w:numId w:val="428"/>
        </w:numPr>
        <w:ind w:left="0" w:firstLine="706"/>
      </w:pPr>
      <w:r w:rsidRPr="007A2C13">
        <w:t>Управление водными ресурсамиработы по переброске водных ресурсов между речными бассейнами, при которых такая переброска направлена на предотвращение возможной нехватки воды и объем перемещаемой воды превышает 5 млн. м</w:t>
      </w:r>
      <w:r w:rsidRPr="007A2C13">
        <w:rPr>
          <w:vertAlign w:val="superscript"/>
        </w:rPr>
        <w:t>3</w:t>
      </w:r>
      <w:r w:rsidRPr="007A2C13">
        <w:t>/год (за исключением переброски водопроводной питьевой воды)</w:t>
      </w:r>
      <w:r w:rsidR="00A56BA0" w:rsidRPr="007A2C13">
        <w:t>.</w:t>
      </w:r>
    </w:p>
    <w:p w:rsidR="00C62FA0" w:rsidRPr="007A2C13" w:rsidRDefault="00C62FA0" w:rsidP="001F7D51">
      <w:pPr>
        <w:numPr>
          <w:ilvl w:val="0"/>
          <w:numId w:val="428"/>
        </w:numPr>
        <w:spacing w:line="240" w:lineRule="auto"/>
        <w:ind w:left="0" w:firstLine="706"/>
        <w:jc w:val="both"/>
        <w:rPr>
          <w:color w:val="000000"/>
          <w:sz w:val="24"/>
          <w:szCs w:val="24"/>
        </w:rPr>
      </w:pPr>
      <w:r w:rsidRPr="007A2C13">
        <w:rPr>
          <w:color w:val="000000"/>
          <w:sz w:val="24"/>
          <w:szCs w:val="24"/>
        </w:rPr>
        <w:t>Дамбы и другие сооружения, предназначенные для задержания или постоянного хранения воды, где новый или дополнительный объем задержанной или запасенной воды превышает 100 000 кубических метров.</w:t>
      </w:r>
    </w:p>
    <w:p w:rsidR="00A56BA0" w:rsidRPr="007A2C13" w:rsidRDefault="00C62FA0" w:rsidP="001F7D51">
      <w:pPr>
        <w:numPr>
          <w:ilvl w:val="0"/>
          <w:numId w:val="428"/>
        </w:numPr>
        <w:spacing w:line="240" w:lineRule="auto"/>
        <w:ind w:left="0" w:firstLine="706"/>
        <w:jc w:val="both"/>
        <w:rPr>
          <w:sz w:val="24"/>
          <w:szCs w:val="24"/>
        </w:rPr>
      </w:pPr>
      <w:r w:rsidRPr="007A2C13">
        <w:rPr>
          <w:color w:val="000000"/>
          <w:sz w:val="24"/>
          <w:szCs w:val="24"/>
        </w:rPr>
        <w:t>Забор поверхностных и подземных вод</w:t>
      </w:r>
      <w:r w:rsidR="00A56BA0" w:rsidRPr="007A2C13">
        <w:rPr>
          <w:color w:val="000000"/>
          <w:sz w:val="24"/>
          <w:szCs w:val="24"/>
        </w:rPr>
        <w:t xml:space="preserve">, схемы искусственного пополнения </w:t>
      </w:r>
      <w:r w:rsidR="00A56BA0" w:rsidRPr="007A2C13">
        <w:rPr>
          <w:sz w:val="24"/>
          <w:szCs w:val="24"/>
        </w:rPr>
        <w:t>подземных вод с ежегодным объемом забираемой или пополняемой воды, эквивалентным или превышающим 250 тысяч м</w:t>
      </w:r>
      <w:r w:rsidR="00A56BA0" w:rsidRPr="007A2C13">
        <w:rPr>
          <w:sz w:val="24"/>
          <w:szCs w:val="24"/>
          <w:vertAlign w:val="superscript"/>
        </w:rPr>
        <w:t>3</w:t>
      </w:r>
      <w:r w:rsidR="00A56BA0" w:rsidRPr="007A2C13">
        <w:rPr>
          <w:sz w:val="24"/>
          <w:szCs w:val="24"/>
        </w:rPr>
        <w:t>.</w:t>
      </w:r>
    </w:p>
    <w:p w:rsidR="00C62FA0" w:rsidRPr="007A2C13" w:rsidRDefault="00A56BA0" w:rsidP="001F7D51">
      <w:pPr>
        <w:numPr>
          <w:ilvl w:val="0"/>
          <w:numId w:val="428"/>
        </w:numPr>
        <w:spacing w:line="240" w:lineRule="auto"/>
        <w:ind w:left="0" w:firstLine="706"/>
        <w:jc w:val="both"/>
        <w:rPr>
          <w:sz w:val="24"/>
          <w:szCs w:val="24"/>
        </w:rPr>
      </w:pPr>
      <w:r w:rsidRPr="007A2C13">
        <w:rPr>
          <w:color w:val="000000"/>
          <w:sz w:val="24"/>
          <w:szCs w:val="24"/>
        </w:rPr>
        <w:t>П</w:t>
      </w:r>
      <w:r w:rsidR="00C62FA0" w:rsidRPr="007A2C13">
        <w:rPr>
          <w:color w:val="000000"/>
          <w:sz w:val="24"/>
          <w:szCs w:val="24"/>
        </w:rPr>
        <w:t>рибрежная работа по борьбе с эрозией и морские работы, способные изменить побережье путем строительства, например, дамб, молов, пристаней и других морских охранных сооружений, исключая обслуживание и реконструкцию таких сооружений;</w:t>
      </w:r>
    </w:p>
    <w:p w:rsidR="00C62FA0" w:rsidRPr="007A2C13" w:rsidRDefault="00C62FA0" w:rsidP="001F7D51">
      <w:pPr>
        <w:numPr>
          <w:ilvl w:val="0"/>
          <w:numId w:val="428"/>
        </w:numPr>
        <w:spacing w:line="240" w:lineRule="auto"/>
        <w:ind w:left="0" w:firstLine="706"/>
        <w:jc w:val="both"/>
        <w:rPr>
          <w:color w:val="000000"/>
          <w:sz w:val="24"/>
          <w:szCs w:val="24"/>
        </w:rPr>
      </w:pPr>
      <w:r w:rsidRPr="007A2C13">
        <w:rPr>
          <w:color w:val="000000"/>
          <w:sz w:val="24"/>
          <w:szCs w:val="24"/>
        </w:rPr>
        <w:t>Водоочистные сооружения:</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для очистки сточных вод населенных пунктов с производительностью, превышающей эквивалент численности населения 10 тысяч человек;</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сооружения для механической и биологической очистки сточных вод с мощностью свыше 5 тысяч кубических метров в сутки;</w:t>
      </w:r>
    </w:p>
    <w:p w:rsidR="00C62FA0" w:rsidRPr="007A2C13" w:rsidRDefault="00C62FA0" w:rsidP="001F7D51">
      <w:pPr>
        <w:numPr>
          <w:ilvl w:val="0"/>
          <w:numId w:val="428"/>
        </w:numPr>
        <w:spacing w:line="240" w:lineRule="auto"/>
        <w:ind w:left="0" w:firstLine="706"/>
        <w:jc w:val="both"/>
        <w:rPr>
          <w:color w:val="000000"/>
          <w:sz w:val="24"/>
          <w:szCs w:val="24"/>
        </w:rPr>
      </w:pPr>
      <w:r w:rsidRPr="007A2C13">
        <w:rPr>
          <w:color w:val="000000"/>
          <w:sz w:val="24"/>
          <w:szCs w:val="24"/>
        </w:rPr>
        <w:t>Текстильная, кожевенная, деревообрабатывающая и бумажная промышленность:</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промышленные предприятия по производству бумаги и картона с производительностью 20 и более тонн в сутки;</w:t>
      </w:r>
    </w:p>
    <w:p w:rsidR="00C62FA0" w:rsidRPr="007A2C13" w:rsidRDefault="00C62FA0"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изделий из древесной шерсти: древесно-стружечных плит, древесноволокнистых плит с использованием синтетических смол в качестве связующих материалов с производительностью 200 м</w:t>
      </w:r>
      <w:r w:rsidRPr="007A2C13">
        <w:rPr>
          <w:color w:val="000000"/>
          <w:sz w:val="24"/>
          <w:szCs w:val="24"/>
          <w:vertAlign w:val="superscript"/>
        </w:rPr>
        <w:t>3</w:t>
      </w:r>
      <w:r w:rsidRPr="007A2C13">
        <w:rPr>
          <w:color w:val="000000"/>
          <w:sz w:val="24"/>
          <w:szCs w:val="24"/>
        </w:rPr>
        <w:t xml:space="preserve"> в сутки;</w:t>
      </w:r>
    </w:p>
    <w:p w:rsidR="001730D1" w:rsidRPr="007A2C13" w:rsidRDefault="001730D1" w:rsidP="001F7D51">
      <w:pPr>
        <w:numPr>
          <w:ilvl w:val="0"/>
          <w:numId w:val="428"/>
        </w:numPr>
        <w:spacing w:line="240" w:lineRule="auto"/>
        <w:ind w:left="0" w:firstLine="706"/>
        <w:jc w:val="both"/>
        <w:rPr>
          <w:color w:val="000000"/>
          <w:sz w:val="24"/>
          <w:szCs w:val="24"/>
        </w:rPr>
      </w:pPr>
      <w:r w:rsidRPr="007A2C13">
        <w:rPr>
          <w:color w:val="000000"/>
          <w:sz w:val="24"/>
          <w:szCs w:val="24"/>
        </w:rPr>
        <w:t>Трубопроводы и промышленные сооружения для транспортировки газа, пара и горячей воды длиной более 5 км и диаметром от 300 до 800 мм;</w:t>
      </w:r>
    </w:p>
    <w:p w:rsidR="00A56BA0" w:rsidRPr="007A2C13" w:rsidRDefault="00A56BA0" w:rsidP="001F7D51">
      <w:pPr>
        <w:numPr>
          <w:ilvl w:val="0"/>
          <w:numId w:val="428"/>
        </w:numPr>
        <w:spacing w:line="240" w:lineRule="auto"/>
        <w:ind w:left="0" w:firstLine="706"/>
        <w:jc w:val="both"/>
        <w:rPr>
          <w:color w:val="000000"/>
          <w:sz w:val="24"/>
          <w:szCs w:val="24"/>
        </w:rPr>
      </w:pPr>
      <w:r w:rsidRPr="007A2C13">
        <w:rPr>
          <w:color w:val="000000"/>
          <w:sz w:val="24"/>
          <w:szCs w:val="24"/>
        </w:rPr>
        <w:t xml:space="preserve">Передача электроэнергии воздушными линиями от 110 киловатт (кВт); </w:t>
      </w:r>
    </w:p>
    <w:p w:rsidR="00A56BA0" w:rsidRPr="007A2C13" w:rsidRDefault="00A56BA0" w:rsidP="001F7D51">
      <w:pPr>
        <w:numPr>
          <w:ilvl w:val="0"/>
          <w:numId w:val="428"/>
        </w:numPr>
        <w:spacing w:line="240" w:lineRule="auto"/>
        <w:ind w:left="0" w:firstLine="706"/>
        <w:jc w:val="both"/>
        <w:rPr>
          <w:color w:val="000000"/>
          <w:sz w:val="24"/>
          <w:szCs w:val="24"/>
        </w:rPr>
      </w:pPr>
      <w:r w:rsidRPr="007A2C13">
        <w:rPr>
          <w:color w:val="000000"/>
          <w:sz w:val="24"/>
          <w:szCs w:val="24"/>
        </w:rPr>
        <w:t>Поверхностные хранилища органических топлив свыше 10 000 т</w:t>
      </w:r>
      <w:r w:rsidR="00DE57A0" w:rsidRPr="007A2C13">
        <w:rPr>
          <w:color w:val="000000"/>
          <w:sz w:val="24"/>
          <w:szCs w:val="24"/>
        </w:rPr>
        <w:t>онн</w:t>
      </w:r>
      <w:r w:rsidRPr="007A2C13">
        <w:rPr>
          <w:color w:val="000000"/>
          <w:sz w:val="24"/>
          <w:szCs w:val="24"/>
        </w:rPr>
        <w:t>;</w:t>
      </w:r>
    </w:p>
    <w:p w:rsidR="00A56BA0" w:rsidRPr="007A2C13" w:rsidRDefault="00A56BA0" w:rsidP="001F7D51">
      <w:pPr>
        <w:numPr>
          <w:ilvl w:val="0"/>
          <w:numId w:val="428"/>
        </w:numPr>
        <w:spacing w:line="240" w:lineRule="auto"/>
        <w:ind w:left="0" w:firstLine="706"/>
        <w:jc w:val="both"/>
        <w:rPr>
          <w:color w:val="000000"/>
          <w:sz w:val="24"/>
          <w:szCs w:val="24"/>
        </w:rPr>
      </w:pPr>
      <w:r w:rsidRPr="007A2C13">
        <w:rPr>
          <w:color w:val="000000"/>
          <w:sz w:val="24"/>
          <w:szCs w:val="24"/>
        </w:rPr>
        <w:t>Поверхностные хранилища природного газа свыше 10 000 м</w:t>
      </w:r>
      <w:r w:rsidRPr="007A2C13">
        <w:rPr>
          <w:color w:val="000000"/>
          <w:sz w:val="24"/>
          <w:szCs w:val="24"/>
          <w:vertAlign w:val="superscript"/>
        </w:rPr>
        <w:t>3</w:t>
      </w:r>
      <w:r w:rsidRPr="007A2C13">
        <w:rPr>
          <w:color w:val="000000"/>
          <w:sz w:val="24"/>
          <w:szCs w:val="24"/>
        </w:rPr>
        <w:t xml:space="preserve">; </w:t>
      </w:r>
    </w:p>
    <w:p w:rsidR="00A56BA0" w:rsidRPr="007A2C13" w:rsidRDefault="00A56BA0" w:rsidP="001F7D51">
      <w:pPr>
        <w:numPr>
          <w:ilvl w:val="0"/>
          <w:numId w:val="428"/>
        </w:numPr>
        <w:spacing w:line="240" w:lineRule="auto"/>
        <w:ind w:left="0" w:firstLine="706"/>
        <w:jc w:val="both"/>
        <w:rPr>
          <w:color w:val="000000"/>
          <w:sz w:val="24"/>
          <w:szCs w:val="24"/>
        </w:rPr>
      </w:pPr>
      <w:r w:rsidRPr="007A2C13">
        <w:rPr>
          <w:color w:val="000000"/>
          <w:sz w:val="24"/>
          <w:szCs w:val="24"/>
        </w:rPr>
        <w:t>Подземные хранилища природного газа свыше 10 000 м</w:t>
      </w:r>
      <w:r w:rsidRPr="007A2C13">
        <w:rPr>
          <w:color w:val="000000"/>
          <w:sz w:val="24"/>
          <w:szCs w:val="24"/>
          <w:vertAlign w:val="superscript"/>
        </w:rPr>
        <w:t>3</w:t>
      </w:r>
      <w:r w:rsidRPr="007A2C13">
        <w:rPr>
          <w:color w:val="000000"/>
          <w:sz w:val="24"/>
          <w:szCs w:val="24"/>
        </w:rPr>
        <w:t xml:space="preserve">; </w:t>
      </w:r>
    </w:p>
    <w:p w:rsidR="00A56BA0" w:rsidRPr="007A2C13" w:rsidRDefault="00A56BA0" w:rsidP="001F7D51">
      <w:pPr>
        <w:numPr>
          <w:ilvl w:val="0"/>
          <w:numId w:val="428"/>
        </w:numPr>
        <w:spacing w:line="240" w:lineRule="auto"/>
        <w:ind w:left="0" w:firstLine="706"/>
        <w:jc w:val="both"/>
        <w:rPr>
          <w:color w:val="000000"/>
          <w:sz w:val="24"/>
          <w:szCs w:val="24"/>
        </w:rPr>
      </w:pPr>
      <w:r w:rsidRPr="007A2C13">
        <w:rPr>
          <w:color w:val="000000"/>
          <w:sz w:val="24"/>
          <w:szCs w:val="24"/>
        </w:rPr>
        <w:t>Прочие виды деятельности:</w:t>
      </w:r>
    </w:p>
    <w:p w:rsidR="00A56BA0" w:rsidRPr="007A2C13" w:rsidRDefault="00DE57A0" w:rsidP="001F7D51">
      <w:pPr>
        <w:numPr>
          <w:ilvl w:val="1"/>
          <w:numId w:val="428"/>
        </w:numPr>
        <w:spacing w:line="240" w:lineRule="auto"/>
        <w:ind w:left="0" w:firstLine="706"/>
        <w:jc w:val="both"/>
        <w:rPr>
          <w:color w:val="000000"/>
          <w:sz w:val="24"/>
          <w:szCs w:val="24"/>
        </w:rPr>
      </w:pPr>
      <w:r w:rsidRPr="007A2C13">
        <w:rPr>
          <w:color w:val="000000"/>
          <w:sz w:val="24"/>
          <w:szCs w:val="24"/>
        </w:rPr>
        <w:t>о</w:t>
      </w:r>
      <w:r w:rsidR="001730D1" w:rsidRPr="007A2C13">
        <w:rPr>
          <w:color w:val="000000"/>
          <w:sz w:val="24"/>
          <w:szCs w:val="24"/>
        </w:rPr>
        <w:t>бъекты для выращивания птицы от 40 000 мест</w:t>
      </w:r>
      <w:r w:rsidR="00A56BA0" w:rsidRPr="007A2C13">
        <w:rPr>
          <w:color w:val="000000"/>
          <w:sz w:val="24"/>
          <w:szCs w:val="24"/>
        </w:rPr>
        <w:t>;</w:t>
      </w:r>
    </w:p>
    <w:p w:rsidR="00A56BA0" w:rsidRPr="007A2C13" w:rsidRDefault="00DE57A0" w:rsidP="001F7D51">
      <w:pPr>
        <w:numPr>
          <w:ilvl w:val="1"/>
          <w:numId w:val="428"/>
        </w:numPr>
        <w:spacing w:line="240" w:lineRule="auto"/>
        <w:ind w:left="0" w:firstLine="706"/>
        <w:jc w:val="both"/>
        <w:rPr>
          <w:color w:val="000000"/>
          <w:sz w:val="24"/>
          <w:szCs w:val="24"/>
        </w:rPr>
      </w:pPr>
      <w:r w:rsidRPr="007A2C13">
        <w:rPr>
          <w:color w:val="000000"/>
          <w:sz w:val="24"/>
          <w:szCs w:val="24"/>
        </w:rPr>
        <w:t>ж</w:t>
      </w:r>
      <w:r w:rsidR="001730D1" w:rsidRPr="007A2C13">
        <w:rPr>
          <w:color w:val="000000"/>
          <w:sz w:val="24"/>
          <w:szCs w:val="24"/>
        </w:rPr>
        <w:t xml:space="preserve">ивотноводческие и звероводческие хозяйства с продуктивностью от 50 условных </w:t>
      </w:r>
      <w:r w:rsidR="00A56BA0" w:rsidRPr="007A2C13">
        <w:rPr>
          <w:color w:val="000000"/>
          <w:sz w:val="24"/>
          <w:szCs w:val="24"/>
        </w:rPr>
        <w:t>е</w:t>
      </w:r>
      <w:r w:rsidR="001730D1" w:rsidRPr="007A2C13">
        <w:rPr>
          <w:color w:val="000000"/>
          <w:sz w:val="24"/>
          <w:szCs w:val="24"/>
        </w:rPr>
        <w:t>диниц поголовья (1 условная единица равна 500 кг живого веса);</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интенсивное разведение и выращивание аквакультуры в искусственных сооружениях с зарыблением более 1 тонны живой массы;</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для предварительной обработки (такие операции, как промывка, отбеливание, мерсеризация) или окрашивания волокна или текстиля, на которых объем обрабатываемых материалов превышает 10 тонн в сутки;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предприятия по дублению шкур и кожи свыше 12 тонн/сутки;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бойни с мощностями по переработке туш от 10 тонн в сутки;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мясоперерабатывающ</w:t>
      </w:r>
      <w:r w:rsidR="00DE57A0" w:rsidRPr="007A2C13">
        <w:rPr>
          <w:color w:val="000000"/>
          <w:sz w:val="24"/>
          <w:szCs w:val="24"/>
        </w:rPr>
        <w:t>и</w:t>
      </w:r>
      <w:r w:rsidRPr="007A2C13">
        <w:rPr>
          <w:color w:val="000000"/>
          <w:sz w:val="24"/>
          <w:szCs w:val="24"/>
        </w:rPr>
        <w:t>е предприяти</w:t>
      </w:r>
      <w:r w:rsidR="00DE57A0" w:rsidRPr="007A2C13">
        <w:rPr>
          <w:color w:val="000000"/>
          <w:sz w:val="24"/>
          <w:szCs w:val="24"/>
        </w:rPr>
        <w:t>я(</w:t>
      </w:r>
      <w:r w:rsidRPr="007A2C13">
        <w:rPr>
          <w:color w:val="000000"/>
          <w:sz w:val="24"/>
          <w:szCs w:val="24"/>
        </w:rPr>
        <w:t>мясокомбинаты</w:t>
      </w:r>
      <w:r w:rsidR="00DE57A0" w:rsidRPr="007A2C13">
        <w:rPr>
          <w:color w:val="000000"/>
          <w:sz w:val="24"/>
          <w:szCs w:val="24"/>
        </w:rPr>
        <w:t>)</w:t>
      </w:r>
      <w:r w:rsidRPr="007A2C13">
        <w:rPr>
          <w:color w:val="000000"/>
          <w:sz w:val="24"/>
          <w:szCs w:val="24"/>
        </w:rPr>
        <w:t>, включая базы для предубойного содержания скота в пределах до трехсуточного запаса скотосырья</w:t>
      </w:r>
      <w:r w:rsidR="00DE57A0" w:rsidRPr="007A2C13">
        <w:rPr>
          <w:color w:val="000000"/>
          <w:sz w:val="24"/>
          <w:szCs w:val="24"/>
        </w:rPr>
        <w:t>, производительностью</w:t>
      </w:r>
      <w:r w:rsidRPr="007A2C13">
        <w:rPr>
          <w:color w:val="000000"/>
          <w:sz w:val="24"/>
          <w:szCs w:val="24"/>
        </w:rPr>
        <w:t xml:space="preserve"> свыше 5 000 тонн/год продукции;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упаковка и консервирование животных и растительных продуктов </w:t>
      </w:r>
      <w:r w:rsidR="00DE57A0" w:rsidRPr="007A2C13">
        <w:rPr>
          <w:color w:val="000000"/>
          <w:sz w:val="24"/>
          <w:szCs w:val="24"/>
        </w:rPr>
        <w:t xml:space="preserve">производительностью свыше </w:t>
      </w:r>
      <w:r w:rsidRPr="007A2C13">
        <w:rPr>
          <w:color w:val="000000"/>
          <w:sz w:val="24"/>
          <w:szCs w:val="24"/>
        </w:rPr>
        <w:t>100</w:t>
      </w:r>
      <w:r w:rsidR="00DE57A0" w:rsidRPr="007A2C13">
        <w:rPr>
          <w:color w:val="000000"/>
          <w:sz w:val="24"/>
          <w:szCs w:val="24"/>
        </w:rPr>
        <w:t xml:space="preserve"> тысяч </w:t>
      </w:r>
      <w:r w:rsidRPr="007A2C13">
        <w:rPr>
          <w:color w:val="000000"/>
          <w:sz w:val="24"/>
          <w:szCs w:val="24"/>
        </w:rPr>
        <w:t>т</w:t>
      </w:r>
      <w:r w:rsidR="00DE57A0" w:rsidRPr="007A2C13">
        <w:rPr>
          <w:color w:val="000000"/>
          <w:sz w:val="24"/>
          <w:szCs w:val="24"/>
        </w:rPr>
        <w:t>онн</w:t>
      </w:r>
      <w:r w:rsidRPr="007A2C13">
        <w:rPr>
          <w:color w:val="000000"/>
          <w:sz w:val="24"/>
          <w:szCs w:val="24"/>
        </w:rPr>
        <w:t xml:space="preserve"> в год; </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предприятия по производству рыбной муки и рыбьего жира свыше 5 000 тонн/год продукции;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растительных и животных масел и жиров от 20</w:t>
      </w:r>
      <w:r w:rsidR="00DE57A0" w:rsidRPr="007A2C13">
        <w:rPr>
          <w:color w:val="000000"/>
          <w:sz w:val="24"/>
          <w:szCs w:val="24"/>
        </w:rPr>
        <w:t xml:space="preserve"> тысяч</w:t>
      </w:r>
      <w:r w:rsidRPr="007A2C13">
        <w:rPr>
          <w:color w:val="000000"/>
          <w:sz w:val="24"/>
          <w:szCs w:val="24"/>
        </w:rPr>
        <w:t xml:space="preserve"> т</w:t>
      </w:r>
      <w:r w:rsidR="00DE57A0" w:rsidRPr="007A2C13">
        <w:rPr>
          <w:color w:val="000000"/>
          <w:sz w:val="24"/>
          <w:szCs w:val="24"/>
        </w:rPr>
        <w:t>онн</w:t>
      </w:r>
      <w:r w:rsidRPr="007A2C13">
        <w:rPr>
          <w:color w:val="000000"/>
          <w:sz w:val="24"/>
          <w:szCs w:val="24"/>
        </w:rPr>
        <w:t xml:space="preserve"> в год;</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пивоварение и соложение свыше 1500 л/сутки;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пищевого спирта свыше 5000 л/сутки;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предприятия по промышленному производству крахмала свыше 50 </w:t>
      </w:r>
      <w:r w:rsidR="00DE57A0" w:rsidRPr="007A2C13">
        <w:rPr>
          <w:color w:val="000000"/>
          <w:sz w:val="24"/>
          <w:szCs w:val="24"/>
        </w:rPr>
        <w:t xml:space="preserve">тысяч </w:t>
      </w:r>
      <w:r w:rsidRPr="007A2C13">
        <w:rPr>
          <w:color w:val="000000"/>
          <w:sz w:val="24"/>
          <w:szCs w:val="24"/>
        </w:rPr>
        <w:t>тонн/сутки продукции;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сахарные заводы </w:t>
      </w:r>
      <w:r w:rsidR="00DE57A0" w:rsidRPr="007A2C13">
        <w:rPr>
          <w:color w:val="000000"/>
          <w:sz w:val="24"/>
          <w:szCs w:val="24"/>
        </w:rPr>
        <w:t xml:space="preserve">производительностью </w:t>
      </w:r>
      <w:r w:rsidRPr="007A2C13">
        <w:rPr>
          <w:color w:val="000000"/>
          <w:sz w:val="24"/>
          <w:szCs w:val="24"/>
        </w:rPr>
        <w:t>свыше 150 000 тонн/год;</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кондитерских изделий и сиропов производительностью свыше 10 000 тонн/год</w:t>
      </w:r>
      <w:r w:rsidR="00DE57A0" w:rsidRPr="007A2C13">
        <w:rPr>
          <w:color w:val="000000"/>
          <w:sz w:val="24"/>
          <w:szCs w:val="24"/>
        </w:rPr>
        <w:t>;</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молочных продуктов свыше 1000 л/сутки;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установки для ликвидации трупов животных;скотомогильники с захоронением в ямах;</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производства клееварочные, изготавливающие клей из остатков кожи, полевой и свалочной кости, других животных отходов и отбросов;</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технического желатина из кости, мездры, остатков кожи и других животных отходов и отбросов с хранением их на складе;</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утильзаводы по переработке павших животных, рыбы, их частей, других животных отходов и отбросов (превращение в жиры, корм для животных, удобрения);</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заводы костеобжигательные и костемольные</w:t>
      </w:r>
      <w:r w:rsidR="00DE57A0" w:rsidRPr="007A2C13">
        <w:rPr>
          <w:color w:val="000000"/>
          <w:sz w:val="24"/>
          <w:szCs w:val="24"/>
        </w:rPr>
        <w:t>;</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первоначальное лесонасаждение и сведение леса с целью преобразования для другого типа землепользования;</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хранилища навоза и помета от 1 тонны в сутки;</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фенолформальдегидных прессматериалов, прессованных и намоточных изделий из бумаги, тканей на основе фенолформальдегидных смол.</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производство или обработка полимеров, эластомеров, синтетических каучуков, изделий на основе эластомеров с производительностью свыше 1000 тонн в год</w:t>
      </w:r>
      <w:r w:rsidR="00DE57A0" w:rsidRPr="007A2C13">
        <w:rPr>
          <w:color w:val="000000"/>
          <w:sz w:val="24"/>
          <w:szCs w:val="24"/>
        </w:rPr>
        <w:t>;</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места разгрузки апатитного концентрата, фосфоритной муки, цемента и других пылящих грузов при грузообороте более 150000 тонн в год;</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места перегрузки и хранения жидких химических грузов и сжиженных газов (метана, пропан, аммиак и другие), производственных соединении галогенов, серы, азота, углеводородов (метанол, бензол, толуол и другие), спиртов, альдегидов и других соединений;</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зачистные и промывочно-пропарочные станции, дезинфекционно-промывочные объекты, пункты зачистки судов, цистерн, приемно-очистные сооружения, служащие для приема балластных и промывочно-нефтесодержащих вод со специализированных плав</w:t>
      </w:r>
      <w:r w:rsidR="005A2CCB" w:rsidRPr="007A2C13">
        <w:rPr>
          <w:color w:val="000000"/>
          <w:sz w:val="24"/>
          <w:szCs w:val="24"/>
        </w:rPr>
        <w:t>с</w:t>
      </w:r>
      <w:r w:rsidRPr="007A2C13">
        <w:rPr>
          <w:color w:val="000000"/>
          <w:sz w:val="24"/>
          <w:szCs w:val="24"/>
        </w:rPr>
        <w:t>борщиков;</w:t>
      </w:r>
    </w:p>
    <w:p w:rsidR="00DE57A0" w:rsidRPr="007A2C13" w:rsidRDefault="001730D1" w:rsidP="001F7D51">
      <w:pPr>
        <w:numPr>
          <w:ilvl w:val="0"/>
          <w:numId w:val="428"/>
        </w:numPr>
        <w:spacing w:line="240" w:lineRule="auto"/>
        <w:ind w:left="0" w:firstLine="706"/>
        <w:jc w:val="both"/>
        <w:rPr>
          <w:color w:val="000000"/>
          <w:sz w:val="24"/>
          <w:szCs w:val="24"/>
        </w:rPr>
      </w:pPr>
      <w:r w:rsidRPr="007A2C13">
        <w:rPr>
          <w:color w:val="000000"/>
          <w:sz w:val="24"/>
          <w:szCs w:val="24"/>
        </w:rPr>
        <w:t xml:space="preserve">Туризм и досуг: </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лодочные станции, рассчитанные на 25 и более суден водоизмещением более 1 тонны; </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гостиничные комплексы и иные места размещения туристов за пределами городской черты (и связанные с ними сооружения), рассчитанные на 100 и более койко-мест;</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постоянные кемпинги и места стоянки домов-фургонов, рассчитанные на 100 и более парковочных мест; </w:t>
      </w:r>
    </w:p>
    <w:p w:rsidR="00DE57A0"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тематические парки на площади более 2 га;</w:t>
      </w:r>
    </w:p>
    <w:p w:rsidR="001730D1" w:rsidRPr="007A2C13" w:rsidRDefault="001730D1" w:rsidP="001F7D51">
      <w:pPr>
        <w:numPr>
          <w:ilvl w:val="1"/>
          <w:numId w:val="428"/>
        </w:numPr>
        <w:spacing w:line="240" w:lineRule="auto"/>
        <w:ind w:left="0" w:firstLine="706"/>
        <w:jc w:val="both"/>
        <w:rPr>
          <w:color w:val="000000"/>
          <w:sz w:val="24"/>
          <w:szCs w:val="24"/>
        </w:rPr>
      </w:pPr>
      <w:r w:rsidRPr="007A2C13">
        <w:rPr>
          <w:color w:val="000000"/>
          <w:sz w:val="24"/>
          <w:szCs w:val="24"/>
        </w:rPr>
        <w:t xml:space="preserve">горнолыжные курорты, рекреационные комплексы, отельные комплексы </w:t>
      </w:r>
      <w:r w:rsidR="00DE57A0" w:rsidRPr="007A2C13">
        <w:rPr>
          <w:color w:val="000000"/>
          <w:sz w:val="24"/>
          <w:szCs w:val="24"/>
        </w:rPr>
        <w:t>(</w:t>
      </w:r>
      <w:r w:rsidRPr="007A2C13">
        <w:rPr>
          <w:color w:val="000000"/>
          <w:sz w:val="24"/>
          <w:szCs w:val="24"/>
        </w:rPr>
        <w:t xml:space="preserve">и </w:t>
      </w:r>
      <w:r w:rsidR="00DE57A0" w:rsidRPr="007A2C13">
        <w:rPr>
          <w:color w:val="000000"/>
          <w:sz w:val="24"/>
          <w:szCs w:val="24"/>
        </w:rPr>
        <w:t xml:space="preserve">связанные с ними </w:t>
      </w:r>
      <w:r w:rsidRPr="007A2C13">
        <w:rPr>
          <w:color w:val="000000"/>
          <w:sz w:val="24"/>
          <w:szCs w:val="24"/>
        </w:rPr>
        <w:t>объекты</w:t>
      </w:r>
      <w:r w:rsidR="00DE57A0" w:rsidRPr="007A2C13">
        <w:rPr>
          <w:color w:val="000000"/>
          <w:sz w:val="24"/>
          <w:szCs w:val="24"/>
        </w:rPr>
        <w:t>)</w:t>
      </w:r>
      <w:r w:rsidRPr="007A2C13">
        <w:rPr>
          <w:color w:val="000000"/>
          <w:sz w:val="24"/>
          <w:szCs w:val="24"/>
        </w:rPr>
        <w:t xml:space="preserve"> на площади более 1 га.</w:t>
      </w:r>
    </w:p>
    <w:p w:rsidR="00DE57A0" w:rsidRPr="007A2C13" w:rsidRDefault="001730D1" w:rsidP="001F7D51">
      <w:pPr>
        <w:numPr>
          <w:ilvl w:val="0"/>
          <w:numId w:val="428"/>
        </w:numPr>
        <w:spacing w:line="240" w:lineRule="auto"/>
        <w:ind w:left="0" w:firstLine="706"/>
        <w:jc w:val="both"/>
        <w:rPr>
          <w:color w:val="000000"/>
          <w:sz w:val="24"/>
          <w:szCs w:val="24"/>
        </w:rPr>
      </w:pPr>
      <w:r w:rsidRPr="007A2C13">
        <w:rPr>
          <w:color w:val="000000"/>
          <w:sz w:val="24"/>
          <w:szCs w:val="24"/>
        </w:rPr>
        <w:t>преднамеренное высвобождение генетически модифицированных организмов в окружающую среду в любом новом месте, использование генетически модифицированных организмов в замкнутых системах</w:t>
      </w:r>
      <w:r w:rsidR="00DE57A0" w:rsidRPr="007A2C13">
        <w:rPr>
          <w:color w:val="000000"/>
          <w:sz w:val="24"/>
          <w:szCs w:val="24"/>
        </w:rPr>
        <w:t>.</w:t>
      </w:r>
    </w:p>
    <w:p w:rsidR="00F834FA" w:rsidRPr="007A2C13" w:rsidRDefault="00B87923" w:rsidP="001F7D51">
      <w:pPr>
        <w:numPr>
          <w:ilvl w:val="0"/>
          <w:numId w:val="428"/>
        </w:numPr>
        <w:spacing w:line="240" w:lineRule="auto"/>
        <w:ind w:left="0" w:firstLine="706"/>
        <w:jc w:val="both"/>
        <w:rPr>
          <w:color w:val="000000"/>
          <w:sz w:val="24"/>
          <w:szCs w:val="24"/>
        </w:rPr>
      </w:pPr>
      <w:r w:rsidRPr="007A2C13">
        <w:rPr>
          <w:color w:val="000000"/>
          <w:sz w:val="24"/>
          <w:szCs w:val="24"/>
        </w:rPr>
        <w:t>Виды н</w:t>
      </w:r>
      <w:r w:rsidR="00F834FA" w:rsidRPr="007A2C13">
        <w:rPr>
          <w:color w:val="000000"/>
          <w:sz w:val="24"/>
          <w:szCs w:val="24"/>
        </w:rPr>
        <w:t>амечаем</w:t>
      </w:r>
      <w:r w:rsidRPr="007A2C13">
        <w:rPr>
          <w:color w:val="000000"/>
          <w:sz w:val="24"/>
          <w:szCs w:val="24"/>
        </w:rPr>
        <w:t>ой</w:t>
      </w:r>
      <w:r w:rsidR="00F834FA" w:rsidRPr="007A2C13">
        <w:rPr>
          <w:color w:val="000000"/>
          <w:sz w:val="24"/>
          <w:szCs w:val="24"/>
        </w:rPr>
        <w:t xml:space="preserve"> деятельност</w:t>
      </w:r>
      <w:r w:rsidRPr="007A2C13">
        <w:rPr>
          <w:color w:val="000000"/>
          <w:sz w:val="24"/>
          <w:szCs w:val="24"/>
        </w:rPr>
        <w:t>и</w:t>
      </w:r>
      <w:r w:rsidR="00F834FA" w:rsidRPr="007A2C13">
        <w:rPr>
          <w:color w:val="000000"/>
          <w:sz w:val="24"/>
          <w:szCs w:val="24"/>
        </w:rPr>
        <w:t>, указанн</w:t>
      </w:r>
      <w:r w:rsidRPr="007A2C13">
        <w:rPr>
          <w:color w:val="000000"/>
          <w:sz w:val="24"/>
          <w:szCs w:val="24"/>
        </w:rPr>
        <w:t>ые</w:t>
      </w:r>
      <w:r w:rsidR="00F834FA" w:rsidRPr="007A2C13">
        <w:rPr>
          <w:color w:val="000000"/>
          <w:sz w:val="24"/>
          <w:szCs w:val="24"/>
        </w:rPr>
        <w:t xml:space="preserve"> в </w:t>
      </w:r>
      <w:r w:rsidR="001A7AD9" w:rsidRPr="007A2C13">
        <w:rPr>
          <w:color w:val="000000"/>
          <w:sz w:val="24"/>
          <w:szCs w:val="24"/>
        </w:rPr>
        <w:t>Разделе 1 настоящего Приложения</w:t>
      </w:r>
      <w:r w:rsidR="00F834FA" w:rsidRPr="007A2C13">
        <w:rPr>
          <w:color w:val="000000"/>
          <w:sz w:val="24"/>
          <w:szCs w:val="24"/>
        </w:rPr>
        <w:t>, которые предназначены исключительно или преимущественно для развития и испытания новых методов илиизделий.</w:t>
      </w:r>
    </w:p>
    <w:p w:rsidR="00252903" w:rsidRPr="007A2C13" w:rsidRDefault="00173134" w:rsidP="00E320C8">
      <w:pPr>
        <w:pStyle w:val="1"/>
        <w:spacing w:before="0" w:line="240" w:lineRule="auto"/>
        <w:ind w:firstLine="706"/>
        <w:jc w:val="right"/>
        <w:rPr>
          <w:rFonts w:ascii="Times New Roman" w:hAnsi="Times New Roman"/>
          <w:color w:val="auto"/>
          <w:sz w:val="24"/>
          <w:szCs w:val="24"/>
        </w:rPr>
      </w:pPr>
      <w:r w:rsidRPr="007A2C13">
        <w:rPr>
          <w:rFonts w:ascii="Times New Roman" w:hAnsi="Times New Roman"/>
          <w:b w:val="0"/>
          <w:color w:val="000000"/>
          <w:sz w:val="24"/>
          <w:szCs w:val="24"/>
        </w:rPr>
        <w:br w:type="page"/>
      </w:r>
      <w:bookmarkStart w:id="2333" w:name="_Toc23246262"/>
      <w:bookmarkStart w:id="2334" w:name="_Hlk21461610"/>
      <w:r w:rsidR="00252903" w:rsidRPr="007A2C13">
        <w:rPr>
          <w:rFonts w:ascii="Times New Roman" w:hAnsi="Times New Roman"/>
          <w:color w:val="auto"/>
          <w:sz w:val="24"/>
          <w:szCs w:val="24"/>
        </w:rPr>
        <w:t xml:space="preserve">Приложение № </w:t>
      </w:r>
      <w:r w:rsidR="00996BD4" w:rsidRPr="007A2C13">
        <w:rPr>
          <w:rFonts w:ascii="Times New Roman" w:hAnsi="Times New Roman"/>
          <w:color w:val="auto"/>
          <w:sz w:val="24"/>
          <w:szCs w:val="24"/>
        </w:rPr>
        <w:t>2</w:t>
      </w:r>
      <w:bookmarkEnd w:id="2333"/>
    </w:p>
    <w:p w:rsidR="00BD12B3" w:rsidRPr="007A2C13" w:rsidRDefault="00180935" w:rsidP="00E320C8">
      <w:pPr>
        <w:pStyle w:val="1"/>
        <w:spacing w:before="0" w:line="240" w:lineRule="auto"/>
        <w:ind w:firstLine="706"/>
        <w:jc w:val="center"/>
        <w:rPr>
          <w:rFonts w:ascii="Times New Roman" w:hAnsi="Times New Roman"/>
          <w:color w:val="auto"/>
          <w:sz w:val="24"/>
          <w:szCs w:val="24"/>
        </w:rPr>
      </w:pPr>
      <w:bookmarkStart w:id="2335" w:name="_Toc23246263"/>
      <w:r w:rsidRPr="007A2C13">
        <w:rPr>
          <w:rFonts w:ascii="Times New Roman" w:hAnsi="Times New Roman"/>
          <w:color w:val="auto"/>
          <w:sz w:val="24"/>
          <w:szCs w:val="24"/>
        </w:rPr>
        <w:t xml:space="preserve">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 II, </w:t>
      </w:r>
      <w:r w:rsidR="0061523F" w:rsidRPr="007A2C13">
        <w:rPr>
          <w:rFonts w:ascii="Times New Roman" w:hAnsi="Times New Roman"/>
          <w:color w:val="auto"/>
          <w:sz w:val="24"/>
          <w:szCs w:val="24"/>
        </w:rPr>
        <w:t xml:space="preserve">или </w:t>
      </w:r>
      <w:r w:rsidRPr="007A2C13">
        <w:rPr>
          <w:rFonts w:ascii="Times New Roman" w:hAnsi="Times New Roman"/>
          <w:color w:val="auto"/>
          <w:sz w:val="24"/>
          <w:szCs w:val="24"/>
        </w:rPr>
        <w:t>III категорий</w:t>
      </w:r>
      <w:bookmarkEnd w:id="2335"/>
    </w:p>
    <w:p w:rsidR="00CA718F" w:rsidRPr="007A2C13" w:rsidRDefault="00CA718F" w:rsidP="00E320C8">
      <w:pPr>
        <w:pStyle w:val="1"/>
        <w:spacing w:before="0" w:line="240" w:lineRule="auto"/>
        <w:ind w:firstLine="706"/>
        <w:jc w:val="both"/>
        <w:rPr>
          <w:rFonts w:ascii="Times New Roman" w:hAnsi="Times New Roman"/>
          <w:color w:val="auto"/>
          <w:sz w:val="24"/>
          <w:szCs w:val="24"/>
        </w:rPr>
      </w:pPr>
      <w:bookmarkStart w:id="2336" w:name="_Toc23246264"/>
      <w:r w:rsidRPr="007A2C13">
        <w:rPr>
          <w:rFonts w:ascii="Times New Roman" w:hAnsi="Times New Roman"/>
          <w:color w:val="auto"/>
          <w:sz w:val="24"/>
          <w:szCs w:val="24"/>
        </w:rPr>
        <w:t>Раздел 1. 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 категории</w:t>
      </w:r>
      <w:bookmarkEnd w:id="2336"/>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1. Энергетика:</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1.1. Сжигание топлива в установках с общей номинальной тепловой мощностью 50 мегаватт или более:</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 xml:space="preserve">1.2. </w:t>
      </w:r>
      <w:r w:rsidR="000674D9" w:rsidRPr="007A2C13">
        <w:rPr>
          <w:color w:val="333333"/>
          <w:sz w:val="24"/>
          <w:szCs w:val="24"/>
        </w:rPr>
        <w:t>Разведка и добыча углеводородов, п</w:t>
      </w:r>
      <w:r w:rsidRPr="007A2C13">
        <w:rPr>
          <w:color w:val="333333"/>
          <w:sz w:val="24"/>
          <w:szCs w:val="24"/>
        </w:rPr>
        <w:t>ереработка углеводородов;</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1.3. Производство кокса</w:t>
      </w:r>
      <w:r w:rsidR="000674D9" w:rsidRPr="007A2C13">
        <w:rPr>
          <w:color w:val="333333"/>
          <w:sz w:val="24"/>
          <w:szCs w:val="24"/>
        </w:rPr>
        <w:t>;</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1.4. Газификация или сжижение:</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1) угля;</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2) других видов топлива в установках с общей номинальной тепловой мощностью 20 мегаватт или более;</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2. Производство и обработка металлов:</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2.1. Обжиг или спекание металлической руды (включая сульфидную руду);</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2.2. Производство чугуна или стали (первичное или вторичное плавление), включая непрерывное литье, с производительностью, превышающей 2,5 тонны в час;</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2.3. Обработка черных металлов:</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1) эксплуатация станов горячей прокатки с производительностью, превышающей 20 тонн сырой стали в час;</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 xml:space="preserve">2) эксплуатация кузнечных молотов с энергией, превышающей 50 килоджоулей на молот, где </w:t>
      </w:r>
      <w:r w:rsidRPr="007A2C13">
        <w:rPr>
          <w:color w:val="000000"/>
          <w:sz w:val="24"/>
          <w:szCs w:val="24"/>
        </w:rPr>
        <w:t xml:space="preserve">потребляемая тепловая мощность </w:t>
      </w:r>
      <w:r w:rsidRPr="007A2C13">
        <w:rPr>
          <w:color w:val="333333"/>
          <w:sz w:val="24"/>
          <w:szCs w:val="24"/>
        </w:rPr>
        <w:t xml:space="preserve">превышает 20 </w:t>
      </w:r>
      <w:r w:rsidRPr="007A2C13">
        <w:rPr>
          <w:color w:val="000000"/>
          <w:sz w:val="24"/>
          <w:szCs w:val="24"/>
        </w:rPr>
        <w:t>мегаватт</w:t>
      </w:r>
      <w:r w:rsidRPr="007A2C13">
        <w:rPr>
          <w:color w:val="333333"/>
          <w:sz w:val="24"/>
          <w:szCs w:val="24"/>
        </w:rPr>
        <w:t>;</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 xml:space="preserve">3) нанесение защитных </w:t>
      </w:r>
      <w:r w:rsidRPr="007A2C13">
        <w:rPr>
          <w:color w:val="000000"/>
          <w:sz w:val="24"/>
          <w:szCs w:val="24"/>
        </w:rPr>
        <w:t xml:space="preserve">распыленных </w:t>
      </w:r>
      <w:r w:rsidRPr="007A2C13">
        <w:rPr>
          <w:color w:val="333333"/>
          <w:sz w:val="24"/>
          <w:szCs w:val="24"/>
        </w:rPr>
        <w:t xml:space="preserve">металлических покрытий </w:t>
      </w:r>
      <w:r w:rsidRPr="007A2C13">
        <w:rPr>
          <w:color w:val="000000"/>
          <w:sz w:val="24"/>
          <w:szCs w:val="24"/>
        </w:rPr>
        <w:t>с подачей сырой стали, превышающей 2 тонн в час</w:t>
      </w:r>
      <w:r w:rsidRPr="007A2C13">
        <w:rPr>
          <w:color w:val="333333"/>
          <w:sz w:val="24"/>
          <w:szCs w:val="24"/>
        </w:rPr>
        <w:t>;</w:t>
      </w:r>
    </w:p>
    <w:p w:rsidR="00590B07" w:rsidRPr="007A2C13" w:rsidRDefault="00EE3241" w:rsidP="00E320C8">
      <w:pPr>
        <w:spacing w:line="240" w:lineRule="auto"/>
        <w:ind w:firstLine="706"/>
        <w:jc w:val="both"/>
        <w:rPr>
          <w:color w:val="000000"/>
          <w:sz w:val="24"/>
          <w:szCs w:val="24"/>
        </w:rPr>
      </w:pPr>
      <w:r w:rsidRPr="007A2C13">
        <w:rPr>
          <w:color w:val="333333"/>
          <w:sz w:val="24"/>
          <w:szCs w:val="24"/>
        </w:rPr>
        <w:t xml:space="preserve">2.4. </w:t>
      </w:r>
      <w:r w:rsidR="00590B07" w:rsidRPr="007A2C13">
        <w:rPr>
          <w:color w:val="000000"/>
          <w:sz w:val="24"/>
          <w:szCs w:val="24"/>
        </w:rPr>
        <w:t>Литье черных металлов с производственной мощностью, превышающей 20 тонн в сутки;</w:t>
      </w:r>
    </w:p>
    <w:p w:rsidR="00EE3241"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2.5.</w:t>
      </w:r>
      <w:r w:rsidR="00590B07" w:rsidRPr="007A2C13">
        <w:rPr>
          <w:color w:val="333333"/>
          <w:sz w:val="24"/>
          <w:szCs w:val="24"/>
        </w:rPr>
        <w:t xml:space="preserve"> Производство и переработка </w:t>
      </w:r>
      <w:r w:rsidRPr="007A2C13">
        <w:rPr>
          <w:color w:val="333333"/>
          <w:sz w:val="24"/>
          <w:szCs w:val="24"/>
        </w:rPr>
        <w:t>цветных металлов:</w:t>
      </w:r>
    </w:p>
    <w:p w:rsidR="00EE3241" w:rsidRPr="007A2C13" w:rsidRDefault="00590B07" w:rsidP="00E320C8">
      <w:pPr>
        <w:shd w:val="clear" w:color="auto" w:fill="FFFFFF"/>
        <w:spacing w:line="240" w:lineRule="auto"/>
        <w:ind w:firstLine="706"/>
        <w:jc w:val="both"/>
        <w:rPr>
          <w:color w:val="333333"/>
          <w:sz w:val="24"/>
          <w:szCs w:val="24"/>
        </w:rPr>
      </w:pPr>
      <w:r w:rsidRPr="007A2C13">
        <w:rPr>
          <w:color w:val="333333"/>
          <w:sz w:val="24"/>
          <w:szCs w:val="24"/>
        </w:rPr>
        <w:t>1</w:t>
      </w:r>
      <w:r w:rsidR="00EE3241" w:rsidRPr="007A2C13">
        <w:rPr>
          <w:color w:val="333333"/>
          <w:sz w:val="24"/>
          <w:szCs w:val="24"/>
        </w:rPr>
        <w:t xml:space="preserve">) производство </w:t>
      </w:r>
      <w:r w:rsidRPr="007A2C13">
        <w:rPr>
          <w:color w:val="333333"/>
          <w:sz w:val="24"/>
          <w:szCs w:val="24"/>
        </w:rPr>
        <w:t>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p w:rsidR="00590B07" w:rsidRPr="007A2C13" w:rsidRDefault="00590B07" w:rsidP="00E320C8">
      <w:pPr>
        <w:shd w:val="clear" w:color="auto" w:fill="FFFFFF"/>
        <w:spacing w:line="240" w:lineRule="auto"/>
        <w:ind w:firstLine="706"/>
        <w:jc w:val="both"/>
        <w:rPr>
          <w:color w:val="000000"/>
          <w:sz w:val="24"/>
          <w:szCs w:val="24"/>
        </w:rPr>
      </w:pPr>
      <w:r w:rsidRPr="007A2C13">
        <w:rPr>
          <w:color w:val="333333"/>
          <w:sz w:val="24"/>
          <w:szCs w:val="24"/>
        </w:rPr>
        <w:t>2</w:t>
      </w:r>
      <w:r w:rsidR="00EE3241" w:rsidRPr="007A2C13">
        <w:rPr>
          <w:color w:val="333333"/>
          <w:sz w:val="24"/>
          <w:szCs w:val="24"/>
        </w:rPr>
        <w:t xml:space="preserve">) </w:t>
      </w:r>
      <w:r w:rsidRPr="007A2C13">
        <w:rPr>
          <w:color w:val="000000"/>
          <w:sz w:val="24"/>
          <w:szCs w:val="24"/>
        </w:rPr>
        <w:t>выплавка, включая легирование, цветных металлов, в том числе рекуперированных продуктов</w:t>
      </w:r>
      <w:r w:rsidR="00E2682E" w:rsidRPr="007A2C13">
        <w:rPr>
          <w:color w:val="000000"/>
          <w:sz w:val="24"/>
          <w:szCs w:val="24"/>
        </w:rPr>
        <w:t>,</w:t>
      </w:r>
      <w:r w:rsidR="00EE3241" w:rsidRPr="007A2C13">
        <w:rPr>
          <w:color w:val="333333"/>
          <w:sz w:val="24"/>
          <w:szCs w:val="24"/>
        </w:rPr>
        <w:t>и эксплуатаци</w:t>
      </w:r>
      <w:r w:rsidR="00E2682E" w:rsidRPr="007A2C13">
        <w:rPr>
          <w:color w:val="333333"/>
          <w:sz w:val="24"/>
          <w:szCs w:val="24"/>
        </w:rPr>
        <w:t>я</w:t>
      </w:r>
      <w:r w:rsidR="00EE3241" w:rsidRPr="007A2C13">
        <w:rPr>
          <w:color w:val="333333"/>
          <w:sz w:val="24"/>
          <w:szCs w:val="24"/>
        </w:rPr>
        <w:t xml:space="preserve"> литейных предприятий цветных металлов, с плавильной </w:t>
      </w:r>
      <w:r w:rsidR="00E2682E" w:rsidRPr="007A2C13">
        <w:rPr>
          <w:color w:val="333333"/>
          <w:sz w:val="24"/>
          <w:szCs w:val="24"/>
        </w:rPr>
        <w:t>мощностью</w:t>
      </w:r>
      <w:r w:rsidR="00EE3241" w:rsidRPr="007A2C13">
        <w:rPr>
          <w:color w:val="333333"/>
          <w:sz w:val="24"/>
          <w:szCs w:val="24"/>
        </w:rPr>
        <w:t>, превышающей</w:t>
      </w:r>
      <w:r w:rsidR="00E2682E" w:rsidRPr="007A2C13">
        <w:rPr>
          <w:color w:val="333333"/>
          <w:sz w:val="24"/>
          <w:szCs w:val="24"/>
        </w:rPr>
        <w:t>:</w:t>
      </w:r>
    </w:p>
    <w:p w:rsidR="00590B07" w:rsidRPr="007A2C13" w:rsidRDefault="00590B07" w:rsidP="00E320C8">
      <w:pPr>
        <w:spacing w:line="240" w:lineRule="auto"/>
        <w:ind w:firstLine="706"/>
        <w:jc w:val="both"/>
        <w:rPr>
          <w:color w:val="000000"/>
          <w:sz w:val="24"/>
          <w:szCs w:val="24"/>
        </w:rPr>
      </w:pPr>
      <w:r w:rsidRPr="007A2C13">
        <w:rPr>
          <w:color w:val="000000"/>
          <w:sz w:val="24"/>
          <w:szCs w:val="24"/>
        </w:rPr>
        <w:t xml:space="preserve">4 тонн в сутки - для свинца и кадмия; или </w:t>
      </w:r>
    </w:p>
    <w:p w:rsidR="00590B07" w:rsidRPr="007A2C13" w:rsidRDefault="00590B07" w:rsidP="00E320C8">
      <w:pPr>
        <w:spacing w:line="240" w:lineRule="auto"/>
        <w:ind w:firstLine="706"/>
        <w:jc w:val="both"/>
        <w:rPr>
          <w:color w:val="000000"/>
          <w:sz w:val="24"/>
          <w:szCs w:val="24"/>
        </w:rPr>
      </w:pPr>
      <w:r w:rsidRPr="007A2C13">
        <w:rPr>
          <w:color w:val="000000"/>
          <w:sz w:val="24"/>
          <w:szCs w:val="24"/>
        </w:rPr>
        <w:t>20 тонн в сутки - для всех других цветных металлов;</w:t>
      </w:r>
    </w:p>
    <w:p w:rsidR="00E2682E" w:rsidRPr="007A2C13" w:rsidRDefault="00EE3241" w:rsidP="00E320C8">
      <w:pPr>
        <w:shd w:val="clear" w:color="auto" w:fill="FFFFFF"/>
        <w:spacing w:line="240" w:lineRule="auto"/>
        <w:ind w:firstLine="706"/>
        <w:jc w:val="both"/>
        <w:rPr>
          <w:color w:val="333333"/>
          <w:sz w:val="24"/>
          <w:szCs w:val="24"/>
        </w:rPr>
      </w:pPr>
      <w:r w:rsidRPr="007A2C13">
        <w:rPr>
          <w:color w:val="333333"/>
          <w:sz w:val="24"/>
          <w:szCs w:val="24"/>
        </w:rPr>
        <w:t>2.6.</w:t>
      </w:r>
      <w:r w:rsidR="00747C20" w:rsidRPr="007A2C13">
        <w:rPr>
          <w:color w:val="000000"/>
          <w:sz w:val="24"/>
          <w:szCs w:val="24"/>
        </w:rPr>
        <w:t>П</w:t>
      </w:r>
      <w:r w:rsidR="00E2682E" w:rsidRPr="007A2C13">
        <w:rPr>
          <w:color w:val="000000"/>
          <w:sz w:val="24"/>
          <w:szCs w:val="24"/>
        </w:rPr>
        <w:t>оверхностная обработка металлов и пластических материалов с использованием электролитических или химических процессов, при которых объем используемых для обработки чанов превышает 30 м</w:t>
      </w:r>
      <w:r w:rsidR="00E2682E" w:rsidRPr="007A2C13">
        <w:rPr>
          <w:color w:val="000000"/>
          <w:sz w:val="24"/>
          <w:szCs w:val="24"/>
          <w:vertAlign w:val="superscript"/>
        </w:rPr>
        <w:t>3</w:t>
      </w:r>
      <w:r w:rsidR="00747C20" w:rsidRPr="007A2C13">
        <w:rPr>
          <w:color w:val="333333"/>
          <w:sz w:val="24"/>
          <w:szCs w:val="24"/>
        </w:rPr>
        <w:t>;</w:t>
      </w:r>
    </w:p>
    <w:p w:rsidR="00E2682E" w:rsidRPr="007A2C13" w:rsidRDefault="00E2682E" w:rsidP="00E320C8">
      <w:pPr>
        <w:shd w:val="clear" w:color="auto" w:fill="FFFFFF"/>
        <w:spacing w:line="240" w:lineRule="auto"/>
        <w:ind w:firstLine="706"/>
        <w:jc w:val="both"/>
        <w:rPr>
          <w:color w:val="333333"/>
          <w:sz w:val="24"/>
          <w:szCs w:val="24"/>
        </w:rPr>
      </w:pPr>
      <w:r w:rsidRPr="007A2C13">
        <w:rPr>
          <w:color w:val="333333"/>
          <w:sz w:val="24"/>
          <w:szCs w:val="24"/>
        </w:rPr>
        <w:t>3. Минеральная промышленность</w:t>
      </w:r>
    </w:p>
    <w:p w:rsidR="00E2682E"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 xml:space="preserve">3.1. </w:t>
      </w:r>
      <w:r w:rsidR="00E2682E" w:rsidRPr="007A2C13">
        <w:rPr>
          <w:color w:val="333333"/>
          <w:sz w:val="24"/>
          <w:szCs w:val="24"/>
        </w:rPr>
        <w:t>Производство цемента, извести и оксида магния:</w:t>
      </w:r>
    </w:p>
    <w:p w:rsidR="00E2682E" w:rsidRPr="007A2C13" w:rsidRDefault="00E2682E" w:rsidP="00E320C8">
      <w:pPr>
        <w:shd w:val="clear" w:color="auto" w:fill="FFFFFF"/>
        <w:spacing w:line="240" w:lineRule="auto"/>
        <w:ind w:firstLine="706"/>
        <w:jc w:val="both"/>
        <w:rPr>
          <w:color w:val="333333"/>
          <w:sz w:val="24"/>
          <w:szCs w:val="24"/>
        </w:rPr>
      </w:pPr>
      <w:r w:rsidRPr="007A2C13">
        <w:rPr>
          <w:color w:val="333333"/>
          <w:sz w:val="24"/>
          <w:szCs w:val="24"/>
        </w:rPr>
        <w:t xml:space="preserve">1) производство цементного клинкера во вращающихся печах с производственной мощностью, превышающей 500 тонн в сутки, или в других печах с производительностью, превышающей 50 тонн в сутки; </w:t>
      </w:r>
    </w:p>
    <w:p w:rsidR="00E2682E" w:rsidRPr="007A2C13" w:rsidRDefault="00E2682E" w:rsidP="00E320C8">
      <w:pPr>
        <w:shd w:val="clear" w:color="auto" w:fill="FFFFFF"/>
        <w:spacing w:line="240" w:lineRule="auto"/>
        <w:ind w:firstLine="706"/>
        <w:jc w:val="both"/>
        <w:rPr>
          <w:color w:val="333333"/>
          <w:sz w:val="24"/>
          <w:szCs w:val="24"/>
        </w:rPr>
      </w:pPr>
      <w:r w:rsidRPr="007A2C13">
        <w:rPr>
          <w:color w:val="333333"/>
          <w:sz w:val="24"/>
          <w:szCs w:val="24"/>
        </w:rPr>
        <w:t>2) производство извести в печах с производственной мощностью, превышающей 50 тонн в сутки;</w:t>
      </w:r>
    </w:p>
    <w:p w:rsidR="00E2682E" w:rsidRPr="007A2C13" w:rsidRDefault="00E2682E" w:rsidP="00E320C8">
      <w:pPr>
        <w:shd w:val="clear" w:color="auto" w:fill="FFFFFF"/>
        <w:spacing w:line="240" w:lineRule="auto"/>
        <w:ind w:firstLine="706"/>
        <w:jc w:val="both"/>
        <w:rPr>
          <w:color w:val="333333"/>
          <w:sz w:val="24"/>
          <w:szCs w:val="24"/>
        </w:rPr>
      </w:pPr>
      <w:r w:rsidRPr="007A2C13">
        <w:rPr>
          <w:color w:val="333333"/>
          <w:sz w:val="24"/>
          <w:szCs w:val="24"/>
        </w:rPr>
        <w:t>3) производство оксида магния в печах с производственной мощностью, превышающей 50 тонн в день;</w:t>
      </w:r>
    </w:p>
    <w:p w:rsidR="00E2682E" w:rsidRPr="007A2C13" w:rsidRDefault="00E2682E" w:rsidP="00E320C8">
      <w:pPr>
        <w:shd w:val="clear" w:color="auto" w:fill="FFFFFF"/>
        <w:spacing w:line="240" w:lineRule="auto"/>
        <w:ind w:firstLine="706"/>
        <w:jc w:val="both"/>
        <w:rPr>
          <w:color w:val="333333"/>
          <w:sz w:val="24"/>
          <w:szCs w:val="24"/>
        </w:rPr>
      </w:pPr>
      <w:r w:rsidRPr="007A2C13">
        <w:rPr>
          <w:color w:val="333333"/>
          <w:sz w:val="24"/>
          <w:szCs w:val="24"/>
        </w:rPr>
        <w:t>3.2. Производство асбеста или производство продуктов на основе асбеста;</w:t>
      </w:r>
    </w:p>
    <w:p w:rsidR="00E2682E" w:rsidRPr="007A2C13" w:rsidRDefault="00E2682E" w:rsidP="00E320C8">
      <w:pPr>
        <w:shd w:val="clear" w:color="auto" w:fill="FFFFFF"/>
        <w:spacing w:line="240" w:lineRule="auto"/>
        <w:ind w:firstLine="706"/>
        <w:jc w:val="both"/>
        <w:rPr>
          <w:color w:val="333333"/>
          <w:sz w:val="24"/>
          <w:szCs w:val="24"/>
        </w:rPr>
      </w:pPr>
      <w:r w:rsidRPr="007A2C13">
        <w:rPr>
          <w:color w:val="333333"/>
          <w:sz w:val="24"/>
          <w:szCs w:val="24"/>
        </w:rPr>
        <w:t xml:space="preserve">3.3. Производство стекла, включая стекловолокно, с плавильной </w:t>
      </w:r>
      <w:r w:rsidR="00747C20" w:rsidRPr="007A2C13">
        <w:rPr>
          <w:color w:val="333333"/>
          <w:sz w:val="24"/>
          <w:szCs w:val="24"/>
        </w:rPr>
        <w:t xml:space="preserve">мощностью </w:t>
      </w:r>
      <w:r w:rsidRPr="007A2C13">
        <w:rPr>
          <w:color w:val="333333"/>
          <w:sz w:val="24"/>
          <w:szCs w:val="24"/>
        </w:rPr>
        <w:t xml:space="preserve">более 20 тонн в </w:t>
      </w:r>
      <w:r w:rsidR="00747C20" w:rsidRPr="007A2C13">
        <w:rPr>
          <w:color w:val="333333"/>
          <w:sz w:val="24"/>
          <w:szCs w:val="24"/>
        </w:rPr>
        <w:t>сутки;</w:t>
      </w:r>
    </w:p>
    <w:p w:rsidR="00E2682E" w:rsidRPr="007A2C13" w:rsidRDefault="00E2682E" w:rsidP="00E320C8">
      <w:pPr>
        <w:shd w:val="clear" w:color="auto" w:fill="FFFFFF"/>
        <w:spacing w:line="240" w:lineRule="auto"/>
        <w:ind w:firstLine="706"/>
        <w:jc w:val="both"/>
        <w:rPr>
          <w:color w:val="333333"/>
          <w:sz w:val="24"/>
          <w:szCs w:val="24"/>
        </w:rPr>
      </w:pPr>
      <w:r w:rsidRPr="007A2C13">
        <w:rPr>
          <w:color w:val="333333"/>
          <w:sz w:val="24"/>
          <w:szCs w:val="24"/>
        </w:rPr>
        <w:t>3.4.Плавление минеральных веществ, включая производство минеральных волокон</w:t>
      </w:r>
      <w:r w:rsidR="00747C20" w:rsidRPr="007A2C13">
        <w:rPr>
          <w:color w:val="333333"/>
          <w:sz w:val="24"/>
          <w:szCs w:val="24"/>
        </w:rPr>
        <w:t>,</w:t>
      </w:r>
      <w:r w:rsidRPr="007A2C13">
        <w:rPr>
          <w:color w:val="333333"/>
          <w:sz w:val="24"/>
          <w:szCs w:val="24"/>
        </w:rPr>
        <w:t xml:space="preserve"> с </w:t>
      </w:r>
      <w:r w:rsidR="00747C20" w:rsidRPr="007A2C13">
        <w:rPr>
          <w:color w:val="333333"/>
          <w:sz w:val="24"/>
          <w:szCs w:val="24"/>
        </w:rPr>
        <w:t>плавильной мощностью</w:t>
      </w:r>
      <w:r w:rsidRPr="007A2C13">
        <w:rPr>
          <w:color w:val="333333"/>
          <w:sz w:val="24"/>
          <w:szCs w:val="24"/>
        </w:rPr>
        <w:t xml:space="preserve">, превышающей 20 тонн в </w:t>
      </w:r>
      <w:r w:rsidR="00747C20" w:rsidRPr="007A2C13">
        <w:rPr>
          <w:color w:val="333333"/>
          <w:sz w:val="24"/>
          <w:szCs w:val="24"/>
        </w:rPr>
        <w:t>сутки;</w:t>
      </w:r>
    </w:p>
    <w:p w:rsidR="00E2682E" w:rsidRPr="007A2C13" w:rsidRDefault="00E2682E" w:rsidP="00E320C8">
      <w:pPr>
        <w:shd w:val="clear" w:color="auto" w:fill="FFFFFF"/>
        <w:spacing w:line="240" w:lineRule="auto"/>
        <w:ind w:firstLine="706"/>
        <w:jc w:val="both"/>
        <w:rPr>
          <w:color w:val="333333"/>
          <w:sz w:val="24"/>
          <w:szCs w:val="24"/>
        </w:rPr>
      </w:pPr>
      <w:r w:rsidRPr="007A2C13">
        <w:rPr>
          <w:color w:val="333333"/>
          <w:sz w:val="24"/>
          <w:szCs w:val="24"/>
        </w:rPr>
        <w:t xml:space="preserve">3.5. Производство керамических изделий путем обжига, в частности кровельной черепицы, кирпича, огнеупорного кирпича, керамической плитки, каменной керамики или фарфора с производственной мощностью, превышающей 75 тонн в </w:t>
      </w:r>
      <w:r w:rsidR="00747C20" w:rsidRPr="007A2C13">
        <w:rPr>
          <w:color w:val="333333"/>
          <w:sz w:val="24"/>
          <w:szCs w:val="24"/>
        </w:rPr>
        <w:t xml:space="preserve">сутки </w:t>
      </w:r>
      <w:r w:rsidRPr="007A2C13">
        <w:rPr>
          <w:color w:val="333333"/>
          <w:sz w:val="24"/>
          <w:szCs w:val="24"/>
        </w:rPr>
        <w:t xml:space="preserve">и </w:t>
      </w:r>
      <w:r w:rsidR="00747C20" w:rsidRPr="007A2C13">
        <w:rPr>
          <w:color w:val="333333"/>
          <w:sz w:val="24"/>
          <w:szCs w:val="24"/>
        </w:rPr>
        <w:t>(</w:t>
      </w:r>
      <w:r w:rsidRPr="007A2C13">
        <w:rPr>
          <w:color w:val="333333"/>
          <w:sz w:val="24"/>
          <w:szCs w:val="24"/>
        </w:rPr>
        <w:t>или</w:t>
      </w:r>
      <w:r w:rsidR="00747C20" w:rsidRPr="007A2C13">
        <w:rPr>
          <w:color w:val="333333"/>
          <w:sz w:val="24"/>
          <w:szCs w:val="24"/>
        </w:rPr>
        <w:t>)</w:t>
      </w:r>
      <w:r w:rsidRPr="007A2C13">
        <w:rPr>
          <w:color w:val="333333"/>
          <w:sz w:val="24"/>
          <w:szCs w:val="24"/>
        </w:rPr>
        <w:t xml:space="preserve"> с мощностью обжиговых печей, превышающей 4 м</w:t>
      </w:r>
      <w:r w:rsidRPr="007A2C13">
        <w:rPr>
          <w:color w:val="333333"/>
          <w:sz w:val="24"/>
          <w:szCs w:val="24"/>
          <w:vertAlign w:val="superscript"/>
        </w:rPr>
        <w:t>3</w:t>
      </w:r>
      <w:r w:rsidRPr="007A2C13">
        <w:rPr>
          <w:color w:val="333333"/>
          <w:sz w:val="24"/>
          <w:szCs w:val="24"/>
        </w:rPr>
        <w:t>, и плотностью садки на обжиговую печь, превышающей 300 кг/м</w:t>
      </w:r>
      <w:r w:rsidRPr="007A2C13">
        <w:rPr>
          <w:color w:val="333333"/>
          <w:sz w:val="24"/>
          <w:szCs w:val="24"/>
          <w:vertAlign w:val="superscript"/>
        </w:rPr>
        <w:t>3</w:t>
      </w:r>
      <w:r w:rsidRPr="007A2C13">
        <w:rPr>
          <w:sz w:val="24"/>
          <w:szCs w:val="24"/>
        </w:rPr>
        <w:t>;</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 xml:space="preserve">4. Химическая промышленность: </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4.1. Промышленное производство органических химических веществ, таких как:</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простые углеводороды (линейные или циклические, насыщенные или ненасыщенные, алифатические или ароматические);</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кислородсодержащие углеводороды, такие как спирты, альдегиды, кетоны, карбоновые кислоты, сложные эфиры, ацетаты, простые эфиры, перекиси, эпоксидные смолы;</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сернистые углеводороды;</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азотные углеводороды, такие как амины, амиды, соединения азота, нитросоединения или нитратные соединения, нитрилы, цианаты, изоцианаты;</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фосфорсодержащие углеводороды;</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галогенизированные углеводороды;</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органометаллические соединения;</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основные пластические материалы (полимеры, синтетические волокна и волокна на базе целлюлозы);</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синтетический каучук;</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краски и пигменты;</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поверхностно-активные вещества;</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 xml:space="preserve">4.2. </w:t>
      </w:r>
      <w:r w:rsidR="00A8174F" w:rsidRPr="007A2C13">
        <w:rPr>
          <w:color w:val="333333"/>
          <w:sz w:val="24"/>
          <w:szCs w:val="24"/>
        </w:rPr>
        <w:t xml:space="preserve">Промышленное производство </w:t>
      </w:r>
      <w:r w:rsidRPr="007A2C13">
        <w:rPr>
          <w:color w:val="333333"/>
          <w:sz w:val="24"/>
          <w:szCs w:val="24"/>
        </w:rPr>
        <w:t>неорганических веществ, таких как:</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газы, такие как аммиак, хлор или хлористый водород, фтор или фтористый водород, оксиды углерода, соединения серы, оксиды азота, водород, диоксид серы, хлорокись углерода;</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кислоты, такие как хромовая кислота, фтористоводородная кислота, фосфорная кислота, азотная кислота, хлористоводородная кислота, серная кислота, олеум, сернистая кислота;</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щелочи, такие как гидроокись аммония, гидроокись калия, гидроокись натрия;</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соли, такие как хлористый аммоний, хлорноватокислый калий, углекислый калий, углекислый натрий, перборат, азотнокислое серебро;</w:t>
      </w:r>
    </w:p>
    <w:p w:rsidR="00747C20" w:rsidRPr="007A2C13" w:rsidRDefault="00747C20" w:rsidP="00E320C8">
      <w:pPr>
        <w:shd w:val="clear" w:color="auto" w:fill="FFFFFF"/>
        <w:spacing w:line="240" w:lineRule="auto"/>
        <w:ind w:firstLine="706"/>
        <w:jc w:val="both"/>
        <w:rPr>
          <w:color w:val="333333"/>
          <w:sz w:val="24"/>
          <w:szCs w:val="24"/>
        </w:rPr>
      </w:pPr>
      <w:r w:rsidRPr="007A2C13">
        <w:rPr>
          <w:color w:val="333333"/>
          <w:sz w:val="24"/>
          <w:szCs w:val="24"/>
        </w:rPr>
        <w:t>неметаллы, оксиды металлов или другие неорганические соединения, такие как карбид кальция, кремний, карбид кремния;</w:t>
      </w:r>
    </w:p>
    <w:p w:rsidR="00747C20" w:rsidRPr="007A2C13" w:rsidRDefault="00A8174F" w:rsidP="00E320C8">
      <w:pPr>
        <w:shd w:val="clear" w:color="auto" w:fill="FFFFFF"/>
        <w:spacing w:line="240" w:lineRule="auto"/>
        <w:ind w:firstLine="706"/>
        <w:jc w:val="both"/>
        <w:rPr>
          <w:color w:val="333333"/>
          <w:sz w:val="24"/>
          <w:szCs w:val="24"/>
        </w:rPr>
      </w:pPr>
      <w:r w:rsidRPr="007A2C13">
        <w:rPr>
          <w:color w:val="333333"/>
          <w:sz w:val="24"/>
          <w:szCs w:val="24"/>
        </w:rPr>
        <w:t xml:space="preserve">4.3. Промышленное производство </w:t>
      </w:r>
      <w:r w:rsidR="00747C20" w:rsidRPr="007A2C13">
        <w:rPr>
          <w:color w:val="333333"/>
          <w:sz w:val="24"/>
          <w:szCs w:val="24"/>
        </w:rPr>
        <w:t>фосфорных, азотных или калийных минеральных удобрений (простых или сложных удобрений);</w:t>
      </w:r>
    </w:p>
    <w:p w:rsidR="00747C20" w:rsidRPr="007A2C13" w:rsidRDefault="00A8174F" w:rsidP="00E320C8">
      <w:pPr>
        <w:shd w:val="clear" w:color="auto" w:fill="FFFFFF"/>
        <w:spacing w:line="240" w:lineRule="auto"/>
        <w:ind w:firstLine="706"/>
        <w:jc w:val="both"/>
        <w:rPr>
          <w:color w:val="333333"/>
          <w:sz w:val="24"/>
          <w:szCs w:val="24"/>
        </w:rPr>
      </w:pPr>
      <w:r w:rsidRPr="007A2C13">
        <w:rPr>
          <w:color w:val="333333"/>
          <w:sz w:val="24"/>
          <w:szCs w:val="24"/>
        </w:rPr>
        <w:t>4.4.</w:t>
      </w:r>
      <w:r w:rsidR="00747C20" w:rsidRPr="007A2C13">
        <w:rPr>
          <w:color w:val="333333"/>
          <w:sz w:val="24"/>
          <w:szCs w:val="24"/>
        </w:rPr>
        <w:tab/>
      </w:r>
      <w:r w:rsidRPr="007A2C13">
        <w:rPr>
          <w:color w:val="333333"/>
          <w:sz w:val="24"/>
          <w:szCs w:val="24"/>
        </w:rPr>
        <w:t xml:space="preserve">Промышленное производство </w:t>
      </w:r>
      <w:r w:rsidR="00747C20" w:rsidRPr="007A2C13">
        <w:rPr>
          <w:color w:val="333333"/>
          <w:sz w:val="24"/>
          <w:szCs w:val="24"/>
        </w:rPr>
        <w:t>пестицидов и биоцидов;</w:t>
      </w:r>
    </w:p>
    <w:p w:rsidR="00747C20" w:rsidRPr="007A2C13" w:rsidRDefault="00A8174F" w:rsidP="00E320C8">
      <w:pPr>
        <w:shd w:val="clear" w:color="auto" w:fill="FFFFFF"/>
        <w:spacing w:line="240" w:lineRule="auto"/>
        <w:ind w:firstLine="706"/>
        <w:jc w:val="both"/>
        <w:rPr>
          <w:color w:val="333333"/>
          <w:sz w:val="24"/>
          <w:szCs w:val="24"/>
        </w:rPr>
      </w:pPr>
      <w:r w:rsidRPr="007A2C13">
        <w:rPr>
          <w:color w:val="333333"/>
          <w:sz w:val="24"/>
          <w:szCs w:val="24"/>
        </w:rPr>
        <w:t>4</w:t>
      </w:r>
      <w:r w:rsidR="00747C20" w:rsidRPr="007A2C13">
        <w:rPr>
          <w:color w:val="333333"/>
          <w:sz w:val="24"/>
          <w:szCs w:val="24"/>
        </w:rPr>
        <w:t>.5.</w:t>
      </w:r>
      <w:r w:rsidR="00747C20" w:rsidRPr="007A2C13">
        <w:rPr>
          <w:color w:val="333333"/>
          <w:sz w:val="24"/>
          <w:szCs w:val="24"/>
        </w:rPr>
        <w:tab/>
      </w:r>
      <w:r w:rsidRPr="007A2C13">
        <w:rPr>
          <w:color w:val="333333"/>
          <w:sz w:val="24"/>
          <w:szCs w:val="24"/>
        </w:rPr>
        <w:t xml:space="preserve">Промышленное производство </w:t>
      </w:r>
      <w:r w:rsidR="00747C20" w:rsidRPr="007A2C13">
        <w:rPr>
          <w:color w:val="333333"/>
          <w:sz w:val="24"/>
          <w:szCs w:val="24"/>
        </w:rPr>
        <w:t>фармацевтических продуктов;</w:t>
      </w:r>
    </w:p>
    <w:p w:rsidR="00E2682E" w:rsidRPr="007A2C13" w:rsidRDefault="00A8174F" w:rsidP="00E320C8">
      <w:pPr>
        <w:shd w:val="clear" w:color="auto" w:fill="FFFFFF"/>
        <w:spacing w:line="240" w:lineRule="auto"/>
        <w:ind w:firstLine="706"/>
        <w:jc w:val="both"/>
        <w:rPr>
          <w:color w:val="333333"/>
          <w:sz w:val="24"/>
          <w:szCs w:val="24"/>
        </w:rPr>
      </w:pPr>
      <w:r w:rsidRPr="007A2C13">
        <w:rPr>
          <w:color w:val="333333"/>
          <w:sz w:val="24"/>
          <w:szCs w:val="24"/>
        </w:rPr>
        <w:t>4</w:t>
      </w:r>
      <w:r w:rsidR="00747C20" w:rsidRPr="007A2C13">
        <w:rPr>
          <w:color w:val="333333"/>
          <w:sz w:val="24"/>
          <w:szCs w:val="24"/>
        </w:rPr>
        <w:t>.6.</w:t>
      </w:r>
      <w:r w:rsidR="00747C20" w:rsidRPr="007A2C13">
        <w:rPr>
          <w:color w:val="333333"/>
          <w:sz w:val="24"/>
          <w:szCs w:val="24"/>
        </w:rPr>
        <w:tab/>
      </w:r>
      <w:r w:rsidRPr="007A2C13">
        <w:rPr>
          <w:color w:val="333333"/>
          <w:sz w:val="24"/>
          <w:szCs w:val="24"/>
        </w:rPr>
        <w:t xml:space="preserve">Промышленное производство </w:t>
      </w:r>
      <w:r w:rsidR="00747C20" w:rsidRPr="007A2C13">
        <w:rPr>
          <w:color w:val="333333"/>
          <w:sz w:val="24"/>
          <w:szCs w:val="24"/>
        </w:rPr>
        <w:t>взрывчатых веществ;</w:t>
      </w:r>
    </w:p>
    <w:p w:rsidR="00A8174F" w:rsidRPr="007A2C13" w:rsidRDefault="00A8174F" w:rsidP="00E320C8">
      <w:pPr>
        <w:shd w:val="clear" w:color="auto" w:fill="FFFFFF"/>
        <w:spacing w:line="240" w:lineRule="auto"/>
        <w:ind w:firstLine="706"/>
        <w:jc w:val="both"/>
        <w:rPr>
          <w:color w:val="333333"/>
          <w:sz w:val="24"/>
          <w:szCs w:val="24"/>
        </w:rPr>
      </w:pPr>
      <w:bookmarkStart w:id="2337" w:name="_Hlk21435605"/>
      <w:r w:rsidRPr="007A2C13">
        <w:rPr>
          <w:color w:val="333333"/>
          <w:sz w:val="24"/>
          <w:szCs w:val="24"/>
        </w:rPr>
        <w:t>5.</w:t>
      </w:r>
      <w:r w:rsidRPr="007A2C13">
        <w:rPr>
          <w:color w:val="333333"/>
          <w:sz w:val="24"/>
          <w:szCs w:val="24"/>
        </w:rPr>
        <w:tab/>
        <w:t>Управление отходами:</w:t>
      </w:r>
    </w:p>
    <w:p w:rsidR="00A8174F" w:rsidRPr="007A2C13" w:rsidRDefault="00A8174F" w:rsidP="00E320C8">
      <w:pPr>
        <w:shd w:val="clear" w:color="auto" w:fill="FFFFFF"/>
        <w:spacing w:line="240" w:lineRule="auto"/>
        <w:ind w:firstLine="706"/>
        <w:jc w:val="both"/>
        <w:rPr>
          <w:color w:val="333333"/>
          <w:sz w:val="24"/>
          <w:szCs w:val="24"/>
        </w:rPr>
      </w:pPr>
      <w:r w:rsidRPr="007A2C13">
        <w:rPr>
          <w:color w:val="333333"/>
          <w:sz w:val="24"/>
          <w:szCs w:val="24"/>
        </w:rPr>
        <w:t>5.1.Удаление или восстановление опасных отходов с производительностью, превышающей 10 тонн в сутки, включающие в себя одну или несколько из следующих операций:</w:t>
      </w:r>
    </w:p>
    <w:p w:rsidR="00A8174F" w:rsidRPr="007A2C13" w:rsidRDefault="00A8174F" w:rsidP="00E320C8">
      <w:pPr>
        <w:shd w:val="clear" w:color="auto" w:fill="FFFFFF"/>
        <w:spacing w:line="240" w:lineRule="auto"/>
        <w:ind w:firstLine="706"/>
        <w:jc w:val="both"/>
        <w:rPr>
          <w:color w:val="333333"/>
          <w:sz w:val="24"/>
          <w:szCs w:val="24"/>
        </w:rPr>
      </w:pPr>
      <w:r w:rsidRPr="007A2C13">
        <w:rPr>
          <w:color w:val="333333"/>
          <w:sz w:val="24"/>
          <w:szCs w:val="24"/>
        </w:rPr>
        <w:t>1) биологическая обработка</w:t>
      </w:r>
      <w:r w:rsidR="00D348FA" w:rsidRPr="007A2C13">
        <w:rPr>
          <w:color w:val="333333"/>
          <w:sz w:val="24"/>
          <w:szCs w:val="24"/>
        </w:rPr>
        <w:t xml:space="preserve"> отходов</w:t>
      </w:r>
      <w:r w:rsidRPr="007A2C13">
        <w:rPr>
          <w:color w:val="333333"/>
          <w:sz w:val="24"/>
          <w:szCs w:val="24"/>
        </w:rPr>
        <w:t>;</w:t>
      </w:r>
    </w:p>
    <w:p w:rsidR="00A8174F" w:rsidRPr="007A2C13" w:rsidRDefault="00A8174F" w:rsidP="00E320C8">
      <w:pPr>
        <w:shd w:val="clear" w:color="auto" w:fill="FFFFFF"/>
        <w:spacing w:line="240" w:lineRule="auto"/>
        <w:ind w:firstLine="706"/>
        <w:jc w:val="both"/>
        <w:rPr>
          <w:color w:val="333333"/>
          <w:sz w:val="24"/>
          <w:szCs w:val="24"/>
        </w:rPr>
      </w:pPr>
      <w:r w:rsidRPr="007A2C13">
        <w:rPr>
          <w:color w:val="333333"/>
          <w:sz w:val="24"/>
          <w:szCs w:val="24"/>
        </w:rPr>
        <w:t>2) физико-химическая обработка</w:t>
      </w:r>
      <w:r w:rsidR="00D348FA" w:rsidRPr="007A2C13">
        <w:rPr>
          <w:color w:val="333333"/>
          <w:sz w:val="24"/>
          <w:szCs w:val="24"/>
        </w:rPr>
        <w:t xml:space="preserve"> отходов</w:t>
      </w:r>
      <w:r w:rsidRPr="007A2C13">
        <w:rPr>
          <w:color w:val="333333"/>
          <w:sz w:val="24"/>
          <w:szCs w:val="24"/>
        </w:rPr>
        <w:t>;</w:t>
      </w:r>
    </w:p>
    <w:p w:rsidR="00A8174F" w:rsidRPr="007A2C13" w:rsidRDefault="00A8174F" w:rsidP="00E320C8">
      <w:pPr>
        <w:shd w:val="clear" w:color="auto" w:fill="FFFFFF"/>
        <w:spacing w:line="240" w:lineRule="auto"/>
        <w:ind w:firstLine="706"/>
        <w:jc w:val="both"/>
        <w:rPr>
          <w:color w:val="333333"/>
          <w:sz w:val="24"/>
          <w:szCs w:val="24"/>
        </w:rPr>
      </w:pPr>
      <w:r w:rsidRPr="007A2C13">
        <w:rPr>
          <w:color w:val="333333"/>
          <w:sz w:val="24"/>
          <w:szCs w:val="24"/>
        </w:rPr>
        <w:t xml:space="preserve">3) смешивание </w:t>
      </w:r>
      <w:r w:rsidR="00D348FA" w:rsidRPr="007A2C13">
        <w:rPr>
          <w:color w:val="333333"/>
          <w:sz w:val="24"/>
          <w:szCs w:val="24"/>
        </w:rPr>
        <w:t xml:space="preserve">отходов </w:t>
      </w:r>
      <w:r w:rsidRPr="007A2C13">
        <w:rPr>
          <w:color w:val="333333"/>
          <w:sz w:val="24"/>
          <w:szCs w:val="24"/>
        </w:rPr>
        <w:t>до подачи на любую другую деятельность, перечисленную в пунктах 5.1 и 5.2;</w:t>
      </w:r>
    </w:p>
    <w:p w:rsidR="00A8174F" w:rsidRPr="007A2C13" w:rsidRDefault="00DD1042" w:rsidP="00E320C8">
      <w:pPr>
        <w:shd w:val="clear" w:color="auto" w:fill="FFFFFF"/>
        <w:spacing w:line="240" w:lineRule="auto"/>
        <w:ind w:firstLine="706"/>
        <w:jc w:val="both"/>
        <w:rPr>
          <w:color w:val="333333"/>
          <w:sz w:val="24"/>
          <w:szCs w:val="24"/>
        </w:rPr>
      </w:pPr>
      <w:r w:rsidRPr="007A2C13">
        <w:rPr>
          <w:color w:val="333333"/>
          <w:sz w:val="24"/>
          <w:szCs w:val="24"/>
        </w:rPr>
        <w:t xml:space="preserve">4) </w:t>
      </w:r>
      <w:r w:rsidR="00A8174F" w:rsidRPr="007A2C13">
        <w:rPr>
          <w:color w:val="333333"/>
          <w:sz w:val="24"/>
          <w:szCs w:val="24"/>
        </w:rPr>
        <w:t>переупаковка перед отправкой на любую другую деятельность, указанную в пунктах 5.1 и 5.2;</w:t>
      </w:r>
    </w:p>
    <w:p w:rsidR="00A8174F" w:rsidRPr="007A2C13" w:rsidRDefault="00DD0D3E" w:rsidP="00E320C8">
      <w:pPr>
        <w:shd w:val="clear" w:color="auto" w:fill="FFFFFF"/>
        <w:spacing w:line="240" w:lineRule="auto"/>
        <w:ind w:firstLine="706"/>
        <w:jc w:val="both"/>
        <w:rPr>
          <w:color w:val="333333"/>
          <w:sz w:val="24"/>
          <w:szCs w:val="24"/>
        </w:rPr>
      </w:pPr>
      <w:r w:rsidRPr="007A2C13">
        <w:rPr>
          <w:color w:val="333333"/>
          <w:sz w:val="24"/>
          <w:szCs w:val="24"/>
        </w:rPr>
        <w:t>5)</w:t>
      </w:r>
      <w:r w:rsidR="00A8174F" w:rsidRPr="007A2C13">
        <w:rPr>
          <w:color w:val="333333"/>
          <w:sz w:val="24"/>
          <w:szCs w:val="24"/>
        </w:rPr>
        <w:t xml:space="preserve"> регенерация растворител</w:t>
      </w:r>
      <w:r w:rsidRPr="007A2C13">
        <w:rPr>
          <w:color w:val="333333"/>
          <w:sz w:val="24"/>
          <w:szCs w:val="24"/>
        </w:rPr>
        <w:t>ей</w:t>
      </w:r>
      <w:r w:rsidR="00A8174F" w:rsidRPr="007A2C13">
        <w:rPr>
          <w:color w:val="333333"/>
          <w:sz w:val="24"/>
          <w:szCs w:val="24"/>
        </w:rPr>
        <w:t>;</w:t>
      </w:r>
    </w:p>
    <w:p w:rsidR="00A8174F" w:rsidRPr="007A2C13" w:rsidRDefault="00DD0D3E" w:rsidP="00E320C8">
      <w:pPr>
        <w:shd w:val="clear" w:color="auto" w:fill="FFFFFF"/>
        <w:spacing w:line="240" w:lineRule="auto"/>
        <w:ind w:firstLine="706"/>
        <w:jc w:val="both"/>
        <w:rPr>
          <w:color w:val="333333"/>
          <w:sz w:val="24"/>
          <w:szCs w:val="24"/>
        </w:rPr>
      </w:pPr>
      <w:r w:rsidRPr="007A2C13">
        <w:rPr>
          <w:color w:val="333333"/>
          <w:sz w:val="24"/>
          <w:szCs w:val="24"/>
        </w:rPr>
        <w:t xml:space="preserve">6) </w:t>
      </w:r>
      <w:r w:rsidR="00A8174F" w:rsidRPr="007A2C13">
        <w:rPr>
          <w:color w:val="333333"/>
          <w:sz w:val="24"/>
          <w:szCs w:val="24"/>
        </w:rPr>
        <w:t>рециркуляция/</w:t>
      </w:r>
      <w:r w:rsidR="00D348FA" w:rsidRPr="007A2C13">
        <w:rPr>
          <w:color w:val="333333"/>
          <w:sz w:val="24"/>
          <w:szCs w:val="24"/>
        </w:rPr>
        <w:t>регенерация</w:t>
      </w:r>
      <w:r w:rsidR="00A8174F" w:rsidRPr="007A2C13">
        <w:rPr>
          <w:color w:val="333333"/>
          <w:sz w:val="24"/>
          <w:szCs w:val="24"/>
        </w:rPr>
        <w:t xml:space="preserve"> неорганических материалов, кроме металлов или их соединений;</w:t>
      </w:r>
    </w:p>
    <w:p w:rsidR="00A8174F" w:rsidRPr="007A2C13" w:rsidRDefault="00A8174F" w:rsidP="00E320C8">
      <w:pPr>
        <w:shd w:val="clear" w:color="auto" w:fill="FFFFFF"/>
        <w:spacing w:line="240" w:lineRule="auto"/>
        <w:ind w:firstLine="706"/>
        <w:jc w:val="both"/>
        <w:rPr>
          <w:color w:val="333333"/>
          <w:sz w:val="24"/>
          <w:szCs w:val="24"/>
        </w:rPr>
      </w:pPr>
    </w:p>
    <w:p w:rsidR="00A8174F"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7</w:t>
      </w:r>
      <w:r w:rsidR="00A8174F" w:rsidRPr="007A2C13">
        <w:rPr>
          <w:color w:val="333333"/>
          <w:sz w:val="24"/>
          <w:szCs w:val="24"/>
        </w:rPr>
        <w:t>) регенерация кислот или оснований;</w:t>
      </w:r>
    </w:p>
    <w:p w:rsidR="00A8174F"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8</w:t>
      </w:r>
      <w:r w:rsidR="00A8174F" w:rsidRPr="007A2C13">
        <w:rPr>
          <w:color w:val="333333"/>
          <w:sz w:val="24"/>
          <w:szCs w:val="24"/>
        </w:rPr>
        <w:t>) восстановление компонентов, используемых для борьбы с загрязнением;</w:t>
      </w:r>
    </w:p>
    <w:p w:rsidR="00A8174F"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9</w:t>
      </w:r>
      <w:r w:rsidR="00A8174F" w:rsidRPr="007A2C13">
        <w:rPr>
          <w:color w:val="333333"/>
          <w:sz w:val="24"/>
          <w:szCs w:val="24"/>
        </w:rPr>
        <w:t>) извлечение компонентов из катализаторов;</w:t>
      </w:r>
    </w:p>
    <w:p w:rsidR="00A8174F"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10</w:t>
      </w:r>
      <w:r w:rsidR="00A8174F" w:rsidRPr="007A2C13">
        <w:rPr>
          <w:color w:val="333333"/>
          <w:sz w:val="24"/>
          <w:szCs w:val="24"/>
        </w:rPr>
        <w:t xml:space="preserve">) переработка </w:t>
      </w:r>
      <w:r w:rsidRPr="007A2C13">
        <w:rPr>
          <w:color w:val="333333"/>
          <w:sz w:val="24"/>
          <w:szCs w:val="24"/>
        </w:rPr>
        <w:t xml:space="preserve">масел </w:t>
      </w:r>
      <w:r w:rsidR="00A8174F" w:rsidRPr="007A2C13">
        <w:rPr>
          <w:color w:val="333333"/>
          <w:sz w:val="24"/>
          <w:szCs w:val="24"/>
        </w:rPr>
        <w:t xml:space="preserve">или другие виды повторного использования </w:t>
      </w:r>
      <w:r w:rsidRPr="007A2C13">
        <w:rPr>
          <w:color w:val="333333"/>
          <w:sz w:val="24"/>
          <w:szCs w:val="24"/>
        </w:rPr>
        <w:t>масел</w:t>
      </w:r>
      <w:r w:rsidR="00A8174F" w:rsidRPr="007A2C13">
        <w:rPr>
          <w:color w:val="333333"/>
          <w:sz w:val="24"/>
          <w:szCs w:val="24"/>
        </w:rPr>
        <w:t>;</w:t>
      </w:r>
    </w:p>
    <w:p w:rsidR="00E2682E"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11</w:t>
      </w:r>
      <w:r w:rsidR="00A8174F" w:rsidRPr="007A2C13">
        <w:rPr>
          <w:color w:val="333333"/>
          <w:sz w:val="24"/>
          <w:szCs w:val="24"/>
        </w:rPr>
        <w:t xml:space="preserve">) </w:t>
      </w:r>
      <w:r w:rsidRPr="007A2C13">
        <w:rPr>
          <w:color w:val="333333"/>
          <w:sz w:val="24"/>
          <w:szCs w:val="24"/>
        </w:rPr>
        <w:t>размещение в поверхностных прудах</w:t>
      </w:r>
      <w:r w:rsidR="00A8174F" w:rsidRPr="007A2C13">
        <w:rPr>
          <w:color w:val="333333"/>
          <w:sz w:val="24"/>
          <w:szCs w:val="24"/>
        </w:rPr>
        <w:t>;</w:t>
      </w:r>
    </w:p>
    <w:p w:rsidR="00D348FA"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5.2. Удаление или восстановление отходов на мусоросжигательных заводах или на установках совместного сжигания отходов:</w:t>
      </w:r>
    </w:p>
    <w:p w:rsidR="00D348FA"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1) для неопасных отходов с производительностью, превышающей 3 тонны в час;</w:t>
      </w:r>
    </w:p>
    <w:p w:rsidR="00E2682E"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2) для опасных отходов с производительностью, превышающей 10 тонн в сутки.</w:t>
      </w:r>
    </w:p>
    <w:p w:rsidR="00D348FA"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5.3. Удаление неопасных отходов с производительностью, превышающей 50 тонн в сутки, включающее в себя одну или несколько из следующих операций:</w:t>
      </w:r>
    </w:p>
    <w:p w:rsidR="00D348FA"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1) биологическая обработка отходов;</w:t>
      </w:r>
    </w:p>
    <w:p w:rsidR="00D348FA"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2) физико-химическая обработка отходов;</w:t>
      </w:r>
    </w:p>
    <w:p w:rsidR="00D348FA" w:rsidRPr="007A2C13" w:rsidRDefault="00D348FA" w:rsidP="00E320C8">
      <w:pPr>
        <w:shd w:val="clear" w:color="auto" w:fill="FFFFFF"/>
        <w:spacing w:line="240" w:lineRule="auto"/>
        <w:ind w:firstLine="706"/>
        <w:jc w:val="both"/>
        <w:rPr>
          <w:color w:val="333333"/>
          <w:sz w:val="24"/>
          <w:szCs w:val="24"/>
        </w:rPr>
      </w:pPr>
      <w:r w:rsidRPr="007A2C13">
        <w:rPr>
          <w:color w:val="333333"/>
          <w:sz w:val="24"/>
          <w:szCs w:val="24"/>
        </w:rPr>
        <w:t xml:space="preserve">3) предварительная обработка отходов </w:t>
      </w:r>
      <w:r w:rsidR="00C94D6D" w:rsidRPr="007A2C13">
        <w:rPr>
          <w:color w:val="333333"/>
          <w:sz w:val="24"/>
          <w:szCs w:val="24"/>
        </w:rPr>
        <w:t xml:space="preserve">для последующего </w:t>
      </w:r>
      <w:r w:rsidRPr="007A2C13">
        <w:rPr>
          <w:color w:val="333333"/>
          <w:sz w:val="24"/>
          <w:szCs w:val="24"/>
        </w:rPr>
        <w:t>сжигани</w:t>
      </w:r>
      <w:r w:rsidR="00C94D6D" w:rsidRPr="007A2C13">
        <w:rPr>
          <w:color w:val="333333"/>
          <w:sz w:val="24"/>
          <w:szCs w:val="24"/>
        </w:rPr>
        <w:t>я</w:t>
      </w:r>
      <w:r w:rsidRPr="007A2C13">
        <w:rPr>
          <w:color w:val="333333"/>
          <w:sz w:val="24"/>
          <w:szCs w:val="24"/>
        </w:rPr>
        <w:t>;</w:t>
      </w:r>
    </w:p>
    <w:p w:rsidR="00D348FA" w:rsidRPr="007A2C13" w:rsidRDefault="00C94D6D" w:rsidP="00E320C8">
      <w:pPr>
        <w:shd w:val="clear" w:color="auto" w:fill="FFFFFF"/>
        <w:spacing w:line="240" w:lineRule="auto"/>
        <w:ind w:firstLine="706"/>
        <w:jc w:val="both"/>
        <w:rPr>
          <w:color w:val="333333"/>
          <w:sz w:val="24"/>
          <w:szCs w:val="24"/>
        </w:rPr>
      </w:pPr>
      <w:r w:rsidRPr="007A2C13">
        <w:rPr>
          <w:color w:val="333333"/>
          <w:sz w:val="24"/>
          <w:szCs w:val="24"/>
        </w:rPr>
        <w:t>4</w:t>
      </w:r>
      <w:r w:rsidR="00D348FA" w:rsidRPr="007A2C13">
        <w:rPr>
          <w:color w:val="333333"/>
          <w:sz w:val="24"/>
          <w:szCs w:val="24"/>
        </w:rPr>
        <w:t>) обработка шлаков и золы;</w:t>
      </w:r>
    </w:p>
    <w:p w:rsidR="00E2682E" w:rsidRPr="007A2C13" w:rsidRDefault="00C94D6D" w:rsidP="00E320C8">
      <w:pPr>
        <w:shd w:val="clear" w:color="auto" w:fill="FFFFFF"/>
        <w:spacing w:line="240" w:lineRule="auto"/>
        <w:ind w:firstLine="706"/>
        <w:jc w:val="both"/>
        <w:rPr>
          <w:color w:val="333333"/>
          <w:sz w:val="24"/>
          <w:szCs w:val="24"/>
        </w:rPr>
      </w:pPr>
      <w:r w:rsidRPr="007A2C13">
        <w:rPr>
          <w:color w:val="333333"/>
          <w:sz w:val="24"/>
          <w:szCs w:val="24"/>
        </w:rPr>
        <w:t>5</w:t>
      </w:r>
      <w:r w:rsidR="00D348FA" w:rsidRPr="007A2C13">
        <w:rPr>
          <w:color w:val="333333"/>
          <w:sz w:val="24"/>
          <w:szCs w:val="24"/>
        </w:rPr>
        <w:t>) обработка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p w:rsidR="00C94D6D" w:rsidRPr="007A2C13" w:rsidRDefault="00C94D6D" w:rsidP="00E320C8">
      <w:pPr>
        <w:shd w:val="clear" w:color="auto" w:fill="FFFFFF"/>
        <w:spacing w:line="240" w:lineRule="auto"/>
        <w:ind w:firstLine="706"/>
        <w:jc w:val="both"/>
        <w:rPr>
          <w:color w:val="333333"/>
          <w:sz w:val="24"/>
          <w:szCs w:val="24"/>
        </w:rPr>
      </w:pPr>
      <w:r w:rsidRPr="007A2C13">
        <w:rPr>
          <w:color w:val="333333"/>
          <w:sz w:val="24"/>
          <w:szCs w:val="24"/>
        </w:rPr>
        <w:t>5.4. Восстановление и (или) удаление неопасных отходов с производительностью, превышающей 75 тонн в сутки, включающие в себя одну или несколько из следующих видов операций:</w:t>
      </w:r>
    </w:p>
    <w:p w:rsidR="00C94D6D" w:rsidRPr="007A2C13" w:rsidRDefault="00C94D6D" w:rsidP="00E320C8">
      <w:pPr>
        <w:shd w:val="clear" w:color="auto" w:fill="FFFFFF"/>
        <w:spacing w:line="240" w:lineRule="auto"/>
        <w:ind w:firstLine="706"/>
        <w:jc w:val="both"/>
        <w:rPr>
          <w:color w:val="333333"/>
          <w:sz w:val="24"/>
          <w:szCs w:val="24"/>
        </w:rPr>
      </w:pPr>
      <w:r w:rsidRPr="007A2C13">
        <w:rPr>
          <w:color w:val="333333"/>
          <w:sz w:val="24"/>
          <w:szCs w:val="24"/>
        </w:rPr>
        <w:t>1) биологическая обработка отходов;</w:t>
      </w:r>
    </w:p>
    <w:p w:rsidR="00C94D6D" w:rsidRPr="007A2C13" w:rsidRDefault="00C94D6D" w:rsidP="00E320C8">
      <w:pPr>
        <w:shd w:val="clear" w:color="auto" w:fill="FFFFFF"/>
        <w:spacing w:line="240" w:lineRule="auto"/>
        <w:ind w:firstLine="706"/>
        <w:jc w:val="both"/>
        <w:rPr>
          <w:color w:val="333333"/>
          <w:sz w:val="24"/>
          <w:szCs w:val="24"/>
        </w:rPr>
      </w:pPr>
      <w:r w:rsidRPr="007A2C13">
        <w:rPr>
          <w:color w:val="333333"/>
          <w:sz w:val="24"/>
          <w:szCs w:val="24"/>
        </w:rPr>
        <w:t>2) предварительная обработка отходов для последующего сжигания;</w:t>
      </w:r>
    </w:p>
    <w:p w:rsidR="00C94D6D" w:rsidRPr="007A2C13" w:rsidRDefault="00C94D6D" w:rsidP="00E320C8">
      <w:pPr>
        <w:shd w:val="clear" w:color="auto" w:fill="FFFFFF"/>
        <w:spacing w:line="240" w:lineRule="auto"/>
        <w:ind w:firstLine="706"/>
        <w:jc w:val="both"/>
        <w:rPr>
          <w:color w:val="333333"/>
          <w:sz w:val="24"/>
          <w:szCs w:val="24"/>
        </w:rPr>
      </w:pPr>
      <w:r w:rsidRPr="007A2C13">
        <w:rPr>
          <w:color w:val="333333"/>
          <w:sz w:val="24"/>
          <w:szCs w:val="24"/>
        </w:rPr>
        <w:t>3) обработка шлаков и золы;</w:t>
      </w:r>
    </w:p>
    <w:p w:rsidR="00C94D6D" w:rsidRPr="007A2C13" w:rsidRDefault="00C94D6D" w:rsidP="00E320C8">
      <w:pPr>
        <w:shd w:val="clear" w:color="auto" w:fill="FFFFFF"/>
        <w:spacing w:line="240" w:lineRule="auto"/>
        <w:ind w:firstLine="706"/>
        <w:jc w:val="both"/>
        <w:rPr>
          <w:color w:val="333333"/>
          <w:sz w:val="24"/>
          <w:szCs w:val="24"/>
        </w:rPr>
      </w:pPr>
      <w:r w:rsidRPr="007A2C13">
        <w:rPr>
          <w:color w:val="333333"/>
          <w:sz w:val="24"/>
          <w:szCs w:val="24"/>
        </w:rPr>
        <w:t>4) обработка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p w:rsidR="00C94D6D" w:rsidRPr="007A2C13" w:rsidRDefault="00C94D6D" w:rsidP="00E320C8">
      <w:pPr>
        <w:shd w:val="clear" w:color="auto" w:fill="FFFFFF"/>
        <w:spacing w:line="240" w:lineRule="auto"/>
        <w:ind w:firstLine="706"/>
        <w:jc w:val="both"/>
        <w:rPr>
          <w:color w:val="333333"/>
          <w:sz w:val="24"/>
          <w:szCs w:val="24"/>
        </w:rPr>
      </w:pPr>
      <w:r w:rsidRPr="007A2C13">
        <w:rPr>
          <w:color w:val="333333"/>
          <w:sz w:val="24"/>
          <w:szCs w:val="24"/>
        </w:rPr>
        <w:t>Если единственной осуществляемой деятельностью по обработке отходов в пунктах 5.3. и 5.4. является анаэробное разложение, то пороговое значение для этой деятельности составляет 100 тонн в день.</w:t>
      </w:r>
    </w:p>
    <w:p w:rsidR="00632138" w:rsidRPr="007A2C13" w:rsidRDefault="00632138" w:rsidP="00E320C8">
      <w:pPr>
        <w:shd w:val="clear" w:color="auto" w:fill="FFFFFF"/>
        <w:spacing w:line="240" w:lineRule="auto"/>
        <w:ind w:firstLine="706"/>
        <w:jc w:val="both"/>
        <w:rPr>
          <w:color w:val="333333"/>
          <w:sz w:val="24"/>
          <w:szCs w:val="24"/>
        </w:rPr>
      </w:pPr>
      <w:r w:rsidRPr="007A2C13">
        <w:rPr>
          <w:color w:val="333333"/>
          <w:sz w:val="24"/>
          <w:szCs w:val="24"/>
        </w:rPr>
        <w:t xml:space="preserve">5.5. Полигоны, на которые поступает более 10 тонн отходов в день или с общей мощностью, превышающей 25 000 тонн, исключая </w:t>
      </w:r>
      <w:r w:rsidR="00607C50" w:rsidRPr="007A2C13">
        <w:rPr>
          <w:color w:val="333333"/>
          <w:sz w:val="24"/>
          <w:szCs w:val="24"/>
        </w:rPr>
        <w:t>полигоны</w:t>
      </w:r>
      <w:r w:rsidRPr="007A2C13">
        <w:rPr>
          <w:color w:val="333333"/>
          <w:sz w:val="24"/>
          <w:szCs w:val="24"/>
        </w:rPr>
        <w:t xml:space="preserve"> инертных отходов.</w:t>
      </w:r>
    </w:p>
    <w:p w:rsidR="00632138" w:rsidRPr="007A2C13" w:rsidRDefault="00632138" w:rsidP="00E320C8">
      <w:pPr>
        <w:shd w:val="clear" w:color="auto" w:fill="FFFFFF"/>
        <w:spacing w:line="240" w:lineRule="auto"/>
        <w:ind w:firstLine="706"/>
        <w:jc w:val="both"/>
        <w:rPr>
          <w:color w:val="333333"/>
          <w:sz w:val="24"/>
          <w:szCs w:val="24"/>
        </w:rPr>
      </w:pPr>
      <w:r w:rsidRPr="007A2C13">
        <w:rPr>
          <w:color w:val="333333"/>
          <w:sz w:val="24"/>
          <w:szCs w:val="24"/>
        </w:rPr>
        <w:t>5.6. Накопление опасных отходов, не охватываемых пунктом 5.5, в ожидании какой-либо деятельности, перечисленной в пунктах 5.1, 5.2, 5.5. и 5.7, с общей вместимостью, превышающей 50 тонн, за исключением накопления в ожидании сбора, на площадке, где образуются отходы.</w:t>
      </w:r>
    </w:p>
    <w:p w:rsidR="00632138" w:rsidRPr="007A2C13" w:rsidRDefault="00632138" w:rsidP="00E320C8">
      <w:pPr>
        <w:shd w:val="clear" w:color="auto" w:fill="FFFFFF"/>
        <w:spacing w:line="240" w:lineRule="auto"/>
        <w:ind w:firstLine="706"/>
        <w:jc w:val="both"/>
        <w:rPr>
          <w:color w:val="333333"/>
          <w:sz w:val="24"/>
          <w:szCs w:val="24"/>
        </w:rPr>
      </w:pPr>
    </w:p>
    <w:p w:rsidR="00C94D6D" w:rsidRPr="007A2C13" w:rsidRDefault="00632138" w:rsidP="00E320C8">
      <w:pPr>
        <w:shd w:val="clear" w:color="auto" w:fill="FFFFFF"/>
        <w:spacing w:line="240" w:lineRule="auto"/>
        <w:ind w:firstLine="706"/>
        <w:jc w:val="both"/>
        <w:rPr>
          <w:color w:val="333333"/>
          <w:sz w:val="24"/>
          <w:szCs w:val="24"/>
        </w:rPr>
      </w:pPr>
      <w:r w:rsidRPr="007A2C13">
        <w:rPr>
          <w:color w:val="333333"/>
          <w:sz w:val="24"/>
          <w:szCs w:val="24"/>
        </w:rPr>
        <w:t>5.7. Подземное хранение опасных отходов общей вместимостью более 50 тонн.</w:t>
      </w:r>
    </w:p>
    <w:bookmarkEnd w:id="2337"/>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6.1. Производство в промышленных установках:</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1) целлюлозы из древесины или других волокнистых материалов;</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2) бумаги или картона с производительностью, превышающей 20 тонн в сутки;</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3) один или несколько из следующих видов древесных плит: ориентированная стружечная плита, ДСП или ДВП с производственной мощностью, превышающей 600 м3 в сутки.</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6.2. Предварительная обработка (такие операции, как стирка, отбеливание, мерсеризация) или крашение текстильных волокон или текстиля, когда мощность обработки превышает 10 тонн в сутки.</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6.3. Дубление шкур и кож, где мощность обработки превышает 12 тонн готовой продукции в сутки.</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6.4. Пищевая промышленность:</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6.4.1. Эксплуатация скотобоен с производительностью по производству туш более 50 тонн в сутки;</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6.4.2. Обработка и переработка, кроме исключительно упаковки, следующего сырья, ранее обработанного или необработанного, предназначенного для производства пищевых продуктов или кормов из:</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1) только животного сырья (кроме исключительно молока) с производственной мощностью более 75 тонн в сутки;</w:t>
      </w:r>
    </w:p>
    <w:p w:rsidR="00C94D6D"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2) только растительного сырья с производственной мощностью более 300 тонн в сутки или 600 тонн в сутки, когда установка работает не более 90 дней подряд в любом году;</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3) сырья животного и растительного происхождения, как в виде комбинированных, так и раздельных продуктов, с мощностью производства готовой продукции в тоннах в день, превышающей:</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- 75, если A равно 10 или более; или же,</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 [300- (22,5 × A)] в любом другом случае,</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где «А» - доля животного материала (в процентах от веса) от производственной мощности готового продукта.</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Упаковка не должна быть включена в окончательный вес продукта.</w:t>
      </w:r>
    </w:p>
    <w:p w:rsidR="00C94D6D"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Этот подраздел не применяется, если в качестве сырья используется только молоко.</w:t>
      </w:r>
    </w:p>
    <w:p w:rsidR="00BA796F" w:rsidRPr="007A2C13" w:rsidRDefault="0002492A" w:rsidP="00E320C8">
      <w:pPr>
        <w:shd w:val="clear" w:color="auto" w:fill="FFFFFF"/>
        <w:spacing w:line="240" w:lineRule="auto"/>
        <w:ind w:firstLine="706"/>
        <w:jc w:val="both"/>
        <w:rPr>
          <w:color w:val="333333"/>
          <w:sz w:val="24"/>
          <w:szCs w:val="24"/>
        </w:rPr>
      </w:pPr>
      <w:r w:rsidRPr="007A2C13">
        <w:rPr>
          <w:color w:val="333333"/>
          <w:sz w:val="24"/>
          <w:szCs w:val="24"/>
        </w:rPr>
        <w:t xml:space="preserve">6.4.3. </w:t>
      </w:r>
      <w:r w:rsidR="00BA796F" w:rsidRPr="007A2C13">
        <w:rPr>
          <w:color w:val="333333"/>
          <w:sz w:val="24"/>
          <w:szCs w:val="24"/>
        </w:rPr>
        <w:t xml:space="preserve">Только обработка и переработка молока, </w:t>
      </w:r>
      <w:r w:rsidRPr="007A2C13">
        <w:rPr>
          <w:color w:val="333333"/>
          <w:sz w:val="24"/>
          <w:szCs w:val="24"/>
        </w:rPr>
        <w:t xml:space="preserve">когда </w:t>
      </w:r>
      <w:r w:rsidR="00BA796F" w:rsidRPr="007A2C13">
        <w:rPr>
          <w:color w:val="333333"/>
          <w:sz w:val="24"/>
          <w:szCs w:val="24"/>
        </w:rPr>
        <w:t xml:space="preserve">количество получаемого молока превышает 200 тонн в </w:t>
      </w:r>
      <w:r w:rsidRPr="007A2C13">
        <w:rPr>
          <w:color w:val="333333"/>
          <w:sz w:val="24"/>
          <w:szCs w:val="24"/>
        </w:rPr>
        <w:t xml:space="preserve">сутки </w:t>
      </w:r>
      <w:r w:rsidR="00BA796F" w:rsidRPr="007A2C13">
        <w:rPr>
          <w:color w:val="333333"/>
          <w:sz w:val="24"/>
          <w:szCs w:val="24"/>
        </w:rPr>
        <w:t>(среднее значение за год).</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w:t>
      </w:r>
      <w:r w:rsidR="0002492A" w:rsidRPr="007A2C13">
        <w:rPr>
          <w:color w:val="333333"/>
          <w:sz w:val="24"/>
          <w:szCs w:val="24"/>
        </w:rPr>
        <w:t>.</w:t>
      </w:r>
      <w:r w:rsidRPr="007A2C13">
        <w:rPr>
          <w:color w:val="333333"/>
          <w:sz w:val="24"/>
          <w:szCs w:val="24"/>
        </w:rPr>
        <w:t>5.</w:t>
      </w:r>
      <w:r w:rsidR="0002492A" w:rsidRPr="007A2C13">
        <w:rPr>
          <w:color w:val="333333"/>
          <w:sz w:val="24"/>
          <w:szCs w:val="24"/>
        </w:rPr>
        <w:t xml:space="preserve"> Удаление </w:t>
      </w:r>
      <w:r w:rsidRPr="007A2C13">
        <w:rPr>
          <w:color w:val="333333"/>
          <w:sz w:val="24"/>
          <w:szCs w:val="24"/>
        </w:rPr>
        <w:t xml:space="preserve">или </w:t>
      </w:r>
      <w:r w:rsidR="0002492A" w:rsidRPr="007A2C13">
        <w:rPr>
          <w:color w:val="333333"/>
          <w:sz w:val="24"/>
          <w:szCs w:val="24"/>
        </w:rPr>
        <w:t xml:space="preserve">переработка </w:t>
      </w:r>
      <w:r w:rsidRPr="007A2C13">
        <w:rPr>
          <w:color w:val="333333"/>
          <w:sz w:val="24"/>
          <w:szCs w:val="24"/>
        </w:rPr>
        <w:t xml:space="preserve">туш животных или отходов животноводства с мощностью обработки более 10 тонн в </w:t>
      </w:r>
      <w:r w:rsidR="0002492A" w:rsidRPr="007A2C13">
        <w:rPr>
          <w:color w:val="333333"/>
          <w:sz w:val="24"/>
          <w:szCs w:val="24"/>
        </w:rPr>
        <w:t>сутки;</w:t>
      </w:r>
    </w:p>
    <w:p w:rsidR="00BA796F" w:rsidRPr="007A2C13" w:rsidRDefault="00BA796F" w:rsidP="00E320C8">
      <w:pPr>
        <w:shd w:val="clear" w:color="auto" w:fill="FFFFFF"/>
        <w:spacing w:line="240" w:lineRule="auto"/>
        <w:ind w:firstLine="706"/>
        <w:jc w:val="both"/>
        <w:rPr>
          <w:color w:val="333333"/>
          <w:sz w:val="24"/>
          <w:szCs w:val="24"/>
        </w:rPr>
      </w:pP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6.6.Интенсивное выращивание птицы или свиней:</w:t>
      </w:r>
    </w:p>
    <w:p w:rsidR="00BA796F" w:rsidRPr="007A2C13" w:rsidRDefault="0002492A" w:rsidP="00E320C8">
      <w:pPr>
        <w:shd w:val="clear" w:color="auto" w:fill="FFFFFF"/>
        <w:spacing w:line="240" w:lineRule="auto"/>
        <w:ind w:firstLine="706"/>
        <w:jc w:val="both"/>
        <w:rPr>
          <w:color w:val="333333"/>
          <w:sz w:val="24"/>
          <w:szCs w:val="24"/>
        </w:rPr>
      </w:pPr>
      <w:r w:rsidRPr="007A2C13">
        <w:rPr>
          <w:color w:val="333333"/>
          <w:sz w:val="24"/>
          <w:szCs w:val="24"/>
        </w:rPr>
        <w:t>1</w:t>
      </w:r>
      <w:r w:rsidR="00BA796F" w:rsidRPr="007A2C13">
        <w:rPr>
          <w:color w:val="333333"/>
          <w:sz w:val="24"/>
          <w:szCs w:val="24"/>
        </w:rPr>
        <w:t>) с более чем 40 000 мест для домашней птицы;</w:t>
      </w:r>
    </w:p>
    <w:p w:rsidR="00BA796F" w:rsidRPr="007A2C13" w:rsidRDefault="0002492A" w:rsidP="00E320C8">
      <w:pPr>
        <w:shd w:val="clear" w:color="auto" w:fill="FFFFFF"/>
        <w:spacing w:line="240" w:lineRule="auto"/>
        <w:ind w:firstLine="706"/>
        <w:jc w:val="both"/>
        <w:rPr>
          <w:color w:val="333333"/>
          <w:sz w:val="24"/>
          <w:szCs w:val="24"/>
        </w:rPr>
      </w:pPr>
      <w:r w:rsidRPr="007A2C13">
        <w:rPr>
          <w:color w:val="333333"/>
          <w:sz w:val="24"/>
          <w:szCs w:val="24"/>
        </w:rPr>
        <w:t>2</w:t>
      </w:r>
      <w:r w:rsidR="00BA796F" w:rsidRPr="007A2C13">
        <w:rPr>
          <w:color w:val="333333"/>
          <w:sz w:val="24"/>
          <w:szCs w:val="24"/>
        </w:rPr>
        <w:t>) с более чем 2000 мест для производства свиней (более 30 кг), или</w:t>
      </w:r>
    </w:p>
    <w:p w:rsidR="00BA796F" w:rsidRPr="007A2C13" w:rsidRDefault="0002492A" w:rsidP="00E320C8">
      <w:pPr>
        <w:shd w:val="clear" w:color="auto" w:fill="FFFFFF"/>
        <w:spacing w:line="240" w:lineRule="auto"/>
        <w:ind w:firstLine="706"/>
        <w:jc w:val="both"/>
        <w:rPr>
          <w:color w:val="333333"/>
          <w:sz w:val="24"/>
          <w:szCs w:val="24"/>
        </w:rPr>
      </w:pPr>
      <w:r w:rsidRPr="007A2C13">
        <w:rPr>
          <w:color w:val="333333"/>
          <w:sz w:val="24"/>
          <w:szCs w:val="24"/>
        </w:rPr>
        <w:t>3</w:t>
      </w:r>
      <w:r w:rsidR="00BA796F" w:rsidRPr="007A2C13">
        <w:rPr>
          <w:color w:val="333333"/>
          <w:sz w:val="24"/>
          <w:szCs w:val="24"/>
        </w:rPr>
        <w:t>) более 750 мест для свиноматок.</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6.7.Поверхностная обработка веществ, предметов или продуктов с использованием органических растворителей, в частности для отделки, печати, нанесения покрытия, обезжиривания, гидроизоляции, проклейки, окраски, очистки или пропитки, с расходом органических растворителей более 150 кг в час или более 200 тонн в год</w:t>
      </w:r>
      <w:r w:rsidR="0002492A" w:rsidRPr="007A2C13">
        <w:rPr>
          <w:color w:val="333333"/>
          <w:sz w:val="24"/>
          <w:szCs w:val="24"/>
        </w:rPr>
        <w:t>.</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6.8.Производство углерода или электрографита путем сжигания или графитизации</w:t>
      </w:r>
      <w:r w:rsidR="0002492A" w:rsidRPr="007A2C13">
        <w:rPr>
          <w:color w:val="333333"/>
          <w:sz w:val="24"/>
          <w:szCs w:val="24"/>
        </w:rPr>
        <w:t>.</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w:t>
      </w:r>
      <w:r w:rsidR="0002492A" w:rsidRPr="007A2C13">
        <w:rPr>
          <w:color w:val="333333"/>
          <w:sz w:val="24"/>
          <w:szCs w:val="24"/>
        </w:rPr>
        <w:t>.</w:t>
      </w:r>
      <w:r w:rsidRPr="007A2C13">
        <w:rPr>
          <w:color w:val="333333"/>
          <w:sz w:val="24"/>
          <w:szCs w:val="24"/>
        </w:rPr>
        <w:t xml:space="preserve">9.Улавливание </w:t>
      </w:r>
      <w:r w:rsidR="0002492A" w:rsidRPr="007A2C13">
        <w:rPr>
          <w:color w:val="333333"/>
          <w:sz w:val="24"/>
          <w:szCs w:val="24"/>
        </w:rPr>
        <w:t>выбросов диоксида углерода</w:t>
      </w:r>
      <w:r w:rsidRPr="007A2C13">
        <w:rPr>
          <w:color w:val="333333"/>
          <w:sz w:val="24"/>
          <w:szCs w:val="24"/>
        </w:rPr>
        <w:t xml:space="preserve"> с </w:t>
      </w:r>
      <w:r w:rsidR="0002492A" w:rsidRPr="007A2C13">
        <w:rPr>
          <w:color w:val="333333"/>
          <w:sz w:val="24"/>
          <w:szCs w:val="24"/>
        </w:rPr>
        <w:t xml:space="preserve">объектов </w:t>
      </w:r>
      <w:r w:rsidR="0002492A" w:rsidRPr="007A2C13">
        <w:rPr>
          <w:color w:val="333333"/>
          <w:sz w:val="24"/>
          <w:szCs w:val="24"/>
          <w:lang w:val="en-US"/>
        </w:rPr>
        <w:t>I</w:t>
      </w:r>
      <w:r w:rsidR="0002492A" w:rsidRPr="007A2C13">
        <w:rPr>
          <w:color w:val="333333"/>
          <w:sz w:val="24"/>
          <w:szCs w:val="24"/>
        </w:rPr>
        <w:t xml:space="preserve"> категории </w:t>
      </w:r>
      <w:r w:rsidRPr="007A2C13">
        <w:rPr>
          <w:color w:val="333333"/>
          <w:sz w:val="24"/>
          <w:szCs w:val="24"/>
        </w:rPr>
        <w:t xml:space="preserve">для целей </w:t>
      </w:r>
      <w:r w:rsidR="0002492A" w:rsidRPr="007A2C13">
        <w:rPr>
          <w:color w:val="333333"/>
          <w:sz w:val="24"/>
          <w:szCs w:val="24"/>
        </w:rPr>
        <w:t xml:space="preserve">его </w:t>
      </w:r>
      <w:r w:rsidRPr="007A2C13">
        <w:rPr>
          <w:color w:val="333333"/>
          <w:sz w:val="24"/>
          <w:szCs w:val="24"/>
        </w:rPr>
        <w:t xml:space="preserve">геологического хранения </w:t>
      </w:r>
      <w:r w:rsidR="0002492A" w:rsidRPr="007A2C13">
        <w:rPr>
          <w:color w:val="333333"/>
          <w:sz w:val="24"/>
          <w:szCs w:val="24"/>
        </w:rPr>
        <w:t>в недрах.</w:t>
      </w:r>
    </w:p>
    <w:p w:rsidR="00BA796F"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w:t>
      </w:r>
      <w:r w:rsidR="0002492A" w:rsidRPr="007A2C13">
        <w:rPr>
          <w:color w:val="333333"/>
          <w:sz w:val="24"/>
          <w:szCs w:val="24"/>
        </w:rPr>
        <w:t>.</w:t>
      </w:r>
      <w:r w:rsidRPr="007A2C13">
        <w:rPr>
          <w:color w:val="333333"/>
          <w:sz w:val="24"/>
          <w:szCs w:val="24"/>
        </w:rPr>
        <w:t>10.</w:t>
      </w:r>
      <w:r w:rsidR="005A2CCB" w:rsidRPr="007A2C13">
        <w:rPr>
          <w:color w:val="333333"/>
          <w:sz w:val="24"/>
          <w:szCs w:val="24"/>
        </w:rPr>
        <w:t xml:space="preserve">Консервирование </w:t>
      </w:r>
      <w:r w:rsidRPr="007A2C13">
        <w:rPr>
          <w:color w:val="333333"/>
          <w:sz w:val="24"/>
          <w:szCs w:val="24"/>
        </w:rPr>
        <w:t>древесины и изделий из древесины химическими веществами с производительностью, превышающей 75 м</w:t>
      </w:r>
      <w:r w:rsidRPr="007A2C13">
        <w:rPr>
          <w:color w:val="333333"/>
          <w:sz w:val="24"/>
          <w:szCs w:val="24"/>
          <w:vertAlign w:val="superscript"/>
        </w:rPr>
        <w:t>3</w:t>
      </w:r>
      <w:r w:rsidRPr="007A2C13">
        <w:rPr>
          <w:color w:val="333333"/>
          <w:sz w:val="24"/>
          <w:szCs w:val="24"/>
        </w:rPr>
        <w:t xml:space="preserve"> в день, за исключением обработки </w:t>
      </w:r>
      <w:r w:rsidR="005A2CCB" w:rsidRPr="007A2C13">
        <w:rPr>
          <w:color w:val="333333"/>
          <w:sz w:val="24"/>
          <w:szCs w:val="24"/>
        </w:rPr>
        <w:t>исключительно против древесной синевы</w:t>
      </w:r>
      <w:r w:rsidR="0002492A" w:rsidRPr="007A2C13">
        <w:rPr>
          <w:color w:val="333333"/>
          <w:sz w:val="24"/>
          <w:szCs w:val="24"/>
        </w:rPr>
        <w:t>.</w:t>
      </w:r>
    </w:p>
    <w:p w:rsidR="00D96C1D" w:rsidRPr="007A2C13" w:rsidRDefault="00BA796F" w:rsidP="00E320C8">
      <w:pPr>
        <w:shd w:val="clear" w:color="auto" w:fill="FFFFFF"/>
        <w:spacing w:line="240" w:lineRule="auto"/>
        <w:ind w:firstLine="706"/>
        <w:jc w:val="both"/>
        <w:rPr>
          <w:color w:val="333333"/>
          <w:sz w:val="24"/>
          <w:szCs w:val="24"/>
        </w:rPr>
      </w:pPr>
      <w:r w:rsidRPr="007A2C13">
        <w:rPr>
          <w:color w:val="333333"/>
          <w:sz w:val="24"/>
          <w:szCs w:val="24"/>
        </w:rPr>
        <w:t>6</w:t>
      </w:r>
      <w:r w:rsidR="0002492A" w:rsidRPr="007A2C13">
        <w:rPr>
          <w:color w:val="333333"/>
          <w:sz w:val="24"/>
          <w:szCs w:val="24"/>
        </w:rPr>
        <w:t>.</w:t>
      </w:r>
      <w:r w:rsidRPr="007A2C13">
        <w:rPr>
          <w:color w:val="333333"/>
          <w:sz w:val="24"/>
          <w:szCs w:val="24"/>
        </w:rPr>
        <w:t>11.</w:t>
      </w:r>
      <w:r w:rsidR="0002492A" w:rsidRPr="007A2C13">
        <w:rPr>
          <w:color w:val="333333"/>
          <w:sz w:val="24"/>
          <w:szCs w:val="24"/>
        </w:rPr>
        <w:t xml:space="preserve"> Комплексы очистных сооружений </w:t>
      </w:r>
      <w:r w:rsidRPr="007A2C13">
        <w:rPr>
          <w:color w:val="333333"/>
          <w:sz w:val="24"/>
          <w:szCs w:val="24"/>
        </w:rPr>
        <w:t xml:space="preserve">сточных вод, </w:t>
      </w:r>
      <w:r w:rsidR="0002492A" w:rsidRPr="007A2C13">
        <w:rPr>
          <w:color w:val="333333"/>
          <w:sz w:val="24"/>
          <w:szCs w:val="24"/>
        </w:rPr>
        <w:t xml:space="preserve">сбрасываемых объектами </w:t>
      </w:r>
      <w:r w:rsidR="0002492A" w:rsidRPr="007A2C13">
        <w:rPr>
          <w:color w:val="333333"/>
          <w:sz w:val="24"/>
          <w:szCs w:val="24"/>
          <w:lang w:val="en-US"/>
        </w:rPr>
        <w:t>I</w:t>
      </w:r>
      <w:r w:rsidR="0002492A" w:rsidRPr="007A2C13">
        <w:rPr>
          <w:color w:val="333333"/>
          <w:sz w:val="24"/>
          <w:szCs w:val="24"/>
        </w:rPr>
        <w:t xml:space="preserve"> категории</w:t>
      </w:r>
      <w:r w:rsidRPr="007A2C13">
        <w:rPr>
          <w:color w:val="333333"/>
          <w:sz w:val="24"/>
          <w:szCs w:val="24"/>
        </w:rPr>
        <w:t xml:space="preserve">, </w:t>
      </w:r>
      <w:r w:rsidR="0002492A" w:rsidRPr="007A2C13">
        <w:rPr>
          <w:color w:val="333333"/>
          <w:sz w:val="24"/>
          <w:szCs w:val="24"/>
        </w:rPr>
        <w:t>кроме очистки коммунальных стоков.</w:t>
      </w:r>
    </w:p>
    <w:p w:rsidR="00CA718F" w:rsidRPr="007A2C13" w:rsidRDefault="00CA718F" w:rsidP="00E320C8">
      <w:pPr>
        <w:pStyle w:val="1"/>
        <w:spacing w:before="0" w:line="240" w:lineRule="auto"/>
        <w:ind w:firstLine="706"/>
        <w:jc w:val="both"/>
        <w:rPr>
          <w:rFonts w:ascii="Times New Roman" w:hAnsi="Times New Roman"/>
          <w:color w:val="auto"/>
          <w:sz w:val="24"/>
          <w:szCs w:val="24"/>
        </w:rPr>
      </w:pPr>
      <w:bookmarkStart w:id="2338" w:name="_Toc23246265"/>
      <w:r w:rsidRPr="007A2C13">
        <w:rPr>
          <w:rFonts w:ascii="Times New Roman" w:hAnsi="Times New Roman"/>
          <w:color w:val="auto"/>
          <w:sz w:val="24"/>
          <w:szCs w:val="24"/>
        </w:rPr>
        <w:t>Раздел 2. 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II категории</w:t>
      </w:r>
      <w:bookmarkEnd w:id="2338"/>
    </w:p>
    <w:p w:rsidR="00D36A06" w:rsidRPr="007A2C13" w:rsidRDefault="00D36A06" w:rsidP="00E320C8">
      <w:pPr>
        <w:spacing w:line="240" w:lineRule="auto"/>
        <w:ind w:firstLine="706"/>
        <w:jc w:val="both"/>
        <w:rPr>
          <w:color w:val="000000"/>
          <w:sz w:val="24"/>
          <w:szCs w:val="24"/>
        </w:rPr>
      </w:pPr>
      <w:r w:rsidRPr="007A2C13">
        <w:rPr>
          <w:color w:val="000000"/>
          <w:sz w:val="24"/>
          <w:szCs w:val="24"/>
        </w:rPr>
        <w:t>(</w:t>
      </w:r>
      <w:r w:rsidRPr="007A2C13">
        <w:rPr>
          <w:sz w:val="24"/>
          <w:szCs w:val="24"/>
        </w:rPr>
        <w:t>за исключением видов деятельности, включенных в Раздел 1 настоящего Приложения</w:t>
      </w:r>
      <w:r w:rsidRPr="007A2C13">
        <w:rPr>
          <w:color w:val="000000"/>
          <w:sz w:val="24"/>
          <w:szCs w:val="24"/>
        </w:rPr>
        <w:t>)</w:t>
      </w:r>
    </w:p>
    <w:p w:rsidR="00D96C1D" w:rsidRPr="007A2C13" w:rsidRDefault="00D96C1D" w:rsidP="00E320C8">
      <w:pPr>
        <w:shd w:val="clear" w:color="auto" w:fill="FFFFFF"/>
        <w:spacing w:line="240" w:lineRule="auto"/>
        <w:ind w:firstLine="706"/>
        <w:jc w:val="both"/>
        <w:rPr>
          <w:color w:val="333333"/>
          <w:sz w:val="24"/>
          <w:szCs w:val="24"/>
        </w:rPr>
      </w:pPr>
      <w:r w:rsidRPr="007A2C13">
        <w:rPr>
          <w:color w:val="333333"/>
          <w:sz w:val="24"/>
          <w:szCs w:val="24"/>
        </w:rPr>
        <w:t>Осуществление хозяйственной и (или) иной деятельности:</w:t>
      </w:r>
    </w:p>
    <w:p w:rsidR="00D96C1D" w:rsidRPr="007A2C13" w:rsidRDefault="00D96C1D" w:rsidP="00E320C8">
      <w:pPr>
        <w:shd w:val="clear" w:color="auto" w:fill="FFFFFF"/>
        <w:spacing w:line="240" w:lineRule="auto"/>
        <w:ind w:firstLine="706"/>
        <w:jc w:val="both"/>
        <w:rPr>
          <w:color w:val="333333"/>
          <w:sz w:val="24"/>
          <w:szCs w:val="24"/>
        </w:rPr>
      </w:pPr>
      <w:bookmarkStart w:id="2339" w:name="dst100077"/>
      <w:bookmarkEnd w:id="2339"/>
      <w:r w:rsidRPr="007A2C13">
        <w:rPr>
          <w:color w:val="333333"/>
          <w:sz w:val="24"/>
          <w:szCs w:val="24"/>
        </w:rPr>
        <w:t>а) по обеспечению электрической энергией, газом и паром с использованием оборудования (с установленной электрической мощностью менее 50 МВт);</w:t>
      </w:r>
    </w:p>
    <w:p w:rsidR="00D96C1D" w:rsidRPr="007A2C13" w:rsidRDefault="00D96C1D" w:rsidP="00E320C8">
      <w:pPr>
        <w:shd w:val="clear" w:color="auto" w:fill="FFFFFF"/>
        <w:spacing w:line="240" w:lineRule="auto"/>
        <w:ind w:firstLine="706"/>
        <w:jc w:val="both"/>
        <w:rPr>
          <w:color w:val="333333"/>
          <w:sz w:val="24"/>
          <w:szCs w:val="24"/>
        </w:rPr>
      </w:pPr>
      <w:bookmarkStart w:id="2340" w:name="dst100078"/>
      <w:bookmarkEnd w:id="2340"/>
      <w:r w:rsidRPr="007A2C13">
        <w:rPr>
          <w:color w:val="333333"/>
          <w:sz w:val="24"/>
          <w:szCs w:val="24"/>
        </w:rPr>
        <w:t>б) по добыче и подготовке руд и песков драгоценных металлов, оловянных руд, титановых руд, хромовых руд на рассыпных месторождениях;</w:t>
      </w:r>
    </w:p>
    <w:p w:rsidR="00D96C1D" w:rsidRPr="007A2C13" w:rsidRDefault="00D96C1D" w:rsidP="00E320C8">
      <w:pPr>
        <w:shd w:val="clear" w:color="auto" w:fill="FFFFFF"/>
        <w:spacing w:line="240" w:lineRule="auto"/>
        <w:ind w:firstLine="706"/>
        <w:jc w:val="both"/>
        <w:rPr>
          <w:color w:val="333333"/>
          <w:sz w:val="24"/>
          <w:szCs w:val="24"/>
        </w:rPr>
      </w:pPr>
      <w:bookmarkStart w:id="2341" w:name="dst100079"/>
      <w:bookmarkEnd w:id="2341"/>
      <w:r w:rsidRPr="007A2C13">
        <w:rPr>
          <w:color w:val="333333"/>
          <w:sz w:val="24"/>
          <w:szCs w:val="24"/>
        </w:rPr>
        <w:t>в) по металлургическому производству с использованием оборудования:</w:t>
      </w:r>
    </w:p>
    <w:p w:rsidR="00D96C1D" w:rsidRPr="007A2C13" w:rsidRDefault="00D96C1D" w:rsidP="00E320C8">
      <w:pPr>
        <w:shd w:val="clear" w:color="auto" w:fill="FFFFFF"/>
        <w:spacing w:line="240" w:lineRule="auto"/>
        <w:ind w:firstLine="706"/>
        <w:jc w:val="both"/>
        <w:rPr>
          <w:color w:val="333333"/>
          <w:sz w:val="24"/>
          <w:szCs w:val="24"/>
        </w:rPr>
      </w:pPr>
      <w:bookmarkStart w:id="2342" w:name="dst100080"/>
      <w:bookmarkEnd w:id="2342"/>
      <w:r w:rsidRPr="007A2C13">
        <w:rPr>
          <w:color w:val="333333"/>
          <w:sz w:val="24"/>
          <w:szCs w:val="24"/>
        </w:rPr>
        <w:t>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p w:rsidR="00D96C1D" w:rsidRPr="007A2C13" w:rsidRDefault="00D96C1D" w:rsidP="00E320C8">
      <w:pPr>
        <w:shd w:val="clear" w:color="auto" w:fill="FFFFFF"/>
        <w:spacing w:line="240" w:lineRule="auto"/>
        <w:ind w:firstLine="706"/>
        <w:jc w:val="both"/>
        <w:rPr>
          <w:color w:val="333333"/>
          <w:sz w:val="24"/>
          <w:szCs w:val="24"/>
        </w:rPr>
      </w:pPr>
      <w:bookmarkStart w:id="2343" w:name="dst100081"/>
      <w:bookmarkEnd w:id="2343"/>
      <w:r w:rsidRPr="007A2C13">
        <w:rPr>
          <w:color w:val="333333"/>
          <w:sz w:val="24"/>
          <w:szCs w:val="24"/>
        </w:rPr>
        <w:t>для обработки черных металлов с использованием станов горячей прокатки (с проектной производительностью менее 20 тонн нерафинированной стали в час);</w:t>
      </w:r>
    </w:p>
    <w:p w:rsidR="00D96C1D" w:rsidRPr="007A2C13" w:rsidRDefault="00D96C1D" w:rsidP="00E320C8">
      <w:pPr>
        <w:shd w:val="clear" w:color="auto" w:fill="FFFFFF"/>
        <w:spacing w:line="240" w:lineRule="auto"/>
        <w:ind w:firstLine="706"/>
        <w:jc w:val="both"/>
        <w:rPr>
          <w:color w:val="333333"/>
          <w:sz w:val="24"/>
          <w:szCs w:val="24"/>
        </w:rPr>
      </w:pPr>
      <w:bookmarkStart w:id="2344" w:name="dst100082"/>
      <w:bookmarkEnd w:id="2344"/>
      <w:r w:rsidRPr="007A2C13">
        <w:rPr>
          <w:color w:val="333333"/>
          <w:sz w:val="24"/>
          <w:szCs w:val="24"/>
        </w:rPr>
        <w:t>для нанесения защитных распыленных металлических покрытий (с подачей менее 2 тонн нерафинированной стали в час);</w:t>
      </w:r>
    </w:p>
    <w:p w:rsidR="00D96C1D" w:rsidRPr="007A2C13" w:rsidRDefault="00D96C1D" w:rsidP="00E320C8">
      <w:pPr>
        <w:shd w:val="clear" w:color="auto" w:fill="FFFFFF"/>
        <w:spacing w:line="240" w:lineRule="auto"/>
        <w:ind w:firstLine="706"/>
        <w:jc w:val="both"/>
        <w:rPr>
          <w:color w:val="333333"/>
          <w:sz w:val="24"/>
          <w:szCs w:val="24"/>
        </w:rPr>
      </w:pPr>
      <w:bookmarkStart w:id="2345" w:name="dst100083"/>
      <w:bookmarkEnd w:id="2345"/>
      <w:r w:rsidRPr="007A2C13">
        <w:rPr>
          <w:color w:val="333333"/>
          <w:sz w:val="24"/>
          <w:szCs w:val="24"/>
        </w:rPr>
        <w:t>для литейного производства черных металлов (с проектной производительностью менее 20 тонн в сутки);</w:t>
      </w:r>
    </w:p>
    <w:p w:rsidR="00D96C1D" w:rsidRPr="007A2C13" w:rsidRDefault="00D96C1D" w:rsidP="00E320C8">
      <w:pPr>
        <w:shd w:val="clear" w:color="auto" w:fill="FFFFFF"/>
        <w:spacing w:line="240" w:lineRule="auto"/>
        <w:ind w:firstLine="706"/>
        <w:jc w:val="both"/>
        <w:rPr>
          <w:color w:val="333333"/>
          <w:sz w:val="24"/>
          <w:szCs w:val="24"/>
        </w:rPr>
      </w:pPr>
      <w:bookmarkStart w:id="2346" w:name="dst100084"/>
      <w:bookmarkEnd w:id="2346"/>
      <w:r w:rsidRPr="007A2C13">
        <w:rPr>
          <w:color w:val="333333"/>
          <w:sz w:val="24"/>
          <w:szCs w:val="24"/>
        </w:rPr>
        <w:t>для плавки, включая легирование, рафинирование, и разливки цветных металлов (с проектной производительностью (плавки) менее 4 тонн в сутки для свинца и кадмия или менее 20 тонн в сутки для других металлов);</w:t>
      </w:r>
    </w:p>
    <w:p w:rsidR="00D96C1D" w:rsidRPr="007A2C13" w:rsidRDefault="00D96C1D" w:rsidP="00E320C8">
      <w:pPr>
        <w:shd w:val="clear" w:color="auto" w:fill="FFFFFF"/>
        <w:spacing w:line="240" w:lineRule="auto"/>
        <w:ind w:firstLine="706"/>
        <w:jc w:val="both"/>
        <w:rPr>
          <w:color w:val="333333"/>
          <w:sz w:val="24"/>
          <w:szCs w:val="24"/>
        </w:rPr>
      </w:pPr>
      <w:bookmarkStart w:id="2347" w:name="dst100085"/>
      <w:bookmarkEnd w:id="2347"/>
      <w:r w:rsidRPr="007A2C13">
        <w:rPr>
          <w:color w:val="333333"/>
          <w:sz w:val="24"/>
          <w:szCs w:val="24"/>
        </w:rPr>
        <w:t>г) по производству следующей неметаллической минеральной продукции:</w:t>
      </w:r>
    </w:p>
    <w:p w:rsidR="00D96C1D" w:rsidRPr="007A2C13" w:rsidRDefault="00D96C1D" w:rsidP="00E320C8">
      <w:pPr>
        <w:shd w:val="clear" w:color="auto" w:fill="FFFFFF"/>
        <w:spacing w:line="240" w:lineRule="auto"/>
        <w:ind w:firstLine="706"/>
        <w:jc w:val="both"/>
        <w:rPr>
          <w:color w:val="333333"/>
          <w:sz w:val="24"/>
          <w:szCs w:val="24"/>
        </w:rPr>
      </w:pPr>
      <w:bookmarkStart w:id="2348" w:name="dst100086"/>
      <w:bookmarkEnd w:id="2348"/>
      <w:r w:rsidRPr="007A2C13">
        <w:rPr>
          <w:color w:val="333333"/>
          <w:sz w:val="24"/>
          <w:szCs w:val="24"/>
        </w:rPr>
        <w:t>стекло и изделия из стекла, включая стекловолокно (с проектной производительностью менее 20 тонн в сутки);</w:t>
      </w:r>
    </w:p>
    <w:p w:rsidR="00D96C1D" w:rsidRPr="007A2C13" w:rsidRDefault="00D96C1D" w:rsidP="00E320C8">
      <w:pPr>
        <w:shd w:val="clear" w:color="auto" w:fill="FFFFFF"/>
        <w:spacing w:line="240" w:lineRule="auto"/>
        <w:ind w:firstLine="706"/>
        <w:jc w:val="both"/>
        <w:rPr>
          <w:color w:val="333333"/>
          <w:sz w:val="24"/>
          <w:szCs w:val="24"/>
        </w:rPr>
      </w:pPr>
      <w:bookmarkStart w:id="2349" w:name="dst100087"/>
      <w:bookmarkEnd w:id="2349"/>
      <w:r w:rsidRPr="007A2C13">
        <w:rPr>
          <w:color w:val="333333"/>
          <w:sz w:val="24"/>
          <w:szCs w:val="24"/>
        </w:rPr>
        <w:t>огнеупорные керамические изделия и строительные керамические материалы (с проектной мощностью менее 1 млн. штук в год);</w:t>
      </w:r>
    </w:p>
    <w:p w:rsidR="00D96C1D" w:rsidRPr="007A2C13" w:rsidRDefault="00D96C1D" w:rsidP="00E320C8">
      <w:pPr>
        <w:shd w:val="clear" w:color="auto" w:fill="FFFFFF"/>
        <w:spacing w:line="240" w:lineRule="auto"/>
        <w:ind w:firstLine="706"/>
        <w:jc w:val="both"/>
        <w:rPr>
          <w:color w:val="333333"/>
          <w:sz w:val="24"/>
          <w:szCs w:val="24"/>
        </w:rPr>
      </w:pPr>
      <w:bookmarkStart w:id="2350" w:name="dst100088"/>
      <w:bookmarkEnd w:id="2350"/>
      <w:r w:rsidRPr="007A2C13">
        <w:rPr>
          <w:color w:val="333333"/>
          <w:sz w:val="24"/>
          <w:szCs w:val="24"/>
        </w:rPr>
        <w:t>керамические или фарфоровые изделия, кроме огнеупорных керамических изделий и строительных керамических материалов (с проектной мощностью менее 75 тонн в сутки и (или) с использованием обжиговых печей с плотностью садки на одну печь, не превышающей 300 кг на 1 куб. метр);</w:t>
      </w:r>
    </w:p>
    <w:p w:rsidR="00D96C1D" w:rsidRPr="007A2C13" w:rsidRDefault="00D96C1D" w:rsidP="00E320C8">
      <w:pPr>
        <w:shd w:val="clear" w:color="auto" w:fill="FFFFFF"/>
        <w:spacing w:line="240" w:lineRule="auto"/>
        <w:ind w:firstLine="706"/>
        <w:jc w:val="both"/>
        <w:rPr>
          <w:color w:val="333333"/>
          <w:sz w:val="24"/>
          <w:szCs w:val="24"/>
        </w:rPr>
      </w:pPr>
      <w:bookmarkStart w:id="2351" w:name="dst100089"/>
      <w:bookmarkEnd w:id="2351"/>
      <w:r w:rsidRPr="007A2C13">
        <w:rPr>
          <w:color w:val="333333"/>
          <w:sz w:val="24"/>
          <w:szCs w:val="24"/>
        </w:rPr>
        <w:t>цементный клинкер во вращающихся печах или в других печах (с проектной мощностью менее 500 тонн в сутки);</w:t>
      </w:r>
    </w:p>
    <w:p w:rsidR="00D96C1D" w:rsidRPr="007A2C13" w:rsidRDefault="00D96C1D" w:rsidP="00E320C8">
      <w:pPr>
        <w:shd w:val="clear" w:color="auto" w:fill="FFFFFF"/>
        <w:spacing w:line="240" w:lineRule="auto"/>
        <w:ind w:firstLine="706"/>
        <w:jc w:val="both"/>
        <w:rPr>
          <w:color w:val="333333"/>
          <w:sz w:val="24"/>
          <w:szCs w:val="24"/>
        </w:rPr>
      </w:pPr>
      <w:bookmarkStart w:id="2352" w:name="dst100090"/>
      <w:bookmarkEnd w:id="2352"/>
      <w:r w:rsidRPr="007A2C13">
        <w:rPr>
          <w:color w:val="333333"/>
          <w:sz w:val="24"/>
          <w:szCs w:val="24"/>
        </w:rPr>
        <w:t>известь (негашеная, гашеная) при наличии печей (с проектной мощностью менее 50 тонн в сутки);</w:t>
      </w:r>
    </w:p>
    <w:p w:rsidR="00D96C1D" w:rsidRPr="007A2C13" w:rsidRDefault="00D96C1D" w:rsidP="00E320C8">
      <w:pPr>
        <w:shd w:val="clear" w:color="auto" w:fill="FFFFFF"/>
        <w:spacing w:line="240" w:lineRule="auto"/>
        <w:ind w:firstLine="706"/>
        <w:jc w:val="both"/>
        <w:rPr>
          <w:color w:val="333333"/>
          <w:sz w:val="24"/>
          <w:szCs w:val="24"/>
        </w:rPr>
      </w:pPr>
      <w:bookmarkStart w:id="2353" w:name="dst100091"/>
      <w:bookmarkEnd w:id="2353"/>
      <w:r w:rsidRPr="007A2C13">
        <w:rPr>
          <w:color w:val="333333"/>
          <w:sz w:val="24"/>
          <w:szCs w:val="24"/>
        </w:rPr>
        <w:t>д) по производству оксида магния (с проектной производительностью менее 50 тонн в сутки);</w:t>
      </w:r>
    </w:p>
    <w:p w:rsidR="00D96C1D" w:rsidRPr="007A2C13" w:rsidRDefault="00D96C1D" w:rsidP="00E320C8">
      <w:pPr>
        <w:shd w:val="clear" w:color="auto" w:fill="FFFFFF"/>
        <w:spacing w:line="240" w:lineRule="auto"/>
        <w:ind w:firstLine="706"/>
        <w:jc w:val="both"/>
        <w:rPr>
          <w:color w:val="333333"/>
          <w:sz w:val="24"/>
          <w:szCs w:val="24"/>
        </w:rPr>
      </w:pPr>
      <w:bookmarkStart w:id="2354" w:name="dst100092"/>
      <w:bookmarkEnd w:id="2354"/>
      <w:r w:rsidRPr="007A2C13">
        <w:rPr>
          <w:color w:val="333333"/>
          <w:sz w:val="24"/>
          <w:szCs w:val="24"/>
        </w:rPr>
        <w:t>е) по сбору и обработке сточных вод в части, касающейся очистки сточных вод централизованных систем водоотведения (канализации) (с объемом менее 20 тыс. куб. метров отводимых сточных вод в сутки);</w:t>
      </w:r>
    </w:p>
    <w:p w:rsidR="00D96C1D" w:rsidRPr="007A2C13" w:rsidRDefault="00D96C1D" w:rsidP="00E320C8">
      <w:pPr>
        <w:shd w:val="clear" w:color="auto" w:fill="FFFFFF"/>
        <w:spacing w:line="240" w:lineRule="auto"/>
        <w:ind w:firstLine="706"/>
        <w:jc w:val="both"/>
        <w:rPr>
          <w:color w:val="333333"/>
          <w:sz w:val="24"/>
          <w:szCs w:val="24"/>
        </w:rPr>
      </w:pPr>
      <w:bookmarkStart w:id="2355" w:name="dst100093"/>
      <w:bookmarkEnd w:id="2355"/>
      <w:r w:rsidRPr="007A2C13">
        <w:rPr>
          <w:color w:val="333333"/>
          <w:sz w:val="24"/>
          <w:szCs w:val="24"/>
        </w:rPr>
        <w:t>ж) по производству бумаги и картона (с проектной производительностью менее 20 тонн в сутки и более);</w:t>
      </w:r>
    </w:p>
    <w:p w:rsidR="00D96C1D" w:rsidRPr="007A2C13" w:rsidRDefault="00D96C1D" w:rsidP="00E320C8">
      <w:pPr>
        <w:shd w:val="clear" w:color="auto" w:fill="FFFFFF"/>
        <w:spacing w:line="240" w:lineRule="auto"/>
        <w:ind w:firstLine="706"/>
        <w:jc w:val="both"/>
        <w:rPr>
          <w:color w:val="333333"/>
          <w:sz w:val="24"/>
          <w:szCs w:val="24"/>
        </w:rPr>
      </w:pPr>
      <w:bookmarkStart w:id="2356" w:name="dst100094"/>
      <w:bookmarkEnd w:id="2356"/>
      <w:r w:rsidRPr="007A2C13">
        <w:rPr>
          <w:color w:val="333333"/>
          <w:sz w:val="24"/>
          <w:szCs w:val="24"/>
        </w:rPr>
        <w:t>з) по производству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проектной производительностью менее 10 тонн обработанного сырья в сутки);</w:t>
      </w:r>
    </w:p>
    <w:p w:rsidR="00D96C1D" w:rsidRPr="007A2C13" w:rsidRDefault="00D96C1D" w:rsidP="00E320C8">
      <w:pPr>
        <w:shd w:val="clear" w:color="auto" w:fill="FFFFFF"/>
        <w:spacing w:line="240" w:lineRule="auto"/>
        <w:ind w:firstLine="706"/>
        <w:jc w:val="both"/>
        <w:rPr>
          <w:color w:val="333333"/>
          <w:sz w:val="24"/>
          <w:szCs w:val="24"/>
        </w:rPr>
      </w:pPr>
      <w:bookmarkStart w:id="2357" w:name="dst100095"/>
      <w:bookmarkEnd w:id="2357"/>
      <w:r w:rsidRPr="007A2C13">
        <w:rPr>
          <w:color w:val="333333"/>
          <w:sz w:val="24"/>
          <w:szCs w:val="24"/>
        </w:rPr>
        <w:t>и) по производству кожи и изделий из кожи с использованием оборудования для дубления, крашения, выделки шкур и кож (с проектной мощностью менее 12 тонн готовой продукции в сутки);</w:t>
      </w:r>
    </w:p>
    <w:p w:rsidR="00D96C1D" w:rsidRPr="007A2C13" w:rsidRDefault="00D96C1D" w:rsidP="00E320C8">
      <w:pPr>
        <w:shd w:val="clear" w:color="auto" w:fill="FFFFFF"/>
        <w:spacing w:line="240" w:lineRule="auto"/>
        <w:ind w:firstLine="706"/>
        <w:jc w:val="both"/>
        <w:rPr>
          <w:color w:val="333333"/>
          <w:sz w:val="24"/>
          <w:szCs w:val="24"/>
        </w:rPr>
      </w:pPr>
      <w:bookmarkStart w:id="2358" w:name="dst100096"/>
      <w:bookmarkEnd w:id="2358"/>
      <w:r w:rsidRPr="007A2C13">
        <w:rPr>
          <w:color w:val="333333"/>
          <w:sz w:val="24"/>
          <w:szCs w:val="24"/>
        </w:rPr>
        <w:t>к) по производству следующих пищевых продуктов:</w:t>
      </w:r>
    </w:p>
    <w:p w:rsidR="00D96C1D" w:rsidRPr="007A2C13" w:rsidRDefault="00D96C1D" w:rsidP="00E320C8">
      <w:pPr>
        <w:shd w:val="clear" w:color="auto" w:fill="FFFFFF"/>
        <w:spacing w:line="240" w:lineRule="auto"/>
        <w:ind w:firstLine="706"/>
        <w:jc w:val="both"/>
        <w:rPr>
          <w:color w:val="333333"/>
          <w:sz w:val="24"/>
          <w:szCs w:val="24"/>
        </w:rPr>
      </w:pPr>
      <w:bookmarkStart w:id="2359" w:name="dst100097"/>
      <w:bookmarkEnd w:id="2359"/>
      <w:r w:rsidRPr="007A2C13">
        <w:rPr>
          <w:color w:val="333333"/>
          <w:sz w:val="24"/>
          <w:szCs w:val="24"/>
        </w:rPr>
        <w:t>мясо и мясопродукты (с проектной производительностью менее 50 тонн готовой продукции в сутки);</w:t>
      </w:r>
    </w:p>
    <w:p w:rsidR="00D96C1D" w:rsidRPr="007A2C13" w:rsidRDefault="00D96C1D" w:rsidP="00E320C8">
      <w:pPr>
        <w:shd w:val="clear" w:color="auto" w:fill="FFFFFF"/>
        <w:spacing w:line="240" w:lineRule="auto"/>
        <w:ind w:firstLine="706"/>
        <w:jc w:val="both"/>
        <w:rPr>
          <w:color w:val="333333"/>
          <w:sz w:val="24"/>
          <w:szCs w:val="24"/>
        </w:rPr>
      </w:pPr>
      <w:bookmarkStart w:id="2360" w:name="dst100098"/>
      <w:bookmarkEnd w:id="2360"/>
      <w:r w:rsidRPr="007A2C13">
        <w:rPr>
          <w:color w:val="333333"/>
          <w:sz w:val="24"/>
          <w:szCs w:val="24"/>
        </w:rPr>
        <w:t>растительные и животные масла и жиры (с проектной производительностью менее 75 тонн готовой продукции в сутки);</w:t>
      </w:r>
    </w:p>
    <w:p w:rsidR="00D96C1D" w:rsidRPr="007A2C13" w:rsidRDefault="00D96C1D" w:rsidP="00E320C8">
      <w:pPr>
        <w:shd w:val="clear" w:color="auto" w:fill="FFFFFF"/>
        <w:spacing w:line="240" w:lineRule="auto"/>
        <w:ind w:firstLine="706"/>
        <w:jc w:val="both"/>
        <w:rPr>
          <w:color w:val="333333"/>
          <w:sz w:val="24"/>
          <w:szCs w:val="24"/>
        </w:rPr>
      </w:pPr>
      <w:bookmarkStart w:id="2361" w:name="dst100099"/>
      <w:bookmarkEnd w:id="2361"/>
      <w:r w:rsidRPr="007A2C13">
        <w:rPr>
          <w:color w:val="333333"/>
          <w:sz w:val="24"/>
          <w:szCs w:val="24"/>
        </w:rPr>
        <w:t>продукция из картофеля, фруктов и овощей (с проектной производительностью менее 300 тонн готовой продукции в сутки (среднеквартальный показатель);</w:t>
      </w:r>
    </w:p>
    <w:p w:rsidR="00D96C1D" w:rsidRPr="007A2C13" w:rsidRDefault="00D96C1D" w:rsidP="00E320C8">
      <w:pPr>
        <w:shd w:val="clear" w:color="auto" w:fill="FFFFFF"/>
        <w:spacing w:line="240" w:lineRule="auto"/>
        <w:ind w:firstLine="706"/>
        <w:jc w:val="both"/>
        <w:rPr>
          <w:color w:val="333333"/>
          <w:sz w:val="24"/>
          <w:szCs w:val="24"/>
        </w:rPr>
      </w:pPr>
      <w:bookmarkStart w:id="2362" w:name="dst100100"/>
      <w:bookmarkEnd w:id="2362"/>
      <w:r w:rsidRPr="007A2C13">
        <w:rPr>
          <w:color w:val="333333"/>
          <w:sz w:val="24"/>
          <w:szCs w:val="24"/>
        </w:rPr>
        <w:t>молочная продукция (с проектной мощностью менее 200 тонн перерабатываемого молока в сутки (среднегодовой показатель);</w:t>
      </w:r>
    </w:p>
    <w:p w:rsidR="00D96C1D" w:rsidRPr="007A2C13" w:rsidRDefault="00D96C1D" w:rsidP="00E320C8">
      <w:pPr>
        <w:shd w:val="clear" w:color="auto" w:fill="FFFFFF"/>
        <w:spacing w:line="240" w:lineRule="auto"/>
        <w:ind w:firstLine="706"/>
        <w:jc w:val="both"/>
        <w:rPr>
          <w:color w:val="333333"/>
          <w:sz w:val="24"/>
          <w:szCs w:val="24"/>
        </w:rPr>
      </w:pPr>
      <w:bookmarkStart w:id="2363" w:name="dst100101"/>
      <w:bookmarkEnd w:id="2363"/>
      <w:r w:rsidRPr="007A2C13">
        <w:rPr>
          <w:color w:val="333333"/>
          <w:sz w:val="24"/>
          <w:szCs w:val="24"/>
        </w:rPr>
        <w:t>л) по разведению сельскохозяйственной птицы (с проектной мощностью менее 40 тыс. птицемест);</w:t>
      </w:r>
    </w:p>
    <w:p w:rsidR="00D96C1D" w:rsidRPr="007A2C13" w:rsidRDefault="00D96C1D" w:rsidP="00E320C8">
      <w:pPr>
        <w:shd w:val="clear" w:color="auto" w:fill="FFFFFF"/>
        <w:spacing w:line="240" w:lineRule="auto"/>
        <w:ind w:firstLine="706"/>
        <w:jc w:val="both"/>
        <w:rPr>
          <w:color w:val="333333"/>
          <w:sz w:val="24"/>
          <w:szCs w:val="24"/>
        </w:rPr>
      </w:pPr>
      <w:bookmarkStart w:id="2364" w:name="dst100102"/>
      <w:bookmarkEnd w:id="2364"/>
      <w:r w:rsidRPr="007A2C13">
        <w:rPr>
          <w:color w:val="333333"/>
          <w:sz w:val="24"/>
          <w:szCs w:val="24"/>
        </w:rPr>
        <w:t>м) по выращиванию и разведению свиней (с проектной мощностью менее 2000 мест), свиноматок (с проектной мощностью менее 750 мест);</w:t>
      </w:r>
    </w:p>
    <w:p w:rsidR="00D96C1D" w:rsidRPr="007A2C13" w:rsidRDefault="00D96C1D" w:rsidP="00E320C8">
      <w:pPr>
        <w:shd w:val="clear" w:color="auto" w:fill="FFFFFF"/>
        <w:spacing w:line="240" w:lineRule="auto"/>
        <w:ind w:firstLine="706"/>
        <w:jc w:val="both"/>
        <w:rPr>
          <w:color w:val="333333"/>
          <w:sz w:val="24"/>
          <w:szCs w:val="24"/>
        </w:rPr>
      </w:pPr>
      <w:bookmarkStart w:id="2365" w:name="dst100103"/>
      <w:bookmarkEnd w:id="2365"/>
      <w:r w:rsidRPr="007A2C13">
        <w:rPr>
          <w:color w:val="333333"/>
          <w:sz w:val="24"/>
          <w:szCs w:val="24"/>
        </w:rPr>
        <w:t>н) связанной с обрабатывающим производством, на котором выполняются работы:</w:t>
      </w:r>
    </w:p>
    <w:p w:rsidR="00D96C1D" w:rsidRPr="007A2C13" w:rsidRDefault="00D96C1D" w:rsidP="00E320C8">
      <w:pPr>
        <w:shd w:val="clear" w:color="auto" w:fill="FFFFFF"/>
        <w:spacing w:line="240" w:lineRule="auto"/>
        <w:ind w:firstLine="706"/>
        <w:jc w:val="both"/>
        <w:rPr>
          <w:color w:val="333333"/>
          <w:sz w:val="24"/>
          <w:szCs w:val="24"/>
        </w:rPr>
      </w:pPr>
      <w:bookmarkStart w:id="2366" w:name="dst100104"/>
      <w:bookmarkEnd w:id="2366"/>
      <w:r w:rsidRPr="007A2C13">
        <w:rPr>
          <w:color w:val="333333"/>
          <w:sz w:val="24"/>
          <w:szCs w:val="24"/>
        </w:rPr>
        <w:t>по поверхностной обработке металлов и пластических материалов (с использованием электролитических или химических процессов в технологических ваннах суммарным объемом менее 30 куб. метров);</w:t>
      </w:r>
    </w:p>
    <w:p w:rsidR="00D96C1D" w:rsidRPr="007A2C13" w:rsidRDefault="00D96C1D" w:rsidP="00E320C8">
      <w:pPr>
        <w:shd w:val="clear" w:color="auto" w:fill="FFFFFF"/>
        <w:spacing w:line="240" w:lineRule="auto"/>
        <w:ind w:firstLine="706"/>
        <w:jc w:val="both"/>
        <w:rPr>
          <w:color w:val="333333"/>
          <w:sz w:val="24"/>
          <w:szCs w:val="24"/>
        </w:rPr>
      </w:pPr>
      <w:bookmarkStart w:id="2367" w:name="dst100105"/>
      <w:bookmarkEnd w:id="2367"/>
      <w:r w:rsidRPr="007A2C13">
        <w:rPr>
          <w:color w:val="333333"/>
          <w:sz w:val="24"/>
          <w:szCs w:val="24"/>
        </w:rPr>
        <w:t>по обработке поверхностей, предметов или продукции (с использованием органических растворителей, проектное потребление которых составляет менее 200 тонн в год);</w:t>
      </w:r>
    </w:p>
    <w:p w:rsidR="00D96C1D" w:rsidRPr="007A2C13" w:rsidRDefault="00D96C1D" w:rsidP="00E320C8">
      <w:pPr>
        <w:shd w:val="clear" w:color="auto" w:fill="FFFFFF"/>
        <w:spacing w:line="240" w:lineRule="auto"/>
        <w:ind w:firstLine="706"/>
        <w:jc w:val="both"/>
        <w:rPr>
          <w:color w:val="333333"/>
          <w:sz w:val="24"/>
          <w:szCs w:val="24"/>
        </w:rPr>
      </w:pPr>
      <w:bookmarkStart w:id="2368" w:name="dst100106"/>
      <w:bookmarkEnd w:id="2368"/>
      <w:r w:rsidRPr="007A2C13">
        <w:rPr>
          <w:color w:val="333333"/>
          <w:sz w:val="24"/>
          <w:szCs w:val="24"/>
        </w:rPr>
        <w:t>о) по эксплуатации ядерных установок, в том числе атомных станций (за исключением исследовательских ядерных установок нулевой мощности);</w:t>
      </w:r>
    </w:p>
    <w:p w:rsidR="00D96C1D" w:rsidRPr="007A2C13" w:rsidRDefault="00D96C1D" w:rsidP="00E320C8">
      <w:pPr>
        <w:shd w:val="clear" w:color="auto" w:fill="FFFFFF"/>
        <w:spacing w:line="240" w:lineRule="auto"/>
        <w:ind w:firstLine="706"/>
        <w:jc w:val="both"/>
        <w:rPr>
          <w:color w:val="333333"/>
          <w:sz w:val="24"/>
          <w:szCs w:val="24"/>
        </w:rPr>
      </w:pPr>
      <w:bookmarkStart w:id="2369" w:name="dst100107"/>
      <w:bookmarkEnd w:id="2369"/>
      <w:r w:rsidRPr="007A2C13">
        <w:rPr>
          <w:color w:val="333333"/>
          <w:sz w:val="24"/>
          <w:szCs w:val="24"/>
        </w:rPr>
        <w:t>п) по добыче урановой и ториевой руд, обогащению урановых и ториевых руд, производству ядерного топлива;</w:t>
      </w:r>
    </w:p>
    <w:p w:rsidR="00D96C1D" w:rsidRPr="007A2C13" w:rsidRDefault="00D96C1D" w:rsidP="00E320C8">
      <w:pPr>
        <w:shd w:val="clear" w:color="auto" w:fill="FFFFFF"/>
        <w:spacing w:line="240" w:lineRule="auto"/>
        <w:ind w:firstLine="706"/>
        <w:jc w:val="both"/>
        <w:rPr>
          <w:color w:val="333333"/>
          <w:sz w:val="24"/>
          <w:szCs w:val="24"/>
        </w:rPr>
      </w:pPr>
      <w:bookmarkStart w:id="2370" w:name="dst100108"/>
      <w:bookmarkEnd w:id="2370"/>
      <w:r w:rsidRPr="007A2C13">
        <w:rPr>
          <w:color w:val="333333"/>
          <w:sz w:val="24"/>
          <w:szCs w:val="24"/>
        </w:rPr>
        <w:t>р) по эксплуатации:</w:t>
      </w:r>
    </w:p>
    <w:p w:rsidR="00D96C1D" w:rsidRPr="007A2C13" w:rsidRDefault="00D96C1D" w:rsidP="00E320C8">
      <w:pPr>
        <w:shd w:val="clear" w:color="auto" w:fill="FFFFFF"/>
        <w:spacing w:line="240" w:lineRule="auto"/>
        <w:ind w:firstLine="706"/>
        <w:jc w:val="both"/>
        <w:rPr>
          <w:color w:val="333333"/>
          <w:sz w:val="24"/>
          <w:szCs w:val="24"/>
        </w:rPr>
      </w:pPr>
      <w:bookmarkStart w:id="2371" w:name="dst100109"/>
      <w:bookmarkEnd w:id="2371"/>
      <w:r w:rsidRPr="007A2C13">
        <w:rPr>
          <w:color w:val="333333"/>
          <w:sz w:val="24"/>
          <w:szCs w:val="24"/>
        </w:rPr>
        <w:t>радиационных источников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p w:rsidR="00D96C1D" w:rsidRPr="007A2C13" w:rsidRDefault="00D96C1D" w:rsidP="00E320C8">
      <w:pPr>
        <w:shd w:val="clear" w:color="auto" w:fill="FFFFFF"/>
        <w:spacing w:line="240" w:lineRule="auto"/>
        <w:ind w:firstLine="706"/>
        <w:jc w:val="both"/>
        <w:rPr>
          <w:color w:val="333333"/>
          <w:sz w:val="24"/>
          <w:szCs w:val="24"/>
        </w:rPr>
      </w:pPr>
      <w:bookmarkStart w:id="2372" w:name="dst100110"/>
      <w:bookmarkEnd w:id="2372"/>
      <w:r w:rsidRPr="007A2C13">
        <w:rPr>
          <w:color w:val="333333"/>
          <w:sz w:val="24"/>
          <w:szCs w:val="24"/>
        </w:rPr>
        <w:t>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p w:rsidR="00D96C1D" w:rsidRPr="007A2C13" w:rsidRDefault="00D96C1D" w:rsidP="00E320C8">
      <w:pPr>
        <w:shd w:val="clear" w:color="auto" w:fill="FFFFFF"/>
        <w:spacing w:line="240" w:lineRule="auto"/>
        <w:ind w:firstLine="706"/>
        <w:jc w:val="both"/>
        <w:rPr>
          <w:color w:val="333333"/>
          <w:sz w:val="24"/>
          <w:szCs w:val="24"/>
        </w:rPr>
      </w:pPr>
      <w:bookmarkStart w:id="2373" w:name="dst100111"/>
      <w:bookmarkEnd w:id="2373"/>
      <w:r w:rsidRPr="007A2C13">
        <w:rPr>
          <w:color w:val="333333"/>
          <w:sz w:val="24"/>
          <w:szCs w:val="24"/>
        </w:rPr>
        <w:t>с) по транспортированию по трубопроводам газа, продуктов переработки газа, нефти и нефтепродуктов с использованием магистральных трубопроводов;</w:t>
      </w:r>
    </w:p>
    <w:p w:rsidR="00D96C1D" w:rsidRPr="007A2C13" w:rsidRDefault="00D96C1D" w:rsidP="00E320C8">
      <w:pPr>
        <w:shd w:val="clear" w:color="auto" w:fill="FFFFFF"/>
        <w:spacing w:line="240" w:lineRule="auto"/>
        <w:ind w:firstLine="706"/>
        <w:jc w:val="both"/>
        <w:rPr>
          <w:color w:val="333333"/>
          <w:sz w:val="24"/>
          <w:szCs w:val="24"/>
        </w:rPr>
      </w:pPr>
      <w:bookmarkStart w:id="2374" w:name="dst100112"/>
      <w:bookmarkEnd w:id="2374"/>
      <w:r w:rsidRPr="007A2C13">
        <w:rPr>
          <w:color w:val="333333"/>
          <w:sz w:val="24"/>
          <w:szCs w:val="24"/>
        </w:rPr>
        <w:t>т) по производству искусственного графита;</w:t>
      </w:r>
    </w:p>
    <w:p w:rsidR="00D96C1D" w:rsidRPr="007A2C13" w:rsidRDefault="00D96C1D" w:rsidP="00E320C8">
      <w:pPr>
        <w:shd w:val="clear" w:color="auto" w:fill="FFFFFF"/>
        <w:spacing w:line="240" w:lineRule="auto"/>
        <w:ind w:firstLine="706"/>
        <w:jc w:val="both"/>
        <w:rPr>
          <w:color w:val="333333"/>
          <w:sz w:val="24"/>
          <w:szCs w:val="24"/>
        </w:rPr>
      </w:pPr>
      <w:bookmarkStart w:id="2375" w:name="dst100113"/>
      <w:bookmarkEnd w:id="2375"/>
      <w:r w:rsidRPr="007A2C13">
        <w:rPr>
          <w:color w:val="333333"/>
          <w:sz w:val="24"/>
          <w:szCs w:val="24"/>
        </w:rPr>
        <w:t>у) по производству газа путем газификации и (или) сжижения:</w:t>
      </w:r>
    </w:p>
    <w:p w:rsidR="00D96C1D" w:rsidRPr="007A2C13" w:rsidRDefault="00D96C1D" w:rsidP="00E320C8">
      <w:pPr>
        <w:shd w:val="clear" w:color="auto" w:fill="FFFFFF"/>
        <w:spacing w:line="240" w:lineRule="auto"/>
        <w:ind w:firstLine="706"/>
        <w:jc w:val="both"/>
        <w:rPr>
          <w:color w:val="333333"/>
          <w:sz w:val="24"/>
          <w:szCs w:val="24"/>
        </w:rPr>
      </w:pPr>
      <w:bookmarkStart w:id="2376" w:name="dst100114"/>
      <w:bookmarkEnd w:id="2376"/>
      <w:r w:rsidRPr="007A2C13">
        <w:rPr>
          <w:color w:val="333333"/>
          <w:sz w:val="24"/>
          <w:szCs w:val="24"/>
        </w:rPr>
        <w:t>углей, включая антрацит, каменный уголь, бурый уголь (лигнит);</w:t>
      </w:r>
    </w:p>
    <w:p w:rsidR="00D96C1D" w:rsidRPr="007A2C13" w:rsidRDefault="00D96C1D" w:rsidP="00E320C8">
      <w:pPr>
        <w:shd w:val="clear" w:color="auto" w:fill="FFFFFF"/>
        <w:spacing w:line="240" w:lineRule="auto"/>
        <w:ind w:firstLine="706"/>
        <w:jc w:val="both"/>
        <w:rPr>
          <w:color w:val="333333"/>
          <w:sz w:val="24"/>
          <w:szCs w:val="24"/>
        </w:rPr>
      </w:pPr>
      <w:bookmarkStart w:id="2377" w:name="dst100115"/>
      <w:bookmarkEnd w:id="2377"/>
      <w:r w:rsidRPr="007A2C13">
        <w:rPr>
          <w:color w:val="333333"/>
          <w:sz w:val="24"/>
          <w:szCs w:val="24"/>
        </w:rPr>
        <w:t>других твердых топлив (на установках номинальной проектной мощностью 20 МВт и более);</w:t>
      </w:r>
    </w:p>
    <w:p w:rsidR="00D96C1D" w:rsidRPr="007A2C13" w:rsidRDefault="00D96C1D" w:rsidP="00E320C8">
      <w:pPr>
        <w:shd w:val="clear" w:color="auto" w:fill="FFFFFF"/>
        <w:spacing w:line="240" w:lineRule="auto"/>
        <w:ind w:firstLine="706"/>
        <w:jc w:val="both"/>
        <w:rPr>
          <w:color w:val="333333"/>
          <w:sz w:val="24"/>
          <w:szCs w:val="24"/>
        </w:rPr>
      </w:pPr>
      <w:bookmarkStart w:id="2378" w:name="dst100116"/>
      <w:bookmarkEnd w:id="2378"/>
      <w:r w:rsidRPr="007A2C13">
        <w:rPr>
          <w:color w:val="333333"/>
          <w:sz w:val="24"/>
          <w:szCs w:val="24"/>
        </w:rPr>
        <w:t>ф) по производству сырой нефти из горючих (битуминозных) сланцев и песка;</w:t>
      </w:r>
    </w:p>
    <w:p w:rsidR="00D96C1D" w:rsidRPr="007A2C13" w:rsidRDefault="00D96C1D" w:rsidP="00E320C8">
      <w:pPr>
        <w:shd w:val="clear" w:color="auto" w:fill="FFFFFF"/>
        <w:spacing w:line="240" w:lineRule="auto"/>
        <w:ind w:firstLine="706"/>
        <w:jc w:val="both"/>
        <w:rPr>
          <w:color w:val="333333"/>
          <w:sz w:val="24"/>
          <w:szCs w:val="24"/>
        </w:rPr>
      </w:pPr>
      <w:bookmarkStart w:id="2379" w:name="dst100117"/>
      <w:bookmarkEnd w:id="2379"/>
      <w:r w:rsidRPr="007A2C13">
        <w:rPr>
          <w:color w:val="333333"/>
          <w:sz w:val="24"/>
          <w:szCs w:val="24"/>
        </w:rPr>
        <w:t>х) по производству обработанных асбестовых волокон, смесей на основе асбеста и изделий из них, изделий из асбестоцемента и волокнистого цемента;</w:t>
      </w:r>
    </w:p>
    <w:p w:rsidR="00D96C1D" w:rsidRPr="007A2C13" w:rsidRDefault="00D96C1D" w:rsidP="00E320C8">
      <w:pPr>
        <w:shd w:val="clear" w:color="auto" w:fill="FFFFFF"/>
        <w:spacing w:line="240" w:lineRule="auto"/>
        <w:ind w:firstLine="706"/>
        <w:jc w:val="both"/>
        <w:rPr>
          <w:color w:val="333333"/>
          <w:sz w:val="24"/>
          <w:szCs w:val="24"/>
        </w:rPr>
      </w:pPr>
      <w:bookmarkStart w:id="2380" w:name="dst100118"/>
      <w:bookmarkEnd w:id="2380"/>
      <w:r w:rsidRPr="007A2C13">
        <w:rPr>
          <w:color w:val="333333"/>
          <w:sz w:val="24"/>
          <w:szCs w:val="24"/>
        </w:rPr>
        <w:t>ц) по складированию и хранению</w:t>
      </w:r>
      <w:r w:rsidR="000674D9" w:rsidRPr="007A2C13">
        <w:rPr>
          <w:color w:val="333333"/>
          <w:sz w:val="24"/>
          <w:szCs w:val="24"/>
        </w:rPr>
        <w:t xml:space="preserve"> (наземному или подземному)</w:t>
      </w:r>
      <w:r w:rsidRPr="007A2C13">
        <w:rPr>
          <w:color w:val="333333"/>
          <w:sz w:val="24"/>
          <w:szCs w:val="24"/>
        </w:rPr>
        <w:t>:</w:t>
      </w:r>
    </w:p>
    <w:p w:rsidR="00D96C1D" w:rsidRPr="007A2C13" w:rsidRDefault="00D96C1D" w:rsidP="00E320C8">
      <w:pPr>
        <w:shd w:val="clear" w:color="auto" w:fill="FFFFFF"/>
        <w:spacing w:line="240" w:lineRule="auto"/>
        <w:ind w:firstLine="706"/>
        <w:jc w:val="both"/>
        <w:rPr>
          <w:color w:val="333333"/>
          <w:sz w:val="24"/>
          <w:szCs w:val="24"/>
        </w:rPr>
      </w:pPr>
      <w:bookmarkStart w:id="2381" w:name="dst100119"/>
      <w:bookmarkEnd w:id="2381"/>
      <w:r w:rsidRPr="007A2C13">
        <w:rPr>
          <w:color w:val="333333"/>
          <w:sz w:val="24"/>
          <w:szCs w:val="24"/>
        </w:rPr>
        <w:t>нефти и продуктов ее переработки (с проектной вместимостью 200 тыс. тонн и более);</w:t>
      </w:r>
    </w:p>
    <w:p w:rsidR="00D96C1D" w:rsidRPr="007A2C13" w:rsidRDefault="00D96C1D" w:rsidP="00E320C8">
      <w:pPr>
        <w:shd w:val="clear" w:color="auto" w:fill="FFFFFF"/>
        <w:spacing w:line="240" w:lineRule="auto"/>
        <w:ind w:firstLine="706"/>
        <w:jc w:val="both"/>
        <w:rPr>
          <w:color w:val="333333"/>
          <w:sz w:val="24"/>
          <w:szCs w:val="24"/>
        </w:rPr>
      </w:pPr>
      <w:bookmarkStart w:id="2382" w:name="dst100120"/>
      <w:bookmarkEnd w:id="2382"/>
      <w:r w:rsidRPr="007A2C13">
        <w:rPr>
          <w:color w:val="333333"/>
          <w:sz w:val="24"/>
          <w:szCs w:val="24"/>
        </w:rPr>
        <w:t>пестицидов и агрохимикатов (с проектной вместимостью 50 тонн и более);</w:t>
      </w:r>
    </w:p>
    <w:p w:rsidR="00D96C1D" w:rsidRPr="007A2C13" w:rsidRDefault="00D96C1D" w:rsidP="00E320C8">
      <w:pPr>
        <w:shd w:val="clear" w:color="auto" w:fill="FFFFFF"/>
        <w:spacing w:line="240" w:lineRule="auto"/>
        <w:ind w:firstLine="706"/>
        <w:jc w:val="both"/>
        <w:rPr>
          <w:color w:val="333333"/>
          <w:sz w:val="24"/>
          <w:szCs w:val="24"/>
        </w:rPr>
      </w:pPr>
      <w:bookmarkStart w:id="2383" w:name="dst100121"/>
      <w:bookmarkEnd w:id="2383"/>
      <w:r w:rsidRPr="007A2C13">
        <w:rPr>
          <w:color w:val="333333"/>
          <w:sz w:val="24"/>
          <w:szCs w:val="24"/>
        </w:rPr>
        <w:t xml:space="preserve">ч) </w:t>
      </w:r>
      <w:r w:rsidR="000674D9" w:rsidRPr="007A2C13">
        <w:rPr>
          <w:color w:val="333333"/>
          <w:sz w:val="24"/>
          <w:szCs w:val="24"/>
        </w:rPr>
        <w:t>управление отходами</w:t>
      </w:r>
      <w:r w:rsidRPr="007A2C13">
        <w:rPr>
          <w:color w:val="333333"/>
          <w:sz w:val="24"/>
          <w:szCs w:val="24"/>
        </w:rPr>
        <w:t>:</w:t>
      </w:r>
    </w:p>
    <w:p w:rsidR="00341F99" w:rsidRPr="007A2C13" w:rsidRDefault="00214487" w:rsidP="00E320C8">
      <w:pPr>
        <w:shd w:val="clear" w:color="auto" w:fill="FFFFFF"/>
        <w:spacing w:line="240" w:lineRule="auto"/>
        <w:ind w:firstLine="706"/>
        <w:jc w:val="both"/>
        <w:rPr>
          <w:color w:val="333333"/>
          <w:sz w:val="24"/>
          <w:szCs w:val="24"/>
        </w:rPr>
      </w:pPr>
      <w:bookmarkStart w:id="2384" w:name="dst100146"/>
      <w:bookmarkStart w:id="2385" w:name="dst100126"/>
      <w:bookmarkEnd w:id="2384"/>
      <w:bookmarkEnd w:id="2385"/>
      <w:r w:rsidRPr="007A2C13">
        <w:rPr>
          <w:color w:val="333333"/>
          <w:sz w:val="24"/>
          <w:szCs w:val="24"/>
        </w:rPr>
        <w:t xml:space="preserve">объекты </w:t>
      </w:r>
      <w:r w:rsidR="000674D9" w:rsidRPr="007A2C13">
        <w:rPr>
          <w:color w:val="333333"/>
          <w:sz w:val="24"/>
          <w:szCs w:val="24"/>
        </w:rPr>
        <w:t xml:space="preserve">захоронения </w:t>
      </w:r>
      <w:r w:rsidR="00341F99" w:rsidRPr="007A2C13">
        <w:rPr>
          <w:color w:val="333333"/>
          <w:sz w:val="24"/>
          <w:szCs w:val="24"/>
        </w:rPr>
        <w:t xml:space="preserve">опасных </w:t>
      </w:r>
      <w:r w:rsidR="000674D9" w:rsidRPr="007A2C13">
        <w:rPr>
          <w:color w:val="333333"/>
          <w:sz w:val="24"/>
          <w:szCs w:val="24"/>
        </w:rPr>
        <w:t>отходов</w:t>
      </w:r>
      <w:r w:rsidR="00341F99" w:rsidRPr="007A2C13">
        <w:rPr>
          <w:color w:val="333333"/>
          <w:sz w:val="24"/>
          <w:szCs w:val="24"/>
        </w:rPr>
        <w:t>;</w:t>
      </w:r>
    </w:p>
    <w:p w:rsidR="00214487" w:rsidRPr="007A2C13" w:rsidRDefault="00214487" w:rsidP="00E320C8">
      <w:pPr>
        <w:shd w:val="clear" w:color="auto" w:fill="FFFFFF"/>
        <w:spacing w:line="240" w:lineRule="auto"/>
        <w:ind w:firstLine="706"/>
        <w:jc w:val="both"/>
        <w:rPr>
          <w:color w:val="333333"/>
          <w:sz w:val="24"/>
          <w:szCs w:val="24"/>
        </w:rPr>
      </w:pPr>
      <w:r w:rsidRPr="007A2C13">
        <w:rPr>
          <w:color w:val="333333"/>
          <w:sz w:val="24"/>
          <w:szCs w:val="24"/>
        </w:rPr>
        <w:tab/>
        <w:t>объекты, на которых осуществляются операции по удалению или восстановлению опасных отходов с производительностью 250 и более тонн в год;</w:t>
      </w:r>
    </w:p>
    <w:p w:rsidR="00214487" w:rsidRPr="007A2C13" w:rsidRDefault="00214487" w:rsidP="00E320C8">
      <w:pPr>
        <w:shd w:val="clear" w:color="auto" w:fill="FFFFFF"/>
        <w:spacing w:line="240" w:lineRule="auto"/>
        <w:ind w:firstLine="706"/>
        <w:jc w:val="both"/>
        <w:rPr>
          <w:color w:val="333333"/>
          <w:sz w:val="24"/>
          <w:szCs w:val="24"/>
        </w:rPr>
      </w:pPr>
      <w:r w:rsidRPr="007A2C13">
        <w:rPr>
          <w:color w:val="333333"/>
          <w:sz w:val="24"/>
          <w:szCs w:val="24"/>
        </w:rPr>
        <w:t>установки для сжигания коммунальных отходов с производительностью, превышающей 3 тонны в час;</w:t>
      </w:r>
    </w:p>
    <w:p w:rsidR="00214487" w:rsidRPr="007A2C13" w:rsidRDefault="00214487" w:rsidP="00E320C8">
      <w:pPr>
        <w:shd w:val="clear" w:color="auto" w:fill="FFFFFF"/>
        <w:spacing w:line="240" w:lineRule="auto"/>
        <w:ind w:firstLine="706"/>
        <w:jc w:val="both"/>
        <w:rPr>
          <w:color w:val="333333"/>
          <w:sz w:val="24"/>
          <w:szCs w:val="24"/>
        </w:rPr>
      </w:pPr>
      <w:r w:rsidRPr="007A2C13">
        <w:rPr>
          <w:color w:val="333333"/>
          <w:sz w:val="24"/>
          <w:szCs w:val="24"/>
        </w:rPr>
        <w:t>объекты, на которых осуществляются операции по удалению неопасных отходов с производительностью, превышающей 50 тонн в сутки;</w:t>
      </w:r>
    </w:p>
    <w:p w:rsidR="00214487" w:rsidRPr="007A2C13" w:rsidRDefault="00214487" w:rsidP="00E320C8">
      <w:pPr>
        <w:shd w:val="clear" w:color="auto" w:fill="FFFFFF"/>
        <w:spacing w:line="240" w:lineRule="auto"/>
        <w:ind w:firstLine="706"/>
        <w:jc w:val="both"/>
        <w:rPr>
          <w:color w:val="333333"/>
          <w:sz w:val="24"/>
          <w:szCs w:val="24"/>
        </w:rPr>
      </w:pPr>
      <w:r w:rsidRPr="007A2C13">
        <w:rPr>
          <w:color w:val="333333"/>
          <w:sz w:val="24"/>
          <w:szCs w:val="24"/>
        </w:rPr>
        <w:t>объекты, на которых осуществляются операции по удалению или восстановлению неопасных отходов с производительностью, превышающей 2500 тонн в год;</w:t>
      </w:r>
    </w:p>
    <w:p w:rsidR="0010090D" w:rsidRPr="007A2C13" w:rsidRDefault="0010090D" w:rsidP="00E320C8">
      <w:pPr>
        <w:shd w:val="clear" w:color="auto" w:fill="FFFFFF"/>
        <w:spacing w:line="240" w:lineRule="auto"/>
        <w:ind w:firstLine="706"/>
        <w:jc w:val="both"/>
        <w:rPr>
          <w:color w:val="333333"/>
          <w:sz w:val="24"/>
          <w:szCs w:val="24"/>
        </w:rPr>
      </w:pPr>
      <w:r w:rsidRPr="007A2C13">
        <w:rPr>
          <w:color w:val="333333"/>
          <w:sz w:val="24"/>
          <w:szCs w:val="24"/>
        </w:rPr>
        <w:t>объекты, на которых осуществляются операции по обезвреживанию опасных отходов;</w:t>
      </w:r>
    </w:p>
    <w:p w:rsidR="0010090D" w:rsidRPr="007A2C13" w:rsidRDefault="0010090D" w:rsidP="00E320C8">
      <w:pPr>
        <w:shd w:val="clear" w:color="auto" w:fill="FFFFFF"/>
        <w:spacing w:line="240" w:lineRule="auto"/>
        <w:ind w:firstLine="706"/>
        <w:jc w:val="both"/>
        <w:rPr>
          <w:color w:val="333333"/>
          <w:sz w:val="24"/>
          <w:szCs w:val="24"/>
        </w:rPr>
      </w:pPr>
      <w:r w:rsidRPr="007A2C13">
        <w:rPr>
          <w:color w:val="333333"/>
          <w:sz w:val="24"/>
          <w:szCs w:val="24"/>
        </w:rPr>
        <w:t>объекты, на которых осуществляются операции по обеззараживанию</w:t>
      </w:r>
      <w:r w:rsidR="003C22BF" w:rsidRPr="007A2C13">
        <w:rPr>
          <w:color w:val="333333"/>
          <w:sz w:val="24"/>
          <w:szCs w:val="24"/>
        </w:rPr>
        <w:t>,</w:t>
      </w:r>
      <w:r w:rsidR="005A2CCB" w:rsidRPr="007A2C13">
        <w:rPr>
          <w:color w:val="333333"/>
          <w:sz w:val="24"/>
          <w:szCs w:val="24"/>
        </w:rPr>
        <w:t>обезвреживанию и</w:t>
      </w:r>
      <w:r w:rsidR="003C22BF" w:rsidRPr="007A2C13">
        <w:rPr>
          <w:color w:val="333333"/>
          <w:sz w:val="24"/>
          <w:szCs w:val="24"/>
        </w:rPr>
        <w:t xml:space="preserve"> (или) уничтожению </w:t>
      </w:r>
      <w:r w:rsidR="005A2CCB" w:rsidRPr="007A2C13">
        <w:rPr>
          <w:color w:val="333333"/>
          <w:sz w:val="24"/>
          <w:szCs w:val="24"/>
        </w:rPr>
        <w:t>биологических и</w:t>
      </w:r>
      <w:r w:rsidRPr="007A2C13">
        <w:rPr>
          <w:color w:val="333333"/>
          <w:sz w:val="24"/>
          <w:szCs w:val="24"/>
        </w:rPr>
        <w:t xml:space="preserve"> медицинских отходов;</w:t>
      </w:r>
    </w:p>
    <w:p w:rsidR="00214487" w:rsidRPr="007A2C13" w:rsidRDefault="003C22BF" w:rsidP="00E320C8">
      <w:pPr>
        <w:shd w:val="clear" w:color="auto" w:fill="FFFFFF"/>
        <w:spacing w:line="240" w:lineRule="auto"/>
        <w:ind w:firstLine="706"/>
        <w:jc w:val="both"/>
        <w:rPr>
          <w:color w:val="333333"/>
          <w:sz w:val="24"/>
          <w:szCs w:val="24"/>
        </w:rPr>
      </w:pPr>
      <w:r w:rsidRPr="007A2C13">
        <w:rPr>
          <w:color w:val="333333"/>
          <w:sz w:val="24"/>
          <w:szCs w:val="24"/>
        </w:rPr>
        <w:t>отвалы, образующихся при добыче твердых полезных ископаемых (кроме общераспространенных полезных ископаемых или при добыче торфа, старательстве);</w:t>
      </w:r>
    </w:p>
    <w:p w:rsidR="00214487" w:rsidRPr="007A2C13" w:rsidRDefault="00214487" w:rsidP="00E320C8">
      <w:pPr>
        <w:shd w:val="clear" w:color="auto" w:fill="FFFFFF"/>
        <w:spacing w:line="240" w:lineRule="auto"/>
        <w:ind w:firstLine="706"/>
        <w:jc w:val="both"/>
        <w:rPr>
          <w:color w:val="333333"/>
          <w:sz w:val="24"/>
          <w:szCs w:val="24"/>
        </w:rPr>
      </w:pPr>
      <w:r w:rsidRPr="007A2C13">
        <w:rPr>
          <w:color w:val="333333"/>
          <w:sz w:val="24"/>
          <w:szCs w:val="24"/>
        </w:rPr>
        <w:t>производство строительных материалов из отходов тепловых электроцентралей;</w:t>
      </w:r>
    </w:p>
    <w:p w:rsidR="00214487" w:rsidRPr="007A2C13" w:rsidRDefault="00214487" w:rsidP="00E320C8">
      <w:pPr>
        <w:shd w:val="clear" w:color="auto" w:fill="FFFFFF"/>
        <w:spacing w:line="240" w:lineRule="auto"/>
        <w:ind w:firstLine="706"/>
        <w:jc w:val="both"/>
        <w:rPr>
          <w:color w:val="333333"/>
          <w:sz w:val="24"/>
          <w:szCs w:val="24"/>
        </w:rPr>
      </w:pPr>
      <w:r w:rsidRPr="007A2C13">
        <w:rPr>
          <w:color w:val="333333"/>
          <w:sz w:val="24"/>
          <w:szCs w:val="24"/>
        </w:rPr>
        <w:t>площадки хранения железного лома и (или) подлежащих утилизации транспортных средств на территории, превышающей 1000 м</w:t>
      </w:r>
      <w:r w:rsidRPr="007A2C13">
        <w:rPr>
          <w:color w:val="333333"/>
          <w:sz w:val="24"/>
          <w:szCs w:val="24"/>
          <w:vertAlign w:val="superscript"/>
        </w:rPr>
        <w:t>2</w:t>
      </w:r>
      <w:r w:rsidRPr="007A2C13">
        <w:rPr>
          <w:color w:val="333333"/>
          <w:sz w:val="24"/>
          <w:szCs w:val="24"/>
        </w:rPr>
        <w:t>, или в количестве свыше 1 тысячи тонн;</w:t>
      </w:r>
    </w:p>
    <w:p w:rsidR="00214487" w:rsidRPr="007A2C13" w:rsidRDefault="00214487" w:rsidP="00E320C8">
      <w:pPr>
        <w:shd w:val="clear" w:color="auto" w:fill="FFFFFF"/>
        <w:spacing w:line="240" w:lineRule="auto"/>
        <w:ind w:firstLine="706"/>
        <w:jc w:val="both"/>
        <w:rPr>
          <w:color w:val="333333"/>
          <w:sz w:val="24"/>
          <w:szCs w:val="24"/>
        </w:rPr>
      </w:pPr>
      <w:r w:rsidRPr="007A2C13">
        <w:rPr>
          <w:color w:val="333333"/>
          <w:sz w:val="24"/>
          <w:szCs w:val="24"/>
        </w:rPr>
        <w:t>мусоросортировочные предприятия производственной мощностью свыше 10 000 тонн в год;</w:t>
      </w:r>
    </w:p>
    <w:p w:rsidR="003C22BF" w:rsidRPr="007A2C13" w:rsidRDefault="00214487" w:rsidP="00E320C8">
      <w:pPr>
        <w:shd w:val="clear" w:color="auto" w:fill="FFFFFF"/>
        <w:spacing w:line="240" w:lineRule="auto"/>
        <w:ind w:firstLine="706"/>
        <w:jc w:val="both"/>
        <w:rPr>
          <w:color w:val="333333"/>
          <w:sz w:val="24"/>
          <w:szCs w:val="24"/>
        </w:rPr>
      </w:pPr>
      <w:r w:rsidRPr="007A2C13">
        <w:rPr>
          <w:color w:val="333333"/>
          <w:sz w:val="24"/>
          <w:szCs w:val="24"/>
        </w:rPr>
        <w:tab/>
        <w:t>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sidRPr="007A2C13">
        <w:rPr>
          <w:color w:val="333333"/>
          <w:sz w:val="24"/>
          <w:szCs w:val="24"/>
          <w:vertAlign w:val="superscript"/>
        </w:rPr>
        <w:t>2</w:t>
      </w:r>
      <w:r w:rsidRPr="007A2C13">
        <w:rPr>
          <w:color w:val="333333"/>
          <w:sz w:val="24"/>
          <w:szCs w:val="24"/>
        </w:rPr>
        <w:t>;</w:t>
      </w:r>
    </w:p>
    <w:p w:rsidR="003C22BF" w:rsidRPr="007A2C13" w:rsidRDefault="003C22BF" w:rsidP="00E320C8">
      <w:pPr>
        <w:shd w:val="clear" w:color="auto" w:fill="FFFFFF"/>
        <w:spacing w:line="240" w:lineRule="auto"/>
        <w:ind w:firstLine="706"/>
        <w:jc w:val="both"/>
        <w:rPr>
          <w:color w:val="333333"/>
          <w:sz w:val="24"/>
          <w:szCs w:val="24"/>
        </w:rPr>
      </w:pPr>
      <w:r w:rsidRPr="007A2C13">
        <w:rPr>
          <w:color w:val="333333"/>
          <w:sz w:val="24"/>
          <w:szCs w:val="24"/>
        </w:rPr>
        <w:t>накопление опасных отходов с общей вместимостью, превышающей 5 тонн, за исключением накопления в ожидании сбора, на площадке, где образуются отходы.</w:t>
      </w:r>
    </w:p>
    <w:p w:rsidR="00D96C1D" w:rsidRPr="007A2C13" w:rsidRDefault="00D96C1D" w:rsidP="00E320C8">
      <w:pPr>
        <w:shd w:val="clear" w:color="auto" w:fill="FFFFFF"/>
        <w:spacing w:line="240" w:lineRule="auto"/>
        <w:ind w:firstLine="706"/>
        <w:jc w:val="both"/>
        <w:rPr>
          <w:color w:val="333333"/>
          <w:sz w:val="24"/>
          <w:szCs w:val="24"/>
        </w:rPr>
      </w:pPr>
      <w:r w:rsidRPr="007A2C13">
        <w:rPr>
          <w:color w:val="333333"/>
          <w:sz w:val="24"/>
          <w:szCs w:val="24"/>
        </w:rPr>
        <w:t>ш) по производству изделий из бетона для использования в строительстве, включая производство силикатного кирпича с использованием автоклавов (с проектной мощностью 1 млн. штук в год и более);</w:t>
      </w:r>
    </w:p>
    <w:p w:rsidR="00D96C1D" w:rsidRPr="007A2C13" w:rsidRDefault="00D96C1D" w:rsidP="00E320C8">
      <w:pPr>
        <w:shd w:val="clear" w:color="auto" w:fill="FFFFFF"/>
        <w:spacing w:line="240" w:lineRule="auto"/>
        <w:ind w:firstLine="706"/>
        <w:jc w:val="both"/>
        <w:rPr>
          <w:color w:val="333333"/>
          <w:sz w:val="24"/>
          <w:szCs w:val="24"/>
        </w:rPr>
      </w:pPr>
      <w:bookmarkStart w:id="2386" w:name="dst100127"/>
      <w:bookmarkEnd w:id="2386"/>
      <w:r w:rsidRPr="007A2C13">
        <w:rPr>
          <w:color w:val="333333"/>
          <w:sz w:val="24"/>
          <w:szCs w:val="24"/>
        </w:rPr>
        <w:t>щ) по разведению крупного рогатого скота (с проектной мощностью 400 мест и более);</w:t>
      </w:r>
    </w:p>
    <w:p w:rsidR="00D96C1D" w:rsidRPr="007A2C13" w:rsidRDefault="00D96C1D" w:rsidP="00E320C8">
      <w:pPr>
        <w:shd w:val="clear" w:color="auto" w:fill="FFFFFF"/>
        <w:spacing w:line="240" w:lineRule="auto"/>
        <w:ind w:firstLine="706"/>
        <w:jc w:val="both"/>
        <w:rPr>
          <w:color w:val="333333"/>
          <w:sz w:val="24"/>
          <w:szCs w:val="24"/>
        </w:rPr>
      </w:pPr>
      <w:bookmarkStart w:id="2387" w:name="dst100128"/>
      <w:bookmarkEnd w:id="2387"/>
      <w:r w:rsidRPr="007A2C13">
        <w:rPr>
          <w:color w:val="333333"/>
          <w:sz w:val="24"/>
          <w:szCs w:val="24"/>
        </w:rPr>
        <w:t>ы) по производству неметаллической минеральной продукции с использованием оборудования для расплава минеральных веществ, включая производство минеральных волокон (с проектным объемом плавки 20 тонн в сутки и более);</w:t>
      </w:r>
    </w:p>
    <w:p w:rsidR="00D96C1D" w:rsidRPr="007A2C13" w:rsidRDefault="00D96C1D" w:rsidP="00E320C8">
      <w:pPr>
        <w:shd w:val="clear" w:color="auto" w:fill="FFFFFF"/>
        <w:spacing w:line="240" w:lineRule="auto"/>
        <w:ind w:firstLine="706"/>
        <w:jc w:val="both"/>
        <w:rPr>
          <w:color w:val="333333"/>
          <w:sz w:val="24"/>
          <w:szCs w:val="24"/>
        </w:rPr>
      </w:pPr>
      <w:bookmarkStart w:id="2388" w:name="dst100129"/>
      <w:bookmarkStart w:id="2389" w:name="dst100130"/>
      <w:bookmarkEnd w:id="2388"/>
      <w:bookmarkEnd w:id="2389"/>
      <w:r w:rsidRPr="007A2C13">
        <w:rPr>
          <w:color w:val="333333"/>
          <w:sz w:val="24"/>
          <w:szCs w:val="24"/>
        </w:rPr>
        <w:t>3. Объект является:</w:t>
      </w:r>
    </w:p>
    <w:p w:rsidR="00D96C1D" w:rsidRPr="007A2C13" w:rsidRDefault="00D96C1D" w:rsidP="00E320C8">
      <w:pPr>
        <w:shd w:val="clear" w:color="auto" w:fill="FFFFFF"/>
        <w:spacing w:line="240" w:lineRule="auto"/>
        <w:ind w:firstLine="706"/>
        <w:jc w:val="both"/>
        <w:rPr>
          <w:color w:val="333333"/>
          <w:sz w:val="24"/>
          <w:szCs w:val="24"/>
        </w:rPr>
      </w:pPr>
      <w:bookmarkStart w:id="2390" w:name="dst100131"/>
      <w:bookmarkEnd w:id="2390"/>
      <w:r w:rsidRPr="007A2C13">
        <w:rPr>
          <w:color w:val="333333"/>
          <w:sz w:val="24"/>
          <w:szCs w:val="24"/>
        </w:rPr>
        <w:t>а) портом, расположенным на внутренних водных путях (допускающим проход судов водоизмещением 1350 тонн и более);</w:t>
      </w:r>
    </w:p>
    <w:p w:rsidR="00D96C1D" w:rsidRPr="007A2C13" w:rsidRDefault="00D96C1D" w:rsidP="00E320C8">
      <w:pPr>
        <w:shd w:val="clear" w:color="auto" w:fill="FFFFFF"/>
        <w:spacing w:line="240" w:lineRule="auto"/>
        <w:ind w:firstLine="706"/>
        <w:jc w:val="both"/>
        <w:rPr>
          <w:color w:val="333333"/>
          <w:sz w:val="24"/>
          <w:szCs w:val="24"/>
        </w:rPr>
      </w:pPr>
      <w:bookmarkStart w:id="2391" w:name="dst100132"/>
      <w:bookmarkEnd w:id="2391"/>
      <w:r w:rsidRPr="007A2C13">
        <w:rPr>
          <w:color w:val="333333"/>
          <w:sz w:val="24"/>
          <w:szCs w:val="24"/>
        </w:rPr>
        <w:t>б) морским портом;</w:t>
      </w:r>
    </w:p>
    <w:p w:rsidR="00D96C1D" w:rsidRPr="007A2C13" w:rsidRDefault="00D96C1D" w:rsidP="00E320C8">
      <w:pPr>
        <w:shd w:val="clear" w:color="auto" w:fill="FFFFFF"/>
        <w:spacing w:line="240" w:lineRule="auto"/>
        <w:ind w:firstLine="706"/>
        <w:jc w:val="both"/>
        <w:rPr>
          <w:color w:val="333333"/>
          <w:sz w:val="24"/>
          <w:szCs w:val="24"/>
        </w:rPr>
      </w:pPr>
      <w:bookmarkStart w:id="2392" w:name="dst100133"/>
      <w:bookmarkEnd w:id="2392"/>
      <w:r w:rsidRPr="007A2C13">
        <w:rPr>
          <w:color w:val="333333"/>
          <w:sz w:val="24"/>
          <w:szCs w:val="24"/>
        </w:rPr>
        <w:t>в) объектом, предназначенным для приема, отправки воздушных судов и обслуживания воздушных перевозок (при наличии взлетно-посадочной полосы длиной 2100 метров и более);</w:t>
      </w:r>
    </w:p>
    <w:p w:rsidR="00CA718F" w:rsidRPr="007A2C13" w:rsidRDefault="00D96C1D" w:rsidP="00E320C8">
      <w:pPr>
        <w:spacing w:line="240" w:lineRule="auto"/>
        <w:ind w:firstLine="706"/>
        <w:rPr>
          <w:color w:val="333333"/>
          <w:sz w:val="24"/>
          <w:szCs w:val="24"/>
        </w:rPr>
      </w:pPr>
      <w:bookmarkStart w:id="2393" w:name="dst100134"/>
      <w:bookmarkEnd w:id="2393"/>
      <w:r w:rsidRPr="007A2C13">
        <w:rPr>
          <w:color w:val="333333"/>
          <w:sz w:val="24"/>
          <w:szCs w:val="24"/>
        </w:rPr>
        <w:t>г) объектом инфраструктуры железнодорожного транспорта.</w:t>
      </w:r>
    </w:p>
    <w:p w:rsidR="000E5422" w:rsidRPr="007A2C13" w:rsidRDefault="000E5422" w:rsidP="00E320C8">
      <w:pPr>
        <w:spacing w:line="240" w:lineRule="auto"/>
        <w:ind w:firstLine="706"/>
        <w:rPr>
          <w:color w:val="000000"/>
          <w:sz w:val="24"/>
          <w:szCs w:val="24"/>
        </w:rPr>
      </w:pPr>
      <w:r w:rsidRPr="007A2C13">
        <w:rPr>
          <w:color w:val="000000"/>
          <w:sz w:val="24"/>
          <w:szCs w:val="24"/>
        </w:rPr>
        <w:t xml:space="preserve">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w:t>
      </w:r>
      <w:r w:rsidR="00A33B91" w:rsidRPr="007A2C13">
        <w:rPr>
          <w:color w:val="000000"/>
          <w:sz w:val="24"/>
          <w:szCs w:val="24"/>
        </w:rPr>
        <w:t>в пределах зоны влияния сгонно-нагонных колебаний уровня Каспийского моря.</w:t>
      </w:r>
    </w:p>
    <w:p w:rsidR="00CA718F" w:rsidRPr="007A2C13" w:rsidRDefault="00CA718F" w:rsidP="00E320C8">
      <w:pPr>
        <w:pStyle w:val="1"/>
        <w:spacing w:before="0" w:line="240" w:lineRule="auto"/>
        <w:ind w:firstLine="706"/>
        <w:jc w:val="both"/>
        <w:rPr>
          <w:rFonts w:ascii="Times New Roman" w:hAnsi="Times New Roman"/>
          <w:color w:val="auto"/>
          <w:sz w:val="24"/>
          <w:szCs w:val="24"/>
        </w:rPr>
      </w:pPr>
      <w:bookmarkStart w:id="2394" w:name="_Toc23246266"/>
      <w:bookmarkStart w:id="2395" w:name="_Hlk21526005"/>
      <w:r w:rsidRPr="007A2C13">
        <w:rPr>
          <w:rFonts w:ascii="Times New Roman" w:hAnsi="Times New Roman"/>
          <w:color w:val="auto"/>
          <w:sz w:val="24"/>
          <w:szCs w:val="24"/>
        </w:rPr>
        <w:t>Раздел 3. 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III категории</w:t>
      </w:r>
      <w:bookmarkEnd w:id="2394"/>
    </w:p>
    <w:p w:rsidR="00D36A06" w:rsidRPr="007A2C13" w:rsidRDefault="00D36A06" w:rsidP="00E320C8">
      <w:pPr>
        <w:spacing w:line="240" w:lineRule="auto"/>
        <w:ind w:firstLine="706"/>
        <w:jc w:val="both"/>
        <w:rPr>
          <w:color w:val="000000"/>
          <w:sz w:val="24"/>
          <w:szCs w:val="24"/>
        </w:rPr>
      </w:pPr>
      <w:r w:rsidRPr="007A2C13">
        <w:rPr>
          <w:color w:val="000000"/>
          <w:sz w:val="24"/>
          <w:szCs w:val="24"/>
        </w:rPr>
        <w:t>(</w:t>
      </w:r>
      <w:r w:rsidRPr="007A2C13">
        <w:rPr>
          <w:sz w:val="24"/>
          <w:szCs w:val="24"/>
        </w:rPr>
        <w:t>за исключением видов деятельности, включенных в Разделы 1 и 2 настоящего Приложения</w:t>
      </w:r>
      <w:r w:rsidRPr="007A2C13">
        <w:rPr>
          <w:color w:val="000000"/>
          <w:sz w:val="24"/>
          <w:szCs w:val="24"/>
        </w:rPr>
        <w:t>)</w:t>
      </w:r>
    </w:p>
    <w:p w:rsidR="00CA718F" w:rsidRPr="007A2C13" w:rsidRDefault="00CA718F" w:rsidP="00C94F05">
      <w:pPr>
        <w:pStyle w:val="aff3"/>
      </w:pPr>
      <w:r w:rsidRPr="007A2C13">
        <w:t>производство тукосмесей;</w:t>
      </w:r>
    </w:p>
    <w:p w:rsidR="00CA718F" w:rsidRPr="007A2C13" w:rsidRDefault="00FC337E" w:rsidP="00C94F05">
      <w:pPr>
        <w:pStyle w:val="aff3"/>
      </w:pPr>
      <w:r w:rsidRPr="007A2C13">
        <w:t xml:space="preserve">производство </w:t>
      </w:r>
      <w:r w:rsidR="005A2CCB" w:rsidRPr="007A2C13">
        <w:t>по переработке</w:t>
      </w:r>
      <w:r w:rsidR="00CA718F" w:rsidRPr="007A2C13">
        <w:t xml:space="preserve"> фторопластов;</w:t>
      </w:r>
    </w:p>
    <w:p w:rsidR="00CA718F" w:rsidRPr="007A2C13" w:rsidRDefault="00CA718F" w:rsidP="00C94F05">
      <w:pPr>
        <w:pStyle w:val="aff3"/>
      </w:pPr>
      <w:r w:rsidRPr="007A2C13">
        <w:t>производство бумаги из готовой целлюлозы и тряпья;</w:t>
      </w:r>
    </w:p>
    <w:p w:rsidR="00CA718F" w:rsidRPr="007A2C13" w:rsidRDefault="00CA718F" w:rsidP="00C94F05">
      <w:pPr>
        <w:pStyle w:val="aff3"/>
      </w:pPr>
      <w:r w:rsidRPr="007A2C13">
        <w:t>производство глицерина;</w:t>
      </w:r>
    </w:p>
    <w:p w:rsidR="00CA718F" w:rsidRPr="007A2C13" w:rsidRDefault="00CA718F" w:rsidP="00C94F05">
      <w:pPr>
        <w:pStyle w:val="aff3"/>
      </w:pPr>
      <w:r w:rsidRPr="007A2C13">
        <w:t>производства галалита и других белковых пластиков (аминопласты и другие);</w:t>
      </w:r>
    </w:p>
    <w:p w:rsidR="00CA718F" w:rsidRPr="007A2C13" w:rsidRDefault="00CA718F" w:rsidP="00C94F05">
      <w:pPr>
        <w:pStyle w:val="aff3"/>
      </w:pPr>
      <w:r w:rsidRPr="007A2C13">
        <w:t>производство эмалей на конденсационных смолах;</w:t>
      </w:r>
    </w:p>
    <w:p w:rsidR="00CA718F" w:rsidRPr="007A2C13" w:rsidRDefault="00CA718F" w:rsidP="00C94F05">
      <w:pPr>
        <w:pStyle w:val="aff3"/>
      </w:pPr>
      <w:r w:rsidRPr="007A2C13">
        <w:t>производство мыла;</w:t>
      </w:r>
    </w:p>
    <w:p w:rsidR="00CA718F" w:rsidRPr="007A2C13" w:rsidRDefault="00CA718F" w:rsidP="00C94F05">
      <w:pPr>
        <w:pStyle w:val="aff3"/>
      </w:pPr>
      <w:r w:rsidRPr="007A2C13">
        <w:t>производства солеваренные и солеразмольные;</w:t>
      </w:r>
    </w:p>
    <w:p w:rsidR="00CA718F" w:rsidRPr="007A2C13" w:rsidRDefault="00CA718F" w:rsidP="00C94F05">
      <w:pPr>
        <w:pStyle w:val="aff3"/>
      </w:pPr>
      <w:r w:rsidRPr="007A2C13">
        <w:t>производство фармацевтических солей калия (хлористого, сернокислого, поташа);</w:t>
      </w:r>
    </w:p>
    <w:p w:rsidR="00CA718F" w:rsidRPr="007A2C13" w:rsidRDefault="00CA718F" w:rsidP="00C94F05">
      <w:pPr>
        <w:pStyle w:val="aff3"/>
      </w:pPr>
      <w:r w:rsidRPr="007A2C13">
        <w:t>производство минеральных естественных (мела, охры и другие) красок;</w:t>
      </w:r>
    </w:p>
    <w:p w:rsidR="00CA718F" w:rsidRPr="007A2C13" w:rsidRDefault="00CA718F" w:rsidP="00C94F05">
      <w:pPr>
        <w:pStyle w:val="aff3"/>
      </w:pPr>
      <w:r w:rsidRPr="007A2C13">
        <w:t>производство дубильного экстракта;</w:t>
      </w:r>
    </w:p>
    <w:p w:rsidR="00CA718F" w:rsidRPr="007A2C13" w:rsidRDefault="003977F6" w:rsidP="00C94F05">
      <w:pPr>
        <w:pStyle w:val="aff3"/>
      </w:pPr>
      <w:r w:rsidRPr="007A2C13">
        <w:t>производство</w:t>
      </w:r>
      <w:r w:rsidR="00CA718F" w:rsidRPr="007A2C13">
        <w:t xml:space="preserve"> полиграфических красок;</w:t>
      </w:r>
    </w:p>
    <w:p w:rsidR="00CA718F" w:rsidRPr="007A2C13" w:rsidRDefault="00CA718F" w:rsidP="00C94F05">
      <w:pPr>
        <w:pStyle w:val="aff3"/>
      </w:pPr>
      <w:r w:rsidRPr="007A2C13">
        <w:t>производство фотохимическое (фотобумаги, фотопластинок, фото- и кинопленки);</w:t>
      </w:r>
    </w:p>
    <w:p w:rsidR="00CA718F" w:rsidRPr="007A2C13" w:rsidRDefault="00CA718F" w:rsidP="00C94F05">
      <w:pPr>
        <w:pStyle w:val="aff3"/>
      </w:pPr>
      <w:r w:rsidRPr="007A2C13">
        <w:t>производство товаров бытовой химии из готовых исходных продуктов и склады их хранения;</w:t>
      </w:r>
    </w:p>
    <w:p w:rsidR="00CA718F" w:rsidRPr="007A2C13" w:rsidRDefault="00CA718F" w:rsidP="00C94F05">
      <w:pPr>
        <w:pStyle w:val="aff3"/>
      </w:pPr>
      <w:r w:rsidRPr="007A2C13">
        <w:t>производство олифы;</w:t>
      </w:r>
    </w:p>
    <w:p w:rsidR="00CA718F" w:rsidRPr="007A2C13" w:rsidRDefault="00CA718F" w:rsidP="00C94F05">
      <w:pPr>
        <w:pStyle w:val="aff3"/>
      </w:pPr>
      <w:r w:rsidRPr="007A2C13">
        <w:t>производство медицинского стекла (без применения ртути);</w:t>
      </w:r>
    </w:p>
    <w:p w:rsidR="00CA718F" w:rsidRPr="007A2C13" w:rsidRDefault="00CA718F" w:rsidP="00C94F05">
      <w:pPr>
        <w:pStyle w:val="aff3"/>
      </w:pPr>
      <w:r w:rsidRPr="007A2C13">
        <w:t>производства по переработке пластмасс (литье, экструзия, прессование, вакуум-формование);</w:t>
      </w:r>
    </w:p>
    <w:p w:rsidR="00CA718F" w:rsidRPr="007A2C13" w:rsidRDefault="00CA718F" w:rsidP="00C94F05">
      <w:pPr>
        <w:pStyle w:val="aff3"/>
      </w:pPr>
      <w:r w:rsidRPr="007A2C13">
        <w:t>производство полиуретанов;</w:t>
      </w:r>
    </w:p>
    <w:p w:rsidR="00CA718F" w:rsidRPr="007A2C13" w:rsidRDefault="00CA718F" w:rsidP="00C94F05">
      <w:pPr>
        <w:pStyle w:val="aff3"/>
      </w:pPr>
      <w:r w:rsidRPr="007A2C13">
        <w:t>производство готовых лекарственных форм (без изготовления составляющих);</w:t>
      </w:r>
    </w:p>
    <w:p w:rsidR="00CA718F" w:rsidRPr="007A2C13" w:rsidRDefault="00CA718F" w:rsidP="00C94F05">
      <w:pPr>
        <w:pStyle w:val="aff3"/>
      </w:pPr>
      <w:r w:rsidRPr="007A2C13">
        <w:t>производство бумаги из макулатуры;</w:t>
      </w:r>
    </w:p>
    <w:p w:rsidR="00CA718F" w:rsidRPr="007A2C13" w:rsidRDefault="00CA718F" w:rsidP="00C94F05">
      <w:pPr>
        <w:pStyle w:val="aff3"/>
      </w:pPr>
      <w:r w:rsidRPr="007A2C13">
        <w:t>фабрики химической чистки одежды мощностью свыше 160 кг/сутки;</w:t>
      </w:r>
    </w:p>
    <w:p w:rsidR="00CA718F" w:rsidRPr="007A2C13" w:rsidRDefault="00CA718F" w:rsidP="00C94F05">
      <w:pPr>
        <w:pStyle w:val="aff3"/>
      </w:pPr>
      <w:r w:rsidRPr="007A2C13">
        <w:t>производство изделий из пластмасс и синтетических смол (механическая обработка);</w:t>
      </w:r>
    </w:p>
    <w:p w:rsidR="00CA718F" w:rsidRPr="007A2C13" w:rsidRDefault="00CA718F" w:rsidP="00C94F05">
      <w:pPr>
        <w:pStyle w:val="aff3"/>
      </w:pPr>
      <w:r w:rsidRPr="007A2C13">
        <w:t>производство углекислоты и "сухого льда";</w:t>
      </w:r>
    </w:p>
    <w:p w:rsidR="00CA718F" w:rsidRPr="007A2C13" w:rsidRDefault="00CA718F" w:rsidP="00C94F05">
      <w:pPr>
        <w:pStyle w:val="aff3"/>
      </w:pPr>
      <w:r w:rsidRPr="007A2C13">
        <w:t>производство искусственного жемчуга;</w:t>
      </w:r>
    </w:p>
    <w:p w:rsidR="00F76995" w:rsidRPr="007A2C13" w:rsidRDefault="00CA718F" w:rsidP="00C94F05">
      <w:pPr>
        <w:pStyle w:val="aff3"/>
      </w:pPr>
      <w:r w:rsidRPr="007A2C13">
        <w:t>производство спичек</w:t>
      </w:r>
      <w:r w:rsidR="00F76995" w:rsidRPr="007A2C13">
        <w:t>;</w:t>
      </w:r>
    </w:p>
    <w:p w:rsidR="00CA718F" w:rsidRPr="007A2C13" w:rsidRDefault="00CA718F" w:rsidP="00C94F05">
      <w:pPr>
        <w:pStyle w:val="aff3"/>
      </w:pPr>
      <w:r w:rsidRPr="007A2C13">
        <w:t>производство кабеля освинцованного или с резиновой изоляцией;</w:t>
      </w:r>
    </w:p>
    <w:p w:rsidR="00CA718F" w:rsidRPr="007A2C13" w:rsidRDefault="00F76995" w:rsidP="00C94F05">
      <w:pPr>
        <w:pStyle w:val="aff3"/>
      </w:pPr>
      <w:r w:rsidRPr="007A2C13">
        <w:t>цеха</w:t>
      </w:r>
      <w:r w:rsidR="00CA718F" w:rsidRPr="007A2C13">
        <w:t xml:space="preserve"> по ремонту дорожных машин, автомобилей, кузовов, подвижного состава железнодорожного транспорта и метрополитена;</w:t>
      </w:r>
    </w:p>
    <w:p w:rsidR="00CA718F" w:rsidRPr="007A2C13" w:rsidRDefault="00CA718F" w:rsidP="00C94F05">
      <w:pPr>
        <w:pStyle w:val="aff3"/>
      </w:pPr>
      <w:r w:rsidRPr="007A2C13">
        <w:t>производство металлических электродов;</w:t>
      </w:r>
    </w:p>
    <w:p w:rsidR="00CA718F" w:rsidRPr="007A2C13" w:rsidRDefault="00CA718F" w:rsidP="00C94F05">
      <w:pPr>
        <w:pStyle w:val="aff3"/>
      </w:pPr>
      <w:r w:rsidRPr="007A2C13">
        <w:t xml:space="preserve">шрифтолитейные </w:t>
      </w:r>
      <w:r w:rsidR="00F76995" w:rsidRPr="007A2C13">
        <w:t xml:space="preserve">производства </w:t>
      </w:r>
      <w:r w:rsidRPr="007A2C13">
        <w:t>(без выбросов свинца);</w:t>
      </w:r>
    </w:p>
    <w:p w:rsidR="00CA718F" w:rsidRPr="007A2C13" w:rsidRDefault="00CA718F" w:rsidP="00C94F05">
      <w:pPr>
        <w:pStyle w:val="aff3"/>
      </w:pPr>
      <w:r w:rsidRPr="007A2C13">
        <w:t>полиграфические производства;</w:t>
      </w:r>
    </w:p>
    <w:p w:rsidR="00CA718F" w:rsidRPr="007A2C13" w:rsidRDefault="00CA718F" w:rsidP="00C94F05">
      <w:pPr>
        <w:pStyle w:val="aff3"/>
      </w:pPr>
      <w:r w:rsidRPr="007A2C13">
        <w:t>фабрики офсетной печати;</w:t>
      </w:r>
    </w:p>
    <w:p w:rsidR="00CA718F" w:rsidRPr="007A2C13" w:rsidRDefault="00CA718F" w:rsidP="00C94F05">
      <w:pPr>
        <w:pStyle w:val="aff3"/>
      </w:pPr>
      <w:r w:rsidRPr="007A2C13">
        <w:t>типографии с применением свинца;</w:t>
      </w:r>
    </w:p>
    <w:p w:rsidR="00F76995" w:rsidRPr="007A2C13" w:rsidRDefault="00CA718F" w:rsidP="00C94F05">
      <w:pPr>
        <w:pStyle w:val="aff3"/>
      </w:pPr>
      <w:r w:rsidRPr="007A2C13">
        <w:t>производство по сборке локомотивов и электровозов</w:t>
      </w:r>
      <w:r w:rsidR="00F76995" w:rsidRPr="007A2C13">
        <w:t>;</w:t>
      </w:r>
    </w:p>
    <w:p w:rsidR="00CA718F" w:rsidRPr="007A2C13" w:rsidRDefault="00CA718F" w:rsidP="00C94F05">
      <w:pPr>
        <w:pStyle w:val="aff3"/>
      </w:pPr>
      <w:r w:rsidRPr="007A2C13">
        <w:t>производство глиняных изделий;</w:t>
      </w:r>
    </w:p>
    <w:p w:rsidR="00CA718F" w:rsidRPr="007A2C13" w:rsidRDefault="00CA718F" w:rsidP="00C94F05">
      <w:pPr>
        <w:pStyle w:val="aff3"/>
      </w:pPr>
      <w:r w:rsidRPr="007A2C13">
        <w:t>стеклодувное, зеркальное производство, шлифовка и травка стекол;</w:t>
      </w:r>
    </w:p>
    <w:p w:rsidR="00A76AA0" w:rsidRPr="007A2C13" w:rsidRDefault="00CA718F" w:rsidP="00C94F05">
      <w:pPr>
        <w:pStyle w:val="aff3"/>
      </w:pPr>
      <w:r w:rsidRPr="007A2C13">
        <w:t>механическая обработка мрамора;</w:t>
      </w:r>
    </w:p>
    <w:p w:rsidR="00A76AA0" w:rsidRPr="007A2C13" w:rsidRDefault="00CA718F" w:rsidP="00C94F05">
      <w:pPr>
        <w:pStyle w:val="aff3"/>
      </w:pPr>
      <w:r w:rsidRPr="007A2C13">
        <w:t>производство бетона и бетонных изделий</w:t>
      </w:r>
      <w:r w:rsidR="00A76AA0" w:rsidRPr="007A2C13">
        <w:t>;</w:t>
      </w:r>
    </w:p>
    <w:p w:rsidR="00CA718F" w:rsidRPr="007A2C13" w:rsidRDefault="00CA718F" w:rsidP="00C94F05">
      <w:pPr>
        <w:pStyle w:val="aff3"/>
      </w:pPr>
      <w:r w:rsidRPr="007A2C13">
        <w:t>производство бондарных изделий из готовой клепки;</w:t>
      </w:r>
    </w:p>
    <w:p w:rsidR="00CA718F" w:rsidRPr="007A2C13" w:rsidRDefault="00CA718F" w:rsidP="00C94F05">
      <w:pPr>
        <w:pStyle w:val="aff3"/>
      </w:pPr>
      <w:r w:rsidRPr="007A2C13">
        <w:t>производство рогожно-ткацкое;</w:t>
      </w:r>
    </w:p>
    <w:p w:rsidR="00CA718F" w:rsidRPr="007A2C13" w:rsidRDefault="00CA718F" w:rsidP="00C94F05">
      <w:pPr>
        <w:pStyle w:val="aff3"/>
      </w:pPr>
      <w:r w:rsidRPr="007A2C13">
        <w:t>производства по консервированию древесины солевыми и водными растворами (без солей мышьяка), суперобмазкой;</w:t>
      </w:r>
    </w:p>
    <w:p w:rsidR="00CA718F" w:rsidRPr="007A2C13" w:rsidRDefault="00CA718F" w:rsidP="00C94F05">
      <w:pPr>
        <w:pStyle w:val="aff3"/>
      </w:pPr>
      <w:r w:rsidRPr="007A2C13">
        <w:t>судостроительные верфи для изготовления деревянных судов (катеров, лодок);</w:t>
      </w:r>
    </w:p>
    <w:p w:rsidR="00CA718F" w:rsidRPr="007A2C13" w:rsidRDefault="00CA718F" w:rsidP="00C94F05">
      <w:pPr>
        <w:pStyle w:val="aff3"/>
      </w:pPr>
      <w:r w:rsidRPr="007A2C13">
        <w:t>объекты столярно-плотничные, мебельные</w:t>
      </w:r>
      <w:r w:rsidR="00A76AA0" w:rsidRPr="007A2C13">
        <w:t>,</w:t>
      </w:r>
      <w:r w:rsidRPr="007A2C13">
        <w:t xml:space="preserve"> паркетные, ящичные;</w:t>
      </w:r>
    </w:p>
    <w:p w:rsidR="00CA718F" w:rsidRPr="007A2C13" w:rsidRDefault="00CA718F" w:rsidP="00C94F05">
      <w:pPr>
        <w:pStyle w:val="aff3"/>
      </w:pPr>
      <w:r w:rsidRPr="007A2C13">
        <w:t>производства котонинные;</w:t>
      </w:r>
    </w:p>
    <w:p w:rsidR="00CA718F" w:rsidRPr="007A2C13" w:rsidRDefault="00CA718F" w:rsidP="00C94F05">
      <w:pPr>
        <w:pStyle w:val="aff3"/>
      </w:pPr>
      <w:r w:rsidRPr="007A2C13">
        <w:t>коконоразварочные и шелкоразмоточные</w:t>
      </w:r>
      <w:r w:rsidR="00A76AA0" w:rsidRPr="007A2C13">
        <w:t xml:space="preserve"> производства</w:t>
      </w:r>
      <w:r w:rsidRPr="007A2C13">
        <w:t>;</w:t>
      </w:r>
    </w:p>
    <w:p w:rsidR="00CA718F" w:rsidRPr="007A2C13" w:rsidRDefault="00CA718F" w:rsidP="00C94F05">
      <w:pPr>
        <w:pStyle w:val="aff3"/>
      </w:pPr>
      <w:r w:rsidRPr="007A2C13">
        <w:t>производства меланжевые;</w:t>
      </w:r>
    </w:p>
    <w:p w:rsidR="00CA718F" w:rsidRPr="007A2C13" w:rsidRDefault="00CA718F" w:rsidP="00C94F05">
      <w:pPr>
        <w:pStyle w:val="aff3"/>
      </w:pPr>
      <w:r w:rsidRPr="007A2C13">
        <w:t>производства пенько-джутокрутильные, канатные, шпагатные, веревочные и по обработке концов;</w:t>
      </w:r>
    </w:p>
    <w:p w:rsidR="00CA718F" w:rsidRPr="007A2C13" w:rsidRDefault="00CA718F" w:rsidP="00C94F05">
      <w:pPr>
        <w:pStyle w:val="aff3"/>
      </w:pPr>
      <w:r w:rsidRPr="007A2C13">
        <w:t>производство искусственного каракуля;</w:t>
      </w:r>
    </w:p>
    <w:p w:rsidR="00CA718F" w:rsidRPr="007A2C13" w:rsidRDefault="00CA718F" w:rsidP="00C94F05">
      <w:pPr>
        <w:pStyle w:val="aff3"/>
      </w:pPr>
      <w:r w:rsidRPr="007A2C13">
        <w:t>производство обуви;</w:t>
      </w:r>
    </w:p>
    <w:p w:rsidR="00CA718F" w:rsidRPr="007A2C13" w:rsidRDefault="00CA718F" w:rsidP="00C94F05">
      <w:pPr>
        <w:pStyle w:val="aff3"/>
      </w:pPr>
      <w:r w:rsidRPr="007A2C13">
        <w:t>производство пряжи и тканей из хлопка, льна, шерсти при отсутствии красильных и отбельных цехов;</w:t>
      </w:r>
    </w:p>
    <w:p w:rsidR="00CA718F" w:rsidRPr="007A2C13" w:rsidRDefault="00CA718F" w:rsidP="00C94F05">
      <w:pPr>
        <w:pStyle w:val="aff3"/>
      </w:pPr>
      <w:r w:rsidRPr="007A2C13">
        <w:t>производства трикотажные и кружевные;</w:t>
      </w:r>
    </w:p>
    <w:p w:rsidR="00CA718F" w:rsidRPr="007A2C13" w:rsidRDefault="00CA718F" w:rsidP="00C94F05">
      <w:pPr>
        <w:pStyle w:val="aff3"/>
      </w:pPr>
      <w:r w:rsidRPr="007A2C13">
        <w:t>производство ковров;</w:t>
      </w:r>
    </w:p>
    <w:p w:rsidR="00CA718F" w:rsidRPr="007A2C13" w:rsidRDefault="00CA718F" w:rsidP="00C94F05">
      <w:pPr>
        <w:pStyle w:val="aff3"/>
      </w:pPr>
      <w:r w:rsidRPr="007A2C13">
        <w:t>производство обувных картонов на кожевенном и кожевенно- целлюлозном волокне без применения растворителей;</w:t>
      </w:r>
    </w:p>
    <w:p w:rsidR="00CA718F" w:rsidRPr="007A2C13" w:rsidRDefault="00CA718F" w:rsidP="00C94F05">
      <w:pPr>
        <w:pStyle w:val="aff3"/>
      </w:pPr>
      <w:r w:rsidRPr="007A2C13">
        <w:t xml:space="preserve">шпульно-катушечное производство; </w:t>
      </w:r>
    </w:p>
    <w:p w:rsidR="00CA718F" w:rsidRPr="007A2C13" w:rsidRDefault="00CA718F" w:rsidP="00C94F05">
      <w:pPr>
        <w:pStyle w:val="aff3"/>
      </w:pPr>
      <w:r w:rsidRPr="007A2C13">
        <w:t>производство обоев.</w:t>
      </w:r>
    </w:p>
    <w:p w:rsidR="00CA718F" w:rsidRPr="007A2C13" w:rsidRDefault="00CA718F" w:rsidP="00C94F05">
      <w:pPr>
        <w:pStyle w:val="aff3"/>
      </w:pPr>
      <w:r w:rsidRPr="007A2C13">
        <w:t>производство изделий из выделанной кожи;</w:t>
      </w:r>
    </w:p>
    <w:p w:rsidR="00CA718F" w:rsidRPr="007A2C13" w:rsidRDefault="00CA718F" w:rsidP="00C94F05">
      <w:pPr>
        <w:pStyle w:val="aff3"/>
      </w:pPr>
      <w:r w:rsidRPr="007A2C13">
        <w:t>производство щеток из щетины и волоса;</w:t>
      </w:r>
    </w:p>
    <w:p w:rsidR="00A76AA0" w:rsidRPr="007A2C13" w:rsidRDefault="00A76AA0" w:rsidP="00C94F05">
      <w:pPr>
        <w:pStyle w:val="aff3"/>
      </w:pPr>
      <w:r w:rsidRPr="007A2C13">
        <w:t xml:space="preserve">производства </w:t>
      </w:r>
      <w:r w:rsidR="00CA718F" w:rsidRPr="007A2C13">
        <w:t>валяльные</w:t>
      </w:r>
      <w:r w:rsidRPr="007A2C13">
        <w:t>;</w:t>
      </w:r>
    </w:p>
    <w:p w:rsidR="00CA718F" w:rsidRPr="007A2C13" w:rsidRDefault="00A76AA0" w:rsidP="00C94F05">
      <w:pPr>
        <w:pStyle w:val="aff3"/>
      </w:pPr>
      <w:r w:rsidRPr="007A2C13">
        <w:t xml:space="preserve">производства </w:t>
      </w:r>
      <w:r w:rsidR="00CA718F" w:rsidRPr="007A2C13">
        <w:t>кондитерские производительностью более 3,0 т/сутки;</w:t>
      </w:r>
    </w:p>
    <w:p w:rsidR="00CA718F" w:rsidRPr="007A2C13" w:rsidRDefault="00A76AA0" w:rsidP="00C94F05">
      <w:pPr>
        <w:pStyle w:val="aff3"/>
      </w:pPr>
      <w:r w:rsidRPr="007A2C13">
        <w:t xml:space="preserve">производства </w:t>
      </w:r>
      <w:r w:rsidR="00CA718F" w:rsidRPr="007A2C13">
        <w:t>сахарорафинадные;</w:t>
      </w:r>
    </w:p>
    <w:p w:rsidR="00CA718F" w:rsidRPr="007A2C13" w:rsidRDefault="00CA718F" w:rsidP="00C94F05">
      <w:pPr>
        <w:pStyle w:val="aff3"/>
      </w:pPr>
      <w:r w:rsidRPr="007A2C13">
        <w:t>производство макаронных изделий производительностью более 1,0 т/сутки;</w:t>
      </w:r>
    </w:p>
    <w:p w:rsidR="00CA718F" w:rsidRPr="007A2C13" w:rsidRDefault="00CA718F" w:rsidP="00C94F05">
      <w:pPr>
        <w:pStyle w:val="aff3"/>
      </w:pPr>
      <w:r w:rsidRPr="007A2C13">
        <w:t>хлебозаводы и хлебопекарные производства, производительностью более 3,0 т/сутки;</w:t>
      </w:r>
    </w:p>
    <w:p w:rsidR="00CA718F" w:rsidRPr="007A2C13" w:rsidRDefault="00CA718F" w:rsidP="00C94F05">
      <w:pPr>
        <w:pStyle w:val="aff3"/>
      </w:pPr>
      <w:r w:rsidRPr="007A2C13">
        <w:t>холодильники емкостью более 600 т.;</w:t>
      </w:r>
    </w:p>
    <w:p w:rsidR="00CA718F" w:rsidRPr="007A2C13" w:rsidRDefault="00CA718F" w:rsidP="00C94F05">
      <w:pPr>
        <w:pStyle w:val="aff3"/>
      </w:pPr>
      <w:r w:rsidRPr="007A2C13">
        <w:t>заводы виноградного сока;</w:t>
      </w:r>
    </w:p>
    <w:p w:rsidR="00CA718F" w:rsidRPr="007A2C13" w:rsidRDefault="00CA718F" w:rsidP="00C94F05">
      <w:pPr>
        <w:pStyle w:val="aff3"/>
      </w:pPr>
      <w:r w:rsidRPr="007A2C13">
        <w:t>заводы фруктовых и овощных соков и безалкогольных напитков;</w:t>
      </w:r>
    </w:p>
    <w:p w:rsidR="00CA718F" w:rsidRPr="007A2C13" w:rsidRDefault="00CA718F" w:rsidP="00C94F05">
      <w:pPr>
        <w:pStyle w:val="aff3"/>
      </w:pPr>
      <w:r w:rsidRPr="007A2C13">
        <w:t>мельницы производительностью от 0,5 до 2 т/час</w:t>
      </w:r>
    </w:p>
    <w:p w:rsidR="00CA718F" w:rsidRPr="007A2C13" w:rsidRDefault="00CA718F" w:rsidP="00C94F05">
      <w:pPr>
        <w:pStyle w:val="aff3"/>
      </w:pPr>
      <w:r w:rsidRPr="007A2C13">
        <w:t>объекты малой мощности (мини-производство): по переработке мяса, молока - до 3,0 т/сутки, рыбы - до 3,0 т/сутки;</w:t>
      </w:r>
    </w:p>
    <w:p w:rsidR="00A76AA0" w:rsidRPr="007A2C13" w:rsidRDefault="00CA718F" w:rsidP="00C94F05">
      <w:pPr>
        <w:pStyle w:val="aff3"/>
      </w:pPr>
      <w:r w:rsidRPr="007A2C13">
        <w:t>промышленные установки для низкотемпературного хранения пищевых продуктов емкостью до 600 т;</w:t>
      </w:r>
    </w:p>
    <w:p w:rsidR="00CA718F" w:rsidRPr="007A2C13" w:rsidRDefault="00CA718F" w:rsidP="00C94F05">
      <w:pPr>
        <w:pStyle w:val="aff3"/>
      </w:pPr>
      <w:r w:rsidRPr="007A2C13">
        <w:t>мелиоративные объекты с использованием животноводческих стоков;</w:t>
      </w:r>
    </w:p>
    <w:p w:rsidR="00A76AA0" w:rsidRPr="007A2C13" w:rsidRDefault="00CA718F" w:rsidP="00C94F05">
      <w:pPr>
        <w:pStyle w:val="aff3"/>
      </w:pPr>
      <w:r w:rsidRPr="007A2C13">
        <w:t>животноводческие хозяйства менее 100 голов (свинарники, коровники, птичники, конюшни, зверофермы);</w:t>
      </w:r>
    </w:p>
    <w:p w:rsidR="00CA718F" w:rsidRPr="007A2C13" w:rsidRDefault="00CA718F" w:rsidP="00C94F05">
      <w:pPr>
        <w:pStyle w:val="aff3"/>
      </w:pPr>
      <w:r w:rsidRPr="007A2C13">
        <w:t>объекты по обслуживанию автомобилей (легковые автомобили, кроме принадлежащих гражданам, автобусы, кроме автобусов городского транспорта);</w:t>
      </w:r>
    </w:p>
    <w:p w:rsidR="00CA718F" w:rsidRPr="007A2C13" w:rsidRDefault="00CA718F" w:rsidP="00C94F05">
      <w:pPr>
        <w:pStyle w:val="aff3"/>
      </w:pPr>
      <w:r w:rsidRPr="007A2C13">
        <w:t>троллейбусные и трамвайные парки;</w:t>
      </w:r>
    </w:p>
    <w:p w:rsidR="00CA718F" w:rsidRPr="007A2C13" w:rsidRDefault="00CA718F" w:rsidP="00C94F05">
      <w:pPr>
        <w:pStyle w:val="aff3"/>
      </w:pPr>
      <w:r w:rsidRPr="007A2C13">
        <w:t>автозаправочные станции по заправке автотранспортных средств, полная масса которых не превышает 3,5 тонн;</w:t>
      </w:r>
    </w:p>
    <w:p w:rsidR="00CA718F" w:rsidRPr="007A2C13" w:rsidRDefault="00CA718F" w:rsidP="00C94F05">
      <w:pPr>
        <w:pStyle w:val="aff3"/>
      </w:pPr>
      <w:r w:rsidRPr="007A2C13">
        <w:t>автозаправочные станции блочно-контейнерного типа, оснащенные газовозвратной системой, мощностью более 80 заправок в час "пик";</w:t>
      </w:r>
    </w:p>
    <w:p w:rsidR="00CA718F" w:rsidRPr="007A2C13" w:rsidRDefault="00CA718F" w:rsidP="00C94F05">
      <w:pPr>
        <w:pStyle w:val="aff3"/>
      </w:pPr>
      <w:r w:rsidRPr="007A2C13">
        <w:t>ветлечебницы с содержанием животных, виварии, питомники, кинологические центры, пункты передержки животных;</w:t>
      </w:r>
    </w:p>
    <w:p w:rsidR="00CA718F" w:rsidRPr="007A2C13" w:rsidRDefault="00CA718F" w:rsidP="00C94F05">
      <w:pPr>
        <w:pStyle w:val="aff3"/>
      </w:pPr>
      <w:r w:rsidRPr="007A2C13">
        <w:t>автозаправочные станции для заправки транспортных средств жидким и газовым моторным топливом;</w:t>
      </w:r>
    </w:p>
    <w:p w:rsidR="00CA718F" w:rsidRPr="007A2C13" w:rsidRDefault="00CA718F" w:rsidP="00C94F05">
      <w:pPr>
        <w:pStyle w:val="aff3"/>
      </w:pPr>
      <w:r w:rsidRPr="007A2C13">
        <w:t>объекты по отведению сточных вод на поля фильтрации, рельеф местности, в подземные горизонты объемом отводимой воды, менее 5 тыс. кубических метров в сутки;</w:t>
      </w:r>
    </w:p>
    <w:p w:rsidR="00D5147F" w:rsidRPr="007A2C13" w:rsidRDefault="00CA718F" w:rsidP="00C94F05">
      <w:pPr>
        <w:pStyle w:val="aff3"/>
      </w:pPr>
      <w:r w:rsidRPr="007A2C13">
        <w:t>ливневка.</w:t>
      </w:r>
    </w:p>
    <w:p w:rsidR="00CA718F" w:rsidRPr="007A2C13" w:rsidRDefault="00CA718F" w:rsidP="00C94F05">
      <w:pPr>
        <w:pStyle w:val="aff3"/>
      </w:pPr>
      <w:r w:rsidRPr="007A2C13">
        <w:t>склады и открытые места разгрузки зерна;</w:t>
      </w:r>
    </w:p>
    <w:p w:rsidR="00CA718F" w:rsidRPr="007A2C13" w:rsidRDefault="00CA718F" w:rsidP="00C94F05">
      <w:pPr>
        <w:pStyle w:val="aff3"/>
      </w:pPr>
      <w:r w:rsidRPr="007A2C13">
        <w:t>склады и открытые места разгрузки поваренной соли;</w:t>
      </w:r>
    </w:p>
    <w:p w:rsidR="00CA718F" w:rsidRPr="007A2C13" w:rsidRDefault="00CA718F" w:rsidP="00C94F05">
      <w:pPr>
        <w:pStyle w:val="aff3"/>
      </w:pPr>
      <w:r w:rsidRPr="007A2C13">
        <w:t>транспортно-технические схемы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CA718F" w:rsidRPr="007A2C13" w:rsidRDefault="00CA718F" w:rsidP="00C94F05">
      <w:pPr>
        <w:pStyle w:val="aff3"/>
      </w:pPr>
      <w:r w:rsidRPr="007A2C13">
        <w:t>открытые склады и перегрузка увлажненных минерально-строительных материалов (песка, гравия, щебня, камней и другие);</w:t>
      </w:r>
    </w:p>
    <w:p w:rsidR="00CA718F" w:rsidRPr="007A2C13" w:rsidRDefault="00CA718F" w:rsidP="00C94F05">
      <w:pPr>
        <w:pStyle w:val="aff3"/>
      </w:pPr>
      <w:r w:rsidRPr="007A2C13">
        <w:t>участки хранения и перегрузки прессованного жмыха, сена, соломы, табачно-махорочных изделий и другие;</w:t>
      </w:r>
    </w:p>
    <w:p w:rsidR="002616E7" w:rsidRPr="007A2C13" w:rsidRDefault="002616E7" w:rsidP="00E320C8">
      <w:pPr>
        <w:pStyle w:val="af3"/>
        <w:spacing w:after="200" w:line="240" w:lineRule="auto"/>
        <w:ind w:left="0" w:firstLine="706"/>
        <w:contextualSpacing w:val="0"/>
        <w:jc w:val="both"/>
        <w:rPr>
          <w:b/>
          <w:color w:val="000000"/>
          <w:sz w:val="24"/>
          <w:szCs w:val="24"/>
        </w:rPr>
      </w:pPr>
      <w:r w:rsidRPr="007A2C13">
        <w:rPr>
          <w:b/>
          <w:color w:val="000000"/>
          <w:sz w:val="24"/>
          <w:szCs w:val="24"/>
        </w:rPr>
        <w:t>Иные критерии</w:t>
      </w:r>
    </w:p>
    <w:p w:rsidR="00B41D1D" w:rsidRPr="007A2C13" w:rsidRDefault="00B41D1D" w:rsidP="00C94F05">
      <w:pPr>
        <w:pStyle w:val="aff3"/>
      </w:pPr>
      <w:r w:rsidRPr="007A2C13">
        <w:t>Осуществление любого вида деятельности, соответствующего одному или нескольким из следующих критериев:</w:t>
      </w:r>
    </w:p>
    <w:p w:rsidR="00EF6370" w:rsidRPr="007A2C13" w:rsidRDefault="002616E7" w:rsidP="00C94F05">
      <w:pPr>
        <w:pStyle w:val="aff3"/>
      </w:pPr>
      <w:r w:rsidRPr="007A2C13">
        <w:t xml:space="preserve">наличие на объекте стационарных источников </w:t>
      </w:r>
      <w:r w:rsidR="00EF6370" w:rsidRPr="007A2C13">
        <w:t>эмиссий</w:t>
      </w:r>
      <w:r w:rsidRPr="007A2C13">
        <w:t xml:space="preserve">, масса загрязняющих веществ в выбросах в атмосферный воздух которых </w:t>
      </w:r>
      <w:r w:rsidR="00B41D1D" w:rsidRPr="007A2C13">
        <w:t xml:space="preserve">составляет </w:t>
      </w:r>
      <w:r w:rsidRPr="007A2C13">
        <w:t xml:space="preserve">10 </w:t>
      </w:r>
      <w:r w:rsidR="00B41D1D" w:rsidRPr="007A2C13">
        <w:t xml:space="preserve">и более </w:t>
      </w:r>
      <w:r w:rsidRPr="007A2C13">
        <w:t>тонн в год;</w:t>
      </w:r>
    </w:p>
    <w:p w:rsidR="00EF6370" w:rsidRPr="007A2C13" w:rsidRDefault="00EF6370" w:rsidP="00C94F05">
      <w:pPr>
        <w:pStyle w:val="aff3"/>
      </w:pPr>
      <w:r w:rsidRPr="007A2C13">
        <w:t xml:space="preserve">наличие </w:t>
      </w:r>
      <w:r w:rsidR="002616E7" w:rsidRPr="007A2C13">
        <w:t>сбросов загрязняющих веществ в окружающую среду</w:t>
      </w:r>
      <w:r w:rsidRPr="007A2C13">
        <w:t>;</w:t>
      </w:r>
    </w:p>
    <w:p w:rsidR="002616E7" w:rsidRPr="007A2C13" w:rsidRDefault="00EF6370" w:rsidP="00C94F05">
      <w:pPr>
        <w:pStyle w:val="aff3"/>
      </w:pPr>
      <w:r w:rsidRPr="007A2C13">
        <w:t xml:space="preserve">использование </w:t>
      </w:r>
      <w:r w:rsidR="002616E7" w:rsidRPr="007A2C13">
        <w:t xml:space="preserve">на объекте </w:t>
      </w:r>
      <w:r w:rsidRPr="007A2C13">
        <w:t xml:space="preserve">установок </w:t>
      </w:r>
      <w:r w:rsidR="002616E7" w:rsidRPr="007A2C13">
        <w:t xml:space="preserve">по обеспечению электрической энергией, газом и паром с использованием оборудования с проектной тепловой мощностью 2 </w:t>
      </w:r>
      <w:r w:rsidRPr="007A2C13">
        <w:t>и более</w:t>
      </w:r>
      <w:r w:rsidR="00B41D1D" w:rsidRPr="007A2C13">
        <w:t xml:space="preserve"> Гкал/час</w:t>
      </w:r>
      <w:r w:rsidRPr="007A2C13">
        <w:t>;</w:t>
      </w:r>
    </w:p>
    <w:p w:rsidR="00EF6370" w:rsidRPr="007A2C13" w:rsidRDefault="00EF6370" w:rsidP="00C94F05">
      <w:pPr>
        <w:pStyle w:val="aff3"/>
      </w:pPr>
      <w:r w:rsidRPr="007A2C13">
        <w:t>накопление на объекте</w:t>
      </w:r>
      <w:r w:rsidR="00A42ECA" w:rsidRPr="007A2C13">
        <w:t xml:space="preserve"> __ и более тонн неопасных отходов и (или) __ тонн опасных отходов.</w:t>
      </w:r>
    </w:p>
    <w:p w:rsidR="00D36A06" w:rsidRPr="007A2C13" w:rsidRDefault="00D36A06" w:rsidP="00C94F05">
      <w:pPr>
        <w:pStyle w:val="aff3"/>
      </w:pPr>
      <w:r w:rsidRPr="007A2C13">
        <w:t>Примечание</w:t>
      </w:r>
      <w:r w:rsidR="00CD7ED3" w:rsidRPr="007A2C13">
        <w:t>: под</w:t>
      </w:r>
      <w:r w:rsidRPr="007A2C13">
        <w:t xml:space="preserve"> производством в настоящем Разделе понимается </w:t>
      </w:r>
      <w:r w:rsidR="003977F6" w:rsidRPr="007A2C13">
        <w:t xml:space="preserve">предпринимательская деятельность по </w:t>
      </w:r>
      <w:r w:rsidRPr="007A2C13">
        <w:t>серийно</w:t>
      </w:r>
      <w:r w:rsidR="003977F6" w:rsidRPr="007A2C13">
        <w:t>му</w:t>
      </w:r>
      <w:r w:rsidRPr="007A2C13">
        <w:t xml:space="preserve"> производств</w:t>
      </w:r>
      <w:r w:rsidR="003977F6" w:rsidRPr="007A2C13">
        <w:t>у</w:t>
      </w:r>
      <w:r w:rsidR="00F76995" w:rsidRPr="007A2C13">
        <w:t>товаров, работ и (или) услуг</w:t>
      </w:r>
      <w:r w:rsidR="003977F6" w:rsidRPr="007A2C13">
        <w:t xml:space="preserve">. Положения настоящего Раздела не распространяется на </w:t>
      </w:r>
      <w:r w:rsidR="00F76995" w:rsidRPr="007A2C13">
        <w:t xml:space="preserve">производство товаров, работ и (или) услуг </w:t>
      </w:r>
      <w:r w:rsidR="003977F6" w:rsidRPr="007A2C13">
        <w:t xml:space="preserve">физическими лицами для </w:t>
      </w:r>
      <w:r w:rsidR="00F76995" w:rsidRPr="007A2C13">
        <w:t xml:space="preserve">личных бытовых </w:t>
      </w:r>
      <w:r w:rsidR="003977F6" w:rsidRPr="007A2C13">
        <w:t xml:space="preserve">целей и насубъектов малого предпринимательства, в том числе субъектов микропредпринимательства, осуществляющих производство </w:t>
      </w:r>
      <w:r w:rsidR="00F76995" w:rsidRPr="007A2C13">
        <w:t xml:space="preserve">товаров, работ и (или) услуг единично или </w:t>
      </w:r>
      <w:r w:rsidR="003977F6" w:rsidRPr="007A2C13">
        <w:t>в малом объеме по индивидуальным заказам с превалирующей долей ручного труда.</w:t>
      </w:r>
    </w:p>
    <w:bookmarkEnd w:id="2395"/>
    <w:p w:rsidR="00D5147F" w:rsidRPr="007A2C13" w:rsidRDefault="00D5147F" w:rsidP="00C94F05">
      <w:pPr>
        <w:pStyle w:val="aff3"/>
      </w:pPr>
      <w:r w:rsidRPr="007A2C13">
        <w:br w:type="page"/>
      </w:r>
    </w:p>
    <w:p w:rsidR="00913589" w:rsidRPr="007A2C13" w:rsidRDefault="00913589" w:rsidP="00E320C8">
      <w:pPr>
        <w:pStyle w:val="1"/>
        <w:spacing w:before="0" w:line="240" w:lineRule="auto"/>
        <w:ind w:firstLine="706"/>
        <w:jc w:val="right"/>
        <w:rPr>
          <w:rFonts w:ascii="Times New Roman" w:hAnsi="Times New Roman"/>
          <w:color w:val="auto"/>
          <w:sz w:val="24"/>
          <w:szCs w:val="24"/>
        </w:rPr>
      </w:pPr>
      <w:bookmarkStart w:id="2396" w:name="_Toc23246267"/>
      <w:bookmarkEnd w:id="2334"/>
      <w:r w:rsidRPr="007A2C13">
        <w:rPr>
          <w:rFonts w:ascii="Times New Roman" w:hAnsi="Times New Roman"/>
          <w:color w:val="auto"/>
          <w:sz w:val="24"/>
          <w:szCs w:val="24"/>
        </w:rPr>
        <w:t>Приложение № 3</w:t>
      </w:r>
      <w:bookmarkEnd w:id="2396"/>
    </w:p>
    <w:p w:rsidR="00913589" w:rsidRPr="007A2C13" w:rsidRDefault="00913589" w:rsidP="00E320C8">
      <w:pPr>
        <w:spacing w:line="240" w:lineRule="auto"/>
        <w:ind w:firstLine="706"/>
        <w:jc w:val="both"/>
        <w:rPr>
          <w:b/>
          <w:color w:val="000000"/>
          <w:sz w:val="24"/>
          <w:szCs w:val="24"/>
        </w:rPr>
      </w:pPr>
      <w:r w:rsidRPr="007A2C13">
        <w:rPr>
          <w:b/>
          <w:color w:val="000000"/>
          <w:sz w:val="24"/>
          <w:szCs w:val="24"/>
        </w:rPr>
        <w:t>Переченьобластей применения наилучших доступных техник</w:t>
      </w:r>
    </w:p>
    <w:p w:rsidR="00913589" w:rsidRPr="007A2C13" w:rsidRDefault="00913589" w:rsidP="001F7D51">
      <w:pPr>
        <w:pStyle w:val="a"/>
        <w:numPr>
          <w:ilvl w:val="4"/>
          <w:numId w:val="401"/>
        </w:numPr>
        <w:ind w:firstLine="706"/>
        <w:rPr>
          <w:b/>
        </w:rPr>
      </w:pPr>
      <w:r w:rsidRPr="007A2C13">
        <w:rPr>
          <w:b/>
        </w:rPr>
        <w:t>Виды деятельности:</w:t>
      </w:r>
    </w:p>
    <w:p w:rsidR="00913589" w:rsidRPr="007A2C13" w:rsidRDefault="00913589" w:rsidP="001F7D51">
      <w:pPr>
        <w:pStyle w:val="a"/>
        <w:numPr>
          <w:ilvl w:val="5"/>
          <w:numId w:val="401"/>
        </w:numPr>
        <w:ind w:firstLine="706"/>
      </w:pPr>
      <w:r w:rsidRPr="007A2C13">
        <w:t>добыча и обогащение железных руд, производство чугуна, стали и ферросплавов, производство изделий дальнейшего передела черных металлов;</w:t>
      </w:r>
    </w:p>
    <w:p w:rsidR="00913589" w:rsidRPr="007A2C13" w:rsidRDefault="00913589" w:rsidP="001F7D51">
      <w:pPr>
        <w:pStyle w:val="a"/>
        <w:numPr>
          <w:ilvl w:val="5"/>
          <w:numId w:val="401"/>
        </w:numPr>
        <w:ind w:firstLine="706"/>
      </w:pPr>
      <w:r w:rsidRPr="007A2C13">
        <w:t>добыча и обогащение руд цветных металлов, производство цветных металлов;</w:t>
      </w:r>
    </w:p>
    <w:p w:rsidR="00913589" w:rsidRPr="007A2C13" w:rsidRDefault="00913589" w:rsidP="001F7D51">
      <w:pPr>
        <w:pStyle w:val="a"/>
        <w:numPr>
          <w:ilvl w:val="5"/>
          <w:numId w:val="401"/>
        </w:numPr>
        <w:ind w:firstLine="706"/>
      </w:pPr>
      <w:r w:rsidRPr="007A2C13">
        <w:t>добыча нефти и природного газа;</w:t>
      </w:r>
    </w:p>
    <w:p w:rsidR="00913589" w:rsidRPr="007A2C13" w:rsidRDefault="00913589" w:rsidP="001F7D51">
      <w:pPr>
        <w:pStyle w:val="a"/>
        <w:numPr>
          <w:ilvl w:val="5"/>
          <w:numId w:val="401"/>
        </w:numPr>
        <w:ind w:firstLine="706"/>
      </w:pPr>
      <w:r w:rsidRPr="007A2C13">
        <w:t>производство кокса и нефтепродуктов, переработка природного газа;</w:t>
      </w:r>
    </w:p>
    <w:p w:rsidR="00913589" w:rsidRPr="007A2C13" w:rsidRDefault="00913589" w:rsidP="001F7D51">
      <w:pPr>
        <w:pStyle w:val="a"/>
        <w:numPr>
          <w:ilvl w:val="5"/>
          <w:numId w:val="401"/>
        </w:numPr>
        <w:ind w:firstLine="706"/>
      </w:pPr>
      <w:r w:rsidRPr="007A2C13">
        <w:t>добыча и обогащение угля и антрацита;</w:t>
      </w:r>
    </w:p>
    <w:p w:rsidR="00913589" w:rsidRPr="007A2C13" w:rsidRDefault="00913589" w:rsidP="001F7D51">
      <w:pPr>
        <w:pStyle w:val="a"/>
        <w:numPr>
          <w:ilvl w:val="5"/>
          <w:numId w:val="401"/>
        </w:numPr>
        <w:ind w:firstLine="706"/>
      </w:pPr>
      <w:r w:rsidRPr="007A2C13">
        <w:t>производство электрической и тепловой энергии через сжигание топлива;</w:t>
      </w:r>
    </w:p>
    <w:p w:rsidR="00913589" w:rsidRPr="007A2C13" w:rsidRDefault="00913589" w:rsidP="001F7D51">
      <w:pPr>
        <w:pStyle w:val="a"/>
        <w:numPr>
          <w:ilvl w:val="5"/>
          <w:numId w:val="401"/>
        </w:numPr>
        <w:ind w:firstLine="706"/>
      </w:pPr>
      <w:r w:rsidRPr="007A2C13">
        <w:t>обезвреживание отходов, в том числе термическими способами;</w:t>
      </w:r>
    </w:p>
    <w:p w:rsidR="00913589" w:rsidRPr="007A2C13" w:rsidRDefault="00913589" w:rsidP="001F7D51">
      <w:pPr>
        <w:pStyle w:val="a"/>
        <w:numPr>
          <w:ilvl w:val="5"/>
          <w:numId w:val="401"/>
        </w:numPr>
        <w:ind w:firstLine="706"/>
      </w:pPr>
      <w:r w:rsidRPr="007A2C13">
        <w:t>захоронение отходов;</w:t>
      </w:r>
    </w:p>
    <w:p w:rsidR="00913589" w:rsidRPr="007A2C13" w:rsidRDefault="00913589" w:rsidP="001F7D51">
      <w:pPr>
        <w:pStyle w:val="a"/>
        <w:numPr>
          <w:ilvl w:val="5"/>
          <w:numId w:val="401"/>
        </w:numPr>
        <w:ind w:firstLine="706"/>
      </w:pPr>
      <w:r w:rsidRPr="007A2C13">
        <w:t>производство целлюлозы, древесной массы, бумаги, картона;</w:t>
      </w:r>
    </w:p>
    <w:p w:rsidR="00913589" w:rsidRPr="007A2C13" w:rsidRDefault="00913589" w:rsidP="001F7D51">
      <w:pPr>
        <w:pStyle w:val="a"/>
        <w:numPr>
          <w:ilvl w:val="5"/>
          <w:numId w:val="401"/>
        </w:numPr>
        <w:ind w:firstLine="706"/>
      </w:pPr>
      <w:r w:rsidRPr="007A2C13">
        <w:t>производство основных органических химических веществ;</w:t>
      </w:r>
    </w:p>
    <w:p w:rsidR="00913589" w:rsidRPr="007A2C13" w:rsidRDefault="00913589" w:rsidP="001F7D51">
      <w:pPr>
        <w:pStyle w:val="a"/>
        <w:numPr>
          <w:ilvl w:val="5"/>
          <w:numId w:val="401"/>
        </w:numPr>
        <w:ind w:firstLine="706"/>
      </w:pPr>
      <w:r w:rsidRPr="007A2C13">
        <w:t>производство продукции тонкого органического синтеза;</w:t>
      </w:r>
    </w:p>
    <w:p w:rsidR="00913589" w:rsidRPr="007A2C13" w:rsidRDefault="00913589" w:rsidP="001F7D51">
      <w:pPr>
        <w:pStyle w:val="a"/>
        <w:numPr>
          <w:ilvl w:val="5"/>
          <w:numId w:val="401"/>
        </w:numPr>
        <w:ind w:firstLine="706"/>
      </w:pPr>
      <w:r w:rsidRPr="007A2C13">
        <w:t>производство полимеров;</w:t>
      </w:r>
    </w:p>
    <w:p w:rsidR="00913589" w:rsidRPr="007A2C13" w:rsidRDefault="00913589" w:rsidP="001F7D51">
      <w:pPr>
        <w:pStyle w:val="a"/>
        <w:numPr>
          <w:ilvl w:val="5"/>
          <w:numId w:val="401"/>
        </w:numPr>
        <w:ind w:firstLine="706"/>
      </w:pPr>
      <w:r w:rsidRPr="007A2C13">
        <w:t>производство основных неорганических химических веществ - аммиака;</w:t>
      </w:r>
    </w:p>
    <w:p w:rsidR="00913589" w:rsidRPr="007A2C13" w:rsidRDefault="00913589" w:rsidP="001F7D51">
      <w:pPr>
        <w:pStyle w:val="a"/>
        <w:numPr>
          <w:ilvl w:val="5"/>
          <w:numId w:val="401"/>
        </w:numPr>
        <w:ind w:firstLine="706"/>
      </w:pPr>
      <w:r w:rsidRPr="007A2C13">
        <w:t>производство неорганических кислот, минеральных удобрений;</w:t>
      </w:r>
    </w:p>
    <w:p w:rsidR="00913589" w:rsidRPr="007A2C13" w:rsidRDefault="00913589" w:rsidP="001F7D51">
      <w:pPr>
        <w:pStyle w:val="a"/>
        <w:numPr>
          <w:ilvl w:val="5"/>
          <w:numId w:val="401"/>
        </w:numPr>
        <w:ind w:firstLine="706"/>
      </w:pPr>
      <w:r w:rsidRPr="007A2C13">
        <w:t xml:space="preserve">производство твердых и других неорганических химических веществ - оксидов, </w:t>
      </w:r>
      <w:r w:rsidR="00CD7ED3" w:rsidRPr="007A2C13">
        <w:t>гидроксидов</w:t>
      </w:r>
      <w:r w:rsidRPr="007A2C13">
        <w:t>, солей;</w:t>
      </w:r>
    </w:p>
    <w:p w:rsidR="00913589" w:rsidRPr="007A2C13" w:rsidRDefault="00913589" w:rsidP="001F7D51">
      <w:pPr>
        <w:pStyle w:val="a"/>
        <w:numPr>
          <w:ilvl w:val="5"/>
          <w:numId w:val="401"/>
        </w:numPr>
        <w:ind w:firstLine="706"/>
      </w:pPr>
      <w:r w:rsidRPr="007A2C13">
        <w:t>производство специальных неорганических химикатов;</w:t>
      </w:r>
    </w:p>
    <w:p w:rsidR="00913589" w:rsidRPr="007A2C13" w:rsidRDefault="00913589" w:rsidP="001F7D51">
      <w:pPr>
        <w:pStyle w:val="a"/>
        <w:numPr>
          <w:ilvl w:val="5"/>
          <w:numId w:val="401"/>
        </w:numPr>
        <w:ind w:firstLine="706"/>
      </w:pPr>
      <w:r w:rsidRPr="007A2C13">
        <w:t>производство прочих основных неорганических химических веществ;</w:t>
      </w:r>
    </w:p>
    <w:p w:rsidR="00913589" w:rsidRPr="007A2C13" w:rsidRDefault="00913589" w:rsidP="001F7D51">
      <w:pPr>
        <w:pStyle w:val="a"/>
        <w:numPr>
          <w:ilvl w:val="5"/>
          <w:numId w:val="401"/>
        </w:numPr>
        <w:ind w:firstLine="706"/>
      </w:pPr>
      <w:r w:rsidRPr="007A2C13">
        <w:t>обработка поверхностей, предметов или продукции с использованием органических растворителей;</w:t>
      </w:r>
    </w:p>
    <w:p w:rsidR="00913589" w:rsidRPr="007A2C13" w:rsidRDefault="00913589" w:rsidP="001F7D51">
      <w:pPr>
        <w:pStyle w:val="a"/>
        <w:numPr>
          <w:ilvl w:val="5"/>
          <w:numId w:val="401"/>
        </w:numPr>
        <w:ind w:firstLine="706"/>
      </w:pPr>
      <w:r w:rsidRPr="007A2C13">
        <w:t>нанесение покрытий на металлы и пластмассы с использованием электролитических или химических процессов;</w:t>
      </w:r>
    </w:p>
    <w:p w:rsidR="00913589" w:rsidRPr="007A2C13" w:rsidRDefault="00913589" w:rsidP="001F7D51">
      <w:pPr>
        <w:pStyle w:val="a"/>
        <w:numPr>
          <w:ilvl w:val="5"/>
          <w:numId w:val="401"/>
        </w:numPr>
        <w:ind w:firstLine="706"/>
      </w:pPr>
      <w:r w:rsidRPr="007A2C13">
        <w:t>производство стекла, керамических изделий;</w:t>
      </w:r>
    </w:p>
    <w:p w:rsidR="00913589" w:rsidRPr="007A2C13" w:rsidRDefault="00913589" w:rsidP="001F7D51">
      <w:pPr>
        <w:pStyle w:val="a"/>
        <w:numPr>
          <w:ilvl w:val="5"/>
          <w:numId w:val="401"/>
        </w:numPr>
        <w:ind w:firstLine="706"/>
      </w:pPr>
      <w:r w:rsidRPr="007A2C13">
        <w:t>производство цемента, извести, оксида магния;</w:t>
      </w:r>
    </w:p>
    <w:p w:rsidR="00913589" w:rsidRPr="007A2C13" w:rsidRDefault="00913589" w:rsidP="001F7D51">
      <w:pPr>
        <w:pStyle w:val="a"/>
        <w:numPr>
          <w:ilvl w:val="5"/>
          <w:numId w:val="401"/>
        </w:numPr>
        <w:ind w:firstLine="706"/>
      </w:pPr>
      <w:r w:rsidRPr="007A2C13">
        <w:t>производство текстильных изделий (промывка, отбеливание, мерсеризация);</w:t>
      </w:r>
    </w:p>
    <w:p w:rsidR="00913589" w:rsidRPr="007A2C13" w:rsidRDefault="00913589" w:rsidP="001F7D51">
      <w:pPr>
        <w:pStyle w:val="a"/>
        <w:numPr>
          <w:ilvl w:val="5"/>
          <w:numId w:val="401"/>
        </w:numPr>
        <w:ind w:firstLine="706"/>
      </w:pPr>
      <w:r w:rsidRPr="007A2C13">
        <w:t>крашение текстильных волокон, отбеливание, крашение текстильной продукции;</w:t>
      </w:r>
    </w:p>
    <w:p w:rsidR="00913589" w:rsidRPr="007A2C13" w:rsidRDefault="00913589" w:rsidP="001F7D51">
      <w:pPr>
        <w:pStyle w:val="a"/>
        <w:numPr>
          <w:ilvl w:val="5"/>
          <w:numId w:val="401"/>
        </w:numPr>
        <w:ind w:firstLine="706"/>
      </w:pPr>
      <w:r w:rsidRPr="007A2C13">
        <w:t>дубление, крашение, выделка шкур и кож;</w:t>
      </w:r>
    </w:p>
    <w:p w:rsidR="00913589" w:rsidRPr="007A2C13" w:rsidRDefault="00913589" w:rsidP="001F7D51">
      <w:pPr>
        <w:pStyle w:val="a"/>
        <w:numPr>
          <w:ilvl w:val="5"/>
          <w:numId w:val="401"/>
        </w:numPr>
        <w:ind w:firstLine="706"/>
      </w:pPr>
      <w:r w:rsidRPr="007A2C13">
        <w:t>интенсивное разведение свиней, сельскохозяйственной птицы;</w:t>
      </w:r>
    </w:p>
    <w:p w:rsidR="00913589" w:rsidRPr="007A2C13" w:rsidRDefault="00913589" w:rsidP="001F7D51">
      <w:pPr>
        <w:pStyle w:val="a"/>
        <w:numPr>
          <w:ilvl w:val="5"/>
          <w:numId w:val="401"/>
        </w:numPr>
        <w:ind w:firstLine="706"/>
      </w:pPr>
      <w:r w:rsidRPr="007A2C13">
        <w:t>убой животных на мясокомбинатах, мясохладобойнях;</w:t>
      </w:r>
    </w:p>
    <w:p w:rsidR="00913589" w:rsidRPr="007A2C13" w:rsidRDefault="00913589" w:rsidP="001F7D51">
      <w:pPr>
        <w:pStyle w:val="a"/>
        <w:numPr>
          <w:ilvl w:val="5"/>
          <w:numId w:val="401"/>
        </w:numPr>
        <w:ind w:firstLine="706"/>
      </w:pPr>
      <w:r w:rsidRPr="007A2C13">
        <w:t>производство пищевых продуктов, напитков, молока и молочной продукции;</w:t>
      </w:r>
    </w:p>
    <w:p w:rsidR="00913589" w:rsidRPr="007A2C13" w:rsidRDefault="00913589" w:rsidP="001F7D51">
      <w:pPr>
        <w:pStyle w:val="a"/>
        <w:numPr>
          <w:ilvl w:val="5"/>
          <w:numId w:val="401"/>
        </w:numPr>
        <w:ind w:firstLine="706"/>
      </w:pPr>
      <w:r w:rsidRPr="007A2C13">
        <w:t>очистка сточных вод с использованием централизованных систем водоотведения населенных пунктов.</w:t>
      </w:r>
    </w:p>
    <w:p w:rsidR="00913589" w:rsidRPr="007A2C13" w:rsidRDefault="00913589" w:rsidP="001F7D51">
      <w:pPr>
        <w:pStyle w:val="a"/>
        <w:numPr>
          <w:ilvl w:val="4"/>
          <w:numId w:val="401"/>
        </w:numPr>
        <w:ind w:firstLine="706"/>
        <w:rPr>
          <w:b/>
        </w:rPr>
      </w:pPr>
      <w:r w:rsidRPr="007A2C13">
        <w:rPr>
          <w:b/>
        </w:rPr>
        <w:t>Технологические процессы, оборудование, технические способы и методы, применяемые при осуществлении различных видов деятельности:</w:t>
      </w:r>
    </w:p>
    <w:p w:rsidR="00913589" w:rsidRPr="007A2C13" w:rsidRDefault="00913589" w:rsidP="001F7D51">
      <w:pPr>
        <w:pStyle w:val="a"/>
        <w:numPr>
          <w:ilvl w:val="5"/>
          <w:numId w:val="401"/>
        </w:numPr>
        <w:ind w:firstLine="706"/>
      </w:pPr>
      <w:r w:rsidRPr="007A2C13">
        <w:t>сокращение выбросов загрязняющих веществ, сбросов загрязняющих веществ при хранении и складировании товаров (грузов);</w:t>
      </w:r>
    </w:p>
    <w:p w:rsidR="00913589" w:rsidRPr="007A2C13" w:rsidRDefault="00913589" w:rsidP="001F7D51">
      <w:pPr>
        <w:pStyle w:val="a"/>
        <w:numPr>
          <w:ilvl w:val="5"/>
          <w:numId w:val="401"/>
        </w:numPr>
        <w:ind w:firstLine="706"/>
      </w:pPr>
      <w:r w:rsidRPr="007A2C13">
        <w:t>системы обработки (обращения) со сточными водами и отходящими газами в химической промышленности;</w:t>
      </w:r>
    </w:p>
    <w:p w:rsidR="00913589" w:rsidRPr="007A2C13" w:rsidRDefault="00913589" w:rsidP="001F7D51">
      <w:pPr>
        <w:pStyle w:val="a"/>
        <w:numPr>
          <w:ilvl w:val="5"/>
          <w:numId w:val="401"/>
        </w:numPr>
        <w:ind w:firstLine="706"/>
      </w:pPr>
      <w:r w:rsidRPr="007A2C13">
        <w:t>промышленные системы охлаждения;</w:t>
      </w:r>
    </w:p>
    <w:p w:rsidR="00913589" w:rsidRPr="007A2C13" w:rsidRDefault="00913589" w:rsidP="001F7D51">
      <w:pPr>
        <w:pStyle w:val="a"/>
        <w:numPr>
          <w:ilvl w:val="5"/>
          <w:numId w:val="401"/>
        </w:numPr>
        <w:ind w:firstLine="706"/>
      </w:pPr>
      <w:r w:rsidRPr="007A2C13">
        <w:t>обращение с вскрышными и вмещающими горными породами;</w:t>
      </w:r>
    </w:p>
    <w:p w:rsidR="00913589" w:rsidRPr="007A2C13" w:rsidRDefault="00913589" w:rsidP="001F7D51">
      <w:pPr>
        <w:pStyle w:val="a"/>
        <w:numPr>
          <w:ilvl w:val="5"/>
          <w:numId w:val="401"/>
        </w:numPr>
        <w:ind w:firstLine="706"/>
      </w:pPr>
      <w:r w:rsidRPr="007A2C13">
        <w:t>очистка сточных вод и выбросов загрязняющих веществ при производстве продукции (товаров), проведении работ и оказании услуг на предприятиях.</w:t>
      </w:r>
    </w:p>
    <w:p w:rsidR="00F010F4" w:rsidRPr="007A2C13" w:rsidRDefault="00F010F4" w:rsidP="00E320C8">
      <w:pPr>
        <w:spacing w:line="240" w:lineRule="auto"/>
        <w:ind w:firstLine="706"/>
        <w:rPr>
          <w:b/>
          <w:color w:val="000000"/>
          <w:sz w:val="24"/>
          <w:szCs w:val="24"/>
        </w:rPr>
      </w:pPr>
      <w:r w:rsidRPr="007A2C13">
        <w:rPr>
          <w:b/>
          <w:color w:val="000000"/>
          <w:sz w:val="24"/>
          <w:szCs w:val="24"/>
        </w:rPr>
        <w:br w:type="page"/>
      </w:r>
    </w:p>
    <w:p w:rsidR="008F5F98" w:rsidRPr="007A2C13" w:rsidRDefault="008F5F98" w:rsidP="00E320C8">
      <w:pPr>
        <w:pStyle w:val="1"/>
        <w:spacing w:before="0" w:line="240" w:lineRule="auto"/>
        <w:ind w:firstLine="706"/>
        <w:jc w:val="right"/>
        <w:rPr>
          <w:rFonts w:ascii="Times New Roman" w:hAnsi="Times New Roman"/>
          <w:color w:val="auto"/>
          <w:sz w:val="24"/>
          <w:szCs w:val="24"/>
        </w:rPr>
      </w:pPr>
      <w:bookmarkStart w:id="2397" w:name="_Toc23246268"/>
      <w:r w:rsidRPr="007A2C13">
        <w:rPr>
          <w:rFonts w:ascii="Times New Roman" w:hAnsi="Times New Roman"/>
          <w:color w:val="auto"/>
          <w:sz w:val="24"/>
          <w:szCs w:val="24"/>
        </w:rPr>
        <w:t xml:space="preserve">Приложение № </w:t>
      </w:r>
      <w:r w:rsidR="00913589" w:rsidRPr="007A2C13">
        <w:rPr>
          <w:rFonts w:ascii="Times New Roman" w:hAnsi="Times New Roman"/>
          <w:color w:val="auto"/>
          <w:sz w:val="24"/>
          <w:szCs w:val="24"/>
        </w:rPr>
        <w:t>4</w:t>
      </w:r>
      <w:bookmarkEnd w:id="2397"/>
    </w:p>
    <w:p w:rsidR="008F5F98" w:rsidRPr="007A2C13" w:rsidRDefault="008F5F98" w:rsidP="00E320C8">
      <w:pPr>
        <w:spacing w:line="240" w:lineRule="auto"/>
        <w:ind w:firstLine="706"/>
        <w:jc w:val="both"/>
        <w:rPr>
          <w:color w:val="000000"/>
          <w:sz w:val="24"/>
          <w:szCs w:val="24"/>
        </w:rPr>
      </w:pPr>
      <w:r w:rsidRPr="007A2C13">
        <w:rPr>
          <w:b/>
          <w:color w:val="000000"/>
          <w:sz w:val="24"/>
          <w:szCs w:val="24"/>
        </w:rPr>
        <w:t>Типовой перечень мероприятий по охране окружающей среды</w:t>
      </w:r>
    </w:p>
    <w:p w:rsidR="00913589" w:rsidRPr="007A2C13" w:rsidRDefault="008F5F98" w:rsidP="001F7D51">
      <w:pPr>
        <w:pStyle w:val="a"/>
        <w:numPr>
          <w:ilvl w:val="4"/>
          <w:numId w:val="402"/>
        </w:numPr>
        <w:ind w:firstLine="706"/>
        <w:rPr>
          <w:b/>
        </w:rPr>
      </w:pPr>
      <w:r w:rsidRPr="007A2C13">
        <w:rPr>
          <w:b/>
        </w:rPr>
        <w:t>Охрана воздушного бассейна:</w:t>
      </w:r>
    </w:p>
    <w:p w:rsidR="00913589" w:rsidRPr="007A2C13" w:rsidRDefault="008F5F98" w:rsidP="001F7D51">
      <w:pPr>
        <w:pStyle w:val="a"/>
        <w:numPr>
          <w:ilvl w:val="5"/>
          <w:numId w:val="402"/>
        </w:numPr>
        <w:ind w:firstLine="706"/>
      </w:pPr>
      <w:r w:rsidRPr="007A2C13">
        <w:t>ввод в эксплуатацию, ремонт и реконструкция пылегазоочистных установок, предназначенных, для улавливания, обезвреживания (утилизации) вредных веществ, отходящих от технологического оборудования и аспирационных систем;</w:t>
      </w:r>
    </w:p>
    <w:p w:rsidR="00913589" w:rsidRPr="007A2C13" w:rsidRDefault="008F5F98" w:rsidP="001F7D51">
      <w:pPr>
        <w:pStyle w:val="a"/>
        <w:numPr>
          <w:ilvl w:val="5"/>
          <w:numId w:val="402"/>
        </w:numPr>
        <w:ind w:firstLine="706"/>
      </w:pPr>
      <w:r w:rsidRPr="007A2C13">
        <w:t>монтажные работы, связанные с рационализацией тепловых систем, в том числе с рекуперацией тепловой энергии, рециркуляцией дымовых газов со сбросом в горелку, отечественным производством энергетического оборудования с высоким коэффициентом полезного действия и использованием альтернативных, экологически чистых источников энергии;</w:t>
      </w:r>
    </w:p>
    <w:p w:rsidR="00913589" w:rsidRPr="007A2C13" w:rsidRDefault="008F5F98" w:rsidP="001F7D51">
      <w:pPr>
        <w:pStyle w:val="a"/>
        <w:numPr>
          <w:ilvl w:val="5"/>
          <w:numId w:val="402"/>
        </w:numPr>
        <w:ind w:firstLine="706"/>
      </w:pPr>
      <w:r w:rsidRPr="007A2C13">
        <w:t>выполнение мероприятий по предотвращению и снижению выбросов загрязняющих веществ от стационарных и передвижных источников;</w:t>
      </w:r>
    </w:p>
    <w:p w:rsidR="001337A5" w:rsidRPr="007A2C13" w:rsidRDefault="001337A5" w:rsidP="001F7D51">
      <w:pPr>
        <w:pStyle w:val="a"/>
        <w:numPr>
          <w:ilvl w:val="5"/>
          <w:numId w:val="402"/>
        </w:numPr>
        <w:ind w:firstLine="706"/>
      </w:pPr>
      <w:r w:rsidRPr="007A2C13">
        <w:t xml:space="preserve">внедрение </w:t>
      </w:r>
      <w:r w:rsidR="008E0B57" w:rsidRPr="007A2C13">
        <w:t xml:space="preserve">наилучших доступных техник на </w:t>
      </w:r>
      <w:r w:rsidRPr="007A2C13">
        <w:t>коммунальны</w:t>
      </w:r>
      <w:r w:rsidR="008E0B57" w:rsidRPr="007A2C13">
        <w:t>хтеплоэлектростанция</w:t>
      </w:r>
      <w:r w:rsidR="002B0712" w:rsidRPr="007A2C13">
        <w:t>х</w:t>
      </w:r>
      <w:r w:rsidR="008E0B57" w:rsidRPr="007A2C13">
        <w:t xml:space="preserve"> и теплоэлектроцентралях;</w:t>
      </w:r>
    </w:p>
    <w:p w:rsidR="00913589" w:rsidRPr="007A2C13" w:rsidRDefault="008F5F98" w:rsidP="001F7D51">
      <w:pPr>
        <w:pStyle w:val="a"/>
        <w:numPr>
          <w:ilvl w:val="5"/>
          <w:numId w:val="402"/>
        </w:numPr>
        <w:ind w:firstLine="706"/>
      </w:pPr>
      <w:r w:rsidRPr="007A2C13">
        <w:t>внедрение оборудования, установок и устройств очистки, по утилизации попутных газов, нейтрализации отработанных газов, подавлению и обезвреживанию выбросов загрязняющих веществ и их соединений в атмосферу от стационарных и передвижных источников загрязнения;</w:t>
      </w:r>
    </w:p>
    <w:p w:rsidR="00913589" w:rsidRPr="007A2C13" w:rsidRDefault="008F5F98" w:rsidP="001F7D51">
      <w:pPr>
        <w:pStyle w:val="a"/>
        <w:numPr>
          <w:ilvl w:val="5"/>
          <w:numId w:val="402"/>
        </w:numPr>
        <w:ind w:firstLine="706"/>
      </w:pPr>
      <w:r w:rsidRPr="007A2C13">
        <w:t>установка катализаторных конверторов для очистки выхлопных газов в автомашинах, использующих в качестве топлива неэтилированный бензин с внедрением присадок к топливу, снижающих токсичность и дымность отработанных газов, оснащение транспортных средств, работающих на дизельном топливе, нейтрализаторами выхлопных газов, перевод автотранспорта, расширение использования электрической тяги;</w:t>
      </w:r>
    </w:p>
    <w:p w:rsidR="00913589" w:rsidRPr="007A2C13" w:rsidRDefault="008F5F98" w:rsidP="001F7D51">
      <w:pPr>
        <w:pStyle w:val="a"/>
        <w:numPr>
          <w:ilvl w:val="5"/>
          <w:numId w:val="402"/>
        </w:numPr>
        <w:ind w:firstLine="706"/>
      </w:pPr>
      <w:r w:rsidRPr="007A2C13">
        <w:t>принятие мер, направленных на предотвращение загрязнения окружающей среды при транспортировке, хранении и использовании химических средств защиты растений, минеральных удобрений и других препаратов;</w:t>
      </w:r>
    </w:p>
    <w:p w:rsidR="00913589" w:rsidRPr="007A2C13" w:rsidRDefault="008F5F98" w:rsidP="001F7D51">
      <w:pPr>
        <w:pStyle w:val="a"/>
        <w:numPr>
          <w:ilvl w:val="5"/>
          <w:numId w:val="402"/>
        </w:numPr>
        <w:ind w:firstLine="706"/>
      </w:pPr>
      <w:r w:rsidRPr="007A2C13">
        <w:t>оптимизация технологического процесса, обеспечивающее снижение выбросов загрязняющих веществ при добыче полезных ископаемых, производстве взрывных работ, размещении и эксплуатации терриконов, отвалов и свалок;</w:t>
      </w:r>
    </w:p>
    <w:p w:rsidR="00913589" w:rsidRPr="007A2C13" w:rsidRDefault="008F5F98" w:rsidP="001F7D51">
      <w:pPr>
        <w:pStyle w:val="a"/>
        <w:numPr>
          <w:ilvl w:val="5"/>
          <w:numId w:val="402"/>
        </w:numPr>
        <w:ind w:firstLine="706"/>
      </w:pPr>
      <w:r w:rsidRPr="007A2C13">
        <w:t>проведение работ по пылеподавлению на горнорудных и теплоэнергетических предприятиях, объектах недропользования и строительных площадках, в том числе хвостохранилищах, шламонакопителях, карьерах и внутрипромысловых дорогах;</w:t>
      </w:r>
    </w:p>
    <w:p w:rsidR="00913589" w:rsidRPr="007A2C13" w:rsidRDefault="008F5F98" w:rsidP="001F7D51">
      <w:pPr>
        <w:pStyle w:val="a"/>
        <w:numPr>
          <w:ilvl w:val="5"/>
          <w:numId w:val="402"/>
        </w:numPr>
        <w:ind w:firstLine="706"/>
      </w:pPr>
      <w:r w:rsidRPr="007A2C13">
        <w:t>внедрение и совершенствование технических и технологических решений (включая переход на другие (альтернативные) виды топлива, сырья, материалов) позволяющих снижать негативное воздействие на окружающую среду, не предусмотренные проектной документацией;</w:t>
      </w:r>
    </w:p>
    <w:p w:rsidR="00913589" w:rsidRPr="007A2C13" w:rsidRDefault="008F5F98" w:rsidP="001F7D51">
      <w:pPr>
        <w:pStyle w:val="a"/>
        <w:numPr>
          <w:ilvl w:val="5"/>
          <w:numId w:val="402"/>
        </w:numPr>
        <w:ind w:firstLine="706"/>
      </w:pPr>
      <w:r w:rsidRPr="007A2C13">
        <w:t>приобретение современного оборудования, замена и реконструкция основного оборудования, обеспечивающих эффективную очистку, утилизацию, нейтрализацию, подавление и обезвреживание загрязняющих веществ в газах, отводимых от источников выбросов, демонтаж устаревших котлов с высокой концентрацией вредных веществ в дымовых газах;</w:t>
      </w:r>
    </w:p>
    <w:p w:rsidR="00913589" w:rsidRPr="007A2C13" w:rsidRDefault="008F5F98" w:rsidP="001F7D51">
      <w:pPr>
        <w:pStyle w:val="a"/>
        <w:numPr>
          <w:ilvl w:val="5"/>
          <w:numId w:val="402"/>
        </w:numPr>
        <w:ind w:firstLine="706"/>
      </w:pPr>
      <w:r w:rsidRPr="007A2C13">
        <w:t>внедрение технологических решений, обеспечивающих оптимизацию режимов сгорания топлива (изменение качества используемого топлива, структуры топливного баланса), снижение токсичных веществ (в том числе соединений свинца, окислов азота) в выбросах загрязняющих веществ в атмосферу, в том числе для передвижных источников;</w:t>
      </w:r>
    </w:p>
    <w:p w:rsidR="00913589" w:rsidRPr="007A2C13" w:rsidRDefault="008F5F98" w:rsidP="001F7D51">
      <w:pPr>
        <w:pStyle w:val="a"/>
        <w:numPr>
          <w:ilvl w:val="5"/>
          <w:numId w:val="402"/>
        </w:numPr>
        <w:ind w:firstLine="706"/>
      </w:pPr>
      <w:r w:rsidRPr="007A2C13">
        <w:t>внедрение мероприятий, направленных на сокращение объемов выбросов парниковых газов и (или) увеличения поглощения парниковых газов;</w:t>
      </w:r>
    </w:p>
    <w:p w:rsidR="00913589" w:rsidRPr="007A2C13" w:rsidRDefault="008F5F98" w:rsidP="001F7D51">
      <w:pPr>
        <w:pStyle w:val="a"/>
        <w:numPr>
          <w:ilvl w:val="5"/>
          <w:numId w:val="402"/>
        </w:numPr>
        <w:ind w:firstLine="706"/>
      </w:pPr>
      <w:r w:rsidRPr="007A2C13">
        <w:t>снижение использования озоноразрушающих веществ путем использования озонобезопасных веществ;</w:t>
      </w:r>
    </w:p>
    <w:p w:rsidR="00913589" w:rsidRPr="007A2C13" w:rsidRDefault="008F5F98" w:rsidP="001F7D51">
      <w:pPr>
        <w:pStyle w:val="a"/>
        <w:numPr>
          <w:ilvl w:val="5"/>
          <w:numId w:val="402"/>
        </w:numPr>
        <w:ind w:firstLine="706"/>
      </w:pPr>
      <w:r w:rsidRPr="007A2C13">
        <w:t>внедрение систем автоматического мониторинга за выбросами выбросов вредных веществ на источниках и качество атмосферного воздуха на границе жилой санитарно-защитной зоны;</w:t>
      </w:r>
    </w:p>
    <w:p w:rsidR="00913589" w:rsidRPr="007A2C13" w:rsidRDefault="008F5F98" w:rsidP="001F7D51">
      <w:pPr>
        <w:pStyle w:val="a"/>
        <w:numPr>
          <w:ilvl w:val="5"/>
          <w:numId w:val="402"/>
        </w:numPr>
        <w:ind w:firstLine="706"/>
      </w:pPr>
      <w:r w:rsidRPr="007A2C13">
        <w:t>повышение эффективности работы существующих пылегазоустанавливающих установок (включая их модернизацию, реконструкцию) и их оснащение контрольно–измерительными приборами с внедрением систем автоматического управления;</w:t>
      </w:r>
    </w:p>
    <w:p w:rsidR="00913589" w:rsidRPr="007A2C13" w:rsidRDefault="008F5F98" w:rsidP="001F7D51">
      <w:pPr>
        <w:pStyle w:val="a"/>
        <w:numPr>
          <w:ilvl w:val="5"/>
          <w:numId w:val="402"/>
        </w:numPr>
        <w:ind w:firstLine="706"/>
      </w:pPr>
      <w:r w:rsidRPr="007A2C13">
        <w:t>строительство, модернизация постов наблюдений за состоянием атмосферного воздуха с расширением спектра контролируемых ингредиентов за счет приобретения современного оборудования и внедрением локальной сети передачи информации в уполномоченный орган в области охраны окружающей среды и его территориальные подразделения.</w:t>
      </w:r>
    </w:p>
    <w:p w:rsidR="00913589" w:rsidRPr="007A2C13" w:rsidRDefault="008F5F98" w:rsidP="001F7D51">
      <w:pPr>
        <w:pStyle w:val="a"/>
        <w:numPr>
          <w:ilvl w:val="4"/>
          <w:numId w:val="402"/>
        </w:numPr>
        <w:ind w:firstLine="706"/>
        <w:rPr>
          <w:b/>
        </w:rPr>
      </w:pPr>
      <w:r w:rsidRPr="007A2C13">
        <w:rPr>
          <w:b/>
        </w:rPr>
        <w:t>Охрана и рациональное использование водных ресурсов:</w:t>
      </w:r>
    </w:p>
    <w:p w:rsidR="00913589" w:rsidRPr="007A2C13" w:rsidRDefault="008F5F98" w:rsidP="001F7D51">
      <w:pPr>
        <w:pStyle w:val="a"/>
        <w:numPr>
          <w:ilvl w:val="5"/>
          <w:numId w:val="402"/>
        </w:numPr>
        <w:ind w:firstLine="706"/>
      </w:pPr>
      <w:r w:rsidRPr="007A2C13">
        <w:t>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(аккумулирующие емкости, отстойники, сооружения и устройства для аэрации воды, экраны для задержания пестицидов);</w:t>
      </w:r>
    </w:p>
    <w:p w:rsidR="002B0712" w:rsidRPr="007A2C13" w:rsidRDefault="002B0712" w:rsidP="001F7D51">
      <w:pPr>
        <w:pStyle w:val="a"/>
        <w:numPr>
          <w:ilvl w:val="5"/>
          <w:numId w:val="402"/>
        </w:numPr>
        <w:ind w:firstLine="706"/>
      </w:pPr>
      <w:r w:rsidRPr="007A2C13">
        <w:t>внедрение наилучших доступных техник на коммунальных очистных сооружениях;</w:t>
      </w:r>
    </w:p>
    <w:p w:rsidR="00913589" w:rsidRPr="007A2C13" w:rsidRDefault="008F5F98" w:rsidP="001F7D51">
      <w:pPr>
        <w:pStyle w:val="a"/>
        <w:numPr>
          <w:ilvl w:val="5"/>
          <w:numId w:val="402"/>
        </w:numPr>
        <w:ind w:firstLine="706"/>
      </w:pPr>
      <w:r w:rsidRPr="007A2C13">
        <w:t>регулирование стока малых рек, расчистка их русел или ложа водоема, осуществление регулярных попусков воды для обеспечения оптимальной жизнедеятельности экосистем в бассейнах малых рек и озер, а также иные мероприятия по предотвращению заиливания, поддержанию оптимального гидрологического режима и санитарного состояния малых рек и озер;</w:t>
      </w:r>
    </w:p>
    <w:p w:rsidR="00913589" w:rsidRPr="007A2C13" w:rsidRDefault="008F5F98" w:rsidP="001F7D51">
      <w:pPr>
        <w:pStyle w:val="a"/>
        <w:numPr>
          <w:ilvl w:val="5"/>
          <w:numId w:val="402"/>
        </w:numPr>
        <w:ind w:firstLine="706"/>
      </w:pPr>
      <w:r w:rsidRPr="007A2C13">
        <w:t>совершенствование производственных процессов с целью уменьшения объемов сбросов сточных вод в природные водные объекты, направленное на предотвращение загрязнения и вредного воздействия;</w:t>
      </w:r>
    </w:p>
    <w:p w:rsidR="00913589" w:rsidRPr="007A2C13" w:rsidRDefault="008F5F98" w:rsidP="001F7D51">
      <w:pPr>
        <w:pStyle w:val="a"/>
        <w:numPr>
          <w:ilvl w:val="5"/>
          <w:numId w:val="402"/>
        </w:numPr>
        <w:ind w:firstLine="706"/>
      </w:pPr>
      <w:r w:rsidRPr="007A2C13">
        <w:t>осуществление комплекса технологических, гидротехнических, санитарных и иных мероприятий, направленных на предотвращение засорения, загрязнения и истощения водных ресурсов;</w:t>
      </w:r>
    </w:p>
    <w:p w:rsidR="00913589" w:rsidRPr="007A2C13" w:rsidRDefault="008F5F98" w:rsidP="001F7D51">
      <w:pPr>
        <w:pStyle w:val="a"/>
        <w:numPr>
          <w:ilvl w:val="5"/>
          <w:numId w:val="402"/>
        </w:numPr>
        <w:ind w:firstLine="706"/>
        <w:rPr>
          <w:b/>
        </w:rPr>
      </w:pPr>
      <w:r w:rsidRPr="007A2C13">
        <w:rPr>
          <w:b/>
        </w:rPr>
        <w:t>строительство, реконструкция, модернизация:</w:t>
      </w:r>
    </w:p>
    <w:p w:rsidR="00913589" w:rsidRPr="007A2C13" w:rsidRDefault="008F5F98" w:rsidP="00E320C8">
      <w:pPr>
        <w:pStyle w:val="aff2"/>
      </w:pPr>
      <w:r w:rsidRPr="007A2C13">
        <w:t>установок по очистке и доочистке сточных вод, переработка жидких отходов и кубовых остатков;</w:t>
      </w:r>
    </w:p>
    <w:p w:rsidR="00913589" w:rsidRPr="007A2C13" w:rsidRDefault="008F5F98" w:rsidP="00E320C8">
      <w:pPr>
        <w:pStyle w:val="aff2"/>
      </w:pPr>
      <w:r w:rsidRPr="007A2C13">
        <w:t>очистных установок и систем канализации для предприятий, расположенных на водосборной площади водоемов, а также на территориях, имеющих статус национальных парков, курортов;</w:t>
      </w:r>
    </w:p>
    <w:p w:rsidR="00913589" w:rsidRPr="007A2C13" w:rsidRDefault="008F5F98" w:rsidP="00E320C8">
      <w:pPr>
        <w:pStyle w:val="aff2"/>
      </w:pPr>
      <w:r w:rsidRPr="007A2C13">
        <w:t>систем водоснабжения с замкнутыми циклами, включая системы гидрозолоудаления и гидроудаления шламов, оборотных систем производственного назначения и повторного использования воды, в том числе поступающей от других предприятий;</w:t>
      </w:r>
    </w:p>
    <w:p w:rsidR="00913589" w:rsidRPr="007A2C13" w:rsidRDefault="008F5F98" w:rsidP="00E320C8">
      <w:pPr>
        <w:pStyle w:val="aff2"/>
      </w:pPr>
      <w:r w:rsidRPr="007A2C13">
        <w:t>специальных регулирующих водохранилищ, за исключением водохранилищ для гидротехнических и иных производственных целей;</w:t>
      </w:r>
    </w:p>
    <w:p w:rsidR="00913589" w:rsidRPr="007A2C13" w:rsidRDefault="008F5F98" w:rsidP="00E320C8">
      <w:pPr>
        <w:pStyle w:val="aff2"/>
      </w:pPr>
      <w:r w:rsidRPr="007A2C13">
        <w:t>установок по очистке грунтовых и подземных вод, подвергшихся техногенному загрязнению;</w:t>
      </w:r>
    </w:p>
    <w:p w:rsidR="00913589" w:rsidRPr="007A2C13" w:rsidRDefault="008F5F98" w:rsidP="00E320C8">
      <w:pPr>
        <w:pStyle w:val="aff2"/>
      </w:pPr>
      <w:r w:rsidRPr="007A2C13">
        <w:t xml:space="preserve">установок по очистке хозяйственно-бытовых и промышленных сточных вод с системой их транспортировки и очистки до установленных нормативов </w:t>
      </w:r>
      <w:r w:rsidR="00B37AFF" w:rsidRPr="007A2C13">
        <w:t xml:space="preserve">допустимого сброса </w:t>
      </w:r>
      <w:r w:rsidRPr="007A2C13">
        <w:t>для действующих предприятий;</w:t>
      </w:r>
    </w:p>
    <w:p w:rsidR="00913589" w:rsidRPr="007A2C13" w:rsidRDefault="008F5F98" w:rsidP="00E320C8">
      <w:pPr>
        <w:pStyle w:val="aff2"/>
      </w:pPr>
      <w:r w:rsidRPr="007A2C13">
        <w:t>очистных сооружений, основанных на использовании механических, биологических и физико-химических методов очистки, сооружений доочистки сточных вод, приемников и выпусков сточных вод;</w:t>
      </w:r>
    </w:p>
    <w:p w:rsidR="00913589" w:rsidRPr="007A2C13" w:rsidRDefault="008F5F98" w:rsidP="00E320C8">
      <w:pPr>
        <w:pStyle w:val="aff2"/>
      </w:pPr>
      <w:r w:rsidRPr="007A2C13">
        <w:t>сетей для транспортировки дренажных, шахтных и ливневых вод, хозяйственно-бытовых, производственных и сельскохозяйственных сточных вод и гидрошламовых отходов, хвостов флотации (шламонакопителей, отстойников, золоотвалов, прудов- испарителей);</w:t>
      </w:r>
    </w:p>
    <w:p w:rsidR="00913589" w:rsidRPr="007A2C13" w:rsidRDefault="008F5F98" w:rsidP="001F7D51">
      <w:pPr>
        <w:pStyle w:val="a"/>
        <w:numPr>
          <w:ilvl w:val="5"/>
          <w:numId w:val="244"/>
        </w:numPr>
        <w:ind w:firstLine="706"/>
      </w:pPr>
      <w:r w:rsidRPr="007A2C13">
        <w:t>ликвидация заброшенных и бездействующих скважин, тампонаж или перевод на крановый регулируемый режим самоизливающихся артезианских скважин;</w:t>
      </w:r>
    </w:p>
    <w:p w:rsidR="00913589" w:rsidRPr="007A2C13" w:rsidRDefault="008F5F98" w:rsidP="001F7D51">
      <w:pPr>
        <w:pStyle w:val="a"/>
        <w:numPr>
          <w:ilvl w:val="5"/>
          <w:numId w:val="244"/>
        </w:numPr>
        <w:ind w:firstLine="706"/>
      </w:pPr>
      <w:r w:rsidRPr="007A2C13">
        <w:t>восстановление и реконструкция аварийных водохозяйственных сооружений и гидромелиоративных систем, очистка до нормативного качества и повторное использование для технологических целей дренажных и ливневых вод, хозяйственно-бытовых и производственных сточных вод, путем строительства оборотных систем водоснабжения и локальных очистных сооружений, внедрение мероприятий по сокращению использования вод питьевого назначения на технические нужды;</w:t>
      </w:r>
    </w:p>
    <w:p w:rsidR="00913589" w:rsidRPr="007A2C13" w:rsidRDefault="008F5F98" w:rsidP="001F7D51">
      <w:pPr>
        <w:pStyle w:val="a"/>
        <w:numPr>
          <w:ilvl w:val="5"/>
          <w:numId w:val="244"/>
        </w:numPr>
        <w:ind w:firstLine="706"/>
      </w:pPr>
      <w:r w:rsidRPr="007A2C13">
        <w:t xml:space="preserve">ликвидация накопителей сточных вод, очагов загрязнения подземных вод, </w:t>
      </w:r>
      <w:r w:rsidR="00913589" w:rsidRPr="007A2C13">
        <w:t>исторического загрязнения</w:t>
      </w:r>
      <w:r w:rsidRPr="007A2C13">
        <w:t xml:space="preserve"> и источников негативного влияния на водные ресурсы, демеркуризация области загрязнения для снижения негативных последствий их воздействия на водные объекты;</w:t>
      </w:r>
    </w:p>
    <w:p w:rsidR="00913589" w:rsidRPr="007A2C13" w:rsidRDefault="008F5F98" w:rsidP="001F7D51">
      <w:pPr>
        <w:pStyle w:val="a"/>
        <w:numPr>
          <w:ilvl w:val="5"/>
          <w:numId w:val="244"/>
        </w:numPr>
        <w:ind w:firstLine="706"/>
      </w:pPr>
      <w:r w:rsidRPr="007A2C13">
        <w:t>расширение сети мониторинга за количественно-качественными характеристиками в бассейнах трансграничных рек;</w:t>
      </w:r>
    </w:p>
    <w:p w:rsidR="00913589" w:rsidRPr="007A2C13" w:rsidRDefault="008F5F98" w:rsidP="001F7D51">
      <w:pPr>
        <w:pStyle w:val="a"/>
        <w:numPr>
          <w:ilvl w:val="5"/>
          <w:numId w:val="244"/>
        </w:numPr>
        <w:ind w:firstLine="706"/>
      </w:pPr>
      <w:r w:rsidRPr="007A2C13">
        <w:t>внедрение систем автоматического мониторинга качества потребляемой и сбрасываемой воды;</w:t>
      </w:r>
    </w:p>
    <w:p w:rsidR="00913589" w:rsidRPr="007A2C13" w:rsidRDefault="008F5F98" w:rsidP="001F7D51">
      <w:pPr>
        <w:pStyle w:val="a"/>
        <w:numPr>
          <w:ilvl w:val="5"/>
          <w:numId w:val="244"/>
        </w:numPr>
        <w:ind w:firstLine="706"/>
      </w:pPr>
      <w:r w:rsidRPr="007A2C13">
        <w:t>выполнение мероприятий по предотвращению загрязнения поверхностных и подземных вод от хвостохранилищ, шахт и штолен;</w:t>
      </w:r>
    </w:p>
    <w:p w:rsidR="00913589" w:rsidRPr="007A2C13" w:rsidRDefault="008F5F98" w:rsidP="001F7D51">
      <w:pPr>
        <w:pStyle w:val="a"/>
        <w:numPr>
          <w:ilvl w:val="5"/>
          <w:numId w:val="244"/>
        </w:numPr>
        <w:ind w:firstLine="706"/>
      </w:pPr>
      <w:r w:rsidRPr="007A2C13">
        <w:t>строительство, модернизация постов наблюдений за состоянием поверхностных вод с расширением спектра контролируемых ингредиентов за счет приобретения современного оборудования и внедрением локальной сети передачи информации в уполномоченный орган в области охраны окружающей и его территориальные подразделения.</w:t>
      </w:r>
    </w:p>
    <w:p w:rsidR="00913589" w:rsidRPr="007A2C13" w:rsidRDefault="008F5F98" w:rsidP="00E320C8">
      <w:pPr>
        <w:pStyle w:val="a"/>
        <w:ind w:firstLine="706"/>
        <w:rPr>
          <w:b/>
        </w:rPr>
      </w:pPr>
      <w:r w:rsidRPr="007A2C13">
        <w:rPr>
          <w:b/>
        </w:rPr>
        <w:t>Охрана от воздействия на прибрежные и водные экосистемы:</w:t>
      </w:r>
    </w:p>
    <w:p w:rsidR="00913589" w:rsidRPr="007A2C13" w:rsidRDefault="008F5F98" w:rsidP="001F7D51">
      <w:pPr>
        <w:pStyle w:val="a"/>
        <w:numPr>
          <w:ilvl w:val="5"/>
          <w:numId w:val="244"/>
        </w:numPr>
        <w:ind w:firstLine="706"/>
      </w:pPr>
      <w:r w:rsidRPr="007A2C13">
        <w:t>внедрение мероприятий по охране водной среды от последствий природного характера, обусловленных колебанием уровня морей, или аварий, возникающих в результате антропогенной деятельности, выполнение охранных мероприятий по консервации затопленных скважин в прибрежной зоне Каспийского моря</w:t>
      </w:r>
      <w:r w:rsidR="00913589" w:rsidRPr="007A2C13">
        <w:t>;</w:t>
      </w:r>
    </w:p>
    <w:p w:rsidR="00913589" w:rsidRPr="007A2C13" w:rsidRDefault="008F5F98" w:rsidP="001F7D51">
      <w:pPr>
        <w:pStyle w:val="a"/>
        <w:numPr>
          <w:ilvl w:val="5"/>
          <w:numId w:val="244"/>
        </w:numPr>
        <w:ind w:firstLine="706"/>
      </w:pPr>
      <w:r w:rsidRPr="007A2C13">
        <w:t>строительство, реконструкция, модернизация установок и оборудования:</w:t>
      </w:r>
    </w:p>
    <w:p w:rsidR="00913589" w:rsidRPr="007A2C13" w:rsidRDefault="008F5F98" w:rsidP="00E320C8">
      <w:pPr>
        <w:pStyle w:val="aff2"/>
      </w:pPr>
      <w:r w:rsidRPr="007A2C13">
        <w:t>по сбору нефти, мазута, мусора и других жидких и твердых отходов с акваторий рек, водоемов, портов;</w:t>
      </w:r>
    </w:p>
    <w:p w:rsidR="00913589" w:rsidRPr="007A2C13" w:rsidRDefault="008F5F98" w:rsidP="00E320C8">
      <w:pPr>
        <w:pStyle w:val="aff2"/>
      </w:pPr>
      <w:r w:rsidRPr="007A2C13">
        <w:t>береговых сооружений для приема с судов хозяйственно-бытовых и других сточных вод, а также мусора для утилизации, складирования и очистки;</w:t>
      </w:r>
    </w:p>
    <w:p w:rsidR="00913589" w:rsidRPr="007A2C13" w:rsidRDefault="008F5F98" w:rsidP="001F7D51">
      <w:pPr>
        <w:pStyle w:val="a"/>
        <w:numPr>
          <w:ilvl w:val="5"/>
          <w:numId w:val="244"/>
        </w:numPr>
        <w:ind w:firstLine="706"/>
      </w:pPr>
      <w:r w:rsidRPr="007A2C13">
        <w:t>консервация или полная ликвидация находящихся на суше источников загрязнения, продолжающих оказывать отрицательное воздействие на водные объекты;</w:t>
      </w:r>
    </w:p>
    <w:p w:rsidR="00913589" w:rsidRPr="007A2C13" w:rsidRDefault="008F5F98" w:rsidP="001F7D51">
      <w:pPr>
        <w:pStyle w:val="a"/>
        <w:numPr>
          <w:ilvl w:val="5"/>
          <w:numId w:val="244"/>
        </w:numPr>
        <w:ind w:firstLine="706"/>
      </w:pPr>
      <w:r w:rsidRPr="007A2C13">
        <w:t>выполнение мероприятий по проведению берегоукрепительных работ рек и водоемов.</w:t>
      </w:r>
    </w:p>
    <w:p w:rsidR="00913589" w:rsidRPr="007A2C13" w:rsidRDefault="008F5F98" w:rsidP="00E320C8">
      <w:pPr>
        <w:pStyle w:val="a"/>
        <w:ind w:firstLine="706"/>
        <w:rPr>
          <w:b/>
        </w:rPr>
      </w:pPr>
      <w:r w:rsidRPr="007A2C13">
        <w:rPr>
          <w:b/>
        </w:rPr>
        <w:t>Охрана земельных ресурсов:</w:t>
      </w:r>
    </w:p>
    <w:p w:rsidR="00913589" w:rsidRPr="007A2C13" w:rsidRDefault="008F5F98" w:rsidP="001F7D51">
      <w:pPr>
        <w:pStyle w:val="a"/>
        <w:numPr>
          <w:ilvl w:val="5"/>
          <w:numId w:val="244"/>
        </w:numPr>
        <w:ind w:firstLine="706"/>
      </w:pPr>
      <w:r w:rsidRPr="007A2C13">
        <w:t>инвентаризация и ликвидация бесхозяйных производственных объектов, загрязняющих окружающую среду;</w:t>
      </w:r>
    </w:p>
    <w:p w:rsidR="00913589" w:rsidRPr="007A2C13" w:rsidRDefault="008F5F98" w:rsidP="001F7D51">
      <w:pPr>
        <w:pStyle w:val="a"/>
        <w:numPr>
          <w:ilvl w:val="5"/>
          <w:numId w:val="244"/>
        </w:numPr>
        <w:ind w:firstLine="706"/>
      </w:pPr>
      <w:r w:rsidRPr="007A2C13">
        <w:t>мероприятия по рациональному использованию земельных ресурсов, зонированию земель, а также проведение работ по оценке их состояния;</w:t>
      </w:r>
    </w:p>
    <w:p w:rsidR="00913589" w:rsidRPr="007A2C13" w:rsidRDefault="008F5F98" w:rsidP="001F7D51">
      <w:pPr>
        <w:pStyle w:val="a"/>
        <w:numPr>
          <w:ilvl w:val="5"/>
          <w:numId w:val="244"/>
        </w:numPr>
        <w:ind w:firstLine="706"/>
      </w:pPr>
      <w:r w:rsidRPr="007A2C13">
        <w:t xml:space="preserve">рекультивация деградированных территорий, нарушенных и загрязненных </w:t>
      </w:r>
      <w:r w:rsidR="004F7CB4" w:rsidRPr="007A2C13">
        <w:t xml:space="preserve">в результате антропогенной деятельности </w:t>
      </w:r>
      <w:r w:rsidRPr="007A2C13">
        <w:t>земель – восстановление, воспроизводство и повышение плодородия почв и других полезных свойств земли, своевременное вовлечение ее в хозяйственный оборот, снятие, сохранение и использование плодородного слоя почвы при проведении работ, связанных с нарушением земель;</w:t>
      </w:r>
    </w:p>
    <w:p w:rsidR="00913589" w:rsidRPr="007A2C13" w:rsidRDefault="008F5F98" w:rsidP="001F7D51">
      <w:pPr>
        <w:pStyle w:val="a"/>
        <w:numPr>
          <w:ilvl w:val="5"/>
          <w:numId w:val="244"/>
        </w:numPr>
        <w:ind w:firstLine="706"/>
      </w:pPr>
      <w:r w:rsidRPr="007A2C13">
        <w:t>защита земель от истощения, деградации и опустынивания, негативного воздействия водной и ветровой эрозии, селей,</w:t>
      </w:r>
      <w:r w:rsidR="00C42E43" w:rsidRPr="007A2C13">
        <w:t xml:space="preserve"> оползней,</w:t>
      </w:r>
      <w:r w:rsidRPr="007A2C13">
        <w:t xml:space="preserve"> подтопления, </w:t>
      </w:r>
      <w:r w:rsidR="001575D2" w:rsidRPr="007A2C13">
        <w:t xml:space="preserve">затопления, </w:t>
      </w:r>
      <w:r w:rsidRPr="007A2C13">
        <w:t>заболачивания, вторичного засоления, иссушения и уплотнения, загрязнения отходами, химическими, биологическими, радиоактивными и другими вредными веществами;</w:t>
      </w:r>
    </w:p>
    <w:p w:rsidR="00913589" w:rsidRPr="007A2C13" w:rsidRDefault="008F5F98" w:rsidP="001F7D51">
      <w:pPr>
        <w:pStyle w:val="a"/>
        <w:numPr>
          <w:ilvl w:val="5"/>
          <w:numId w:val="244"/>
        </w:numPr>
        <w:ind w:firstLine="706"/>
      </w:pPr>
      <w:r w:rsidRPr="007A2C13">
        <w:t>строительство, реконструкция, модернизация противоэрозионных гидротехнических сооружений, создание защитных лесных полос, закрепление оврагов, террасирование крутых склонов;</w:t>
      </w:r>
    </w:p>
    <w:p w:rsidR="00913589" w:rsidRPr="007A2C13" w:rsidRDefault="008F5F98" w:rsidP="001F7D51">
      <w:pPr>
        <w:pStyle w:val="a"/>
        <w:numPr>
          <w:ilvl w:val="5"/>
          <w:numId w:val="244"/>
        </w:numPr>
        <w:ind w:firstLine="706"/>
      </w:pPr>
      <w:r w:rsidRPr="007A2C13">
        <w:t xml:space="preserve">ликвидация </w:t>
      </w:r>
      <w:r w:rsidR="00913589" w:rsidRPr="007A2C13">
        <w:t>исторического загрязнения</w:t>
      </w:r>
      <w:r w:rsidRPr="007A2C13">
        <w:t>, локализация и демеркуризация источников загрязнения земельных ресурсов;</w:t>
      </w:r>
    </w:p>
    <w:p w:rsidR="00913589" w:rsidRPr="007A2C13" w:rsidRDefault="00CD7ED3" w:rsidP="001F7D51">
      <w:pPr>
        <w:pStyle w:val="a"/>
        <w:numPr>
          <w:ilvl w:val="5"/>
          <w:numId w:val="244"/>
        </w:numPr>
        <w:ind w:firstLine="706"/>
      </w:pPr>
      <w:r w:rsidRPr="007A2C13">
        <w:t>выполнение мероприятий,</w:t>
      </w:r>
      <w:r w:rsidR="008F5F98" w:rsidRPr="007A2C13">
        <w:t xml:space="preserve"> направленных на восстановление естественного природного плодородия или увеличения гумуса почв.</w:t>
      </w:r>
    </w:p>
    <w:p w:rsidR="00913589" w:rsidRPr="007A2C13" w:rsidRDefault="008F5F98" w:rsidP="00E320C8">
      <w:pPr>
        <w:pStyle w:val="a"/>
        <w:ind w:firstLine="706"/>
      </w:pPr>
      <w:r w:rsidRPr="007A2C13">
        <w:t>Охрана и рациональное использование недр:</w:t>
      </w:r>
    </w:p>
    <w:p w:rsidR="00913589" w:rsidRPr="007A2C13" w:rsidRDefault="008F5F98" w:rsidP="001F7D51">
      <w:pPr>
        <w:pStyle w:val="a"/>
        <w:numPr>
          <w:ilvl w:val="5"/>
          <w:numId w:val="244"/>
        </w:numPr>
        <w:ind w:firstLine="706"/>
      </w:pPr>
      <w:r w:rsidRPr="007A2C13">
        <w:t>внедрение мероприятий по предотвращению загрязнения недр при проведении работ по недропользованию, подземном хранении нефти, газа, захоронении вредных веществ и отходов производства, сбросе сточных вод в недра;</w:t>
      </w:r>
    </w:p>
    <w:p w:rsidR="00913589" w:rsidRPr="007A2C13" w:rsidRDefault="00CD7ED3" w:rsidP="001F7D51">
      <w:pPr>
        <w:pStyle w:val="a"/>
        <w:numPr>
          <w:ilvl w:val="5"/>
          <w:numId w:val="244"/>
        </w:numPr>
        <w:ind w:firstLine="706"/>
      </w:pPr>
      <w:r w:rsidRPr="007A2C13">
        <w:t>проведение мероприятий,</w:t>
      </w:r>
      <w:r w:rsidR="008F5F98" w:rsidRPr="007A2C13">
        <w:t xml:space="preserve"> направленных на предотвращение загрязнения подземных вод вследствие межпластовых перетоков нефти, воды и газа, при освоении и последующей эксплуатации скважин, а также утилизации отходов производства и сточных вод;</w:t>
      </w:r>
    </w:p>
    <w:p w:rsidR="00913589" w:rsidRPr="007A2C13" w:rsidRDefault="008F5F98" w:rsidP="001F7D51">
      <w:pPr>
        <w:pStyle w:val="a"/>
        <w:numPr>
          <w:ilvl w:val="5"/>
          <w:numId w:val="244"/>
        </w:numPr>
        <w:ind w:firstLine="706"/>
      </w:pPr>
      <w:r w:rsidRPr="007A2C13">
        <w:t>инвентаризация, консервация и ликвидация источников негативного воздействия на недра;</w:t>
      </w:r>
    </w:p>
    <w:p w:rsidR="00913589" w:rsidRPr="007A2C13" w:rsidRDefault="008F5F98" w:rsidP="001F7D51">
      <w:pPr>
        <w:pStyle w:val="a"/>
        <w:numPr>
          <w:ilvl w:val="5"/>
          <w:numId w:val="244"/>
        </w:numPr>
        <w:ind w:firstLine="706"/>
      </w:pPr>
      <w:r w:rsidRPr="007A2C13">
        <w:t>внедрение и совершенствование технологии по рациональному использованию недр, ресурсосберегающих технологий обогащения, хранения и транспортировки минерального сырья.</w:t>
      </w:r>
    </w:p>
    <w:p w:rsidR="00913589" w:rsidRPr="007A2C13" w:rsidRDefault="008F5F98" w:rsidP="00E320C8">
      <w:pPr>
        <w:pStyle w:val="a"/>
        <w:ind w:firstLine="706"/>
        <w:rPr>
          <w:b/>
        </w:rPr>
      </w:pPr>
      <w:r w:rsidRPr="007A2C13">
        <w:rPr>
          <w:b/>
        </w:rPr>
        <w:t>Охрана флоры и фауны:</w:t>
      </w:r>
    </w:p>
    <w:p w:rsidR="00913589" w:rsidRPr="007A2C13" w:rsidRDefault="008F5F98" w:rsidP="001F7D51">
      <w:pPr>
        <w:pStyle w:val="a"/>
        <w:numPr>
          <w:ilvl w:val="5"/>
          <w:numId w:val="244"/>
        </w:numPr>
        <w:ind w:firstLine="706"/>
      </w:pPr>
      <w:r w:rsidRPr="007A2C13">
        <w:t>охрана лесных экосистем, проведение мероприятий по увеличению лесистости, лесоохотоустройство, учет и биологическое обоснование продуктивности лесов и животного мира, поддержание оптимального биологического разнообразия лесных экосистем;</w:t>
      </w:r>
    </w:p>
    <w:p w:rsidR="00913589" w:rsidRPr="007A2C13" w:rsidRDefault="008F5F98" w:rsidP="001F7D51">
      <w:pPr>
        <w:pStyle w:val="a"/>
        <w:numPr>
          <w:ilvl w:val="5"/>
          <w:numId w:val="244"/>
        </w:numPr>
        <w:ind w:firstLine="706"/>
      </w:pPr>
      <w:r w:rsidRPr="007A2C13">
        <w:t>сохранение и поддержание биологического и ландшафтного разнообразия на территориях, находящихся под охраной (ландшафтные парки, парковые и дворцово-парковые комплексы) имеющих национальное и международное значение;</w:t>
      </w:r>
    </w:p>
    <w:p w:rsidR="00913589" w:rsidRPr="007A2C13" w:rsidRDefault="008F5F98" w:rsidP="001F7D51">
      <w:pPr>
        <w:pStyle w:val="a"/>
        <w:numPr>
          <w:ilvl w:val="5"/>
          <w:numId w:val="244"/>
        </w:numPr>
        <w:ind w:firstLine="706"/>
      </w:pPr>
      <w:r w:rsidRPr="007A2C13">
        <w:t>проведение мероприятий по сохранению естественных условий функционирования природных ландшафтов и естественной среды обитания, принятие мер по предотвращению гибели находящихся под угрозой исчезновения или на грани вымирания видов (подвидов, популяций) растений и животных;</w:t>
      </w:r>
    </w:p>
    <w:p w:rsidR="00913589" w:rsidRPr="007A2C13" w:rsidRDefault="008F5F98" w:rsidP="001F7D51">
      <w:pPr>
        <w:pStyle w:val="a"/>
        <w:numPr>
          <w:ilvl w:val="5"/>
          <w:numId w:val="244"/>
        </w:numPr>
        <w:ind w:firstLine="706"/>
      </w:pPr>
      <w:r w:rsidRPr="007A2C13">
        <w:t xml:space="preserve">строительство Национального хранилища генетических ресурсов растений и животных, сохранение биологического разнообразия, всего многообразия микроорганизмов, растительного и животного мира, а также естественных экосистем, не допуская негативных последствий на условия их функционирования в результате </w:t>
      </w:r>
      <w:r w:rsidR="004F7CB4" w:rsidRPr="007A2C13">
        <w:t xml:space="preserve">антропогенной </w:t>
      </w:r>
      <w:r w:rsidRPr="007A2C13">
        <w:t>деятельности;</w:t>
      </w:r>
    </w:p>
    <w:p w:rsidR="00913589" w:rsidRPr="007A2C13" w:rsidRDefault="008F5F98" w:rsidP="001F7D51">
      <w:pPr>
        <w:pStyle w:val="a"/>
        <w:numPr>
          <w:ilvl w:val="5"/>
          <w:numId w:val="244"/>
        </w:numPr>
        <w:ind w:firstLine="706"/>
      </w:pPr>
      <w:r w:rsidRPr="007A2C13">
        <w:t>воспроизводство диких животных (биотехнические мероприятия, в том числе расселение диких зверей и птиц, создание питомников и ферм по разведению диких животных и птиц, а также заготовка кормов для их жизнедеятельности);</w:t>
      </w:r>
    </w:p>
    <w:p w:rsidR="00913589" w:rsidRPr="007A2C13" w:rsidRDefault="008F5F98" w:rsidP="001F7D51">
      <w:pPr>
        <w:pStyle w:val="a"/>
        <w:numPr>
          <w:ilvl w:val="5"/>
          <w:numId w:val="244"/>
        </w:numPr>
        <w:ind w:firstLine="706"/>
      </w:pPr>
      <w:r w:rsidRPr="007A2C13">
        <w:t>озеленение территорий административно-территориальных единиц, увеличение площадей зеленных насаждений, посадок на территории предприятий, вокруг больниц, школ, детских учреждений и освобождаемых территориях, землях, подверженных опустыниванию и другим неблагоприятным экологическим факторам;</w:t>
      </w:r>
    </w:p>
    <w:p w:rsidR="00913589" w:rsidRPr="007A2C13" w:rsidRDefault="008F5F98" w:rsidP="001F7D51">
      <w:pPr>
        <w:pStyle w:val="a"/>
        <w:numPr>
          <w:ilvl w:val="5"/>
          <w:numId w:val="244"/>
        </w:numPr>
        <w:ind w:firstLine="706"/>
      </w:pPr>
      <w:r w:rsidRPr="007A2C13">
        <w:t>сохранение экологического баланса при развитии курортных зон отдыха и туристических центров на охраняемых природных территориях (разработка планов развития площадей рекреационных территорий, строительство современных полигонов, канализационных коллекторов и очистных сооружений, перевод котельных на экологически чистые альтернативные виды топлива);</w:t>
      </w:r>
    </w:p>
    <w:p w:rsidR="00913589" w:rsidRPr="007A2C13" w:rsidRDefault="008F5F98" w:rsidP="001F7D51">
      <w:pPr>
        <w:pStyle w:val="a"/>
        <w:numPr>
          <w:ilvl w:val="5"/>
          <w:numId w:val="244"/>
        </w:numPr>
        <w:ind w:firstLine="706"/>
      </w:pPr>
      <w:r w:rsidRPr="007A2C13">
        <w:t>проведение работ по охране и воспроизводству лесного фонда. Реабилитация территорий после лесных пожаров и лесовосстановление;</w:t>
      </w:r>
    </w:p>
    <w:p w:rsidR="00913589" w:rsidRPr="007A2C13" w:rsidRDefault="008F5F98" w:rsidP="001F7D51">
      <w:pPr>
        <w:pStyle w:val="a"/>
        <w:numPr>
          <w:ilvl w:val="5"/>
          <w:numId w:val="244"/>
        </w:numPr>
        <w:ind w:firstLine="706"/>
      </w:pPr>
      <w:r w:rsidRPr="007A2C13">
        <w:t>защита, сохранение, восстановление и рациональное использование биологических ресурсов.</w:t>
      </w:r>
    </w:p>
    <w:p w:rsidR="00913589" w:rsidRPr="007A2C13" w:rsidRDefault="008F5F98" w:rsidP="00E320C8">
      <w:pPr>
        <w:pStyle w:val="a"/>
        <w:ind w:firstLine="706"/>
        <w:rPr>
          <w:b/>
        </w:rPr>
      </w:pPr>
      <w:r w:rsidRPr="007A2C13">
        <w:rPr>
          <w:b/>
        </w:rPr>
        <w:t>Обращение с отходами:</w:t>
      </w:r>
    </w:p>
    <w:p w:rsidR="00913589" w:rsidRPr="007A2C13" w:rsidRDefault="008F5F98" w:rsidP="001F7D51">
      <w:pPr>
        <w:pStyle w:val="a"/>
        <w:numPr>
          <w:ilvl w:val="5"/>
          <w:numId w:val="244"/>
        </w:numPr>
        <w:ind w:firstLine="706"/>
      </w:pPr>
      <w:r w:rsidRPr="007A2C13">
        <w:t>переработка хвостов обогащения, вскрышных и вмещающих пород, использование их в целях проведения технического этапа рекультивации отработанных нарушенных и загрязненных земель, закладки во внутренние отвалы карьеров и отработанные пустоты шахт, для отсыпки карьерных дорог, защитных дамб и сооружений;</w:t>
      </w:r>
    </w:p>
    <w:p w:rsidR="00913589" w:rsidRPr="007A2C13" w:rsidRDefault="008F5F98" w:rsidP="001F7D51">
      <w:pPr>
        <w:pStyle w:val="a"/>
        <w:numPr>
          <w:ilvl w:val="5"/>
          <w:numId w:val="244"/>
        </w:numPr>
        <w:ind w:firstLine="706"/>
      </w:pPr>
      <w:r w:rsidRPr="007A2C13">
        <w:t>внедрение технологий по сбору, транспортировке, обезвреживанию, использованию и переработке любых видов отходов, в том числе бесхозяйных;</w:t>
      </w:r>
    </w:p>
    <w:p w:rsidR="00913589" w:rsidRPr="007A2C13" w:rsidRDefault="008F5F98" w:rsidP="001F7D51">
      <w:pPr>
        <w:pStyle w:val="a"/>
        <w:numPr>
          <w:ilvl w:val="5"/>
          <w:numId w:val="244"/>
        </w:numPr>
        <w:ind w:firstLine="706"/>
      </w:pPr>
      <w:r w:rsidRPr="007A2C13">
        <w:t>строительство, реконструкция заводов, цехов и производств, приобретение и эксплуатация установок:</w:t>
      </w:r>
    </w:p>
    <w:p w:rsidR="00913589" w:rsidRPr="007A2C13" w:rsidRDefault="008F5F98" w:rsidP="00E320C8">
      <w:pPr>
        <w:pStyle w:val="aff2"/>
      </w:pPr>
      <w:r w:rsidRPr="007A2C13">
        <w:t>полигонов для складирования любых видов отходов;</w:t>
      </w:r>
    </w:p>
    <w:p w:rsidR="00913589" w:rsidRPr="007A2C13" w:rsidRDefault="008F5F98" w:rsidP="00E320C8">
      <w:pPr>
        <w:pStyle w:val="aff2"/>
      </w:pPr>
      <w:r w:rsidRPr="007A2C13">
        <w:t>по сбору, транспортировке, переработке, сортировке, утилизации и захоронению отходов;</w:t>
      </w:r>
    </w:p>
    <w:p w:rsidR="00913589" w:rsidRPr="007A2C13" w:rsidRDefault="008F5F98" w:rsidP="00E320C8">
      <w:pPr>
        <w:pStyle w:val="aff2"/>
      </w:pPr>
      <w:r w:rsidRPr="007A2C13">
        <w:t>по сбору и переработке вторичных материальных ресурсов;</w:t>
      </w:r>
    </w:p>
    <w:p w:rsidR="00913589" w:rsidRPr="007A2C13" w:rsidRDefault="008F5F98" w:rsidP="00E320C8">
      <w:pPr>
        <w:pStyle w:val="aff2"/>
      </w:pPr>
      <w:r w:rsidRPr="007A2C13">
        <w:t>по сбору, транспортировке, переработке и ликвидации жидких производственных отходов, загрязняющих водоемы или подземные воды;</w:t>
      </w:r>
    </w:p>
    <w:p w:rsidR="00913589" w:rsidRPr="007A2C13" w:rsidRDefault="008F5F98" w:rsidP="00E320C8">
      <w:pPr>
        <w:pStyle w:val="aff2"/>
      </w:pPr>
      <w:r w:rsidRPr="007A2C13">
        <w:t>по получению сырья или готовой продукции, связанного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p w:rsidR="00913589" w:rsidRPr="007A2C13" w:rsidRDefault="008F5F98" w:rsidP="001F7D51">
      <w:pPr>
        <w:pStyle w:val="a"/>
        <w:numPr>
          <w:ilvl w:val="5"/>
          <w:numId w:val="244"/>
        </w:numPr>
        <w:ind w:firstLine="706"/>
      </w:pPr>
      <w:r w:rsidRPr="007A2C13">
        <w:t>нейтрализация и ликвидация запрещенных и пришедших в негодность пестицидов и тары из-под них;</w:t>
      </w:r>
    </w:p>
    <w:p w:rsidR="00913589" w:rsidRPr="007A2C13" w:rsidRDefault="008F5F98" w:rsidP="001F7D51">
      <w:pPr>
        <w:pStyle w:val="a"/>
        <w:numPr>
          <w:ilvl w:val="5"/>
          <w:numId w:val="244"/>
        </w:numPr>
        <w:ind w:firstLine="706"/>
      </w:pPr>
      <w:r w:rsidRPr="007A2C13">
        <w:t>реконструкция, модернизация оборудования и технологических процессов, направленных на минимизацию объемов образования и размещения отходов;</w:t>
      </w:r>
    </w:p>
    <w:p w:rsidR="00913589" w:rsidRPr="007A2C13" w:rsidRDefault="008F5F98" w:rsidP="001F7D51">
      <w:pPr>
        <w:pStyle w:val="a"/>
        <w:numPr>
          <w:ilvl w:val="5"/>
          <w:numId w:val="244"/>
        </w:numPr>
        <w:ind w:firstLine="706"/>
      </w:pPr>
      <w:r w:rsidRPr="007A2C13">
        <w:t xml:space="preserve">проведение мероприятий по ликвидации </w:t>
      </w:r>
      <w:r w:rsidR="00607C50" w:rsidRPr="007A2C13">
        <w:t xml:space="preserve">бесхозяйных отходов </w:t>
      </w:r>
      <w:r w:rsidRPr="007A2C13">
        <w:t xml:space="preserve">и </w:t>
      </w:r>
      <w:r w:rsidR="00913589" w:rsidRPr="007A2C13">
        <w:t>исторического загрязнения</w:t>
      </w:r>
      <w:r w:rsidRPr="007A2C13">
        <w:t>, недопущению в дальнейшем их возникновения, своевременному проведению рекультивации земель, нарушенных в результате загрязнения производственными, твердыми бытовыми и другими отходами;</w:t>
      </w:r>
    </w:p>
    <w:p w:rsidR="00913589" w:rsidRPr="007A2C13" w:rsidRDefault="008F5F98" w:rsidP="001F7D51">
      <w:pPr>
        <w:pStyle w:val="a"/>
        <w:numPr>
          <w:ilvl w:val="5"/>
          <w:numId w:val="244"/>
        </w:numPr>
        <w:ind w:firstLine="706"/>
      </w:pPr>
      <w:r w:rsidRPr="007A2C13">
        <w:t>выполнение мероприятий по захоронению пришедших в негодность пестицидов не содержащие стойкие органические загрязнители и тары из-под них.</w:t>
      </w:r>
    </w:p>
    <w:p w:rsidR="00913589" w:rsidRPr="007A2C13" w:rsidRDefault="008F5F98" w:rsidP="00E320C8">
      <w:pPr>
        <w:pStyle w:val="a"/>
        <w:ind w:firstLine="706"/>
        <w:rPr>
          <w:b/>
        </w:rPr>
      </w:pPr>
      <w:r w:rsidRPr="007A2C13">
        <w:rPr>
          <w:b/>
        </w:rPr>
        <w:t>Радиационная, биологическая и химическая безопасность:</w:t>
      </w:r>
    </w:p>
    <w:p w:rsidR="00913589" w:rsidRPr="007A2C13" w:rsidRDefault="008F5F98" w:rsidP="001F7D51">
      <w:pPr>
        <w:pStyle w:val="a"/>
        <w:numPr>
          <w:ilvl w:val="5"/>
          <w:numId w:val="244"/>
        </w:numPr>
        <w:ind w:firstLine="706"/>
      </w:pPr>
      <w:r w:rsidRPr="007A2C13">
        <w:t>захоронение, перезахоронение ампульных источников ионизирующего излучения, окончательное захоронение радиоактивных отходов предприятий-банкротов, бывших военных объектов, государственных предприятий, предприятий коммунальной собственности;</w:t>
      </w:r>
    </w:p>
    <w:p w:rsidR="00913589" w:rsidRPr="007A2C13" w:rsidRDefault="008F5F98" w:rsidP="001F7D51">
      <w:pPr>
        <w:pStyle w:val="a"/>
        <w:numPr>
          <w:ilvl w:val="5"/>
          <w:numId w:val="244"/>
        </w:numPr>
        <w:ind w:firstLine="706"/>
      </w:pPr>
      <w:r w:rsidRPr="007A2C13">
        <w:t>проведение радиоэкологических обследований территории областей, города республиканского значения, столицы с целью выявления радиоактивного загрязнения объектов окружающей среды;</w:t>
      </w:r>
    </w:p>
    <w:p w:rsidR="00913589" w:rsidRPr="007A2C13" w:rsidRDefault="008F5F98" w:rsidP="001F7D51">
      <w:pPr>
        <w:pStyle w:val="a"/>
        <w:numPr>
          <w:ilvl w:val="5"/>
          <w:numId w:val="244"/>
        </w:numPr>
        <w:ind w:firstLine="706"/>
      </w:pPr>
      <w:r w:rsidRPr="007A2C13">
        <w:t>дезактивация очагов радиоактивного загрязнения (почвогрунта, горнорудных отвалов, металлолома), захоронение источников ионизирующего излучения и радиоактивных отходов;</w:t>
      </w:r>
    </w:p>
    <w:p w:rsidR="00913589" w:rsidRPr="007A2C13" w:rsidRDefault="008F5F98" w:rsidP="001F7D51">
      <w:pPr>
        <w:pStyle w:val="a"/>
        <w:numPr>
          <w:ilvl w:val="5"/>
          <w:numId w:val="244"/>
        </w:numPr>
        <w:ind w:firstLine="706"/>
      </w:pPr>
      <w:r w:rsidRPr="007A2C13">
        <w:t>строительство пунктов временного хранения радиоактивных отходов и пунктов захоронения радиоактивных отходов;</w:t>
      </w:r>
    </w:p>
    <w:p w:rsidR="00913589" w:rsidRPr="007A2C13" w:rsidRDefault="008F5F98" w:rsidP="001F7D51">
      <w:pPr>
        <w:pStyle w:val="a"/>
        <w:numPr>
          <w:ilvl w:val="5"/>
          <w:numId w:val="244"/>
        </w:numPr>
        <w:ind w:firstLine="706"/>
      </w:pPr>
      <w:r w:rsidRPr="007A2C13">
        <w:t>выполнение организациями, осуществляющими деятельность с использованием источников атомной энергии и с источниками ионизирующего излучения, требований по обеспечению радиационной безопасности;</w:t>
      </w:r>
    </w:p>
    <w:p w:rsidR="00913589" w:rsidRPr="007A2C13" w:rsidRDefault="008F5F98" w:rsidP="001F7D51">
      <w:pPr>
        <w:pStyle w:val="a"/>
        <w:numPr>
          <w:ilvl w:val="5"/>
          <w:numId w:val="244"/>
        </w:numPr>
        <w:ind w:firstLine="706"/>
      </w:pPr>
      <w:r w:rsidRPr="007A2C13">
        <w:t>реабилитация территорий захоронения радиоактивных, токсичных промышленных отходов, вывод из пользования стойких органических загрязнителей, предотвращение биологического загрязнения природной среды;</w:t>
      </w:r>
    </w:p>
    <w:p w:rsidR="00913589" w:rsidRPr="007A2C13" w:rsidRDefault="008F5F98" w:rsidP="001F7D51">
      <w:pPr>
        <w:pStyle w:val="a"/>
        <w:numPr>
          <w:ilvl w:val="5"/>
          <w:numId w:val="244"/>
        </w:numPr>
        <w:ind w:firstLine="706"/>
      </w:pPr>
      <w:r w:rsidRPr="007A2C13">
        <w:t>ликвидация и вторичная переработка накопленных объемов серы;</w:t>
      </w:r>
    </w:p>
    <w:p w:rsidR="00913589" w:rsidRPr="007A2C13" w:rsidRDefault="008F5F98" w:rsidP="001F7D51">
      <w:pPr>
        <w:pStyle w:val="a"/>
        <w:numPr>
          <w:ilvl w:val="5"/>
          <w:numId w:val="244"/>
        </w:numPr>
        <w:ind w:firstLine="706"/>
      </w:pPr>
      <w:r w:rsidRPr="007A2C13">
        <w:t>ликвидация учтенных и неучтенных источников радиации, включая отходы</w:t>
      </w:r>
      <w:r w:rsidR="00913589" w:rsidRPr="007A2C13">
        <w:t>,исторического загрязнения</w:t>
      </w:r>
      <w:r w:rsidRPr="007A2C13">
        <w:t xml:space="preserve"> с целью снижения радиационной напряженности.</w:t>
      </w:r>
    </w:p>
    <w:p w:rsidR="00913589" w:rsidRPr="007A2C13" w:rsidRDefault="008F5F98" w:rsidP="00E320C8">
      <w:pPr>
        <w:pStyle w:val="a"/>
        <w:ind w:firstLine="706"/>
        <w:rPr>
          <w:b/>
        </w:rPr>
      </w:pPr>
      <w:r w:rsidRPr="007A2C13">
        <w:rPr>
          <w:b/>
        </w:rPr>
        <w:t>Внедрение систем управления и наилучших безопасных технологий:</w:t>
      </w:r>
    </w:p>
    <w:p w:rsidR="00913589" w:rsidRPr="007A2C13" w:rsidRDefault="008F5F98" w:rsidP="001F7D51">
      <w:pPr>
        <w:pStyle w:val="a"/>
        <w:numPr>
          <w:ilvl w:val="5"/>
          <w:numId w:val="244"/>
        </w:numPr>
        <w:ind w:firstLine="706"/>
      </w:pPr>
      <w:r w:rsidRPr="007A2C13">
        <w:t>внедрение экологически чистых водосберегающих, почвозащитных технологий и мелиоративных мероприятий при использовании природных ресурсов, применение малоотходных технологий, совершенствование передовых технических и технологических решений, обеспечивающих снижение эмиссий загрязняющих веществ в окружающую среду;</w:t>
      </w:r>
    </w:p>
    <w:p w:rsidR="00913589" w:rsidRPr="007A2C13" w:rsidRDefault="008F5F98" w:rsidP="001F7D51">
      <w:pPr>
        <w:pStyle w:val="a"/>
        <w:numPr>
          <w:ilvl w:val="5"/>
          <w:numId w:val="244"/>
        </w:numPr>
        <w:ind w:firstLine="706"/>
      </w:pPr>
      <w:r w:rsidRPr="007A2C13">
        <w:t>внедрение экологически чистых ресурсосберегающих технологий обогащения, хранения и транспортировки минерального сырья, очистки и ликвидации отходов производств;</w:t>
      </w:r>
    </w:p>
    <w:p w:rsidR="00913589" w:rsidRPr="007A2C13" w:rsidRDefault="008F5F98" w:rsidP="001F7D51">
      <w:pPr>
        <w:pStyle w:val="a"/>
        <w:numPr>
          <w:ilvl w:val="5"/>
          <w:numId w:val="244"/>
        </w:numPr>
        <w:ind w:firstLine="706"/>
      </w:pPr>
      <w:r w:rsidRPr="007A2C13">
        <w:t>внедрение прогрессивных, прорывных и эффективных технологических решений, основанных на результатах научных исследований, использование современного оборудования и технологий в производственных процессах (включая предприятия, базирующихся на возобновляемых и ресурсосберегающих технологиях, изменении источников и видов сырья теплоэнергоресурсов), переход на альтернативные источники энергоснабжения, характеризующиеся как экологически чистые (биоэтанол и другие);</w:t>
      </w:r>
    </w:p>
    <w:p w:rsidR="00913589" w:rsidRPr="007A2C13" w:rsidRDefault="008F5F98" w:rsidP="001F7D51">
      <w:pPr>
        <w:pStyle w:val="a"/>
        <w:numPr>
          <w:ilvl w:val="5"/>
          <w:numId w:val="244"/>
        </w:numPr>
        <w:ind w:firstLine="706"/>
      </w:pPr>
      <w:r w:rsidRPr="007A2C13">
        <w:t>развитие новых систем наблюдения, базирующихся на Земле и в космосе, обмен данными спутниковых наблюдательных систем;</w:t>
      </w:r>
    </w:p>
    <w:p w:rsidR="00913589" w:rsidRPr="007A2C13" w:rsidRDefault="008F5F98" w:rsidP="001F7D51">
      <w:pPr>
        <w:pStyle w:val="a"/>
        <w:numPr>
          <w:ilvl w:val="5"/>
          <w:numId w:val="244"/>
        </w:numPr>
        <w:ind w:firstLine="706"/>
      </w:pPr>
      <w:r w:rsidRPr="007A2C13">
        <w:t xml:space="preserve">внедрение знаков и сертификации в области выполнения природоохранных требований за счет более эффективного управления, сертификации продукции, систем качества и производства, работ и услуг, обеспечивающие безопасность продукции, внедрение системы управления охраной окружающей среды в соответствии с </w:t>
      </w:r>
      <w:r w:rsidR="00A5748E" w:rsidRPr="007A2C13">
        <w:t xml:space="preserve">действующими национальными </w:t>
      </w:r>
      <w:r w:rsidRPr="007A2C13">
        <w:t>стандарт</w:t>
      </w:r>
      <w:r w:rsidR="00A5748E" w:rsidRPr="007A2C13">
        <w:t>ами по системам экологического менеджмента</w:t>
      </w:r>
      <w:r w:rsidRPr="007A2C13">
        <w:t>.</w:t>
      </w:r>
    </w:p>
    <w:p w:rsidR="00913589" w:rsidRPr="007A2C13" w:rsidRDefault="008F5F98" w:rsidP="00E320C8">
      <w:pPr>
        <w:pStyle w:val="a"/>
        <w:ind w:firstLine="706"/>
        <w:rPr>
          <w:b/>
        </w:rPr>
      </w:pPr>
      <w:r w:rsidRPr="007A2C13">
        <w:rPr>
          <w:b/>
        </w:rPr>
        <w:t>Научно-исследовательские, изыскательские и другие разработки:</w:t>
      </w:r>
    </w:p>
    <w:p w:rsidR="007F3B66" w:rsidRPr="007A2C13" w:rsidRDefault="007F3B66" w:rsidP="001F7D51">
      <w:pPr>
        <w:pStyle w:val="a"/>
        <w:numPr>
          <w:ilvl w:val="5"/>
          <w:numId w:val="244"/>
        </w:numPr>
        <w:ind w:firstLine="706"/>
      </w:pPr>
      <w:r w:rsidRPr="007A2C13">
        <w:t xml:space="preserve">разработка </w:t>
      </w:r>
      <w:r w:rsidR="0035558A" w:rsidRPr="007A2C13">
        <w:t xml:space="preserve">государственных программ в области </w:t>
      </w:r>
      <w:r w:rsidRPr="007A2C13">
        <w:t>охран</w:t>
      </w:r>
      <w:r w:rsidR="0035558A" w:rsidRPr="007A2C13">
        <w:t>ы</w:t>
      </w:r>
      <w:r w:rsidRPr="007A2C13">
        <w:t xml:space="preserve"> окружающей среды;</w:t>
      </w:r>
    </w:p>
    <w:p w:rsidR="007F3B66" w:rsidRPr="007A2C13" w:rsidRDefault="007F3B66" w:rsidP="001F7D51">
      <w:pPr>
        <w:pStyle w:val="a"/>
        <w:numPr>
          <w:ilvl w:val="5"/>
          <w:numId w:val="244"/>
        </w:numPr>
        <w:ind w:firstLine="706"/>
      </w:pPr>
      <w:r w:rsidRPr="007A2C13">
        <w:t>разработка целевых показателей качества окружающей среды и проведение для этих целей исследований;</w:t>
      </w:r>
    </w:p>
    <w:p w:rsidR="00913589" w:rsidRPr="007A2C13" w:rsidRDefault="008F5F98" w:rsidP="001F7D51">
      <w:pPr>
        <w:pStyle w:val="a"/>
        <w:numPr>
          <w:ilvl w:val="5"/>
          <w:numId w:val="244"/>
        </w:numPr>
        <w:ind w:firstLine="706"/>
      </w:pPr>
      <w:r w:rsidRPr="007A2C13">
        <w:t>проведение экологических исследований для определения фонового состояния окружающей среды, выявление возможного негативного воздействия промышленной деятельности на экосистемы и разработка программ и планов мероприятий по снижению загрязнения окружающей среды;</w:t>
      </w:r>
    </w:p>
    <w:p w:rsidR="00913589" w:rsidRPr="007A2C13" w:rsidRDefault="008F5F98" w:rsidP="001F7D51">
      <w:pPr>
        <w:pStyle w:val="a"/>
        <w:numPr>
          <w:ilvl w:val="5"/>
          <w:numId w:val="244"/>
        </w:numPr>
        <w:ind w:firstLine="706"/>
      </w:pPr>
      <w:r w:rsidRPr="007A2C13">
        <w:t>изыскательские и опытно-конструкторские работы по созданию природоохранного оборудования, установок, сооружений, предприятий и объектов, прогрессивных и прорывных природоохранных технологий (ноу-хау), методов и средств защиты природных объектов от негативного воздействия, обусловленного хозяйственной деятельностью;</w:t>
      </w:r>
    </w:p>
    <w:p w:rsidR="00913589" w:rsidRPr="007A2C13" w:rsidRDefault="008F5F98" w:rsidP="001F7D51">
      <w:pPr>
        <w:pStyle w:val="a"/>
        <w:numPr>
          <w:ilvl w:val="5"/>
          <w:numId w:val="244"/>
        </w:numPr>
        <w:ind w:firstLine="706"/>
      </w:pPr>
      <w:r w:rsidRPr="007A2C13">
        <w:t>проведение научных, изыскательных работ по сохранению генофонда и биоразнообразия;</w:t>
      </w:r>
    </w:p>
    <w:p w:rsidR="00913589" w:rsidRPr="007A2C13" w:rsidRDefault="008F5F98" w:rsidP="001F7D51">
      <w:pPr>
        <w:pStyle w:val="a"/>
        <w:numPr>
          <w:ilvl w:val="5"/>
          <w:numId w:val="244"/>
        </w:numPr>
        <w:ind w:firstLine="706"/>
      </w:pPr>
      <w:r w:rsidRPr="007A2C13">
        <w:t>проведение изыскательных работ по обоснованию состава природоохранных мероприятий, обеспечивающих рациональное использование и охрану природных вод, почв и ландшафта;</w:t>
      </w:r>
    </w:p>
    <w:p w:rsidR="00913589" w:rsidRPr="007A2C13" w:rsidRDefault="008F5F98" w:rsidP="001F7D51">
      <w:pPr>
        <w:pStyle w:val="a"/>
        <w:numPr>
          <w:ilvl w:val="5"/>
          <w:numId w:val="244"/>
        </w:numPr>
        <w:ind w:firstLine="706"/>
      </w:pPr>
      <w:r w:rsidRPr="007A2C13">
        <w:t>изучение и мониторинг радиоэкологической обстановки на территориях, подвергшихся воздействию ядерных испытаний, и территориях базирования войсковых частей, проведение комплексных гидрогеологических и геоэкологических исследований территорий военно-испытательных полигонов;</w:t>
      </w:r>
    </w:p>
    <w:p w:rsidR="00913589" w:rsidRPr="007A2C13" w:rsidRDefault="008F5F98" w:rsidP="001F7D51">
      <w:pPr>
        <w:pStyle w:val="a"/>
        <w:numPr>
          <w:ilvl w:val="5"/>
          <w:numId w:val="244"/>
        </w:numPr>
        <w:ind w:firstLine="706"/>
      </w:pPr>
      <w:r w:rsidRPr="007A2C13">
        <w:t>разработка экспресс-методов определения вредных примесей в воздухе, воде и почве;</w:t>
      </w:r>
    </w:p>
    <w:p w:rsidR="00913589" w:rsidRPr="007A2C13" w:rsidRDefault="008F5F98" w:rsidP="001F7D51">
      <w:pPr>
        <w:pStyle w:val="a"/>
        <w:numPr>
          <w:ilvl w:val="5"/>
          <w:numId w:val="244"/>
        </w:numPr>
        <w:ind w:firstLine="706"/>
      </w:pPr>
      <w:r w:rsidRPr="007A2C13">
        <w:t>разработка нетрадиционных методов и высокоэффективных систем и установок для очистки отходящих газов и сточных вод промышленных предприятий, утилизации отходов;</w:t>
      </w:r>
    </w:p>
    <w:p w:rsidR="00913589" w:rsidRPr="007A2C13" w:rsidRDefault="008F5F98" w:rsidP="001F7D51">
      <w:pPr>
        <w:pStyle w:val="a"/>
        <w:numPr>
          <w:ilvl w:val="5"/>
          <w:numId w:val="244"/>
        </w:numPr>
        <w:ind w:firstLine="706"/>
      </w:pPr>
      <w:r w:rsidRPr="007A2C13">
        <w:t>разработка технологических процессов, оборудования, приборов и реагентов, обеспечивающих глубокую переработку сырья с утилизацией образующихся отходов;</w:t>
      </w:r>
    </w:p>
    <w:p w:rsidR="00913589" w:rsidRPr="007A2C13" w:rsidRDefault="008F5F98" w:rsidP="001F7D51">
      <w:pPr>
        <w:pStyle w:val="a"/>
        <w:numPr>
          <w:ilvl w:val="5"/>
          <w:numId w:val="244"/>
        </w:numPr>
        <w:ind w:firstLine="706"/>
      </w:pPr>
      <w:r w:rsidRPr="007A2C13">
        <w:t>совершенствование методов обезвреживания твердых бытовых и промышленных отходов с целью предотвращения попадания в природные среды тяжелых металлов и ксенобиотиков - чужеродных для организмов соединений (промышленные загрязнения, пестициды, препараты бытовой химии, лекарственные средства);</w:t>
      </w:r>
    </w:p>
    <w:p w:rsidR="007F3B66" w:rsidRPr="007A2C13" w:rsidRDefault="008F5F98" w:rsidP="001F7D51">
      <w:pPr>
        <w:pStyle w:val="a"/>
        <w:numPr>
          <w:ilvl w:val="5"/>
          <w:numId w:val="244"/>
        </w:numPr>
        <w:ind w:firstLine="706"/>
      </w:pPr>
      <w:r w:rsidRPr="007A2C13">
        <w:t>разработка схем, водохозяйственных балансов, режимов судоходства на морских судах, задействованных в хозяйственно-производственной деятельности и нормативов в области охраны водных ресурсов;</w:t>
      </w:r>
    </w:p>
    <w:p w:rsidR="007F3B66" w:rsidRPr="007A2C13" w:rsidRDefault="008F5F98" w:rsidP="001F7D51">
      <w:pPr>
        <w:pStyle w:val="a"/>
        <w:numPr>
          <w:ilvl w:val="5"/>
          <w:numId w:val="244"/>
        </w:numPr>
        <w:ind w:firstLine="706"/>
      </w:pPr>
      <w:r w:rsidRPr="007A2C13">
        <w:t>проведение экологических научно-исследовательских работ, разработка качественных и количественных показателей (экологических нормативов и требований), нормативно-методических документов по охране окружающей среды и рациональному использованию природных ресурсов;</w:t>
      </w:r>
    </w:p>
    <w:p w:rsidR="007F3B66" w:rsidRPr="007A2C13" w:rsidRDefault="008F5F98" w:rsidP="001F7D51">
      <w:pPr>
        <w:pStyle w:val="a"/>
        <w:numPr>
          <w:ilvl w:val="5"/>
          <w:numId w:val="244"/>
        </w:numPr>
        <w:ind w:firstLine="706"/>
      </w:pPr>
      <w:r w:rsidRPr="007A2C13">
        <w:t>проведение научно-исследовательских работ по радиоэкологической оценке уранодобывающих предприятий;</w:t>
      </w:r>
    </w:p>
    <w:p w:rsidR="007F3B66" w:rsidRPr="007A2C13" w:rsidRDefault="008F5F98" w:rsidP="001F7D51">
      <w:pPr>
        <w:pStyle w:val="a"/>
        <w:numPr>
          <w:ilvl w:val="5"/>
          <w:numId w:val="244"/>
        </w:numPr>
        <w:ind w:firstLine="706"/>
      </w:pPr>
      <w:r w:rsidRPr="007A2C13">
        <w:t>проведение комплексных исследований по оценке влияния атомных электростанций на окружающую природную среду;</w:t>
      </w:r>
    </w:p>
    <w:p w:rsidR="007F3B66" w:rsidRPr="007A2C13" w:rsidRDefault="008F5F98" w:rsidP="001F7D51">
      <w:pPr>
        <w:pStyle w:val="a"/>
        <w:numPr>
          <w:ilvl w:val="5"/>
          <w:numId w:val="244"/>
        </w:numPr>
        <w:ind w:firstLine="706"/>
      </w:pPr>
      <w:r w:rsidRPr="007A2C13">
        <w:t>разработка модели управления трансграничных водных объектов;</w:t>
      </w:r>
    </w:p>
    <w:p w:rsidR="006E7684" w:rsidRPr="007A2C13" w:rsidRDefault="008F5F98" w:rsidP="001F7D51">
      <w:pPr>
        <w:pStyle w:val="a"/>
        <w:numPr>
          <w:ilvl w:val="5"/>
          <w:numId w:val="244"/>
        </w:numPr>
        <w:ind w:firstLine="706"/>
      </w:pPr>
      <w:r w:rsidRPr="007A2C13">
        <w:t>разработка научных комплексно-обоснованных гидротехнических, химических, биологических и ихтиологических методов очистки водных объектов.</w:t>
      </w:r>
    </w:p>
    <w:sectPr w:rsidR="006E7684" w:rsidRPr="007A2C13" w:rsidSect="00D97C0A">
      <w:pgSz w:w="11906" w:h="16838"/>
      <w:pgMar w:top="1138" w:right="850" w:bottom="1138"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AB5" w:rsidRDefault="004E5AB5" w:rsidP="00F35CB7">
      <w:pPr>
        <w:spacing w:after="0" w:line="240" w:lineRule="auto"/>
      </w:pPr>
      <w:r>
        <w:separator/>
      </w:r>
    </w:p>
  </w:endnote>
  <w:endnote w:type="continuationSeparator" w:id="1">
    <w:p w:rsidR="004E5AB5" w:rsidRDefault="004E5AB5" w:rsidP="00F35CB7">
      <w:pPr>
        <w:spacing w:after="0" w:line="240" w:lineRule="auto"/>
      </w:pPr>
      <w:r>
        <w:continuationSeparator/>
      </w:r>
    </w:p>
  </w:endnote>
  <w:endnote w:type="continuationNotice" w:id="2">
    <w:p w:rsidR="004E5AB5" w:rsidRDefault="004E5AB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465" w:rsidRPr="0031706A" w:rsidRDefault="006B57CA">
    <w:pPr>
      <w:pStyle w:val="af1"/>
      <w:jc w:val="center"/>
      <w:rPr>
        <w:sz w:val="24"/>
        <w:szCs w:val="24"/>
      </w:rPr>
    </w:pPr>
    <w:r w:rsidRPr="0031706A">
      <w:rPr>
        <w:sz w:val="24"/>
        <w:szCs w:val="24"/>
      </w:rPr>
      <w:fldChar w:fldCharType="begin"/>
    </w:r>
    <w:r w:rsidR="000D7465" w:rsidRPr="0031706A">
      <w:rPr>
        <w:sz w:val="24"/>
        <w:szCs w:val="24"/>
      </w:rPr>
      <w:instrText>PAGE   \* MERGEFORMAT</w:instrText>
    </w:r>
    <w:r w:rsidRPr="0031706A">
      <w:rPr>
        <w:sz w:val="24"/>
        <w:szCs w:val="24"/>
      </w:rPr>
      <w:fldChar w:fldCharType="separate"/>
    </w:r>
    <w:r w:rsidR="000B7B7F">
      <w:rPr>
        <w:noProof/>
        <w:sz w:val="24"/>
        <w:szCs w:val="24"/>
      </w:rPr>
      <w:t>24</w:t>
    </w:r>
    <w:r w:rsidRPr="0031706A">
      <w:rPr>
        <w:sz w:val="24"/>
        <w:szCs w:val="24"/>
      </w:rPr>
      <w:fldChar w:fldCharType="end"/>
    </w:r>
  </w:p>
  <w:p w:rsidR="000D7465" w:rsidRPr="0031706A" w:rsidRDefault="000D7465">
    <w:pPr>
      <w:pStyle w:val="af1"/>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AB5" w:rsidRDefault="004E5AB5" w:rsidP="00F35CB7">
      <w:pPr>
        <w:spacing w:after="0" w:line="240" w:lineRule="auto"/>
      </w:pPr>
      <w:r>
        <w:separator/>
      </w:r>
    </w:p>
  </w:footnote>
  <w:footnote w:type="continuationSeparator" w:id="1">
    <w:p w:rsidR="004E5AB5" w:rsidRDefault="004E5AB5" w:rsidP="00F35CB7">
      <w:pPr>
        <w:spacing w:after="0" w:line="240" w:lineRule="auto"/>
      </w:pPr>
      <w:r>
        <w:continuationSeparator/>
      </w:r>
    </w:p>
  </w:footnote>
  <w:footnote w:type="continuationNotice" w:id="2">
    <w:p w:rsidR="004E5AB5" w:rsidRDefault="004E5AB5">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B9C"/>
    <w:multiLevelType w:val="hybridMultilevel"/>
    <w:tmpl w:val="5B788B56"/>
    <w:lvl w:ilvl="0" w:tplc="D364478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DD800F40">
      <w:start w:val="1"/>
      <w:numFmt w:val="decimal"/>
      <w:lvlText w:val="%3)"/>
      <w:lvlJc w:val="left"/>
      <w:pPr>
        <w:ind w:left="2160" w:hanging="360"/>
      </w:pPr>
      <w:rPr>
        <w:rFonts w:ascii="Times New Roman" w:eastAsia="Times New Roman" w:hAnsi="Times New Roman" w:cs="Times New Roman"/>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F6856"/>
    <w:multiLevelType w:val="hybridMultilevel"/>
    <w:tmpl w:val="4B7E9A06"/>
    <w:lvl w:ilvl="0" w:tplc="64766692">
      <w:start w:val="1"/>
      <w:numFmt w:val="decimal"/>
      <w:lvlText w:val="%1."/>
      <w:lvlJc w:val="left"/>
      <w:pPr>
        <w:ind w:left="1429" w:hanging="360"/>
      </w:pPr>
      <w:rPr>
        <w:rFonts w:ascii="Times New Roman" w:hAnsi="Times New Roman" w:hint="default"/>
        <w:b w:val="0"/>
      </w:rPr>
    </w:lvl>
    <w:lvl w:ilvl="1" w:tplc="6FE4D94E">
      <w:start w:val="1"/>
      <w:numFmt w:val="decimal"/>
      <w:lvlText w:val="%2)"/>
      <w:lvlJc w:val="left"/>
      <w:pPr>
        <w:ind w:left="2149" w:hanging="360"/>
      </w:pPr>
      <w:rPr>
        <w:rFonts w:hint="default"/>
      </w:rPr>
    </w:lvl>
    <w:lvl w:ilvl="2" w:tplc="B554DB6C">
      <w:start w:val="1"/>
      <w:numFmt w:val="decimal"/>
      <w:lvlText w:val="%3."/>
      <w:lvlJc w:val="left"/>
      <w:pPr>
        <w:ind w:left="2869" w:hanging="18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2082D7A"/>
    <w:multiLevelType w:val="hybridMultilevel"/>
    <w:tmpl w:val="1B32C808"/>
    <w:lvl w:ilvl="0" w:tplc="BC300B5C">
      <w:start w:val="1"/>
      <w:numFmt w:val="decimal"/>
      <w:lvlText w:val="%1."/>
      <w:lvlJc w:val="left"/>
      <w:pPr>
        <w:ind w:left="720" w:hanging="360"/>
      </w:pPr>
      <w:rPr>
        <w:rFonts w:ascii="Times New Roman" w:hAnsi="Times New Roman" w:cs="Times New Roman" w:hint="default"/>
        <w:color w:val="000000"/>
        <w:sz w:val="24"/>
      </w:rPr>
    </w:lvl>
    <w:lvl w:ilvl="1" w:tplc="D444EC62">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1D3D17"/>
    <w:multiLevelType w:val="hybridMultilevel"/>
    <w:tmpl w:val="0DC833D4"/>
    <w:lvl w:ilvl="0" w:tplc="920419E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9D3985"/>
    <w:multiLevelType w:val="hybridMultilevel"/>
    <w:tmpl w:val="DD3838EE"/>
    <w:lvl w:ilvl="0" w:tplc="6DFA8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AA0A81"/>
    <w:multiLevelType w:val="hybridMultilevel"/>
    <w:tmpl w:val="A3380E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F2A33"/>
    <w:multiLevelType w:val="hybridMultilevel"/>
    <w:tmpl w:val="0CD00A2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5EA091FA">
      <w:start w:val="1"/>
      <w:numFmt w:val="decimal"/>
      <w:lvlText w:val="%3)"/>
      <w:lvlJc w:val="left"/>
      <w:pPr>
        <w:ind w:left="2160" w:hanging="360"/>
      </w:pPr>
      <w:rPr>
        <w:rFonts w:ascii="Times New Roman" w:eastAsia="Times New Roman"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9A1678"/>
    <w:multiLevelType w:val="hybridMultilevel"/>
    <w:tmpl w:val="72302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9945FA"/>
    <w:multiLevelType w:val="hybridMultilevel"/>
    <w:tmpl w:val="3562525A"/>
    <w:lvl w:ilvl="0" w:tplc="04190011">
      <w:start w:val="1"/>
      <w:numFmt w:val="decimal"/>
      <w:lvlText w:val="%1)"/>
      <w:lvlJc w:val="left"/>
      <w:pPr>
        <w:ind w:left="1287" w:hanging="360"/>
      </w:pPr>
    </w:lvl>
    <w:lvl w:ilvl="1" w:tplc="BFACE3BA">
      <w:start w:val="1"/>
      <w:numFmt w:val="decimal"/>
      <w:lvlText w:val="%2."/>
      <w:lvlJc w:val="left"/>
      <w:pPr>
        <w:ind w:left="2007" w:hanging="360"/>
      </w:pPr>
      <w:rPr>
        <w:rFonts w:hint="default"/>
      </w:r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6CE3624"/>
    <w:multiLevelType w:val="hybridMultilevel"/>
    <w:tmpl w:val="6350787C"/>
    <w:lvl w:ilvl="0" w:tplc="870653D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0">
    <w:nsid w:val="081A73E9"/>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666484"/>
    <w:multiLevelType w:val="hybridMultilevel"/>
    <w:tmpl w:val="A18E3F78"/>
    <w:lvl w:ilvl="0" w:tplc="EE5CDD0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088C06B3"/>
    <w:multiLevelType w:val="hybridMultilevel"/>
    <w:tmpl w:val="723E32DE"/>
    <w:lvl w:ilvl="0" w:tplc="D444EC62">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891070"/>
    <w:multiLevelType w:val="hybridMultilevel"/>
    <w:tmpl w:val="8CCCFA6E"/>
    <w:lvl w:ilvl="0" w:tplc="04190011">
      <w:start w:val="1"/>
      <w:numFmt w:val="decimal"/>
      <w:lvlText w:val="%1)"/>
      <w:lvlJc w:val="left"/>
      <w:pPr>
        <w:ind w:left="8866" w:hanging="360"/>
      </w:p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14">
    <w:nsid w:val="09DF4EE0"/>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09F41019"/>
    <w:multiLevelType w:val="hybridMultilevel"/>
    <w:tmpl w:val="4B14C51A"/>
    <w:lvl w:ilvl="0" w:tplc="097A074C">
      <w:start w:val="1"/>
      <w:numFmt w:val="decimal"/>
      <w:lvlText w:val="%1)"/>
      <w:lvlJc w:val="left"/>
      <w:pPr>
        <w:ind w:left="1078" w:hanging="372"/>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
    <w:nsid w:val="0A3C49AA"/>
    <w:multiLevelType w:val="hybridMultilevel"/>
    <w:tmpl w:val="2CC4A2C2"/>
    <w:lvl w:ilvl="0" w:tplc="64766692">
      <w:start w:val="1"/>
      <w:numFmt w:val="decimal"/>
      <w:lvlText w:val="%1."/>
      <w:lvlJc w:val="left"/>
      <w:pPr>
        <w:ind w:left="1440" w:hanging="360"/>
      </w:pPr>
      <w:rPr>
        <w:rFonts w:ascii="Times New Roman" w:hAnsi="Times New Roman" w:hint="default"/>
        <w:b w:val="0"/>
      </w:rPr>
    </w:lvl>
    <w:lvl w:ilvl="1" w:tplc="04090019">
      <w:start w:val="1"/>
      <w:numFmt w:val="lowerLetter"/>
      <w:lvlText w:val="%2."/>
      <w:lvlJc w:val="left"/>
      <w:pPr>
        <w:ind w:left="2160" w:hanging="360"/>
      </w:pPr>
    </w:lvl>
    <w:lvl w:ilvl="2" w:tplc="B554DB6C">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AA45D99"/>
    <w:multiLevelType w:val="hybridMultilevel"/>
    <w:tmpl w:val="0308956A"/>
    <w:lvl w:ilvl="0" w:tplc="77A6AD72">
      <w:start w:val="1"/>
      <w:numFmt w:val="decimal"/>
      <w:lvlText w:val="%1."/>
      <w:lvlJc w:val="left"/>
      <w:pPr>
        <w:ind w:left="4656"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D83373"/>
    <w:multiLevelType w:val="hybridMultilevel"/>
    <w:tmpl w:val="1F92654E"/>
    <w:lvl w:ilvl="0" w:tplc="7B90D05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9">
    <w:nsid w:val="0B0626D6"/>
    <w:multiLevelType w:val="hybridMultilevel"/>
    <w:tmpl w:val="4614C33A"/>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0B560BF4"/>
    <w:multiLevelType w:val="hybridMultilevel"/>
    <w:tmpl w:val="7C4E450C"/>
    <w:lvl w:ilvl="0" w:tplc="B554DB6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B554DB6C">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BCD5B3A"/>
    <w:multiLevelType w:val="hybridMultilevel"/>
    <w:tmpl w:val="FBBADBFC"/>
    <w:lvl w:ilvl="0" w:tplc="5EA091FA">
      <w:start w:val="1"/>
      <w:numFmt w:val="decimal"/>
      <w:lvlText w:val="%1)"/>
      <w:lvlJc w:val="left"/>
      <w:pPr>
        <w:ind w:left="234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0BE449B4"/>
    <w:multiLevelType w:val="hybridMultilevel"/>
    <w:tmpl w:val="CC9ACD72"/>
    <w:lvl w:ilvl="0" w:tplc="3B988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490417"/>
    <w:multiLevelType w:val="hybridMultilevel"/>
    <w:tmpl w:val="AF9EE6AC"/>
    <w:lvl w:ilvl="0" w:tplc="16C25948">
      <w:start w:val="1"/>
      <w:numFmt w:val="decimal"/>
      <w:lvlText w:val="%1."/>
      <w:lvlJc w:val="left"/>
      <w:pPr>
        <w:ind w:left="4755" w:hanging="360"/>
      </w:pPr>
      <w:rPr>
        <w:rFonts w:ascii="Times New Roman" w:hAnsi="Times New Roman" w:cs="Times New Roman"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0C8B5BED"/>
    <w:multiLevelType w:val="hybridMultilevel"/>
    <w:tmpl w:val="E7949C0C"/>
    <w:lvl w:ilvl="0" w:tplc="0419000F">
      <w:start w:val="1"/>
      <w:numFmt w:val="decimal"/>
      <w:lvlText w:val="%1."/>
      <w:lvlJc w:val="left"/>
      <w:pPr>
        <w:ind w:left="315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AB4"/>
    <w:multiLevelType w:val="hybridMultilevel"/>
    <w:tmpl w:val="8564D934"/>
    <w:lvl w:ilvl="0" w:tplc="4790C3D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EBB519D"/>
    <w:multiLevelType w:val="hybridMultilevel"/>
    <w:tmpl w:val="A3380E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F0A37D5"/>
    <w:multiLevelType w:val="hybridMultilevel"/>
    <w:tmpl w:val="7CE85BF0"/>
    <w:lvl w:ilvl="0" w:tplc="D7E85BC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8">
    <w:nsid w:val="0FD75E92"/>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3C76E9"/>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1360492"/>
    <w:multiLevelType w:val="hybridMultilevel"/>
    <w:tmpl w:val="19AC20DA"/>
    <w:lvl w:ilvl="0" w:tplc="04090001">
      <w:start w:val="1"/>
      <w:numFmt w:val="bullet"/>
      <w:lvlText w:val=""/>
      <w:lvlJc w:val="left"/>
      <w:pPr>
        <w:ind w:left="720" w:hanging="360"/>
      </w:pPr>
      <w:rPr>
        <w:rFonts w:ascii="Symbol" w:hAnsi="Symbol" w:hint="default"/>
      </w:rPr>
    </w:lvl>
    <w:lvl w:ilvl="1" w:tplc="99387A9C">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1372985"/>
    <w:multiLevelType w:val="hybridMultilevel"/>
    <w:tmpl w:val="C108E4DC"/>
    <w:lvl w:ilvl="0" w:tplc="22A806AC">
      <w:start w:val="1"/>
      <w:numFmt w:val="decimal"/>
      <w:lvlText w:val="%1."/>
      <w:lvlJc w:val="left"/>
      <w:pPr>
        <w:ind w:left="1260" w:hanging="360"/>
      </w:pPr>
      <w:rPr>
        <w:rFonts w:ascii="Times New Roman" w:eastAsia="Times New Roman" w:hAnsi="Times New Roman" w:cs="Times New Roman" w:hint="default"/>
        <w:spacing w:val="-1"/>
        <w:w w:val="100"/>
        <w:sz w:val="24"/>
        <w:szCs w:val="24"/>
      </w:rPr>
    </w:lvl>
    <w:lvl w:ilvl="1" w:tplc="984ADB94">
      <w:start w:val="1"/>
      <w:numFmt w:val="decimal"/>
      <w:lvlText w:val="%2."/>
      <w:lvlJc w:val="left"/>
      <w:pPr>
        <w:ind w:left="1980" w:hanging="360"/>
      </w:pPr>
      <w:rPr>
        <w:rFonts w:ascii="Times New Roman" w:hAnsi="Times New Roman" w:hint="default"/>
        <w:color w:val="000000"/>
        <w:sz w:val="24"/>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113F5F44"/>
    <w:multiLevelType w:val="hybridMultilevel"/>
    <w:tmpl w:val="1F02132E"/>
    <w:lvl w:ilvl="0" w:tplc="4AC4AD4E">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3">
    <w:nsid w:val="116A367B"/>
    <w:multiLevelType w:val="hybridMultilevel"/>
    <w:tmpl w:val="FBBADBFC"/>
    <w:lvl w:ilvl="0" w:tplc="5EA091FA">
      <w:start w:val="1"/>
      <w:numFmt w:val="decimal"/>
      <w:lvlText w:val="%1)"/>
      <w:lvlJc w:val="left"/>
      <w:pPr>
        <w:ind w:left="234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11A34452"/>
    <w:multiLevelType w:val="hybridMultilevel"/>
    <w:tmpl w:val="23FA72F6"/>
    <w:lvl w:ilvl="0" w:tplc="31141FE6">
      <w:start w:val="1"/>
      <w:numFmt w:val="decimal"/>
      <w:lvlText w:val="%1)"/>
      <w:lvlJc w:val="left"/>
      <w:pPr>
        <w:ind w:left="1150" w:hanging="444"/>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5">
    <w:nsid w:val="12A46184"/>
    <w:multiLevelType w:val="hybridMultilevel"/>
    <w:tmpl w:val="378C64EC"/>
    <w:lvl w:ilvl="0" w:tplc="E1C2803C">
      <w:start w:val="1"/>
      <w:numFmt w:val="decimal"/>
      <w:lvlText w:val="%1."/>
      <w:lvlJc w:val="left"/>
      <w:pPr>
        <w:ind w:left="928" w:hanging="360"/>
      </w:pPr>
      <w:rPr>
        <w:rFonts w:ascii="Times New Roman" w:hAnsi="Times New Roman" w:cs="Times New Roman" w:hint="default"/>
      </w:rPr>
    </w:lvl>
    <w:lvl w:ilvl="1" w:tplc="0419000F">
      <w:start w:val="1"/>
      <w:numFmt w:val="decimal"/>
      <w:lvlText w:val="%2."/>
      <w:lvlJc w:val="left"/>
      <w:pPr>
        <w:ind w:left="1440" w:hanging="360"/>
      </w:pPr>
    </w:lvl>
    <w:lvl w:ilvl="2" w:tplc="2F5E9A7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2A74650"/>
    <w:multiLevelType w:val="hybridMultilevel"/>
    <w:tmpl w:val="68423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2FE4082"/>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3473B92"/>
    <w:multiLevelType w:val="hybridMultilevel"/>
    <w:tmpl w:val="6AE40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3961532"/>
    <w:multiLevelType w:val="hybridMultilevel"/>
    <w:tmpl w:val="D4EAB6F8"/>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42918E2"/>
    <w:multiLevelType w:val="multilevel"/>
    <w:tmpl w:val="CB401124"/>
    <w:lvl w:ilvl="0">
      <w:start w:val="1"/>
      <w:numFmt w:val="decimal"/>
      <w:lvlText w:val="%1."/>
      <w:lvlJc w:val="left"/>
      <w:pPr>
        <w:ind w:left="1800" w:hanging="360"/>
      </w:pPr>
      <w:rPr>
        <w:rFonts w:ascii="Times New Roman" w:eastAsia="Times New Roman"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1">
    <w:nsid w:val="15272836"/>
    <w:multiLevelType w:val="hybridMultilevel"/>
    <w:tmpl w:val="0DC833D4"/>
    <w:lvl w:ilvl="0" w:tplc="920419E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153C5387"/>
    <w:multiLevelType w:val="hybridMultilevel"/>
    <w:tmpl w:val="C794F342"/>
    <w:lvl w:ilvl="0" w:tplc="054A4A6E">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3">
    <w:nsid w:val="1569015C"/>
    <w:multiLevelType w:val="hybridMultilevel"/>
    <w:tmpl w:val="31587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8E0C18"/>
    <w:multiLevelType w:val="hybridMultilevel"/>
    <w:tmpl w:val="0308956A"/>
    <w:lvl w:ilvl="0" w:tplc="77A6AD72">
      <w:start w:val="1"/>
      <w:numFmt w:val="decimal"/>
      <w:lvlText w:val="%1."/>
      <w:lvlJc w:val="left"/>
      <w:pPr>
        <w:ind w:left="4656"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6550113"/>
    <w:multiLevelType w:val="hybridMultilevel"/>
    <w:tmpl w:val="BB4CD8AE"/>
    <w:lvl w:ilvl="0" w:tplc="18802EE4">
      <w:start w:val="1"/>
      <w:numFmt w:val="decimal"/>
      <w:lvlText w:val="%1)"/>
      <w:lvlJc w:val="left"/>
      <w:pPr>
        <w:ind w:left="860" w:hanging="360"/>
      </w:pPr>
      <w:rPr>
        <w:rFonts w:ascii="Times New Roman" w:hAnsi="Times New Roman" w:cs="Times New Roman" w:hint="default"/>
        <w:sz w:val="24"/>
        <w:szCs w:val="24"/>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6">
    <w:nsid w:val="170A1238"/>
    <w:multiLevelType w:val="hybridMultilevel"/>
    <w:tmpl w:val="CA12D1E8"/>
    <w:lvl w:ilvl="0" w:tplc="ADFC3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70E1CBE"/>
    <w:multiLevelType w:val="hybridMultilevel"/>
    <w:tmpl w:val="F3D84486"/>
    <w:lvl w:ilvl="0" w:tplc="C62072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769459A"/>
    <w:multiLevelType w:val="hybridMultilevel"/>
    <w:tmpl w:val="E15C16E0"/>
    <w:lvl w:ilvl="0" w:tplc="04090011">
      <w:start w:val="1"/>
      <w:numFmt w:val="decimal"/>
      <w:lvlText w:val="%1)"/>
      <w:lvlJc w:val="left"/>
      <w:pPr>
        <w:ind w:left="1440" w:hanging="360"/>
      </w:pPr>
    </w:lvl>
    <w:lvl w:ilvl="1" w:tplc="041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17B117CE"/>
    <w:multiLevelType w:val="hybridMultilevel"/>
    <w:tmpl w:val="9830F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8181379"/>
    <w:multiLevelType w:val="hybridMultilevel"/>
    <w:tmpl w:val="84D0BD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8342CC4"/>
    <w:multiLevelType w:val="hybridMultilevel"/>
    <w:tmpl w:val="C100CB02"/>
    <w:lvl w:ilvl="0" w:tplc="5C3612D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2">
    <w:nsid w:val="186D5114"/>
    <w:multiLevelType w:val="hybridMultilevel"/>
    <w:tmpl w:val="42B480F0"/>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1A043443"/>
    <w:multiLevelType w:val="hybridMultilevel"/>
    <w:tmpl w:val="A3380E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A241149"/>
    <w:multiLevelType w:val="hybridMultilevel"/>
    <w:tmpl w:val="B9EC1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1AB72619"/>
    <w:multiLevelType w:val="hybridMultilevel"/>
    <w:tmpl w:val="9948E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ABD0A37"/>
    <w:multiLevelType w:val="hybridMultilevel"/>
    <w:tmpl w:val="FBBADBFC"/>
    <w:lvl w:ilvl="0" w:tplc="5EA091FA">
      <w:start w:val="1"/>
      <w:numFmt w:val="decimal"/>
      <w:lvlText w:val="%1)"/>
      <w:lvlJc w:val="left"/>
      <w:pPr>
        <w:ind w:left="234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nsid w:val="1ABE15EB"/>
    <w:multiLevelType w:val="hybridMultilevel"/>
    <w:tmpl w:val="2B0846AC"/>
    <w:lvl w:ilvl="0" w:tplc="18802EE4">
      <w:start w:val="1"/>
      <w:numFmt w:val="decimal"/>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1B216E72"/>
    <w:multiLevelType w:val="hybridMultilevel"/>
    <w:tmpl w:val="B6380394"/>
    <w:lvl w:ilvl="0" w:tplc="5EA091F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360" w:hanging="360"/>
      </w:pPr>
    </w:lvl>
    <w:lvl w:ilvl="2" w:tplc="0419001B" w:tentative="1">
      <w:start w:val="1"/>
      <w:numFmt w:val="lowerRoman"/>
      <w:lvlText w:val="%3."/>
      <w:lvlJc w:val="right"/>
      <w:pPr>
        <w:ind w:left="360" w:hanging="180"/>
      </w:pPr>
    </w:lvl>
    <w:lvl w:ilvl="3" w:tplc="0419000F" w:tentative="1">
      <w:start w:val="1"/>
      <w:numFmt w:val="decimal"/>
      <w:lvlText w:val="%4."/>
      <w:lvlJc w:val="left"/>
      <w:pPr>
        <w:ind w:left="1080" w:hanging="360"/>
      </w:pPr>
    </w:lvl>
    <w:lvl w:ilvl="4" w:tplc="04190019" w:tentative="1">
      <w:start w:val="1"/>
      <w:numFmt w:val="lowerLetter"/>
      <w:lvlText w:val="%5."/>
      <w:lvlJc w:val="left"/>
      <w:pPr>
        <w:ind w:left="1800" w:hanging="360"/>
      </w:pPr>
    </w:lvl>
    <w:lvl w:ilvl="5" w:tplc="0419001B" w:tentative="1">
      <w:start w:val="1"/>
      <w:numFmt w:val="lowerRoman"/>
      <w:lvlText w:val="%6."/>
      <w:lvlJc w:val="right"/>
      <w:pPr>
        <w:ind w:left="2520" w:hanging="180"/>
      </w:pPr>
    </w:lvl>
    <w:lvl w:ilvl="6" w:tplc="0419000F" w:tentative="1">
      <w:start w:val="1"/>
      <w:numFmt w:val="decimal"/>
      <w:lvlText w:val="%7."/>
      <w:lvlJc w:val="left"/>
      <w:pPr>
        <w:ind w:left="3240" w:hanging="360"/>
      </w:pPr>
    </w:lvl>
    <w:lvl w:ilvl="7" w:tplc="04190019" w:tentative="1">
      <w:start w:val="1"/>
      <w:numFmt w:val="lowerLetter"/>
      <w:lvlText w:val="%8."/>
      <w:lvlJc w:val="left"/>
      <w:pPr>
        <w:ind w:left="3960" w:hanging="360"/>
      </w:pPr>
    </w:lvl>
    <w:lvl w:ilvl="8" w:tplc="0419001B" w:tentative="1">
      <w:start w:val="1"/>
      <w:numFmt w:val="lowerRoman"/>
      <w:lvlText w:val="%9."/>
      <w:lvlJc w:val="right"/>
      <w:pPr>
        <w:ind w:left="4680" w:hanging="180"/>
      </w:pPr>
    </w:lvl>
  </w:abstractNum>
  <w:abstractNum w:abstractNumId="59">
    <w:nsid w:val="1C1C1BE0"/>
    <w:multiLevelType w:val="hybridMultilevel"/>
    <w:tmpl w:val="78D86566"/>
    <w:lvl w:ilvl="0" w:tplc="CBF644B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C1C20D8"/>
    <w:multiLevelType w:val="hybridMultilevel"/>
    <w:tmpl w:val="8564D934"/>
    <w:lvl w:ilvl="0" w:tplc="4790C3D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DB317A6"/>
    <w:multiLevelType w:val="hybridMultilevel"/>
    <w:tmpl w:val="8ADECD60"/>
    <w:lvl w:ilvl="0" w:tplc="B8DEA7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E52668D"/>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3">
    <w:nsid w:val="1F02478C"/>
    <w:multiLevelType w:val="hybridMultilevel"/>
    <w:tmpl w:val="6C2A025C"/>
    <w:lvl w:ilvl="0" w:tplc="0692810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4">
    <w:nsid w:val="1F1A503A"/>
    <w:multiLevelType w:val="hybridMultilevel"/>
    <w:tmpl w:val="6B201EBA"/>
    <w:lvl w:ilvl="0" w:tplc="DFEC1B4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FC206F1"/>
    <w:multiLevelType w:val="hybridMultilevel"/>
    <w:tmpl w:val="975662F6"/>
    <w:lvl w:ilvl="0" w:tplc="04190003">
      <w:start w:val="1"/>
      <w:numFmt w:val="bullet"/>
      <w:lvlText w:val="o"/>
      <w:lvlJc w:val="left"/>
      <w:pPr>
        <w:ind w:left="720" w:hanging="360"/>
      </w:pPr>
      <w:rPr>
        <w:rFonts w:ascii="Courier New" w:hAnsi="Courier New" w:cs="Courier New" w:hint="default"/>
      </w:rPr>
    </w:lvl>
    <w:lvl w:ilvl="1" w:tplc="615C9D74">
      <w:start w:val="1"/>
      <w:numFmt w:val="decimal"/>
      <w:lvlText w:val="%2."/>
      <w:lvlJc w:val="left"/>
      <w:pPr>
        <w:ind w:left="1440" w:hanging="360"/>
      </w:pPr>
      <w:rPr>
        <w:rFonts w:ascii="Times New Roman" w:eastAsia="Times New Roman" w:hAnsi="Times New Roman" w:cs="Times New Roman"/>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FAAC424E">
      <w:start w:val="1"/>
      <w:numFmt w:val="decimal"/>
      <w:lvlText w:val="%6)"/>
      <w:lvlJc w:val="left"/>
      <w:pPr>
        <w:ind w:left="4320" w:hanging="360"/>
      </w:pPr>
      <w:rPr>
        <w:rFont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FDD15C0"/>
    <w:multiLevelType w:val="hybridMultilevel"/>
    <w:tmpl w:val="206E664C"/>
    <w:lvl w:ilvl="0" w:tplc="04190011">
      <w:start w:val="1"/>
      <w:numFmt w:val="decimal"/>
      <w:lvlText w:val="%1)"/>
      <w:lvlJc w:val="left"/>
      <w:pPr>
        <w:ind w:left="2430" w:hanging="360"/>
      </w:p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7">
    <w:nsid w:val="1FFD7486"/>
    <w:multiLevelType w:val="hybridMultilevel"/>
    <w:tmpl w:val="B66487C4"/>
    <w:lvl w:ilvl="0" w:tplc="04190011">
      <w:start w:val="1"/>
      <w:numFmt w:val="decimal"/>
      <w:lvlText w:val="%1)"/>
      <w:lvlJc w:val="left"/>
      <w:pPr>
        <w:ind w:left="862" w:hanging="360"/>
      </w:pPr>
    </w:lvl>
    <w:lvl w:ilvl="1" w:tplc="DFD69DFC">
      <w:start w:val="1"/>
      <w:numFmt w:val="decimal"/>
      <w:lvlText w:val="%2."/>
      <w:lvlJc w:val="left"/>
      <w:pPr>
        <w:ind w:left="1927" w:hanging="705"/>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8">
    <w:nsid w:val="20575F80"/>
    <w:multiLevelType w:val="hybridMultilevel"/>
    <w:tmpl w:val="14463512"/>
    <w:lvl w:ilvl="0" w:tplc="2F5E9A76">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0970579"/>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0">
    <w:nsid w:val="215B67C9"/>
    <w:multiLevelType w:val="hybridMultilevel"/>
    <w:tmpl w:val="49DE1FA2"/>
    <w:lvl w:ilvl="0" w:tplc="70665892">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1">
    <w:nsid w:val="21C718B9"/>
    <w:multiLevelType w:val="hybridMultilevel"/>
    <w:tmpl w:val="2E9C5F2A"/>
    <w:lvl w:ilvl="0" w:tplc="80084C52">
      <w:start w:val="1"/>
      <w:numFmt w:val="decimal"/>
      <w:lvlText w:val="Параграф %1."/>
      <w:lvlJc w:val="left"/>
      <w:pPr>
        <w:ind w:left="3192" w:hanging="360"/>
      </w:pPr>
      <w:rPr>
        <w:rFonts w:hint="default"/>
      </w:rPr>
    </w:lvl>
    <w:lvl w:ilvl="1" w:tplc="4258A3F8">
      <w:start w:val="1"/>
      <w:numFmt w:val="decimal"/>
      <w:lvlText w:val="%2."/>
      <w:lvlJc w:val="left"/>
      <w:pPr>
        <w:ind w:left="3912" w:hanging="360"/>
      </w:pPr>
      <w:rPr>
        <w:rFonts w:ascii="Times New Roman" w:hAnsi="Times New Roman" w:hint="default"/>
        <w:color w:val="000000"/>
        <w:sz w:val="24"/>
      </w:rPr>
    </w:lvl>
    <w:lvl w:ilvl="2" w:tplc="4E347C74">
      <w:start w:val="1"/>
      <w:numFmt w:val="decimal"/>
      <w:lvlText w:val="%3)"/>
      <w:lvlJc w:val="left"/>
      <w:pPr>
        <w:ind w:left="4812" w:hanging="360"/>
      </w:pPr>
      <w:rPr>
        <w:rFonts w:ascii="Times New Roman" w:hAnsi="Times New Roman" w:hint="default"/>
        <w:color w:val="000000"/>
        <w:sz w:val="24"/>
      </w:rPr>
    </w:lvl>
    <w:lvl w:ilvl="3" w:tplc="0419000F">
      <w:start w:val="1"/>
      <w:numFmt w:val="decimal"/>
      <w:lvlText w:val="%4."/>
      <w:lvlJc w:val="left"/>
      <w:pPr>
        <w:ind w:left="5352" w:hanging="360"/>
      </w:pPr>
    </w:lvl>
    <w:lvl w:ilvl="4" w:tplc="5AD2B0EE">
      <w:start w:val="1"/>
      <w:numFmt w:val="upperRoman"/>
      <w:lvlText w:val="%5."/>
      <w:lvlJc w:val="left"/>
      <w:pPr>
        <w:ind w:left="6432" w:hanging="720"/>
      </w:pPr>
      <w:rPr>
        <w:rFonts w:hint="default"/>
      </w:r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2">
    <w:nsid w:val="21DA63A6"/>
    <w:multiLevelType w:val="hybridMultilevel"/>
    <w:tmpl w:val="BBDEEB30"/>
    <w:lvl w:ilvl="0" w:tplc="7F4C27D0">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73">
    <w:nsid w:val="22763E00"/>
    <w:multiLevelType w:val="hybridMultilevel"/>
    <w:tmpl w:val="F8069114"/>
    <w:lvl w:ilvl="0" w:tplc="9EBAF7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nsid w:val="22821FA2"/>
    <w:multiLevelType w:val="hybridMultilevel"/>
    <w:tmpl w:val="1A6E35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7F3CA4AE">
      <w:start w:val="1"/>
      <w:numFmt w:val="decimal"/>
      <w:lvlText w:val="%3)"/>
      <w:lvlJc w:val="left"/>
      <w:pPr>
        <w:ind w:left="2160" w:hanging="180"/>
      </w:pPr>
      <w:rPr>
        <w:rFonts w:ascii="Times New Roman" w:eastAsia="Times New Roman" w:hAnsi="Times New Roman" w:cs="Times New Roman"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28C1A74"/>
    <w:multiLevelType w:val="hybridMultilevel"/>
    <w:tmpl w:val="A52E41BA"/>
    <w:lvl w:ilvl="0" w:tplc="8526701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6">
    <w:nsid w:val="22AD0F21"/>
    <w:multiLevelType w:val="hybridMultilevel"/>
    <w:tmpl w:val="3968A710"/>
    <w:lvl w:ilvl="0" w:tplc="2FC4BC66">
      <w:start w:val="1"/>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2C46E77"/>
    <w:multiLevelType w:val="hybridMultilevel"/>
    <w:tmpl w:val="574EACA4"/>
    <w:lvl w:ilvl="0" w:tplc="A752A4DA">
      <w:start w:val="1"/>
      <w:numFmt w:val="decimal"/>
      <w:lvlText w:val="%1) "/>
      <w:lvlJc w:val="right"/>
      <w:pPr>
        <w:ind w:left="1426" w:hanging="360"/>
      </w:pPr>
      <w:rPr>
        <w:rFonts w:ascii="Times New Roman" w:eastAsia="Times New Roman" w:hAnsi="Times New Roman" w:cs="Times New Roman"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8">
    <w:nsid w:val="22E73540"/>
    <w:multiLevelType w:val="hybridMultilevel"/>
    <w:tmpl w:val="115AF5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323279A"/>
    <w:multiLevelType w:val="hybridMultilevel"/>
    <w:tmpl w:val="FDBA913C"/>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3633AAB"/>
    <w:multiLevelType w:val="hybridMultilevel"/>
    <w:tmpl w:val="FBBADBFC"/>
    <w:lvl w:ilvl="0" w:tplc="5EA091FA">
      <w:start w:val="1"/>
      <w:numFmt w:val="decimal"/>
      <w:lvlText w:val="%1)"/>
      <w:lvlJc w:val="left"/>
      <w:pPr>
        <w:ind w:left="234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1">
    <w:nsid w:val="2374521A"/>
    <w:multiLevelType w:val="hybridMultilevel"/>
    <w:tmpl w:val="F6C2F0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23787DB9"/>
    <w:multiLevelType w:val="hybridMultilevel"/>
    <w:tmpl w:val="E828C72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3">
    <w:nsid w:val="244071DC"/>
    <w:multiLevelType w:val="hybridMultilevel"/>
    <w:tmpl w:val="9E8266DE"/>
    <w:lvl w:ilvl="0" w:tplc="97787A86">
      <w:start w:val="1"/>
      <w:numFmt w:val="decimal"/>
      <w:lvlText w:val="%1)"/>
      <w:lvlJc w:val="right"/>
      <w:pPr>
        <w:ind w:left="720" w:hanging="360"/>
      </w:pPr>
      <w:rPr>
        <w:rFonts w:hint="default"/>
        <w:color w:val="000000"/>
        <w:sz w:val="24"/>
      </w:rPr>
    </w:lvl>
    <w:lvl w:ilvl="1" w:tplc="D444EC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561254E"/>
    <w:multiLevelType w:val="hybridMultilevel"/>
    <w:tmpl w:val="203028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25CF3679"/>
    <w:multiLevelType w:val="hybridMultilevel"/>
    <w:tmpl w:val="1410F2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5D92A5D"/>
    <w:multiLevelType w:val="hybridMultilevel"/>
    <w:tmpl w:val="CDFA90D6"/>
    <w:lvl w:ilvl="0" w:tplc="C620729A">
      <w:start w:val="1"/>
      <w:numFmt w:val="decimal"/>
      <w:lvlText w:val="%1."/>
      <w:lvlJc w:val="left"/>
      <w:pPr>
        <w:ind w:left="1426" w:hanging="360"/>
      </w:pPr>
      <w:rPr>
        <w:rFonts w:hint="default"/>
        <w:color w:val="auto"/>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87">
    <w:nsid w:val="25E02913"/>
    <w:multiLevelType w:val="hybridMultilevel"/>
    <w:tmpl w:val="425C15C4"/>
    <w:lvl w:ilvl="0" w:tplc="08E20232">
      <w:start w:val="1"/>
      <w:numFmt w:val="decimal"/>
      <w:lvlText w:val="Раздел %1."/>
      <w:lvlJc w:val="left"/>
      <w:pPr>
        <w:ind w:left="720" w:hanging="360"/>
      </w:pPr>
      <w:rPr>
        <w:rFonts w:hint="default"/>
        <w:b/>
        <w:i w:val="0"/>
      </w:rPr>
    </w:lvl>
    <w:lvl w:ilvl="1" w:tplc="04190019">
      <w:start w:val="1"/>
      <w:numFmt w:val="lowerLetter"/>
      <w:lvlText w:val="%2."/>
      <w:lvlJc w:val="left"/>
      <w:pPr>
        <w:ind w:left="1440" w:hanging="360"/>
      </w:pPr>
    </w:lvl>
    <w:lvl w:ilvl="2" w:tplc="984ADB94">
      <w:start w:val="1"/>
      <w:numFmt w:val="decimal"/>
      <w:lvlText w:val="%3."/>
      <w:lvlJc w:val="left"/>
      <w:pPr>
        <w:ind w:left="2352" w:hanging="372"/>
      </w:pPr>
      <w:rPr>
        <w:rFonts w:ascii="Times New Roman" w:hAnsi="Times New Roman" w:hint="default"/>
        <w:color w:val="000000"/>
        <w:sz w:val="24"/>
      </w:rPr>
    </w:lvl>
    <w:lvl w:ilvl="3" w:tplc="7758D4FA">
      <w:start w:val="1"/>
      <w:numFmt w:val="decimal"/>
      <w:lvlText w:val="%4)"/>
      <w:lvlJc w:val="left"/>
      <w:pPr>
        <w:ind w:left="2880" w:hanging="360"/>
      </w:pPr>
      <w:rPr>
        <w:rFonts w:ascii="Times New Roman" w:hAnsi="Times New Roman" w:hint="default"/>
        <w:color w:val="000000"/>
        <w:sz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61E0CE6"/>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nsid w:val="271D3ADB"/>
    <w:multiLevelType w:val="hybridMultilevel"/>
    <w:tmpl w:val="5C965B12"/>
    <w:lvl w:ilvl="0" w:tplc="E1C2803C">
      <w:start w:val="1"/>
      <w:numFmt w:val="decimal"/>
      <w:lvlText w:val="%1."/>
      <w:lvlJc w:val="left"/>
      <w:pPr>
        <w:ind w:left="928" w:hanging="360"/>
      </w:pPr>
      <w:rPr>
        <w:rFonts w:ascii="Times New Roman" w:hAnsi="Times New Roman" w:cs="Times New Roman" w:hint="default"/>
      </w:rPr>
    </w:lvl>
    <w:lvl w:ilvl="1" w:tplc="0419000F">
      <w:start w:val="1"/>
      <w:numFmt w:val="decimal"/>
      <w:lvlText w:val="%2."/>
      <w:lvlJc w:val="left"/>
      <w:pPr>
        <w:ind w:left="1440" w:hanging="360"/>
      </w:pPr>
    </w:lvl>
    <w:lvl w:ilvl="2" w:tplc="97787A86">
      <w:start w:val="1"/>
      <w:numFmt w:val="decimal"/>
      <w:lvlText w:val="%3)"/>
      <w:lvlJc w:val="right"/>
      <w:pPr>
        <w:ind w:left="2340" w:hanging="360"/>
      </w:pPr>
      <w:rPr>
        <w:rFonts w:hint="default"/>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7966D46"/>
    <w:multiLevelType w:val="hybridMultilevel"/>
    <w:tmpl w:val="43F20DBE"/>
    <w:lvl w:ilvl="0" w:tplc="984ADB94">
      <w:start w:val="1"/>
      <w:numFmt w:val="decimal"/>
      <w:lvlText w:val="%1."/>
      <w:lvlJc w:val="left"/>
      <w:pPr>
        <w:ind w:left="1440" w:hanging="360"/>
      </w:pPr>
      <w:rPr>
        <w:rFonts w:ascii="Times New Roman" w:hAnsi="Times New Roman" w:hint="default"/>
        <w:color w:val="000000"/>
        <w:sz w:val="24"/>
      </w:rPr>
    </w:lvl>
    <w:lvl w:ilvl="1" w:tplc="04090019" w:tentative="1">
      <w:start w:val="1"/>
      <w:numFmt w:val="lowerLetter"/>
      <w:lvlText w:val="%2."/>
      <w:lvlJc w:val="left"/>
      <w:pPr>
        <w:ind w:left="2160" w:hanging="360"/>
      </w:pPr>
    </w:lvl>
    <w:lvl w:ilvl="2" w:tplc="8C401D76">
      <w:start w:val="1"/>
      <w:numFmt w:val="decimal"/>
      <w:lvlText w:val="%3."/>
      <w:lvlJc w:val="left"/>
      <w:pPr>
        <w:ind w:left="2880" w:hanging="180"/>
      </w:pPr>
      <w:rPr>
        <w:rFonts w:ascii="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27C1563E"/>
    <w:multiLevelType w:val="hybridMultilevel"/>
    <w:tmpl w:val="83027BE0"/>
    <w:lvl w:ilvl="0" w:tplc="04190003">
      <w:start w:val="1"/>
      <w:numFmt w:val="bullet"/>
      <w:lvlText w:val="o"/>
      <w:lvlJc w:val="left"/>
      <w:pPr>
        <w:ind w:left="720" w:hanging="360"/>
      </w:pPr>
      <w:rPr>
        <w:rFonts w:ascii="Courier New" w:hAnsi="Courier New" w:cs="Courier New" w:hint="default"/>
      </w:rPr>
    </w:lvl>
    <w:lvl w:ilvl="1" w:tplc="768A109E">
      <w:start w:val="1"/>
      <w:numFmt w:val="decimal"/>
      <w:lvlText w:val="%2."/>
      <w:lvlJc w:val="left"/>
      <w:pPr>
        <w:ind w:left="1440" w:hanging="360"/>
      </w:pPr>
      <w:rPr>
        <w:rFonts w:ascii="Times New Roman" w:eastAsia="Times New Roman" w:hAnsi="Times New Roman" w:cs="Times New Roman"/>
      </w:rPr>
    </w:lvl>
    <w:lvl w:ilvl="2" w:tplc="A28ECB24">
      <w:start w:val="1"/>
      <w:numFmt w:val="decimal"/>
      <w:lvlText w:val="%3)"/>
      <w:lvlJc w:val="left"/>
      <w:pPr>
        <w:ind w:left="2160" w:hanging="360"/>
      </w:pPr>
      <w:rPr>
        <w:rFonts w:ascii="Times New Roman" w:eastAsia="Times New Roman" w:hAnsi="Times New Roman" w:cs="Times New Roman"/>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7E41CB4"/>
    <w:multiLevelType w:val="hybridMultilevel"/>
    <w:tmpl w:val="D4EAB6F8"/>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84B07FD"/>
    <w:multiLevelType w:val="hybridMultilevel"/>
    <w:tmpl w:val="7E06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EA52DD"/>
    <w:multiLevelType w:val="hybridMultilevel"/>
    <w:tmpl w:val="933C0F2C"/>
    <w:lvl w:ilvl="0" w:tplc="6540C626">
      <w:start w:val="1"/>
      <w:numFmt w:val="decimal"/>
      <w:lvlText w:val="%1."/>
      <w:lvlJc w:val="left"/>
      <w:pPr>
        <w:ind w:left="1429" w:hanging="72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291136B3"/>
    <w:multiLevelType w:val="hybridMultilevel"/>
    <w:tmpl w:val="62C0F11C"/>
    <w:lvl w:ilvl="0" w:tplc="984ADB94">
      <w:start w:val="1"/>
      <w:numFmt w:val="decimal"/>
      <w:lvlText w:val="%1."/>
      <w:lvlJc w:val="left"/>
      <w:pPr>
        <w:ind w:left="1980" w:hanging="360"/>
      </w:pPr>
      <w:rPr>
        <w:rFonts w:ascii="Times New Roman" w:hAnsi="Times New Roman" w:hint="default"/>
        <w:color w:val="000000"/>
        <w:sz w:val="24"/>
      </w:rPr>
    </w:lvl>
    <w:lvl w:ilvl="1" w:tplc="7EDC43EC">
      <w:start w:val="1"/>
      <w:numFmt w:val="decimal"/>
      <w:lvlText w:val="%2)"/>
      <w:lvlJc w:val="left"/>
      <w:pPr>
        <w:ind w:left="2700" w:hanging="360"/>
      </w:pPr>
      <w:rPr>
        <w:rFonts w:hint="default"/>
        <w:color w:val="00000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6">
    <w:nsid w:val="292C46A2"/>
    <w:multiLevelType w:val="hybridMultilevel"/>
    <w:tmpl w:val="B726A22E"/>
    <w:lvl w:ilvl="0" w:tplc="2D6871E0">
      <w:start w:val="1"/>
      <w:numFmt w:val="decimal"/>
      <w:lvlText w:val="%1)"/>
      <w:lvlJc w:val="left"/>
      <w:pPr>
        <w:ind w:left="856" w:hanging="360"/>
      </w:pPr>
      <w:rPr>
        <w:rFonts w:ascii="Times New Roman" w:eastAsia="Times New Roman" w:hAnsi="Times New Roman" w:cs="Times New Roman"/>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97">
    <w:nsid w:val="29376027"/>
    <w:multiLevelType w:val="hybridMultilevel"/>
    <w:tmpl w:val="1E980D64"/>
    <w:lvl w:ilvl="0" w:tplc="B64AC898">
      <w:start w:val="1"/>
      <w:numFmt w:val="decimal"/>
      <w:lvlText w:val="%1."/>
      <w:lvlJc w:val="left"/>
      <w:pPr>
        <w:ind w:left="1079" w:hanging="7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295261B1"/>
    <w:multiLevelType w:val="hybridMultilevel"/>
    <w:tmpl w:val="0FAEC19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5EA091FA">
      <w:start w:val="1"/>
      <w:numFmt w:val="decimal"/>
      <w:lvlText w:val="%3)"/>
      <w:lvlJc w:val="left"/>
      <w:pPr>
        <w:ind w:left="2160" w:hanging="360"/>
      </w:pPr>
      <w:rPr>
        <w:rFonts w:ascii="Times New Roman" w:eastAsia="Times New Roman" w:hAnsi="Times New Roman" w:cs="Times New Roman"/>
      </w:rPr>
    </w:lvl>
    <w:lvl w:ilvl="3" w:tplc="6C7C4322">
      <w:start w:val="1"/>
      <w:numFmt w:val="decimal"/>
      <w:lvlText w:val="%4)"/>
      <w:lvlJc w:val="left"/>
      <w:pPr>
        <w:ind w:left="2880" w:hanging="360"/>
      </w:pPr>
      <w:rPr>
        <w:rFonts w:ascii="Times New Roman" w:eastAsia="Calibri" w:hAnsi="Times New Roman" w:cs="Times New Roman"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A9F55A7"/>
    <w:multiLevelType w:val="hybridMultilevel"/>
    <w:tmpl w:val="51D6E9B8"/>
    <w:lvl w:ilvl="0" w:tplc="EEB2A8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BD96375"/>
    <w:multiLevelType w:val="hybridMultilevel"/>
    <w:tmpl w:val="9E4E8FBC"/>
    <w:lvl w:ilvl="0" w:tplc="04190011">
      <w:start w:val="1"/>
      <w:numFmt w:val="decimal"/>
      <w:lvlText w:val="%1)"/>
      <w:lvlJc w:val="left"/>
      <w:pPr>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D2F120E"/>
    <w:multiLevelType w:val="hybridMultilevel"/>
    <w:tmpl w:val="AE0C9A4A"/>
    <w:lvl w:ilvl="0" w:tplc="0419000F">
      <w:start w:val="1"/>
      <w:numFmt w:val="decimal"/>
      <w:lvlText w:val="%1."/>
      <w:lvlJc w:val="left"/>
      <w:pPr>
        <w:ind w:left="720" w:hanging="360"/>
      </w:pPr>
      <w:rPr>
        <w:rFonts w:hint="default"/>
      </w:rPr>
    </w:lvl>
    <w:lvl w:ilvl="1" w:tplc="B44A324C">
      <w:start w:val="1"/>
      <w:numFmt w:val="decimal"/>
      <w:lvlText w:val="%2)"/>
      <w:lvlJc w:val="left"/>
      <w:pPr>
        <w:ind w:left="1560" w:hanging="4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E774359"/>
    <w:multiLevelType w:val="hybridMultilevel"/>
    <w:tmpl w:val="A42E0060"/>
    <w:lvl w:ilvl="0" w:tplc="C620729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2F396D45"/>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FAB6783"/>
    <w:multiLevelType w:val="hybridMultilevel"/>
    <w:tmpl w:val="D2EC2092"/>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5">
    <w:nsid w:val="312C3290"/>
    <w:multiLevelType w:val="hybridMultilevel"/>
    <w:tmpl w:val="A71081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6">
    <w:nsid w:val="31497CF8"/>
    <w:multiLevelType w:val="hybridMultilevel"/>
    <w:tmpl w:val="13981B60"/>
    <w:lvl w:ilvl="0" w:tplc="6CD0E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31D57886"/>
    <w:multiLevelType w:val="hybridMultilevel"/>
    <w:tmpl w:val="20302892"/>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08">
    <w:nsid w:val="324A6C9A"/>
    <w:multiLevelType w:val="hybridMultilevel"/>
    <w:tmpl w:val="3312A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32AE69FA"/>
    <w:multiLevelType w:val="hybridMultilevel"/>
    <w:tmpl w:val="E82C607E"/>
    <w:lvl w:ilvl="0" w:tplc="040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0">
    <w:nsid w:val="32B7601B"/>
    <w:multiLevelType w:val="hybridMultilevel"/>
    <w:tmpl w:val="D9343B02"/>
    <w:lvl w:ilvl="0" w:tplc="99802EA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2BF7AA5"/>
    <w:multiLevelType w:val="hybridMultilevel"/>
    <w:tmpl w:val="749AAABE"/>
    <w:lvl w:ilvl="0" w:tplc="00306E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2C0254C"/>
    <w:multiLevelType w:val="hybridMultilevel"/>
    <w:tmpl w:val="6DAE28D4"/>
    <w:lvl w:ilvl="0" w:tplc="18802EE4">
      <w:start w:val="1"/>
      <w:numFmt w:val="decimal"/>
      <w:lvlText w:val="%1)"/>
      <w:lvlJc w:val="left"/>
      <w:pPr>
        <w:ind w:left="1440" w:hanging="360"/>
      </w:pPr>
      <w:rPr>
        <w:rFonts w:ascii="Times New Roman" w:hAnsi="Times New Roman" w:cs="Times New Roman" w:hint="default"/>
        <w:sz w:val="24"/>
        <w:szCs w:val="24"/>
      </w:rPr>
    </w:lvl>
    <w:lvl w:ilvl="1" w:tplc="04090011">
      <w:start w:val="1"/>
      <w:numFmt w:val="decimal"/>
      <w:lvlText w:val="%2)"/>
      <w:lvlJc w:val="left"/>
      <w:pPr>
        <w:ind w:left="2160" w:hanging="360"/>
      </w:pPr>
    </w:lvl>
    <w:lvl w:ilvl="2" w:tplc="A02A0AE4">
      <w:start w:val="1"/>
      <w:numFmt w:val="decimal"/>
      <w:lvlText w:val="%3."/>
      <w:lvlJc w:val="left"/>
      <w:pPr>
        <w:ind w:left="3060" w:hanging="360"/>
      </w:pPr>
      <w:rPr>
        <w:rFonts w:hint="default"/>
        <w:color w:val="00000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330C0B36"/>
    <w:multiLevelType w:val="hybridMultilevel"/>
    <w:tmpl w:val="2DF4542A"/>
    <w:lvl w:ilvl="0" w:tplc="81D2CB36">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332F5297"/>
    <w:multiLevelType w:val="hybridMultilevel"/>
    <w:tmpl w:val="53B0E176"/>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3F8713E"/>
    <w:multiLevelType w:val="hybridMultilevel"/>
    <w:tmpl w:val="0E7AA36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6694A3E8">
      <w:start w:val="3"/>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347C2F2E"/>
    <w:multiLevelType w:val="hybridMultilevel"/>
    <w:tmpl w:val="D8D4E36E"/>
    <w:lvl w:ilvl="0" w:tplc="635EA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354A0867"/>
    <w:multiLevelType w:val="hybridMultilevel"/>
    <w:tmpl w:val="33A4A636"/>
    <w:lvl w:ilvl="0" w:tplc="984ADB94">
      <w:start w:val="1"/>
      <w:numFmt w:val="decimal"/>
      <w:lvlText w:val="%1."/>
      <w:lvlJc w:val="left"/>
      <w:pPr>
        <w:ind w:left="1440" w:hanging="360"/>
      </w:pPr>
      <w:rPr>
        <w:rFonts w:ascii="Times New Roman" w:hAnsi="Times New Roman" w:hint="default"/>
        <w:color w:val="000000"/>
        <w:sz w:val="24"/>
      </w:rPr>
    </w:lvl>
    <w:lvl w:ilvl="1" w:tplc="B554DB6C">
      <w:start w:val="1"/>
      <w:numFmt w:val="decimal"/>
      <w:lvlText w:val="%2."/>
      <w:lvlJc w:val="left"/>
      <w:pPr>
        <w:ind w:left="2160" w:hanging="360"/>
      </w:pPr>
      <w:rPr>
        <w:rFonts w:hint="default"/>
      </w:rPr>
    </w:lvl>
    <w:lvl w:ilvl="2" w:tplc="DD70D2D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nsid w:val="358C726E"/>
    <w:multiLevelType w:val="hybridMultilevel"/>
    <w:tmpl w:val="3F90C706"/>
    <w:lvl w:ilvl="0" w:tplc="63CC0B14">
      <w:start w:val="1"/>
      <w:numFmt w:val="decimal"/>
      <w:lvlText w:val="%1)"/>
      <w:lvlJc w:val="left"/>
      <w:pPr>
        <w:ind w:left="720" w:hanging="360"/>
      </w:pPr>
      <w:rPr>
        <w:rFonts w:hint="default"/>
        <w:color w:val="000000"/>
      </w:rPr>
    </w:lvl>
    <w:lvl w:ilvl="1" w:tplc="B038F6D6">
      <w:start w:val="1"/>
      <w:numFmt w:val="decimal"/>
      <w:lvlText w:val="%2)"/>
      <w:lvlJc w:val="left"/>
      <w:pPr>
        <w:ind w:left="1440" w:hanging="360"/>
      </w:pPr>
      <w:rPr>
        <w:rFonts w:ascii="Times New Roman" w:eastAsia="Times New Roman" w:hAnsi="Times New Roman" w:cs="Times New Roman"/>
      </w:rPr>
    </w:lvl>
    <w:lvl w:ilvl="2" w:tplc="AA9228A8">
      <w:start w:val="1"/>
      <w:numFmt w:val="decimal"/>
      <w:lvlText w:val="%3."/>
      <w:lvlJc w:val="left"/>
      <w:pPr>
        <w:ind w:left="2340" w:hanging="360"/>
      </w:pPr>
      <w:rPr>
        <w:rFonts w:eastAsia="Times New Roman" w:hint="default"/>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5DC747B"/>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0">
    <w:nsid w:val="362B6064"/>
    <w:multiLevelType w:val="hybridMultilevel"/>
    <w:tmpl w:val="BEC2ABF2"/>
    <w:lvl w:ilvl="0" w:tplc="0B226F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65A555A"/>
    <w:multiLevelType w:val="hybridMultilevel"/>
    <w:tmpl w:val="3262377E"/>
    <w:lvl w:ilvl="0" w:tplc="04190011">
      <w:start w:val="1"/>
      <w:numFmt w:val="decimal"/>
      <w:lvlText w:val="%1)"/>
      <w:lvlJc w:val="left"/>
      <w:pPr>
        <w:ind w:left="1429" w:hanging="360"/>
      </w:pPr>
    </w:lvl>
    <w:lvl w:ilvl="1" w:tplc="3D1CEAEA">
      <w:start w:val="1"/>
      <w:numFmt w:val="decimal"/>
      <w:lvlText w:val="%2."/>
      <w:lvlJc w:val="left"/>
      <w:pPr>
        <w:ind w:left="2224" w:hanging="435"/>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36662CF0"/>
    <w:multiLevelType w:val="hybridMultilevel"/>
    <w:tmpl w:val="3D0E9BF6"/>
    <w:lvl w:ilvl="0" w:tplc="04090011">
      <w:start w:val="1"/>
      <w:numFmt w:val="decimal"/>
      <w:lvlText w:val="%1)"/>
      <w:lvlJc w:val="left"/>
      <w:pPr>
        <w:ind w:left="1571" w:hanging="360"/>
      </w:pPr>
    </w:lvl>
    <w:lvl w:ilvl="1" w:tplc="18802EE4">
      <w:start w:val="1"/>
      <w:numFmt w:val="decimal"/>
      <w:lvlText w:val="%2)"/>
      <w:lvlJc w:val="left"/>
      <w:pPr>
        <w:ind w:left="2291" w:hanging="360"/>
      </w:pPr>
      <w:rPr>
        <w:rFonts w:ascii="Times New Roman" w:hAnsi="Times New Roman" w:cs="Times New Roman" w:hint="default"/>
        <w:sz w:val="24"/>
        <w:szCs w:val="24"/>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3">
    <w:nsid w:val="36691D91"/>
    <w:multiLevelType w:val="hybridMultilevel"/>
    <w:tmpl w:val="CF8CB410"/>
    <w:lvl w:ilvl="0" w:tplc="984ADB94">
      <w:start w:val="1"/>
      <w:numFmt w:val="decimal"/>
      <w:lvlText w:val="%1."/>
      <w:lvlJc w:val="left"/>
      <w:pPr>
        <w:ind w:left="2352" w:hanging="372"/>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6E65A87"/>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7DF146E"/>
    <w:multiLevelType w:val="hybridMultilevel"/>
    <w:tmpl w:val="FF12E0C6"/>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7F90061"/>
    <w:multiLevelType w:val="hybridMultilevel"/>
    <w:tmpl w:val="BAF83128"/>
    <w:lvl w:ilvl="0" w:tplc="0419000F">
      <w:start w:val="1"/>
      <w:numFmt w:val="decimal"/>
      <w:lvlText w:val="%1."/>
      <w:lvlJc w:val="left"/>
      <w:pPr>
        <w:ind w:left="928" w:hanging="360"/>
      </w:pPr>
    </w:lvl>
    <w:lvl w:ilvl="1" w:tplc="0419000F">
      <w:start w:val="1"/>
      <w:numFmt w:val="decimal"/>
      <w:lvlText w:val="%2."/>
      <w:lvlJc w:val="left"/>
      <w:pPr>
        <w:ind w:left="1440" w:hanging="360"/>
      </w:pPr>
    </w:lvl>
    <w:lvl w:ilvl="2" w:tplc="43D2281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8277EAA"/>
    <w:multiLevelType w:val="hybridMultilevel"/>
    <w:tmpl w:val="1EF62094"/>
    <w:lvl w:ilvl="0" w:tplc="0419000F">
      <w:start w:val="1"/>
      <w:numFmt w:val="decimal"/>
      <w:lvlText w:val="%1."/>
      <w:lvlJc w:val="left"/>
      <w:pPr>
        <w:ind w:left="2880" w:hanging="360"/>
      </w:pPr>
    </w:lvl>
    <w:lvl w:ilvl="1" w:tplc="04190019" w:tentative="1">
      <w:start w:val="1"/>
      <w:numFmt w:val="lowerLetter"/>
      <w:lvlText w:val="%2."/>
      <w:lvlJc w:val="left"/>
      <w:pPr>
        <w:ind w:left="1170" w:hanging="360"/>
      </w:pPr>
    </w:lvl>
    <w:lvl w:ilvl="2" w:tplc="0419001B">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28">
    <w:nsid w:val="38D62AAA"/>
    <w:multiLevelType w:val="hybridMultilevel"/>
    <w:tmpl w:val="F1641106"/>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8E15475"/>
    <w:multiLevelType w:val="hybridMultilevel"/>
    <w:tmpl w:val="8C842BB2"/>
    <w:lvl w:ilvl="0" w:tplc="FDC86FD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0">
    <w:nsid w:val="393B599D"/>
    <w:multiLevelType w:val="hybridMultilevel"/>
    <w:tmpl w:val="FDBA913C"/>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98266ED"/>
    <w:multiLevelType w:val="hybridMultilevel"/>
    <w:tmpl w:val="D216129E"/>
    <w:lvl w:ilvl="0" w:tplc="16028E84">
      <w:start w:val="1"/>
      <w:numFmt w:val="decimal"/>
      <w:lvlText w:val="Глава %1."/>
      <w:lvlJc w:val="left"/>
      <w:pPr>
        <w:ind w:left="1776" w:hanging="360"/>
      </w:pPr>
      <w:rPr>
        <w:rFonts w:hint="default"/>
        <w:b/>
        <w:i w:val="0"/>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29A63B1C">
      <w:start w:val="1"/>
      <w:numFmt w:val="decimal"/>
      <w:lvlText w:val="%4)"/>
      <w:lvlJc w:val="left"/>
      <w:pPr>
        <w:ind w:left="3936" w:hanging="360"/>
      </w:pPr>
      <w:rPr>
        <w:rFonts w:ascii="Times New Roman" w:hAnsi="Times New Roman" w:hint="default"/>
        <w:color w:val="000000"/>
        <w:sz w:val="24"/>
      </w:rPr>
    </w:lvl>
    <w:lvl w:ilvl="4" w:tplc="77A6AD72">
      <w:start w:val="1"/>
      <w:numFmt w:val="decimal"/>
      <w:lvlText w:val="%5."/>
      <w:lvlJc w:val="left"/>
      <w:pPr>
        <w:ind w:left="4656" w:hanging="360"/>
      </w:pPr>
      <w:rPr>
        <w:rFonts w:ascii="Times New Roman" w:hAnsi="Times New Roman" w:hint="default"/>
        <w:color w:val="000000"/>
        <w:sz w:val="24"/>
      </w:rPr>
    </w:lvl>
    <w:lvl w:ilvl="5" w:tplc="0419001B">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2">
    <w:nsid w:val="3A3F38EA"/>
    <w:multiLevelType w:val="hybridMultilevel"/>
    <w:tmpl w:val="5252A778"/>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3AD53332"/>
    <w:multiLevelType w:val="hybridMultilevel"/>
    <w:tmpl w:val="8C2611BE"/>
    <w:lvl w:ilvl="0" w:tplc="18802EE4">
      <w:start w:val="1"/>
      <w:numFmt w:val="decimal"/>
      <w:lvlText w:val="%1)"/>
      <w:lvlJc w:val="left"/>
      <w:pPr>
        <w:ind w:left="1440" w:hanging="360"/>
      </w:pPr>
      <w:rPr>
        <w:rFonts w:ascii="Times New Roman" w:hAnsi="Times New Roman" w:cs="Times New Roman" w:hint="default"/>
        <w:sz w:val="24"/>
        <w:szCs w:val="24"/>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3B8C1FEE"/>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BAB52CA"/>
    <w:multiLevelType w:val="hybridMultilevel"/>
    <w:tmpl w:val="B9069AF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6">
    <w:nsid w:val="3BE15EAE"/>
    <w:multiLevelType w:val="hybridMultilevel"/>
    <w:tmpl w:val="FA0436A0"/>
    <w:lvl w:ilvl="0" w:tplc="59DEEB08">
      <w:start w:val="1"/>
      <w:numFmt w:val="decimal"/>
      <w:lvlText w:val="%1)"/>
      <w:lvlJc w:val="left"/>
      <w:pPr>
        <w:ind w:left="216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37">
    <w:nsid w:val="3C071B5C"/>
    <w:multiLevelType w:val="hybridMultilevel"/>
    <w:tmpl w:val="47B0AC44"/>
    <w:lvl w:ilvl="0" w:tplc="1B840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3C4909EC"/>
    <w:multiLevelType w:val="multilevel"/>
    <w:tmpl w:val="F91A1E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3CAC5569"/>
    <w:multiLevelType w:val="hybridMultilevel"/>
    <w:tmpl w:val="51D6E9B8"/>
    <w:lvl w:ilvl="0" w:tplc="EEB2A8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3DCB49B7"/>
    <w:multiLevelType w:val="multilevel"/>
    <w:tmpl w:val="21284CB4"/>
    <w:lvl w:ilvl="0">
      <w:start w:val="1"/>
      <w:numFmt w:val="decimal"/>
      <w:lvlText w:val="Раздел %1."/>
      <w:lvlJc w:val="left"/>
      <w:pPr>
        <w:ind w:left="0" w:firstLine="0"/>
      </w:pPr>
      <w:rPr>
        <w:rFonts w:ascii="Times New Roman Bold" w:hAnsi="Times New Roman Bold" w:cs="Times New Roman" w:hint="default"/>
        <w:b/>
        <w:i w:val="0"/>
        <w:color w:val="000000"/>
        <w:sz w:val="24"/>
      </w:rPr>
    </w:lvl>
    <w:lvl w:ilvl="1">
      <w:start w:val="1"/>
      <w:numFmt w:val="decimal"/>
      <w:lvlText w:val="Глава %2."/>
      <w:lvlJc w:val="left"/>
      <w:pPr>
        <w:ind w:left="0" w:firstLine="0"/>
      </w:pPr>
      <w:rPr>
        <w:rFonts w:ascii="Times New Roman Bold" w:hAnsi="Times New Roman Bold" w:cs="Times New Roman" w:hint="default"/>
        <w:b/>
        <w:i w:val="0"/>
        <w:color w:val="000000"/>
        <w:sz w:val="24"/>
      </w:rPr>
    </w:lvl>
    <w:lvl w:ilvl="2">
      <w:start w:val="1"/>
      <w:numFmt w:val="decimal"/>
      <w:lvlText w:val="Параграф %3."/>
      <w:lvlJc w:val="left"/>
      <w:pPr>
        <w:ind w:left="0" w:firstLine="0"/>
      </w:pPr>
      <w:rPr>
        <w:rFonts w:ascii="Times New Roman Bold" w:hAnsi="Times New Roman Bold" w:cs="Times New Roman" w:hint="default"/>
        <w:b/>
        <w:i w:val="0"/>
        <w:color w:val="000000"/>
        <w:sz w:val="24"/>
      </w:rPr>
    </w:lvl>
    <w:lvl w:ilvl="3">
      <w:start w:val="1"/>
      <w:numFmt w:val="decimal"/>
      <w:lvlRestart w:val="0"/>
      <w:lvlText w:val="Статья %4."/>
      <w:lvlJc w:val="left"/>
      <w:pPr>
        <w:ind w:left="0" w:firstLine="0"/>
      </w:pPr>
      <w:rPr>
        <w:rFonts w:ascii="Times New Roman Bold" w:hAnsi="Times New Roman Bold" w:cs="Times New Roman" w:hint="default"/>
        <w:b/>
        <w:i/>
        <w:color w:val="000000"/>
        <w:sz w:val="24"/>
      </w:rPr>
    </w:lvl>
    <w:lvl w:ilvl="4">
      <w:start w:val="1"/>
      <w:numFmt w:val="decimal"/>
      <w:pStyle w:val="a"/>
      <w:lvlText w:val="%5."/>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6)"/>
      <w:lvlJc w:val="left"/>
      <w:pPr>
        <w:ind w:left="0" w:firstLine="0"/>
      </w:pPr>
      <w:rPr>
        <w:rFonts w:ascii="Times New Roman" w:hAnsi="Times New Roman" w:cs="Times New Roman" w:hint="default"/>
        <w:b w:val="0"/>
        <w:i w:val="0"/>
        <w:sz w:val="24"/>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1">
    <w:nsid w:val="3DE40648"/>
    <w:multiLevelType w:val="multilevel"/>
    <w:tmpl w:val="45903C02"/>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42">
    <w:nsid w:val="3E3C4E47"/>
    <w:multiLevelType w:val="hybridMultilevel"/>
    <w:tmpl w:val="6B201EBA"/>
    <w:lvl w:ilvl="0" w:tplc="DFEC1B4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3EC72747"/>
    <w:multiLevelType w:val="hybridMultilevel"/>
    <w:tmpl w:val="43EAE4F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4">
    <w:nsid w:val="3EE47AC6"/>
    <w:multiLevelType w:val="hybridMultilevel"/>
    <w:tmpl w:val="AB9C2CE0"/>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Calibri" w:hAnsi="Times New Roman" w:cs="Times New Roman" w:hint="default"/>
      </w:rPr>
    </w:lvl>
    <w:lvl w:ilvl="2" w:tplc="5EA091FA">
      <w:start w:val="1"/>
      <w:numFmt w:val="decimal"/>
      <w:lvlText w:val="%3)"/>
      <w:lvlJc w:val="left"/>
      <w:pPr>
        <w:ind w:left="2160" w:hanging="360"/>
      </w:pPr>
      <w:rPr>
        <w:rFonts w:ascii="Times New Roman" w:eastAsia="Times New Roman"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F8475AC"/>
    <w:multiLevelType w:val="hybridMultilevel"/>
    <w:tmpl w:val="4C2EF08C"/>
    <w:lvl w:ilvl="0" w:tplc="18802EE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FB42F99"/>
    <w:multiLevelType w:val="hybridMultilevel"/>
    <w:tmpl w:val="7C1226FE"/>
    <w:lvl w:ilvl="0" w:tplc="18802EE4">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3FE27E15"/>
    <w:multiLevelType w:val="hybridMultilevel"/>
    <w:tmpl w:val="52CCB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FF96662"/>
    <w:multiLevelType w:val="hybridMultilevel"/>
    <w:tmpl w:val="1B9237C2"/>
    <w:lvl w:ilvl="0" w:tplc="8E76CD8A">
      <w:start w:val="1"/>
      <w:numFmt w:val="decimal"/>
      <w:lvlText w:val="%1."/>
      <w:lvlJc w:val="left"/>
      <w:pPr>
        <w:ind w:left="57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40122434"/>
    <w:multiLevelType w:val="hybridMultilevel"/>
    <w:tmpl w:val="86D29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0194217"/>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1">
    <w:nsid w:val="402C26E0"/>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2">
    <w:nsid w:val="42D07999"/>
    <w:multiLevelType w:val="hybridMultilevel"/>
    <w:tmpl w:val="8A8ECB64"/>
    <w:lvl w:ilvl="0" w:tplc="04090011">
      <w:start w:val="1"/>
      <w:numFmt w:val="decimal"/>
      <w:lvlText w:val="%1)"/>
      <w:lvlJc w:val="left"/>
      <w:pPr>
        <w:ind w:left="1571" w:hanging="360"/>
      </w:pPr>
    </w:lvl>
    <w:lvl w:ilvl="1" w:tplc="18802EE4">
      <w:start w:val="1"/>
      <w:numFmt w:val="decimal"/>
      <w:lvlText w:val="%2)"/>
      <w:lvlJc w:val="left"/>
      <w:pPr>
        <w:ind w:left="2291" w:hanging="360"/>
      </w:pPr>
      <w:rPr>
        <w:rFonts w:ascii="Times New Roman" w:hAnsi="Times New Roman" w:cs="Times New Roman" w:hint="default"/>
        <w:sz w:val="24"/>
        <w:szCs w:val="24"/>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3">
    <w:nsid w:val="432D514B"/>
    <w:multiLevelType w:val="hybridMultilevel"/>
    <w:tmpl w:val="E7949C0C"/>
    <w:lvl w:ilvl="0" w:tplc="0419000F">
      <w:start w:val="1"/>
      <w:numFmt w:val="decimal"/>
      <w:lvlText w:val="%1."/>
      <w:lvlJc w:val="left"/>
      <w:pPr>
        <w:ind w:left="315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43611265"/>
    <w:multiLevelType w:val="hybridMultilevel"/>
    <w:tmpl w:val="C32E31AA"/>
    <w:lvl w:ilvl="0" w:tplc="0E3A49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45CD1803"/>
    <w:multiLevelType w:val="hybridMultilevel"/>
    <w:tmpl w:val="7138C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461D03AC"/>
    <w:multiLevelType w:val="hybridMultilevel"/>
    <w:tmpl w:val="8DAA3996"/>
    <w:lvl w:ilvl="0" w:tplc="81D2CB36">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7">
    <w:nsid w:val="4709670C"/>
    <w:multiLevelType w:val="hybridMultilevel"/>
    <w:tmpl w:val="2CF414EA"/>
    <w:lvl w:ilvl="0" w:tplc="0A1E63DA">
      <w:start w:val="1"/>
      <w:numFmt w:val="decimal"/>
      <w:lvlText w:val="%1)"/>
      <w:lvlJc w:val="left"/>
      <w:pPr>
        <w:ind w:left="1186" w:hanging="480"/>
      </w:pPr>
      <w:rPr>
        <w:rFonts w:hint="default"/>
        <w:color w:val="000000"/>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58">
    <w:nsid w:val="47C34D56"/>
    <w:multiLevelType w:val="hybridMultilevel"/>
    <w:tmpl w:val="1CD20DB6"/>
    <w:lvl w:ilvl="0" w:tplc="5E9CE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9">
    <w:nsid w:val="48912F5A"/>
    <w:multiLevelType w:val="hybridMultilevel"/>
    <w:tmpl w:val="30323372"/>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49102F41"/>
    <w:multiLevelType w:val="hybridMultilevel"/>
    <w:tmpl w:val="037043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1">
    <w:nsid w:val="496C7BCE"/>
    <w:multiLevelType w:val="hybridMultilevel"/>
    <w:tmpl w:val="C3E024EA"/>
    <w:lvl w:ilvl="0" w:tplc="113441C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49AA52E9"/>
    <w:multiLevelType w:val="hybridMultilevel"/>
    <w:tmpl w:val="DD3838EE"/>
    <w:lvl w:ilvl="0" w:tplc="6DFA8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A055F2E"/>
    <w:multiLevelType w:val="hybridMultilevel"/>
    <w:tmpl w:val="510EE922"/>
    <w:lvl w:ilvl="0" w:tplc="85C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4A2544F6"/>
    <w:multiLevelType w:val="hybridMultilevel"/>
    <w:tmpl w:val="3B22DCF0"/>
    <w:lvl w:ilvl="0" w:tplc="F97A658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5">
    <w:nsid w:val="4B066748"/>
    <w:multiLevelType w:val="hybridMultilevel"/>
    <w:tmpl w:val="1E98039C"/>
    <w:lvl w:ilvl="0" w:tplc="2B442A1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6">
    <w:nsid w:val="4BC03B3B"/>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C0056C1"/>
    <w:multiLevelType w:val="multilevel"/>
    <w:tmpl w:val="041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nsid w:val="4C31498B"/>
    <w:multiLevelType w:val="hybridMultilevel"/>
    <w:tmpl w:val="3F90C706"/>
    <w:lvl w:ilvl="0" w:tplc="63CC0B14">
      <w:start w:val="1"/>
      <w:numFmt w:val="decimal"/>
      <w:lvlText w:val="%1)"/>
      <w:lvlJc w:val="left"/>
      <w:pPr>
        <w:ind w:left="720" w:hanging="360"/>
      </w:pPr>
      <w:rPr>
        <w:rFonts w:hint="default"/>
        <w:color w:val="000000"/>
      </w:rPr>
    </w:lvl>
    <w:lvl w:ilvl="1" w:tplc="B038F6D6">
      <w:start w:val="1"/>
      <w:numFmt w:val="decimal"/>
      <w:lvlText w:val="%2)"/>
      <w:lvlJc w:val="left"/>
      <w:pPr>
        <w:ind w:left="1440" w:hanging="360"/>
      </w:pPr>
      <w:rPr>
        <w:rFonts w:ascii="Times New Roman" w:eastAsia="Times New Roman" w:hAnsi="Times New Roman" w:cs="Times New Roman"/>
      </w:rPr>
    </w:lvl>
    <w:lvl w:ilvl="2" w:tplc="AA9228A8">
      <w:start w:val="1"/>
      <w:numFmt w:val="decimal"/>
      <w:lvlText w:val="%3."/>
      <w:lvlJc w:val="left"/>
      <w:pPr>
        <w:ind w:left="2340" w:hanging="360"/>
      </w:pPr>
      <w:rPr>
        <w:rFonts w:eastAsia="Times New Roman"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4C89748C"/>
    <w:multiLevelType w:val="hybridMultilevel"/>
    <w:tmpl w:val="ABA8B6AE"/>
    <w:lvl w:ilvl="0" w:tplc="0419000F">
      <w:start w:val="1"/>
      <w:numFmt w:val="decimal"/>
      <w:lvlText w:val="%1."/>
      <w:lvlJc w:val="left"/>
      <w:pPr>
        <w:ind w:left="2430" w:hanging="360"/>
      </w:p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70">
    <w:nsid w:val="4CB73C63"/>
    <w:multiLevelType w:val="hybridMultilevel"/>
    <w:tmpl w:val="9E908E04"/>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4CC74171"/>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315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4CCF7575"/>
    <w:multiLevelType w:val="hybridMultilevel"/>
    <w:tmpl w:val="9D3CB16C"/>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Calibri" w:hAnsi="Times New Roman" w:cs="Times New Roman" w:hint="default"/>
      </w:rPr>
    </w:lvl>
    <w:lvl w:ilvl="2" w:tplc="5EA091FA">
      <w:start w:val="1"/>
      <w:numFmt w:val="decimal"/>
      <w:lvlText w:val="%3)"/>
      <w:lvlJc w:val="left"/>
      <w:pPr>
        <w:ind w:left="2160" w:hanging="360"/>
      </w:pPr>
      <w:rPr>
        <w:rFonts w:ascii="Times New Roman" w:eastAsia="Times New Roman"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CD70F48"/>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D376D98"/>
    <w:multiLevelType w:val="hybridMultilevel"/>
    <w:tmpl w:val="F1E6BF94"/>
    <w:lvl w:ilvl="0" w:tplc="BC300B5C">
      <w:start w:val="1"/>
      <w:numFmt w:val="decimal"/>
      <w:lvlText w:val="%1."/>
      <w:lvlJc w:val="left"/>
      <w:pPr>
        <w:ind w:left="720" w:hanging="360"/>
      </w:pPr>
      <w:rPr>
        <w:rFonts w:ascii="Times New Roman" w:hAnsi="Times New Roman" w:cs="Times New Roman" w:hint="default"/>
        <w:color w:val="000000"/>
        <w:sz w:val="24"/>
      </w:rPr>
    </w:lvl>
    <w:lvl w:ilvl="1" w:tplc="D444EC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4D810363"/>
    <w:multiLevelType w:val="hybridMultilevel"/>
    <w:tmpl w:val="36523562"/>
    <w:lvl w:ilvl="0" w:tplc="64766692">
      <w:start w:val="1"/>
      <w:numFmt w:val="decimal"/>
      <w:lvlText w:val="%1."/>
      <w:lvlJc w:val="left"/>
      <w:pPr>
        <w:ind w:left="1797" w:hanging="360"/>
      </w:pPr>
      <w:rPr>
        <w:rFonts w:ascii="Times New Roman" w:hAnsi="Times New Roman" w:hint="default"/>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6">
    <w:nsid w:val="4DBA24A2"/>
    <w:multiLevelType w:val="multilevel"/>
    <w:tmpl w:val="8FE0E7C2"/>
    <w:lvl w:ilvl="0">
      <w:start w:val="1"/>
      <w:numFmt w:val="decimal"/>
      <w:lvlText w:val="%1."/>
      <w:lvlJc w:val="left"/>
      <w:pPr>
        <w:ind w:left="2880" w:hanging="360"/>
      </w:pPr>
    </w:lvl>
    <w:lvl w:ilvl="1">
      <w:start w:val="5"/>
      <w:numFmt w:val="decimal"/>
      <w:isLgl/>
      <w:lvlText w:val="%1.%2"/>
      <w:lvlJc w:val="left"/>
      <w:pPr>
        <w:ind w:left="3180" w:hanging="660"/>
      </w:pPr>
      <w:rPr>
        <w:rFonts w:hint="default"/>
      </w:rPr>
    </w:lvl>
    <w:lvl w:ilvl="2">
      <w:start w:val="15"/>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77">
    <w:nsid w:val="4DD10746"/>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E3D50C3"/>
    <w:multiLevelType w:val="hybridMultilevel"/>
    <w:tmpl w:val="FBBADBFC"/>
    <w:lvl w:ilvl="0" w:tplc="5EA091FA">
      <w:start w:val="1"/>
      <w:numFmt w:val="decimal"/>
      <w:lvlText w:val="%1)"/>
      <w:lvlJc w:val="left"/>
      <w:pPr>
        <w:ind w:left="234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9">
    <w:nsid w:val="4E5D0AFD"/>
    <w:multiLevelType w:val="hybridMultilevel"/>
    <w:tmpl w:val="E86AB95C"/>
    <w:lvl w:ilvl="0" w:tplc="813EC3B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FCB6CAA"/>
    <w:multiLevelType w:val="hybridMultilevel"/>
    <w:tmpl w:val="F9BAF1D4"/>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Calibri" w:hAnsi="Times New Roman" w:cs="Times New Roman" w:hint="default"/>
      </w:rPr>
    </w:lvl>
    <w:lvl w:ilvl="2" w:tplc="5EA091FA">
      <w:start w:val="1"/>
      <w:numFmt w:val="decimal"/>
      <w:lvlText w:val="%3)"/>
      <w:lvlJc w:val="left"/>
      <w:pPr>
        <w:ind w:left="2160" w:hanging="360"/>
      </w:pPr>
      <w:rPr>
        <w:rFonts w:ascii="Times New Roman" w:eastAsia="Times New Roman"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4FDF5F31"/>
    <w:multiLevelType w:val="hybridMultilevel"/>
    <w:tmpl w:val="359C1B9C"/>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50354AC8"/>
    <w:multiLevelType w:val="hybridMultilevel"/>
    <w:tmpl w:val="3FBA4178"/>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Calibri" w:hAnsi="Times New Roman" w:cs="Times New Roman" w:hint="default"/>
      </w:rPr>
    </w:lvl>
    <w:lvl w:ilvl="2" w:tplc="5EA091FA">
      <w:start w:val="1"/>
      <w:numFmt w:val="decimal"/>
      <w:lvlText w:val="%3)"/>
      <w:lvlJc w:val="left"/>
      <w:pPr>
        <w:ind w:left="2160" w:hanging="360"/>
      </w:pPr>
      <w:rPr>
        <w:rFonts w:ascii="Times New Roman" w:eastAsia="Times New Roman"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0726759"/>
    <w:multiLevelType w:val="hybridMultilevel"/>
    <w:tmpl w:val="217E674E"/>
    <w:lvl w:ilvl="0" w:tplc="80084C52">
      <w:start w:val="1"/>
      <w:numFmt w:val="decimal"/>
      <w:lvlText w:val="Параграф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516975A0"/>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52541A90"/>
    <w:multiLevelType w:val="multilevel"/>
    <w:tmpl w:val="FEC22278"/>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2B24C3D"/>
    <w:multiLevelType w:val="hybridMultilevel"/>
    <w:tmpl w:val="5D8E869C"/>
    <w:lvl w:ilvl="0" w:tplc="04190001">
      <w:start w:val="1"/>
      <w:numFmt w:val="bullet"/>
      <w:lvlText w:val="­"/>
      <w:lvlJc w:val="left"/>
      <w:pPr>
        <w:ind w:left="2136" w:hanging="360"/>
      </w:pPr>
      <w:rPr>
        <w:rFonts w:ascii="Courier New" w:hAnsi="Courier New" w:cs="Times New Roman" w:hint="default"/>
        <w:b w:val="0"/>
        <w:i w:val="0"/>
      </w:rPr>
    </w:lvl>
    <w:lvl w:ilvl="1" w:tplc="6C7C4322">
      <w:start w:val="1"/>
      <w:numFmt w:val="decimal"/>
      <w:lvlText w:val="%2)"/>
      <w:lvlJc w:val="left"/>
      <w:pPr>
        <w:ind w:left="2856" w:hanging="360"/>
      </w:pPr>
      <w:rPr>
        <w:rFonts w:ascii="Times New Roman" w:eastAsia="Calibri" w:hAnsi="Times New Roman" w:cs="Times New Roman"/>
      </w:rPr>
    </w:lvl>
    <w:lvl w:ilvl="2" w:tplc="0419001B">
      <w:start w:val="1"/>
      <w:numFmt w:val="bullet"/>
      <w:lvlText w:val=""/>
      <w:lvlJc w:val="left"/>
      <w:pPr>
        <w:ind w:left="3576" w:hanging="360"/>
      </w:pPr>
      <w:rPr>
        <w:rFonts w:ascii="Wingdings" w:hAnsi="Wingdings" w:hint="default"/>
      </w:rPr>
    </w:lvl>
    <w:lvl w:ilvl="3" w:tplc="0419000F">
      <w:start w:val="1"/>
      <w:numFmt w:val="bullet"/>
      <w:lvlText w:val=""/>
      <w:lvlJc w:val="left"/>
      <w:pPr>
        <w:ind w:left="4296" w:hanging="360"/>
      </w:pPr>
      <w:rPr>
        <w:rFonts w:ascii="Symbol" w:hAnsi="Symbol" w:hint="default"/>
      </w:rPr>
    </w:lvl>
    <w:lvl w:ilvl="4" w:tplc="420C51DE">
      <w:start w:val="4"/>
      <w:numFmt w:val="decimal"/>
      <w:lvlText w:val="%5"/>
      <w:lvlJc w:val="left"/>
      <w:pPr>
        <w:ind w:left="5016" w:hanging="360"/>
      </w:pPr>
      <w:rPr>
        <w:rFonts w:hint="default"/>
      </w:rPr>
    </w:lvl>
    <w:lvl w:ilvl="5" w:tplc="8E76CD8A">
      <w:start w:val="1"/>
      <w:numFmt w:val="decimal"/>
      <w:lvlText w:val="%6."/>
      <w:lvlJc w:val="left"/>
      <w:pPr>
        <w:ind w:left="5736" w:hanging="360"/>
      </w:pPr>
      <w:rPr>
        <w:rFonts w:hint="default"/>
      </w:rPr>
    </w:lvl>
    <w:lvl w:ilvl="6" w:tplc="0419000F" w:tentative="1">
      <w:start w:val="1"/>
      <w:numFmt w:val="bullet"/>
      <w:lvlText w:val=""/>
      <w:lvlJc w:val="left"/>
      <w:pPr>
        <w:ind w:left="6456" w:hanging="360"/>
      </w:pPr>
      <w:rPr>
        <w:rFonts w:ascii="Symbol" w:hAnsi="Symbol" w:hint="default"/>
      </w:rPr>
    </w:lvl>
    <w:lvl w:ilvl="7" w:tplc="04190019" w:tentative="1">
      <w:start w:val="1"/>
      <w:numFmt w:val="bullet"/>
      <w:lvlText w:val="o"/>
      <w:lvlJc w:val="left"/>
      <w:pPr>
        <w:ind w:left="7176" w:hanging="360"/>
      </w:pPr>
      <w:rPr>
        <w:rFonts w:ascii="Courier New" w:hAnsi="Courier New" w:cs="Courier New" w:hint="default"/>
      </w:rPr>
    </w:lvl>
    <w:lvl w:ilvl="8" w:tplc="0419001B" w:tentative="1">
      <w:start w:val="1"/>
      <w:numFmt w:val="bullet"/>
      <w:lvlText w:val=""/>
      <w:lvlJc w:val="left"/>
      <w:pPr>
        <w:ind w:left="7896" w:hanging="360"/>
      </w:pPr>
      <w:rPr>
        <w:rFonts w:ascii="Wingdings" w:hAnsi="Wingdings" w:hint="default"/>
      </w:rPr>
    </w:lvl>
  </w:abstractNum>
  <w:abstractNum w:abstractNumId="187">
    <w:nsid w:val="52B402EA"/>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52C765E8"/>
    <w:multiLevelType w:val="hybridMultilevel"/>
    <w:tmpl w:val="25C8C4C4"/>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89">
    <w:nsid w:val="530C4A79"/>
    <w:multiLevelType w:val="hybridMultilevel"/>
    <w:tmpl w:val="A9DCFF04"/>
    <w:lvl w:ilvl="0" w:tplc="D444EC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54160878"/>
    <w:multiLevelType w:val="hybridMultilevel"/>
    <w:tmpl w:val="3E0E0D6E"/>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1">
    <w:nsid w:val="54632857"/>
    <w:multiLevelType w:val="hybridMultilevel"/>
    <w:tmpl w:val="FC862D10"/>
    <w:lvl w:ilvl="0" w:tplc="7C1E25F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92">
    <w:nsid w:val="547302A2"/>
    <w:multiLevelType w:val="hybridMultilevel"/>
    <w:tmpl w:val="80C0DE4E"/>
    <w:lvl w:ilvl="0" w:tplc="0419000F">
      <w:start w:val="1"/>
      <w:numFmt w:val="decimal"/>
      <w:lvlText w:val="%1."/>
      <w:lvlJc w:val="left"/>
      <w:pPr>
        <w:ind w:left="720" w:hanging="360"/>
      </w:pPr>
    </w:lvl>
    <w:lvl w:ilvl="1" w:tplc="113441CE">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64C58BB"/>
    <w:multiLevelType w:val="multilevel"/>
    <w:tmpl w:val="041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nsid w:val="567C1EFB"/>
    <w:multiLevelType w:val="hybridMultilevel"/>
    <w:tmpl w:val="7DCA175A"/>
    <w:lvl w:ilvl="0" w:tplc="113441C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6F54918"/>
    <w:multiLevelType w:val="hybridMultilevel"/>
    <w:tmpl w:val="B46AE6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580C0EC1"/>
    <w:multiLevelType w:val="hybridMultilevel"/>
    <w:tmpl w:val="EF485012"/>
    <w:lvl w:ilvl="0" w:tplc="C480D480">
      <w:start w:val="1"/>
      <w:numFmt w:val="decimal"/>
      <w:lvlText w:val="%1."/>
      <w:lvlJc w:val="left"/>
      <w:pPr>
        <w:ind w:left="1126" w:hanging="42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97">
    <w:nsid w:val="581F53A7"/>
    <w:multiLevelType w:val="hybridMultilevel"/>
    <w:tmpl w:val="A308EC5E"/>
    <w:lvl w:ilvl="0" w:tplc="487657B8">
      <w:start w:val="1"/>
      <w:numFmt w:val="decimal"/>
      <w:lvlText w:val="%1."/>
      <w:lvlJc w:val="left"/>
      <w:pPr>
        <w:ind w:left="1150" w:hanging="444"/>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98">
    <w:nsid w:val="58AE4814"/>
    <w:multiLevelType w:val="hybridMultilevel"/>
    <w:tmpl w:val="623ABCFC"/>
    <w:lvl w:ilvl="0" w:tplc="C34E03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9BC511B"/>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5A1223E2"/>
    <w:multiLevelType w:val="hybridMultilevel"/>
    <w:tmpl w:val="7FB82032"/>
    <w:lvl w:ilvl="0" w:tplc="E92A7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1">
    <w:nsid w:val="5A2755D8"/>
    <w:multiLevelType w:val="hybridMultilevel"/>
    <w:tmpl w:val="319ECCEE"/>
    <w:lvl w:ilvl="0" w:tplc="0419000F">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5A5836E4"/>
    <w:multiLevelType w:val="hybridMultilevel"/>
    <w:tmpl w:val="E86AB95C"/>
    <w:lvl w:ilvl="0" w:tplc="813EC3B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5A750162"/>
    <w:multiLevelType w:val="hybridMultilevel"/>
    <w:tmpl w:val="8222E2BC"/>
    <w:lvl w:ilvl="0" w:tplc="025CCFFC">
      <w:start w:val="1"/>
      <w:numFmt w:val="decimal"/>
      <w:lvlText w:val="%1."/>
      <w:lvlJc w:val="left"/>
      <w:pPr>
        <w:ind w:left="43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AA24252"/>
    <w:multiLevelType w:val="hybridMultilevel"/>
    <w:tmpl w:val="FBBADBFC"/>
    <w:lvl w:ilvl="0" w:tplc="5EA091FA">
      <w:start w:val="1"/>
      <w:numFmt w:val="decimal"/>
      <w:lvlText w:val="%1)"/>
      <w:lvlJc w:val="left"/>
      <w:pPr>
        <w:ind w:left="234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5">
    <w:nsid w:val="5AED01C6"/>
    <w:multiLevelType w:val="hybridMultilevel"/>
    <w:tmpl w:val="4B602180"/>
    <w:lvl w:ilvl="0" w:tplc="025CCFFC">
      <w:start w:val="1"/>
      <w:numFmt w:val="decimal"/>
      <w:lvlText w:val="%1."/>
      <w:lvlJc w:val="left"/>
      <w:pPr>
        <w:ind w:left="46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6">
    <w:nsid w:val="5B1D3A24"/>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5B546D3D"/>
    <w:multiLevelType w:val="hybridMultilevel"/>
    <w:tmpl w:val="359C1B9C"/>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C0B5289"/>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5D252015"/>
    <w:multiLevelType w:val="multilevel"/>
    <w:tmpl w:val="6AB40D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D29322C"/>
    <w:multiLevelType w:val="hybridMultilevel"/>
    <w:tmpl w:val="13587202"/>
    <w:lvl w:ilvl="0" w:tplc="5D88A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E1F0DCB"/>
    <w:multiLevelType w:val="hybridMultilevel"/>
    <w:tmpl w:val="27425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5E302C36"/>
    <w:multiLevelType w:val="hybridMultilevel"/>
    <w:tmpl w:val="D62AAF38"/>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13">
    <w:nsid w:val="5EC14CCC"/>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5EF07AF2"/>
    <w:multiLevelType w:val="hybridMultilevel"/>
    <w:tmpl w:val="5866A7A4"/>
    <w:lvl w:ilvl="0" w:tplc="90604AC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15">
    <w:nsid w:val="5FA86D26"/>
    <w:multiLevelType w:val="hybridMultilevel"/>
    <w:tmpl w:val="4636DE62"/>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nsid w:val="5FF450C4"/>
    <w:multiLevelType w:val="hybridMultilevel"/>
    <w:tmpl w:val="622A56B4"/>
    <w:lvl w:ilvl="0" w:tplc="B73E464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17">
    <w:nsid w:val="618F0711"/>
    <w:multiLevelType w:val="hybridMultilevel"/>
    <w:tmpl w:val="3AD6B692"/>
    <w:lvl w:ilvl="0" w:tplc="1556F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nsid w:val="620D5308"/>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621E5ABD"/>
    <w:multiLevelType w:val="hybridMultilevel"/>
    <w:tmpl w:val="477A8DA4"/>
    <w:lvl w:ilvl="0" w:tplc="B64AC898">
      <w:start w:val="1"/>
      <w:numFmt w:val="decimal"/>
      <w:lvlText w:val="%1."/>
      <w:lvlJc w:val="left"/>
      <w:pPr>
        <w:ind w:left="1079" w:hanging="7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0">
    <w:nsid w:val="624110B4"/>
    <w:multiLevelType w:val="hybridMultilevel"/>
    <w:tmpl w:val="88C0B3DC"/>
    <w:lvl w:ilvl="0" w:tplc="C1B2545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21">
    <w:nsid w:val="62BB687D"/>
    <w:multiLevelType w:val="hybridMultilevel"/>
    <w:tmpl w:val="EB3C1CA4"/>
    <w:lvl w:ilvl="0" w:tplc="AFE464A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22">
    <w:nsid w:val="63E05765"/>
    <w:multiLevelType w:val="multilevel"/>
    <w:tmpl w:val="041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nsid w:val="64AF4E95"/>
    <w:multiLevelType w:val="singleLevel"/>
    <w:tmpl w:val="097410C0"/>
    <w:lvl w:ilvl="0">
      <w:start w:val="1"/>
      <w:numFmt w:val="decimal"/>
      <w:lvlText w:val="Статья %1."/>
      <w:lvlJc w:val="left"/>
      <w:pPr>
        <w:ind w:left="2160" w:hanging="360"/>
      </w:pPr>
      <w:rPr>
        <w:rFonts w:ascii="Times New Roman" w:hAnsi="Times New Roman" w:cs="Times New Roman" w:hint="default"/>
        <w:b/>
        <w:sz w:val="24"/>
        <w:szCs w:val="24"/>
      </w:rPr>
    </w:lvl>
  </w:abstractNum>
  <w:abstractNum w:abstractNumId="224">
    <w:nsid w:val="657750C4"/>
    <w:multiLevelType w:val="singleLevel"/>
    <w:tmpl w:val="73423E26"/>
    <w:lvl w:ilvl="0">
      <w:start w:val="1"/>
      <w:numFmt w:val="decimal"/>
      <w:lvlText w:val="Глава %1."/>
      <w:lvlJc w:val="left"/>
      <w:pPr>
        <w:ind w:left="360" w:hanging="360"/>
      </w:pPr>
      <w:rPr>
        <w:rFonts w:hint="default"/>
      </w:rPr>
    </w:lvl>
  </w:abstractNum>
  <w:abstractNum w:abstractNumId="225">
    <w:nsid w:val="65BB7EE6"/>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664E7D21"/>
    <w:multiLevelType w:val="hybridMultilevel"/>
    <w:tmpl w:val="497C6F2C"/>
    <w:lvl w:ilvl="0" w:tplc="18802EE4">
      <w:start w:val="1"/>
      <w:numFmt w:val="decimal"/>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7">
    <w:nsid w:val="665C131C"/>
    <w:multiLevelType w:val="multilevel"/>
    <w:tmpl w:val="08E0D192"/>
    <w:name w:val="Нумерация Закона2"/>
    <w:lvl w:ilvl="0">
      <w:start w:val="1"/>
      <w:numFmt w:val="decimal"/>
      <w:pStyle w:val="11"/>
      <w:lvlText w:val="Раздел %1."/>
      <w:lvlJc w:val="left"/>
      <w:pPr>
        <w:ind w:left="0" w:firstLine="0"/>
      </w:pPr>
      <w:rPr>
        <w:rFonts w:ascii="Times New Roman Bold" w:hAnsi="Times New Roman Bold" w:cs="Times New Roman" w:hint="default"/>
        <w:b/>
        <w:i w:val="0"/>
        <w:color w:val="000000"/>
        <w:sz w:val="24"/>
      </w:rPr>
    </w:lvl>
    <w:lvl w:ilvl="1">
      <w:start w:val="1"/>
      <w:numFmt w:val="decimal"/>
      <w:pStyle w:val="21"/>
      <w:lvlText w:val="Глава %2."/>
      <w:lvlJc w:val="left"/>
      <w:pPr>
        <w:ind w:left="0" w:firstLine="0"/>
      </w:pPr>
      <w:rPr>
        <w:rFonts w:ascii="Times New Roman Bold" w:hAnsi="Times New Roman Bold" w:cs="Times New Roman" w:hint="default"/>
        <w:b/>
        <w:i w:val="0"/>
        <w:color w:val="000000"/>
        <w:sz w:val="24"/>
      </w:rPr>
    </w:lvl>
    <w:lvl w:ilvl="2">
      <w:start w:val="1"/>
      <w:numFmt w:val="decimal"/>
      <w:pStyle w:val="31"/>
      <w:lvlText w:val="Параграф %3."/>
      <w:lvlJc w:val="left"/>
      <w:pPr>
        <w:ind w:left="0" w:firstLine="0"/>
      </w:pPr>
      <w:rPr>
        <w:rFonts w:ascii="Times New Roman Bold" w:hAnsi="Times New Roman Bold" w:cs="Times New Roman" w:hint="default"/>
        <w:b/>
        <w:i w:val="0"/>
        <w:color w:val="000000"/>
        <w:sz w:val="24"/>
      </w:rPr>
    </w:lvl>
    <w:lvl w:ilvl="3">
      <w:start w:val="1"/>
      <w:numFmt w:val="decimal"/>
      <w:pStyle w:val="41"/>
      <w:lvlText w:val="Статья %4."/>
      <w:lvlJc w:val="left"/>
      <w:pPr>
        <w:ind w:left="0" w:firstLine="0"/>
      </w:pPr>
      <w:rPr>
        <w:rFonts w:ascii="Times New Roman Bold" w:hAnsi="Times New Roman Bold" w:cs="Times New Roman" w:hint="default"/>
        <w:b/>
        <w:i/>
        <w:color w:val="000000"/>
        <w:sz w:val="24"/>
      </w:rPr>
    </w:lvl>
    <w:lvl w:ilvl="4">
      <w:start w:val="1"/>
      <w:numFmt w:val="decimal"/>
      <w:pStyle w:val="51"/>
      <w:lvlText w:val="%5."/>
      <w:lvlJc w:val="left"/>
      <w:pPr>
        <w:ind w:left="0" w:firstLine="0"/>
      </w:pPr>
      <w:rPr>
        <w:rFonts w:ascii="Times New Roman" w:hAnsi="Times New Roman" w:cs="Times New Roman" w:hint="default"/>
        <w:b w:val="0"/>
        <w:i w:val="0"/>
        <w:color w:val="000000"/>
        <w:sz w:val="24"/>
      </w:rPr>
    </w:lvl>
    <w:lvl w:ilvl="5">
      <w:start w:val="1"/>
      <w:numFmt w:val="decimal"/>
      <w:pStyle w:val="61"/>
      <w:lvlText w:val="%6)"/>
      <w:lvlJc w:val="left"/>
      <w:pPr>
        <w:ind w:left="0" w:firstLine="0"/>
      </w:pPr>
      <w:rPr>
        <w:rFonts w:ascii="Times New Roman" w:hAnsi="Times New Roman" w:cs="Times New Roman" w:hint="default"/>
        <w:b w:val="0"/>
        <w:i w:val="0"/>
        <w:sz w:val="24"/>
      </w:rPr>
    </w:lvl>
    <w:lvl w:ilvl="6">
      <w:start w:val="1"/>
      <w:numFmt w:val="decimal"/>
      <w:pStyle w:val="71"/>
      <w:lvlText w:val="%1.%2.%3.%4.%5.%6.%7"/>
      <w:lvlJc w:val="left"/>
      <w:pPr>
        <w:ind w:left="0" w:firstLine="0"/>
      </w:pPr>
    </w:lvl>
    <w:lvl w:ilvl="7">
      <w:start w:val="1"/>
      <w:numFmt w:val="decimal"/>
      <w:pStyle w:val="81"/>
      <w:lvlText w:val="%1.%2.%3.%4.%5.%6.%7.%8"/>
      <w:lvlJc w:val="left"/>
      <w:pPr>
        <w:ind w:left="0" w:firstLine="0"/>
      </w:pPr>
    </w:lvl>
    <w:lvl w:ilvl="8">
      <w:start w:val="1"/>
      <w:numFmt w:val="decimal"/>
      <w:pStyle w:val="91"/>
      <w:lvlText w:val="%1.%2.%3.%4.%5.%6.%7.%8.%9"/>
      <w:lvlJc w:val="left"/>
      <w:pPr>
        <w:ind w:left="0" w:firstLine="0"/>
      </w:pPr>
    </w:lvl>
  </w:abstractNum>
  <w:abstractNum w:abstractNumId="228">
    <w:nsid w:val="66DA7EB2"/>
    <w:multiLevelType w:val="hybridMultilevel"/>
    <w:tmpl w:val="433CBF3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9">
    <w:nsid w:val="671909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nsid w:val="68B70625"/>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315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69663D1A"/>
    <w:multiLevelType w:val="hybridMultilevel"/>
    <w:tmpl w:val="0C183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69926368"/>
    <w:multiLevelType w:val="hybridMultilevel"/>
    <w:tmpl w:val="A5F4F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3">
    <w:nsid w:val="69995047"/>
    <w:multiLevelType w:val="hybridMultilevel"/>
    <w:tmpl w:val="196CC5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6A1A2442"/>
    <w:multiLevelType w:val="hybridMultilevel"/>
    <w:tmpl w:val="50368036"/>
    <w:lvl w:ilvl="0" w:tplc="269E05FE">
      <w:start w:val="1"/>
      <w:numFmt w:val="decimal"/>
      <w:lvlText w:val="Статья %1."/>
      <w:lvlJc w:val="left"/>
      <w:pPr>
        <w:ind w:left="1260" w:hanging="360"/>
      </w:pPr>
      <w:rPr>
        <w:rFonts w:ascii="Times New Roman" w:hAnsi="Times New Roman" w:hint="default"/>
        <w:b/>
        <w:i w:val="0"/>
        <w:sz w:val="24"/>
      </w:rPr>
    </w:lvl>
    <w:lvl w:ilvl="1" w:tplc="984ADB94">
      <w:start w:val="1"/>
      <w:numFmt w:val="decimal"/>
      <w:lvlText w:val="%2."/>
      <w:lvlJc w:val="left"/>
      <w:pPr>
        <w:ind w:left="1980" w:hanging="360"/>
      </w:pPr>
      <w:rPr>
        <w:rFonts w:ascii="Times New Roman" w:hAnsi="Times New Roman" w:hint="default"/>
        <w:color w:val="000000"/>
        <w:sz w:val="24"/>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5">
    <w:nsid w:val="6AE8055D"/>
    <w:multiLevelType w:val="hybridMultilevel"/>
    <w:tmpl w:val="F6C4656E"/>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B944F05"/>
    <w:multiLevelType w:val="hybridMultilevel"/>
    <w:tmpl w:val="4102792E"/>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Calibri" w:hAnsi="Times New Roman" w:cs="Times New Roman" w:hint="default"/>
      </w:rPr>
    </w:lvl>
    <w:lvl w:ilvl="2" w:tplc="5EA091FA">
      <w:start w:val="1"/>
      <w:numFmt w:val="decimal"/>
      <w:lvlText w:val="%3)"/>
      <w:lvlJc w:val="left"/>
      <w:pPr>
        <w:ind w:left="2160" w:hanging="360"/>
      </w:pPr>
      <w:rPr>
        <w:rFonts w:ascii="Times New Roman" w:eastAsia="Times New Roman"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BCF31B6"/>
    <w:multiLevelType w:val="hybridMultilevel"/>
    <w:tmpl w:val="B3A09680"/>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Calibri" w:hAnsi="Times New Roman" w:cs="Times New Roman" w:hint="default"/>
      </w:rPr>
    </w:lvl>
    <w:lvl w:ilvl="2" w:tplc="5EA091FA">
      <w:start w:val="1"/>
      <w:numFmt w:val="decimal"/>
      <w:lvlText w:val="%3)"/>
      <w:lvlJc w:val="left"/>
      <w:pPr>
        <w:ind w:left="2160" w:hanging="360"/>
      </w:pPr>
      <w:rPr>
        <w:rFonts w:ascii="Times New Roman" w:eastAsia="Times New Roman"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C344BB3"/>
    <w:multiLevelType w:val="hybridMultilevel"/>
    <w:tmpl w:val="57B425CC"/>
    <w:lvl w:ilvl="0" w:tplc="19845D08">
      <w:start w:val="1"/>
      <w:numFmt w:val="decimal"/>
      <w:lvlText w:val="%1)"/>
      <w:lvlJc w:val="left"/>
      <w:pPr>
        <w:ind w:left="1198" w:hanging="492"/>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39">
    <w:nsid w:val="6C932500"/>
    <w:multiLevelType w:val="hybridMultilevel"/>
    <w:tmpl w:val="EC1226D4"/>
    <w:lvl w:ilvl="0" w:tplc="F47E2C82">
      <w:start w:val="1"/>
      <w:numFmt w:val="decimal"/>
      <w:lvlText w:val="%1."/>
      <w:lvlJc w:val="left"/>
      <w:pPr>
        <w:ind w:left="860" w:hanging="360"/>
      </w:pPr>
      <w:rPr>
        <w:rFonts w:hint="default"/>
      </w:rPr>
    </w:lvl>
    <w:lvl w:ilvl="1" w:tplc="04190019">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40">
    <w:nsid w:val="6CE567C9"/>
    <w:multiLevelType w:val="hybridMultilevel"/>
    <w:tmpl w:val="A70AC4A2"/>
    <w:lvl w:ilvl="0" w:tplc="02A6EE4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1">
    <w:nsid w:val="6DF11072"/>
    <w:multiLevelType w:val="hybridMultilevel"/>
    <w:tmpl w:val="C668306A"/>
    <w:lvl w:ilvl="0" w:tplc="5700F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6E4471AD"/>
    <w:multiLevelType w:val="hybridMultilevel"/>
    <w:tmpl w:val="B4B2B8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6F416748"/>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315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701C351B"/>
    <w:multiLevelType w:val="hybridMultilevel"/>
    <w:tmpl w:val="306AC9BA"/>
    <w:lvl w:ilvl="0" w:tplc="BDA4AE18">
      <w:start w:val="1"/>
      <w:numFmt w:val="decimal"/>
      <w:lvlText w:val="%1)"/>
      <w:lvlJc w:val="right"/>
      <w:pPr>
        <w:ind w:left="2160"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706765AD"/>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70CE6C5E"/>
    <w:multiLevelType w:val="hybridMultilevel"/>
    <w:tmpl w:val="A24E0972"/>
    <w:lvl w:ilvl="0" w:tplc="F690794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47">
    <w:nsid w:val="717B38D9"/>
    <w:multiLevelType w:val="hybridMultilevel"/>
    <w:tmpl w:val="1AE63E60"/>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Calibri" w:hAnsi="Times New Roman" w:cs="Times New Roman" w:hint="default"/>
      </w:rPr>
    </w:lvl>
    <w:lvl w:ilvl="2" w:tplc="5EA091FA">
      <w:start w:val="1"/>
      <w:numFmt w:val="decimal"/>
      <w:lvlText w:val="%3)"/>
      <w:lvlJc w:val="left"/>
      <w:pPr>
        <w:ind w:left="2160" w:hanging="360"/>
      </w:pPr>
      <w:rPr>
        <w:rFonts w:ascii="Times New Roman" w:eastAsia="Times New Roman"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17D28D6"/>
    <w:multiLevelType w:val="hybridMultilevel"/>
    <w:tmpl w:val="CB96F470"/>
    <w:lvl w:ilvl="0" w:tplc="77A6AD72">
      <w:start w:val="1"/>
      <w:numFmt w:val="decimal"/>
      <w:lvlText w:val="%1."/>
      <w:lvlJc w:val="left"/>
      <w:pPr>
        <w:ind w:left="360" w:hanging="360"/>
      </w:pPr>
      <w:rPr>
        <w:rFonts w:ascii="Times New Roman" w:hAnsi="Times New Roman" w:hint="default"/>
        <w:color w:val="000000"/>
        <w:sz w:val="24"/>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1416" w:hanging="360"/>
      </w:pPr>
    </w:lvl>
    <w:lvl w:ilvl="4" w:tplc="04190019" w:tentative="1">
      <w:start w:val="1"/>
      <w:numFmt w:val="lowerLetter"/>
      <w:lvlText w:val="%5."/>
      <w:lvlJc w:val="left"/>
      <w:pPr>
        <w:ind w:left="-696" w:hanging="360"/>
      </w:pPr>
    </w:lvl>
    <w:lvl w:ilvl="5" w:tplc="0419001B" w:tentative="1">
      <w:start w:val="1"/>
      <w:numFmt w:val="lowerRoman"/>
      <w:lvlText w:val="%6."/>
      <w:lvlJc w:val="right"/>
      <w:pPr>
        <w:ind w:left="24" w:hanging="180"/>
      </w:pPr>
    </w:lvl>
    <w:lvl w:ilvl="6" w:tplc="0419000F" w:tentative="1">
      <w:start w:val="1"/>
      <w:numFmt w:val="decimal"/>
      <w:lvlText w:val="%7."/>
      <w:lvlJc w:val="left"/>
      <w:pPr>
        <w:ind w:left="744" w:hanging="360"/>
      </w:pPr>
    </w:lvl>
    <w:lvl w:ilvl="7" w:tplc="04190019" w:tentative="1">
      <w:start w:val="1"/>
      <w:numFmt w:val="lowerLetter"/>
      <w:lvlText w:val="%8."/>
      <w:lvlJc w:val="left"/>
      <w:pPr>
        <w:ind w:left="1464" w:hanging="360"/>
      </w:pPr>
    </w:lvl>
    <w:lvl w:ilvl="8" w:tplc="0419001B" w:tentative="1">
      <w:start w:val="1"/>
      <w:numFmt w:val="lowerRoman"/>
      <w:lvlText w:val="%9."/>
      <w:lvlJc w:val="right"/>
      <w:pPr>
        <w:ind w:left="2184" w:hanging="180"/>
      </w:pPr>
    </w:lvl>
  </w:abstractNum>
  <w:abstractNum w:abstractNumId="249">
    <w:nsid w:val="71800C3D"/>
    <w:multiLevelType w:val="hybridMultilevel"/>
    <w:tmpl w:val="BD6207C2"/>
    <w:lvl w:ilvl="0" w:tplc="F98C1FA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71B619F5"/>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71D260DF"/>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72171B2E"/>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72502B09"/>
    <w:multiLevelType w:val="hybridMultilevel"/>
    <w:tmpl w:val="1B32C808"/>
    <w:lvl w:ilvl="0" w:tplc="BC300B5C">
      <w:start w:val="1"/>
      <w:numFmt w:val="decimal"/>
      <w:lvlText w:val="%1."/>
      <w:lvlJc w:val="left"/>
      <w:pPr>
        <w:ind w:left="720" w:hanging="360"/>
      </w:pPr>
      <w:rPr>
        <w:rFonts w:ascii="Times New Roman" w:hAnsi="Times New Roman" w:cs="Times New Roman" w:hint="default"/>
        <w:color w:val="000000"/>
        <w:sz w:val="24"/>
      </w:rPr>
    </w:lvl>
    <w:lvl w:ilvl="1" w:tplc="D444EC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727E2059"/>
    <w:multiLevelType w:val="hybridMultilevel"/>
    <w:tmpl w:val="B638178A"/>
    <w:lvl w:ilvl="0" w:tplc="FD707FC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55">
    <w:nsid w:val="736F3A0F"/>
    <w:multiLevelType w:val="hybridMultilevel"/>
    <w:tmpl w:val="48E4B2A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0641F16">
      <w:start w:val="4"/>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6">
    <w:nsid w:val="740F3D44"/>
    <w:multiLevelType w:val="hybridMultilevel"/>
    <w:tmpl w:val="4B602180"/>
    <w:lvl w:ilvl="0" w:tplc="025CCFFC">
      <w:start w:val="1"/>
      <w:numFmt w:val="decimal"/>
      <w:lvlText w:val="%1."/>
      <w:lvlJc w:val="left"/>
      <w:pPr>
        <w:ind w:left="46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7">
    <w:nsid w:val="742571E1"/>
    <w:multiLevelType w:val="hybridMultilevel"/>
    <w:tmpl w:val="FBBADBFC"/>
    <w:lvl w:ilvl="0" w:tplc="5EA091FA">
      <w:start w:val="1"/>
      <w:numFmt w:val="decimal"/>
      <w:lvlText w:val="%1)"/>
      <w:lvlJc w:val="left"/>
      <w:pPr>
        <w:ind w:left="234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8">
    <w:nsid w:val="7474557C"/>
    <w:multiLevelType w:val="hybridMultilevel"/>
    <w:tmpl w:val="7B7E2CEE"/>
    <w:lvl w:ilvl="0" w:tplc="04190003">
      <w:start w:val="1"/>
      <w:numFmt w:val="bullet"/>
      <w:lvlText w:val="o"/>
      <w:lvlJc w:val="left"/>
      <w:pPr>
        <w:ind w:left="720" w:hanging="360"/>
      </w:pPr>
      <w:rPr>
        <w:rFonts w:ascii="Courier New" w:hAnsi="Courier New" w:cs="Courier New" w:hint="default"/>
      </w:rPr>
    </w:lvl>
    <w:lvl w:ilvl="1" w:tplc="6C7C4322">
      <w:start w:val="1"/>
      <w:numFmt w:val="decimal"/>
      <w:lvlText w:val="%2)"/>
      <w:lvlJc w:val="left"/>
      <w:pPr>
        <w:ind w:left="1440" w:hanging="360"/>
      </w:pPr>
      <w:rPr>
        <w:rFonts w:ascii="Times New Roman" w:eastAsia="Calibri" w:hAnsi="Times New Roman" w:cs="Times New Roman" w:hint="default"/>
      </w:rPr>
    </w:lvl>
    <w:lvl w:ilvl="2" w:tplc="5EA091FA">
      <w:start w:val="1"/>
      <w:numFmt w:val="decimal"/>
      <w:lvlText w:val="%3)"/>
      <w:lvlJc w:val="left"/>
      <w:pPr>
        <w:ind w:left="2160" w:hanging="360"/>
      </w:pPr>
      <w:rPr>
        <w:rFonts w:ascii="Times New Roman" w:eastAsia="Times New Roman" w:hAnsi="Times New Roman"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25CCFFC">
      <w:start w:val="1"/>
      <w:numFmt w:val="decimal"/>
      <w:lvlText w:val="%6."/>
      <w:lvlJc w:val="left"/>
      <w:pPr>
        <w:ind w:left="4320" w:hanging="360"/>
      </w:pPr>
      <w:rPr>
        <w:rFonts w:hint="default"/>
        <w:color w:val="000000"/>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4B21FC0"/>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7512799B"/>
    <w:multiLevelType w:val="hybridMultilevel"/>
    <w:tmpl w:val="FB2C5EC2"/>
    <w:lvl w:ilvl="0" w:tplc="041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nsid w:val="75964988"/>
    <w:multiLevelType w:val="hybridMultilevel"/>
    <w:tmpl w:val="777C7548"/>
    <w:lvl w:ilvl="0" w:tplc="5EA091FA">
      <w:start w:val="1"/>
      <w:numFmt w:val="decimal"/>
      <w:lvlText w:val="%1)"/>
      <w:lvlJc w:val="left"/>
      <w:pPr>
        <w:ind w:left="21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75B209B5"/>
    <w:multiLevelType w:val="hybridMultilevel"/>
    <w:tmpl w:val="0A802402"/>
    <w:lvl w:ilvl="0" w:tplc="6C7C4322">
      <w:start w:val="1"/>
      <w:numFmt w:val="decimal"/>
      <w:lvlText w:val="%1)"/>
      <w:lvlJc w:val="left"/>
      <w:pPr>
        <w:ind w:left="-1056" w:hanging="360"/>
      </w:pPr>
      <w:rPr>
        <w:rFonts w:ascii="Times New Roman" w:eastAsia="Calibri" w:hAnsi="Times New Roman" w:cs="Times New Roman"/>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1032" w:hanging="360"/>
      </w:pPr>
    </w:lvl>
    <w:lvl w:ilvl="4" w:tplc="04190019" w:tentative="1">
      <w:start w:val="1"/>
      <w:numFmt w:val="lowerLetter"/>
      <w:lvlText w:val="%5."/>
      <w:lvlJc w:val="left"/>
      <w:pPr>
        <w:ind w:left="-312" w:hanging="360"/>
      </w:pPr>
    </w:lvl>
    <w:lvl w:ilvl="5" w:tplc="0419001B" w:tentative="1">
      <w:start w:val="1"/>
      <w:numFmt w:val="lowerRoman"/>
      <w:lvlText w:val="%6."/>
      <w:lvlJc w:val="right"/>
      <w:pPr>
        <w:ind w:left="408" w:hanging="180"/>
      </w:pPr>
    </w:lvl>
    <w:lvl w:ilvl="6" w:tplc="0419000F" w:tentative="1">
      <w:start w:val="1"/>
      <w:numFmt w:val="decimal"/>
      <w:lvlText w:val="%7."/>
      <w:lvlJc w:val="left"/>
      <w:pPr>
        <w:ind w:left="1128" w:hanging="360"/>
      </w:pPr>
    </w:lvl>
    <w:lvl w:ilvl="7" w:tplc="04190019" w:tentative="1">
      <w:start w:val="1"/>
      <w:numFmt w:val="lowerLetter"/>
      <w:lvlText w:val="%8."/>
      <w:lvlJc w:val="left"/>
      <w:pPr>
        <w:ind w:left="1848" w:hanging="360"/>
      </w:pPr>
    </w:lvl>
    <w:lvl w:ilvl="8" w:tplc="0419001B" w:tentative="1">
      <w:start w:val="1"/>
      <w:numFmt w:val="lowerRoman"/>
      <w:lvlText w:val="%9."/>
      <w:lvlJc w:val="right"/>
      <w:pPr>
        <w:ind w:left="2568" w:hanging="180"/>
      </w:pPr>
    </w:lvl>
  </w:abstractNum>
  <w:abstractNum w:abstractNumId="263">
    <w:nsid w:val="77007A4C"/>
    <w:multiLevelType w:val="hybridMultilevel"/>
    <w:tmpl w:val="28FA7BEE"/>
    <w:lvl w:ilvl="0" w:tplc="8E76CD8A">
      <w:start w:val="1"/>
      <w:numFmt w:val="decimal"/>
      <w:lvlText w:val="%1."/>
      <w:lvlJc w:val="left"/>
      <w:pPr>
        <w:ind w:left="4500" w:hanging="360"/>
      </w:pPr>
      <w:rPr>
        <w:rFonts w:hint="default"/>
      </w:rPr>
    </w:lvl>
    <w:lvl w:ilvl="1" w:tplc="04190019" w:tentative="1">
      <w:start w:val="1"/>
      <w:numFmt w:val="lowerLetter"/>
      <w:lvlText w:val="%2."/>
      <w:lvlJc w:val="left"/>
      <w:pPr>
        <w:ind w:left="204" w:hanging="360"/>
      </w:pPr>
    </w:lvl>
    <w:lvl w:ilvl="2" w:tplc="0419001B" w:tentative="1">
      <w:start w:val="1"/>
      <w:numFmt w:val="lowerRoman"/>
      <w:lvlText w:val="%3."/>
      <w:lvlJc w:val="right"/>
      <w:pPr>
        <w:ind w:left="924" w:hanging="180"/>
      </w:pPr>
    </w:lvl>
    <w:lvl w:ilvl="3" w:tplc="0419000F" w:tentative="1">
      <w:start w:val="1"/>
      <w:numFmt w:val="decimal"/>
      <w:lvlText w:val="%4."/>
      <w:lvlJc w:val="left"/>
      <w:pPr>
        <w:ind w:left="1644" w:hanging="360"/>
      </w:pPr>
    </w:lvl>
    <w:lvl w:ilvl="4" w:tplc="04190019" w:tentative="1">
      <w:start w:val="1"/>
      <w:numFmt w:val="lowerLetter"/>
      <w:lvlText w:val="%5."/>
      <w:lvlJc w:val="left"/>
      <w:pPr>
        <w:ind w:left="2364" w:hanging="360"/>
      </w:pPr>
    </w:lvl>
    <w:lvl w:ilvl="5" w:tplc="0419001B" w:tentative="1">
      <w:start w:val="1"/>
      <w:numFmt w:val="lowerRoman"/>
      <w:lvlText w:val="%6."/>
      <w:lvlJc w:val="right"/>
      <w:pPr>
        <w:ind w:left="3084" w:hanging="180"/>
      </w:pPr>
    </w:lvl>
    <w:lvl w:ilvl="6" w:tplc="0419000F" w:tentative="1">
      <w:start w:val="1"/>
      <w:numFmt w:val="decimal"/>
      <w:lvlText w:val="%7."/>
      <w:lvlJc w:val="left"/>
      <w:pPr>
        <w:ind w:left="3804" w:hanging="360"/>
      </w:pPr>
    </w:lvl>
    <w:lvl w:ilvl="7" w:tplc="04190019" w:tentative="1">
      <w:start w:val="1"/>
      <w:numFmt w:val="lowerLetter"/>
      <w:lvlText w:val="%8."/>
      <w:lvlJc w:val="left"/>
      <w:pPr>
        <w:ind w:left="4524" w:hanging="360"/>
      </w:pPr>
    </w:lvl>
    <w:lvl w:ilvl="8" w:tplc="0419001B" w:tentative="1">
      <w:start w:val="1"/>
      <w:numFmt w:val="lowerRoman"/>
      <w:lvlText w:val="%9."/>
      <w:lvlJc w:val="right"/>
      <w:pPr>
        <w:ind w:left="5244" w:hanging="180"/>
      </w:pPr>
    </w:lvl>
  </w:abstractNum>
  <w:abstractNum w:abstractNumId="264">
    <w:nsid w:val="77DF6F81"/>
    <w:multiLevelType w:val="hybridMultilevel"/>
    <w:tmpl w:val="02C2118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5">
    <w:nsid w:val="78040015"/>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6">
    <w:nsid w:val="78912A4F"/>
    <w:multiLevelType w:val="hybridMultilevel"/>
    <w:tmpl w:val="C0FAE108"/>
    <w:lvl w:ilvl="0" w:tplc="B44A324C">
      <w:start w:val="1"/>
      <w:numFmt w:val="decimal"/>
      <w:lvlText w:val="%1)"/>
      <w:lvlJc w:val="left"/>
      <w:pPr>
        <w:ind w:left="156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789238BD"/>
    <w:multiLevelType w:val="singleLevel"/>
    <w:tmpl w:val="EE64F90C"/>
    <w:lvl w:ilvl="0">
      <w:start w:val="1"/>
      <w:numFmt w:val="decimal"/>
      <w:lvlText w:val="Раздел %1."/>
      <w:lvlJc w:val="left"/>
      <w:pPr>
        <w:ind w:left="360" w:hanging="360"/>
      </w:pPr>
      <w:rPr>
        <w:rFonts w:hint="default"/>
      </w:rPr>
    </w:lvl>
  </w:abstractNum>
  <w:abstractNum w:abstractNumId="268">
    <w:nsid w:val="78E37539"/>
    <w:multiLevelType w:val="hybridMultilevel"/>
    <w:tmpl w:val="F202C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78E4186D"/>
    <w:multiLevelType w:val="hybridMultilevel"/>
    <w:tmpl w:val="6C8C8D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DA4AE1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78FA5BC5"/>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1">
    <w:nsid w:val="79162280"/>
    <w:multiLevelType w:val="hybridMultilevel"/>
    <w:tmpl w:val="A61C2EF2"/>
    <w:lvl w:ilvl="0" w:tplc="5EA091FA">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72">
    <w:nsid w:val="796B4D03"/>
    <w:multiLevelType w:val="hybridMultilevel"/>
    <w:tmpl w:val="23CCCA80"/>
    <w:lvl w:ilvl="0" w:tplc="3420F788">
      <w:start w:val="1"/>
      <w:numFmt w:val="decimal"/>
      <w:lvlText w:val="%1."/>
      <w:lvlJc w:val="left"/>
      <w:pPr>
        <w:ind w:left="1440" w:hanging="360"/>
      </w:pPr>
      <w:rPr>
        <w:rFonts w:ascii="Times New Roman" w:eastAsia="Times New Roman" w:hAnsi="Times New Roman" w:cs="Times New Roman" w:hint="default"/>
        <w:spacing w:val="0"/>
        <w:w w:val="99"/>
        <w:sz w:val="24"/>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nsid w:val="7A0F6B46"/>
    <w:multiLevelType w:val="hybridMultilevel"/>
    <w:tmpl w:val="E1727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7A2953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5">
    <w:nsid w:val="7BE70FD7"/>
    <w:multiLevelType w:val="hybridMultilevel"/>
    <w:tmpl w:val="B90A2836"/>
    <w:lvl w:ilvl="0" w:tplc="025CCFFC">
      <w:start w:val="1"/>
      <w:numFmt w:val="decimal"/>
      <w:lvlText w:val="%1."/>
      <w:lvlJc w:val="left"/>
      <w:pPr>
        <w:ind w:left="48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6">
    <w:nsid w:val="7C4A78B7"/>
    <w:multiLevelType w:val="hybridMultilevel"/>
    <w:tmpl w:val="C7349A78"/>
    <w:lvl w:ilvl="0" w:tplc="80084C52">
      <w:start w:val="1"/>
      <w:numFmt w:val="decimal"/>
      <w:lvlText w:val="Параграф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7D783E77"/>
    <w:multiLevelType w:val="hybridMultilevel"/>
    <w:tmpl w:val="B4B61EE0"/>
    <w:lvl w:ilvl="0" w:tplc="025CCFFC">
      <w:start w:val="1"/>
      <w:numFmt w:val="decimal"/>
      <w:lvlText w:val="%1."/>
      <w:lvlJc w:val="left"/>
      <w:pPr>
        <w:ind w:left="43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7DE6256C"/>
    <w:multiLevelType w:val="hybridMultilevel"/>
    <w:tmpl w:val="FEE8C9E0"/>
    <w:lvl w:ilvl="0" w:tplc="7F02E79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79">
    <w:nsid w:val="7E3F7D4A"/>
    <w:multiLevelType w:val="hybridMultilevel"/>
    <w:tmpl w:val="85DA7C8A"/>
    <w:lvl w:ilvl="0" w:tplc="D444EC6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7E596144"/>
    <w:multiLevelType w:val="hybridMultilevel"/>
    <w:tmpl w:val="F6D023B6"/>
    <w:lvl w:ilvl="0" w:tplc="6434AB5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1">
    <w:nsid w:val="7EDB6A1B"/>
    <w:multiLevelType w:val="hybridMultilevel"/>
    <w:tmpl w:val="F32ECEDA"/>
    <w:lvl w:ilvl="0" w:tplc="9BCC468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82">
    <w:nsid w:val="7FA948E8"/>
    <w:multiLevelType w:val="hybridMultilevel"/>
    <w:tmpl w:val="CCC2AE30"/>
    <w:lvl w:ilvl="0" w:tplc="4AC00AE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83">
    <w:nsid w:val="7FF35C54"/>
    <w:multiLevelType w:val="hybridMultilevel"/>
    <w:tmpl w:val="85DA7C8A"/>
    <w:lvl w:ilvl="0" w:tplc="D444EC6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7"/>
  </w:num>
  <w:num w:numId="2">
    <w:abstractNumId w:val="131"/>
  </w:num>
  <w:num w:numId="3">
    <w:abstractNumId w:val="186"/>
  </w:num>
  <w:num w:numId="4">
    <w:abstractNumId w:val="71"/>
  </w:num>
  <w:num w:numId="5">
    <w:abstractNumId w:val="193"/>
  </w:num>
  <w:num w:numId="6">
    <w:abstractNumId w:val="267"/>
  </w:num>
  <w:num w:numId="7">
    <w:abstractNumId w:val="167"/>
  </w:num>
  <w:num w:numId="8">
    <w:abstractNumId w:val="224"/>
  </w:num>
  <w:num w:numId="9">
    <w:abstractNumId w:val="222"/>
  </w:num>
  <w:num w:numId="10">
    <w:abstractNumId w:val="223"/>
  </w:num>
  <w:num w:numId="11">
    <w:abstractNumId w:val="65"/>
  </w:num>
  <w:num w:numId="12">
    <w:abstractNumId w:val="6"/>
  </w:num>
  <w:num w:numId="13">
    <w:abstractNumId w:val="91"/>
  </w:num>
  <w:num w:numId="14">
    <w:abstractNumId w:val="0"/>
  </w:num>
  <w:num w:numId="15">
    <w:abstractNumId w:val="245"/>
  </w:num>
  <w:num w:numId="16">
    <w:abstractNumId w:val="195"/>
  </w:num>
  <w:num w:numId="17">
    <w:abstractNumId w:val="174"/>
  </w:num>
  <w:num w:numId="18">
    <w:abstractNumId w:val="72"/>
  </w:num>
  <w:num w:numId="19">
    <w:abstractNumId w:val="42"/>
  </w:num>
  <w:num w:numId="20">
    <w:abstractNumId w:val="45"/>
  </w:num>
  <w:num w:numId="21">
    <w:abstractNumId w:val="259"/>
  </w:num>
  <w:num w:numId="22">
    <w:abstractNumId w:val="30"/>
  </w:num>
  <w:num w:numId="23">
    <w:abstractNumId w:val="60"/>
  </w:num>
  <w:num w:numId="24">
    <w:abstractNumId w:val="249"/>
  </w:num>
  <w:num w:numId="25">
    <w:abstractNumId w:val="96"/>
  </w:num>
  <w:num w:numId="26">
    <w:abstractNumId w:val="53"/>
  </w:num>
  <w:num w:numId="27">
    <w:abstractNumId w:val="102"/>
  </w:num>
  <w:num w:numId="28">
    <w:abstractNumId w:val="120"/>
  </w:num>
  <w:num w:numId="29">
    <w:abstractNumId w:val="189"/>
  </w:num>
  <w:num w:numId="30">
    <w:abstractNumId w:val="46"/>
  </w:num>
  <w:num w:numId="31">
    <w:abstractNumId w:val="155"/>
  </w:num>
  <w:num w:numId="32">
    <w:abstractNumId w:val="5"/>
  </w:num>
  <w:num w:numId="33">
    <w:abstractNumId w:val="123"/>
  </w:num>
  <w:num w:numId="34">
    <w:abstractNumId w:val="154"/>
  </w:num>
  <w:num w:numId="35">
    <w:abstractNumId w:val="93"/>
  </w:num>
  <w:num w:numId="36">
    <w:abstractNumId w:val="163"/>
  </w:num>
  <w:num w:numId="37">
    <w:abstractNumId w:val="269"/>
  </w:num>
  <w:num w:numId="38">
    <w:abstractNumId w:val="242"/>
  </w:num>
  <w:num w:numId="39">
    <w:abstractNumId w:val="187"/>
  </w:num>
  <w:num w:numId="40">
    <w:abstractNumId w:val="210"/>
  </w:num>
  <w:num w:numId="41">
    <w:abstractNumId w:val="99"/>
  </w:num>
  <w:num w:numId="42">
    <w:abstractNumId w:val="241"/>
  </w:num>
  <w:num w:numId="43">
    <w:abstractNumId w:val="22"/>
  </w:num>
  <w:num w:numId="44">
    <w:abstractNumId w:val="111"/>
  </w:num>
  <w:num w:numId="45">
    <w:abstractNumId w:val="158"/>
  </w:num>
  <w:num w:numId="46">
    <w:abstractNumId w:val="279"/>
  </w:num>
  <w:num w:numId="47">
    <w:abstractNumId w:val="283"/>
  </w:num>
  <w:num w:numId="48">
    <w:abstractNumId w:val="59"/>
  </w:num>
  <w:num w:numId="49">
    <w:abstractNumId w:val="217"/>
  </w:num>
  <w:num w:numId="50">
    <w:abstractNumId w:val="148"/>
  </w:num>
  <w:num w:numId="51">
    <w:abstractNumId w:val="198"/>
  </w:num>
  <w:num w:numId="52">
    <w:abstractNumId w:val="43"/>
  </w:num>
  <w:num w:numId="53">
    <w:abstractNumId w:val="231"/>
  </w:num>
  <w:num w:numId="54">
    <w:abstractNumId w:val="49"/>
  </w:num>
  <w:num w:numId="55">
    <w:abstractNumId w:val="149"/>
  </w:num>
  <w:num w:numId="56">
    <w:abstractNumId w:val="7"/>
  </w:num>
  <w:num w:numId="57">
    <w:abstractNumId w:val="26"/>
  </w:num>
  <w:num w:numId="58">
    <w:abstractNumId w:val="262"/>
  </w:num>
  <w:num w:numId="59">
    <w:abstractNumId w:val="110"/>
  </w:num>
  <w:num w:numId="60">
    <w:abstractNumId w:val="273"/>
  </w:num>
  <w:num w:numId="61">
    <w:abstractNumId w:val="263"/>
  </w:num>
  <w:num w:numId="62">
    <w:abstractNumId w:val="253"/>
  </w:num>
  <w:num w:numId="63">
    <w:abstractNumId w:val="41"/>
  </w:num>
  <w:num w:numId="64">
    <w:abstractNumId w:val="3"/>
  </w:num>
  <w:num w:numId="65">
    <w:abstractNumId w:val="168"/>
  </w:num>
  <w:num w:numId="66">
    <w:abstractNumId w:val="134"/>
  </w:num>
  <w:num w:numId="67">
    <w:abstractNumId w:val="252"/>
  </w:num>
  <w:num w:numId="68">
    <w:abstractNumId w:val="137"/>
  </w:num>
  <w:num w:numId="69">
    <w:abstractNumId w:val="76"/>
  </w:num>
  <w:num w:numId="70">
    <w:abstractNumId w:val="106"/>
  </w:num>
  <w:num w:numId="71">
    <w:abstractNumId w:val="147"/>
  </w:num>
  <w:num w:numId="72">
    <w:abstractNumId w:val="232"/>
  </w:num>
  <w:num w:numId="73">
    <w:abstractNumId w:val="156"/>
  </w:num>
  <w:num w:numId="74">
    <w:abstractNumId w:val="255"/>
  </w:num>
  <w:num w:numId="75">
    <w:abstractNumId w:val="121"/>
  </w:num>
  <w:num w:numId="76">
    <w:abstractNumId w:val="67"/>
  </w:num>
  <w:num w:numId="77">
    <w:abstractNumId w:val="113"/>
  </w:num>
  <w:num w:numId="78">
    <w:abstractNumId w:val="228"/>
  </w:num>
  <w:num w:numId="79">
    <w:abstractNumId w:val="211"/>
  </w:num>
  <w:num w:numId="80">
    <w:abstractNumId w:val="143"/>
  </w:num>
  <w:num w:numId="81">
    <w:abstractNumId w:val="115"/>
  </w:num>
  <w:num w:numId="82">
    <w:abstractNumId w:val="126"/>
  </w:num>
  <w:num w:numId="83">
    <w:abstractNumId w:val="85"/>
  </w:num>
  <w:num w:numId="84">
    <w:abstractNumId w:val="272"/>
  </w:num>
  <w:num w:numId="85">
    <w:abstractNumId w:val="90"/>
  </w:num>
  <w:num w:numId="86">
    <w:abstractNumId w:val="48"/>
  </w:num>
  <w:num w:numId="87">
    <w:abstractNumId w:val="16"/>
  </w:num>
  <w:num w:numId="88">
    <w:abstractNumId w:val="52"/>
  </w:num>
  <w:num w:numId="89">
    <w:abstractNumId w:val="215"/>
  </w:num>
  <w:num w:numId="90">
    <w:abstractNumId w:val="175"/>
  </w:num>
  <w:num w:numId="91">
    <w:abstractNumId w:val="122"/>
  </w:num>
  <w:num w:numId="92">
    <w:abstractNumId w:val="152"/>
  </w:num>
  <w:num w:numId="93">
    <w:abstractNumId w:val="133"/>
  </w:num>
  <w:num w:numId="94">
    <w:abstractNumId w:val="20"/>
  </w:num>
  <w:num w:numId="95">
    <w:abstractNumId w:val="135"/>
  </w:num>
  <w:num w:numId="96">
    <w:abstractNumId w:val="1"/>
  </w:num>
  <w:num w:numId="97">
    <w:abstractNumId w:val="109"/>
  </w:num>
  <w:num w:numId="98">
    <w:abstractNumId w:val="94"/>
  </w:num>
  <w:num w:numId="99">
    <w:abstractNumId w:val="19"/>
  </w:num>
  <w:num w:numId="100">
    <w:abstractNumId w:val="212"/>
  </w:num>
  <w:num w:numId="101">
    <w:abstractNumId w:val="82"/>
  </w:num>
  <w:num w:numId="102">
    <w:abstractNumId w:val="183"/>
  </w:num>
  <w:num w:numId="103">
    <w:abstractNumId w:val="234"/>
  </w:num>
  <w:num w:numId="104">
    <w:abstractNumId w:val="226"/>
  </w:num>
  <w:num w:numId="105">
    <w:abstractNumId w:val="54"/>
  </w:num>
  <w:num w:numId="106">
    <w:abstractNumId w:val="97"/>
  </w:num>
  <w:num w:numId="107">
    <w:abstractNumId w:val="219"/>
  </w:num>
  <w:num w:numId="108">
    <w:abstractNumId w:val="200"/>
  </w:num>
  <w:num w:numId="109">
    <w:abstractNumId w:val="260"/>
  </w:num>
  <w:num w:numId="110">
    <w:abstractNumId w:val="101"/>
  </w:num>
  <w:num w:numId="111">
    <w:abstractNumId w:val="13"/>
  </w:num>
  <w:num w:numId="112">
    <w:abstractNumId w:val="116"/>
  </w:num>
  <w:num w:numId="113">
    <w:abstractNumId w:val="36"/>
  </w:num>
  <w:num w:numId="114">
    <w:abstractNumId w:val="233"/>
  </w:num>
  <w:num w:numId="115">
    <w:abstractNumId w:val="108"/>
  </w:num>
  <w:num w:numId="116">
    <w:abstractNumId w:val="188"/>
  </w:num>
  <w:num w:numId="117">
    <w:abstractNumId w:val="240"/>
  </w:num>
  <w:num w:numId="118">
    <w:abstractNumId w:val="73"/>
  </w:num>
  <w:num w:numId="119">
    <w:abstractNumId w:val="8"/>
  </w:num>
  <w:num w:numId="120">
    <w:abstractNumId w:val="162"/>
  </w:num>
  <w:num w:numId="121">
    <w:abstractNumId w:val="64"/>
  </w:num>
  <w:num w:numId="122">
    <w:abstractNumId w:val="142"/>
  </w:num>
  <w:num w:numId="123">
    <w:abstractNumId w:val="31"/>
  </w:num>
  <w:num w:numId="124">
    <w:abstractNumId w:val="95"/>
  </w:num>
  <w:num w:numId="125">
    <w:abstractNumId w:val="117"/>
  </w:num>
  <w:num w:numId="126">
    <w:abstractNumId w:val="145"/>
  </w:num>
  <w:num w:numId="127">
    <w:abstractNumId w:val="57"/>
  </w:num>
  <w:num w:numId="128">
    <w:abstractNumId w:val="146"/>
  </w:num>
  <w:num w:numId="129">
    <w:abstractNumId w:val="112"/>
  </w:num>
  <w:num w:numId="130">
    <w:abstractNumId w:val="23"/>
  </w:num>
  <w:num w:numId="131">
    <w:abstractNumId w:val="276"/>
  </w:num>
  <w:num w:numId="132">
    <w:abstractNumId w:val="164"/>
  </w:num>
  <w:num w:numId="133">
    <w:abstractNumId w:val="69"/>
  </w:num>
  <w:num w:numId="134">
    <w:abstractNumId w:val="14"/>
  </w:num>
  <w:num w:numId="135">
    <w:abstractNumId w:val="270"/>
  </w:num>
  <w:num w:numId="136">
    <w:abstractNumId w:val="119"/>
  </w:num>
  <w:num w:numId="137">
    <w:abstractNumId w:val="151"/>
  </w:num>
  <w:num w:numId="138">
    <w:abstractNumId w:val="88"/>
  </w:num>
  <w:num w:numId="139">
    <w:abstractNumId w:val="62"/>
  </w:num>
  <w:num w:numId="140">
    <w:abstractNumId w:val="2"/>
  </w:num>
  <w:num w:numId="141">
    <w:abstractNumId w:val="21"/>
  </w:num>
  <w:num w:numId="142">
    <w:abstractNumId w:val="56"/>
  </w:num>
  <w:num w:numId="143">
    <w:abstractNumId w:val="178"/>
  </w:num>
  <w:num w:numId="144">
    <w:abstractNumId w:val="33"/>
  </w:num>
  <w:num w:numId="145">
    <w:abstractNumId w:val="204"/>
  </w:num>
  <w:num w:numId="146">
    <w:abstractNumId w:val="257"/>
  </w:num>
  <w:num w:numId="147">
    <w:abstractNumId w:val="80"/>
  </w:num>
  <w:num w:numId="148">
    <w:abstractNumId w:val="277"/>
  </w:num>
  <w:num w:numId="149">
    <w:abstractNumId w:val="98"/>
  </w:num>
  <w:num w:numId="150">
    <w:abstractNumId w:val="237"/>
  </w:num>
  <w:num w:numId="151">
    <w:abstractNumId w:val="256"/>
  </w:num>
  <w:num w:numId="152">
    <w:abstractNumId w:val="205"/>
  </w:num>
  <w:num w:numId="153">
    <w:abstractNumId w:val="182"/>
  </w:num>
  <w:num w:numId="154">
    <w:abstractNumId w:val="258"/>
  </w:num>
  <w:num w:numId="155">
    <w:abstractNumId w:val="172"/>
  </w:num>
  <w:num w:numId="156">
    <w:abstractNumId w:val="247"/>
  </w:num>
  <w:num w:numId="157">
    <w:abstractNumId w:val="144"/>
  </w:num>
  <w:num w:numId="158">
    <w:abstractNumId w:val="275"/>
  </w:num>
  <w:num w:numId="159">
    <w:abstractNumId w:val="236"/>
  </w:num>
  <w:num w:numId="160">
    <w:abstractNumId w:val="180"/>
  </w:num>
  <w:num w:numId="161">
    <w:abstractNumId w:val="17"/>
  </w:num>
  <w:num w:numId="162">
    <w:abstractNumId w:val="201"/>
  </w:num>
  <w:num w:numId="163">
    <w:abstractNumId w:val="75"/>
  </w:num>
  <w:num w:numId="164">
    <w:abstractNumId w:val="18"/>
  </w:num>
  <w:num w:numId="165">
    <w:abstractNumId w:val="238"/>
  </w:num>
  <w:num w:numId="166">
    <w:abstractNumId w:val="246"/>
  </w:num>
  <w:num w:numId="167">
    <w:abstractNumId w:val="129"/>
  </w:num>
  <w:num w:numId="168">
    <w:abstractNumId w:val="278"/>
  </w:num>
  <w:num w:numId="169">
    <w:abstractNumId w:val="220"/>
  </w:num>
  <w:num w:numId="170">
    <w:abstractNumId w:val="216"/>
  </w:num>
  <w:num w:numId="171">
    <w:abstractNumId w:val="9"/>
  </w:num>
  <w:num w:numId="172">
    <w:abstractNumId w:val="70"/>
  </w:num>
  <w:num w:numId="173">
    <w:abstractNumId w:val="51"/>
  </w:num>
  <w:num w:numId="174">
    <w:abstractNumId w:val="254"/>
  </w:num>
  <w:num w:numId="175">
    <w:abstractNumId w:val="196"/>
  </w:num>
  <w:num w:numId="176">
    <w:abstractNumId w:val="197"/>
  </w:num>
  <w:num w:numId="177">
    <w:abstractNumId w:val="214"/>
  </w:num>
  <w:num w:numId="178">
    <w:abstractNumId w:val="15"/>
  </w:num>
  <w:num w:numId="179">
    <w:abstractNumId w:val="11"/>
  </w:num>
  <w:num w:numId="180">
    <w:abstractNumId w:val="63"/>
  </w:num>
  <w:num w:numId="181">
    <w:abstractNumId w:val="221"/>
  </w:num>
  <w:num w:numId="182">
    <w:abstractNumId w:val="281"/>
  </w:num>
  <w:num w:numId="183">
    <w:abstractNumId w:val="27"/>
  </w:num>
  <w:num w:numId="184">
    <w:abstractNumId w:val="44"/>
  </w:num>
  <w:num w:numId="185">
    <w:abstractNumId w:val="173"/>
  </w:num>
  <w:num w:numId="186">
    <w:abstractNumId w:val="124"/>
  </w:num>
  <w:num w:numId="187">
    <w:abstractNumId w:val="37"/>
  </w:num>
  <w:num w:numId="188">
    <w:abstractNumId w:val="177"/>
  </w:num>
  <w:num w:numId="189">
    <w:abstractNumId w:val="25"/>
  </w:num>
  <w:num w:numId="190">
    <w:abstractNumId w:val="282"/>
  </w:num>
  <w:num w:numId="191">
    <w:abstractNumId w:val="29"/>
  </w:num>
  <w:num w:numId="192">
    <w:abstractNumId w:val="199"/>
  </w:num>
  <w:num w:numId="193">
    <w:abstractNumId w:val="10"/>
  </w:num>
  <w:num w:numId="194">
    <w:abstractNumId w:val="202"/>
  </w:num>
  <w:num w:numId="195">
    <w:abstractNumId w:val="184"/>
  </w:num>
  <w:num w:numId="196">
    <w:abstractNumId w:val="74"/>
  </w:num>
  <w:num w:numId="197">
    <w:abstractNumId w:val="28"/>
  </w:num>
  <w:num w:numId="198">
    <w:abstractNumId w:val="218"/>
  </w:num>
  <w:num w:numId="199">
    <w:abstractNumId w:val="12"/>
  </w:num>
  <w:num w:numId="200">
    <w:abstractNumId w:val="266"/>
  </w:num>
  <w:num w:numId="201">
    <w:abstractNumId w:val="206"/>
  </w:num>
  <w:num w:numId="202">
    <w:abstractNumId w:val="225"/>
  </w:num>
  <w:num w:numId="203">
    <w:abstractNumId w:val="208"/>
  </w:num>
  <w:num w:numId="204">
    <w:abstractNumId w:val="171"/>
  </w:num>
  <w:num w:numId="205">
    <w:abstractNumId w:val="251"/>
  </w:num>
  <w:num w:numId="206">
    <w:abstractNumId w:val="192"/>
  </w:num>
  <w:num w:numId="207">
    <w:abstractNumId w:val="166"/>
  </w:num>
  <w:num w:numId="208">
    <w:abstractNumId w:val="103"/>
  </w:num>
  <w:num w:numId="209">
    <w:abstractNumId w:val="50"/>
  </w:num>
  <w:num w:numId="210">
    <w:abstractNumId w:val="86"/>
  </w:num>
  <w:num w:numId="211">
    <w:abstractNumId w:val="92"/>
  </w:num>
  <w:num w:numId="212">
    <w:abstractNumId w:val="132"/>
  </w:num>
  <w:num w:numId="213">
    <w:abstractNumId w:val="239"/>
  </w:num>
  <w:num w:numId="214">
    <w:abstractNumId w:val="114"/>
  </w:num>
  <w:num w:numId="215">
    <w:abstractNumId w:val="235"/>
  </w:num>
  <w:num w:numId="216">
    <w:abstractNumId w:val="47"/>
  </w:num>
  <w:num w:numId="217">
    <w:abstractNumId w:val="55"/>
  </w:num>
  <w:num w:numId="218">
    <w:abstractNumId w:val="61"/>
  </w:num>
  <w:num w:numId="219">
    <w:abstractNumId w:val="169"/>
  </w:num>
  <w:num w:numId="220">
    <w:abstractNumId w:val="66"/>
  </w:num>
  <w:num w:numId="221">
    <w:abstractNumId w:val="32"/>
  </w:num>
  <w:num w:numId="222">
    <w:abstractNumId w:val="153"/>
  </w:num>
  <w:num w:numId="223">
    <w:abstractNumId w:val="127"/>
  </w:num>
  <w:num w:numId="224">
    <w:abstractNumId w:val="141"/>
  </w:num>
  <w:num w:numId="225">
    <w:abstractNumId w:val="34"/>
  </w:num>
  <w:num w:numId="226">
    <w:abstractNumId w:val="136"/>
  </w:num>
  <w:num w:numId="227">
    <w:abstractNumId w:val="191"/>
  </w:num>
  <w:num w:numId="228">
    <w:abstractNumId w:val="165"/>
  </w:num>
  <w:num w:numId="229">
    <w:abstractNumId w:val="157"/>
  </w:num>
  <w:num w:numId="230">
    <w:abstractNumId w:val="261"/>
  </w:num>
  <w:num w:numId="231">
    <w:abstractNumId w:val="203"/>
  </w:num>
  <w:num w:numId="232">
    <w:abstractNumId w:val="268"/>
  </w:num>
  <w:num w:numId="233">
    <w:abstractNumId w:val="128"/>
  </w:num>
  <w:num w:numId="234">
    <w:abstractNumId w:val="179"/>
  </w:num>
  <w:num w:numId="235">
    <w:abstractNumId w:val="250"/>
  </w:num>
  <w:num w:numId="236">
    <w:abstractNumId w:val="213"/>
  </w:num>
  <w:num w:numId="237">
    <w:abstractNumId w:val="104"/>
  </w:num>
  <w:num w:numId="238">
    <w:abstractNumId w:val="230"/>
  </w:num>
  <w:num w:numId="239">
    <w:abstractNumId w:val="207"/>
  </w:num>
  <w:num w:numId="240">
    <w:abstractNumId w:val="244"/>
  </w:num>
  <w:num w:numId="241">
    <w:abstractNumId w:val="243"/>
  </w:num>
  <w:num w:numId="242">
    <w:abstractNumId w:val="78"/>
  </w:num>
  <w:num w:numId="243">
    <w:abstractNumId w:val="79"/>
  </w:num>
  <w:num w:numId="244">
    <w:abstractNumId w:val="140"/>
  </w:num>
  <w:num w:numId="24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8"/>
  </w:num>
  <w:num w:numId="25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48"/>
  </w:num>
  <w:num w:numId="28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39"/>
  </w:num>
  <w:num w:numId="306">
    <w:abstractNumId w:val="176"/>
  </w:num>
  <w:num w:numId="30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90"/>
  </w:num>
  <w:num w:numId="362">
    <w:abstractNumId w:val="125"/>
  </w:num>
  <w:num w:numId="363">
    <w:abstractNumId w:val="264"/>
  </w:num>
  <w:num w:numId="364">
    <w:abstractNumId w:val="107"/>
  </w:num>
  <w:num w:numId="365">
    <w:abstractNumId w:val="170"/>
  </w:num>
  <w:num w:numId="36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81"/>
  </w:num>
  <w:num w:numId="382">
    <w:abstractNumId w:val="84"/>
  </w:num>
  <w:num w:numId="383">
    <w:abstractNumId w:val="161"/>
  </w:num>
  <w:num w:numId="384">
    <w:abstractNumId w:val="130"/>
  </w:num>
  <w:num w:numId="385">
    <w:abstractNumId w:val="160"/>
  </w:num>
  <w:num w:numId="386">
    <w:abstractNumId w:val="181"/>
  </w:num>
  <w:num w:numId="38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09"/>
  </w:num>
  <w:num w:numId="389">
    <w:abstractNumId w:val="58"/>
  </w:num>
  <w:num w:numId="390">
    <w:abstractNumId w:val="271"/>
  </w:num>
  <w:num w:numId="391">
    <w:abstractNumId w:val="185"/>
  </w:num>
  <w:num w:numId="39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39"/>
  </w:num>
  <w:num w:numId="39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05"/>
  </w:num>
  <w:num w:numId="396">
    <w:abstractNumId w:val="159"/>
  </w:num>
  <w:num w:numId="39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00"/>
  </w:num>
  <w:num w:numId="421">
    <w:abstractNumId w:val="265"/>
  </w:num>
  <w:num w:numId="422">
    <w:abstractNumId w:val="150"/>
  </w:num>
  <w:num w:numId="423">
    <w:abstractNumId w:val="280"/>
  </w:num>
  <w:num w:numId="424">
    <w:abstractNumId w:val="40"/>
  </w:num>
  <w:num w:numId="425">
    <w:abstractNumId w:val="4"/>
  </w:num>
  <w:num w:numId="426">
    <w:abstractNumId w:val="138"/>
  </w:num>
  <w:num w:numId="427">
    <w:abstractNumId w:val="229"/>
  </w:num>
  <w:num w:numId="428">
    <w:abstractNumId w:val="274"/>
  </w:num>
  <w:num w:numId="42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77"/>
  </w:num>
  <w:num w:numId="43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4"/>
  </w:num>
  <w:num w:numId="44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83"/>
  </w:num>
  <w:num w:numId="469">
    <w:abstractNumId w:val="89"/>
  </w:num>
  <w:num w:numId="470">
    <w:abstractNumId w:val="35"/>
  </w:num>
  <w:num w:numId="471">
    <w:abstractNumId w:val="68"/>
  </w:num>
  <w:num w:numId="472">
    <w:abstractNumId w:val="194"/>
  </w:num>
  <w:num w:numId="473">
    <w:abstractNumId w:val="140"/>
  </w:num>
  <w:num w:numId="47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140"/>
  </w:num>
  <w:num w:numId="476">
    <w:abstractNumId w:val="140"/>
  </w:num>
  <w:num w:numId="47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removePersonalInformation/>
  <w:removeDateAndTime/>
  <w:hideSpellingErrors/>
  <w:hideGrammaticalErrors/>
  <w:doNotTrackFormatting/>
  <w:defaultTabStop w:val="708"/>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287D07"/>
    <w:rsid w:val="0000007E"/>
    <w:rsid w:val="0000029F"/>
    <w:rsid w:val="00001344"/>
    <w:rsid w:val="000024B3"/>
    <w:rsid w:val="000029AA"/>
    <w:rsid w:val="00002AB1"/>
    <w:rsid w:val="00002B02"/>
    <w:rsid w:val="000030DA"/>
    <w:rsid w:val="000039F7"/>
    <w:rsid w:val="00003AC3"/>
    <w:rsid w:val="00003D14"/>
    <w:rsid w:val="000042FB"/>
    <w:rsid w:val="00004311"/>
    <w:rsid w:val="00004771"/>
    <w:rsid w:val="00004F49"/>
    <w:rsid w:val="0000539A"/>
    <w:rsid w:val="000058C0"/>
    <w:rsid w:val="00005AEA"/>
    <w:rsid w:val="00005D28"/>
    <w:rsid w:val="00005F2E"/>
    <w:rsid w:val="00005FFA"/>
    <w:rsid w:val="00006514"/>
    <w:rsid w:val="000067C4"/>
    <w:rsid w:val="00006AA3"/>
    <w:rsid w:val="000075D7"/>
    <w:rsid w:val="00007B76"/>
    <w:rsid w:val="00007E07"/>
    <w:rsid w:val="00007EF6"/>
    <w:rsid w:val="0001001B"/>
    <w:rsid w:val="0001043C"/>
    <w:rsid w:val="00010D67"/>
    <w:rsid w:val="00010D94"/>
    <w:rsid w:val="0001128D"/>
    <w:rsid w:val="00011880"/>
    <w:rsid w:val="00011A5D"/>
    <w:rsid w:val="00012040"/>
    <w:rsid w:val="00012293"/>
    <w:rsid w:val="0001238E"/>
    <w:rsid w:val="00012CE1"/>
    <w:rsid w:val="00012EA7"/>
    <w:rsid w:val="00012F43"/>
    <w:rsid w:val="00013A70"/>
    <w:rsid w:val="000146B2"/>
    <w:rsid w:val="00014885"/>
    <w:rsid w:val="00014A0F"/>
    <w:rsid w:val="00014A98"/>
    <w:rsid w:val="00014E1A"/>
    <w:rsid w:val="00014E87"/>
    <w:rsid w:val="000150FD"/>
    <w:rsid w:val="000153AB"/>
    <w:rsid w:val="000155A8"/>
    <w:rsid w:val="00015C89"/>
    <w:rsid w:val="00016411"/>
    <w:rsid w:val="00016414"/>
    <w:rsid w:val="00016A4C"/>
    <w:rsid w:val="00016E28"/>
    <w:rsid w:val="00016F3B"/>
    <w:rsid w:val="000173C4"/>
    <w:rsid w:val="00017A0C"/>
    <w:rsid w:val="00017E71"/>
    <w:rsid w:val="0002089E"/>
    <w:rsid w:val="00020915"/>
    <w:rsid w:val="00020E13"/>
    <w:rsid w:val="0002121E"/>
    <w:rsid w:val="00021EC4"/>
    <w:rsid w:val="0002227D"/>
    <w:rsid w:val="000226C1"/>
    <w:rsid w:val="00022C76"/>
    <w:rsid w:val="00023008"/>
    <w:rsid w:val="0002364B"/>
    <w:rsid w:val="000237C0"/>
    <w:rsid w:val="00023AD0"/>
    <w:rsid w:val="00023B42"/>
    <w:rsid w:val="0002492A"/>
    <w:rsid w:val="0002515A"/>
    <w:rsid w:val="00025443"/>
    <w:rsid w:val="00025A25"/>
    <w:rsid w:val="0002650C"/>
    <w:rsid w:val="00026BBE"/>
    <w:rsid w:val="00026DFC"/>
    <w:rsid w:val="000271B5"/>
    <w:rsid w:val="000276E8"/>
    <w:rsid w:val="00027943"/>
    <w:rsid w:val="000303D2"/>
    <w:rsid w:val="000305E2"/>
    <w:rsid w:val="000306D4"/>
    <w:rsid w:val="00030962"/>
    <w:rsid w:val="0003102D"/>
    <w:rsid w:val="00031947"/>
    <w:rsid w:val="00031D82"/>
    <w:rsid w:val="00031EAA"/>
    <w:rsid w:val="00031F66"/>
    <w:rsid w:val="00032220"/>
    <w:rsid w:val="0003265C"/>
    <w:rsid w:val="0003308F"/>
    <w:rsid w:val="00033368"/>
    <w:rsid w:val="0003351D"/>
    <w:rsid w:val="00033CC9"/>
    <w:rsid w:val="0003413B"/>
    <w:rsid w:val="000348DD"/>
    <w:rsid w:val="00034CE2"/>
    <w:rsid w:val="00034CE5"/>
    <w:rsid w:val="00035571"/>
    <w:rsid w:val="0003583E"/>
    <w:rsid w:val="00035926"/>
    <w:rsid w:val="00035A7D"/>
    <w:rsid w:val="00035EA8"/>
    <w:rsid w:val="0003603A"/>
    <w:rsid w:val="000365ED"/>
    <w:rsid w:val="000366DD"/>
    <w:rsid w:val="0003728F"/>
    <w:rsid w:val="00037CA7"/>
    <w:rsid w:val="00040398"/>
    <w:rsid w:val="000404F9"/>
    <w:rsid w:val="00040708"/>
    <w:rsid w:val="00040994"/>
    <w:rsid w:val="00040DB1"/>
    <w:rsid w:val="0004121A"/>
    <w:rsid w:val="0004166C"/>
    <w:rsid w:val="00041987"/>
    <w:rsid w:val="00041A94"/>
    <w:rsid w:val="00041B85"/>
    <w:rsid w:val="00041D39"/>
    <w:rsid w:val="000429FD"/>
    <w:rsid w:val="000430AE"/>
    <w:rsid w:val="00043417"/>
    <w:rsid w:val="00043434"/>
    <w:rsid w:val="00044341"/>
    <w:rsid w:val="0004462B"/>
    <w:rsid w:val="00044EDF"/>
    <w:rsid w:val="00045940"/>
    <w:rsid w:val="00045AEC"/>
    <w:rsid w:val="00045CC4"/>
    <w:rsid w:val="00046932"/>
    <w:rsid w:val="00046D78"/>
    <w:rsid w:val="000473EA"/>
    <w:rsid w:val="000474FD"/>
    <w:rsid w:val="00047823"/>
    <w:rsid w:val="00047D26"/>
    <w:rsid w:val="00050B7D"/>
    <w:rsid w:val="00050BF7"/>
    <w:rsid w:val="00050CC2"/>
    <w:rsid w:val="00050E0E"/>
    <w:rsid w:val="0005158E"/>
    <w:rsid w:val="000515C6"/>
    <w:rsid w:val="00051769"/>
    <w:rsid w:val="00051BD0"/>
    <w:rsid w:val="0005238B"/>
    <w:rsid w:val="00052821"/>
    <w:rsid w:val="00052877"/>
    <w:rsid w:val="00052A4C"/>
    <w:rsid w:val="00052D2D"/>
    <w:rsid w:val="00052DC6"/>
    <w:rsid w:val="00052F05"/>
    <w:rsid w:val="00053B0A"/>
    <w:rsid w:val="00055080"/>
    <w:rsid w:val="000555FD"/>
    <w:rsid w:val="000556B9"/>
    <w:rsid w:val="00055AF0"/>
    <w:rsid w:val="00055E94"/>
    <w:rsid w:val="00056564"/>
    <w:rsid w:val="000565C6"/>
    <w:rsid w:val="00056775"/>
    <w:rsid w:val="00056882"/>
    <w:rsid w:val="00056AC6"/>
    <w:rsid w:val="00056CAD"/>
    <w:rsid w:val="00057030"/>
    <w:rsid w:val="00060048"/>
    <w:rsid w:val="00060115"/>
    <w:rsid w:val="0006046A"/>
    <w:rsid w:val="00060EEF"/>
    <w:rsid w:val="000614EF"/>
    <w:rsid w:val="00061699"/>
    <w:rsid w:val="00062C0C"/>
    <w:rsid w:val="00062C4E"/>
    <w:rsid w:val="00062CA6"/>
    <w:rsid w:val="00062CE2"/>
    <w:rsid w:val="00062E1B"/>
    <w:rsid w:val="000632AB"/>
    <w:rsid w:val="00063489"/>
    <w:rsid w:val="000640AA"/>
    <w:rsid w:val="00064166"/>
    <w:rsid w:val="000643BE"/>
    <w:rsid w:val="000646F2"/>
    <w:rsid w:val="00064A60"/>
    <w:rsid w:val="00066086"/>
    <w:rsid w:val="0006613C"/>
    <w:rsid w:val="000661EB"/>
    <w:rsid w:val="0006634E"/>
    <w:rsid w:val="000674D9"/>
    <w:rsid w:val="0006790C"/>
    <w:rsid w:val="00067B26"/>
    <w:rsid w:val="00070140"/>
    <w:rsid w:val="00070201"/>
    <w:rsid w:val="00070474"/>
    <w:rsid w:val="0007047B"/>
    <w:rsid w:val="0007055B"/>
    <w:rsid w:val="000712CB"/>
    <w:rsid w:val="000714BF"/>
    <w:rsid w:val="000714D0"/>
    <w:rsid w:val="000715ED"/>
    <w:rsid w:val="00071BEF"/>
    <w:rsid w:val="00072361"/>
    <w:rsid w:val="00072665"/>
    <w:rsid w:val="00072DB7"/>
    <w:rsid w:val="00072FCC"/>
    <w:rsid w:val="00074A5E"/>
    <w:rsid w:val="00074C12"/>
    <w:rsid w:val="00075202"/>
    <w:rsid w:val="000753A3"/>
    <w:rsid w:val="000753B2"/>
    <w:rsid w:val="00075670"/>
    <w:rsid w:val="00075677"/>
    <w:rsid w:val="000758A7"/>
    <w:rsid w:val="00076280"/>
    <w:rsid w:val="0007644F"/>
    <w:rsid w:val="000765F8"/>
    <w:rsid w:val="00076C55"/>
    <w:rsid w:val="00077289"/>
    <w:rsid w:val="00077B44"/>
    <w:rsid w:val="00077C40"/>
    <w:rsid w:val="0008025C"/>
    <w:rsid w:val="00080AB4"/>
    <w:rsid w:val="00080BB3"/>
    <w:rsid w:val="00080FCF"/>
    <w:rsid w:val="0008163B"/>
    <w:rsid w:val="00081723"/>
    <w:rsid w:val="00081CE9"/>
    <w:rsid w:val="00081F82"/>
    <w:rsid w:val="00082ADD"/>
    <w:rsid w:val="00083472"/>
    <w:rsid w:val="0008374B"/>
    <w:rsid w:val="00083A6C"/>
    <w:rsid w:val="00083D41"/>
    <w:rsid w:val="00084524"/>
    <w:rsid w:val="00084E58"/>
    <w:rsid w:val="00085141"/>
    <w:rsid w:val="000852C4"/>
    <w:rsid w:val="00085A6E"/>
    <w:rsid w:val="000873AA"/>
    <w:rsid w:val="000873FD"/>
    <w:rsid w:val="00087445"/>
    <w:rsid w:val="000879D9"/>
    <w:rsid w:val="00087BB1"/>
    <w:rsid w:val="00087F70"/>
    <w:rsid w:val="00090705"/>
    <w:rsid w:val="00090CF9"/>
    <w:rsid w:val="00090FAB"/>
    <w:rsid w:val="000912DD"/>
    <w:rsid w:val="00091CBC"/>
    <w:rsid w:val="00092151"/>
    <w:rsid w:val="000922C1"/>
    <w:rsid w:val="0009231B"/>
    <w:rsid w:val="000923F0"/>
    <w:rsid w:val="00092525"/>
    <w:rsid w:val="000929AF"/>
    <w:rsid w:val="00092A1F"/>
    <w:rsid w:val="00092AFC"/>
    <w:rsid w:val="00092D6D"/>
    <w:rsid w:val="00092FAF"/>
    <w:rsid w:val="00093B39"/>
    <w:rsid w:val="00093B8C"/>
    <w:rsid w:val="000943C1"/>
    <w:rsid w:val="00094C3F"/>
    <w:rsid w:val="00095B94"/>
    <w:rsid w:val="0009684F"/>
    <w:rsid w:val="00096AB0"/>
    <w:rsid w:val="00096BCF"/>
    <w:rsid w:val="000971A7"/>
    <w:rsid w:val="00097BC5"/>
    <w:rsid w:val="000A0143"/>
    <w:rsid w:val="000A0486"/>
    <w:rsid w:val="000A0965"/>
    <w:rsid w:val="000A15AE"/>
    <w:rsid w:val="000A213B"/>
    <w:rsid w:val="000A266A"/>
    <w:rsid w:val="000A2EC5"/>
    <w:rsid w:val="000A2F3B"/>
    <w:rsid w:val="000A312F"/>
    <w:rsid w:val="000A355A"/>
    <w:rsid w:val="000A3827"/>
    <w:rsid w:val="000A398C"/>
    <w:rsid w:val="000A4850"/>
    <w:rsid w:val="000A574F"/>
    <w:rsid w:val="000A579B"/>
    <w:rsid w:val="000A58BC"/>
    <w:rsid w:val="000A5B83"/>
    <w:rsid w:val="000A5C31"/>
    <w:rsid w:val="000A66EB"/>
    <w:rsid w:val="000A6B26"/>
    <w:rsid w:val="000A767D"/>
    <w:rsid w:val="000A7720"/>
    <w:rsid w:val="000A7F7B"/>
    <w:rsid w:val="000B025E"/>
    <w:rsid w:val="000B1486"/>
    <w:rsid w:val="000B1E5E"/>
    <w:rsid w:val="000B247C"/>
    <w:rsid w:val="000B27BE"/>
    <w:rsid w:val="000B2978"/>
    <w:rsid w:val="000B298C"/>
    <w:rsid w:val="000B2996"/>
    <w:rsid w:val="000B3102"/>
    <w:rsid w:val="000B34E4"/>
    <w:rsid w:val="000B39F5"/>
    <w:rsid w:val="000B41E3"/>
    <w:rsid w:val="000B420D"/>
    <w:rsid w:val="000B4361"/>
    <w:rsid w:val="000B488C"/>
    <w:rsid w:val="000B4B19"/>
    <w:rsid w:val="000B51A2"/>
    <w:rsid w:val="000B55EA"/>
    <w:rsid w:val="000B5E29"/>
    <w:rsid w:val="000B6A1D"/>
    <w:rsid w:val="000B72D6"/>
    <w:rsid w:val="000B741C"/>
    <w:rsid w:val="000B7428"/>
    <w:rsid w:val="000B759D"/>
    <w:rsid w:val="000B76F0"/>
    <w:rsid w:val="000B7773"/>
    <w:rsid w:val="000B7B7F"/>
    <w:rsid w:val="000C08E3"/>
    <w:rsid w:val="000C0947"/>
    <w:rsid w:val="000C0CDF"/>
    <w:rsid w:val="000C0FA6"/>
    <w:rsid w:val="000C14B8"/>
    <w:rsid w:val="000C1925"/>
    <w:rsid w:val="000C1F28"/>
    <w:rsid w:val="000C216B"/>
    <w:rsid w:val="000C2D5C"/>
    <w:rsid w:val="000C2F30"/>
    <w:rsid w:val="000C3077"/>
    <w:rsid w:val="000C3416"/>
    <w:rsid w:val="000C3791"/>
    <w:rsid w:val="000C389F"/>
    <w:rsid w:val="000C3A9B"/>
    <w:rsid w:val="000C3AC2"/>
    <w:rsid w:val="000C4021"/>
    <w:rsid w:val="000C460E"/>
    <w:rsid w:val="000C4623"/>
    <w:rsid w:val="000C4BE7"/>
    <w:rsid w:val="000C4D15"/>
    <w:rsid w:val="000C51E9"/>
    <w:rsid w:val="000C52C7"/>
    <w:rsid w:val="000C59C8"/>
    <w:rsid w:val="000C5AEB"/>
    <w:rsid w:val="000C6075"/>
    <w:rsid w:val="000C6302"/>
    <w:rsid w:val="000C699E"/>
    <w:rsid w:val="000C6DCC"/>
    <w:rsid w:val="000C7429"/>
    <w:rsid w:val="000C7666"/>
    <w:rsid w:val="000C7877"/>
    <w:rsid w:val="000C7A0A"/>
    <w:rsid w:val="000C7A12"/>
    <w:rsid w:val="000C7A4E"/>
    <w:rsid w:val="000C7A6C"/>
    <w:rsid w:val="000C7AAC"/>
    <w:rsid w:val="000C7ED2"/>
    <w:rsid w:val="000C7F71"/>
    <w:rsid w:val="000D0198"/>
    <w:rsid w:val="000D08FB"/>
    <w:rsid w:val="000D0D9D"/>
    <w:rsid w:val="000D0ECA"/>
    <w:rsid w:val="000D1114"/>
    <w:rsid w:val="000D182B"/>
    <w:rsid w:val="000D1D30"/>
    <w:rsid w:val="000D213F"/>
    <w:rsid w:val="000D22A9"/>
    <w:rsid w:val="000D2812"/>
    <w:rsid w:val="000D288F"/>
    <w:rsid w:val="000D2FA5"/>
    <w:rsid w:val="000D3473"/>
    <w:rsid w:val="000D36B2"/>
    <w:rsid w:val="000D374B"/>
    <w:rsid w:val="000D3DB4"/>
    <w:rsid w:val="000D49E8"/>
    <w:rsid w:val="000D4C76"/>
    <w:rsid w:val="000D5ABA"/>
    <w:rsid w:val="000D5B03"/>
    <w:rsid w:val="000D625E"/>
    <w:rsid w:val="000D676A"/>
    <w:rsid w:val="000D6CA5"/>
    <w:rsid w:val="000D6DCA"/>
    <w:rsid w:val="000D7465"/>
    <w:rsid w:val="000D7CED"/>
    <w:rsid w:val="000D7F9F"/>
    <w:rsid w:val="000E018B"/>
    <w:rsid w:val="000E0502"/>
    <w:rsid w:val="000E05BF"/>
    <w:rsid w:val="000E067D"/>
    <w:rsid w:val="000E0F5F"/>
    <w:rsid w:val="000E116D"/>
    <w:rsid w:val="000E1335"/>
    <w:rsid w:val="000E1389"/>
    <w:rsid w:val="000E1455"/>
    <w:rsid w:val="000E1609"/>
    <w:rsid w:val="000E18EF"/>
    <w:rsid w:val="000E2B08"/>
    <w:rsid w:val="000E2CD7"/>
    <w:rsid w:val="000E31D4"/>
    <w:rsid w:val="000E3862"/>
    <w:rsid w:val="000E4A8D"/>
    <w:rsid w:val="000E5113"/>
    <w:rsid w:val="000E51DC"/>
    <w:rsid w:val="000E5325"/>
    <w:rsid w:val="000E5422"/>
    <w:rsid w:val="000E5A51"/>
    <w:rsid w:val="000E5E0E"/>
    <w:rsid w:val="000E615C"/>
    <w:rsid w:val="000E6689"/>
    <w:rsid w:val="000E6814"/>
    <w:rsid w:val="000E6D9B"/>
    <w:rsid w:val="000E7249"/>
    <w:rsid w:val="000E74F0"/>
    <w:rsid w:val="000E7AF5"/>
    <w:rsid w:val="000E7CFC"/>
    <w:rsid w:val="000E7E35"/>
    <w:rsid w:val="000F00B7"/>
    <w:rsid w:val="000F02F6"/>
    <w:rsid w:val="000F0456"/>
    <w:rsid w:val="000F04CF"/>
    <w:rsid w:val="000F07A2"/>
    <w:rsid w:val="000F0C95"/>
    <w:rsid w:val="000F0E59"/>
    <w:rsid w:val="000F1416"/>
    <w:rsid w:val="000F1708"/>
    <w:rsid w:val="000F18D4"/>
    <w:rsid w:val="000F1A4A"/>
    <w:rsid w:val="000F1ACD"/>
    <w:rsid w:val="000F1DE3"/>
    <w:rsid w:val="000F1E58"/>
    <w:rsid w:val="000F2662"/>
    <w:rsid w:val="000F26DF"/>
    <w:rsid w:val="000F2883"/>
    <w:rsid w:val="000F29AC"/>
    <w:rsid w:val="000F2EEC"/>
    <w:rsid w:val="000F3563"/>
    <w:rsid w:val="000F391C"/>
    <w:rsid w:val="000F4334"/>
    <w:rsid w:val="000F4595"/>
    <w:rsid w:val="000F467C"/>
    <w:rsid w:val="000F473B"/>
    <w:rsid w:val="000F4D7C"/>
    <w:rsid w:val="000F4E5F"/>
    <w:rsid w:val="000F538E"/>
    <w:rsid w:val="000F5558"/>
    <w:rsid w:val="000F5790"/>
    <w:rsid w:val="000F6AA1"/>
    <w:rsid w:val="000F6F40"/>
    <w:rsid w:val="000F7AB5"/>
    <w:rsid w:val="001005B0"/>
    <w:rsid w:val="0010075A"/>
    <w:rsid w:val="0010090D"/>
    <w:rsid w:val="001009F7"/>
    <w:rsid w:val="00101986"/>
    <w:rsid w:val="00101C7C"/>
    <w:rsid w:val="0010263D"/>
    <w:rsid w:val="00102A54"/>
    <w:rsid w:val="00102CF0"/>
    <w:rsid w:val="00102F0C"/>
    <w:rsid w:val="00102FC4"/>
    <w:rsid w:val="001035E6"/>
    <w:rsid w:val="0010372C"/>
    <w:rsid w:val="001037A1"/>
    <w:rsid w:val="001037FA"/>
    <w:rsid w:val="0010498B"/>
    <w:rsid w:val="001049F6"/>
    <w:rsid w:val="00104F11"/>
    <w:rsid w:val="001055F9"/>
    <w:rsid w:val="00105883"/>
    <w:rsid w:val="00105968"/>
    <w:rsid w:val="00105D12"/>
    <w:rsid w:val="00105D55"/>
    <w:rsid w:val="00105EDF"/>
    <w:rsid w:val="001060FF"/>
    <w:rsid w:val="001069CC"/>
    <w:rsid w:val="00106BCD"/>
    <w:rsid w:val="001074A4"/>
    <w:rsid w:val="00107910"/>
    <w:rsid w:val="00107A46"/>
    <w:rsid w:val="00107D3F"/>
    <w:rsid w:val="00107DF1"/>
    <w:rsid w:val="0011027F"/>
    <w:rsid w:val="001102B6"/>
    <w:rsid w:val="00110697"/>
    <w:rsid w:val="00110A33"/>
    <w:rsid w:val="00110CE9"/>
    <w:rsid w:val="00110EE4"/>
    <w:rsid w:val="0011133B"/>
    <w:rsid w:val="00111F69"/>
    <w:rsid w:val="0011210C"/>
    <w:rsid w:val="001124E7"/>
    <w:rsid w:val="00112DCB"/>
    <w:rsid w:val="00113C63"/>
    <w:rsid w:val="001141C8"/>
    <w:rsid w:val="001142AD"/>
    <w:rsid w:val="00114818"/>
    <w:rsid w:val="00114EB7"/>
    <w:rsid w:val="00115038"/>
    <w:rsid w:val="00115292"/>
    <w:rsid w:val="00115381"/>
    <w:rsid w:val="001156E9"/>
    <w:rsid w:val="0011621F"/>
    <w:rsid w:val="00116CD3"/>
    <w:rsid w:val="00116F49"/>
    <w:rsid w:val="00117ACA"/>
    <w:rsid w:val="00120112"/>
    <w:rsid w:val="00120529"/>
    <w:rsid w:val="00121323"/>
    <w:rsid w:val="00121529"/>
    <w:rsid w:val="00121D42"/>
    <w:rsid w:val="00121D4D"/>
    <w:rsid w:val="0012210B"/>
    <w:rsid w:val="001222E5"/>
    <w:rsid w:val="00122356"/>
    <w:rsid w:val="00122921"/>
    <w:rsid w:val="0012297D"/>
    <w:rsid w:val="0012309F"/>
    <w:rsid w:val="001239B9"/>
    <w:rsid w:val="00123B91"/>
    <w:rsid w:val="0012415E"/>
    <w:rsid w:val="0012431F"/>
    <w:rsid w:val="00124A04"/>
    <w:rsid w:val="00124CB7"/>
    <w:rsid w:val="001254A0"/>
    <w:rsid w:val="00125797"/>
    <w:rsid w:val="00125937"/>
    <w:rsid w:val="00127701"/>
    <w:rsid w:val="00127738"/>
    <w:rsid w:val="00130251"/>
    <w:rsid w:val="00130480"/>
    <w:rsid w:val="0013073A"/>
    <w:rsid w:val="001309A3"/>
    <w:rsid w:val="00130E88"/>
    <w:rsid w:val="001311AE"/>
    <w:rsid w:val="00131305"/>
    <w:rsid w:val="001315AF"/>
    <w:rsid w:val="00131B57"/>
    <w:rsid w:val="00131DA5"/>
    <w:rsid w:val="001320FD"/>
    <w:rsid w:val="001321F2"/>
    <w:rsid w:val="00132A54"/>
    <w:rsid w:val="00132B6D"/>
    <w:rsid w:val="00132F13"/>
    <w:rsid w:val="001337A5"/>
    <w:rsid w:val="00133D2E"/>
    <w:rsid w:val="00133D5C"/>
    <w:rsid w:val="00133FD8"/>
    <w:rsid w:val="00134026"/>
    <w:rsid w:val="001348AA"/>
    <w:rsid w:val="0013533B"/>
    <w:rsid w:val="00135566"/>
    <w:rsid w:val="0013583E"/>
    <w:rsid w:val="00135F0E"/>
    <w:rsid w:val="00136660"/>
    <w:rsid w:val="0013719D"/>
    <w:rsid w:val="0013720F"/>
    <w:rsid w:val="00137439"/>
    <w:rsid w:val="00137814"/>
    <w:rsid w:val="00137F8B"/>
    <w:rsid w:val="00140093"/>
    <w:rsid w:val="00140586"/>
    <w:rsid w:val="00140A9E"/>
    <w:rsid w:val="001416A9"/>
    <w:rsid w:val="00141A56"/>
    <w:rsid w:val="00142AA8"/>
    <w:rsid w:val="00142DE2"/>
    <w:rsid w:val="00142E97"/>
    <w:rsid w:val="001430B7"/>
    <w:rsid w:val="001430B8"/>
    <w:rsid w:val="001433E1"/>
    <w:rsid w:val="001433FF"/>
    <w:rsid w:val="00143518"/>
    <w:rsid w:val="00143556"/>
    <w:rsid w:val="00143732"/>
    <w:rsid w:val="00143768"/>
    <w:rsid w:val="001439D9"/>
    <w:rsid w:val="00143AA4"/>
    <w:rsid w:val="00143C67"/>
    <w:rsid w:val="00144075"/>
    <w:rsid w:val="001447F9"/>
    <w:rsid w:val="00144BAF"/>
    <w:rsid w:val="001457E1"/>
    <w:rsid w:val="001460E9"/>
    <w:rsid w:val="0014774E"/>
    <w:rsid w:val="00147B33"/>
    <w:rsid w:val="00147C4D"/>
    <w:rsid w:val="001504CF"/>
    <w:rsid w:val="001506E7"/>
    <w:rsid w:val="0015071A"/>
    <w:rsid w:val="00151130"/>
    <w:rsid w:val="001512E1"/>
    <w:rsid w:val="00151724"/>
    <w:rsid w:val="00151800"/>
    <w:rsid w:val="00151B2F"/>
    <w:rsid w:val="00151EF7"/>
    <w:rsid w:val="00152819"/>
    <w:rsid w:val="00152CEF"/>
    <w:rsid w:val="0015328B"/>
    <w:rsid w:val="00153B10"/>
    <w:rsid w:val="001544E2"/>
    <w:rsid w:val="00154841"/>
    <w:rsid w:val="00154D47"/>
    <w:rsid w:val="00155227"/>
    <w:rsid w:val="0015615B"/>
    <w:rsid w:val="001564E9"/>
    <w:rsid w:val="00156F2A"/>
    <w:rsid w:val="0015738B"/>
    <w:rsid w:val="001575D2"/>
    <w:rsid w:val="00157DBD"/>
    <w:rsid w:val="001602A5"/>
    <w:rsid w:val="00160743"/>
    <w:rsid w:val="001613EC"/>
    <w:rsid w:val="0016255D"/>
    <w:rsid w:val="0016293B"/>
    <w:rsid w:val="00163BB0"/>
    <w:rsid w:val="0016465A"/>
    <w:rsid w:val="00165212"/>
    <w:rsid w:val="00165359"/>
    <w:rsid w:val="00165621"/>
    <w:rsid w:val="00165845"/>
    <w:rsid w:val="00165A03"/>
    <w:rsid w:val="00165A8C"/>
    <w:rsid w:val="00165EDB"/>
    <w:rsid w:val="001661FD"/>
    <w:rsid w:val="001663D3"/>
    <w:rsid w:val="00166EC2"/>
    <w:rsid w:val="00166F29"/>
    <w:rsid w:val="001678C9"/>
    <w:rsid w:val="00167FD2"/>
    <w:rsid w:val="001703D1"/>
    <w:rsid w:val="0017126B"/>
    <w:rsid w:val="0017130C"/>
    <w:rsid w:val="001715B6"/>
    <w:rsid w:val="001717D8"/>
    <w:rsid w:val="001717F5"/>
    <w:rsid w:val="001723CB"/>
    <w:rsid w:val="0017244F"/>
    <w:rsid w:val="00172803"/>
    <w:rsid w:val="00172BCE"/>
    <w:rsid w:val="00172BD5"/>
    <w:rsid w:val="00172E96"/>
    <w:rsid w:val="001730D1"/>
    <w:rsid w:val="00173134"/>
    <w:rsid w:val="001734C9"/>
    <w:rsid w:val="0017355F"/>
    <w:rsid w:val="00173A7F"/>
    <w:rsid w:val="00173D6F"/>
    <w:rsid w:val="00173F95"/>
    <w:rsid w:val="00174402"/>
    <w:rsid w:val="001747EC"/>
    <w:rsid w:val="00174E02"/>
    <w:rsid w:val="00174E40"/>
    <w:rsid w:val="00175820"/>
    <w:rsid w:val="001758FF"/>
    <w:rsid w:val="00175B6C"/>
    <w:rsid w:val="001761B4"/>
    <w:rsid w:val="00176212"/>
    <w:rsid w:val="00176215"/>
    <w:rsid w:val="001773A1"/>
    <w:rsid w:val="0017764D"/>
    <w:rsid w:val="0018006A"/>
    <w:rsid w:val="00180225"/>
    <w:rsid w:val="00180935"/>
    <w:rsid w:val="00180AFD"/>
    <w:rsid w:val="0018129B"/>
    <w:rsid w:val="001818D6"/>
    <w:rsid w:val="00181E97"/>
    <w:rsid w:val="0018260D"/>
    <w:rsid w:val="001827F5"/>
    <w:rsid w:val="00182D9D"/>
    <w:rsid w:val="001836B5"/>
    <w:rsid w:val="00183825"/>
    <w:rsid w:val="00184373"/>
    <w:rsid w:val="00184994"/>
    <w:rsid w:val="00184B8F"/>
    <w:rsid w:val="00184FD8"/>
    <w:rsid w:val="001852BD"/>
    <w:rsid w:val="00185333"/>
    <w:rsid w:val="001854AE"/>
    <w:rsid w:val="00185A00"/>
    <w:rsid w:val="00185BE4"/>
    <w:rsid w:val="001864B5"/>
    <w:rsid w:val="0018695E"/>
    <w:rsid w:val="00186A96"/>
    <w:rsid w:val="00186E6C"/>
    <w:rsid w:val="001872D6"/>
    <w:rsid w:val="001901EC"/>
    <w:rsid w:val="00190533"/>
    <w:rsid w:val="00190D11"/>
    <w:rsid w:val="00190DB1"/>
    <w:rsid w:val="00192223"/>
    <w:rsid w:val="0019270A"/>
    <w:rsid w:val="00192740"/>
    <w:rsid w:val="00192AED"/>
    <w:rsid w:val="00192CC9"/>
    <w:rsid w:val="00193137"/>
    <w:rsid w:val="00193408"/>
    <w:rsid w:val="00193A75"/>
    <w:rsid w:val="00193F09"/>
    <w:rsid w:val="001948B8"/>
    <w:rsid w:val="00194D58"/>
    <w:rsid w:val="00194E7F"/>
    <w:rsid w:val="0019506B"/>
    <w:rsid w:val="00195789"/>
    <w:rsid w:val="00195953"/>
    <w:rsid w:val="00196E4A"/>
    <w:rsid w:val="00197387"/>
    <w:rsid w:val="00197507"/>
    <w:rsid w:val="00197659"/>
    <w:rsid w:val="00197A00"/>
    <w:rsid w:val="00197B66"/>
    <w:rsid w:val="00197F49"/>
    <w:rsid w:val="001A0D0A"/>
    <w:rsid w:val="001A12C8"/>
    <w:rsid w:val="001A26D3"/>
    <w:rsid w:val="001A299E"/>
    <w:rsid w:val="001A2ED2"/>
    <w:rsid w:val="001A30F3"/>
    <w:rsid w:val="001A389C"/>
    <w:rsid w:val="001A3AAA"/>
    <w:rsid w:val="001A3D34"/>
    <w:rsid w:val="001A42E6"/>
    <w:rsid w:val="001A4B26"/>
    <w:rsid w:val="001A50F2"/>
    <w:rsid w:val="001A5587"/>
    <w:rsid w:val="001A5A17"/>
    <w:rsid w:val="001A5A18"/>
    <w:rsid w:val="001A5A8D"/>
    <w:rsid w:val="001A5FB6"/>
    <w:rsid w:val="001A603D"/>
    <w:rsid w:val="001A63F2"/>
    <w:rsid w:val="001A710D"/>
    <w:rsid w:val="001A7263"/>
    <w:rsid w:val="001A751C"/>
    <w:rsid w:val="001A78D5"/>
    <w:rsid w:val="001A78F9"/>
    <w:rsid w:val="001A7965"/>
    <w:rsid w:val="001A7AD9"/>
    <w:rsid w:val="001B056C"/>
    <w:rsid w:val="001B0F5A"/>
    <w:rsid w:val="001B13E3"/>
    <w:rsid w:val="001B160A"/>
    <w:rsid w:val="001B1A21"/>
    <w:rsid w:val="001B1BC6"/>
    <w:rsid w:val="001B1C07"/>
    <w:rsid w:val="001B271E"/>
    <w:rsid w:val="001B28ED"/>
    <w:rsid w:val="001B2F42"/>
    <w:rsid w:val="001B2F83"/>
    <w:rsid w:val="001B37ED"/>
    <w:rsid w:val="001B3AA3"/>
    <w:rsid w:val="001B40E1"/>
    <w:rsid w:val="001B43EF"/>
    <w:rsid w:val="001B4478"/>
    <w:rsid w:val="001B483A"/>
    <w:rsid w:val="001B4A46"/>
    <w:rsid w:val="001B5528"/>
    <w:rsid w:val="001B5544"/>
    <w:rsid w:val="001B5795"/>
    <w:rsid w:val="001B5975"/>
    <w:rsid w:val="001B5C1E"/>
    <w:rsid w:val="001B6661"/>
    <w:rsid w:val="001B6C4A"/>
    <w:rsid w:val="001B6DE0"/>
    <w:rsid w:val="001B6F62"/>
    <w:rsid w:val="001B7446"/>
    <w:rsid w:val="001B7461"/>
    <w:rsid w:val="001B7655"/>
    <w:rsid w:val="001B7A4E"/>
    <w:rsid w:val="001B7E5C"/>
    <w:rsid w:val="001C030A"/>
    <w:rsid w:val="001C0618"/>
    <w:rsid w:val="001C1883"/>
    <w:rsid w:val="001C1D50"/>
    <w:rsid w:val="001C2010"/>
    <w:rsid w:val="001C2475"/>
    <w:rsid w:val="001C2E68"/>
    <w:rsid w:val="001C3144"/>
    <w:rsid w:val="001C32B3"/>
    <w:rsid w:val="001C3923"/>
    <w:rsid w:val="001C439C"/>
    <w:rsid w:val="001C46DE"/>
    <w:rsid w:val="001C52E8"/>
    <w:rsid w:val="001C5596"/>
    <w:rsid w:val="001C5629"/>
    <w:rsid w:val="001C57DB"/>
    <w:rsid w:val="001C5879"/>
    <w:rsid w:val="001C6170"/>
    <w:rsid w:val="001C6399"/>
    <w:rsid w:val="001C65BF"/>
    <w:rsid w:val="001C71FA"/>
    <w:rsid w:val="001C7581"/>
    <w:rsid w:val="001C7592"/>
    <w:rsid w:val="001C7604"/>
    <w:rsid w:val="001C76F8"/>
    <w:rsid w:val="001C7831"/>
    <w:rsid w:val="001D00C7"/>
    <w:rsid w:val="001D049A"/>
    <w:rsid w:val="001D05DB"/>
    <w:rsid w:val="001D0756"/>
    <w:rsid w:val="001D0D7B"/>
    <w:rsid w:val="001D1285"/>
    <w:rsid w:val="001D1400"/>
    <w:rsid w:val="001D19D4"/>
    <w:rsid w:val="001D1B65"/>
    <w:rsid w:val="001D20FB"/>
    <w:rsid w:val="001D214A"/>
    <w:rsid w:val="001D29A0"/>
    <w:rsid w:val="001D2AD8"/>
    <w:rsid w:val="001D2F73"/>
    <w:rsid w:val="001D325F"/>
    <w:rsid w:val="001D3414"/>
    <w:rsid w:val="001D3B1F"/>
    <w:rsid w:val="001D3D9C"/>
    <w:rsid w:val="001D40E0"/>
    <w:rsid w:val="001D526E"/>
    <w:rsid w:val="001D62BA"/>
    <w:rsid w:val="001D7032"/>
    <w:rsid w:val="001D70C4"/>
    <w:rsid w:val="001D775D"/>
    <w:rsid w:val="001D7B68"/>
    <w:rsid w:val="001D7D0F"/>
    <w:rsid w:val="001E048C"/>
    <w:rsid w:val="001E0570"/>
    <w:rsid w:val="001E0A17"/>
    <w:rsid w:val="001E0A5C"/>
    <w:rsid w:val="001E0C3F"/>
    <w:rsid w:val="001E0EB3"/>
    <w:rsid w:val="001E1972"/>
    <w:rsid w:val="001E1991"/>
    <w:rsid w:val="001E19FC"/>
    <w:rsid w:val="001E2961"/>
    <w:rsid w:val="001E2CDE"/>
    <w:rsid w:val="001E2F7E"/>
    <w:rsid w:val="001E30B0"/>
    <w:rsid w:val="001E32CF"/>
    <w:rsid w:val="001E39C9"/>
    <w:rsid w:val="001E3F11"/>
    <w:rsid w:val="001E487A"/>
    <w:rsid w:val="001E4ACD"/>
    <w:rsid w:val="001E4CBA"/>
    <w:rsid w:val="001E521A"/>
    <w:rsid w:val="001E5651"/>
    <w:rsid w:val="001E5763"/>
    <w:rsid w:val="001E584F"/>
    <w:rsid w:val="001E5C21"/>
    <w:rsid w:val="001E6011"/>
    <w:rsid w:val="001E6235"/>
    <w:rsid w:val="001E65BC"/>
    <w:rsid w:val="001E6CE9"/>
    <w:rsid w:val="001E7307"/>
    <w:rsid w:val="001E73B4"/>
    <w:rsid w:val="001F0954"/>
    <w:rsid w:val="001F0D94"/>
    <w:rsid w:val="001F0EEB"/>
    <w:rsid w:val="001F12A7"/>
    <w:rsid w:val="001F17D4"/>
    <w:rsid w:val="001F1885"/>
    <w:rsid w:val="001F2C32"/>
    <w:rsid w:val="001F330C"/>
    <w:rsid w:val="001F3373"/>
    <w:rsid w:val="001F338C"/>
    <w:rsid w:val="001F361D"/>
    <w:rsid w:val="001F39AE"/>
    <w:rsid w:val="001F3F00"/>
    <w:rsid w:val="001F3F7A"/>
    <w:rsid w:val="001F4083"/>
    <w:rsid w:val="001F457E"/>
    <w:rsid w:val="001F4BA6"/>
    <w:rsid w:val="001F4C55"/>
    <w:rsid w:val="001F4D41"/>
    <w:rsid w:val="001F54A7"/>
    <w:rsid w:val="001F5629"/>
    <w:rsid w:val="001F56AD"/>
    <w:rsid w:val="001F5A93"/>
    <w:rsid w:val="001F5EA8"/>
    <w:rsid w:val="001F6A5C"/>
    <w:rsid w:val="001F6A9D"/>
    <w:rsid w:val="001F6C1C"/>
    <w:rsid w:val="001F7D51"/>
    <w:rsid w:val="0020045D"/>
    <w:rsid w:val="002008B3"/>
    <w:rsid w:val="00201BC0"/>
    <w:rsid w:val="0020207A"/>
    <w:rsid w:val="002021B0"/>
    <w:rsid w:val="0020237E"/>
    <w:rsid w:val="00202ACE"/>
    <w:rsid w:val="00202B39"/>
    <w:rsid w:val="002030F8"/>
    <w:rsid w:val="00203280"/>
    <w:rsid w:val="0020377B"/>
    <w:rsid w:val="002041B2"/>
    <w:rsid w:val="0020432A"/>
    <w:rsid w:val="002044C1"/>
    <w:rsid w:val="00204579"/>
    <w:rsid w:val="00204861"/>
    <w:rsid w:val="00204A5A"/>
    <w:rsid w:val="00204C64"/>
    <w:rsid w:val="00204CD4"/>
    <w:rsid w:val="0020581E"/>
    <w:rsid w:val="00206ACF"/>
    <w:rsid w:val="00206B03"/>
    <w:rsid w:val="00207148"/>
    <w:rsid w:val="0020727D"/>
    <w:rsid w:val="002074D2"/>
    <w:rsid w:val="0020760C"/>
    <w:rsid w:val="002076F5"/>
    <w:rsid w:val="0021054A"/>
    <w:rsid w:val="0021090F"/>
    <w:rsid w:val="002109AC"/>
    <w:rsid w:val="00210E0A"/>
    <w:rsid w:val="0021123E"/>
    <w:rsid w:val="002112E0"/>
    <w:rsid w:val="0021174A"/>
    <w:rsid w:val="002124AD"/>
    <w:rsid w:val="00212AE1"/>
    <w:rsid w:val="00212B7B"/>
    <w:rsid w:val="00212DDA"/>
    <w:rsid w:val="002130BF"/>
    <w:rsid w:val="0021348C"/>
    <w:rsid w:val="00213497"/>
    <w:rsid w:val="00213590"/>
    <w:rsid w:val="002135C3"/>
    <w:rsid w:val="00213DD7"/>
    <w:rsid w:val="002140DB"/>
    <w:rsid w:val="00214487"/>
    <w:rsid w:val="002148E9"/>
    <w:rsid w:val="00214A62"/>
    <w:rsid w:val="002154A6"/>
    <w:rsid w:val="002154C3"/>
    <w:rsid w:val="0021565F"/>
    <w:rsid w:val="00215B21"/>
    <w:rsid w:val="002160B8"/>
    <w:rsid w:val="002161F4"/>
    <w:rsid w:val="00216406"/>
    <w:rsid w:val="0021650D"/>
    <w:rsid w:val="00216883"/>
    <w:rsid w:val="00216920"/>
    <w:rsid w:val="00216AF1"/>
    <w:rsid w:val="0021718F"/>
    <w:rsid w:val="00220223"/>
    <w:rsid w:val="002207AA"/>
    <w:rsid w:val="00220EAF"/>
    <w:rsid w:val="002212AC"/>
    <w:rsid w:val="0022132F"/>
    <w:rsid w:val="00221389"/>
    <w:rsid w:val="0022154C"/>
    <w:rsid w:val="002216B6"/>
    <w:rsid w:val="002217A0"/>
    <w:rsid w:val="00221F15"/>
    <w:rsid w:val="00222006"/>
    <w:rsid w:val="00222133"/>
    <w:rsid w:val="002223F6"/>
    <w:rsid w:val="002233F9"/>
    <w:rsid w:val="002235D4"/>
    <w:rsid w:val="00223A9D"/>
    <w:rsid w:val="00223CD5"/>
    <w:rsid w:val="00223CF2"/>
    <w:rsid w:val="002244D8"/>
    <w:rsid w:val="00225044"/>
    <w:rsid w:val="00225495"/>
    <w:rsid w:val="00225697"/>
    <w:rsid w:val="00225920"/>
    <w:rsid w:val="00225AF1"/>
    <w:rsid w:val="00225E05"/>
    <w:rsid w:val="00225E48"/>
    <w:rsid w:val="00226970"/>
    <w:rsid w:val="00226BE9"/>
    <w:rsid w:val="00226D39"/>
    <w:rsid w:val="00226DD2"/>
    <w:rsid w:val="0022730D"/>
    <w:rsid w:val="00227726"/>
    <w:rsid w:val="00227988"/>
    <w:rsid w:val="00227D89"/>
    <w:rsid w:val="00227EA4"/>
    <w:rsid w:val="00230585"/>
    <w:rsid w:val="00230980"/>
    <w:rsid w:val="00230D42"/>
    <w:rsid w:val="002311F8"/>
    <w:rsid w:val="0023191F"/>
    <w:rsid w:val="002319D5"/>
    <w:rsid w:val="00231D4F"/>
    <w:rsid w:val="0023272E"/>
    <w:rsid w:val="00232E35"/>
    <w:rsid w:val="002337D1"/>
    <w:rsid w:val="00233804"/>
    <w:rsid w:val="00233CFF"/>
    <w:rsid w:val="00233E5F"/>
    <w:rsid w:val="00233EC7"/>
    <w:rsid w:val="00233ECB"/>
    <w:rsid w:val="00234223"/>
    <w:rsid w:val="002344E9"/>
    <w:rsid w:val="002356A6"/>
    <w:rsid w:val="0023576E"/>
    <w:rsid w:val="002372BD"/>
    <w:rsid w:val="0023753B"/>
    <w:rsid w:val="00237659"/>
    <w:rsid w:val="00237EEE"/>
    <w:rsid w:val="002409A2"/>
    <w:rsid w:val="00240F24"/>
    <w:rsid w:val="00241A39"/>
    <w:rsid w:val="002426AF"/>
    <w:rsid w:val="002426F3"/>
    <w:rsid w:val="002427E9"/>
    <w:rsid w:val="00242C16"/>
    <w:rsid w:val="00242CA6"/>
    <w:rsid w:val="00243094"/>
    <w:rsid w:val="002436BF"/>
    <w:rsid w:val="002437AA"/>
    <w:rsid w:val="00243D0C"/>
    <w:rsid w:val="00243D1B"/>
    <w:rsid w:val="0024403B"/>
    <w:rsid w:val="0024431D"/>
    <w:rsid w:val="002449EB"/>
    <w:rsid w:val="00244BE1"/>
    <w:rsid w:val="00244D0B"/>
    <w:rsid w:val="002456E4"/>
    <w:rsid w:val="0024648D"/>
    <w:rsid w:val="00246ACE"/>
    <w:rsid w:val="00246C3A"/>
    <w:rsid w:val="00246F69"/>
    <w:rsid w:val="00247886"/>
    <w:rsid w:val="00247E9C"/>
    <w:rsid w:val="0025119B"/>
    <w:rsid w:val="00251ABF"/>
    <w:rsid w:val="00252122"/>
    <w:rsid w:val="00252254"/>
    <w:rsid w:val="00252397"/>
    <w:rsid w:val="00252903"/>
    <w:rsid w:val="00252948"/>
    <w:rsid w:val="00252C61"/>
    <w:rsid w:val="00253084"/>
    <w:rsid w:val="00253BDA"/>
    <w:rsid w:val="00253DFA"/>
    <w:rsid w:val="00254132"/>
    <w:rsid w:val="002541F0"/>
    <w:rsid w:val="0025433D"/>
    <w:rsid w:val="00254428"/>
    <w:rsid w:val="002544A7"/>
    <w:rsid w:val="00254511"/>
    <w:rsid w:val="002555CB"/>
    <w:rsid w:val="00255C24"/>
    <w:rsid w:val="00255FFC"/>
    <w:rsid w:val="0025606A"/>
    <w:rsid w:val="002562AE"/>
    <w:rsid w:val="0025684A"/>
    <w:rsid w:val="002569A8"/>
    <w:rsid w:val="00257634"/>
    <w:rsid w:val="002579AB"/>
    <w:rsid w:val="002603C2"/>
    <w:rsid w:val="00260864"/>
    <w:rsid w:val="002608E9"/>
    <w:rsid w:val="002613EC"/>
    <w:rsid w:val="002616E7"/>
    <w:rsid w:val="00262177"/>
    <w:rsid w:val="002622BC"/>
    <w:rsid w:val="002626FB"/>
    <w:rsid w:val="00262A6F"/>
    <w:rsid w:val="002637BC"/>
    <w:rsid w:val="00263CDC"/>
    <w:rsid w:val="00263DEF"/>
    <w:rsid w:val="00263F10"/>
    <w:rsid w:val="0026418C"/>
    <w:rsid w:val="0026461A"/>
    <w:rsid w:val="002647B4"/>
    <w:rsid w:val="00264A5F"/>
    <w:rsid w:val="00264DC4"/>
    <w:rsid w:val="00264E5F"/>
    <w:rsid w:val="00265354"/>
    <w:rsid w:val="0026561D"/>
    <w:rsid w:val="002656EE"/>
    <w:rsid w:val="00265721"/>
    <w:rsid w:val="0026580A"/>
    <w:rsid w:val="002659F0"/>
    <w:rsid w:val="00265B8A"/>
    <w:rsid w:val="00265E6B"/>
    <w:rsid w:val="00265FFD"/>
    <w:rsid w:val="002662BE"/>
    <w:rsid w:val="002665E1"/>
    <w:rsid w:val="00266E3D"/>
    <w:rsid w:val="0026759A"/>
    <w:rsid w:val="00267AEC"/>
    <w:rsid w:val="00267F01"/>
    <w:rsid w:val="00270016"/>
    <w:rsid w:val="002708E8"/>
    <w:rsid w:val="00270A5A"/>
    <w:rsid w:val="00270A88"/>
    <w:rsid w:val="00270CAB"/>
    <w:rsid w:val="0027164B"/>
    <w:rsid w:val="00271DCA"/>
    <w:rsid w:val="00271FE7"/>
    <w:rsid w:val="002729D2"/>
    <w:rsid w:val="00272BFA"/>
    <w:rsid w:val="00273516"/>
    <w:rsid w:val="00274C9D"/>
    <w:rsid w:val="0027538B"/>
    <w:rsid w:val="00275BF3"/>
    <w:rsid w:val="00275D72"/>
    <w:rsid w:val="002764EF"/>
    <w:rsid w:val="002766D1"/>
    <w:rsid w:val="00276D70"/>
    <w:rsid w:val="0027730F"/>
    <w:rsid w:val="00277800"/>
    <w:rsid w:val="002778E0"/>
    <w:rsid w:val="00277AAD"/>
    <w:rsid w:val="00277E40"/>
    <w:rsid w:val="002801A1"/>
    <w:rsid w:val="0028023A"/>
    <w:rsid w:val="00280915"/>
    <w:rsid w:val="00280B19"/>
    <w:rsid w:val="00280C26"/>
    <w:rsid w:val="00280D1F"/>
    <w:rsid w:val="002817D8"/>
    <w:rsid w:val="00281AD7"/>
    <w:rsid w:val="00281C3E"/>
    <w:rsid w:val="002820DA"/>
    <w:rsid w:val="00282483"/>
    <w:rsid w:val="00282A45"/>
    <w:rsid w:val="00282AA5"/>
    <w:rsid w:val="00282F7A"/>
    <w:rsid w:val="002832EF"/>
    <w:rsid w:val="002835ED"/>
    <w:rsid w:val="0028364C"/>
    <w:rsid w:val="00283B18"/>
    <w:rsid w:val="00283F2F"/>
    <w:rsid w:val="00283FEB"/>
    <w:rsid w:val="0028406C"/>
    <w:rsid w:val="0028470F"/>
    <w:rsid w:val="00284B9E"/>
    <w:rsid w:val="00286268"/>
    <w:rsid w:val="002863B1"/>
    <w:rsid w:val="00286CE8"/>
    <w:rsid w:val="00287617"/>
    <w:rsid w:val="00287A28"/>
    <w:rsid w:val="00287D07"/>
    <w:rsid w:val="00287DE7"/>
    <w:rsid w:val="00290529"/>
    <w:rsid w:val="00290D53"/>
    <w:rsid w:val="00290D98"/>
    <w:rsid w:val="00290E74"/>
    <w:rsid w:val="0029195D"/>
    <w:rsid w:val="0029298E"/>
    <w:rsid w:val="00292D2F"/>
    <w:rsid w:val="00292D47"/>
    <w:rsid w:val="0029366A"/>
    <w:rsid w:val="002939DE"/>
    <w:rsid w:val="00294337"/>
    <w:rsid w:val="00294918"/>
    <w:rsid w:val="00295169"/>
    <w:rsid w:val="002954C8"/>
    <w:rsid w:val="00295A54"/>
    <w:rsid w:val="002960A6"/>
    <w:rsid w:val="00297621"/>
    <w:rsid w:val="002979D7"/>
    <w:rsid w:val="00297A99"/>
    <w:rsid w:val="00297AFD"/>
    <w:rsid w:val="002A06C3"/>
    <w:rsid w:val="002A0AC5"/>
    <w:rsid w:val="002A0CAB"/>
    <w:rsid w:val="002A10C2"/>
    <w:rsid w:val="002A2099"/>
    <w:rsid w:val="002A2145"/>
    <w:rsid w:val="002A24CC"/>
    <w:rsid w:val="002A25A4"/>
    <w:rsid w:val="002A25DD"/>
    <w:rsid w:val="002A27BB"/>
    <w:rsid w:val="002A28B5"/>
    <w:rsid w:val="002A29C7"/>
    <w:rsid w:val="002A2AF0"/>
    <w:rsid w:val="002A2B93"/>
    <w:rsid w:val="002A3074"/>
    <w:rsid w:val="002A343C"/>
    <w:rsid w:val="002A379B"/>
    <w:rsid w:val="002A3A40"/>
    <w:rsid w:val="002A3BF2"/>
    <w:rsid w:val="002A448E"/>
    <w:rsid w:val="002A499F"/>
    <w:rsid w:val="002A4FAB"/>
    <w:rsid w:val="002A545E"/>
    <w:rsid w:val="002A61B6"/>
    <w:rsid w:val="002A66F2"/>
    <w:rsid w:val="002A689C"/>
    <w:rsid w:val="002A6C60"/>
    <w:rsid w:val="002A721A"/>
    <w:rsid w:val="002A7DCC"/>
    <w:rsid w:val="002B0064"/>
    <w:rsid w:val="002B0381"/>
    <w:rsid w:val="002B0712"/>
    <w:rsid w:val="002B0CD8"/>
    <w:rsid w:val="002B0CDC"/>
    <w:rsid w:val="002B14FB"/>
    <w:rsid w:val="002B1808"/>
    <w:rsid w:val="002B33F0"/>
    <w:rsid w:val="002B4560"/>
    <w:rsid w:val="002B466B"/>
    <w:rsid w:val="002B5215"/>
    <w:rsid w:val="002B544F"/>
    <w:rsid w:val="002B5DF7"/>
    <w:rsid w:val="002B65CA"/>
    <w:rsid w:val="002B6943"/>
    <w:rsid w:val="002B6B1E"/>
    <w:rsid w:val="002B71A1"/>
    <w:rsid w:val="002B7460"/>
    <w:rsid w:val="002B7BC4"/>
    <w:rsid w:val="002C01FD"/>
    <w:rsid w:val="002C0473"/>
    <w:rsid w:val="002C076A"/>
    <w:rsid w:val="002C0A97"/>
    <w:rsid w:val="002C17E8"/>
    <w:rsid w:val="002C198A"/>
    <w:rsid w:val="002C1D2F"/>
    <w:rsid w:val="002C2023"/>
    <w:rsid w:val="002C2858"/>
    <w:rsid w:val="002C2A35"/>
    <w:rsid w:val="002C4D2E"/>
    <w:rsid w:val="002C569B"/>
    <w:rsid w:val="002C5E38"/>
    <w:rsid w:val="002C610E"/>
    <w:rsid w:val="002C63AA"/>
    <w:rsid w:val="002C6ECD"/>
    <w:rsid w:val="002C77E2"/>
    <w:rsid w:val="002C79F4"/>
    <w:rsid w:val="002C7AFE"/>
    <w:rsid w:val="002C7EA1"/>
    <w:rsid w:val="002C7F92"/>
    <w:rsid w:val="002C7FDF"/>
    <w:rsid w:val="002D070F"/>
    <w:rsid w:val="002D0B84"/>
    <w:rsid w:val="002D0E56"/>
    <w:rsid w:val="002D134A"/>
    <w:rsid w:val="002D1853"/>
    <w:rsid w:val="002D1A6A"/>
    <w:rsid w:val="002D1CC3"/>
    <w:rsid w:val="002D1F45"/>
    <w:rsid w:val="002D2190"/>
    <w:rsid w:val="002D275E"/>
    <w:rsid w:val="002D28C1"/>
    <w:rsid w:val="002D2CF9"/>
    <w:rsid w:val="002D2EA2"/>
    <w:rsid w:val="002D3180"/>
    <w:rsid w:val="002D34E9"/>
    <w:rsid w:val="002D3576"/>
    <w:rsid w:val="002D36F8"/>
    <w:rsid w:val="002D3B63"/>
    <w:rsid w:val="002D3C02"/>
    <w:rsid w:val="002D443E"/>
    <w:rsid w:val="002D4905"/>
    <w:rsid w:val="002D4A06"/>
    <w:rsid w:val="002D4CFE"/>
    <w:rsid w:val="002D4E3F"/>
    <w:rsid w:val="002D4F77"/>
    <w:rsid w:val="002D4FB4"/>
    <w:rsid w:val="002D5B5D"/>
    <w:rsid w:val="002D5CB4"/>
    <w:rsid w:val="002D5D62"/>
    <w:rsid w:val="002D6302"/>
    <w:rsid w:val="002D6397"/>
    <w:rsid w:val="002D6A4E"/>
    <w:rsid w:val="002D6C88"/>
    <w:rsid w:val="002D6C8F"/>
    <w:rsid w:val="002D731E"/>
    <w:rsid w:val="002D7777"/>
    <w:rsid w:val="002D7EC3"/>
    <w:rsid w:val="002E0AF7"/>
    <w:rsid w:val="002E0FBD"/>
    <w:rsid w:val="002E172D"/>
    <w:rsid w:val="002E17A0"/>
    <w:rsid w:val="002E1A72"/>
    <w:rsid w:val="002E2D8E"/>
    <w:rsid w:val="002E2F5D"/>
    <w:rsid w:val="002E3481"/>
    <w:rsid w:val="002E3674"/>
    <w:rsid w:val="002E37C8"/>
    <w:rsid w:val="002E3EB4"/>
    <w:rsid w:val="002E3ED3"/>
    <w:rsid w:val="002E3FB6"/>
    <w:rsid w:val="002E406A"/>
    <w:rsid w:val="002E4A0F"/>
    <w:rsid w:val="002E4D51"/>
    <w:rsid w:val="002E5194"/>
    <w:rsid w:val="002E54D4"/>
    <w:rsid w:val="002E5C4C"/>
    <w:rsid w:val="002E5ED6"/>
    <w:rsid w:val="002E636E"/>
    <w:rsid w:val="002E6383"/>
    <w:rsid w:val="002E6DED"/>
    <w:rsid w:val="002E6FAB"/>
    <w:rsid w:val="002E78BA"/>
    <w:rsid w:val="002E7DD9"/>
    <w:rsid w:val="002F02CD"/>
    <w:rsid w:val="002F0307"/>
    <w:rsid w:val="002F04FE"/>
    <w:rsid w:val="002F0A26"/>
    <w:rsid w:val="002F0AAA"/>
    <w:rsid w:val="002F0BFD"/>
    <w:rsid w:val="002F10DB"/>
    <w:rsid w:val="002F13D7"/>
    <w:rsid w:val="002F15A2"/>
    <w:rsid w:val="002F19DD"/>
    <w:rsid w:val="002F1D63"/>
    <w:rsid w:val="002F2C2C"/>
    <w:rsid w:val="002F3071"/>
    <w:rsid w:val="002F3661"/>
    <w:rsid w:val="002F39B0"/>
    <w:rsid w:val="002F3AB9"/>
    <w:rsid w:val="002F41EF"/>
    <w:rsid w:val="002F4BC8"/>
    <w:rsid w:val="002F544A"/>
    <w:rsid w:val="002F64F5"/>
    <w:rsid w:val="002F6541"/>
    <w:rsid w:val="002F65BC"/>
    <w:rsid w:val="002F6B81"/>
    <w:rsid w:val="002F7037"/>
    <w:rsid w:val="002F7117"/>
    <w:rsid w:val="002F7534"/>
    <w:rsid w:val="002F7602"/>
    <w:rsid w:val="002F775A"/>
    <w:rsid w:val="002F7B49"/>
    <w:rsid w:val="002F7EA7"/>
    <w:rsid w:val="002F7FE1"/>
    <w:rsid w:val="003000A6"/>
    <w:rsid w:val="003002A5"/>
    <w:rsid w:val="00300968"/>
    <w:rsid w:val="00302E2A"/>
    <w:rsid w:val="003033C7"/>
    <w:rsid w:val="00304482"/>
    <w:rsid w:val="00304A62"/>
    <w:rsid w:val="00305401"/>
    <w:rsid w:val="00305773"/>
    <w:rsid w:val="003061C4"/>
    <w:rsid w:val="00306435"/>
    <w:rsid w:val="0030670C"/>
    <w:rsid w:val="00306B10"/>
    <w:rsid w:val="00306BAF"/>
    <w:rsid w:val="00307114"/>
    <w:rsid w:val="00307785"/>
    <w:rsid w:val="0030791F"/>
    <w:rsid w:val="00310030"/>
    <w:rsid w:val="00310278"/>
    <w:rsid w:val="003103BC"/>
    <w:rsid w:val="00310A5B"/>
    <w:rsid w:val="0031185F"/>
    <w:rsid w:val="00311A0A"/>
    <w:rsid w:val="00311DD0"/>
    <w:rsid w:val="00312E3E"/>
    <w:rsid w:val="00312EF0"/>
    <w:rsid w:val="0031358D"/>
    <w:rsid w:val="00313AEE"/>
    <w:rsid w:val="00313CE2"/>
    <w:rsid w:val="00313E15"/>
    <w:rsid w:val="00314062"/>
    <w:rsid w:val="00314CAB"/>
    <w:rsid w:val="0031557D"/>
    <w:rsid w:val="0031596C"/>
    <w:rsid w:val="00315BCF"/>
    <w:rsid w:val="003167C8"/>
    <w:rsid w:val="00316968"/>
    <w:rsid w:val="00316A56"/>
    <w:rsid w:val="00316F0B"/>
    <w:rsid w:val="0031706A"/>
    <w:rsid w:val="00317143"/>
    <w:rsid w:val="003172F6"/>
    <w:rsid w:val="00317838"/>
    <w:rsid w:val="00317A65"/>
    <w:rsid w:val="00320193"/>
    <w:rsid w:val="0032034C"/>
    <w:rsid w:val="0032079C"/>
    <w:rsid w:val="003213A0"/>
    <w:rsid w:val="00321492"/>
    <w:rsid w:val="003215E6"/>
    <w:rsid w:val="00321F61"/>
    <w:rsid w:val="00322455"/>
    <w:rsid w:val="00322ED1"/>
    <w:rsid w:val="00323603"/>
    <w:rsid w:val="0032370D"/>
    <w:rsid w:val="00323F40"/>
    <w:rsid w:val="0032436B"/>
    <w:rsid w:val="003247E5"/>
    <w:rsid w:val="0032533C"/>
    <w:rsid w:val="00325784"/>
    <w:rsid w:val="00325FDB"/>
    <w:rsid w:val="0032617A"/>
    <w:rsid w:val="00326303"/>
    <w:rsid w:val="0032645D"/>
    <w:rsid w:val="003269E0"/>
    <w:rsid w:val="00326B96"/>
    <w:rsid w:val="00326E5D"/>
    <w:rsid w:val="0032728C"/>
    <w:rsid w:val="0032758F"/>
    <w:rsid w:val="00327F95"/>
    <w:rsid w:val="003300C6"/>
    <w:rsid w:val="003302F8"/>
    <w:rsid w:val="0033090D"/>
    <w:rsid w:val="003314ED"/>
    <w:rsid w:val="00331887"/>
    <w:rsid w:val="00332098"/>
    <w:rsid w:val="00332152"/>
    <w:rsid w:val="003326B8"/>
    <w:rsid w:val="003329C3"/>
    <w:rsid w:val="00332B59"/>
    <w:rsid w:val="00332D54"/>
    <w:rsid w:val="00333592"/>
    <w:rsid w:val="003335BF"/>
    <w:rsid w:val="00333801"/>
    <w:rsid w:val="00334797"/>
    <w:rsid w:val="00334AB3"/>
    <w:rsid w:val="00334EF6"/>
    <w:rsid w:val="00334F07"/>
    <w:rsid w:val="003359DE"/>
    <w:rsid w:val="003361B8"/>
    <w:rsid w:val="003365CE"/>
    <w:rsid w:val="00336CDB"/>
    <w:rsid w:val="00336F89"/>
    <w:rsid w:val="00337499"/>
    <w:rsid w:val="003374E1"/>
    <w:rsid w:val="00337710"/>
    <w:rsid w:val="003378B1"/>
    <w:rsid w:val="003401F1"/>
    <w:rsid w:val="00340366"/>
    <w:rsid w:val="003404D8"/>
    <w:rsid w:val="003407C2"/>
    <w:rsid w:val="0034097B"/>
    <w:rsid w:val="00340A3B"/>
    <w:rsid w:val="00341F99"/>
    <w:rsid w:val="00342054"/>
    <w:rsid w:val="00342069"/>
    <w:rsid w:val="0034215F"/>
    <w:rsid w:val="003426D6"/>
    <w:rsid w:val="003442EA"/>
    <w:rsid w:val="00344345"/>
    <w:rsid w:val="003446C1"/>
    <w:rsid w:val="00344B0C"/>
    <w:rsid w:val="00344C58"/>
    <w:rsid w:val="00344CD4"/>
    <w:rsid w:val="00344FC3"/>
    <w:rsid w:val="003455B9"/>
    <w:rsid w:val="003458D0"/>
    <w:rsid w:val="00345B24"/>
    <w:rsid w:val="003475A5"/>
    <w:rsid w:val="00347782"/>
    <w:rsid w:val="003479A1"/>
    <w:rsid w:val="00347CF4"/>
    <w:rsid w:val="00347EC0"/>
    <w:rsid w:val="003500C7"/>
    <w:rsid w:val="00350394"/>
    <w:rsid w:val="00350401"/>
    <w:rsid w:val="003508FD"/>
    <w:rsid w:val="00350929"/>
    <w:rsid w:val="00350C67"/>
    <w:rsid w:val="00350CB9"/>
    <w:rsid w:val="00351480"/>
    <w:rsid w:val="003518D7"/>
    <w:rsid w:val="003521AE"/>
    <w:rsid w:val="00352380"/>
    <w:rsid w:val="00352B12"/>
    <w:rsid w:val="00352B82"/>
    <w:rsid w:val="00353A55"/>
    <w:rsid w:val="00353ED4"/>
    <w:rsid w:val="003540E1"/>
    <w:rsid w:val="0035468A"/>
    <w:rsid w:val="0035558A"/>
    <w:rsid w:val="00356487"/>
    <w:rsid w:val="0035667C"/>
    <w:rsid w:val="00357052"/>
    <w:rsid w:val="0035733C"/>
    <w:rsid w:val="00357828"/>
    <w:rsid w:val="00357C56"/>
    <w:rsid w:val="00357F7B"/>
    <w:rsid w:val="0036052F"/>
    <w:rsid w:val="00360850"/>
    <w:rsid w:val="00360B39"/>
    <w:rsid w:val="00360E01"/>
    <w:rsid w:val="00360E11"/>
    <w:rsid w:val="00360EF9"/>
    <w:rsid w:val="003615C1"/>
    <w:rsid w:val="00361B1B"/>
    <w:rsid w:val="00361B8B"/>
    <w:rsid w:val="00361CF7"/>
    <w:rsid w:val="00362500"/>
    <w:rsid w:val="00362AF6"/>
    <w:rsid w:val="00363A9C"/>
    <w:rsid w:val="003642CB"/>
    <w:rsid w:val="003642EB"/>
    <w:rsid w:val="00364A74"/>
    <w:rsid w:val="00364B8D"/>
    <w:rsid w:val="00364C34"/>
    <w:rsid w:val="0036576F"/>
    <w:rsid w:val="00365DF1"/>
    <w:rsid w:val="003661F6"/>
    <w:rsid w:val="00366B96"/>
    <w:rsid w:val="00366C0C"/>
    <w:rsid w:val="0036746D"/>
    <w:rsid w:val="00367689"/>
    <w:rsid w:val="00367A93"/>
    <w:rsid w:val="00367DDA"/>
    <w:rsid w:val="00367F42"/>
    <w:rsid w:val="003706D5"/>
    <w:rsid w:val="00370933"/>
    <w:rsid w:val="00370B5F"/>
    <w:rsid w:val="00370F3D"/>
    <w:rsid w:val="00371244"/>
    <w:rsid w:val="00371549"/>
    <w:rsid w:val="003719D4"/>
    <w:rsid w:val="00371C7B"/>
    <w:rsid w:val="00371FCD"/>
    <w:rsid w:val="003723A2"/>
    <w:rsid w:val="00372407"/>
    <w:rsid w:val="00372457"/>
    <w:rsid w:val="003724F4"/>
    <w:rsid w:val="003732EE"/>
    <w:rsid w:val="003737D1"/>
    <w:rsid w:val="00373D5A"/>
    <w:rsid w:val="00373D79"/>
    <w:rsid w:val="003748A8"/>
    <w:rsid w:val="00374D02"/>
    <w:rsid w:val="00375022"/>
    <w:rsid w:val="003754AC"/>
    <w:rsid w:val="003754E4"/>
    <w:rsid w:val="003754F2"/>
    <w:rsid w:val="0037567B"/>
    <w:rsid w:val="00375723"/>
    <w:rsid w:val="003761D5"/>
    <w:rsid w:val="00376512"/>
    <w:rsid w:val="00376885"/>
    <w:rsid w:val="0037688F"/>
    <w:rsid w:val="00376AF4"/>
    <w:rsid w:val="003772B6"/>
    <w:rsid w:val="00377536"/>
    <w:rsid w:val="00377742"/>
    <w:rsid w:val="00377956"/>
    <w:rsid w:val="00377B35"/>
    <w:rsid w:val="003801E9"/>
    <w:rsid w:val="003805DC"/>
    <w:rsid w:val="003809D6"/>
    <w:rsid w:val="00380C4B"/>
    <w:rsid w:val="00381FB3"/>
    <w:rsid w:val="00381FB4"/>
    <w:rsid w:val="0038229A"/>
    <w:rsid w:val="00382381"/>
    <w:rsid w:val="00382568"/>
    <w:rsid w:val="003826C7"/>
    <w:rsid w:val="00383352"/>
    <w:rsid w:val="0038383B"/>
    <w:rsid w:val="003839E9"/>
    <w:rsid w:val="003840F0"/>
    <w:rsid w:val="00384260"/>
    <w:rsid w:val="0038448D"/>
    <w:rsid w:val="00384740"/>
    <w:rsid w:val="0038490D"/>
    <w:rsid w:val="003850BD"/>
    <w:rsid w:val="0038551D"/>
    <w:rsid w:val="00385F75"/>
    <w:rsid w:val="00386102"/>
    <w:rsid w:val="00386231"/>
    <w:rsid w:val="0038635D"/>
    <w:rsid w:val="0038654A"/>
    <w:rsid w:val="00386DDB"/>
    <w:rsid w:val="00387207"/>
    <w:rsid w:val="003879E1"/>
    <w:rsid w:val="00387B9E"/>
    <w:rsid w:val="00390022"/>
    <w:rsid w:val="003909A2"/>
    <w:rsid w:val="00390C3A"/>
    <w:rsid w:val="0039147B"/>
    <w:rsid w:val="00391AD3"/>
    <w:rsid w:val="00391BFA"/>
    <w:rsid w:val="00392368"/>
    <w:rsid w:val="003923F4"/>
    <w:rsid w:val="003926CF"/>
    <w:rsid w:val="00392BD8"/>
    <w:rsid w:val="003930E3"/>
    <w:rsid w:val="003936BF"/>
    <w:rsid w:val="003939E3"/>
    <w:rsid w:val="00393D0C"/>
    <w:rsid w:val="00393E60"/>
    <w:rsid w:val="00394118"/>
    <w:rsid w:val="00394EFC"/>
    <w:rsid w:val="0039521F"/>
    <w:rsid w:val="00395917"/>
    <w:rsid w:val="00396152"/>
    <w:rsid w:val="003964A0"/>
    <w:rsid w:val="0039657B"/>
    <w:rsid w:val="003966F9"/>
    <w:rsid w:val="00396B20"/>
    <w:rsid w:val="003973A2"/>
    <w:rsid w:val="00397444"/>
    <w:rsid w:val="00397632"/>
    <w:rsid w:val="003977F6"/>
    <w:rsid w:val="00397B94"/>
    <w:rsid w:val="00397CF2"/>
    <w:rsid w:val="003A0A94"/>
    <w:rsid w:val="003A13DA"/>
    <w:rsid w:val="003A1BCB"/>
    <w:rsid w:val="003A1EC8"/>
    <w:rsid w:val="003A2862"/>
    <w:rsid w:val="003A3215"/>
    <w:rsid w:val="003A3473"/>
    <w:rsid w:val="003A3BE8"/>
    <w:rsid w:val="003A3DC9"/>
    <w:rsid w:val="003A3F86"/>
    <w:rsid w:val="003A4176"/>
    <w:rsid w:val="003A46F9"/>
    <w:rsid w:val="003A4843"/>
    <w:rsid w:val="003A4D4A"/>
    <w:rsid w:val="003A51C6"/>
    <w:rsid w:val="003A574A"/>
    <w:rsid w:val="003A6063"/>
    <w:rsid w:val="003A6401"/>
    <w:rsid w:val="003A656A"/>
    <w:rsid w:val="003A69E0"/>
    <w:rsid w:val="003A6C74"/>
    <w:rsid w:val="003A6F0C"/>
    <w:rsid w:val="003A7073"/>
    <w:rsid w:val="003A7519"/>
    <w:rsid w:val="003A75EE"/>
    <w:rsid w:val="003A77E6"/>
    <w:rsid w:val="003A7B89"/>
    <w:rsid w:val="003A7D48"/>
    <w:rsid w:val="003B0B85"/>
    <w:rsid w:val="003B0CBE"/>
    <w:rsid w:val="003B10A1"/>
    <w:rsid w:val="003B1866"/>
    <w:rsid w:val="003B1ACA"/>
    <w:rsid w:val="003B2256"/>
    <w:rsid w:val="003B2507"/>
    <w:rsid w:val="003B27BC"/>
    <w:rsid w:val="003B28BE"/>
    <w:rsid w:val="003B29FD"/>
    <w:rsid w:val="003B2A1C"/>
    <w:rsid w:val="003B2B25"/>
    <w:rsid w:val="003B2EF7"/>
    <w:rsid w:val="003B31E8"/>
    <w:rsid w:val="003B34B5"/>
    <w:rsid w:val="003B386E"/>
    <w:rsid w:val="003B3BE6"/>
    <w:rsid w:val="003B3F01"/>
    <w:rsid w:val="003B45CE"/>
    <w:rsid w:val="003B45F9"/>
    <w:rsid w:val="003B544E"/>
    <w:rsid w:val="003B5735"/>
    <w:rsid w:val="003B5773"/>
    <w:rsid w:val="003B57A3"/>
    <w:rsid w:val="003B5D0E"/>
    <w:rsid w:val="003B61BC"/>
    <w:rsid w:val="003B622D"/>
    <w:rsid w:val="003B62A9"/>
    <w:rsid w:val="003B6528"/>
    <w:rsid w:val="003B65F7"/>
    <w:rsid w:val="003B681F"/>
    <w:rsid w:val="003B699A"/>
    <w:rsid w:val="003B6A4C"/>
    <w:rsid w:val="003B6BAE"/>
    <w:rsid w:val="003B6EDC"/>
    <w:rsid w:val="003B74B5"/>
    <w:rsid w:val="003B75CC"/>
    <w:rsid w:val="003B7991"/>
    <w:rsid w:val="003C0297"/>
    <w:rsid w:val="003C0338"/>
    <w:rsid w:val="003C0F11"/>
    <w:rsid w:val="003C1127"/>
    <w:rsid w:val="003C22BF"/>
    <w:rsid w:val="003C23FD"/>
    <w:rsid w:val="003C2EC1"/>
    <w:rsid w:val="003C32EB"/>
    <w:rsid w:val="003C34F0"/>
    <w:rsid w:val="003C35F7"/>
    <w:rsid w:val="003C3B8C"/>
    <w:rsid w:val="003C3EB3"/>
    <w:rsid w:val="003C3F9F"/>
    <w:rsid w:val="003C40D7"/>
    <w:rsid w:val="003C4477"/>
    <w:rsid w:val="003C4571"/>
    <w:rsid w:val="003C4807"/>
    <w:rsid w:val="003C4A64"/>
    <w:rsid w:val="003C4E3A"/>
    <w:rsid w:val="003C500E"/>
    <w:rsid w:val="003C5F09"/>
    <w:rsid w:val="003C641D"/>
    <w:rsid w:val="003C682E"/>
    <w:rsid w:val="003C6A02"/>
    <w:rsid w:val="003C6A41"/>
    <w:rsid w:val="003C6C3F"/>
    <w:rsid w:val="003C708A"/>
    <w:rsid w:val="003C758B"/>
    <w:rsid w:val="003C7E6E"/>
    <w:rsid w:val="003C7FD6"/>
    <w:rsid w:val="003D0051"/>
    <w:rsid w:val="003D05B3"/>
    <w:rsid w:val="003D08F2"/>
    <w:rsid w:val="003D0B24"/>
    <w:rsid w:val="003D0EA5"/>
    <w:rsid w:val="003D184A"/>
    <w:rsid w:val="003D209F"/>
    <w:rsid w:val="003D2647"/>
    <w:rsid w:val="003D2CB5"/>
    <w:rsid w:val="003D2EEA"/>
    <w:rsid w:val="003D30A6"/>
    <w:rsid w:val="003D32FF"/>
    <w:rsid w:val="003D3826"/>
    <w:rsid w:val="003D409D"/>
    <w:rsid w:val="003D41A7"/>
    <w:rsid w:val="003D468E"/>
    <w:rsid w:val="003D4690"/>
    <w:rsid w:val="003D4BED"/>
    <w:rsid w:val="003D52EE"/>
    <w:rsid w:val="003D600F"/>
    <w:rsid w:val="003D70D7"/>
    <w:rsid w:val="003D71C1"/>
    <w:rsid w:val="003D74E8"/>
    <w:rsid w:val="003D792E"/>
    <w:rsid w:val="003D7CC5"/>
    <w:rsid w:val="003D7CCA"/>
    <w:rsid w:val="003D7DC0"/>
    <w:rsid w:val="003E01C2"/>
    <w:rsid w:val="003E02A4"/>
    <w:rsid w:val="003E030D"/>
    <w:rsid w:val="003E0590"/>
    <w:rsid w:val="003E0B51"/>
    <w:rsid w:val="003E0D2A"/>
    <w:rsid w:val="003E113D"/>
    <w:rsid w:val="003E1442"/>
    <w:rsid w:val="003E1AC3"/>
    <w:rsid w:val="003E2554"/>
    <w:rsid w:val="003E2629"/>
    <w:rsid w:val="003E2A79"/>
    <w:rsid w:val="003E2F82"/>
    <w:rsid w:val="003E3136"/>
    <w:rsid w:val="003E4AD7"/>
    <w:rsid w:val="003E50D7"/>
    <w:rsid w:val="003E5446"/>
    <w:rsid w:val="003E5CA7"/>
    <w:rsid w:val="003E6260"/>
    <w:rsid w:val="003E6ECB"/>
    <w:rsid w:val="003E7DD6"/>
    <w:rsid w:val="003F0431"/>
    <w:rsid w:val="003F0660"/>
    <w:rsid w:val="003F09F4"/>
    <w:rsid w:val="003F0D66"/>
    <w:rsid w:val="003F10CE"/>
    <w:rsid w:val="003F119D"/>
    <w:rsid w:val="003F1848"/>
    <w:rsid w:val="003F1A0F"/>
    <w:rsid w:val="003F1A66"/>
    <w:rsid w:val="003F1F8A"/>
    <w:rsid w:val="003F2254"/>
    <w:rsid w:val="003F2EF0"/>
    <w:rsid w:val="003F3182"/>
    <w:rsid w:val="003F3976"/>
    <w:rsid w:val="003F40DB"/>
    <w:rsid w:val="003F4253"/>
    <w:rsid w:val="003F4682"/>
    <w:rsid w:val="003F49D0"/>
    <w:rsid w:val="003F4CE5"/>
    <w:rsid w:val="003F5DD4"/>
    <w:rsid w:val="003F6533"/>
    <w:rsid w:val="003F662D"/>
    <w:rsid w:val="003F6A0C"/>
    <w:rsid w:val="003F6E9A"/>
    <w:rsid w:val="003F7586"/>
    <w:rsid w:val="00400364"/>
    <w:rsid w:val="00400730"/>
    <w:rsid w:val="004009C9"/>
    <w:rsid w:val="00400B22"/>
    <w:rsid w:val="00400F78"/>
    <w:rsid w:val="00401039"/>
    <w:rsid w:val="00401074"/>
    <w:rsid w:val="00401263"/>
    <w:rsid w:val="004013F2"/>
    <w:rsid w:val="004018E8"/>
    <w:rsid w:val="00401E54"/>
    <w:rsid w:val="00402190"/>
    <w:rsid w:val="00402651"/>
    <w:rsid w:val="00402E21"/>
    <w:rsid w:val="00402F3F"/>
    <w:rsid w:val="00403478"/>
    <w:rsid w:val="004034D5"/>
    <w:rsid w:val="00403917"/>
    <w:rsid w:val="00403AB6"/>
    <w:rsid w:val="00403F17"/>
    <w:rsid w:val="004044DD"/>
    <w:rsid w:val="004046EF"/>
    <w:rsid w:val="004047DD"/>
    <w:rsid w:val="00404B59"/>
    <w:rsid w:val="00404E33"/>
    <w:rsid w:val="0040567F"/>
    <w:rsid w:val="00405C07"/>
    <w:rsid w:val="00405C2B"/>
    <w:rsid w:val="004064F0"/>
    <w:rsid w:val="00406DE2"/>
    <w:rsid w:val="00407A1F"/>
    <w:rsid w:val="00407A37"/>
    <w:rsid w:val="00407B84"/>
    <w:rsid w:val="00407FE2"/>
    <w:rsid w:val="0041030B"/>
    <w:rsid w:val="00410B3F"/>
    <w:rsid w:val="00410E01"/>
    <w:rsid w:val="00411877"/>
    <w:rsid w:val="00411AD0"/>
    <w:rsid w:val="00411C3B"/>
    <w:rsid w:val="00412350"/>
    <w:rsid w:val="00412CCC"/>
    <w:rsid w:val="00412D5A"/>
    <w:rsid w:val="00412F77"/>
    <w:rsid w:val="004131E2"/>
    <w:rsid w:val="004136B9"/>
    <w:rsid w:val="004138B8"/>
    <w:rsid w:val="00413970"/>
    <w:rsid w:val="00413E87"/>
    <w:rsid w:val="0041449D"/>
    <w:rsid w:val="004148B2"/>
    <w:rsid w:val="00414EEA"/>
    <w:rsid w:val="00414F02"/>
    <w:rsid w:val="00414F85"/>
    <w:rsid w:val="00415168"/>
    <w:rsid w:val="00415EE9"/>
    <w:rsid w:val="00415FC9"/>
    <w:rsid w:val="00416C8D"/>
    <w:rsid w:val="0041728F"/>
    <w:rsid w:val="004175B4"/>
    <w:rsid w:val="004176B1"/>
    <w:rsid w:val="004202B5"/>
    <w:rsid w:val="0042049D"/>
    <w:rsid w:val="004217C5"/>
    <w:rsid w:val="00421C7E"/>
    <w:rsid w:val="00422007"/>
    <w:rsid w:val="00422010"/>
    <w:rsid w:val="00422090"/>
    <w:rsid w:val="004226C3"/>
    <w:rsid w:val="00422A17"/>
    <w:rsid w:val="00423D0E"/>
    <w:rsid w:val="00423E4D"/>
    <w:rsid w:val="00423E72"/>
    <w:rsid w:val="0042401B"/>
    <w:rsid w:val="00424D00"/>
    <w:rsid w:val="004253A2"/>
    <w:rsid w:val="004255B4"/>
    <w:rsid w:val="004257AD"/>
    <w:rsid w:val="00425A67"/>
    <w:rsid w:val="00425B03"/>
    <w:rsid w:val="00426413"/>
    <w:rsid w:val="00426C0F"/>
    <w:rsid w:val="004303E3"/>
    <w:rsid w:val="00430611"/>
    <w:rsid w:val="00430924"/>
    <w:rsid w:val="004315AB"/>
    <w:rsid w:val="004317E8"/>
    <w:rsid w:val="004317FC"/>
    <w:rsid w:val="00431A3C"/>
    <w:rsid w:val="00431C9B"/>
    <w:rsid w:val="00431CD0"/>
    <w:rsid w:val="00432628"/>
    <w:rsid w:val="0043264B"/>
    <w:rsid w:val="00432740"/>
    <w:rsid w:val="0043282A"/>
    <w:rsid w:val="00432BBD"/>
    <w:rsid w:val="00433692"/>
    <w:rsid w:val="00433810"/>
    <w:rsid w:val="00433992"/>
    <w:rsid w:val="00433C63"/>
    <w:rsid w:val="00433F62"/>
    <w:rsid w:val="004342CB"/>
    <w:rsid w:val="0043444C"/>
    <w:rsid w:val="00434D7A"/>
    <w:rsid w:val="004359ED"/>
    <w:rsid w:val="0043620C"/>
    <w:rsid w:val="004366D5"/>
    <w:rsid w:val="004366E0"/>
    <w:rsid w:val="00437074"/>
    <w:rsid w:val="00437A60"/>
    <w:rsid w:val="00437DF0"/>
    <w:rsid w:val="00440199"/>
    <w:rsid w:val="0044099D"/>
    <w:rsid w:val="00440A42"/>
    <w:rsid w:val="00440FC1"/>
    <w:rsid w:val="004410AE"/>
    <w:rsid w:val="00441333"/>
    <w:rsid w:val="00441377"/>
    <w:rsid w:val="0044197D"/>
    <w:rsid w:val="00441DCD"/>
    <w:rsid w:val="004420FB"/>
    <w:rsid w:val="00442605"/>
    <w:rsid w:val="00442AD2"/>
    <w:rsid w:val="00442DE5"/>
    <w:rsid w:val="004431DF"/>
    <w:rsid w:val="0044323E"/>
    <w:rsid w:val="0044403A"/>
    <w:rsid w:val="00444243"/>
    <w:rsid w:val="00444766"/>
    <w:rsid w:val="004447AE"/>
    <w:rsid w:val="00444878"/>
    <w:rsid w:val="00444CF7"/>
    <w:rsid w:val="0044563E"/>
    <w:rsid w:val="004464EF"/>
    <w:rsid w:val="0044666D"/>
    <w:rsid w:val="00446ECD"/>
    <w:rsid w:val="004473E3"/>
    <w:rsid w:val="0044793A"/>
    <w:rsid w:val="00447F45"/>
    <w:rsid w:val="004501C9"/>
    <w:rsid w:val="004504B8"/>
    <w:rsid w:val="0045077D"/>
    <w:rsid w:val="004510CD"/>
    <w:rsid w:val="00451395"/>
    <w:rsid w:val="0045158E"/>
    <w:rsid w:val="0045164B"/>
    <w:rsid w:val="004526DE"/>
    <w:rsid w:val="004527BB"/>
    <w:rsid w:val="004530B8"/>
    <w:rsid w:val="004539B5"/>
    <w:rsid w:val="00453CD4"/>
    <w:rsid w:val="00453F50"/>
    <w:rsid w:val="00453F96"/>
    <w:rsid w:val="0045417F"/>
    <w:rsid w:val="0045432C"/>
    <w:rsid w:val="004543D2"/>
    <w:rsid w:val="00454D15"/>
    <w:rsid w:val="00454E69"/>
    <w:rsid w:val="004552A6"/>
    <w:rsid w:val="00455372"/>
    <w:rsid w:val="00455610"/>
    <w:rsid w:val="0045584A"/>
    <w:rsid w:val="00455AFA"/>
    <w:rsid w:val="00455C3C"/>
    <w:rsid w:val="00455DC5"/>
    <w:rsid w:val="00455E18"/>
    <w:rsid w:val="00455FCE"/>
    <w:rsid w:val="00456091"/>
    <w:rsid w:val="0045670F"/>
    <w:rsid w:val="0045679C"/>
    <w:rsid w:val="00456D93"/>
    <w:rsid w:val="00457325"/>
    <w:rsid w:val="00457329"/>
    <w:rsid w:val="0046027A"/>
    <w:rsid w:val="00460309"/>
    <w:rsid w:val="004608B0"/>
    <w:rsid w:val="0046106E"/>
    <w:rsid w:val="0046116B"/>
    <w:rsid w:val="004613AC"/>
    <w:rsid w:val="00461AA9"/>
    <w:rsid w:val="00461AD5"/>
    <w:rsid w:val="004624DD"/>
    <w:rsid w:val="00462B99"/>
    <w:rsid w:val="00462D76"/>
    <w:rsid w:val="004634E3"/>
    <w:rsid w:val="004635AA"/>
    <w:rsid w:val="0046482A"/>
    <w:rsid w:val="0046493F"/>
    <w:rsid w:val="004650FC"/>
    <w:rsid w:val="00465908"/>
    <w:rsid w:val="00466072"/>
    <w:rsid w:val="0046624F"/>
    <w:rsid w:val="004664C7"/>
    <w:rsid w:val="00466559"/>
    <w:rsid w:val="00466579"/>
    <w:rsid w:val="0046666D"/>
    <w:rsid w:val="00466BD1"/>
    <w:rsid w:val="00466DA8"/>
    <w:rsid w:val="00467481"/>
    <w:rsid w:val="00467851"/>
    <w:rsid w:val="00467B52"/>
    <w:rsid w:val="004704FB"/>
    <w:rsid w:val="00470F95"/>
    <w:rsid w:val="0047101F"/>
    <w:rsid w:val="00471137"/>
    <w:rsid w:val="004711EF"/>
    <w:rsid w:val="004712F4"/>
    <w:rsid w:val="00471686"/>
    <w:rsid w:val="004720D8"/>
    <w:rsid w:val="0047246C"/>
    <w:rsid w:val="00472E8B"/>
    <w:rsid w:val="004731DB"/>
    <w:rsid w:val="0047339F"/>
    <w:rsid w:val="0047361B"/>
    <w:rsid w:val="00473EF8"/>
    <w:rsid w:val="00473F93"/>
    <w:rsid w:val="004745E3"/>
    <w:rsid w:val="0047470E"/>
    <w:rsid w:val="00474CEE"/>
    <w:rsid w:val="00474FAE"/>
    <w:rsid w:val="004750BF"/>
    <w:rsid w:val="00475A9F"/>
    <w:rsid w:val="00476EE5"/>
    <w:rsid w:val="004776DF"/>
    <w:rsid w:val="00477894"/>
    <w:rsid w:val="00477CA5"/>
    <w:rsid w:val="00477F2D"/>
    <w:rsid w:val="00480294"/>
    <w:rsid w:val="0048095B"/>
    <w:rsid w:val="004814C9"/>
    <w:rsid w:val="00481582"/>
    <w:rsid w:val="00481B5A"/>
    <w:rsid w:val="00482568"/>
    <w:rsid w:val="0048291D"/>
    <w:rsid w:val="0048293A"/>
    <w:rsid w:val="0048361B"/>
    <w:rsid w:val="00483967"/>
    <w:rsid w:val="00483F91"/>
    <w:rsid w:val="00484486"/>
    <w:rsid w:val="0048453D"/>
    <w:rsid w:val="00484A9F"/>
    <w:rsid w:val="00484B33"/>
    <w:rsid w:val="00484E41"/>
    <w:rsid w:val="00485115"/>
    <w:rsid w:val="00485492"/>
    <w:rsid w:val="004855F9"/>
    <w:rsid w:val="00485AC7"/>
    <w:rsid w:val="00485FB8"/>
    <w:rsid w:val="004863FC"/>
    <w:rsid w:val="00486682"/>
    <w:rsid w:val="00486E27"/>
    <w:rsid w:val="004876B3"/>
    <w:rsid w:val="0048776D"/>
    <w:rsid w:val="004904C4"/>
    <w:rsid w:val="00490579"/>
    <w:rsid w:val="0049078F"/>
    <w:rsid w:val="00490953"/>
    <w:rsid w:val="00491498"/>
    <w:rsid w:val="00491545"/>
    <w:rsid w:val="0049180F"/>
    <w:rsid w:val="004919F3"/>
    <w:rsid w:val="00491CD5"/>
    <w:rsid w:val="0049297E"/>
    <w:rsid w:val="00492D35"/>
    <w:rsid w:val="0049357E"/>
    <w:rsid w:val="004939FE"/>
    <w:rsid w:val="00493C04"/>
    <w:rsid w:val="00493F6D"/>
    <w:rsid w:val="00494233"/>
    <w:rsid w:val="004942B5"/>
    <w:rsid w:val="004944F2"/>
    <w:rsid w:val="00494503"/>
    <w:rsid w:val="00494708"/>
    <w:rsid w:val="0049492D"/>
    <w:rsid w:val="00494CBA"/>
    <w:rsid w:val="00494FA8"/>
    <w:rsid w:val="0049530A"/>
    <w:rsid w:val="00495429"/>
    <w:rsid w:val="004954B3"/>
    <w:rsid w:val="0049575B"/>
    <w:rsid w:val="00495780"/>
    <w:rsid w:val="00495A4E"/>
    <w:rsid w:val="00495D0F"/>
    <w:rsid w:val="00496679"/>
    <w:rsid w:val="00496B88"/>
    <w:rsid w:val="00497154"/>
    <w:rsid w:val="0049760A"/>
    <w:rsid w:val="004977A1"/>
    <w:rsid w:val="00497869"/>
    <w:rsid w:val="00497BDA"/>
    <w:rsid w:val="00497C49"/>
    <w:rsid w:val="004A0568"/>
    <w:rsid w:val="004A07DA"/>
    <w:rsid w:val="004A082B"/>
    <w:rsid w:val="004A0A76"/>
    <w:rsid w:val="004A0EBA"/>
    <w:rsid w:val="004A122E"/>
    <w:rsid w:val="004A130A"/>
    <w:rsid w:val="004A14C9"/>
    <w:rsid w:val="004A16C1"/>
    <w:rsid w:val="004A16ED"/>
    <w:rsid w:val="004A1BCA"/>
    <w:rsid w:val="004A2319"/>
    <w:rsid w:val="004A2D64"/>
    <w:rsid w:val="004A308B"/>
    <w:rsid w:val="004A3359"/>
    <w:rsid w:val="004A3546"/>
    <w:rsid w:val="004A3631"/>
    <w:rsid w:val="004A4A6B"/>
    <w:rsid w:val="004A525D"/>
    <w:rsid w:val="004A581F"/>
    <w:rsid w:val="004A5CBC"/>
    <w:rsid w:val="004A5DDF"/>
    <w:rsid w:val="004A6273"/>
    <w:rsid w:val="004A67D8"/>
    <w:rsid w:val="004A7052"/>
    <w:rsid w:val="004A73A0"/>
    <w:rsid w:val="004A7585"/>
    <w:rsid w:val="004A768F"/>
    <w:rsid w:val="004A7FE1"/>
    <w:rsid w:val="004B019F"/>
    <w:rsid w:val="004B034A"/>
    <w:rsid w:val="004B05D8"/>
    <w:rsid w:val="004B0A30"/>
    <w:rsid w:val="004B0F1D"/>
    <w:rsid w:val="004B1066"/>
    <w:rsid w:val="004B1391"/>
    <w:rsid w:val="004B16D8"/>
    <w:rsid w:val="004B1FC5"/>
    <w:rsid w:val="004B20AD"/>
    <w:rsid w:val="004B2813"/>
    <w:rsid w:val="004B2868"/>
    <w:rsid w:val="004B287F"/>
    <w:rsid w:val="004B3322"/>
    <w:rsid w:val="004B35DB"/>
    <w:rsid w:val="004B37FD"/>
    <w:rsid w:val="004B43C8"/>
    <w:rsid w:val="004B44B4"/>
    <w:rsid w:val="004B460A"/>
    <w:rsid w:val="004B4617"/>
    <w:rsid w:val="004B481E"/>
    <w:rsid w:val="004B5119"/>
    <w:rsid w:val="004B51DB"/>
    <w:rsid w:val="004B5778"/>
    <w:rsid w:val="004B61F2"/>
    <w:rsid w:val="004B64FD"/>
    <w:rsid w:val="004B6768"/>
    <w:rsid w:val="004B70EF"/>
    <w:rsid w:val="004B7815"/>
    <w:rsid w:val="004B7881"/>
    <w:rsid w:val="004C0BE7"/>
    <w:rsid w:val="004C0F72"/>
    <w:rsid w:val="004C1394"/>
    <w:rsid w:val="004C1ED7"/>
    <w:rsid w:val="004C1EE5"/>
    <w:rsid w:val="004C225E"/>
    <w:rsid w:val="004C26CF"/>
    <w:rsid w:val="004C2818"/>
    <w:rsid w:val="004C2946"/>
    <w:rsid w:val="004C2A26"/>
    <w:rsid w:val="004C311B"/>
    <w:rsid w:val="004C3842"/>
    <w:rsid w:val="004C40E5"/>
    <w:rsid w:val="004C46DC"/>
    <w:rsid w:val="004C46F2"/>
    <w:rsid w:val="004C53B3"/>
    <w:rsid w:val="004C5533"/>
    <w:rsid w:val="004C5BC2"/>
    <w:rsid w:val="004C613C"/>
    <w:rsid w:val="004C6238"/>
    <w:rsid w:val="004C66CF"/>
    <w:rsid w:val="004C67F3"/>
    <w:rsid w:val="004C6984"/>
    <w:rsid w:val="004C6ABE"/>
    <w:rsid w:val="004C6E33"/>
    <w:rsid w:val="004C6E9A"/>
    <w:rsid w:val="004C7012"/>
    <w:rsid w:val="004D02AD"/>
    <w:rsid w:val="004D03D8"/>
    <w:rsid w:val="004D083F"/>
    <w:rsid w:val="004D0ABD"/>
    <w:rsid w:val="004D0D2C"/>
    <w:rsid w:val="004D1916"/>
    <w:rsid w:val="004D2168"/>
    <w:rsid w:val="004D237D"/>
    <w:rsid w:val="004D25CB"/>
    <w:rsid w:val="004D2945"/>
    <w:rsid w:val="004D29EE"/>
    <w:rsid w:val="004D2CD2"/>
    <w:rsid w:val="004D3144"/>
    <w:rsid w:val="004D3784"/>
    <w:rsid w:val="004D378F"/>
    <w:rsid w:val="004D37AD"/>
    <w:rsid w:val="004D5516"/>
    <w:rsid w:val="004D5D00"/>
    <w:rsid w:val="004D5E0E"/>
    <w:rsid w:val="004D6885"/>
    <w:rsid w:val="004D70BB"/>
    <w:rsid w:val="004D73AB"/>
    <w:rsid w:val="004D73E4"/>
    <w:rsid w:val="004E0661"/>
    <w:rsid w:val="004E08C2"/>
    <w:rsid w:val="004E0901"/>
    <w:rsid w:val="004E0CD0"/>
    <w:rsid w:val="004E0E45"/>
    <w:rsid w:val="004E1486"/>
    <w:rsid w:val="004E179E"/>
    <w:rsid w:val="004E1EC5"/>
    <w:rsid w:val="004E21BE"/>
    <w:rsid w:val="004E2700"/>
    <w:rsid w:val="004E3005"/>
    <w:rsid w:val="004E36BD"/>
    <w:rsid w:val="004E3B07"/>
    <w:rsid w:val="004E3E37"/>
    <w:rsid w:val="004E43DE"/>
    <w:rsid w:val="004E4A6B"/>
    <w:rsid w:val="004E4C73"/>
    <w:rsid w:val="004E5350"/>
    <w:rsid w:val="004E5AB5"/>
    <w:rsid w:val="004E5D88"/>
    <w:rsid w:val="004E60F9"/>
    <w:rsid w:val="004E6D4C"/>
    <w:rsid w:val="004E7048"/>
    <w:rsid w:val="004E7398"/>
    <w:rsid w:val="004E7422"/>
    <w:rsid w:val="004E7910"/>
    <w:rsid w:val="004E7B91"/>
    <w:rsid w:val="004E7EE2"/>
    <w:rsid w:val="004F03A2"/>
    <w:rsid w:val="004F0756"/>
    <w:rsid w:val="004F17AD"/>
    <w:rsid w:val="004F19C9"/>
    <w:rsid w:val="004F1B5D"/>
    <w:rsid w:val="004F1C7A"/>
    <w:rsid w:val="004F1F95"/>
    <w:rsid w:val="004F203A"/>
    <w:rsid w:val="004F22BA"/>
    <w:rsid w:val="004F27B4"/>
    <w:rsid w:val="004F2B50"/>
    <w:rsid w:val="004F40BA"/>
    <w:rsid w:val="004F49E2"/>
    <w:rsid w:val="004F5F73"/>
    <w:rsid w:val="004F5FF4"/>
    <w:rsid w:val="004F6D0E"/>
    <w:rsid w:val="004F77A0"/>
    <w:rsid w:val="004F7CAE"/>
    <w:rsid w:val="004F7CB4"/>
    <w:rsid w:val="004F7D2D"/>
    <w:rsid w:val="004F7FEC"/>
    <w:rsid w:val="00500990"/>
    <w:rsid w:val="00500FE9"/>
    <w:rsid w:val="00501797"/>
    <w:rsid w:val="0050239E"/>
    <w:rsid w:val="005023B0"/>
    <w:rsid w:val="005023BC"/>
    <w:rsid w:val="0050284E"/>
    <w:rsid w:val="00502908"/>
    <w:rsid w:val="00502CAC"/>
    <w:rsid w:val="00502D8C"/>
    <w:rsid w:val="00502EAC"/>
    <w:rsid w:val="00502F6F"/>
    <w:rsid w:val="0050361C"/>
    <w:rsid w:val="0050389D"/>
    <w:rsid w:val="00504047"/>
    <w:rsid w:val="00504194"/>
    <w:rsid w:val="005041F6"/>
    <w:rsid w:val="0050470C"/>
    <w:rsid w:val="00504CB3"/>
    <w:rsid w:val="00504FBD"/>
    <w:rsid w:val="00505077"/>
    <w:rsid w:val="005056C6"/>
    <w:rsid w:val="00505A59"/>
    <w:rsid w:val="0050618F"/>
    <w:rsid w:val="00506764"/>
    <w:rsid w:val="00507245"/>
    <w:rsid w:val="00507265"/>
    <w:rsid w:val="005072FF"/>
    <w:rsid w:val="00507A24"/>
    <w:rsid w:val="00507A56"/>
    <w:rsid w:val="00507CB9"/>
    <w:rsid w:val="00507F90"/>
    <w:rsid w:val="00510236"/>
    <w:rsid w:val="005106CD"/>
    <w:rsid w:val="00511320"/>
    <w:rsid w:val="005118AC"/>
    <w:rsid w:val="0051192A"/>
    <w:rsid w:val="00511AF1"/>
    <w:rsid w:val="005126C8"/>
    <w:rsid w:val="00512866"/>
    <w:rsid w:val="00512B61"/>
    <w:rsid w:val="00512C21"/>
    <w:rsid w:val="00513120"/>
    <w:rsid w:val="00513174"/>
    <w:rsid w:val="00513A8A"/>
    <w:rsid w:val="00514BB8"/>
    <w:rsid w:val="00514DE2"/>
    <w:rsid w:val="00515288"/>
    <w:rsid w:val="0051556E"/>
    <w:rsid w:val="005164E2"/>
    <w:rsid w:val="0051655F"/>
    <w:rsid w:val="005168DB"/>
    <w:rsid w:val="0052020A"/>
    <w:rsid w:val="005206EE"/>
    <w:rsid w:val="0052109A"/>
    <w:rsid w:val="005213AD"/>
    <w:rsid w:val="005213DE"/>
    <w:rsid w:val="005216AB"/>
    <w:rsid w:val="005226DA"/>
    <w:rsid w:val="00522FB6"/>
    <w:rsid w:val="00523509"/>
    <w:rsid w:val="00523F43"/>
    <w:rsid w:val="00524E5E"/>
    <w:rsid w:val="00524F2A"/>
    <w:rsid w:val="00525FEE"/>
    <w:rsid w:val="00526445"/>
    <w:rsid w:val="005264EE"/>
    <w:rsid w:val="005267DA"/>
    <w:rsid w:val="00526EA5"/>
    <w:rsid w:val="00526F7E"/>
    <w:rsid w:val="0052700A"/>
    <w:rsid w:val="005271C5"/>
    <w:rsid w:val="0052772B"/>
    <w:rsid w:val="00527961"/>
    <w:rsid w:val="005279DE"/>
    <w:rsid w:val="005279F2"/>
    <w:rsid w:val="00530127"/>
    <w:rsid w:val="00530180"/>
    <w:rsid w:val="00530DE4"/>
    <w:rsid w:val="00530E77"/>
    <w:rsid w:val="00531081"/>
    <w:rsid w:val="005310F3"/>
    <w:rsid w:val="005311D8"/>
    <w:rsid w:val="005314AC"/>
    <w:rsid w:val="00531AFF"/>
    <w:rsid w:val="00531FD3"/>
    <w:rsid w:val="0053210F"/>
    <w:rsid w:val="005324A3"/>
    <w:rsid w:val="00532591"/>
    <w:rsid w:val="0053285E"/>
    <w:rsid w:val="0053344F"/>
    <w:rsid w:val="00533BE6"/>
    <w:rsid w:val="00533F1A"/>
    <w:rsid w:val="00534779"/>
    <w:rsid w:val="00534829"/>
    <w:rsid w:val="00534903"/>
    <w:rsid w:val="00534DD7"/>
    <w:rsid w:val="00535641"/>
    <w:rsid w:val="00535748"/>
    <w:rsid w:val="00535AFA"/>
    <w:rsid w:val="00535B60"/>
    <w:rsid w:val="00535BA5"/>
    <w:rsid w:val="00535D35"/>
    <w:rsid w:val="0053657F"/>
    <w:rsid w:val="00536D7B"/>
    <w:rsid w:val="00536F3E"/>
    <w:rsid w:val="00537022"/>
    <w:rsid w:val="00537083"/>
    <w:rsid w:val="00537790"/>
    <w:rsid w:val="005377FB"/>
    <w:rsid w:val="005401C2"/>
    <w:rsid w:val="0054066B"/>
    <w:rsid w:val="00540DF0"/>
    <w:rsid w:val="005418B9"/>
    <w:rsid w:val="005423AF"/>
    <w:rsid w:val="005428E7"/>
    <w:rsid w:val="00542D4C"/>
    <w:rsid w:val="00542ED4"/>
    <w:rsid w:val="0054319D"/>
    <w:rsid w:val="0054363C"/>
    <w:rsid w:val="00543906"/>
    <w:rsid w:val="00543E03"/>
    <w:rsid w:val="0054446D"/>
    <w:rsid w:val="0054457A"/>
    <w:rsid w:val="00544A22"/>
    <w:rsid w:val="005450BC"/>
    <w:rsid w:val="00545329"/>
    <w:rsid w:val="0054573A"/>
    <w:rsid w:val="00545BEA"/>
    <w:rsid w:val="0054639A"/>
    <w:rsid w:val="00546741"/>
    <w:rsid w:val="00546CAF"/>
    <w:rsid w:val="0054790E"/>
    <w:rsid w:val="00547EB5"/>
    <w:rsid w:val="00547FF6"/>
    <w:rsid w:val="00550380"/>
    <w:rsid w:val="00550BFD"/>
    <w:rsid w:val="005515A2"/>
    <w:rsid w:val="00551D43"/>
    <w:rsid w:val="00551D82"/>
    <w:rsid w:val="0055245F"/>
    <w:rsid w:val="00552788"/>
    <w:rsid w:val="00552A25"/>
    <w:rsid w:val="00552EBD"/>
    <w:rsid w:val="0055366C"/>
    <w:rsid w:val="0055376F"/>
    <w:rsid w:val="00553827"/>
    <w:rsid w:val="00554495"/>
    <w:rsid w:val="00554EAC"/>
    <w:rsid w:val="005551EC"/>
    <w:rsid w:val="0055524A"/>
    <w:rsid w:val="00555B67"/>
    <w:rsid w:val="00555EF2"/>
    <w:rsid w:val="0055609F"/>
    <w:rsid w:val="00556276"/>
    <w:rsid w:val="005563C5"/>
    <w:rsid w:val="00556789"/>
    <w:rsid w:val="005567FE"/>
    <w:rsid w:val="00556CDA"/>
    <w:rsid w:val="00556E8A"/>
    <w:rsid w:val="0055708C"/>
    <w:rsid w:val="00557646"/>
    <w:rsid w:val="00557C17"/>
    <w:rsid w:val="00557FCB"/>
    <w:rsid w:val="00560080"/>
    <w:rsid w:val="00560284"/>
    <w:rsid w:val="00560D22"/>
    <w:rsid w:val="0056164E"/>
    <w:rsid w:val="0056177E"/>
    <w:rsid w:val="00561863"/>
    <w:rsid w:val="005619FB"/>
    <w:rsid w:val="00561C34"/>
    <w:rsid w:val="00561EFE"/>
    <w:rsid w:val="00561FF9"/>
    <w:rsid w:val="005622EA"/>
    <w:rsid w:val="00562444"/>
    <w:rsid w:val="005624EC"/>
    <w:rsid w:val="00562898"/>
    <w:rsid w:val="005628BB"/>
    <w:rsid w:val="005628E8"/>
    <w:rsid w:val="00563030"/>
    <w:rsid w:val="005637A4"/>
    <w:rsid w:val="00563BDB"/>
    <w:rsid w:val="00563E47"/>
    <w:rsid w:val="005642B6"/>
    <w:rsid w:val="005648C4"/>
    <w:rsid w:val="0056493C"/>
    <w:rsid w:val="005649B8"/>
    <w:rsid w:val="00564C4B"/>
    <w:rsid w:val="00565180"/>
    <w:rsid w:val="00565589"/>
    <w:rsid w:val="0056582A"/>
    <w:rsid w:val="005658F9"/>
    <w:rsid w:val="00565A5C"/>
    <w:rsid w:val="00565B39"/>
    <w:rsid w:val="00566206"/>
    <w:rsid w:val="00566524"/>
    <w:rsid w:val="005669D1"/>
    <w:rsid w:val="00566C08"/>
    <w:rsid w:val="005675C2"/>
    <w:rsid w:val="00567DF0"/>
    <w:rsid w:val="005701AA"/>
    <w:rsid w:val="00570CD5"/>
    <w:rsid w:val="005712F8"/>
    <w:rsid w:val="00571529"/>
    <w:rsid w:val="0057193B"/>
    <w:rsid w:val="00571BA4"/>
    <w:rsid w:val="00571D0E"/>
    <w:rsid w:val="005720B8"/>
    <w:rsid w:val="0057234F"/>
    <w:rsid w:val="00572C91"/>
    <w:rsid w:val="00572F14"/>
    <w:rsid w:val="00573078"/>
    <w:rsid w:val="0057314D"/>
    <w:rsid w:val="0057330F"/>
    <w:rsid w:val="005738B7"/>
    <w:rsid w:val="0057391D"/>
    <w:rsid w:val="00574369"/>
    <w:rsid w:val="005744B8"/>
    <w:rsid w:val="005745A7"/>
    <w:rsid w:val="00575628"/>
    <w:rsid w:val="00575E58"/>
    <w:rsid w:val="00575FAA"/>
    <w:rsid w:val="005761FC"/>
    <w:rsid w:val="00576572"/>
    <w:rsid w:val="005769C4"/>
    <w:rsid w:val="00576D75"/>
    <w:rsid w:val="005771A2"/>
    <w:rsid w:val="00577661"/>
    <w:rsid w:val="00577ACE"/>
    <w:rsid w:val="00577E40"/>
    <w:rsid w:val="0058090C"/>
    <w:rsid w:val="00580CC9"/>
    <w:rsid w:val="00580F2E"/>
    <w:rsid w:val="00581275"/>
    <w:rsid w:val="00581390"/>
    <w:rsid w:val="005813FC"/>
    <w:rsid w:val="005814DF"/>
    <w:rsid w:val="005821F6"/>
    <w:rsid w:val="00582ED3"/>
    <w:rsid w:val="005834C0"/>
    <w:rsid w:val="0058393C"/>
    <w:rsid w:val="00583A6B"/>
    <w:rsid w:val="00583C3D"/>
    <w:rsid w:val="00583F73"/>
    <w:rsid w:val="00584042"/>
    <w:rsid w:val="005845F4"/>
    <w:rsid w:val="00584767"/>
    <w:rsid w:val="00584A93"/>
    <w:rsid w:val="00585EBE"/>
    <w:rsid w:val="00585F48"/>
    <w:rsid w:val="005863EF"/>
    <w:rsid w:val="0058694E"/>
    <w:rsid w:val="00587542"/>
    <w:rsid w:val="0058770C"/>
    <w:rsid w:val="0058786F"/>
    <w:rsid w:val="00587CB0"/>
    <w:rsid w:val="0059017A"/>
    <w:rsid w:val="005901A9"/>
    <w:rsid w:val="00590312"/>
    <w:rsid w:val="00590336"/>
    <w:rsid w:val="00590B07"/>
    <w:rsid w:val="0059105A"/>
    <w:rsid w:val="0059136F"/>
    <w:rsid w:val="00591978"/>
    <w:rsid w:val="005923A1"/>
    <w:rsid w:val="005924E6"/>
    <w:rsid w:val="005925BD"/>
    <w:rsid w:val="00592DFF"/>
    <w:rsid w:val="00592F7E"/>
    <w:rsid w:val="00593562"/>
    <w:rsid w:val="005936B4"/>
    <w:rsid w:val="00593A83"/>
    <w:rsid w:val="00593C7F"/>
    <w:rsid w:val="005942EA"/>
    <w:rsid w:val="005946C9"/>
    <w:rsid w:val="00594917"/>
    <w:rsid w:val="005950F3"/>
    <w:rsid w:val="0059537A"/>
    <w:rsid w:val="005956BF"/>
    <w:rsid w:val="00595D42"/>
    <w:rsid w:val="00595DE8"/>
    <w:rsid w:val="00595EF2"/>
    <w:rsid w:val="00595F8E"/>
    <w:rsid w:val="00596037"/>
    <w:rsid w:val="0059611F"/>
    <w:rsid w:val="0059613E"/>
    <w:rsid w:val="005966CA"/>
    <w:rsid w:val="00596EB0"/>
    <w:rsid w:val="00596F24"/>
    <w:rsid w:val="0059719E"/>
    <w:rsid w:val="005972BC"/>
    <w:rsid w:val="00597420"/>
    <w:rsid w:val="00597884"/>
    <w:rsid w:val="005A033B"/>
    <w:rsid w:val="005A0DA1"/>
    <w:rsid w:val="005A0E74"/>
    <w:rsid w:val="005A1273"/>
    <w:rsid w:val="005A14AC"/>
    <w:rsid w:val="005A1B56"/>
    <w:rsid w:val="005A20AA"/>
    <w:rsid w:val="005A231A"/>
    <w:rsid w:val="005A250E"/>
    <w:rsid w:val="005A2CCB"/>
    <w:rsid w:val="005A3056"/>
    <w:rsid w:val="005A3255"/>
    <w:rsid w:val="005A3499"/>
    <w:rsid w:val="005A36B9"/>
    <w:rsid w:val="005A3A68"/>
    <w:rsid w:val="005A3C7D"/>
    <w:rsid w:val="005A3FB0"/>
    <w:rsid w:val="005A40A4"/>
    <w:rsid w:val="005A418B"/>
    <w:rsid w:val="005A4535"/>
    <w:rsid w:val="005A4723"/>
    <w:rsid w:val="005A5211"/>
    <w:rsid w:val="005A5FA7"/>
    <w:rsid w:val="005A6238"/>
    <w:rsid w:val="005A6D0B"/>
    <w:rsid w:val="005A6DDF"/>
    <w:rsid w:val="005A74DA"/>
    <w:rsid w:val="005A7EDE"/>
    <w:rsid w:val="005B07D7"/>
    <w:rsid w:val="005B0945"/>
    <w:rsid w:val="005B0953"/>
    <w:rsid w:val="005B096D"/>
    <w:rsid w:val="005B14B2"/>
    <w:rsid w:val="005B1A24"/>
    <w:rsid w:val="005B1B75"/>
    <w:rsid w:val="005B1D2C"/>
    <w:rsid w:val="005B1D92"/>
    <w:rsid w:val="005B3008"/>
    <w:rsid w:val="005B31C7"/>
    <w:rsid w:val="005B3645"/>
    <w:rsid w:val="005B3A3A"/>
    <w:rsid w:val="005B3D1C"/>
    <w:rsid w:val="005B423F"/>
    <w:rsid w:val="005B4358"/>
    <w:rsid w:val="005B44F6"/>
    <w:rsid w:val="005B486F"/>
    <w:rsid w:val="005B4A18"/>
    <w:rsid w:val="005B4F8E"/>
    <w:rsid w:val="005B53F4"/>
    <w:rsid w:val="005B5734"/>
    <w:rsid w:val="005B6C3A"/>
    <w:rsid w:val="005B72BF"/>
    <w:rsid w:val="005C0DCF"/>
    <w:rsid w:val="005C0FE0"/>
    <w:rsid w:val="005C10BE"/>
    <w:rsid w:val="005C1326"/>
    <w:rsid w:val="005C1C62"/>
    <w:rsid w:val="005C21F5"/>
    <w:rsid w:val="005C239F"/>
    <w:rsid w:val="005C2961"/>
    <w:rsid w:val="005C2982"/>
    <w:rsid w:val="005C2CAD"/>
    <w:rsid w:val="005C2DF8"/>
    <w:rsid w:val="005C44C8"/>
    <w:rsid w:val="005C4682"/>
    <w:rsid w:val="005C46EA"/>
    <w:rsid w:val="005C48D2"/>
    <w:rsid w:val="005C4E9E"/>
    <w:rsid w:val="005C4FE3"/>
    <w:rsid w:val="005C518D"/>
    <w:rsid w:val="005C51F7"/>
    <w:rsid w:val="005C52D5"/>
    <w:rsid w:val="005C585F"/>
    <w:rsid w:val="005C5E64"/>
    <w:rsid w:val="005C623C"/>
    <w:rsid w:val="005C654A"/>
    <w:rsid w:val="005C6852"/>
    <w:rsid w:val="005C6985"/>
    <w:rsid w:val="005C6D8E"/>
    <w:rsid w:val="005C7186"/>
    <w:rsid w:val="005C73E7"/>
    <w:rsid w:val="005C747A"/>
    <w:rsid w:val="005D0233"/>
    <w:rsid w:val="005D03EB"/>
    <w:rsid w:val="005D07E5"/>
    <w:rsid w:val="005D0A8C"/>
    <w:rsid w:val="005D0F67"/>
    <w:rsid w:val="005D1909"/>
    <w:rsid w:val="005D1AB5"/>
    <w:rsid w:val="005D20F2"/>
    <w:rsid w:val="005D2196"/>
    <w:rsid w:val="005D2B1C"/>
    <w:rsid w:val="005D344A"/>
    <w:rsid w:val="005D3685"/>
    <w:rsid w:val="005D4171"/>
    <w:rsid w:val="005D4503"/>
    <w:rsid w:val="005D46E3"/>
    <w:rsid w:val="005D4710"/>
    <w:rsid w:val="005D5037"/>
    <w:rsid w:val="005D50CA"/>
    <w:rsid w:val="005D60DF"/>
    <w:rsid w:val="005D6697"/>
    <w:rsid w:val="005D6F06"/>
    <w:rsid w:val="005D76CF"/>
    <w:rsid w:val="005E033F"/>
    <w:rsid w:val="005E0C51"/>
    <w:rsid w:val="005E0CAA"/>
    <w:rsid w:val="005E1D22"/>
    <w:rsid w:val="005E24EE"/>
    <w:rsid w:val="005E260F"/>
    <w:rsid w:val="005E3CBD"/>
    <w:rsid w:val="005E3D2F"/>
    <w:rsid w:val="005E414E"/>
    <w:rsid w:val="005E531B"/>
    <w:rsid w:val="005E5A30"/>
    <w:rsid w:val="005E6162"/>
    <w:rsid w:val="005E621B"/>
    <w:rsid w:val="005E637C"/>
    <w:rsid w:val="005E67C7"/>
    <w:rsid w:val="005E71F9"/>
    <w:rsid w:val="005E73B4"/>
    <w:rsid w:val="005E7496"/>
    <w:rsid w:val="005E7A0E"/>
    <w:rsid w:val="005E7BD8"/>
    <w:rsid w:val="005E7C83"/>
    <w:rsid w:val="005F006F"/>
    <w:rsid w:val="005F00FD"/>
    <w:rsid w:val="005F0255"/>
    <w:rsid w:val="005F05E9"/>
    <w:rsid w:val="005F0F00"/>
    <w:rsid w:val="005F105B"/>
    <w:rsid w:val="005F1507"/>
    <w:rsid w:val="005F1DBB"/>
    <w:rsid w:val="005F2DC7"/>
    <w:rsid w:val="005F2F4C"/>
    <w:rsid w:val="005F41A5"/>
    <w:rsid w:val="005F4AA3"/>
    <w:rsid w:val="005F57E1"/>
    <w:rsid w:val="005F6C9C"/>
    <w:rsid w:val="005F6FD2"/>
    <w:rsid w:val="005F7116"/>
    <w:rsid w:val="005F7431"/>
    <w:rsid w:val="005F7744"/>
    <w:rsid w:val="005F77A7"/>
    <w:rsid w:val="005F7857"/>
    <w:rsid w:val="005F7922"/>
    <w:rsid w:val="00600241"/>
    <w:rsid w:val="00600C0C"/>
    <w:rsid w:val="00600F5B"/>
    <w:rsid w:val="00601553"/>
    <w:rsid w:val="00602154"/>
    <w:rsid w:val="00602758"/>
    <w:rsid w:val="006027A4"/>
    <w:rsid w:val="00602E2F"/>
    <w:rsid w:val="00602E6A"/>
    <w:rsid w:val="006033D5"/>
    <w:rsid w:val="00603F4A"/>
    <w:rsid w:val="0060419D"/>
    <w:rsid w:val="00604877"/>
    <w:rsid w:val="00605413"/>
    <w:rsid w:val="00605B52"/>
    <w:rsid w:val="00606430"/>
    <w:rsid w:val="00606499"/>
    <w:rsid w:val="006067D6"/>
    <w:rsid w:val="00606952"/>
    <w:rsid w:val="00606C80"/>
    <w:rsid w:val="006070B6"/>
    <w:rsid w:val="006072E3"/>
    <w:rsid w:val="00607603"/>
    <w:rsid w:val="00607649"/>
    <w:rsid w:val="00607C50"/>
    <w:rsid w:val="00607FC6"/>
    <w:rsid w:val="006106C4"/>
    <w:rsid w:val="00610AF3"/>
    <w:rsid w:val="00611EA5"/>
    <w:rsid w:val="00612597"/>
    <w:rsid w:val="00613147"/>
    <w:rsid w:val="006131B3"/>
    <w:rsid w:val="0061343D"/>
    <w:rsid w:val="006134AF"/>
    <w:rsid w:val="006147D3"/>
    <w:rsid w:val="00614C8C"/>
    <w:rsid w:val="00614D18"/>
    <w:rsid w:val="00614E2D"/>
    <w:rsid w:val="00615026"/>
    <w:rsid w:val="006150B5"/>
    <w:rsid w:val="0061523F"/>
    <w:rsid w:val="00615966"/>
    <w:rsid w:val="00616437"/>
    <w:rsid w:val="00616EE6"/>
    <w:rsid w:val="0061756A"/>
    <w:rsid w:val="00617740"/>
    <w:rsid w:val="00620275"/>
    <w:rsid w:val="00620A0E"/>
    <w:rsid w:val="00620AD0"/>
    <w:rsid w:val="0062199D"/>
    <w:rsid w:val="00622A59"/>
    <w:rsid w:val="00623680"/>
    <w:rsid w:val="00623910"/>
    <w:rsid w:val="00623DB8"/>
    <w:rsid w:val="0062499A"/>
    <w:rsid w:val="00624B0B"/>
    <w:rsid w:val="00625BD6"/>
    <w:rsid w:val="0062619E"/>
    <w:rsid w:val="00626323"/>
    <w:rsid w:val="00626883"/>
    <w:rsid w:val="00626C52"/>
    <w:rsid w:val="00626E80"/>
    <w:rsid w:val="006275C2"/>
    <w:rsid w:val="0062785B"/>
    <w:rsid w:val="0062793F"/>
    <w:rsid w:val="006279E0"/>
    <w:rsid w:val="00627CEE"/>
    <w:rsid w:val="00627D9F"/>
    <w:rsid w:val="0063020D"/>
    <w:rsid w:val="00630F91"/>
    <w:rsid w:val="0063117E"/>
    <w:rsid w:val="0063149A"/>
    <w:rsid w:val="0063168B"/>
    <w:rsid w:val="00632138"/>
    <w:rsid w:val="00632365"/>
    <w:rsid w:val="00632D03"/>
    <w:rsid w:val="006333E8"/>
    <w:rsid w:val="00633D7D"/>
    <w:rsid w:val="00634118"/>
    <w:rsid w:val="00634854"/>
    <w:rsid w:val="006348EC"/>
    <w:rsid w:val="00634F78"/>
    <w:rsid w:val="006357FB"/>
    <w:rsid w:val="00635A71"/>
    <w:rsid w:val="00635C8A"/>
    <w:rsid w:val="00635D12"/>
    <w:rsid w:val="00635D71"/>
    <w:rsid w:val="00636202"/>
    <w:rsid w:val="006366C1"/>
    <w:rsid w:val="00636D52"/>
    <w:rsid w:val="00636D61"/>
    <w:rsid w:val="006374D1"/>
    <w:rsid w:val="00637890"/>
    <w:rsid w:val="00637936"/>
    <w:rsid w:val="00637C05"/>
    <w:rsid w:val="00640F44"/>
    <w:rsid w:val="00641170"/>
    <w:rsid w:val="00641322"/>
    <w:rsid w:val="00641341"/>
    <w:rsid w:val="006413DD"/>
    <w:rsid w:val="00642021"/>
    <w:rsid w:val="00642442"/>
    <w:rsid w:val="00642448"/>
    <w:rsid w:val="00642A10"/>
    <w:rsid w:val="00642DF5"/>
    <w:rsid w:val="006432FC"/>
    <w:rsid w:val="00643322"/>
    <w:rsid w:val="00643404"/>
    <w:rsid w:val="00643F2A"/>
    <w:rsid w:val="0064552C"/>
    <w:rsid w:val="00645560"/>
    <w:rsid w:val="00645657"/>
    <w:rsid w:val="0064581F"/>
    <w:rsid w:val="00645DEF"/>
    <w:rsid w:val="00645F7A"/>
    <w:rsid w:val="00645F94"/>
    <w:rsid w:val="00646334"/>
    <w:rsid w:val="00647706"/>
    <w:rsid w:val="00647D40"/>
    <w:rsid w:val="0065019E"/>
    <w:rsid w:val="006507B9"/>
    <w:rsid w:val="0065083A"/>
    <w:rsid w:val="00650976"/>
    <w:rsid w:val="006511BA"/>
    <w:rsid w:val="00651D35"/>
    <w:rsid w:val="00651D3E"/>
    <w:rsid w:val="00652036"/>
    <w:rsid w:val="0065240B"/>
    <w:rsid w:val="00652494"/>
    <w:rsid w:val="00652808"/>
    <w:rsid w:val="00652B9E"/>
    <w:rsid w:val="00652C90"/>
    <w:rsid w:val="00652E63"/>
    <w:rsid w:val="0065300F"/>
    <w:rsid w:val="00654062"/>
    <w:rsid w:val="006542E6"/>
    <w:rsid w:val="0065490F"/>
    <w:rsid w:val="00654F5F"/>
    <w:rsid w:val="00654F72"/>
    <w:rsid w:val="00655F67"/>
    <w:rsid w:val="006564A8"/>
    <w:rsid w:val="00656641"/>
    <w:rsid w:val="006569EB"/>
    <w:rsid w:val="006572D2"/>
    <w:rsid w:val="0065773C"/>
    <w:rsid w:val="006600A5"/>
    <w:rsid w:val="006600B0"/>
    <w:rsid w:val="006609F3"/>
    <w:rsid w:val="006611A5"/>
    <w:rsid w:val="006618A9"/>
    <w:rsid w:val="00661C30"/>
    <w:rsid w:val="00662987"/>
    <w:rsid w:val="00662B75"/>
    <w:rsid w:val="00662EAB"/>
    <w:rsid w:val="00663083"/>
    <w:rsid w:val="00663C2D"/>
    <w:rsid w:val="00664393"/>
    <w:rsid w:val="00664A22"/>
    <w:rsid w:val="00664A56"/>
    <w:rsid w:val="00664A6D"/>
    <w:rsid w:val="00664D0F"/>
    <w:rsid w:val="00665387"/>
    <w:rsid w:val="006657A8"/>
    <w:rsid w:val="006657C1"/>
    <w:rsid w:val="00665ECA"/>
    <w:rsid w:val="0066611C"/>
    <w:rsid w:val="0066620F"/>
    <w:rsid w:val="006664DF"/>
    <w:rsid w:val="006666F4"/>
    <w:rsid w:val="00666764"/>
    <w:rsid w:val="006667B5"/>
    <w:rsid w:val="00666D0B"/>
    <w:rsid w:val="00666D78"/>
    <w:rsid w:val="0066726C"/>
    <w:rsid w:val="0066738D"/>
    <w:rsid w:val="0066767A"/>
    <w:rsid w:val="0066793A"/>
    <w:rsid w:val="00670946"/>
    <w:rsid w:val="00670C22"/>
    <w:rsid w:val="006714BA"/>
    <w:rsid w:val="0067171F"/>
    <w:rsid w:val="00672030"/>
    <w:rsid w:val="006725A8"/>
    <w:rsid w:val="006730A3"/>
    <w:rsid w:val="00673A86"/>
    <w:rsid w:val="00673C76"/>
    <w:rsid w:val="00673E7C"/>
    <w:rsid w:val="00673FC4"/>
    <w:rsid w:val="006748CC"/>
    <w:rsid w:val="00674972"/>
    <w:rsid w:val="0067538C"/>
    <w:rsid w:val="00675B51"/>
    <w:rsid w:val="00676162"/>
    <w:rsid w:val="00676351"/>
    <w:rsid w:val="00676C38"/>
    <w:rsid w:val="006770B9"/>
    <w:rsid w:val="00677A37"/>
    <w:rsid w:val="00677E92"/>
    <w:rsid w:val="006803A1"/>
    <w:rsid w:val="006804A1"/>
    <w:rsid w:val="006811EA"/>
    <w:rsid w:val="00681529"/>
    <w:rsid w:val="006818CD"/>
    <w:rsid w:val="006818E4"/>
    <w:rsid w:val="00681A87"/>
    <w:rsid w:val="00681DA0"/>
    <w:rsid w:val="006825D5"/>
    <w:rsid w:val="006826D2"/>
    <w:rsid w:val="0068296F"/>
    <w:rsid w:val="0068298C"/>
    <w:rsid w:val="00682A2D"/>
    <w:rsid w:val="00682C63"/>
    <w:rsid w:val="00683189"/>
    <w:rsid w:val="00683E7B"/>
    <w:rsid w:val="00683FE0"/>
    <w:rsid w:val="00684453"/>
    <w:rsid w:val="006847FD"/>
    <w:rsid w:val="00684E0C"/>
    <w:rsid w:val="006850CD"/>
    <w:rsid w:val="0068510E"/>
    <w:rsid w:val="006853BF"/>
    <w:rsid w:val="006854F9"/>
    <w:rsid w:val="00685CDD"/>
    <w:rsid w:val="00685CEB"/>
    <w:rsid w:val="00685FF8"/>
    <w:rsid w:val="006862E3"/>
    <w:rsid w:val="00686D71"/>
    <w:rsid w:val="00686E2A"/>
    <w:rsid w:val="00686FEB"/>
    <w:rsid w:val="0068778B"/>
    <w:rsid w:val="00687918"/>
    <w:rsid w:val="00690106"/>
    <w:rsid w:val="00690156"/>
    <w:rsid w:val="0069052B"/>
    <w:rsid w:val="006905C7"/>
    <w:rsid w:val="00690A53"/>
    <w:rsid w:val="00690CE9"/>
    <w:rsid w:val="00690D9D"/>
    <w:rsid w:val="00690E62"/>
    <w:rsid w:val="0069100B"/>
    <w:rsid w:val="0069153C"/>
    <w:rsid w:val="006916FC"/>
    <w:rsid w:val="0069186B"/>
    <w:rsid w:val="00691B1B"/>
    <w:rsid w:val="006926B1"/>
    <w:rsid w:val="00692AF4"/>
    <w:rsid w:val="00692BB0"/>
    <w:rsid w:val="00692E77"/>
    <w:rsid w:val="006936D5"/>
    <w:rsid w:val="0069399E"/>
    <w:rsid w:val="00693D6C"/>
    <w:rsid w:val="0069402B"/>
    <w:rsid w:val="006940C3"/>
    <w:rsid w:val="0069462D"/>
    <w:rsid w:val="00694D1C"/>
    <w:rsid w:val="00694D63"/>
    <w:rsid w:val="00694EAA"/>
    <w:rsid w:val="006950CD"/>
    <w:rsid w:val="006953BE"/>
    <w:rsid w:val="00695716"/>
    <w:rsid w:val="006957F9"/>
    <w:rsid w:val="006959B8"/>
    <w:rsid w:val="00695C4E"/>
    <w:rsid w:val="00696605"/>
    <w:rsid w:val="006971AC"/>
    <w:rsid w:val="00697565"/>
    <w:rsid w:val="006A0157"/>
    <w:rsid w:val="006A01A8"/>
    <w:rsid w:val="006A0365"/>
    <w:rsid w:val="006A0488"/>
    <w:rsid w:val="006A07E3"/>
    <w:rsid w:val="006A0CE2"/>
    <w:rsid w:val="006A1066"/>
    <w:rsid w:val="006A1A0E"/>
    <w:rsid w:val="006A2070"/>
    <w:rsid w:val="006A2178"/>
    <w:rsid w:val="006A2295"/>
    <w:rsid w:val="006A2933"/>
    <w:rsid w:val="006A33E3"/>
    <w:rsid w:val="006A585A"/>
    <w:rsid w:val="006A5AF8"/>
    <w:rsid w:val="006A69C9"/>
    <w:rsid w:val="006A6AC9"/>
    <w:rsid w:val="006A6FB7"/>
    <w:rsid w:val="006A7781"/>
    <w:rsid w:val="006A7938"/>
    <w:rsid w:val="006B005B"/>
    <w:rsid w:val="006B048F"/>
    <w:rsid w:val="006B0D53"/>
    <w:rsid w:val="006B0DC1"/>
    <w:rsid w:val="006B20AF"/>
    <w:rsid w:val="006B2774"/>
    <w:rsid w:val="006B298B"/>
    <w:rsid w:val="006B2D05"/>
    <w:rsid w:val="006B344F"/>
    <w:rsid w:val="006B3476"/>
    <w:rsid w:val="006B35AC"/>
    <w:rsid w:val="006B3732"/>
    <w:rsid w:val="006B3750"/>
    <w:rsid w:val="006B3BFC"/>
    <w:rsid w:val="006B3C72"/>
    <w:rsid w:val="006B3E04"/>
    <w:rsid w:val="006B42C0"/>
    <w:rsid w:val="006B4B30"/>
    <w:rsid w:val="006B4FED"/>
    <w:rsid w:val="006B51A9"/>
    <w:rsid w:val="006B57CA"/>
    <w:rsid w:val="006B5D5B"/>
    <w:rsid w:val="006B6E76"/>
    <w:rsid w:val="006B6EC6"/>
    <w:rsid w:val="006B7A70"/>
    <w:rsid w:val="006C03E0"/>
    <w:rsid w:val="006C06CD"/>
    <w:rsid w:val="006C0A86"/>
    <w:rsid w:val="006C1878"/>
    <w:rsid w:val="006C3343"/>
    <w:rsid w:val="006C33E2"/>
    <w:rsid w:val="006C36A3"/>
    <w:rsid w:val="006C39EB"/>
    <w:rsid w:val="006C427F"/>
    <w:rsid w:val="006C4477"/>
    <w:rsid w:val="006C4F3A"/>
    <w:rsid w:val="006C5100"/>
    <w:rsid w:val="006C5175"/>
    <w:rsid w:val="006C54B6"/>
    <w:rsid w:val="006C55AF"/>
    <w:rsid w:val="006C5770"/>
    <w:rsid w:val="006C58AB"/>
    <w:rsid w:val="006C5FAC"/>
    <w:rsid w:val="006C668E"/>
    <w:rsid w:val="006C6D62"/>
    <w:rsid w:val="006C6E4F"/>
    <w:rsid w:val="006C71C8"/>
    <w:rsid w:val="006C74D1"/>
    <w:rsid w:val="006C7E0F"/>
    <w:rsid w:val="006D00E7"/>
    <w:rsid w:val="006D03B2"/>
    <w:rsid w:val="006D0664"/>
    <w:rsid w:val="006D0837"/>
    <w:rsid w:val="006D095E"/>
    <w:rsid w:val="006D0A45"/>
    <w:rsid w:val="006D0EB2"/>
    <w:rsid w:val="006D0EBF"/>
    <w:rsid w:val="006D16B3"/>
    <w:rsid w:val="006D1A42"/>
    <w:rsid w:val="006D1B60"/>
    <w:rsid w:val="006D1C0F"/>
    <w:rsid w:val="006D237A"/>
    <w:rsid w:val="006D2A0A"/>
    <w:rsid w:val="006D31D9"/>
    <w:rsid w:val="006D38EE"/>
    <w:rsid w:val="006D4068"/>
    <w:rsid w:val="006D46F0"/>
    <w:rsid w:val="006D4841"/>
    <w:rsid w:val="006D4914"/>
    <w:rsid w:val="006D4C51"/>
    <w:rsid w:val="006D55EE"/>
    <w:rsid w:val="006D5A71"/>
    <w:rsid w:val="006D5C37"/>
    <w:rsid w:val="006D5D21"/>
    <w:rsid w:val="006D60B7"/>
    <w:rsid w:val="006D659E"/>
    <w:rsid w:val="006D662B"/>
    <w:rsid w:val="006D668B"/>
    <w:rsid w:val="006D6B7C"/>
    <w:rsid w:val="006D6F73"/>
    <w:rsid w:val="006D7865"/>
    <w:rsid w:val="006E0037"/>
    <w:rsid w:val="006E05F1"/>
    <w:rsid w:val="006E08D1"/>
    <w:rsid w:val="006E0D0C"/>
    <w:rsid w:val="006E1134"/>
    <w:rsid w:val="006E1334"/>
    <w:rsid w:val="006E1A4E"/>
    <w:rsid w:val="006E1C70"/>
    <w:rsid w:val="006E1CAF"/>
    <w:rsid w:val="006E233A"/>
    <w:rsid w:val="006E2707"/>
    <w:rsid w:val="006E2AA4"/>
    <w:rsid w:val="006E2D10"/>
    <w:rsid w:val="006E4028"/>
    <w:rsid w:val="006E458E"/>
    <w:rsid w:val="006E481B"/>
    <w:rsid w:val="006E4877"/>
    <w:rsid w:val="006E4B90"/>
    <w:rsid w:val="006E4BFA"/>
    <w:rsid w:val="006E508F"/>
    <w:rsid w:val="006E50E9"/>
    <w:rsid w:val="006E5116"/>
    <w:rsid w:val="006E51D1"/>
    <w:rsid w:val="006E578D"/>
    <w:rsid w:val="006E57CF"/>
    <w:rsid w:val="006E5953"/>
    <w:rsid w:val="006E63C7"/>
    <w:rsid w:val="006E68E2"/>
    <w:rsid w:val="006E6F8D"/>
    <w:rsid w:val="006E7264"/>
    <w:rsid w:val="006E72A8"/>
    <w:rsid w:val="006E732B"/>
    <w:rsid w:val="006E7684"/>
    <w:rsid w:val="006E79EC"/>
    <w:rsid w:val="006F04D0"/>
    <w:rsid w:val="006F091E"/>
    <w:rsid w:val="006F09AF"/>
    <w:rsid w:val="006F1B05"/>
    <w:rsid w:val="006F1E82"/>
    <w:rsid w:val="006F2111"/>
    <w:rsid w:val="006F2A00"/>
    <w:rsid w:val="006F2F24"/>
    <w:rsid w:val="006F3272"/>
    <w:rsid w:val="006F36D2"/>
    <w:rsid w:val="006F397D"/>
    <w:rsid w:val="006F3BCB"/>
    <w:rsid w:val="006F423E"/>
    <w:rsid w:val="006F4492"/>
    <w:rsid w:val="006F46D7"/>
    <w:rsid w:val="006F4765"/>
    <w:rsid w:val="006F5228"/>
    <w:rsid w:val="006F55E6"/>
    <w:rsid w:val="006F5853"/>
    <w:rsid w:val="006F59E7"/>
    <w:rsid w:val="006F5B15"/>
    <w:rsid w:val="006F5B9D"/>
    <w:rsid w:val="006F5D33"/>
    <w:rsid w:val="006F60B4"/>
    <w:rsid w:val="006F66BF"/>
    <w:rsid w:val="006F67CA"/>
    <w:rsid w:val="006F6A91"/>
    <w:rsid w:val="006F6D93"/>
    <w:rsid w:val="006F6EBE"/>
    <w:rsid w:val="006F6FEB"/>
    <w:rsid w:val="006F7396"/>
    <w:rsid w:val="006F74E5"/>
    <w:rsid w:val="006F7AA1"/>
    <w:rsid w:val="006F7BC7"/>
    <w:rsid w:val="00700683"/>
    <w:rsid w:val="00700826"/>
    <w:rsid w:val="00700ECE"/>
    <w:rsid w:val="00700EFB"/>
    <w:rsid w:val="00701088"/>
    <w:rsid w:val="0070137F"/>
    <w:rsid w:val="0070141E"/>
    <w:rsid w:val="00701471"/>
    <w:rsid w:val="00701526"/>
    <w:rsid w:val="00701573"/>
    <w:rsid w:val="00701740"/>
    <w:rsid w:val="00701893"/>
    <w:rsid w:val="00701A88"/>
    <w:rsid w:val="0070236A"/>
    <w:rsid w:val="007024D7"/>
    <w:rsid w:val="0070286F"/>
    <w:rsid w:val="00702B16"/>
    <w:rsid w:val="00702DFD"/>
    <w:rsid w:val="00702F9E"/>
    <w:rsid w:val="00703093"/>
    <w:rsid w:val="0070327D"/>
    <w:rsid w:val="007034AD"/>
    <w:rsid w:val="00703E8A"/>
    <w:rsid w:val="00703ECD"/>
    <w:rsid w:val="00705139"/>
    <w:rsid w:val="00705221"/>
    <w:rsid w:val="007059FE"/>
    <w:rsid w:val="00705AB8"/>
    <w:rsid w:val="007069E8"/>
    <w:rsid w:val="00707437"/>
    <w:rsid w:val="007078BE"/>
    <w:rsid w:val="00707A6A"/>
    <w:rsid w:val="00707B4D"/>
    <w:rsid w:val="00707BCD"/>
    <w:rsid w:val="00707EF2"/>
    <w:rsid w:val="00710083"/>
    <w:rsid w:val="007107D8"/>
    <w:rsid w:val="00710A4F"/>
    <w:rsid w:val="00710FED"/>
    <w:rsid w:val="00711911"/>
    <w:rsid w:val="00711E0F"/>
    <w:rsid w:val="00712C74"/>
    <w:rsid w:val="00713286"/>
    <w:rsid w:val="0071334F"/>
    <w:rsid w:val="007136B3"/>
    <w:rsid w:val="00713EB5"/>
    <w:rsid w:val="007145FE"/>
    <w:rsid w:val="00714834"/>
    <w:rsid w:val="00714B49"/>
    <w:rsid w:val="00714C7B"/>
    <w:rsid w:val="0071512E"/>
    <w:rsid w:val="00715166"/>
    <w:rsid w:val="0071532F"/>
    <w:rsid w:val="007153AD"/>
    <w:rsid w:val="0071552E"/>
    <w:rsid w:val="00715EB0"/>
    <w:rsid w:val="00716D12"/>
    <w:rsid w:val="0071749C"/>
    <w:rsid w:val="00717871"/>
    <w:rsid w:val="007179E0"/>
    <w:rsid w:val="00717B6C"/>
    <w:rsid w:val="00717BA7"/>
    <w:rsid w:val="007202B1"/>
    <w:rsid w:val="00720DB6"/>
    <w:rsid w:val="007212CA"/>
    <w:rsid w:val="00721D64"/>
    <w:rsid w:val="007220F1"/>
    <w:rsid w:val="007224A4"/>
    <w:rsid w:val="007225AD"/>
    <w:rsid w:val="00722BCF"/>
    <w:rsid w:val="00722C58"/>
    <w:rsid w:val="00722C9F"/>
    <w:rsid w:val="00723239"/>
    <w:rsid w:val="00723273"/>
    <w:rsid w:val="00723DE6"/>
    <w:rsid w:val="00724869"/>
    <w:rsid w:val="00724938"/>
    <w:rsid w:val="00724DFE"/>
    <w:rsid w:val="00725C01"/>
    <w:rsid w:val="00725D5D"/>
    <w:rsid w:val="00726230"/>
    <w:rsid w:val="0072647B"/>
    <w:rsid w:val="00726991"/>
    <w:rsid w:val="007269EE"/>
    <w:rsid w:val="00726D1A"/>
    <w:rsid w:val="00727287"/>
    <w:rsid w:val="00730173"/>
    <w:rsid w:val="00730A44"/>
    <w:rsid w:val="00730F4E"/>
    <w:rsid w:val="007312D3"/>
    <w:rsid w:val="00731709"/>
    <w:rsid w:val="00732365"/>
    <w:rsid w:val="00732506"/>
    <w:rsid w:val="00732692"/>
    <w:rsid w:val="00732B43"/>
    <w:rsid w:val="00732C63"/>
    <w:rsid w:val="00733371"/>
    <w:rsid w:val="0073364D"/>
    <w:rsid w:val="00733B4E"/>
    <w:rsid w:val="00733DB5"/>
    <w:rsid w:val="007343BA"/>
    <w:rsid w:val="00734923"/>
    <w:rsid w:val="00734F0C"/>
    <w:rsid w:val="00734F0D"/>
    <w:rsid w:val="00735767"/>
    <w:rsid w:val="00735A27"/>
    <w:rsid w:val="0073637B"/>
    <w:rsid w:val="007365E5"/>
    <w:rsid w:val="007368C2"/>
    <w:rsid w:val="007368F7"/>
    <w:rsid w:val="00736989"/>
    <w:rsid w:val="00736F39"/>
    <w:rsid w:val="00736FB0"/>
    <w:rsid w:val="00737862"/>
    <w:rsid w:val="00737A02"/>
    <w:rsid w:val="00740532"/>
    <w:rsid w:val="00740AD8"/>
    <w:rsid w:val="0074101B"/>
    <w:rsid w:val="007413DF"/>
    <w:rsid w:val="0074183D"/>
    <w:rsid w:val="0074203B"/>
    <w:rsid w:val="00742214"/>
    <w:rsid w:val="00742339"/>
    <w:rsid w:val="00742474"/>
    <w:rsid w:val="007426D7"/>
    <w:rsid w:val="007426F4"/>
    <w:rsid w:val="0074298F"/>
    <w:rsid w:val="00742E12"/>
    <w:rsid w:val="00743A3D"/>
    <w:rsid w:val="00743DDD"/>
    <w:rsid w:val="0074437C"/>
    <w:rsid w:val="00744406"/>
    <w:rsid w:val="00744BA9"/>
    <w:rsid w:val="00744C8C"/>
    <w:rsid w:val="00744E0B"/>
    <w:rsid w:val="00744E97"/>
    <w:rsid w:val="007457CF"/>
    <w:rsid w:val="00745BB1"/>
    <w:rsid w:val="00745CB7"/>
    <w:rsid w:val="00746372"/>
    <w:rsid w:val="00746784"/>
    <w:rsid w:val="0074683E"/>
    <w:rsid w:val="00746CFE"/>
    <w:rsid w:val="00747122"/>
    <w:rsid w:val="0074743D"/>
    <w:rsid w:val="007479DB"/>
    <w:rsid w:val="00747C20"/>
    <w:rsid w:val="00747E61"/>
    <w:rsid w:val="0075009B"/>
    <w:rsid w:val="00750DC9"/>
    <w:rsid w:val="00750ECF"/>
    <w:rsid w:val="0075177C"/>
    <w:rsid w:val="00752046"/>
    <w:rsid w:val="007522CC"/>
    <w:rsid w:val="00752340"/>
    <w:rsid w:val="0075246C"/>
    <w:rsid w:val="007527FF"/>
    <w:rsid w:val="0075293F"/>
    <w:rsid w:val="00752F81"/>
    <w:rsid w:val="007530DB"/>
    <w:rsid w:val="007531CA"/>
    <w:rsid w:val="0075366D"/>
    <w:rsid w:val="007546E6"/>
    <w:rsid w:val="0075497C"/>
    <w:rsid w:val="00754A97"/>
    <w:rsid w:val="00754EEB"/>
    <w:rsid w:val="00755371"/>
    <w:rsid w:val="007558FA"/>
    <w:rsid w:val="00755D0E"/>
    <w:rsid w:val="00756282"/>
    <w:rsid w:val="00756E3F"/>
    <w:rsid w:val="00757826"/>
    <w:rsid w:val="00760388"/>
    <w:rsid w:val="0076043B"/>
    <w:rsid w:val="007606E4"/>
    <w:rsid w:val="00760A24"/>
    <w:rsid w:val="00760B43"/>
    <w:rsid w:val="007614EF"/>
    <w:rsid w:val="00761C78"/>
    <w:rsid w:val="00762158"/>
    <w:rsid w:val="0076235D"/>
    <w:rsid w:val="00762578"/>
    <w:rsid w:val="00762A6E"/>
    <w:rsid w:val="00762FD1"/>
    <w:rsid w:val="00763D6B"/>
    <w:rsid w:val="00764465"/>
    <w:rsid w:val="00764766"/>
    <w:rsid w:val="00764804"/>
    <w:rsid w:val="00765272"/>
    <w:rsid w:val="00765335"/>
    <w:rsid w:val="00765D51"/>
    <w:rsid w:val="00765EAA"/>
    <w:rsid w:val="007661C9"/>
    <w:rsid w:val="00766268"/>
    <w:rsid w:val="00766287"/>
    <w:rsid w:val="007667AA"/>
    <w:rsid w:val="00766916"/>
    <w:rsid w:val="007678C3"/>
    <w:rsid w:val="00767CE3"/>
    <w:rsid w:val="0077061E"/>
    <w:rsid w:val="00770620"/>
    <w:rsid w:val="007713AD"/>
    <w:rsid w:val="0077173C"/>
    <w:rsid w:val="00772486"/>
    <w:rsid w:val="00773443"/>
    <w:rsid w:val="00773719"/>
    <w:rsid w:val="00773808"/>
    <w:rsid w:val="00774653"/>
    <w:rsid w:val="00774865"/>
    <w:rsid w:val="00774DEC"/>
    <w:rsid w:val="00774F7A"/>
    <w:rsid w:val="007752B3"/>
    <w:rsid w:val="007753C7"/>
    <w:rsid w:val="00775E1A"/>
    <w:rsid w:val="00776265"/>
    <w:rsid w:val="007765CF"/>
    <w:rsid w:val="00776BFD"/>
    <w:rsid w:val="00777179"/>
    <w:rsid w:val="0077743A"/>
    <w:rsid w:val="0077789E"/>
    <w:rsid w:val="00777945"/>
    <w:rsid w:val="00777A5E"/>
    <w:rsid w:val="00777A81"/>
    <w:rsid w:val="00777C66"/>
    <w:rsid w:val="007804A9"/>
    <w:rsid w:val="00780FB6"/>
    <w:rsid w:val="007813AC"/>
    <w:rsid w:val="00781D96"/>
    <w:rsid w:val="00782298"/>
    <w:rsid w:val="007825CC"/>
    <w:rsid w:val="00782AC3"/>
    <w:rsid w:val="00783094"/>
    <w:rsid w:val="007838F5"/>
    <w:rsid w:val="00783959"/>
    <w:rsid w:val="007842C1"/>
    <w:rsid w:val="00784414"/>
    <w:rsid w:val="007848D6"/>
    <w:rsid w:val="00784BA2"/>
    <w:rsid w:val="00784D8F"/>
    <w:rsid w:val="00784E2F"/>
    <w:rsid w:val="00784EF5"/>
    <w:rsid w:val="007850CC"/>
    <w:rsid w:val="00785C6D"/>
    <w:rsid w:val="00785E85"/>
    <w:rsid w:val="00786405"/>
    <w:rsid w:val="00786541"/>
    <w:rsid w:val="0078672F"/>
    <w:rsid w:val="00787127"/>
    <w:rsid w:val="007873DD"/>
    <w:rsid w:val="00787553"/>
    <w:rsid w:val="00787831"/>
    <w:rsid w:val="007902B2"/>
    <w:rsid w:val="0079083A"/>
    <w:rsid w:val="00790A5D"/>
    <w:rsid w:val="00791908"/>
    <w:rsid w:val="00791935"/>
    <w:rsid w:val="00791C04"/>
    <w:rsid w:val="00791CD3"/>
    <w:rsid w:val="00792090"/>
    <w:rsid w:val="00792323"/>
    <w:rsid w:val="0079263F"/>
    <w:rsid w:val="00792810"/>
    <w:rsid w:val="00792C7E"/>
    <w:rsid w:val="00792DBE"/>
    <w:rsid w:val="0079310B"/>
    <w:rsid w:val="00793C66"/>
    <w:rsid w:val="00793CAE"/>
    <w:rsid w:val="00794058"/>
    <w:rsid w:val="00794227"/>
    <w:rsid w:val="0079463B"/>
    <w:rsid w:val="007946B0"/>
    <w:rsid w:val="00794A05"/>
    <w:rsid w:val="00794E1E"/>
    <w:rsid w:val="00794E53"/>
    <w:rsid w:val="00795418"/>
    <w:rsid w:val="00795483"/>
    <w:rsid w:val="00795ACA"/>
    <w:rsid w:val="00795E30"/>
    <w:rsid w:val="007976F3"/>
    <w:rsid w:val="00797796"/>
    <w:rsid w:val="00797D26"/>
    <w:rsid w:val="00797FD0"/>
    <w:rsid w:val="007A0268"/>
    <w:rsid w:val="007A0C69"/>
    <w:rsid w:val="007A0D1E"/>
    <w:rsid w:val="007A102C"/>
    <w:rsid w:val="007A1150"/>
    <w:rsid w:val="007A172E"/>
    <w:rsid w:val="007A1BAC"/>
    <w:rsid w:val="007A2176"/>
    <w:rsid w:val="007A2795"/>
    <w:rsid w:val="007A2953"/>
    <w:rsid w:val="007A2AA9"/>
    <w:rsid w:val="007A2B5E"/>
    <w:rsid w:val="007A2C13"/>
    <w:rsid w:val="007A36B8"/>
    <w:rsid w:val="007A3C32"/>
    <w:rsid w:val="007A3C75"/>
    <w:rsid w:val="007A3D77"/>
    <w:rsid w:val="007A3F18"/>
    <w:rsid w:val="007A4B36"/>
    <w:rsid w:val="007A4ECA"/>
    <w:rsid w:val="007A4EF0"/>
    <w:rsid w:val="007A4F9F"/>
    <w:rsid w:val="007A4FE4"/>
    <w:rsid w:val="007A5A02"/>
    <w:rsid w:val="007A5C41"/>
    <w:rsid w:val="007A5D75"/>
    <w:rsid w:val="007A5DC6"/>
    <w:rsid w:val="007A6149"/>
    <w:rsid w:val="007A6257"/>
    <w:rsid w:val="007A632C"/>
    <w:rsid w:val="007A64AE"/>
    <w:rsid w:val="007A68E7"/>
    <w:rsid w:val="007A694C"/>
    <w:rsid w:val="007A7580"/>
    <w:rsid w:val="007A7DBB"/>
    <w:rsid w:val="007A7F98"/>
    <w:rsid w:val="007B0857"/>
    <w:rsid w:val="007B0A2D"/>
    <w:rsid w:val="007B11C1"/>
    <w:rsid w:val="007B155F"/>
    <w:rsid w:val="007B230C"/>
    <w:rsid w:val="007B233C"/>
    <w:rsid w:val="007B24AD"/>
    <w:rsid w:val="007B2834"/>
    <w:rsid w:val="007B33F7"/>
    <w:rsid w:val="007B3788"/>
    <w:rsid w:val="007B4CA9"/>
    <w:rsid w:val="007B5322"/>
    <w:rsid w:val="007B5599"/>
    <w:rsid w:val="007B55CE"/>
    <w:rsid w:val="007B5C0C"/>
    <w:rsid w:val="007B6202"/>
    <w:rsid w:val="007B653E"/>
    <w:rsid w:val="007B6C18"/>
    <w:rsid w:val="007C0149"/>
    <w:rsid w:val="007C0631"/>
    <w:rsid w:val="007C0B08"/>
    <w:rsid w:val="007C0CAF"/>
    <w:rsid w:val="007C1E30"/>
    <w:rsid w:val="007C20A6"/>
    <w:rsid w:val="007C22BB"/>
    <w:rsid w:val="007C23A3"/>
    <w:rsid w:val="007C2898"/>
    <w:rsid w:val="007C31D4"/>
    <w:rsid w:val="007C32B6"/>
    <w:rsid w:val="007C32DA"/>
    <w:rsid w:val="007C4588"/>
    <w:rsid w:val="007C500A"/>
    <w:rsid w:val="007C5496"/>
    <w:rsid w:val="007C5C8C"/>
    <w:rsid w:val="007C5F04"/>
    <w:rsid w:val="007C629A"/>
    <w:rsid w:val="007C6457"/>
    <w:rsid w:val="007C680E"/>
    <w:rsid w:val="007C6C26"/>
    <w:rsid w:val="007C71B2"/>
    <w:rsid w:val="007C7362"/>
    <w:rsid w:val="007C751D"/>
    <w:rsid w:val="007C7818"/>
    <w:rsid w:val="007C7B06"/>
    <w:rsid w:val="007C7E63"/>
    <w:rsid w:val="007D0532"/>
    <w:rsid w:val="007D0575"/>
    <w:rsid w:val="007D068B"/>
    <w:rsid w:val="007D102D"/>
    <w:rsid w:val="007D1044"/>
    <w:rsid w:val="007D1928"/>
    <w:rsid w:val="007D28E3"/>
    <w:rsid w:val="007D3A34"/>
    <w:rsid w:val="007D3F6F"/>
    <w:rsid w:val="007D4261"/>
    <w:rsid w:val="007D4DA9"/>
    <w:rsid w:val="007D57F5"/>
    <w:rsid w:val="007D633B"/>
    <w:rsid w:val="007D65AA"/>
    <w:rsid w:val="007D7084"/>
    <w:rsid w:val="007D73C8"/>
    <w:rsid w:val="007D7D46"/>
    <w:rsid w:val="007E02A4"/>
    <w:rsid w:val="007E05AA"/>
    <w:rsid w:val="007E0763"/>
    <w:rsid w:val="007E0BB5"/>
    <w:rsid w:val="007E0E17"/>
    <w:rsid w:val="007E0EA0"/>
    <w:rsid w:val="007E10EF"/>
    <w:rsid w:val="007E1B89"/>
    <w:rsid w:val="007E2208"/>
    <w:rsid w:val="007E2649"/>
    <w:rsid w:val="007E3405"/>
    <w:rsid w:val="007E397F"/>
    <w:rsid w:val="007E39C4"/>
    <w:rsid w:val="007E3AD0"/>
    <w:rsid w:val="007E3D8F"/>
    <w:rsid w:val="007E4632"/>
    <w:rsid w:val="007E4693"/>
    <w:rsid w:val="007E4A0C"/>
    <w:rsid w:val="007E4A25"/>
    <w:rsid w:val="007E4A32"/>
    <w:rsid w:val="007E4C99"/>
    <w:rsid w:val="007E5841"/>
    <w:rsid w:val="007E605D"/>
    <w:rsid w:val="007E6230"/>
    <w:rsid w:val="007E6A57"/>
    <w:rsid w:val="007E6CBB"/>
    <w:rsid w:val="007E6EEF"/>
    <w:rsid w:val="007E6FD7"/>
    <w:rsid w:val="007E7A13"/>
    <w:rsid w:val="007E7D5B"/>
    <w:rsid w:val="007E7DFD"/>
    <w:rsid w:val="007F01C1"/>
    <w:rsid w:val="007F05A9"/>
    <w:rsid w:val="007F05D2"/>
    <w:rsid w:val="007F065E"/>
    <w:rsid w:val="007F0800"/>
    <w:rsid w:val="007F0CBE"/>
    <w:rsid w:val="007F0D61"/>
    <w:rsid w:val="007F1022"/>
    <w:rsid w:val="007F1541"/>
    <w:rsid w:val="007F157C"/>
    <w:rsid w:val="007F1906"/>
    <w:rsid w:val="007F1A1F"/>
    <w:rsid w:val="007F1BF2"/>
    <w:rsid w:val="007F212E"/>
    <w:rsid w:val="007F23EF"/>
    <w:rsid w:val="007F24BD"/>
    <w:rsid w:val="007F24BE"/>
    <w:rsid w:val="007F2638"/>
    <w:rsid w:val="007F2CCD"/>
    <w:rsid w:val="007F2D34"/>
    <w:rsid w:val="007F33A2"/>
    <w:rsid w:val="007F3B66"/>
    <w:rsid w:val="007F3BF4"/>
    <w:rsid w:val="007F3C6F"/>
    <w:rsid w:val="007F4204"/>
    <w:rsid w:val="007F46AF"/>
    <w:rsid w:val="007F48EB"/>
    <w:rsid w:val="007F5814"/>
    <w:rsid w:val="007F5C54"/>
    <w:rsid w:val="007F632A"/>
    <w:rsid w:val="007F6471"/>
    <w:rsid w:val="007F650B"/>
    <w:rsid w:val="007F68E9"/>
    <w:rsid w:val="007F6EDC"/>
    <w:rsid w:val="0080032E"/>
    <w:rsid w:val="008006D8"/>
    <w:rsid w:val="00800AA5"/>
    <w:rsid w:val="00800BA9"/>
    <w:rsid w:val="00800DC3"/>
    <w:rsid w:val="00800EF8"/>
    <w:rsid w:val="00801AE6"/>
    <w:rsid w:val="0080207E"/>
    <w:rsid w:val="0080248C"/>
    <w:rsid w:val="00802A28"/>
    <w:rsid w:val="00802A5C"/>
    <w:rsid w:val="00802C73"/>
    <w:rsid w:val="00802D2B"/>
    <w:rsid w:val="0080323C"/>
    <w:rsid w:val="0080360D"/>
    <w:rsid w:val="00803971"/>
    <w:rsid w:val="00803BFC"/>
    <w:rsid w:val="00804DD1"/>
    <w:rsid w:val="008052FD"/>
    <w:rsid w:val="008053B1"/>
    <w:rsid w:val="00805955"/>
    <w:rsid w:val="00805979"/>
    <w:rsid w:val="008062C5"/>
    <w:rsid w:val="00806587"/>
    <w:rsid w:val="0080660A"/>
    <w:rsid w:val="008066CA"/>
    <w:rsid w:val="00806D6A"/>
    <w:rsid w:val="00806DD2"/>
    <w:rsid w:val="00806E41"/>
    <w:rsid w:val="00806EA7"/>
    <w:rsid w:val="00807336"/>
    <w:rsid w:val="008075DD"/>
    <w:rsid w:val="00807702"/>
    <w:rsid w:val="008078F8"/>
    <w:rsid w:val="00810950"/>
    <w:rsid w:val="00810B21"/>
    <w:rsid w:val="00810E20"/>
    <w:rsid w:val="00811465"/>
    <w:rsid w:val="0081225F"/>
    <w:rsid w:val="0081235B"/>
    <w:rsid w:val="00813ADD"/>
    <w:rsid w:val="0081405B"/>
    <w:rsid w:val="00814086"/>
    <w:rsid w:val="00814689"/>
    <w:rsid w:val="00814918"/>
    <w:rsid w:val="00814F35"/>
    <w:rsid w:val="008156D7"/>
    <w:rsid w:val="00815A49"/>
    <w:rsid w:val="00816403"/>
    <w:rsid w:val="00816554"/>
    <w:rsid w:val="0081663C"/>
    <w:rsid w:val="00816D0D"/>
    <w:rsid w:val="008171A9"/>
    <w:rsid w:val="00817293"/>
    <w:rsid w:val="00820263"/>
    <w:rsid w:val="0082036D"/>
    <w:rsid w:val="0082064C"/>
    <w:rsid w:val="008206D3"/>
    <w:rsid w:val="00820751"/>
    <w:rsid w:val="00820D4E"/>
    <w:rsid w:val="00821A79"/>
    <w:rsid w:val="00821ECD"/>
    <w:rsid w:val="00822233"/>
    <w:rsid w:val="0082237E"/>
    <w:rsid w:val="0082246C"/>
    <w:rsid w:val="008233CE"/>
    <w:rsid w:val="008234D3"/>
    <w:rsid w:val="0082385B"/>
    <w:rsid w:val="00823E27"/>
    <w:rsid w:val="00824074"/>
    <w:rsid w:val="008241CC"/>
    <w:rsid w:val="00825BEA"/>
    <w:rsid w:val="00825E8E"/>
    <w:rsid w:val="00826409"/>
    <w:rsid w:val="00826D9F"/>
    <w:rsid w:val="00826F8E"/>
    <w:rsid w:val="00826FC9"/>
    <w:rsid w:val="0082727B"/>
    <w:rsid w:val="0082772E"/>
    <w:rsid w:val="00827B3A"/>
    <w:rsid w:val="00827E36"/>
    <w:rsid w:val="0083007D"/>
    <w:rsid w:val="008300DC"/>
    <w:rsid w:val="008304E0"/>
    <w:rsid w:val="008306BE"/>
    <w:rsid w:val="00831E12"/>
    <w:rsid w:val="0083228F"/>
    <w:rsid w:val="0083246F"/>
    <w:rsid w:val="00832562"/>
    <w:rsid w:val="00832767"/>
    <w:rsid w:val="00832C5B"/>
    <w:rsid w:val="00833644"/>
    <w:rsid w:val="00833E3A"/>
    <w:rsid w:val="0083403A"/>
    <w:rsid w:val="00834119"/>
    <w:rsid w:val="008342D0"/>
    <w:rsid w:val="008347EA"/>
    <w:rsid w:val="00834801"/>
    <w:rsid w:val="00834E2C"/>
    <w:rsid w:val="00835186"/>
    <w:rsid w:val="00835463"/>
    <w:rsid w:val="00835755"/>
    <w:rsid w:val="00835D95"/>
    <w:rsid w:val="00835F47"/>
    <w:rsid w:val="008361D6"/>
    <w:rsid w:val="00836A74"/>
    <w:rsid w:val="00836B02"/>
    <w:rsid w:val="00836B39"/>
    <w:rsid w:val="00837CFC"/>
    <w:rsid w:val="00840395"/>
    <w:rsid w:val="008403BC"/>
    <w:rsid w:val="0084054F"/>
    <w:rsid w:val="00840A23"/>
    <w:rsid w:val="00840BE9"/>
    <w:rsid w:val="00840D00"/>
    <w:rsid w:val="0084127E"/>
    <w:rsid w:val="008414BA"/>
    <w:rsid w:val="008416B7"/>
    <w:rsid w:val="00841763"/>
    <w:rsid w:val="008417B0"/>
    <w:rsid w:val="00841915"/>
    <w:rsid w:val="00841C90"/>
    <w:rsid w:val="00841CFE"/>
    <w:rsid w:val="008420BC"/>
    <w:rsid w:val="00842447"/>
    <w:rsid w:val="008426A8"/>
    <w:rsid w:val="00842C2B"/>
    <w:rsid w:val="00842E42"/>
    <w:rsid w:val="008431B4"/>
    <w:rsid w:val="00843450"/>
    <w:rsid w:val="008434BF"/>
    <w:rsid w:val="008440E6"/>
    <w:rsid w:val="00844E12"/>
    <w:rsid w:val="00845930"/>
    <w:rsid w:val="008463CF"/>
    <w:rsid w:val="00846455"/>
    <w:rsid w:val="00846BC2"/>
    <w:rsid w:val="00846C4B"/>
    <w:rsid w:val="00846C7C"/>
    <w:rsid w:val="008471A3"/>
    <w:rsid w:val="008472F8"/>
    <w:rsid w:val="00847624"/>
    <w:rsid w:val="008477E2"/>
    <w:rsid w:val="008478D7"/>
    <w:rsid w:val="00847A78"/>
    <w:rsid w:val="00847AE5"/>
    <w:rsid w:val="00850030"/>
    <w:rsid w:val="0085005F"/>
    <w:rsid w:val="00850149"/>
    <w:rsid w:val="0085085E"/>
    <w:rsid w:val="00850D6A"/>
    <w:rsid w:val="00852329"/>
    <w:rsid w:val="0085291E"/>
    <w:rsid w:val="00852BE9"/>
    <w:rsid w:val="00852C81"/>
    <w:rsid w:val="00852D5E"/>
    <w:rsid w:val="00852E5A"/>
    <w:rsid w:val="00853495"/>
    <w:rsid w:val="008538BE"/>
    <w:rsid w:val="00853FE4"/>
    <w:rsid w:val="0085496C"/>
    <w:rsid w:val="00854AA7"/>
    <w:rsid w:val="00854ABE"/>
    <w:rsid w:val="00854C68"/>
    <w:rsid w:val="00854CFC"/>
    <w:rsid w:val="00854E07"/>
    <w:rsid w:val="00855132"/>
    <w:rsid w:val="00855886"/>
    <w:rsid w:val="00855B0A"/>
    <w:rsid w:val="00855C38"/>
    <w:rsid w:val="00855F28"/>
    <w:rsid w:val="00856124"/>
    <w:rsid w:val="0085623A"/>
    <w:rsid w:val="00856F66"/>
    <w:rsid w:val="008571B9"/>
    <w:rsid w:val="008573D8"/>
    <w:rsid w:val="00857A70"/>
    <w:rsid w:val="00857BC6"/>
    <w:rsid w:val="00857C94"/>
    <w:rsid w:val="00857E81"/>
    <w:rsid w:val="008607A6"/>
    <w:rsid w:val="008610C8"/>
    <w:rsid w:val="00861353"/>
    <w:rsid w:val="0086146F"/>
    <w:rsid w:val="00862290"/>
    <w:rsid w:val="008622B4"/>
    <w:rsid w:val="008622FB"/>
    <w:rsid w:val="0086257D"/>
    <w:rsid w:val="00862A30"/>
    <w:rsid w:val="00862F44"/>
    <w:rsid w:val="00863A8E"/>
    <w:rsid w:val="00863BEA"/>
    <w:rsid w:val="00863FFB"/>
    <w:rsid w:val="0086453C"/>
    <w:rsid w:val="00864638"/>
    <w:rsid w:val="00864684"/>
    <w:rsid w:val="00864745"/>
    <w:rsid w:val="008649FD"/>
    <w:rsid w:val="00864C66"/>
    <w:rsid w:val="008658AF"/>
    <w:rsid w:val="00865AA2"/>
    <w:rsid w:val="00866393"/>
    <w:rsid w:val="00866724"/>
    <w:rsid w:val="00866ACB"/>
    <w:rsid w:val="00867807"/>
    <w:rsid w:val="008701B4"/>
    <w:rsid w:val="008704F7"/>
    <w:rsid w:val="00870ACD"/>
    <w:rsid w:val="00870B1D"/>
    <w:rsid w:val="00870B72"/>
    <w:rsid w:val="00870F47"/>
    <w:rsid w:val="00870F54"/>
    <w:rsid w:val="00871388"/>
    <w:rsid w:val="008714DE"/>
    <w:rsid w:val="00872181"/>
    <w:rsid w:val="008727B6"/>
    <w:rsid w:val="00873442"/>
    <w:rsid w:val="0087357F"/>
    <w:rsid w:val="008736A2"/>
    <w:rsid w:val="00874785"/>
    <w:rsid w:val="0087493B"/>
    <w:rsid w:val="00874FA1"/>
    <w:rsid w:val="0087570A"/>
    <w:rsid w:val="00876257"/>
    <w:rsid w:val="00876259"/>
    <w:rsid w:val="00876501"/>
    <w:rsid w:val="00876A9D"/>
    <w:rsid w:val="00876DA2"/>
    <w:rsid w:val="00876FE5"/>
    <w:rsid w:val="0087726D"/>
    <w:rsid w:val="0087788B"/>
    <w:rsid w:val="00877E41"/>
    <w:rsid w:val="008801A2"/>
    <w:rsid w:val="008806CF"/>
    <w:rsid w:val="00880711"/>
    <w:rsid w:val="008807D6"/>
    <w:rsid w:val="00880CA9"/>
    <w:rsid w:val="00881820"/>
    <w:rsid w:val="00881C9F"/>
    <w:rsid w:val="008822CE"/>
    <w:rsid w:val="00882706"/>
    <w:rsid w:val="008828CD"/>
    <w:rsid w:val="0088292C"/>
    <w:rsid w:val="00882BDD"/>
    <w:rsid w:val="0088308C"/>
    <w:rsid w:val="0088336F"/>
    <w:rsid w:val="00883BD3"/>
    <w:rsid w:val="00884F04"/>
    <w:rsid w:val="008855CA"/>
    <w:rsid w:val="0088583B"/>
    <w:rsid w:val="00886151"/>
    <w:rsid w:val="00886AA1"/>
    <w:rsid w:val="00886F0A"/>
    <w:rsid w:val="00886F8F"/>
    <w:rsid w:val="00887BFF"/>
    <w:rsid w:val="00887DED"/>
    <w:rsid w:val="00887F0D"/>
    <w:rsid w:val="00890837"/>
    <w:rsid w:val="008909A6"/>
    <w:rsid w:val="00890C31"/>
    <w:rsid w:val="00890C96"/>
    <w:rsid w:val="008914D9"/>
    <w:rsid w:val="008917F1"/>
    <w:rsid w:val="008931F8"/>
    <w:rsid w:val="008932D7"/>
    <w:rsid w:val="008937AF"/>
    <w:rsid w:val="00893D3D"/>
    <w:rsid w:val="00893DB1"/>
    <w:rsid w:val="008942E7"/>
    <w:rsid w:val="00894C3A"/>
    <w:rsid w:val="00894E92"/>
    <w:rsid w:val="00894EA8"/>
    <w:rsid w:val="00895182"/>
    <w:rsid w:val="0089536E"/>
    <w:rsid w:val="00895526"/>
    <w:rsid w:val="00895B5F"/>
    <w:rsid w:val="00896184"/>
    <w:rsid w:val="0089683A"/>
    <w:rsid w:val="008968BB"/>
    <w:rsid w:val="0089694F"/>
    <w:rsid w:val="00896963"/>
    <w:rsid w:val="00896D7D"/>
    <w:rsid w:val="00896E36"/>
    <w:rsid w:val="0089718E"/>
    <w:rsid w:val="008973DE"/>
    <w:rsid w:val="008976BA"/>
    <w:rsid w:val="00897B73"/>
    <w:rsid w:val="00897DA2"/>
    <w:rsid w:val="008A00B1"/>
    <w:rsid w:val="008A054F"/>
    <w:rsid w:val="008A08FE"/>
    <w:rsid w:val="008A0C9A"/>
    <w:rsid w:val="008A1109"/>
    <w:rsid w:val="008A178F"/>
    <w:rsid w:val="008A1B38"/>
    <w:rsid w:val="008A1E75"/>
    <w:rsid w:val="008A206C"/>
    <w:rsid w:val="008A20BB"/>
    <w:rsid w:val="008A2241"/>
    <w:rsid w:val="008A2582"/>
    <w:rsid w:val="008A2B0C"/>
    <w:rsid w:val="008A2B48"/>
    <w:rsid w:val="008A312E"/>
    <w:rsid w:val="008A33DA"/>
    <w:rsid w:val="008A38B7"/>
    <w:rsid w:val="008A39EA"/>
    <w:rsid w:val="008A3ADC"/>
    <w:rsid w:val="008A3CD5"/>
    <w:rsid w:val="008A3F24"/>
    <w:rsid w:val="008A45A0"/>
    <w:rsid w:val="008A4876"/>
    <w:rsid w:val="008A4954"/>
    <w:rsid w:val="008A4B18"/>
    <w:rsid w:val="008A4E33"/>
    <w:rsid w:val="008A4EF0"/>
    <w:rsid w:val="008A5093"/>
    <w:rsid w:val="008A59F1"/>
    <w:rsid w:val="008A5A23"/>
    <w:rsid w:val="008A5CD6"/>
    <w:rsid w:val="008A5DE2"/>
    <w:rsid w:val="008A66F1"/>
    <w:rsid w:val="008A696B"/>
    <w:rsid w:val="008A6AD9"/>
    <w:rsid w:val="008A6CC9"/>
    <w:rsid w:val="008A6D33"/>
    <w:rsid w:val="008A6DF2"/>
    <w:rsid w:val="008A6F1C"/>
    <w:rsid w:val="008A72CD"/>
    <w:rsid w:val="008A7E6A"/>
    <w:rsid w:val="008B0279"/>
    <w:rsid w:val="008B08D0"/>
    <w:rsid w:val="008B0C1F"/>
    <w:rsid w:val="008B1090"/>
    <w:rsid w:val="008B1234"/>
    <w:rsid w:val="008B1528"/>
    <w:rsid w:val="008B1594"/>
    <w:rsid w:val="008B19CD"/>
    <w:rsid w:val="008B1C1E"/>
    <w:rsid w:val="008B26B5"/>
    <w:rsid w:val="008B2EE6"/>
    <w:rsid w:val="008B3339"/>
    <w:rsid w:val="008B356A"/>
    <w:rsid w:val="008B389E"/>
    <w:rsid w:val="008B3957"/>
    <w:rsid w:val="008B3AC8"/>
    <w:rsid w:val="008B3AE4"/>
    <w:rsid w:val="008B3DFA"/>
    <w:rsid w:val="008B4172"/>
    <w:rsid w:val="008B4470"/>
    <w:rsid w:val="008B4548"/>
    <w:rsid w:val="008B4577"/>
    <w:rsid w:val="008B48D6"/>
    <w:rsid w:val="008B4DD8"/>
    <w:rsid w:val="008B512F"/>
    <w:rsid w:val="008B559B"/>
    <w:rsid w:val="008B5A67"/>
    <w:rsid w:val="008B5D96"/>
    <w:rsid w:val="008B6B88"/>
    <w:rsid w:val="008B6CF4"/>
    <w:rsid w:val="008B7006"/>
    <w:rsid w:val="008B7E78"/>
    <w:rsid w:val="008C0885"/>
    <w:rsid w:val="008C0887"/>
    <w:rsid w:val="008C08ED"/>
    <w:rsid w:val="008C0BF1"/>
    <w:rsid w:val="008C0D19"/>
    <w:rsid w:val="008C10A6"/>
    <w:rsid w:val="008C16EE"/>
    <w:rsid w:val="008C234C"/>
    <w:rsid w:val="008C259A"/>
    <w:rsid w:val="008C2D09"/>
    <w:rsid w:val="008C2DE1"/>
    <w:rsid w:val="008C34F3"/>
    <w:rsid w:val="008C3988"/>
    <w:rsid w:val="008C3C4E"/>
    <w:rsid w:val="008C403F"/>
    <w:rsid w:val="008C48AC"/>
    <w:rsid w:val="008C4DE7"/>
    <w:rsid w:val="008C4E4C"/>
    <w:rsid w:val="008C4EB1"/>
    <w:rsid w:val="008C5481"/>
    <w:rsid w:val="008C55CD"/>
    <w:rsid w:val="008C612B"/>
    <w:rsid w:val="008C61E9"/>
    <w:rsid w:val="008C6205"/>
    <w:rsid w:val="008C6578"/>
    <w:rsid w:val="008C6ADC"/>
    <w:rsid w:val="008C6EE9"/>
    <w:rsid w:val="008C713B"/>
    <w:rsid w:val="008C7836"/>
    <w:rsid w:val="008C7B21"/>
    <w:rsid w:val="008C7C7C"/>
    <w:rsid w:val="008D042F"/>
    <w:rsid w:val="008D056D"/>
    <w:rsid w:val="008D071B"/>
    <w:rsid w:val="008D0956"/>
    <w:rsid w:val="008D0D1C"/>
    <w:rsid w:val="008D2F37"/>
    <w:rsid w:val="008D306D"/>
    <w:rsid w:val="008D3568"/>
    <w:rsid w:val="008D37B1"/>
    <w:rsid w:val="008D3C39"/>
    <w:rsid w:val="008D488F"/>
    <w:rsid w:val="008D5F62"/>
    <w:rsid w:val="008D61AA"/>
    <w:rsid w:val="008D63ED"/>
    <w:rsid w:val="008D6A40"/>
    <w:rsid w:val="008D73E4"/>
    <w:rsid w:val="008D7C0F"/>
    <w:rsid w:val="008E071F"/>
    <w:rsid w:val="008E0B57"/>
    <w:rsid w:val="008E1805"/>
    <w:rsid w:val="008E1A84"/>
    <w:rsid w:val="008E1A8A"/>
    <w:rsid w:val="008E1C2E"/>
    <w:rsid w:val="008E22CC"/>
    <w:rsid w:val="008E252F"/>
    <w:rsid w:val="008E27FE"/>
    <w:rsid w:val="008E2ED8"/>
    <w:rsid w:val="008E2F17"/>
    <w:rsid w:val="008E30B5"/>
    <w:rsid w:val="008E328B"/>
    <w:rsid w:val="008E34BA"/>
    <w:rsid w:val="008E36D4"/>
    <w:rsid w:val="008E3CC7"/>
    <w:rsid w:val="008E3EED"/>
    <w:rsid w:val="008E42F0"/>
    <w:rsid w:val="008E44E6"/>
    <w:rsid w:val="008E49E8"/>
    <w:rsid w:val="008E4AD2"/>
    <w:rsid w:val="008E4D9E"/>
    <w:rsid w:val="008E56F1"/>
    <w:rsid w:val="008E583A"/>
    <w:rsid w:val="008E5961"/>
    <w:rsid w:val="008E599C"/>
    <w:rsid w:val="008E5B4A"/>
    <w:rsid w:val="008E5BA3"/>
    <w:rsid w:val="008E6333"/>
    <w:rsid w:val="008E6D16"/>
    <w:rsid w:val="008E6D38"/>
    <w:rsid w:val="008E71A2"/>
    <w:rsid w:val="008F003F"/>
    <w:rsid w:val="008F034B"/>
    <w:rsid w:val="008F04B6"/>
    <w:rsid w:val="008F056E"/>
    <w:rsid w:val="008F0FD3"/>
    <w:rsid w:val="008F164D"/>
    <w:rsid w:val="008F1738"/>
    <w:rsid w:val="008F260F"/>
    <w:rsid w:val="008F31E1"/>
    <w:rsid w:val="008F33EB"/>
    <w:rsid w:val="008F3BEF"/>
    <w:rsid w:val="008F3C5A"/>
    <w:rsid w:val="008F431D"/>
    <w:rsid w:val="008F43A4"/>
    <w:rsid w:val="008F449F"/>
    <w:rsid w:val="008F48DF"/>
    <w:rsid w:val="008F4DBE"/>
    <w:rsid w:val="008F4F5E"/>
    <w:rsid w:val="008F5497"/>
    <w:rsid w:val="008F582D"/>
    <w:rsid w:val="008F5A7B"/>
    <w:rsid w:val="008F5D27"/>
    <w:rsid w:val="008F5F98"/>
    <w:rsid w:val="008F5FCD"/>
    <w:rsid w:val="008F653C"/>
    <w:rsid w:val="008F6DAB"/>
    <w:rsid w:val="008F6EFC"/>
    <w:rsid w:val="008F71D4"/>
    <w:rsid w:val="008F721B"/>
    <w:rsid w:val="008F7419"/>
    <w:rsid w:val="008F7AA5"/>
    <w:rsid w:val="008F7AA6"/>
    <w:rsid w:val="00900D42"/>
    <w:rsid w:val="00900DD6"/>
    <w:rsid w:val="00900EE8"/>
    <w:rsid w:val="00901A54"/>
    <w:rsid w:val="00901E16"/>
    <w:rsid w:val="00902417"/>
    <w:rsid w:val="00902AD4"/>
    <w:rsid w:val="00902D19"/>
    <w:rsid w:val="00903D30"/>
    <w:rsid w:val="00903FAF"/>
    <w:rsid w:val="009044F2"/>
    <w:rsid w:val="00904A2C"/>
    <w:rsid w:val="00904D15"/>
    <w:rsid w:val="00904F5B"/>
    <w:rsid w:val="009050EE"/>
    <w:rsid w:val="009051AF"/>
    <w:rsid w:val="0090566C"/>
    <w:rsid w:val="00905891"/>
    <w:rsid w:val="0090593E"/>
    <w:rsid w:val="0090626B"/>
    <w:rsid w:val="00906320"/>
    <w:rsid w:val="00906543"/>
    <w:rsid w:val="00907223"/>
    <w:rsid w:val="00907385"/>
    <w:rsid w:val="009073B6"/>
    <w:rsid w:val="00907D9E"/>
    <w:rsid w:val="00910510"/>
    <w:rsid w:val="00910772"/>
    <w:rsid w:val="0091108E"/>
    <w:rsid w:val="009115D1"/>
    <w:rsid w:val="009120C0"/>
    <w:rsid w:val="009120C7"/>
    <w:rsid w:val="00912385"/>
    <w:rsid w:val="00912487"/>
    <w:rsid w:val="00912944"/>
    <w:rsid w:val="0091325C"/>
    <w:rsid w:val="00913589"/>
    <w:rsid w:val="009136BF"/>
    <w:rsid w:val="00914133"/>
    <w:rsid w:val="00914E41"/>
    <w:rsid w:val="0091505C"/>
    <w:rsid w:val="00915137"/>
    <w:rsid w:val="00915699"/>
    <w:rsid w:val="009157B7"/>
    <w:rsid w:val="00915C7D"/>
    <w:rsid w:val="009161A3"/>
    <w:rsid w:val="009161C2"/>
    <w:rsid w:val="00916667"/>
    <w:rsid w:val="00916BAD"/>
    <w:rsid w:val="00916D8B"/>
    <w:rsid w:val="00917037"/>
    <w:rsid w:val="0091764C"/>
    <w:rsid w:val="0091778B"/>
    <w:rsid w:val="00917CC8"/>
    <w:rsid w:val="00920459"/>
    <w:rsid w:val="0092050D"/>
    <w:rsid w:val="00920609"/>
    <w:rsid w:val="00920D1D"/>
    <w:rsid w:val="00920E72"/>
    <w:rsid w:val="00921378"/>
    <w:rsid w:val="00921AFA"/>
    <w:rsid w:val="009224BF"/>
    <w:rsid w:val="00922AD7"/>
    <w:rsid w:val="0092311C"/>
    <w:rsid w:val="0092359B"/>
    <w:rsid w:val="00923C08"/>
    <w:rsid w:val="00923C29"/>
    <w:rsid w:val="009241E0"/>
    <w:rsid w:val="0092474F"/>
    <w:rsid w:val="00924B8C"/>
    <w:rsid w:val="00924DE9"/>
    <w:rsid w:val="00926180"/>
    <w:rsid w:val="0092633A"/>
    <w:rsid w:val="009265BD"/>
    <w:rsid w:val="00926739"/>
    <w:rsid w:val="00927487"/>
    <w:rsid w:val="0092751A"/>
    <w:rsid w:val="00927942"/>
    <w:rsid w:val="00927A00"/>
    <w:rsid w:val="00930575"/>
    <w:rsid w:val="009308BE"/>
    <w:rsid w:val="009308CB"/>
    <w:rsid w:val="00930D0B"/>
    <w:rsid w:val="009310C1"/>
    <w:rsid w:val="0093224F"/>
    <w:rsid w:val="0093261A"/>
    <w:rsid w:val="00932A5C"/>
    <w:rsid w:val="00932DE0"/>
    <w:rsid w:val="009337B8"/>
    <w:rsid w:val="0093405E"/>
    <w:rsid w:val="0093426D"/>
    <w:rsid w:val="009343AF"/>
    <w:rsid w:val="009345E3"/>
    <w:rsid w:val="00934DAC"/>
    <w:rsid w:val="00935340"/>
    <w:rsid w:val="00935851"/>
    <w:rsid w:val="00935C79"/>
    <w:rsid w:val="00936818"/>
    <w:rsid w:val="00937065"/>
    <w:rsid w:val="00937112"/>
    <w:rsid w:val="00937168"/>
    <w:rsid w:val="00937C15"/>
    <w:rsid w:val="009407A5"/>
    <w:rsid w:val="00940B8E"/>
    <w:rsid w:val="00941198"/>
    <w:rsid w:val="00941A7E"/>
    <w:rsid w:val="009426AB"/>
    <w:rsid w:val="00942B17"/>
    <w:rsid w:val="00942CC4"/>
    <w:rsid w:val="00943AB4"/>
    <w:rsid w:val="00943CF7"/>
    <w:rsid w:val="00943F22"/>
    <w:rsid w:val="009441CB"/>
    <w:rsid w:val="009442B6"/>
    <w:rsid w:val="0094431F"/>
    <w:rsid w:val="009444B2"/>
    <w:rsid w:val="00944AAA"/>
    <w:rsid w:val="009454FD"/>
    <w:rsid w:val="00945584"/>
    <w:rsid w:val="00945D9D"/>
    <w:rsid w:val="00945FAA"/>
    <w:rsid w:val="00946034"/>
    <w:rsid w:val="0094619F"/>
    <w:rsid w:val="00946391"/>
    <w:rsid w:val="0094653A"/>
    <w:rsid w:val="00946EA4"/>
    <w:rsid w:val="00946EF8"/>
    <w:rsid w:val="0094772F"/>
    <w:rsid w:val="0094781F"/>
    <w:rsid w:val="00947A6E"/>
    <w:rsid w:val="00947D85"/>
    <w:rsid w:val="00950223"/>
    <w:rsid w:val="00951A79"/>
    <w:rsid w:val="00951E77"/>
    <w:rsid w:val="0095205C"/>
    <w:rsid w:val="00952187"/>
    <w:rsid w:val="00952520"/>
    <w:rsid w:val="009534A8"/>
    <w:rsid w:val="0095396A"/>
    <w:rsid w:val="009542C7"/>
    <w:rsid w:val="00954A66"/>
    <w:rsid w:val="0095514B"/>
    <w:rsid w:val="0095535C"/>
    <w:rsid w:val="00955690"/>
    <w:rsid w:val="009557F4"/>
    <w:rsid w:val="009561D6"/>
    <w:rsid w:val="0095624E"/>
    <w:rsid w:val="00956C20"/>
    <w:rsid w:val="00956F25"/>
    <w:rsid w:val="00957350"/>
    <w:rsid w:val="00957776"/>
    <w:rsid w:val="00957A1F"/>
    <w:rsid w:val="00957B93"/>
    <w:rsid w:val="00957ED2"/>
    <w:rsid w:val="00960148"/>
    <w:rsid w:val="009604A5"/>
    <w:rsid w:val="009604C1"/>
    <w:rsid w:val="00960540"/>
    <w:rsid w:val="009607DF"/>
    <w:rsid w:val="00960B1C"/>
    <w:rsid w:val="009610C0"/>
    <w:rsid w:val="0096192E"/>
    <w:rsid w:val="00961F55"/>
    <w:rsid w:val="0096207C"/>
    <w:rsid w:val="0096224E"/>
    <w:rsid w:val="00962404"/>
    <w:rsid w:val="00962A29"/>
    <w:rsid w:val="00962C37"/>
    <w:rsid w:val="00962E3C"/>
    <w:rsid w:val="009632DC"/>
    <w:rsid w:val="00963486"/>
    <w:rsid w:val="00963620"/>
    <w:rsid w:val="00963D09"/>
    <w:rsid w:val="00964477"/>
    <w:rsid w:val="0096464A"/>
    <w:rsid w:val="0096465A"/>
    <w:rsid w:val="00965B7A"/>
    <w:rsid w:val="009661CD"/>
    <w:rsid w:val="00966BED"/>
    <w:rsid w:val="00966C7B"/>
    <w:rsid w:val="00966E2E"/>
    <w:rsid w:val="00970BAF"/>
    <w:rsid w:val="00970E53"/>
    <w:rsid w:val="0097121F"/>
    <w:rsid w:val="009715AA"/>
    <w:rsid w:val="00971D63"/>
    <w:rsid w:val="00971E32"/>
    <w:rsid w:val="009723A9"/>
    <w:rsid w:val="00972793"/>
    <w:rsid w:val="00972980"/>
    <w:rsid w:val="00972A5C"/>
    <w:rsid w:val="00972BCA"/>
    <w:rsid w:val="009732ED"/>
    <w:rsid w:val="00973A33"/>
    <w:rsid w:val="0097409E"/>
    <w:rsid w:val="0097427A"/>
    <w:rsid w:val="00974A12"/>
    <w:rsid w:val="00974F7C"/>
    <w:rsid w:val="009750BA"/>
    <w:rsid w:val="009753E2"/>
    <w:rsid w:val="009757B3"/>
    <w:rsid w:val="00975E05"/>
    <w:rsid w:val="00976201"/>
    <w:rsid w:val="0097622A"/>
    <w:rsid w:val="00976F3B"/>
    <w:rsid w:val="00977302"/>
    <w:rsid w:val="009778A1"/>
    <w:rsid w:val="009779C2"/>
    <w:rsid w:val="00977AA9"/>
    <w:rsid w:val="00980184"/>
    <w:rsid w:val="00980B83"/>
    <w:rsid w:val="00980C4E"/>
    <w:rsid w:val="00980DD0"/>
    <w:rsid w:val="00980F57"/>
    <w:rsid w:val="009811DA"/>
    <w:rsid w:val="009813BA"/>
    <w:rsid w:val="00981596"/>
    <w:rsid w:val="009816B6"/>
    <w:rsid w:val="00981FB6"/>
    <w:rsid w:val="00982698"/>
    <w:rsid w:val="00982924"/>
    <w:rsid w:val="00982F41"/>
    <w:rsid w:val="00982F42"/>
    <w:rsid w:val="0098377A"/>
    <w:rsid w:val="00983FCA"/>
    <w:rsid w:val="00984219"/>
    <w:rsid w:val="0098427A"/>
    <w:rsid w:val="00984701"/>
    <w:rsid w:val="00984F51"/>
    <w:rsid w:val="00985306"/>
    <w:rsid w:val="00985440"/>
    <w:rsid w:val="009855DF"/>
    <w:rsid w:val="00985B46"/>
    <w:rsid w:val="00986721"/>
    <w:rsid w:val="00986E44"/>
    <w:rsid w:val="00987DF5"/>
    <w:rsid w:val="009903A4"/>
    <w:rsid w:val="009908A9"/>
    <w:rsid w:val="00990992"/>
    <w:rsid w:val="00990B55"/>
    <w:rsid w:val="00990C4D"/>
    <w:rsid w:val="0099136D"/>
    <w:rsid w:val="00991EAB"/>
    <w:rsid w:val="00992193"/>
    <w:rsid w:val="00993376"/>
    <w:rsid w:val="00993594"/>
    <w:rsid w:val="00993972"/>
    <w:rsid w:val="009940CF"/>
    <w:rsid w:val="0099445B"/>
    <w:rsid w:val="009946FE"/>
    <w:rsid w:val="00994872"/>
    <w:rsid w:val="009950CA"/>
    <w:rsid w:val="00995150"/>
    <w:rsid w:val="009954AA"/>
    <w:rsid w:val="00995B83"/>
    <w:rsid w:val="00995B94"/>
    <w:rsid w:val="009965F4"/>
    <w:rsid w:val="009967C8"/>
    <w:rsid w:val="009968B2"/>
    <w:rsid w:val="00996A08"/>
    <w:rsid w:val="00996BD4"/>
    <w:rsid w:val="00996D35"/>
    <w:rsid w:val="00997022"/>
    <w:rsid w:val="009971CF"/>
    <w:rsid w:val="0099742D"/>
    <w:rsid w:val="0099748C"/>
    <w:rsid w:val="009976E3"/>
    <w:rsid w:val="009A0191"/>
    <w:rsid w:val="009A01FC"/>
    <w:rsid w:val="009A0349"/>
    <w:rsid w:val="009A0999"/>
    <w:rsid w:val="009A1378"/>
    <w:rsid w:val="009A14E8"/>
    <w:rsid w:val="009A168C"/>
    <w:rsid w:val="009A1FFE"/>
    <w:rsid w:val="009A2D11"/>
    <w:rsid w:val="009A3138"/>
    <w:rsid w:val="009A352C"/>
    <w:rsid w:val="009A362B"/>
    <w:rsid w:val="009A38D8"/>
    <w:rsid w:val="009A3C62"/>
    <w:rsid w:val="009A3D1D"/>
    <w:rsid w:val="009A3FFB"/>
    <w:rsid w:val="009A40F9"/>
    <w:rsid w:val="009A4186"/>
    <w:rsid w:val="009A5324"/>
    <w:rsid w:val="009A5A82"/>
    <w:rsid w:val="009A5A8D"/>
    <w:rsid w:val="009A5ACD"/>
    <w:rsid w:val="009A5BF8"/>
    <w:rsid w:val="009A5CC5"/>
    <w:rsid w:val="009A6245"/>
    <w:rsid w:val="009A6E18"/>
    <w:rsid w:val="009B0596"/>
    <w:rsid w:val="009B0A4E"/>
    <w:rsid w:val="009B13F2"/>
    <w:rsid w:val="009B1D2F"/>
    <w:rsid w:val="009B1D94"/>
    <w:rsid w:val="009B2037"/>
    <w:rsid w:val="009B2878"/>
    <w:rsid w:val="009B31A6"/>
    <w:rsid w:val="009B31D6"/>
    <w:rsid w:val="009B34E4"/>
    <w:rsid w:val="009B353E"/>
    <w:rsid w:val="009B36F5"/>
    <w:rsid w:val="009B3D5F"/>
    <w:rsid w:val="009B3D9F"/>
    <w:rsid w:val="009B414E"/>
    <w:rsid w:val="009B416A"/>
    <w:rsid w:val="009B4197"/>
    <w:rsid w:val="009B45E5"/>
    <w:rsid w:val="009B49A8"/>
    <w:rsid w:val="009B5AB0"/>
    <w:rsid w:val="009B61C3"/>
    <w:rsid w:val="009B6B1F"/>
    <w:rsid w:val="009B6E21"/>
    <w:rsid w:val="009B79D6"/>
    <w:rsid w:val="009B7CA0"/>
    <w:rsid w:val="009B7DBE"/>
    <w:rsid w:val="009C00C4"/>
    <w:rsid w:val="009C16DC"/>
    <w:rsid w:val="009C17D1"/>
    <w:rsid w:val="009C1ED0"/>
    <w:rsid w:val="009C2AED"/>
    <w:rsid w:val="009C2C0D"/>
    <w:rsid w:val="009C2CEB"/>
    <w:rsid w:val="009C30C2"/>
    <w:rsid w:val="009C31F4"/>
    <w:rsid w:val="009C42D9"/>
    <w:rsid w:val="009C4D15"/>
    <w:rsid w:val="009C4DDE"/>
    <w:rsid w:val="009C4E48"/>
    <w:rsid w:val="009C5045"/>
    <w:rsid w:val="009C5775"/>
    <w:rsid w:val="009C5AAD"/>
    <w:rsid w:val="009C7286"/>
    <w:rsid w:val="009C7CDF"/>
    <w:rsid w:val="009C7DA1"/>
    <w:rsid w:val="009D022C"/>
    <w:rsid w:val="009D05EA"/>
    <w:rsid w:val="009D06F4"/>
    <w:rsid w:val="009D1721"/>
    <w:rsid w:val="009D1A36"/>
    <w:rsid w:val="009D26BA"/>
    <w:rsid w:val="009D2804"/>
    <w:rsid w:val="009D2C35"/>
    <w:rsid w:val="009D2DF7"/>
    <w:rsid w:val="009D30E9"/>
    <w:rsid w:val="009D345E"/>
    <w:rsid w:val="009D3AE9"/>
    <w:rsid w:val="009D3DA3"/>
    <w:rsid w:val="009D4E80"/>
    <w:rsid w:val="009D52C6"/>
    <w:rsid w:val="009D54B2"/>
    <w:rsid w:val="009D5966"/>
    <w:rsid w:val="009D5D82"/>
    <w:rsid w:val="009D6DEE"/>
    <w:rsid w:val="009D6F92"/>
    <w:rsid w:val="009D73AD"/>
    <w:rsid w:val="009D76A4"/>
    <w:rsid w:val="009D7C31"/>
    <w:rsid w:val="009E03F6"/>
    <w:rsid w:val="009E0608"/>
    <w:rsid w:val="009E0E15"/>
    <w:rsid w:val="009E0F15"/>
    <w:rsid w:val="009E1A83"/>
    <w:rsid w:val="009E1C06"/>
    <w:rsid w:val="009E2D07"/>
    <w:rsid w:val="009E2ED2"/>
    <w:rsid w:val="009E34E7"/>
    <w:rsid w:val="009E3871"/>
    <w:rsid w:val="009E3DFE"/>
    <w:rsid w:val="009E4134"/>
    <w:rsid w:val="009E4A28"/>
    <w:rsid w:val="009E4CF4"/>
    <w:rsid w:val="009E4D6F"/>
    <w:rsid w:val="009E5247"/>
    <w:rsid w:val="009E5406"/>
    <w:rsid w:val="009E5BC6"/>
    <w:rsid w:val="009E6D6B"/>
    <w:rsid w:val="009E6F17"/>
    <w:rsid w:val="009E7871"/>
    <w:rsid w:val="009E7D7B"/>
    <w:rsid w:val="009F0B09"/>
    <w:rsid w:val="009F0BE9"/>
    <w:rsid w:val="009F1336"/>
    <w:rsid w:val="009F151D"/>
    <w:rsid w:val="009F1CE2"/>
    <w:rsid w:val="009F2F33"/>
    <w:rsid w:val="009F3910"/>
    <w:rsid w:val="009F3960"/>
    <w:rsid w:val="009F39ED"/>
    <w:rsid w:val="009F3AC9"/>
    <w:rsid w:val="009F3CB4"/>
    <w:rsid w:val="009F3EC6"/>
    <w:rsid w:val="009F41AB"/>
    <w:rsid w:val="009F4A6B"/>
    <w:rsid w:val="009F4E0E"/>
    <w:rsid w:val="009F4E10"/>
    <w:rsid w:val="009F4FAC"/>
    <w:rsid w:val="009F510C"/>
    <w:rsid w:val="009F556F"/>
    <w:rsid w:val="009F5939"/>
    <w:rsid w:val="009F59DB"/>
    <w:rsid w:val="009F5F68"/>
    <w:rsid w:val="009F6048"/>
    <w:rsid w:val="009F6E9F"/>
    <w:rsid w:val="009F7480"/>
    <w:rsid w:val="009F77DA"/>
    <w:rsid w:val="009F7E5B"/>
    <w:rsid w:val="00A0008C"/>
    <w:rsid w:val="00A00295"/>
    <w:rsid w:val="00A002A5"/>
    <w:rsid w:val="00A0042D"/>
    <w:rsid w:val="00A00D9A"/>
    <w:rsid w:val="00A00F1E"/>
    <w:rsid w:val="00A00F62"/>
    <w:rsid w:val="00A01634"/>
    <w:rsid w:val="00A01ACE"/>
    <w:rsid w:val="00A01E48"/>
    <w:rsid w:val="00A020F8"/>
    <w:rsid w:val="00A02311"/>
    <w:rsid w:val="00A0245F"/>
    <w:rsid w:val="00A0267B"/>
    <w:rsid w:val="00A02956"/>
    <w:rsid w:val="00A02B39"/>
    <w:rsid w:val="00A02C22"/>
    <w:rsid w:val="00A035EF"/>
    <w:rsid w:val="00A03753"/>
    <w:rsid w:val="00A03969"/>
    <w:rsid w:val="00A04D19"/>
    <w:rsid w:val="00A04DA3"/>
    <w:rsid w:val="00A04FE1"/>
    <w:rsid w:val="00A0513A"/>
    <w:rsid w:val="00A05835"/>
    <w:rsid w:val="00A058E8"/>
    <w:rsid w:val="00A05DF5"/>
    <w:rsid w:val="00A05E13"/>
    <w:rsid w:val="00A06177"/>
    <w:rsid w:val="00A06589"/>
    <w:rsid w:val="00A06BCC"/>
    <w:rsid w:val="00A06FFF"/>
    <w:rsid w:val="00A070A6"/>
    <w:rsid w:val="00A07A97"/>
    <w:rsid w:val="00A100BD"/>
    <w:rsid w:val="00A104AC"/>
    <w:rsid w:val="00A105B2"/>
    <w:rsid w:val="00A10A54"/>
    <w:rsid w:val="00A10A69"/>
    <w:rsid w:val="00A10CD6"/>
    <w:rsid w:val="00A12063"/>
    <w:rsid w:val="00A12580"/>
    <w:rsid w:val="00A1296F"/>
    <w:rsid w:val="00A129C1"/>
    <w:rsid w:val="00A12D29"/>
    <w:rsid w:val="00A12D46"/>
    <w:rsid w:val="00A13319"/>
    <w:rsid w:val="00A13526"/>
    <w:rsid w:val="00A1383F"/>
    <w:rsid w:val="00A13B8A"/>
    <w:rsid w:val="00A14B46"/>
    <w:rsid w:val="00A1551F"/>
    <w:rsid w:val="00A16ACA"/>
    <w:rsid w:val="00A16C2B"/>
    <w:rsid w:val="00A173EB"/>
    <w:rsid w:val="00A17BA8"/>
    <w:rsid w:val="00A17CB2"/>
    <w:rsid w:val="00A17F77"/>
    <w:rsid w:val="00A20979"/>
    <w:rsid w:val="00A20DB0"/>
    <w:rsid w:val="00A20DBE"/>
    <w:rsid w:val="00A20EBD"/>
    <w:rsid w:val="00A2159F"/>
    <w:rsid w:val="00A2176F"/>
    <w:rsid w:val="00A21AB5"/>
    <w:rsid w:val="00A21B9D"/>
    <w:rsid w:val="00A22006"/>
    <w:rsid w:val="00A224AB"/>
    <w:rsid w:val="00A22538"/>
    <w:rsid w:val="00A22872"/>
    <w:rsid w:val="00A22BA6"/>
    <w:rsid w:val="00A22BF1"/>
    <w:rsid w:val="00A22F40"/>
    <w:rsid w:val="00A22FD6"/>
    <w:rsid w:val="00A2380D"/>
    <w:rsid w:val="00A23A9B"/>
    <w:rsid w:val="00A23D45"/>
    <w:rsid w:val="00A24E15"/>
    <w:rsid w:val="00A25136"/>
    <w:rsid w:val="00A25318"/>
    <w:rsid w:val="00A254AD"/>
    <w:rsid w:val="00A25D48"/>
    <w:rsid w:val="00A26558"/>
    <w:rsid w:val="00A2672D"/>
    <w:rsid w:val="00A26DE7"/>
    <w:rsid w:val="00A2760C"/>
    <w:rsid w:val="00A2772E"/>
    <w:rsid w:val="00A27960"/>
    <w:rsid w:val="00A27F03"/>
    <w:rsid w:val="00A300C7"/>
    <w:rsid w:val="00A307BF"/>
    <w:rsid w:val="00A30C95"/>
    <w:rsid w:val="00A3154D"/>
    <w:rsid w:val="00A31E23"/>
    <w:rsid w:val="00A32289"/>
    <w:rsid w:val="00A32547"/>
    <w:rsid w:val="00A3274A"/>
    <w:rsid w:val="00A33864"/>
    <w:rsid w:val="00A33B82"/>
    <w:rsid w:val="00A33B91"/>
    <w:rsid w:val="00A35299"/>
    <w:rsid w:val="00A35301"/>
    <w:rsid w:val="00A36084"/>
    <w:rsid w:val="00A373A3"/>
    <w:rsid w:val="00A37499"/>
    <w:rsid w:val="00A37750"/>
    <w:rsid w:val="00A37F75"/>
    <w:rsid w:val="00A40949"/>
    <w:rsid w:val="00A40EB7"/>
    <w:rsid w:val="00A4232C"/>
    <w:rsid w:val="00A42513"/>
    <w:rsid w:val="00A428AE"/>
    <w:rsid w:val="00A429A3"/>
    <w:rsid w:val="00A42ECA"/>
    <w:rsid w:val="00A434BA"/>
    <w:rsid w:val="00A43A4D"/>
    <w:rsid w:val="00A43CCA"/>
    <w:rsid w:val="00A443A2"/>
    <w:rsid w:val="00A44DF0"/>
    <w:rsid w:val="00A455CC"/>
    <w:rsid w:val="00A45645"/>
    <w:rsid w:val="00A458B9"/>
    <w:rsid w:val="00A45CEC"/>
    <w:rsid w:val="00A45D37"/>
    <w:rsid w:val="00A46544"/>
    <w:rsid w:val="00A465B2"/>
    <w:rsid w:val="00A470FC"/>
    <w:rsid w:val="00A478C1"/>
    <w:rsid w:val="00A47CAC"/>
    <w:rsid w:val="00A47F54"/>
    <w:rsid w:val="00A500DA"/>
    <w:rsid w:val="00A500DC"/>
    <w:rsid w:val="00A510B2"/>
    <w:rsid w:val="00A51233"/>
    <w:rsid w:val="00A512B2"/>
    <w:rsid w:val="00A51A53"/>
    <w:rsid w:val="00A51B22"/>
    <w:rsid w:val="00A51E1A"/>
    <w:rsid w:val="00A527D6"/>
    <w:rsid w:val="00A5291D"/>
    <w:rsid w:val="00A52A80"/>
    <w:rsid w:val="00A52AAF"/>
    <w:rsid w:val="00A53165"/>
    <w:rsid w:val="00A5351E"/>
    <w:rsid w:val="00A53857"/>
    <w:rsid w:val="00A538AE"/>
    <w:rsid w:val="00A5430F"/>
    <w:rsid w:val="00A543B0"/>
    <w:rsid w:val="00A54CC1"/>
    <w:rsid w:val="00A55637"/>
    <w:rsid w:val="00A5572A"/>
    <w:rsid w:val="00A5578D"/>
    <w:rsid w:val="00A557CD"/>
    <w:rsid w:val="00A55860"/>
    <w:rsid w:val="00A56923"/>
    <w:rsid w:val="00A56BA0"/>
    <w:rsid w:val="00A56CDB"/>
    <w:rsid w:val="00A56CF6"/>
    <w:rsid w:val="00A56F75"/>
    <w:rsid w:val="00A57434"/>
    <w:rsid w:val="00A5747B"/>
    <w:rsid w:val="00A5748E"/>
    <w:rsid w:val="00A57740"/>
    <w:rsid w:val="00A57BBF"/>
    <w:rsid w:val="00A6014A"/>
    <w:rsid w:val="00A60197"/>
    <w:rsid w:val="00A604ED"/>
    <w:rsid w:val="00A60AA2"/>
    <w:rsid w:val="00A611AE"/>
    <w:rsid w:val="00A6129F"/>
    <w:rsid w:val="00A62132"/>
    <w:rsid w:val="00A62548"/>
    <w:rsid w:val="00A62809"/>
    <w:rsid w:val="00A631A1"/>
    <w:rsid w:val="00A6352C"/>
    <w:rsid w:val="00A63A49"/>
    <w:rsid w:val="00A64182"/>
    <w:rsid w:val="00A641A8"/>
    <w:rsid w:val="00A641B0"/>
    <w:rsid w:val="00A641D1"/>
    <w:rsid w:val="00A6513F"/>
    <w:rsid w:val="00A65BD5"/>
    <w:rsid w:val="00A660EC"/>
    <w:rsid w:val="00A66C8A"/>
    <w:rsid w:val="00A67079"/>
    <w:rsid w:val="00A67212"/>
    <w:rsid w:val="00A6740C"/>
    <w:rsid w:val="00A67A90"/>
    <w:rsid w:val="00A67D7C"/>
    <w:rsid w:val="00A700D5"/>
    <w:rsid w:val="00A70F22"/>
    <w:rsid w:val="00A713A7"/>
    <w:rsid w:val="00A71E0F"/>
    <w:rsid w:val="00A71E1E"/>
    <w:rsid w:val="00A72843"/>
    <w:rsid w:val="00A72E76"/>
    <w:rsid w:val="00A7312F"/>
    <w:rsid w:val="00A73237"/>
    <w:rsid w:val="00A73441"/>
    <w:rsid w:val="00A7350D"/>
    <w:rsid w:val="00A735A0"/>
    <w:rsid w:val="00A73944"/>
    <w:rsid w:val="00A73D9C"/>
    <w:rsid w:val="00A74231"/>
    <w:rsid w:val="00A74D31"/>
    <w:rsid w:val="00A74DB8"/>
    <w:rsid w:val="00A755D9"/>
    <w:rsid w:val="00A75824"/>
    <w:rsid w:val="00A75D16"/>
    <w:rsid w:val="00A75D9F"/>
    <w:rsid w:val="00A761D9"/>
    <w:rsid w:val="00A76AA0"/>
    <w:rsid w:val="00A76B29"/>
    <w:rsid w:val="00A76B36"/>
    <w:rsid w:val="00A76C1E"/>
    <w:rsid w:val="00A76F66"/>
    <w:rsid w:val="00A776C9"/>
    <w:rsid w:val="00A776FA"/>
    <w:rsid w:val="00A77829"/>
    <w:rsid w:val="00A77DD7"/>
    <w:rsid w:val="00A80485"/>
    <w:rsid w:val="00A8054F"/>
    <w:rsid w:val="00A8083D"/>
    <w:rsid w:val="00A811A8"/>
    <w:rsid w:val="00A8174F"/>
    <w:rsid w:val="00A8190F"/>
    <w:rsid w:val="00A823AA"/>
    <w:rsid w:val="00A834D4"/>
    <w:rsid w:val="00A83835"/>
    <w:rsid w:val="00A838B0"/>
    <w:rsid w:val="00A838E3"/>
    <w:rsid w:val="00A8416D"/>
    <w:rsid w:val="00A846D9"/>
    <w:rsid w:val="00A84A8D"/>
    <w:rsid w:val="00A84F2E"/>
    <w:rsid w:val="00A85332"/>
    <w:rsid w:val="00A853B9"/>
    <w:rsid w:val="00A8559F"/>
    <w:rsid w:val="00A85A0D"/>
    <w:rsid w:val="00A85D75"/>
    <w:rsid w:val="00A85DB2"/>
    <w:rsid w:val="00A85DBE"/>
    <w:rsid w:val="00A860BB"/>
    <w:rsid w:val="00A861DD"/>
    <w:rsid w:val="00A86423"/>
    <w:rsid w:val="00A86B1D"/>
    <w:rsid w:val="00A86DC4"/>
    <w:rsid w:val="00A86F3B"/>
    <w:rsid w:val="00A8733A"/>
    <w:rsid w:val="00A87459"/>
    <w:rsid w:val="00A875D2"/>
    <w:rsid w:val="00A878E7"/>
    <w:rsid w:val="00A87930"/>
    <w:rsid w:val="00A87DE1"/>
    <w:rsid w:val="00A90130"/>
    <w:rsid w:val="00A90260"/>
    <w:rsid w:val="00A90435"/>
    <w:rsid w:val="00A905F8"/>
    <w:rsid w:val="00A906F4"/>
    <w:rsid w:val="00A9082F"/>
    <w:rsid w:val="00A909DA"/>
    <w:rsid w:val="00A90DE0"/>
    <w:rsid w:val="00A92295"/>
    <w:rsid w:val="00A92592"/>
    <w:rsid w:val="00A926D5"/>
    <w:rsid w:val="00A929AA"/>
    <w:rsid w:val="00A930BB"/>
    <w:rsid w:val="00A9316A"/>
    <w:rsid w:val="00A937AB"/>
    <w:rsid w:val="00A93944"/>
    <w:rsid w:val="00A93B4F"/>
    <w:rsid w:val="00A93B9B"/>
    <w:rsid w:val="00A93E9B"/>
    <w:rsid w:val="00A94059"/>
    <w:rsid w:val="00A94323"/>
    <w:rsid w:val="00A94410"/>
    <w:rsid w:val="00A946E0"/>
    <w:rsid w:val="00A947F8"/>
    <w:rsid w:val="00A953EA"/>
    <w:rsid w:val="00A95C1A"/>
    <w:rsid w:val="00A95C93"/>
    <w:rsid w:val="00A95CE4"/>
    <w:rsid w:val="00A95F57"/>
    <w:rsid w:val="00A9624A"/>
    <w:rsid w:val="00A96FCF"/>
    <w:rsid w:val="00A976D5"/>
    <w:rsid w:val="00A97E3F"/>
    <w:rsid w:val="00AA01EA"/>
    <w:rsid w:val="00AA028D"/>
    <w:rsid w:val="00AA0328"/>
    <w:rsid w:val="00AA058E"/>
    <w:rsid w:val="00AA08A2"/>
    <w:rsid w:val="00AA116C"/>
    <w:rsid w:val="00AA17AF"/>
    <w:rsid w:val="00AA219B"/>
    <w:rsid w:val="00AA2504"/>
    <w:rsid w:val="00AA2B18"/>
    <w:rsid w:val="00AA2C42"/>
    <w:rsid w:val="00AA2F55"/>
    <w:rsid w:val="00AA3720"/>
    <w:rsid w:val="00AA374D"/>
    <w:rsid w:val="00AA3D51"/>
    <w:rsid w:val="00AA4056"/>
    <w:rsid w:val="00AA414C"/>
    <w:rsid w:val="00AA484D"/>
    <w:rsid w:val="00AA493D"/>
    <w:rsid w:val="00AA4F17"/>
    <w:rsid w:val="00AA5768"/>
    <w:rsid w:val="00AA5BFC"/>
    <w:rsid w:val="00AA5E50"/>
    <w:rsid w:val="00AA5EAA"/>
    <w:rsid w:val="00AA63DB"/>
    <w:rsid w:val="00AA69F9"/>
    <w:rsid w:val="00AA6E61"/>
    <w:rsid w:val="00AA7C55"/>
    <w:rsid w:val="00AB0B95"/>
    <w:rsid w:val="00AB201D"/>
    <w:rsid w:val="00AB2701"/>
    <w:rsid w:val="00AB272E"/>
    <w:rsid w:val="00AB2802"/>
    <w:rsid w:val="00AB2B4D"/>
    <w:rsid w:val="00AB2D03"/>
    <w:rsid w:val="00AB2D52"/>
    <w:rsid w:val="00AB3095"/>
    <w:rsid w:val="00AB329C"/>
    <w:rsid w:val="00AB348A"/>
    <w:rsid w:val="00AB36CC"/>
    <w:rsid w:val="00AB3AF3"/>
    <w:rsid w:val="00AB3C9D"/>
    <w:rsid w:val="00AB44BD"/>
    <w:rsid w:val="00AB4BA6"/>
    <w:rsid w:val="00AB5121"/>
    <w:rsid w:val="00AB547F"/>
    <w:rsid w:val="00AB5740"/>
    <w:rsid w:val="00AB583D"/>
    <w:rsid w:val="00AB5C4B"/>
    <w:rsid w:val="00AB5CA9"/>
    <w:rsid w:val="00AB5F38"/>
    <w:rsid w:val="00AB613F"/>
    <w:rsid w:val="00AB69DF"/>
    <w:rsid w:val="00AB6F49"/>
    <w:rsid w:val="00AB74EE"/>
    <w:rsid w:val="00AB75AE"/>
    <w:rsid w:val="00AB7788"/>
    <w:rsid w:val="00AB783F"/>
    <w:rsid w:val="00AC0036"/>
    <w:rsid w:val="00AC0038"/>
    <w:rsid w:val="00AC06BA"/>
    <w:rsid w:val="00AC07EF"/>
    <w:rsid w:val="00AC0B54"/>
    <w:rsid w:val="00AC0BC4"/>
    <w:rsid w:val="00AC10E8"/>
    <w:rsid w:val="00AC1274"/>
    <w:rsid w:val="00AC1655"/>
    <w:rsid w:val="00AC18BB"/>
    <w:rsid w:val="00AC201F"/>
    <w:rsid w:val="00AC21E9"/>
    <w:rsid w:val="00AC2342"/>
    <w:rsid w:val="00AC27A9"/>
    <w:rsid w:val="00AC27DC"/>
    <w:rsid w:val="00AC2F16"/>
    <w:rsid w:val="00AC3147"/>
    <w:rsid w:val="00AC4664"/>
    <w:rsid w:val="00AC4E44"/>
    <w:rsid w:val="00AC5590"/>
    <w:rsid w:val="00AC59B8"/>
    <w:rsid w:val="00AC5EF6"/>
    <w:rsid w:val="00AC61A2"/>
    <w:rsid w:val="00AC6531"/>
    <w:rsid w:val="00AC68AC"/>
    <w:rsid w:val="00AC69AC"/>
    <w:rsid w:val="00AC704D"/>
    <w:rsid w:val="00AC70E0"/>
    <w:rsid w:val="00AC7C97"/>
    <w:rsid w:val="00AD039B"/>
    <w:rsid w:val="00AD0B9C"/>
    <w:rsid w:val="00AD0DF7"/>
    <w:rsid w:val="00AD12F4"/>
    <w:rsid w:val="00AD13D7"/>
    <w:rsid w:val="00AD1D10"/>
    <w:rsid w:val="00AD1E5B"/>
    <w:rsid w:val="00AD244C"/>
    <w:rsid w:val="00AD2F86"/>
    <w:rsid w:val="00AD32FA"/>
    <w:rsid w:val="00AD3504"/>
    <w:rsid w:val="00AD350F"/>
    <w:rsid w:val="00AD452D"/>
    <w:rsid w:val="00AD4EB3"/>
    <w:rsid w:val="00AD5490"/>
    <w:rsid w:val="00AD649B"/>
    <w:rsid w:val="00AD6504"/>
    <w:rsid w:val="00AD7259"/>
    <w:rsid w:val="00AD7593"/>
    <w:rsid w:val="00AD762E"/>
    <w:rsid w:val="00AD78E8"/>
    <w:rsid w:val="00AD7BF9"/>
    <w:rsid w:val="00AE04C3"/>
    <w:rsid w:val="00AE0908"/>
    <w:rsid w:val="00AE0AB3"/>
    <w:rsid w:val="00AE0B60"/>
    <w:rsid w:val="00AE0B6C"/>
    <w:rsid w:val="00AE0F9F"/>
    <w:rsid w:val="00AE17CD"/>
    <w:rsid w:val="00AE2179"/>
    <w:rsid w:val="00AE2471"/>
    <w:rsid w:val="00AE24B0"/>
    <w:rsid w:val="00AE24CD"/>
    <w:rsid w:val="00AE2638"/>
    <w:rsid w:val="00AE2BDB"/>
    <w:rsid w:val="00AE41E1"/>
    <w:rsid w:val="00AE45F4"/>
    <w:rsid w:val="00AE4AF5"/>
    <w:rsid w:val="00AE4BE8"/>
    <w:rsid w:val="00AE4E0B"/>
    <w:rsid w:val="00AE4F44"/>
    <w:rsid w:val="00AE5125"/>
    <w:rsid w:val="00AE51E9"/>
    <w:rsid w:val="00AE54A8"/>
    <w:rsid w:val="00AE631A"/>
    <w:rsid w:val="00AE697D"/>
    <w:rsid w:val="00AE6F17"/>
    <w:rsid w:val="00AE7189"/>
    <w:rsid w:val="00AE72FB"/>
    <w:rsid w:val="00AE74F7"/>
    <w:rsid w:val="00AE78EE"/>
    <w:rsid w:val="00AE7D78"/>
    <w:rsid w:val="00AE7EBC"/>
    <w:rsid w:val="00AF032D"/>
    <w:rsid w:val="00AF0406"/>
    <w:rsid w:val="00AF0C5F"/>
    <w:rsid w:val="00AF2B49"/>
    <w:rsid w:val="00AF2E16"/>
    <w:rsid w:val="00AF2E26"/>
    <w:rsid w:val="00AF34A7"/>
    <w:rsid w:val="00AF3659"/>
    <w:rsid w:val="00AF39F6"/>
    <w:rsid w:val="00AF3DD1"/>
    <w:rsid w:val="00AF3FAC"/>
    <w:rsid w:val="00AF4115"/>
    <w:rsid w:val="00AF43B1"/>
    <w:rsid w:val="00AF45DC"/>
    <w:rsid w:val="00AF5261"/>
    <w:rsid w:val="00AF5595"/>
    <w:rsid w:val="00AF5736"/>
    <w:rsid w:val="00AF613E"/>
    <w:rsid w:val="00AF64B2"/>
    <w:rsid w:val="00AF6B30"/>
    <w:rsid w:val="00AF73DC"/>
    <w:rsid w:val="00AF7C12"/>
    <w:rsid w:val="00B00121"/>
    <w:rsid w:val="00B0035D"/>
    <w:rsid w:val="00B006F2"/>
    <w:rsid w:val="00B00B94"/>
    <w:rsid w:val="00B00BD3"/>
    <w:rsid w:val="00B01F90"/>
    <w:rsid w:val="00B02780"/>
    <w:rsid w:val="00B02910"/>
    <w:rsid w:val="00B02A00"/>
    <w:rsid w:val="00B034BC"/>
    <w:rsid w:val="00B034E7"/>
    <w:rsid w:val="00B03E98"/>
    <w:rsid w:val="00B03EEE"/>
    <w:rsid w:val="00B041A3"/>
    <w:rsid w:val="00B04AE5"/>
    <w:rsid w:val="00B04BA8"/>
    <w:rsid w:val="00B04E23"/>
    <w:rsid w:val="00B050CD"/>
    <w:rsid w:val="00B05797"/>
    <w:rsid w:val="00B05B98"/>
    <w:rsid w:val="00B05D0C"/>
    <w:rsid w:val="00B0605D"/>
    <w:rsid w:val="00B064A9"/>
    <w:rsid w:val="00B065BE"/>
    <w:rsid w:val="00B06792"/>
    <w:rsid w:val="00B069D8"/>
    <w:rsid w:val="00B06A2F"/>
    <w:rsid w:val="00B06B51"/>
    <w:rsid w:val="00B06B74"/>
    <w:rsid w:val="00B06FF6"/>
    <w:rsid w:val="00B071A3"/>
    <w:rsid w:val="00B07915"/>
    <w:rsid w:val="00B07FF0"/>
    <w:rsid w:val="00B105FF"/>
    <w:rsid w:val="00B10D06"/>
    <w:rsid w:val="00B112B7"/>
    <w:rsid w:val="00B11594"/>
    <w:rsid w:val="00B11745"/>
    <w:rsid w:val="00B11C81"/>
    <w:rsid w:val="00B11D8F"/>
    <w:rsid w:val="00B12091"/>
    <w:rsid w:val="00B120F9"/>
    <w:rsid w:val="00B12266"/>
    <w:rsid w:val="00B12421"/>
    <w:rsid w:val="00B13438"/>
    <w:rsid w:val="00B134F3"/>
    <w:rsid w:val="00B135D0"/>
    <w:rsid w:val="00B137BE"/>
    <w:rsid w:val="00B13974"/>
    <w:rsid w:val="00B139C6"/>
    <w:rsid w:val="00B13BE9"/>
    <w:rsid w:val="00B13C43"/>
    <w:rsid w:val="00B13FF2"/>
    <w:rsid w:val="00B145CB"/>
    <w:rsid w:val="00B14617"/>
    <w:rsid w:val="00B14BEB"/>
    <w:rsid w:val="00B14D13"/>
    <w:rsid w:val="00B14E79"/>
    <w:rsid w:val="00B15683"/>
    <w:rsid w:val="00B1572B"/>
    <w:rsid w:val="00B171AF"/>
    <w:rsid w:val="00B17CB4"/>
    <w:rsid w:val="00B17FE6"/>
    <w:rsid w:val="00B202CB"/>
    <w:rsid w:val="00B205FF"/>
    <w:rsid w:val="00B2064C"/>
    <w:rsid w:val="00B20C25"/>
    <w:rsid w:val="00B21118"/>
    <w:rsid w:val="00B212E2"/>
    <w:rsid w:val="00B217DC"/>
    <w:rsid w:val="00B22104"/>
    <w:rsid w:val="00B2231D"/>
    <w:rsid w:val="00B22739"/>
    <w:rsid w:val="00B22BFE"/>
    <w:rsid w:val="00B22D8E"/>
    <w:rsid w:val="00B22EE1"/>
    <w:rsid w:val="00B23BC3"/>
    <w:rsid w:val="00B240D6"/>
    <w:rsid w:val="00B25B3F"/>
    <w:rsid w:val="00B25C94"/>
    <w:rsid w:val="00B2604F"/>
    <w:rsid w:val="00B26442"/>
    <w:rsid w:val="00B2652F"/>
    <w:rsid w:val="00B266DA"/>
    <w:rsid w:val="00B2678C"/>
    <w:rsid w:val="00B26864"/>
    <w:rsid w:val="00B26CD0"/>
    <w:rsid w:val="00B26FA4"/>
    <w:rsid w:val="00B274A0"/>
    <w:rsid w:val="00B27584"/>
    <w:rsid w:val="00B3033F"/>
    <w:rsid w:val="00B30CB7"/>
    <w:rsid w:val="00B30D68"/>
    <w:rsid w:val="00B31141"/>
    <w:rsid w:val="00B3118C"/>
    <w:rsid w:val="00B31413"/>
    <w:rsid w:val="00B317A8"/>
    <w:rsid w:val="00B317DD"/>
    <w:rsid w:val="00B31B61"/>
    <w:rsid w:val="00B31FAB"/>
    <w:rsid w:val="00B32718"/>
    <w:rsid w:val="00B3291B"/>
    <w:rsid w:val="00B32C63"/>
    <w:rsid w:val="00B32CA8"/>
    <w:rsid w:val="00B32E35"/>
    <w:rsid w:val="00B33106"/>
    <w:rsid w:val="00B3361F"/>
    <w:rsid w:val="00B3386C"/>
    <w:rsid w:val="00B342A1"/>
    <w:rsid w:val="00B34322"/>
    <w:rsid w:val="00B3455A"/>
    <w:rsid w:val="00B34A1E"/>
    <w:rsid w:val="00B34CD0"/>
    <w:rsid w:val="00B35827"/>
    <w:rsid w:val="00B35B34"/>
    <w:rsid w:val="00B35D15"/>
    <w:rsid w:val="00B35F5D"/>
    <w:rsid w:val="00B363F4"/>
    <w:rsid w:val="00B3655B"/>
    <w:rsid w:val="00B36EAF"/>
    <w:rsid w:val="00B375AF"/>
    <w:rsid w:val="00B37AC8"/>
    <w:rsid w:val="00B37AFF"/>
    <w:rsid w:val="00B37B0B"/>
    <w:rsid w:val="00B40444"/>
    <w:rsid w:val="00B40E31"/>
    <w:rsid w:val="00B41477"/>
    <w:rsid w:val="00B41C20"/>
    <w:rsid w:val="00B41D1D"/>
    <w:rsid w:val="00B41E4D"/>
    <w:rsid w:val="00B41E79"/>
    <w:rsid w:val="00B41F82"/>
    <w:rsid w:val="00B41FE2"/>
    <w:rsid w:val="00B42380"/>
    <w:rsid w:val="00B423FC"/>
    <w:rsid w:val="00B4268E"/>
    <w:rsid w:val="00B42A2B"/>
    <w:rsid w:val="00B42C4E"/>
    <w:rsid w:val="00B42C85"/>
    <w:rsid w:val="00B43007"/>
    <w:rsid w:val="00B438C7"/>
    <w:rsid w:val="00B438D4"/>
    <w:rsid w:val="00B439F7"/>
    <w:rsid w:val="00B43CF4"/>
    <w:rsid w:val="00B43F6D"/>
    <w:rsid w:val="00B43F70"/>
    <w:rsid w:val="00B44783"/>
    <w:rsid w:val="00B44989"/>
    <w:rsid w:val="00B44A4D"/>
    <w:rsid w:val="00B44B78"/>
    <w:rsid w:val="00B4566E"/>
    <w:rsid w:val="00B4650D"/>
    <w:rsid w:val="00B4656E"/>
    <w:rsid w:val="00B46F45"/>
    <w:rsid w:val="00B473F1"/>
    <w:rsid w:val="00B47FB9"/>
    <w:rsid w:val="00B47FF4"/>
    <w:rsid w:val="00B50FAF"/>
    <w:rsid w:val="00B50FDE"/>
    <w:rsid w:val="00B51BEF"/>
    <w:rsid w:val="00B51F36"/>
    <w:rsid w:val="00B51FF8"/>
    <w:rsid w:val="00B5219F"/>
    <w:rsid w:val="00B52348"/>
    <w:rsid w:val="00B526E4"/>
    <w:rsid w:val="00B52922"/>
    <w:rsid w:val="00B52CA8"/>
    <w:rsid w:val="00B52F31"/>
    <w:rsid w:val="00B535E4"/>
    <w:rsid w:val="00B53BFC"/>
    <w:rsid w:val="00B53D32"/>
    <w:rsid w:val="00B53DAF"/>
    <w:rsid w:val="00B54374"/>
    <w:rsid w:val="00B54430"/>
    <w:rsid w:val="00B5456B"/>
    <w:rsid w:val="00B54698"/>
    <w:rsid w:val="00B54CCB"/>
    <w:rsid w:val="00B5512C"/>
    <w:rsid w:val="00B554F0"/>
    <w:rsid w:val="00B561E3"/>
    <w:rsid w:val="00B562DE"/>
    <w:rsid w:val="00B56875"/>
    <w:rsid w:val="00B569FD"/>
    <w:rsid w:val="00B56FB3"/>
    <w:rsid w:val="00B57392"/>
    <w:rsid w:val="00B577C5"/>
    <w:rsid w:val="00B5784E"/>
    <w:rsid w:val="00B6007B"/>
    <w:rsid w:val="00B6007E"/>
    <w:rsid w:val="00B6057D"/>
    <w:rsid w:val="00B60D96"/>
    <w:rsid w:val="00B6139A"/>
    <w:rsid w:val="00B619D9"/>
    <w:rsid w:val="00B61A77"/>
    <w:rsid w:val="00B62895"/>
    <w:rsid w:val="00B628F7"/>
    <w:rsid w:val="00B6300B"/>
    <w:rsid w:val="00B63129"/>
    <w:rsid w:val="00B6312C"/>
    <w:rsid w:val="00B635B2"/>
    <w:rsid w:val="00B6425F"/>
    <w:rsid w:val="00B6479C"/>
    <w:rsid w:val="00B65BF6"/>
    <w:rsid w:val="00B65C5A"/>
    <w:rsid w:val="00B664C2"/>
    <w:rsid w:val="00B66C0A"/>
    <w:rsid w:val="00B67BBB"/>
    <w:rsid w:val="00B70453"/>
    <w:rsid w:val="00B70C6B"/>
    <w:rsid w:val="00B712B9"/>
    <w:rsid w:val="00B71699"/>
    <w:rsid w:val="00B72357"/>
    <w:rsid w:val="00B725CB"/>
    <w:rsid w:val="00B72F87"/>
    <w:rsid w:val="00B7377D"/>
    <w:rsid w:val="00B73EE9"/>
    <w:rsid w:val="00B74264"/>
    <w:rsid w:val="00B7487D"/>
    <w:rsid w:val="00B75164"/>
    <w:rsid w:val="00B7550E"/>
    <w:rsid w:val="00B75CE9"/>
    <w:rsid w:val="00B75F65"/>
    <w:rsid w:val="00B76524"/>
    <w:rsid w:val="00B766A4"/>
    <w:rsid w:val="00B7678D"/>
    <w:rsid w:val="00B7792E"/>
    <w:rsid w:val="00B802D8"/>
    <w:rsid w:val="00B80331"/>
    <w:rsid w:val="00B81052"/>
    <w:rsid w:val="00B811C6"/>
    <w:rsid w:val="00B822D8"/>
    <w:rsid w:val="00B828AE"/>
    <w:rsid w:val="00B82FFC"/>
    <w:rsid w:val="00B831F4"/>
    <w:rsid w:val="00B832D0"/>
    <w:rsid w:val="00B836A7"/>
    <w:rsid w:val="00B83748"/>
    <w:rsid w:val="00B84458"/>
    <w:rsid w:val="00B84530"/>
    <w:rsid w:val="00B8476C"/>
    <w:rsid w:val="00B84B68"/>
    <w:rsid w:val="00B85045"/>
    <w:rsid w:val="00B852AE"/>
    <w:rsid w:val="00B85404"/>
    <w:rsid w:val="00B85B9D"/>
    <w:rsid w:val="00B86624"/>
    <w:rsid w:val="00B86AD0"/>
    <w:rsid w:val="00B87769"/>
    <w:rsid w:val="00B877EB"/>
    <w:rsid w:val="00B87923"/>
    <w:rsid w:val="00B87B70"/>
    <w:rsid w:val="00B90123"/>
    <w:rsid w:val="00B901B6"/>
    <w:rsid w:val="00B90E35"/>
    <w:rsid w:val="00B90F84"/>
    <w:rsid w:val="00B91BA6"/>
    <w:rsid w:val="00B92379"/>
    <w:rsid w:val="00B92513"/>
    <w:rsid w:val="00B92B07"/>
    <w:rsid w:val="00B92E5E"/>
    <w:rsid w:val="00B93204"/>
    <w:rsid w:val="00B93207"/>
    <w:rsid w:val="00B932F7"/>
    <w:rsid w:val="00B93A6C"/>
    <w:rsid w:val="00B94305"/>
    <w:rsid w:val="00B94331"/>
    <w:rsid w:val="00B94524"/>
    <w:rsid w:val="00B95B42"/>
    <w:rsid w:val="00B96309"/>
    <w:rsid w:val="00B96439"/>
    <w:rsid w:val="00B966C5"/>
    <w:rsid w:val="00B96D51"/>
    <w:rsid w:val="00B97108"/>
    <w:rsid w:val="00B97128"/>
    <w:rsid w:val="00B97ED5"/>
    <w:rsid w:val="00B97EEE"/>
    <w:rsid w:val="00BA0152"/>
    <w:rsid w:val="00BA027B"/>
    <w:rsid w:val="00BA03B4"/>
    <w:rsid w:val="00BA0C1E"/>
    <w:rsid w:val="00BA0F5F"/>
    <w:rsid w:val="00BA0F72"/>
    <w:rsid w:val="00BA1209"/>
    <w:rsid w:val="00BA13FC"/>
    <w:rsid w:val="00BA1B0B"/>
    <w:rsid w:val="00BA2535"/>
    <w:rsid w:val="00BA2585"/>
    <w:rsid w:val="00BA25A5"/>
    <w:rsid w:val="00BA32C2"/>
    <w:rsid w:val="00BA3656"/>
    <w:rsid w:val="00BA3D90"/>
    <w:rsid w:val="00BA3EEE"/>
    <w:rsid w:val="00BA40B9"/>
    <w:rsid w:val="00BA461E"/>
    <w:rsid w:val="00BA46B7"/>
    <w:rsid w:val="00BA5221"/>
    <w:rsid w:val="00BA5917"/>
    <w:rsid w:val="00BA5A3C"/>
    <w:rsid w:val="00BA6CB4"/>
    <w:rsid w:val="00BA707C"/>
    <w:rsid w:val="00BA72F2"/>
    <w:rsid w:val="00BA7777"/>
    <w:rsid w:val="00BA796F"/>
    <w:rsid w:val="00BA7C36"/>
    <w:rsid w:val="00BB0159"/>
    <w:rsid w:val="00BB0396"/>
    <w:rsid w:val="00BB0653"/>
    <w:rsid w:val="00BB0A60"/>
    <w:rsid w:val="00BB0F57"/>
    <w:rsid w:val="00BB171E"/>
    <w:rsid w:val="00BB20B6"/>
    <w:rsid w:val="00BB2866"/>
    <w:rsid w:val="00BB2C9B"/>
    <w:rsid w:val="00BB2F97"/>
    <w:rsid w:val="00BB324A"/>
    <w:rsid w:val="00BB352F"/>
    <w:rsid w:val="00BB382B"/>
    <w:rsid w:val="00BB3B84"/>
    <w:rsid w:val="00BB3BC1"/>
    <w:rsid w:val="00BB5148"/>
    <w:rsid w:val="00BB5BB0"/>
    <w:rsid w:val="00BB5D65"/>
    <w:rsid w:val="00BB615C"/>
    <w:rsid w:val="00BB64CA"/>
    <w:rsid w:val="00BB6857"/>
    <w:rsid w:val="00BB6949"/>
    <w:rsid w:val="00BB694F"/>
    <w:rsid w:val="00BB7952"/>
    <w:rsid w:val="00BC05DE"/>
    <w:rsid w:val="00BC0C63"/>
    <w:rsid w:val="00BC20CB"/>
    <w:rsid w:val="00BC2338"/>
    <w:rsid w:val="00BC2462"/>
    <w:rsid w:val="00BC2D16"/>
    <w:rsid w:val="00BC2E95"/>
    <w:rsid w:val="00BC2F50"/>
    <w:rsid w:val="00BC30AD"/>
    <w:rsid w:val="00BC3627"/>
    <w:rsid w:val="00BC3667"/>
    <w:rsid w:val="00BC3F2D"/>
    <w:rsid w:val="00BC3F5D"/>
    <w:rsid w:val="00BC4507"/>
    <w:rsid w:val="00BC494D"/>
    <w:rsid w:val="00BC4BAE"/>
    <w:rsid w:val="00BC4C82"/>
    <w:rsid w:val="00BC51CA"/>
    <w:rsid w:val="00BC527E"/>
    <w:rsid w:val="00BC5815"/>
    <w:rsid w:val="00BC6960"/>
    <w:rsid w:val="00BC73D4"/>
    <w:rsid w:val="00BC7461"/>
    <w:rsid w:val="00BC7DF2"/>
    <w:rsid w:val="00BD0FAC"/>
    <w:rsid w:val="00BD12B3"/>
    <w:rsid w:val="00BD1626"/>
    <w:rsid w:val="00BD1D8F"/>
    <w:rsid w:val="00BD217A"/>
    <w:rsid w:val="00BD2344"/>
    <w:rsid w:val="00BD2784"/>
    <w:rsid w:val="00BD2C3C"/>
    <w:rsid w:val="00BD2C68"/>
    <w:rsid w:val="00BD2CF0"/>
    <w:rsid w:val="00BD3712"/>
    <w:rsid w:val="00BD387A"/>
    <w:rsid w:val="00BD3CA2"/>
    <w:rsid w:val="00BD3F97"/>
    <w:rsid w:val="00BD3FE5"/>
    <w:rsid w:val="00BD409F"/>
    <w:rsid w:val="00BD4305"/>
    <w:rsid w:val="00BD43E7"/>
    <w:rsid w:val="00BD4AF8"/>
    <w:rsid w:val="00BD5321"/>
    <w:rsid w:val="00BD5C58"/>
    <w:rsid w:val="00BD5D0F"/>
    <w:rsid w:val="00BD6746"/>
    <w:rsid w:val="00BD7175"/>
    <w:rsid w:val="00BD722C"/>
    <w:rsid w:val="00BD728A"/>
    <w:rsid w:val="00BD7D6D"/>
    <w:rsid w:val="00BE0C4F"/>
    <w:rsid w:val="00BE0F11"/>
    <w:rsid w:val="00BE121E"/>
    <w:rsid w:val="00BE15DD"/>
    <w:rsid w:val="00BE1B01"/>
    <w:rsid w:val="00BE206E"/>
    <w:rsid w:val="00BE2A20"/>
    <w:rsid w:val="00BE2C0B"/>
    <w:rsid w:val="00BE32EF"/>
    <w:rsid w:val="00BE3378"/>
    <w:rsid w:val="00BE34C9"/>
    <w:rsid w:val="00BE3BB2"/>
    <w:rsid w:val="00BE3DB4"/>
    <w:rsid w:val="00BE3FE4"/>
    <w:rsid w:val="00BE4529"/>
    <w:rsid w:val="00BE4990"/>
    <w:rsid w:val="00BE54C7"/>
    <w:rsid w:val="00BE5763"/>
    <w:rsid w:val="00BE5782"/>
    <w:rsid w:val="00BE5F7B"/>
    <w:rsid w:val="00BE5FAD"/>
    <w:rsid w:val="00BE6056"/>
    <w:rsid w:val="00BE63AF"/>
    <w:rsid w:val="00BE6764"/>
    <w:rsid w:val="00BE6DE7"/>
    <w:rsid w:val="00BE70DC"/>
    <w:rsid w:val="00BE7312"/>
    <w:rsid w:val="00BE79B1"/>
    <w:rsid w:val="00BF0187"/>
    <w:rsid w:val="00BF0982"/>
    <w:rsid w:val="00BF0B9C"/>
    <w:rsid w:val="00BF110D"/>
    <w:rsid w:val="00BF1BDF"/>
    <w:rsid w:val="00BF1CFA"/>
    <w:rsid w:val="00BF1E16"/>
    <w:rsid w:val="00BF231D"/>
    <w:rsid w:val="00BF233A"/>
    <w:rsid w:val="00BF344A"/>
    <w:rsid w:val="00BF451F"/>
    <w:rsid w:val="00BF46D9"/>
    <w:rsid w:val="00BF483D"/>
    <w:rsid w:val="00BF4D48"/>
    <w:rsid w:val="00BF60F1"/>
    <w:rsid w:val="00BF6175"/>
    <w:rsid w:val="00BF6448"/>
    <w:rsid w:val="00BF6870"/>
    <w:rsid w:val="00BF6FB8"/>
    <w:rsid w:val="00BF7226"/>
    <w:rsid w:val="00BF7598"/>
    <w:rsid w:val="00BF788E"/>
    <w:rsid w:val="00C00049"/>
    <w:rsid w:val="00C0009E"/>
    <w:rsid w:val="00C001C8"/>
    <w:rsid w:val="00C00680"/>
    <w:rsid w:val="00C00709"/>
    <w:rsid w:val="00C00EB1"/>
    <w:rsid w:val="00C014D4"/>
    <w:rsid w:val="00C01569"/>
    <w:rsid w:val="00C02639"/>
    <w:rsid w:val="00C02B05"/>
    <w:rsid w:val="00C02E14"/>
    <w:rsid w:val="00C038BB"/>
    <w:rsid w:val="00C039CC"/>
    <w:rsid w:val="00C03A57"/>
    <w:rsid w:val="00C0435F"/>
    <w:rsid w:val="00C04E57"/>
    <w:rsid w:val="00C04F57"/>
    <w:rsid w:val="00C04F79"/>
    <w:rsid w:val="00C05009"/>
    <w:rsid w:val="00C0507B"/>
    <w:rsid w:val="00C057E0"/>
    <w:rsid w:val="00C05AEB"/>
    <w:rsid w:val="00C0661D"/>
    <w:rsid w:val="00C06CD7"/>
    <w:rsid w:val="00C06DC7"/>
    <w:rsid w:val="00C0712E"/>
    <w:rsid w:val="00C07639"/>
    <w:rsid w:val="00C07C6D"/>
    <w:rsid w:val="00C1029C"/>
    <w:rsid w:val="00C10421"/>
    <w:rsid w:val="00C10483"/>
    <w:rsid w:val="00C104E2"/>
    <w:rsid w:val="00C10A8B"/>
    <w:rsid w:val="00C10B16"/>
    <w:rsid w:val="00C11C7E"/>
    <w:rsid w:val="00C1241D"/>
    <w:rsid w:val="00C12655"/>
    <w:rsid w:val="00C128D6"/>
    <w:rsid w:val="00C138CA"/>
    <w:rsid w:val="00C139FD"/>
    <w:rsid w:val="00C13CC2"/>
    <w:rsid w:val="00C1440D"/>
    <w:rsid w:val="00C14994"/>
    <w:rsid w:val="00C14A27"/>
    <w:rsid w:val="00C155A0"/>
    <w:rsid w:val="00C159A3"/>
    <w:rsid w:val="00C15D44"/>
    <w:rsid w:val="00C162D4"/>
    <w:rsid w:val="00C162F3"/>
    <w:rsid w:val="00C16327"/>
    <w:rsid w:val="00C16748"/>
    <w:rsid w:val="00C169B6"/>
    <w:rsid w:val="00C16C9F"/>
    <w:rsid w:val="00C17119"/>
    <w:rsid w:val="00C172E6"/>
    <w:rsid w:val="00C2029B"/>
    <w:rsid w:val="00C20A60"/>
    <w:rsid w:val="00C20B65"/>
    <w:rsid w:val="00C21E1F"/>
    <w:rsid w:val="00C2273D"/>
    <w:rsid w:val="00C2289F"/>
    <w:rsid w:val="00C22941"/>
    <w:rsid w:val="00C229BD"/>
    <w:rsid w:val="00C22E44"/>
    <w:rsid w:val="00C2317E"/>
    <w:rsid w:val="00C235B7"/>
    <w:rsid w:val="00C235C2"/>
    <w:rsid w:val="00C239F8"/>
    <w:rsid w:val="00C23C98"/>
    <w:rsid w:val="00C24453"/>
    <w:rsid w:val="00C24744"/>
    <w:rsid w:val="00C24817"/>
    <w:rsid w:val="00C24D20"/>
    <w:rsid w:val="00C257F3"/>
    <w:rsid w:val="00C25A6F"/>
    <w:rsid w:val="00C25D71"/>
    <w:rsid w:val="00C25F87"/>
    <w:rsid w:val="00C261B5"/>
    <w:rsid w:val="00C26C4F"/>
    <w:rsid w:val="00C26C92"/>
    <w:rsid w:val="00C26C9B"/>
    <w:rsid w:val="00C276DE"/>
    <w:rsid w:val="00C27753"/>
    <w:rsid w:val="00C27D75"/>
    <w:rsid w:val="00C27DA0"/>
    <w:rsid w:val="00C27E9D"/>
    <w:rsid w:val="00C3028B"/>
    <w:rsid w:val="00C30783"/>
    <w:rsid w:val="00C309AF"/>
    <w:rsid w:val="00C30F8B"/>
    <w:rsid w:val="00C31146"/>
    <w:rsid w:val="00C32CBD"/>
    <w:rsid w:val="00C32F13"/>
    <w:rsid w:val="00C33A32"/>
    <w:rsid w:val="00C33B8F"/>
    <w:rsid w:val="00C3445B"/>
    <w:rsid w:val="00C34786"/>
    <w:rsid w:val="00C35E01"/>
    <w:rsid w:val="00C35F8C"/>
    <w:rsid w:val="00C361DE"/>
    <w:rsid w:val="00C36244"/>
    <w:rsid w:val="00C3716E"/>
    <w:rsid w:val="00C37427"/>
    <w:rsid w:val="00C37C11"/>
    <w:rsid w:val="00C37F0D"/>
    <w:rsid w:val="00C40501"/>
    <w:rsid w:val="00C40809"/>
    <w:rsid w:val="00C40CC7"/>
    <w:rsid w:val="00C40F3F"/>
    <w:rsid w:val="00C413BE"/>
    <w:rsid w:val="00C41639"/>
    <w:rsid w:val="00C41EB1"/>
    <w:rsid w:val="00C42206"/>
    <w:rsid w:val="00C423CA"/>
    <w:rsid w:val="00C42607"/>
    <w:rsid w:val="00C42E43"/>
    <w:rsid w:val="00C43268"/>
    <w:rsid w:val="00C43B97"/>
    <w:rsid w:val="00C441B5"/>
    <w:rsid w:val="00C449DD"/>
    <w:rsid w:val="00C44DDC"/>
    <w:rsid w:val="00C44F58"/>
    <w:rsid w:val="00C45CF9"/>
    <w:rsid w:val="00C45DFD"/>
    <w:rsid w:val="00C46A65"/>
    <w:rsid w:val="00C46F38"/>
    <w:rsid w:val="00C4703C"/>
    <w:rsid w:val="00C4775A"/>
    <w:rsid w:val="00C4775E"/>
    <w:rsid w:val="00C47A99"/>
    <w:rsid w:val="00C50056"/>
    <w:rsid w:val="00C50A6C"/>
    <w:rsid w:val="00C50BC6"/>
    <w:rsid w:val="00C5166B"/>
    <w:rsid w:val="00C51914"/>
    <w:rsid w:val="00C51C88"/>
    <w:rsid w:val="00C51FC4"/>
    <w:rsid w:val="00C528E5"/>
    <w:rsid w:val="00C52BA1"/>
    <w:rsid w:val="00C5300C"/>
    <w:rsid w:val="00C531CD"/>
    <w:rsid w:val="00C53601"/>
    <w:rsid w:val="00C53773"/>
    <w:rsid w:val="00C53A15"/>
    <w:rsid w:val="00C54181"/>
    <w:rsid w:val="00C5445F"/>
    <w:rsid w:val="00C5473A"/>
    <w:rsid w:val="00C55353"/>
    <w:rsid w:val="00C55415"/>
    <w:rsid w:val="00C556FF"/>
    <w:rsid w:val="00C55BCC"/>
    <w:rsid w:val="00C55E85"/>
    <w:rsid w:val="00C56684"/>
    <w:rsid w:val="00C56BE6"/>
    <w:rsid w:val="00C5704A"/>
    <w:rsid w:val="00C571D4"/>
    <w:rsid w:val="00C57284"/>
    <w:rsid w:val="00C607CD"/>
    <w:rsid w:val="00C60C96"/>
    <w:rsid w:val="00C60F65"/>
    <w:rsid w:val="00C616BB"/>
    <w:rsid w:val="00C6243C"/>
    <w:rsid w:val="00C62695"/>
    <w:rsid w:val="00C627B8"/>
    <w:rsid w:val="00C628A1"/>
    <w:rsid w:val="00C62FA0"/>
    <w:rsid w:val="00C63003"/>
    <w:rsid w:val="00C63011"/>
    <w:rsid w:val="00C63223"/>
    <w:rsid w:val="00C6327C"/>
    <w:rsid w:val="00C633C1"/>
    <w:rsid w:val="00C63483"/>
    <w:rsid w:val="00C637FF"/>
    <w:rsid w:val="00C63ABA"/>
    <w:rsid w:val="00C63C54"/>
    <w:rsid w:val="00C6409A"/>
    <w:rsid w:val="00C640F7"/>
    <w:rsid w:val="00C6476D"/>
    <w:rsid w:val="00C651CD"/>
    <w:rsid w:val="00C65355"/>
    <w:rsid w:val="00C65A98"/>
    <w:rsid w:val="00C665A2"/>
    <w:rsid w:val="00C66659"/>
    <w:rsid w:val="00C66865"/>
    <w:rsid w:val="00C66BE2"/>
    <w:rsid w:val="00C66C06"/>
    <w:rsid w:val="00C66DF4"/>
    <w:rsid w:val="00C67094"/>
    <w:rsid w:val="00C70176"/>
    <w:rsid w:val="00C70258"/>
    <w:rsid w:val="00C7030C"/>
    <w:rsid w:val="00C70325"/>
    <w:rsid w:val="00C7032B"/>
    <w:rsid w:val="00C70526"/>
    <w:rsid w:val="00C705D4"/>
    <w:rsid w:val="00C7182F"/>
    <w:rsid w:val="00C71F7E"/>
    <w:rsid w:val="00C72798"/>
    <w:rsid w:val="00C72B39"/>
    <w:rsid w:val="00C73056"/>
    <w:rsid w:val="00C7358E"/>
    <w:rsid w:val="00C735F1"/>
    <w:rsid w:val="00C7365A"/>
    <w:rsid w:val="00C74013"/>
    <w:rsid w:val="00C74316"/>
    <w:rsid w:val="00C74891"/>
    <w:rsid w:val="00C74B86"/>
    <w:rsid w:val="00C74E66"/>
    <w:rsid w:val="00C7515A"/>
    <w:rsid w:val="00C75B0D"/>
    <w:rsid w:val="00C76E6D"/>
    <w:rsid w:val="00C76EE5"/>
    <w:rsid w:val="00C77C58"/>
    <w:rsid w:val="00C77C86"/>
    <w:rsid w:val="00C8003A"/>
    <w:rsid w:val="00C80A0C"/>
    <w:rsid w:val="00C8116B"/>
    <w:rsid w:val="00C81388"/>
    <w:rsid w:val="00C81799"/>
    <w:rsid w:val="00C82169"/>
    <w:rsid w:val="00C82261"/>
    <w:rsid w:val="00C822BC"/>
    <w:rsid w:val="00C823CD"/>
    <w:rsid w:val="00C8272B"/>
    <w:rsid w:val="00C827B2"/>
    <w:rsid w:val="00C82A45"/>
    <w:rsid w:val="00C82B99"/>
    <w:rsid w:val="00C8324B"/>
    <w:rsid w:val="00C83A01"/>
    <w:rsid w:val="00C83F22"/>
    <w:rsid w:val="00C844EA"/>
    <w:rsid w:val="00C8486D"/>
    <w:rsid w:val="00C8506A"/>
    <w:rsid w:val="00C851F2"/>
    <w:rsid w:val="00C85C94"/>
    <w:rsid w:val="00C85F68"/>
    <w:rsid w:val="00C85FF7"/>
    <w:rsid w:val="00C86093"/>
    <w:rsid w:val="00C86544"/>
    <w:rsid w:val="00C8712A"/>
    <w:rsid w:val="00C87507"/>
    <w:rsid w:val="00C876D2"/>
    <w:rsid w:val="00C87984"/>
    <w:rsid w:val="00C87AF8"/>
    <w:rsid w:val="00C87BBF"/>
    <w:rsid w:val="00C87C4D"/>
    <w:rsid w:val="00C87EA9"/>
    <w:rsid w:val="00C917C2"/>
    <w:rsid w:val="00C92149"/>
    <w:rsid w:val="00C92402"/>
    <w:rsid w:val="00C92A2A"/>
    <w:rsid w:val="00C93650"/>
    <w:rsid w:val="00C938A0"/>
    <w:rsid w:val="00C939F1"/>
    <w:rsid w:val="00C93AC7"/>
    <w:rsid w:val="00C943B6"/>
    <w:rsid w:val="00C94432"/>
    <w:rsid w:val="00C9446A"/>
    <w:rsid w:val="00C94D6D"/>
    <w:rsid w:val="00C94DE3"/>
    <w:rsid w:val="00C94F05"/>
    <w:rsid w:val="00C9508F"/>
    <w:rsid w:val="00C950C7"/>
    <w:rsid w:val="00C95E96"/>
    <w:rsid w:val="00C95EAC"/>
    <w:rsid w:val="00C96977"/>
    <w:rsid w:val="00C96F27"/>
    <w:rsid w:val="00CA07A0"/>
    <w:rsid w:val="00CA20D2"/>
    <w:rsid w:val="00CA23F1"/>
    <w:rsid w:val="00CA2D32"/>
    <w:rsid w:val="00CA3171"/>
    <w:rsid w:val="00CA3D35"/>
    <w:rsid w:val="00CA3FE6"/>
    <w:rsid w:val="00CA4058"/>
    <w:rsid w:val="00CA449D"/>
    <w:rsid w:val="00CA4B19"/>
    <w:rsid w:val="00CA54B8"/>
    <w:rsid w:val="00CA54F3"/>
    <w:rsid w:val="00CA57BB"/>
    <w:rsid w:val="00CA58F0"/>
    <w:rsid w:val="00CA6060"/>
    <w:rsid w:val="00CA6798"/>
    <w:rsid w:val="00CA681F"/>
    <w:rsid w:val="00CA6BFB"/>
    <w:rsid w:val="00CA718F"/>
    <w:rsid w:val="00CA730C"/>
    <w:rsid w:val="00CA73F0"/>
    <w:rsid w:val="00CA7573"/>
    <w:rsid w:val="00CA7AD2"/>
    <w:rsid w:val="00CA7B71"/>
    <w:rsid w:val="00CA7D39"/>
    <w:rsid w:val="00CA7F73"/>
    <w:rsid w:val="00CB00FF"/>
    <w:rsid w:val="00CB0191"/>
    <w:rsid w:val="00CB0976"/>
    <w:rsid w:val="00CB0D16"/>
    <w:rsid w:val="00CB132B"/>
    <w:rsid w:val="00CB1C52"/>
    <w:rsid w:val="00CB1C6D"/>
    <w:rsid w:val="00CB1FC3"/>
    <w:rsid w:val="00CB2ECC"/>
    <w:rsid w:val="00CB3513"/>
    <w:rsid w:val="00CB3622"/>
    <w:rsid w:val="00CB3B3B"/>
    <w:rsid w:val="00CB49B5"/>
    <w:rsid w:val="00CB4A96"/>
    <w:rsid w:val="00CB4DC3"/>
    <w:rsid w:val="00CB5388"/>
    <w:rsid w:val="00CB57E0"/>
    <w:rsid w:val="00CB58DB"/>
    <w:rsid w:val="00CB6066"/>
    <w:rsid w:val="00CB6AFA"/>
    <w:rsid w:val="00CC022B"/>
    <w:rsid w:val="00CC095A"/>
    <w:rsid w:val="00CC1284"/>
    <w:rsid w:val="00CC1A0A"/>
    <w:rsid w:val="00CC1B8E"/>
    <w:rsid w:val="00CC1D12"/>
    <w:rsid w:val="00CC2356"/>
    <w:rsid w:val="00CC23BB"/>
    <w:rsid w:val="00CC29DF"/>
    <w:rsid w:val="00CC2D4B"/>
    <w:rsid w:val="00CC2E39"/>
    <w:rsid w:val="00CC2FD3"/>
    <w:rsid w:val="00CC300B"/>
    <w:rsid w:val="00CC374F"/>
    <w:rsid w:val="00CC3DA1"/>
    <w:rsid w:val="00CC3F0E"/>
    <w:rsid w:val="00CC4A76"/>
    <w:rsid w:val="00CC5649"/>
    <w:rsid w:val="00CC56DC"/>
    <w:rsid w:val="00CC59B7"/>
    <w:rsid w:val="00CC610F"/>
    <w:rsid w:val="00CC64E0"/>
    <w:rsid w:val="00CC6520"/>
    <w:rsid w:val="00CC6AB1"/>
    <w:rsid w:val="00CC72E8"/>
    <w:rsid w:val="00CC7A14"/>
    <w:rsid w:val="00CC7ABA"/>
    <w:rsid w:val="00CD02D7"/>
    <w:rsid w:val="00CD0F53"/>
    <w:rsid w:val="00CD140C"/>
    <w:rsid w:val="00CD17A0"/>
    <w:rsid w:val="00CD17D8"/>
    <w:rsid w:val="00CD18CA"/>
    <w:rsid w:val="00CD2280"/>
    <w:rsid w:val="00CD261C"/>
    <w:rsid w:val="00CD2C87"/>
    <w:rsid w:val="00CD2E61"/>
    <w:rsid w:val="00CD3260"/>
    <w:rsid w:val="00CD33D8"/>
    <w:rsid w:val="00CD35FC"/>
    <w:rsid w:val="00CD4204"/>
    <w:rsid w:val="00CD4628"/>
    <w:rsid w:val="00CD4AC2"/>
    <w:rsid w:val="00CD4B32"/>
    <w:rsid w:val="00CD4DFA"/>
    <w:rsid w:val="00CD4F89"/>
    <w:rsid w:val="00CD5251"/>
    <w:rsid w:val="00CD5502"/>
    <w:rsid w:val="00CD60BA"/>
    <w:rsid w:val="00CD6AC2"/>
    <w:rsid w:val="00CD6CAD"/>
    <w:rsid w:val="00CD71CD"/>
    <w:rsid w:val="00CD7ABC"/>
    <w:rsid w:val="00CD7CB1"/>
    <w:rsid w:val="00CD7ED3"/>
    <w:rsid w:val="00CE00B7"/>
    <w:rsid w:val="00CE0591"/>
    <w:rsid w:val="00CE081F"/>
    <w:rsid w:val="00CE0B19"/>
    <w:rsid w:val="00CE0C76"/>
    <w:rsid w:val="00CE1787"/>
    <w:rsid w:val="00CE1806"/>
    <w:rsid w:val="00CE2431"/>
    <w:rsid w:val="00CE273B"/>
    <w:rsid w:val="00CE28A9"/>
    <w:rsid w:val="00CE436B"/>
    <w:rsid w:val="00CE478C"/>
    <w:rsid w:val="00CE4DAB"/>
    <w:rsid w:val="00CE5F7E"/>
    <w:rsid w:val="00CE6945"/>
    <w:rsid w:val="00CE6F0A"/>
    <w:rsid w:val="00CE70C5"/>
    <w:rsid w:val="00CE7953"/>
    <w:rsid w:val="00CE7B17"/>
    <w:rsid w:val="00CF0E52"/>
    <w:rsid w:val="00CF0ED6"/>
    <w:rsid w:val="00CF1772"/>
    <w:rsid w:val="00CF19D5"/>
    <w:rsid w:val="00CF27A8"/>
    <w:rsid w:val="00CF2C8F"/>
    <w:rsid w:val="00CF2F04"/>
    <w:rsid w:val="00CF3178"/>
    <w:rsid w:val="00CF3226"/>
    <w:rsid w:val="00CF323B"/>
    <w:rsid w:val="00CF36A7"/>
    <w:rsid w:val="00CF3735"/>
    <w:rsid w:val="00CF39FA"/>
    <w:rsid w:val="00CF3D5B"/>
    <w:rsid w:val="00CF44CA"/>
    <w:rsid w:val="00CF4739"/>
    <w:rsid w:val="00CF50CA"/>
    <w:rsid w:val="00CF59F8"/>
    <w:rsid w:val="00CF6000"/>
    <w:rsid w:val="00CF623E"/>
    <w:rsid w:val="00CF63F2"/>
    <w:rsid w:val="00CF64E1"/>
    <w:rsid w:val="00CF6B93"/>
    <w:rsid w:val="00CF6CB0"/>
    <w:rsid w:val="00D000C1"/>
    <w:rsid w:val="00D00DF9"/>
    <w:rsid w:val="00D00FA1"/>
    <w:rsid w:val="00D01B26"/>
    <w:rsid w:val="00D01E6C"/>
    <w:rsid w:val="00D01E9A"/>
    <w:rsid w:val="00D022E1"/>
    <w:rsid w:val="00D02348"/>
    <w:rsid w:val="00D02603"/>
    <w:rsid w:val="00D0392D"/>
    <w:rsid w:val="00D04617"/>
    <w:rsid w:val="00D047FC"/>
    <w:rsid w:val="00D04A20"/>
    <w:rsid w:val="00D05145"/>
    <w:rsid w:val="00D0538B"/>
    <w:rsid w:val="00D06043"/>
    <w:rsid w:val="00D06059"/>
    <w:rsid w:val="00D06E80"/>
    <w:rsid w:val="00D0700F"/>
    <w:rsid w:val="00D0711E"/>
    <w:rsid w:val="00D0778A"/>
    <w:rsid w:val="00D07A4F"/>
    <w:rsid w:val="00D07C70"/>
    <w:rsid w:val="00D10584"/>
    <w:rsid w:val="00D10E27"/>
    <w:rsid w:val="00D10FB7"/>
    <w:rsid w:val="00D114D6"/>
    <w:rsid w:val="00D118E5"/>
    <w:rsid w:val="00D124DC"/>
    <w:rsid w:val="00D12A2E"/>
    <w:rsid w:val="00D12CCD"/>
    <w:rsid w:val="00D13092"/>
    <w:rsid w:val="00D135B6"/>
    <w:rsid w:val="00D13916"/>
    <w:rsid w:val="00D150CE"/>
    <w:rsid w:val="00D156BF"/>
    <w:rsid w:val="00D15C28"/>
    <w:rsid w:val="00D161A1"/>
    <w:rsid w:val="00D16C79"/>
    <w:rsid w:val="00D17585"/>
    <w:rsid w:val="00D17971"/>
    <w:rsid w:val="00D2081E"/>
    <w:rsid w:val="00D20AA3"/>
    <w:rsid w:val="00D20AF1"/>
    <w:rsid w:val="00D20E1E"/>
    <w:rsid w:val="00D2124C"/>
    <w:rsid w:val="00D21336"/>
    <w:rsid w:val="00D213C4"/>
    <w:rsid w:val="00D21A5F"/>
    <w:rsid w:val="00D2207E"/>
    <w:rsid w:val="00D22478"/>
    <w:rsid w:val="00D22891"/>
    <w:rsid w:val="00D22A9C"/>
    <w:rsid w:val="00D22C07"/>
    <w:rsid w:val="00D22F4F"/>
    <w:rsid w:val="00D24039"/>
    <w:rsid w:val="00D241C1"/>
    <w:rsid w:val="00D24989"/>
    <w:rsid w:val="00D24D86"/>
    <w:rsid w:val="00D25484"/>
    <w:rsid w:val="00D2558D"/>
    <w:rsid w:val="00D26169"/>
    <w:rsid w:val="00D26269"/>
    <w:rsid w:val="00D265FF"/>
    <w:rsid w:val="00D26B0F"/>
    <w:rsid w:val="00D27156"/>
    <w:rsid w:val="00D27E8D"/>
    <w:rsid w:val="00D30361"/>
    <w:rsid w:val="00D3052D"/>
    <w:rsid w:val="00D3055C"/>
    <w:rsid w:val="00D31F1B"/>
    <w:rsid w:val="00D3280D"/>
    <w:rsid w:val="00D338D1"/>
    <w:rsid w:val="00D339B6"/>
    <w:rsid w:val="00D348FA"/>
    <w:rsid w:val="00D34978"/>
    <w:rsid w:val="00D34AD9"/>
    <w:rsid w:val="00D34B32"/>
    <w:rsid w:val="00D351A9"/>
    <w:rsid w:val="00D35512"/>
    <w:rsid w:val="00D3598B"/>
    <w:rsid w:val="00D35A7A"/>
    <w:rsid w:val="00D365C8"/>
    <w:rsid w:val="00D36A06"/>
    <w:rsid w:val="00D36AA7"/>
    <w:rsid w:val="00D36AED"/>
    <w:rsid w:val="00D36B97"/>
    <w:rsid w:val="00D3757A"/>
    <w:rsid w:val="00D3782C"/>
    <w:rsid w:val="00D37845"/>
    <w:rsid w:val="00D37AE1"/>
    <w:rsid w:val="00D37CC0"/>
    <w:rsid w:val="00D37ECD"/>
    <w:rsid w:val="00D406E8"/>
    <w:rsid w:val="00D4076D"/>
    <w:rsid w:val="00D40D5C"/>
    <w:rsid w:val="00D412A7"/>
    <w:rsid w:val="00D419AF"/>
    <w:rsid w:val="00D41F96"/>
    <w:rsid w:val="00D426AF"/>
    <w:rsid w:val="00D43092"/>
    <w:rsid w:val="00D4319E"/>
    <w:rsid w:val="00D4327F"/>
    <w:rsid w:val="00D432E8"/>
    <w:rsid w:val="00D43492"/>
    <w:rsid w:val="00D44547"/>
    <w:rsid w:val="00D44718"/>
    <w:rsid w:val="00D44915"/>
    <w:rsid w:val="00D449EC"/>
    <w:rsid w:val="00D44BA3"/>
    <w:rsid w:val="00D45459"/>
    <w:rsid w:val="00D456BB"/>
    <w:rsid w:val="00D45833"/>
    <w:rsid w:val="00D45BF1"/>
    <w:rsid w:val="00D46070"/>
    <w:rsid w:val="00D464CF"/>
    <w:rsid w:val="00D466FF"/>
    <w:rsid w:val="00D46877"/>
    <w:rsid w:val="00D46F05"/>
    <w:rsid w:val="00D472B9"/>
    <w:rsid w:val="00D500EA"/>
    <w:rsid w:val="00D50309"/>
    <w:rsid w:val="00D5045F"/>
    <w:rsid w:val="00D50496"/>
    <w:rsid w:val="00D509C6"/>
    <w:rsid w:val="00D50F99"/>
    <w:rsid w:val="00D50FA1"/>
    <w:rsid w:val="00D5147F"/>
    <w:rsid w:val="00D516AE"/>
    <w:rsid w:val="00D51718"/>
    <w:rsid w:val="00D51815"/>
    <w:rsid w:val="00D51B9F"/>
    <w:rsid w:val="00D52A2E"/>
    <w:rsid w:val="00D53215"/>
    <w:rsid w:val="00D539E9"/>
    <w:rsid w:val="00D539EB"/>
    <w:rsid w:val="00D53A12"/>
    <w:rsid w:val="00D53DEB"/>
    <w:rsid w:val="00D54094"/>
    <w:rsid w:val="00D54200"/>
    <w:rsid w:val="00D546C1"/>
    <w:rsid w:val="00D54C5F"/>
    <w:rsid w:val="00D54E0B"/>
    <w:rsid w:val="00D54E0E"/>
    <w:rsid w:val="00D54F4E"/>
    <w:rsid w:val="00D54F62"/>
    <w:rsid w:val="00D54FF4"/>
    <w:rsid w:val="00D55027"/>
    <w:rsid w:val="00D55C62"/>
    <w:rsid w:val="00D55DAE"/>
    <w:rsid w:val="00D55F2E"/>
    <w:rsid w:val="00D56E5F"/>
    <w:rsid w:val="00D57125"/>
    <w:rsid w:val="00D57174"/>
    <w:rsid w:val="00D57223"/>
    <w:rsid w:val="00D57743"/>
    <w:rsid w:val="00D57976"/>
    <w:rsid w:val="00D57A53"/>
    <w:rsid w:val="00D60BE0"/>
    <w:rsid w:val="00D61437"/>
    <w:rsid w:val="00D6148C"/>
    <w:rsid w:val="00D61754"/>
    <w:rsid w:val="00D61DED"/>
    <w:rsid w:val="00D62BDF"/>
    <w:rsid w:val="00D62EDA"/>
    <w:rsid w:val="00D62F71"/>
    <w:rsid w:val="00D63271"/>
    <w:rsid w:val="00D6386F"/>
    <w:rsid w:val="00D638A7"/>
    <w:rsid w:val="00D6392D"/>
    <w:rsid w:val="00D63D3C"/>
    <w:rsid w:val="00D63D8E"/>
    <w:rsid w:val="00D63EFE"/>
    <w:rsid w:val="00D63F67"/>
    <w:rsid w:val="00D643BE"/>
    <w:rsid w:val="00D647C0"/>
    <w:rsid w:val="00D64E81"/>
    <w:rsid w:val="00D65EAF"/>
    <w:rsid w:val="00D70528"/>
    <w:rsid w:val="00D70C33"/>
    <w:rsid w:val="00D71A74"/>
    <w:rsid w:val="00D71D0C"/>
    <w:rsid w:val="00D71DE0"/>
    <w:rsid w:val="00D721D5"/>
    <w:rsid w:val="00D72225"/>
    <w:rsid w:val="00D72596"/>
    <w:rsid w:val="00D7282B"/>
    <w:rsid w:val="00D72A4F"/>
    <w:rsid w:val="00D73630"/>
    <w:rsid w:val="00D73ED3"/>
    <w:rsid w:val="00D74751"/>
    <w:rsid w:val="00D747A5"/>
    <w:rsid w:val="00D74F93"/>
    <w:rsid w:val="00D7525E"/>
    <w:rsid w:val="00D75649"/>
    <w:rsid w:val="00D75C2E"/>
    <w:rsid w:val="00D76133"/>
    <w:rsid w:val="00D76190"/>
    <w:rsid w:val="00D76196"/>
    <w:rsid w:val="00D76925"/>
    <w:rsid w:val="00D76D58"/>
    <w:rsid w:val="00D76E88"/>
    <w:rsid w:val="00D77008"/>
    <w:rsid w:val="00D77830"/>
    <w:rsid w:val="00D77914"/>
    <w:rsid w:val="00D77E02"/>
    <w:rsid w:val="00D80187"/>
    <w:rsid w:val="00D8096E"/>
    <w:rsid w:val="00D80C3A"/>
    <w:rsid w:val="00D8161F"/>
    <w:rsid w:val="00D8171F"/>
    <w:rsid w:val="00D81A51"/>
    <w:rsid w:val="00D81DE3"/>
    <w:rsid w:val="00D8252D"/>
    <w:rsid w:val="00D8263D"/>
    <w:rsid w:val="00D827E7"/>
    <w:rsid w:val="00D82B72"/>
    <w:rsid w:val="00D83193"/>
    <w:rsid w:val="00D831D2"/>
    <w:rsid w:val="00D83297"/>
    <w:rsid w:val="00D837AA"/>
    <w:rsid w:val="00D83C2E"/>
    <w:rsid w:val="00D83D33"/>
    <w:rsid w:val="00D84074"/>
    <w:rsid w:val="00D84412"/>
    <w:rsid w:val="00D85114"/>
    <w:rsid w:val="00D854B0"/>
    <w:rsid w:val="00D854BC"/>
    <w:rsid w:val="00D862A4"/>
    <w:rsid w:val="00D86C8F"/>
    <w:rsid w:val="00D8720B"/>
    <w:rsid w:val="00D902E1"/>
    <w:rsid w:val="00D904BF"/>
    <w:rsid w:val="00D90A05"/>
    <w:rsid w:val="00D90BE0"/>
    <w:rsid w:val="00D90FFB"/>
    <w:rsid w:val="00D9167C"/>
    <w:rsid w:val="00D91887"/>
    <w:rsid w:val="00D91B12"/>
    <w:rsid w:val="00D92BB1"/>
    <w:rsid w:val="00D92C41"/>
    <w:rsid w:val="00D92E7B"/>
    <w:rsid w:val="00D9307A"/>
    <w:rsid w:val="00D9322D"/>
    <w:rsid w:val="00D93694"/>
    <w:rsid w:val="00D93B10"/>
    <w:rsid w:val="00D94088"/>
    <w:rsid w:val="00D951B1"/>
    <w:rsid w:val="00D95387"/>
    <w:rsid w:val="00D954C2"/>
    <w:rsid w:val="00D95B71"/>
    <w:rsid w:val="00D95B89"/>
    <w:rsid w:val="00D9624E"/>
    <w:rsid w:val="00D96C1D"/>
    <w:rsid w:val="00D96CD6"/>
    <w:rsid w:val="00D97669"/>
    <w:rsid w:val="00D97AE7"/>
    <w:rsid w:val="00D97C0A"/>
    <w:rsid w:val="00D97C5B"/>
    <w:rsid w:val="00D97FF4"/>
    <w:rsid w:val="00DA0330"/>
    <w:rsid w:val="00DA0709"/>
    <w:rsid w:val="00DA0ECA"/>
    <w:rsid w:val="00DA0FA7"/>
    <w:rsid w:val="00DA151A"/>
    <w:rsid w:val="00DA17CE"/>
    <w:rsid w:val="00DA1A54"/>
    <w:rsid w:val="00DA1ADD"/>
    <w:rsid w:val="00DA1CFE"/>
    <w:rsid w:val="00DA1D74"/>
    <w:rsid w:val="00DA26EF"/>
    <w:rsid w:val="00DA299C"/>
    <w:rsid w:val="00DA2EDB"/>
    <w:rsid w:val="00DA353A"/>
    <w:rsid w:val="00DA368D"/>
    <w:rsid w:val="00DA3B98"/>
    <w:rsid w:val="00DA4087"/>
    <w:rsid w:val="00DA4422"/>
    <w:rsid w:val="00DA4563"/>
    <w:rsid w:val="00DA4B28"/>
    <w:rsid w:val="00DA559B"/>
    <w:rsid w:val="00DA6CD7"/>
    <w:rsid w:val="00DA6D06"/>
    <w:rsid w:val="00DA6D16"/>
    <w:rsid w:val="00DA74EE"/>
    <w:rsid w:val="00DA78C5"/>
    <w:rsid w:val="00DB0893"/>
    <w:rsid w:val="00DB08E1"/>
    <w:rsid w:val="00DB0AF6"/>
    <w:rsid w:val="00DB131F"/>
    <w:rsid w:val="00DB1E87"/>
    <w:rsid w:val="00DB1FC5"/>
    <w:rsid w:val="00DB234C"/>
    <w:rsid w:val="00DB2993"/>
    <w:rsid w:val="00DB2B17"/>
    <w:rsid w:val="00DB2CA4"/>
    <w:rsid w:val="00DB2F4B"/>
    <w:rsid w:val="00DB3116"/>
    <w:rsid w:val="00DB3248"/>
    <w:rsid w:val="00DB34A0"/>
    <w:rsid w:val="00DB371A"/>
    <w:rsid w:val="00DB3FA4"/>
    <w:rsid w:val="00DB420E"/>
    <w:rsid w:val="00DB4E12"/>
    <w:rsid w:val="00DB4EDF"/>
    <w:rsid w:val="00DB53C7"/>
    <w:rsid w:val="00DB5485"/>
    <w:rsid w:val="00DB5AE5"/>
    <w:rsid w:val="00DB6793"/>
    <w:rsid w:val="00DB695C"/>
    <w:rsid w:val="00DB6C12"/>
    <w:rsid w:val="00DB6F6E"/>
    <w:rsid w:val="00DB7140"/>
    <w:rsid w:val="00DB7230"/>
    <w:rsid w:val="00DB7392"/>
    <w:rsid w:val="00DB73CE"/>
    <w:rsid w:val="00DB7F1E"/>
    <w:rsid w:val="00DC00CE"/>
    <w:rsid w:val="00DC0517"/>
    <w:rsid w:val="00DC054B"/>
    <w:rsid w:val="00DC0876"/>
    <w:rsid w:val="00DC116F"/>
    <w:rsid w:val="00DC189F"/>
    <w:rsid w:val="00DC1A2E"/>
    <w:rsid w:val="00DC1CC1"/>
    <w:rsid w:val="00DC2333"/>
    <w:rsid w:val="00DC2A8B"/>
    <w:rsid w:val="00DC2B27"/>
    <w:rsid w:val="00DC2D9E"/>
    <w:rsid w:val="00DC302F"/>
    <w:rsid w:val="00DC3400"/>
    <w:rsid w:val="00DC3795"/>
    <w:rsid w:val="00DC382E"/>
    <w:rsid w:val="00DC3DC4"/>
    <w:rsid w:val="00DC425F"/>
    <w:rsid w:val="00DC430C"/>
    <w:rsid w:val="00DC494C"/>
    <w:rsid w:val="00DC5849"/>
    <w:rsid w:val="00DC5BD9"/>
    <w:rsid w:val="00DC619C"/>
    <w:rsid w:val="00DC6BA3"/>
    <w:rsid w:val="00DC6F6C"/>
    <w:rsid w:val="00DC7135"/>
    <w:rsid w:val="00DC74EF"/>
    <w:rsid w:val="00DC7A5F"/>
    <w:rsid w:val="00DD0D3E"/>
    <w:rsid w:val="00DD1042"/>
    <w:rsid w:val="00DD1118"/>
    <w:rsid w:val="00DD1211"/>
    <w:rsid w:val="00DD1A78"/>
    <w:rsid w:val="00DD1CF7"/>
    <w:rsid w:val="00DD1FA1"/>
    <w:rsid w:val="00DD2860"/>
    <w:rsid w:val="00DD29BB"/>
    <w:rsid w:val="00DD35CF"/>
    <w:rsid w:val="00DD3C64"/>
    <w:rsid w:val="00DD3DCF"/>
    <w:rsid w:val="00DD3E8A"/>
    <w:rsid w:val="00DD414C"/>
    <w:rsid w:val="00DD43F6"/>
    <w:rsid w:val="00DD4681"/>
    <w:rsid w:val="00DD4A1A"/>
    <w:rsid w:val="00DD4BBD"/>
    <w:rsid w:val="00DD5080"/>
    <w:rsid w:val="00DD58F0"/>
    <w:rsid w:val="00DD5990"/>
    <w:rsid w:val="00DD5C1D"/>
    <w:rsid w:val="00DD5CB7"/>
    <w:rsid w:val="00DD5DD2"/>
    <w:rsid w:val="00DD682B"/>
    <w:rsid w:val="00DD693B"/>
    <w:rsid w:val="00DD6B61"/>
    <w:rsid w:val="00DD6E9B"/>
    <w:rsid w:val="00DD6ECC"/>
    <w:rsid w:val="00DE0074"/>
    <w:rsid w:val="00DE0468"/>
    <w:rsid w:val="00DE0917"/>
    <w:rsid w:val="00DE0BF3"/>
    <w:rsid w:val="00DE0EB7"/>
    <w:rsid w:val="00DE14E4"/>
    <w:rsid w:val="00DE1662"/>
    <w:rsid w:val="00DE1A4C"/>
    <w:rsid w:val="00DE209E"/>
    <w:rsid w:val="00DE24F3"/>
    <w:rsid w:val="00DE27AB"/>
    <w:rsid w:val="00DE2CC5"/>
    <w:rsid w:val="00DE3513"/>
    <w:rsid w:val="00DE38A9"/>
    <w:rsid w:val="00DE3A93"/>
    <w:rsid w:val="00DE3BF2"/>
    <w:rsid w:val="00DE3E98"/>
    <w:rsid w:val="00DE4812"/>
    <w:rsid w:val="00DE4E0D"/>
    <w:rsid w:val="00DE4E54"/>
    <w:rsid w:val="00DE51CE"/>
    <w:rsid w:val="00DE57A0"/>
    <w:rsid w:val="00DE6958"/>
    <w:rsid w:val="00DE7065"/>
    <w:rsid w:val="00DE722E"/>
    <w:rsid w:val="00DE73D7"/>
    <w:rsid w:val="00DE7590"/>
    <w:rsid w:val="00DE7613"/>
    <w:rsid w:val="00DE785A"/>
    <w:rsid w:val="00DE7B06"/>
    <w:rsid w:val="00DE7C8E"/>
    <w:rsid w:val="00DF04C4"/>
    <w:rsid w:val="00DF0982"/>
    <w:rsid w:val="00DF0E4D"/>
    <w:rsid w:val="00DF0F84"/>
    <w:rsid w:val="00DF1E10"/>
    <w:rsid w:val="00DF2B44"/>
    <w:rsid w:val="00DF2B45"/>
    <w:rsid w:val="00DF3A8E"/>
    <w:rsid w:val="00DF40BC"/>
    <w:rsid w:val="00DF43C9"/>
    <w:rsid w:val="00DF4903"/>
    <w:rsid w:val="00DF517F"/>
    <w:rsid w:val="00DF52A5"/>
    <w:rsid w:val="00DF5901"/>
    <w:rsid w:val="00DF5CCE"/>
    <w:rsid w:val="00DF5F6E"/>
    <w:rsid w:val="00DF5FC5"/>
    <w:rsid w:val="00DF6058"/>
    <w:rsid w:val="00DF6063"/>
    <w:rsid w:val="00DF6A9A"/>
    <w:rsid w:val="00DF6F3A"/>
    <w:rsid w:val="00DF7761"/>
    <w:rsid w:val="00DF787D"/>
    <w:rsid w:val="00DF7F21"/>
    <w:rsid w:val="00E001BB"/>
    <w:rsid w:val="00E00213"/>
    <w:rsid w:val="00E008E4"/>
    <w:rsid w:val="00E017CC"/>
    <w:rsid w:val="00E018D3"/>
    <w:rsid w:val="00E01917"/>
    <w:rsid w:val="00E01F1F"/>
    <w:rsid w:val="00E027E5"/>
    <w:rsid w:val="00E02925"/>
    <w:rsid w:val="00E029A8"/>
    <w:rsid w:val="00E02B14"/>
    <w:rsid w:val="00E02FD1"/>
    <w:rsid w:val="00E03605"/>
    <w:rsid w:val="00E04136"/>
    <w:rsid w:val="00E04719"/>
    <w:rsid w:val="00E04A36"/>
    <w:rsid w:val="00E05526"/>
    <w:rsid w:val="00E06283"/>
    <w:rsid w:val="00E06535"/>
    <w:rsid w:val="00E06703"/>
    <w:rsid w:val="00E069B0"/>
    <w:rsid w:val="00E06E10"/>
    <w:rsid w:val="00E06E8F"/>
    <w:rsid w:val="00E07026"/>
    <w:rsid w:val="00E070C8"/>
    <w:rsid w:val="00E074F4"/>
    <w:rsid w:val="00E07CF7"/>
    <w:rsid w:val="00E07D19"/>
    <w:rsid w:val="00E07E3A"/>
    <w:rsid w:val="00E10410"/>
    <w:rsid w:val="00E1065C"/>
    <w:rsid w:val="00E10AD9"/>
    <w:rsid w:val="00E10B14"/>
    <w:rsid w:val="00E10D77"/>
    <w:rsid w:val="00E10DF7"/>
    <w:rsid w:val="00E10EBB"/>
    <w:rsid w:val="00E114D8"/>
    <w:rsid w:val="00E1247C"/>
    <w:rsid w:val="00E1258E"/>
    <w:rsid w:val="00E126CB"/>
    <w:rsid w:val="00E1275C"/>
    <w:rsid w:val="00E13304"/>
    <w:rsid w:val="00E13315"/>
    <w:rsid w:val="00E134A8"/>
    <w:rsid w:val="00E13CC1"/>
    <w:rsid w:val="00E14760"/>
    <w:rsid w:val="00E147DF"/>
    <w:rsid w:val="00E1531E"/>
    <w:rsid w:val="00E159A7"/>
    <w:rsid w:val="00E15A3F"/>
    <w:rsid w:val="00E15C68"/>
    <w:rsid w:val="00E163A2"/>
    <w:rsid w:val="00E163A4"/>
    <w:rsid w:val="00E1673B"/>
    <w:rsid w:val="00E1692F"/>
    <w:rsid w:val="00E16BE4"/>
    <w:rsid w:val="00E17250"/>
    <w:rsid w:val="00E17637"/>
    <w:rsid w:val="00E176B3"/>
    <w:rsid w:val="00E17B22"/>
    <w:rsid w:val="00E17E65"/>
    <w:rsid w:val="00E20706"/>
    <w:rsid w:val="00E20EC5"/>
    <w:rsid w:val="00E2176F"/>
    <w:rsid w:val="00E2194D"/>
    <w:rsid w:val="00E21E16"/>
    <w:rsid w:val="00E21FAC"/>
    <w:rsid w:val="00E220E7"/>
    <w:rsid w:val="00E22BE2"/>
    <w:rsid w:val="00E230F4"/>
    <w:rsid w:val="00E232F5"/>
    <w:rsid w:val="00E23A57"/>
    <w:rsid w:val="00E248AA"/>
    <w:rsid w:val="00E249B5"/>
    <w:rsid w:val="00E249C1"/>
    <w:rsid w:val="00E24BEE"/>
    <w:rsid w:val="00E24DDD"/>
    <w:rsid w:val="00E25431"/>
    <w:rsid w:val="00E26208"/>
    <w:rsid w:val="00E262B3"/>
    <w:rsid w:val="00E2682D"/>
    <w:rsid w:val="00E2682E"/>
    <w:rsid w:val="00E26D09"/>
    <w:rsid w:val="00E2714F"/>
    <w:rsid w:val="00E2731C"/>
    <w:rsid w:val="00E2763D"/>
    <w:rsid w:val="00E2794A"/>
    <w:rsid w:val="00E30222"/>
    <w:rsid w:val="00E309A0"/>
    <w:rsid w:val="00E30A7E"/>
    <w:rsid w:val="00E30AB7"/>
    <w:rsid w:val="00E30FC6"/>
    <w:rsid w:val="00E31476"/>
    <w:rsid w:val="00E315E3"/>
    <w:rsid w:val="00E317F7"/>
    <w:rsid w:val="00E31A3B"/>
    <w:rsid w:val="00E31C06"/>
    <w:rsid w:val="00E32006"/>
    <w:rsid w:val="00E320C8"/>
    <w:rsid w:val="00E32DB2"/>
    <w:rsid w:val="00E33177"/>
    <w:rsid w:val="00E33BB8"/>
    <w:rsid w:val="00E33C48"/>
    <w:rsid w:val="00E33CD9"/>
    <w:rsid w:val="00E33DA3"/>
    <w:rsid w:val="00E33DCE"/>
    <w:rsid w:val="00E344A8"/>
    <w:rsid w:val="00E34814"/>
    <w:rsid w:val="00E34C20"/>
    <w:rsid w:val="00E34CD8"/>
    <w:rsid w:val="00E34FBF"/>
    <w:rsid w:val="00E353E1"/>
    <w:rsid w:val="00E35AC9"/>
    <w:rsid w:val="00E35D87"/>
    <w:rsid w:val="00E35EA6"/>
    <w:rsid w:val="00E3622B"/>
    <w:rsid w:val="00E36447"/>
    <w:rsid w:val="00E366C4"/>
    <w:rsid w:val="00E36B8C"/>
    <w:rsid w:val="00E37826"/>
    <w:rsid w:val="00E37968"/>
    <w:rsid w:val="00E37CBC"/>
    <w:rsid w:val="00E37D01"/>
    <w:rsid w:val="00E406BF"/>
    <w:rsid w:val="00E40925"/>
    <w:rsid w:val="00E40D8C"/>
    <w:rsid w:val="00E41175"/>
    <w:rsid w:val="00E41712"/>
    <w:rsid w:val="00E41822"/>
    <w:rsid w:val="00E41AD6"/>
    <w:rsid w:val="00E424CC"/>
    <w:rsid w:val="00E42593"/>
    <w:rsid w:val="00E42976"/>
    <w:rsid w:val="00E42AAF"/>
    <w:rsid w:val="00E43106"/>
    <w:rsid w:val="00E4332C"/>
    <w:rsid w:val="00E433D0"/>
    <w:rsid w:val="00E43475"/>
    <w:rsid w:val="00E43B19"/>
    <w:rsid w:val="00E43E1E"/>
    <w:rsid w:val="00E43FE2"/>
    <w:rsid w:val="00E440AA"/>
    <w:rsid w:val="00E44370"/>
    <w:rsid w:val="00E4442A"/>
    <w:rsid w:val="00E4497A"/>
    <w:rsid w:val="00E449D3"/>
    <w:rsid w:val="00E44A86"/>
    <w:rsid w:val="00E451BF"/>
    <w:rsid w:val="00E45919"/>
    <w:rsid w:val="00E45C1E"/>
    <w:rsid w:val="00E46ADE"/>
    <w:rsid w:val="00E46C46"/>
    <w:rsid w:val="00E501C2"/>
    <w:rsid w:val="00E50540"/>
    <w:rsid w:val="00E50719"/>
    <w:rsid w:val="00E5093B"/>
    <w:rsid w:val="00E50B91"/>
    <w:rsid w:val="00E5126D"/>
    <w:rsid w:val="00E51CD9"/>
    <w:rsid w:val="00E52011"/>
    <w:rsid w:val="00E52EC3"/>
    <w:rsid w:val="00E52F90"/>
    <w:rsid w:val="00E5337C"/>
    <w:rsid w:val="00E533FC"/>
    <w:rsid w:val="00E53D52"/>
    <w:rsid w:val="00E5423D"/>
    <w:rsid w:val="00E54964"/>
    <w:rsid w:val="00E54DAF"/>
    <w:rsid w:val="00E54F52"/>
    <w:rsid w:val="00E554A9"/>
    <w:rsid w:val="00E55507"/>
    <w:rsid w:val="00E55545"/>
    <w:rsid w:val="00E558C5"/>
    <w:rsid w:val="00E559B7"/>
    <w:rsid w:val="00E569D3"/>
    <w:rsid w:val="00E569E0"/>
    <w:rsid w:val="00E56DA9"/>
    <w:rsid w:val="00E56F67"/>
    <w:rsid w:val="00E5718B"/>
    <w:rsid w:val="00E57706"/>
    <w:rsid w:val="00E60267"/>
    <w:rsid w:val="00E6037F"/>
    <w:rsid w:val="00E603ED"/>
    <w:rsid w:val="00E6051B"/>
    <w:rsid w:val="00E609BE"/>
    <w:rsid w:val="00E61123"/>
    <w:rsid w:val="00E61602"/>
    <w:rsid w:val="00E61620"/>
    <w:rsid w:val="00E616D6"/>
    <w:rsid w:val="00E61827"/>
    <w:rsid w:val="00E6269F"/>
    <w:rsid w:val="00E6270D"/>
    <w:rsid w:val="00E62D0E"/>
    <w:rsid w:val="00E62FE2"/>
    <w:rsid w:val="00E633BE"/>
    <w:rsid w:val="00E6351F"/>
    <w:rsid w:val="00E63759"/>
    <w:rsid w:val="00E63A44"/>
    <w:rsid w:val="00E63AE7"/>
    <w:rsid w:val="00E64600"/>
    <w:rsid w:val="00E649ED"/>
    <w:rsid w:val="00E64EA2"/>
    <w:rsid w:val="00E65160"/>
    <w:rsid w:val="00E6524C"/>
    <w:rsid w:val="00E65654"/>
    <w:rsid w:val="00E6565E"/>
    <w:rsid w:val="00E65F38"/>
    <w:rsid w:val="00E65F98"/>
    <w:rsid w:val="00E66401"/>
    <w:rsid w:val="00E667FD"/>
    <w:rsid w:val="00E66E16"/>
    <w:rsid w:val="00E66EB5"/>
    <w:rsid w:val="00E673ED"/>
    <w:rsid w:val="00E678AC"/>
    <w:rsid w:val="00E70649"/>
    <w:rsid w:val="00E70694"/>
    <w:rsid w:val="00E70F4B"/>
    <w:rsid w:val="00E710FC"/>
    <w:rsid w:val="00E7121C"/>
    <w:rsid w:val="00E712B6"/>
    <w:rsid w:val="00E719E1"/>
    <w:rsid w:val="00E71D7E"/>
    <w:rsid w:val="00E727AF"/>
    <w:rsid w:val="00E72F17"/>
    <w:rsid w:val="00E731DE"/>
    <w:rsid w:val="00E736DD"/>
    <w:rsid w:val="00E74313"/>
    <w:rsid w:val="00E7473A"/>
    <w:rsid w:val="00E75093"/>
    <w:rsid w:val="00E753C2"/>
    <w:rsid w:val="00E759FF"/>
    <w:rsid w:val="00E75A8E"/>
    <w:rsid w:val="00E75E39"/>
    <w:rsid w:val="00E75E58"/>
    <w:rsid w:val="00E769EF"/>
    <w:rsid w:val="00E76C42"/>
    <w:rsid w:val="00E77406"/>
    <w:rsid w:val="00E7747E"/>
    <w:rsid w:val="00E77853"/>
    <w:rsid w:val="00E800BA"/>
    <w:rsid w:val="00E800F6"/>
    <w:rsid w:val="00E8129C"/>
    <w:rsid w:val="00E82A8F"/>
    <w:rsid w:val="00E82B48"/>
    <w:rsid w:val="00E8364C"/>
    <w:rsid w:val="00E83935"/>
    <w:rsid w:val="00E84468"/>
    <w:rsid w:val="00E8462C"/>
    <w:rsid w:val="00E84F68"/>
    <w:rsid w:val="00E84FA8"/>
    <w:rsid w:val="00E85399"/>
    <w:rsid w:val="00E85489"/>
    <w:rsid w:val="00E85745"/>
    <w:rsid w:val="00E8646F"/>
    <w:rsid w:val="00E86E76"/>
    <w:rsid w:val="00E86FA0"/>
    <w:rsid w:val="00E872E4"/>
    <w:rsid w:val="00E900D0"/>
    <w:rsid w:val="00E9032B"/>
    <w:rsid w:val="00E903D2"/>
    <w:rsid w:val="00E90A1E"/>
    <w:rsid w:val="00E90A51"/>
    <w:rsid w:val="00E90AF9"/>
    <w:rsid w:val="00E90EC9"/>
    <w:rsid w:val="00E91560"/>
    <w:rsid w:val="00E9166A"/>
    <w:rsid w:val="00E91FD7"/>
    <w:rsid w:val="00E928D0"/>
    <w:rsid w:val="00E93B64"/>
    <w:rsid w:val="00E9461D"/>
    <w:rsid w:val="00E94718"/>
    <w:rsid w:val="00E947D0"/>
    <w:rsid w:val="00E95424"/>
    <w:rsid w:val="00E956A7"/>
    <w:rsid w:val="00E957CF"/>
    <w:rsid w:val="00E95AAC"/>
    <w:rsid w:val="00E95AD7"/>
    <w:rsid w:val="00E96144"/>
    <w:rsid w:val="00E96415"/>
    <w:rsid w:val="00E971D3"/>
    <w:rsid w:val="00E975F3"/>
    <w:rsid w:val="00E97B17"/>
    <w:rsid w:val="00E97E60"/>
    <w:rsid w:val="00EA0074"/>
    <w:rsid w:val="00EA00B6"/>
    <w:rsid w:val="00EA0540"/>
    <w:rsid w:val="00EA0CA0"/>
    <w:rsid w:val="00EA10AF"/>
    <w:rsid w:val="00EA1330"/>
    <w:rsid w:val="00EA1389"/>
    <w:rsid w:val="00EA13A0"/>
    <w:rsid w:val="00EA1C15"/>
    <w:rsid w:val="00EA1C9B"/>
    <w:rsid w:val="00EA1FC6"/>
    <w:rsid w:val="00EA23C6"/>
    <w:rsid w:val="00EA295E"/>
    <w:rsid w:val="00EA2E40"/>
    <w:rsid w:val="00EA2FF8"/>
    <w:rsid w:val="00EA3247"/>
    <w:rsid w:val="00EA32DD"/>
    <w:rsid w:val="00EA4695"/>
    <w:rsid w:val="00EA4B9F"/>
    <w:rsid w:val="00EA4CA7"/>
    <w:rsid w:val="00EA4D47"/>
    <w:rsid w:val="00EA4E82"/>
    <w:rsid w:val="00EA5A72"/>
    <w:rsid w:val="00EA5A7B"/>
    <w:rsid w:val="00EA5F31"/>
    <w:rsid w:val="00EA5FF6"/>
    <w:rsid w:val="00EA63BF"/>
    <w:rsid w:val="00EA65F3"/>
    <w:rsid w:val="00EA6F72"/>
    <w:rsid w:val="00EA6FDE"/>
    <w:rsid w:val="00EA6FE8"/>
    <w:rsid w:val="00EA71B2"/>
    <w:rsid w:val="00EA7715"/>
    <w:rsid w:val="00EB056C"/>
    <w:rsid w:val="00EB0732"/>
    <w:rsid w:val="00EB0849"/>
    <w:rsid w:val="00EB0A85"/>
    <w:rsid w:val="00EB0AB0"/>
    <w:rsid w:val="00EB0B30"/>
    <w:rsid w:val="00EB1415"/>
    <w:rsid w:val="00EB142F"/>
    <w:rsid w:val="00EB1B45"/>
    <w:rsid w:val="00EB1FCA"/>
    <w:rsid w:val="00EB2145"/>
    <w:rsid w:val="00EB244C"/>
    <w:rsid w:val="00EB2696"/>
    <w:rsid w:val="00EB275D"/>
    <w:rsid w:val="00EB276E"/>
    <w:rsid w:val="00EB286F"/>
    <w:rsid w:val="00EB2A9F"/>
    <w:rsid w:val="00EB2D18"/>
    <w:rsid w:val="00EB2D7F"/>
    <w:rsid w:val="00EB3024"/>
    <w:rsid w:val="00EB3428"/>
    <w:rsid w:val="00EB356B"/>
    <w:rsid w:val="00EB3E98"/>
    <w:rsid w:val="00EB461B"/>
    <w:rsid w:val="00EB4AC3"/>
    <w:rsid w:val="00EB4D56"/>
    <w:rsid w:val="00EB4FE2"/>
    <w:rsid w:val="00EB5148"/>
    <w:rsid w:val="00EB5150"/>
    <w:rsid w:val="00EB5281"/>
    <w:rsid w:val="00EB56B6"/>
    <w:rsid w:val="00EB5D7B"/>
    <w:rsid w:val="00EB5F2C"/>
    <w:rsid w:val="00EB61F6"/>
    <w:rsid w:val="00EB6A94"/>
    <w:rsid w:val="00EB7CB2"/>
    <w:rsid w:val="00EC0158"/>
    <w:rsid w:val="00EC0F8B"/>
    <w:rsid w:val="00EC104F"/>
    <w:rsid w:val="00EC1064"/>
    <w:rsid w:val="00EC13A6"/>
    <w:rsid w:val="00EC1758"/>
    <w:rsid w:val="00EC17E9"/>
    <w:rsid w:val="00EC1AE5"/>
    <w:rsid w:val="00EC22BE"/>
    <w:rsid w:val="00EC2777"/>
    <w:rsid w:val="00EC2D78"/>
    <w:rsid w:val="00EC3014"/>
    <w:rsid w:val="00EC31AF"/>
    <w:rsid w:val="00EC44DE"/>
    <w:rsid w:val="00EC4880"/>
    <w:rsid w:val="00EC4B3D"/>
    <w:rsid w:val="00EC510D"/>
    <w:rsid w:val="00EC59F0"/>
    <w:rsid w:val="00EC6285"/>
    <w:rsid w:val="00EC62C1"/>
    <w:rsid w:val="00EC64B4"/>
    <w:rsid w:val="00EC6A5A"/>
    <w:rsid w:val="00EC764E"/>
    <w:rsid w:val="00EC785B"/>
    <w:rsid w:val="00EC7AD2"/>
    <w:rsid w:val="00ED0021"/>
    <w:rsid w:val="00ED081E"/>
    <w:rsid w:val="00ED0E69"/>
    <w:rsid w:val="00ED1347"/>
    <w:rsid w:val="00ED194D"/>
    <w:rsid w:val="00ED1E74"/>
    <w:rsid w:val="00ED1E97"/>
    <w:rsid w:val="00ED26FA"/>
    <w:rsid w:val="00ED33CB"/>
    <w:rsid w:val="00ED3C14"/>
    <w:rsid w:val="00ED3FEC"/>
    <w:rsid w:val="00ED466A"/>
    <w:rsid w:val="00ED4862"/>
    <w:rsid w:val="00ED4C67"/>
    <w:rsid w:val="00ED53CF"/>
    <w:rsid w:val="00ED64A4"/>
    <w:rsid w:val="00ED65D5"/>
    <w:rsid w:val="00ED68C2"/>
    <w:rsid w:val="00ED6927"/>
    <w:rsid w:val="00ED6DB5"/>
    <w:rsid w:val="00ED6E34"/>
    <w:rsid w:val="00ED6E82"/>
    <w:rsid w:val="00ED713F"/>
    <w:rsid w:val="00ED71D4"/>
    <w:rsid w:val="00ED753F"/>
    <w:rsid w:val="00ED76EB"/>
    <w:rsid w:val="00ED79CD"/>
    <w:rsid w:val="00ED7C58"/>
    <w:rsid w:val="00ED7C5D"/>
    <w:rsid w:val="00EE03CA"/>
    <w:rsid w:val="00EE06DC"/>
    <w:rsid w:val="00EE0B66"/>
    <w:rsid w:val="00EE0C05"/>
    <w:rsid w:val="00EE0C23"/>
    <w:rsid w:val="00EE142D"/>
    <w:rsid w:val="00EE21FA"/>
    <w:rsid w:val="00EE22DD"/>
    <w:rsid w:val="00EE22F8"/>
    <w:rsid w:val="00EE2593"/>
    <w:rsid w:val="00EE26B6"/>
    <w:rsid w:val="00EE2B5C"/>
    <w:rsid w:val="00EE2C01"/>
    <w:rsid w:val="00EE2C7C"/>
    <w:rsid w:val="00EE2CC9"/>
    <w:rsid w:val="00EE2F36"/>
    <w:rsid w:val="00EE3241"/>
    <w:rsid w:val="00EE324E"/>
    <w:rsid w:val="00EE3551"/>
    <w:rsid w:val="00EE3A0C"/>
    <w:rsid w:val="00EE3B7C"/>
    <w:rsid w:val="00EE3F01"/>
    <w:rsid w:val="00EE41CB"/>
    <w:rsid w:val="00EE41FE"/>
    <w:rsid w:val="00EE435B"/>
    <w:rsid w:val="00EE457F"/>
    <w:rsid w:val="00EE5519"/>
    <w:rsid w:val="00EE589B"/>
    <w:rsid w:val="00EE651C"/>
    <w:rsid w:val="00EE66CC"/>
    <w:rsid w:val="00EE69E8"/>
    <w:rsid w:val="00EE7DD5"/>
    <w:rsid w:val="00EF01CD"/>
    <w:rsid w:val="00EF0372"/>
    <w:rsid w:val="00EF0877"/>
    <w:rsid w:val="00EF0F60"/>
    <w:rsid w:val="00EF12AB"/>
    <w:rsid w:val="00EF13DD"/>
    <w:rsid w:val="00EF14D8"/>
    <w:rsid w:val="00EF1711"/>
    <w:rsid w:val="00EF2827"/>
    <w:rsid w:val="00EF2850"/>
    <w:rsid w:val="00EF2BC5"/>
    <w:rsid w:val="00EF2E3E"/>
    <w:rsid w:val="00EF2E61"/>
    <w:rsid w:val="00EF3399"/>
    <w:rsid w:val="00EF34AF"/>
    <w:rsid w:val="00EF37CB"/>
    <w:rsid w:val="00EF389F"/>
    <w:rsid w:val="00EF3F78"/>
    <w:rsid w:val="00EF401C"/>
    <w:rsid w:val="00EF4564"/>
    <w:rsid w:val="00EF47B0"/>
    <w:rsid w:val="00EF49C9"/>
    <w:rsid w:val="00EF4F4D"/>
    <w:rsid w:val="00EF5027"/>
    <w:rsid w:val="00EF555A"/>
    <w:rsid w:val="00EF6370"/>
    <w:rsid w:val="00EF6432"/>
    <w:rsid w:val="00EF69A9"/>
    <w:rsid w:val="00EF6F24"/>
    <w:rsid w:val="00EF6F6F"/>
    <w:rsid w:val="00EF7777"/>
    <w:rsid w:val="00EF79B0"/>
    <w:rsid w:val="00EF7B5D"/>
    <w:rsid w:val="00EF7F4F"/>
    <w:rsid w:val="00F00011"/>
    <w:rsid w:val="00F00FA5"/>
    <w:rsid w:val="00F010F4"/>
    <w:rsid w:val="00F0153B"/>
    <w:rsid w:val="00F0192A"/>
    <w:rsid w:val="00F01AC1"/>
    <w:rsid w:val="00F01C7D"/>
    <w:rsid w:val="00F025E5"/>
    <w:rsid w:val="00F02AC2"/>
    <w:rsid w:val="00F03236"/>
    <w:rsid w:val="00F03E86"/>
    <w:rsid w:val="00F04FCA"/>
    <w:rsid w:val="00F05354"/>
    <w:rsid w:val="00F0540B"/>
    <w:rsid w:val="00F05832"/>
    <w:rsid w:val="00F066A6"/>
    <w:rsid w:val="00F0688D"/>
    <w:rsid w:val="00F073E4"/>
    <w:rsid w:val="00F074AA"/>
    <w:rsid w:val="00F07806"/>
    <w:rsid w:val="00F07ADE"/>
    <w:rsid w:val="00F07BDF"/>
    <w:rsid w:val="00F07DF4"/>
    <w:rsid w:val="00F1024D"/>
    <w:rsid w:val="00F10BD5"/>
    <w:rsid w:val="00F112E6"/>
    <w:rsid w:val="00F118C8"/>
    <w:rsid w:val="00F1277B"/>
    <w:rsid w:val="00F12CAE"/>
    <w:rsid w:val="00F13C35"/>
    <w:rsid w:val="00F13C43"/>
    <w:rsid w:val="00F13FB7"/>
    <w:rsid w:val="00F14264"/>
    <w:rsid w:val="00F14578"/>
    <w:rsid w:val="00F14657"/>
    <w:rsid w:val="00F14764"/>
    <w:rsid w:val="00F14F8A"/>
    <w:rsid w:val="00F156FB"/>
    <w:rsid w:val="00F15D30"/>
    <w:rsid w:val="00F17002"/>
    <w:rsid w:val="00F176CE"/>
    <w:rsid w:val="00F17722"/>
    <w:rsid w:val="00F17877"/>
    <w:rsid w:val="00F179E7"/>
    <w:rsid w:val="00F20A1D"/>
    <w:rsid w:val="00F2103D"/>
    <w:rsid w:val="00F213D7"/>
    <w:rsid w:val="00F2152E"/>
    <w:rsid w:val="00F21C35"/>
    <w:rsid w:val="00F22502"/>
    <w:rsid w:val="00F22D07"/>
    <w:rsid w:val="00F22F95"/>
    <w:rsid w:val="00F23510"/>
    <w:rsid w:val="00F237B3"/>
    <w:rsid w:val="00F238E6"/>
    <w:rsid w:val="00F23ECA"/>
    <w:rsid w:val="00F24AD3"/>
    <w:rsid w:val="00F24C60"/>
    <w:rsid w:val="00F24E32"/>
    <w:rsid w:val="00F24F29"/>
    <w:rsid w:val="00F2501B"/>
    <w:rsid w:val="00F25218"/>
    <w:rsid w:val="00F25A34"/>
    <w:rsid w:val="00F2689A"/>
    <w:rsid w:val="00F26994"/>
    <w:rsid w:val="00F274C0"/>
    <w:rsid w:val="00F27704"/>
    <w:rsid w:val="00F2776F"/>
    <w:rsid w:val="00F27A4A"/>
    <w:rsid w:val="00F27DE7"/>
    <w:rsid w:val="00F27E79"/>
    <w:rsid w:val="00F30497"/>
    <w:rsid w:val="00F31324"/>
    <w:rsid w:val="00F31858"/>
    <w:rsid w:val="00F31938"/>
    <w:rsid w:val="00F31F56"/>
    <w:rsid w:val="00F3242E"/>
    <w:rsid w:val="00F32607"/>
    <w:rsid w:val="00F3315B"/>
    <w:rsid w:val="00F333AF"/>
    <w:rsid w:val="00F336B3"/>
    <w:rsid w:val="00F339F8"/>
    <w:rsid w:val="00F33A76"/>
    <w:rsid w:val="00F3480B"/>
    <w:rsid w:val="00F34F6B"/>
    <w:rsid w:val="00F34F88"/>
    <w:rsid w:val="00F34FBF"/>
    <w:rsid w:val="00F35117"/>
    <w:rsid w:val="00F351C4"/>
    <w:rsid w:val="00F35242"/>
    <w:rsid w:val="00F35347"/>
    <w:rsid w:val="00F358E9"/>
    <w:rsid w:val="00F35C4D"/>
    <w:rsid w:val="00F35CB7"/>
    <w:rsid w:val="00F35E18"/>
    <w:rsid w:val="00F36083"/>
    <w:rsid w:val="00F36540"/>
    <w:rsid w:val="00F36649"/>
    <w:rsid w:val="00F36C45"/>
    <w:rsid w:val="00F36EE6"/>
    <w:rsid w:val="00F37671"/>
    <w:rsid w:val="00F37823"/>
    <w:rsid w:val="00F37894"/>
    <w:rsid w:val="00F37AB8"/>
    <w:rsid w:val="00F37E41"/>
    <w:rsid w:val="00F400A9"/>
    <w:rsid w:val="00F40A88"/>
    <w:rsid w:val="00F40C3B"/>
    <w:rsid w:val="00F417AB"/>
    <w:rsid w:val="00F418B4"/>
    <w:rsid w:val="00F419D7"/>
    <w:rsid w:val="00F41C3A"/>
    <w:rsid w:val="00F41FD7"/>
    <w:rsid w:val="00F41FF6"/>
    <w:rsid w:val="00F42051"/>
    <w:rsid w:val="00F421D9"/>
    <w:rsid w:val="00F42F26"/>
    <w:rsid w:val="00F43362"/>
    <w:rsid w:val="00F43C94"/>
    <w:rsid w:val="00F44293"/>
    <w:rsid w:val="00F442A5"/>
    <w:rsid w:val="00F444EE"/>
    <w:rsid w:val="00F44658"/>
    <w:rsid w:val="00F446D2"/>
    <w:rsid w:val="00F45857"/>
    <w:rsid w:val="00F45D8D"/>
    <w:rsid w:val="00F45F9B"/>
    <w:rsid w:val="00F45FB2"/>
    <w:rsid w:val="00F45FE8"/>
    <w:rsid w:val="00F466BC"/>
    <w:rsid w:val="00F46DD2"/>
    <w:rsid w:val="00F46DEB"/>
    <w:rsid w:val="00F47311"/>
    <w:rsid w:val="00F47D5B"/>
    <w:rsid w:val="00F47EB0"/>
    <w:rsid w:val="00F5053F"/>
    <w:rsid w:val="00F50FB8"/>
    <w:rsid w:val="00F51BBD"/>
    <w:rsid w:val="00F51BF3"/>
    <w:rsid w:val="00F51C3F"/>
    <w:rsid w:val="00F51D1E"/>
    <w:rsid w:val="00F5278A"/>
    <w:rsid w:val="00F52B13"/>
    <w:rsid w:val="00F52D1B"/>
    <w:rsid w:val="00F53517"/>
    <w:rsid w:val="00F53C9D"/>
    <w:rsid w:val="00F5424D"/>
    <w:rsid w:val="00F54C05"/>
    <w:rsid w:val="00F54F26"/>
    <w:rsid w:val="00F5519C"/>
    <w:rsid w:val="00F552E4"/>
    <w:rsid w:val="00F5654C"/>
    <w:rsid w:val="00F568BC"/>
    <w:rsid w:val="00F56D85"/>
    <w:rsid w:val="00F56EA9"/>
    <w:rsid w:val="00F57C21"/>
    <w:rsid w:val="00F60076"/>
    <w:rsid w:val="00F606C2"/>
    <w:rsid w:val="00F6073B"/>
    <w:rsid w:val="00F60A9E"/>
    <w:rsid w:val="00F60DA2"/>
    <w:rsid w:val="00F60DEA"/>
    <w:rsid w:val="00F60EE6"/>
    <w:rsid w:val="00F61351"/>
    <w:rsid w:val="00F61A8C"/>
    <w:rsid w:val="00F61BFA"/>
    <w:rsid w:val="00F61DF1"/>
    <w:rsid w:val="00F626F9"/>
    <w:rsid w:val="00F6276B"/>
    <w:rsid w:val="00F63028"/>
    <w:rsid w:val="00F6357F"/>
    <w:rsid w:val="00F635CB"/>
    <w:rsid w:val="00F6370B"/>
    <w:rsid w:val="00F63B58"/>
    <w:rsid w:val="00F64705"/>
    <w:rsid w:val="00F6485F"/>
    <w:rsid w:val="00F64DD4"/>
    <w:rsid w:val="00F65846"/>
    <w:rsid w:val="00F65F15"/>
    <w:rsid w:val="00F6626B"/>
    <w:rsid w:val="00F67019"/>
    <w:rsid w:val="00F67172"/>
    <w:rsid w:val="00F67651"/>
    <w:rsid w:val="00F67712"/>
    <w:rsid w:val="00F67993"/>
    <w:rsid w:val="00F67C40"/>
    <w:rsid w:val="00F67C6F"/>
    <w:rsid w:val="00F71256"/>
    <w:rsid w:val="00F7160F"/>
    <w:rsid w:val="00F71613"/>
    <w:rsid w:val="00F71B67"/>
    <w:rsid w:val="00F71C67"/>
    <w:rsid w:val="00F73072"/>
    <w:rsid w:val="00F73139"/>
    <w:rsid w:val="00F738B4"/>
    <w:rsid w:val="00F73C54"/>
    <w:rsid w:val="00F7467E"/>
    <w:rsid w:val="00F747AC"/>
    <w:rsid w:val="00F7486D"/>
    <w:rsid w:val="00F74B19"/>
    <w:rsid w:val="00F74E80"/>
    <w:rsid w:val="00F76932"/>
    <w:rsid w:val="00F76995"/>
    <w:rsid w:val="00F76D2A"/>
    <w:rsid w:val="00F76F8C"/>
    <w:rsid w:val="00F800DE"/>
    <w:rsid w:val="00F803D3"/>
    <w:rsid w:val="00F80B68"/>
    <w:rsid w:val="00F80BCB"/>
    <w:rsid w:val="00F810E9"/>
    <w:rsid w:val="00F81111"/>
    <w:rsid w:val="00F813DF"/>
    <w:rsid w:val="00F8263A"/>
    <w:rsid w:val="00F82814"/>
    <w:rsid w:val="00F82ABE"/>
    <w:rsid w:val="00F8310C"/>
    <w:rsid w:val="00F832B6"/>
    <w:rsid w:val="00F8341F"/>
    <w:rsid w:val="00F834FA"/>
    <w:rsid w:val="00F843B7"/>
    <w:rsid w:val="00F843F0"/>
    <w:rsid w:val="00F8454D"/>
    <w:rsid w:val="00F845A6"/>
    <w:rsid w:val="00F84EA1"/>
    <w:rsid w:val="00F85479"/>
    <w:rsid w:val="00F854CB"/>
    <w:rsid w:val="00F856D6"/>
    <w:rsid w:val="00F85957"/>
    <w:rsid w:val="00F859BD"/>
    <w:rsid w:val="00F85A7B"/>
    <w:rsid w:val="00F85AA5"/>
    <w:rsid w:val="00F860C1"/>
    <w:rsid w:val="00F86581"/>
    <w:rsid w:val="00F8663C"/>
    <w:rsid w:val="00F86960"/>
    <w:rsid w:val="00F86B79"/>
    <w:rsid w:val="00F86BE9"/>
    <w:rsid w:val="00F86F4A"/>
    <w:rsid w:val="00F8728C"/>
    <w:rsid w:val="00F900BE"/>
    <w:rsid w:val="00F91538"/>
    <w:rsid w:val="00F91BEF"/>
    <w:rsid w:val="00F91DAB"/>
    <w:rsid w:val="00F91EE0"/>
    <w:rsid w:val="00F91FAA"/>
    <w:rsid w:val="00F921D7"/>
    <w:rsid w:val="00F92316"/>
    <w:rsid w:val="00F92D01"/>
    <w:rsid w:val="00F93073"/>
    <w:rsid w:val="00F93DB4"/>
    <w:rsid w:val="00F93E71"/>
    <w:rsid w:val="00F93F90"/>
    <w:rsid w:val="00F94617"/>
    <w:rsid w:val="00F95040"/>
    <w:rsid w:val="00F952D6"/>
    <w:rsid w:val="00F95BBB"/>
    <w:rsid w:val="00F95D01"/>
    <w:rsid w:val="00F96054"/>
    <w:rsid w:val="00F9629A"/>
    <w:rsid w:val="00F96441"/>
    <w:rsid w:val="00F96617"/>
    <w:rsid w:val="00F9699C"/>
    <w:rsid w:val="00F96AAF"/>
    <w:rsid w:val="00F96B12"/>
    <w:rsid w:val="00F96BCA"/>
    <w:rsid w:val="00F96F83"/>
    <w:rsid w:val="00F97032"/>
    <w:rsid w:val="00F97271"/>
    <w:rsid w:val="00F975AE"/>
    <w:rsid w:val="00F97D8A"/>
    <w:rsid w:val="00FA0050"/>
    <w:rsid w:val="00FA006A"/>
    <w:rsid w:val="00FA05E0"/>
    <w:rsid w:val="00FA1068"/>
    <w:rsid w:val="00FA1D66"/>
    <w:rsid w:val="00FA1FE8"/>
    <w:rsid w:val="00FA23A9"/>
    <w:rsid w:val="00FA2749"/>
    <w:rsid w:val="00FA3FF5"/>
    <w:rsid w:val="00FA53F6"/>
    <w:rsid w:val="00FA5897"/>
    <w:rsid w:val="00FA5957"/>
    <w:rsid w:val="00FA6263"/>
    <w:rsid w:val="00FA661A"/>
    <w:rsid w:val="00FA66EE"/>
    <w:rsid w:val="00FA6CA3"/>
    <w:rsid w:val="00FA6D04"/>
    <w:rsid w:val="00FA6DEA"/>
    <w:rsid w:val="00FA6EAB"/>
    <w:rsid w:val="00FA7B92"/>
    <w:rsid w:val="00FA7E95"/>
    <w:rsid w:val="00FB05EC"/>
    <w:rsid w:val="00FB0D5F"/>
    <w:rsid w:val="00FB0F1B"/>
    <w:rsid w:val="00FB10B0"/>
    <w:rsid w:val="00FB1697"/>
    <w:rsid w:val="00FB188B"/>
    <w:rsid w:val="00FB1C40"/>
    <w:rsid w:val="00FB1D5F"/>
    <w:rsid w:val="00FB2889"/>
    <w:rsid w:val="00FB2934"/>
    <w:rsid w:val="00FB30CA"/>
    <w:rsid w:val="00FB3271"/>
    <w:rsid w:val="00FB38BD"/>
    <w:rsid w:val="00FB399D"/>
    <w:rsid w:val="00FB3BC2"/>
    <w:rsid w:val="00FB4027"/>
    <w:rsid w:val="00FB4E30"/>
    <w:rsid w:val="00FB56F5"/>
    <w:rsid w:val="00FB5DC3"/>
    <w:rsid w:val="00FB5E2A"/>
    <w:rsid w:val="00FB5EE3"/>
    <w:rsid w:val="00FB6091"/>
    <w:rsid w:val="00FB67C7"/>
    <w:rsid w:val="00FB6C3A"/>
    <w:rsid w:val="00FB6F8D"/>
    <w:rsid w:val="00FB7421"/>
    <w:rsid w:val="00FB7761"/>
    <w:rsid w:val="00FC027F"/>
    <w:rsid w:val="00FC0723"/>
    <w:rsid w:val="00FC0F69"/>
    <w:rsid w:val="00FC1AE9"/>
    <w:rsid w:val="00FC1D75"/>
    <w:rsid w:val="00FC2243"/>
    <w:rsid w:val="00FC26FF"/>
    <w:rsid w:val="00FC32E3"/>
    <w:rsid w:val="00FC337E"/>
    <w:rsid w:val="00FC3858"/>
    <w:rsid w:val="00FC38E2"/>
    <w:rsid w:val="00FC3985"/>
    <w:rsid w:val="00FC3EB0"/>
    <w:rsid w:val="00FC417B"/>
    <w:rsid w:val="00FC4B3C"/>
    <w:rsid w:val="00FC4D0B"/>
    <w:rsid w:val="00FC5465"/>
    <w:rsid w:val="00FC547E"/>
    <w:rsid w:val="00FC58F1"/>
    <w:rsid w:val="00FC598F"/>
    <w:rsid w:val="00FC59B0"/>
    <w:rsid w:val="00FC5A89"/>
    <w:rsid w:val="00FC5B9E"/>
    <w:rsid w:val="00FC5BD0"/>
    <w:rsid w:val="00FC71FB"/>
    <w:rsid w:val="00FC73F6"/>
    <w:rsid w:val="00FC781D"/>
    <w:rsid w:val="00FC7B4F"/>
    <w:rsid w:val="00FD047B"/>
    <w:rsid w:val="00FD0522"/>
    <w:rsid w:val="00FD0732"/>
    <w:rsid w:val="00FD0DDC"/>
    <w:rsid w:val="00FD1165"/>
    <w:rsid w:val="00FD142C"/>
    <w:rsid w:val="00FD1A78"/>
    <w:rsid w:val="00FD2079"/>
    <w:rsid w:val="00FD320F"/>
    <w:rsid w:val="00FD33DC"/>
    <w:rsid w:val="00FD3622"/>
    <w:rsid w:val="00FD3A20"/>
    <w:rsid w:val="00FD3A78"/>
    <w:rsid w:val="00FD3E08"/>
    <w:rsid w:val="00FD3E60"/>
    <w:rsid w:val="00FD3F7B"/>
    <w:rsid w:val="00FD460A"/>
    <w:rsid w:val="00FD46BD"/>
    <w:rsid w:val="00FD4AE9"/>
    <w:rsid w:val="00FD5236"/>
    <w:rsid w:val="00FD564D"/>
    <w:rsid w:val="00FD57E1"/>
    <w:rsid w:val="00FD5CB4"/>
    <w:rsid w:val="00FD64C1"/>
    <w:rsid w:val="00FD6748"/>
    <w:rsid w:val="00FD6AF7"/>
    <w:rsid w:val="00FD75A8"/>
    <w:rsid w:val="00FD7B1F"/>
    <w:rsid w:val="00FE044B"/>
    <w:rsid w:val="00FE08FB"/>
    <w:rsid w:val="00FE14A6"/>
    <w:rsid w:val="00FE19AB"/>
    <w:rsid w:val="00FE1B98"/>
    <w:rsid w:val="00FE1DFD"/>
    <w:rsid w:val="00FE205E"/>
    <w:rsid w:val="00FE30D4"/>
    <w:rsid w:val="00FE33BF"/>
    <w:rsid w:val="00FE345D"/>
    <w:rsid w:val="00FE4696"/>
    <w:rsid w:val="00FE471B"/>
    <w:rsid w:val="00FE49FB"/>
    <w:rsid w:val="00FE4D16"/>
    <w:rsid w:val="00FE6B2B"/>
    <w:rsid w:val="00FE7185"/>
    <w:rsid w:val="00FE7968"/>
    <w:rsid w:val="00FE7C07"/>
    <w:rsid w:val="00FF0453"/>
    <w:rsid w:val="00FF09A4"/>
    <w:rsid w:val="00FF0BF4"/>
    <w:rsid w:val="00FF1AB2"/>
    <w:rsid w:val="00FF1C57"/>
    <w:rsid w:val="00FF1EB1"/>
    <w:rsid w:val="00FF288F"/>
    <w:rsid w:val="00FF2AB7"/>
    <w:rsid w:val="00FF2C33"/>
    <w:rsid w:val="00FF2CF7"/>
    <w:rsid w:val="00FF2F8C"/>
    <w:rsid w:val="00FF38E0"/>
    <w:rsid w:val="00FF3BCA"/>
    <w:rsid w:val="00FF3C37"/>
    <w:rsid w:val="00FF3EFB"/>
    <w:rsid w:val="00FF41E1"/>
    <w:rsid w:val="00FF4851"/>
    <w:rsid w:val="00FF4982"/>
    <w:rsid w:val="00FF505B"/>
    <w:rsid w:val="00FF51D6"/>
    <w:rsid w:val="00FF55C1"/>
    <w:rsid w:val="00FF57A6"/>
    <w:rsid w:val="00FF586C"/>
    <w:rsid w:val="00FF6CFA"/>
    <w:rsid w:val="00FF71BA"/>
    <w:rsid w:val="00FF7DD0"/>
    <w:rsid w:val="00FF7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2447"/>
    <w:pPr>
      <w:spacing w:after="200" w:line="276" w:lineRule="auto"/>
    </w:pPr>
    <w:rPr>
      <w:rFonts w:ascii="Times New Roman" w:eastAsia="Times New Roman" w:hAnsi="Times New Roman"/>
      <w:szCs w:val="22"/>
    </w:rPr>
  </w:style>
  <w:style w:type="paragraph" w:styleId="1">
    <w:name w:val="heading 1"/>
    <w:basedOn w:val="a0"/>
    <w:next w:val="a0"/>
    <w:link w:val="10"/>
    <w:uiPriority w:val="9"/>
    <w:qFormat/>
    <w:rsid w:val="00287D07"/>
    <w:pPr>
      <w:keepNext/>
      <w:keepLines/>
      <w:spacing w:before="480"/>
      <w:outlineLvl w:val="0"/>
    </w:pPr>
    <w:rPr>
      <w:rFonts w:ascii="Calibri Light" w:hAnsi="Calibri Light"/>
      <w:b/>
      <w:bCs/>
      <w:color w:val="2F5496"/>
      <w:sz w:val="28"/>
      <w:szCs w:val="28"/>
    </w:rPr>
  </w:style>
  <w:style w:type="paragraph" w:styleId="2">
    <w:name w:val="heading 2"/>
    <w:basedOn w:val="a0"/>
    <w:next w:val="a0"/>
    <w:link w:val="20"/>
    <w:uiPriority w:val="9"/>
    <w:unhideWhenUsed/>
    <w:qFormat/>
    <w:rsid w:val="00A976D5"/>
    <w:pPr>
      <w:keepNext/>
      <w:keepLines/>
      <w:spacing w:before="200"/>
      <w:outlineLvl w:val="1"/>
    </w:pPr>
    <w:rPr>
      <w:rFonts w:ascii="Calibri Light" w:hAnsi="Calibri Light"/>
      <w:b/>
      <w:bCs/>
      <w:color w:val="4472C4"/>
      <w:sz w:val="26"/>
      <w:szCs w:val="26"/>
    </w:rPr>
  </w:style>
  <w:style w:type="paragraph" w:styleId="3">
    <w:name w:val="heading 3"/>
    <w:basedOn w:val="a0"/>
    <w:next w:val="a0"/>
    <w:link w:val="30"/>
    <w:uiPriority w:val="9"/>
    <w:unhideWhenUsed/>
    <w:qFormat/>
    <w:rsid w:val="00287D07"/>
    <w:pPr>
      <w:keepNext/>
      <w:keepLines/>
      <w:spacing w:before="200"/>
      <w:outlineLvl w:val="2"/>
    </w:pPr>
    <w:rPr>
      <w:rFonts w:ascii="Calibri Light" w:hAnsi="Calibri Light"/>
      <w:b/>
      <w:bCs/>
      <w:color w:val="4472C4"/>
    </w:rPr>
  </w:style>
  <w:style w:type="paragraph" w:styleId="4">
    <w:name w:val="heading 4"/>
    <w:basedOn w:val="a0"/>
    <w:next w:val="a0"/>
    <w:link w:val="40"/>
    <w:uiPriority w:val="9"/>
    <w:unhideWhenUsed/>
    <w:qFormat/>
    <w:rsid w:val="00287D07"/>
    <w:pPr>
      <w:keepNext/>
      <w:keepLines/>
      <w:spacing w:before="200"/>
      <w:outlineLvl w:val="3"/>
    </w:pPr>
    <w:rPr>
      <w:rFonts w:ascii="Calibri Light" w:hAnsi="Calibri Light"/>
      <w:b/>
      <w:bCs/>
      <w:i/>
      <w:iCs/>
      <w:color w:val="4472C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287D07"/>
    <w:rPr>
      <w:rFonts w:ascii="Calibri Light" w:eastAsia="Times New Roman" w:hAnsi="Calibri Light" w:cs="Times New Roman"/>
      <w:b/>
      <w:bCs/>
      <w:color w:val="2F5496"/>
      <w:sz w:val="28"/>
      <w:szCs w:val="28"/>
      <w:lang w:eastAsia="ru-RU"/>
    </w:rPr>
  </w:style>
  <w:style w:type="character" w:customStyle="1" w:styleId="20">
    <w:name w:val="Заголовок 2 Знак"/>
    <w:link w:val="2"/>
    <w:uiPriority w:val="9"/>
    <w:rsid w:val="00A976D5"/>
    <w:rPr>
      <w:rFonts w:ascii="Calibri Light" w:eastAsia="Times New Roman" w:hAnsi="Calibri Light" w:cs="Times New Roman"/>
      <w:b/>
      <w:bCs/>
      <w:color w:val="4472C4"/>
      <w:sz w:val="26"/>
      <w:szCs w:val="26"/>
      <w:lang w:eastAsia="ru-RU"/>
    </w:rPr>
  </w:style>
  <w:style w:type="character" w:customStyle="1" w:styleId="30">
    <w:name w:val="Заголовок 3 Знак"/>
    <w:link w:val="3"/>
    <w:uiPriority w:val="9"/>
    <w:rsid w:val="00287D07"/>
    <w:rPr>
      <w:rFonts w:ascii="Calibri Light" w:eastAsia="Times New Roman" w:hAnsi="Calibri Light" w:cs="Times New Roman"/>
      <w:b/>
      <w:bCs/>
      <w:color w:val="4472C4"/>
      <w:lang w:eastAsia="ru-RU"/>
    </w:rPr>
  </w:style>
  <w:style w:type="character" w:customStyle="1" w:styleId="40">
    <w:name w:val="Заголовок 4 Знак"/>
    <w:link w:val="4"/>
    <w:uiPriority w:val="9"/>
    <w:rsid w:val="00287D07"/>
    <w:rPr>
      <w:rFonts w:ascii="Calibri Light" w:eastAsia="Times New Roman" w:hAnsi="Calibri Light" w:cs="Times New Roman"/>
      <w:b/>
      <w:bCs/>
      <w:i/>
      <w:iCs/>
      <w:color w:val="4472C4"/>
      <w:lang w:eastAsia="ru-RU"/>
    </w:rPr>
  </w:style>
  <w:style w:type="paragraph" w:styleId="a4">
    <w:name w:val="header"/>
    <w:basedOn w:val="a0"/>
    <w:link w:val="a5"/>
    <w:uiPriority w:val="99"/>
    <w:unhideWhenUsed/>
    <w:rsid w:val="00287D07"/>
    <w:pPr>
      <w:tabs>
        <w:tab w:val="center" w:pos="4680"/>
        <w:tab w:val="right" w:pos="9360"/>
      </w:tabs>
    </w:pPr>
  </w:style>
  <w:style w:type="character" w:customStyle="1" w:styleId="a5">
    <w:name w:val="Верхний колонтитул Знак"/>
    <w:link w:val="a4"/>
    <w:uiPriority w:val="99"/>
    <w:rsid w:val="00287D07"/>
    <w:rPr>
      <w:rFonts w:eastAsia="Times New Roman"/>
      <w:lang w:eastAsia="ru-RU"/>
    </w:rPr>
  </w:style>
  <w:style w:type="paragraph" w:styleId="a6">
    <w:name w:val="Normal Indent"/>
    <w:basedOn w:val="a0"/>
    <w:uiPriority w:val="99"/>
    <w:unhideWhenUsed/>
    <w:rsid w:val="00287D07"/>
    <w:pPr>
      <w:ind w:left="720"/>
    </w:pPr>
  </w:style>
  <w:style w:type="paragraph" w:styleId="a7">
    <w:name w:val="Subtitle"/>
    <w:basedOn w:val="a0"/>
    <w:next w:val="a0"/>
    <w:link w:val="a8"/>
    <w:uiPriority w:val="11"/>
    <w:qFormat/>
    <w:rsid w:val="00287D07"/>
    <w:pPr>
      <w:numPr>
        <w:ilvl w:val="1"/>
      </w:numPr>
      <w:ind w:left="86"/>
    </w:pPr>
    <w:rPr>
      <w:rFonts w:ascii="Calibri Light" w:hAnsi="Calibri Light"/>
      <w:i/>
      <w:iCs/>
      <w:color w:val="4472C4"/>
      <w:spacing w:val="15"/>
      <w:sz w:val="24"/>
      <w:szCs w:val="24"/>
    </w:rPr>
  </w:style>
  <w:style w:type="character" w:customStyle="1" w:styleId="a8">
    <w:name w:val="Подзаголовок Знак"/>
    <w:link w:val="a7"/>
    <w:uiPriority w:val="11"/>
    <w:rsid w:val="00287D07"/>
    <w:rPr>
      <w:rFonts w:ascii="Calibri Light" w:eastAsia="Times New Roman" w:hAnsi="Calibri Light" w:cs="Times New Roman"/>
      <w:i/>
      <w:iCs/>
      <w:color w:val="4472C4"/>
      <w:spacing w:val="15"/>
      <w:sz w:val="24"/>
      <w:szCs w:val="24"/>
      <w:lang w:eastAsia="ru-RU"/>
    </w:rPr>
  </w:style>
  <w:style w:type="paragraph" w:styleId="a9">
    <w:name w:val="Title"/>
    <w:basedOn w:val="a0"/>
    <w:next w:val="a0"/>
    <w:link w:val="aa"/>
    <w:uiPriority w:val="10"/>
    <w:qFormat/>
    <w:rsid w:val="00287D07"/>
    <w:pPr>
      <w:pBdr>
        <w:bottom w:val="single" w:sz="8" w:space="4" w:color="4472C4"/>
      </w:pBdr>
      <w:spacing w:after="300"/>
      <w:contextualSpacing/>
    </w:pPr>
    <w:rPr>
      <w:rFonts w:ascii="Calibri Light" w:hAnsi="Calibri Light"/>
      <w:color w:val="323E4F"/>
      <w:spacing w:val="5"/>
      <w:kern w:val="28"/>
      <w:sz w:val="52"/>
      <w:szCs w:val="52"/>
    </w:rPr>
  </w:style>
  <w:style w:type="character" w:customStyle="1" w:styleId="aa">
    <w:name w:val="Название Знак"/>
    <w:link w:val="a9"/>
    <w:uiPriority w:val="10"/>
    <w:rsid w:val="00287D07"/>
    <w:rPr>
      <w:rFonts w:ascii="Calibri Light" w:eastAsia="Times New Roman" w:hAnsi="Calibri Light" w:cs="Times New Roman"/>
      <w:color w:val="323E4F"/>
      <w:spacing w:val="5"/>
      <w:kern w:val="28"/>
      <w:sz w:val="52"/>
      <w:szCs w:val="52"/>
      <w:lang w:eastAsia="ru-RU"/>
    </w:rPr>
  </w:style>
  <w:style w:type="character" w:styleId="ab">
    <w:name w:val="Emphasis"/>
    <w:uiPriority w:val="20"/>
    <w:qFormat/>
    <w:rsid w:val="00287D07"/>
    <w:rPr>
      <w:i/>
      <w:iCs/>
    </w:rPr>
  </w:style>
  <w:style w:type="character" w:styleId="ac">
    <w:name w:val="Hyperlink"/>
    <w:uiPriority w:val="99"/>
    <w:unhideWhenUsed/>
    <w:rsid w:val="00287D07"/>
    <w:rPr>
      <w:color w:val="0563C1"/>
      <w:u w:val="single"/>
    </w:rPr>
  </w:style>
  <w:style w:type="table" w:styleId="ad">
    <w:name w:val="Table Grid"/>
    <w:basedOn w:val="a2"/>
    <w:uiPriority w:val="59"/>
    <w:rsid w:val="00287D0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caption"/>
    <w:basedOn w:val="a0"/>
    <w:next w:val="a0"/>
    <w:uiPriority w:val="35"/>
    <w:semiHidden/>
    <w:unhideWhenUsed/>
    <w:qFormat/>
    <w:rsid w:val="00287D07"/>
    <w:pPr>
      <w:spacing w:line="240" w:lineRule="auto"/>
    </w:pPr>
    <w:rPr>
      <w:b/>
      <w:bCs/>
      <w:color w:val="4472C4"/>
      <w:sz w:val="18"/>
      <w:szCs w:val="18"/>
    </w:rPr>
  </w:style>
  <w:style w:type="paragraph" w:customStyle="1" w:styleId="DocDefaults">
    <w:name w:val="DocDefaults"/>
    <w:rsid w:val="00287D07"/>
    <w:pPr>
      <w:spacing w:after="200" w:line="276" w:lineRule="auto"/>
    </w:pPr>
    <w:rPr>
      <w:sz w:val="22"/>
      <w:szCs w:val="22"/>
      <w:lang w:val="en-US" w:eastAsia="en-US"/>
    </w:rPr>
  </w:style>
  <w:style w:type="paragraph" w:styleId="af">
    <w:name w:val="Balloon Text"/>
    <w:basedOn w:val="a0"/>
    <w:link w:val="af0"/>
    <w:uiPriority w:val="99"/>
    <w:semiHidden/>
    <w:unhideWhenUsed/>
    <w:rsid w:val="00287D07"/>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287D07"/>
    <w:rPr>
      <w:rFonts w:ascii="Tahoma" w:eastAsia="Times New Roman" w:hAnsi="Tahoma" w:cs="Tahoma"/>
      <w:sz w:val="16"/>
      <w:szCs w:val="16"/>
      <w:lang w:eastAsia="ru-RU"/>
    </w:rPr>
  </w:style>
  <w:style w:type="paragraph" w:styleId="af1">
    <w:name w:val="footer"/>
    <w:basedOn w:val="a0"/>
    <w:link w:val="af2"/>
    <w:uiPriority w:val="99"/>
    <w:unhideWhenUsed/>
    <w:rsid w:val="00287D07"/>
    <w:pPr>
      <w:tabs>
        <w:tab w:val="center" w:pos="4677"/>
        <w:tab w:val="right" w:pos="9355"/>
      </w:tabs>
      <w:spacing w:after="0" w:line="240" w:lineRule="auto"/>
    </w:pPr>
  </w:style>
  <w:style w:type="character" w:customStyle="1" w:styleId="af2">
    <w:name w:val="Нижний колонтитул Знак"/>
    <w:link w:val="af1"/>
    <w:uiPriority w:val="99"/>
    <w:rsid w:val="00287D07"/>
    <w:rPr>
      <w:rFonts w:eastAsia="Times New Roman"/>
      <w:lang w:eastAsia="ru-RU"/>
    </w:rPr>
  </w:style>
  <w:style w:type="paragraph" w:styleId="af3">
    <w:name w:val="List Paragraph"/>
    <w:aliases w:val="Paragraph,Citation List,Resume Title,List Paragraph Char Char,Bullet 1,List Paragraph1,b1,Number_1,SGLText List Paragraph,new,lp1,Normal Sentence,Colorful List - Accent 11,ListPar1,List Paragraph2,List Paragraph11,list1,Figure_name,HEAD 3"/>
    <w:basedOn w:val="a0"/>
    <w:link w:val="af4"/>
    <w:uiPriority w:val="34"/>
    <w:qFormat/>
    <w:rsid w:val="005D0233"/>
    <w:pPr>
      <w:spacing w:after="160" w:line="259" w:lineRule="auto"/>
      <w:ind w:left="720"/>
      <w:contextualSpacing/>
    </w:pPr>
    <w:rPr>
      <w:rFonts w:eastAsia="Calibri"/>
      <w:lang w:eastAsia="en-US"/>
    </w:rPr>
  </w:style>
  <w:style w:type="character" w:styleId="af5">
    <w:name w:val="annotation reference"/>
    <w:uiPriority w:val="99"/>
    <w:unhideWhenUsed/>
    <w:rsid w:val="009265BD"/>
    <w:rPr>
      <w:sz w:val="16"/>
      <w:szCs w:val="16"/>
    </w:rPr>
  </w:style>
  <w:style w:type="paragraph" w:styleId="af6">
    <w:name w:val="annotation text"/>
    <w:basedOn w:val="a0"/>
    <w:link w:val="af7"/>
    <w:uiPriority w:val="99"/>
    <w:unhideWhenUsed/>
    <w:rsid w:val="009265BD"/>
    <w:pPr>
      <w:spacing w:line="240" w:lineRule="auto"/>
    </w:pPr>
    <w:rPr>
      <w:szCs w:val="20"/>
    </w:rPr>
  </w:style>
  <w:style w:type="character" w:customStyle="1" w:styleId="af7">
    <w:name w:val="Текст примечания Знак"/>
    <w:link w:val="af6"/>
    <w:uiPriority w:val="99"/>
    <w:rsid w:val="009265BD"/>
    <w:rPr>
      <w:rFonts w:eastAsia="Times New Roman"/>
      <w:sz w:val="20"/>
      <w:szCs w:val="20"/>
      <w:lang w:eastAsia="ru-RU"/>
    </w:rPr>
  </w:style>
  <w:style w:type="paragraph" w:styleId="af8">
    <w:name w:val="annotation subject"/>
    <w:basedOn w:val="af6"/>
    <w:next w:val="af6"/>
    <w:link w:val="af9"/>
    <w:uiPriority w:val="99"/>
    <w:semiHidden/>
    <w:unhideWhenUsed/>
    <w:rsid w:val="009265BD"/>
    <w:rPr>
      <w:b/>
      <w:bCs/>
    </w:rPr>
  </w:style>
  <w:style w:type="character" w:customStyle="1" w:styleId="af9">
    <w:name w:val="Тема примечания Знак"/>
    <w:link w:val="af8"/>
    <w:uiPriority w:val="99"/>
    <w:semiHidden/>
    <w:rsid w:val="009265BD"/>
    <w:rPr>
      <w:rFonts w:eastAsia="Times New Roman"/>
      <w:b/>
      <w:bCs/>
      <w:sz w:val="20"/>
      <w:szCs w:val="20"/>
      <w:lang w:eastAsia="ru-RU"/>
    </w:rPr>
  </w:style>
  <w:style w:type="paragraph" w:styleId="HTML">
    <w:name w:val="HTML Preformatted"/>
    <w:basedOn w:val="a0"/>
    <w:link w:val="HTML0"/>
    <w:uiPriority w:val="99"/>
    <w:unhideWhenUsed/>
    <w:rsid w:val="00D5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HTML0">
    <w:name w:val="Стандартный HTML Знак"/>
    <w:link w:val="HTML"/>
    <w:uiPriority w:val="99"/>
    <w:rsid w:val="00D546C1"/>
    <w:rPr>
      <w:rFonts w:ascii="Courier New" w:eastAsia="Times New Roman" w:hAnsi="Courier New" w:cs="Courier New"/>
      <w:sz w:val="20"/>
      <w:szCs w:val="20"/>
      <w:lang w:eastAsia="ru-RU"/>
    </w:rPr>
  </w:style>
  <w:style w:type="character" w:customStyle="1" w:styleId="highlight">
    <w:name w:val="highlight"/>
    <w:basedOn w:val="a1"/>
    <w:rsid w:val="00EA6FE8"/>
  </w:style>
  <w:style w:type="numbering" w:customStyle="1" w:styleId="Style1">
    <w:name w:val="Style1"/>
    <w:basedOn w:val="a3"/>
    <w:uiPriority w:val="99"/>
    <w:rsid w:val="00774DEC"/>
    <w:pPr>
      <w:numPr>
        <w:numId w:val="5"/>
      </w:numPr>
    </w:pPr>
  </w:style>
  <w:style w:type="numbering" w:customStyle="1" w:styleId="Style2">
    <w:name w:val="Style2"/>
    <w:basedOn w:val="a3"/>
    <w:uiPriority w:val="99"/>
    <w:rsid w:val="00A976D5"/>
    <w:pPr>
      <w:numPr>
        <w:numId w:val="7"/>
      </w:numPr>
    </w:pPr>
  </w:style>
  <w:style w:type="numbering" w:customStyle="1" w:styleId="Style3">
    <w:name w:val="Style3"/>
    <w:basedOn w:val="a3"/>
    <w:uiPriority w:val="99"/>
    <w:rsid w:val="00C8712A"/>
    <w:pPr>
      <w:numPr>
        <w:numId w:val="9"/>
      </w:numPr>
    </w:pPr>
  </w:style>
  <w:style w:type="character" w:customStyle="1" w:styleId="s1">
    <w:name w:val="s1"/>
    <w:basedOn w:val="a1"/>
    <w:rsid w:val="000646F2"/>
  </w:style>
  <w:style w:type="paragraph" w:customStyle="1" w:styleId="gtit">
    <w:name w:val="gtit"/>
    <w:basedOn w:val="a0"/>
    <w:rsid w:val="00B02910"/>
    <w:pPr>
      <w:spacing w:before="100" w:beforeAutospacing="1" w:after="100" w:afterAutospacing="1" w:line="240" w:lineRule="auto"/>
    </w:pPr>
    <w:rPr>
      <w:sz w:val="24"/>
      <w:szCs w:val="24"/>
    </w:rPr>
  </w:style>
  <w:style w:type="paragraph" w:customStyle="1" w:styleId="pty11">
    <w:name w:val="pty11"/>
    <w:basedOn w:val="a0"/>
    <w:rsid w:val="00B02910"/>
    <w:pPr>
      <w:spacing w:before="100" w:beforeAutospacing="1" w:after="100" w:afterAutospacing="1" w:line="240" w:lineRule="auto"/>
    </w:pPr>
    <w:rPr>
      <w:sz w:val="24"/>
      <w:szCs w:val="24"/>
    </w:rPr>
  </w:style>
  <w:style w:type="character" w:customStyle="1" w:styleId="bl">
    <w:name w:val="bl"/>
    <w:basedOn w:val="a1"/>
    <w:rsid w:val="00B02910"/>
  </w:style>
  <w:style w:type="character" w:customStyle="1" w:styleId="sfon">
    <w:name w:val="sfon"/>
    <w:basedOn w:val="a1"/>
    <w:rsid w:val="00B02910"/>
  </w:style>
  <w:style w:type="paragraph" w:customStyle="1" w:styleId="pty11de1">
    <w:name w:val="pty11_de1"/>
    <w:basedOn w:val="a0"/>
    <w:rsid w:val="00B02910"/>
    <w:pPr>
      <w:spacing w:before="100" w:beforeAutospacing="1" w:after="100" w:afterAutospacing="1" w:line="240" w:lineRule="auto"/>
    </w:pPr>
    <w:rPr>
      <w:sz w:val="24"/>
      <w:szCs w:val="24"/>
    </w:rPr>
  </w:style>
  <w:style w:type="paragraph" w:customStyle="1" w:styleId="pty11de1i">
    <w:name w:val="pty11_de1i"/>
    <w:basedOn w:val="a0"/>
    <w:rsid w:val="00B02910"/>
    <w:pPr>
      <w:spacing w:before="100" w:beforeAutospacing="1" w:after="100" w:afterAutospacing="1" w:line="240" w:lineRule="auto"/>
    </w:pPr>
    <w:rPr>
      <w:sz w:val="24"/>
      <w:szCs w:val="24"/>
    </w:rPr>
  </w:style>
  <w:style w:type="paragraph" w:customStyle="1" w:styleId="pty11de2">
    <w:name w:val="pty11_de2"/>
    <w:basedOn w:val="a0"/>
    <w:rsid w:val="00B02910"/>
    <w:pPr>
      <w:spacing w:before="100" w:beforeAutospacing="1" w:after="100" w:afterAutospacing="1" w:line="240" w:lineRule="auto"/>
    </w:pPr>
    <w:rPr>
      <w:sz w:val="24"/>
      <w:szCs w:val="24"/>
    </w:rPr>
  </w:style>
  <w:style w:type="paragraph" w:styleId="afa">
    <w:name w:val="Normal (Web)"/>
    <w:aliases w:val="Обычный (Web),Обычный (веб)1,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Обычный (веб) Знак,З"/>
    <w:basedOn w:val="a0"/>
    <w:link w:val="12"/>
    <w:uiPriority w:val="99"/>
    <w:unhideWhenUsed/>
    <w:qFormat/>
    <w:rsid w:val="00C20B65"/>
    <w:pPr>
      <w:spacing w:before="100" w:beforeAutospacing="1" w:after="100" w:afterAutospacing="1" w:line="240" w:lineRule="auto"/>
    </w:pPr>
    <w:rPr>
      <w:sz w:val="24"/>
      <w:szCs w:val="24"/>
    </w:rPr>
  </w:style>
  <w:style w:type="paragraph" w:customStyle="1" w:styleId="Default">
    <w:name w:val="Default"/>
    <w:rsid w:val="001E2F7E"/>
    <w:pPr>
      <w:autoSpaceDE w:val="0"/>
      <w:autoSpaceDN w:val="0"/>
      <w:adjustRightInd w:val="0"/>
    </w:pPr>
    <w:rPr>
      <w:rFonts w:ascii="Times New Roman" w:hAnsi="Times New Roman"/>
      <w:color w:val="000000"/>
      <w:sz w:val="24"/>
      <w:szCs w:val="24"/>
      <w:lang w:eastAsia="en-US"/>
    </w:rPr>
  </w:style>
  <w:style w:type="character" w:customStyle="1" w:styleId="af4">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1"/>
    <w:link w:val="af3"/>
    <w:uiPriority w:val="34"/>
    <w:qFormat/>
    <w:rsid w:val="003B0B85"/>
  </w:style>
  <w:style w:type="paragraph" w:styleId="afb">
    <w:name w:val="footnote text"/>
    <w:aliases w:val="fn,FT,ft,SD Footnote Text,Footnote Text AG,single space,FOOTNOTES,Footnote Text Char1,Footnote Text Char2 Char,Footnote Text Char1 Char Char,Footnote Text Char2 Char Char Char,Footnote Text Char1 Char Char Char Char,f,Текст сноски1"/>
    <w:basedOn w:val="a0"/>
    <w:link w:val="afc"/>
    <w:uiPriority w:val="99"/>
    <w:unhideWhenUsed/>
    <w:qFormat/>
    <w:rsid w:val="003B0B85"/>
    <w:pPr>
      <w:spacing w:after="0" w:line="240" w:lineRule="auto"/>
      <w:jc w:val="both"/>
    </w:pPr>
    <w:rPr>
      <w:rFonts w:eastAsia="Calibri" w:cs="Arial"/>
      <w:sz w:val="28"/>
      <w:szCs w:val="20"/>
      <w:lang w:val="uk-UA" w:eastAsia="en-US"/>
    </w:rPr>
  </w:style>
  <w:style w:type="character" w:customStyle="1" w:styleId="afc">
    <w:name w:val="Текст сноски Знак"/>
    <w:aliases w:val="fn Знак,FT Знак,ft Знак,SD Footnote Text Знак,Footnote Text AG Знак,single space Знак,FOOTNOTES Знак,Footnote Text Char1 Знак,Footnote Text Char2 Char Знак,Footnote Text Char1 Char Char Знак,Footnote Text Char2 Char Char Char Знак"/>
    <w:link w:val="afb"/>
    <w:uiPriority w:val="99"/>
    <w:rsid w:val="003B0B85"/>
    <w:rPr>
      <w:rFonts w:ascii="Times New Roman" w:hAnsi="Times New Roman" w:cs="Arial"/>
      <w:sz w:val="28"/>
      <w:szCs w:val="20"/>
      <w:lang w:val="uk-UA"/>
    </w:rPr>
  </w:style>
  <w:style w:type="character" w:styleId="afd">
    <w:name w:val="footnote reference"/>
    <w:aliases w:val="fr,Знак сноски Н,Знак сноски-FN,Ciae niinee-FN,ftref,BVI fnr,BVI fnr Car Car,BVI fnr Car,BVI fnr Car Car Car Car,Footnote text,16 Point,Superscript 6 Point"/>
    <w:uiPriority w:val="99"/>
    <w:unhideWhenUsed/>
    <w:rsid w:val="003B0B85"/>
    <w:rPr>
      <w:vertAlign w:val="superscript"/>
    </w:rPr>
  </w:style>
  <w:style w:type="paragraph" w:customStyle="1" w:styleId="pt-a-000015">
    <w:name w:val="pt-a-000015"/>
    <w:basedOn w:val="a0"/>
    <w:rsid w:val="00EF2850"/>
    <w:pPr>
      <w:spacing w:before="100" w:beforeAutospacing="1" w:after="100" w:afterAutospacing="1" w:line="240" w:lineRule="auto"/>
    </w:pPr>
    <w:rPr>
      <w:sz w:val="24"/>
      <w:szCs w:val="24"/>
    </w:rPr>
  </w:style>
  <w:style w:type="character" w:customStyle="1" w:styleId="pt-a0-000017">
    <w:name w:val="pt-a0-000017"/>
    <w:basedOn w:val="a1"/>
    <w:rsid w:val="00EF2850"/>
  </w:style>
  <w:style w:type="character" w:customStyle="1" w:styleId="pt-a0-000016">
    <w:name w:val="pt-a0-000016"/>
    <w:basedOn w:val="a1"/>
    <w:rsid w:val="00EF2850"/>
  </w:style>
  <w:style w:type="character" w:customStyle="1" w:styleId="pt-a5">
    <w:name w:val="pt-a5"/>
    <w:basedOn w:val="a1"/>
    <w:rsid w:val="00EF2850"/>
  </w:style>
  <w:style w:type="character" w:customStyle="1" w:styleId="pt-blk">
    <w:name w:val="pt-blk"/>
    <w:basedOn w:val="a1"/>
    <w:rsid w:val="00B87769"/>
  </w:style>
  <w:style w:type="character" w:customStyle="1" w:styleId="pt-blk-000019">
    <w:name w:val="pt-blk-000019"/>
    <w:basedOn w:val="a1"/>
    <w:rsid w:val="00B87769"/>
  </w:style>
  <w:style w:type="character" w:customStyle="1" w:styleId="mw-headline">
    <w:name w:val="mw-headline"/>
    <w:basedOn w:val="a1"/>
    <w:rsid w:val="005C239F"/>
  </w:style>
  <w:style w:type="character" w:customStyle="1" w:styleId="mw-editsection">
    <w:name w:val="mw-editsection"/>
    <w:basedOn w:val="a1"/>
    <w:rsid w:val="005C239F"/>
  </w:style>
  <w:style w:type="character" w:customStyle="1" w:styleId="mw-editsection-bracket">
    <w:name w:val="mw-editsection-bracket"/>
    <w:basedOn w:val="a1"/>
    <w:rsid w:val="005C239F"/>
  </w:style>
  <w:style w:type="character" w:customStyle="1" w:styleId="s10">
    <w:name w:val="s_10"/>
    <w:basedOn w:val="a1"/>
    <w:rsid w:val="00A32547"/>
  </w:style>
  <w:style w:type="paragraph" w:styleId="afe">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
    <w:link w:val="aff"/>
    <w:uiPriority w:val="1"/>
    <w:qFormat/>
    <w:rsid w:val="00010D94"/>
    <w:rPr>
      <w:rFonts w:ascii="Times New Roman" w:eastAsia="Times New Roman" w:hAnsi="Times New Roman"/>
      <w:sz w:val="24"/>
      <w:szCs w:val="24"/>
    </w:rPr>
  </w:style>
  <w:style w:type="character" w:customStyle="1" w:styleId="aff">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fe"/>
    <w:uiPriority w:val="1"/>
    <w:locked/>
    <w:rsid w:val="00010D94"/>
    <w:rPr>
      <w:rFonts w:ascii="Times New Roman" w:eastAsia="Times New Roman" w:hAnsi="Times New Roman" w:cs="Times New Roman"/>
      <w:sz w:val="24"/>
      <w:szCs w:val="24"/>
      <w:lang w:eastAsia="ru-RU"/>
    </w:rPr>
  </w:style>
  <w:style w:type="paragraph" w:customStyle="1" w:styleId="s11">
    <w:name w:val="s_1"/>
    <w:basedOn w:val="a0"/>
    <w:rsid w:val="005F7116"/>
    <w:pPr>
      <w:spacing w:before="100" w:beforeAutospacing="1" w:after="100" w:afterAutospacing="1" w:line="240" w:lineRule="auto"/>
    </w:pPr>
    <w:rPr>
      <w:sz w:val="24"/>
      <w:szCs w:val="24"/>
    </w:rPr>
  </w:style>
  <w:style w:type="paragraph" w:customStyle="1" w:styleId="s3">
    <w:name w:val="s_3"/>
    <w:basedOn w:val="a0"/>
    <w:rsid w:val="005F7116"/>
    <w:pPr>
      <w:spacing w:before="100" w:beforeAutospacing="1" w:after="100" w:afterAutospacing="1" w:line="240" w:lineRule="auto"/>
    </w:pPr>
    <w:rPr>
      <w:sz w:val="24"/>
      <w:szCs w:val="24"/>
    </w:rPr>
  </w:style>
  <w:style w:type="paragraph" w:styleId="aff0">
    <w:name w:val="Revision"/>
    <w:hidden/>
    <w:uiPriority w:val="99"/>
    <w:semiHidden/>
    <w:rsid w:val="00D97C0A"/>
    <w:rPr>
      <w:rFonts w:ascii="Times New Roman" w:eastAsia="Times New Roman" w:hAnsi="Times New Roman"/>
      <w:sz w:val="22"/>
      <w:szCs w:val="22"/>
      <w:lang w:val="en-US" w:eastAsia="en-US"/>
    </w:rPr>
  </w:style>
  <w:style w:type="paragraph" w:customStyle="1" w:styleId="ConsPlusNormal">
    <w:name w:val="ConsPlusNormal"/>
    <w:rsid w:val="00306B10"/>
    <w:pPr>
      <w:widowControl w:val="0"/>
      <w:autoSpaceDE w:val="0"/>
      <w:autoSpaceDN w:val="0"/>
      <w:adjustRightInd w:val="0"/>
    </w:pPr>
    <w:rPr>
      <w:rFonts w:ascii="Arial" w:eastAsia="Times New Roman" w:hAnsi="Arial" w:cs="Arial"/>
    </w:rPr>
  </w:style>
  <w:style w:type="paragraph" w:customStyle="1" w:styleId="s15">
    <w:name w:val="s_15"/>
    <w:basedOn w:val="a0"/>
    <w:rsid w:val="00AB5F38"/>
    <w:pPr>
      <w:spacing w:before="100" w:beforeAutospacing="1" w:after="100" w:afterAutospacing="1" w:line="240" w:lineRule="auto"/>
    </w:pPr>
    <w:rPr>
      <w:sz w:val="24"/>
      <w:szCs w:val="24"/>
    </w:rPr>
  </w:style>
  <w:style w:type="paragraph" w:customStyle="1" w:styleId="s22">
    <w:name w:val="s_22"/>
    <w:basedOn w:val="a0"/>
    <w:rsid w:val="00742339"/>
    <w:pPr>
      <w:spacing w:before="100" w:beforeAutospacing="1" w:after="100" w:afterAutospacing="1" w:line="240" w:lineRule="auto"/>
    </w:pPr>
    <w:rPr>
      <w:sz w:val="24"/>
      <w:szCs w:val="24"/>
    </w:rPr>
  </w:style>
  <w:style w:type="paragraph" w:customStyle="1" w:styleId="s9">
    <w:name w:val="s_9"/>
    <w:basedOn w:val="a0"/>
    <w:rsid w:val="00742339"/>
    <w:pPr>
      <w:spacing w:before="100" w:beforeAutospacing="1" w:after="100" w:afterAutospacing="1" w:line="240" w:lineRule="auto"/>
    </w:pPr>
    <w:rPr>
      <w:sz w:val="24"/>
      <w:szCs w:val="24"/>
    </w:rPr>
  </w:style>
  <w:style w:type="paragraph" w:customStyle="1" w:styleId="Normal1">
    <w:name w:val="Normal1"/>
    <w:basedOn w:val="a0"/>
    <w:rsid w:val="00093B39"/>
    <w:pPr>
      <w:spacing w:before="100" w:beforeAutospacing="1" w:after="100" w:afterAutospacing="1" w:line="240" w:lineRule="auto"/>
    </w:pPr>
    <w:rPr>
      <w:sz w:val="24"/>
      <w:szCs w:val="24"/>
    </w:rPr>
  </w:style>
  <w:style w:type="character" w:customStyle="1" w:styleId="DeltaViewInsertion">
    <w:name w:val="DeltaView Insertion"/>
    <w:uiPriority w:val="99"/>
    <w:rsid w:val="005745A7"/>
    <w:rPr>
      <w:color w:val="0000FF"/>
      <w:u w:val="double"/>
      <w:shd w:val="clear" w:color="auto" w:fill="FFFFFF"/>
    </w:rPr>
  </w:style>
  <w:style w:type="character" w:customStyle="1" w:styleId="DeltaViewDeletion">
    <w:name w:val="DeltaView Deletion"/>
    <w:uiPriority w:val="99"/>
    <w:rsid w:val="005745A7"/>
    <w:rPr>
      <w:strike/>
      <w:color w:val="FF0000"/>
      <w:shd w:val="clear" w:color="auto" w:fill="FFFFFF"/>
    </w:rPr>
  </w:style>
  <w:style w:type="character" w:customStyle="1" w:styleId="Char">
    <w:name w:val="Пункт (Закон) Char"/>
    <w:link w:val="a"/>
    <w:locked/>
    <w:rsid w:val="00E52011"/>
    <w:rPr>
      <w:rFonts w:ascii="Times New Roman" w:hAnsi="Times New Roman"/>
      <w:color w:val="000000"/>
      <w:sz w:val="24"/>
      <w:szCs w:val="24"/>
      <w:lang w:eastAsia="en-US"/>
    </w:rPr>
  </w:style>
  <w:style w:type="paragraph" w:customStyle="1" w:styleId="a">
    <w:name w:val="Пункт (Закон)"/>
    <w:basedOn w:val="af3"/>
    <w:link w:val="Char"/>
    <w:qFormat/>
    <w:rsid w:val="00E52011"/>
    <w:pPr>
      <w:numPr>
        <w:ilvl w:val="4"/>
        <w:numId w:val="244"/>
      </w:numPr>
      <w:spacing w:after="200" w:line="240" w:lineRule="auto"/>
      <w:contextualSpacing w:val="0"/>
      <w:jc w:val="both"/>
    </w:pPr>
    <w:rPr>
      <w:color w:val="000000"/>
      <w:sz w:val="24"/>
      <w:szCs w:val="24"/>
    </w:rPr>
  </w:style>
  <w:style w:type="paragraph" w:customStyle="1" w:styleId="11">
    <w:name w:val="Заголовок 11"/>
    <w:basedOn w:val="a0"/>
    <w:uiPriority w:val="99"/>
    <w:qFormat/>
    <w:rsid w:val="00E52011"/>
    <w:pPr>
      <w:numPr>
        <w:numId w:val="245"/>
      </w:numPr>
    </w:pPr>
  </w:style>
  <w:style w:type="paragraph" w:customStyle="1" w:styleId="21">
    <w:name w:val="Заголовок 21"/>
    <w:basedOn w:val="a0"/>
    <w:uiPriority w:val="99"/>
    <w:qFormat/>
    <w:rsid w:val="00E52011"/>
    <w:pPr>
      <w:numPr>
        <w:ilvl w:val="1"/>
        <w:numId w:val="245"/>
      </w:numPr>
    </w:pPr>
  </w:style>
  <w:style w:type="paragraph" w:customStyle="1" w:styleId="31">
    <w:name w:val="Заголовок 31"/>
    <w:basedOn w:val="a0"/>
    <w:uiPriority w:val="99"/>
    <w:qFormat/>
    <w:rsid w:val="00E52011"/>
    <w:pPr>
      <w:numPr>
        <w:ilvl w:val="2"/>
        <w:numId w:val="245"/>
      </w:numPr>
    </w:pPr>
  </w:style>
  <w:style w:type="paragraph" w:customStyle="1" w:styleId="41">
    <w:name w:val="Заголовок 41"/>
    <w:basedOn w:val="a0"/>
    <w:uiPriority w:val="99"/>
    <w:qFormat/>
    <w:rsid w:val="00E52011"/>
    <w:pPr>
      <w:numPr>
        <w:ilvl w:val="3"/>
        <w:numId w:val="245"/>
      </w:numPr>
    </w:pPr>
  </w:style>
  <w:style w:type="paragraph" w:customStyle="1" w:styleId="51">
    <w:name w:val="Заголовок 51"/>
    <w:basedOn w:val="a0"/>
    <w:uiPriority w:val="99"/>
    <w:qFormat/>
    <w:rsid w:val="00E52011"/>
    <w:pPr>
      <w:numPr>
        <w:ilvl w:val="4"/>
        <w:numId w:val="245"/>
      </w:numPr>
    </w:pPr>
  </w:style>
  <w:style w:type="paragraph" w:customStyle="1" w:styleId="61">
    <w:name w:val="Заголовок 61"/>
    <w:basedOn w:val="a0"/>
    <w:uiPriority w:val="99"/>
    <w:qFormat/>
    <w:rsid w:val="00E52011"/>
    <w:pPr>
      <w:numPr>
        <w:ilvl w:val="5"/>
        <w:numId w:val="245"/>
      </w:numPr>
    </w:pPr>
  </w:style>
  <w:style w:type="paragraph" w:customStyle="1" w:styleId="71">
    <w:name w:val="Заголовок 71"/>
    <w:basedOn w:val="a0"/>
    <w:uiPriority w:val="99"/>
    <w:qFormat/>
    <w:rsid w:val="00E52011"/>
    <w:pPr>
      <w:numPr>
        <w:ilvl w:val="6"/>
        <w:numId w:val="245"/>
      </w:numPr>
    </w:pPr>
  </w:style>
  <w:style w:type="paragraph" w:customStyle="1" w:styleId="81">
    <w:name w:val="Заголовок 81"/>
    <w:basedOn w:val="a0"/>
    <w:uiPriority w:val="99"/>
    <w:qFormat/>
    <w:rsid w:val="00E52011"/>
    <w:pPr>
      <w:numPr>
        <w:ilvl w:val="7"/>
        <w:numId w:val="245"/>
      </w:numPr>
    </w:pPr>
  </w:style>
  <w:style w:type="paragraph" w:customStyle="1" w:styleId="91">
    <w:name w:val="Заголовок 91"/>
    <w:basedOn w:val="a0"/>
    <w:uiPriority w:val="99"/>
    <w:qFormat/>
    <w:rsid w:val="00E52011"/>
    <w:pPr>
      <w:numPr>
        <w:ilvl w:val="8"/>
        <w:numId w:val="245"/>
      </w:numPr>
    </w:pPr>
  </w:style>
  <w:style w:type="character" w:customStyle="1" w:styleId="Char0">
    <w:name w:val="Раздел (Закон) Char"/>
    <w:link w:val="aff1"/>
    <w:locked/>
    <w:rsid w:val="00E52011"/>
    <w:rPr>
      <w:rFonts w:ascii="Times New Roman" w:eastAsia="Times New Roman" w:hAnsi="Times New Roman" w:cs="Times New Roman"/>
      <w:b/>
      <w:sz w:val="24"/>
      <w:szCs w:val="24"/>
      <w:lang w:eastAsia="ru-RU"/>
    </w:rPr>
  </w:style>
  <w:style w:type="paragraph" w:customStyle="1" w:styleId="aff1">
    <w:name w:val="Раздел (Закон)"/>
    <w:basedOn w:val="11"/>
    <w:link w:val="Char0"/>
    <w:qFormat/>
    <w:rsid w:val="00E52011"/>
    <w:pPr>
      <w:numPr>
        <w:numId w:val="0"/>
      </w:numPr>
    </w:pPr>
    <w:rPr>
      <w:b/>
      <w:sz w:val="24"/>
      <w:szCs w:val="24"/>
    </w:rPr>
  </w:style>
  <w:style w:type="character" w:customStyle="1" w:styleId="Char1">
    <w:name w:val="Часть (Закон) Char"/>
    <w:link w:val="aff2"/>
    <w:locked/>
    <w:rsid w:val="00E52011"/>
    <w:rPr>
      <w:rFonts w:ascii="Times New Roman" w:hAnsi="Times New Roman" w:cs="Times New Roman"/>
      <w:color w:val="000000"/>
      <w:sz w:val="24"/>
      <w:szCs w:val="24"/>
    </w:rPr>
  </w:style>
  <w:style w:type="paragraph" w:customStyle="1" w:styleId="aff2">
    <w:name w:val="Часть (Закон)"/>
    <w:basedOn w:val="af3"/>
    <w:link w:val="Char1"/>
    <w:qFormat/>
    <w:rsid w:val="00E52011"/>
    <w:pPr>
      <w:spacing w:after="200" w:line="240" w:lineRule="auto"/>
      <w:ind w:left="0" w:firstLine="706"/>
      <w:contextualSpacing w:val="0"/>
      <w:jc w:val="both"/>
    </w:pPr>
    <w:rPr>
      <w:color w:val="000000"/>
      <w:sz w:val="24"/>
      <w:szCs w:val="24"/>
    </w:rPr>
  </w:style>
  <w:style w:type="character" w:customStyle="1" w:styleId="Char2">
    <w:name w:val="Подпункт (Закон) Char"/>
    <w:link w:val="aff3"/>
    <w:locked/>
    <w:rsid w:val="00C94F05"/>
    <w:rPr>
      <w:rFonts w:ascii="Times New Roman" w:hAnsi="Times New Roman"/>
      <w:color w:val="000000"/>
      <w:sz w:val="24"/>
      <w:szCs w:val="24"/>
      <w:lang w:eastAsia="en-US"/>
    </w:rPr>
  </w:style>
  <w:style w:type="paragraph" w:customStyle="1" w:styleId="aff3">
    <w:name w:val="Подпункт (Закон)"/>
    <w:basedOn w:val="a"/>
    <w:link w:val="Char2"/>
    <w:autoRedefine/>
    <w:qFormat/>
    <w:rsid w:val="00C94F05"/>
    <w:pPr>
      <w:numPr>
        <w:ilvl w:val="0"/>
        <w:numId w:val="0"/>
      </w:numPr>
      <w:ind w:firstLine="709"/>
    </w:pPr>
  </w:style>
  <w:style w:type="paragraph" w:customStyle="1" w:styleId="aff4">
    <w:name w:val="Статья (Закон)"/>
    <w:basedOn w:val="41"/>
    <w:link w:val="Char3"/>
    <w:uiPriority w:val="99"/>
    <w:qFormat/>
    <w:rsid w:val="00E52011"/>
    <w:pPr>
      <w:jc w:val="both"/>
    </w:pPr>
    <w:rPr>
      <w:b/>
      <w:i/>
      <w:color w:val="4472C4"/>
      <w:sz w:val="24"/>
      <w:szCs w:val="24"/>
    </w:rPr>
  </w:style>
  <w:style w:type="character" w:customStyle="1" w:styleId="Char3">
    <w:name w:val="Статья (Закон) Char"/>
    <w:link w:val="aff4"/>
    <w:uiPriority w:val="99"/>
    <w:locked/>
    <w:rsid w:val="00E52011"/>
    <w:rPr>
      <w:rFonts w:ascii="Times New Roman" w:eastAsia="Times New Roman" w:hAnsi="Times New Roman"/>
      <w:b/>
      <w:i/>
      <w:color w:val="4472C4"/>
      <w:sz w:val="24"/>
      <w:szCs w:val="24"/>
    </w:rPr>
  </w:style>
  <w:style w:type="paragraph" w:customStyle="1" w:styleId="aff5">
    <w:name w:val="Глава (Закон)"/>
    <w:basedOn w:val="21"/>
    <w:link w:val="Char4"/>
    <w:uiPriority w:val="99"/>
    <w:qFormat/>
    <w:rsid w:val="00E52011"/>
    <w:rPr>
      <w:b/>
      <w:color w:val="4472C4"/>
      <w:sz w:val="24"/>
      <w:szCs w:val="24"/>
    </w:rPr>
  </w:style>
  <w:style w:type="character" w:customStyle="1" w:styleId="Char4">
    <w:name w:val="Глава (Закон) Char"/>
    <w:link w:val="aff5"/>
    <w:uiPriority w:val="99"/>
    <w:locked/>
    <w:rsid w:val="00E52011"/>
    <w:rPr>
      <w:rFonts w:ascii="Times New Roman" w:eastAsia="Times New Roman" w:hAnsi="Times New Roman"/>
      <w:b/>
      <w:color w:val="4472C4"/>
      <w:sz w:val="24"/>
      <w:szCs w:val="24"/>
    </w:rPr>
  </w:style>
  <w:style w:type="character" w:customStyle="1" w:styleId="s0">
    <w:name w:val="s0"/>
    <w:rsid w:val="00E52011"/>
    <w:rPr>
      <w:rFonts w:ascii="Times New Roman" w:hAnsi="Times New Roman" w:cs="Times New Roman" w:hint="default"/>
      <w:strike w:val="0"/>
      <w:dstrike w:val="0"/>
      <w:color w:val="000000"/>
      <w:sz w:val="28"/>
      <w:u w:val="none"/>
      <w:effect w:val="none"/>
    </w:rPr>
  </w:style>
  <w:style w:type="character" w:customStyle="1" w:styleId="12">
    <w:name w:val="Обычный (веб) Знак1"/>
    <w:aliases w:val="Обычный (Web) Знак,Обычный (веб)1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 Знак,Обычный (веб) Знак Знак"/>
    <w:link w:val="afa"/>
    <w:uiPriority w:val="99"/>
    <w:locked/>
    <w:rsid w:val="00E52011"/>
    <w:rPr>
      <w:rFonts w:ascii="Times New Roman" w:eastAsia="Times New Roman" w:hAnsi="Times New Roman" w:cs="Times New Roman"/>
      <w:sz w:val="24"/>
      <w:szCs w:val="24"/>
      <w:lang w:eastAsia="ru-RU"/>
    </w:rPr>
  </w:style>
  <w:style w:type="paragraph" w:customStyle="1" w:styleId="j16">
    <w:name w:val="j16"/>
    <w:basedOn w:val="a0"/>
    <w:rsid w:val="00FC3858"/>
    <w:pPr>
      <w:spacing w:before="100" w:beforeAutospacing="1" w:after="100" w:afterAutospacing="1" w:line="240" w:lineRule="auto"/>
    </w:pPr>
    <w:rPr>
      <w:sz w:val="24"/>
      <w:szCs w:val="24"/>
    </w:rPr>
  </w:style>
  <w:style w:type="character" w:customStyle="1" w:styleId="s2">
    <w:name w:val="s2"/>
    <w:basedOn w:val="a1"/>
    <w:rsid w:val="00FC3858"/>
  </w:style>
  <w:style w:type="paragraph" w:customStyle="1" w:styleId="j12">
    <w:name w:val="j12"/>
    <w:basedOn w:val="a0"/>
    <w:rsid w:val="00FC3858"/>
    <w:pPr>
      <w:spacing w:before="100" w:beforeAutospacing="1" w:after="100" w:afterAutospacing="1" w:line="240" w:lineRule="auto"/>
    </w:pPr>
    <w:rPr>
      <w:sz w:val="24"/>
      <w:szCs w:val="24"/>
    </w:rPr>
  </w:style>
  <w:style w:type="character" w:customStyle="1" w:styleId="w">
    <w:name w:val="w"/>
    <w:basedOn w:val="a1"/>
    <w:rsid w:val="001E6CE9"/>
  </w:style>
  <w:style w:type="paragraph" w:styleId="aff6">
    <w:name w:val="Body Text"/>
    <w:basedOn w:val="a0"/>
    <w:link w:val="aff7"/>
    <w:uiPriority w:val="1"/>
    <w:qFormat/>
    <w:rsid w:val="00F834FA"/>
    <w:pPr>
      <w:widowControl w:val="0"/>
      <w:autoSpaceDE w:val="0"/>
      <w:autoSpaceDN w:val="0"/>
      <w:spacing w:after="0" w:line="240" w:lineRule="auto"/>
    </w:pPr>
    <w:rPr>
      <w:sz w:val="24"/>
      <w:szCs w:val="24"/>
      <w:lang w:val="en-US" w:eastAsia="en-US"/>
    </w:rPr>
  </w:style>
  <w:style w:type="character" w:customStyle="1" w:styleId="aff7">
    <w:name w:val="Основной текст Знак"/>
    <w:link w:val="aff6"/>
    <w:uiPriority w:val="1"/>
    <w:rsid w:val="00F834FA"/>
    <w:rPr>
      <w:rFonts w:ascii="Times New Roman" w:eastAsia="Times New Roman" w:hAnsi="Times New Roman" w:cs="Times New Roman"/>
      <w:sz w:val="24"/>
      <w:szCs w:val="24"/>
      <w:lang w:val="en-US"/>
    </w:rPr>
  </w:style>
  <w:style w:type="paragraph" w:customStyle="1" w:styleId="TableParagraph">
    <w:name w:val="Table Paragraph"/>
    <w:basedOn w:val="a0"/>
    <w:uiPriority w:val="1"/>
    <w:qFormat/>
    <w:rsid w:val="00F834FA"/>
    <w:pPr>
      <w:widowControl w:val="0"/>
      <w:autoSpaceDE w:val="0"/>
      <w:autoSpaceDN w:val="0"/>
      <w:spacing w:after="0" w:line="240" w:lineRule="auto"/>
    </w:pPr>
    <w:rPr>
      <w:sz w:val="22"/>
      <w:lang w:val="en-US" w:eastAsia="en-US"/>
    </w:rPr>
  </w:style>
  <w:style w:type="paragraph" w:styleId="13">
    <w:name w:val="toc 1"/>
    <w:basedOn w:val="a0"/>
    <w:next w:val="a0"/>
    <w:autoRedefine/>
    <w:uiPriority w:val="39"/>
    <w:unhideWhenUsed/>
    <w:rsid w:val="00F13C43"/>
    <w:pPr>
      <w:tabs>
        <w:tab w:val="right" w:leader="dot" w:pos="9347"/>
      </w:tabs>
      <w:spacing w:after="100"/>
    </w:pPr>
  </w:style>
  <w:style w:type="paragraph" w:styleId="22">
    <w:name w:val="toc 2"/>
    <w:basedOn w:val="a0"/>
    <w:next w:val="a0"/>
    <w:autoRedefine/>
    <w:uiPriority w:val="39"/>
    <w:unhideWhenUsed/>
    <w:rsid w:val="00773443"/>
    <w:pPr>
      <w:spacing w:after="100"/>
      <w:ind w:left="200"/>
    </w:pPr>
  </w:style>
  <w:style w:type="paragraph" w:styleId="32">
    <w:name w:val="toc 3"/>
    <w:basedOn w:val="a0"/>
    <w:next w:val="a0"/>
    <w:autoRedefine/>
    <w:uiPriority w:val="39"/>
    <w:unhideWhenUsed/>
    <w:rsid w:val="00773443"/>
    <w:pPr>
      <w:spacing w:after="100"/>
      <w:ind w:left="400"/>
    </w:pPr>
  </w:style>
  <w:style w:type="paragraph" w:styleId="42">
    <w:name w:val="toc 4"/>
    <w:basedOn w:val="a0"/>
    <w:next w:val="a0"/>
    <w:autoRedefine/>
    <w:uiPriority w:val="39"/>
    <w:unhideWhenUsed/>
    <w:rsid w:val="00ED68C2"/>
    <w:pPr>
      <w:tabs>
        <w:tab w:val="left" w:pos="1958"/>
        <w:tab w:val="right" w:leader="dot" w:pos="9347"/>
      </w:tabs>
      <w:spacing w:after="100" w:line="259" w:lineRule="auto"/>
      <w:ind w:left="660"/>
      <w:jc w:val="both"/>
    </w:pPr>
    <w:rPr>
      <w:rFonts w:ascii="Calibri" w:hAnsi="Calibri"/>
      <w:sz w:val="22"/>
    </w:rPr>
  </w:style>
  <w:style w:type="paragraph" w:styleId="5">
    <w:name w:val="toc 5"/>
    <w:basedOn w:val="a0"/>
    <w:next w:val="a0"/>
    <w:autoRedefine/>
    <w:uiPriority w:val="39"/>
    <w:unhideWhenUsed/>
    <w:rsid w:val="00773443"/>
    <w:pPr>
      <w:spacing w:after="100" w:line="259" w:lineRule="auto"/>
      <w:ind w:left="880"/>
    </w:pPr>
    <w:rPr>
      <w:rFonts w:ascii="Calibri" w:hAnsi="Calibri"/>
      <w:sz w:val="22"/>
    </w:rPr>
  </w:style>
  <w:style w:type="paragraph" w:styleId="6">
    <w:name w:val="toc 6"/>
    <w:basedOn w:val="a0"/>
    <w:next w:val="a0"/>
    <w:autoRedefine/>
    <w:uiPriority w:val="39"/>
    <w:unhideWhenUsed/>
    <w:rsid w:val="00773443"/>
    <w:pPr>
      <w:spacing w:after="100" w:line="259" w:lineRule="auto"/>
      <w:ind w:left="1100"/>
    </w:pPr>
    <w:rPr>
      <w:rFonts w:ascii="Calibri" w:hAnsi="Calibri"/>
      <w:sz w:val="22"/>
    </w:rPr>
  </w:style>
  <w:style w:type="paragraph" w:styleId="7">
    <w:name w:val="toc 7"/>
    <w:basedOn w:val="a0"/>
    <w:next w:val="a0"/>
    <w:autoRedefine/>
    <w:uiPriority w:val="39"/>
    <w:unhideWhenUsed/>
    <w:rsid w:val="00773443"/>
    <w:pPr>
      <w:spacing w:after="100" w:line="259" w:lineRule="auto"/>
      <w:ind w:left="1320"/>
    </w:pPr>
    <w:rPr>
      <w:rFonts w:ascii="Calibri" w:hAnsi="Calibri"/>
      <w:sz w:val="22"/>
    </w:rPr>
  </w:style>
  <w:style w:type="paragraph" w:styleId="8">
    <w:name w:val="toc 8"/>
    <w:basedOn w:val="a0"/>
    <w:next w:val="a0"/>
    <w:autoRedefine/>
    <w:uiPriority w:val="39"/>
    <w:unhideWhenUsed/>
    <w:rsid w:val="00773443"/>
    <w:pPr>
      <w:spacing w:after="100" w:line="259" w:lineRule="auto"/>
      <w:ind w:left="1540"/>
    </w:pPr>
    <w:rPr>
      <w:rFonts w:ascii="Calibri" w:hAnsi="Calibri"/>
      <w:sz w:val="22"/>
    </w:rPr>
  </w:style>
  <w:style w:type="paragraph" w:styleId="9">
    <w:name w:val="toc 9"/>
    <w:basedOn w:val="a0"/>
    <w:next w:val="a0"/>
    <w:autoRedefine/>
    <w:uiPriority w:val="39"/>
    <w:unhideWhenUsed/>
    <w:rsid w:val="00773443"/>
    <w:pPr>
      <w:spacing w:after="100" w:line="259" w:lineRule="auto"/>
      <w:ind w:left="1760"/>
    </w:pPr>
    <w:rPr>
      <w:rFonts w:ascii="Calibri" w:hAnsi="Calibri"/>
      <w:sz w:val="22"/>
    </w:rPr>
  </w:style>
  <w:style w:type="character" w:customStyle="1" w:styleId="UnresolvedMention1">
    <w:name w:val="Unresolved Mention1"/>
    <w:uiPriority w:val="99"/>
    <w:semiHidden/>
    <w:unhideWhenUsed/>
    <w:rsid w:val="00773443"/>
    <w:rPr>
      <w:color w:val="605E5C"/>
      <w:shd w:val="clear" w:color="auto" w:fill="E1DFDD"/>
    </w:rPr>
  </w:style>
  <w:style w:type="character" w:styleId="aff8">
    <w:name w:val="FollowedHyperlink"/>
    <w:uiPriority w:val="99"/>
    <w:semiHidden/>
    <w:unhideWhenUsed/>
    <w:rsid w:val="00880711"/>
    <w:rPr>
      <w:color w:val="954F72"/>
      <w:u w:val="single"/>
    </w:rPr>
  </w:style>
  <w:style w:type="character" w:customStyle="1" w:styleId="blk">
    <w:name w:val="blk"/>
    <w:rsid w:val="00D96C1D"/>
  </w:style>
  <w:style w:type="paragraph" w:customStyle="1" w:styleId="aff9">
    <w:name w:val="Подпункты (Закон)"/>
    <w:basedOn w:val="aff3"/>
    <w:link w:val="Char5"/>
    <w:qFormat/>
    <w:rsid w:val="00A33B91"/>
    <w:pPr>
      <w:ind w:firstLine="706"/>
    </w:pPr>
  </w:style>
  <w:style w:type="paragraph" w:styleId="affa">
    <w:name w:val="TOC Heading"/>
    <w:basedOn w:val="1"/>
    <w:next w:val="a0"/>
    <w:uiPriority w:val="39"/>
    <w:unhideWhenUsed/>
    <w:qFormat/>
    <w:rsid w:val="00CD17A0"/>
    <w:pPr>
      <w:spacing w:before="240" w:after="0" w:line="259" w:lineRule="auto"/>
      <w:outlineLvl w:val="9"/>
    </w:pPr>
    <w:rPr>
      <w:b w:val="0"/>
      <w:bCs w:val="0"/>
      <w:sz w:val="32"/>
      <w:szCs w:val="32"/>
      <w:lang w:val="en-US" w:eastAsia="en-US"/>
    </w:rPr>
  </w:style>
  <w:style w:type="character" w:customStyle="1" w:styleId="Char5">
    <w:name w:val="Подпункты (Закон) Char"/>
    <w:link w:val="aff9"/>
    <w:rsid w:val="00A33B91"/>
    <w:rPr>
      <w:rFonts w:ascii="Times New Roman" w:hAnsi="Times New Roman"/>
      <w:color w:val="000000"/>
      <w:sz w:val="24"/>
      <w:szCs w:val="24"/>
      <w:lang w:eastAsia="en-US"/>
    </w:rPr>
  </w:style>
  <w:style w:type="character" w:customStyle="1" w:styleId="UnresolvedMention">
    <w:name w:val="Unresolved Mention"/>
    <w:uiPriority w:val="99"/>
    <w:semiHidden/>
    <w:unhideWhenUsed/>
    <w:rsid w:val="00CD17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2447"/>
    <w:pPr>
      <w:spacing w:after="200" w:line="276" w:lineRule="auto"/>
    </w:pPr>
    <w:rPr>
      <w:rFonts w:ascii="Times New Roman" w:eastAsia="Times New Roman" w:hAnsi="Times New Roman"/>
      <w:szCs w:val="22"/>
    </w:rPr>
  </w:style>
  <w:style w:type="paragraph" w:styleId="1">
    <w:name w:val="heading 1"/>
    <w:basedOn w:val="a0"/>
    <w:next w:val="a0"/>
    <w:link w:val="10"/>
    <w:uiPriority w:val="9"/>
    <w:qFormat/>
    <w:rsid w:val="00287D07"/>
    <w:pPr>
      <w:keepNext/>
      <w:keepLines/>
      <w:spacing w:before="480"/>
      <w:outlineLvl w:val="0"/>
    </w:pPr>
    <w:rPr>
      <w:rFonts w:ascii="Calibri Light" w:hAnsi="Calibri Light"/>
      <w:b/>
      <w:bCs/>
      <w:color w:val="2F5496"/>
      <w:sz w:val="28"/>
      <w:szCs w:val="28"/>
    </w:rPr>
  </w:style>
  <w:style w:type="paragraph" w:styleId="2">
    <w:name w:val="heading 2"/>
    <w:basedOn w:val="a0"/>
    <w:next w:val="a0"/>
    <w:link w:val="20"/>
    <w:uiPriority w:val="9"/>
    <w:unhideWhenUsed/>
    <w:qFormat/>
    <w:rsid w:val="00A976D5"/>
    <w:pPr>
      <w:keepNext/>
      <w:keepLines/>
      <w:spacing w:before="200"/>
      <w:outlineLvl w:val="1"/>
    </w:pPr>
    <w:rPr>
      <w:rFonts w:ascii="Calibri Light" w:hAnsi="Calibri Light"/>
      <w:b/>
      <w:bCs/>
      <w:color w:val="4472C4"/>
      <w:sz w:val="26"/>
      <w:szCs w:val="26"/>
    </w:rPr>
  </w:style>
  <w:style w:type="paragraph" w:styleId="3">
    <w:name w:val="heading 3"/>
    <w:basedOn w:val="a0"/>
    <w:next w:val="a0"/>
    <w:link w:val="30"/>
    <w:uiPriority w:val="9"/>
    <w:unhideWhenUsed/>
    <w:qFormat/>
    <w:rsid w:val="00287D07"/>
    <w:pPr>
      <w:keepNext/>
      <w:keepLines/>
      <w:spacing w:before="200"/>
      <w:outlineLvl w:val="2"/>
    </w:pPr>
    <w:rPr>
      <w:rFonts w:ascii="Calibri Light" w:hAnsi="Calibri Light"/>
      <w:b/>
      <w:bCs/>
      <w:color w:val="4472C4"/>
    </w:rPr>
  </w:style>
  <w:style w:type="paragraph" w:styleId="4">
    <w:name w:val="heading 4"/>
    <w:basedOn w:val="a0"/>
    <w:next w:val="a0"/>
    <w:link w:val="40"/>
    <w:uiPriority w:val="9"/>
    <w:unhideWhenUsed/>
    <w:qFormat/>
    <w:rsid w:val="00287D07"/>
    <w:pPr>
      <w:keepNext/>
      <w:keepLines/>
      <w:spacing w:before="200"/>
      <w:outlineLvl w:val="3"/>
    </w:pPr>
    <w:rPr>
      <w:rFonts w:ascii="Calibri Light" w:hAnsi="Calibri Light"/>
      <w:b/>
      <w:bCs/>
      <w:i/>
      <w:iCs/>
      <w:color w:val="4472C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287D07"/>
    <w:rPr>
      <w:rFonts w:ascii="Calibri Light" w:eastAsia="Times New Roman" w:hAnsi="Calibri Light" w:cs="Times New Roman"/>
      <w:b/>
      <w:bCs/>
      <w:color w:val="2F5496"/>
      <w:sz w:val="28"/>
      <w:szCs w:val="28"/>
      <w:lang w:eastAsia="ru-RU"/>
    </w:rPr>
  </w:style>
  <w:style w:type="character" w:customStyle="1" w:styleId="20">
    <w:name w:val="Заголовок 2 Знак"/>
    <w:link w:val="2"/>
    <w:uiPriority w:val="9"/>
    <w:rsid w:val="00A976D5"/>
    <w:rPr>
      <w:rFonts w:ascii="Calibri Light" w:eastAsia="Times New Roman" w:hAnsi="Calibri Light" w:cs="Times New Roman"/>
      <w:b/>
      <w:bCs/>
      <w:color w:val="4472C4"/>
      <w:sz w:val="26"/>
      <w:szCs w:val="26"/>
      <w:lang w:eastAsia="ru-RU"/>
    </w:rPr>
  </w:style>
  <w:style w:type="character" w:customStyle="1" w:styleId="30">
    <w:name w:val="Заголовок 3 Знак"/>
    <w:link w:val="3"/>
    <w:uiPriority w:val="9"/>
    <w:rsid w:val="00287D07"/>
    <w:rPr>
      <w:rFonts w:ascii="Calibri Light" w:eastAsia="Times New Roman" w:hAnsi="Calibri Light" w:cs="Times New Roman"/>
      <w:b/>
      <w:bCs/>
      <w:color w:val="4472C4"/>
      <w:lang w:eastAsia="ru-RU"/>
    </w:rPr>
  </w:style>
  <w:style w:type="character" w:customStyle="1" w:styleId="40">
    <w:name w:val="Заголовок 4 Знак"/>
    <w:link w:val="4"/>
    <w:uiPriority w:val="9"/>
    <w:rsid w:val="00287D07"/>
    <w:rPr>
      <w:rFonts w:ascii="Calibri Light" w:eastAsia="Times New Roman" w:hAnsi="Calibri Light" w:cs="Times New Roman"/>
      <w:b/>
      <w:bCs/>
      <w:i/>
      <w:iCs/>
      <w:color w:val="4472C4"/>
      <w:lang w:eastAsia="ru-RU"/>
    </w:rPr>
  </w:style>
  <w:style w:type="paragraph" w:styleId="a4">
    <w:name w:val="header"/>
    <w:basedOn w:val="a0"/>
    <w:link w:val="a5"/>
    <w:uiPriority w:val="99"/>
    <w:unhideWhenUsed/>
    <w:rsid w:val="00287D07"/>
    <w:pPr>
      <w:tabs>
        <w:tab w:val="center" w:pos="4680"/>
        <w:tab w:val="right" w:pos="9360"/>
      </w:tabs>
    </w:pPr>
  </w:style>
  <w:style w:type="character" w:customStyle="1" w:styleId="a5">
    <w:name w:val="Верхний колонтитул Знак"/>
    <w:link w:val="a4"/>
    <w:uiPriority w:val="99"/>
    <w:rsid w:val="00287D07"/>
    <w:rPr>
      <w:rFonts w:eastAsia="Times New Roman"/>
      <w:lang w:eastAsia="ru-RU"/>
    </w:rPr>
  </w:style>
  <w:style w:type="paragraph" w:styleId="a6">
    <w:name w:val="Normal Indent"/>
    <w:basedOn w:val="a0"/>
    <w:uiPriority w:val="99"/>
    <w:unhideWhenUsed/>
    <w:rsid w:val="00287D07"/>
    <w:pPr>
      <w:ind w:left="720"/>
    </w:pPr>
  </w:style>
  <w:style w:type="paragraph" w:styleId="a7">
    <w:name w:val="Subtitle"/>
    <w:basedOn w:val="a0"/>
    <w:next w:val="a0"/>
    <w:link w:val="a8"/>
    <w:uiPriority w:val="11"/>
    <w:qFormat/>
    <w:rsid w:val="00287D07"/>
    <w:pPr>
      <w:numPr>
        <w:ilvl w:val="1"/>
      </w:numPr>
      <w:ind w:left="86"/>
    </w:pPr>
    <w:rPr>
      <w:rFonts w:ascii="Calibri Light" w:hAnsi="Calibri Light"/>
      <w:i/>
      <w:iCs/>
      <w:color w:val="4472C4"/>
      <w:spacing w:val="15"/>
      <w:sz w:val="24"/>
      <w:szCs w:val="24"/>
    </w:rPr>
  </w:style>
  <w:style w:type="character" w:customStyle="1" w:styleId="a8">
    <w:name w:val="Подзаголовок Знак"/>
    <w:link w:val="a7"/>
    <w:uiPriority w:val="11"/>
    <w:rsid w:val="00287D07"/>
    <w:rPr>
      <w:rFonts w:ascii="Calibri Light" w:eastAsia="Times New Roman" w:hAnsi="Calibri Light" w:cs="Times New Roman"/>
      <w:i/>
      <w:iCs/>
      <w:color w:val="4472C4"/>
      <w:spacing w:val="15"/>
      <w:sz w:val="24"/>
      <w:szCs w:val="24"/>
      <w:lang w:eastAsia="ru-RU"/>
    </w:rPr>
  </w:style>
  <w:style w:type="paragraph" w:styleId="a9">
    <w:name w:val="Title"/>
    <w:basedOn w:val="a0"/>
    <w:next w:val="a0"/>
    <w:link w:val="aa"/>
    <w:uiPriority w:val="10"/>
    <w:qFormat/>
    <w:rsid w:val="00287D07"/>
    <w:pPr>
      <w:pBdr>
        <w:bottom w:val="single" w:sz="8" w:space="4" w:color="4472C4"/>
      </w:pBdr>
      <w:spacing w:after="300"/>
      <w:contextualSpacing/>
    </w:pPr>
    <w:rPr>
      <w:rFonts w:ascii="Calibri Light" w:hAnsi="Calibri Light"/>
      <w:color w:val="323E4F"/>
      <w:spacing w:val="5"/>
      <w:kern w:val="28"/>
      <w:sz w:val="52"/>
      <w:szCs w:val="52"/>
    </w:rPr>
  </w:style>
  <w:style w:type="character" w:customStyle="1" w:styleId="aa">
    <w:name w:val="Название Знак"/>
    <w:link w:val="a9"/>
    <w:uiPriority w:val="10"/>
    <w:rsid w:val="00287D07"/>
    <w:rPr>
      <w:rFonts w:ascii="Calibri Light" w:eastAsia="Times New Roman" w:hAnsi="Calibri Light" w:cs="Times New Roman"/>
      <w:color w:val="323E4F"/>
      <w:spacing w:val="5"/>
      <w:kern w:val="28"/>
      <w:sz w:val="52"/>
      <w:szCs w:val="52"/>
      <w:lang w:eastAsia="ru-RU"/>
    </w:rPr>
  </w:style>
  <w:style w:type="character" w:styleId="ab">
    <w:name w:val="Emphasis"/>
    <w:uiPriority w:val="20"/>
    <w:qFormat/>
    <w:rsid w:val="00287D07"/>
    <w:rPr>
      <w:i/>
      <w:iCs/>
    </w:rPr>
  </w:style>
  <w:style w:type="character" w:styleId="ac">
    <w:name w:val="Hyperlink"/>
    <w:uiPriority w:val="99"/>
    <w:unhideWhenUsed/>
    <w:rsid w:val="00287D07"/>
    <w:rPr>
      <w:color w:val="0563C1"/>
      <w:u w:val="single"/>
    </w:rPr>
  </w:style>
  <w:style w:type="table" w:styleId="ad">
    <w:name w:val="Table Grid"/>
    <w:basedOn w:val="a2"/>
    <w:uiPriority w:val="59"/>
    <w:rsid w:val="00287D0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caption"/>
    <w:basedOn w:val="a0"/>
    <w:next w:val="a0"/>
    <w:uiPriority w:val="35"/>
    <w:semiHidden/>
    <w:unhideWhenUsed/>
    <w:qFormat/>
    <w:rsid w:val="00287D07"/>
    <w:pPr>
      <w:spacing w:line="240" w:lineRule="auto"/>
    </w:pPr>
    <w:rPr>
      <w:b/>
      <w:bCs/>
      <w:color w:val="4472C4"/>
      <w:sz w:val="18"/>
      <w:szCs w:val="18"/>
    </w:rPr>
  </w:style>
  <w:style w:type="paragraph" w:customStyle="1" w:styleId="DocDefaults">
    <w:name w:val="DocDefaults"/>
    <w:rsid w:val="00287D07"/>
    <w:pPr>
      <w:spacing w:after="200" w:line="276" w:lineRule="auto"/>
    </w:pPr>
    <w:rPr>
      <w:sz w:val="22"/>
      <w:szCs w:val="22"/>
      <w:lang w:val="en-US" w:eastAsia="en-US"/>
    </w:rPr>
  </w:style>
  <w:style w:type="paragraph" w:styleId="af">
    <w:name w:val="Balloon Text"/>
    <w:basedOn w:val="a0"/>
    <w:link w:val="af0"/>
    <w:uiPriority w:val="99"/>
    <w:semiHidden/>
    <w:unhideWhenUsed/>
    <w:rsid w:val="00287D07"/>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287D07"/>
    <w:rPr>
      <w:rFonts w:ascii="Tahoma" w:eastAsia="Times New Roman" w:hAnsi="Tahoma" w:cs="Tahoma"/>
      <w:sz w:val="16"/>
      <w:szCs w:val="16"/>
      <w:lang w:eastAsia="ru-RU"/>
    </w:rPr>
  </w:style>
  <w:style w:type="paragraph" w:styleId="af1">
    <w:name w:val="footer"/>
    <w:basedOn w:val="a0"/>
    <w:link w:val="af2"/>
    <w:uiPriority w:val="99"/>
    <w:unhideWhenUsed/>
    <w:rsid w:val="00287D07"/>
    <w:pPr>
      <w:tabs>
        <w:tab w:val="center" w:pos="4677"/>
        <w:tab w:val="right" w:pos="9355"/>
      </w:tabs>
      <w:spacing w:after="0" w:line="240" w:lineRule="auto"/>
    </w:pPr>
  </w:style>
  <w:style w:type="character" w:customStyle="1" w:styleId="af2">
    <w:name w:val="Нижний колонтитул Знак"/>
    <w:link w:val="af1"/>
    <w:uiPriority w:val="99"/>
    <w:rsid w:val="00287D07"/>
    <w:rPr>
      <w:rFonts w:eastAsia="Times New Roman"/>
      <w:lang w:eastAsia="ru-RU"/>
    </w:rPr>
  </w:style>
  <w:style w:type="paragraph" w:styleId="af3">
    <w:name w:val="List Paragraph"/>
    <w:aliases w:val="Paragraph,Citation List,Resume Title,List Paragraph Char Char,Bullet 1,List Paragraph1,b1,Number_1,SGLText List Paragraph,new,lp1,Normal Sentence,Colorful List - Accent 11,ListPar1,List Paragraph2,List Paragraph11,list1,Figure_name,HEAD 3"/>
    <w:basedOn w:val="a0"/>
    <w:link w:val="af4"/>
    <w:uiPriority w:val="34"/>
    <w:qFormat/>
    <w:rsid w:val="005D0233"/>
    <w:pPr>
      <w:spacing w:after="160" w:line="259" w:lineRule="auto"/>
      <w:ind w:left="720"/>
      <w:contextualSpacing/>
    </w:pPr>
    <w:rPr>
      <w:rFonts w:eastAsia="Calibri"/>
      <w:lang w:eastAsia="en-US"/>
    </w:rPr>
  </w:style>
  <w:style w:type="character" w:styleId="af5">
    <w:name w:val="annotation reference"/>
    <w:uiPriority w:val="99"/>
    <w:unhideWhenUsed/>
    <w:rsid w:val="009265BD"/>
    <w:rPr>
      <w:sz w:val="16"/>
      <w:szCs w:val="16"/>
    </w:rPr>
  </w:style>
  <w:style w:type="paragraph" w:styleId="af6">
    <w:name w:val="annotation text"/>
    <w:basedOn w:val="a0"/>
    <w:link w:val="af7"/>
    <w:uiPriority w:val="99"/>
    <w:unhideWhenUsed/>
    <w:rsid w:val="009265BD"/>
    <w:pPr>
      <w:spacing w:line="240" w:lineRule="auto"/>
    </w:pPr>
    <w:rPr>
      <w:szCs w:val="20"/>
    </w:rPr>
  </w:style>
  <w:style w:type="character" w:customStyle="1" w:styleId="af7">
    <w:name w:val="Текст примечания Знак"/>
    <w:link w:val="af6"/>
    <w:uiPriority w:val="99"/>
    <w:rsid w:val="009265BD"/>
    <w:rPr>
      <w:rFonts w:eastAsia="Times New Roman"/>
      <w:sz w:val="20"/>
      <w:szCs w:val="20"/>
      <w:lang w:eastAsia="ru-RU"/>
    </w:rPr>
  </w:style>
  <w:style w:type="paragraph" w:styleId="af8">
    <w:name w:val="annotation subject"/>
    <w:basedOn w:val="af6"/>
    <w:next w:val="af6"/>
    <w:link w:val="af9"/>
    <w:uiPriority w:val="99"/>
    <w:semiHidden/>
    <w:unhideWhenUsed/>
    <w:rsid w:val="009265BD"/>
    <w:rPr>
      <w:b/>
      <w:bCs/>
    </w:rPr>
  </w:style>
  <w:style w:type="character" w:customStyle="1" w:styleId="af9">
    <w:name w:val="Тема примечания Знак"/>
    <w:link w:val="af8"/>
    <w:uiPriority w:val="99"/>
    <w:semiHidden/>
    <w:rsid w:val="009265BD"/>
    <w:rPr>
      <w:rFonts w:eastAsia="Times New Roman"/>
      <w:b/>
      <w:bCs/>
      <w:sz w:val="20"/>
      <w:szCs w:val="20"/>
      <w:lang w:eastAsia="ru-RU"/>
    </w:rPr>
  </w:style>
  <w:style w:type="paragraph" w:styleId="HTML">
    <w:name w:val="HTML Preformatted"/>
    <w:basedOn w:val="a0"/>
    <w:link w:val="HTML0"/>
    <w:uiPriority w:val="99"/>
    <w:unhideWhenUsed/>
    <w:rsid w:val="00D5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HTML0">
    <w:name w:val="Стандартный HTML Знак"/>
    <w:link w:val="HTML"/>
    <w:uiPriority w:val="99"/>
    <w:rsid w:val="00D546C1"/>
    <w:rPr>
      <w:rFonts w:ascii="Courier New" w:eastAsia="Times New Roman" w:hAnsi="Courier New" w:cs="Courier New"/>
      <w:sz w:val="20"/>
      <w:szCs w:val="20"/>
      <w:lang w:eastAsia="ru-RU"/>
    </w:rPr>
  </w:style>
  <w:style w:type="character" w:customStyle="1" w:styleId="highlight">
    <w:name w:val="highlight"/>
    <w:basedOn w:val="a1"/>
    <w:rsid w:val="00EA6FE8"/>
  </w:style>
  <w:style w:type="numbering" w:customStyle="1" w:styleId="Style1">
    <w:name w:val="Style1"/>
    <w:basedOn w:val="a3"/>
    <w:uiPriority w:val="99"/>
    <w:rsid w:val="00774DEC"/>
    <w:pPr>
      <w:numPr>
        <w:numId w:val="5"/>
      </w:numPr>
    </w:pPr>
  </w:style>
  <w:style w:type="numbering" w:customStyle="1" w:styleId="Style2">
    <w:name w:val="Style2"/>
    <w:basedOn w:val="a3"/>
    <w:uiPriority w:val="99"/>
    <w:rsid w:val="00A976D5"/>
    <w:pPr>
      <w:numPr>
        <w:numId w:val="7"/>
      </w:numPr>
    </w:pPr>
  </w:style>
  <w:style w:type="numbering" w:customStyle="1" w:styleId="Style3">
    <w:name w:val="Style3"/>
    <w:basedOn w:val="a3"/>
    <w:uiPriority w:val="99"/>
    <w:rsid w:val="00C8712A"/>
    <w:pPr>
      <w:numPr>
        <w:numId w:val="9"/>
      </w:numPr>
    </w:pPr>
  </w:style>
  <w:style w:type="character" w:customStyle="1" w:styleId="s1">
    <w:name w:val="s1"/>
    <w:basedOn w:val="a1"/>
    <w:rsid w:val="000646F2"/>
  </w:style>
  <w:style w:type="paragraph" w:customStyle="1" w:styleId="gtit">
    <w:name w:val="gtit"/>
    <w:basedOn w:val="a0"/>
    <w:rsid w:val="00B02910"/>
    <w:pPr>
      <w:spacing w:before="100" w:beforeAutospacing="1" w:after="100" w:afterAutospacing="1" w:line="240" w:lineRule="auto"/>
    </w:pPr>
    <w:rPr>
      <w:sz w:val="24"/>
      <w:szCs w:val="24"/>
    </w:rPr>
  </w:style>
  <w:style w:type="paragraph" w:customStyle="1" w:styleId="pty11">
    <w:name w:val="pty11"/>
    <w:basedOn w:val="a0"/>
    <w:rsid w:val="00B02910"/>
    <w:pPr>
      <w:spacing w:before="100" w:beforeAutospacing="1" w:after="100" w:afterAutospacing="1" w:line="240" w:lineRule="auto"/>
    </w:pPr>
    <w:rPr>
      <w:sz w:val="24"/>
      <w:szCs w:val="24"/>
    </w:rPr>
  </w:style>
  <w:style w:type="character" w:customStyle="1" w:styleId="bl">
    <w:name w:val="bl"/>
    <w:basedOn w:val="a1"/>
    <w:rsid w:val="00B02910"/>
  </w:style>
  <w:style w:type="character" w:customStyle="1" w:styleId="sfon">
    <w:name w:val="sfon"/>
    <w:basedOn w:val="a1"/>
    <w:rsid w:val="00B02910"/>
  </w:style>
  <w:style w:type="paragraph" w:customStyle="1" w:styleId="pty11de1">
    <w:name w:val="pty11_de1"/>
    <w:basedOn w:val="a0"/>
    <w:rsid w:val="00B02910"/>
    <w:pPr>
      <w:spacing w:before="100" w:beforeAutospacing="1" w:after="100" w:afterAutospacing="1" w:line="240" w:lineRule="auto"/>
    </w:pPr>
    <w:rPr>
      <w:sz w:val="24"/>
      <w:szCs w:val="24"/>
    </w:rPr>
  </w:style>
  <w:style w:type="paragraph" w:customStyle="1" w:styleId="pty11de1i">
    <w:name w:val="pty11_de1i"/>
    <w:basedOn w:val="a0"/>
    <w:rsid w:val="00B02910"/>
    <w:pPr>
      <w:spacing w:before="100" w:beforeAutospacing="1" w:after="100" w:afterAutospacing="1" w:line="240" w:lineRule="auto"/>
    </w:pPr>
    <w:rPr>
      <w:sz w:val="24"/>
      <w:szCs w:val="24"/>
    </w:rPr>
  </w:style>
  <w:style w:type="paragraph" w:customStyle="1" w:styleId="pty11de2">
    <w:name w:val="pty11_de2"/>
    <w:basedOn w:val="a0"/>
    <w:rsid w:val="00B02910"/>
    <w:pPr>
      <w:spacing w:before="100" w:beforeAutospacing="1" w:after="100" w:afterAutospacing="1" w:line="240" w:lineRule="auto"/>
    </w:pPr>
    <w:rPr>
      <w:sz w:val="24"/>
      <w:szCs w:val="24"/>
    </w:rPr>
  </w:style>
  <w:style w:type="paragraph" w:styleId="afa">
    <w:name w:val="Normal (Web)"/>
    <w:aliases w:val="Обычный (Web),Обычный (веб)1,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Обычный (веб) Знак,З"/>
    <w:basedOn w:val="a0"/>
    <w:link w:val="12"/>
    <w:uiPriority w:val="99"/>
    <w:unhideWhenUsed/>
    <w:qFormat/>
    <w:rsid w:val="00C20B65"/>
    <w:pPr>
      <w:spacing w:before="100" w:beforeAutospacing="1" w:after="100" w:afterAutospacing="1" w:line="240" w:lineRule="auto"/>
    </w:pPr>
    <w:rPr>
      <w:sz w:val="24"/>
      <w:szCs w:val="24"/>
    </w:rPr>
  </w:style>
  <w:style w:type="paragraph" w:customStyle="1" w:styleId="Default">
    <w:name w:val="Default"/>
    <w:rsid w:val="001E2F7E"/>
    <w:pPr>
      <w:autoSpaceDE w:val="0"/>
      <w:autoSpaceDN w:val="0"/>
      <w:adjustRightInd w:val="0"/>
    </w:pPr>
    <w:rPr>
      <w:rFonts w:ascii="Times New Roman" w:hAnsi="Times New Roman"/>
      <w:color w:val="000000"/>
      <w:sz w:val="24"/>
      <w:szCs w:val="24"/>
      <w:lang w:eastAsia="en-US"/>
    </w:rPr>
  </w:style>
  <w:style w:type="character" w:customStyle="1" w:styleId="af4">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1"/>
    <w:link w:val="af3"/>
    <w:uiPriority w:val="34"/>
    <w:qFormat/>
    <w:rsid w:val="003B0B85"/>
  </w:style>
  <w:style w:type="paragraph" w:styleId="afb">
    <w:name w:val="footnote text"/>
    <w:aliases w:val="fn,FT,ft,SD Footnote Text,Footnote Text AG,single space,FOOTNOTES,Footnote Text Char1,Footnote Text Char2 Char,Footnote Text Char1 Char Char,Footnote Text Char2 Char Char Char,Footnote Text Char1 Char Char Char Char,f,Текст сноски1"/>
    <w:basedOn w:val="a0"/>
    <w:link w:val="afc"/>
    <w:uiPriority w:val="99"/>
    <w:unhideWhenUsed/>
    <w:qFormat/>
    <w:rsid w:val="003B0B85"/>
    <w:pPr>
      <w:spacing w:after="0" w:line="240" w:lineRule="auto"/>
      <w:jc w:val="both"/>
    </w:pPr>
    <w:rPr>
      <w:rFonts w:eastAsia="Calibri" w:cs="Arial"/>
      <w:sz w:val="28"/>
      <w:szCs w:val="20"/>
      <w:lang w:val="uk-UA" w:eastAsia="en-US"/>
    </w:rPr>
  </w:style>
  <w:style w:type="character" w:customStyle="1" w:styleId="afc">
    <w:name w:val="Текст сноски Знак"/>
    <w:aliases w:val="fn Знак,FT Знак,ft Знак,SD Footnote Text Знак,Footnote Text AG Знак,single space Знак,FOOTNOTES Знак,Footnote Text Char1 Знак,Footnote Text Char2 Char Знак,Footnote Text Char1 Char Char Знак,Footnote Text Char2 Char Char Char Знак"/>
    <w:link w:val="afb"/>
    <w:uiPriority w:val="99"/>
    <w:rsid w:val="003B0B85"/>
    <w:rPr>
      <w:rFonts w:ascii="Times New Roman" w:hAnsi="Times New Roman" w:cs="Arial"/>
      <w:sz w:val="28"/>
      <w:szCs w:val="20"/>
      <w:lang w:val="uk-UA"/>
    </w:rPr>
  </w:style>
  <w:style w:type="character" w:styleId="afd">
    <w:name w:val="footnote reference"/>
    <w:aliases w:val="fr,Знак сноски Н,Знак сноски-FN,Ciae niinee-FN,ftref,BVI fnr,BVI fnr Car Car,BVI fnr Car,BVI fnr Car Car Car Car,Footnote text,16 Point,Superscript 6 Point"/>
    <w:uiPriority w:val="99"/>
    <w:unhideWhenUsed/>
    <w:rsid w:val="003B0B85"/>
    <w:rPr>
      <w:vertAlign w:val="superscript"/>
    </w:rPr>
  </w:style>
  <w:style w:type="paragraph" w:customStyle="1" w:styleId="pt-a-000015">
    <w:name w:val="pt-a-000015"/>
    <w:basedOn w:val="a0"/>
    <w:rsid w:val="00EF2850"/>
    <w:pPr>
      <w:spacing w:before="100" w:beforeAutospacing="1" w:after="100" w:afterAutospacing="1" w:line="240" w:lineRule="auto"/>
    </w:pPr>
    <w:rPr>
      <w:sz w:val="24"/>
      <w:szCs w:val="24"/>
    </w:rPr>
  </w:style>
  <w:style w:type="character" w:customStyle="1" w:styleId="pt-a0-000017">
    <w:name w:val="pt-a0-000017"/>
    <w:basedOn w:val="a1"/>
    <w:rsid w:val="00EF2850"/>
  </w:style>
  <w:style w:type="character" w:customStyle="1" w:styleId="pt-a0-000016">
    <w:name w:val="pt-a0-000016"/>
    <w:basedOn w:val="a1"/>
    <w:rsid w:val="00EF2850"/>
  </w:style>
  <w:style w:type="character" w:customStyle="1" w:styleId="pt-a5">
    <w:name w:val="pt-a5"/>
    <w:basedOn w:val="a1"/>
    <w:rsid w:val="00EF2850"/>
  </w:style>
  <w:style w:type="character" w:customStyle="1" w:styleId="pt-blk">
    <w:name w:val="pt-blk"/>
    <w:basedOn w:val="a1"/>
    <w:rsid w:val="00B87769"/>
  </w:style>
  <w:style w:type="character" w:customStyle="1" w:styleId="pt-blk-000019">
    <w:name w:val="pt-blk-000019"/>
    <w:basedOn w:val="a1"/>
    <w:rsid w:val="00B87769"/>
  </w:style>
  <w:style w:type="character" w:customStyle="1" w:styleId="mw-headline">
    <w:name w:val="mw-headline"/>
    <w:basedOn w:val="a1"/>
    <w:rsid w:val="005C239F"/>
  </w:style>
  <w:style w:type="character" w:customStyle="1" w:styleId="mw-editsection">
    <w:name w:val="mw-editsection"/>
    <w:basedOn w:val="a1"/>
    <w:rsid w:val="005C239F"/>
  </w:style>
  <w:style w:type="character" w:customStyle="1" w:styleId="mw-editsection-bracket">
    <w:name w:val="mw-editsection-bracket"/>
    <w:basedOn w:val="a1"/>
    <w:rsid w:val="005C239F"/>
  </w:style>
  <w:style w:type="character" w:customStyle="1" w:styleId="s10">
    <w:name w:val="s_10"/>
    <w:basedOn w:val="a1"/>
    <w:rsid w:val="00A32547"/>
  </w:style>
  <w:style w:type="paragraph" w:styleId="afe">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
    <w:link w:val="aff"/>
    <w:uiPriority w:val="1"/>
    <w:qFormat/>
    <w:rsid w:val="00010D94"/>
    <w:rPr>
      <w:rFonts w:ascii="Times New Roman" w:eastAsia="Times New Roman" w:hAnsi="Times New Roman"/>
      <w:sz w:val="24"/>
      <w:szCs w:val="24"/>
    </w:rPr>
  </w:style>
  <w:style w:type="character" w:customStyle="1" w:styleId="aff">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fe"/>
    <w:uiPriority w:val="1"/>
    <w:locked/>
    <w:rsid w:val="00010D94"/>
    <w:rPr>
      <w:rFonts w:ascii="Times New Roman" w:eastAsia="Times New Roman" w:hAnsi="Times New Roman" w:cs="Times New Roman"/>
      <w:sz w:val="24"/>
      <w:szCs w:val="24"/>
      <w:lang w:eastAsia="ru-RU"/>
    </w:rPr>
  </w:style>
  <w:style w:type="paragraph" w:customStyle="1" w:styleId="s11">
    <w:name w:val="s_1"/>
    <w:basedOn w:val="a0"/>
    <w:rsid w:val="005F7116"/>
    <w:pPr>
      <w:spacing w:before="100" w:beforeAutospacing="1" w:after="100" w:afterAutospacing="1" w:line="240" w:lineRule="auto"/>
    </w:pPr>
    <w:rPr>
      <w:sz w:val="24"/>
      <w:szCs w:val="24"/>
    </w:rPr>
  </w:style>
  <w:style w:type="paragraph" w:customStyle="1" w:styleId="s3">
    <w:name w:val="s_3"/>
    <w:basedOn w:val="a0"/>
    <w:rsid w:val="005F7116"/>
    <w:pPr>
      <w:spacing w:before="100" w:beforeAutospacing="1" w:after="100" w:afterAutospacing="1" w:line="240" w:lineRule="auto"/>
    </w:pPr>
    <w:rPr>
      <w:sz w:val="24"/>
      <w:szCs w:val="24"/>
    </w:rPr>
  </w:style>
  <w:style w:type="paragraph" w:styleId="aff0">
    <w:name w:val="Revision"/>
    <w:hidden/>
    <w:uiPriority w:val="99"/>
    <w:semiHidden/>
    <w:rsid w:val="00D97C0A"/>
    <w:rPr>
      <w:rFonts w:ascii="Times New Roman" w:eastAsia="Times New Roman" w:hAnsi="Times New Roman"/>
      <w:sz w:val="22"/>
      <w:szCs w:val="22"/>
      <w:lang w:val="en-US" w:eastAsia="en-US"/>
    </w:rPr>
  </w:style>
  <w:style w:type="paragraph" w:customStyle="1" w:styleId="ConsPlusNormal">
    <w:name w:val="ConsPlusNormal"/>
    <w:rsid w:val="00306B10"/>
    <w:pPr>
      <w:widowControl w:val="0"/>
      <w:autoSpaceDE w:val="0"/>
      <w:autoSpaceDN w:val="0"/>
      <w:adjustRightInd w:val="0"/>
    </w:pPr>
    <w:rPr>
      <w:rFonts w:ascii="Arial" w:eastAsia="Times New Roman" w:hAnsi="Arial" w:cs="Arial"/>
    </w:rPr>
  </w:style>
  <w:style w:type="paragraph" w:customStyle="1" w:styleId="s15">
    <w:name w:val="s_15"/>
    <w:basedOn w:val="a0"/>
    <w:rsid w:val="00AB5F38"/>
    <w:pPr>
      <w:spacing w:before="100" w:beforeAutospacing="1" w:after="100" w:afterAutospacing="1" w:line="240" w:lineRule="auto"/>
    </w:pPr>
    <w:rPr>
      <w:sz w:val="24"/>
      <w:szCs w:val="24"/>
    </w:rPr>
  </w:style>
  <w:style w:type="paragraph" w:customStyle="1" w:styleId="s22">
    <w:name w:val="s_22"/>
    <w:basedOn w:val="a0"/>
    <w:rsid w:val="00742339"/>
    <w:pPr>
      <w:spacing w:before="100" w:beforeAutospacing="1" w:after="100" w:afterAutospacing="1" w:line="240" w:lineRule="auto"/>
    </w:pPr>
    <w:rPr>
      <w:sz w:val="24"/>
      <w:szCs w:val="24"/>
    </w:rPr>
  </w:style>
  <w:style w:type="paragraph" w:customStyle="1" w:styleId="s9">
    <w:name w:val="s_9"/>
    <w:basedOn w:val="a0"/>
    <w:rsid w:val="00742339"/>
    <w:pPr>
      <w:spacing w:before="100" w:beforeAutospacing="1" w:after="100" w:afterAutospacing="1" w:line="240" w:lineRule="auto"/>
    </w:pPr>
    <w:rPr>
      <w:sz w:val="24"/>
      <w:szCs w:val="24"/>
    </w:rPr>
  </w:style>
  <w:style w:type="paragraph" w:customStyle="1" w:styleId="Normal1">
    <w:name w:val="Normal1"/>
    <w:basedOn w:val="a0"/>
    <w:rsid w:val="00093B39"/>
    <w:pPr>
      <w:spacing w:before="100" w:beforeAutospacing="1" w:after="100" w:afterAutospacing="1" w:line="240" w:lineRule="auto"/>
    </w:pPr>
    <w:rPr>
      <w:sz w:val="24"/>
      <w:szCs w:val="24"/>
    </w:rPr>
  </w:style>
  <w:style w:type="character" w:customStyle="1" w:styleId="DeltaViewInsertion">
    <w:name w:val="DeltaView Insertion"/>
    <w:uiPriority w:val="99"/>
    <w:rsid w:val="005745A7"/>
    <w:rPr>
      <w:color w:val="0000FF"/>
      <w:u w:val="double"/>
      <w:shd w:val="clear" w:color="auto" w:fill="FFFFFF"/>
    </w:rPr>
  </w:style>
  <w:style w:type="character" w:customStyle="1" w:styleId="DeltaViewDeletion">
    <w:name w:val="DeltaView Deletion"/>
    <w:uiPriority w:val="99"/>
    <w:rsid w:val="005745A7"/>
    <w:rPr>
      <w:strike/>
      <w:color w:val="FF0000"/>
      <w:shd w:val="clear" w:color="auto" w:fill="FFFFFF"/>
    </w:rPr>
  </w:style>
  <w:style w:type="character" w:customStyle="1" w:styleId="Char">
    <w:name w:val="Пункт (Закон) Char"/>
    <w:link w:val="a"/>
    <w:locked/>
    <w:rsid w:val="00E52011"/>
    <w:rPr>
      <w:rFonts w:ascii="Times New Roman" w:hAnsi="Times New Roman"/>
      <w:color w:val="000000"/>
      <w:sz w:val="24"/>
      <w:szCs w:val="24"/>
      <w:lang w:eastAsia="en-US"/>
    </w:rPr>
  </w:style>
  <w:style w:type="paragraph" w:customStyle="1" w:styleId="a">
    <w:name w:val="Пункт (Закон)"/>
    <w:basedOn w:val="af3"/>
    <w:link w:val="Char"/>
    <w:qFormat/>
    <w:rsid w:val="00E52011"/>
    <w:pPr>
      <w:numPr>
        <w:ilvl w:val="4"/>
        <w:numId w:val="244"/>
      </w:numPr>
      <w:spacing w:after="200" w:line="240" w:lineRule="auto"/>
      <w:contextualSpacing w:val="0"/>
      <w:jc w:val="both"/>
    </w:pPr>
    <w:rPr>
      <w:color w:val="000000"/>
      <w:sz w:val="24"/>
      <w:szCs w:val="24"/>
    </w:rPr>
  </w:style>
  <w:style w:type="paragraph" w:customStyle="1" w:styleId="11">
    <w:name w:val="Заголовок 11"/>
    <w:basedOn w:val="a0"/>
    <w:uiPriority w:val="99"/>
    <w:qFormat/>
    <w:rsid w:val="00E52011"/>
    <w:pPr>
      <w:numPr>
        <w:numId w:val="245"/>
      </w:numPr>
    </w:pPr>
  </w:style>
  <w:style w:type="paragraph" w:customStyle="1" w:styleId="21">
    <w:name w:val="Заголовок 21"/>
    <w:basedOn w:val="a0"/>
    <w:uiPriority w:val="99"/>
    <w:qFormat/>
    <w:rsid w:val="00E52011"/>
    <w:pPr>
      <w:numPr>
        <w:ilvl w:val="1"/>
        <w:numId w:val="245"/>
      </w:numPr>
    </w:pPr>
  </w:style>
  <w:style w:type="paragraph" w:customStyle="1" w:styleId="31">
    <w:name w:val="Заголовок 31"/>
    <w:basedOn w:val="a0"/>
    <w:uiPriority w:val="99"/>
    <w:qFormat/>
    <w:rsid w:val="00E52011"/>
    <w:pPr>
      <w:numPr>
        <w:ilvl w:val="2"/>
        <w:numId w:val="245"/>
      </w:numPr>
    </w:pPr>
  </w:style>
  <w:style w:type="paragraph" w:customStyle="1" w:styleId="41">
    <w:name w:val="Заголовок 41"/>
    <w:basedOn w:val="a0"/>
    <w:uiPriority w:val="99"/>
    <w:qFormat/>
    <w:rsid w:val="00E52011"/>
    <w:pPr>
      <w:numPr>
        <w:ilvl w:val="3"/>
        <w:numId w:val="245"/>
      </w:numPr>
    </w:pPr>
  </w:style>
  <w:style w:type="paragraph" w:customStyle="1" w:styleId="51">
    <w:name w:val="Заголовок 51"/>
    <w:basedOn w:val="a0"/>
    <w:uiPriority w:val="99"/>
    <w:qFormat/>
    <w:rsid w:val="00E52011"/>
    <w:pPr>
      <w:numPr>
        <w:ilvl w:val="4"/>
        <w:numId w:val="245"/>
      </w:numPr>
    </w:pPr>
  </w:style>
  <w:style w:type="paragraph" w:customStyle="1" w:styleId="61">
    <w:name w:val="Заголовок 61"/>
    <w:basedOn w:val="a0"/>
    <w:uiPriority w:val="99"/>
    <w:qFormat/>
    <w:rsid w:val="00E52011"/>
    <w:pPr>
      <w:numPr>
        <w:ilvl w:val="5"/>
        <w:numId w:val="245"/>
      </w:numPr>
    </w:pPr>
  </w:style>
  <w:style w:type="paragraph" w:customStyle="1" w:styleId="71">
    <w:name w:val="Заголовок 71"/>
    <w:basedOn w:val="a0"/>
    <w:uiPriority w:val="99"/>
    <w:qFormat/>
    <w:rsid w:val="00E52011"/>
    <w:pPr>
      <w:numPr>
        <w:ilvl w:val="6"/>
        <w:numId w:val="245"/>
      </w:numPr>
    </w:pPr>
  </w:style>
  <w:style w:type="paragraph" w:customStyle="1" w:styleId="81">
    <w:name w:val="Заголовок 81"/>
    <w:basedOn w:val="a0"/>
    <w:uiPriority w:val="99"/>
    <w:qFormat/>
    <w:rsid w:val="00E52011"/>
    <w:pPr>
      <w:numPr>
        <w:ilvl w:val="7"/>
        <w:numId w:val="245"/>
      </w:numPr>
    </w:pPr>
  </w:style>
  <w:style w:type="paragraph" w:customStyle="1" w:styleId="91">
    <w:name w:val="Заголовок 91"/>
    <w:basedOn w:val="a0"/>
    <w:uiPriority w:val="99"/>
    <w:qFormat/>
    <w:rsid w:val="00E52011"/>
    <w:pPr>
      <w:numPr>
        <w:ilvl w:val="8"/>
        <w:numId w:val="245"/>
      </w:numPr>
    </w:pPr>
  </w:style>
  <w:style w:type="character" w:customStyle="1" w:styleId="Char0">
    <w:name w:val="Раздел (Закон) Char"/>
    <w:link w:val="aff1"/>
    <w:locked/>
    <w:rsid w:val="00E52011"/>
    <w:rPr>
      <w:rFonts w:ascii="Times New Roman" w:eastAsia="Times New Roman" w:hAnsi="Times New Roman" w:cs="Times New Roman"/>
      <w:b/>
      <w:sz w:val="24"/>
      <w:szCs w:val="24"/>
      <w:lang w:eastAsia="ru-RU"/>
    </w:rPr>
  </w:style>
  <w:style w:type="paragraph" w:customStyle="1" w:styleId="aff1">
    <w:name w:val="Раздел (Закон)"/>
    <w:basedOn w:val="11"/>
    <w:link w:val="Char0"/>
    <w:qFormat/>
    <w:rsid w:val="00E52011"/>
    <w:pPr>
      <w:numPr>
        <w:numId w:val="0"/>
      </w:numPr>
    </w:pPr>
    <w:rPr>
      <w:b/>
      <w:sz w:val="24"/>
      <w:szCs w:val="24"/>
    </w:rPr>
  </w:style>
  <w:style w:type="character" w:customStyle="1" w:styleId="Char1">
    <w:name w:val="Часть (Закон) Char"/>
    <w:link w:val="aff2"/>
    <w:locked/>
    <w:rsid w:val="00E52011"/>
    <w:rPr>
      <w:rFonts w:ascii="Times New Roman" w:hAnsi="Times New Roman" w:cs="Times New Roman"/>
      <w:color w:val="000000"/>
      <w:sz w:val="24"/>
      <w:szCs w:val="24"/>
    </w:rPr>
  </w:style>
  <w:style w:type="paragraph" w:customStyle="1" w:styleId="aff2">
    <w:name w:val="Часть (Закон)"/>
    <w:basedOn w:val="af3"/>
    <w:link w:val="Char1"/>
    <w:qFormat/>
    <w:rsid w:val="00E52011"/>
    <w:pPr>
      <w:spacing w:after="200" w:line="240" w:lineRule="auto"/>
      <w:ind w:left="0" w:firstLine="706"/>
      <w:contextualSpacing w:val="0"/>
      <w:jc w:val="both"/>
    </w:pPr>
    <w:rPr>
      <w:color w:val="000000"/>
      <w:sz w:val="24"/>
      <w:szCs w:val="24"/>
    </w:rPr>
  </w:style>
  <w:style w:type="character" w:customStyle="1" w:styleId="Char2">
    <w:name w:val="Подпункт (Закон) Char"/>
    <w:link w:val="aff3"/>
    <w:locked/>
    <w:rsid w:val="00C94F05"/>
    <w:rPr>
      <w:rFonts w:ascii="Times New Roman" w:hAnsi="Times New Roman"/>
      <w:color w:val="000000"/>
      <w:sz w:val="24"/>
      <w:szCs w:val="24"/>
      <w:lang w:eastAsia="en-US"/>
    </w:rPr>
  </w:style>
  <w:style w:type="paragraph" w:customStyle="1" w:styleId="aff3">
    <w:name w:val="Подпункт (Закон)"/>
    <w:basedOn w:val="a"/>
    <w:link w:val="Char2"/>
    <w:autoRedefine/>
    <w:qFormat/>
    <w:rsid w:val="00C94F05"/>
    <w:pPr>
      <w:numPr>
        <w:ilvl w:val="0"/>
        <w:numId w:val="0"/>
      </w:numPr>
      <w:ind w:firstLine="709"/>
    </w:pPr>
  </w:style>
  <w:style w:type="paragraph" w:customStyle="1" w:styleId="aff4">
    <w:name w:val="Статья (Закон)"/>
    <w:basedOn w:val="41"/>
    <w:link w:val="Char3"/>
    <w:uiPriority w:val="99"/>
    <w:qFormat/>
    <w:rsid w:val="00E52011"/>
    <w:pPr>
      <w:jc w:val="both"/>
    </w:pPr>
    <w:rPr>
      <w:b/>
      <w:i/>
      <w:color w:val="4472C4"/>
      <w:sz w:val="24"/>
      <w:szCs w:val="24"/>
    </w:rPr>
  </w:style>
  <w:style w:type="character" w:customStyle="1" w:styleId="Char3">
    <w:name w:val="Статья (Закон) Char"/>
    <w:link w:val="aff4"/>
    <w:uiPriority w:val="99"/>
    <w:locked/>
    <w:rsid w:val="00E52011"/>
    <w:rPr>
      <w:rFonts w:ascii="Times New Roman" w:eastAsia="Times New Roman" w:hAnsi="Times New Roman"/>
      <w:b/>
      <w:i/>
      <w:color w:val="4472C4"/>
      <w:sz w:val="24"/>
      <w:szCs w:val="24"/>
    </w:rPr>
  </w:style>
  <w:style w:type="paragraph" w:customStyle="1" w:styleId="aff5">
    <w:name w:val="Глава (Закон)"/>
    <w:basedOn w:val="21"/>
    <w:link w:val="Char4"/>
    <w:uiPriority w:val="99"/>
    <w:qFormat/>
    <w:rsid w:val="00E52011"/>
    <w:rPr>
      <w:b/>
      <w:color w:val="4472C4"/>
      <w:sz w:val="24"/>
      <w:szCs w:val="24"/>
    </w:rPr>
  </w:style>
  <w:style w:type="character" w:customStyle="1" w:styleId="Char4">
    <w:name w:val="Глава (Закон) Char"/>
    <w:link w:val="aff5"/>
    <w:uiPriority w:val="99"/>
    <w:locked/>
    <w:rsid w:val="00E52011"/>
    <w:rPr>
      <w:rFonts w:ascii="Times New Roman" w:eastAsia="Times New Roman" w:hAnsi="Times New Roman"/>
      <w:b/>
      <w:color w:val="4472C4"/>
      <w:sz w:val="24"/>
      <w:szCs w:val="24"/>
    </w:rPr>
  </w:style>
  <w:style w:type="character" w:customStyle="1" w:styleId="s0">
    <w:name w:val="s0"/>
    <w:rsid w:val="00E52011"/>
    <w:rPr>
      <w:rFonts w:ascii="Times New Roman" w:hAnsi="Times New Roman" w:cs="Times New Roman" w:hint="default"/>
      <w:strike w:val="0"/>
      <w:dstrike w:val="0"/>
      <w:color w:val="000000"/>
      <w:sz w:val="28"/>
      <w:u w:val="none"/>
      <w:effect w:val="none"/>
    </w:rPr>
  </w:style>
  <w:style w:type="character" w:customStyle="1" w:styleId="12">
    <w:name w:val="Обычный (веб) Знак1"/>
    <w:aliases w:val="Обычный (Web) Знак,Обычный (веб)1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 Знак,Обычный (веб) Знак Знак"/>
    <w:link w:val="afa"/>
    <w:uiPriority w:val="99"/>
    <w:locked/>
    <w:rsid w:val="00E52011"/>
    <w:rPr>
      <w:rFonts w:ascii="Times New Roman" w:eastAsia="Times New Roman" w:hAnsi="Times New Roman" w:cs="Times New Roman"/>
      <w:sz w:val="24"/>
      <w:szCs w:val="24"/>
      <w:lang w:eastAsia="ru-RU"/>
    </w:rPr>
  </w:style>
  <w:style w:type="paragraph" w:customStyle="1" w:styleId="j16">
    <w:name w:val="j16"/>
    <w:basedOn w:val="a0"/>
    <w:rsid w:val="00FC3858"/>
    <w:pPr>
      <w:spacing w:before="100" w:beforeAutospacing="1" w:after="100" w:afterAutospacing="1" w:line="240" w:lineRule="auto"/>
    </w:pPr>
    <w:rPr>
      <w:sz w:val="24"/>
      <w:szCs w:val="24"/>
    </w:rPr>
  </w:style>
  <w:style w:type="character" w:customStyle="1" w:styleId="s2">
    <w:name w:val="s2"/>
    <w:basedOn w:val="a1"/>
    <w:rsid w:val="00FC3858"/>
  </w:style>
  <w:style w:type="paragraph" w:customStyle="1" w:styleId="j12">
    <w:name w:val="j12"/>
    <w:basedOn w:val="a0"/>
    <w:rsid w:val="00FC3858"/>
    <w:pPr>
      <w:spacing w:before="100" w:beforeAutospacing="1" w:after="100" w:afterAutospacing="1" w:line="240" w:lineRule="auto"/>
    </w:pPr>
    <w:rPr>
      <w:sz w:val="24"/>
      <w:szCs w:val="24"/>
    </w:rPr>
  </w:style>
  <w:style w:type="character" w:customStyle="1" w:styleId="w">
    <w:name w:val="w"/>
    <w:basedOn w:val="a1"/>
    <w:rsid w:val="001E6CE9"/>
  </w:style>
  <w:style w:type="paragraph" w:styleId="aff6">
    <w:name w:val="Body Text"/>
    <w:basedOn w:val="a0"/>
    <w:link w:val="aff7"/>
    <w:uiPriority w:val="1"/>
    <w:qFormat/>
    <w:rsid w:val="00F834FA"/>
    <w:pPr>
      <w:widowControl w:val="0"/>
      <w:autoSpaceDE w:val="0"/>
      <w:autoSpaceDN w:val="0"/>
      <w:spacing w:after="0" w:line="240" w:lineRule="auto"/>
    </w:pPr>
    <w:rPr>
      <w:sz w:val="24"/>
      <w:szCs w:val="24"/>
      <w:lang w:val="en-US" w:eastAsia="en-US"/>
    </w:rPr>
  </w:style>
  <w:style w:type="character" w:customStyle="1" w:styleId="aff7">
    <w:name w:val="Основной текст Знак"/>
    <w:link w:val="aff6"/>
    <w:uiPriority w:val="1"/>
    <w:rsid w:val="00F834FA"/>
    <w:rPr>
      <w:rFonts w:ascii="Times New Roman" w:eastAsia="Times New Roman" w:hAnsi="Times New Roman" w:cs="Times New Roman"/>
      <w:sz w:val="24"/>
      <w:szCs w:val="24"/>
      <w:lang w:val="en-US"/>
    </w:rPr>
  </w:style>
  <w:style w:type="paragraph" w:customStyle="1" w:styleId="TableParagraph">
    <w:name w:val="Table Paragraph"/>
    <w:basedOn w:val="a0"/>
    <w:uiPriority w:val="1"/>
    <w:qFormat/>
    <w:rsid w:val="00F834FA"/>
    <w:pPr>
      <w:widowControl w:val="0"/>
      <w:autoSpaceDE w:val="0"/>
      <w:autoSpaceDN w:val="0"/>
      <w:spacing w:after="0" w:line="240" w:lineRule="auto"/>
    </w:pPr>
    <w:rPr>
      <w:sz w:val="22"/>
      <w:lang w:val="en-US" w:eastAsia="en-US"/>
    </w:rPr>
  </w:style>
  <w:style w:type="paragraph" w:styleId="13">
    <w:name w:val="toc 1"/>
    <w:basedOn w:val="a0"/>
    <w:next w:val="a0"/>
    <w:autoRedefine/>
    <w:uiPriority w:val="39"/>
    <w:unhideWhenUsed/>
    <w:rsid w:val="00F13C43"/>
    <w:pPr>
      <w:tabs>
        <w:tab w:val="right" w:leader="dot" w:pos="9347"/>
      </w:tabs>
      <w:spacing w:after="100"/>
    </w:pPr>
  </w:style>
  <w:style w:type="paragraph" w:styleId="22">
    <w:name w:val="toc 2"/>
    <w:basedOn w:val="a0"/>
    <w:next w:val="a0"/>
    <w:autoRedefine/>
    <w:uiPriority w:val="39"/>
    <w:unhideWhenUsed/>
    <w:rsid w:val="00773443"/>
    <w:pPr>
      <w:spacing w:after="100"/>
      <w:ind w:left="200"/>
    </w:pPr>
  </w:style>
  <w:style w:type="paragraph" w:styleId="32">
    <w:name w:val="toc 3"/>
    <w:basedOn w:val="a0"/>
    <w:next w:val="a0"/>
    <w:autoRedefine/>
    <w:uiPriority w:val="39"/>
    <w:unhideWhenUsed/>
    <w:rsid w:val="00773443"/>
    <w:pPr>
      <w:spacing w:after="100"/>
      <w:ind w:left="400"/>
    </w:pPr>
  </w:style>
  <w:style w:type="paragraph" w:styleId="42">
    <w:name w:val="toc 4"/>
    <w:basedOn w:val="a0"/>
    <w:next w:val="a0"/>
    <w:autoRedefine/>
    <w:uiPriority w:val="39"/>
    <w:unhideWhenUsed/>
    <w:rsid w:val="00ED68C2"/>
    <w:pPr>
      <w:tabs>
        <w:tab w:val="left" w:pos="1958"/>
        <w:tab w:val="right" w:leader="dot" w:pos="9347"/>
      </w:tabs>
      <w:spacing w:after="100" w:line="259" w:lineRule="auto"/>
      <w:ind w:left="660"/>
      <w:jc w:val="both"/>
    </w:pPr>
    <w:rPr>
      <w:rFonts w:ascii="Calibri" w:hAnsi="Calibri"/>
      <w:sz w:val="22"/>
    </w:rPr>
  </w:style>
  <w:style w:type="paragraph" w:styleId="5">
    <w:name w:val="toc 5"/>
    <w:basedOn w:val="a0"/>
    <w:next w:val="a0"/>
    <w:autoRedefine/>
    <w:uiPriority w:val="39"/>
    <w:unhideWhenUsed/>
    <w:rsid w:val="00773443"/>
    <w:pPr>
      <w:spacing w:after="100" w:line="259" w:lineRule="auto"/>
      <w:ind w:left="880"/>
    </w:pPr>
    <w:rPr>
      <w:rFonts w:ascii="Calibri" w:hAnsi="Calibri"/>
      <w:sz w:val="22"/>
    </w:rPr>
  </w:style>
  <w:style w:type="paragraph" w:styleId="6">
    <w:name w:val="toc 6"/>
    <w:basedOn w:val="a0"/>
    <w:next w:val="a0"/>
    <w:autoRedefine/>
    <w:uiPriority w:val="39"/>
    <w:unhideWhenUsed/>
    <w:rsid w:val="00773443"/>
    <w:pPr>
      <w:spacing w:after="100" w:line="259" w:lineRule="auto"/>
      <w:ind w:left="1100"/>
    </w:pPr>
    <w:rPr>
      <w:rFonts w:ascii="Calibri" w:hAnsi="Calibri"/>
      <w:sz w:val="22"/>
    </w:rPr>
  </w:style>
  <w:style w:type="paragraph" w:styleId="7">
    <w:name w:val="toc 7"/>
    <w:basedOn w:val="a0"/>
    <w:next w:val="a0"/>
    <w:autoRedefine/>
    <w:uiPriority w:val="39"/>
    <w:unhideWhenUsed/>
    <w:rsid w:val="00773443"/>
    <w:pPr>
      <w:spacing w:after="100" w:line="259" w:lineRule="auto"/>
      <w:ind w:left="1320"/>
    </w:pPr>
    <w:rPr>
      <w:rFonts w:ascii="Calibri" w:hAnsi="Calibri"/>
      <w:sz w:val="22"/>
    </w:rPr>
  </w:style>
  <w:style w:type="paragraph" w:styleId="8">
    <w:name w:val="toc 8"/>
    <w:basedOn w:val="a0"/>
    <w:next w:val="a0"/>
    <w:autoRedefine/>
    <w:uiPriority w:val="39"/>
    <w:unhideWhenUsed/>
    <w:rsid w:val="00773443"/>
    <w:pPr>
      <w:spacing w:after="100" w:line="259" w:lineRule="auto"/>
      <w:ind w:left="1540"/>
    </w:pPr>
    <w:rPr>
      <w:rFonts w:ascii="Calibri" w:hAnsi="Calibri"/>
      <w:sz w:val="22"/>
    </w:rPr>
  </w:style>
  <w:style w:type="paragraph" w:styleId="9">
    <w:name w:val="toc 9"/>
    <w:basedOn w:val="a0"/>
    <w:next w:val="a0"/>
    <w:autoRedefine/>
    <w:uiPriority w:val="39"/>
    <w:unhideWhenUsed/>
    <w:rsid w:val="00773443"/>
    <w:pPr>
      <w:spacing w:after="100" w:line="259" w:lineRule="auto"/>
      <w:ind w:left="1760"/>
    </w:pPr>
    <w:rPr>
      <w:rFonts w:ascii="Calibri" w:hAnsi="Calibri"/>
      <w:sz w:val="22"/>
    </w:rPr>
  </w:style>
  <w:style w:type="character" w:customStyle="1" w:styleId="UnresolvedMention1">
    <w:name w:val="Unresolved Mention1"/>
    <w:uiPriority w:val="99"/>
    <w:semiHidden/>
    <w:unhideWhenUsed/>
    <w:rsid w:val="00773443"/>
    <w:rPr>
      <w:color w:val="605E5C"/>
      <w:shd w:val="clear" w:color="auto" w:fill="E1DFDD"/>
    </w:rPr>
  </w:style>
  <w:style w:type="character" w:styleId="aff8">
    <w:name w:val="FollowedHyperlink"/>
    <w:uiPriority w:val="99"/>
    <w:semiHidden/>
    <w:unhideWhenUsed/>
    <w:rsid w:val="00880711"/>
    <w:rPr>
      <w:color w:val="954F72"/>
      <w:u w:val="single"/>
    </w:rPr>
  </w:style>
  <w:style w:type="character" w:customStyle="1" w:styleId="blk">
    <w:name w:val="blk"/>
    <w:rsid w:val="00D96C1D"/>
  </w:style>
  <w:style w:type="paragraph" w:customStyle="1" w:styleId="aff9">
    <w:name w:val="Подпункты (Закон)"/>
    <w:basedOn w:val="aff3"/>
    <w:link w:val="Char5"/>
    <w:qFormat/>
    <w:rsid w:val="00A33B91"/>
    <w:pPr>
      <w:ind w:firstLine="706"/>
    </w:pPr>
  </w:style>
  <w:style w:type="paragraph" w:styleId="affa">
    <w:name w:val="TOC Heading"/>
    <w:basedOn w:val="1"/>
    <w:next w:val="a0"/>
    <w:uiPriority w:val="39"/>
    <w:unhideWhenUsed/>
    <w:qFormat/>
    <w:rsid w:val="00CD17A0"/>
    <w:pPr>
      <w:spacing w:before="240" w:after="0" w:line="259" w:lineRule="auto"/>
      <w:outlineLvl w:val="9"/>
    </w:pPr>
    <w:rPr>
      <w:b w:val="0"/>
      <w:bCs w:val="0"/>
      <w:sz w:val="32"/>
      <w:szCs w:val="32"/>
      <w:lang w:val="en-US" w:eastAsia="en-US"/>
    </w:rPr>
  </w:style>
  <w:style w:type="character" w:customStyle="1" w:styleId="Char5">
    <w:name w:val="Подпункты (Закон) Char"/>
    <w:link w:val="aff9"/>
    <w:rsid w:val="00A33B91"/>
    <w:rPr>
      <w:rFonts w:ascii="Times New Roman" w:hAnsi="Times New Roman"/>
      <w:color w:val="000000"/>
      <w:sz w:val="24"/>
      <w:szCs w:val="24"/>
      <w:lang w:eastAsia="en-US"/>
    </w:rPr>
  </w:style>
  <w:style w:type="character" w:customStyle="1" w:styleId="UnresolvedMention">
    <w:name w:val="Unresolved Mention"/>
    <w:uiPriority w:val="99"/>
    <w:semiHidden/>
    <w:unhideWhenUsed/>
    <w:rsid w:val="00CD17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23174">
      <w:bodyDiv w:val="1"/>
      <w:marLeft w:val="0"/>
      <w:marRight w:val="0"/>
      <w:marTop w:val="0"/>
      <w:marBottom w:val="0"/>
      <w:divBdr>
        <w:top w:val="none" w:sz="0" w:space="0" w:color="auto"/>
        <w:left w:val="none" w:sz="0" w:space="0" w:color="auto"/>
        <w:bottom w:val="none" w:sz="0" w:space="0" w:color="auto"/>
        <w:right w:val="none" w:sz="0" w:space="0" w:color="auto"/>
      </w:divBdr>
    </w:div>
    <w:div w:id="8415847">
      <w:bodyDiv w:val="1"/>
      <w:marLeft w:val="0"/>
      <w:marRight w:val="0"/>
      <w:marTop w:val="0"/>
      <w:marBottom w:val="0"/>
      <w:divBdr>
        <w:top w:val="none" w:sz="0" w:space="0" w:color="auto"/>
        <w:left w:val="none" w:sz="0" w:space="0" w:color="auto"/>
        <w:bottom w:val="none" w:sz="0" w:space="0" w:color="auto"/>
        <w:right w:val="none" w:sz="0" w:space="0" w:color="auto"/>
      </w:divBdr>
    </w:div>
    <w:div w:id="25299420">
      <w:bodyDiv w:val="1"/>
      <w:marLeft w:val="0"/>
      <w:marRight w:val="0"/>
      <w:marTop w:val="0"/>
      <w:marBottom w:val="0"/>
      <w:divBdr>
        <w:top w:val="none" w:sz="0" w:space="0" w:color="auto"/>
        <w:left w:val="none" w:sz="0" w:space="0" w:color="auto"/>
        <w:bottom w:val="none" w:sz="0" w:space="0" w:color="auto"/>
        <w:right w:val="none" w:sz="0" w:space="0" w:color="auto"/>
      </w:divBdr>
    </w:div>
    <w:div w:id="31006636">
      <w:bodyDiv w:val="1"/>
      <w:marLeft w:val="0"/>
      <w:marRight w:val="0"/>
      <w:marTop w:val="0"/>
      <w:marBottom w:val="0"/>
      <w:divBdr>
        <w:top w:val="none" w:sz="0" w:space="0" w:color="auto"/>
        <w:left w:val="none" w:sz="0" w:space="0" w:color="auto"/>
        <w:bottom w:val="none" w:sz="0" w:space="0" w:color="auto"/>
        <w:right w:val="none" w:sz="0" w:space="0" w:color="auto"/>
      </w:divBdr>
    </w:div>
    <w:div w:id="50007555">
      <w:bodyDiv w:val="1"/>
      <w:marLeft w:val="0"/>
      <w:marRight w:val="0"/>
      <w:marTop w:val="0"/>
      <w:marBottom w:val="0"/>
      <w:divBdr>
        <w:top w:val="none" w:sz="0" w:space="0" w:color="auto"/>
        <w:left w:val="none" w:sz="0" w:space="0" w:color="auto"/>
        <w:bottom w:val="none" w:sz="0" w:space="0" w:color="auto"/>
        <w:right w:val="none" w:sz="0" w:space="0" w:color="auto"/>
      </w:divBdr>
    </w:div>
    <w:div w:id="54621849">
      <w:bodyDiv w:val="1"/>
      <w:marLeft w:val="0"/>
      <w:marRight w:val="0"/>
      <w:marTop w:val="0"/>
      <w:marBottom w:val="0"/>
      <w:divBdr>
        <w:top w:val="none" w:sz="0" w:space="0" w:color="auto"/>
        <w:left w:val="none" w:sz="0" w:space="0" w:color="auto"/>
        <w:bottom w:val="none" w:sz="0" w:space="0" w:color="auto"/>
        <w:right w:val="none" w:sz="0" w:space="0" w:color="auto"/>
      </w:divBdr>
    </w:div>
    <w:div w:id="64497662">
      <w:bodyDiv w:val="1"/>
      <w:marLeft w:val="0"/>
      <w:marRight w:val="0"/>
      <w:marTop w:val="0"/>
      <w:marBottom w:val="0"/>
      <w:divBdr>
        <w:top w:val="none" w:sz="0" w:space="0" w:color="auto"/>
        <w:left w:val="none" w:sz="0" w:space="0" w:color="auto"/>
        <w:bottom w:val="none" w:sz="0" w:space="0" w:color="auto"/>
        <w:right w:val="none" w:sz="0" w:space="0" w:color="auto"/>
      </w:divBdr>
    </w:div>
    <w:div w:id="66264756">
      <w:bodyDiv w:val="1"/>
      <w:marLeft w:val="0"/>
      <w:marRight w:val="0"/>
      <w:marTop w:val="0"/>
      <w:marBottom w:val="0"/>
      <w:divBdr>
        <w:top w:val="none" w:sz="0" w:space="0" w:color="auto"/>
        <w:left w:val="none" w:sz="0" w:space="0" w:color="auto"/>
        <w:bottom w:val="none" w:sz="0" w:space="0" w:color="auto"/>
        <w:right w:val="none" w:sz="0" w:space="0" w:color="auto"/>
      </w:divBdr>
    </w:div>
    <w:div w:id="71198075">
      <w:bodyDiv w:val="1"/>
      <w:marLeft w:val="0"/>
      <w:marRight w:val="0"/>
      <w:marTop w:val="0"/>
      <w:marBottom w:val="0"/>
      <w:divBdr>
        <w:top w:val="none" w:sz="0" w:space="0" w:color="auto"/>
        <w:left w:val="none" w:sz="0" w:space="0" w:color="auto"/>
        <w:bottom w:val="none" w:sz="0" w:space="0" w:color="auto"/>
        <w:right w:val="none" w:sz="0" w:space="0" w:color="auto"/>
      </w:divBdr>
    </w:div>
    <w:div w:id="79447632">
      <w:bodyDiv w:val="1"/>
      <w:marLeft w:val="0"/>
      <w:marRight w:val="0"/>
      <w:marTop w:val="0"/>
      <w:marBottom w:val="0"/>
      <w:divBdr>
        <w:top w:val="none" w:sz="0" w:space="0" w:color="auto"/>
        <w:left w:val="none" w:sz="0" w:space="0" w:color="auto"/>
        <w:bottom w:val="none" w:sz="0" w:space="0" w:color="auto"/>
        <w:right w:val="none" w:sz="0" w:space="0" w:color="auto"/>
      </w:divBdr>
    </w:div>
    <w:div w:id="86080199">
      <w:bodyDiv w:val="1"/>
      <w:marLeft w:val="0"/>
      <w:marRight w:val="0"/>
      <w:marTop w:val="0"/>
      <w:marBottom w:val="0"/>
      <w:divBdr>
        <w:top w:val="none" w:sz="0" w:space="0" w:color="auto"/>
        <w:left w:val="none" w:sz="0" w:space="0" w:color="auto"/>
        <w:bottom w:val="none" w:sz="0" w:space="0" w:color="auto"/>
        <w:right w:val="none" w:sz="0" w:space="0" w:color="auto"/>
      </w:divBdr>
    </w:div>
    <w:div w:id="86661063">
      <w:bodyDiv w:val="1"/>
      <w:marLeft w:val="0"/>
      <w:marRight w:val="0"/>
      <w:marTop w:val="0"/>
      <w:marBottom w:val="0"/>
      <w:divBdr>
        <w:top w:val="none" w:sz="0" w:space="0" w:color="auto"/>
        <w:left w:val="none" w:sz="0" w:space="0" w:color="auto"/>
        <w:bottom w:val="none" w:sz="0" w:space="0" w:color="auto"/>
        <w:right w:val="none" w:sz="0" w:space="0" w:color="auto"/>
      </w:divBdr>
    </w:div>
    <w:div w:id="89738635">
      <w:bodyDiv w:val="1"/>
      <w:marLeft w:val="0"/>
      <w:marRight w:val="0"/>
      <w:marTop w:val="0"/>
      <w:marBottom w:val="0"/>
      <w:divBdr>
        <w:top w:val="none" w:sz="0" w:space="0" w:color="auto"/>
        <w:left w:val="none" w:sz="0" w:space="0" w:color="auto"/>
        <w:bottom w:val="none" w:sz="0" w:space="0" w:color="auto"/>
        <w:right w:val="none" w:sz="0" w:space="0" w:color="auto"/>
      </w:divBdr>
    </w:div>
    <w:div w:id="142505702">
      <w:bodyDiv w:val="1"/>
      <w:marLeft w:val="0"/>
      <w:marRight w:val="0"/>
      <w:marTop w:val="0"/>
      <w:marBottom w:val="0"/>
      <w:divBdr>
        <w:top w:val="none" w:sz="0" w:space="0" w:color="auto"/>
        <w:left w:val="none" w:sz="0" w:space="0" w:color="auto"/>
        <w:bottom w:val="none" w:sz="0" w:space="0" w:color="auto"/>
        <w:right w:val="none" w:sz="0" w:space="0" w:color="auto"/>
      </w:divBdr>
    </w:div>
    <w:div w:id="154421339">
      <w:bodyDiv w:val="1"/>
      <w:marLeft w:val="0"/>
      <w:marRight w:val="0"/>
      <w:marTop w:val="0"/>
      <w:marBottom w:val="0"/>
      <w:divBdr>
        <w:top w:val="none" w:sz="0" w:space="0" w:color="auto"/>
        <w:left w:val="none" w:sz="0" w:space="0" w:color="auto"/>
        <w:bottom w:val="none" w:sz="0" w:space="0" w:color="auto"/>
        <w:right w:val="none" w:sz="0" w:space="0" w:color="auto"/>
      </w:divBdr>
      <w:divsChild>
        <w:div w:id="68160033">
          <w:marLeft w:val="0"/>
          <w:marRight w:val="0"/>
          <w:marTop w:val="0"/>
          <w:marBottom w:val="0"/>
          <w:divBdr>
            <w:top w:val="none" w:sz="0" w:space="4" w:color="FFFFFF"/>
            <w:left w:val="single" w:sz="24" w:space="31" w:color="FFFFFF"/>
            <w:bottom w:val="none" w:sz="0" w:space="4" w:color="FFFFFF"/>
            <w:right w:val="none" w:sz="0" w:space="31" w:color="FFFFFF"/>
          </w:divBdr>
        </w:div>
        <w:div w:id="237445202">
          <w:marLeft w:val="0"/>
          <w:marRight w:val="0"/>
          <w:marTop w:val="0"/>
          <w:marBottom w:val="0"/>
          <w:divBdr>
            <w:top w:val="none" w:sz="0" w:space="4" w:color="FFFFFF"/>
            <w:left w:val="single" w:sz="24" w:space="31" w:color="FFFFFF"/>
            <w:bottom w:val="none" w:sz="0" w:space="4" w:color="FFFFFF"/>
            <w:right w:val="none" w:sz="0" w:space="31" w:color="FFFFFF"/>
          </w:divBdr>
        </w:div>
        <w:div w:id="614757131">
          <w:marLeft w:val="0"/>
          <w:marRight w:val="0"/>
          <w:marTop w:val="0"/>
          <w:marBottom w:val="0"/>
          <w:divBdr>
            <w:top w:val="none" w:sz="0" w:space="4" w:color="FFFFFF"/>
            <w:left w:val="single" w:sz="24" w:space="31" w:color="FFFFFF"/>
            <w:bottom w:val="none" w:sz="0" w:space="4" w:color="FFFFFF"/>
            <w:right w:val="none" w:sz="0" w:space="31" w:color="FFFFFF"/>
          </w:divBdr>
        </w:div>
        <w:div w:id="1350133450">
          <w:marLeft w:val="0"/>
          <w:marRight w:val="0"/>
          <w:marTop w:val="0"/>
          <w:marBottom w:val="0"/>
          <w:divBdr>
            <w:top w:val="none" w:sz="0" w:space="4" w:color="FFFFFF"/>
            <w:left w:val="single" w:sz="24" w:space="31" w:color="FFFFFF"/>
            <w:bottom w:val="none" w:sz="0" w:space="4" w:color="FFFFFF"/>
            <w:right w:val="none" w:sz="0" w:space="31" w:color="FFFFFF"/>
          </w:divBdr>
        </w:div>
        <w:div w:id="1383138902">
          <w:marLeft w:val="0"/>
          <w:marRight w:val="0"/>
          <w:marTop w:val="0"/>
          <w:marBottom w:val="0"/>
          <w:divBdr>
            <w:top w:val="none" w:sz="0" w:space="4" w:color="FFFFFF"/>
            <w:left w:val="single" w:sz="24" w:space="31" w:color="FFFFFF"/>
            <w:bottom w:val="none" w:sz="0" w:space="4" w:color="FFFFFF"/>
            <w:right w:val="none" w:sz="0" w:space="31" w:color="FFFFFF"/>
          </w:divBdr>
        </w:div>
        <w:div w:id="1689330689">
          <w:marLeft w:val="0"/>
          <w:marRight w:val="0"/>
          <w:marTop w:val="0"/>
          <w:marBottom w:val="0"/>
          <w:divBdr>
            <w:top w:val="none" w:sz="0" w:space="4" w:color="FFFFFF"/>
            <w:left w:val="single" w:sz="24" w:space="31" w:color="FFFFFF"/>
            <w:bottom w:val="none" w:sz="0" w:space="4" w:color="FFFFFF"/>
            <w:right w:val="none" w:sz="0" w:space="31" w:color="FFFFFF"/>
          </w:divBdr>
        </w:div>
        <w:div w:id="1816027929">
          <w:marLeft w:val="0"/>
          <w:marRight w:val="0"/>
          <w:marTop w:val="0"/>
          <w:marBottom w:val="0"/>
          <w:divBdr>
            <w:top w:val="none" w:sz="0" w:space="4" w:color="FFFFFF"/>
            <w:left w:val="single" w:sz="24" w:space="31" w:color="FFFFFF"/>
            <w:bottom w:val="none" w:sz="0" w:space="4" w:color="FFFFFF"/>
            <w:right w:val="none" w:sz="0" w:space="31" w:color="FFFFFF"/>
          </w:divBdr>
        </w:div>
        <w:div w:id="1946767018">
          <w:marLeft w:val="0"/>
          <w:marRight w:val="0"/>
          <w:marTop w:val="0"/>
          <w:marBottom w:val="0"/>
          <w:divBdr>
            <w:top w:val="none" w:sz="0" w:space="4" w:color="FFFFFF"/>
            <w:left w:val="single" w:sz="24" w:space="31" w:color="FFFFFF"/>
            <w:bottom w:val="none" w:sz="0" w:space="4" w:color="FFFFFF"/>
            <w:right w:val="none" w:sz="0" w:space="31" w:color="FFFFFF"/>
          </w:divBdr>
        </w:div>
        <w:div w:id="2047024159">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65948759">
      <w:bodyDiv w:val="1"/>
      <w:marLeft w:val="0"/>
      <w:marRight w:val="0"/>
      <w:marTop w:val="0"/>
      <w:marBottom w:val="0"/>
      <w:divBdr>
        <w:top w:val="none" w:sz="0" w:space="0" w:color="auto"/>
        <w:left w:val="none" w:sz="0" w:space="0" w:color="auto"/>
        <w:bottom w:val="none" w:sz="0" w:space="0" w:color="auto"/>
        <w:right w:val="none" w:sz="0" w:space="0" w:color="auto"/>
      </w:divBdr>
    </w:div>
    <w:div w:id="181475093">
      <w:bodyDiv w:val="1"/>
      <w:marLeft w:val="0"/>
      <w:marRight w:val="0"/>
      <w:marTop w:val="0"/>
      <w:marBottom w:val="0"/>
      <w:divBdr>
        <w:top w:val="none" w:sz="0" w:space="0" w:color="auto"/>
        <w:left w:val="none" w:sz="0" w:space="0" w:color="auto"/>
        <w:bottom w:val="none" w:sz="0" w:space="0" w:color="auto"/>
        <w:right w:val="none" w:sz="0" w:space="0" w:color="auto"/>
      </w:divBdr>
    </w:div>
    <w:div w:id="198321426">
      <w:bodyDiv w:val="1"/>
      <w:marLeft w:val="0"/>
      <w:marRight w:val="0"/>
      <w:marTop w:val="0"/>
      <w:marBottom w:val="0"/>
      <w:divBdr>
        <w:top w:val="none" w:sz="0" w:space="0" w:color="auto"/>
        <w:left w:val="none" w:sz="0" w:space="0" w:color="auto"/>
        <w:bottom w:val="none" w:sz="0" w:space="0" w:color="auto"/>
        <w:right w:val="none" w:sz="0" w:space="0" w:color="auto"/>
      </w:divBdr>
    </w:div>
    <w:div w:id="227304883">
      <w:bodyDiv w:val="1"/>
      <w:marLeft w:val="0"/>
      <w:marRight w:val="0"/>
      <w:marTop w:val="0"/>
      <w:marBottom w:val="0"/>
      <w:divBdr>
        <w:top w:val="none" w:sz="0" w:space="0" w:color="auto"/>
        <w:left w:val="none" w:sz="0" w:space="0" w:color="auto"/>
        <w:bottom w:val="none" w:sz="0" w:space="0" w:color="auto"/>
        <w:right w:val="none" w:sz="0" w:space="0" w:color="auto"/>
      </w:divBdr>
      <w:divsChild>
        <w:div w:id="182138892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48853180">
      <w:bodyDiv w:val="1"/>
      <w:marLeft w:val="0"/>
      <w:marRight w:val="0"/>
      <w:marTop w:val="0"/>
      <w:marBottom w:val="0"/>
      <w:divBdr>
        <w:top w:val="none" w:sz="0" w:space="0" w:color="auto"/>
        <w:left w:val="none" w:sz="0" w:space="0" w:color="auto"/>
        <w:bottom w:val="none" w:sz="0" w:space="0" w:color="auto"/>
        <w:right w:val="none" w:sz="0" w:space="0" w:color="auto"/>
      </w:divBdr>
    </w:div>
    <w:div w:id="251012674">
      <w:bodyDiv w:val="1"/>
      <w:marLeft w:val="0"/>
      <w:marRight w:val="0"/>
      <w:marTop w:val="0"/>
      <w:marBottom w:val="0"/>
      <w:divBdr>
        <w:top w:val="none" w:sz="0" w:space="0" w:color="auto"/>
        <w:left w:val="none" w:sz="0" w:space="0" w:color="auto"/>
        <w:bottom w:val="none" w:sz="0" w:space="0" w:color="auto"/>
        <w:right w:val="none" w:sz="0" w:space="0" w:color="auto"/>
      </w:divBdr>
    </w:div>
    <w:div w:id="263533284">
      <w:bodyDiv w:val="1"/>
      <w:marLeft w:val="0"/>
      <w:marRight w:val="0"/>
      <w:marTop w:val="0"/>
      <w:marBottom w:val="0"/>
      <w:divBdr>
        <w:top w:val="none" w:sz="0" w:space="0" w:color="auto"/>
        <w:left w:val="none" w:sz="0" w:space="0" w:color="auto"/>
        <w:bottom w:val="none" w:sz="0" w:space="0" w:color="auto"/>
        <w:right w:val="none" w:sz="0" w:space="0" w:color="auto"/>
      </w:divBdr>
    </w:div>
    <w:div w:id="272519245">
      <w:bodyDiv w:val="1"/>
      <w:marLeft w:val="0"/>
      <w:marRight w:val="0"/>
      <w:marTop w:val="0"/>
      <w:marBottom w:val="0"/>
      <w:divBdr>
        <w:top w:val="none" w:sz="0" w:space="0" w:color="auto"/>
        <w:left w:val="none" w:sz="0" w:space="0" w:color="auto"/>
        <w:bottom w:val="none" w:sz="0" w:space="0" w:color="auto"/>
        <w:right w:val="none" w:sz="0" w:space="0" w:color="auto"/>
      </w:divBdr>
    </w:div>
    <w:div w:id="273482145">
      <w:bodyDiv w:val="1"/>
      <w:marLeft w:val="0"/>
      <w:marRight w:val="0"/>
      <w:marTop w:val="0"/>
      <w:marBottom w:val="0"/>
      <w:divBdr>
        <w:top w:val="none" w:sz="0" w:space="0" w:color="auto"/>
        <w:left w:val="none" w:sz="0" w:space="0" w:color="auto"/>
        <w:bottom w:val="none" w:sz="0" w:space="0" w:color="auto"/>
        <w:right w:val="none" w:sz="0" w:space="0" w:color="auto"/>
      </w:divBdr>
    </w:div>
    <w:div w:id="274752036">
      <w:bodyDiv w:val="1"/>
      <w:marLeft w:val="0"/>
      <w:marRight w:val="0"/>
      <w:marTop w:val="0"/>
      <w:marBottom w:val="0"/>
      <w:divBdr>
        <w:top w:val="none" w:sz="0" w:space="0" w:color="auto"/>
        <w:left w:val="none" w:sz="0" w:space="0" w:color="auto"/>
        <w:bottom w:val="none" w:sz="0" w:space="0" w:color="auto"/>
        <w:right w:val="none" w:sz="0" w:space="0" w:color="auto"/>
      </w:divBdr>
    </w:div>
    <w:div w:id="274874981">
      <w:bodyDiv w:val="1"/>
      <w:marLeft w:val="0"/>
      <w:marRight w:val="0"/>
      <w:marTop w:val="0"/>
      <w:marBottom w:val="0"/>
      <w:divBdr>
        <w:top w:val="none" w:sz="0" w:space="0" w:color="auto"/>
        <w:left w:val="none" w:sz="0" w:space="0" w:color="auto"/>
        <w:bottom w:val="none" w:sz="0" w:space="0" w:color="auto"/>
        <w:right w:val="none" w:sz="0" w:space="0" w:color="auto"/>
      </w:divBdr>
    </w:div>
    <w:div w:id="285552617">
      <w:bodyDiv w:val="1"/>
      <w:marLeft w:val="0"/>
      <w:marRight w:val="0"/>
      <w:marTop w:val="0"/>
      <w:marBottom w:val="0"/>
      <w:divBdr>
        <w:top w:val="none" w:sz="0" w:space="0" w:color="auto"/>
        <w:left w:val="none" w:sz="0" w:space="0" w:color="auto"/>
        <w:bottom w:val="none" w:sz="0" w:space="0" w:color="auto"/>
        <w:right w:val="none" w:sz="0" w:space="0" w:color="auto"/>
      </w:divBdr>
    </w:div>
    <w:div w:id="290675913">
      <w:bodyDiv w:val="1"/>
      <w:marLeft w:val="0"/>
      <w:marRight w:val="0"/>
      <w:marTop w:val="0"/>
      <w:marBottom w:val="0"/>
      <w:divBdr>
        <w:top w:val="none" w:sz="0" w:space="0" w:color="auto"/>
        <w:left w:val="none" w:sz="0" w:space="0" w:color="auto"/>
        <w:bottom w:val="none" w:sz="0" w:space="0" w:color="auto"/>
        <w:right w:val="none" w:sz="0" w:space="0" w:color="auto"/>
      </w:divBdr>
      <w:divsChild>
        <w:div w:id="135026344">
          <w:marLeft w:val="0"/>
          <w:marRight w:val="0"/>
          <w:marTop w:val="240"/>
          <w:marBottom w:val="240"/>
          <w:divBdr>
            <w:top w:val="none" w:sz="0" w:space="0" w:color="auto"/>
            <w:left w:val="none" w:sz="0" w:space="0" w:color="auto"/>
            <w:bottom w:val="none" w:sz="0" w:space="0" w:color="auto"/>
            <w:right w:val="none" w:sz="0" w:space="0" w:color="auto"/>
          </w:divBdr>
        </w:div>
        <w:div w:id="328990914">
          <w:marLeft w:val="0"/>
          <w:marRight w:val="0"/>
          <w:marTop w:val="240"/>
          <w:marBottom w:val="240"/>
          <w:divBdr>
            <w:top w:val="none" w:sz="0" w:space="0" w:color="auto"/>
            <w:left w:val="none" w:sz="0" w:space="0" w:color="auto"/>
            <w:bottom w:val="none" w:sz="0" w:space="0" w:color="auto"/>
            <w:right w:val="none" w:sz="0" w:space="0" w:color="auto"/>
          </w:divBdr>
        </w:div>
        <w:div w:id="445126688">
          <w:marLeft w:val="0"/>
          <w:marRight w:val="0"/>
          <w:marTop w:val="0"/>
          <w:marBottom w:val="0"/>
          <w:divBdr>
            <w:top w:val="none" w:sz="0" w:space="0" w:color="auto"/>
            <w:left w:val="none" w:sz="0" w:space="0" w:color="auto"/>
            <w:bottom w:val="none" w:sz="0" w:space="0" w:color="auto"/>
            <w:right w:val="none" w:sz="0" w:space="0" w:color="auto"/>
          </w:divBdr>
          <w:divsChild>
            <w:div w:id="189878498">
              <w:marLeft w:val="0"/>
              <w:marRight w:val="0"/>
              <w:marTop w:val="240"/>
              <w:marBottom w:val="240"/>
              <w:divBdr>
                <w:top w:val="none" w:sz="0" w:space="0" w:color="auto"/>
                <w:left w:val="none" w:sz="0" w:space="0" w:color="auto"/>
                <w:bottom w:val="none" w:sz="0" w:space="0" w:color="auto"/>
                <w:right w:val="none" w:sz="0" w:space="0" w:color="auto"/>
              </w:divBdr>
            </w:div>
          </w:divsChild>
        </w:div>
        <w:div w:id="1518689734">
          <w:marLeft w:val="0"/>
          <w:marRight w:val="0"/>
          <w:marTop w:val="0"/>
          <w:marBottom w:val="0"/>
          <w:divBdr>
            <w:top w:val="none" w:sz="0" w:space="0" w:color="auto"/>
            <w:left w:val="none" w:sz="0" w:space="0" w:color="auto"/>
            <w:bottom w:val="none" w:sz="0" w:space="0" w:color="auto"/>
            <w:right w:val="none" w:sz="0" w:space="0" w:color="auto"/>
          </w:divBdr>
        </w:div>
        <w:div w:id="1636913387">
          <w:marLeft w:val="0"/>
          <w:marRight w:val="0"/>
          <w:marTop w:val="0"/>
          <w:marBottom w:val="0"/>
          <w:divBdr>
            <w:top w:val="none" w:sz="0" w:space="0" w:color="auto"/>
            <w:left w:val="none" w:sz="0" w:space="0" w:color="auto"/>
            <w:bottom w:val="none" w:sz="0" w:space="0" w:color="auto"/>
            <w:right w:val="none" w:sz="0" w:space="0" w:color="auto"/>
          </w:divBdr>
        </w:div>
      </w:divsChild>
    </w:div>
    <w:div w:id="303003895">
      <w:bodyDiv w:val="1"/>
      <w:marLeft w:val="0"/>
      <w:marRight w:val="0"/>
      <w:marTop w:val="0"/>
      <w:marBottom w:val="0"/>
      <w:divBdr>
        <w:top w:val="none" w:sz="0" w:space="0" w:color="auto"/>
        <w:left w:val="none" w:sz="0" w:space="0" w:color="auto"/>
        <w:bottom w:val="none" w:sz="0" w:space="0" w:color="auto"/>
        <w:right w:val="none" w:sz="0" w:space="0" w:color="auto"/>
      </w:divBdr>
      <w:divsChild>
        <w:div w:id="237129149">
          <w:marLeft w:val="600"/>
          <w:marRight w:val="0"/>
          <w:marTop w:val="0"/>
          <w:marBottom w:val="0"/>
          <w:divBdr>
            <w:top w:val="none" w:sz="0" w:space="0" w:color="auto"/>
            <w:left w:val="none" w:sz="0" w:space="0" w:color="auto"/>
            <w:bottom w:val="none" w:sz="0" w:space="0" w:color="auto"/>
            <w:right w:val="none" w:sz="0" w:space="0" w:color="auto"/>
          </w:divBdr>
        </w:div>
        <w:div w:id="273175096">
          <w:marLeft w:val="600"/>
          <w:marRight w:val="0"/>
          <w:marTop w:val="0"/>
          <w:marBottom w:val="0"/>
          <w:divBdr>
            <w:top w:val="none" w:sz="0" w:space="0" w:color="auto"/>
            <w:left w:val="none" w:sz="0" w:space="0" w:color="auto"/>
            <w:bottom w:val="none" w:sz="0" w:space="0" w:color="auto"/>
            <w:right w:val="none" w:sz="0" w:space="0" w:color="auto"/>
          </w:divBdr>
        </w:div>
        <w:div w:id="670792817">
          <w:marLeft w:val="600"/>
          <w:marRight w:val="0"/>
          <w:marTop w:val="0"/>
          <w:marBottom w:val="0"/>
          <w:divBdr>
            <w:top w:val="none" w:sz="0" w:space="0" w:color="auto"/>
            <w:left w:val="none" w:sz="0" w:space="0" w:color="auto"/>
            <w:bottom w:val="none" w:sz="0" w:space="0" w:color="auto"/>
            <w:right w:val="none" w:sz="0" w:space="0" w:color="auto"/>
          </w:divBdr>
        </w:div>
        <w:div w:id="729578821">
          <w:marLeft w:val="600"/>
          <w:marRight w:val="0"/>
          <w:marTop w:val="0"/>
          <w:marBottom w:val="0"/>
          <w:divBdr>
            <w:top w:val="none" w:sz="0" w:space="0" w:color="auto"/>
            <w:left w:val="none" w:sz="0" w:space="0" w:color="auto"/>
            <w:bottom w:val="none" w:sz="0" w:space="0" w:color="auto"/>
            <w:right w:val="none" w:sz="0" w:space="0" w:color="auto"/>
          </w:divBdr>
        </w:div>
        <w:div w:id="910457729">
          <w:marLeft w:val="600"/>
          <w:marRight w:val="0"/>
          <w:marTop w:val="0"/>
          <w:marBottom w:val="0"/>
          <w:divBdr>
            <w:top w:val="none" w:sz="0" w:space="0" w:color="auto"/>
            <w:left w:val="none" w:sz="0" w:space="0" w:color="auto"/>
            <w:bottom w:val="none" w:sz="0" w:space="0" w:color="auto"/>
            <w:right w:val="none" w:sz="0" w:space="0" w:color="auto"/>
          </w:divBdr>
        </w:div>
        <w:div w:id="1560940362">
          <w:marLeft w:val="600"/>
          <w:marRight w:val="0"/>
          <w:marTop w:val="0"/>
          <w:marBottom w:val="0"/>
          <w:divBdr>
            <w:top w:val="none" w:sz="0" w:space="0" w:color="auto"/>
            <w:left w:val="none" w:sz="0" w:space="0" w:color="auto"/>
            <w:bottom w:val="none" w:sz="0" w:space="0" w:color="auto"/>
            <w:right w:val="none" w:sz="0" w:space="0" w:color="auto"/>
          </w:divBdr>
        </w:div>
        <w:div w:id="2101829914">
          <w:marLeft w:val="600"/>
          <w:marRight w:val="0"/>
          <w:marTop w:val="0"/>
          <w:marBottom w:val="0"/>
          <w:divBdr>
            <w:top w:val="none" w:sz="0" w:space="0" w:color="auto"/>
            <w:left w:val="none" w:sz="0" w:space="0" w:color="auto"/>
            <w:bottom w:val="none" w:sz="0" w:space="0" w:color="auto"/>
            <w:right w:val="none" w:sz="0" w:space="0" w:color="auto"/>
          </w:divBdr>
        </w:div>
      </w:divsChild>
    </w:div>
    <w:div w:id="315257476">
      <w:bodyDiv w:val="1"/>
      <w:marLeft w:val="0"/>
      <w:marRight w:val="0"/>
      <w:marTop w:val="0"/>
      <w:marBottom w:val="0"/>
      <w:divBdr>
        <w:top w:val="none" w:sz="0" w:space="0" w:color="auto"/>
        <w:left w:val="none" w:sz="0" w:space="0" w:color="auto"/>
        <w:bottom w:val="none" w:sz="0" w:space="0" w:color="auto"/>
        <w:right w:val="none" w:sz="0" w:space="0" w:color="auto"/>
      </w:divBdr>
    </w:div>
    <w:div w:id="324282364">
      <w:bodyDiv w:val="1"/>
      <w:marLeft w:val="0"/>
      <w:marRight w:val="0"/>
      <w:marTop w:val="0"/>
      <w:marBottom w:val="0"/>
      <w:divBdr>
        <w:top w:val="none" w:sz="0" w:space="0" w:color="auto"/>
        <w:left w:val="none" w:sz="0" w:space="0" w:color="auto"/>
        <w:bottom w:val="none" w:sz="0" w:space="0" w:color="auto"/>
        <w:right w:val="none" w:sz="0" w:space="0" w:color="auto"/>
      </w:divBdr>
    </w:div>
    <w:div w:id="325061143">
      <w:bodyDiv w:val="1"/>
      <w:marLeft w:val="0"/>
      <w:marRight w:val="0"/>
      <w:marTop w:val="0"/>
      <w:marBottom w:val="0"/>
      <w:divBdr>
        <w:top w:val="none" w:sz="0" w:space="0" w:color="auto"/>
        <w:left w:val="none" w:sz="0" w:space="0" w:color="auto"/>
        <w:bottom w:val="none" w:sz="0" w:space="0" w:color="auto"/>
        <w:right w:val="none" w:sz="0" w:space="0" w:color="auto"/>
      </w:divBdr>
    </w:div>
    <w:div w:id="332074514">
      <w:bodyDiv w:val="1"/>
      <w:marLeft w:val="0"/>
      <w:marRight w:val="0"/>
      <w:marTop w:val="0"/>
      <w:marBottom w:val="0"/>
      <w:divBdr>
        <w:top w:val="none" w:sz="0" w:space="0" w:color="auto"/>
        <w:left w:val="none" w:sz="0" w:space="0" w:color="auto"/>
        <w:bottom w:val="none" w:sz="0" w:space="0" w:color="auto"/>
        <w:right w:val="none" w:sz="0" w:space="0" w:color="auto"/>
      </w:divBdr>
    </w:div>
    <w:div w:id="359161355">
      <w:bodyDiv w:val="1"/>
      <w:marLeft w:val="0"/>
      <w:marRight w:val="0"/>
      <w:marTop w:val="0"/>
      <w:marBottom w:val="0"/>
      <w:divBdr>
        <w:top w:val="none" w:sz="0" w:space="0" w:color="auto"/>
        <w:left w:val="none" w:sz="0" w:space="0" w:color="auto"/>
        <w:bottom w:val="none" w:sz="0" w:space="0" w:color="auto"/>
        <w:right w:val="none" w:sz="0" w:space="0" w:color="auto"/>
      </w:divBdr>
    </w:div>
    <w:div w:id="361829934">
      <w:bodyDiv w:val="1"/>
      <w:marLeft w:val="0"/>
      <w:marRight w:val="0"/>
      <w:marTop w:val="0"/>
      <w:marBottom w:val="0"/>
      <w:divBdr>
        <w:top w:val="none" w:sz="0" w:space="0" w:color="auto"/>
        <w:left w:val="none" w:sz="0" w:space="0" w:color="auto"/>
        <w:bottom w:val="none" w:sz="0" w:space="0" w:color="auto"/>
        <w:right w:val="none" w:sz="0" w:space="0" w:color="auto"/>
      </w:divBdr>
    </w:div>
    <w:div w:id="370494461">
      <w:bodyDiv w:val="1"/>
      <w:marLeft w:val="0"/>
      <w:marRight w:val="0"/>
      <w:marTop w:val="0"/>
      <w:marBottom w:val="0"/>
      <w:divBdr>
        <w:top w:val="none" w:sz="0" w:space="0" w:color="auto"/>
        <w:left w:val="none" w:sz="0" w:space="0" w:color="auto"/>
        <w:bottom w:val="none" w:sz="0" w:space="0" w:color="auto"/>
        <w:right w:val="none" w:sz="0" w:space="0" w:color="auto"/>
      </w:divBdr>
    </w:div>
    <w:div w:id="396784811">
      <w:bodyDiv w:val="1"/>
      <w:marLeft w:val="0"/>
      <w:marRight w:val="0"/>
      <w:marTop w:val="0"/>
      <w:marBottom w:val="0"/>
      <w:divBdr>
        <w:top w:val="none" w:sz="0" w:space="0" w:color="auto"/>
        <w:left w:val="none" w:sz="0" w:space="0" w:color="auto"/>
        <w:bottom w:val="none" w:sz="0" w:space="0" w:color="auto"/>
        <w:right w:val="none" w:sz="0" w:space="0" w:color="auto"/>
      </w:divBdr>
    </w:div>
    <w:div w:id="400177890">
      <w:bodyDiv w:val="1"/>
      <w:marLeft w:val="0"/>
      <w:marRight w:val="0"/>
      <w:marTop w:val="0"/>
      <w:marBottom w:val="0"/>
      <w:divBdr>
        <w:top w:val="none" w:sz="0" w:space="0" w:color="auto"/>
        <w:left w:val="none" w:sz="0" w:space="0" w:color="auto"/>
        <w:bottom w:val="none" w:sz="0" w:space="0" w:color="auto"/>
        <w:right w:val="none" w:sz="0" w:space="0" w:color="auto"/>
      </w:divBdr>
    </w:div>
    <w:div w:id="408230743">
      <w:bodyDiv w:val="1"/>
      <w:marLeft w:val="0"/>
      <w:marRight w:val="0"/>
      <w:marTop w:val="0"/>
      <w:marBottom w:val="0"/>
      <w:divBdr>
        <w:top w:val="none" w:sz="0" w:space="0" w:color="auto"/>
        <w:left w:val="none" w:sz="0" w:space="0" w:color="auto"/>
        <w:bottom w:val="none" w:sz="0" w:space="0" w:color="auto"/>
        <w:right w:val="none" w:sz="0" w:space="0" w:color="auto"/>
      </w:divBdr>
    </w:div>
    <w:div w:id="415904586">
      <w:bodyDiv w:val="1"/>
      <w:marLeft w:val="0"/>
      <w:marRight w:val="0"/>
      <w:marTop w:val="0"/>
      <w:marBottom w:val="0"/>
      <w:divBdr>
        <w:top w:val="none" w:sz="0" w:space="0" w:color="auto"/>
        <w:left w:val="none" w:sz="0" w:space="0" w:color="auto"/>
        <w:bottom w:val="none" w:sz="0" w:space="0" w:color="auto"/>
        <w:right w:val="none" w:sz="0" w:space="0" w:color="auto"/>
      </w:divBdr>
    </w:div>
    <w:div w:id="426728711">
      <w:bodyDiv w:val="1"/>
      <w:marLeft w:val="0"/>
      <w:marRight w:val="0"/>
      <w:marTop w:val="0"/>
      <w:marBottom w:val="0"/>
      <w:divBdr>
        <w:top w:val="none" w:sz="0" w:space="0" w:color="auto"/>
        <w:left w:val="none" w:sz="0" w:space="0" w:color="auto"/>
        <w:bottom w:val="none" w:sz="0" w:space="0" w:color="auto"/>
        <w:right w:val="none" w:sz="0" w:space="0" w:color="auto"/>
      </w:divBdr>
    </w:div>
    <w:div w:id="433014415">
      <w:bodyDiv w:val="1"/>
      <w:marLeft w:val="0"/>
      <w:marRight w:val="0"/>
      <w:marTop w:val="0"/>
      <w:marBottom w:val="0"/>
      <w:divBdr>
        <w:top w:val="none" w:sz="0" w:space="0" w:color="auto"/>
        <w:left w:val="none" w:sz="0" w:space="0" w:color="auto"/>
        <w:bottom w:val="none" w:sz="0" w:space="0" w:color="auto"/>
        <w:right w:val="none" w:sz="0" w:space="0" w:color="auto"/>
      </w:divBdr>
    </w:div>
    <w:div w:id="433290323">
      <w:bodyDiv w:val="1"/>
      <w:marLeft w:val="0"/>
      <w:marRight w:val="0"/>
      <w:marTop w:val="0"/>
      <w:marBottom w:val="0"/>
      <w:divBdr>
        <w:top w:val="none" w:sz="0" w:space="0" w:color="auto"/>
        <w:left w:val="none" w:sz="0" w:space="0" w:color="auto"/>
        <w:bottom w:val="none" w:sz="0" w:space="0" w:color="auto"/>
        <w:right w:val="none" w:sz="0" w:space="0" w:color="auto"/>
      </w:divBdr>
    </w:div>
    <w:div w:id="433980611">
      <w:bodyDiv w:val="1"/>
      <w:marLeft w:val="0"/>
      <w:marRight w:val="0"/>
      <w:marTop w:val="0"/>
      <w:marBottom w:val="0"/>
      <w:divBdr>
        <w:top w:val="none" w:sz="0" w:space="0" w:color="auto"/>
        <w:left w:val="none" w:sz="0" w:space="0" w:color="auto"/>
        <w:bottom w:val="none" w:sz="0" w:space="0" w:color="auto"/>
        <w:right w:val="none" w:sz="0" w:space="0" w:color="auto"/>
      </w:divBdr>
    </w:div>
    <w:div w:id="434061662">
      <w:bodyDiv w:val="1"/>
      <w:marLeft w:val="0"/>
      <w:marRight w:val="0"/>
      <w:marTop w:val="0"/>
      <w:marBottom w:val="0"/>
      <w:divBdr>
        <w:top w:val="none" w:sz="0" w:space="0" w:color="auto"/>
        <w:left w:val="none" w:sz="0" w:space="0" w:color="auto"/>
        <w:bottom w:val="none" w:sz="0" w:space="0" w:color="auto"/>
        <w:right w:val="none" w:sz="0" w:space="0" w:color="auto"/>
      </w:divBdr>
    </w:div>
    <w:div w:id="435250018">
      <w:bodyDiv w:val="1"/>
      <w:marLeft w:val="0"/>
      <w:marRight w:val="0"/>
      <w:marTop w:val="0"/>
      <w:marBottom w:val="0"/>
      <w:divBdr>
        <w:top w:val="none" w:sz="0" w:space="0" w:color="auto"/>
        <w:left w:val="none" w:sz="0" w:space="0" w:color="auto"/>
        <w:bottom w:val="none" w:sz="0" w:space="0" w:color="auto"/>
        <w:right w:val="none" w:sz="0" w:space="0" w:color="auto"/>
      </w:divBdr>
    </w:div>
    <w:div w:id="440340022">
      <w:bodyDiv w:val="1"/>
      <w:marLeft w:val="0"/>
      <w:marRight w:val="0"/>
      <w:marTop w:val="0"/>
      <w:marBottom w:val="0"/>
      <w:divBdr>
        <w:top w:val="none" w:sz="0" w:space="0" w:color="auto"/>
        <w:left w:val="none" w:sz="0" w:space="0" w:color="auto"/>
        <w:bottom w:val="none" w:sz="0" w:space="0" w:color="auto"/>
        <w:right w:val="none" w:sz="0" w:space="0" w:color="auto"/>
      </w:divBdr>
    </w:div>
    <w:div w:id="440957618">
      <w:bodyDiv w:val="1"/>
      <w:marLeft w:val="0"/>
      <w:marRight w:val="0"/>
      <w:marTop w:val="0"/>
      <w:marBottom w:val="0"/>
      <w:divBdr>
        <w:top w:val="none" w:sz="0" w:space="0" w:color="auto"/>
        <w:left w:val="none" w:sz="0" w:space="0" w:color="auto"/>
        <w:bottom w:val="none" w:sz="0" w:space="0" w:color="auto"/>
        <w:right w:val="none" w:sz="0" w:space="0" w:color="auto"/>
      </w:divBdr>
    </w:div>
    <w:div w:id="441150086">
      <w:bodyDiv w:val="1"/>
      <w:marLeft w:val="0"/>
      <w:marRight w:val="0"/>
      <w:marTop w:val="0"/>
      <w:marBottom w:val="0"/>
      <w:divBdr>
        <w:top w:val="none" w:sz="0" w:space="0" w:color="auto"/>
        <w:left w:val="none" w:sz="0" w:space="0" w:color="auto"/>
        <w:bottom w:val="none" w:sz="0" w:space="0" w:color="auto"/>
        <w:right w:val="none" w:sz="0" w:space="0" w:color="auto"/>
      </w:divBdr>
    </w:div>
    <w:div w:id="466748817">
      <w:bodyDiv w:val="1"/>
      <w:marLeft w:val="0"/>
      <w:marRight w:val="0"/>
      <w:marTop w:val="0"/>
      <w:marBottom w:val="0"/>
      <w:divBdr>
        <w:top w:val="none" w:sz="0" w:space="0" w:color="auto"/>
        <w:left w:val="none" w:sz="0" w:space="0" w:color="auto"/>
        <w:bottom w:val="none" w:sz="0" w:space="0" w:color="auto"/>
        <w:right w:val="none" w:sz="0" w:space="0" w:color="auto"/>
      </w:divBdr>
    </w:div>
    <w:div w:id="468910358">
      <w:bodyDiv w:val="1"/>
      <w:marLeft w:val="0"/>
      <w:marRight w:val="0"/>
      <w:marTop w:val="0"/>
      <w:marBottom w:val="0"/>
      <w:divBdr>
        <w:top w:val="none" w:sz="0" w:space="0" w:color="auto"/>
        <w:left w:val="none" w:sz="0" w:space="0" w:color="auto"/>
        <w:bottom w:val="none" w:sz="0" w:space="0" w:color="auto"/>
        <w:right w:val="none" w:sz="0" w:space="0" w:color="auto"/>
      </w:divBdr>
    </w:div>
    <w:div w:id="481964971">
      <w:bodyDiv w:val="1"/>
      <w:marLeft w:val="0"/>
      <w:marRight w:val="0"/>
      <w:marTop w:val="0"/>
      <w:marBottom w:val="0"/>
      <w:divBdr>
        <w:top w:val="none" w:sz="0" w:space="0" w:color="auto"/>
        <w:left w:val="none" w:sz="0" w:space="0" w:color="auto"/>
        <w:bottom w:val="none" w:sz="0" w:space="0" w:color="auto"/>
        <w:right w:val="none" w:sz="0" w:space="0" w:color="auto"/>
      </w:divBdr>
    </w:div>
    <w:div w:id="501357780">
      <w:bodyDiv w:val="1"/>
      <w:marLeft w:val="0"/>
      <w:marRight w:val="0"/>
      <w:marTop w:val="0"/>
      <w:marBottom w:val="0"/>
      <w:divBdr>
        <w:top w:val="none" w:sz="0" w:space="0" w:color="auto"/>
        <w:left w:val="none" w:sz="0" w:space="0" w:color="auto"/>
        <w:bottom w:val="none" w:sz="0" w:space="0" w:color="auto"/>
        <w:right w:val="none" w:sz="0" w:space="0" w:color="auto"/>
      </w:divBdr>
    </w:div>
    <w:div w:id="505486178">
      <w:bodyDiv w:val="1"/>
      <w:marLeft w:val="0"/>
      <w:marRight w:val="0"/>
      <w:marTop w:val="0"/>
      <w:marBottom w:val="0"/>
      <w:divBdr>
        <w:top w:val="none" w:sz="0" w:space="0" w:color="auto"/>
        <w:left w:val="none" w:sz="0" w:space="0" w:color="auto"/>
        <w:bottom w:val="none" w:sz="0" w:space="0" w:color="auto"/>
        <w:right w:val="none" w:sz="0" w:space="0" w:color="auto"/>
      </w:divBdr>
    </w:div>
    <w:div w:id="511184778">
      <w:bodyDiv w:val="1"/>
      <w:marLeft w:val="0"/>
      <w:marRight w:val="0"/>
      <w:marTop w:val="0"/>
      <w:marBottom w:val="0"/>
      <w:divBdr>
        <w:top w:val="none" w:sz="0" w:space="0" w:color="auto"/>
        <w:left w:val="none" w:sz="0" w:space="0" w:color="auto"/>
        <w:bottom w:val="none" w:sz="0" w:space="0" w:color="auto"/>
        <w:right w:val="none" w:sz="0" w:space="0" w:color="auto"/>
      </w:divBdr>
    </w:div>
    <w:div w:id="511839208">
      <w:bodyDiv w:val="1"/>
      <w:marLeft w:val="0"/>
      <w:marRight w:val="0"/>
      <w:marTop w:val="0"/>
      <w:marBottom w:val="0"/>
      <w:divBdr>
        <w:top w:val="none" w:sz="0" w:space="0" w:color="auto"/>
        <w:left w:val="none" w:sz="0" w:space="0" w:color="auto"/>
        <w:bottom w:val="none" w:sz="0" w:space="0" w:color="auto"/>
        <w:right w:val="none" w:sz="0" w:space="0" w:color="auto"/>
      </w:divBdr>
    </w:div>
    <w:div w:id="513610416">
      <w:bodyDiv w:val="1"/>
      <w:marLeft w:val="0"/>
      <w:marRight w:val="0"/>
      <w:marTop w:val="0"/>
      <w:marBottom w:val="0"/>
      <w:divBdr>
        <w:top w:val="none" w:sz="0" w:space="0" w:color="auto"/>
        <w:left w:val="none" w:sz="0" w:space="0" w:color="auto"/>
        <w:bottom w:val="none" w:sz="0" w:space="0" w:color="auto"/>
        <w:right w:val="none" w:sz="0" w:space="0" w:color="auto"/>
      </w:divBdr>
    </w:div>
    <w:div w:id="513812747">
      <w:bodyDiv w:val="1"/>
      <w:marLeft w:val="0"/>
      <w:marRight w:val="0"/>
      <w:marTop w:val="0"/>
      <w:marBottom w:val="0"/>
      <w:divBdr>
        <w:top w:val="none" w:sz="0" w:space="0" w:color="auto"/>
        <w:left w:val="none" w:sz="0" w:space="0" w:color="auto"/>
        <w:bottom w:val="none" w:sz="0" w:space="0" w:color="auto"/>
        <w:right w:val="none" w:sz="0" w:space="0" w:color="auto"/>
      </w:divBdr>
    </w:div>
    <w:div w:id="516651864">
      <w:bodyDiv w:val="1"/>
      <w:marLeft w:val="0"/>
      <w:marRight w:val="0"/>
      <w:marTop w:val="0"/>
      <w:marBottom w:val="0"/>
      <w:divBdr>
        <w:top w:val="none" w:sz="0" w:space="0" w:color="auto"/>
        <w:left w:val="none" w:sz="0" w:space="0" w:color="auto"/>
        <w:bottom w:val="none" w:sz="0" w:space="0" w:color="auto"/>
        <w:right w:val="none" w:sz="0" w:space="0" w:color="auto"/>
      </w:divBdr>
    </w:div>
    <w:div w:id="517045492">
      <w:bodyDiv w:val="1"/>
      <w:marLeft w:val="0"/>
      <w:marRight w:val="0"/>
      <w:marTop w:val="0"/>
      <w:marBottom w:val="0"/>
      <w:divBdr>
        <w:top w:val="none" w:sz="0" w:space="0" w:color="auto"/>
        <w:left w:val="none" w:sz="0" w:space="0" w:color="auto"/>
        <w:bottom w:val="none" w:sz="0" w:space="0" w:color="auto"/>
        <w:right w:val="none" w:sz="0" w:space="0" w:color="auto"/>
      </w:divBdr>
    </w:div>
    <w:div w:id="517236196">
      <w:bodyDiv w:val="1"/>
      <w:marLeft w:val="0"/>
      <w:marRight w:val="0"/>
      <w:marTop w:val="0"/>
      <w:marBottom w:val="0"/>
      <w:divBdr>
        <w:top w:val="none" w:sz="0" w:space="0" w:color="auto"/>
        <w:left w:val="none" w:sz="0" w:space="0" w:color="auto"/>
        <w:bottom w:val="none" w:sz="0" w:space="0" w:color="auto"/>
        <w:right w:val="none" w:sz="0" w:space="0" w:color="auto"/>
      </w:divBdr>
    </w:div>
    <w:div w:id="522090885">
      <w:bodyDiv w:val="1"/>
      <w:marLeft w:val="0"/>
      <w:marRight w:val="0"/>
      <w:marTop w:val="0"/>
      <w:marBottom w:val="0"/>
      <w:divBdr>
        <w:top w:val="none" w:sz="0" w:space="0" w:color="auto"/>
        <w:left w:val="none" w:sz="0" w:space="0" w:color="auto"/>
        <w:bottom w:val="none" w:sz="0" w:space="0" w:color="auto"/>
        <w:right w:val="none" w:sz="0" w:space="0" w:color="auto"/>
      </w:divBdr>
      <w:divsChild>
        <w:div w:id="2043363350">
          <w:marLeft w:val="0"/>
          <w:marRight w:val="0"/>
          <w:marTop w:val="240"/>
          <w:marBottom w:val="240"/>
          <w:divBdr>
            <w:top w:val="none" w:sz="0" w:space="0" w:color="auto"/>
            <w:left w:val="none" w:sz="0" w:space="0" w:color="auto"/>
            <w:bottom w:val="none" w:sz="0" w:space="0" w:color="auto"/>
            <w:right w:val="none" w:sz="0" w:space="0" w:color="auto"/>
          </w:divBdr>
        </w:div>
      </w:divsChild>
    </w:div>
    <w:div w:id="531386480">
      <w:bodyDiv w:val="1"/>
      <w:marLeft w:val="0"/>
      <w:marRight w:val="0"/>
      <w:marTop w:val="0"/>
      <w:marBottom w:val="0"/>
      <w:divBdr>
        <w:top w:val="none" w:sz="0" w:space="0" w:color="auto"/>
        <w:left w:val="none" w:sz="0" w:space="0" w:color="auto"/>
        <w:bottom w:val="none" w:sz="0" w:space="0" w:color="auto"/>
        <w:right w:val="none" w:sz="0" w:space="0" w:color="auto"/>
      </w:divBdr>
    </w:div>
    <w:div w:id="543098411">
      <w:bodyDiv w:val="1"/>
      <w:marLeft w:val="0"/>
      <w:marRight w:val="0"/>
      <w:marTop w:val="0"/>
      <w:marBottom w:val="0"/>
      <w:divBdr>
        <w:top w:val="none" w:sz="0" w:space="0" w:color="auto"/>
        <w:left w:val="none" w:sz="0" w:space="0" w:color="auto"/>
        <w:bottom w:val="none" w:sz="0" w:space="0" w:color="auto"/>
        <w:right w:val="none" w:sz="0" w:space="0" w:color="auto"/>
      </w:divBdr>
      <w:divsChild>
        <w:div w:id="1094983039">
          <w:marLeft w:val="0"/>
          <w:marRight w:val="0"/>
          <w:marTop w:val="0"/>
          <w:marBottom w:val="0"/>
          <w:divBdr>
            <w:top w:val="none" w:sz="0" w:space="0" w:color="auto"/>
            <w:left w:val="none" w:sz="0" w:space="0" w:color="auto"/>
            <w:bottom w:val="none" w:sz="0" w:space="0" w:color="auto"/>
            <w:right w:val="none" w:sz="0" w:space="0" w:color="auto"/>
          </w:divBdr>
          <w:divsChild>
            <w:div w:id="1512836182">
              <w:marLeft w:val="0"/>
              <w:marRight w:val="0"/>
              <w:marTop w:val="0"/>
              <w:marBottom w:val="0"/>
              <w:divBdr>
                <w:top w:val="none" w:sz="0" w:space="0" w:color="auto"/>
                <w:left w:val="none" w:sz="0" w:space="0" w:color="auto"/>
                <w:bottom w:val="none" w:sz="0" w:space="0" w:color="auto"/>
                <w:right w:val="none" w:sz="0" w:space="0" w:color="auto"/>
              </w:divBdr>
              <w:divsChild>
                <w:div w:id="11095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945">
          <w:marLeft w:val="0"/>
          <w:marRight w:val="0"/>
          <w:marTop w:val="0"/>
          <w:marBottom w:val="0"/>
          <w:divBdr>
            <w:top w:val="none" w:sz="0" w:space="0" w:color="auto"/>
            <w:left w:val="none" w:sz="0" w:space="0" w:color="auto"/>
            <w:bottom w:val="none" w:sz="0" w:space="0" w:color="auto"/>
            <w:right w:val="none" w:sz="0" w:space="0" w:color="auto"/>
          </w:divBdr>
          <w:divsChild>
            <w:div w:id="834414995">
              <w:marLeft w:val="0"/>
              <w:marRight w:val="0"/>
              <w:marTop w:val="0"/>
              <w:marBottom w:val="0"/>
              <w:divBdr>
                <w:top w:val="none" w:sz="0" w:space="0" w:color="auto"/>
                <w:left w:val="none" w:sz="0" w:space="0" w:color="auto"/>
                <w:bottom w:val="none" w:sz="0" w:space="0" w:color="auto"/>
                <w:right w:val="none" w:sz="0" w:space="0" w:color="auto"/>
              </w:divBdr>
              <w:divsChild>
                <w:div w:id="78060622">
                  <w:marLeft w:val="0"/>
                  <w:marRight w:val="0"/>
                  <w:marTop w:val="0"/>
                  <w:marBottom w:val="0"/>
                  <w:divBdr>
                    <w:top w:val="none" w:sz="0" w:space="0" w:color="auto"/>
                    <w:left w:val="none" w:sz="0" w:space="0" w:color="auto"/>
                    <w:bottom w:val="none" w:sz="0" w:space="0" w:color="auto"/>
                    <w:right w:val="none" w:sz="0" w:space="0" w:color="auto"/>
                  </w:divBdr>
                </w:div>
                <w:div w:id="1515535144">
                  <w:marLeft w:val="0"/>
                  <w:marRight w:val="0"/>
                  <w:marTop w:val="0"/>
                  <w:marBottom w:val="0"/>
                  <w:divBdr>
                    <w:top w:val="none" w:sz="0" w:space="0" w:color="auto"/>
                    <w:left w:val="none" w:sz="0" w:space="0" w:color="auto"/>
                    <w:bottom w:val="none" w:sz="0" w:space="0" w:color="auto"/>
                    <w:right w:val="none" w:sz="0" w:space="0" w:color="auto"/>
                  </w:divBdr>
                </w:div>
                <w:div w:id="2110927570">
                  <w:marLeft w:val="0"/>
                  <w:marRight w:val="0"/>
                  <w:marTop w:val="0"/>
                  <w:marBottom w:val="0"/>
                  <w:divBdr>
                    <w:top w:val="none" w:sz="0" w:space="0" w:color="auto"/>
                    <w:left w:val="none" w:sz="0" w:space="0" w:color="auto"/>
                    <w:bottom w:val="none" w:sz="0" w:space="0" w:color="auto"/>
                    <w:right w:val="none" w:sz="0" w:space="0" w:color="auto"/>
                  </w:divBdr>
                </w:div>
                <w:div w:id="21258772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45291775">
      <w:bodyDiv w:val="1"/>
      <w:marLeft w:val="0"/>
      <w:marRight w:val="0"/>
      <w:marTop w:val="0"/>
      <w:marBottom w:val="0"/>
      <w:divBdr>
        <w:top w:val="none" w:sz="0" w:space="0" w:color="auto"/>
        <w:left w:val="none" w:sz="0" w:space="0" w:color="auto"/>
        <w:bottom w:val="none" w:sz="0" w:space="0" w:color="auto"/>
        <w:right w:val="none" w:sz="0" w:space="0" w:color="auto"/>
      </w:divBdr>
    </w:div>
    <w:div w:id="557014711">
      <w:bodyDiv w:val="1"/>
      <w:marLeft w:val="0"/>
      <w:marRight w:val="0"/>
      <w:marTop w:val="0"/>
      <w:marBottom w:val="0"/>
      <w:divBdr>
        <w:top w:val="none" w:sz="0" w:space="0" w:color="auto"/>
        <w:left w:val="none" w:sz="0" w:space="0" w:color="auto"/>
        <w:bottom w:val="none" w:sz="0" w:space="0" w:color="auto"/>
        <w:right w:val="none" w:sz="0" w:space="0" w:color="auto"/>
      </w:divBdr>
    </w:div>
    <w:div w:id="559219371">
      <w:bodyDiv w:val="1"/>
      <w:marLeft w:val="0"/>
      <w:marRight w:val="0"/>
      <w:marTop w:val="0"/>
      <w:marBottom w:val="0"/>
      <w:divBdr>
        <w:top w:val="none" w:sz="0" w:space="0" w:color="auto"/>
        <w:left w:val="none" w:sz="0" w:space="0" w:color="auto"/>
        <w:bottom w:val="none" w:sz="0" w:space="0" w:color="auto"/>
        <w:right w:val="none" w:sz="0" w:space="0" w:color="auto"/>
      </w:divBdr>
    </w:div>
    <w:div w:id="566110364">
      <w:bodyDiv w:val="1"/>
      <w:marLeft w:val="0"/>
      <w:marRight w:val="0"/>
      <w:marTop w:val="0"/>
      <w:marBottom w:val="0"/>
      <w:divBdr>
        <w:top w:val="none" w:sz="0" w:space="0" w:color="auto"/>
        <w:left w:val="none" w:sz="0" w:space="0" w:color="auto"/>
        <w:bottom w:val="none" w:sz="0" w:space="0" w:color="auto"/>
        <w:right w:val="none" w:sz="0" w:space="0" w:color="auto"/>
      </w:divBdr>
    </w:div>
    <w:div w:id="571700952">
      <w:bodyDiv w:val="1"/>
      <w:marLeft w:val="0"/>
      <w:marRight w:val="0"/>
      <w:marTop w:val="0"/>
      <w:marBottom w:val="0"/>
      <w:divBdr>
        <w:top w:val="none" w:sz="0" w:space="0" w:color="auto"/>
        <w:left w:val="none" w:sz="0" w:space="0" w:color="auto"/>
        <w:bottom w:val="none" w:sz="0" w:space="0" w:color="auto"/>
        <w:right w:val="none" w:sz="0" w:space="0" w:color="auto"/>
      </w:divBdr>
    </w:div>
    <w:div w:id="576986866">
      <w:bodyDiv w:val="1"/>
      <w:marLeft w:val="0"/>
      <w:marRight w:val="0"/>
      <w:marTop w:val="0"/>
      <w:marBottom w:val="0"/>
      <w:divBdr>
        <w:top w:val="none" w:sz="0" w:space="0" w:color="auto"/>
        <w:left w:val="none" w:sz="0" w:space="0" w:color="auto"/>
        <w:bottom w:val="none" w:sz="0" w:space="0" w:color="auto"/>
        <w:right w:val="none" w:sz="0" w:space="0" w:color="auto"/>
      </w:divBdr>
    </w:div>
    <w:div w:id="583106120">
      <w:bodyDiv w:val="1"/>
      <w:marLeft w:val="0"/>
      <w:marRight w:val="0"/>
      <w:marTop w:val="0"/>
      <w:marBottom w:val="0"/>
      <w:divBdr>
        <w:top w:val="none" w:sz="0" w:space="0" w:color="auto"/>
        <w:left w:val="none" w:sz="0" w:space="0" w:color="auto"/>
        <w:bottom w:val="none" w:sz="0" w:space="0" w:color="auto"/>
        <w:right w:val="none" w:sz="0" w:space="0" w:color="auto"/>
      </w:divBdr>
    </w:div>
    <w:div w:id="591210137">
      <w:bodyDiv w:val="1"/>
      <w:marLeft w:val="0"/>
      <w:marRight w:val="0"/>
      <w:marTop w:val="0"/>
      <w:marBottom w:val="0"/>
      <w:divBdr>
        <w:top w:val="none" w:sz="0" w:space="0" w:color="auto"/>
        <w:left w:val="none" w:sz="0" w:space="0" w:color="auto"/>
        <w:bottom w:val="none" w:sz="0" w:space="0" w:color="auto"/>
        <w:right w:val="none" w:sz="0" w:space="0" w:color="auto"/>
      </w:divBdr>
    </w:div>
    <w:div w:id="607935395">
      <w:bodyDiv w:val="1"/>
      <w:marLeft w:val="0"/>
      <w:marRight w:val="0"/>
      <w:marTop w:val="0"/>
      <w:marBottom w:val="0"/>
      <w:divBdr>
        <w:top w:val="none" w:sz="0" w:space="0" w:color="auto"/>
        <w:left w:val="none" w:sz="0" w:space="0" w:color="auto"/>
        <w:bottom w:val="none" w:sz="0" w:space="0" w:color="auto"/>
        <w:right w:val="none" w:sz="0" w:space="0" w:color="auto"/>
      </w:divBdr>
      <w:divsChild>
        <w:div w:id="162936571">
          <w:marLeft w:val="0"/>
          <w:marRight w:val="0"/>
          <w:marTop w:val="0"/>
          <w:marBottom w:val="0"/>
          <w:divBdr>
            <w:top w:val="none" w:sz="0" w:space="0" w:color="auto"/>
            <w:left w:val="none" w:sz="0" w:space="0" w:color="auto"/>
            <w:bottom w:val="none" w:sz="0" w:space="0" w:color="auto"/>
            <w:right w:val="none" w:sz="0" w:space="0" w:color="auto"/>
          </w:divBdr>
        </w:div>
        <w:div w:id="1181239962">
          <w:marLeft w:val="0"/>
          <w:marRight w:val="0"/>
          <w:marTop w:val="0"/>
          <w:marBottom w:val="0"/>
          <w:divBdr>
            <w:top w:val="none" w:sz="0" w:space="0" w:color="auto"/>
            <w:left w:val="none" w:sz="0" w:space="0" w:color="auto"/>
            <w:bottom w:val="none" w:sz="0" w:space="0" w:color="auto"/>
            <w:right w:val="none" w:sz="0" w:space="0" w:color="auto"/>
          </w:divBdr>
        </w:div>
      </w:divsChild>
    </w:div>
    <w:div w:id="611129862">
      <w:bodyDiv w:val="1"/>
      <w:marLeft w:val="0"/>
      <w:marRight w:val="0"/>
      <w:marTop w:val="0"/>
      <w:marBottom w:val="0"/>
      <w:divBdr>
        <w:top w:val="none" w:sz="0" w:space="0" w:color="auto"/>
        <w:left w:val="none" w:sz="0" w:space="0" w:color="auto"/>
        <w:bottom w:val="none" w:sz="0" w:space="0" w:color="auto"/>
        <w:right w:val="none" w:sz="0" w:space="0" w:color="auto"/>
      </w:divBdr>
    </w:div>
    <w:div w:id="627050799">
      <w:bodyDiv w:val="1"/>
      <w:marLeft w:val="0"/>
      <w:marRight w:val="0"/>
      <w:marTop w:val="0"/>
      <w:marBottom w:val="0"/>
      <w:divBdr>
        <w:top w:val="none" w:sz="0" w:space="0" w:color="auto"/>
        <w:left w:val="none" w:sz="0" w:space="0" w:color="auto"/>
        <w:bottom w:val="none" w:sz="0" w:space="0" w:color="auto"/>
        <w:right w:val="none" w:sz="0" w:space="0" w:color="auto"/>
      </w:divBdr>
    </w:div>
    <w:div w:id="628508450">
      <w:bodyDiv w:val="1"/>
      <w:marLeft w:val="0"/>
      <w:marRight w:val="0"/>
      <w:marTop w:val="0"/>
      <w:marBottom w:val="0"/>
      <w:divBdr>
        <w:top w:val="none" w:sz="0" w:space="0" w:color="auto"/>
        <w:left w:val="none" w:sz="0" w:space="0" w:color="auto"/>
        <w:bottom w:val="none" w:sz="0" w:space="0" w:color="auto"/>
        <w:right w:val="none" w:sz="0" w:space="0" w:color="auto"/>
      </w:divBdr>
    </w:div>
    <w:div w:id="632248461">
      <w:bodyDiv w:val="1"/>
      <w:marLeft w:val="0"/>
      <w:marRight w:val="0"/>
      <w:marTop w:val="0"/>
      <w:marBottom w:val="0"/>
      <w:divBdr>
        <w:top w:val="none" w:sz="0" w:space="0" w:color="auto"/>
        <w:left w:val="none" w:sz="0" w:space="0" w:color="auto"/>
        <w:bottom w:val="none" w:sz="0" w:space="0" w:color="auto"/>
        <w:right w:val="none" w:sz="0" w:space="0" w:color="auto"/>
      </w:divBdr>
      <w:divsChild>
        <w:div w:id="10953218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32294724">
      <w:bodyDiv w:val="1"/>
      <w:marLeft w:val="0"/>
      <w:marRight w:val="0"/>
      <w:marTop w:val="0"/>
      <w:marBottom w:val="0"/>
      <w:divBdr>
        <w:top w:val="none" w:sz="0" w:space="0" w:color="auto"/>
        <w:left w:val="none" w:sz="0" w:space="0" w:color="auto"/>
        <w:bottom w:val="none" w:sz="0" w:space="0" w:color="auto"/>
        <w:right w:val="none" w:sz="0" w:space="0" w:color="auto"/>
      </w:divBdr>
    </w:div>
    <w:div w:id="634798753">
      <w:bodyDiv w:val="1"/>
      <w:marLeft w:val="0"/>
      <w:marRight w:val="0"/>
      <w:marTop w:val="0"/>
      <w:marBottom w:val="0"/>
      <w:divBdr>
        <w:top w:val="none" w:sz="0" w:space="0" w:color="auto"/>
        <w:left w:val="none" w:sz="0" w:space="0" w:color="auto"/>
        <w:bottom w:val="none" w:sz="0" w:space="0" w:color="auto"/>
        <w:right w:val="none" w:sz="0" w:space="0" w:color="auto"/>
      </w:divBdr>
    </w:div>
    <w:div w:id="637954322">
      <w:bodyDiv w:val="1"/>
      <w:marLeft w:val="0"/>
      <w:marRight w:val="0"/>
      <w:marTop w:val="0"/>
      <w:marBottom w:val="0"/>
      <w:divBdr>
        <w:top w:val="none" w:sz="0" w:space="0" w:color="auto"/>
        <w:left w:val="none" w:sz="0" w:space="0" w:color="auto"/>
        <w:bottom w:val="none" w:sz="0" w:space="0" w:color="auto"/>
        <w:right w:val="none" w:sz="0" w:space="0" w:color="auto"/>
      </w:divBdr>
    </w:div>
    <w:div w:id="640155666">
      <w:bodyDiv w:val="1"/>
      <w:marLeft w:val="0"/>
      <w:marRight w:val="0"/>
      <w:marTop w:val="0"/>
      <w:marBottom w:val="0"/>
      <w:divBdr>
        <w:top w:val="none" w:sz="0" w:space="0" w:color="auto"/>
        <w:left w:val="none" w:sz="0" w:space="0" w:color="auto"/>
        <w:bottom w:val="none" w:sz="0" w:space="0" w:color="auto"/>
        <w:right w:val="none" w:sz="0" w:space="0" w:color="auto"/>
      </w:divBdr>
    </w:div>
    <w:div w:id="640572469">
      <w:bodyDiv w:val="1"/>
      <w:marLeft w:val="0"/>
      <w:marRight w:val="0"/>
      <w:marTop w:val="0"/>
      <w:marBottom w:val="0"/>
      <w:divBdr>
        <w:top w:val="none" w:sz="0" w:space="0" w:color="auto"/>
        <w:left w:val="none" w:sz="0" w:space="0" w:color="auto"/>
        <w:bottom w:val="none" w:sz="0" w:space="0" w:color="auto"/>
        <w:right w:val="none" w:sz="0" w:space="0" w:color="auto"/>
      </w:divBdr>
    </w:div>
    <w:div w:id="641547290">
      <w:bodyDiv w:val="1"/>
      <w:marLeft w:val="0"/>
      <w:marRight w:val="0"/>
      <w:marTop w:val="0"/>
      <w:marBottom w:val="0"/>
      <w:divBdr>
        <w:top w:val="none" w:sz="0" w:space="0" w:color="auto"/>
        <w:left w:val="none" w:sz="0" w:space="0" w:color="auto"/>
        <w:bottom w:val="none" w:sz="0" w:space="0" w:color="auto"/>
        <w:right w:val="none" w:sz="0" w:space="0" w:color="auto"/>
      </w:divBdr>
    </w:div>
    <w:div w:id="652371061">
      <w:bodyDiv w:val="1"/>
      <w:marLeft w:val="0"/>
      <w:marRight w:val="0"/>
      <w:marTop w:val="0"/>
      <w:marBottom w:val="0"/>
      <w:divBdr>
        <w:top w:val="none" w:sz="0" w:space="0" w:color="auto"/>
        <w:left w:val="none" w:sz="0" w:space="0" w:color="auto"/>
        <w:bottom w:val="none" w:sz="0" w:space="0" w:color="auto"/>
        <w:right w:val="none" w:sz="0" w:space="0" w:color="auto"/>
      </w:divBdr>
    </w:div>
    <w:div w:id="658996045">
      <w:bodyDiv w:val="1"/>
      <w:marLeft w:val="0"/>
      <w:marRight w:val="0"/>
      <w:marTop w:val="0"/>
      <w:marBottom w:val="0"/>
      <w:divBdr>
        <w:top w:val="none" w:sz="0" w:space="0" w:color="auto"/>
        <w:left w:val="none" w:sz="0" w:space="0" w:color="auto"/>
        <w:bottom w:val="none" w:sz="0" w:space="0" w:color="auto"/>
        <w:right w:val="none" w:sz="0" w:space="0" w:color="auto"/>
      </w:divBdr>
    </w:div>
    <w:div w:id="669023873">
      <w:bodyDiv w:val="1"/>
      <w:marLeft w:val="0"/>
      <w:marRight w:val="0"/>
      <w:marTop w:val="0"/>
      <w:marBottom w:val="0"/>
      <w:divBdr>
        <w:top w:val="none" w:sz="0" w:space="0" w:color="auto"/>
        <w:left w:val="none" w:sz="0" w:space="0" w:color="auto"/>
        <w:bottom w:val="none" w:sz="0" w:space="0" w:color="auto"/>
        <w:right w:val="none" w:sz="0" w:space="0" w:color="auto"/>
      </w:divBdr>
    </w:div>
    <w:div w:id="699235634">
      <w:bodyDiv w:val="1"/>
      <w:marLeft w:val="0"/>
      <w:marRight w:val="0"/>
      <w:marTop w:val="0"/>
      <w:marBottom w:val="0"/>
      <w:divBdr>
        <w:top w:val="none" w:sz="0" w:space="0" w:color="auto"/>
        <w:left w:val="none" w:sz="0" w:space="0" w:color="auto"/>
        <w:bottom w:val="none" w:sz="0" w:space="0" w:color="auto"/>
        <w:right w:val="none" w:sz="0" w:space="0" w:color="auto"/>
      </w:divBdr>
    </w:div>
    <w:div w:id="701368483">
      <w:bodyDiv w:val="1"/>
      <w:marLeft w:val="0"/>
      <w:marRight w:val="0"/>
      <w:marTop w:val="0"/>
      <w:marBottom w:val="0"/>
      <w:divBdr>
        <w:top w:val="none" w:sz="0" w:space="0" w:color="auto"/>
        <w:left w:val="none" w:sz="0" w:space="0" w:color="auto"/>
        <w:bottom w:val="none" w:sz="0" w:space="0" w:color="auto"/>
        <w:right w:val="none" w:sz="0" w:space="0" w:color="auto"/>
      </w:divBdr>
    </w:div>
    <w:div w:id="705523108">
      <w:bodyDiv w:val="1"/>
      <w:marLeft w:val="0"/>
      <w:marRight w:val="0"/>
      <w:marTop w:val="0"/>
      <w:marBottom w:val="0"/>
      <w:divBdr>
        <w:top w:val="none" w:sz="0" w:space="0" w:color="auto"/>
        <w:left w:val="none" w:sz="0" w:space="0" w:color="auto"/>
        <w:bottom w:val="none" w:sz="0" w:space="0" w:color="auto"/>
        <w:right w:val="none" w:sz="0" w:space="0" w:color="auto"/>
      </w:divBdr>
      <w:divsChild>
        <w:div w:id="15283663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11537005">
      <w:bodyDiv w:val="1"/>
      <w:marLeft w:val="0"/>
      <w:marRight w:val="0"/>
      <w:marTop w:val="0"/>
      <w:marBottom w:val="0"/>
      <w:divBdr>
        <w:top w:val="none" w:sz="0" w:space="0" w:color="auto"/>
        <w:left w:val="none" w:sz="0" w:space="0" w:color="auto"/>
        <w:bottom w:val="none" w:sz="0" w:space="0" w:color="auto"/>
        <w:right w:val="none" w:sz="0" w:space="0" w:color="auto"/>
      </w:divBdr>
    </w:div>
    <w:div w:id="722022930">
      <w:bodyDiv w:val="1"/>
      <w:marLeft w:val="0"/>
      <w:marRight w:val="0"/>
      <w:marTop w:val="0"/>
      <w:marBottom w:val="0"/>
      <w:divBdr>
        <w:top w:val="none" w:sz="0" w:space="0" w:color="auto"/>
        <w:left w:val="none" w:sz="0" w:space="0" w:color="auto"/>
        <w:bottom w:val="none" w:sz="0" w:space="0" w:color="auto"/>
        <w:right w:val="none" w:sz="0" w:space="0" w:color="auto"/>
      </w:divBdr>
    </w:div>
    <w:div w:id="723798808">
      <w:bodyDiv w:val="1"/>
      <w:marLeft w:val="0"/>
      <w:marRight w:val="0"/>
      <w:marTop w:val="0"/>
      <w:marBottom w:val="0"/>
      <w:divBdr>
        <w:top w:val="none" w:sz="0" w:space="0" w:color="auto"/>
        <w:left w:val="none" w:sz="0" w:space="0" w:color="auto"/>
        <w:bottom w:val="none" w:sz="0" w:space="0" w:color="auto"/>
        <w:right w:val="none" w:sz="0" w:space="0" w:color="auto"/>
      </w:divBdr>
    </w:div>
    <w:div w:id="725490674">
      <w:bodyDiv w:val="1"/>
      <w:marLeft w:val="0"/>
      <w:marRight w:val="0"/>
      <w:marTop w:val="0"/>
      <w:marBottom w:val="0"/>
      <w:divBdr>
        <w:top w:val="none" w:sz="0" w:space="0" w:color="auto"/>
        <w:left w:val="none" w:sz="0" w:space="0" w:color="auto"/>
        <w:bottom w:val="none" w:sz="0" w:space="0" w:color="auto"/>
        <w:right w:val="none" w:sz="0" w:space="0" w:color="auto"/>
      </w:divBdr>
    </w:div>
    <w:div w:id="739062926">
      <w:bodyDiv w:val="1"/>
      <w:marLeft w:val="0"/>
      <w:marRight w:val="0"/>
      <w:marTop w:val="0"/>
      <w:marBottom w:val="0"/>
      <w:divBdr>
        <w:top w:val="none" w:sz="0" w:space="0" w:color="auto"/>
        <w:left w:val="none" w:sz="0" w:space="0" w:color="auto"/>
        <w:bottom w:val="none" w:sz="0" w:space="0" w:color="auto"/>
        <w:right w:val="none" w:sz="0" w:space="0" w:color="auto"/>
      </w:divBdr>
    </w:div>
    <w:div w:id="770127579">
      <w:bodyDiv w:val="1"/>
      <w:marLeft w:val="0"/>
      <w:marRight w:val="0"/>
      <w:marTop w:val="0"/>
      <w:marBottom w:val="0"/>
      <w:divBdr>
        <w:top w:val="none" w:sz="0" w:space="0" w:color="auto"/>
        <w:left w:val="none" w:sz="0" w:space="0" w:color="auto"/>
        <w:bottom w:val="none" w:sz="0" w:space="0" w:color="auto"/>
        <w:right w:val="none" w:sz="0" w:space="0" w:color="auto"/>
      </w:divBdr>
    </w:div>
    <w:div w:id="781147504">
      <w:bodyDiv w:val="1"/>
      <w:marLeft w:val="0"/>
      <w:marRight w:val="0"/>
      <w:marTop w:val="0"/>
      <w:marBottom w:val="0"/>
      <w:divBdr>
        <w:top w:val="none" w:sz="0" w:space="0" w:color="auto"/>
        <w:left w:val="none" w:sz="0" w:space="0" w:color="auto"/>
        <w:bottom w:val="none" w:sz="0" w:space="0" w:color="auto"/>
        <w:right w:val="none" w:sz="0" w:space="0" w:color="auto"/>
      </w:divBdr>
    </w:div>
    <w:div w:id="785201436">
      <w:bodyDiv w:val="1"/>
      <w:marLeft w:val="0"/>
      <w:marRight w:val="0"/>
      <w:marTop w:val="0"/>
      <w:marBottom w:val="0"/>
      <w:divBdr>
        <w:top w:val="none" w:sz="0" w:space="0" w:color="auto"/>
        <w:left w:val="none" w:sz="0" w:space="0" w:color="auto"/>
        <w:bottom w:val="none" w:sz="0" w:space="0" w:color="auto"/>
        <w:right w:val="none" w:sz="0" w:space="0" w:color="auto"/>
      </w:divBdr>
    </w:div>
    <w:div w:id="788665284">
      <w:bodyDiv w:val="1"/>
      <w:marLeft w:val="0"/>
      <w:marRight w:val="0"/>
      <w:marTop w:val="0"/>
      <w:marBottom w:val="0"/>
      <w:divBdr>
        <w:top w:val="none" w:sz="0" w:space="0" w:color="auto"/>
        <w:left w:val="none" w:sz="0" w:space="0" w:color="auto"/>
        <w:bottom w:val="none" w:sz="0" w:space="0" w:color="auto"/>
        <w:right w:val="none" w:sz="0" w:space="0" w:color="auto"/>
      </w:divBdr>
    </w:div>
    <w:div w:id="811211613">
      <w:bodyDiv w:val="1"/>
      <w:marLeft w:val="0"/>
      <w:marRight w:val="0"/>
      <w:marTop w:val="0"/>
      <w:marBottom w:val="0"/>
      <w:divBdr>
        <w:top w:val="none" w:sz="0" w:space="0" w:color="auto"/>
        <w:left w:val="none" w:sz="0" w:space="0" w:color="auto"/>
        <w:bottom w:val="none" w:sz="0" w:space="0" w:color="auto"/>
        <w:right w:val="none" w:sz="0" w:space="0" w:color="auto"/>
      </w:divBdr>
      <w:divsChild>
        <w:div w:id="1413891496">
          <w:marLeft w:val="0"/>
          <w:marRight w:val="0"/>
          <w:marTop w:val="0"/>
          <w:marBottom w:val="0"/>
          <w:divBdr>
            <w:top w:val="none" w:sz="0" w:space="0" w:color="auto"/>
            <w:left w:val="none" w:sz="0" w:space="0" w:color="auto"/>
            <w:bottom w:val="none" w:sz="0" w:space="0" w:color="auto"/>
            <w:right w:val="none" w:sz="0" w:space="0" w:color="auto"/>
          </w:divBdr>
        </w:div>
        <w:div w:id="1538396904">
          <w:marLeft w:val="0"/>
          <w:marRight w:val="0"/>
          <w:marTop w:val="0"/>
          <w:marBottom w:val="0"/>
          <w:divBdr>
            <w:top w:val="none" w:sz="0" w:space="0" w:color="auto"/>
            <w:left w:val="none" w:sz="0" w:space="0" w:color="auto"/>
            <w:bottom w:val="none" w:sz="0" w:space="0" w:color="auto"/>
            <w:right w:val="none" w:sz="0" w:space="0" w:color="auto"/>
          </w:divBdr>
        </w:div>
        <w:div w:id="1559584394">
          <w:marLeft w:val="0"/>
          <w:marRight w:val="0"/>
          <w:marTop w:val="0"/>
          <w:marBottom w:val="0"/>
          <w:divBdr>
            <w:top w:val="none" w:sz="0" w:space="0" w:color="auto"/>
            <w:left w:val="none" w:sz="0" w:space="0" w:color="auto"/>
            <w:bottom w:val="none" w:sz="0" w:space="0" w:color="auto"/>
            <w:right w:val="none" w:sz="0" w:space="0" w:color="auto"/>
          </w:divBdr>
        </w:div>
        <w:div w:id="2003005139">
          <w:marLeft w:val="0"/>
          <w:marRight w:val="0"/>
          <w:marTop w:val="0"/>
          <w:marBottom w:val="0"/>
          <w:divBdr>
            <w:top w:val="none" w:sz="0" w:space="0" w:color="auto"/>
            <w:left w:val="none" w:sz="0" w:space="0" w:color="auto"/>
            <w:bottom w:val="none" w:sz="0" w:space="0" w:color="auto"/>
            <w:right w:val="none" w:sz="0" w:space="0" w:color="auto"/>
          </w:divBdr>
        </w:div>
      </w:divsChild>
    </w:div>
    <w:div w:id="832331280">
      <w:bodyDiv w:val="1"/>
      <w:marLeft w:val="0"/>
      <w:marRight w:val="0"/>
      <w:marTop w:val="0"/>
      <w:marBottom w:val="0"/>
      <w:divBdr>
        <w:top w:val="none" w:sz="0" w:space="0" w:color="auto"/>
        <w:left w:val="none" w:sz="0" w:space="0" w:color="auto"/>
        <w:bottom w:val="none" w:sz="0" w:space="0" w:color="auto"/>
        <w:right w:val="none" w:sz="0" w:space="0" w:color="auto"/>
      </w:divBdr>
      <w:divsChild>
        <w:div w:id="77485650">
          <w:marLeft w:val="0"/>
          <w:marRight w:val="0"/>
          <w:marTop w:val="0"/>
          <w:marBottom w:val="0"/>
          <w:divBdr>
            <w:top w:val="none" w:sz="0" w:space="4" w:color="FFFFFF"/>
            <w:left w:val="single" w:sz="24" w:space="31" w:color="FFFFFF"/>
            <w:bottom w:val="none" w:sz="0" w:space="4" w:color="FFFFFF"/>
            <w:right w:val="none" w:sz="0" w:space="31" w:color="FFFFFF"/>
          </w:divBdr>
        </w:div>
        <w:div w:id="89669355">
          <w:marLeft w:val="0"/>
          <w:marRight w:val="0"/>
          <w:marTop w:val="0"/>
          <w:marBottom w:val="0"/>
          <w:divBdr>
            <w:top w:val="none" w:sz="0" w:space="4" w:color="FFFFFF"/>
            <w:left w:val="single" w:sz="24" w:space="31" w:color="FFFFFF"/>
            <w:bottom w:val="none" w:sz="0" w:space="4" w:color="FFFFFF"/>
            <w:right w:val="none" w:sz="0" w:space="31" w:color="FFFFFF"/>
          </w:divBdr>
        </w:div>
        <w:div w:id="91900854">
          <w:marLeft w:val="0"/>
          <w:marRight w:val="0"/>
          <w:marTop w:val="0"/>
          <w:marBottom w:val="0"/>
          <w:divBdr>
            <w:top w:val="none" w:sz="0" w:space="4" w:color="FFFFFF"/>
            <w:left w:val="single" w:sz="24" w:space="31" w:color="FFFFFF"/>
            <w:bottom w:val="none" w:sz="0" w:space="4" w:color="FFFFFF"/>
            <w:right w:val="none" w:sz="0" w:space="31" w:color="FFFFFF"/>
          </w:divBdr>
        </w:div>
        <w:div w:id="162018443">
          <w:marLeft w:val="0"/>
          <w:marRight w:val="0"/>
          <w:marTop w:val="0"/>
          <w:marBottom w:val="0"/>
          <w:divBdr>
            <w:top w:val="none" w:sz="0" w:space="4" w:color="FFFFFF"/>
            <w:left w:val="single" w:sz="24" w:space="31" w:color="FFFFFF"/>
            <w:bottom w:val="none" w:sz="0" w:space="4" w:color="FFFFFF"/>
            <w:right w:val="none" w:sz="0" w:space="31" w:color="FFFFFF"/>
          </w:divBdr>
        </w:div>
        <w:div w:id="198200315">
          <w:marLeft w:val="0"/>
          <w:marRight w:val="0"/>
          <w:marTop w:val="0"/>
          <w:marBottom w:val="0"/>
          <w:divBdr>
            <w:top w:val="none" w:sz="0" w:space="4" w:color="FFFFFF"/>
            <w:left w:val="single" w:sz="24" w:space="31" w:color="FFFFFF"/>
            <w:bottom w:val="none" w:sz="0" w:space="4" w:color="FFFFFF"/>
            <w:right w:val="none" w:sz="0" w:space="31" w:color="FFFFFF"/>
          </w:divBdr>
        </w:div>
        <w:div w:id="225923528">
          <w:marLeft w:val="0"/>
          <w:marRight w:val="0"/>
          <w:marTop w:val="0"/>
          <w:marBottom w:val="0"/>
          <w:divBdr>
            <w:top w:val="none" w:sz="0" w:space="4" w:color="FFFFFF"/>
            <w:left w:val="single" w:sz="24" w:space="31" w:color="FFFFFF"/>
            <w:bottom w:val="none" w:sz="0" w:space="4" w:color="FFFFFF"/>
            <w:right w:val="none" w:sz="0" w:space="31" w:color="FFFFFF"/>
          </w:divBdr>
        </w:div>
        <w:div w:id="236862303">
          <w:marLeft w:val="0"/>
          <w:marRight w:val="0"/>
          <w:marTop w:val="0"/>
          <w:marBottom w:val="0"/>
          <w:divBdr>
            <w:top w:val="none" w:sz="0" w:space="4" w:color="FFFFFF"/>
            <w:left w:val="single" w:sz="24" w:space="31" w:color="FFFFFF"/>
            <w:bottom w:val="none" w:sz="0" w:space="4" w:color="FFFFFF"/>
            <w:right w:val="none" w:sz="0" w:space="31" w:color="FFFFFF"/>
          </w:divBdr>
        </w:div>
        <w:div w:id="735317523">
          <w:marLeft w:val="0"/>
          <w:marRight w:val="0"/>
          <w:marTop w:val="0"/>
          <w:marBottom w:val="0"/>
          <w:divBdr>
            <w:top w:val="none" w:sz="0" w:space="4" w:color="FFFFFF"/>
            <w:left w:val="single" w:sz="24" w:space="31" w:color="FFFFFF"/>
            <w:bottom w:val="none" w:sz="0" w:space="4" w:color="FFFFFF"/>
            <w:right w:val="none" w:sz="0" w:space="31" w:color="FFFFFF"/>
          </w:divBdr>
        </w:div>
        <w:div w:id="1107385814">
          <w:marLeft w:val="0"/>
          <w:marRight w:val="0"/>
          <w:marTop w:val="0"/>
          <w:marBottom w:val="0"/>
          <w:divBdr>
            <w:top w:val="none" w:sz="0" w:space="4" w:color="FFFFFF"/>
            <w:left w:val="single" w:sz="24" w:space="31" w:color="FFFFFF"/>
            <w:bottom w:val="none" w:sz="0" w:space="4" w:color="FFFFFF"/>
            <w:right w:val="none" w:sz="0" w:space="31" w:color="FFFFFF"/>
          </w:divBdr>
        </w:div>
        <w:div w:id="1313220177">
          <w:marLeft w:val="0"/>
          <w:marRight w:val="0"/>
          <w:marTop w:val="0"/>
          <w:marBottom w:val="0"/>
          <w:divBdr>
            <w:top w:val="none" w:sz="0" w:space="4" w:color="FFFFFF"/>
            <w:left w:val="single" w:sz="24" w:space="31" w:color="FFFFFF"/>
            <w:bottom w:val="none" w:sz="0" w:space="4" w:color="FFFFFF"/>
            <w:right w:val="none" w:sz="0" w:space="31" w:color="FFFFFF"/>
          </w:divBdr>
        </w:div>
        <w:div w:id="1400860777">
          <w:marLeft w:val="0"/>
          <w:marRight w:val="0"/>
          <w:marTop w:val="0"/>
          <w:marBottom w:val="0"/>
          <w:divBdr>
            <w:top w:val="none" w:sz="0" w:space="4" w:color="FFFFFF"/>
            <w:left w:val="single" w:sz="24" w:space="31" w:color="FFFFFF"/>
            <w:bottom w:val="none" w:sz="0" w:space="4" w:color="FFFFFF"/>
            <w:right w:val="none" w:sz="0" w:space="31" w:color="FFFFFF"/>
          </w:divBdr>
        </w:div>
        <w:div w:id="1494032310">
          <w:marLeft w:val="0"/>
          <w:marRight w:val="0"/>
          <w:marTop w:val="0"/>
          <w:marBottom w:val="0"/>
          <w:divBdr>
            <w:top w:val="none" w:sz="0" w:space="4" w:color="FFFFFF"/>
            <w:left w:val="single" w:sz="24" w:space="31" w:color="FFFFFF"/>
            <w:bottom w:val="none" w:sz="0" w:space="4" w:color="FFFFFF"/>
            <w:right w:val="none" w:sz="0" w:space="31" w:color="FFFFFF"/>
          </w:divBdr>
        </w:div>
        <w:div w:id="1506819453">
          <w:marLeft w:val="0"/>
          <w:marRight w:val="0"/>
          <w:marTop w:val="0"/>
          <w:marBottom w:val="0"/>
          <w:divBdr>
            <w:top w:val="none" w:sz="0" w:space="4" w:color="FFFFFF"/>
            <w:left w:val="single" w:sz="24" w:space="31" w:color="FFFFFF"/>
            <w:bottom w:val="none" w:sz="0" w:space="4" w:color="FFFFFF"/>
            <w:right w:val="none" w:sz="0" w:space="31" w:color="FFFFFF"/>
          </w:divBdr>
        </w:div>
        <w:div w:id="1785343982">
          <w:marLeft w:val="0"/>
          <w:marRight w:val="0"/>
          <w:marTop w:val="0"/>
          <w:marBottom w:val="0"/>
          <w:divBdr>
            <w:top w:val="none" w:sz="0" w:space="4" w:color="FFFFFF"/>
            <w:left w:val="single" w:sz="24" w:space="31" w:color="FFFFFF"/>
            <w:bottom w:val="none" w:sz="0" w:space="4" w:color="FFFFFF"/>
            <w:right w:val="none" w:sz="0" w:space="31" w:color="FFFFFF"/>
          </w:divBdr>
        </w:div>
        <w:div w:id="1968317009">
          <w:marLeft w:val="0"/>
          <w:marRight w:val="0"/>
          <w:marTop w:val="0"/>
          <w:marBottom w:val="0"/>
          <w:divBdr>
            <w:top w:val="none" w:sz="0" w:space="4" w:color="FFFFFF"/>
            <w:left w:val="single" w:sz="24" w:space="31" w:color="FFFFFF"/>
            <w:bottom w:val="none" w:sz="0" w:space="4" w:color="FFFFFF"/>
            <w:right w:val="none" w:sz="0" w:space="31" w:color="FFFFFF"/>
          </w:divBdr>
        </w:div>
        <w:div w:id="210641839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840969103">
      <w:bodyDiv w:val="1"/>
      <w:marLeft w:val="0"/>
      <w:marRight w:val="0"/>
      <w:marTop w:val="0"/>
      <w:marBottom w:val="0"/>
      <w:divBdr>
        <w:top w:val="none" w:sz="0" w:space="0" w:color="auto"/>
        <w:left w:val="none" w:sz="0" w:space="0" w:color="auto"/>
        <w:bottom w:val="none" w:sz="0" w:space="0" w:color="auto"/>
        <w:right w:val="none" w:sz="0" w:space="0" w:color="auto"/>
      </w:divBdr>
      <w:divsChild>
        <w:div w:id="31603224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0734068">
              <w:blockQuote w:val="1"/>
              <w:marLeft w:val="240"/>
              <w:marRight w:val="240"/>
              <w:marTop w:val="240"/>
              <w:marBottom w:val="240"/>
              <w:divBdr>
                <w:top w:val="none" w:sz="0" w:space="0" w:color="auto"/>
                <w:left w:val="none" w:sz="0" w:space="0" w:color="auto"/>
                <w:bottom w:val="none" w:sz="0" w:space="0" w:color="auto"/>
                <w:right w:val="none" w:sz="0" w:space="0" w:color="auto"/>
              </w:divBdr>
            </w:div>
            <w:div w:id="29656889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93183764">
          <w:blockQuote w:val="1"/>
          <w:marLeft w:val="240"/>
          <w:marRight w:val="240"/>
          <w:marTop w:val="240"/>
          <w:marBottom w:val="240"/>
          <w:divBdr>
            <w:top w:val="none" w:sz="0" w:space="0" w:color="auto"/>
            <w:left w:val="none" w:sz="0" w:space="0" w:color="auto"/>
            <w:bottom w:val="none" w:sz="0" w:space="0" w:color="auto"/>
            <w:right w:val="none" w:sz="0" w:space="0" w:color="auto"/>
          </w:divBdr>
        </w:div>
        <w:div w:id="505049528">
          <w:blockQuote w:val="1"/>
          <w:marLeft w:val="240"/>
          <w:marRight w:val="240"/>
          <w:marTop w:val="240"/>
          <w:marBottom w:val="240"/>
          <w:divBdr>
            <w:top w:val="none" w:sz="0" w:space="0" w:color="auto"/>
            <w:left w:val="none" w:sz="0" w:space="0" w:color="auto"/>
            <w:bottom w:val="none" w:sz="0" w:space="0" w:color="auto"/>
            <w:right w:val="none" w:sz="0" w:space="0" w:color="auto"/>
          </w:divBdr>
        </w:div>
        <w:div w:id="1373383310">
          <w:blockQuote w:val="1"/>
          <w:marLeft w:val="240"/>
          <w:marRight w:val="240"/>
          <w:marTop w:val="240"/>
          <w:marBottom w:val="240"/>
          <w:divBdr>
            <w:top w:val="none" w:sz="0" w:space="0" w:color="auto"/>
            <w:left w:val="none" w:sz="0" w:space="0" w:color="auto"/>
            <w:bottom w:val="none" w:sz="0" w:space="0" w:color="auto"/>
            <w:right w:val="none" w:sz="0" w:space="0" w:color="auto"/>
          </w:divBdr>
        </w:div>
        <w:div w:id="1422602910">
          <w:blockQuote w:val="1"/>
          <w:marLeft w:val="240"/>
          <w:marRight w:val="240"/>
          <w:marTop w:val="240"/>
          <w:marBottom w:val="240"/>
          <w:divBdr>
            <w:top w:val="none" w:sz="0" w:space="0" w:color="auto"/>
            <w:left w:val="none" w:sz="0" w:space="0" w:color="auto"/>
            <w:bottom w:val="none" w:sz="0" w:space="0" w:color="auto"/>
            <w:right w:val="none" w:sz="0" w:space="0" w:color="auto"/>
          </w:divBdr>
        </w:div>
        <w:div w:id="190244921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53376310">
      <w:bodyDiv w:val="1"/>
      <w:marLeft w:val="0"/>
      <w:marRight w:val="0"/>
      <w:marTop w:val="0"/>
      <w:marBottom w:val="0"/>
      <w:divBdr>
        <w:top w:val="none" w:sz="0" w:space="0" w:color="auto"/>
        <w:left w:val="none" w:sz="0" w:space="0" w:color="auto"/>
        <w:bottom w:val="none" w:sz="0" w:space="0" w:color="auto"/>
        <w:right w:val="none" w:sz="0" w:space="0" w:color="auto"/>
      </w:divBdr>
    </w:div>
    <w:div w:id="869295926">
      <w:bodyDiv w:val="1"/>
      <w:marLeft w:val="0"/>
      <w:marRight w:val="0"/>
      <w:marTop w:val="0"/>
      <w:marBottom w:val="0"/>
      <w:divBdr>
        <w:top w:val="none" w:sz="0" w:space="0" w:color="auto"/>
        <w:left w:val="none" w:sz="0" w:space="0" w:color="auto"/>
        <w:bottom w:val="none" w:sz="0" w:space="0" w:color="auto"/>
        <w:right w:val="none" w:sz="0" w:space="0" w:color="auto"/>
      </w:divBdr>
    </w:div>
    <w:div w:id="873619356">
      <w:bodyDiv w:val="1"/>
      <w:marLeft w:val="0"/>
      <w:marRight w:val="0"/>
      <w:marTop w:val="0"/>
      <w:marBottom w:val="0"/>
      <w:divBdr>
        <w:top w:val="none" w:sz="0" w:space="0" w:color="auto"/>
        <w:left w:val="none" w:sz="0" w:space="0" w:color="auto"/>
        <w:bottom w:val="none" w:sz="0" w:space="0" w:color="auto"/>
        <w:right w:val="none" w:sz="0" w:space="0" w:color="auto"/>
      </w:divBdr>
      <w:divsChild>
        <w:div w:id="1936549993">
          <w:marLeft w:val="0"/>
          <w:marRight w:val="0"/>
          <w:marTop w:val="0"/>
          <w:marBottom w:val="0"/>
          <w:divBdr>
            <w:top w:val="none" w:sz="0" w:space="0" w:color="auto"/>
            <w:left w:val="none" w:sz="0" w:space="0" w:color="auto"/>
            <w:bottom w:val="none" w:sz="0" w:space="0" w:color="auto"/>
            <w:right w:val="none" w:sz="0" w:space="0" w:color="auto"/>
          </w:divBdr>
          <w:divsChild>
            <w:div w:id="2259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959">
      <w:bodyDiv w:val="1"/>
      <w:marLeft w:val="0"/>
      <w:marRight w:val="0"/>
      <w:marTop w:val="0"/>
      <w:marBottom w:val="0"/>
      <w:divBdr>
        <w:top w:val="none" w:sz="0" w:space="0" w:color="auto"/>
        <w:left w:val="none" w:sz="0" w:space="0" w:color="auto"/>
        <w:bottom w:val="none" w:sz="0" w:space="0" w:color="auto"/>
        <w:right w:val="none" w:sz="0" w:space="0" w:color="auto"/>
      </w:divBdr>
    </w:div>
    <w:div w:id="884104456">
      <w:bodyDiv w:val="1"/>
      <w:marLeft w:val="0"/>
      <w:marRight w:val="0"/>
      <w:marTop w:val="0"/>
      <w:marBottom w:val="0"/>
      <w:divBdr>
        <w:top w:val="none" w:sz="0" w:space="0" w:color="auto"/>
        <w:left w:val="none" w:sz="0" w:space="0" w:color="auto"/>
        <w:bottom w:val="none" w:sz="0" w:space="0" w:color="auto"/>
        <w:right w:val="none" w:sz="0" w:space="0" w:color="auto"/>
      </w:divBdr>
    </w:div>
    <w:div w:id="888493792">
      <w:bodyDiv w:val="1"/>
      <w:marLeft w:val="0"/>
      <w:marRight w:val="0"/>
      <w:marTop w:val="0"/>
      <w:marBottom w:val="0"/>
      <w:divBdr>
        <w:top w:val="none" w:sz="0" w:space="0" w:color="auto"/>
        <w:left w:val="none" w:sz="0" w:space="0" w:color="auto"/>
        <w:bottom w:val="none" w:sz="0" w:space="0" w:color="auto"/>
        <w:right w:val="none" w:sz="0" w:space="0" w:color="auto"/>
      </w:divBdr>
      <w:divsChild>
        <w:div w:id="303315466">
          <w:marLeft w:val="0"/>
          <w:marRight w:val="0"/>
          <w:marTop w:val="0"/>
          <w:marBottom w:val="0"/>
          <w:divBdr>
            <w:top w:val="none" w:sz="0" w:space="4" w:color="FFFFFF"/>
            <w:left w:val="single" w:sz="24" w:space="31" w:color="FFFFFF"/>
            <w:bottom w:val="none" w:sz="0" w:space="4" w:color="FFFFFF"/>
            <w:right w:val="none" w:sz="0" w:space="31" w:color="FFFFFF"/>
          </w:divBdr>
        </w:div>
        <w:div w:id="1473058711">
          <w:marLeft w:val="0"/>
          <w:marRight w:val="0"/>
          <w:marTop w:val="0"/>
          <w:marBottom w:val="0"/>
          <w:divBdr>
            <w:top w:val="none" w:sz="0" w:space="4" w:color="FFFFFF"/>
            <w:left w:val="single" w:sz="24" w:space="31" w:color="FFFFFF"/>
            <w:bottom w:val="none" w:sz="0" w:space="4" w:color="FFFFFF"/>
            <w:right w:val="none" w:sz="0" w:space="31" w:color="FFFFFF"/>
          </w:divBdr>
        </w:div>
      </w:divsChild>
    </w:div>
    <w:div w:id="894008450">
      <w:bodyDiv w:val="1"/>
      <w:marLeft w:val="0"/>
      <w:marRight w:val="0"/>
      <w:marTop w:val="0"/>
      <w:marBottom w:val="0"/>
      <w:divBdr>
        <w:top w:val="none" w:sz="0" w:space="0" w:color="auto"/>
        <w:left w:val="none" w:sz="0" w:space="0" w:color="auto"/>
        <w:bottom w:val="none" w:sz="0" w:space="0" w:color="auto"/>
        <w:right w:val="none" w:sz="0" w:space="0" w:color="auto"/>
      </w:divBdr>
    </w:div>
    <w:div w:id="907181905">
      <w:bodyDiv w:val="1"/>
      <w:marLeft w:val="0"/>
      <w:marRight w:val="0"/>
      <w:marTop w:val="0"/>
      <w:marBottom w:val="0"/>
      <w:divBdr>
        <w:top w:val="none" w:sz="0" w:space="0" w:color="auto"/>
        <w:left w:val="none" w:sz="0" w:space="0" w:color="auto"/>
        <w:bottom w:val="none" w:sz="0" w:space="0" w:color="auto"/>
        <w:right w:val="none" w:sz="0" w:space="0" w:color="auto"/>
      </w:divBdr>
    </w:div>
    <w:div w:id="910890237">
      <w:bodyDiv w:val="1"/>
      <w:marLeft w:val="0"/>
      <w:marRight w:val="0"/>
      <w:marTop w:val="0"/>
      <w:marBottom w:val="0"/>
      <w:divBdr>
        <w:top w:val="none" w:sz="0" w:space="0" w:color="auto"/>
        <w:left w:val="none" w:sz="0" w:space="0" w:color="auto"/>
        <w:bottom w:val="none" w:sz="0" w:space="0" w:color="auto"/>
        <w:right w:val="none" w:sz="0" w:space="0" w:color="auto"/>
      </w:divBdr>
    </w:div>
    <w:div w:id="916086179">
      <w:bodyDiv w:val="1"/>
      <w:marLeft w:val="0"/>
      <w:marRight w:val="0"/>
      <w:marTop w:val="0"/>
      <w:marBottom w:val="0"/>
      <w:divBdr>
        <w:top w:val="none" w:sz="0" w:space="0" w:color="auto"/>
        <w:left w:val="none" w:sz="0" w:space="0" w:color="auto"/>
        <w:bottom w:val="none" w:sz="0" w:space="0" w:color="auto"/>
        <w:right w:val="none" w:sz="0" w:space="0" w:color="auto"/>
      </w:divBdr>
    </w:div>
    <w:div w:id="931818826">
      <w:bodyDiv w:val="1"/>
      <w:marLeft w:val="0"/>
      <w:marRight w:val="0"/>
      <w:marTop w:val="0"/>
      <w:marBottom w:val="0"/>
      <w:divBdr>
        <w:top w:val="none" w:sz="0" w:space="0" w:color="auto"/>
        <w:left w:val="none" w:sz="0" w:space="0" w:color="auto"/>
        <w:bottom w:val="none" w:sz="0" w:space="0" w:color="auto"/>
        <w:right w:val="none" w:sz="0" w:space="0" w:color="auto"/>
      </w:divBdr>
    </w:div>
    <w:div w:id="951321028">
      <w:bodyDiv w:val="1"/>
      <w:marLeft w:val="0"/>
      <w:marRight w:val="0"/>
      <w:marTop w:val="0"/>
      <w:marBottom w:val="0"/>
      <w:divBdr>
        <w:top w:val="none" w:sz="0" w:space="0" w:color="auto"/>
        <w:left w:val="none" w:sz="0" w:space="0" w:color="auto"/>
        <w:bottom w:val="none" w:sz="0" w:space="0" w:color="auto"/>
        <w:right w:val="none" w:sz="0" w:space="0" w:color="auto"/>
      </w:divBdr>
    </w:div>
    <w:div w:id="952978797">
      <w:bodyDiv w:val="1"/>
      <w:marLeft w:val="0"/>
      <w:marRight w:val="0"/>
      <w:marTop w:val="0"/>
      <w:marBottom w:val="0"/>
      <w:divBdr>
        <w:top w:val="none" w:sz="0" w:space="0" w:color="auto"/>
        <w:left w:val="none" w:sz="0" w:space="0" w:color="auto"/>
        <w:bottom w:val="none" w:sz="0" w:space="0" w:color="auto"/>
        <w:right w:val="none" w:sz="0" w:space="0" w:color="auto"/>
      </w:divBdr>
    </w:div>
    <w:div w:id="956369123">
      <w:bodyDiv w:val="1"/>
      <w:marLeft w:val="0"/>
      <w:marRight w:val="0"/>
      <w:marTop w:val="0"/>
      <w:marBottom w:val="0"/>
      <w:divBdr>
        <w:top w:val="none" w:sz="0" w:space="0" w:color="auto"/>
        <w:left w:val="none" w:sz="0" w:space="0" w:color="auto"/>
        <w:bottom w:val="none" w:sz="0" w:space="0" w:color="auto"/>
        <w:right w:val="none" w:sz="0" w:space="0" w:color="auto"/>
      </w:divBdr>
    </w:div>
    <w:div w:id="963345428">
      <w:bodyDiv w:val="1"/>
      <w:marLeft w:val="0"/>
      <w:marRight w:val="0"/>
      <w:marTop w:val="0"/>
      <w:marBottom w:val="0"/>
      <w:divBdr>
        <w:top w:val="none" w:sz="0" w:space="0" w:color="auto"/>
        <w:left w:val="none" w:sz="0" w:space="0" w:color="auto"/>
        <w:bottom w:val="none" w:sz="0" w:space="0" w:color="auto"/>
        <w:right w:val="none" w:sz="0" w:space="0" w:color="auto"/>
      </w:divBdr>
    </w:div>
    <w:div w:id="969868432">
      <w:bodyDiv w:val="1"/>
      <w:marLeft w:val="0"/>
      <w:marRight w:val="0"/>
      <w:marTop w:val="0"/>
      <w:marBottom w:val="0"/>
      <w:divBdr>
        <w:top w:val="none" w:sz="0" w:space="0" w:color="auto"/>
        <w:left w:val="none" w:sz="0" w:space="0" w:color="auto"/>
        <w:bottom w:val="none" w:sz="0" w:space="0" w:color="auto"/>
        <w:right w:val="none" w:sz="0" w:space="0" w:color="auto"/>
      </w:divBdr>
    </w:div>
    <w:div w:id="988830024">
      <w:bodyDiv w:val="1"/>
      <w:marLeft w:val="0"/>
      <w:marRight w:val="0"/>
      <w:marTop w:val="0"/>
      <w:marBottom w:val="0"/>
      <w:divBdr>
        <w:top w:val="none" w:sz="0" w:space="0" w:color="auto"/>
        <w:left w:val="none" w:sz="0" w:space="0" w:color="auto"/>
        <w:bottom w:val="none" w:sz="0" w:space="0" w:color="auto"/>
        <w:right w:val="none" w:sz="0" w:space="0" w:color="auto"/>
      </w:divBdr>
    </w:div>
    <w:div w:id="992413397">
      <w:bodyDiv w:val="1"/>
      <w:marLeft w:val="0"/>
      <w:marRight w:val="0"/>
      <w:marTop w:val="0"/>
      <w:marBottom w:val="0"/>
      <w:divBdr>
        <w:top w:val="none" w:sz="0" w:space="0" w:color="auto"/>
        <w:left w:val="none" w:sz="0" w:space="0" w:color="auto"/>
        <w:bottom w:val="none" w:sz="0" w:space="0" w:color="auto"/>
        <w:right w:val="none" w:sz="0" w:space="0" w:color="auto"/>
      </w:divBdr>
    </w:div>
    <w:div w:id="997613402">
      <w:bodyDiv w:val="1"/>
      <w:marLeft w:val="0"/>
      <w:marRight w:val="0"/>
      <w:marTop w:val="0"/>
      <w:marBottom w:val="0"/>
      <w:divBdr>
        <w:top w:val="none" w:sz="0" w:space="0" w:color="auto"/>
        <w:left w:val="none" w:sz="0" w:space="0" w:color="auto"/>
        <w:bottom w:val="none" w:sz="0" w:space="0" w:color="auto"/>
        <w:right w:val="none" w:sz="0" w:space="0" w:color="auto"/>
      </w:divBdr>
      <w:divsChild>
        <w:div w:id="24210185">
          <w:marLeft w:val="0"/>
          <w:marRight w:val="0"/>
          <w:marTop w:val="0"/>
          <w:marBottom w:val="0"/>
          <w:divBdr>
            <w:top w:val="none" w:sz="0" w:space="0" w:color="auto"/>
            <w:left w:val="none" w:sz="0" w:space="0" w:color="auto"/>
            <w:bottom w:val="none" w:sz="0" w:space="0" w:color="auto"/>
            <w:right w:val="none" w:sz="0" w:space="0" w:color="auto"/>
          </w:divBdr>
        </w:div>
        <w:div w:id="31853922">
          <w:marLeft w:val="0"/>
          <w:marRight w:val="0"/>
          <w:marTop w:val="0"/>
          <w:marBottom w:val="0"/>
          <w:divBdr>
            <w:top w:val="none" w:sz="0" w:space="0" w:color="auto"/>
            <w:left w:val="none" w:sz="0" w:space="0" w:color="auto"/>
            <w:bottom w:val="none" w:sz="0" w:space="0" w:color="auto"/>
            <w:right w:val="none" w:sz="0" w:space="0" w:color="auto"/>
          </w:divBdr>
        </w:div>
        <w:div w:id="110980152">
          <w:marLeft w:val="0"/>
          <w:marRight w:val="0"/>
          <w:marTop w:val="0"/>
          <w:marBottom w:val="0"/>
          <w:divBdr>
            <w:top w:val="none" w:sz="0" w:space="0" w:color="auto"/>
            <w:left w:val="none" w:sz="0" w:space="0" w:color="auto"/>
            <w:bottom w:val="none" w:sz="0" w:space="0" w:color="auto"/>
            <w:right w:val="none" w:sz="0" w:space="0" w:color="auto"/>
          </w:divBdr>
        </w:div>
        <w:div w:id="150174995">
          <w:marLeft w:val="0"/>
          <w:marRight w:val="0"/>
          <w:marTop w:val="0"/>
          <w:marBottom w:val="0"/>
          <w:divBdr>
            <w:top w:val="none" w:sz="0" w:space="0" w:color="auto"/>
            <w:left w:val="none" w:sz="0" w:space="0" w:color="auto"/>
            <w:bottom w:val="none" w:sz="0" w:space="0" w:color="auto"/>
            <w:right w:val="none" w:sz="0" w:space="0" w:color="auto"/>
          </w:divBdr>
        </w:div>
        <w:div w:id="240529731">
          <w:marLeft w:val="0"/>
          <w:marRight w:val="0"/>
          <w:marTop w:val="0"/>
          <w:marBottom w:val="0"/>
          <w:divBdr>
            <w:top w:val="none" w:sz="0" w:space="0" w:color="auto"/>
            <w:left w:val="none" w:sz="0" w:space="0" w:color="auto"/>
            <w:bottom w:val="none" w:sz="0" w:space="0" w:color="auto"/>
            <w:right w:val="none" w:sz="0" w:space="0" w:color="auto"/>
          </w:divBdr>
        </w:div>
        <w:div w:id="288559587">
          <w:marLeft w:val="0"/>
          <w:marRight w:val="0"/>
          <w:marTop w:val="0"/>
          <w:marBottom w:val="0"/>
          <w:divBdr>
            <w:top w:val="none" w:sz="0" w:space="0" w:color="auto"/>
            <w:left w:val="none" w:sz="0" w:space="0" w:color="auto"/>
            <w:bottom w:val="none" w:sz="0" w:space="0" w:color="auto"/>
            <w:right w:val="none" w:sz="0" w:space="0" w:color="auto"/>
          </w:divBdr>
        </w:div>
        <w:div w:id="420219530">
          <w:marLeft w:val="0"/>
          <w:marRight w:val="0"/>
          <w:marTop w:val="0"/>
          <w:marBottom w:val="0"/>
          <w:divBdr>
            <w:top w:val="none" w:sz="0" w:space="0" w:color="auto"/>
            <w:left w:val="none" w:sz="0" w:space="0" w:color="auto"/>
            <w:bottom w:val="none" w:sz="0" w:space="0" w:color="auto"/>
            <w:right w:val="none" w:sz="0" w:space="0" w:color="auto"/>
          </w:divBdr>
        </w:div>
        <w:div w:id="462309550">
          <w:marLeft w:val="0"/>
          <w:marRight w:val="0"/>
          <w:marTop w:val="0"/>
          <w:marBottom w:val="0"/>
          <w:divBdr>
            <w:top w:val="none" w:sz="0" w:space="0" w:color="auto"/>
            <w:left w:val="none" w:sz="0" w:space="0" w:color="auto"/>
            <w:bottom w:val="none" w:sz="0" w:space="0" w:color="auto"/>
            <w:right w:val="none" w:sz="0" w:space="0" w:color="auto"/>
          </w:divBdr>
        </w:div>
        <w:div w:id="871769654">
          <w:marLeft w:val="0"/>
          <w:marRight w:val="0"/>
          <w:marTop w:val="0"/>
          <w:marBottom w:val="0"/>
          <w:divBdr>
            <w:top w:val="none" w:sz="0" w:space="0" w:color="auto"/>
            <w:left w:val="none" w:sz="0" w:space="0" w:color="auto"/>
            <w:bottom w:val="none" w:sz="0" w:space="0" w:color="auto"/>
            <w:right w:val="none" w:sz="0" w:space="0" w:color="auto"/>
          </w:divBdr>
        </w:div>
        <w:div w:id="893613748">
          <w:marLeft w:val="0"/>
          <w:marRight w:val="0"/>
          <w:marTop w:val="0"/>
          <w:marBottom w:val="0"/>
          <w:divBdr>
            <w:top w:val="none" w:sz="0" w:space="0" w:color="auto"/>
            <w:left w:val="none" w:sz="0" w:space="0" w:color="auto"/>
            <w:bottom w:val="none" w:sz="0" w:space="0" w:color="auto"/>
            <w:right w:val="none" w:sz="0" w:space="0" w:color="auto"/>
          </w:divBdr>
        </w:div>
        <w:div w:id="917863444">
          <w:marLeft w:val="0"/>
          <w:marRight w:val="0"/>
          <w:marTop w:val="0"/>
          <w:marBottom w:val="0"/>
          <w:divBdr>
            <w:top w:val="none" w:sz="0" w:space="0" w:color="auto"/>
            <w:left w:val="none" w:sz="0" w:space="0" w:color="auto"/>
            <w:bottom w:val="none" w:sz="0" w:space="0" w:color="auto"/>
            <w:right w:val="none" w:sz="0" w:space="0" w:color="auto"/>
          </w:divBdr>
        </w:div>
        <w:div w:id="1002051880">
          <w:marLeft w:val="0"/>
          <w:marRight w:val="0"/>
          <w:marTop w:val="0"/>
          <w:marBottom w:val="0"/>
          <w:divBdr>
            <w:top w:val="none" w:sz="0" w:space="0" w:color="auto"/>
            <w:left w:val="none" w:sz="0" w:space="0" w:color="auto"/>
            <w:bottom w:val="none" w:sz="0" w:space="0" w:color="auto"/>
            <w:right w:val="none" w:sz="0" w:space="0" w:color="auto"/>
          </w:divBdr>
        </w:div>
        <w:div w:id="1008405156">
          <w:marLeft w:val="0"/>
          <w:marRight w:val="0"/>
          <w:marTop w:val="0"/>
          <w:marBottom w:val="0"/>
          <w:divBdr>
            <w:top w:val="none" w:sz="0" w:space="0" w:color="auto"/>
            <w:left w:val="none" w:sz="0" w:space="0" w:color="auto"/>
            <w:bottom w:val="none" w:sz="0" w:space="0" w:color="auto"/>
            <w:right w:val="none" w:sz="0" w:space="0" w:color="auto"/>
          </w:divBdr>
        </w:div>
        <w:div w:id="1121463746">
          <w:marLeft w:val="0"/>
          <w:marRight w:val="0"/>
          <w:marTop w:val="0"/>
          <w:marBottom w:val="0"/>
          <w:divBdr>
            <w:top w:val="none" w:sz="0" w:space="0" w:color="auto"/>
            <w:left w:val="none" w:sz="0" w:space="0" w:color="auto"/>
            <w:bottom w:val="none" w:sz="0" w:space="0" w:color="auto"/>
            <w:right w:val="none" w:sz="0" w:space="0" w:color="auto"/>
          </w:divBdr>
        </w:div>
        <w:div w:id="1284843772">
          <w:marLeft w:val="0"/>
          <w:marRight w:val="0"/>
          <w:marTop w:val="0"/>
          <w:marBottom w:val="0"/>
          <w:divBdr>
            <w:top w:val="none" w:sz="0" w:space="0" w:color="auto"/>
            <w:left w:val="none" w:sz="0" w:space="0" w:color="auto"/>
            <w:bottom w:val="none" w:sz="0" w:space="0" w:color="auto"/>
            <w:right w:val="none" w:sz="0" w:space="0" w:color="auto"/>
          </w:divBdr>
        </w:div>
        <w:div w:id="1353922741">
          <w:marLeft w:val="0"/>
          <w:marRight w:val="0"/>
          <w:marTop w:val="0"/>
          <w:marBottom w:val="0"/>
          <w:divBdr>
            <w:top w:val="none" w:sz="0" w:space="0" w:color="auto"/>
            <w:left w:val="none" w:sz="0" w:space="0" w:color="auto"/>
            <w:bottom w:val="none" w:sz="0" w:space="0" w:color="auto"/>
            <w:right w:val="none" w:sz="0" w:space="0" w:color="auto"/>
          </w:divBdr>
        </w:div>
        <w:div w:id="1468474631">
          <w:marLeft w:val="0"/>
          <w:marRight w:val="0"/>
          <w:marTop w:val="0"/>
          <w:marBottom w:val="0"/>
          <w:divBdr>
            <w:top w:val="none" w:sz="0" w:space="0" w:color="auto"/>
            <w:left w:val="none" w:sz="0" w:space="0" w:color="auto"/>
            <w:bottom w:val="none" w:sz="0" w:space="0" w:color="auto"/>
            <w:right w:val="none" w:sz="0" w:space="0" w:color="auto"/>
          </w:divBdr>
        </w:div>
        <w:div w:id="1585063548">
          <w:marLeft w:val="0"/>
          <w:marRight w:val="0"/>
          <w:marTop w:val="0"/>
          <w:marBottom w:val="0"/>
          <w:divBdr>
            <w:top w:val="none" w:sz="0" w:space="0" w:color="auto"/>
            <w:left w:val="none" w:sz="0" w:space="0" w:color="auto"/>
            <w:bottom w:val="none" w:sz="0" w:space="0" w:color="auto"/>
            <w:right w:val="none" w:sz="0" w:space="0" w:color="auto"/>
          </w:divBdr>
        </w:div>
        <w:div w:id="1654488556">
          <w:marLeft w:val="0"/>
          <w:marRight w:val="0"/>
          <w:marTop w:val="0"/>
          <w:marBottom w:val="0"/>
          <w:divBdr>
            <w:top w:val="none" w:sz="0" w:space="0" w:color="auto"/>
            <w:left w:val="none" w:sz="0" w:space="0" w:color="auto"/>
            <w:bottom w:val="none" w:sz="0" w:space="0" w:color="auto"/>
            <w:right w:val="none" w:sz="0" w:space="0" w:color="auto"/>
          </w:divBdr>
        </w:div>
        <w:div w:id="1681590825">
          <w:marLeft w:val="0"/>
          <w:marRight w:val="0"/>
          <w:marTop w:val="0"/>
          <w:marBottom w:val="0"/>
          <w:divBdr>
            <w:top w:val="none" w:sz="0" w:space="0" w:color="auto"/>
            <w:left w:val="none" w:sz="0" w:space="0" w:color="auto"/>
            <w:bottom w:val="none" w:sz="0" w:space="0" w:color="auto"/>
            <w:right w:val="none" w:sz="0" w:space="0" w:color="auto"/>
          </w:divBdr>
        </w:div>
        <w:div w:id="1734503169">
          <w:marLeft w:val="0"/>
          <w:marRight w:val="0"/>
          <w:marTop w:val="0"/>
          <w:marBottom w:val="0"/>
          <w:divBdr>
            <w:top w:val="none" w:sz="0" w:space="0" w:color="auto"/>
            <w:left w:val="none" w:sz="0" w:space="0" w:color="auto"/>
            <w:bottom w:val="none" w:sz="0" w:space="0" w:color="auto"/>
            <w:right w:val="none" w:sz="0" w:space="0" w:color="auto"/>
          </w:divBdr>
        </w:div>
        <w:div w:id="1773546671">
          <w:marLeft w:val="0"/>
          <w:marRight w:val="0"/>
          <w:marTop w:val="0"/>
          <w:marBottom w:val="0"/>
          <w:divBdr>
            <w:top w:val="none" w:sz="0" w:space="0" w:color="auto"/>
            <w:left w:val="none" w:sz="0" w:space="0" w:color="auto"/>
            <w:bottom w:val="none" w:sz="0" w:space="0" w:color="auto"/>
            <w:right w:val="none" w:sz="0" w:space="0" w:color="auto"/>
          </w:divBdr>
        </w:div>
        <w:div w:id="1927491978">
          <w:marLeft w:val="0"/>
          <w:marRight w:val="0"/>
          <w:marTop w:val="0"/>
          <w:marBottom w:val="0"/>
          <w:divBdr>
            <w:top w:val="none" w:sz="0" w:space="0" w:color="auto"/>
            <w:left w:val="none" w:sz="0" w:space="0" w:color="auto"/>
            <w:bottom w:val="none" w:sz="0" w:space="0" w:color="auto"/>
            <w:right w:val="none" w:sz="0" w:space="0" w:color="auto"/>
          </w:divBdr>
        </w:div>
        <w:div w:id="2049379102">
          <w:marLeft w:val="0"/>
          <w:marRight w:val="0"/>
          <w:marTop w:val="0"/>
          <w:marBottom w:val="0"/>
          <w:divBdr>
            <w:top w:val="none" w:sz="0" w:space="0" w:color="auto"/>
            <w:left w:val="none" w:sz="0" w:space="0" w:color="auto"/>
            <w:bottom w:val="none" w:sz="0" w:space="0" w:color="auto"/>
            <w:right w:val="none" w:sz="0" w:space="0" w:color="auto"/>
          </w:divBdr>
        </w:div>
        <w:div w:id="2091346461">
          <w:marLeft w:val="0"/>
          <w:marRight w:val="0"/>
          <w:marTop w:val="0"/>
          <w:marBottom w:val="0"/>
          <w:divBdr>
            <w:top w:val="none" w:sz="0" w:space="0" w:color="auto"/>
            <w:left w:val="none" w:sz="0" w:space="0" w:color="auto"/>
            <w:bottom w:val="none" w:sz="0" w:space="0" w:color="auto"/>
            <w:right w:val="none" w:sz="0" w:space="0" w:color="auto"/>
          </w:divBdr>
        </w:div>
      </w:divsChild>
    </w:div>
    <w:div w:id="1016347953">
      <w:bodyDiv w:val="1"/>
      <w:marLeft w:val="0"/>
      <w:marRight w:val="0"/>
      <w:marTop w:val="0"/>
      <w:marBottom w:val="0"/>
      <w:divBdr>
        <w:top w:val="none" w:sz="0" w:space="0" w:color="auto"/>
        <w:left w:val="none" w:sz="0" w:space="0" w:color="auto"/>
        <w:bottom w:val="none" w:sz="0" w:space="0" w:color="auto"/>
        <w:right w:val="none" w:sz="0" w:space="0" w:color="auto"/>
      </w:divBdr>
    </w:div>
    <w:div w:id="1017922203">
      <w:bodyDiv w:val="1"/>
      <w:marLeft w:val="0"/>
      <w:marRight w:val="0"/>
      <w:marTop w:val="0"/>
      <w:marBottom w:val="0"/>
      <w:divBdr>
        <w:top w:val="none" w:sz="0" w:space="0" w:color="auto"/>
        <w:left w:val="none" w:sz="0" w:space="0" w:color="auto"/>
        <w:bottom w:val="none" w:sz="0" w:space="0" w:color="auto"/>
        <w:right w:val="none" w:sz="0" w:space="0" w:color="auto"/>
      </w:divBdr>
    </w:div>
    <w:div w:id="1033382076">
      <w:bodyDiv w:val="1"/>
      <w:marLeft w:val="0"/>
      <w:marRight w:val="0"/>
      <w:marTop w:val="0"/>
      <w:marBottom w:val="0"/>
      <w:divBdr>
        <w:top w:val="none" w:sz="0" w:space="0" w:color="auto"/>
        <w:left w:val="none" w:sz="0" w:space="0" w:color="auto"/>
        <w:bottom w:val="none" w:sz="0" w:space="0" w:color="auto"/>
        <w:right w:val="none" w:sz="0" w:space="0" w:color="auto"/>
      </w:divBdr>
    </w:div>
    <w:div w:id="1037773429">
      <w:bodyDiv w:val="1"/>
      <w:marLeft w:val="0"/>
      <w:marRight w:val="0"/>
      <w:marTop w:val="0"/>
      <w:marBottom w:val="0"/>
      <w:divBdr>
        <w:top w:val="none" w:sz="0" w:space="0" w:color="auto"/>
        <w:left w:val="none" w:sz="0" w:space="0" w:color="auto"/>
        <w:bottom w:val="none" w:sz="0" w:space="0" w:color="auto"/>
        <w:right w:val="none" w:sz="0" w:space="0" w:color="auto"/>
      </w:divBdr>
    </w:div>
    <w:div w:id="1050032127">
      <w:bodyDiv w:val="1"/>
      <w:marLeft w:val="0"/>
      <w:marRight w:val="0"/>
      <w:marTop w:val="0"/>
      <w:marBottom w:val="0"/>
      <w:divBdr>
        <w:top w:val="none" w:sz="0" w:space="0" w:color="auto"/>
        <w:left w:val="none" w:sz="0" w:space="0" w:color="auto"/>
        <w:bottom w:val="none" w:sz="0" w:space="0" w:color="auto"/>
        <w:right w:val="none" w:sz="0" w:space="0" w:color="auto"/>
      </w:divBdr>
      <w:divsChild>
        <w:div w:id="788474098">
          <w:marLeft w:val="0"/>
          <w:marRight w:val="0"/>
          <w:marTop w:val="0"/>
          <w:marBottom w:val="0"/>
          <w:divBdr>
            <w:top w:val="none" w:sz="0" w:space="4" w:color="FFFFFF"/>
            <w:left w:val="single" w:sz="24" w:space="31" w:color="FFFFFF"/>
            <w:bottom w:val="none" w:sz="0" w:space="4" w:color="FFFFFF"/>
            <w:right w:val="none" w:sz="0" w:space="31" w:color="FFFFFF"/>
          </w:divBdr>
        </w:div>
        <w:div w:id="932712204">
          <w:marLeft w:val="0"/>
          <w:marRight w:val="0"/>
          <w:marTop w:val="0"/>
          <w:marBottom w:val="0"/>
          <w:divBdr>
            <w:top w:val="none" w:sz="0" w:space="4" w:color="FFFFFF"/>
            <w:left w:val="single" w:sz="24" w:space="31" w:color="FFFFFF"/>
            <w:bottom w:val="none" w:sz="0" w:space="4" w:color="FFFFFF"/>
            <w:right w:val="none" w:sz="0" w:space="31" w:color="FFFFFF"/>
          </w:divBdr>
        </w:div>
        <w:div w:id="1009720544">
          <w:marLeft w:val="0"/>
          <w:marRight w:val="0"/>
          <w:marTop w:val="0"/>
          <w:marBottom w:val="0"/>
          <w:divBdr>
            <w:top w:val="none" w:sz="0" w:space="4" w:color="FFFFFF"/>
            <w:left w:val="single" w:sz="24" w:space="31" w:color="FFFFFF"/>
            <w:bottom w:val="none" w:sz="0" w:space="4" w:color="FFFFFF"/>
            <w:right w:val="none" w:sz="0" w:space="31" w:color="FFFFFF"/>
          </w:divBdr>
        </w:div>
        <w:div w:id="1094517949">
          <w:marLeft w:val="0"/>
          <w:marRight w:val="0"/>
          <w:marTop w:val="0"/>
          <w:marBottom w:val="0"/>
          <w:divBdr>
            <w:top w:val="none" w:sz="0" w:space="4" w:color="FFFFFF"/>
            <w:left w:val="single" w:sz="24" w:space="31" w:color="FFFFFF"/>
            <w:bottom w:val="none" w:sz="0" w:space="4" w:color="FFFFFF"/>
            <w:right w:val="none" w:sz="0" w:space="31" w:color="FFFFFF"/>
          </w:divBdr>
        </w:div>
        <w:div w:id="1204369320">
          <w:marLeft w:val="0"/>
          <w:marRight w:val="0"/>
          <w:marTop w:val="0"/>
          <w:marBottom w:val="0"/>
          <w:divBdr>
            <w:top w:val="none" w:sz="0" w:space="4" w:color="FFFFFF"/>
            <w:left w:val="single" w:sz="24" w:space="31" w:color="FFFFFF"/>
            <w:bottom w:val="none" w:sz="0" w:space="4" w:color="FFFFFF"/>
            <w:right w:val="none" w:sz="0" w:space="31" w:color="FFFFFF"/>
          </w:divBdr>
        </w:div>
        <w:div w:id="1575815807">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057513196">
      <w:bodyDiv w:val="1"/>
      <w:marLeft w:val="0"/>
      <w:marRight w:val="0"/>
      <w:marTop w:val="0"/>
      <w:marBottom w:val="0"/>
      <w:divBdr>
        <w:top w:val="none" w:sz="0" w:space="0" w:color="auto"/>
        <w:left w:val="none" w:sz="0" w:space="0" w:color="auto"/>
        <w:bottom w:val="none" w:sz="0" w:space="0" w:color="auto"/>
        <w:right w:val="none" w:sz="0" w:space="0" w:color="auto"/>
      </w:divBdr>
    </w:div>
    <w:div w:id="1068721761">
      <w:bodyDiv w:val="1"/>
      <w:marLeft w:val="0"/>
      <w:marRight w:val="0"/>
      <w:marTop w:val="0"/>
      <w:marBottom w:val="0"/>
      <w:divBdr>
        <w:top w:val="none" w:sz="0" w:space="0" w:color="auto"/>
        <w:left w:val="none" w:sz="0" w:space="0" w:color="auto"/>
        <w:bottom w:val="none" w:sz="0" w:space="0" w:color="auto"/>
        <w:right w:val="none" w:sz="0" w:space="0" w:color="auto"/>
      </w:divBdr>
    </w:div>
    <w:div w:id="1069111498">
      <w:bodyDiv w:val="1"/>
      <w:marLeft w:val="0"/>
      <w:marRight w:val="0"/>
      <w:marTop w:val="0"/>
      <w:marBottom w:val="0"/>
      <w:divBdr>
        <w:top w:val="none" w:sz="0" w:space="0" w:color="auto"/>
        <w:left w:val="none" w:sz="0" w:space="0" w:color="auto"/>
        <w:bottom w:val="none" w:sz="0" w:space="0" w:color="auto"/>
        <w:right w:val="none" w:sz="0" w:space="0" w:color="auto"/>
      </w:divBdr>
      <w:divsChild>
        <w:div w:id="28578822">
          <w:marLeft w:val="0"/>
          <w:marRight w:val="0"/>
          <w:marTop w:val="240"/>
          <w:marBottom w:val="240"/>
          <w:divBdr>
            <w:top w:val="none" w:sz="0" w:space="0" w:color="auto"/>
            <w:left w:val="none" w:sz="0" w:space="0" w:color="auto"/>
            <w:bottom w:val="none" w:sz="0" w:space="0" w:color="auto"/>
            <w:right w:val="none" w:sz="0" w:space="0" w:color="auto"/>
          </w:divBdr>
        </w:div>
        <w:div w:id="141629940">
          <w:marLeft w:val="0"/>
          <w:marRight w:val="0"/>
          <w:marTop w:val="0"/>
          <w:marBottom w:val="0"/>
          <w:divBdr>
            <w:top w:val="none" w:sz="0" w:space="0" w:color="auto"/>
            <w:left w:val="none" w:sz="0" w:space="0" w:color="auto"/>
            <w:bottom w:val="none" w:sz="0" w:space="0" w:color="auto"/>
            <w:right w:val="none" w:sz="0" w:space="0" w:color="auto"/>
          </w:divBdr>
        </w:div>
        <w:div w:id="330790202">
          <w:marLeft w:val="0"/>
          <w:marRight w:val="0"/>
          <w:marTop w:val="0"/>
          <w:marBottom w:val="0"/>
          <w:divBdr>
            <w:top w:val="none" w:sz="0" w:space="0" w:color="auto"/>
            <w:left w:val="none" w:sz="0" w:space="0" w:color="auto"/>
            <w:bottom w:val="none" w:sz="0" w:space="0" w:color="auto"/>
            <w:right w:val="none" w:sz="0" w:space="0" w:color="auto"/>
          </w:divBdr>
        </w:div>
        <w:div w:id="491337896">
          <w:marLeft w:val="0"/>
          <w:marRight w:val="0"/>
          <w:marTop w:val="0"/>
          <w:marBottom w:val="0"/>
          <w:divBdr>
            <w:top w:val="none" w:sz="0" w:space="0" w:color="auto"/>
            <w:left w:val="none" w:sz="0" w:space="0" w:color="auto"/>
            <w:bottom w:val="none" w:sz="0" w:space="0" w:color="auto"/>
            <w:right w:val="none" w:sz="0" w:space="0" w:color="auto"/>
          </w:divBdr>
        </w:div>
        <w:div w:id="595291822">
          <w:marLeft w:val="0"/>
          <w:marRight w:val="0"/>
          <w:marTop w:val="0"/>
          <w:marBottom w:val="0"/>
          <w:divBdr>
            <w:top w:val="none" w:sz="0" w:space="0" w:color="auto"/>
            <w:left w:val="none" w:sz="0" w:space="0" w:color="auto"/>
            <w:bottom w:val="none" w:sz="0" w:space="0" w:color="auto"/>
            <w:right w:val="none" w:sz="0" w:space="0" w:color="auto"/>
          </w:divBdr>
        </w:div>
        <w:div w:id="668408528">
          <w:marLeft w:val="0"/>
          <w:marRight w:val="0"/>
          <w:marTop w:val="0"/>
          <w:marBottom w:val="0"/>
          <w:divBdr>
            <w:top w:val="none" w:sz="0" w:space="0" w:color="auto"/>
            <w:left w:val="none" w:sz="0" w:space="0" w:color="auto"/>
            <w:bottom w:val="none" w:sz="0" w:space="0" w:color="auto"/>
            <w:right w:val="none" w:sz="0" w:space="0" w:color="auto"/>
          </w:divBdr>
        </w:div>
        <w:div w:id="903102182">
          <w:marLeft w:val="0"/>
          <w:marRight w:val="0"/>
          <w:marTop w:val="0"/>
          <w:marBottom w:val="0"/>
          <w:divBdr>
            <w:top w:val="none" w:sz="0" w:space="0" w:color="auto"/>
            <w:left w:val="none" w:sz="0" w:space="0" w:color="auto"/>
            <w:bottom w:val="none" w:sz="0" w:space="0" w:color="auto"/>
            <w:right w:val="none" w:sz="0" w:space="0" w:color="auto"/>
          </w:divBdr>
        </w:div>
        <w:div w:id="955022579">
          <w:marLeft w:val="0"/>
          <w:marRight w:val="0"/>
          <w:marTop w:val="0"/>
          <w:marBottom w:val="0"/>
          <w:divBdr>
            <w:top w:val="none" w:sz="0" w:space="0" w:color="auto"/>
            <w:left w:val="none" w:sz="0" w:space="0" w:color="auto"/>
            <w:bottom w:val="none" w:sz="0" w:space="0" w:color="auto"/>
            <w:right w:val="none" w:sz="0" w:space="0" w:color="auto"/>
          </w:divBdr>
        </w:div>
        <w:div w:id="1077703087">
          <w:marLeft w:val="0"/>
          <w:marRight w:val="0"/>
          <w:marTop w:val="0"/>
          <w:marBottom w:val="0"/>
          <w:divBdr>
            <w:top w:val="none" w:sz="0" w:space="0" w:color="auto"/>
            <w:left w:val="none" w:sz="0" w:space="0" w:color="auto"/>
            <w:bottom w:val="none" w:sz="0" w:space="0" w:color="auto"/>
            <w:right w:val="none" w:sz="0" w:space="0" w:color="auto"/>
          </w:divBdr>
        </w:div>
        <w:div w:id="1186359722">
          <w:marLeft w:val="0"/>
          <w:marRight w:val="0"/>
          <w:marTop w:val="0"/>
          <w:marBottom w:val="0"/>
          <w:divBdr>
            <w:top w:val="none" w:sz="0" w:space="0" w:color="auto"/>
            <w:left w:val="none" w:sz="0" w:space="0" w:color="auto"/>
            <w:bottom w:val="none" w:sz="0" w:space="0" w:color="auto"/>
            <w:right w:val="none" w:sz="0" w:space="0" w:color="auto"/>
          </w:divBdr>
        </w:div>
        <w:div w:id="1374843191">
          <w:marLeft w:val="0"/>
          <w:marRight w:val="0"/>
          <w:marTop w:val="0"/>
          <w:marBottom w:val="0"/>
          <w:divBdr>
            <w:top w:val="none" w:sz="0" w:space="0" w:color="auto"/>
            <w:left w:val="none" w:sz="0" w:space="0" w:color="auto"/>
            <w:bottom w:val="none" w:sz="0" w:space="0" w:color="auto"/>
            <w:right w:val="none" w:sz="0" w:space="0" w:color="auto"/>
          </w:divBdr>
          <w:divsChild>
            <w:div w:id="2024937075">
              <w:marLeft w:val="0"/>
              <w:marRight w:val="0"/>
              <w:marTop w:val="240"/>
              <w:marBottom w:val="240"/>
              <w:divBdr>
                <w:top w:val="none" w:sz="0" w:space="0" w:color="auto"/>
                <w:left w:val="none" w:sz="0" w:space="0" w:color="auto"/>
                <w:bottom w:val="none" w:sz="0" w:space="0" w:color="auto"/>
                <w:right w:val="none" w:sz="0" w:space="0" w:color="auto"/>
              </w:divBdr>
            </w:div>
          </w:divsChild>
        </w:div>
        <w:div w:id="1414668239">
          <w:marLeft w:val="0"/>
          <w:marRight w:val="0"/>
          <w:marTop w:val="0"/>
          <w:marBottom w:val="0"/>
          <w:divBdr>
            <w:top w:val="none" w:sz="0" w:space="0" w:color="auto"/>
            <w:left w:val="none" w:sz="0" w:space="0" w:color="auto"/>
            <w:bottom w:val="none" w:sz="0" w:space="0" w:color="auto"/>
            <w:right w:val="none" w:sz="0" w:space="0" w:color="auto"/>
          </w:divBdr>
        </w:div>
        <w:div w:id="1613319106">
          <w:marLeft w:val="0"/>
          <w:marRight w:val="0"/>
          <w:marTop w:val="0"/>
          <w:marBottom w:val="0"/>
          <w:divBdr>
            <w:top w:val="none" w:sz="0" w:space="0" w:color="auto"/>
            <w:left w:val="none" w:sz="0" w:space="0" w:color="auto"/>
            <w:bottom w:val="none" w:sz="0" w:space="0" w:color="auto"/>
            <w:right w:val="none" w:sz="0" w:space="0" w:color="auto"/>
          </w:divBdr>
        </w:div>
        <w:div w:id="2029210315">
          <w:marLeft w:val="0"/>
          <w:marRight w:val="0"/>
          <w:marTop w:val="0"/>
          <w:marBottom w:val="0"/>
          <w:divBdr>
            <w:top w:val="none" w:sz="0" w:space="0" w:color="auto"/>
            <w:left w:val="none" w:sz="0" w:space="0" w:color="auto"/>
            <w:bottom w:val="none" w:sz="0" w:space="0" w:color="auto"/>
            <w:right w:val="none" w:sz="0" w:space="0" w:color="auto"/>
          </w:divBdr>
        </w:div>
      </w:divsChild>
    </w:div>
    <w:div w:id="1073351512">
      <w:bodyDiv w:val="1"/>
      <w:marLeft w:val="0"/>
      <w:marRight w:val="0"/>
      <w:marTop w:val="0"/>
      <w:marBottom w:val="0"/>
      <w:divBdr>
        <w:top w:val="none" w:sz="0" w:space="0" w:color="auto"/>
        <w:left w:val="none" w:sz="0" w:space="0" w:color="auto"/>
        <w:bottom w:val="none" w:sz="0" w:space="0" w:color="auto"/>
        <w:right w:val="none" w:sz="0" w:space="0" w:color="auto"/>
      </w:divBdr>
    </w:div>
    <w:div w:id="1080179626">
      <w:bodyDiv w:val="1"/>
      <w:marLeft w:val="0"/>
      <w:marRight w:val="0"/>
      <w:marTop w:val="0"/>
      <w:marBottom w:val="0"/>
      <w:divBdr>
        <w:top w:val="none" w:sz="0" w:space="0" w:color="auto"/>
        <w:left w:val="none" w:sz="0" w:space="0" w:color="auto"/>
        <w:bottom w:val="none" w:sz="0" w:space="0" w:color="auto"/>
        <w:right w:val="none" w:sz="0" w:space="0" w:color="auto"/>
      </w:divBdr>
    </w:div>
    <w:div w:id="1083332193">
      <w:bodyDiv w:val="1"/>
      <w:marLeft w:val="0"/>
      <w:marRight w:val="0"/>
      <w:marTop w:val="0"/>
      <w:marBottom w:val="0"/>
      <w:divBdr>
        <w:top w:val="none" w:sz="0" w:space="0" w:color="auto"/>
        <w:left w:val="none" w:sz="0" w:space="0" w:color="auto"/>
        <w:bottom w:val="none" w:sz="0" w:space="0" w:color="auto"/>
        <w:right w:val="none" w:sz="0" w:space="0" w:color="auto"/>
      </w:divBdr>
    </w:div>
    <w:div w:id="1092704392">
      <w:bodyDiv w:val="1"/>
      <w:marLeft w:val="0"/>
      <w:marRight w:val="0"/>
      <w:marTop w:val="0"/>
      <w:marBottom w:val="0"/>
      <w:divBdr>
        <w:top w:val="none" w:sz="0" w:space="0" w:color="auto"/>
        <w:left w:val="none" w:sz="0" w:space="0" w:color="auto"/>
        <w:bottom w:val="none" w:sz="0" w:space="0" w:color="auto"/>
        <w:right w:val="none" w:sz="0" w:space="0" w:color="auto"/>
      </w:divBdr>
    </w:div>
    <w:div w:id="1095322122">
      <w:bodyDiv w:val="1"/>
      <w:marLeft w:val="0"/>
      <w:marRight w:val="0"/>
      <w:marTop w:val="0"/>
      <w:marBottom w:val="0"/>
      <w:divBdr>
        <w:top w:val="none" w:sz="0" w:space="0" w:color="auto"/>
        <w:left w:val="none" w:sz="0" w:space="0" w:color="auto"/>
        <w:bottom w:val="none" w:sz="0" w:space="0" w:color="auto"/>
        <w:right w:val="none" w:sz="0" w:space="0" w:color="auto"/>
      </w:divBdr>
    </w:div>
    <w:div w:id="1112557924">
      <w:bodyDiv w:val="1"/>
      <w:marLeft w:val="0"/>
      <w:marRight w:val="0"/>
      <w:marTop w:val="0"/>
      <w:marBottom w:val="0"/>
      <w:divBdr>
        <w:top w:val="none" w:sz="0" w:space="0" w:color="auto"/>
        <w:left w:val="none" w:sz="0" w:space="0" w:color="auto"/>
        <w:bottom w:val="none" w:sz="0" w:space="0" w:color="auto"/>
        <w:right w:val="none" w:sz="0" w:space="0" w:color="auto"/>
      </w:divBdr>
    </w:div>
    <w:div w:id="1122923594">
      <w:bodyDiv w:val="1"/>
      <w:marLeft w:val="0"/>
      <w:marRight w:val="0"/>
      <w:marTop w:val="0"/>
      <w:marBottom w:val="0"/>
      <w:divBdr>
        <w:top w:val="none" w:sz="0" w:space="0" w:color="auto"/>
        <w:left w:val="none" w:sz="0" w:space="0" w:color="auto"/>
        <w:bottom w:val="none" w:sz="0" w:space="0" w:color="auto"/>
        <w:right w:val="none" w:sz="0" w:space="0" w:color="auto"/>
      </w:divBdr>
    </w:div>
    <w:div w:id="1126587009">
      <w:bodyDiv w:val="1"/>
      <w:marLeft w:val="0"/>
      <w:marRight w:val="0"/>
      <w:marTop w:val="0"/>
      <w:marBottom w:val="0"/>
      <w:divBdr>
        <w:top w:val="none" w:sz="0" w:space="0" w:color="auto"/>
        <w:left w:val="none" w:sz="0" w:space="0" w:color="auto"/>
        <w:bottom w:val="none" w:sz="0" w:space="0" w:color="auto"/>
        <w:right w:val="none" w:sz="0" w:space="0" w:color="auto"/>
      </w:divBdr>
    </w:div>
    <w:div w:id="1138449579">
      <w:bodyDiv w:val="1"/>
      <w:marLeft w:val="0"/>
      <w:marRight w:val="0"/>
      <w:marTop w:val="0"/>
      <w:marBottom w:val="0"/>
      <w:divBdr>
        <w:top w:val="none" w:sz="0" w:space="0" w:color="auto"/>
        <w:left w:val="none" w:sz="0" w:space="0" w:color="auto"/>
        <w:bottom w:val="none" w:sz="0" w:space="0" w:color="auto"/>
        <w:right w:val="none" w:sz="0" w:space="0" w:color="auto"/>
      </w:divBdr>
    </w:div>
    <w:div w:id="1142309278">
      <w:bodyDiv w:val="1"/>
      <w:marLeft w:val="0"/>
      <w:marRight w:val="0"/>
      <w:marTop w:val="0"/>
      <w:marBottom w:val="0"/>
      <w:divBdr>
        <w:top w:val="none" w:sz="0" w:space="0" w:color="auto"/>
        <w:left w:val="none" w:sz="0" w:space="0" w:color="auto"/>
        <w:bottom w:val="none" w:sz="0" w:space="0" w:color="auto"/>
        <w:right w:val="none" w:sz="0" w:space="0" w:color="auto"/>
      </w:divBdr>
    </w:div>
    <w:div w:id="1144422266">
      <w:bodyDiv w:val="1"/>
      <w:marLeft w:val="0"/>
      <w:marRight w:val="0"/>
      <w:marTop w:val="0"/>
      <w:marBottom w:val="0"/>
      <w:divBdr>
        <w:top w:val="none" w:sz="0" w:space="0" w:color="auto"/>
        <w:left w:val="none" w:sz="0" w:space="0" w:color="auto"/>
        <w:bottom w:val="none" w:sz="0" w:space="0" w:color="auto"/>
        <w:right w:val="none" w:sz="0" w:space="0" w:color="auto"/>
      </w:divBdr>
    </w:div>
    <w:div w:id="1185677730">
      <w:bodyDiv w:val="1"/>
      <w:marLeft w:val="0"/>
      <w:marRight w:val="0"/>
      <w:marTop w:val="0"/>
      <w:marBottom w:val="0"/>
      <w:divBdr>
        <w:top w:val="none" w:sz="0" w:space="0" w:color="auto"/>
        <w:left w:val="none" w:sz="0" w:space="0" w:color="auto"/>
        <w:bottom w:val="none" w:sz="0" w:space="0" w:color="auto"/>
        <w:right w:val="none" w:sz="0" w:space="0" w:color="auto"/>
      </w:divBdr>
    </w:div>
    <w:div w:id="1196120429">
      <w:bodyDiv w:val="1"/>
      <w:marLeft w:val="0"/>
      <w:marRight w:val="0"/>
      <w:marTop w:val="0"/>
      <w:marBottom w:val="0"/>
      <w:divBdr>
        <w:top w:val="none" w:sz="0" w:space="0" w:color="auto"/>
        <w:left w:val="none" w:sz="0" w:space="0" w:color="auto"/>
        <w:bottom w:val="none" w:sz="0" w:space="0" w:color="auto"/>
        <w:right w:val="none" w:sz="0" w:space="0" w:color="auto"/>
      </w:divBdr>
    </w:div>
    <w:div w:id="1208378331">
      <w:bodyDiv w:val="1"/>
      <w:marLeft w:val="0"/>
      <w:marRight w:val="0"/>
      <w:marTop w:val="0"/>
      <w:marBottom w:val="0"/>
      <w:divBdr>
        <w:top w:val="none" w:sz="0" w:space="0" w:color="auto"/>
        <w:left w:val="none" w:sz="0" w:space="0" w:color="auto"/>
        <w:bottom w:val="none" w:sz="0" w:space="0" w:color="auto"/>
        <w:right w:val="none" w:sz="0" w:space="0" w:color="auto"/>
      </w:divBdr>
      <w:divsChild>
        <w:div w:id="1808667935">
          <w:marLeft w:val="240"/>
          <w:marRight w:val="0"/>
          <w:marTop w:val="0"/>
          <w:marBottom w:val="0"/>
          <w:divBdr>
            <w:top w:val="none" w:sz="0" w:space="0" w:color="auto"/>
            <w:left w:val="none" w:sz="0" w:space="0" w:color="auto"/>
            <w:bottom w:val="none" w:sz="0" w:space="0" w:color="auto"/>
            <w:right w:val="none" w:sz="0" w:space="0" w:color="auto"/>
          </w:divBdr>
        </w:div>
        <w:div w:id="2094350697">
          <w:marLeft w:val="240"/>
          <w:marRight w:val="0"/>
          <w:marTop w:val="0"/>
          <w:marBottom w:val="0"/>
          <w:divBdr>
            <w:top w:val="none" w:sz="0" w:space="0" w:color="auto"/>
            <w:left w:val="none" w:sz="0" w:space="0" w:color="auto"/>
            <w:bottom w:val="none" w:sz="0" w:space="0" w:color="auto"/>
            <w:right w:val="none" w:sz="0" w:space="0" w:color="auto"/>
          </w:divBdr>
        </w:div>
      </w:divsChild>
    </w:div>
    <w:div w:id="1225144542">
      <w:bodyDiv w:val="1"/>
      <w:marLeft w:val="0"/>
      <w:marRight w:val="0"/>
      <w:marTop w:val="0"/>
      <w:marBottom w:val="0"/>
      <w:divBdr>
        <w:top w:val="none" w:sz="0" w:space="0" w:color="auto"/>
        <w:left w:val="none" w:sz="0" w:space="0" w:color="auto"/>
        <w:bottom w:val="none" w:sz="0" w:space="0" w:color="auto"/>
        <w:right w:val="none" w:sz="0" w:space="0" w:color="auto"/>
      </w:divBdr>
    </w:div>
    <w:div w:id="1246040100">
      <w:bodyDiv w:val="1"/>
      <w:marLeft w:val="0"/>
      <w:marRight w:val="0"/>
      <w:marTop w:val="0"/>
      <w:marBottom w:val="0"/>
      <w:divBdr>
        <w:top w:val="none" w:sz="0" w:space="0" w:color="auto"/>
        <w:left w:val="none" w:sz="0" w:space="0" w:color="auto"/>
        <w:bottom w:val="none" w:sz="0" w:space="0" w:color="auto"/>
        <w:right w:val="none" w:sz="0" w:space="0" w:color="auto"/>
      </w:divBdr>
    </w:div>
    <w:div w:id="1249727217">
      <w:bodyDiv w:val="1"/>
      <w:marLeft w:val="0"/>
      <w:marRight w:val="0"/>
      <w:marTop w:val="0"/>
      <w:marBottom w:val="0"/>
      <w:divBdr>
        <w:top w:val="none" w:sz="0" w:space="0" w:color="auto"/>
        <w:left w:val="none" w:sz="0" w:space="0" w:color="auto"/>
        <w:bottom w:val="none" w:sz="0" w:space="0" w:color="auto"/>
        <w:right w:val="none" w:sz="0" w:space="0" w:color="auto"/>
      </w:divBdr>
    </w:div>
    <w:div w:id="1254896226">
      <w:bodyDiv w:val="1"/>
      <w:marLeft w:val="0"/>
      <w:marRight w:val="0"/>
      <w:marTop w:val="0"/>
      <w:marBottom w:val="0"/>
      <w:divBdr>
        <w:top w:val="none" w:sz="0" w:space="0" w:color="auto"/>
        <w:left w:val="none" w:sz="0" w:space="0" w:color="auto"/>
        <w:bottom w:val="none" w:sz="0" w:space="0" w:color="auto"/>
        <w:right w:val="none" w:sz="0" w:space="0" w:color="auto"/>
      </w:divBdr>
    </w:div>
    <w:div w:id="1262761294">
      <w:bodyDiv w:val="1"/>
      <w:marLeft w:val="0"/>
      <w:marRight w:val="0"/>
      <w:marTop w:val="0"/>
      <w:marBottom w:val="0"/>
      <w:divBdr>
        <w:top w:val="none" w:sz="0" w:space="0" w:color="auto"/>
        <w:left w:val="none" w:sz="0" w:space="0" w:color="auto"/>
        <w:bottom w:val="none" w:sz="0" w:space="0" w:color="auto"/>
        <w:right w:val="none" w:sz="0" w:space="0" w:color="auto"/>
      </w:divBdr>
    </w:div>
    <w:div w:id="1265646071">
      <w:bodyDiv w:val="1"/>
      <w:marLeft w:val="0"/>
      <w:marRight w:val="0"/>
      <w:marTop w:val="0"/>
      <w:marBottom w:val="0"/>
      <w:divBdr>
        <w:top w:val="none" w:sz="0" w:space="0" w:color="auto"/>
        <w:left w:val="none" w:sz="0" w:space="0" w:color="auto"/>
        <w:bottom w:val="none" w:sz="0" w:space="0" w:color="auto"/>
        <w:right w:val="none" w:sz="0" w:space="0" w:color="auto"/>
      </w:divBdr>
      <w:divsChild>
        <w:div w:id="25642107">
          <w:marLeft w:val="0"/>
          <w:marRight w:val="0"/>
          <w:marTop w:val="0"/>
          <w:marBottom w:val="0"/>
          <w:divBdr>
            <w:top w:val="none" w:sz="0" w:space="4" w:color="FFFFFF"/>
            <w:left w:val="single" w:sz="24" w:space="31" w:color="FFFFFF"/>
            <w:bottom w:val="none" w:sz="0" w:space="4" w:color="FFFFFF"/>
            <w:right w:val="none" w:sz="0" w:space="31" w:color="FFFFFF"/>
          </w:divBdr>
        </w:div>
        <w:div w:id="95702868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267928473">
      <w:bodyDiv w:val="1"/>
      <w:marLeft w:val="0"/>
      <w:marRight w:val="0"/>
      <w:marTop w:val="0"/>
      <w:marBottom w:val="0"/>
      <w:divBdr>
        <w:top w:val="none" w:sz="0" w:space="0" w:color="auto"/>
        <w:left w:val="none" w:sz="0" w:space="0" w:color="auto"/>
        <w:bottom w:val="none" w:sz="0" w:space="0" w:color="auto"/>
        <w:right w:val="none" w:sz="0" w:space="0" w:color="auto"/>
      </w:divBdr>
    </w:div>
    <w:div w:id="1268582815">
      <w:bodyDiv w:val="1"/>
      <w:marLeft w:val="0"/>
      <w:marRight w:val="0"/>
      <w:marTop w:val="0"/>
      <w:marBottom w:val="0"/>
      <w:divBdr>
        <w:top w:val="none" w:sz="0" w:space="0" w:color="auto"/>
        <w:left w:val="none" w:sz="0" w:space="0" w:color="auto"/>
        <w:bottom w:val="none" w:sz="0" w:space="0" w:color="auto"/>
        <w:right w:val="none" w:sz="0" w:space="0" w:color="auto"/>
      </w:divBdr>
    </w:div>
    <w:div w:id="1272274556">
      <w:bodyDiv w:val="1"/>
      <w:marLeft w:val="0"/>
      <w:marRight w:val="0"/>
      <w:marTop w:val="0"/>
      <w:marBottom w:val="0"/>
      <w:divBdr>
        <w:top w:val="none" w:sz="0" w:space="0" w:color="auto"/>
        <w:left w:val="none" w:sz="0" w:space="0" w:color="auto"/>
        <w:bottom w:val="none" w:sz="0" w:space="0" w:color="auto"/>
        <w:right w:val="none" w:sz="0" w:space="0" w:color="auto"/>
      </w:divBdr>
    </w:div>
    <w:div w:id="1273051300">
      <w:bodyDiv w:val="1"/>
      <w:marLeft w:val="0"/>
      <w:marRight w:val="0"/>
      <w:marTop w:val="0"/>
      <w:marBottom w:val="0"/>
      <w:divBdr>
        <w:top w:val="none" w:sz="0" w:space="0" w:color="auto"/>
        <w:left w:val="none" w:sz="0" w:space="0" w:color="auto"/>
        <w:bottom w:val="none" w:sz="0" w:space="0" w:color="auto"/>
        <w:right w:val="none" w:sz="0" w:space="0" w:color="auto"/>
      </w:divBdr>
    </w:div>
    <w:div w:id="1273443268">
      <w:bodyDiv w:val="1"/>
      <w:marLeft w:val="0"/>
      <w:marRight w:val="0"/>
      <w:marTop w:val="0"/>
      <w:marBottom w:val="0"/>
      <w:divBdr>
        <w:top w:val="none" w:sz="0" w:space="0" w:color="auto"/>
        <w:left w:val="none" w:sz="0" w:space="0" w:color="auto"/>
        <w:bottom w:val="none" w:sz="0" w:space="0" w:color="auto"/>
        <w:right w:val="none" w:sz="0" w:space="0" w:color="auto"/>
      </w:divBdr>
    </w:div>
    <w:div w:id="1278098761">
      <w:bodyDiv w:val="1"/>
      <w:marLeft w:val="0"/>
      <w:marRight w:val="0"/>
      <w:marTop w:val="0"/>
      <w:marBottom w:val="0"/>
      <w:divBdr>
        <w:top w:val="none" w:sz="0" w:space="0" w:color="auto"/>
        <w:left w:val="none" w:sz="0" w:space="0" w:color="auto"/>
        <w:bottom w:val="none" w:sz="0" w:space="0" w:color="auto"/>
        <w:right w:val="none" w:sz="0" w:space="0" w:color="auto"/>
      </w:divBdr>
    </w:div>
    <w:div w:id="1279339951">
      <w:bodyDiv w:val="1"/>
      <w:marLeft w:val="0"/>
      <w:marRight w:val="0"/>
      <w:marTop w:val="0"/>
      <w:marBottom w:val="0"/>
      <w:divBdr>
        <w:top w:val="none" w:sz="0" w:space="0" w:color="auto"/>
        <w:left w:val="none" w:sz="0" w:space="0" w:color="auto"/>
        <w:bottom w:val="none" w:sz="0" w:space="0" w:color="auto"/>
        <w:right w:val="none" w:sz="0" w:space="0" w:color="auto"/>
      </w:divBdr>
    </w:div>
    <w:div w:id="1286960649">
      <w:bodyDiv w:val="1"/>
      <w:marLeft w:val="0"/>
      <w:marRight w:val="0"/>
      <w:marTop w:val="0"/>
      <w:marBottom w:val="0"/>
      <w:divBdr>
        <w:top w:val="none" w:sz="0" w:space="0" w:color="auto"/>
        <w:left w:val="none" w:sz="0" w:space="0" w:color="auto"/>
        <w:bottom w:val="none" w:sz="0" w:space="0" w:color="auto"/>
        <w:right w:val="none" w:sz="0" w:space="0" w:color="auto"/>
      </w:divBdr>
    </w:div>
    <w:div w:id="1290822780">
      <w:bodyDiv w:val="1"/>
      <w:marLeft w:val="0"/>
      <w:marRight w:val="0"/>
      <w:marTop w:val="0"/>
      <w:marBottom w:val="0"/>
      <w:divBdr>
        <w:top w:val="none" w:sz="0" w:space="0" w:color="auto"/>
        <w:left w:val="none" w:sz="0" w:space="0" w:color="auto"/>
        <w:bottom w:val="none" w:sz="0" w:space="0" w:color="auto"/>
        <w:right w:val="none" w:sz="0" w:space="0" w:color="auto"/>
      </w:divBdr>
    </w:div>
    <w:div w:id="1296444710">
      <w:bodyDiv w:val="1"/>
      <w:marLeft w:val="0"/>
      <w:marRight w:val="0"/>
      <w:marTop w:val="0"/>
      <w:marBottom w:val="0"/>
      <w:divBdr>
        <w:top w:val="none" w:sz="0" w:space="0" w:color="auto"/>
        <w:left w:val="none" w:sz="0" w:space="0" w:color="auto"/>
        <w:bottom w:val="none" w:sz="0" w:space="0" w:color="auto"/>
        <w:right w:val="none" w:sz="0" w:space="0" w:color="auto"/>
      </w:divBdr>
    </w:div>
    <w:div w:id="1306743574">
      <w:bodyDiv w:val="1"/>
      <w:marLeft w:val="0"/>
      <w:marRight w:val="0"/>
      <w:marTop w:val="0"/>
      <w:marBottom w:val="0"/>
      <w:divBdr>
        <w:top w:val="none" w:sz="0" w:space="0" w:color="auto"/>
        <w:left w:val="none" w:sz="0" w:space="0" w:color="auto"/>
        <w:bottom w:val="none" w:sz="0" w:space="0" w:color="auto"/>
        <w:right w:val="none" w:sz="0" w:space="0" w:color="auto"/>
      </w:divBdr>
    </w:div>
    <w:div w:id="1310402780">
      <w:bodyDiv w:val="1"/>
      <w:marLeft w:val="0"/>
      <w:marRight w:val="0"/>
      <w:marTop w:val="0"/>
      <w:marBottom w:val="0"/>
      <w:divBdr>
        <w:top w:val="none" w:sz="0" w:space="0" w:color="auto"/>
        <w:left w:val="none" w:sz="0" w:space="0" w:color="auto"/>
        <w:bottom w:val="none" w:sz="0" w:space="0" w:color="auto"/>
        <w:right w:val="none" w:sz="0" w:space="0" w:color="auto"/>
      </w:divBdr>
    </w:div>
    <w:div w:id="1345479329">
      <w:bodyDiv w:val="1"/>
      <w:marLeft w:val="0"/>
      <w:marRight w:val="0"/>
      <w:marTop w:val="0"/>
      <w:marBottom w:val="0"/>
      <w:divBdr>
        <w:top w:val="none" w:sz="0" w:space="0" w:color="auto"/>
        <w:left w:val="none" w:sz="0" w:space="0" w:color="auto"/>
        <w:bottom w:val="none" w:sz="0" w:space="0" w:color="auto"/>
        <w:right w:val="none" w:sz="0" w:space="0" w:color="auto"/>
      </w:divBdr>
    </w:div>
    <w:div w:id="1358461924">
      <w:bodyDiv w:val="1"/>
      <w:marLeft w:val="0"/>
      <w:marRight w:val="0"/>
      <w:marTop w:val="0"/>
      <w:marBottom w:val="0"/>
      <w:divBdr>
        <w:top w:val="none" w:sz="0" w:space="0" w:color="auto"/>
        <w:left w:val="none" w:sz="0" w:space="0" w:color="auto"/>
        <w:bottom w:val="none" w:sz="0" w:space="0" w:color="auto"/>
        <w:right w:val="none" w:sz="0" w:space="0" w:color="auto"/>
      </w:divBdr>
      <w:divsChild>
        <w:div w:id="647132620">
          <w:marLeft w:val="0"/>
          <w:marRight w:val="0"/>
          <w:marTop w:val="240"/>
          <w:marBottom w:val="240"/>
          <w:divBdr>
            <w:top w:val="none" w:sz="0" w:space="0" w:color="auto"/>
            <w:left w:val="none" w:sz="0" w:space="0" w:color="auto"/>
            <w:bottom w:val="none" w:sz="0" w:space="0" w:color="auto"/>
            <w:right w:val="none" w:sz="0" w:space="0" w:color="auto"/>
          </w:divBdr>
        </w:div>
        <w:div w:id="1586572118">
          <w:marLeft w:val="0"/>
          <w:marRight w:val="0"/>
          <w:marTop w:val="240"/>
          <w:marBottom w:val="240"/>
          <w:divBdr>
            <w:top w:val="none" w:sz="0" w:space="0" w:color="auto"/>
            <w:left w:val="none" w:sz="0" w:space="0" w:color="auto"/>
            <w:bottom w:val="none" w:sz="0" w:space="0" w:color="auto"/>
            <w:right w:val="none" w:sz="0" w:space="0" w:color="auto"/>
          </w:divBdr>
        </w:div>
      </w:divsChild>
    </w:div>
    <w:div w:id="1365055593">
      <w:bodyDiv w:val="1"/>
      <w:marLeft w:val="0"/>
      <w:marRight w:val="0"/>
      <w:marTop w:val="0"/>
      <w:marBottom w:val="0"/>
      <w:divBdr>
        <w:top w:val="none" w:sz="0" w:space="0" w:color="auto"/>
        <w:left w:val="none" w:sz="0" w:space="0" w:color="auto"/>
        <w:bottom w:val="none" w:sz="0" w:space="0" w:color="auto"/>
        <w:right w:val="none" w:sz="0" w:space="0" w:color="auto"/>
      </w:divBdr>
      <w:divsChild>
        <w:div w:id="578641078">
          <w:marLeft w:val="0"/>
          <w:marRight w:val="0"/>
          <w:marTop w:val="0"/>
          <w:marBottom w:val="0"/>
          <w:divBdr>
            <w:top w:val="none" w:sz="0" w:space="0" w:color="auto"/>
            <w:left w:val="none" w:sz="0" w:space="0" w:color="auto"/>
            <w:bottom w:val="none" w:sz="0" w:space="0" w:color="auto"/>
            <w:right w:val="none" w:sz="0" w:space="0" w:color="auto"/>
          </w:divBdr>
        </w:div>
      </w:divsChild>
    </w:div>
    <w:div w:id="1369186188">
      <w:bodyDiv w:val="1"/>
      <w:marLeft w:val="0"/>
      <w:marRight w:val="0"/>
      <w:marTop w:val="0"/>
      <w:marBottom w:val="0"/>
      <w:divBdr>
        <w:top w:val="none" w:sz="0" w:space="0" w:color="auto"/>
        <w:left w:val="none" w:sz="0" w:space="0" w:color="auto"/>
        <w:bottom w:val="none" w:sz="0" w:space="0" w:color="auto"/>
        <w:right w:val="none" w:sz="0" w:space="0" w:color="auto"/>
      </w:divBdr>
      <w:divsChild>
        <w:div w:id="442266738">
          <w:blockQuote w:val="1"/>
          <w:marLeft w:val="240"/>
          <w:marRight w:val="240"/>
          <w:marTop w:val="240"/>
          <w:marBottom w:val="240"/>
          <w:divBdr>
            <w:top w:val="none" w:sz="0" w:space="0" w:color="auto"/>
            <w:left w:val="none" w:sz="0" w:space="0" w:color="auto"/>
            <w:bottom w:val="none" w:sz="0" w:space="0" w:color="auto"/>
            <w:right w:val="none" w:sz="0" w:space="0" w:color="auto"/>
          </w:divBdr>
        </w:div>
        <w:div w:id="155211219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0056102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372923551">
      <w:bodyDiv w:val="1"/>
      <w:marLeft w:val="0"/>
      <w:marRight w:val="0"/>
      <w:marTop w:val="0"/>
      <w:marBottom w:val="0"/>
      <w:divBdr>
        <w:top w:val="none" w:sz="0" w:space="0" w:color="auto"/>
        <w:left w:val="none" w:sz="0" w:space="0" w:color="auto"/>
        <w:bottom w:val="none" w:sz="0" w:space="0" w:color="auto"/>
        <w:right w:val="none" w:sz="0" w:space="0" w:color="auto"/>
      </w:divBdr>
      <w:divsChild>
        <w:div w:id="17242916">
          <w:marLeft w:val="0"/>
          <w:marRight w:val="150"/>
          <w:marTop w:val="0"/>
          <w:marBottom w:val="225"/>
          <w:divBdr>
            <w:top w:val="none" w:sz="0" w:space="0" w:color="auto"/>
            <w:left w:val="none" w:sz="0" w:space="0" w:color="auto"/>
            <w:bottom w:val="none" w:sz="0" w:space="0" w:color="auto"/>
            <w:right w:val="none" w:sz="0" w:space="0" w:color="auto"/>
          </w:divBdr>
        </w:div>
        <w:div w:id="1363172254">
          <w:marLeft w:val="0"/>
          <w:marRight w:val="150"/>
          <w:marTop w:val="0"/>
          <w:marBottom w:val="225"/>
          <w:divBdr>
            <w:top w:val="none" w:sz="0" w:space="0" w:color="auto"/>
            <w:left w:val="none" w:sz="0" w:space="0" w:color="auto"/>
            <w:bottom w:val="none" w:sz="0" w:space="0" w:color="auto"/>
            <w:right w:val="none" w:sz="0" w:space="0" w:color="auto"/>
          </w:divBdr>
        </w:div>
        <w:div w:id="1448810441">
          <w:marLeft w:val="0"/>
          <w:marRight w:val="150"/>
          <w:marTop w:val="0"/>
          <w:marBottom w:val="75"/>
          <w:divBdr>
            <w:top w:val="none" w:sz="0" w:space="0" w:color="auto"/>
            <w:left w:val="none" w:sz="0" w:space="0" w:color="auto"/>
            <w:bottom w:val="none" w:sz="0" w:space="0" w:color="auto"/>
            <w:right w:val="none" w:sz="0" w:space="0" w:color="auto"/>
          </w:divBdr>
        </w:div>
      </w:divsChild>
    </w:div>
    <w:div w:id="1377387297">
      <w:bodyDiv w:val="1"/>
      <w:marLeft w:val="0"/>
      <w:marRight w:val="0"/>
      <w:marTop w:val="0"/>
      <w:marBottom w:val="0"/>
      <w:divBdr>
        <w:top w:val="none" w:sz="0" w:space="0" w:color="auto"/>
        <w:left w:val="none" w:sz="0" w:space="0" w:color="auto"/>
        <w:bottom w:val="none" w:sz="0" w:space="0" w:color="auto"/>
        <w:right w:val="none" w:sz="0" w:space="0" w:color="auto"/>
      </w:divBdr>
    </w:div>
    <w:div w:id="1382098996">
      <w:bodyDiv w:val="1"/>
      <w:marLeft w:val="0"/>
      <w:marRight w:val="0"/>
      <w:marTop w:val="0"/>
      <w:marBottom w:val="0"/>
      <w:divBdr>
        <w:top w:val="none" w:sz="0" w:space="0" w:color="auto"/>
        <w:left w:val="none" w:sz="0" w:space="0" w:color="auto"/>
        <w:bottom w:val="none" w:sz="0" w:space="0" w:color="auto"/>
        <w:right w:val="none" w:sz="0" w:space="0" w:color="auto"/>
      </w:divBdr>
      <w:divsChild>
        <w:div w:id="766315660">
          <w:marLeft w:val="0"/>
          <w:marRight w:val="0"/>
          <w:marTop w:val="0"/>
          <w:marBottom w:val="0"/>
          <w:divBdr>
            <w:top w:val="none" w:sz="0" w:space="0" w:color="auto"/>
            <w:left w:val="none" w:sz="0" w:space="0" w:color="auto"/>
            <w:bottom w:val="none" w:sz="0" w:space="0" w:color="auto"/>
            <w:right w:val="none" w:sz="0" w:space="0" w:color="auto"/>
          </w:divBdr>
          <w:divsChild>
            <w:div w:id="13970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477">
      <w:bodyDiv w:val="1"/>
      <w:marLeft w:val="0"/>
      <w:marRight w:val="0"/>
      <w:marTop w:val="0"/>
      <w:marBottom w:val="0"/>
      <w:divBdr>
        <w:top w:val="none" w:sz="0" w:space="0" w:color="auto"/>
        <w:left w:val="none" w:sz="0" w:space="0" w:color="auto"/>
        <w:bottom w:val="none" w:sz="0" w:space="0" w:color="auto"/>
        <w:right w:val="none" w:sz="0" w:space="0" w:color="auto"/>
      </w:divBdr>
    </w:div>
    <w:div w:id="1386755932">
      <w:bodyDiv w:val="1"/>
      <w:marLeft w:val="0"/>
      <w:marRight w:val="0"/>
      <w:marTop w:val="0"/>
      <w:marBottom w:val="0"/>
      <w:divBdr>
        <w:top w:val="none" w:sz="0" w:space="0" w:color="auto"/>
        <w:left w:val="none" w:sz="0" w:space="0" w:color="auto"/>
        <w:bottom w:val="none" w:sz="0" w:space="0" w:color="auto"/>
        <w:right w:val="none" w:sz="0" w:space="0" w:color="auto"/>
      </w:divBdr>
    </w:div>
    <w:div w:id="1390609490">
      <w:bodyDiv w:val="1"/>
      <w:marLeft w:val="0"/>
      <w:marRight w:val="0"/>
      <w:marTop w:val="0"/>
      <w:marBottom w:val="0"/>
      <w:divBdr>
        <w:top w:val="none" w:sz="0" w:space="0" w:color="auto"/>
        <w:left w:val="none" w:sz="0" w:space="0" w:color="auto"/>
        <w:bottom w:val="none" w:sz="0" w:space="0" w:color="auto"/>
        <w:right w:val="none" w:sz="0" w:space="0" w:color="auto"/>
      </w:divBdr>
    </w:div>
    <w:div w:id="1400127229">
      <w:bodyDiv w:val="1"/>
      <w:marLeft w:val="0"/>
      <w:marRight w:val="0"/>
      <w:marTop w:val="0"/>
      <w:marBottom w:val="0"/>
      <w:divBdr>
        <w:top w:val="none" w:sz="0" w:space="0" w:color="auto"/>
        <w:left w:val="none" w:sz="0" w:space="0" w:color="auto"/>
        <w:bottom w:val="none" w:sz="0" w:space="0" w:color="auto"/>
        <w:right w:val="none" w:sz="0" w:space="0" w:color="auto"/>
      </w:divBdr>
    </w:div>
    <w:div w:id="1431202769">
      <w:bodyDiv w:val="1"/>
      <w:marLeft w:val="0"/>
      <w:marRight w:val="0"/>
      <w:marTop w:val="0"/>
      <w:marBottom w:val="0"/>
      <w:divBdr>
        <w:top w:val="none" w:sz="0" w:space="0" w:color="auto"/>
        <w:left w:val="none" w:sz="0" w:space="0" w:color="auto"/>
        <w:bottom w:val="none" w:sz="0" w:space="0" w:color="auto"/>
        <w:right w:val="none" w:sz="0" w:space="0" w:color="auto"/>
      </w:divBdr>
    </w:div>
    <w:div w:id="1437335732">
      <w:bodyDiv w:val="1"/>
      <w:marLeft w:val="0"/>
      <w:marRight w:val="0"/>
      <w:marTop w:val="0"/>
      <w:marBottom w:val="0"/>
      <w:divBdr>
        <w:top w:val="none" w:sz="0" w:space="0" w:color="auto"/>
        <w:left w:val="none" w:sz="0" w:space="0" w:color="auto"/>
        <w:bottom w:val="none" w:sz="0" w:space="0" w:color="auto"/>
        <w:right w:val="none" w:sz="0" w:space="0" w:color="auto"/>
      </w:divBdr>
    </w:div>
    <w:div w:id="1444034140">
      <w:bodyDiv w:val="1"/>
      <w:marLeft w:val="0"/>
      <w:marRight w:val="0"/>
      <w:marTop w:val="0"/>
      <w:marBottom w:val="0"/>
      <w:divBdr>
        <w:top w:val="none" w:sz="0" w:space="0" w:color="auto"/>
        <w:left w:val="none" w:sz="0" w:space="0" w:color="auto"/>
        <w:bottom w:val="none" w:sz="0" w:space="0" w:color="auto"/>
        <w:right w:val="none" w:sz="0" w:space="0" w:color="auto"/>
      </w:divBdr>
      <w:divsChild>
        <w:div w:id="130758208">
          <w:marLeft w:val="0"/>
          <w:marRight w:val="0"/>
          <w:marTop w:val="240"/>
          <w:marBottom w:val="240"/>
          <w:divBdr>
            <w:top w:val="none" w:sz="0" w:space="0" w:color="auto"/>
            <w:left w:val="none" w:sz="0" w:space="0" w:color="auto"/>
            <w:bottom w:val="none" w:sz="0" w:space="0" w:color="auto"/>
            <w:right w:val="none" w:sz="0" w:space="0" w:color="auto"/>
          </w:divBdr>
        </w:div>
        <w:div w:id="428627144">
          <w:marLeft w:val="0"/>
          <w:marRight w:val="0"/>
          <w:marTop w:val="240"/>
          <w:marBottom w:val="240"/>
          <w:divBdr>
            <w:top w:val="none" w:sz="0" w:space="0" w:color="auto"/>
            <w:left w:val="none" w:sz="0" w:space="0" w:color="auto"/>
            <w:bottom w:val="none" w:sz="0" w:space="0" w:color="auto"/>
            <w:right w:val="none" w:sz="0" w:space="0" w:color="auto"/>
          </w:divBdr>
        </w:div>
        <w:div w:id="550654729">
          <w:marLeft w:val="0"/>
          <w:marRight w:val="0"/>
          <w:marTop w:val="240"/>
          <w:marBottom w:val="240"/>
          <w:divBdr>
            <w:top w:val="none" w:sz="0" w:space="0" w:color="auto"/>
            <w:left w:val="none" w:sz="0" w:space="0" w:color="auto"/>
            <w:bottom w:val="none" w:sz="0" w:space="0" w:color="auto"/>
            <w:right w:val="none" w:sz="0" w:space="0" w:color="auto"/>
          </w:divBdr>
        </w:div>
        <w:div w:id="771584700">
          <w:marLeft w:val="0"/>
          <w:marRight w:val="0"/>
          <w:marTop w:val="240"/>
          <w:marBottom w:val="240"/>
          <w:divBdr>
            <w:top w:val="none" w:sz="0" w:space="0" w:color="auto"/>
            <w:left w:val="none" w:sz="0" w:space="0" w:color="auto"/>
            <w:bottom w:val="none" w:sz="0" w:space="0" w:color="auto"/>
            <w:right w:val="none" w:sz="0" w:space="0" w:color="auto"/>
          </w:divBdr>
        </w:div>
        <w:div w:id="1214585300">
          <w:marLeft w:val="0"/>
          <w:marRight w:val="0"/>
          <w:marTop w:val="240"/>
          <w:marBottom w:val="240"/>
          <w:divBdr>
            <w:top w:val="none" w:sz="0" w:space="0" w:color="auto"/>
            <w:left w:val="none" w:sz="0" w:space="0" w:color="auto"/>
            <w:bottom w:val="none" w:sz="0" w:space="0" w:color="auto"/>
            <w:right w:val="none" w:sz="0" w:space="0" w:color="auto"/>
          </w:divBdr>
        </w:div>
        <w:div w:id="1348559298">
          <w:marLeft w:val="0"/>
          <w:marRight w:val="0"/>
          <w:marTop w:val="240"/>
          <w:marBottom w:val="240"/>
          <w:divBdr>
            <w:top w:val="none" w:sz="0" w:space="0" w:color="auto"/>
            <w:left w:val="none" w:sz="0" w:space="0" w:color="auto"/>
            <w:bottom w:val="none" w:sz="0" w:space="0" w:color="auto"/>
            <w:right w:val="none" w:sz="0" w:space="0" w:color="auto"/>
          </w:divBdr>
        </w:div>
        <w:div w:id="1737120885">
          <w:marLeft w:val="0"/>
          <w:marRight w:val="0"/>
          <w:marTop w:val="240"/>
          <w:marBottom w:val="240"/>
          <w:divBdr>
            <w:top w:val="none" w:sz="0" w:space="0" w:color="auto"/>
            <w:left w:val="none" w:sz="0" w:space="0" w:color="auto"/>
            <w:bottom w:val="none" w:sz="0" w:space="0" w:color="auto"/>
            <w:right w:val="none" w:sz="0" w:space="0" w:color="auto"/>
          </w:divBdr>
        </w:div>
        <w:div w:id="1777673278">
          <w:marLeft w:val="0"/>
          <w:marRight w:val="0"/>
          <w:marTop w:val="240"/>
          <w:marBottom w:val="240"/>
          <w:divBdr>
            <w:top w:val="none" w:sz="0" w:space="0" w:color="auto"/>
            <w:left w:val="none" w:sz="0" w:space="0" w:color="auto"/>
            <w:bottom w:val="none" w:sz="0" w:space="0" w:color="auto"/>
            <w:right w:val="none" w:sz="0" w:space="0" w:color="auto"/>
          </w:divBdr>
        </w:div>
        <w:div w:id="1927109619">
          <w:marLeft w:val="0"/>
          <w:marRight w:val="0"/>
          <w:marTop w:val="240"/>
          <w:marBottom w:val="240"/>
          <w:divBdr>
            <w:top w:val="none" w:sz="0" w:space="0" w:color="auto"/>
            <w:left w:val="none" w:sz="0" w:space="0" w:color="auto"/>
            <w:bottom w:val="none" w:sz="0" w:space="0" w:color="auto"/>
            <w:right w:val="none" w:sz="0" w:space="0" w:color="auto"/>
          </w:divBdr>
        </w:div>
        <w:div w:id="2027443388">
          <w:marLeft w:val="0"/>
          <w:marRight w:val="0"/>
          <w:marTop w:val="240"/>
          <w:marBottom w:val="240"/>
          <w:divBdr>
            <w:top w:val="none" w:sz="0" w:space="0" w:color="auto"/>
            <w:left w:val="none" w:sz="0" w:space="0" w:color="auto"/>
            <w:bottom w:val="none" w:sz="0" w:space="0" w:color="auto"/>
            <w:right w:val="none" w:sz="0" w:space="0" w:color="auto"/>
          </w:divBdr>
        </w:div>
      </w:divsChild>
    </w:div>
    <w:div w:id="1448812856">
      <w:bodyDiv w:val="1"/>
      <w:marLeft w:val="0"/>
      <w:marRight w:val="0"/>
      <w:marTop w:val="0"/>
      <w:marBottom w:val="0"/>
      <w:divBdr>
        <w:top w:val="none" w:sz="0" w:space="0" w:color="auto"/>
        <w:left w:val="none" w:sz="0" w:space="0" w:color="auto"/>
        <w:bottom w:val="none" w:sz="0" w:space="0" w:color="auto"/>
        <w:right w:val="none" w:sz="0" w:space="0" w:color="auto"/>
      </w:divBdr>
      <w:divsChild>
        <w:div w:id="74014619">
          <w:marLeft w:val="0"/>
          <w:marRight w:val="0"/>
          <w:marTop w:val="120"/>
          <w:marBottom w:val="0"/>
          <w:divBdr>
            <w:top w:val="none" w:sz="0" w:space="0" w:color="auto"/>
            <w:left w:val="none" w:sz="0" w:space="0" w:color="auto"/>
            <w:bottom w:val="none" w:sz="0" w:space="0" w:color="auto"/>
            <w:right w:val="none" w:sz="0" w:space="0" w:color="auto"/>
          </w:divBdr>
        </w:div>
        <w:div w:id="151793662">
          <w:marLeft w:val="0"/>
          <w:marRight w:val="0"/>
          <w:marTop w:val="120"/>
          <w:marBottom w:val="0"/>
          <w:divBdr>
            <w:top w:val="none" w:sz="0" w:space="0" w:color="auto"/>
            <w:left w:val="none" w:sz="0" w:space="0" w:color="auto"/>
            <w:bottom w:val="none" w:sz="0" w:space="0" w:color="auto"/>
            <w:right w:val="none" w:sz="0" w:space="0" w:color="auto"/>
          </w:divBdr>
        </w:div>
        <w:div w:id="174806364">
          <w:marLeft w:val="0"/>
          <w:marRight w:val="0"/>
          <w:marTop w:val="120"/>
          <w:marBottom w:val="0"/>
          <w:divBdr>
            <w:top w:val="none" w:sz="0" w:space="0" w:color="auto"/>
            <w:left w:val="none" w:sz="0" w:space="0" w:color="auto"/>
            <w:bottom w:val="none" w:sz="0" w:space="0" w:color="auto"/>
            <w:right w:val="none" w:sz="0" w:space="0" w:color="auto"/>
          </w:divBdr>
        </w:div>
        <w:div w:id="178349983">
          <w:marLeft w:val="0"/>
          <w:marRight w:val="0"/>
          <w:marTop w:val="120"/>
          <w:marBottom w:val="0"/>
          <w:divBdr>
            <w:top w:val="none" w:sz="0" w:space="0" w:color="auto"/>
            <w:left w:val="none" w:sz="0" w:space="0" w:color="auto"/>
            <w:bottom w:val="none" w:sz="0" w:space="0" w:color="auto"/>
            <w:right w:val="none" w:sz="0" w:space="0" w:color="auto"/>
          </w:divBdr>
        </w:div>
        <w:div w:id="192812623">
          <w:marLeft w:val="0"/>
          <w:marRight w:val="0"/>
          <w:marTop w:val="120"/>
          <w:marBottom w:val="0"/>
          <w:divBdr>
            <w:top w:val="none" w:sz="0" w:space="0" w:color="auto"/>
            <w:left w:val="none" w:sz="0" w:space="0" w:color="auto"/>
            <w:bottom w:val="none" w:sz="0" w:space="0" w:color="auto"/>
            <w:right w:val="none" w:sz="0" w:space="0" w:color="auto"/>
          </w:divBdr>
        </w:div>
        <w:div w:id="194734772">
          <w:marLeft w:val="0"/>
          <w:marRight w:val="0"/>
          <w:marTop w:val="120"/>
          <w:marBottom w:val="0"/>
          <w:divBdr>
            <w:top w:val="none" w:sz="0" w:space="0" w:color="auto"/>
            <w:left w:val="none" w:sz="0" w:space="0" w:color="auto"/>
            <w:bottom w:val="none" w:sz="0" w:space="0" w:color="auto"/>
            <w:right w:val="none" w:sz="0" w:space="0" w:color="auto"/>
          </w:divBdr>
        </w:div>
        <w:div w:id="237399429">
          <w:marLeft w:val="0"/>
          <w:marRight w:val="0"/>
          <w:marTop w:val="120"/>
          <w:marBottom w:val="0"/>
          <w:divBdr>
            <w:top w:val="none" w:sz="0" w:space="0" w:color="auto"/>
            <w:left w:val="none" w:sz="0" w:space="0" w:color="auto"/>
            <w:bottom w:val="none" w:sz="0" w:space="0" w:color="auto"/>
            <w:right w:val="none" w:sz="0" w:space="0" w:color="auto"/>
          </w:divBdr>
        </w:div>
        <w:div w:id="411705039">
          <w:marLeft w:val="0"/>
          <w:marRight w:val="0"/>
          <w:marTop w:val="120"/>
          <w:marBottom w:val="0"/>
          <w:divBdr>
            <w:top w:val="none" w:sz="0" w:space="0" w:color="auto"/>
            <w:left w:val="none" w:sz="0" w:space="0" w:color="auto"/>
            <w:bottom w:val="none" w:sz="0" w:space="0" w:color="auto"/>
            <w:right w:val="none" w:sz="0" w:space="0" w:color="auto"/>
          </w:divBdr>
        </w:div>
        <w:div w:id="429552123">
          <w:marLeft w:val="0"/>
          <w:marRight w:val="0"/>
          <w:marTop w:val="120"/>
          <w:marBottom w:val="0"/>
          <w:divBdr>
            <w:top w:val="none" w:sz="0" w:space="0" w:color="auto"/>
            <w:left w:val="none" w:sz="0" w:space="0" w:color="auto"/>
            <w:bottom w:val="none" w:sz="0" w:space="0" w:color="auto"/>
            <w:right w:val="none" w:sz="0" w:space="0" w:color="auto"/>
          </w:divBdr>
        </w:div>
        <w:div w:id="451632657">
          <w:marLeft w:val="0"/>
          <w:marRight w:val="0"/>
          <w:marTop w:val="120"/>
          <w:marBottom w:val="0"/>
          <w:divBdr>
            <w:top w:val="none" w:sz="0" w:space="0" w:color="auto"/>
            <w:left w:val="none" w:sz="0" w:space="0" w:color="auto"/>
            <w:bottom w:val="none" w:sz="0" w:space="0" w:color="auto"/>
            <w:right w:val="none" w:sz="0" w:space="0" w:color="auto"/>
          </w:divBdr>
        </w:div>
        <w:div w:id="473569610">
          <w:marLeft w:val="0"/>
          <w:marRight w:val="0"/>
          <w:marTop w:val="120"/>
          <w:marBottom w:val="0"/>
          <w:divBdr>
            <w:top w:val="none" w:sz="0" w:space="0" w:color="auto"/>
            <w:left w:val="none" w:sz="0" w:space="0" w:color="auto"/>
            <w:bottom w:val="none" w:sz="0" w:space="0" w:color="auto"/>
            <w:right w:val="none" w:sz="0" w:space="0" w:color="auto"/>
          </w:divBdr>
        </w:div>
        <w:div w:id="572472025">
          <w:marLeft w:val="0"/>
          <w:marRight w:val="0"/>
          <w:marTop w:val="120"/>
          <w:marBottom w:val="0"/>
          <w:divBdr>
            <w:top w:val="none" w:sz="0" w:space="0" w:color="auto"/>
            <w:left w:val="none" w:sz="0" w:space="0" w:color="auto"/>
            <w:bottom w:val="none" w:sz="0" w:space="0" w:color="auto"/>
            <w:right w:val="none" w:sz="0" w:space="0" w:color="auto"/>
          </w:divBdr>
        </w:div>
        <w:div w:id="590939839">
          <w:marLeft w:val="0"/>
          <w:marRight w:val="0"/>
          <w:marTop w:val="120"/>
          <w:marBottom w:val="0"/>
          <w:divBdr>
            <w:top w:val="none" w:sz="0" w:space="0" w:color="auto"/>
            <w:left w:val="none" w:sz="0" w:space="0" w:color="auto"/>
            <w:bottom w:val="none" w:sz="0" w:space="0" w:color="auto"/>
            <w:right w:val="none" w:sz="0" w:space="0" w:color="auto"/>
          </w:divBdr>
        </w:div>
        <w:div w:id="638926770">
          <w:marLeft w:val="0"/>
          <w:marRight w:val="0"/>
          <w:marTop w:val="120"/>
          <w:marBottom w:val="0"/>
          <w:divBdr>
            <w:top w:val="none" w:sz="0" w:space="0" w:color="auto"/>
            <w:left w:val="none" w:sz="0" w:space="0" w:color="auto"/>
            <w:bottom w:val="none" w:sz="0" w:space="0" w:color="auto"/>
            <w:right w:val="none" w:sz="0" w:space="0" w:color="auto"/>
          </w:divBdr>
        </w:div>
        <w:div w:id="656569192">
          <w:marLeft w:val="0"/>
          <w:marRight w:val="0"/>
          <w:marTop w:val="120"/>
          <w:marBottom w:val="0"/>
          <w:divBdr>
            <w:top w:val="none" w:sz="0" w:space="0" w:color="auto"/>
            <w:left w:val="none" w:sz="0" w:space="0" w:color="auto"/>
            <w:bottom w:val="none" w:sz="0" w:space="0" w:color="auto"/>
            <w:right w:val="none" w:sz="0" w:space="0" w:color="auto"/>
          </w:divBdr>
        </w:div>
        <w:div w:id="670638870">
          <w:marLeft w:val="0"/>
          <w:marRight w:val="0"/>
          <w:marTop w:val="120"/>
          <w:marBottom w:val="0"/>
          <w:divBdr>
            <w:top w:val="none" w:sz="0" w:space="0" w:color="auto"/>
            <w:left w:val="none" w:sz="0" w:space="0" w:color="auto"/>
            <w:bottom w:val="none" w:sz="0" w:space="0" w:color="auto"/>
            <w:right w:val="none" w:sz="0" w:space="0" w:color="auto"/>
          </w:divBdr>
        </w:div>
        <w:div w:id="696396415">
          <w:marLeft w:val="0"/>
          <w:marRight w:val="0"/>
          <w:marTop w:val="120"/>
          <w:marBottom w:val="0"/>
          <w:divBdr>
            <w:top w:val="none" w:sz="0" w:space="0" w:color="auto"/>
            <w:left w:val="none" w:sz="0" w:space="0" w:color="auto"/>
            <w:bottom w:val="none" w:sz="0" w:space="0" w:color="auto"/>
            <w:right w:val="none" w:sz="0" w:space="0" w:color="auto"/>
          </w:divBdr>
        </w:div>
        <w:div w:id="797991343">
          <w:marLeft w:val="0"/>
          <w:marRight w:val="0"/>
          <w:marTop w:val="120"/>
          <w:marBottom w:val="0"/>
          <w:divBdr>
            <w:top w:val="none" w:sz="0" w:space="0" w:color="auto"/>
            <w:left w:val="none" w:sz="0" w:space="0" w:color="auto"/>
            <w:bottom w:val="none" w:sz="0" w:space="0" w:color="auto"/>
            <w:right w:val="none" w:sz="0" w:space="0" w:color="auto"/>
          </w:divBdr>
        </w:div>
        <w:div w:id="807432941">
          <w:marLeft w:val="0"/>
          <w:marRight w:val="0"/>
          <w:marTop w:val="120"/>
          <w:marBottom w:val="0"/>
          <w:divBdr>
            <w:top w:val="none" w:sz="0" w:space="0" w:color="auto"/>
            <w:left w:val="none" w:sz="0" w:space="0" w:color="auto"/>
            <w:bottom w:val="none" w:sz="0" w:space="0" w:color="auto"/>
            <w:right w:val="none" w:sz="0" w:space="0" w:color="auto"/>
          </w:divBdr>
        </w:div>
        <w:div w:id="807936882">
          <w:marLeft w:val="0"/>
          <w:marRight w:val="0"/>
          <w:marTop w:val="120"/>
          <w:marBottom w:val="0"/>
          <w:divBdr>
            <w:top w:val="none" w:sz="0" w:space="0" w:color="auto"/>
            <w:left w:val="none" w:sz="0" w:space="0" w:color="auto"/>
            <w:bottom w:val="none" w:sz="0" w:space="0" w:color="auto"/>
            <w:right w:val="none" w:sz="0" w:space="0" w:color="auto"/>
          </w:divBdr>
        </w:div>
        <w:div w:id="858541093">
          <w:marLeft w:val="0"/>
          <w:marRight w:val="0"/>
          <w:marTop w:val="120"/>
          <w:marBottom w:val="0"/>
          <w:divBdr>
            <w:top w:val="none" w:sz="0" w:space="0" w:color="auto"/>
            <w:left w:val="none" w:sz="0" w:space="0" w:color="auto"/>
            <w:bottom w:val="none" w:sz="0" w:space="0" w:color="auto"/>
            <w:right w:val="none" w:sz="0" w:space="0" w:color="auto"/>
          </w:divBdr>
        </w:div>
        <w:div w:id="877202885">
          <w:marLeft w:val="0"/>
          <w:marRight w:val="0"/>
          <w:marTop w:val="120"/>
          <w:marBottom w:val="0"/>
          <w:divBdr>
            <w:top w:val="none" w:sz="0" w:space="0" w:color="auto"/>
            <w:left w:val="none" w:sz="0" w:space="0" w:color="auto"/>
            <w:bottom w:val="none" w:sz="0" w:space="0" w:color="auto"/>
            <w:right w:val="none" w:sz="0" w:space="0" w:color="auto"/>
          </w:divBdr>
        </w:div>
        <w:div w:id="907765188">
          <w:marLeft w:val="0"/>
          <w:marRight w:val="0"/>
          <w:marTop w:val="120"/>
          <w:marBottom w:val="0"/>
          <w:divBdr>
            <w:top w:val="none" w:sz="0" w:space="0" w:color="auto"/>
            <w:left w:val="none" w:sz="0" w:space="0" w:color="auto"/>
            <w:bottom w:val="none" w:sz="0" w:space="0" w:color="auto"/>
            <w:right w:val="none" w:sz="0" w:space="0" w:color="auto"/>
          </w:divBdr>
        </w:div>
        <w:div w:id="951202691">
          <w:marLeft w:val="0"/>
          <w:marRight w:val="0"/>
          <w:marTop w:val="120"/>
          <w:marBottom w:val="0"/>
          <w:divBdr>
            <w:top w:val="none" w:sz="0" w:space="0" w:color="auto"/>
            <w:left w:val="none" w:sz="0" w:space="0" w:color="auto"/>
            <w:bottom w:val="none" w:sz="0" w:space="0" w:color="auto"/>
            <w:right w:val="none" w:sz="0" w:space="0" w:color="auto"/>
          </w:divBdr>
        </w:div>
        <w:div w:id="971208369">
          <w:marLeft w:val="0"/>
          <w:marRight w:val="0"/>
          <w:marTop w:val="120"/>
          <w:marBottom w:val="0"/>
          <w:divBdr>
            <w:top w:val="none" w:sz="0" w:space="0" w:color="auto"/>
            <w:left w:val="none" w:sz="0" w:space="0" w:color="auto"/>
            <w:bottom w:val="none" w:sz="0" w:space="0" w:color="auto"/>
            <w:right w:val="none" w:sz="0" w:space="0" w:color="auto"/>
          </w:divBdr>
        </w:div>
        <w:div w:id="973681667">
          <w:marLeft w:val="0"/>
          <w:marRight w:val="0"/>
          <w:marTop w:val="120"/>
          <w:marBottom w:val="0"/>
          <w:divBdr>
            <w:top w:val="none" w:sz="0" w:space="0" w:color="auto"/>
            <w:left w:val="none" w:sz="0" w:space="0" w:color="auto"/>
            <w:bottom w:val="none" w:sz="0" w:space="0" w:color="auto"/>
            <w:right w:val="none" w:sz="0" w:space="0" w:color="auto"/>
          </w:divBdr>
        </w:div>
        <w:div w:id="986518056">
          <w:marLeft w:val="0"/>
          <w:marRight w:val="0"/>
          <w:marTop w:val="120"/>
          <w:marBottom w:val="0"/>
          <w:divBdr>
            <w:top w:val="none" w:sz="0" w:space="0" w:color="auto"/>
            <w:left w:val="none" w:sz="0" w:space="0" w:color="auto"/>
            <w:bottom w:val="none" w:sz="0" w:space="0" w:color="auto"/>
            <w:right w:val="none" w:sz="0" w:space="0" w:color="auto"/>
          </w:divBdr>
        </w:div>
        <w:div w:id="1002396640">
          <w:marLeft w:val="0"/>
          <w:marRight w:val="0"/>
          <w:marTop w:val="120"/>
          <w:marBottom w:val="0"/>
          <w:divBdr>
            <w:top w:val="none" w:sz="0" w:space="0" w:color="auto"/>
            <w:left w:val="none" w:sz="0" w:space="0" w:color="auto"/>
            <w:bottom w:val="none" w:sz="0" w:space="0" w:color="auto"/>
            <w:right w:val="none" w:sz="0" w:space="0" w:color="auto"/>
          </w:divBdr>
        </w:div>
        <w:div w:id="1006517867">
          <w:marLeft w:val="0"/>
          <w:marRight w:val="0"/>
          <w:marTop w:val="120"/>
          <w:marBottom w:val="0"/>
          <w:divBdr>
            <w:top w:val="none" w:sz="0" w:space="0" w:color="auto"/>
            <w:left w:val="none" w:sz="0" w:space="0" w:color="auto"/>
            <w:bottom w:val="none" w:sz="0" w:space="0" w:color="auto"/>
            <w:right w:val="none" w:sz="0" w:space="0" w:color="auto"/>
          </w:divBdr>
        </w:div>
        <w:div w:id="1037507013">
          <w:marLeft w:val="0"/>
          <w:marRight w:val="0"/>
          <w:marTop w:val="120"/>
          <w:marBottom w:val="0"/>
          <w:divBdr>
            <w:top w:val="none" w:sz="0" w:space="0" w:color="auto"/>
            <w:left w:val="none" w:sz="0" w:space="0" w:color="auto"/>
            <w:bottom w:val="none" w:sz="0" w:space="0" w:color="auto"/>
            <w:right w:val="none" w:sz="0" w:space="0" w:color="auto"/>
          </w:divBdr>
        </w:div>
        <w:div w:id="1091707175">
          <w:marLeft w:val="0"/>
          <w:marRight w:val="0"/>
          <w:marTop w:val="120"/>
          <w:marBottom w:val="0"/>
          <w:divBdr>
            <w:top w:val="none" w:sz="0" w:space="0" w:color="auto"/>
            <w:left w:val="none" w:sz="0" w:space="0" w:color="auto"/>
            <w:bottom w:val="none" w:sz="0" w:space="0" w:color="auto"/>
            <w:right w:val="none" w:sz="0" w:space="0" w:color="auto"/>
          </w:divBdr>
        </w:div>
        <w:div w:id="1091852600">
          <w:marLeft w:val="0"/>
          <w:marRight w:val="0"/>
          <w:marTop w:val="120"/>
          <w:marBottom w:val="0"/>
          <w:divBdr>
            <w:top w:val="none" w:sz="0" w:space="0" w:color="auto"/>
            <w:left w:val="none" w:sz="0" w:space="0" w:color="auto"/>
            <w:bottom w:val="none" w:sz="0" w:space="0" w:color="auto"/>
            <w:right w:val="none" w:sz="0" w:space="0" w:color="auto"/>
          </w:divBdr>
        </w:div>
        <w:div w:id="1149326093">
          <w:marLeft w:val="0"/>
          <w:marRight w:val="0"/>
          <w:marTop w:val="120"/>
          <w:marBottom w:val="0"/>
          <w:divBdr>
            <w:top w:val="none" w:sz="0" w:space="0" w:color="auto"/>
            <w:left w:val="none" w:sz="0" w:space="0" w:color="auto"/>
            <w:bottom w:val="none" w:sz="0" w:space="0" w:color="auto"/>
            <w:right w:val="none" w:sz="0" w:space="0" w:color="auto"/>
          </w:divBdr>
        </w:div>
        <w:div w:id="1162502778">
          <w:marLeft w:val="0"/>
          <w:marRight w:val="0"/>
          <w:marTop w:val="120"/>
          <w:marBottom w:val="0"/>
          <w:divBdr>
            <w:top w:val="none" w:sz="0" w:space="0" w:color="auto"/>
            <w:left w:val="none" w:sz="0" w:space="0" w:color="auto"/>
            <w:bottom w:val="none" w:sz="0" w:space="0" w:color="auto"/>
            <w:right w:val="none" w:sz="0" w:space="0" w:color="auto"/>
          </w:divBdr>
        </w:div>
        <w:div w:id="1218474155">
          <w:marLeft w:val="0"/>
          <w:marRight w:val="0"/>
          <w:marTop w:val="120"/>
          <w:marBottom w:val="0"/>
          <w:divBdr>
            <w:top w:val="none" w:sz="0" w:space="0" w:color="auto"/>
            <w:left w:val="none" w:sz="0" w:space="0" w:color="auto"/>
            <w:bottom w:val="none" w:sz="0" w:space="0" w:color="auto"/>
            <w:right w:val="none" w:sz="0" w:space="0" w:color="auto"/>
          </w:divBdr>
        </w:div>
        <w:div w:id="1358854552">
          <w:marLeft w:val="0"/>
          <w:marRight w:val="0"/>
          <w:marTop w:val="120"/>
          <w:marBottom w:val="0"/>
          <w:divBdr>
            <w:top w:val="none" w:sz="0" w:space="0" w:color="auto"/>
            <w:left w:val="none" w:sz="0" w:space="0" w:color="auto"/>
            <w:bottom w:val="none" w:sz="0" w:space="0" w:color="auto"/>
            <w:right w:val="none" w:sz="0" w:space="0" w:color="auto"/>
          </w:divBdr>
        </w:div>
        <w:div w:id="1389383497">
          <w:marLeft w:val="0"/>
          <w:marRight w:val="0"/>
          <w:marTop w:val="120"/>
          <w:marBottom w:val="0"/>
          <w:divBdr>
            <w:top w:val="none" w:sz="0" w:space="0" w:color="auto"/>
            <w:left w:val="none" w:sz="0" w:space="0" w:color="auto"/>
            <w:bottom w:val="none" w:sz="0" w:space="0" w:color="auto"/>
            <w:right w:val="none" w:sz="0" w:space="0" w:color="auto"/>
          </w:divBdr>
        </w:div>
        <w:div w:id="1427924398">
          <w:marLeft w:val="0"/>
          <w:marRight w:val="0"/>
          <w:marTop w:val="120"/>
          <w:marBottom w:val="0"/>
          <w:divBdr>
            <w:top w:val="none" w:sz="0" w:space="0" w:color="auto"/>
            <w:left w:val="none" w:sz="0" w:space="0" w:color="auto"/>
            <w:bottom w:val="none" w:sz="0" w:space="0" w:color="auto"/>
            <w:right w:val="none" w:sz="0" w:space="0" w:color="auto"/>
          </w:divBdr>
        </w:div>
        <w:div w:id="1464814879">
          <w:marLeft w:val="0"/>
          <w:marRight w:val="0"/>
          <w:marTop w:val="120"/>
          <w:marBottom w:val="0"/>
          <w:divBdr>
            <w:top w:val="none" w:sz="0" w:space="0" w:color="auto"/>
            <w:left w:val="none" w:sz="0" w:space="0" w:color="auto"/>
            <w:bottom w:val="none" w:sz="0" w:space="0" w:color="auto"/>
            <w:right w:val="none" w:sz="0" w:space="0" w:color="auto"/>
          </w:divBdr>
        </w:div>
        <w:div w:id="1468551461">
          <w:marLeft w:val="0"/>
          <w:marRight w:val="0"/>
          <w:marTop w:val="120"/>
          <w:marBottom w:val="0"/>
          <w:divBdr>
            <w:top w:val="none" w:sz="0" w:space="0" w:color="auto"/>
            <w:left w:val="none" w:sz="0" w:space="0" w:color="auto"/>
            <w:bottom w:val="none" w:sz="0" w:space="0" w:color="auto"/>
            <w:right w:val="none" w:sz="0" w:space="0" w:color="auto"/>
          </w:divBdr>
        </w:div>
        <w:div w:id="1521816430">
          <w:marLeft w:val="0"/>
          <w:marRight w:val="0"/>
          <w:marTop w:val="120"/>
          <w:marBottom w:val="0"/>
          <w:divBdr>
            <w:top w:val="none" w:sz="0" w:space="0" w:color="auto"/>
            <w:left w:val="none" w:sz="0" w:space="0" w:color="auto"/>
            <w:bottom w:val="none" w:sz="0" w:space="0" w:color="auto"/>
            <w:right w:val="none" w:sz="0" w:space="0" w:color="auto"/>
          </w:divBdr>
        </w:div>
        <w:div w:id="1544709661">
          <w:marLeft w:val="0"/>
          <w:marRight w:val="0"/>
          <w:marTop w:val="120"/>
          <w:marBottom w:val="0"/>
          <w:divBdr>
            <w:top w:val="none" w:sz="0" w:space="0" w:color="auto"/>
            <w:left w:val="none" w:sz="0" w:space="0" w:color="auto"/>
            <w:bottom w:val="none" w:sz="0" w:space="0" w:color="auto"/>
            <w:right w:val="none" w:sz="0" w:space="0" w:color="auto"/>
          </w:divBdr>
        </w:div>
        <w:div w:id="1611818744">
          <w:marLeft w:val="0"/>
          <w:marRight w:val="0"/>
          <w:marTop w:val="120"/>
          <w:marBottom w:val="0"/>
          <w:divBdr>
            <w:top w:val="none" w:sz="0" w:space="0" w:color="auto"/>
            <w:left w:val="none" w:sz="0" w:space="0" w:color="auto"/>
            <w:bottom w:val="none" w:sz="0" w:space="0" w:color="auto"/>
            <w:right w:val="none" w:sz="0" w:space="0" w:color="auto"/>
          </w:divBdr>
        </w:div>
        <w:div w:id="1627926905">
          <w:marLeft w:val="0"/>
          <w:marRight w:val="0"/>
          <w:marTop w:val="120"/>
          <w:marBottom w:val="0"/>
          <w:divBdr>
            <w:top w:val="none" w:sz="0" w:space="0" w:color="auto"/>
            <w:left w:val="none" w:sz="0" w:space="0" w:color="auto"/>
            <w:bottom w:val="none" w:sz="0" w:space="0" w:color="auto"/>
            <w:right w:val="none" w:sz="0" w:space="0" w:color="auto"/>
          </w:divBdr>
        </w:div>
        <w:div w:id="1656109506">
          <w:marLeft w:val="0"/>
          <w:marRight w:val="0"/>
          <w:marTop w:val="120"/>
          <w:marBottom w:val="0"/>
          <w:divBdr>
            <w:top w:val="none" w:sz="0" w:space="0" w:color="auto"/>
            <w:left w:val="none" w:sz="0" w:space="0" w:color="auto"/>
            <w:bottom w:val="none" w:sz="0" w:space="0" w:color="auto"/>
            <w:right w:val="none" w:sz="0" w:space="0" w:color="auto"/>
          </w:divBdr>
        </w:div>
        <w:div w:id="1668440699">
          <w:marLeft w:val="0"/>
          <w:marRight w:val="0"/>
          <w:marTop w:val="120"/>
          <w:marBottom w:val="0"/>
          <w:divBdr>
            <w:top w:val="none" w:sz="0" w:space="0" w:color="auto"/>
            <w:left w:val="none" w:sz="0" w:space="0" w:color="auto"/>
            <w:bottom w:val="none" w:sz="0" w:space="0" w:color="auto"/>
            <w:right w:val="none" w:sz="0" w:space="0" w:color="auto"/>
          </w:divBdr>
        </w:div>
        <w:div w:id="1715422697">
          <w:marLeft w:val="0"/>
          <w:marRight w:val="0"/>
          <w:marTop w:val="120"/>
          <w:marBottom w:val="0"/>
          <w:divBdr>
            <w:top w:val="none" w:sz="0" w:space="0" w:color="auto"/>
            <w:left w:val="none" w:sz="0" w:space="0" w:color="auto"/>
            <w:bottom w:val="none" w:sz="0" w:space="0" w:color="auto"/>
            <w:right w:val="none" w:sz="0" w:space="0" w:color="auto"/>
          </w:divBdr>
        </w:div>
        <w:div w:id="1721781162">
          <w:marLeft w:val="0"/>
          <w:marRight w:val="0"/>
          <w:marTop w:val="120"/>
          <w:marBottom w:val="0"/>
          <w:divBdr>
            <w:top w:val="none" w:sz="0" w:space="0" w:color="auto"/>
            <w:left w:val="none" w:sz="0" w:space="0" w:color="auto"/>
            <w:bottom w:val="none" w:sz="0" w:space="0" w:color="auto"/>
            <w:right w:val="none" w:sz="0" w:space="0" w:color="auto"/>
          </w:divBdr>
        </w:div>
        <w:div w:id="1755127471">
          <w:marLeft w:val="0"/>
          <w:marRight w:val="0"/>
          <w:marTop w:val="120"/>
          <w:marBottom w:val="0"/>
          <w:divBdr>
            <w:top w:val="none" w:sz="0" w:space="0" w:color="auto"/>
            <w:left w:val="none" w:sz="0" w:space="0" w:color="auto"/>
            <w:bottom w:val="none" w:sz="0" w:space="0" w:color="auto"/>
            <w:right w:val="none" w:sz="0" w:space="0" w:color="auto"/>
          </w:divBdr>
        </w:div>
        <w:div w:id="1762066616">
          <w:marLeft w:val="0"/>
          <w:marRight w:val="0"/>
          <w:marTop w:val="120"/>
          <w:marBottom w:val="0"/>
          <w:divBdr>
            <w:top w:val="none" w:sz="0" w:space="0" w:color="auto"/>
            <w:left w:val="none" w:sz="0" w:space="0" w:color="auto"/>
            <w:bottom w:val="none" w:sz="0" w:space="0" w:color="auto"/>
            <w:right w:val="none" w:sz="0" w:space="0" w:color="auto"/>
          </w:divBdr>
        </w:div>
        <w:div w:id="1768380810">
          <w:marLeft w:val="0"/>
          <w:marRight w:val="0"/>
          <w:marTop w:val="120"/>
          <w:marBottom w:val="0"/>
          <w:divBdr>
            <w:top w:val="none" w:sz="0" w:space="0" w:color="auto"/>
            <w:left w:val="none" w:sz="0" w:space="0" w:color="auto"/>
            <w:bottom w:val="none" w:sz="0" w:space="0" w:color="auto"/>
            <w:right w:val="none" w:sz="0" w:space="0" w:color="auto"/>
          </w:divBdr>
        </w:div>
        <w:div w:id="1877699172">
          <w:marLeft w:val="0"/>
          <w:marRight w:val="0"/>
          <w:marTop w:val="120"/>
          <w:marBottom w:val="0"/>
          <w:divBdr>
            <w:top w:val="none" w:sz="0" w:space="0" w:color="auto"/>
            <w:left w:val="none" w:sz="0" w:space="0" w:color="auto"/>
            <w:bottom w:val="none" w:sz="0" w:space="0" w:color="auto"/>
            <w:right w:val="none" w:sz="0" w:space="0" w:color="auto"/>
          </w:divBdr>
        </w:div>
        <w:div w:id="1879852446">
          <w:marLeft w:val="0"/>
          <w:marRight w:val="0"/>
          <w:marTop w:val="120"/>
          <w:marBottom w:val="0"/>
          <w:divBdr>
            <w:top w:val="none" w:sz="0" w:space="0" w:color="auto"/>
            <w:left w:val="none" w:sz="0" w:space="0" w:color="auto"/>
            <w:bottom w:val="none" w:sz="0" w:space="0" w:color="auto"/>
            <w:right w:val="none" w:sz="0" w:space="0" w:color="auto"/>
          </w:divBdr>
        </w:div>
        <w:div w:id="1883706474">
          <w:marLeft w:val="0"/>
          <w:marRight w:val="0"/>
          <w:marTop w:val="120"/>
          <w:marBottom w:val="0"/>
          <w:divBdr>
            <w:top w:val="none" w:sz="0" w:space="0" w:color="auto"/>
            <w:left w:val="none" w:sz="0" w:space="0" w:color="auto"/>
            <w:bottom w:val="none" w:sz="0" w:space="0" w:color="auto"/>
            <w:right w:val="none" w:sz="0" w:space="0" w:color="auto"/>
          </w:divBdr>
        </w:div>
        <w:div w:id="1890607173">
          <w:marLeft w:val="0"/>
          <w:marRight w:val="0"/>
          <w:marTop w:val="120"/>
          <w:marBottom w:val="0"/>
          <w:divBdr>
            <w:top w:val="none" w:sz="0" w:space="0" w:color="auto"/>
            <w:left w:val="none" w:sz="0" w:space="0" w:color="auto"/>
            <w:bottom w:val="none" w:sz="0" w:space="0" w:color="auto"/>
            <w:right w:val="none" w:sz="0" w:space="0" w:color="auto"/>
          </w:divBdr>
        </w:div>
        <w:div w:id="1924756015">
          <w:marLeft w:val="0"/>
          <w:marRight w:val="0"/>
          <w:marTop w:val="120"/>
          <w:marBottom w:val="0"/>
          <w:divBdr>
            <w:top w:val="none" w:sz="0" w:space="0" w:color="auto"/>
            <w:left w:val="none" w:sz="0" w:space="0" w:color="auto"/>
            <w:bottom w:val="none" w:sz="0" w:space="0" w:color="auto"/>
            <w:right w:val="none" w:sz="0" w:space="0" w:color="auto"/>
          </w:divBdr>
        </w:div>
        <w:div w:id="2019261247">
          <w:marLeft w:val="0"/>
          <w:marRight w:val="0"/>
          <w:marTop w:val="120"/>
          <w:marBottom w:val="0"/>
          <w:divBdr>
            <w:top w:val="none" w:sz="0" w:space="0" w:color="auto"/>
            <w:left w:val="none" w:sz="0" w:space="0" w:color="auto"/>
            <w:bottom w:val="none" w:sz="0" w:space="0" w:color="auto"/>
            <w:right w:val="none" w:sz="0" w:space="0" w:color="auto"/>
          </w:divBdr>
        </w:div>
        <w:div w:id="2032757800">
          <w:marLeft w:val="0"/>
          <w:marRight w:val="0"/>
          <w:marTop w:val="120"/>
          <w:marBottom w:val="0"/>
          <w:divBdr>
            <w:top w:val="none" w:sz="0" w:space="0" w:color="auto"/>
            <w:left w:val="none" w:sz="0" w:space="0" w:color="auto"/>
            <w:bottom w:val="none" w:sz="0" w:space="0" w:color="auto"/>
            <w:right w:val="none" w:sz="0" w:space="0" w:color="auto"/>
          </w:divBdr>
        </w:div>
        <w:div w:id="2046253660">
          <w:marLeft w:val="0"/>
          <w:marRight w:val="0"/>
          <w:marTop w:val="120"/>
          <w:marBottom w:val="0"/>
          <w:divBdr>
            <w:top w:val="none" w:sz="0" w:space="0" w:color="auto"/>
            <w:left w:val="none" w:sz="0" w:space="0" w:color="auto"/>
            <w:bottom w:val="none" w:sz="0" w:space="0" w:color="auto"/>
            <w:right w:val="none" w:sz="0" w:space="0" w:color="auto"/>
          </w:divBdr>
        </w:div>
        <w:div w:id="2080782429">
          <w:marLeft w:val="0"/>
          <w:marRight w:val="0"/>
          <w:marTop w:val="120"/>
          <w:marBottom w:val="0"/>
          <w:divBdr>
            <w:top w:val="none" w:sz="0" w:space="0" w:color="auto"/>
            <w:left w:val="none" w:sz="0" w:space="0" w:color="auto"/>
            <w:bottom w:val="none" w:sz="0" w:space="0" w:color="auto"/>
            <w:right w:val="none" w:sz="0" w:space="0" w:color="auto"/>
          </w:divBdr>
        </w:div>
      </w:divsChild>
    </w:div>
    <w:div w:id="1451317930">
      <w:bodyDiv w:val="1"/>
      <w:marLeft w:val="0"/>
      <w:marRight w:val="0"/>
      <w:marTop w:val="0"/>
      <w:marBottom w:val="0"/>
      <w:divBdr>
        <w:top w:val="none" w:sz="0" w:space="0" w:color="auto"/>
        <w:left w:val="none" w:sz="0" w:space="0" w:color="auto"/>
        <w:bottom w:val="none" w:sz="0" w:space="0" w:color="auto"/>
        <w:right w:val="none" w:sz="0" w:space="0" w:color="auto"/>
      </w:divBdr>
      <w:divsChild>
        <w:div w:id="28798469">
          <w:marLeft w:val="0"/>
          <w:marRight w:val="0"/>
          <w:marTop w:val="0"/>
          <w:marBottom w:val="0"/>
          <w:divBdr>
            <w:top w:val="none" w:sz="0" w:space="4" w:color="FFFFFF"/>
            <w:left w:val="single" w:sz="24" w:space="31" w:color="FFFFFF"/>
            <w:bottom w:val="none" w:sz="0" w:space="4" w:color="FFFFFF"/>
            <w:right w:val="none" w:sz="0" w:space="31" w:color="FFFFFF"/>
          </w:divBdr>
        </w:div>
        <w:div w:id="763380600">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453473608">
      <w:bodyDiv w:val="1"/>
      <w:marLeft w:val="0"/>
      <w:marRight w:val="0"/>
      <w:marTop w:val="0"/>
      <w:marBottom w:val="0"/>
      <w:divBdr>
        <w:top w:val="none" w:sz="0" w:space="0" w:color="auto"/>
        <w:left w:val="none" w:sz="0" w:space="0" w:color="auto"/>
        <w:bottom w:val="none" w:sz="0" w:space="0" w:color="auto"/>
        <w:right w:val="none" w:sz="0" w:space="0" w:color="auto"/>
      </w:divBdr>
      <w:divsChild>
        <w:div w:id="1063067345">
          <w:marLeft w:val="0"/>
          <w:marRight w:val="0"/>
          <w:marTop w:val="240"/>
          <w:marBottom w:val="240"/>
          <w:divBdr>
            <w:top w:val="none" w:sz="0" w:space="0" w:color="auto"/>
            <w:left w:val="none" w:sz="0" w:space="0" w:color="auto"/>
            <w:bottom w:val="none" w:sz="0" w:space="0" w:color="auto"/>
            <w:right w:val="none" w:sz="0" w:space="0" w:color="auto"/>
          </w:divBdr>
        </w:div>
        <w:div w:id="1631738184">
          <w:marLeft w:val="0"/>
          <w:marRight w:val="0"/>
          <w:marTop w:val="240"/>
          <w:marBottom w:val="240"/>
          <w:divBdr>
            <w:top w:val="none" w:sz="0" w:space="0" w:color="auto"/>
            <w:left w:val="none" w:sz="0" w:space="0" w:color="auto"/>
            <w:bottom w:val="none" w:sz="0" w:space="0" w:color="auto"/>
            <w:right w:val="none" w:sz="0" w:space="0" w:color="auto"/>
          </w:divBdr>
        </w:div>
        <w:div w:id="1813059118">
          <w:marLeft w:val="0"/>
          <w:marRight w:val="0"/>
          <w:marTop w:val="240"/>
          <w:marBottom w:val="240"/>
          <w:divBdr>
            <w:top w:val="none" w:sz="0" w:space="0" w:color="auto"/>
            <w:left w:val="none" w:sz="0" w:space="0" w:color="auto"/>
            <w:bottom w:val="none" w:sz="0" w:space="0" w:color="auto"/>
            <w:right w:val="none" w:sz="0" w:space="0" w:color="auto"/>
          </w:divBdr>
        </w:div>
      </w:divsChild>
    </w:div>
    <w:div w:id="1466047826">
      <w:bodyDiv w:val="1"/>
      <w:marLeft w:val="0"/>
      <w:marRight w:val="0"/>
      <w:marTop w:val="0"/>
      <w:marBottom w:val="0"/>
      <w:divBdr>
        <w:top w:val="none" w:sz="0" w:space="0" w:color="auto"/>
        <w:left w:val="none" w:sz="0" w:space="0" w:color="auto"/>
        <w:bottom w:val="none" w:sz="0" w:space="0" w:color="auto"/>
        <w:right w:val="none" w:sz="0" w:space="0" w:color="auto"/>
      </w:divBdr>
    </w:div>
    <w:div w:id="1469515497">
      <w:bodyDiv w:val="1"/>
      <w:marLeft w:val="0"/>
      <w:marRight w:val="0"/>
      <w:marTop w:val="0"/>
      <w:marBottom w:val="0"/>
      <w:divBdr>
        <w:top w:val="none" w:sz="0" w:space="0" w:color="auto"/>
        <w:left w:val="none" w:sz="0" w:space="0" w:color="auto"/>
        <w:bottom w:val="none" w:sz="0" w:space="0" w:color="auto"/>
        <w:right w:val="none" w:sz="0" w:space="0" w:color="auto"/>
      </w:divBdr>
    </w:div>
    <w:div w:id="1472019612">
      <w:bodyDiv w:val="1"/>
      <w:marLeft w:val="0"/>
      <w:marRight w:val="0"/>
      <w:marTop w:val="0"/>
      <w:marBottom w:val="0"/>
      <w:divBdr>
        <w:top w:val="none" w:sz="0" w:space="0" w:color="auto"/>
        <w:left w:val="none" w:sz="0" w:space="0" w:color="auto"/>
        <w:bottom w:val="none" w:sz="0" w:space="0" w:color="auto"/>
        <w:right w:val="none" w:sz="0" w:space="0" w:color="auto"/>
      </w:divBdr>
    </w:div>
    <w:div w:id="1472938749">
      <w:bodyDiv w:val="1"/>
      <w:marLeft w:val="0"/>
      <w:marRight w:val="0"/>
      <w:marTop w:val="0"/>
      <w:marBottom w:val="0"/>
      <w:divBdr>
        <w:top w:val="none" w:sz="0" w:space="0" w:color="auto"/>
        <w:left w:val="none" w:sz="0" w:space="0" w:color="auto"/>
        <w:bottom w:val="none" w:sz="0" w:space="0" w:color="auto"/>
        <w:right w:val="none" w:sz="0" w:space="0" w:color="auto"/>
      </w:divBdr>
    </w:div>
    <w:div w:id="1480463339">
      <w:bodyDiv w:val="1"/>
      <w:marLeft w:val="0"/>
      <w:marRight w:val="0"/>
      <w:marTop w:val="0"/>
      <w:marBottom w:val="0"/>
      <w:divBdr>
        <w:top w:val="none" w:sz="0" w:space="0" w:color="auto"/>
        <w:left w:val="none" w:sz="0" w:space="0" w:color="auto"/>
        <w:bottom w:val="none" w:sz="0" w:space="0" w:color="auto"/>
        <w:right w:val="none" w:sz="0" w:space="0" w:color="auto"/>
      </w:divBdr>
    </w:div>
    <w:div w:id="1489177727">
      <w:bodyDiv w:val="1"/>
      <w:marLeft w:val="0"/>
      <w:marRight w:val="0"/>
      <w:marTop w:val="0"/>
      <w:marBottom w:val="0"/>
      <w:divBdr>
        <w:top w:val="none" w:sz="0" w:space="0" w:color="auto"/>
        <w:left w:val="none" w:sz="0" w:space="0" w:color="auto"/>
        <w:bottom w:val="none" w:sz="0" w:space="0" w:color="auto"/>
        <w:right w:val="none" w:sz="0" w:space="0" w:color="auto"/>
      </w:divBdr>
    </w:div>
    <w:div w:id="1492327751">
      <w:bodyDiv w:val="1"/>
      <w:marLeft w:val="0"/>
      <w:marRight w:val="0"/>
      <w:marTop w:val="0"/>
      <w:marBottom w:val="0"/>
      <w:divBdr>
        <w:top w:val="none" w:sz="0" w:space="0" w:color="auto"/>
        <w:left w:val="none" w:sz="0" w:space="0" w:color="auto"/>
        <w:bottom w:val="none" w:sz="0" w:space="0" w:color="auto"/>
        <w:right w:val="none" w:sz="0" w:space="0" w:color="auto"/>
      </w:divBdr>
    </w:div>
    <w:div w:id="1505976190">
      <w:bodyDiv w:val="1"/>
      <w:marLeft w:val="0"/>
      <w:marRight w:val="0"/>
      <w:marTop w:val="0"/>
      <w:marBottom w:val="0"/>
      <w:divBdr>
        <w:top w:val="none" w:sz="0" w:space="0" w:color="auto"/>
        <w:left w:val="none" w:sz="0" w:space="0" w:color="auto"/>
        <w:bottom w:val="none" w:sz="0" w:space="0" w:color="auto"/>
        <w:right w:val="none" w:sz="0" w:space="0" w:color="auto"/>
      </w:divBdr>
    </w:div>
    <w:div w:id="1506750663">
      <w:bodyDiv w:val="1"/>
      <w:marLeft w:val="0"/>
      <w:marRight w:val="0"/>
      <w:marTop w:val="0"/>
      <w:marBottom w:val="0"/>
      <w:divBdr>
        <w:top w:val="none" w:sz="0" w:space="0" w:color="auto"/>
        <w:left w:val="none" w:sz="0" w:space="0" w:color="auto"/>
        <w:bottom w:val="none" w:sz="0" w:space="0" w:color="auto"/>
        <w:right w:val="none" w:sz="0" w:space="0" w:color="auto"/>
      </w:divBdr>
    </w:div>
    <w:div w:id="1514487940">
      <w:bodyDiv w:val="1"/>
      <w:marLeft w:val="0"/>
      <w:marRight w:val="0"/>
      <w:marTop w:val="0"/>
      <w:marBottom w:val="0"/>
      <w:divBdr>
        <w:top w:val="none" w:sz="0" w:space="0" w:color="auto"/>
        <w:left w:val="none" w:sz="0" w:space="0" w:color="auto"/>
        <w:bottom w:val="none" w:sz="0" w:space="0" w:color="auto"/>
        <w:right w:val="none" w:sz="0" w:space="0" w:color="auto"/>
      </w:divBdr>
    </w:div>
    <w:div w:id="1516919546">
      <w:bodyDiv w:val="1"/>
      <w:marLeft w:val="0"/>
      <w:marRight w:val="0"/>
      <w:marTop w:val="0"/>
      <w:marBottom w:val="0"/>
      <w:divBdr>
        <w:top w:val="none" w:sz="0" w:space="0" w:color="auto"/>
        <w:left w:val="none" w:sz="0" w:space="0" w:color="auto"/>
        <w:bottom w:val="none" w:sz="0" w:space="0" w:color="auto"/>
        <w:right w:val="none" w:sz="0" w:space="0" w:color="auto"/>
      </w:divBdr>
    </w:div>
    <w:div w:id="1525166871">
      <w:bodyDiv w:val="1"/>
      <w:marLeft w:val="0"/>
      <w:marRight w:val="0"/>
      <w:marTop w:val="0"/>
      <w:marBottom w:val="0"/>
      <w:divBdr>
        <w:top w:val="none" w:sz="0" w:space="0" w:color="auto"/>
        <w:left w:val="none" w:sz="0" w:space="0" w:color="auto"/>
        <w:bottom w:val="none" w:sz="0" w:space="0" w:color="auto"/>
        <w:right w:val="none" w:sz="0" w:space="0" w:color="auto"/>
      </w:divBdr>
      <w:divsChild>
        <w:div w:id="15819827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40896301">
      <w:bodyDiv w:val="1"/>
      <w:marLeft w:val="0"/>
      <w:marRight w:val="0"/>
      <w:marTop w:val="0"/>
      <w:marBottom w:val="0"/>
      <w:divBdr>
        <w:top w:val="none" w:sz="0" w:space="0" w:color="auto"/>
        <w:left w:val="none" w:sz="0" w:space="0" w:color="auto"/>
        <w:bottom w:val="none" w:sz="0" w:space="0" w:color="auto"/>
        <w:right w:val="none" w:sz="0" w:space="0" w:color="auto"/>
      </w:divBdr>
      <w:divsChild>
        <w:div w:id="110090514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52645263">
      <w:bodyDiv w:val="1"/>
      <w:marLeft w:val="0"/>
      <w:marRight w:val="0"/>
      <w:marTop w:val="0"/>
      <w:marBottom w:val="0"/>
      <w:divBdr>
        <w:top w:val="none" w:sz="0" w:space="0" w:color="auto"/>
        <w:left w:val="none" w:sz="0" w:space="0" w:color="auto"/>
        <w:bottom w:val="none" w:sz="0" w:space="0" w:color="auto"/>
        <w:right w:val="none" w:sz="0" w:space="0" w:color="auto"/>
      </w:divBdr>
    </w:div>
    <w:div w:id="1562986458">
      <w:bodyDiv w:val="1"/>
      <w:marLeft w:val="0"/>
      <w:marRight w:val="0"/>
      <w:marTop w:val="0"/>
      <w:marBottom w:val="0"/>
      <w:divBdr>
        <w:top w:val="none" w:sz="0" w:space="0" w:color="auto"/>
        <w:left w:val="none" w:sz="0" w:space="0" w:color="auto"/>
        <w:bottom w:val="none" w:sz="0" w:space="0" w:color="auto"/>
        <w:right w:val="none" w:sz="0" w:space="0" w:color="auto"/>
      </w:divBdr>
    </w:div>
    <w:div w:id="1567253721">
      <w:bodyDiv w:val="1"/>
      <w:marLeft w:val="0"/>
      <w:marRight w:val="0"/>
      <w:marTop w:val="0"/>
      <w:marBottom w:val="0"/>
      <w:divBdr>
        <w:top w:val="none" w:sz="0" w:space="0" w:color="auto"/>
        <w:left w:val="none" w:sz="0" w:space="0" w:color="auto"/>
        <w:bottom w:val="none" w:sz="0" w:space="0" w:color="auto"/>
        <w:right w:val="none" w:sz="0" w:space="0" w:color="auto"/>
      </w:divBdr>
      <w:divsChild>
        <w:div w:id="30806926">
          <w:marLeft w:val="0"/>
          <w:marRight w:val="0"/>
          <w:marTop w:val="120"/>
          <w:marBottom w:val="0"/>
          <w:divBdr>
            <w:top w:val="none" w:sz="0" w:space="0" w:color="auto"/>
            <w:left w:val="none" w:sz="0" w:space="0" w:color="auto"/>
            <w:bottom w:val="none" w:sz="0" w:space="0" w:color="auto"/>
            <w:right w:val="none" w:sz="0" w:space="0" w:color="auto"/>
          </w:divBdr>
        </w:div>
        <w:div w:id="57169375">
          <w:marLeft w:val="0"/>
          <w:marRight w:val="0"/>
          <w:marTop w:val="120"/>
          <w:marBottom w:val="0"/>
          <w:divBdr>
            <w:top w:val="none" w:sz="0" w:space="0" w:color="auto"/>
            <w:left w:val="none" w:sz="0" w:space="0" w:color="auto"/>
            <w:bottom w:val="none" w:sz="0" w:space="0" w:color="auto"/>
            <w:right w:val="none" w:sz="0" w:space="0" w:color="auto"/>
          </w:divBdr>
        </w:div>
        <w:div w:id="84115383">
          <w:marLeft w:val="0"/>
          <w:marRight w:val="0"/>
          <w:marTop w:val="120"/>
          <w:marBottom w:val="0"/>
          <w:divBdr>
            <w:top w:val="none" w:sz="0" w:space="0" w:color="auto"/>
            <w:left w:val="none" w:sz="0" w:space="0" w:color="auto"/>
            <w:bottom w:val="none" w:sz="0" w:space="0" w:color="auto"/>
            <w:right w:val="none" w:sz="0" w:space="0" w:color="auto"/>
          </w:divBdr>
        </w:div>
        <w:div w:id="98524637">
          <w:marLeft w:val="0"/>
          <w:marRight w:val="0"/>
          <w:marTop w:val="120"/>
          <w:marBottom w:val="0"/>
          <w:divBdr>
            <w:top w:val="none" w:sz="0" w:space="0" w:color="auto"/>
            <w:left w:val="none" w:sz="0" w:space="0" w:color="auto"/>
            <w:bottom w:val="none" w:sz="0" w:space="0" w:color="auto"/>
            <w:right w:val="none" w:sz="0" w:space="0" w:color="auto"/>
          </w:divBdr>
        </w:div>
        <w:div w:id="152069295">
          <w:marLeft w:val="0"/>
          <w:marRight w:val="0"/>
          <w:marTop w:val="120"/>
          <w:marBottom w:val="0"/>
          <w:divBdr>
            <w:top w:val="none" w:sz="0" w:space="0" w:color="auto"/>
            <w:left w:val="none" w:sz="0" w:space="0" w:color="auto"/>
            <w:bottom w:val="none" w:sz="0" w:space="0" w:color="auto"/>
            <w:right w:val="none" w:sz="0" w:space="0" w:color="auto"/>
          </w:divBdr>
        </w:div>
        <w:div w:id="159153080">
          <w:marLeft w:val="0"/>
          <w:marRight w:val="0"/>
          <w:marTop w:val="120"/>
          <w:marBottom w:val="0"/>
          <w:divBdr>
            <w:top w:val="none" w:sz="0" w:space="0" w:color="auto"/>
            <w:left w:val="none" w:sz="0" w:space="0" w:color="auto"/>
            <w:bottom w:val="none" w:sz="0" w:space="0" w:color="auto"/>
            <w:right w:val="none" w:sz="0" w:space="0" w:color="auto"/>
          </w:divBdr>
        </w:div>
        <w:div w:id="252780860">
          <w:marLeft w:val="0"/>
          <w:marRight w:val="0"/>
          <w:marTop w:val="120"/>
          <w:marBottom w:val="0"/>
          <w:divBdr>
            <w:top w:val="none" w:sz="0" w:space="0" w:color="auto"/>
            <w:left w:val="none" w:sz="0" w:space="0" w:color="auto"/>
            <w:bottom w:val="none" w:sz="0" w:space="0" w:color="auto"/>
            <w:right w:val="none" w:sz="0" w:space="0" w:color="auto"/>
          </w:divBdr>
        </w:div>
        <w:div w:id="254631421">
          <w:marLeft w:val="0"/>
          <w:marRight w:val="0"/>
          <w:marTop w:val="120"/>
          <w:marBottom w:val="0"/>
          <w:divBdr>
            <w:top w:val="none" w:sz="0" w:space="0" w:color="auto"/>
            <w:left w:val="none" w:sz="0" w:space="0" w:color="auto"/>
            <w:bottom w:val="none" w:sz="0" w:space="0" w:color="auto"/>
            <w:right w:val="none" w:sz="0" w:space="0" w:color="auto"/>
          </w:divBdr>
        </w:div>
        <w:div w:id="267079074">
          <w:marLeft w:val="0"/>
          <w:marRight w:val="0"/>
          <w:marTop w:val="120"/>
          <w:marBottom w:val="0"/>
          <w:divBdr>
            <w:top w:val="none" w:sz="0" w:space="0" w:color="auto"/>
            <w:left w:val="none" w:sz="0" w:space="0" w:color="auto"/>
            <w:bottom w:val="none" w:sz="0" w:space="0" w:color="auto"/>
            <w:right w:val="none" w:sz="0" w:space="0" w:color="auto"/>
          </w:divBdr>
        </w:div>
        <w:div w:id="292174951">
          <w:marLeft w:val="0"/>
          <w:marRight w:val="0"/>
          <w:marTop w:val="120"/>
          <w:marBottom w:val="0"/>
          <w:divBdr>
            <w:top w:val="none" w:sz="0" w:space="0" w:color="auto"/>
            <w:left w:val="none" w:sz="0" w:space="0" w:color="auto"/>
            <w:bottom w:val="none" w:sz="0" w:space="0" w:color="auto"/>
            <w:right w:val="none" w:sz="0" w:space="0" w:color="auto"/>
          </w:divBdr>
        </w:div>
        <w:div w:id="312294361">
          <w:marLeft w:val="0"/>
          <w:marRight w:val="0"/>
          <w:marTop w:val="120"/>
          <w:marBottom w:val="0"/>
          <w:divBdr>
            <w:top w:val="none" w:sz="0" w:space="0" w:color="auto"/>
            <w:left w:val="none" w:sz="0" w:space="0" w:color="auto"/>
            <w:bottom w:val="none" w:sz="0" w:space="0" w:color="auto"/>
            <w:right w:val="none" w:sz="0" w:space="0" w:color="auto"/>
          </w:divBdr>
        </w:div>
        <w:div w:id="327829850">
          <w:marLeft w:val="0"/>
          <w:marRight w:val="0"/>
          <w:marTop w:val="120"/>
          <w:marBottom w:val="0"/>
          <w:divBdr>
            <w:top w:val="none" w:sz="0" w:space="0" w:color="auto"/>
            <w:left w:val="none" w:sz="0" w:space="0" w:color="auto"/>
            <w:bottom w:val="none" w:sz="0" w:space="0" w:color="auto"/>
            <w:right w:val="none" w:sz="0" w:space="0" w:color="auto"/>
          </w:divBdr>
        </w:div>
        <w:div w:id="372661308">
          <w:marLeft w:val="0"/>
          <w:marRight w:val="0"/>
          <w:marTop w:val="120"/>
          <w:marBottom w:val="0"/>
          <w:divBdr>
            <w:top w:val="none" w:sz="0" w:space="0" w:color="auto"/>
            <w:left w:val="none" w:sz="0" w:space="0" w:color="auto"/>
            <w:bottom w:val="none" w:sz="0" w:space="0" w:color="auto"/>
            <w:right w:val="none" w:sz="0" w:space="0" w:color="auto"/>
          </w:divBdr>
        </w:div>
        <w:div w:id="379401419">
          <w:marLeft w:val="0"/>
          <w:marRight w:val="0"/>
          <w:marTop w:val="120"/>
          <w:marBottom w:val="0"/>
          <w:divBdr>
            <w:top w:val="none" w:sz="0" w:space="0" w:color="auto"/>
            <w:left w:val="none" w:sz="0" w:space="0" w:color="auto"/>
            <w:bottom w:val="none" w:sz="0" w:space="0" w:color="auto"/>
            <w:right w:val="none" w:sz="0" w:space="0" w:color="auto"/>
          </w:divBdr>
        </w:div>
        <w:div w:id="391078858">
          <w:marLeft w:val="0"/>
          <w:marRight w:val="0"/>
          <w:marTop w:val="120"/>
          <w:marBottom w:val="0"/>
          <w:divBdr>
            <w:top w:val="none" w:sz="0" w:space="0" w:color="auto"/>
            <w:left w:val="none" w:sz="0" w:space="0" w:color="auto"/>
            <w:bottom w:val="none" w:sz="0" w:space="0" w:color="auto"/>
            <w:right w:val="none" w:sz="0" w:space="0" w:color="auto"/>
          </w:divBdr>
        </w:div>
        <w:div w:id="510417281">
          <w:marLeft w:val="0"/>
          <w:marRight w:val="0"/>
          <w:marTop w:val="120"/>
          <w:marBottom w:val="0"/>
          <w:divBdr>
            <w:top w:val="none" w:sz="0" w:space="0" w:color="auto"/>
            <w:left w:val="none" w:sz="0" w:space="0" w:color="auto"/>
            <w:bottom w:val="none" w:sz="0" w:space="0" w:color="auto"/>
            <w:right w:val="none" w:sz="0" w:space="0" w:color="auto"/>
          </w:divBdr>
        </w:div>
        <w:div w:id="563756123">
          <w:marLeft w:val="0"/>
          <w:marRight w:val="0"/>
          <w:marTop w:val="120"/>
          <w:marBottom w:val="0"/>
          <w:divBdr>
            <w:top w:val="none" w:sz="0" w:space="0" w:color="auto"/>
            <w:left w:val="none" w:sz="0" w:space="0" w:color="auto"/>
            <w:bottom w:val="none" w:sz="0" w:space="0" w:color="auto"/>
            <w:right w:val="none" w:sz="0" w:space="0" w:color="auto"/>
          </w:divBdr>
        </w:div>
        <w:div w:id="601769605">
          <w:marLeft w:val="0"/>
          <w:marRight w:val="0"/>
          <w:marTop w:val="120"/>
          <w:marBottom w:val="0"/>
          <w:divBdr>
            <w:top w:val="none" w:sz="0" w:space="0" w:color="auto"/>
            <w:left w:val="none" w:sz="0" w:space="0" w:color="auto"/>
            <w:bottom w:val="none" w:sz="0" w:space="0" w:color="auto"/>
            <w:right w:val="none" w:sz="0" w:space="0" w:color="auto"/>
          </w:divBdr>
        </w:div>
        <w:div w:id="639309179">
          <w:marLeft w:val="0"/>
          <w:marRight w:val="0"/>
          <w:marTop w:val="120"/>
          <w:marBottom w:val="0"/>
          <w:divBdr>
            <w:top w:val="none" w:sz="0" w:space="0" w:color="auto"/>
            <w:left w:val="none" w:sz="0" w:space="0" w:color="auto"/>
            <w:bottom w:val="none" w:sz="0" w:space="0" w:color="auto"/>
            <w:right w:val="none" w:sz="0" w:space="0" w:color="auto"/>
          </w:divBdr>
        </w:div>
        <w:div w:id="644966006">
          <w:marLeft w:val="0"/>
          <w:marRight w:val="0"/>
          <w:marTop w:val="120"/>
          <w:marBottom w:val="0"/>
          <w:divBdr>
            <w:top w:val="none" w:sz="0" w:space="0" w:color="auto"/>
            <w:left w:val="none" w:sz="0" w:space="0" w:color="auto"/>
            <w:bottom w:val="none" w:sz="0" w:space="0" w:color="auto"/>
            <w:right w:val="none" w:sz="0" w:space="0" w:color="auto"/>
          </w:divBdr>
        </w:div>
        <w:div w:id="693844080">
          <w:marLeft w:val="0"/>
          <w:marRight w:val="0"/>
          <w:marTop w:val="120"/>
          <w:marBottom w:val="0"/>
          <w:divBdr>
            <w:top w:val="none" w:sz="0" w:space="0" w:color="auto"/>
            <w:left w:val="none" w:sz="0" w:space="0" w:color="auto"/>
            <w:bottom w:val="none" w:sz="0" w:space="0" w:color="auto"/>
            <w:right w:val="none" w:sz="0" w:space="0" w:color="auto"/>
          </w:divBdr>
        </w:div>
        <w:div w:id="710618107">
          <w:marLeft w:val="0"/>
          <w:marRight w:val="0"/>
          <w:marTop w:val="120"/>
          <w:marBottom w:val="0"/>
          <w:divBdr>
            <w:top w:val="none" w:sz="0" w:space="0" w:color="auto"/>
            <w:left w:val="none" w:sz="0" w:space="0" w:color="auto"/>
            <w:bottom w:val="none" w:sz="0" w:space="0" w:color="auto"/>
            <w:right w:val="none" w:sz="0" w:space="0" w:color="auto"/>
          </w:divBdr>
        </w:div>
        <w:div w:id="752581032">
          <w:marLeft w:val="0"/>
          <w:marRight w:val="0"/>
          <w:marTop w:val="120"/>
          <w:marBottom w:val="0"/>
          <w:divBdr>
            <w:top w:val="none" w:sz="0" w:space="0" w:color="auto"/>
            <w:left w:val="none" w:sz="0" w:space="0" w:color="auto"/>
            <w:bottom w:val="none" w:sz="0" w:space="0" w:color="auto"/>
            <w:right w:val="none" w:sz="0" w:space="0" w:color="auto"/>
          </w:divBdr>
        </w:div>
        <w:div w:id="770592531">
          <w:marLeft w:val="0"/>
          <w:marRight w:val="0"/>
          <w:marTop w:val="120"/>
          <w:marBottom w:val="0"/>
          <w:divBdr>
            <w:top w:val="none" w:sz="0" w:space="0" w:color="auto"/>
            <w:left w:val="none" w:sz="0" w:space="0" w:color="auto"/>
            <w:bottom w:val="none" w:sz="0" w:space="0" w:color="auto"/>
            <w:right w:val="none" w:sz="0" w:space="0" w:color="auto"/>
          </w:divBdr>
        </w:div>
        <w:div w:id="784084000">
          <w:marLeft w:val="0"/>
          <w:marRight w:val="0"/>
          <w:marTop w:val="120"/>
          <w:marBottom w:val="0"/>
          <w:divBdr>
            <w:top w:val="none" w:sz="0" w:space="0" w:color="auto"/>
            <w:left w:val="none" w:sz="0" w:space="0" w:color="auto"/>
            <w:bottom w:val="none" w:sz="0" w:space="0" w:color="auto"/>
            <w:right w:val="none" w:sz="0" w:space="0" w:color="auto"/>
          </w:divBdr>
        </w:div>
        <w:div w:id="803155640">
          <w:marLeft w:val="0"/>
          <w:marRight w:val="0"/>
          <w:marTop w:val="120"/>
          <w:marBottom w:val="0"/>
          <w:divBdr>
            <w:top w:val="none" w:sz="0" w:space="0" w:color="auto"/>
            <w:left w:val="none" w:sz="0" w:space="0" w:color="auto"/>
            <w:bottom w:val="none" w:sz="0" w:space="0" w:color="auto"/>
            <w:right w:val="none" w:sz="0" w:space="0" w:color="auto"/>
          </w:divBdr>
        </w:div>
        <w:div w:id="824705474">
          <w:marLeft w:val="0"/>
          <w:marRight w:val="0"/>
          <w:marTop w:val="120"/>
          <w:marBottom w:val="0"/>
          <w:divBdr>
            <w:top w:val="none" w:sz="0" w:space="0" w:color="auto"/>
            <w:left w:val="none" w:sz="0" w:space="0" w:color="auto"/>
            <w:bottom w:val="none" w:sz="0" w:space="0" w:color="auto"/>
            <w:right w:val="none" w:sz="0" w:space="0" w:color="auto"/>
          </w:divBdr>
        </w:div>
        <w:div w:id="906845422">
          <w:marLeft w:val="0"/>
          <w:marRight w:val="0"/>
          <w:marTop w:val="120"/>
          <w:marBottom w:val="0"/>
          <w:divBdr>
            <w:top w:val="none" w:sz="0" w:space="0" w:color="auto"/>
            <w:left w:val="none" w:sz="0" w:space="0" w:color="auto"/>
            <w:bottom w:val="none" w:sz="0" w:space="0" w:color="auto"/>
            <w:right w:val="none" w:sz="0" w:space="0" w:color="auto"/>
          </w:divBdr>
        </w:div>
        <w:div w:id="918759565">
          <w:marLeft w:val="0"/>
          <w:marRight w:val="0"/>
          <w:marTop w:val="120"/>
          <w:marBottom w:val="0"/>
          <w:divBdr>
            <w:top w:val="none" w:sz="0" w:space="0" w:color="auto"/>
            <w:left w:val="none" w:sz="0" w:space="0" w:color="auto"/>
            <w:bottom w:val="none" w:sz="0" w:space="0" w:color="auto"/>
            <w:right w:val="none" w:sz="0" w:space="0" w:color="auto"/>
          </w:divBdr>
        </w:div>
        <w:div w:id="948244309">
          <w:marLeft w:val="0"/>
          <w:marRight w:val="0"/>
          <w:marTop w:val="120"/>
          <w:marBottom w:val="0"/>
          <w:divBdr>
            <w:top w:val="none" w:sz="0" w:space="0" w:color="auto"/>
            <w:left w:val="none" w:sz="0" w:space="0" w:color="auto"/>
            <w:bottom w:val="none" w:sz="0" w:space="0" w:color="auto"/>
            <w:right w:val="none" w:sz="0" w:space="0" w:color="auto"/>
          </w:divBdr>
        </w:div>
        <w:div w:id="1003122308">
          <w:marLeft w:val="0"/>
          <w:marRight w:val="0"/>
          <w:marTop w:val="120"/>
          <w:marBottom w:val="0"/>
          <w:divBdr>
            <w:top w:val="none" w:sz="0" w:space="0" w:color="auto"/>
            <w:left w:val="none" w:sz="0" w:space="0" w:color="auto"/>
            <w:bottom w:val="none" w:sz="0" w:space="0" w:color="auto"/>
            <w:right w:val="none" w:sz="0" w:space="0" w:color="auto"/>
          </w:divBdr>
        </w:div>
        <w:div w:id="1038819196">
          <w:marLeft w:val="0"/>
          <w:marRight w:val="0"/>
          <w:marTop w:val="120"/>
          <w:marBottom w:val="0"/>
          <w:divBdr>
            <w:top w:val="none" w:sz="0" w:space="0" w:color="auto"/>
            <w:left w:val="none" w:sz="0" w:space="0" w:color="auto"/>
            <w:bottom w:val="none" w:sz="0" w:space="0" w:color="auto"/>
            <w:right w:val="none" w:sz="0" w:space="0" w:color="auto"/>
          </w:divBdr>
        </w:div>
        <w:div w:id="1128208858">
          <w:marLeft w:val="0"/>
          <w:marRight w:val="0"/>
          <w:marTop w:val="120"/>
          <w:marBottom w:val="0"/>
          <w:divBdr>
            <w:top w:val="none" w:sz="0" w:space="0" w:color="auto"/>
            <w:left w:val="none" w:sz="0" w:space="0" w:color="auto"/>
            <w:bottom w:val="none" w:sz="0" w:space="0" w:color="auto"/>
            <w:right w:val="none" w:sz="0" w:space="0" w:color="auto"/>
          </w:divBdr>
        </w:div>
        <w:div w:id="1155023446">
          <w:marLeft w:val="0"/>
          <w:marRight w:val="0"/>
          <w:marTop w:val="120"/>
          <w:marBottom w:val="0"/>
          <w:divBdr>
            <w:top w:val="none" w:sz="0" w:space="0" w:color="auto"/>
            <w:left w:val="none" w:sz="0" w:space="0" w:color="auto"/>
            <w:bottom w:val="none" w:sz="0" w:space="0" w:color="auto"/>
            <w:right w:val="none" w:sz="0" w:space="0" w:color="auto"/>
          </w:divBdr>
        </w:div>
        <w:div w:id="1170413021">
          <w:marLeft w:val="0"/>
          <w:marRight w:val="0"/>
          <w:marTop w:val="120"/>
          <w:marBottom w:val="0"/>
          <w:divBdr>
            <w:top w:val="none" w:sz="0" w:space="0" w:color="auto"/>
            <w:left w:val="none" w:sz="0" w:space="0" w:color="auto"/>
            <w:bottom w:val="none" w:sz="0" w:space="0" w:color="auto"/>
            <w:right w:val="none" w:sz="0" w:space="0" w:color="auto"/>
          </w:divBdr>
        </w:div>
        <w:div w:id="1215970774">
          <w:marLeft w:val="0"/>
          <w:marRight w:val="0"/>
          <w:marTop w:val="120"/>
          <w:marBottom w:val="0"/>
          <w:divBdr>
            <w:top w:val="none" w:sz="0" w:space="0" w:color="auto"/>
            <w:left w:val="none" w:sz="0" w:space="0" w:color="auto"/>
            <w:bottom w:val="none" w:sz="0" w:space="0" w:color="auto"/>
            <w:right w:val="none" w:sz="0" w:space="0" w:color="auto"/>
          </w:divBdr>
        </w:div>
        <w:div w:id="1235970357">
          <w:marLeft w:val="0"/>
          <w:marRight w:val="0"/>
          <w:marTop w:val="120"/>
          <w:marBottom w:val="0"/>
          <w:divBdr>
            <w:top w:val="none" w:sz="0" w:space="0" w:color="auto"/>
            <w:left w:val="none" w:sz="0" w:space="0" w:color="auto"/>
            <w:bottom w:val="none" w:sz="0" w:space="0" w:color="auto"/>
            <w:right w:val="none" w:sz="0" w:space="0" w:color="auto"/>
          </w:divBdr>
        </w:div>
        <w:div w:id="1300499067">
          <w:marLeft w:val="0"/>
          <w:marRight w:val="0"/>
          <w:marTop w:val="120"/>
          <w:marBottom w:val="0"/>
          <w:divBdr>
            <w:top w:val="none" w:sz="0" w:space="0" w:color="auto"/>
            <w:left w:val="none" w:sz="0" w:space="0" w:color="auto"/>
            <w:bottom w:val="none" w:sz="0" w:space="0" w:color="auto"/>
            <w:right w:val="none" w:sz="0" w:space="0" w:color="auto"/>
          </w:divBdr>
        </w:div>
        <w:div w:id="1324354753">
          <w:marLeft w:val="0"/>
          <w:marRight w:val="0"/>
          <w:marTop w:val="120"/>
          <w:marBottom w:val="0"/>
          <w:divBdr>
            <w:top w:val="none" w:sz="0" w:space="0" w:color="auto"/>
            <w:left w:val="none" w:sz="0" w:space="0" w:color="auto"/>
            <w:bottom w:val="none" w:sz="0" w:space="0" w:color="auto"/>
            <w:right w:val="none" w:sz="0" w:space="0" w:color="auto"/>
          </w:divBdr>
        </w:div>
        <w:div w:id="1345590415">
          <w:marLeft w:val="0"/>
          <w:marRight w:val="0"/>
          <w:marTop w:val="120"/>
          <w:marBottom w:val="0"/>
          <w:divBdr>
            <w:top w:val="none" w:sz="0" w:space="0" w:color="auto"/>
            <w:left w:val="none" w:sz="0" w:space="0" w:color="auto"/>
            <w:bottom w:val="none" w:sz="0" w:space="0" w:color="auto"/>
            <w:right w:val="none" w:sz="0" w:space="0" w:color="auto"/>
          </w:divBdr>
        </w:div>
        <w:div w:id="1409304305">
          <w:marLeft w:val="0"/>
          <w:marRight w:val="0"/>
          <w:marTop w:val="120"/>
          <w:marBottom w:val="0"/>
          <w:divBdr>
            <w:top w:val="none" w:sz="0" w:space="0" w:color="auto"/>
            <w:left w:val="none" w:sz="0" w:space="0" w:color="auto"/>
            <w:bottom w:val="none" w:sz="0" w:space="0" w:color="auto"/>
            <w:right w:val="none" w:sz="0" w:space="0" w:color="auto"/>
          </w:divBdr>
        </w:div>
        <w:div w:id="1415736342">
          <w:marLeft w:val="0"/>
          <w:marRight w:val="0"/>
          <w:marTop w:val="120"/>
          <w:marBottom w:val="0"/>
          <w:divBdr>
            <w:top w:val="none" w:sz="0" w:space="0" w:color="auto"/>
            <w:left w:val="none" w:sz="0" w:space="0" w:color="auto"/>
            <w:bottom w:val="none" w:sz="0" w:space="0" w:color="auto"/>
            <w:right w:val="none" w:sz="0" w:space="0" w:color="auto"/>
          </w:divBdr>
        </w:div>
        <w:div w:id="1420757050">
          <w:marLeft w:val="0"/>
          <w:marRight w:val="0"/>
          <w:marTop w:val="120"/>
          <w:marBottom w:val="0"/>
          <w:divBdr>
            <w:top w:val="none" w:sz="0" w:space="0" w:color="auto"/>
            <w:left w:val="none" w:sz="0" w:space="0" w:color="auto"/>
            <w:bottom w:val="none" w:sz="0" w:space="0" w:color="auto"/>
            <w:right w:val="none" w:sz="0" w:space="0" w:color="auto"/>
          </w:divBdr>
        </w:div>
        <w:div w:id="1430586382">
          <w:marLeft w:val="0"/>
          <w:marRight w:val="0"/>
          <w:marTop w:val="120"/>
          <w:marBottom w:val="0"/>
          <w:divBdr>
            <w:top w:val="none" w:sz="0" w:space="0" w:color="auto"/>
            <w:left w:val="none" w:sz="0" w:space="0" w:color="auto"/>
            <w:bottom w:val="none" w:sz="0" w:space="0" w:color="auto"/>
            <w:right w:val="none" w:sz="0" w:space="0" w:color="auto"/>
          </w:divBdr>
        </w:div>
        <w:div w:id="1466774313">
          <w:marLeft w:val="0"/>
          <w:marRight w:val="0"/>
          <w:marTop w:val="120"/>
          <w:marBottom w:val="0"/>
          <w:divBdr>
            <w:top w:val="none" w:sz="0" w:space="0" w:color="auto"/>
            <w:left w:val="none" w:sz="0" w:space="0" w:color="auto"/>
            <w:bottom w:val="none" w:sz="0" w:space="0" w:color="auto"/>
            <w:right w:val="none" w:sz="0" w:space="0" w:color="auto"/>
          </w:divBdr>
        </w:div>
        <w:div w:id="1499345028">
          <w:marLeft w:val="0"/>
          <w:marRight w:val="0"/>
          <w:marTop w:val="120"/>
          <w:marBottom w:val="0"/>
          <w:divBdr>
            <w:top w:val="none" w:sz="0" w:space="0" w:color="auto"/>
            <w:left w:val="none" w:sz="0" w:space="0" w:color="auto"/>
            <w:bottom w:val="none" w:sz="0" w:space="0" w:color="auto"/>
            <w:right w:val="none" w:sz="0" w:space="0" w:color="auto"/>
          </w:divBdr>
        </w:div>
        <w:div w:id="1511794414">
          <w:marLeft w:val="0"/>
          <w:marRight w:val="0"/>
          <w:marTop w:val="120"/>
          <w:marBottom w:val="0"/>
          <w:divBdr>
            <w:top w:val="none" w:sz="0" w:space="0" w:color="auto"/>
            <w:left w:val="none" w:sz="0" w:space="0" w:color="auto"/>
            <w:bottom w:val="none" w:sz="0" w:space="0" w:color="auto"/>
            <w:right w:val="none" w:sz="0" w:space="0" w:color="auto"/>
          </w:divBdr>
        </w:div>
        <w:div w:id="1514220113">
          <w:marLeft w:val="0"/>
          <w:marRight w:val="0"/>
          <w:marTop w:val="120"/>
          <w:marBottom w:val="0"/>
          <w:divBdr>
            <w:top w:val="none" w:sz="0" w:space="0" w:color="auto"/>
            <w:left w:val="none" w:sz="0" w:space="0" w:color="auto"/>
            <w:bottom w:val="none" w:sz="0" w:space="0" w:color="auto"/>
            <w:right w:val="none" w:sz="0" w:space="0" w:color="auto"/>
          </w:divBdr>
        </w:div>
        <w:div w:id="1539663251">
          <w:marLeft w:val="0"/>
          <w:marRight w:val="0"/>
          <w:marTop w:val="120"/>
          <w:marBottom w:val="0"/>
          <w:divBdr>
            <w:top w:val="none" w:sz="0" w:space="0" w:color="auto"/>
            <w:left w:val="none" w:sz="0" w:space="0" w:color="auto"/>
            <w:bottom w:val="none" w:sz="0" w:space="0" w:color="auto"/>
            <w:right w:val="none" w:sz="0" w:space="0" w:color="auto"/>
          </w:divBdr>
        </w:div>
        <w:div w:id="1543709286">
          <w:marLeft w:val="0"/>
          <w:marRight w:val="0"/>
          <w:marTop w:val="120"/>
          <w:marBottom w:val="0"/>
          <w:divBdr>
            <w:top w:val="none" w:sz="0" w:space="0" w:color="auto"/>
            <w:left w:val="none" w:sz="0" w:space="0" w:color="auto"/>
            <w:bottom w:val="none" w:sz="0" w:space="0" w:color="auto"/>
            <w:right w:val="none" w:sz="0" w:space="0" w:color="auto"/>
          </w:divBdr>
        </w:div>
        <w:div w:id="1575772578">
          <w:marLeft w:val="0"/>
          <w:marRight w:val="0"/>
          <w:marTop w:val="120"/>
          <w:marBottom w:val="0"/>
          <w:divBdr>
            <w:top w:val="none" w:sz="0" w:space="0" w:color="auto"/>
            <w:left w:val="none" w:sz="0" w:space="0" w:color="auto"/>
            <w:bottom w:val="none" w:sz="0" w:space="0" w:color="auto"/>
            <w:right w:val="none" w:sz="0" w:space="0" w:color="auto"/>
          </w:divBdr>
        </w:div>
        <w:div w:id="1622304314">
          <w:marLeft w:val="0"/>
          <w:marRight w:val="0"/>
          <w:marTop w:val="120"/>
          <w:marBottom w:val="0"/>
          <w:divBdr>
            <w:top w:val="none" w:sz="0" w:space="0" w:color="auto"/>
            <w:left w:val="none" w:sz="0" w:space="0" w:color="auto"/>
            <w:bottom w:val="none" w:sz="0" w:space="0" w:color="auto"/>
            <w:right w:val="none" w:sz="0" w:space="0" w:color="auto"/>
          </w:divBdr>
        </w:div>
        <w:div w:id="1650599458">
          <w:marLeft w:val="0"/>
          <w:marRight w:val="0"/>
          <w:marTop w:val="120"/>
          <w:marBottom w:val="0"/>
          <w:divBdr>
            <w:top w:val="none" w:sz="0" w:space="0" w:color="auto"/>
            <w:left w:val="none" w:sz="0" w:space="0" w:color="auto"/>
            <w:bottom w:val="none" w:sz="0" w:space="0" w:color="auto"/>
            <w:right w:val="none" w:sz="0" w:space="0" w:color="auto"/>
          </w:divBdr>
        </w:div>
        <w:div w:id="1652906686">
          <w:marLeft w:val="0"/>
          <w:marRight w:val="0"/>
          <w:marTop w:val="120"/>
          <w:marBottom w:val="0"/>
          <w:divBdr>
            <w:top w:val="none" w:sz="0" w:space="0" w:color="auto"/>
            <w:left w:val="none" w:sz="0" w:space="0" w:color="auto"/>
            <w:bottom w:val="none" w:sz="0" w:space="0" w:color="auto"/>
            <w:right w:val="none" w:sz="0" w:space="0" w:color="auto"/>
          </w:divBdr>
        </w:div>
        <w:div w:id="1686051856">
          <w:marLeft w:val="0"/>
          <w:marRight w:val="0"/>
          <w:marTop w:val="120"/>
          <w:marBottom w:val="0"/>
          <w:divBdr>
            <w:top w:val="none" w:sz="0" w:space="0" w:color="auto"/>
            <w:left w:val="none" w:sz="0" w:space="0" w:color="auto"/>
            <w:bottom w:val="none" w:sz="0" w:space="0" w:color="auto"/>
            <w:right w:val="none" w:sz="0" w:space="0" w:color="auto"/>
          </w:divBdr>
        </w:div>
        <w:div w:id="1727145805">
          <w:marLeft w:val="0"/>
          <w:marRight w:val="0"/>
          <w:marTop w:val="120"/>
          <w:marBottom w:val="0"/>
          <w:divBdr>
            <w:top w:val="none" w:sz="0" w:space="0" w:color="auto"/>
            <w:left w:val="none" w:sz="0" w:space="0" w:color="auto"/>
            <w:bottom w:val="none" w:sz="0" w:space="0" w:color="auto"/>
            <w:right w:val="none" w:sz="0" w:space="0" w:color="auto"/>
          </w:divBdr>
        </w:div>
        <w:div w:id="1734304955">
          <w:marLeft w:val="0"/>
          <w:marRight w:val="0"/>
          <w:marTop w:val="120"/>
          <w:marBottom w:val="0"/>
          <w:divBdr>
            <w:top w:val="none" w:sz="0" w:space="0" w:color="auto"/>
            <w:left w:val="none" w:sz="0" w:space="0" w:color="auto"/>
            <w:bottom w:val="none" w:sz="0" w:space="0" w:color="auto"/>
            <w:right w:val="none" w:sz="0" w:space="0" w:color="auto"/>
          </w:divBdr>
        </w:div>
        <w:div w:id="1822843253">
          <w:marLeft w:val="0"/>
          <w:marRight w:val="0"/>
          <w:marTop w:val="120"/>
          <w:marBottom w:val="0"/>
          <w:divBdr>
            <w:top w:val="none" w:sz="0" w:space="0" w:color="auto"/>
            <w:left w:val="none" w:sz="0" w:space="0" w:color="auto"/>
            <w:bottom w:val="none" w:sz="0" w:space="0" w:color="auto"/>
            <w:right w:val="none" w:sz="0" w:space="0" w:color="auto"/>
          </w:divBdr>
        </w:div>
        <w:div w:id="1826580335">
          <w:marLeft w:val="0"/>
          <w:marRight w:val="0"/>
          <w:marTop w:val="120"/>
          <w:marBottom w:val="0"/>
          <w:divBdr>
            <w:top w:val="none" w:sz="0" w:space="0" w:color="auto"/>
            <w:left w:val="none" w:sz="0" w:space="0" w:color="auto"/>
            <w:bottom w:val="none" w:sz="0" w:space="0" w:color="auto"/>
            <w:right w:val="none" w:sz="0" w:space="0" w:color="auto"/>
          </w:divBdr>
        </w:div>
        <w:div w:id="1880122590">
          <w:marLeft w:val="0"/>
          <w:marRight w:val="0"/>
          <w:marTop w:val="120"/>
          <w:marBottom w:val="0"/>
          <w:divBdr>
            <w:top w:val="none" w:sz="0" w:space="0" w:color="auto"/>
            <w:left w:val="none" w:sz="0" w:space="0" w:color="auto"/>
            <w:bottom w:val="none" w:sz="0" w:space="0" w:color="auto"/>
            <w:right w:val="none" w:sz="0" w:space="0" w:color="auto"/>
          </w:divBdr>
        </w:div>
        <w:div w:id="1894809533">
          <w:marLeft w:val="0"/>
          <w:marRight w:val="0"/>
          <w:marTop w:val="120"/>
          <w:marBottom w:val="0"/>
          <w:divBdr>
            <w:top w:val="none" w:sz="0" w:space="0" w:color="auto"/>
            <w:left w:val="none" w:sz="0" w:space="0" w:color="auto"/>
            <w:bottom w:val="none" w:sz="0" w:space="0" w:color="auto"/>
            <w:right w:val="none" w:sz="0" w:space="0" w:color="auto"/>
          </w:divBdr>
        </w:div>
        <w:div w:id="1973828041">
          <w:marLeft w:val="0"/>
          <w:marRight w:val="0"/>
          <w:marTop w:val="120"/>
          <w:marBottom w:val="0"/>
          <w:divBdr>
            <w:top w:val="none" w:sz="0" w:space="0" w:color="auto"/>
            <w:left w:val="none" w:sz="0" w:space="0" w:color="auto"/>
            <w:bottom w:val="none" w:sz="0" w:space="0" w:color="auto"/>
            <w:right w:val="none" w:sz="0" w:space="0" w:color="auto"/>
          </w:divBdr>
        </w:div>
        <w:div w:id="1979677752">
          <w:marLeft w:val="0"/>
          <w:marRight w:val="0"/>
          <w:marTop w:val="120"/>
          <w:marBottom w:val="0"/>
          <w:divBdr>
            <w:top w:val="none" w:sz="0" w:space="0" w:color="auto"/>
            <w:left w:val="none" w:sz="0" w:space="0" w:color="auto"/>
            <w:bottom w:val="none" w:sz="0" w:space="0" w:color="auto"/>
            <w:right w:val="none" w:sz="0" w:space="0" w:color="auto"/>
          </w:divBdr>
        </w:div>
        <w:div w:id="2015110380">
          <w:marLeft w:val="0"/>
          <w:marRight w:val="0"/>
          <w:marTop w:val="120"/>
          <w:marBottom w:val="0"/>
          <w:divBdr>
            <w:top w:val="none" w:sz="0" w:space="0" w:color="auto"/>
            <w:left w:val="none" w:sz="0" w:space="0" w:color="auto"/>
            <w:bottom w:val="none" w:sz="0" w:space="0" w:color="auto"/>
            <w:right w:val="none" w:sz="0" w:space="0" w:color="auto"/>
          </w:divBdr>
        </w:div>
        <w:div w:id="2040201966">
          <w:marLeft w:val="0"/>
          <w:marRight w:val="0"/>
          <w:marTop w:val="120"/>
          <w:marBottom w:val="0"/>
          <w:divBdr>
            <w:top w:val="none" w:sz="0" w:space="0" w:color="auto"/>
            <w:left w:val="none" w:sz="0" w:space="0" w:color="auto"/>
            <w:bottom w:val="none" w:sz="0" w:space="0" w:color="auto"/>
            <w:right w:val="none" w:sz="0" w:space="0" w:color="auto"/>
          </w:divBdr>
        </w:div>
        <w:div w:id="2104303582">
          <w:marLeft w:val="0"/>
          <w:marRight w:val="0"/>
          <w:marTop w:val="120"/>
          <w:marBottom w:val="0"/>
          <w:divBdr>
            <w:top w:val="none" w:sz="0" w:space="0" w:color="auto"/>
            <w:left w:val="none" w:sz="0" w:space="0" w:color="auto"/>
            <w:bottom w:val="none" w:sz="0" w:space="0" w:color="auto"/>
            <w:right w:val="none" w:sz="0" w:space="0" w:color="auto"/>
          </w:divBdr>
        </w:div>
      </w:divsChild>
    </w:div>
    <w:div w:id="1587765502">
      <w:bodyDiv w:val="1"/>
      <w:marLeft w:val="0"/>
      <w:marRight w:val="0"/>
      <w:marTop w:val="0"/>
      <w:marBottom w:val="0"/>
      <w:divBdr>
        <w:top w:val="none" w:sz="0" w:space="0" w:color="auto"/>
        <w:left w:val="none" w:sz="0" w:space="0" w:color="auto"/>
        <w:bottom w:val="none" w:sz="0" w:space="0" w:color="auto"/>
        <w:right w:val="none" w:sz="0" w:space="0" w:color="auto"/>
      </w:divBdr>
    </w:div>
    <w:div w:id="1592884321">
      <w:bodyDiv w:val="1"/>
      <w:marLeft w:val="0"/>
      <w:marRight w:val="0"/>
      <w:marTop w:val="0"/>
      <w:marBottom w:val="0"/>
      <w:divBdr>
        <w:top w:val="none" w:sz="0" w:space="0" w:color="auto"/>
        <w:left w:val="none" w:sz="0" w:space="0" w:color="auto"/>
        <w:bottom w:val="none" w:sz="0" w:space="0" w:color="auto"/>
        <w:right w:val="none" w:sz="0" w:space="0" w:color="auto"/>
      </w:divBdr>
    </w:div>
    <w:div w:id="1593933594">
      <w:bodyDiv w:val="1"/>
      <w:marLeft w:val="0"/>
      <w:marRight w:val="0"/>
      <w:marTop w:val="0"/>
      <w:marBottom w:val="0"/>
      <w:divBdr>
        <w:top w:val="none" w:sz="0" w:space="0" w:color="auto"/>
        <w:left w:val="none" w:sz="0" w:space="0" w:color="auto"/>
        <w:bottom w:val="none" w:sz="0" w:space="0" w:color="auto"/>
        <w:right w:val="none" w:sz="0" w:space="0" w:color="auto"/>
      </w:divBdr>
    </w:div>
    <w:div w:id="1609504451">
      <w:bodyDiv w:val="1"/>
      <w:marLeft w:val="0"/>
      <w:marRight w:val="0"/>
      <w:marTop w:val="0"/>
      <w:marBottom w:val="0"/>
      <w:divBdr>
        <w:top w:val="none" w:sz="0" w:space="0" w:color="auto"/>
        <w:left w:val="none" w:sz="0" w:space="0" w:color="auto"/>
        <w:bottom w:val="none" w:sz="0" w:space="0" w:color="auto"/>
        <w:right w:val="none" w:sz="0" w:space="0" w:color="auto"/>
      </w:divBdr>
    </w:div>
    <w:div w:id="1612741118">
      <w:bodyDiv w:val="1"/>
      <w:marLeft w:val="0"/>
      <w:marRight w:val="0"/>
      <w:marTop w:val="0"/>
      <w:marBottom w:val="0"/>
      <w:divBdr>
        <w:top w:val="none" w:sz="0" w:space="0" w:color="auto"/>
        <w:left w:val="none" w:sz="0" w:space="0" w:color="auto"/>
        <w:bottom w:val="none" w:sz="0" w:space="0" w:color="auto"/>
        <w:right w:val="none" w:sz="0" w:space="0" w:color="auto"/>
      </w:divBdr>
    </w:div>
    <w:div w:id="1613778022">
      <w:bodyDiv w:val="1"/>
      <w:marLeft w:val="0"/>
      <w:marRight w:val="0"/>
      <w:marTop w:val="0"/>
      <w:marBottom w:val="0"/>
      <w:divBdr>
        <w:top w:val="none" w:sz="0" w:space="0" w:color="auto"/>
        <w:left w:val="none" w:sz="0" w:space="0" w:color="auto"/>
        <w:bottom w:val="none" w:sz="0" w:space="0" w:color="auto"/>
        <w:right w:val="none" w:sz="0" w:space="0" w:color="auto"/>
      </w:divBdr>
    </w:div>
    <w:div w:id="1617371018">
      <w:bodyDiv w:val="1"/>
      <w:marLeft w:val="0"/>
      <w:marRight w:val="0"/>
      <w:marTop w:val="0"/>
      <w:marBottom w:val="0"/>
      <w:divBdr>
        <w:top w:val="none" w:sz="0" w:space="0" w:color="auto"/>
        <w:left w:val="none" w:sz="0" w:space="0" w:color="auto"/>
        <w:bottom w:val="none" w:sz="0" w:space="0" w:color="auto"/>
        <w:right w:val="none" w:sz="0" w:space="0" w:color="auto"/>
      </w:divBdr>
    </w:div>
    <w:div w:id="1629165481">
      <w:bodyDiv w:val="1"/>
      <w:marLeft w:val="0"/>
      <w:marRight w:val="0"/>
      <w:marTop w:val="0"/>
      <w:marBottom w:val="0"/>
      <w:divBdr>
        <w:top w:val="none" w:sz="0" w:space="0" w:color="auto"/>
        <w:left w:val="none" w:sz="0" w:space="0" w:color="auto"/>
        <w:bottom w:val="none" w:sz="0" w:space="0" w:color="auto"/>
        <w:right w:val="none" w:sz="0" w:space="0" w:color="auto"/>
      </w:divBdr>
    </w:div>
    <w:div w:id="1629169096">
      <w:bodyDiv w:val="1"/>
      <w:marLeft w:val="0"/>
      <w:marRight w:val="0"/>
      <w:marTop w:val="0"/>
      <w:marBottom w:val="0"/>
      <w:divBdr>
        <w:top w:val="none" w:sz="0" w:space="0" w:color="auto"/>
        <w:left w:val="none" w:sz="0" w:space="0" w:color="auto"/>
        <w:bottom w:val="none" w:sz="0" w:space="0" w:color="auto"/>
        <w:right w:val="none" w:sz="0" w:space="0" w:color="auto"/>
      </w:divBdr>
    </w:div>
    <w:div w:id="1639604644">
      <w:bodyDiv w:val="1"/>
      <w:marLeft w:val="0"/>
      <w:marRight w:val="0"/>
      <w:marTop w:val="0"/>
      <w:marBottom w:val="0"/>
      <w:divBdr>
        <w:top w:val="none" w:sz="0" w:space="0" w:color="auto"/>
        <w:left w:val="none" w:sz="0" w:space="0" w:color="auto"/>
        <w:bottom w:val="none" w:sz="0" w:space="0" w:color="auto"/>
        <w:right w:val="none" w:sz="0" w:space="0" w:color="auto"/>
      </w:divBdr>
    </w:div>
    <w:div w:id="1640761262">
      <w:bodyDiv w:val="1"/>
      <w:marLeft w:val="0"/>
      <w:marRight w:val="0"/>
      <w:marTop w:val="0"/>
      <w:marBottom w:val="0"/>
      <w:divBdr>
        <w:top w:val="none" w:sz="0" w:space="0" w:color="auto"/>
        <w:left w:val="none" w:sz="0" w:space="0" w:color="auto"/>
        <w:bottom w:val="none" w:sz="0" w:space="0" w:color="auto"/>
        <w:right w:val="none" w:sz="0" w:space="0" w:color="auto"/>
      </w:divBdr>
    </w:div>
    <w:div w:id="1642803208">
      <w:bodyDiv w:val="1"/>
      <w:marLeft w:val="0"/>
      <w:marRight w:val="0"/>
      <w:marTop w:val="0"/>
      <w:marBottom w:val="0"/>
      <w:divBdr>
        <w:top w:val="none" w:sz="0" w:space="0" w:color="auto"/>
        <w:left w:val="none" w:sz="0" w:space="0" w:color="auto"/>
        <w:bottom w:val="none" w:sz="0" w:space="0" w:color="auto"/>
        <w:right w:val="none" w:sz="0" w:space="0" w:color="auto"/>
      </w:divBdr>
    </w:div>
    <w:div w:id="1645351890">
      <w:bodyDiv w:val="1"/>
      <w:marLeft w:val="0"/>
      <w:marRight w:val="0"/>
      <w:marTop w:val="0"/>
      <w:marBottom w:val="0"/>
      <w:divBdr>
        <w:top w:val="none" w:sz="0" w:space="0" w:color="auto"/>
        <w:left w:val="none" w:sz="0" w:space="0" w:color="auto"/>
        <w:bottom w:val="none" w:sz="0" w:space="0" w:color="auto"/>
        <w:right w:val="none" w:sz="0" w:space="0" w:color="auto"/>
      </w:divBdr>
    </w:div>
    <w:div w:id="1659845374">
      <w:bodyDiv w:val="1"/>
      <w:marLeft w:val="0"/>
      <w:marRight w:val="0"/>
      <w:marTop w:val="0"/>
      <w:marBottom w:val="0"/>
      <w:divBdr>
        <w:top w:val="none" w:sz="0" w:space="0" w:color="auto"/>
        <w:left w:val="none" w:sz="0" w:space="0" w:color="auto"/>
        <w:bottom w:val="none" w:sz="0" w:space="0" w:color="auto"/>
        <w:right w:val="none" w:sz="0" w:space="0" w:color="auto"/>
      </w:divBdr>
    </w:div>
    <w:div w:id="1663073834">
      <w:bodyDiv w:val="1"/>
      <w:marLeft w:val="0"/>
      <w:marRight w:val="0"/>
      <w:marTop w:val="0"/>
      <w:marBottom w:val="0"/>
      <w:divBdr>
        <w:top w:val="none" w:sz="0" w:space="0" w:color="auto"/>
        <w:left w:val="none" w:sz="0" w:space="0" w:color="auto"/>
        <w:bottom w:val="none" w:sz="0" w:space="0" w:color="auto"/>
        <w:right w:val="none" w:sz="0" w:space="0" w:color="auto"/>
      </w:divBdr>
    </w:div>
    <w:div w:id="1677726784">
      <w:bodyDiv w:val="1"/>
      <w:marLeft w:val="0"/>
      <w:marRight w:val="0"/>
      <w:marTop w:val="0"/>
      <w:marBottom w:val="0"/>
      <w:divBdr>
        <w:top w:val="none" w:sz="0" w:space="0" w:color="auto"/>
        <w:left w:val="none" w:sz="0" w:space="0" w:color="auto"/>
        <w:bottom w:val="none" w:sz="0" w:space="0" w:color="auto"/>
        <w:right w:val="none" w:sz="0" w:space="0" w:color="auto"/>
      </w:divBdr>
    </w:div>
    <w:div w:id="1678189347">
      <w:bodyDiv w:val="1"/>
      <w:marLeft w:val="0"/>
      <w:marRight w:val="0"/>
      <w:marTop w:val="0"/>
      <w:marBottom w:val="0"/>
      <w:divBdr>
        <w:top w:val="none" w:sz="0" w:space="0" w:color="auto"/>
        <w:left w:val="none" w:sz="0" w:space="0" w:color="auto"/>
        <w:bottom w:val="none" w:sz="0" w:space="0" w:color="auto"/>
        <w:right w:val="none" w:sz="0" w:space="0" w:color="auto"/>
      </w:divBdr>
      <w:divsChild>
        <w:div w:id="1066149052">
          <w:marLeft w:val="0"/>
          <w:marRight w:val="0"/>
          <w:marTop w:val="0"/>
          <w:marBottom w:val="0"/>
          <w:divBdr>
            <w:top w:val="none" w:sz="0" w:space="4" w:color="FFFFFF"/>
            <w:left w:val="single" w:sz="24" w:space="31" w:color="FFFFFF"/>
            <w:bottom w:val="none" w:sz="0" w:space="4" w:color="FFFFFF"/>
            <w:right w:val="none" w:sz="0" w:space="31" w:color="FFFFFF"/>
          </w:divBdr>
        </w:div>
        <w:div w:id="1458913503">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688747345">
      <w:bodyDiv w:val="1"/>
      <w:marLeft w:val="0"/>
      <w:marRight w:val="0"/>
      <w:marTop w:val="0"/>
      <w:marBottom w:val="0"/>
      <w:divBdr>
        <w:top w:val="none" w:sz="0" w:space="0" w:color="auto"/>
        <w:left w:val="none" w:sz="0" w:space="0" w:color="auto"/>
        <w:bottom w:val="none" w:sz="0" w:space="0" w:color="auto"/>
        <w:right w:val="none" w:sz="0" w:space="0" w:color="auto"/>
      </w:divBdr>
      <w:divsChild>
        <w:div w:id="81803575">
          <w:marLeft w:val="0"/>
          <w:marRight w:val="0"/>
          <w:marTop w:val="0"/>
          <w:marBottom w:val="0"/>
          <w:divBdr>
            <w:top w:val="none" w:sz="0" w:space="4" w:color="FFFFFF"/>
            <w:left w:val="single" w:sz="24" w:space="31" w:color="FFFFFF"/>
            <w:bottom w:val="none" w:sz="0" w:space="4" w:color="FFFFFF"/>
            <w:right w:val="none" w:sz="0" w:space="31" w:color="FFFFFF"/>
          </w:divBdr>
        </w:div>
        <w:div w:id="87310165">
          <w:marLeft w:val="0"/>
          <w:marRight w:val="0"/>
          <w:marTop w:val="0"/>
          <w:marBottom w:val="0"/>
          <w:divBdr>
            <w:top w:val="none" w:sz="0" w:space="4" w:color="FFFFFF"/>
            <w:left w:val="single" w:sz="24" w:space="31" w:color="FFFFFF"/>
            <w:bottom w:val="none" w:sz="0" w:space="4" w:color="FFFFFF"/>
            <w:right w:val="none" w:sz="0" w:space="31" w:color="FFFFFF"/>
          </w:divBdr>
        </w:div>
        <w:div w:id="241570546">
          <w:marLeft w:val="0"/>
          <w:marRight w:val="0"/>
          <w:marTop w:val="0"/>
          <w:marBottom w:val="0"/>
          <w:divBdr>
            <w:top w:val="none" w:sz="0" w:space="4" w:color="FFFFFF"/>
            <w:left w:val="single" w:sz="24" w:space="31" w:color="FFFFFF"/>
            <w:bottom w:val="none" w:sz="0" w:space="4" w:color="FFFFFF"/>
            <w:right w:val="none" w:sz="0" w:space="31" w:color="FFFFFF"/>
          </w:divBdr>
        </w:div>
        <w:div w:id="632099946">
          <w:marLeft w:val="0"/>
          <w:marRight w:val="0"/>
          <w:marTop w:val="0"/>
          <w:marBottom w:val="0"/>
          <w:divBdr>
            <w:top w:val="none" w:sz="0" w:space="4" w:color="FFFFFF"/>
            <w:left w:val="single" w:sz="24" w:space="31" w:color="FFFFFF"/>
            <w:bottom w:val="none" w:sz="0" w:space="4" w:color="FFFFFF"/>
            <w:right w:val="none" w:sz="0" w:space="31" w:color="FFFFFF"/>
          </w:divBdr>
        </w:div>
        <w:div w:id="662778586">
          <w:marLeft w:val="0"/>
          <w:marRight w:val="0"/>
          <w:marTop w:val="0"/>
          <w:marBottom w:val="0"/>
          <w:divBdr>
            <w:top w:val="none" w:sz="0" w:space="4" w:color="FFFFFF"/>
            <w:left w:val="single" w:sz="24" w:space="31" w:color="FFFFFF"/>
            <w:bottom w:val="none" w:sz="0" w:space="4" w:color="FFFFFF"/>
            <w:right w:val="none" w:sz="0" w:space="31" w:color="FFFFFF"/>
          </w:divBdr>
        </w:div>
        <w:div w:id="1115443465">
          <w:marLeft w:val="0"/>
          <w:marRight w:val="0"/>
          <w:marTop w:val="0"/>
          <w:marBottom w:val="0"/>
          <w:divBdr>
            <w:top w:val="none" w:sz="0" w:space="4" w:color="FFFFFF"/>
            <w:left w:val="single" w:sz="24" w:space="31" w:color="FFFFFF"/>
            <w:bottom w:val="none" w:sz="0" w:space="4" w:color="FFFFFF"/>
            <w:right w:val="none" w:sz="0" w:space="31" w:color="FFFFFF"/>
          </w:divBdr>
        </w:div>
        <w:div w:id="1255358890">
          <w:marLeft w:val="0"/>
          <w:marRight w:val="0"/>
          <w:marTop w:val="0"/>
          <w:marBottom w:val="0"/>
          <w:divBdr>
            <w:top w:val="none" w:sz="0" w:space="4" w:color="FFFFFF"/>
            <w:left w:val="single" w:sz="24" w:space="31" w:color="FFFFFF"/>
            <w:bottom w:val="none" w:sz="0" w:space="4" w:color="FFFFFF"/>
            <w:right w:val="none" w:sz="0" w:space="31" w:color="FFFFFF"/>
          </w:divBdr>
        </w:div>
        <w:div w:id="1300576897">
          <w:marLeft w:val="0"/>
          <w:marRight w:val="0"/>
          <w:marTop w:val="0"/>
          <w:marBottom w:val="0"/>
          <w:divBdr>
            <w:top w:val="none" w:sz="0" w:space="4" w:color="FFFFFF"/>
            <w:left w:val="single" w:sz="24" w:space="31" w:color="FFFFFF"/>
            <w:bottom w:val="none" w:sz="0" w:space="4" w:color="FFFFFF"/>
            <w:right w:val="none" w:sz="0" w:space="31" w:color="FFFFFF"/>
          </w:divBdr>
        </w:div>
        <w:div w:id="1556163114">
          <w:marLeft w:val="0"/>
          <w:marRight w:val="0"/>
          <w:marTop w:val="0"/>
          <w:marBottom w:val="0"/>
          <w:divBdr>
            <w:top w:val="none" w:sz="0" w:space="4" w:color="FFFFFF"/>
            <w:left w:val="single" w:sz="24" w:space="31" w:color="FFFFFF"/>
            <w:bottom w:val="none" w:sz="0" w:space="4" w:color="FFFFFF"/>
            <w:right w:val="none" w:sz="0" w:space="31" w:color="FFFFFF"/>
          </w:divBdr>
        </w:div>
        <w:div w:id="2075932526">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695841745">
      <w:bodyDiv w:val="1"/>
      <w:marLeft w:val="0"/>
      <w:marRight w:val="0"/>
      <w:marTop w:val="0"/>
      <w:marBottom w:val="0"/>
      <w:divBdr>
        <w:top w:val="none" w:sz="0" w:space="0" w:color="auto"/>
        <w:left w:val="none" w:sz="0" w:space="0" w:color="auto"/>
        <w:bottom w:val="none" w:sz="0" w:space="0" w:color="auto"/>
        <w:right w:val="none" w:sz="0" w:space="0" w:color="auto"/>
      </w:divBdr>
    </w:div>
    <w:div w:id="1697464841">
      <w:bodyDiv w:val="1"/>
      <w:marLeft w:val="0"/>
      <w:marRight w:val="0"/>
      <w:marTop w:val="0"/>
      <w:marBottom w:val="0"/>
      <w:divBdr>
        <w:top w:val="none" w:sz="0" w:space="0" w:color="auto"/>
        <w:left w:val="none" w:sz="0" w:space="0" w:color="auto"/>
        <w:bottom w:val="none" w:sz="0" w:space="0" w:color="auto"/>
        <w:right w:val="none" w:sz="0" w:space="0" w:color="auto"/>
      </w:divBdr>
      <w:divsChild>
        <w:div w:id="1429500869">
          <w:marLeft w:val="0"/>
          <w:marRight w:val="0"/>
          <w:marTop w:val="240"/>
          <w:marBottom w:val="240"/>
          <w:divBdr>
            <w:top w:val="none" w:sz="0" w:space="0" w:color="auto"/>
            <w:left w:val="none" w:sz="0" w:space="0" w:color="auto"/>
            <w:bottom w:val="none" w:sz="0" w:space="0" w:color="auto"/>
            <w:right w:val="none" w:sz="0" w:space="0" w:color="auto"/>
          </w:divBdr>
        </w:div>
      </w:divsChild>
    </w:div>
    <w:div w:id="1705016875">
      <w:bodyDiv w:val="1"/>
      <w:marLeft w:val="0"/>
      <w:marRight w:val="0"/>
      <w:marTop w:val="0"/>
      <w:marBottom w:val="0"/>
      <w:divBdr>
        <w:top w:val="none" w:sz="0" w:space="0" w:color="auto"/>
        <w:left w:val="none" w:sz="0" w:space="0" w:color="auto"/>
        <w:bottom w:val="none" w:sz="0" w:space="0" w:color="auto"/>
        <w:right w:val="none" w:sz="0" w:space="0" w:color="auto"/>
      </w:divBdr>
    </w:div>
    <w:div w:id="1710177848">
      <w:bodyDiv w:val="1"/>
      <w:marLeft w:val="0"/>
      <w:marRight w:val="0"/>
      <w:marTop w:val="0"/>
      <w:marBottom w:val="0"/>
      <w:divBdr>
        <w:top w:val="none" w:sz="0" w:space="0" w:color="auto"/>
        <w:left w:val="none" w:sz="0" w:space="0" w:color="auto"/>
        <w:bottom w:val="none" w:sz="0" w:space="0" w:color="auto"/>
        <w:right w:val="none" w:sz="0" w:space="0" w:color="auto"/>
      </w:divBdr>
    </w:div>
    <w:div w:id="1715886981">
      <w:bodyDiv w:val="1"/>
      <w:marLeft w:val="0"/>
      <w:marRight w:val="0"/>
      <w:marTop w:val="0"/>
      <w:marBottom w:val="0"/>
      <w:divBdr>
        <w:top w:val="none" w:sz="0" w:space="0" w:color="auto"/>
        <w:left w:val="none" w:sz="0" w:space="0" w:color="auto"/>
        <w:bottom w:val="none" w:sz="0" w:space="0" w:color="auto"/>
        <w:right w:val="none" w:sz="0" w:space="0" w:color="auto"/>
      </w:divBdr>
    </w:div>
    <w:div w:id="1720666147">
      <w:bodyDiv w:val="1"/>
      <w:marLeft w:val="0"/>
      <w:marRight w:val="0"/>
      <w:marTop w:val="0"/>
      <w:marBottom w:val="0"/>
      <w:divBdr>
        <w:top w:val="none" w:sz="0" w:space="0" w:color="auto"/>
        <w:left w:val="none" w:sz="0" w:space="0" w:color="auto"/>
        <w:bottom w:val="none" w:sz="0" w:space="0" w:color="auto"/>
        <w:right w:val="none" w:sz="0" w:space="0" w:color="auto"/>
      </w:divBdr>
      <w:divsChild>
        <w:div w:id="192308654">
          <w:marLeft w:val="0"/>
          <w:marRight w:val="0"/>
          <w:marTop w:val="0"/>
          <w:marBottom w:val="11250"/>
          <w:divBdr>
            <w:top w:val="none" w:sz="0" w:space="0" w:color="auto"/>
            <w:left w:val="none" w:sz="0" w:space="0" w:color="auto"/>
            <w:bottom w:val="none" w:sz="0" w:space="0" w:color="auto"/>
            <w:right w:val="none" w:sz="0" w:space="0" w:color="auto"/>
          </w:divBdr>
          <w:divsChild>
            <w:div w:id="327632284">
              <w:marLeft w:val="0"/>
              <w:marRight w:val="0"/>
              <w:marTop w:val="0"/>
              <w:marBottom w:val="0"/>
              <w:divBdr>
                <w:top w:val="none" w:sz="0" w:space="0" w:color="auto"/>
                <w:left w:val="none" w:sz="0" w:space="0" w:color="auto"/>
                <w:bottom w:val="none" w:sz="0" w:space="0" w:color="auto"/>
                <w:right w:val="none" w:sz="0" w:space="0" w:color="auto"/>
              </w:divBdr>
              <w:divsChild>
                <w:div w:id="988368121">
                  <w:marLeft w:val="0"/>
                  <w:marRight w:val="0"/>
                  <w:marTop w:val="0"/>
                  <w:marBottom w:val="0"/>
                  <w:divBdr>
                    <w:top w:val="none" w:sz="0" w:space="0" w:color="auto"/>
                    <w:left w:val="none" w:sz="0" w:space="0" w:color="auto"/>
                    <w:bottom w:val="none" w:sz="0" w:space="0" w:color="auto"/>
                    <w:right w:val="none" w:sz="0" w:space="0" w:color="auto"/>
                  </w:divBdr>
                  <w:divsChild>
                    <w:div w:id="27799965">
                      <w:marLeft w:val="0"/>
                      <w:marRight w:val="0"/>
                      <w:marTop w:val="0"/>
                      <w:marBottom w:val="0"/>
                      <w:divBdr>
                        <w:top w:val="none" w:sz="0" w:space="0" w:color="auto"/>
                        <w:left w:val="none" w:sz="0" w:space="0" w:color="auto"/>
                        <w:bottom w:val="none" w:sz="0" w:space="0" w:color="auto"/>
                        <w:right w:val="none" w:sz="0" w:space="0" w:color="auto"/>
                      </w:divBdr>
                    </w:div>
                    <w:div w:id="364211629">
                      <w:marLeft w:val="0"/>
                      <w:marRight w:val="0"/>
                      <w:marTop w:val="0"/>
                      <w:marBottom w:val="0"/>
                      <w:divBdr>
                        <w:top w:val="none" w:sz="0" w:space="0" w:color="auto"/>
                        <w:left w:val="none" w:sz="0" w:space="0" w:color="auto"/>
                        <w:bottom w:val="none" w:sz="0" w:space="0" w:color="auto"/>
                        <w:right w:val="none" w:sz="0" w:space="0" w:color="auto"/>
                      </w:divBdr>
                    </w:div>
                    <w:div w:id="20001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4548">
          <w:marLeft w:val="0"/>
          <w:marRight w:val="0"/>
          <w:marTop w:val="0"/>
          <w:marBottom w:val="0"/>
          <w:divBdr>
            <w:top w:val="none" w:sz="0" w:space="0" w:color="auto"/>
            <w:left w:val="none" w:sz="0" w:space="0" w:color="auto"/>
            <w:bottom w:val="none" w:sz="0" w:space="0" w:color="auto"/>
            <w:right w:val="none" w:sz="0" w:space="0" w:color="auto"/>
          </w:divBdr>
          <w:divsChild>
            <w:div w:id="1222206738">
              <w:marLeft w:val="0"/>
              <w:marRight w:val="0"/>
              <w:marTop w:val="0"/>
              <w:marBottom w:val="0"/>
              <w:divBdr>
                <w:top w:val="none" w:sz="0" w:space="0" w:color="auto"/>
                <w:left w:val="none" w:sz="0" w:space="0" w:color="auto"/>
                <w:bottom w:val="none" w:sz="0" w:space="0" w:color="auto"/>
                <w:right w:val="none" w:sz="0" w:space="0" w:color="auto"/>
              </w:divBdr>
              <w:divsChild>
                <w:div w:id="141390677">
                  <w:marLeft w:val="0"/>
                  <w:marRight w:val="0"/>
                  <w:marTop w:val="240"/>
                  <w:marBottom w:val="240"/>
                  <w:divBdr>
                    <w:top w:val="none" w:sz="0" w:space="0" w:color="auto"/>
                    <w:left w:val="none" w:sz="0" w:space="0" w:color="auto"/>
                    <w:bottom w:val="none" w:sz="0" w:space="0" w:color="auto"/>
                    <w:right w:val="none" w:sz="0" w:space="0" w:color="auto"/>
                  </w:divBdr>
                </w:div>
                <w:div w:id="461926783">
                  <w:marLeft w:val="0"/>
                  <w:marRight w:val="0"/>
                  <w:marTop w:val="0"/>
                  <w:marBottom w:val="0"/>
                  <w:divBdr>
                    <w:top w:val="none" w:sz="0" w:space="0" w:color="auto"/>
                    <w:left w:val="none" w:sz="0" w:space="0" w:color="auto"/>
                    <w:bottom w:val="none" w:sz="0" w:space="0" w:color="auto"/>
                    <w:right w:val="none" w:sz="0" w:space="0" w:color="auto"/>
                  </w:divBdr>
                </w:div>
              </w:divsChild>
            </w:div>
            <w:div w:id="1635480401">
              <w:marLeft w:val="0"/>
              <w:marRight w:val="0"/>
              <w:marTop w:val="0"/>
              <w:marBottom w:val="0"/>
              <w:divBdr>
                <w:top w:val="none" w:sz="0" w:space="0" w:color="auto"/>
                <w:left w:val="none" w:sz="0" w:space="0" w:color="auto"/>
                <w:bottom w:val="none" w:sz="0" w:space="0" w:color="auto"/>
                <w:right w:val="none" w:sz="0" w:space="0" w:color="auto"/>
              </w:divBdr>
              <w:divsChild>
                <w:div w:id="1216621320">
                  <w:marLeft w:val="0"/>
                  <w:marRight w:val="0"/>
                  <w:marTop w:val="0"/>
                  <w:marBottom w:val="0"/>
                  <w:divBdr>
                    <w:top w:val="none" w:sz="0" w:space="0" w:color="auto"/>
                    <w:left w:val="none" w:sz="0" w:space="0" w:color="auto"/>
                    <w:bottom w:val="none" w:sz="0" w:space="0" w:color="auto"/>
                    <w:right w:val="none" w:sz="0" w:space="0" w:color="auto"/>
                  </w:divBdr>
                  <w:divsChild>
                    <w:div w:id="604967789">
                      <w:marLeft w:val="0"/>
                      <w:marRight w:val="0"/>
                      <w:marTop w:val="240"/>
                      <w:marBottom w:val="240"/>
                      <w:divBdr>
                        <w:top w:val="none" w:sz="0" w:space="0" w:color="auto"/>
                        <w:left w:val="none" w:sz="0" w:space="0" w:color="auto"/>
                        <w:bottom w:val="none" w:sz="0" w:space="0" w:color="auto"/>
                        <w:right w:val="none" w:sz="0" w:space="0" w:color="auto"/>
                      </w:divBdr>
                    </w:div>
                  </w:divsChild>
                </w:div>
                <w:div w:id="1942369323">
                  <w:marLeft w:val="0"/>
                  <w:marRight w:val="0"/>
                  <w:marTop w:val="0"/>
                  <w:marBottom w:val="0"/>
                  <w:divBdr>
                    <w:top w:val="none" w:sz="0" w:space="0" w:color="auto"/>
                    <w:left w:val="none" w:sz="0" w:space="0" w:color="auto"/>
                    <w:bottom w:val="none" w:sz="0" w:space="0" w:color="auto"/>
                    <w:right w:val="none" w:sz="0" w:space="0" w:color="auto"/>
                  </w:divBdr>
                </w:div>
                <w:div w:id="20723446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30759337">
      <w:bodyDiv w:val="1"/>
      <w:marLeft w:val="0"/>
      <w:marRight w:val="0"/>
      <w:marTop w:val="0"/>
      <w:marBottom w:val="0"/>
      <w:divBdr>
        <w:top w:val="none" w:sz="0" w:space="0" w:color="auto"/>
        <w:left w:val="none" w:sz="0" w:space="0" w:color="auto"/>
        <w:bottom w:val="none" w:sz="0" w:space="0" w:color="auto"/>
        <w:right w:val="none" w:sz="0" w:space="0" w:color="auto"/>
      </w:divBdr>
    </w:div>
    <w:div w:id="1738744910">
      <w:bodyDiv w:val="1"/>
      <w:marLeft w:val="0"/>
      <w:marRight w:val="0"/>
      <w:marTop w:val="0"/>
      <w:marBottom w:val="0"/>
      <w:divBdr>
        <w:top w:val="none" w:sz="0" w:space="0" w:color="auto"/>
        <w:left w:val="none" w:sz="0" w:space="0" w:color="auto"/>
        <w:bottom w:val="none" w:sz="0" w:space="0" w:color="auto"/>
        <w:right w:val="none" w:sz="0" w:space="0" w:color="auto"/>
      </w:divBdr>
    </w:div>
    <w:div w:id="1743521886">
      <w:bodyDiv w:val="1"/>
      <w:marLeft w:val="0"/>
      <w:marRight w:val="0"/>
      <w:marTop w:val="0"/>
      <w:marBottom w:val="0"/>
      <w:divBdr>
        <w:top w:val="none" w:sz="0" w:space="0" w:color="auto"/>
        <w:left w:val="none" w:sz="0" w:space="0" w:color="auto"/>
        <w:bottom w:val="none" w:sz="0" w:space="0" w:color="auto"/>
        <w:right w:val="none" w:sz="0" w:space="0" w:color="auto"/>
      </w:divBdr>
    </w:div>
    <w:div w:id="1746222270">
      <w:bodyDiv w:val="1"/>
      <w:marLeft w:val="0"/>
      <w:marRight w:val="0"/>
      <w:marTop w:val="0"/>
      <w:marBottom w:val="0"/>
      <w:divBdr>
        <w:top w:val="none" w:sz="0" w:space="0" w:color="auto"/>
        <w:left w:val="none" w:sz="0" w:space="0" w:color="auto"/>
        <w:bottom w:val="none" w:sz="0" w:space="0" w:color="auto"/>
        <w:right w:val="none" w:sz="0" w:space="0" w:color="auto"/>
      </w:divBdr>
    </w:div>
    <w:div w:id="1755129710">
      <w:bodyDiv w:val="1"/>
      <w:marLeft w:val="0"/>
      <w:marRight w:val="0"/>
      <w:marTop w:val="0"/>
      <w:marBottom w:val="0"/>
      <w:divBdr>
        <w:top w:val="none" w:sz="0" w:space="0" w:color="auto"/>
        <w:left w:val="none" w:sz="0" w:space="0" w:color="auto"/>
        <w:bottom w:val="none" w:sz="0" w:space="0" w:color="auto"/>
        <w:right w:val="none" w:sz="0" w:space="0" w:color="auto"/>
      </w:divBdr>
    </w:div>
    <w:div w:id="1764912906">
      <w:bodyDiv w:val="1"/>
      <w:marLeft w:val="0"/>
      <w:marRight w:val="0"/>
      <w:marTop w:val="0"/>
      <w:marBottom w:val="0"/>
      <w:divBdr>
        <w:top w:val="none" w:sz="0" w:space="0" w:color="auto"/>
        <w:left w:val="none" w:sz="0" w:space="0" w:color="auto"/>
        <w:bottom w:val="none" w:sz="0" w:space="0" w:color="auto"/>
        <w:right w:val="none" w:sz="0" w:space="0" w:color="auto"/>
      </w:divBdr>
    </w:div>
    <w:div w:id="1766724185">
      <w:bodyDiv w:val="1"/>
      <w:marLeft w:val="0"/>
      <w:marRight w:val="0"/>
      <w:marTop w:val="0"/>
      <w:marBottom w:val="0"/>
      <w:divBdr>
        <w:top w:val="none" w:sz="0" w:space="0" w:color="auto"/>
        <w:left w:val="none" w:sz="0" w:space="0" w:color="auto"/>
        <w:bottom w:val="none" w:sz="0" w:space="0" w:color="auto"/>
        <w:right w:val="none" w:sz="0" w:space="0" w:color="auto"/>
      </w:divBdr>
    </w:div>
    <w:div w:id="1768230075">
      <w:bodyDiv w:val="1"/>
      <w:marLeft w:val="0"/>
      <w:marRight w:val="0"/>
      <w:marTop w:val="0"/>
      <w:marBottom w:val="0"/>
      <w:divBdr>
        <w:top w:val="none" w:sz="0" w:space="0" w:color="auto"/>
        <w:left w:val="none" w:sz="0" w:space="0" w:color="auto"/>
        <w:bottom w:val="none" w:sz="0" w:space="0" w:color="auto"/>
        <w:right w:val="none" w:sz="0" w:space="0" w:color="auto"/>
      </w:divBdr>
    </w:div>
    <w:div w:id="1771046998">
      <w:bodyDiv w:val="1"/>
      <w:marLeft w:val="0"/>
      <w:marRight w:val="0"/>
      <w:marTop w:val="0"/>
      <w:marBottom w:val="0"/>
      <w:divBdr>
        <w:top w:val="none" w:sz="0" w:space="0" w:color="auto"/>
        <w:left w:val="none" w:sz="0" w:space="0" w:color="auto"/>
        <w:bottom w:val="none" w:sz="0" w:space="0" w:color="auto"/>
        <w:right w:val="none" w:sz="0" w:space="0" w:color="auto"/>
      </w:divBdr>
    </w:div>
    <w:div w:id="1782340131">
      <w:bodyDiv w:val="1"/>
      <w:marLeft w:val="0"/>
      <w:marRight w:val="0"/>
      <w:marTop w:val="0"/>
      <w:marBottom w:val="0"/>
      <w:divBdr>
        <w:top w:val="none" w:sz="0" w:space="0" w:color="auto"/>
        <w:left w:val="none" w:sz="0" w:space="0" w:color="auto"/>
        <w:bottom w:val="none" w:sz="0" w:space="0" w:color="auto"/>
        <w:right w:val="none" w:sz="0" w:space="0" w:color="auto"/>
      </w:divBdr>
    </w:div>
    <w:div w:id="1788115551">
      <w:bodyDiv w:val="1"/>
      <w:marLeft w:val="0"/>
      <w:marRight w:val="0"/>
      <w:marTop w:val="0"/>
      <w:marBottom w:val="0"/>
      <w:divBdr>
        <w:top w:val="none" w:sz="0" w:space="0" w:color="auto"/>
        <w:left w:val="none" w:sz="0" w:space="0" w:color="auto"/>
        <w:bottom w:val="none" w:sz="0" w:space="0" w:color="auto"/>
        <w:right w:val="none" w:sz="0" w:space="0" w:color="auto"/>
      </w:divBdr>
      <w:divsChild>
        <w:div w:id="1023898168">
          <w:marLeft w:val="0"/>
          <w:marRight w:val="0"/>
          <w:marTop w:val="0"/>
          <w:marBottom w:val="0"/>
          <w:divBdr>
            <w:top w:val="none" w:sz="0" w:space="0" w:color="auto"/>
            <w:left w:val="none" w:sz="0" w:space="0" w:color="auto"/>
            <w:bottom w:val="none" w:sz="0" w:space="0" w:color="auto"/>
            <w:right w:val="none" w:sz="0" w:space="0" w:color="auto"/>
          </w:divBdr>
        </w:div>
        <w:div w:id="1988706371">
          <w:marLeft w:val="0"/>
          <w:marRight w:val="0"/>
          <w:marTop w:val="0"/>
          <w:marBottom w:val="0"/>
          <w:divBdr>
            <w:top w:val="none" w:sz="0" w:space="0" w:color="auto"/>
            <w:left w:val="none" w:sz="0" w:space="0" w:color="auto"/>
            <w:bottom w:val="none" w:sz="0" w:space="0" w:color="auto"/>
            <w:right w:val="none" w:sz="0" w:space="0" w:color="auto"/>
          </w:divBdr>
        </w:div>
      </w:divsChild>
    </w:div>
    <w:div w:id="1798796604">
      <w:bodyDiv w:val="1"/>
      <w:marLeft w:val="0"/>
      <w:marRight w:val="0"/>
      <w:marTop w:val="0"/>
      <w:marBottom w:val="0"/>
      <w:divBdr>
        <w:top w:val="none" w:sz="0" w:space="0" w:color="auto"/>
        <w:left w:val="none" w:sz="0" w:space="0" w:color="auto"/>
        <w:bottom w:val="none" w:sz="0" w:space="0" w:color="auto"/>
        <w:right w:val="none" w:sz="0" w:space="0" w:color="auto"/>
      </w:divBdr>
    </w:div>
    <w:div w:id="1820726466">
      <w:bodyDiv w:val="1"/>
      <w:marLeft w:val="0"/>
      <w:marRight w:val="0"/>
      <w:marTop w:val="0"/>
      <w:marBottom w:val="0"/>
      <w:divBdr>
        <w:top w:val="none" w:sz="0" w:space="0" w:color="auto"/>
        <w:left w:val="none" w:sz="0" w:space="0" w:color="auto"/>
        <w:bottom w:val="none" w:sz="0" w:space="0" w:color="auto"/>
        <w:right w:val="none" w:sz="0" w:space="0" w:color="auto"/>
      </w:divBdr>
    </w:div>
    <w:div w:id="1821191846">
      <w:bodyDiv w:val="1"/>
      <w:marLeft w:val="0"/>
      <w:marRight w:val="0"/>
      <w:marTop w:val="0"/>
      <w:marBottom w:val="0"/>
      <w:divBdr>
        <w:top w:val="none" w:sz="0" w:space="0" w:color="auto"/>
        <w:left w:val="none" w:sz="0" w:space="0" w:color="auto"/>
        <w:bottom w:val="none" w:sz="0" w:space="0" w:color="auto"/>
        <w:right w:val="none" w:sz="0" w:space="0" w:color="auto"/>
      </w:divBdr>
    </w:div>
    <w:div w:id="1831017510">
      <w:bodyDiv w:val="1"/>
      <w:marLeft w:val="0"/>
      <w:marRight w:val="0"/>
      <w:marTop w:val="0"/>
      <w:marBottom w:val="0"/>
      <w:divBdr>
        <w:top w:val="none" w:sz="0" w:space="0" w:color="auto"/>
        <w:left w:val="none" w:sz="0" w:space="0" w:color="auto"/>
        <w:bottom w:val="none" w:sz="0" w:space="0" w:color="auto"/>
        <w:right w:val="none" w:sz="0" w:space="0" w:color="auto"/>
      </w:divBdr>
    </w:div>
    <w:div w:id="1847017041">
      <w:bodyDiv w:val="1"/>
      <w:marLeft w:val="0"/>
      <w:marRight w:val="0"/>
      <w:marTop w:val="0"/>
      <w:marBottom w:val="0"/>
      <w:divBdr>
        <w:top w:val="none" w:sz="0" w:space="0" w:color="auto"/>
        <w:left w:val="none" w:sz="0" w:space="0" w:color="auto"/>
        <w:bottom w:val="none" w:sz="0" w:space="0" w:color="auto"/>
        <w:right w:val="none" w:sz="0" w:space="0" w:color="auto"/>
      </w:divBdr>
      <w:divsChild>
        <w:div w:id="699621496">
          <w:marLeft w:val="0"/>
          <w:marRight w:val="0"/>
          <w:marTop w:val="0"/>
          <w:marBottom w:val="0"/>
          <w:divBdr>
            <w:top w:val="none" w:sz="0" w:space="4" w:color="FFFFFF"/>
            <w:left w:val="single" w:sz="24" w:space="31" w:color="FFFFFF"/>
            <w:bottom w:val="none" w:sz="0" w:space="4" w:color="FFFFFF"/>
            <w:right w:val="none" w:sz="0" w:space="31" w:color="FFFFFF"/>
          </w:divBdr>
        </w:div>
        <w:div w:id="756753472">
          <w:marLeft w:val="0"/>
          <w:marRight w:val="0"/>
          <w:marTop w:val="0"/>
          <w:marBottom w:val="0"/>
          <w:divBdr>
            <w:top w:val="none" w:sz="0" w:space="4" w:color="FFFFFF"/>
            <w:left w:val="single" w:sz="24" w:space="31" w:color="FFFFFF"/>
            <w:bottom w:val="none" w:sz="0" w:space="4" w:color="FFFFFF"/>
            <w:right w:val="none" w:sz="0" w:space="31" w:color="FFFFFF"/>
          </w:divBdr>
        </w:div>
        <w:div w:id="1171065698">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852715510">
      <w:bodyDiv w:val="1"/>
      <w:marLeft w:val="0"/>
      <w:marRight w:val="0"/>
      <w:marTop w:val="0"/>
      <w:marBottom w:val="0"/>
      <w:divBdr>
        <w:top w:val="none" w:sz="0" w:space="0" w:color="auto"/>
        <w:left w:val="none" w:sz="0" w:space="0" w:color="auto"/>
        <w:bottom w:val="none" w:sz="0" w:space="0" w:color="auto"/>
        <w:right w:val="none" w:sz="0" w:space="0" w:color="auto"/>
      </w:divBdr>
    </w:div>
    <w:div w:id="1861621417">
      <w:bodyDiv w:val="1"/>
      <w:marLeft w:val="0"/>
      <w:marRight w:val="0"/>
      <w:marTop w:val="0"/>
      <w:marBottom w:val="0"/>
      <w:divBdr>
        <w:top w:val="none" w:sz="0" w:space="0" w:color="auto"/>
        <w:left w:val="none" w:sz="0" w:space="0" w:color="auto"/>
        <w:bottom w:val="none" w:sz="0" w:space="0" w:color="auto"/>
        <w:right w:val="none" w:sz="0" w:space="0" w:color="auto"/>
      </w:divBdr>
    </w:div>
    <w:div w:id="1863661613">
      <w:bodyDiv w:val="1"/>
      <w:marLeft w:val="0"/>
      <w:marRight w:val="0"/>
      <w:marTop w:val="0"/>
      <w:marBottom w:val="0"/>
      <w:divBdr>
        <w:top w:val="none" w:sz="0" w:space="0" w:color="auto"/>
        <w:left w:val="none" w:sz="0" w:space="0" w:color="auto"/>
        <w:bottom w:val="none" w:sz="0" w:space="0" w:color="auto"/>
        <w:right w:val="none" w:sz="0" w:space="0" w:color="auto"/>
      </w:divBdr>
      <w:divsChild>
        <w:div w:id="5788193">
          <w:marLeft w:val="0"/>
          <w:marRight w:val="0"/>
          <w:marTop w:val="0"/>
          <w:marBottom w:val="0"/>
          <w:divBdr>
            <w:top w:val="none" w:sz="0" w:space="4" w:color="FFFFFF"/>
            <w:left w:val="single" w:sz="24" w:space="31" w:color="FFFFFF"/>
            <w:bottom w:val="none" w:sz="0" w:space="4" w:color="FFFFFF"/>
            <w:right w:val="none" w:sz="0" w:space="31" w:color="FFFFFF"/>
          </w:divBdr>
        </w:div>
        <w:div w:id="1418944875">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876695010">
      <w:bodyDiv w:val="1"/>
      <w:marLeft w:val="0"/>
      <w:marRight w:val="0"/>
      <w:marTop w:val="0"/>
      <w:marBottom w:val="0"/>
      <w:divBdr>
        <w:top w:val="none" w:sz="0" w:space="0" w:color="auto"/>
        <w:left w:val="none" w:sz="0" w:space="0" w:color="auto"/>
        <w:bottom w:val="none" w:sz="0" w:space="0" w:color="auto"/>
        <w:right w:val="none" w:sz="0" w:space="0" w:color="auto"/>
      </w:divBdr>
      <w:divsChild>
        <w:div w:id="33237432">
          <w:marLeft w:val="600"/>
          <w:marRight w:val="0"/>
          <w:marTop w:val="0"/>
          <w:marBottom w:val="0"/>
          <w:divBdr>
            <w:top w:val="none" w:sz="0" w:space="0" w:color="auto"/>
            <w:left w:val="none" w:sz="0" w:space="0" w:color="auto"/>
            <w:bottom w:val="none" w:sz="0" w:space="0" w:color="auto"/>
            <w:right w:val="none" w:sz="0" w:space="0" w:color="auto"/>
          </w:divBdr>
        </w:div>
        <w:div w:id="213741978">
          <w:marLeft w:val="600"/>
          <w:marRight w:val="0"/>
          <w:marTop w:val="0"/>
          <w:marBottom w:val="0"/>
          <w:divBdr>
            <w:top w:val="none" w:sz="0" w:space="0" w:color="auto"/>
            <w:left w:val="none" w:sz="0" w:space="0" w:color="auto"/>
            <w:bottom w:val="none" w:sz="0" w:space="0" w:color="auto"/>
            <w:right w:val="none" w:sz="0" w:space="0" w:color="auto"/>
          </w:divBdr>
        </w:div>
        <w:div w:id="246038590">
          <w:marLeft w:val="600"/>
          <w:marRight w:val="0"/>
          <w:marTop w:val="0"/>
          <w:marBottom w:val="0"/>
          <w:divBdr>
            <w:top w:val="none" w:sz="0" w:space="0" w:color="auto"/>
            <w:left w:val="none" w:sz="0" w:space="0" w:color="auto"/>
            <w:bottom w:val="none" w:sz="0" w:space="0" w:color="auto"/>
            <w:right w:val="none" w:sz="0" w:space="0" w:color="auto"/>
          </w:divBdr>
        </w:div>
        <w:div w:id="261376443">
          <w:marLeft w:val="600"/>
          <w:marRight w:val="0"/>
          <w:marTop w:val="0"/>
          <w:marBottom w:val="0"/>
          <w:divBdr>
            <w:top w:val="none" w:sz="0" w:space="0" w:color="auto"/>
            <w:left w:val="none" w:sz="0" w:space="0" w:color="auto"/>
            <w:bottom w:val="none" w:sz="0" w:space="0" w:color="auto"/>
            <w:right w:val="none" w:sz="0" w:space="0" w:color="auto"/>
          </w:divBdr>
        </w:div>
        <w:div w:id="328603463">
          <w:marLeft w:val="600"/>
          <w:marRight w:val="0"/>
          <w:marTop w:val="0"/>
          <w:marBottom w:val="0"/>
          <w:divBdr>
            <w:top w:val="none" w:sz="0" w:space="0" w:color="auto"/>
            <w:left w:val="none" w:sz="0" w:space="0" w:color="auto"/>
            <w:bottom w:val="none" w:sz="0" w:space="0" w:color="auto"/>
            <w:right w:val="none" w:sz="0" w:space="0" w:color="auto"/>
          </w:divBdr>
        </w:div>
        <w:div w:id="624845740">
          <w:marLeft w:val="600"/>
          <w:marRight w:val="0"/>
          <w:marTop w:val="0"/>
          <w:marBottom w:val="0"/>
          <w:divBdr>
            <w:top w:val="none" w:sz="0" w:space="0" w:color="auto"/>
            <w:left w:val="none" w:sz="0" w:space="0" w:color="auto"/>
            <w:bottom w:val="none" w:sz="0" w:space="0" w:color="auto"/>
            <w:right w:val="none" w:sz="0" w:space="0" w:color="auto"/>
          </w:divBdr>
        </w:div>
        <w:div w:id="878206050">
          <w:marLeft w:val="600"/>
          <w:marRight w:val="0"/>
          <w:marTop w:val="0"/>
          <w:marBottom w:val="0"/>
          <w:divBdr>
            <w:top w:val="none" w:sz="0" w:space="0" w:color="auto"/>
            <w:left w:val="none" w:sz="0" w:space="0" w:color="auto"/>
            <w:bottom w:val="none" w:sz="0" w:space="0" w:color="auto"/>
            <w:right w:val="none" w:sz="0" w:space="0" w:color="auto"/>
          </w:divBdr>
        </w:div>
        <w:div w:id="893661408">
          <w:marLeft w:val="600"/>
          <w:marRight w:val="0"/>
          <w:marTop w:val="0"/>
          <w:marBottom w:val="0"/>
          <w:divBdr>
            <w:top w:val="none" w:sz="0" w:space="0" w:color="auto"/>
            <w:left w:val="none" w:sz="0" w:space="0" w:color="auto"/>
            <w:bottom w:val="none" w:sz="0" w:space="0" w:color="auto"/>
            <w:right w:val="none" w:sz="0" w:space="0" w:color="auto"/>
          </w:divBdr>
        </w:div>
        <w:div w:id="976757487">
          <w:marLeft w:val="600"/>
          <w:marRight w:val="0"/>
          <w:marTop w:val="0"/>
          <w:marBottom w:val="0"/>
          <w:divBdr>
            <w:top w:val="none" w:sz="0" w:space="0" w:color="auto"/>
            <w:left w:val="none" w:sz="0" w:space="0" w:color="auto"/>
            <w:bottom w:val="none" w:sz="0" w:space="0" w:color="auto"/>
            <w:right w:val="none" w:sz="0" w:space="0" w:color="auto"/>
          </w:divBdr>
        </w:div>
        <w:div w:id="1032464642">
          <w:marLeft w:val="600"/>
          <w:marRight w:val="0"/>
          <w:marTop w:val="0"/>
          <w:marBottom w:val="0"/>
          <w:divBdr>
            <w:top w:val="none" w:sz="0" w:space="0" w:color="auto"/>
            <w:left w:val="none" w:sz="0" w:space="0" w:color="auto"/>
            <w:bottom w:val="none" w:sz="0" w:space="0" w:color="auto"/>
            <w:right w:val="none" w:sz="0" w:space="0" w:color="auto"/>
          </w:divBdr>
        </w:div>
        <w:div w:id="1129205815">
          <w:marLeft w:val="600"/>
          <w:marRight w:val="0"/>
          <w:marTop w:val="0"/>
          <w:marBottom w:val="0"/>
          <w:divBdr>
            <w:top w:val="none" w:sz="0" w:space="0" w:color="auto"/>
            <w:left w:val="none" w:sz="0" w:space="0" w:color="auto"/>
            <w:bottom w:val="none" w:sz="0" w:space="0" w:color="auto"/>
            <w:right w:val="none" w:sz="0" w:space="0" w:color="auto"/>
          </w:divBdr>
        </w:div>
        <w:div w:id="1150292810">
          <w:marLeft w:val="600"/>
          <w:marRight w:val="0"/>
          <w:marTop w:val="0"/>
          <w:marBottom w:val="0"/>
          <w:divBdr>
            <w:top w:val="none" w:sz="0" w:space="0" w:color="auto"/>
            <w:left w:val="none" w:sz="0" w:space="0" w:color="auto"/>
            <w:bottom w:val="none" w:sz="0" w:space="0" w:color="auto"/>
            <w:right w:val="none" w:sz="0" w:space="0" w:color="auto"/>
          </w:divBdr>
        </w:div>
        <w:div w:id="1325738344">
          <w:marLeft w:val="600"/>
          <w:marRight w:val="0"/>
          <w:marTop w:val="0"/>
          <w:marBottom w:val="0"/>
          <w:divBdr>
            <w:top w:val="none" w:sz="0" w:space="0" w:color="auto"/>
            <w:left w:val="none" w:sz="0" w:space="0" w:color="auto"/>
            <w:bottom w:val="none" w:sz="0" w:space="0" w:color="auto"/>
            <w:right w:val="none" w:sz="0" w:space="0" w:color="auto"/>
          </w:divBdr>
        </w:div>
        <w:div w:id="1900240174">
          <w:marLeft w:val="600"/>
          <w:marRight w:val="0"/>
          <w:marTop w:val="0"/>
          <w:marBottom w:val="0"/>
          <w:divBdr>
            <w:top w:val="none" w:sz="0" w:space="0" w:color="auto"/>
            <w:left w:val="none" w:sz="0" w:space="0" w:color="auto"/>
            <w:bottom w:val="none" w:sz="0" w:space="0" w:color="auto"/>
            <w:right w:val="none" w:sz="0" w:space="0" w:color="auto"/>
          </w:divBdr>
        </w:div>
      </w:divsChild>
    </w:div>
    <w:div w:id="1884444993">
      <w:bodyDiv w:val="1"/>
      <w:marLeft w:val="0"/>
      <w:marRight w:val="0"/>
      <w:marTop w:val="0"/>
      <w:marBottom w:val="0"/>
      <w:divBdr>
        <w:top w:val="none" w:sz="0" w:space="0" w:color="auto"/>
        <w:left w:val="none" w:sz="0" w:space="0" w:color="auto"/>
        <w:bottom w:val="none" w:sz="0" w:space="0" w:color="auto"/>
        <w:right w:val="none" w:sz="0" w:space="0" w:color="auto"/>
      </w:divBdr>
      <w:divsChild>
        <w:div w:id="656112754">
          <w:marLeft w:val="0"/>
          <w:marRight w:val="0"/>
          <w:marTop w:val="240"/>
          <w:marBottom w:val="240"/>
          <w:divBdr>
            <w:top w:val="none" w:sz="0" w:space="0" w:color="auto"/>
            <w:left w:val="none" w:sz="0" w:space="0" w:color="auto"/>
            <w:bottom w:val="none" w:sz="0" w:space="0" w:color="auto"/>
            <w:right w:val="none" w:sz="0" w:space="0" w:color="auto"/>
          </w:divBdr>
        </w:div>
        <w:div w:id="714159771">
          <w:marLeft w:val="0"/>
          <w:marRight w:val="0"/>
          <w:marTop w:val="0"/>
          <w:marBottom w:val="0"/>
          <w:divBdr>
            <w:top w:val="none" w:sz="0" w:space="0" w:color="auto"/>
            <w:left w:val="none" w:sz="0" w:space="0" w:color="auto"/>
            <w:bottom w:val="none" w:sz="0" w:space="0" w:color="auto"/>
            <w:right w:val="none" w:sz="0" w:space="0" w:color="auto"/>
          </w:divBdr>
        </w:div>
        <w:div w:id="1095172204">
          <w:marLeft w:val="0"/>
          <w:marRight w:val="0"/>
          <w:marTop w:val="0"/>
          <w:marBottom w:val="0"/>
          <w:divBdr>
            <w:top w:val="none" w:sz="0" w:space="0" w:color="auto"/>
            <w:left w:val="none" w:sz="0" w:space="0" w:color="auto"/>
            <w:bottom w:val="none" w:sz="0" w:space="0" w:color="auto"/>
            <w:right w:val="none" w:sz="0" w:space="0" w:color="auto"/>
          </w:divBdr>
          <w:divsChild>
            <w:div w:id="90517022">
              <w:marLeft w:val="0"/>
              <w:marRight w:val="0"/>
              <w:marTop w:val="240"/>
              <w:marBottom w:val="240"/>
              <w:divBdr>
                <w:top w:val="none" w:sz="0" w:space="0" w:color="auto"/>
                <w:left w:val="none" w:sz="0" w:space="0" w:color="auto"/>
                <w:bottom w:val="none" w:sz="0" w:space="0" w:color="auto"/>
                <w:right w:val="none" w:sz="0" w:space="0" w:color="auto"/>
              </w:divBdr>
            </w:div>
            <w:div w:id="597369315">
              <w:marLeft w:val="0"/>
              <w:marRight w:val="0"/>
              <w:marTop w:val="240"/>
              <w:marBottom w:val="240"/>
              <w:divBdr>
                <w:top w:val="none" w:sz="0" w:space="0" w:color="auto"/>
                <w:left w:val="none" w:sz="0" w:space="0" w:color="auto"/>
                <w:bottom w:val="none" w:sz="0" w:space="0" w:color="auto"/>
                <w:right w:val="none" w:sz="0" w:space="0" w:color="auto"/>
              </w:divBdr>
            </w:div>
          </w:divsChild>
        </w:div>
        <w:div w:id="1121150877">
          <w:marLeft w:val="0"/>
          <w:marRight w:val="0"/>
          <w:marTop w:val="0"/>
          <w:marBottom w:val="0"/>
          <w:divBdr>
            <w:top w:val="none" w:sz="0" w:space="0" w:color="auto"/>
            <w:left w:val="none" w:sz="0" w:space="0" w:color="auto"/>
            <w:bottom w:val="none" w:sz="0" w:space="0" w:color="auto"/>
            <w:right w:val="none" w:sz="0" w:space="0" w:color="auto"/>
          </w:divBdr>
        </w:div>
        <w:div w:id="1154103396">
          <w:marLeft w:val="0"/>
          <w:marRight w:val="0"/>
          <w:marTop w:val="240"/>
          <w:marBottom w:val="240"/>
          <w:divBdr>
            <w:top w:val="none" w:sz="0" w:space="0" w:color="auto"/>
            <w:left w:val="none" w:sz="0" w:space="0" w:color="auto"/>
            <w:bottom w:val="none" w:sz="0" w:space="0" w:color="auto"/>
            <w:right w:val="none" w:sz="0" w:space="0" w:color="auto"/>
          </w:divBdr>
        </w:div>
        <w:div w:id="1405488070">
          <w:marLeft w:val="0"/>
          <w:marRight w:val="0"/>
          <w:marTop w:val="0"/>
          <w:marBottom w:val="0"/>
          <w:divBdr>
            <w:top w:val="none" w:sz="0" w:space="0" w:color="auto"/>
            <w:left w:val="none" w:sz="0" w:space="0" w:color="auto"/>
            <w:bottom w:val="none" w:sz="0" w:space="0" w:color="auto"/>
            <w:right w:val="none" w:sz="0" w:space="0" w:color="auto"/>
          </w:divBdr>
        </w:div>
        <w:div w:id="1701272880">
          <w:marLeft w:val="0"/>
          <w:marRight w:val="0"/>
          <w:marTop w:val="0"/>
          <w:marBottom w:val="0"/>
          <w:divBdr>
            <w:top w:val="none" w:sz="0" w:space="0" w:color="auto"/>
            <w:left w:val="none" w:sz="0" w:space="0" w:color="auto"/>
            <w:bottom w:val="none" w:sz="0" w:space="0" w:color="auto"/>
            <w:right w:val="none" w:sz="0" w:space="0" w:color="auto"/>
          </w:divBdr>
          <w:divsChild>
            <w:div w:id="16192184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3170386">
      <w:bodyDiv w:val="1"/>
      <w:marLeft w:val="0"/>
      <w:marRight w:val="0"/>
      <w:marTop w:val="0"/>
      <w:marBottom w:val="0"/>
      <w:divBdr>
        <w:top w:val="none" w:sz="0" w:space="0" w:color="auto"/>
        <w:left w:val="none" w:sz="0" w:space="0" w:color="auto"/>
        <w:bottom w:val="none" w:sz="0" w:space="0" w:color="auto"/>
        <w:right w:val="none" w:sz="0" w:space="0" w:color="auto"/>
      </w:divBdr>
    </w:div>
    <w:div w:id="1913202079">
      <w:bodyDiv w:val="1"/>
      <w:marLeft w:val="0"/>
      <w:marRight w:val="0"/>
      <w:marTop w:val="0"/>
      <w:marBottom w:val="0"/>
      <w:divBdr>
        <w:top w:val="none" w:sz="0" w:space="0" w:color="auto"/>
        <w:left w:val="none" w:sz="0" w:space="0" w:color="auto"/>
        <w:bottom w:val="none" w:sz="0" w:space="0" w:color="auto"/>
        <w:right w:val="none" w:sz="0" w:space="0" w:color="auto"/>
      </w:divBdr>
    </w:div>
    <w:div w:id="1914898263">
      <w:bodyDiv w:val="1"/>
      <w:marLeft w:val="0"/>
      <w:marRight w:val="0"/>
      <w:marTop w:val="0"/>
      <w:marBottom w:val="0"/>
      <w:divBdr>
        <w:top w:val="none" w:sz="0" w:space="0" w:color="auto"/>
        <w:left w:val="none" w:sz="0" w:space="0" w:color="auto"/>
        <w:bottom w:val="none" w:sz="0" w:space="0" w:color="auto"/>
        <w:right w:val="none" w:sz="0" w:space="0" w:color="auto"/>
      </w:divBdr>
    </w:div>
    <w:div w:id="1929844495">
      <w:bodyDiv w:val="1"/>
      <w:marLeft w:val="0"/>
      <w:marRight w:val="0"/>
      <w:marTop w:val="0"/>
      <w:marBottom w:val="0"/>
      <w:divBdr>
        <w:top w:val="none" w:sz="0" w:space="0" w:color="auto"/>
        <w:left w:val="none" w:sz="0" w:space="0" w:color="auto"/>
        <w:bottom w:val="none" w:sz="0" w:space="0" w:color="auto"/>
        <w:right w:val="none" w:sz="0" w:space="0" w:color="auto"/>
      </w:divBdr>
    </w:div>
    <w:div w:id="1958220578">
      <w:bodyDiv w:val="1"/>
      <w:marLeft w:val="0"/>
      <w:marRight w:val="0"/>
      <w:marTop w:val="0"/>
      <w:marBottom w:val="0"/>
      <w:divBdr>
        <w:top w:val="none" w:sz="0" w:space="0" w:color="auto"/>
        <w:left w:val="none" w:sz="0" w:space="0" w:color="auto"/>
        <w:bottom w:val="none" w:sz="0" w:space="0" w:color="auto"/>
        <w:right w:val="none" w:sz="0" w:space="0" w:color="auto"/>
      </w:divBdr>
    </w:div>
    <w:div w:id="1968462403">
      <w:bodyDiv w:val="1"/>
      <w:marLeft w:val="0"/>
      <w:marRight w:val="0"/>
      <w:marTop w:val="0"/>
      <w:marBottom w:val="0"/>
      <w:divBdr>
        <w:top w:val="none" w:sz="0" w:space="0" w:color="auto"/>
        <w:left w:val="none" w:sz="0" w:space="0" w:color="auto"/>
        <w:bottom w:val="none" w:sz="0" w:space="0" w:color="auto"/>
        <w:right w:val="none" w:sz="0" w:space="0" w:color="auto"/>
      </w:divBdr>
    </w:div>
    <w:div w:id="1969160345">
      <w:bodyDiv w:val="1"/>
      <w:marLeft w:val="0"/>
      <w:marRight w:val="0"/>
      <w:marTop w:val="0"/>
      <w:marBottom w:val="0"/>
      <w:divBdr>
        <w:top w:val="none" w:sz="0" w:space="0" w:color="auto"/>
        <w:left w:val="none" w:sz="0" w:space="0" w:color="auto"/>
        <w:bottom w:val="none" w:sz="0" w:space="0" w:color="auto"/>
        <w:right w:val="none" w:sz="0" w:space="0" w:color="auto"/>
      </w:divBdr>
    </w:div>
    <w:div w:id="1970237593">
      <w:bodyDiv w:val="1"/>
      <w:marLeft w:val="0"/>
      <w:marRight w:val="0"/>
      <w:marTop w:val="0"/>
      <w:marBottom w:val="0"/>
      <w:divBdr>
        <w:top w:val="none" w:sz="0" w:space="0" w:color="auto"/>
        <w:left w:val="none" w:sz="0" w:space="0" w:color="auto"/>
        <w:bottom w:val="none" w:sz="0" w:space="0" w:color="auto"/>
        <w:right w:val="none" w:sz="0" w:space="0" w:color="auto"/>
      </w:divBdr>
    </w:div>
    <w:div w:id="1971858503">
      <w:bodyDiv w:val="1"/>
      <w:marLeft w:val="0"/>
      <w:marRight w:val="0"/>
      <w:marTop w:val="0"/>
      <w:marBottom w:val="0"/>
      <w:divBdr>
        <w:top w:val="none" w:sz="0" w:space="0" w:color="auto"/>
        <w:left w:val="none" w:sz="0" w:space="0" w:color="auto"/>
        <w:bottom w:val="none" w:sz="0" w:space="0" w:color="auto"/>
        <w:right w:val="none" w:sz="0" w:space="0" w:color="auto"/>
      </w:divBdr>
      <w:divsChild>
        <w:div w:id="144854415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4288673">
      <w:bodyDiv w:val="1"/>
      <w:marLeft w:val="0"/>
      <w:marRight w:val="0"/>
      <w:marTop w:val="0"/>
      <w:marBottom w:val="0"/>
      <w:divBdr>
        <w:top w:val="none" w:sz="0" w:space="0" w:color="auto"/>
        <w:left w:val="none" w:sz="0" w:space="0" w:color="auto"/>
        <w:bottom w:val="none" w:sz="0" w:space="0" w:color="auto"/>
        <w:right w:val="none" w:sz="0" w:space="0" w:color="auto"/>
      </w:divBdr>
    </w:div>
    <w:div w:id="1975982064">
      <w:bodyDiv w:val="1"/>
      <w:marLeft w:val="0"/>
      <w:marRight w:val="0"/>
      <w:marTop w:val="0"/>
      <w:marBottom w:val="0"/>
      <w:divBdr>
        <w:top w:val="none" w:sz="0" w:space="0" w:color="auto"/>
        <w:left w:val="none" w:sz="0" w:space="0" w:color="auto"/>
        <w:bottom w:val="none" w:sz="0" w:space="0" w:color="auto"/>
        <w:right w:val="none" w:sz="0" w:space="0" w:color="auto"/>
      </w:divBdr>
      <w:divsChild>
        <w:div w:id="772746229">
          <w:marLeft w:val="0"/>
          <w:marRight w:val="150"/>
          <w:marTop w:val="0"/>
          <w:marBottom w:val="225"/>
          <w:divBdr>
            <w:top w:val="none" w:sz="0" w:space="0" w:color="auto"/>
            <w:left w:val="none" w:sz="0" w:space="0" w:color="auto"/>
            <w:bottom w:val="none" w:sz="0" w:space="0" w:color="auto"/>
            <w:right w:val="none" w:sz="0" w:space="0" w:color="auto"/>
          </w:divBdr>
        </w:div>
        <w:div w:id="1707487368">
          <w:marLeft w:val="0"/>
          <w:marRight w:val="150"/>
          <w:marTop w:val="0"/>
          <w:marBottom w:val="225"/>
          <w:divBdr>
            <w:top w:val="none" w:sz="0" w:space="0" w:color="auto"/>
            <w:left w:val="none" w:sz="0" w:space="0" w:color="auto"/>
            <w:bottom w:val="none" w:sz="0" w:space="0" w:color="auto"/>
            <w:right w:val="none" w:sz="0" w:space="0" w:color="auto"/>
          </w:divBdr>
        </w:div>
        <w:div w:id="1981419085">
          <w:marLeft w:val="0"/>
          <w:marRight w:val="150"/>
          <w:marTop w:val="0"/>
          <w:marBottom w:val="225"/>
          <w:divBdr>
            <w:top w:val="none" w:sz="0" w:space="0" w:color="auto"/>
            <w:left w:val="none" w:sz="0" w:space="0" w:color="auto"/>
            <w:bottom w:val="none" w:sz="0" w:space="0" w:color="auto"/>
            <w:right w:val="none" w:sz="0" w:space="0" w:color="auto"/>
          </w:divBdr>
        </w:div>
      </w:divsChild>
    </w:div>
    <w:div w:id="1976131818">
      <w:bodyDiv w:val="1"/>
      <w:marLeft w:val="0"/>
      <w:marRight w:val="0"/>
      <w:marTop w:val="0"/>
      <w:marBottom w:val="0"/>
      <w:divBdr>
        <w:top w:val="none" w:sz="0" w:space="0" w:color="auto"/>
        <w:left w:val="none" w:sz="0" w:space="0" w:color="auto"/>
        <w:bottom w:val="none" w:sz="0" w:space="0" w:color="auto"/>
        <w:right w:val="none" w:sz="0" w:space="0" w:color="auto"/>
      </w:divBdr>
    </w:div>
    <w:div w:id="1977031252">
      <w:bodyDiv w:val="1"/>
      <w:marLeft w:val="0"/>
      <w:marRight w:val="0"/>
      <w:marTop w:val="0"/>
      <w:marBottom w:val="0"/>
      <w:divBdr>
        <w:top w:val="none" w:sz="0" w:space="0" w:color="auto"/>
        <w:left w:val="none" w:sz="0" w:space="0" w:color="auto"/>
        <w:bottom w:val="none" w:sz="0" w:space="0" w:color="auto"/>
        <w:right w:val="none" w:sz="0" w:space="0" w:color="auto"/>
      </w:divBdr>
    </w:div>
    <w:div w:id="1979610628">
      <w:bodyDiv w:val="1"/>
      <w:marLeft w:val="0"/>
      <w:marRight w:val="0"/>
      <w:marTop w:val="0"/>
      <w:marBottom w:val="0"/>
      <w:divBdr>
        <w:top w:val="none" w:sz="0" w:space="0" w:color="auto"/>
        <w:left w:val="none" w:sz="0" w:space="0" w:color="auto"/>
        <w:bottom w:val="none" w:sz="0" w:space="0" w:color="auto"/>
        <w:right w:val="none" w:sz="0" w:space="0" w:color="auto"/>
      </w:divBdr>
    </w:div>
    <w:div w:id="1988167921">
      <w:bodyDiv w:val="1"/>
      <w:marLeft w:val="0"/>
      <w:marRight w:val="0"/>
      <w:marTop w:val="0"/>
      <w:marBottom w:val="0"/>
      <w:divBdr>
        <w:top w:val="none" w:sz="0" w:space="0" w:color="auto"/>
        <w:left w:val="none" w:sz="0" w:space="0" w:color="auto"/>
        <w:bottom w:val="none" w:sz="0" w:space="0" w:color="auto"/>
        <w:right w:val="none" w:sz="0" w:space="0" w:color="auto"/>
      </w:divBdr>
    </w:div>
    <w:div w:id="1988779803">
      <w:bodyDiv w:val="1"/>
      <w:marLeft w:val="0"/>
      <w:marRight w:val="0"/>
      <w:marTop w:val="0"/>
      <w:marBottom w:val="0"/>
      <w:divBdr>
        <w:top w:val="none" w:sz="0" w:space="0" w:color="auto"/>
        <w:left w:val="none" w:sz="0" w:space="0" w:color="auto"/>
        <w:bottom w:val="none" w:sz="0" w:space="0" w:color="auto"/>
        <w:right w:val="none" w:sz="0" w:space="0" w:color="auto"/>
      </w:divBdr>
    </w:div>
    <w:div w:id="1992438916">
      <w:bodyDiv w:val="1"/>
      <w:marLeft w:val="0"/>
      <w:marRight w:val="0"/>
      <w:marTop w:val="0"/>
      <w:marBottom w:val="0"/>
      <w:divBdr>
        <w:top w:val="none" w:sz="0" w:space="0" w:color="auto"/>
        <w:left w:val="none" w:sz="0" w:space="0" w:color="auto"/>
        <w:bottom w:val="none" w:sz="0" w:space="0" w:color="auto"/>
        <w:right w:val="none" w:sz="0" w:space="0" w:color="auto"/>
      </w:divBdr>
    </w:div>
    <w:div w:id="1997956606">
      <w:bodyDiv w:val="1"/>
      <w:marLeft w:val="0"/>
      <w:marRight w:val="0"/>
      <w:marTop w:val="0"/>
      <w:marBottom w:val="0"/>
      <w:divBdr>
        <w:top w:val="none" w:sz="0" w:space="0" w:color="auto"/>
        <w:left w:val="none" w:sz="0" w:space="0" w:color="auto"/>
        <w:bottom w:val="none" w:sz="0" w:space="0" w:color="auto"/>
        <w:right w:val="none" w:sz="0" w:space="0" w:color="auto"/>
      </w:divBdr>
    </w:div>
    <w:div w:id="2001033474">
      <w:bodyDiv w:val="1"/>
      <w:marLeft w:val="0"/>
      <w:marRight w:val="0"/>
      <w:marTop w:val="0"/>
      <w:marBottom w:val="0"/>
      <w:divBdr>
        <w:top w:val="none" w:sz="0" w:space="0" w:color="auto"/>
        <w:left w:val="none" w:sz="0" w:space="0" w:color="auto"/>
        <w:bottom w:val="none" w:sz="0" w:space="0" w:color="auto"/>
        <w:right w:val="none" w:sz="0" w:space="0" w:color="auto"/>
      </w:divBdr>
      <w:divsChild>
        <w:div w:id="566690089">
          <w:marLeft w:val="0"/>
          <w:marRight w:val="0"/>
          <w:marTop w:val="0"/>
          <w:marBottom w:val="0"/>
          <w:divBdr>
            <w:top w:val="none" w:sz="0" w:space="0" w:color="auto"/>
            <w:left w:val="none" w:sz="0" w:space="0" w:color="auto"/>
            <w:bottom w:val="none" w:sz="0" w:space="0" w:color="auto"/>
            <w:right w:val="none" w:sz="0" w:space="0" w:color="auto"/>
          </w:divBdr>
        </w:div>
      </w:divsChild>
    </w:div>
    <w:div w:id="2016300179">
      <w:bodyDiv w:val="1"/>
      <w:marLeft w:val="0"/>
      <w:marRight w:val="0"/>
      <w:marTop w:val="0"/>
      <w:marBottom w:val="0"/>
      <w:divBdr>
        <w:top w:val="none" w:sz="0" w:space="0" w:color="auto"/>
        <w:left w:val="none" w:sz="0" w:space="0" w:color="auto"/>
        <w:bottom w:val="none" w:sz="0" w:space="0" w:color="auto"/>
        <w:right w:val="none" w:sz="0" w:space="0" w:color="auto"/>
      </w:divBdr>
    </w:div>
    <w:div w:id="2018534544">
      <w:bodyDiv w:val="1"/>
      <w:marLeft w:val="0"/>
      <w:marRight w:val="0"/>
      <w:marTop w:val="0"/>
      <w:marBottom w:val="0"/>
      <w:divBdr>
        <w:top w:val="none" w:sz="0" w:space="0" w:color="auto"/>
        <w:left w:val="none" w:sz="0" w:space="0" w:color="auto"/>
        <w:bottom w:val="none" w:sz="0" w:space="0" w:color="auto"/>
        <w:right w:val="none" w:sz="0" w:space="0" w:color="auto"/>
      </w:divBdr>
    </w:div>
    <w:div w:id="2021852246">
      <w:bodyDiv w:val="1"/>
      <w:marLeft w:val="0"/>
      <w:marRight w:val="0"/>
      <w:marTop w:val="0"/>
      <w:marBottom w:val="0"/>
      <w:divBdr>
        <w:top w:val="none" w:sz="0" w:space="0" w:color="auto"/>
        <w:left w:val="none" w:sz="0" w:space="0" w:color="auto"/>
        <w:bottom w:val="none" w:sz="0" w:space="0" w:color="auto"/>
        <w:right w:val="none" w:sz="0" w:space="0" w:color="auto"/>
      </w:divBdr>
    </w:div>
    <w:div w:id="2026400797">
      <w:bodyDiv w:val="1"/>
      <w:marLeft w:val="0"/>
      <w:marRight w:val="0"/>
      <w:marTop w:val="0"/>
      <w:marBottom w:val="0"/>
      <w:divBdr>
        <w:top w:val="none" w:sz="0" w:space="0" w:color="auto"/>
        <w:left w:val="none" w:sz="0" w:space="0" w:color="auto"/>
        <w:bottom w:val="none" w:sz="0" w:space="0" w:color="auto"/>
        <w:right w:val="none" w:sz="0" w:space="0" w:color="auto"/>
      </w:divBdr>
    </w:div>
    <w:div w:id="2046368036">
      <w:bodyDiv w:val="1"/>
      <w:marLeft w:val="0"/>
      <w:marRight w:val="0"/>
      <w:marTop w:val="0"/>
      <w:marBottom w:val="0"/>
      <w:divBdr>
        <w:top w:val="none" w:sz="0" w:space="0" w:color="auto"/>
        <w:left w:val="none" w:sz="0" w:space="0" w:color="auto"/>
        <w:bottom w:val="none" w:sz="0" w:space="0" w:color="auto"/>
        <w:right w:val="none" w:sz="0" w:space="0" w:color="auto"/>
      </w:divBdr>
    </w:div>
    <w:div w:id="2057972294">
      <w:bodyDiv w:val="1"/>
      <w:marLeft w:val="0"/>
      <w:marRight w:val="0"/>
      <w:marTop w:val="0"/>
      <w:marBottom w:val="0"/>
      <w:divBdr>
        <w:top w:val="none" w:sz="0" w:space="0" w:color="auto"/>
        <w:left w:val="none" w:sz="0" w:space="0" w:color="auto"/>
        <w:bottom w:val="none" w:sz="0" w:space="0" w:color="auto"/>
        <w:right w:val="none" w:sz="0" w:space="0" w:color="auto"/>
      </w:divBdr>
    </w:div>
    <w:div w:id="2075086311">
      <w:bodyDiv w:val="1"/>
      <w:marLeft w:val="0"/>
      <w:marRight w:val="0"/>
      <w:marTop w:val="0"/>
      <w:marBottom w:val="0"/>
      <w:divBdr>
        <w:top w:val="none" w:sz="0" w:space="0" w:color="auto"/>
        <w:left w:val="none" w:sz="0" w:space="0" w:color="auto"/>
        <w:bottom w:val="none" w:sz="0" w:space="0" w:color="auto"/>
        <w:right w:val="none" w:sz="0" w:space="0" w:color="auto"/>
      </w:divBdr>
    </w:div>
    <w:div w:id="2097897928">
      <w:bodyDiv w:val="1"/>
      <w:marLeft w:val="0"/>
      <w:marRight w:val="0"/>
      <w:marTop w:val="0"/>
      <w:marBottom w:val="0"/>
      <w:divBdr>
        <w:top w:val="none" w:sz="0" w:space="0" w:color="auto"/>
        <w:left w:val="none" w:sz="0" w:space="0" w:color="auto"/>
        <w:bottom w:val="none" w:sz="0" w:space="0" w:color="auto"/>
        <w:right w:val="none" w:sz="0" w:space="0" w:color="auto"/>
      </w:divBdr>
    </w:div>
    <w:div w:id="2103911746">
      <w:bodyDiv w:val="1"/>
      <w:marLeft w:val="0"/>
      <w:marRight w:val="0"/>
      <w:marTop w:val="0"/>
      <w:marBottom w:val="0"/>
      <w:divBdr>
        <w:top w:val="none" w:sz="0" w:space="0" w:color="auto"/>
        <w:left w:val="none" w:sz="0" w:space="0" w:color="auto"/>
        <w:bottom w:val="none" w:sz="0" w:space="0" w:color="auto"/>
        <w:right w:val="none" w:sz="0" w:space="0" w:color="auto"/>
      </w:divBdr>
    </w:div>
    <w:div w:id="2109156578">
      <w:bodyDiv w:val="1"/>
      <w:marLeft w:val="0"/>
      <w:marRight w:val="0"/>
      <w:marTop w:val="0"/>
      <w:marBottom w:val="0"/>
      <w:divBdr>
        <w:top w:val="none" w:sz="0" w:space="0" w:color="auto"/>
        <w:left w:val="none" w:sz="0" w:space="0" w:color="auto"/>
        <w:bottom w:val="none" w:sz="0" w:space="0" w:color="auto"/>
        <w:right w:val="none" w:sz="0" w:space="0" w:color="auto"/>
      </w:divBdr>
    </w:div>
    <w:div w:id="2119175412">
      <w:bodyDiv w:val="1"/>
      <w:marLeft w:val="0"/>
      <w:marRight w:val="0"/>
      <w:marTop w:val="0"/>
      <w:marBottom w:val="0"/>
      <w:divBdr>
        <w:top w:val="none" w:sz="0" w:space="0" w:color="auto"/>
        <w:left w:val="none" w:sz="0" w:space="0" w:color="auto"/>
        <w:bottom w:val="none" w:sz="0" w:space="0" w:color="auto"/>
        <w:right w:val="none" w:sz="0" w:space="0" w:color="auto"/>
      </w:divBdr>
    </w:div>
    <w:div w:id="2121488567">
      <w:bodyDiv w:val="1"/>
      <w:marLeft w:val="0"/>
      <w:marRight w:val="0"/>
      <w:marTop w:val="0"/>
      <w:marBottom w:val="0"/>
      <w:divBdr>
        <w:top w:val="none" w:sz="0" w:space="0" w:color="auto"/>
        <w:left w:val="none" w:sz="0" w:space="0" w:color="auto"/>
        <w:bottom w:val="none" w:sz="0" w:space="0" w:color="auto"/>
        <w:right w:val="none" w:sz="0" w:space="0" w:color="auto"/>
      </w:divBdr>
    </w:div>
    <w:div w:id="2134857554">
      <w:bodyDiv w:val="1"/>
      <w:marLeft w:val="0"/>
      <w:marRight w:val="0"/>
      <w:marTop w:val="0"/>
      <w:marBottom w:val="0"/>
      <w:divBdr>
        <w:top w:val="none" w:sz="0" w:space="0" w:color="auto"/>
        <w:left w:val="none" w:sz="0" w:space="0" w:color="auto"/>
        <w:bottom w:val="none" w:sz="0" w:space="0" w:color="auto"/>
        <w:right w:val="none" w:sz="0" w:space="0" w:color="auto"/>
      </w:divBdr>
    </w:div>
    <w:div w:id="2138062268">
      <w:bodyDiv w:val="1"/>
      <w:marLeft w:val="0"/>
      <w:marRight w:val="0"/>
      <w:marTop w:val="0"/>
      <w:marBottom w:val="0"/>
      <w:divBdr>
        <w:top w:val="none" w:sz="0" w:space="0" w:color="auto"/>
        <w:left w:val="none" w:sz="0" w:space="0" w:color="auto"/>
        <w:bottom w:val="none" w:sz="0" w:space="0" w:color="auto"/>
        <w:right w:val="none" w:sz="0" w:space="0" w:color="auto"/>
      </w:divBdr>
    </w:div>
    <w:div w:id="2139954938">
      <w:bodyDiv w:val="1"/>
      <w:marLeft w:val="0"/>
      <w:marRight w:val="0"/>
      <w:marTop w:val="0"/>
      <w:marBottom w:val="0"/>
      <w:divBdr>
        <w:top w:val="none" w:sz="0" w:space="0" w:color="auto"/>
        <w:left w:val="none" w:sz="0" w:space="0" w:color="auto"/>
        <w:bottom w:val="none" w:sz="0" w:space="0" w:color="auto"/>
        <w:right w:val="none" w:sz="0" w:space="0" w:color="auto"/>
      </w:divBdr>
      <w:divsChild>
        <w:div w:id="884563107">
          <w:marLeft w:val="0"/>
          <w:marRight w:val="0"/>
          <w:marTop w:val="240"/>
          <w:marBottom w:val="240"/>
          <w:divBdr>
            <w:top w:val="none" w:sz="0" w:space="0" w:color="auto"/>
            <w:left w:val="none" w:sz="0" w:space="0" w:color="auto"/>
            <w:bottom w:val="none" w:sz="0" w:space="0" w:color="auto"/>
            <w:right w:val="none" w:sz="0" w:space="0" w:color="auto"/>
          </w:divBdr>
        </w:div>
        <w:div w:id="1453161552">
          <w:marLeft w:val="0"/>
          <w:marRight w:val="0"/>
          <w:marTop w:val="240"/>
          <w:marBottom w:val="240"/>
          <w:divBdr>
            <w:top w:val="none" w:sz="0" w:space="0" w:color="auto"/>
            <w:left w:val="none" w:sz="0" w:space="0" w:color="auto"/>
            <w:bottom w:val="none" w:sz="0" w:space="0" w:color="auto"/>
            <w:right w:val="none" w:sz="0" w:space="0" w:color="auto"/>
          </w:divBdr>
        </w:div>
        <w:div w:id="1825779704">
          <w:marLeft w:val="0"/>
          <w:marRight w:val="0"/>
          <w:marTop w:val="240"/>
          <w:marBottom w:val="240"/>
          <w:divBdr>
            <w:top w:val="none" w:sz="0" w:space="0" w:color="auto"/>
            <w:left w:val="none" w:sz="0" w:space="0" w:color="auto"/>
            <w:bottom w:val="none" w:sz="0" w:space="0" w:color="auto"/>
            <w:right w:val="none" w:sz="0" w:space="0" w:color="auto"/>
          </w:divBdr>
        </w:div>
      </w:divsChild>
    </w:div>
    <w:div w:id="21425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10" ma:contentTypeDescription="Create a new document." ma:contentTypeScope="" ma:versionID="3e2b6ca402f4af87dda9aaea6af7149d">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45a6f127ccae58636b0ea3f8cc05cf01"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2220-2B9D-4883-B6FB-31779C43C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d985b-017c-410c-a0c5-f42aaa057b02"/>
    <ds:schemaRef ds:uri="404e2be4-8694-4fab-889a-085048403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97B5A-E269-4946-9D20-E21675F7B4CB}">
  <ds:schemaRefs>
    <ds:schemaRef ds:uri="http://schemas.microsoft.com/sharepoint/v3/contenttype/forms"/>
  </ds:schemaRefs>
</ds:datastoreItem>
</file>

<file path=customXml/itemProps3.xml><?xml version="1.0" encoding="utf-8"?>
<ds:datastoreItem xmlns:ds="http://schemas.openxmlformats.org/officeDocument/2006/customXml" ds:itemID="{CD897C61-4831-4A8A-9DC1-9B08D9EB59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1713C8-FE14-4F9E-9658-F2B6DFDD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151364</Words>
  <Characters>862777</Characters>
  <Application>Microsoft Office Word</Application>
  <DocSecurity>0</DocSecurity>
  <Lines>7189</Lines>
  <Paragraphs>2024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1012117</CharactersWithSpaces>
  <SharedDoc>false</SharedDoc>
  <HLinks>
    <vt:vector size="3138" baseType="variant">
      <vt:variant>
        <vt:i4>1441840</vt:i4>
      </vt:variant>
      <vt:variant>
        <vt:i4>3134</vt:i4>
      </vt:variant>
      <vt:variant>
        <vt:i4>0</vt:i4>
      </vt:variant>
      <vt:variant>
        <vt:i4>5</vt:i4>
      </vt:variant>
      <vt:variant>
        <vt:lpwstr/>
      </vt:variant>
      <vt:variant>
        <vt:lpwstr>_Toc23175366</vt:lpwstr>
      </vt:variant>
      <vt:variant>
        <vt:i4>1376304</vt:i4>
      </vt:variant>
      <vt:variant>
        <vt:i4>3128</vt:i4>
      </vt:variant>
      <vt:variant>
        <vt:i4>0</vt:i4>
      </vt:variant>
      <vt:variant>
        <vt:i4>5</vt:i4>
      </vt:variant>
      <vt:variant>
        <vt:lpwstr/>
      </vt:variant>
      <vt:variant>
        <vt:lpwstr>_Toc23175365</vt:lpwstr>
      </vt:variant>
      <vt:variant>
        <vt:i4>1310768</vt:i4>
      </vt:variant>
      <vt:variant>
        <vt:i4>3122</vt:i4>
      </vt:variant>
      <vt:variant>
        <vt:i4>0</vt:i4>
      </vt:variant>
      <vt:variant>
        <vt:i4>5</vt:i4>
      </vt:variant>
      <vt:variant>
        <vt:lpwstr/>
      </vt:variant>
      <vt:variant>
        <vt:lpwstr>_Toc23175364</vt:lpwstr>
      </vt:variant>
      <vt:variant>
        <vt:i4>1245232</vt:i4>
      </vt:variant>
      <vt:variant>
        <vt:i4>3116</vt:i4>
      </vt:variant>
      <vt:variant>
        <vt:i4>0</vt:i4>
      </vt:variant>
      <vt:variant>
        <vt:i4>5</vt:i4>
      </vt:variant>
      <vt:variant>
        <vt:lpwstr/>
      </vt:variant>
      <vt:variant>
        <vt:lpwstr>_Toc23175363</vt:lpwstr>
      </vt:variant>
      <vt:variant>
        <vt:i4>1179696</vt:i4>
      </vt:variant>
      <vt:variant>
        <vt:i4>3110</vt:i4>
      </vt:variant>
      <vt:variant>
        <vt:i4>0</vt:i4>
      </vt:variant>
      <vt:variant>
        <vt:i4>5</vt:i4>
      </vt:variant>
      <vt:variant>
        <vt:lpwstr/>
      </vt:variant>
      <vt:variant>
        <vt:lpwstr>_Toc23175362</vt:lpwstr>
      </vt:variant>
      <vt:variant>
        <vt:i4>1114160</vt:i4>
      </vt:variant>
      <vt:variant>
        <vt:i4>3104</vt:i4>
      </vt:variant>
      <vt:variant>
        <vt:i4>0</vt:i4>
      </vt:variant>
      <vt:variant>
        <vt:i4>5</vt:i4>
      </vt:variant>
      <vt:variant>
        <vt:lpwstr/>
      </vt:variant>
      <vt:variant>
        <vt:lpwstr>_Toc23175361</vt:lpwstr>
      </vt:variant>
      <vt:variant>
        <vt:i4>1048624</vt:i4>
      </vt:variant>
      <vt:variant>
        <vt:i4>3098</vt:i4>
      </vt:variant>
      <vt:variant>
        <vt:i4>0</vt:i4>
      </vt:variant>
      <vt:variant>
        <vt:i4>5</vt:i4>
      </vt:variant>
      <vt:variant>
        <vt:lpwstr/>
      </vt:variant>
      <vt:variant>
        <vt:lpwstr>_Toc23175360</vt:lpwstr>
      </vt:variant>
      <vt:variant>
        <vt:i4>1638451</vt:i4>
      </vt:variant>
      <vt:variant>
        <vt:i4>3092</vt:i4>
      </vt:variant>
      <vt:variant>
        <vt:i4>0</vt:i4>
      </vt:variant>
      <vt:variant>
        <vt:i4>5</vt:i4>
      </vt:variant>
      <vt:variant>
        <vt:lpwstr/>
      </vt:variant>
      <vt:variant>
        <vt:lpwstr>_Toc23175359</vt:lpwstr>
      </vt:variant>
      <vt:variant>
        <vt:i4>1572915</vt:i4>
      </vt:variant>
      <vt:variant>
        <vt:i4>3086</vt:i4>
      </vt:variant>
      <vt:variant>
        <vt:i4>0</vt:i4>
      </vt:variant>
      <vt:variant>
        <vt:i4>5</vt:i4>
      </vt:variant>
      <vt:variant>
        <vt:lpwstr/>
      </vt:variant>
      <vt:variant>
        <vt:lpwstr>_Toc23175358</vt:lpwstr>
      </vt:variant>
      <vt:variant>
        <vt:i4>1507379</vt:i4>
      </vt:variant>
      <vt:variant>
        <vt:i4>3080</vt:i4>
      </vt:variant>
      <vt:variant>
        <vt:i4>0</vt:i4>
      </vt:variant>
      <vt:variant>
        <vt:i4>5</vt:i4>
      </vt:variant>
      <vt:variant>
        <vt:lpwstr/>
      </vt:variant>
      <vt:variant>
        <vt:lpwstr>_Toc23175357</vt:lpwstr>
      </vt:variant>
      <vt:variant>
        <vt:i4>1441843</vt:i4>
      </vt:variant>
      <vt:variant>
        <vt:i4>3074</vt:i4>
      </vt:variant>
      <vt:variant>
        <vt:i4>0</vt:i4>
      </vt:variant>
      <vt:variant>
        <vt:i4>5</vt:i4>
      </vt:variant>
      <vt:variant>
        <vt:lpwstr/>
      </vt:variant>
      <vt:variant>
        <vt:lpwstr>_Toc23175356</vt:lpwstr>
      </vt:variant>
      <vt:variant>
        <vt:i4>1376307</vt:i4>
      </vt:variant>
      <vt:variant>
        <vt:i4>3068</vt:i4>
      </vt:variant>
      <vt:variant>
        <vt:i4>0</vt:i4>
      </vt:variant>
      <vt:variant>
        <vt:i4>5</vt:i4>
      </vt:variant>
      <vt:variant>
        <vt:lpwstr/>
      </vt:variant>
      <vt:variant>
        <vt:lpwstr>_Toc23175355</vt:lpwstr>
      </vt:variant>
      <vt:variant>
        <vt:i4>1310771</vt:i4>
      </vt:variant>
      <vt:variant>
        <vt:i4>3062</vt:i4>
      </vt:variant>
      <vt:variant>
        <vt:i4>0</vt:i4>
      </vt:variant>
      <vt:variant>
        <vt:i4>5</vt:i4>
      </vt:variant>
      <vt:variant>
        <vt:lpwstr/>
      </vt:variant>
      <vt:variant>
        <vt:lpwstr>_Toc23175354</vt:lpwstr>
      </vt:variant>
      <vt:variant>
        <vt:i4>1245235</vt:i4>
      </vt:variant>
      <vt:variant>
        <vt:i4>3056</vt:i4>
      </vt:variant>
      <vt:variant>
        <vt:i4>0</vt:i4>
      </vt:variant>
      <vt:variant>
        <vt:i4>5</vt:i4>
      </vt:variant>
      <vt:variant>
        <vt:lpwstr/>
      </vt:variant>
      <vt:variant>
        <vt:lpwstr>_Toc23175353</vt:lpwstr>
      </vt:variant>
      <vt:variant>
        <vt:i4>1179699</vt:i4>
      </vt:variant>
      <vt:variant>
        <vt:i4>3050</vt:i4>
      </vt:variant>
      <vt:variant>
        <vt:i4>0</vt:i4>
      </vt:variant>
      <vt:variant>
        <vt:i4>5</vt:i4>
      </vt:variant>
      <vt:variant>
        <vt:lpwstr/>
      </vt:variant>
      <vt:variant>
        <vt:lpwstr>_Toc23175352</vt:lpwstr>
      </vt:variant>
      <vt:variant>
        <vt:i4>1114163</vt:i4>
      </vt:variant>
      <vt:variant>
        <vt:i4>3044</vt:i4>
      </vt:variant>
      <vt:variant>
        <vt:i4>0</vt:i4>
      </vt:variant>
      <vt:variant>
        <vt:i4>5</vt:i4>
      </vt:variant>
      <vt:variant>
        <vt:lpwstr/>
      </vt:variant>
      <vt:variant>
        <vt:lpwstr>_Toc23175351</vt:lpwstr>
      </vt:variant>
      <vt:variant>
        <vt:i4>1048627</vt:i4>
      </vt:variant>
      <vt:variant>
        <vt:i4>3038</vt:i4>
      </vt:variant>
      <vt:variant>
        <vt:i4>0</vt:i4>
      </vt:variant>
      <vt:variant>
        <vt:i4>5</vt:i4>
      </vt:variant>
      <vt:variant>
        <vt:lpwstr/>
      </vt:variant>
      <vt:variant>
        <vt:lpwstr>_Toc23175350</vt:lpwstr>
      </vt:variant>
      <vt:variant>
        <vt:i4>1638450</vt:i4>
      </vt:variant>
      <vt:variant>
        <vt:i4>3032</vt:i4>
      </vt:variant>
      <vt:variant>
        <vt:i4>0</vt:i4>
      </vt:variant>
      <vt:variant>
        <vt:i4>5</vt:i4>
      </vt:variant>
      <vt:variant>
        <vt:lpwstr/>
      </vt:variant>
      <vt:variant>
        <vt:lpwstr>_Toc23175349</vt:lpwstr>
      </vt:variant>
      <vt:variant>
        <vt:i4>1572914</vt:i4>
      </vt:variant>
      <vt:variant>
        <vt:i4>3026</vt:i4>
      </vt:variant>
      <vt:variant>
        <vt:i4>0</vt:i4>
      </vt:variant>
      <vt:variant>
        <vt:i4>5</vt:i4>
      </vt:variant>
      <vt:variant>
        <vt:lpwstr/>
      </vt:variant>
      <vt:variant>
        <vt:lpwstr>_Toc23175348</vt:lpwstr>
      </vt:variant>
      <vt:variant>
        <vt:i4>1507378</vt:i4>
      </vt:variant>
      <vt:variant>
        <vt:i4>3020</vt:i4>
      </vt:variant>
      <vt:variant>
        <vt:i4>0</vt:i4>
      </vt:variant>
      <vt:variant>
        <vt:i4>5</vt:i4>
      </vt:variant>
      <vt:variant>
        <vt:lpwstr/>
      </vt:variant>
      <vt:variant>
        <vt:lpwstr>_Toc23175347</vt:lpwstr>
      </vt:variant>
      <vt:variant>
        <vt:i4>1441842</vt:i4>
      </vt:variant>
      <vt:variant>
        <vt:i4>3014</vt:i4>
      </vt:variant>
      <vt:variant>
        <vt:i4>0</vt:i4>
      </vt:variant>
      <vt:variant>
        <vt:i4>5</vt:i4>
      </vt:variant>
      <vt:variant>
        <vt:lpwstr/>
      </vt:variant>
      <vt:variant>
        <vt:lpwstr>_Toc23175346</vt:lpwstr>
      </vt:variant>
      <vt:variant>
        <vt:i4>1376306</vt:i4>
      </vt:variant>
      <vt:variant>
        <vt:i4>3008</vt:i4>
      </vt:variant>
      <vt:variant>
        <vt:i4>0</vt:i4>
      </vt:variant>
      <vt:variant>
        <vt:i4>5</vt:i4>
      </vt:variant>
      <vt:variant>
        <vt:lpwstr/>
      </vt:variant>
      <vt:variant>
        <vt:lpwstr>_Toc23175345</vt:lpwstr>
      </vt:variant>
      <vt:variant>
        <vt:i4>1310770</vt:i4>
      </vt:variant>
      <vt:variant>
        <vt:i4>3002</vt:i4>
      </vt:variant>
      <vt:variant>
        <vt:i4>0</vt:i4>
      </vt:variant>
      <vt:variant>
        <vt:i4>5</vt:i4>
      </vt:variant>
      <vt:variant>
        <vt:lpwstr/>
      </vt:variant>
      <vt:variant>
        <vt:lpwstr>_Toc23175344</vt:lpwstr>
      </vt:variant>
      <vt:variant>
        <vt:i4>1245234</vt:i4>
      </vt:variant>
      <vt:variant>
        <vt:i4>2996</vt:i4>
      </vt:variant>
      <vt:variant>
        <vt:i4>0</vt:i4>
      </vt:variant>
      <vt:variant>
        <vt:i4>5</vt:i4>
      </vt:variant>
      <vt:variant>
        <vt:lpwstr/>
      </vt:variant>
      <vt:variant>
        <vt:lpwstr>_Toc23175343</vt:lpwstr>
      </vt:variant>
      <vt:variant>
        <vt:i4>1179698</vt:i4>
      </vt:variant>
      <vt:variant>
        <vt:i4>2990</vt:i4>
      </vt:variant>
      <vt:variant>
        <vt:i4>0</vt:i4>
      </vt:variant>
      <vt:variant>
        <vt:i4>5</vt:i4>
      </vt:variant>
      <vt:variant>
        <vt:lpwstr/>
      </vt:variant>
      <vt:variant>
        <vt:lpwstr>_Toc23175342</vt:lpwstr>
      </vt:variant>
      <vt:variant>
        <vt:i4>1114162</vt:i4>
      </vt:variant>
      <vt:variant>
        <vt:i4>2984</vt:i4>
      </vt:variant>
      <vt:variant>
        <vt:i4>0</vt:i4>
      </vt:variant>
      <vt:variant>
        <vt:i4>5</vt:i4>
      </vt:variant>
      <vt:variant>
        <vt:lpwstr/>
      </vt:variant>
      <vt:variant>
        <vt:lpwstr>_Toc23175341</vt:lpwstr>
      </vt:variant>
      <vt:variant>
        <vt:i4>1048626</vt:i4>
      </vt:variant>
      <vt:variant>
        <vt:i4>2978</vt:i4>
      </vt:variant>
      <vt:variant>
        <vt:i4>0</vt:i4>
      </vt:variant>
      <vt:variant>
        <vt:i4>5</vt:i4>
      </vt:variant>
      <vt:variant>
        <vt:lpwstr/>
      </vt:variant>
      <vt:variant>
        <vt:lpwstr>_Toc23175340</vt:lpwstr>
      </vt:variant>
      <vt:variant>
        <vt:i4>1638453</vt:i4>
      </vt:variant>
      <vt:variant>
        <vt:i4>2972</vt:i4>
      </vt:variant>
      <vt:variant>
        <vt:i4>0</vt:i4>
      </vt:variant>
      <vt:variant>
        <vt:i4>5</vt:i4>
      </vt:variant>
      <vt:variant>
        <vt:lpwstr/>
      </vt:variant>
      <vt:variant>
        <vt:lpwstr>_Toc23175339</vt:lpwstr>
      </vt:variant>
      <vt:variant>
        <vt:i4>1572917</vt:i4>
      </vt:variant>
      <vt:variant>
        <vt:i4>2966</vt:i4>
      </vt:variant>
      <vt:variant>
        <vt:i4>0</vt:i4>
      </vt:variant>
      <vt:variant>
        <vt:i4>5</vt:i4>
      </vt:variant>
      <vt:variant>
        <vt:lpwstr/>
      </vt:variant>
      <vt:variant>
        <vt:lpwstr>_Toc23175338</vt:lpwstr>
      </vt:variant>
      <vt:variant>
        <vt:i4>1507381</vt:i4>
      </vt:variant>
      <vt:variant>
        <vt:i4>2960</vt:i4>
      </vt:variant>
      <vt:variant>
        <vt:i4>0</vt:i4>
      </vt:variant>
      <vt:variant>
        <vt:i4>5</vt:i4>
      </vt:variant>
      <vt:variant>
        <vt:lpwstr/>
      </vt:variant>
      <vt:variant>
        <vt:lpwstr>_Toc23175337</vt:lpwstr>
      </vt:variant>
      <vt:variant>
        <vt:i4>1441845</vt:i4>
      </vt:variant>
      <vt:variant>
        <vt:i4>2954</vt:i4>
      </vt:variant>
      <vt:variant>
        <vt:i4>0</vt:i4>
      </vt:variant>
      <vt:variant>
        <vt:i4>5</vt:i4>
      </vt:variant>
      <vt:variant>
        <vt:lpwstr/>
      </vt:variant>
      <vt:variant>
        <vt:lpwstr>_Toc23175336</vt:lpwstr>
      </vt:variant>
      <vt:variant>
        <vt:i4>1376309</vt:i4>
      </vt:variant>
      <vt:variant>
        <vt:i4>2948</vt:i4>
      </vt:variant>
      <vt:variant>
        <vt:i4>0</vt:i4>
      </vt:variant>
      <vt:variant>
        <vt:i4>5</vt:i4>
      </vt:variant>
      <vt:variant>
        <vt:lpwstr/>
      </vt:variant>
      <vt:variant>
        <vt:lpwstr>_Toc23175335</vt:lpwstr>
      </vt:variant>
      <vt:variant>
        <vt:i4>1310773</vt:i4>
      </vt:variant>
      <vt:variant>
        <vt:i4>2942</vt:i4>
      </vt:variant>
      <vt:variant>
        <vt:i4>0</vt:i4>
      </vt:variant>
      <vt:variant>
        <vt:i4>5</vt:i4>
      </vt:variant>
      <vt:variant>
        <vt:lpwstr/>
      </vt:variant>
      <vt:variant>
        <vt:lpwstr>_Toc23175334</vt:lpwstr>
      </vt:variant>
      <vt:variant>
        <vt:i4>1245237</vt:i4>
      </vt:variant>
      <vt:variant>
        <vt:i4>2936</vt:i4>
      </vt:variant>
      <vt:variant>
        <vt:i4>0</vt:i4>
      </vt:variant>
      <vt:variant>
        <vt:i4>5</vt:i4>
      </vt:variant>
      <vt:variant>
        <vt:lpwstr/>
      </vt:variant>
      <vt:variant>
        <vt:lpwstr>_Toc23175333</vt:lpwstr>
      </vt:variant>
      <vt:variant>
        <vt:i4>1179701</vt:i4>
      </vt:variant>
      <vt:variant>
        <vt:i4>2930</vt:i4>
      </vt:variant>
      <vt:variant>
        <vt:i4>0</vt:i4>
      </vt:variant>
      <vt:variant>
        <vt:i4>5</vt:i4>
      </vt:variant>
      <vt:variant>
        <vt:lpwstr/>
      </vt:variant>
      <vt:variant>
        <vt:lpwstr>_Toc23175332</vt:lpwstr>
      </vt:variant>
      <vt:variant>
        <vt:i4>1114165</vt:i4>
      </vt:variant>
      <vt:variant>
        <vt:i4>2924</vt:i4>
      </vt:variant>
      <vt:variant>
        <vt:i4>0</vt:i4>
      </vt:variant>
      <vt:variant>
        <vt:i4>5</vt:i4>
      </vt:variant>
      <vt:variant>
        <vt:lpwstr/>
      </vt:variant>
      <vt:variant>
        <vt:lpwstr>_Toc23175331</vt:lpwstr>
      </vt:variant>
      <vt:variant>
        <vt:i4>1048629</vt:i4>
      </vt:variant>
      <vt:variant>
        <vt:i4>2918</vt:i4>
      </vt:variant>
      <vt:variant>
        <vt:i4>0</vt:i4>
      </vt:variant>
      <vt:variant>
        <vt:i4>5</vt:i4>
      </vt:variant>
      <vt:variant>
        <vt:lpwstr/>
      </vt:variant>
      <vt:variant>
        <vt:lpwstr>_Toc23175330</vt:lpwstr>
      </vt:variant>
      <vt:variant>
        <vt:i4>1638452</vt:i4>
      </vt:variant>
      <vt:variant>
        <vt:i4>2912</vt:i4>
      </vt:variant>
      <vt:variant>
        <vt:i4>0</vt:i4>
      </vt:variant>
      <vt:variant>
        <vt:i4>5</vt:i4>
      </vt:variant>
      <vt:variant>
        <vt:lpwstr/>
      </vt:variant>
      <vt:variant>
        <vt:lpwstr>_Toc23175329</vt:lpwstr>
      </vt:variant>
      <vt:variant>
        <vt:i4>1572916</vt:i4>
      </vt:variant>
      <vt:variant>
        <vt:i4>2906</vt:i4>
      </vt:variant>
      <vt:variant>
        <vt:i4>0</vt:i4>
      </vt:variant>
      <vt:variant>
        <vt:i4>5</vt:i4>
      </vt:variant>
      <vt:variant>
        <vt:lpwstr/>
      </vt:variant>
      <vt:variant>
        <vt:lpwstr>_Toc23175328</vt:lpwstr>
      </vt:variant>
      <vt:variant>
        <vt:i4>1507380</vt:i4>
      </vt:variant>
      <vt:variant>
        <vt:i4>2900</vt:i4>
      </vt:variant>
      <vt:variant>
        <vt:i4>0</vt:i4>
      </vt:variant>
      <vt:variant>
        <vt:i4>5</vt:i4>
      </vt:variant>
      <vt:variant>
        <vt:lpwstr/>
      </vt:variant>
      <vt:variant>
        <vt:lpwstr>_Toc23175327</vt:lpwstr>
      </vt:variant>
      <vt:variant>
        <vt:i4>1441844</vt:i4>
      </vt:variant>
      <vt:variant>
        <vt:i4>2894</vt:i4>
      </vt:variant>
      <vt:variant>
        <vt:i4>0</vt:i4>
      </vt:variant>
      <vt:variant>
        <vt:i4>5</vt:i4>
      </vt:variant>
      <vt:variant>
        <vt:lpwstr/>
      </vt:variant>
      <vt:variant>
        <vt:lpwstr>_Toc23175326</vt:lpwstr>
      </vt:variant>
      <vt:variant>
        <vt:i4>1376308</vt:i4>
      </vt:variant>
      <vt:variant>
        <vt:i4>2888</vt:i4>
      </vt:variant>
      <vt:variant>
        <vt:i4>0</vt:i4>
      </vt:variant>
      <vt:variant>
        <vt:i4>5</vt:i4>
      </vt:variant>
      <vt:variant>
        <vt:lpwstr/>
      </vt:variant>
      <vt:variant>
        <vt:lpwstr>_Toc23175325</vt:lpwstr>
      </vt:variant>
      <vt:variant>
        <vt:i4>1310772</vt:i4>
      </vt:variant>
      <vt:variant>
        <vt:i4>2882</vt:i4>
      </vt:variant>
      <vt:variant>
        <vt:i4>0</vt:i4>
      </vt:variant>
      <vt:variant>
        <vt:i4>5</vt:i4>
      </vt:variant>
      <vt:variant>
        <vt:lpwstr/>
      </vt:variant>
      <vt:variant>
        <vt:lpwstr>_Toc23175324</vt:lpwstr>
      </vt:variant>
      <vt:variant>
        <vt:i4>1245236</vt:i4>
      </vt:variant>
      <vt:variant>
        <vt:i4>2876</vt:i4>
      </vt:variant>
      <vt:variant>
        <vt:i4>0</vt:i4>
      </vt:variant>
      <vt:variant>
        <vt:i4>5</vt:i4>
      </vt:variant>
      <vt:variant>
        <vt:lpwstr/>
      </vt:variant>
      <vt:variant>
        <vt:lpwstr>_Toc23175323</vt:lpwstr>
      </vt:variant>
      <vt:variant>
        <vt:i4>1179700</vt:i4>
      </vt:variant>
      <vt:variant>
        <vt:i4>2870</vt:i4>
      </vt:variant>
      <vt:variant>
        <vt:i4>0</vt:i4>
      </vt:variant>
      <vt:variant>
        <vt:i4>5</vt:i4>
      </vt:variant>
      <vt:variant>
        <vt:lpwstr/>
      </vt:variant>
      <vt:variant>
        <vt:lpwstr>_Toc23175322</vt:lpwstr>
      </vt:variant>
      <vt:variant>
        <vt:i4>1114164</vt:i4>
      </vt:variant>
      <vt:variant>
        <vt:i4>2864</vt:i4>
      </vt:variant>
      <vt:variant>
        <vt:i4>0</vt:i4>
      </vt:variant>
      <vt:variant>
        <vt:i4>5</vt:i4>
      </vt:variant>
      <vt:variant>
        <vt:lpwstr/>
      </vt:variant>
      <vt:variant>
        <vt:lpwstr>_Toc23175321</vt:lpwstr>
      </vt:variant>
      <vt:variant>
        <vt:i4>1048628</vt:i4>
      </vt:variant>
      <vt:variant>
        <vt:i4>2858</vt:i4>
      </vt:variant>
      <vt:variant>
        <vt:i4>0</vt:i4>
      </vt:variant>
      <vt:variant>
        <vt:i4>5</vt:i4>
      </vt:variant>
      <vt:variant>
        <vt:lpwstr/>
      </vt:variant>
      <vt:variant>
        <vt:lpwstr>_Toc23175320</vt:lpwstr>
      </vt:variant>
      <vt:variant>
        <vt:i4>1638455</vt:i4>
      </vt:variant>
      <vt:variant>
        <vt:i4>2852</vt:i4>
      </vt:variant>
      <vt:variant>
        <vt:i4>0</vt:i4>
      </vt:variant>
      <vt:variant>
        <vt:i4>5</vt:i4>
      </vt:variant>
      <vt:variant>
        <vt:lpwstr/>
      </vt:variant>
      <vt:variant>
        <vt:lpwstr>_Toc23175319</vt:lpwstr>
      </vt:variant>
      <vt:variant>
        <vt:i4>1572919</vt:i4>
      </vt:variant>
      <vt:variant>
        <vt:i4>2846</vt:i4>
      </vt:variant>
      <vt:variant>
        <vt:i4>0</vt:i4>
      </vt:variant>
      <vt:variant>
        <vt:i4>5</vt:i4>
      </vt:variant>
      <vt:variant>
        <vt:lpwstr/>
      </vt:variant>
      <vt:variant>
        <vt:lpwstr>_Toc23175318</vt:lpwstr>
      </vt:variant>
      <vt:variant>
        <vt:i4>1507383</vt:i4>
      </vt:variant>
      <vt:variant>
        <vt:i4>2840</vt:i4>
      </vt:variant>
      <vt:variant>
        <vt:i4>0</vt:i4>
      </vt:variant>
      <vt:variant>
        <vt:i4>5</vt:i4>
      </vt:variant>
      <vt:variant>
        <vt:lpwstr/>
      </vt:variant>
      <vt:variant>
        <vt:lpwstr>_Toc23175317</vt:lpwstr>
      </vt:variant>
      <vt:variant>
        <vt:i4>1441847</vt:i4>
      </vt:variant>
      <vt:variant>
        <vt:i4>2834</vt:i4>
      </vt:variant>
      <vt:variant>
        <vt:i4>0</vt:i4>
      </vt:variant>
      <vt:variant>
        <vt:i4>5</vt:i4>
      </vt:variant>
      <vt:variant>
        <vt:lpwstr/>
      </vt:variant>
      <vt:variant>
        <vt:lpwstr>_Toc23175316</vt:lpwstr>
      </vt:variant>
      <vt:variant>
        <vt:i4>1376311</vt:i4>
      </vt:variant>
      <vt:variant>
        <vt:i4>2828</vt:i4>
      </vt:variant>
      <vt:variant>
        <vt:i4>0</vt:i4>
      </vt:variant>
      <vt:variant>
        <vt:i4>5</vt:i4>
      </vt:variant>
      <vt:variant>
        <vt:lpwstr/>
      </vt:variant>
      <vt:variant>
        <vt:lpwstr>_Toc23175315</vt:lpwstr>
      </vt:variant>
      <vt:variant>
        <vt:i4>1310775</vt:i4>
      </vt:variant>
      <vt:variant>
        <vt:i4>2822</vt:i4>
      </vt:variant>
      <vt:variant>
        <vt:i4>0</vt:i4>
      </vt:variant>
      <vt:variant>
        <vt:i4>5</vt:i4>
      </vt:variant>
      <vt:variant>
        <vt:lpwstr/>
      </vt:variant>
      <vt:variant>
        <vt:lpwstr>_Toc23175314</vt:lpwstr>
      </vt:variant>
      <vt:variant>
        <vt:i4>1245239</vt:i4>
      </vt:variant>
      <vt:variant>
        <vt:i4>2816</vt:i4>
      </vt:variant>
      <vt:variant>
        <vt:i4>0</vt:i4>
      </vt:variant>
      <vt:variant>
        <vt:i4>5</vt:i4>
      </vt:variant>
      <vt:variant>
        <vt:lpwstr/>
      </vt:variant>
      <vt:variant>
        <vt:lpwstr>_Toc23175313</vt:lpwstr>
      </vt:variant>
      <vt:variant>
        <vt:i4>1179703</vt:i4>
      </vt:variant>
      <vt:variant>
        <vt:i4>2810</vt:i4>
      </vt:variant>
      <vt:variant>
        <vt:i4>0</vt:i4>
      </vt:variant>
      <vt:variant>
        <vt:i4>5</vt:i4>
      </vt:variant>
      <vt:variant>
        <vt:lpwstr/>
      </vt:variant>
      <vt:variant>
        <vt:lpwstr>_Toc23175312</vt:lpwstr>
      </vt:variant>
      <vt:variant>
        <vt:i4>1114167</vt:i4>
      </vt:variant>
      <vt:variant>
        <vt:i4>2804</vt:i4>
      </vt:variant>
      <vt:variant>
        <vt:i4>0</vt:i4>
      </vt:variant>
      <vt:variant>
        <vt:i4>5</vt:i4>
      </vt:variant>
      <vt:variant>
        <vt:lpwstr/>
      </vt:variant>
      <vt:variant>
        <vt:lpwstr>_Toc23175311</vt:lpwstr>
      </vt:variant>
      <vt:variant>
        <vt:i4>1048631</vt:i4>
      </vt:variant>
      <vt:variant>
        <vt:i4>2798</vt:i4>
      </vt:variant>
      <vt:variant>
        <vt:i4>0</vt:i4>
      </vt:variant>
      <vt:variant>
        <vt:i4>5</vt:i4>
      </vt:variant>
      <vt:variant>
        <vt:lpwstr/>
      </vt:variant>
      <vt:variant>
        <vt:lpwstr>_Toc23175310</vt:lpwstr>
      </vt:variant>
      <vt:variant>
        <vt:i4>1638454</vt:i4>
      </vt:variant>
      <vt:variant>
        <vt:i4>2792</vt:i4>
      </vt:variant>
      <vt:variant>
        <vt:i4>0</vt:i4>
      </vt:variant>
      <vt:variant>
        <vt:i4>5</vt:i4>
      </vt:variant>
      <vt:variant>
        <vt:lpwstr/>
      </vt:variant>
      <vt:variant>
        <vt:lpwstr>_Toc23175309</vt:lpwstr>
      </vt:variant>
      <vt:variant>
        <vt:i4>1572918</vt:i4>
      </vt:variant>
      <vt:variant>
        <vt:i4>2786</vt:i4>
      </vt:variant>
      <vt:variant>
        <vt:i4>0</vt:i4>
      </vt:variant>
      <vt:variant>
        <vt:i4>5</vt:i4>
      </vt:variant>
      <vt:variant>
        <vt:lpwstr/>
      </vt:variant>
      <vt:variant>
        <vt:lpwstr>_Toc23175308</vt:lpwstr>
      </vt:variant>
      <vt:variant>
        <vt:i4>1507382</vt:i4>
      </vt:variant>
      <vt:variant>
        <vt:i4>2780</vt:i4>
      </vt:variant>
      <vt:variant>
        <vt:i4>0</vt:i4>
      </vt:variant>
      <vt:variant>
        <vt:i4>5</vt:i4>
      </vt:variant>
      <vt:variant>
        <vt:lpwstr/>
      </vt:variant>
      <vt:variant>
        <vt:lpwstr>_Toc23175307</vt:lpwstr>
      </vt:variant>
      <vt:variant>
        <vt:i4>1441846</vt:i4>
      </vt:variant>
      <vt:variant>
        <vt:i4>2774</vt:i4>
      </vt:variant>
      <vt:variant>
        <vt:i4>0</vt:i4>
      </vt:variant>
      <vt:variant>
        <vt:i4>5</vt:i4>
      </vt:variant>
      <vt:variant>
        <vt:lpwstr/>
      </vt:variant>
      <vt:variant>
        <vt:lpwstr>_Toc23175306</vt:lpwstr>
      </vt:variant>
      <vt:variant>
        <vt:i4>1376310</vt:i4>
      </vt:variant>
      <vt:variant>
        <vt:i4>2768</vt:i4>
      </vt:variant>
      <vt:variant>
        <vt:i4>0</vt:i4>
      </vt:variant>
      <vt:variant>
        <vt:i4>5</vt:i4>
      </vt:variant>
      <vt:variant>
        <vt:lpwstr/>
      </vt:variant>
      <vt:variant>
        <vt:lpwstr>_Toc23175305</vt:lpwstr>
      </vt:variant>
      <vt:variant>
        <vt:i4>1310774</vt:i4>
      </vt:variant>
      <vt:variant>
        <vt:i4>2762</vt:i4>
      </vt:variant>
      <vt:variant>
        <vt:i4>0</vt:i4>
      </vt:variant>
      <vt:variant>
        <vt:i4>5</vt:i4>
      </vt:variant>
      <vt:variant>
        <vt:lpwstr/>
      </vt:variant>
      <vt:variant>
        <vt:lpwstr>_Toc23175304</vt:lpwstr>
      </vt:variant>
      <vt:variant>
        <vt:i4>1245238</vt:i4>
      </vt:variant>
      <vt:variant>
        <vt:i4>2756</vt:i4>
      </vt:variant>
      <vt:variant>
        <vt:i4>0</vt:i4>
      </vt:variant>
      <vt:variant>
        <vt:i4>5</vt:i4>
      </vt:variant>
      <vt:variant>
        <vt:lpwstr/>
      </vt:variant>
      <vt:variant>
        <vt:lpwstr>_Toc23175303</vt:lpwstr>
      </vt:variant>
      <vt:variant>
        <vt:i4>1179702</vt:i4>
      </vt:variant>
      <vt:variant>
        <vt:i4>2750</vt:i4>
      </vt:variant>
      <vt:variant>
        <vt:i4>0</vt:i4>
      </vt:variant>
      <vt:variant>
        <vt:i4>5</vt:i4>
      </vt:variant>
      <vt:variant>
        <vt:lpwstr/>
      </vt:variant>
      <vt:variant>
        <vt:lpwstr>_Toc23175302</vt:lpwstr>
      </vt:variant>
      <vt:variant>
        <vt:i4>1114166</vt:i4>
      </vt:variant>
      <vt:variant>
        <vt:i4>2744</vt:i4>
      </vt:variant>
      <vt:variant>
        <vt:i4>0</vt:i4>
      </vt:variant>
      <vt:variant>
        <vt:i4>5</vt:i4>
      </vt:variant>
      <vt:variant>
        <vt:lpwstr/>
      </vt:variant>
      <vt:variant>
        <vt:lpwstr>_Toc23175301</vt:lpwstr>
      </vt:variant>
      <vt:variant>
        <vt:i4>1048630</vt:i4>
      </vt:variant>
      <vt:variant>
        <vt:i4>2738</vt:i4>
      </vt:variant>
      <vt:variant>
        <vt:i4>0</vt:i4>
      </vt:variant>
      <vt:variant>
        <vt:i4>5</vt:i4>
      </vt:variant>
      <vt:variant>
        <vt:lpwstr/>
      </vt:variant>
      <vt:variant>
        <vt:lpwstr>_Toc23175300</vt:lpwstr>
      </vt:variant>
      <vt:variant>
        <vt:i4>1572927</vt:i4>
      </vt:variant>
      <vt:variant>
        <vt:i4>2732</vt:i4>
      </vt:variant>
      <vt:variant>
        <vt:i4>0</vt:i4>
      </vt:variant>
      <vt:variant>
        <vt:i4>5</vt:i4>
      </vt:variant>
      <vt:variant>
        <vt:lpwstr/>
      </vt:variant>
      <vt:variant>
        <vt:lpwstr>_Toc23175299</vt:lpwstr>
      </vt:variant>
      <vt:variant>
        <vt:i4>1638463</vt:i4>
      </vt:variant>
      <vt:variant>
        <vt:i4>2726</vt:i4>
      </vt:variant>
      <vt:variant>
        <vt:i4>0</vt:i4>
      </vt:variant>
      <vt:variant>
        <vt:i4>5</vt:i4>
      </vt:variant>
      <vt:variant>
        <vt:lpwstr/>
      </vt:variant>
      <vt:variant>
        <vt:lpwstr>_Toc23175298</vt:lpwstr>
      </vt:variant>
      <vt:variant>
        <vt:i4>1441855</vt:i4>
      </vt:variant>
      <vt:variant>
        <vt:i4>2720</vt:i4>
      </vt:variant>
      <vt:variant>
        <vt:i4>0</vt:i4>
      </vt:variant>
      <vt:variant>
        <vt:i4>5</vt:i4>
      </vt:variant>
      <vt:variant>
        <vt:lpwstr/>
      </vt:variant>
      <vt:variant>
        <vt:lpwstr>_Toc23175297</vt:lpwstr>
      </vt:variant>
      <vt:variant>
        <vt:i4>1507391</vt:i4>
      </vt:variant>
      <vt:variant>
        <vt:i4>2714</vt:i4>
      </vt:variant>
      <vt:variant>
        <vt:i4>0</vt:i4>
      </vt:variant>
      <vt:variant>
        <vt:i4>5</vt:i4>
      </vt:variant>
      <vt:variant>
        <vt:lpwstr/>
      </vt:variant>
      <vt:variant>
        <vt:lpwstr>_Toc23175296</vt:lpwstr>
      </vt:variant>
      <vt:variant>
        <vt:i4>1310783</vt:i4>
      </vt:variant>
      <vt:variant>
        <vt:i4>2708</vt:i4>
      </vt:variant>
      <vt:variant>
        <vt:i4>0</vt:i4>
      </vt:variant>
      <vt:variant>
        <vt:i4>5</vt:i4>
      </vt:variant>
      <vt:variant>
        <vt:lpwstr/>
      </vt:variant>
      <vt:variant>
        <vt:lpwstr>_Toc23175295</vt:lpwstr>
      </vt:variant>
      <vt:variant>
        <vt:i4>1376319</vt:i4>
      </vt:variant>
      <vt:variant>
        <vt:i4>2702</vt:i4>
      </vt:variant>
      <vt:variant>
        <vt:i4>0</vt:i4>
      </vt:variant>
      <vt:variant>
        <vt:i4>5</vt:i4>
      </vt:variant>
      <vt:variant>
        <vt:lpwstr/>
      </vt:variant>
      <vt:variant>
        <vt:lpwstr>_Toc23175294</vt:lpwstr>
      </vt:variant>
      <vt:variant>
        <vt:i4>1179711</vt:i4>
      </vt:variant>
      <vt:variant>
        <vt:i4>2696</vt:i4>
      </vt:variant>
      <vt:variant>
        <vt:i4>0</vt:i4>
      </vt:variant>
      <vt:variant>
        <vt:i4>5</vt:i4>
      </vt:variant>
      <vt:variant>
        <vt:lpwstr/>
      </vt:variant>
      <vt:variant>
        <vt:lpwstr>_Toc23175293</vt:lpwstr>
      </vt:variant>
      <vt:variant>
        <vt:i4>1245247</vt:i4>
      </vt:variant>
      <vt:variant>
        <vt:i4>2690</vt:i4>
      </vt:variant>
      <vt:variant>
        <vt:i4>0</vt:i4>
      </vt:variant>
      <vt:variant>
        <vt:i4>5</vt:i4>
      </vt:variant>
      <vt:variant>
        <vt:lpwstr/>
      </vt:variant>
      <vt:variant>
        <vt:lpwstr>_Toc23175292</vt:lpwstr>
      </vt:variant>
      <vt:variant>
        <vt:i4>1048639</vt:i4>
      </vt:variant>
      <vt:variant>
        <vt:i4>2684</vt:i4>
      </vt:variant>
      <vt:variant>
        <vt:i4>0</vt:i4>
      </vt:variant>
      <vt:variant>
        <vt:i4>5</vt:i4>
      </vt:variant>
      <vt:variant>
        <vt:lpwstr/>
      </vt:variant>
      <vt:variant>
        <vt:lpwstr>_Toc23175291</vt:lpwstr>
      </vt:variant>
      <vt:variant>
        <vt:i4>1114175</vt:i4>
      </vt:variant>
      <vt:variant>
        <vt:i4>2678</vt:i4>
      </vt:variant>
      <vt:variant>
        <vt:i4>0</vt:i4>
      </vt:variant>
      <vt:variant>
        <vt:i4>5</vt:i4>
      </vt:variant>
      <vt:variant>
        <vt:lpwstr/>
      </vt:variant>
      <vt:variant>
        <vt:lpwstr>_Toc23175290</vt:lpwstr>
      </vt:variant>
      <vt:variant>
        <vt:i4>1572926</vt:i4>
      </vt:variant>
      <vt:variant>
        <vt:i4>2672</vt:i4>
      </vt:variant>
      <vt:variant>
        <vt:i4>0</vt:i4>
      </vt:variant>
      <vt:variant>
        <vt:i4>5</vt:i4>
      </vt:variant>
      <vt:variant>
        <vt:lpwstr/>
      </vt:variant>
      <vt:variant>
        <vt:lpwstr>_Toc23175289</vt:lpwstr>
      </vt:variant>
      <vt:variant>
        <vt:i4>1638462</vt:i4>
      </vt:variant>
      <vt:variant>
        <vt:i4>2666</vt:i4>
      </vt:variant>
      <vt:variant>
        <vt:i4>0</vt:i4>
      </vt:variant>
      <vt:variant>
        <vt:i4>5</vt:i4>
      </vt:variant>
      <vt:variant>
        <vt:lpwstr/>
      </vt:variant>
      <vt:variant>
        <vt:lpwstr>_Toc23175288</vt:lpwstr>
      </vt:variant>
      <vt:variant>
        <vt:i4>1441854</vt:i4>
      </vt:variant>
      <vt:variant>
        <vt:i4>2660</vt:i4>
      </vt:variant>
      <vt:variant>
        <vt:i4>0</vt:i4>
      </vt:variant>
      <vt:variant>
        <vt:i4>5</vt:i4>
      </vt:variant>
      <vt:variant>
        <vt:lpwstr/>
      </vt:variant>
      <vt:variant>
        <vt:lpwstr>_Toc23175287</vt:lpwstr>
      </vt:variant>
      <vt:variant>
        <vt:i4>1507390</vt:i4>
      </vt:variant>
      <vt:variant>
        <vt:i4>2654</vt:i4>
      </vt:variant>
      <vt:variant>
        <vt:i4>0</vt:i4>
      </vt:variant>
      <vt:variant>
        <vt:i4>5</vt:i4>
      </vt:variant>
      <vt:variant>
        <vt:lpwstr/>
      </vt:variant>
      <vt:variant>
        <vt:lpwstr>_Toc23175286</vt:lpwstr>
      </vt:variant>
      <vt:variant>
        <vt:i4>1310782</vt:i4>
      </vt:variant>
      <vt:variant>
        <vt:i4>2648</vt:i4>
      </vt:variant>
      <vt:variant>
        <vt:i4>0</vt:i4>
      </vt:variant>
      <vt:variant>
        <vt:i4>5</vt:i4>
      </vt:variant>
      <vt:variant>
        <vt:lpwstr/>
      </vt:variant>
      <vt:variant>
        <vt:lpwstr>_Toc23175285</vt:lpwstr>
      </vt:variant>
      <vt:variant>
        <vt:i4>1376318</vt:i4>
      </vt:variant>
      <vt:variant>
        <vt:i4>2642</vt:i4>
      </vt:variant>
      <vt:variant>
        <vt:i4>0</vt:i4>
      </vt:variant>
      <vt:variant>
        <vt:i4>5</vt:i4>
      </vt:variant>
      <vt:variant>
        <vt:lpwstr/>
      </vt:variant>
      <vt:variant>
        <vt:lpwstr>_Toc23175284</vt:lpwstr>
      </vt:variant>
      <vt:variant>
        <vt:i4>1179710</vt:i4>
      </vt:variant>
      <vt:variant>
        <vt:i4>2636</vt:i4>
      </vt:variant>
      <vt:variant>
        <vt:i4>0</vt:i4>
      </vt:variant>
      <vt:variant>
        <vt:i4>5</vt:i4>
      </vt:variant>
      <vt:variant>
        <vt:lpwstr/>
      </vt:variant>
      <vt:variant>
        <vt:lpwstr>_Toc23175283</vt:lpwstr>
      </vt:variant>
      <vt:variant>
        <vt:i4>1245246</vt:i4>
      </vt:variant>
      <vt:variant>
        <vt:i4>2630</vt:i4>
      </vt:variant>
      <vt:variant>
        <vt:i4>0</vt:i4>
      </vt:variant>
      <vt:variant>
        <vt:i4>5</vt:i4>
      </vt:variant>
      <vt:variant>
        <vt:lpwstr/>
      </vt:variant>
      <vt:variant>
        <vt:lpwstr>_Toc23175282</vt:lpwstr>
      </vt:variant>
      <vt:variant>
        <vt:i4>1048638</vt:i4>
      </vt:variant>
      <vt:variant>
        <vt:i4>2624</vt:i4>
      </vt:variant>
      <vt:variant>
        <vt:i4>0</vt:i4>
      </vt:variant>
      <vt:variant>
        <vt:i4>5</vt:i4>
      </vt:variant>
      <vt:variant>
        <vt:lpwstr/>
      </vt:variant>
      <vt:variant>
        <vt:lpwstr>_Toc23175281</vt:lpwstr>
      </vt:variant>
      <vt:variant>
        <vt:i4>1114174</vt:i4>
      </vt:variant>
      <vt:variant>
        <vt:i4>2618</vt:i4>
      </vt:variant>
      <vt:variant>
        <vt:i4>0</vt:i4>
      </vt:variant>
      <vt:variant>
        <vt:i4>5</vt:i4>
      </vt:variant>
      <vt:variant>
        <vt:lpwstr/>
      </vt:variant>
      <vt:variant>
        <vt:lpwstr>_Toc23175280</vt:lpwstr>
      </vt:variant>
      <vt:variant>
        <vt:i4>1572913</vt:i4>
      </vt:variant>
      <vt:variant>
        <vt:i4>2612</vt:i4>
      </vt:variant>
      <vt:variant>
        <vt:i4>0</vt:i4>
      </vt:variant>
      <vt:variant>
        <vt:i4>5</vt:i4>
      </vt:variant>
      <vt:variant>
        <vt:lpwstr/>
      </vt:variant>
      <vt:variant>
        <vt:lpwstr>_Toc23175279</vt:lpwstr>
      </vt:variant>
      <vt:variant>
        <vt:i4>1638449</vt:i4>
      </vt:variant>
      <vt:variant>
        <vt:i4>2606</vt:i4>
      </vt:variant>
      <vt:variant>
        <vt:i4>0</vt:i4>
      </vt:variant>
      <vt:variant>
        <vt:i4>5</vt:i4>
      </vt:variant>
      <vt:variant>
        <vt:lpwstr/>
      </vt:variant>
      <vt:variant>
        <vt:lpwstr>_Toc23175278</vt:lpwstr>
      </vt:variant>
      <vt:variant>
        <vt:i4>1441841</vt:i4>
      </vt:variant>
      <vt:variant>
        <vt:i4>2600</vt:i4>
      </vt:variant>
      <vt:variant>
        <vt:i4>0</vt:i4>
      </vt:variant>
      <vt:variant>
        <vt:i4>5</vt:i4>
      </vt:variant>
      <vt:variant>
        <vt:lpwstr/>
      </vt:variant>
      <vt:variant>
        <vt:lpwstr>_Toc23175277</vt:lpwstr>
      </vt:variant>
      <vt:variant>
        <vt:i4>1507377</vt:i4>
      </vt:variant>
      <vt:variant>
        <vt:i4>2594</vt:i4>
      </vt:variant>
      <vt:variant>
        <vt:i4>0</vt:i4>
      </vt:variant>
      <vt:variant>
        <vt:i4>5</vt:i4>
      </vt:variant>
      <vt:variant>
        <vt:lpwstr/>
      </vt:variant>
      <vt:variant>
        <vt:lpwstr>_Toc23175276</vt:lpwstr>
      </vt:variant>
      <vt:variant>
        <vt:i4>1310769</vt:i4>
      </vt:variant>
      <vt:variant>
        <vt:i4>2588</vt:i4>
      </vt:variant>
      <vt:variant>
        <vt:i4>0</vt:i4>
      </vt:variant>
      <vt:variant>
        <vt:i4>5</vt:i4>
      </vt:variant>
      <vt:variant>
        <vt:lpwstr/>
      </vt:variant>
      <vt:variant>
        <vt:lpwstr>_Toc23175275</vt:lpwstr>
      </vt:variant>
      <vt:variant>
        <vt:i4>1376305</vt:i4>
      </vt:variant>
      <vt:variant>
        <vt:i4>2582</vt:i4>
      </vt:variant>
      <vt:variant>
        <vt:i4>0</vt:i4>
      </vt:variant>
      <vt:variant>
        <vt:i4>5</vt:i4>
      </vt:variant>
      <vt:variant>
        <vt:lpwstr/>
      </vt:variant>
      <vt:variant>
        <vt:lpwstr>_Toc23175274</vt:lpwstr>
      </vt:variant>
      <vt:variant>
        <vt:i4>1179697</vt:i4>
      </vt:variant>
      <vt:variant>
        <vt:i4>2576</vt:i4>
      </vt:variant>
      <vt:variant>
        <vt:i4>0</vt:i4>
      </vt:variant>
      <vt:variant>
        <vt:i4>5</vt:i4>
      </vt:variant>
      <vt:variant>
        <vt:lpwstr/>
      </vt:variant>
      <vt:variant>
        <vt:lpwstr>_Toc23175273</vt:lpwstr>
      </vt:variant>
      <vt:variant>
        <vt:i4>1245233</vt:i4>
      </vt:variant>
      <vt:variant>
        <vt:i4>2570</vt:i4>
      </vt:variant>
      <vt:variant>
        <vt:i4>0</vt:i4>
      </vt:variant>
      <vt:variant>
        <vt:i4>5</vt:i4>
      </vt:variant>
      <vt:variant>
        <vt:lpwstr/>
      </vt:variant>
      <vt:variant>
        <vt:lpwstr>_Toc23175272</vt:lpwstr>
      </vt:variant>
      <vt:variant>
        <vt:i4>1048625</vt:i4>
      </vt:variant>
      <vt:variant>
        <vt:i4>2564</vt:i4>
      </vt:variant>
      <vt:variant>
        <vt:i4>0</vt:i4>
      </vt:variant>
      <vt:variant>
        <vt:i4>5</vt:i4>
      </vt:variant>
      <vt:variant>
        <vt:lpwstr/>
      </vt:variant>
      <vt:variant>
        <vt:lpwstr>_Toc23175271</vt:lpwstr>
      </vt:variant>
      <vt:variant>
        <vt:i4>1114161</vt:i4>
      </vt:variant>
      <vt:variant>
        <vt:i4>2558</vt:i4>
      </vt:variant>
      <vt:variant>
        <vt:i4>0</vt:i4>
      </vt:variant>
      <vt:variant>
        <vt:i4>5</vt:i4>
      </vt:variant>
      <vt:variant>
        <vt:lpwstr/>
      </vt:variant>
      <vt:variant>
        <vt:lpwstr>_Toc23175270</vt:lpwstr>
      </vt:variant>
      <vt:variant>
        <vt:i4>1572912</vt:i4>
      </vt:variant>
      <vt:variant>
        <vt:i4>2552</vt:i4>
      </vt:variant>
      <vt:variant>
        <vt:i4>0</vt:i4>
      </vt:variant>
      <vt:variant>
        <vt:i4>5</vt:i4>
      </vt:variant>
      <vt:variant>
        <vt:lpwstr/>
      </vt:variant>
      <vt:variant>
        <vt:lpwstr>_Toc23175269</vt:lpwstr>
      </vt:variant>
      <vt:variant>
        <vt:i4>1638448</vt:i4>
      </vt:variant>
      <vt:variant>
        <vt:i4>2546</vt:i4>
      </vt:variant>
      <vt:variant>
        <vt:i4>0</vt:i4>
      </vt:variant>
      <vt:variant>
        <vt:i4>5</vt:i4>
      </vt:variant>
      <vt:variant>
        <vt:lpwstr/>
      </vt:variant>
      <vt:variant>
        <vt:lpwstr>_Toc23175268</vt:lpwstr>
      </vt:variant>
      <vt:variant>
        <vt:i4>1441840</vt:i4>
      </vt:variant>
      <vt:variant>
        <vt:i4>2540</vt:i4>
      </vt:variant>
      <vt:variant>
        <vt:i4>0</vt:i4>
      </vt:variant>
      <vt:variant>
        <vt:i4>5</vt:i4>
      </vt:variant>
      <vt:variant>
        <vt:lpwstr/>
      </vt:variant>
      <vt:variant>
        <vt:lpwstr>_Toc23175267</vt:lpwstr>
      </vt:variant>
      <vt:variant>
        <vt:i4>1507376</vt:i4>
      </vt:variant>
      <vt:variant>
        <vt:i4>2534</vt:i4>
      </vt:variant>
      <vt:variant>
        <vt:i4>0</vt:i4>
      </vt:variant>
      <vt:variant>
        <vt:i4>5</vt:i4>
      </vt:variant>
      <vt:variant>
        <vt:lpwstr/>
      </vt:variant>
      <vt:variant>
        <vt:lpwstr>_Toc23175266</vt:lpwstr>
      </vt:variant>
      <vt:variant>
        <vt:i4>1310768</vt:i4>
      </vt:variant>
      <vt:variant>
        <vt:i4>2528</vt:i4>
      </vt:variant>
      <vt:variant>
        <vt:i4>0</vt:i4>
      </vt:variant>
      <vt:variant>
        <vt:i4>5</vt:i4>
      </vt:variant>
      <vt:variant>
        <vt:lpwstr/>
      </vt:variant>
      <vt:variant>
        <vt:lpwstr>_Toc23175265</vt:lpwstr>
      </vt:variant>
      <vt:variant>
        <vt:i4>1376304</vt:i4>
      </vt:variant>
      <vt:variant>
        <vt:i4>2522</vt:i4>
      </vt:variant>
      <vt:variant>
        <vt:i4>0</vt:i4>
      </vt:variant>
      <vt:variant>
        <vt:i4>5</vt:i4>
      </vt:variant>
      <vt:variant>
        <vt:lpwstr/>
      </vt:variant>
      <vt:variant>
        <vt:lpwstr>_Toc23175264</vt:lpwstr>
      </vt:variant>
      <vt:variant>
        <vt:i4>1179696</vt:i4>
      </vt:variant>
      <vt:variant>
        <vt:i4>2516</vt:i4>
      </vt:variant>
      <vt:variant>
        <vt:i4>0</vt:i4>
      </vt:variant>
      <vt:variant>
        <vt:i4>5</vt:i4>
      </vt:variant>
      <vt:variant>
        <vt:lpwstr/>
      </vt:variant>
      <vt:variant>
        <vt:lpwstr>_Toc23175263</vt:lpwstr>
      </vt:variant>
      <vt:variant>
        <vt:i4>1245232</vt:i4>
      </vt:variant>
      <vt:variant>
        <vt:i4>2510</vt:i4>
      </vt:variant>
      <vt:variant>
        <vt:i4>0</vt:i4>
      </vt:variant>
      <vt:variant>
        <vt:i4>5</vt:i4>
      </vt:variant>
      <vt:variant>
        <vt:lpwstr/>
      </vt:variant>
      <vt:variant>
        <vt:lpwstr>_Toc23175262</vt:lpwstr>
      </vt:variant>
      <vt:variant>
        <vt:i4>1048624</vt:i4>
      </vt:variant>
      <vt:variant>
        <vt:i4>2504</vt:i4>
      </vt:variant>
      <vt:variant>
        <vt:i4>0</vt:i4>
      </vt:variant>
      <vt:variant>
        <vt:i4>5</vt:i4>
      </vt:variant>
      <vt:variant>
        <vt:lpwstr/>
      </vt:variant>
      <vt:variant>
        <vt:lpwstr>_Toc23175261</vt:lpwstr>
      </vt:variant>
      <vt:variant>
        <vt:i4>1114160</vt:i4>
      </vt:variant>
      <vt:variant>
        <vt:i4>2498</vt:i4>
      </vt:variant>
      <vt:variant>
        <vt:i4>0</vt:i4>
      </vt:variant>
      <vt:variant>
        <vt:i4>5</vt:i4>
      </vt:variant>
      <vt:variant>
        <vt:lpwstr/>
      </vt:variant>
      <vt:variant>
        <vt:lpwstr>_Toc23175260</vt:lpwstr>
      </vt:variant>
      <vt:variant>
        <vt:i4>1572915</vt:i4>
      </vt:variant>
      <vt:variant>
        <vt:i4>2492</vt:i4>
      </vt:variant>
      <vt:variant>
        <vt:i4>0</vt:i4>
      </vt:variant>
      <vt:variant>
        <vt:i4>5</vt:i4>
      </vt:variant>
      <vt:variant>
        <vt:lpwstr/>
      </vt:variant>
      <vt:variant>
        <vt:lpwstr>_Toc23175259</vt:lpwstr>
      </vt:variant>
      <vt:variant>
        <vt:i4>1638451</vt:i4>
      </vt:variant>
      <vt:variant>
        <vt:i4>2486</vt:i4>
      </vt:variant>
      <vt:variant>
        <vt:i4>0</vt:i4>
      </vt:variant>
      <vt:variant>
        <vt:i4>5</vt:i4>
      </vt:variant>
      <vt:variant>
        <vt:lpwstr/>
      </vt:variant>
      <vt:variant>
        <vt:lpwstr>_Toc23175258</vt:lpwstr>
      </vt:variant>
      <vt:variant>
        <vt:i4>1441843</vt:i4>
      </vt:variant>
      <vt:variant>
        <vt:i4>2480</vt:i4>
      </vt:variant>
      <vt:variant>
        <vt:i4>0</vt:i4>
      </vt:variant>
      <vt:variant>
        <vt:i4>5</vt:i4>
      </vt:variant>
      <vt:variant>
        <vt:lpwstr/>
      </vt:variant>
      <vt:variant>
        <vt:lpwstr>_Toc23175257</vt:lpwstr>
      </vt:variant>
      <vt:variant>
        <vt:i4>1507379</vt:i4>
      </vt:variant>
      <vt:variant>
        <vt:i4>2474</vt:i4>
      </vt:variant>
      <vt:variant>
        <vt:i4>0</vt:i4>
      </vt:variant>
      <vt:variant>
        <vt:i4>5</vt:i4>
      </vt:variant>
      <vt:variant>
        <vt:lpwstr/>
      </vt:variant>
      <vt:variant>
        <vt:lpwstr>_Toc23175256</vt:lpwstr>
      </vt:variant>
      <vt:variant>
        <vt:i4>1310771</vt:i4>
      </vt:variant>
      <vt:variant>
        <vt:i4>2468</vt:i4>
      </vt:variant>
      <vt:variant>
        <vt:i4>0</vt:i4>
      </vt:variant>
      <vt:variant>
        <vt:i4>5</vt:i4>
      </vt:variant>
      <vt:variant>
        <vt:lpwstr/>
      </vt:variant>
      <vt:variant>
        <vt:lpwstr>_Toc23175255</vt:lpwstr>
      </vt:variant>
      <vt:variant>
        <vt:i4>1376307</vt:i4>
      </vt:variant>
      <vt:variant>
        <vt:i4>2462</vt:i4>
      </vt:variant>
      <vt:variant>
        <vt:i4>0</vt:i4>
      </vt:variant>
      <vt:variant>
        <vt:i4>5</vt:i4>
      </vt:variant>
      <vt:variant>
        <vt:lpwstr/>
      </vt:variant>
      <vt:variant>
        <vt:lpwstr>_Toc23175254</vt:lpwstr>
      </vt:variant>
      <vt:variant>
        <vt:i4>1179699</vt:i4>
      </vt:variant>
      <vt:variant>
        <vt:i4>2456</vt:i4>
      </vt:variant>
      <vt:variant>
        <vt:i4>0</vt:i4>
      </vt:variant>
      <vt:variant>
        <vt:i4>5</vt:i4>
      </vt:variant>
      <vt:variant>
        <vt:lpwstr/>
      </vt:variant>
      <vt:variant>
        <vt:lpwstr>_Toc23175253</vt:lpwstr>
      </vt:variant>
      <vt:variant>
        <vt:i4>1245235</vt:i4>
      </vt:variant>
      <vt:variant>
        <vt:i4>2450</vt:i4>
      </vt:variant>
      <vt:variant>
        <vt:i4>0</vt:i4>
      </vt:variant>
      <vt:variant>
        <vt:i4>5</vt:i4>
      </vt:variant>
      <vt:variant>
        <vt:lpwstr/>
      </vt:variant>
      <vt:variant>
        <vt:lpwstr>_Toc23175252</vt:lpwstr>
      </vt:variant>
      <vt:variant>
        <vt:i4>1048627</vt:i4>
      </vt:variant>
      <vt:variant>
        <vt:i4>2444</vt:i4>
      </vt:variant>
      <vt:variant>
        <vt:i4>0</vt:i4>
      </vt:variant>
      <vt:variant>
        <vt:i4>5</vt:i4>
      </vt:variant>
      <vt:variant>
        <vt:lpwstr/>
      </vt:variant>
      <vt:variant>
        <vt:lpwstr>_Toc23175251</vt:lpwstr>
      </vt:variant>
      <vt:variant>
        <vt:i4>1114163</vt:i4>
      </vt:variant>
      <vt:variant>
        <vt:i4>2438</vt:i4>
      </vt:variant>
      <vt:variant>
        <vt:i4>0</vt:i4>
      </vt:variant>
      <vt:variant>
        <vt:i4>5</vt:i4>
      </vt:variant>
      <vt:variant>
        <vt:lpwstr/>
      </vt:variant>
      <vt:variant>
        <vt:lpwstr>_Toc23175250</vt:lpwstr>
      </vt:variant>
      <vt:variant>
        <vt:i4>1572914</vt:i4>
      </vt:variant>
      <vt:variant>
        <vt:i4>2432</vt:i4>
      </vt:variant>
      <vt:variant>
        <vt:i4>0</vt:i4>
      </vt:variant>
      <vt:variant>
        <vt:i4>5</vt:i4>
      </vt:variant>
      <vt:variant>
        <vt:lpwstr/>
      </vt:variant>
      <vt:variant>
        <vt:lpwstr>_Toc23175249</vt:lpwstr>
      </vt:variant>
      <vt:variant>
        <vt:i4>1638450</vt:i4>
      </vt:variant>
      <vt:variant>
        <vt:i4>2426</vt:i4>
      </vt:variant>
      <vt:variant>
        <vt:i4>0</vt:i4>
      </vt:variant>
      <vt:variant>
        <vt:i4>5</vt:i4>
      </vt:variant>
      <vt:variant>
        <vt:lpwstr/>
      </vt:variant>
      <vt:variant>
        <vt:lpwstr>_Toc23175248</vt:lpwstr>
      </vt:variant>
      <vt:variant>
        <vt:i4>1441842</vt:i4>
      </vt:variant>
      <vt:variant>
        <vt:i4>2420</vt:i4>
      </vt:variant>
      <vt:variant>
        <vt:i4>0</vt:i4>
      </vt:variant>
      <vt:variant>
        <vt:i4>5</vt:i4>
      </vt:variant>
      <vt:variant>
        <vt:lpwstr/>
      </vt:variant>
      <vt:variant>
        <vt:lpwstr>_Toc23175247</vt:lpwstr>
      </vt:variant>
      <vt:variant>
        <vt:i4>1507378</vt:i4>
      </vt:variant>
      <vt:variant>
        <vt:i4>2414</vt:i4>
      </vt:variant>
      <vt:variant>
        <vt:i4>0</vt:i4>
      </vt:variant>
      <vt:variant>
        <vt:i4>5</vt:i4>
      </vt:variant>
      <vt:variant>
        <vt:lpwstr/>
      </vt:variant>
      <vt:variant>
        <vt:lpwstr>_Toc23175246</vt:lpwstr>
      </vt:variant>
      <vt:variant>
        <vt:i4>1310770</vt:i4>
      </vt:variant>
      <vt:variant>
        <vt:i4>2408</vt:i4>
      </vt:variant>
      <vt:variant>
        <vt:i4>0</vt:i4>
      </vt:variant>
      <vt:variant>
        <vt:i4>5</vt:i4>
      </vt:variant>
      <vt:variant>
        <vt:lpwstr/>
      </vt:variant>
      <vt:variant>
        <vt:lpwstr>_Toc23175245</vt:lpwstr>
      </vt:variant>
      <vt:variant>
        <vt:i4>1376306</vt:i4>
      </vt:variant>
      <vt:variant>
        <vt:i4>2402</vt:i4>
      </vt:variant>
      <vt:variant>
        <vt:i4>0</vt:i4>
      </vt:variant>
      <vt:variant>
        <vt:i4>5</vt:i4>
      </vt:variant>
      <vt:variant>
        <vt:lpwstr/>
      </vt:variant>
      <vt:variant>
        <vt:lpwstr>_Toc23175244</vt:lpwstr>
      </vt:variant>
      <vt:variant>
        <vt:i4>1179698</vt:i4>
      </vt:variant>
      <vt:variant>
        <vt:i4>2396</vt:i4>
      </vt:variant>
      <vt:variant>
        <vt:i4>0</vt:i4>
      </vt:variant>
      <vt:variant>
        <vt:i4>5</vt:i4>
      </vt:variant>
      <vt:variant>
        <vt:lpwstr/>
      </vt:variant>
      <vt:variant>
        <vt:lpwstr>_Toc23175243</vt:lpwstr>
      </vt:variant>
      <vt:variant>
        <vt:i4>1245234</vt:i4>
      </vt:variant>
      <vt:variant>
        <vt:i4>2390</vt:i4>
      </vt:variant>
      <vt:variant>
        <vt:i4>0</vt:i4>
      </vt:variant>
      <vt:variant>
        <vt:i4>5</vt:i4>
      </vt:variant>
      <vt:variant>
        <vt:lpwstr/>
      </vt:variant>
      <vt:variant>
        <vt:lpwstr>_Toc23175242</vt:lpwstr>
      </vt:variant>
      <vt:variant>
        <vt:i4>1048626</vt:i4>
      </vt:variant>
      <vt:variant>
        <vt:i4>2384</vt:i4>
      </vt:variant>
      <vt:variant>
        <vt:i4>0</vt:i4>
      </vt:variant>
      <vt:variant>
        <vt:i4>5</vt:i4>
      </vt:variant>
      <vt:variant>
        <vt:lpwstr/>
      </vt:variant>
      <vt:variant>
        <vt:lpwstr>_Toc23175241</vt:lpwstr>
      </vt:variant>
      <vt:variant>
        <vt:i4>1114162</vt:i4>
      </vt:variant>
      <vt:variant>
        <vt:i4>2378</vt:i4>
      </vt:variant>
      <vt:variant>
        <vt:i4>0</vt:i4>
      </vt:variant>
      <vt:variant>
        <vt:i4>5</vt:i4>
      </vt:variant>
      <vt:variant>
        <vt:lpwstr/>
      </vt:variant>
      <vt:variant>
        <vt:lpwstr>_Toc23175240</vt:lpwstr>
      </vt:variant>
      <vt:variant>
        <vt:i4>1572917</vt:i4>
      </vt:variant>
      <vt:variant>
        <vt:i4>2372</vt:i4>
      </vt:variant>
      <vt:variant>
        <vt:i4>0</vt:i4>
      </vt:variant>
      <vt:variant>
        <vt:i4>5</vt:i4>
      </vt:variant>
      <vt:variant>
        <vt:lpwstr/>
      </vt:variant>
      <vt:variant>
        <vt:lpwstr>_Toc23175239</vt:lpwstr>
      </vt:variant>
      <vt:variant>
        <vt:i4>1638453</vt:i4>
      </vt:variant>
      <vt:variant>
        <vt:i4>2366</vt:i4>
      </vt:variant>
      <vt:variant>
        <vt:i4>0</vt:i4>
      </vt:variant>
      <vt:variant>
        <vt:i4>5</vt:i4>
      </vt:variant>
      <vt:variant>
        <vt:lpwstr/>
      </vt:variant>
      <vt:variant>
        <vt:lpwstr>_Toc23175238</vt:lpwstr>
      </vt:variant>
      <vt:variant>
        <vt:i4>1441845</vt:i4>
      </vt:variant>
      <vt:variant>
        <vt:i4>2360</vt:i4>
      </vt:variant>
      <vt:variant>
        <vt:i4>0</vt:i4>
      </vt:variant>
      <vt:variant>
        <vt:i4>5</vt:i4>
      </vt:variant>
      <vt:variant>
        <vt:lpwstr/>
      </vt:variant>
      <vt:variant>
        <vt:lpwstr>_Toc23175237</vt:lpwstr>
      </vt:variant>
      <vt:variant>
        <vt:i4>1507381</vt:i4>
      </vt:variant>
      <vt:variant>
        <vt:i4>2354</vt:i4>
      </vt:variant>
      <vt:variant>
        <vt:i4>0</vt:i4>
      </vt:variant>
      <vt:variant>
        <vt:i4>5</vt:i4>
      </vt:variant>
      <vt:variant>
        <vt:lpwstr/>
      </vt:variant>
      <vt:variant>
        <vt:lpwstr>_Toc23175236</vt:lpwstr>
      </vt:variant>
      <vt:variant>
        <vt:i4>1310773</vt:i4>
      </vt:variant>
      <vt:variant>
        <vt:i4>2348</vt:i4>
      </vt:variant>
      <vt:variant>
        <vt:i4>0</vt:i4>
      </vt:variant>
      <vt:variant>
        <vt:i4>5</vt:i4>
      </vt:variant>
      <vt:variant>
        <vt:lpwstr/>
      </vt:variant>
      <vt:variant>
        <vt:lpwstr>_Toc23175235</vt:lpwstr>
      </vt:variant>
      <vt:variant>
        <vt:i4>1376309</vt:i4>
      </vt:variant>
      <vt:variant>
        <vt:i4>2342</vt:i4>
      </vt:variant>
      <vt:variant>
        <vt:i4>0</vt:i4>
      </vt:variant>
      <vt:variant>
        <vt:i4>5</vt:i4>
      </vt:variant>
      <vt:variant>
        <vt:lpwstr/>
      </vt:variant>
      <vt:variant>
        <vt:lpwstr>_Toc23175234</vt:lpwstr>
      </vt:variant>
      <vt:variant>
        <vt:i4>1179701</vt:i4>
      </vt:variant>
      <vt:variant>
        <vt:i4>2336</vt:i4>
      </vt:variant>
      <vt:variant>
        <vt:i4>0</vt:i4>
      </vt:variant>
      <vt:variant>
        <vt:i4>5</vt:i4>
      </vt:variant>
      <vt:variant>
        <vt:lpwstr/>
      </vt:variant>
      <vt:variant>
        <vt:lpwstr>_Toc23175233</vt:lpwstr>
      </vt:variant>
      <vt:variant>
        <vt:i4>1245237</vt:i4>
      </vt:variant>
      <vt:variant>
        <vt:i4>2330</vt:i4>
      </vt:variant>
      <vt:variant>
        <vt:i4>0</vt:i4>
      </vt:variant>
      <vt:variant>
        <vt:i4>5</vt:i4>
      </vt:variant>
      <vt:variant>
        <vt:lpwstr/>
      </vt:variant>
      <vt:variant>
        <vt:lpwstr>_Toc23175232</vt:lpwstr>
      </vt:variant>
      <vt:variant>
        <vt:i4>1048629</vt:i4>
      </vt:variant>
      <vt:variant>
        <vt:i4>2324</vt:i4>
      </vt:variant>
      <vt:variant>
        <vt:i4>0</vt:i4>
      </vt:variant>
      <vt:variant>
        <vt:i4>5</vt:i4>
      </vt:variant>
      <vt:variant>
        <vt:lpwstr/>
      </vt:variant>
      <vt:variant>
        <vt:lpwstr>_Toc23175231</vt:lpwstr>
      </vt:variant>
      <vt:variant>
        <vt:i4>1114165</vt:i4>
      </vt:variant>
      <vt:variant>
        <vt:i4>2318</vt:i4>
      </vt:variant>
      <vt:variant>
        <vt:i4>0</vt:i4>
      </vt:variant>
      <vt:variant>
        <vt:i4>5</vt:i4>
      </vt:variant>
      <vt:variant>
        <vt:lpwstr/>
      </vt:variant>
      <vt:variant>
        <vt:lpwstr>_Toc23175230</vt:lpwstr>
      </vt:variant>
      <vt:variant>
        <vt:i4>1572916</vt:i4>
      </vt:variant>
      <vt:variant>
        <vt:i4>2312</vt:i4>
      </vt:variant>
      <vt:variant>
        <vt:i4>0</vt:i4>
      </vt:variant>
      <vt:variant>
        <vt:i4>5</vt:i4>
      </vt:variant>
      <vt:variant>
        <vt:lpwstr/>
      </vt:variant>
      <vt:variant>
        <vt:lpwstr>_Toc23175229</vt:lpwstr>
      </vt:variant>
      <vt:variant>
        <vt:i4>1638452</vt:i4>
      </vt:variant>
      <vt:variant>
        <vt:i4>2306</vt:i4>
      </vt:variant>
      <vt:variant>
        <vt:i4>0</vt:i4>
      </vt:variant>
      <vt:variant>
        <vt:i4>5</vt:i4>
      </vt:variant>
      <vt:variant>
        <vt:lpwstr/>
      </vt:variant>
      <vt:variant>
        <vt:lpwstr>_Toc23175228</vt:lpwstr>
      </vt:variant>
      <vt:variant>
        <vt:i4>1441844</vt:i4>
      </vt:variant>
      <vt:variant>
        <vt:i4>2300</vt:i4>
      </vt:variant>
      <vt:variant>
        <vt:i4>0</vt:i4>
      </vt:variant>
      <vt:variant>
        <vt:i4>5</vt:i4>
      </vt:variant>
      <vt:variant>
        <vt:lpwstr/>
      </vt:variant>
      <vt:variant>
        <vt:lpwstr>_Toc23175227</vt:lpwstr>
      </vt:variant>
      <vt:variant>
        <vt:i4>1507380</vt:i4>
      </vt:variant>
      <vt:variant>
        <vt:i4>2294</vt:i4>
      </vt:variant>
      <vt:variant>
        <vt:i4>0</vt:i4>
      </vt:variant>
      <vt:variant>
        <vt:i4>5</vt:i4>
      </vt:variant>
      <vt:variant>
        <vt:lpwstr/>
      </vt:variant>
      <vt:variant>
        <vt:lpwstr>_Toc23175226</vt:lpwstr>
      </vt:variant>
      <vt:variant>
        <vt:i4>1310772</vt:i4>
      </vt:variant>
      <vt:variant>
        <vt:i4>2288</vt:i4>
      </vt:variant>
      <vt:variant>
        <vt:i4>0</vt:i4>
      </vt:variant>
      <vt:variant>
        <vt:i4>5</vt:i4>
      </vt:variant>
      <vt:variant>
        <vt:lpwstr/>
      </vt:variant>
      <vt:variant>
        <vt:lpwstr>_Toc23175225</vt:lpwstr>
      </vt:variant>
      <vt:variant>
        <vt:i4>1376308</vt:i4>
      </vt:variant>
      <vt:variant>
        <vt:i4>2282</vt:i4>
      </vt:variant>
      <vt:variant>
        <vt:i4>0</vt:i4>
      </vt:variant>
      <vt:variant>
        <vt:i4>5</vt:i4>
      </vt:variant>
      <vt:variant>
        <vt:lpwstr/>
      </vt:variant>
      <vt:variant>
        <vt:lpwstr>_Toc23175224</vt:lpwstr>
      </vt:variant>
      <vt:variant>
        <vt:i4>1179700</vt:i4>
      </vt:variant>
      <vt:variant>
        <vt:i4>2276</vt:i4>
      </vt:variant>
      <vt:variant>
        <vt:i4>0</vt:i4>
      </vt:variant>
      <vt:variant>
        <vt:i4>5</vt:i4>
      </vt:variant>
      <vt:variant>
        <vt:lpwstr/>
      </vt:variant>
      <vt:variant>
        <vt:lpwstr>_Toc23175223</vt:lpwstr>
      </vt:variant>
      <vt:variant>
        <vt:i4>1245236</vt:i4>
      </vt:variant>
      <vt:variant>
        <vt:i4>2270</vt:i4>
      </vt:variant>
      <vt:variant>
        <vt:i4>0</vt:i4>
      </vt:variant>
      <vt:variant>
        <vt:i4>5</vt:i4>
      </vt:variant>
      <vt:variant>
        <vt:lpwstr/>
      </vt:variant>
      <vt:variant>
        <vt:lpwstr>_Toc23175222</vt:lpwstr>
      </vt:variant>
      <vt:variant>
        <vt:i4>1048628</vt:i4>
      </vt:variant>
      <vt:variant>
        <vt:i4>2264</vt:i4>
      </vt:variant>
      <vt:variant>
        <vt:i4>0</vt:i4>
      </vt:variant>
      <vt:variant>
        <vt:i4>5</vt:i4>
      </vt:variant>
      <vt:variant>
        <vt:lpwstr/>
      </vt:variant>
      <vt:variant>
        <vt:lpwstr>_Toc23175221</vt:lpwstr>
      </vt:variant>
      <vt:variant>
        <vt:i4>1114164</vt:i4>
      </vt:variant>
      <vt:variant>
        <vt:i4>2258</vt:i4>
      </vt:variant>
      <vt:variant>
        <vt:i4>0</vt:i4>
      </vt:variant>
      <vt:variant>
        <vt:i4>5</vt:i4>
      </vt:variant>
      <vt:variant>
        <vt:lpwstr/>
      </vt:variant>
      <vt:variant>
        <vt:lpwstr>_Toc23175220</vt:lpwstr>
      </vt:variant>
      <vt:variant>
        <vt:i4>1572919</vt:i4>
      </vt:variant>
      <vt:variant>
        <vt:i4>2252</vt:i4>
      </vt:variant>
      <vt:variant>
        <vt:i4>0</vt:i4>
      </vt:variant>
      <vt:variant>
        <vt:i4>5</vt:i4>
      </vt:variant>
      <vt:variant>
        <vt:lpwstr/>
      </vt:variant>
      <vt:variant>
        <vt:lpwstr>_Toc23175219</vt:lpwstr>
      </vt:variant>
      <vt:variant>
        <vt:i4>1638455</vt:i4>
      </vt:variant>
      <vt:variant>
        <vt:i4>2246</vt:i4>
      </vt:variant>
      <vt:variant>
        <vt:i4>0</vt:i4>
      </vt:variant>
      <vt:variant>
        <vt:i4>5</vt:i4>
      </vt:variant>
      <vt:variant>
        <vt:lpwstr/>
      </vt:variant>
      <vt:variant>
        <vt:lpwstr>_Toc23175218</vt:lpwstr>
      </vt:variant>
      <vt:variant>
        <vt:i4>1441847</vt:i4>
      </vt:variant>
      <vt:variant>
        <vt:i4>2240</vt:i4>
      </vt:variant>
      <vt:variant>
        <vt:i4>0</vt:i4>
      </vt:variant>
      <vt:variant>
        <vt:i4>5</vt:i4>
      </vt:variant>
      <vt:variant>
        <vt:lpwstr/>
      </vt:variant>
      <vt:variant>
        <vt:lpwstr>_Toc23175217</vt:lpwstr>
      </vt:variant>
      <vt:variant>
        <vt:i4>1507383</vt:i4>
      </vt:variant>
      <vt:variant>
        <vt:i4>2234</vt:i4>
      </vt:variant>
      <vt:variant>
        <vt:i4>0</vt:i4>
      </vt:variant>
      <vt:variant>
        <vt:i4>5</vt:i4>
      </vt:variant>
      <vt:variant>
        <vt:lpwstr/>
      </vt:variant>
      <vt:variant>
        <vt:lpwstr>_Toc23175216</vt:lpwstr>
      </vt:variant>
      <vt:variant>
        <vt:i4>1310775</vt:i4>
      </vt:variant>
      <vt:variant>
        <vt:i4>2228</vt:i4>
      </vt:variant>
      <vt:variant>
        <vt:i4>0</vt:i4>
      </vt:variant>
      <vt:variant>
        <vt:i4>5</vt:i4>
      </vt:variant>
      <vt:variant>
        <vt:lpwstr/>
      </vt:variant>
      <vt:variant>
        <vt:lpwstr>_Toc23175215</vt:lpwstr>
      </vt:variant>
      <vt:variant>
        <vt:i4>1376311</vt:i4>
      </vt:variant>
      <vt:variant>
        <vt:i4>2222</vt:i4>
      </vt:variant>
      <vt:variant>
        <vt:i4>0</vt:i4>
      </vt:variant>
      <vt:variant>
        <vt:i4>5</vt:i4>
      </vt:variant>
      <vt:variant>
        <vt:lpwstr/>
      </vt:variant>
      <vt:variant>
        <vt:lpwstr>_Toc23175214</vt:lpwstr>
      </vt:variant>
      <vt:variant>
        <vt:i4>1179703</vt:i4>
      </vt:variant>
      <vt:variant>
        <vt:i4>2216</vt:i4>
      </vt:variant>
      <vt:variant>
        <vt:i4>0</vt:i4>
      </vt:variant>
      <vt:variant>
        <vt:i4>5</vt:i4>
      </vt:variant>
      <vt:variant>
        <vt:lpwstr/>
      </vt:variant>
      <vt:variant>
        <vt:lpwstr>_Toc23175213</vt:lpwstr>
      </vt:variant>
      <vt:variant>
        <vt:i4>1245239</vt:i4>
      </vt:variant>
      <vt:variant>
        <vt:i4>2210</vt:i4>
      </vt:variant>
      <vt:variant>
        <vt:i4>0</vt:i4>
      </vt:variant>
      <vt:variant>
        <vt:i4>5</vt:i4>
      </vt:variant>
      <vt:variant>
        <vt:lpwstr/>
      </vt:variant>
      <vt:variant>
        <vt:lpwstr>_Toc23175212</vt:lpwstr>
      </vt:variant>
      <vt:variant>
        <vt:i4>1048631</vt:i4>
      </vt:variant>
      <vt:variant>
        <vt:i4>2204</vt:i4>
      </vt:variant>
      <vt:variant>
        <vt:i4>0</vt:i4>
      </vt:variant>
      <vt:variant>
        <vt:i4>5</vt:i4>
      </vt:variant>
      <vt:variant>
        <vt:lpwstr/>
      </vt:variant>
      <vt:variant>
        <vt:lpwstr>_Toc23175211</vt:lpwstr>
      </vt:variant>
      <vt:variant>
        <vt:i4>1114167</vt:i4>
      </vt:variant>
      <vt:variant>
        <vt:i4>2198</vt:i4>
      </vt:variant>
      <vt:variant>
        <vt:i4>0</vt:i4>
      </vt:variant>
      <vt:variant>
        <vt:i4>5</vt:i4>
      </vt:variant>
      <vt:variant>
        <vt:lpwstr/>
      </vt:variant>
      <vt:variant>
        <vt:lpwstr>_Toc23175210</vt:lpwstr>
      </vt:variant>
      <vt:variant>
        <vt:i4>1572918</vt:i4>
      </vt:variant>
      <vt:variant>
        <vt:i4>2192</vt:i4>
      </vt:variant>
      <vt:variant>
        <vt:i4>0</vt:i4>
      </vt:variant>
      <vt:variant>
        <vt:i4>5</vt:i4>
      </vt:variant>
      <vt:variant>
        <vt:lpwstr/>
      </vt:variant>
      <vt:variant>
        <vt:lpwstr>_Toc23175209</vt:lpwstr>
      </vt:variant>
      <vt:variant>
        <vt:i4>1638454</vt:i4>
      </vt:variant>
      <vt:variant>
        <vt:i4>2186</vt:i4>
      </vt:variant>
      <vt:variant>
        <vt:i4>0</vt:i4>
      </vt:variant>
      <vt:variant>
        <vt:i4>5</vt:i4>
      </vt:variant>
      <vt:variant>
        <vt:lpwstr/>
      </vt:variant>
      <vt:variant>
        <vt:lpwstr>_Toc23175208</vt:lpwstr>
      </vt:variant>
      <vt:variant>
        <vt:i4>1441846</vt:i4>
      </vt:variant>
      <vt:variant>
        <vt:i4>2180</vt:i4>
      </vt:variant>
      <vt:variant>
        <vt:i4>0</vt:i4>
      </vt:variant>
      <vt:variant>
        <vt:i4>5</vt:i4>
      </vt:variant>
      <vt:variant>
        <vt:lpwstr/>
      </vt:variant>
      <vt:variant>
        <vt:lpwstr>_Toc23175207</vt:lpwstr>
      </vt:variant>
      <vt:variant>
        <vt:i4>1507382</vt:i4>
      </vt:variant>
      <vt:variant>
        <vt:i4>2174</vt:i4>
      </vt:variant>
      <vt:variant>
        <vt:i4>0</vt:i4>
      </vt:variant>
      <vt:variant>
        <vt:i4>5</vt:i4>
      </vt:variant>
      <vt:variant>
        <vt:lpwstr/>
      </vt:variant>
      <vt:variant>
        <vt:lpwstr>_Toc23175206</vt:lpwstr>
      </vt:variant>
      <vt:variant>
        <vt:i4>1310774</vt:i4>
      </vt:variant>
      <vt:variant>
        <vt:i4>2168</vt:i4>
      </vt:variant>
      <vt:variant>
        <vt:i4>0</vt:i4>
      </vt:variant>
      <vt:variant>
        <vt:i4>5</vt:i4>
      </vt:variant>
      <vt:variant>
        <vt:lpwstr/>
      </vt:variant>
      <vt:variant>
        <vt:lpwstr>_Toc23175205</vt:lpwstr>
      </vt:variant>
      <vt:variant>
        <vt:i4>1376310</vt:i4>
      </vt:variant>
      <vt:variant>
        <vt:i4>2162</vt:i4>
      </vt:variant>
      <vt:variant>
        <vt:i4>0</vt:i4>
      </vt:variant>
      <vt:variant>
        <vt:i4>5</vt:i4>
      </vt:variant>
      <vt:variant>
        <vt:lpwstr/>
      </vt:variant>
      <vt:variant>
        <vt:lpwstr>_Toc23175204</vt:lpwstr>
      </vt:variant>
      <vt:variant>
        <vt:i4>1179702</vt:i4>
      </vt:variant>
      <vt:variant>
        <vt:i4>2156</vt:i4>
      </vt:variant>
      <vt:variant>
        <vt:i4>0</vt:i4>
      </vt:variant>
      <vt:variant>
        <vt:i4>5</vt:i4>
      </vt:variant>
      <vt:variant>
        <vt:lpwstr/>
      </vt:variant>
      <vt:variant>
        <vt:lpwstr>_Toc23175203</vt:lpwstr>
      </vt:variant>
      <vt:variant>
        <vt:i4>1245238</vt:i4>
      </vt:variant>
      <vt:variant>
        <vt:i4>2150</vt:i4>
      </vt:variant>
      <vt:variant>
        <vt:i4>0</vt:i4>
      </vt:variant>
      <vt:variant>
        <vt:i4>5</vt:i4>
      </vt:variant>
      <vt:variant>
        <vt:lpwstr/>
      </vt:variant>
      <vt:variant>
        <vt:lpwstr>_Toc23175202</vt:lpwstr>
      </vt:variant>
      <vt:variant>
        <vt:i4>1048630</vt:i4>
      </vt:variant>
      <vt:variant>
        <vt:i4>2144</vt:i4>
      </vt:variant>
      <vt:variant>
        <vt:i4>0</vt:i4>
      </vt:variant>
      <vt:variant>
        <vt:i4>5</vt:i4>
      </vt:variant>
      <vt:variant>
        <vt:lpwstr/>
      </vt:variant>
      <vt:variant>
        <vt:lpwstr>_Toc23175201</vt:lpwstr>
      </vt:variant>
      <vt:variant>
        <vt:i4>1114166</vt:i4>
      </vt:variant>
      <vt:variant>
        <vt:i4>2138</vt:i4>
      </vt:variant>
      <vt:variant>
        <vt:i4>0</vt:i4>
      </vt:variant>
      <vt:variant>
        <vt:i4>5</vt:i4>
      </vt:variant>
      <vt:variant>
        <vt:lpwstr/>
      </vt:variant>
      <vt:variant>
        <vt:lpwstr>_Toc23175200</vt:lpwstr>
      </vt:variant>
      <vt:variant>
        <vt:i4>1769535</vt:i4>
      </vt:variant>
      <vt:variant>
        <vt:i4>2132</vt:i4>
      </vt:variant>
      <vt:variant>
        <vt:i4>0</vt:i4>
      </vt:variant>
      <vt:variant>
        <vt:i4>5</vt:i4>
      </vt:variant>
      <vt:variant>
        <vt:lpwstr/>
      </vt:variant>
      <vt:variant>
        <vt:lpwstr>_Toc23175199</vt:lpwstr>
      </vt:variant>
      <vt:variant>
        <vt:i4>1703999</vt:i4>
      </vt:variant>
      <vt:variant>
        <vt:i4>2126</vt:i4>
      </vt:variant>
      <vt:variant>
        <vt:i4>0</vt:i4>
      </vt:variant>
      <vt:variant>
        <vt:i4>5</vt:i4>
      </vt:variant>
      <vt:variant>
        <vt:lpwstr/>
      </vt:variant>
      <vt:variant>
        <vt:lpwstr>_Toc23175198</vt:lpwstr>
      </vt:variant>
      <vt:variant>
        <vt:i4>1376319</vt:i4>
      </vt:variant>
      <vt:variant>
        <vt:i4>2120</vt:i4>
      </vt:variant>
      <vt:variant>
        <vt:i4>0</vt:i4>
      </vt:variant>
      <vt:variant>
        <vt:i4>5</vt:i4>
      </vt:variant>
      <vt:variant>
        <vt:lpwstr/>
      </vt:variant>
      <vt:variant>
        <vt:lpwstr>_Toc23175197</vt:lpwstr>
      </vt:variant>
      <vt:variant>
        <vt:i4>1310783</vt:i4>
      </vt:variant>
      <vt:variant>
        <vt:i4>2114</vt:i4>
      </vt:variant>
      <vt:variant>
        <vt:i4>0</vt:i4>
      </vt:variant>
      <vt:variant>
        <vt:i4>5</vt:i4>
      </vt:variant>
      <vt:variant>
        <vt:lpwstr/>
      </vt:variant>
      <vt:variant>
        <vt:lpwstr>_Toc23175196</vt:lpwstr>
      </vt:variant>
      <vt:variant>
        <vt:i4>1507391</vt:i4>
      </vt:variant>
      <vt:variant>
        <vt:i4>2108</vt:i4>
      </vt:variant>
      <vt:variant>
        <vt:i4>0</vt:i4>
      </vt:variant>
      <vt:variant>
        <vt:i4>5</vt:i4>
      </vt:variant>
      <vt:variant>
        <vt:lpwstr/>
      </vt:variant>
      <vt:variant>
        <vt:lpwstr>_Toc23175195</vt:lpwstr>
      </vt:variant>
      <vt:variant>
        <vt:i4>1441855</vt:i4>
      </vt:variant>
      <vt:variant>
        <vt:i4>2102</vt:i4>
      </vt:variant>
      <vt:variant>
        <vt:i4>0</vt:i4>
      </vt:variant>
      <vt:variant>
        <vt:i4>5</vt:i4>
      </vt:variant>
      <vt:variant>
        <vt:lpwstr/>
      </vt:variant>
      <vt:variant>
        <vt:lpwstr>_Toc23175194</vt:lpwstr>
      </vt:variant>
      <vt:variant>
        <vt:i4>1114175</vt:i4>
      </vt:variant>
      <vt:variant>
        <vt:i4>2096</vt:i4>
      </vt:variant>
      <vt:variant>
        <vt:i4>0</vt:i4>
      </vt:variant>
      <vt:variant>
        <vt:i4>5</vt:i4>
      </vt:variant>
      <vt:variant>
        <vt:lpwstr/>
      </vt:variant>
      <vt:variant>
        <vt:lpwstr>_Toc23175193</vt:lpwstr>
      </vt:variant>
      <vt:variant>
        <vt:i4>1048639</vt:i4>
      </vt:variant>
      <vt:variant>
        <vt:i4>2090</vt:i4>
      </vt:variant>
      <vt:variant>
        <vt:i4>0</vt:i4>
      </vt:variant>
      <vt:variant>
        <vt:i4>5</vt:i4>
      </vt:variant>
      <vt:variant>
        <vt:lpwstr/>
      </vt:variant>
      <vt:variant>
        <vt:lpwstr>_Toc23175192</vt:lpwstr>
      </vt:variant>
      <vt:variant>
        <vt:i4>1245247</vt:i4>
      </vt:variant>
      <vt:variant>
        <vt:i4>2084</vt:i4>
      </vt:variant>
      <vt:variant>
        <vt:i4>0</vt:i4>
      </vt:variant>
      <vt:variant>
        <vt:i4>5</vt:i4>
      </vt:variant>
      <vt:variant>
        <vt:lpwstr/>
      </vt:variant>
      <vt:variant>
        <vt:lpwstr>_Toc23175191</vt:lpwstr>
      </vt:variant>
      <vt:variant>
        <vt:i4>1179711</vt:i4>
      </vt:variant>
      <vt:variant>
        <vt:i4>2078</vt:i4>
      </vt:variant>
      <vt:variant>
        <vt:i4>0</vt:i4>
      </vt:variant>
      <vt:variant>
        <vt:i4>5</vt:i4>
      </vt:variant>
      <vt:variant>
        <vt:lpwstr/>
      </vt:variant>
      <vt:variant>
        <vt:lpwstr>_Toc23175190</vt:lpwstr>
      </vt:variant>
      <vt:variant>
        <vt:i4>1769534</vt:i4>
      </vt:variant>
      <vt:variant>
        <vt:i4>2072</vt:i4>
      </vt:variant>
      <vt:variant>
        <vt:i4>0</vt:i4>
      </vt:variant>
      <vt:variant>
        <vt:i4>5</vt:i4>
      </vt:variant>
      <vt:variant>
        <vt:lpwstr/>
      </vt:variant>
      <vt:variant>
        <vt:lpwstr>_Toc23175189</vt:lpwstr>
      </vt:variant>
      <vt:variant>
        <vt:i4>1703998</vt:i4>
      </vt:variant>
      <vt:variant>
        <vt:i4>2066</vt:i4>
      </vt:variant>
      <vt:variant>
        <vt:i4>0</vt:i4>
      </vt:variant>
      <vt:variant>
        <vt:i4>5</vt:i4>
      </vt:variant>
      <vt:variant>
        <vt:lpwstr/>
      </vt:variant>
      <vt:variant>
        <vt:lpwstr>_Toc23175188</vt:lpwstr>
      </vt:variant>
      <vt:variant>
        <vt:i4>1376318</vt:i4>
      </vt:variant>
      <vt:variant>
        <vt:i4>2060</vt:i4>
      </vt:variant>
      <vt:variant>
        <vt:i4>0</vt:i4>
      </vt:variant>
      <vt:variant>
        <vt:i4>5</vt:i4>
      </vt:variant>
      <vt:variant>
        <vt:lpwstr/>
      </vt:variant>
      <vt:variant>
        <vt:lpwstr>_Toc23175187</vt:lpwstr>
      </vt:variant>
      <vt:variant>
        <vt:i4>1310782</vt:i4>
      </vt:variant>
      <vt:variant>
        <vt:i4>2054</vt:i4>
      </vt:variant>
      <vt:variant>
        <vt:i4>0</vt:i4>
      </vt:variant>
      <vt:variant>
        <vt:i4>5</vt:i4>
      </vt:variant>
      <vt:variant>
        <vt:lpwstr/>
      </vt:variant>
      <vt:variant>
        <vt:lpwstr>_Toc23175186</vt:lpwstr>
      </vt:variant>
      <vt:variant>
        <vt:i4>1507390</vt:i4>
      </vt:variant>
      <vt:variant>
        <vt:i4>2048</vt:i4>
      </vt:variant>
      <vt:variant>
        <vt:i4>0</vt:i4>
      </vt:variant>
      <vt:variant>
        <vt:i4>5</vt:i4>
      </vt:variant>
      <vt:variant>
        <vt:lpwstr/>
      </vt:variant>
      <vt:variant>
        <vt:lpwstr>_Toc23175185</vt:lpwstr>
      </vt:variant>
      <vt:variant>
        <vt:i4>1441854</vt:i4>
      </vt:variant>
      <vt:variant>
        <vt:i4>2042</vt:i4>
      </vt:variant>
      <vt:variant>
        <vt:i4>0</vt:i4>
      </vt:variant>
      <vt:variant>
        <vt:i4>5</vt:i4>
      </vt:variant>
      <vt:variant>
        <vt:lpwstr/>
      </vt:variant>
      <vt:variant>
        <vt:lpwstr>_Toc23175184</vt:lpwstr>
      </vt:variant>
      <vt:variant>
        <vt:i4>1114174</vt:i4>
      </vt:variant>
      <vt:variant>
        <vt:i4>2036</vt:i4>
      </vt:variant>
      <vt:variant>
        <vt:i4>0</vt:i4>
      </vt:variant>
      <vt:variant>
        <vt:i4>5</vt:i4>
      </vt:variant>
      <vt:variant>
        <vt:lpwstr/>
      </vt:variant>
      <vt:variant>
        <vt:lpwstr>_Toc23175183</vt:lpwstr>
      </vt:variant>
      <vt:variant>
        <vt:i4>1048638</vt:i4>
      </vt:variant>
      <vt:variant>
        <vt:i4>2030</vt:i4>
      </vt:variant>
      <vt:variant>
        <vt:i4>0</vt:i4>
      </vt:variant>
      <vt:variant>
        <vt:i4>5</vt:i4>
      </vt:variant>
      <vt:variant>
        <vt:lpwstr/>
      </vt:variant>
      <vt:variant>
        <vt:lpwstr>_Toc23175182</vt:lpwstr>
      </vt:variant>
      <vt:variant>
        <vt:i4>1245246</vt:i4>
      </vt:variant>
      <vt:variant>
        <vt:i4>2024</vt:i4>
      </vt:variant>
      <vt:variant>
        <vt:i4>0</vt:i4>
      </vt:variant>
      <vt:variant>
        <vt:i4>5</vt:i4>
      </vt:variant>
      <vt:variant>
        <vt:lpwstr/>
      </vt:variant>
      <vt:variant>
        <vt:lpwstr>_Toc23175181</vt:lpwstr>
      </vt:variant>
      <vt:variant>
        <vt:i4>1179710</vt:i4>
      </vt:variant>
      <vt:variant>
        <vt:i4>2018</vt:i4>
      </vt:variant>
      <vt:variant>
        <vt:i4>0</vt:i4>
      </vt:variant>
      <vt:variant>
        <vt:i4>5</vt:i4>
      </vt:variant>
      <vt:variant>
        <vt:lpwstr/>
      </vt:variant>
      <vt:variant>
        <vt:lpwstr>_Toc23175180</vt:lpwstr>
      </vt:variant>
      <vt:variant>
        <vt:i4>1769521</vt:i4>
      </vt:variant>
      <vt:variant>
        <vt:i4>2012</vt:i4>
      </vt:variant>
      <vt:variant>
        <vt:i4>0</vt:i4>
      </vt:variant>
      <vt:variant>
        <vt:i4>5</vt:i4>
      </vt:variant>
      <vt:variant>
        <vt:lpwstr/>
      </vt:variant>
      <vt:variant>
        <vt:lpwstr>_Toc23175179</vt:lpwstr>
      </vt:variant>
      <vt:variant>
        <vt:i4>1703985</vt:i4>
      </vt:variant>
      <vt:variant>
        <vt:i4>2006</vt:i4>
      </vt:variant>
      <vt:variant>
        <vt:i4>0</vt:i4>
      </vt:variant>
      <vt:variant>
        <vt:i4>5</vt:i4>
      </vt:variant>
      <vt:variant>
        <vt:lpwstr/>
      </vt:variant>
      <vt:variant>
        <vt:lpwstr>_Toc23175178</vt:lpwstr>
      </vt:variant>
      <vt:variant>
        <vt:i4>1376305</vt:i4>
      </vt:variant>
      <vt:variant>
        <vt:i4>2000</vt:i4>
      </vt:variant>
      <vt:variant>
        <vt:i4>0</vt:i4>
      </vt:variant>
      <vt:variant>
        <vt:i4>5</vt:i4>
      </vt:variant>
      <vt:variant>
        <vt:lpwstr/>
      </vt:variant>
      <vt:variant>
        <vt:lpwstr>_Toc23175177</vt:lpwstr>
      </vt:variant>
      <vt:variant>
        <vt:i4>1310769</vt:i4>
      </vt:variant>
      <vt:variant>
        <vt:i4>1994</vt:i4>
      </vt:variant>
      <vt:variant>
        <vt:i4>0</vt:i4>
      </vt:variant>
      <vt:variant>
        <vt:i4>5</vt:i4>
      </vt:variant>
      <vt:variant>
        <vt:lpwstr/>
      </vt:variant>
      <vt:variant>
        <vt:lpwstr>_Toc23175176</vt:lpwstr>
      </vt:variant>
      <vt:variant>
        <vt:i4>1507377</vt:i4>
      </vt:variant>
      <vt:variant>
        <vt:i4>1988</vt:i4>
      </vt:variant>
      <vt:variant>
        <vt:i4>0</vt:i4>
      </vt:variant>
      <vt:variant>
        <vt:i4>5</vt:i4>
      </vt:variant>
      <vt:variant>
        <vt:lpwstr/>
      </vt:variant>
      <vt:variant>
        <vt:lpwstr>_Toc23175175</vt:lpwstr>
      </vt:variant>
      <vt:variant>
        <vt:i4>1441841</vt:i4>
      </vt:variant>
      <vt:variant>
        <vt:i4>1982</vt:i4>
      </vt:variant>
      <vt:variant>
        <vt:i4>0</vt:i4>
      </vt:variant>
      <vt:variant>
        <vt:i4>5</vt:i4>
      </vt:variant>
      <vt:variant>
        <vt:lpwstr/>
      </vt:variant>
      <vt:variant>
        <vt:lpwstr>_Toc23175174</vt:lpwstr>
      </vt:variant>
      <vt:variant>
        <vt:i4>1114161</vt:i4>
      </vt:variant>
      <vt:variant>
        <vt:i4>1976</vt:i4>
      </vt:variant>
      <vt:variant>
        <vt:i4>0</vt:i4>
      </vt:variant>
      <vt:variant>
        <vt:i4>5</vt:i4>
      </vt:variant>
      <vt:variant>
        <vt:lpwstr/>
      </vt:variant>
      <vt:variant>
        <vt:lpwstr>_Toc23175173</vt:lpwstr>
      </vt:variant>
      <vt:variant>
        <vt:i4>1048625</vt:i4>
      </vt:variant>
      <vt:variant>
        <vt:i4>1970</vt:i4>
      </vt:variant>
      <vt:variant>
        <vt:i4>0</vt:i4>
      </vt:variant>
      <vt:variant>
        <vt:i4>5</vt:i4>
      </vt:variant>
      <vt:variant>
        <vt:lpwstr/>
      </vt:variant>
      <vt:variant>
        <vt:lpwstr>_Toc23175172</vt:lpwstr>
      </vt:variant>
      <vt:variant>
        <vt:i4>1245233</vt:i4>
      </vt:variant>
      <vt:variant>
        <vt:i4>1964</vt:i4>
      </vt:variant>
      <vt:variant>
        <vt:i4>0</vt:i4>
      </vt:variant>
      <vt:variant>
        <vt:i4>5</vt:i4>
      </vt:variant>
      <vt:variant>
        <vt:lpwstr/>
      </vt:variant>
      <vt:variant>
        <vt:lpwstr>_Toc23175171</vt:lpwstr>
      </vt:variant>
      <vt:variant>
        <vt:i4>1179697</vt:i4>
      </vt:variant>
      <vt:variant>
        <vt:i4>1958</vt:i4>
      </vt:variant>
      <vt:variant>
        <vt:i4>0</vt:i4>
      </vt:variant>
      <vt:variant>
        <vt:i4>5</vt:i4>
      </vt:variant>
      <vt:variant>
        <vt:lpwstr/>
      </vt:variant>
      <vt:variant>
        <vt:lpwstr>_Toc23175170</vt:lpwstr>
      </vt:variant>
      <vt:variant>
        <vt:i4>1769520</vt:i4>
      </vt:variant>
      <vt:variant>
        <vt:i4>1952</vt:i4>
      </vt:variant>
      <vt:variant>
        <vt:i4>0</vt:i4>
      </vt:variant>
      <vt:variant>
        <vt:i4>5</vt:i4>
      </vt:variant>
      <vt:variant>
        <vt:lpwstr/>
      </vt:variant>
      <vt:variant>
        <vt:lpwstr>_Toc23175169</vt:lpwstr>
      </vt:variant>
      <vt:variant>
        <vt:i4>1703984</vt:i4>
      </vt:variant>
      <vt:variant>
        <vt:i4>1946</vt:i4>
      </vt:variant>
      <vt:variant>
        <vt:i4>0</vt:i4>
      </vt:variant>
      <vt:variant>
        <vt:i4>5</vt:i4>
      </vt:variant>
      <vt:variant>
        <vt:lpwstr/>
      </vt:variant>
      <vt:variant>
        <vt:lpwstr>_Toc23175168</vt:lpwstr>
      </vt:variant>
      <vt:variant>
        <vt:i4>1376304</vt:i4>
      </vt:variant>
      <vt:variant>
        <vt:i4>1940</vt:i4>
      </vt:variant>
      <vt:variant>
        <vt:i4>0</vt:i4>
      </vt:variant>
      <vt:variant>
        <vt:i4>5</vt:i4>
      </vt:variant>
      <vt:variant>
        <vt:lpwstr/>
      </vt:variant>
      <vt:variant>
        <vt:lpwstr>_Toc23175167</vt:lpwstr>
      </vt:variant>
      <vt:variant>
        <vt:i4>1310768</vt:i4>
      </vt:variant>
      <vt:variant>
        <vt:i4>1934</vt:i4>
      </vt:variant>
      <vt:variant>
        <vt:i4>0</vt:i4>
      </vt:variant>
      <vt:variant>
        <vt:i4>5</vt:i4>
      </vt:variant>
      <vt:variant>
        <vt:lpwstr/>
      </vt:variant>
      <vt:variant>
        <vt:lpwstr>_Toc23175166</vt:lpwstr>
      </vt:variant>
      <vt:variant>
        <vt:i4>1507376</vt:i4>
      </vt:variant>
      <vt:variant>
        <vt:i4>1928</vt:i4>
      </vt:variant>
      <vt:variant>
        <vt:i4>0</vt:i4>
      </vt:variant>
      <vt:variant>
        <vt:i4>5</vt:i4>
      </vt:variant>
      <vt:variant>
        <vt:lpwstr/>
      </vt:variant>
      <vt:variant>
        <vt:lpwstr>_Toc23175165</vt:lpwstr>
      </vt:variant>
      <vt:variant>
        <vt:i4>1441840</vt:i4>
      </vt:variant>
      <vt:variant>
        <vt:i4>1922</vt:i4>
      </vt:variant>
      <vt:variant>
        <vt:i4>0</vt:i4>
      </vt:variant>
      <vt:variant>
        <vt:i4>5</vt:i4>
      </vt:variant>
      <vt:variant>
        <vt:lpwstr/>
      </vt:variant>
      <vt:variant>
        <vt:lpwstr>_Toc23175164</vt:lpwstr>
      </vt:variant>
      <vt:variant>
        <vt:i4>1114160</vt:i4>
      </vt:variant>
      <vt:variant>
        <vt:i4>1916</vt:i4>
      </vt:variant>
      <vt:variant>
        <vt:i4>0</vt:i4>
      </vt:variant>
      <vt:variant>
        <vt:i4>5</vt:i4>
      </vt:variant>
      <vt:variant>
        <vt:lpwstr/>
      </vt:variant>
      <vt:variant>
        <vt:lpwstr>_Toc23175163</vt:lpwstr>
      </vt:variant>
      <vt:variant>
        <vt:i4>1048624</vt:i4>
      </vt:variant>
      <vt:variant>
        <vt:i4>1910</vt:i4>
      </vt:variant>
      <vt:variant>
        <vt:i4>0</vt:i4>
      </vt:variant>
      <vt:variant>
        <vt:i4>5</vt:i4>
      </vt:variant>
      <vt:variant>
        <vt:lpwstr/>
      </vt:variant>
      <vt:variant>
        <vt:lpwstr>_Toc23175162</vt:lpwstr>
      </vt:variant>
      <vt:variant>
        <vt:i4>1245232</vt:i4>
      </vt:variant>
      <vt:variant>
        <vt:i4>1904</vt:i4>
      </vt:variant>
      <vt:variant>
        <vt:i4>0</vt:i4>
      </vt:variant>
      <vt:variant>
        <vt:i4>5</vt:i4>
      </vt:variant>
      <vt:variant>
        <vt:lpwstr/>
      </vt:variant>
      <vt:variant>
        <vt:lpwstr>_Toc23175161</vt:lpwstr>
      </vt:variant>
      <vt:variant>
        <vt:i4>1179696</vt:i4>
      </vt:variant>
      <vt:variant>
        <vt:i4>1898</vt:i4>
      </vt:variant>
      <vt:variant>
        <vt:i4>0</vt:i4>
      </vt:variant>
      <vt:variant>
        <vt:i4>5</vt:i4>
      </vt:variant>
      <vt:variant>
        <vt:lpwstr/>
      </vt:variant>
      <vt:variant>
        <vt:lpwstr>_Toc23175160</vt:lpwstr>
      </vt:variant>
      <vt:variant>
        <vt:i4>1769523</vt:i4>
      </vt:variant>
      <vt:variant>
        <vt:i4>1892</vt:i4>
      </vt:variant>
      <vt:variant>
        <vt:i4>0</vt:i4>
      </vt:variant>
      <vt:variant>
        <vt:i4>5</vt:i4>
      </vt:variant>
      <vt:variant>
        <vt:lpwstr/>
      </vt:variant>
      <vt:variant>
        <vt:lpwstr>_Toc23175159</vt:lpwstr>
      </vt:variant>
      <vt:variant>
        <vt:i4>1703987</vt:i4>
      </vt:variant>
      <vt:variant>
        <vt:i4>1886</vt:i4>
      </vt:variant>
      <vt:variant>
        <vt:i4>0</vt:i4>
      </vt:variant>
      <vt:variant>
        <vt:i4>5</vt:i4>
      </vt:variant>
      <vt:variant>
        <vt:lpwstr/>
      </vt:variant>
      <vt:variant>
        <vt:lpwstr>_Toc23175158</vt:lpwstr>
      </vt:variant>
      <vt:variant>
        <vt:i4>1376307</vt:i4>
      </vt:variant>
      <vt:variant>
        <vt:i4>1880</vt:i4>
      </vt:variant>
      <vt:variant>
        <vt:i4>0</vt:i4>
      </vt:variant>
      <vt:variant>
        <vt:i4>5</vt:i4>
      </vt:variant>
      <vt:variant>
        <vt:lpwstr/>
      </vt:variant>
      <vt:variant>
        <vt:lpwstr>_Toc23175157</vt:lpwstr>
      </vt:variant>
      <vt:variant>
        <vt:i4>1310771</vt:i4>
      </vt:variant>
      <vt:variant>
        <vt:i4>1874</vt:i4>
      </vt:variant>
      <vt:variant>
        <vt:i4>0</vt:i4>
      </vt:variant>
      <vt:variant>
        <vt:i4>5</vt:i4>
      </vt:variant>
      <vt:variant>
        <vt:lpwstr/>
      </vt:variant>
      <vt:variant>
        <vt:lpwstr>_Toc23175156</vt:lpwstr>
      </vt:variant>
      <vt:variant>
        <vt:i4>1507379</vt:i4>
      </vt:variant>
      <vt:variant>
        <vt:i4>1868</vt:i4>
      </vt:variant>
      <vt:variant>
        <vt:i4>0</vt:i4>
      </vt:variant>
      <vt:variant>
        <vt:i4>5</vt:i4>
      </vt:variant>
      <vt:variant>
        <vt:lpwstr/>
      </vt:variant>
      <vt:variant>
        <vt:lpwstr>_Toc23175155</vt:lpwstr>
      </vt:variant>
      <vt:variant>
        <vt:i4>1441843</vt:i4>
      </vt:variant>
      <vt:variant>
        <vt:i4>1862</vt:i4>
      </vt:variant>
      <vt:variant>
        <vt:i4>0</vt:i4>
      </vt:variant>
      <vt:variant>
        <vt:i4>5</vt:i4>
      </vt:variant>
      <vt:variant>
        <vt:lpwstr/>
      </vt:variant>
      <vt:variant>
        <vt:lpwstr>_Toc23175154</vt:lpwstr>
      </vt:variant>
      <vt:variant>
        <vt:i4>1114163</vt:i4>
      </vt:variant>
      <vt:variant>
        <vt:i4>1856</vt:i4>
      </vt:variant>
      <vt:variant>
        <vt:i4>0</vt:i4>
      </vt:variant>
      <vt:variant>
        <vt:i4>5</vt:i4>
      </vt:variant>
      <vt:variant>
        <vt:lpwstr/>
      </vt:variant>
      <vt:variant>
        <vt:lpwstr>_Toc23175153</vt:lpwstr>
      </vt:variant>
      <vt:variant>
        <vt:i4>1048627</vt:i4>
      </vt:variant>
      <vt:variant>
        <vt:i4>1850</vt:i4>
      </vt:variant>
      <vt:variant>
        <vt:i4>0</vt:i4>
      </vt:variant>
      <vt:variant>
        <vt:i4>5</vt:i4>
      </vt:variant>
      <vt:variant>
        <vt:lpwstr/>
      </vt:variant>
      <vt:variant>
        <vt:lpwstr>_Toc23175152</vt:lpwstr>
      </vt:variant>
      <vt:variant>
        <vt:i4>1245235</vt:i4>
      </vt:variant>
      <vt:variant>
        <vt:i4>1844</vt:i4>
      </vt:variant>
      <vt:variant>
        <vt:i4>0</vt:i4>
      </vt:variant>
      <vt:variant>
        <vt:i4>5</vt:i4>
      </vt:variant>
      <vt:variant>
        <vt:lpwstr/>
      </vt:variant>
      <vt:variant>
        <vt:lpwstr>_Toc23175151</vt:lpwstr>
      </vt:variant>
      <vt:variant>
        <vt:i4>1179699</vt:i4>
      </vt:variant>
      <vt:variant>
        <vt:i4>1838</vt:i4>
      </vt:variant>
      <vt:variant>
        <vt:i4>0</vt:i4>
      </vt:variant>
      <vt:variant>
        <vt:i4>5</vt:i4>
      </vt:variant>
      <vt:variant>
        <vt:lpwstr/>
      </vt:variant>
      <vt:variant>
        <vt:lpwstr>_Toc23175150</vt:lpwstr>
      </vt:variant>
      <vt:variant>
        <vt:i4>1769522</vt:i4>
      </vt:variant>
      <vt:variant>
        <vt:i4>1832</vt:i4>
      </vt:variant>
      <vt:variant>
        <vt:i4>0</vt:i4>
      </vt:variant>
      <vt:variant>
        <vt:i4>5</vt:i4>
      </vt:variant>
      <vt:variant>
        <vt:lpwstr/>
      </vt:variant>
      <vt:variant>
        <vt:lpwstr>_Toc23175149</vt:lpwstr>
      </vt:variant>
      <vt:variant>
        <vt:i4>1703986</vt:i4>
      </vt:variant>
      <vt:variant>
        <vt:i4>1826</vt:i4>
      </vt:variant>
      <vt:variant>
        <vt:i4>0</vt:i4>
      </vt:variant>
      <vt:variant>
        <vt:i4>5</vt:i4>
      </vt:variant>
      <vt:variant>
        <vt:lpwstr/>
      </vt:variant>
      <vt:variant>
        <vt:lpwstr>_Toc23175148</vt:lpwstr>
      </vt:variant>
      <vt:variant>
        <vt:i4>1376306</vt:i4>
      </vt:variant>
      <vt:variant>
        <vt:i4>1820</vt:i4>
      </vt:variant>
      <vt:variant>
        <vt:i4>0</vt:i4>
      </vt:variant>
      <vt:variant>
        <vt:i4>5</vt:i4>
      </vt:variant>
      <vt:variant>
        <vt:lpwstr/>
      </vt:variant>
      <vt:variant>
        <vt:lpwstr>_Toc23175147</vt:lpwstr>
      </vt:variant>
      <vt:variant>
        <vt:i4>1310770</vt:i4>
      </vt:variant>
      <vt:variant>
        <vt:i4>1814</vt:i4>
      </vt:variant>
      <vt:variant>
        <vt:i4>0</vt:i4>
      </vt:variant>
      <vt:variant>
        <vt:i4>5</vt:i4>
      </vt:variant>
      <vt:variant>
        <vt:lpwstr/>
      </vt:variant>
      <vt:variant>
        <vt:lpwstr>_Toc23175146</vt:lpwstr>
      </vt:variant>
      <vt:variant>
        <vt:i4>1507378</vt:i4>
      </vt:variant>
      <vt:variant>
        <vt:i4>1808</vt:i4>
      </vt:variant>
      <vt:variant>
        <vt:i4>0</vt:i4>
      </vt:variant>
      <vt:variant>
        <vt:i4>5</vt:i4>
      </vt:variant>
      <vt:variant>
        <vt:lpwstr/>
      </vt:variant>
      <vt:variant>
        <vt:lpwstr>_Toc23175145</vt:lpwstr>
      </vt:variant>
      <vt:variant>
        <vt:i4>1441842</vt:i4>
      </vt:variant>
      <vt:variant>
        <vt:i4>1802</vt:i4>
      </vt:variant>
      <vt:variant>
        <vt:i4>0</vt:i4>
      </vt:variant>
      <vt:variant>
        <vt:i4>5</vt:i4>
      </vt:variant>
      <vt:variant>
        <vt:lpwstr/>
      </vt:variant>
      <vt:variant>
        <vt:lpwstr>_Toc23175144</vt:lpwstr>
      </vt:variant>
      <vt:variant>
        <vt:i4>1114162</vt:i4>
      </vt:variant>
      <vt:variant>
        <vt:i4>1796</vt:i4>
      </vt:variant>
      <vt:variant>
        <vt:i4>0</vt:i4>
      </vt:variant>
      <vt:variant>
        <vt:i4>5</vt:i4>
      </vt:variant>
      <vt:variant>
        <vt:lpwstr/>
      </vt:variant>
      <vt:variant>
        <vt:lpwstr>_Toc23175143</vt:lpwstr>
      </vt:variant>
      <vt:variant>
        <vt:i4>1048626</vt:i4>
      </vt:variant>
      <vt:variant>
        <vt:i4>1790</vt:i4>
      </vt:variant>
      <vt:variant>
        <vt:i4>0</vt:i4>
      </vt:variant>
      <vt:variant>
        <vt:i4>5</vt:i4>
      </vt:variant>
      <vt:variant>
        <vt:lpwstr/>
      </vt:variant>
      <vt:variant>
        <vt:lpwstr>_Toc23175142</vt:lpwstr>
      </vt:variant>
      <vt:variant>
        <vt:i4>1245234</vt:i4>
      </vt:variant>
      <vt:variant>
        <vt:i4>1784</vt:i4>
      </vt:variant>
      <vt:variant>
        <vt:i4>0</vt:i4>
      </vt:variant>
      <vt:variant>
        <vt:i4>5</vt:i4>
      </vt:variant>
      <vt:variant>
        <vt:lpwstr/>
      </vt:variant>
      <vt:variant>
        <vt:lpwstr>_Toc23175141</vt:lpwstr>
      </vt:variant>
      <vt:variant>
        <vt:i4>1179698</vt:i4>
      </vt:variant>
      <vt:variant>
        <vt:i4>1778</vt:i4>
      </vt:variant>
      <vt:variant>
        <vt:i4>0</vt:i4>
      </vt:variant>
      <vt:variant>
        <vt:i4>5</vt:i4>
      </vt:variant>
      <vt:variant>
        <vt:lpwstr/>
      </vt:variant>
      <vt:variant>
        <vt:lpwstr>_Toc23175140</vt:lpwstr>
      </vt:variant>
      <vt:variant>
        <vt:i4>1769525</vt:i4>
      </vt:variant>
      <vt:variant>
        <vt:i4>1772</vt:i4>
      </vt:variant>
      <vt:variant>
        <vt:i4>0</vt:i4>
      </vt:variant>
      <vt:variant>
        <vt:i4>5</vt:i4>
      </vt:variant>
      <vt:variant>
        <vt:lpwstr/>
      </vt:variant>
      <vt:variant>
        <vt:lpwstr>_Toc23175139</vt:lpwstr>
      </vt:variant>
      <vt:variant>
        <vt:i4>1703989</vt:i4>
      </vt:variant>
      <vt:variant>
        <vt:i4>1766</vt:i4>
      </vt:variant>
      <vt:variant>
        <vt:i4>0</vt:i4>
      </vt:variant>
      <vt:variant>
        <vt:i4>5</vt:i4>
      </vt:variant>
      <vt:variant>
        <vt:lpwstr/>
      </vt:variant>
      <vt:variant>
        <vt:lpwstr>_Toc23175138</vt:lpwstr>
      </vt:variant>
      <vt:variant>
        <vt:i4>1376309</vt:i4>
      </vt:variant>
      <vt:variant>
        <vt:i4>1760</vt:i4>
      </vt:variant>
      <vt:variant>
        <vt:i4>0</vt:i4>
      </vt:variant>
      <vt:variant>
        <vt:i4>5</vt:i4>
      </vt:variant>
      <vt:variant>
        <vt:lpwstr/>
      </vt:variant>
      <vt:variant>
        <vt:lpwstr>_Toc23175137</vt:lpwstr>
      </vt:variant>
      <vt:variant>
        <vt:i4>1310773</vt:i4>
      </vt:variant>
      <vt:variant>
        <vt:i4>1754</vt:i4>
      </vt:variant>
      <vt:variant>
        <vt:i4>0</vt:i4>
      </vt:variant>
      <vt:variant>
        <vt:i4>5</vt:i4>
      </vt:variant>
      <vt:variant>
        <vt:lpwstr/>
      </vt:variant>
      <vt:variant>
        <vt:lpwstr>_Toc23175136</vt:lpwstr>
      </vt:variant>
      <vt:variant>
        <vt:i4>1507381</vt:i4>
      </vt:variant>
      <vt:variant>
        <vt:i4>1748</vt:i4>
      </vt:variant>
      <vt:variant>
        <vt:i4>0</vt:i4>
      </vt:variant>
      <vt:variant>
        <vt:i4>5</vt:i4>
      </vt:variant>
      <vt:variant>
        <vt:lpwstr/>
      </vt:variant>
      <vt:variant>
        <vt:lpwstr>_Toc23175135</vt:lpwstr>
      </vt:variant>
      <vt:variant>
        <vt:i4>1441845</vt:i4>
      </vt:variant>
      <vt:variant>
        <vt:i4>1742</vt:i4>
      </vt:variant>
      <vt:variant>
        <vt:i4>0</vt:i4>
      </vt:variant>
      <vt:variant>
        <vt:i4>5</vt:i4>
      </vt:variant>
      <vt:variant>
        <vt:lpwstr/>
      </vt:variant>
      <vt:variant>
        <vt:lpwstr>_Toc23175134</vt:lpwstr>
      </vt:variant>
      <vt:variant>
        <vt:i4>1114165</vt:i4>
      </vt:variant>
      <vt:variant>
        <vt:i4>1736</vt:i4>
      </vt:variant>
      <vt:variant>
        <vt:i4>0</vt:i4>
      </vt:variant>
      <vt:variant>
        <vt:i4>5</vt:i4>
      </vt:variant>
      <vt:variant>
        <vt:lpwstr/>
      </vt:variant>
      <vt:variant>
        <vt:lpwstr>_Toc23175133</vt:lpwstr>
      </vt:variant>
      <vt:variant>
        <vt:i4>1048629</vt:i4>
      </vt:variant>
      <vt:variant>
        <vt:i4>1730</vt:i4>
      </vt:variant>
      <vt:variant>
        <vt:i4>0</vt:i4>
      </vt:variant>
      <vt:variant>
        <vt:i4>5</vt:i4>
      </vt:variant>
      <vt:variant>
        <vt:lpwstr/>
      </vt:variant>
      <vt:variant>
        <vt:lpwstr>_Toc23175132</vt:lpwstr>
      </vt:variant>
      <vt:variant>
        <vt:i4>1245237</vt:i4>
      </vt:variant>
      <vt:variant>
        <vt:i4>1724</vt:i4>
      </vt:variant>
      <vt:variant>
        <vt:i4>0</vt:i4>
      </vt:variant>
      <vt:variant>
        <vt:i4>5</vt:i4>
      </vt:variant>
      <vt:variant>
        <vt:lpwstr/>
      </vt:variant>
      <vt:variant>
        <vt:lpwstr>_Toc23175131</vt:lpwstr>
      </vt:variant>
      <vt:variant>
        <vt:i4>1179701</vt:i4>
      </vt:variant>
      <vt:variant>
        <vt:i4>1718</vt:i4>
      </vt:variant>
      <vt:variant>
        <vt:i4>0</vt:i4>
      </vt:variant>
      <vt:variant>
        <vt:i4>5</vt:i4>
      </vt:variant>
      <vt:variant>
        <vt:lpwstr/>
      </vt:variant>
      <vt:variant>
        <vt:lpwstr>_Toc23175130</vt:lpwstr>
      </vt:variant>
      <vt:variant>
        <vt:i4>1769524</vt:i4>
      </vt:variant>
      <vt:variant>
        <vt:i4>1712</vt:i4>
      </vt:variant>
      <vt:variant>
        <vt:i4>0</vt:i4>
      </vt:variant>
      <vt:variant>
        <vt:i4>5</vt:i4>
      </vt:variant>
      <vt:variant>
        <vt:lpwstr/>
      </vt:variant>
      <vt:variant>
        <vt:lpwstr>_Toc23175129</vt:lpwstr>
      </vt:variant>
      <vt:variant>
        <vt:i4>1703988</vt:i4>
      </vt:variant>
      <vt:variant>
        <vt:i4>1706</vt:i4>
      </vt:variant>
      <vt:variant>
        <vt:i4>0</vt:i4>
      </vt:variant>
      <vt:variant>
        <vt:i4>5</vt:i4>
      </vt:variant>
      <vt:variant>
        <vt:lpwstr/>
      </vt:variant>
      <vt:variant>
        <vt:lpwstr>_Toc23175128</vt:lpwstr>
      </vt:variant>
      <vt:variant>
        <vt:i4>1376308</vt:i4>
      </vt:variant>
      <vt:variant>
        <vt:i4>1700</vt:i4>
      </vt:variant>
      <vt:variant>
        <vt:i4>0</vt:i4>
      </vt:variant>
      <vt:variant>
        <vt:i4>5</vt:i4>
      </vt:variant>
      <vt:variant>
        <vt:lpwstr/>
      </vt:variant>
      <vt:variant>
        <vt:lpwstr>_Toc23175127</vt:lpwstr>
      </vt:variant>
      <vt:variant>
        <vt:i4>1310772</vt:i4>
      </vt:variant>
      <vt:variant>
        <vt:i4>1694</vt:i4>
      </vt:variant>
      <vt:variant>
        <vt:i4>0</vt:i4>
      </vt:variant>
      <vt:variant>
        <vt:i4>5</vt:i4>
      </vt:variant>
      <vt:variant>
        <vt:lpwstr/>
      </vt:variant>
      <vt:variant>
        <vt:lpwstr>_Toc23175126</vt:lpwstr>
      </vt:variant>
      <vt:variant>
        <vt:i4>1507380</vt:i4>
      </vt:variant>
      <vt:variant>
        <vt:i4>1688</vt:i4>
      </vt:variant>
      <vt:variant>
        <vt:i4>0</vt:i4>
      </vt:variant>
      <vt:variant>
        <vt:i4>5</vt:i4>
      </vt:variant>
      <vt:variant>
        <vt:lpwstr/>
      </vt:variant>
      <vt:variant>
        <vt:lpwstr>_Toc23175125</vt:lpwstr>
      </vt:variant>
      <vt:variant>
        <vt:i4>1441844</vt:i4>
      </vt:variant>
      <vt:variant>
        <vt:i4>1682</vt:i4>
      </vt:variant>
      <vt:variant>
        <vt:i4>0</vt:i4>
      </vt:variant>
      <vt:variant>
        <vt:i4>5</vt:i4>
      </vt:variant>
      <vt:variant>
        <vt:lpwstr/>
      </vt:variant>
      <vt:variant>
        <vt:lpwstr>_Toc23175124</vt:lpwstr>
      </vt:variant>
      <vt:variant>
        <vt:i4>1114164</vt:i4>
      </vt:variant>
      <vt:variant>
        <vt:i4>1676</vt:i4>
      </vt:variant>
      <vt:variant>
        <vt:i4>0</vt:i4>
      </vt:variant>
      <vt:variant>
        <vt:i4>5</vt:i4>
      </vt:variant>
      <vt:variant>
        <vt:lpwstr/>
      </vt:variant>
      <vt:variant>
        <vt:lpwstr>_Toc23175123</vt:lpwstr>
      </vt:variant>
      <vt:variant>
        <vt:i4>1048628</vt:i4>
      </vt:variant>
      <vt:variant>
        <vt:i4>1670</vt:i4>
      </vt:variant>
      <vt:variant>
        <vt:i4>0</vt:i4>
      </vt:variant>
      <vt:variant>
        <vt:i4>5</vt:i4>
      </vt:variant>
      <vt:variant>
        <vt:lpwstr/>
      </vt:variant>
      <vt:variant>
        <vt:lpwstr>_Toc23175122</vt:lpwstr>
      </vt:variant>
      <vt:variant>
        <vt:i4>1245236</vt:i4>
      </vt:variant>
      <vt:variant>
        <vt:i4>1664</vt:i4>
      </vt:variant>
      <vt:variant>
        <vt:i4>0</vt:i4>
      </vt:variant>
      <vt:variant>
        <vt:i4>5</vt:i4>
      </vt:variant>
      <vt:variant>
        <vt:lpwstr/>
      </vt:variant>
      <vt:variant>
        <vt:lpwstr>_Toc23175121</vt:lpwstr>
      </vt:variant>
      <vt:variant>
        <vt:i4>1179700</vt:i4>
      </vt:variant>
      <vt:variant>
        <vt:i4>1658</vt:i4>
      </vt:variant>
      <vt:variant>
        <vt:i4>0</vt:i4>
      </vt:variant>
      <vt:variant>
        <vt:i4>5</vt:i4>
      </vt:variant>
      <vt:variant>
        <vt:lpwstr/>
      </vt:variant>
      <vt:variant>
        <vt:lpwstr>_Toc23175120</vt:lpwstr>
      </vt:variant>
      <vt:variant>
        <vt:i4>1769527</vt:i4>
      </vt:variant>
      <vt:variant>
        <vt:i4>1652</vt:i4>
      </vt:variant>
      <vt:variant>
        <vt:i4>0</vt:i4>
      </vt:variant>
      <vt:variant>
        <vt:i4>5</vt:i4>
      </vt:variant>
      <vt:variant>
        <vt:lpwstr/>
      </vt:variant>
      <vt:variant>
        <vt:lpwstr>_Toc23175119</vt:lpwstr>
      </vt:variant>
      <vt:variant>
        <vt:i4>1703991</vt:i4>
      </vt:variant>
      <vt:variant>
        <vt:i4>1646</vt:i4>
      </vt:variant>
      <vt:variant>
        <vt:i4>0</vt:i4>
      </vt:variant>
      <vt:variant>
        <vt:i4>5</vt:i4>
      </vt:variant>
      <vt:variant>
        <vt:lpwstr/>
      </vt:variant>
      <vt:variant>
        <vt:lpwstr>_Toc23175118</vt:lpwstr>
      </vt:variant>
      <vt:variant>
        <vt:i4>1376311</vt:i4>
      </vt:variant>
      <vt:variant>
        <vt:i4>1640</vt:i4>
      </vt:variant>
      <vt:variant>
        <vt:i4>0</vt:i4>
      </vt:variant>
      <vt:variant>
        <vt:i4>5</vt:i4>
      </vt:variant>
      <vt:variant>
        <vt:lpwstr/>
      </vt:variant>
      <vt:variant>
        <vt:lpwstr>_Toc23175117</vt:lpwstr>
      </vt:variant>
      <vt:variant>
        <vt:i4>1310775</vt:i4>
      </vt:variant>
      <vt:variant>
        <vt:i4>1634</vt:i4>
      </vt:variant>
      <vt:variant>
        <vt:i4>0</vt:i4>
      </vt:variant>
      <vt:variant>
        <vt:i4>5</vt:i4>
      </vt:variant>
      <vt:variant>
        <vt:lpwstr/>
      </vt:variant>
      <vt:variant>
        <vt:lpwstr>_Toc23175116</vt:lpwstr>
      </vt:variant>
      <vt:variant>
        <vt:i4>1507383</vt:i4>
      </vt:variant>
      <vt:variant>
        <vt:i4>1628</vt:i4>
      </vt:variant>
      <vt:variant>
        <vt:i4>0</vt:i4>
      </vt:variant>
      <vt:variant>
        <vt:i4>5</vt:i4>
      </vt:variant>
      <vt:variant>
        <vt:lpwstr/>
      </vt:variant>
      <vt:variant>
        <vt:lpwstr>_Toc23175115</vt:lpwstr>
      </vt:variant>
      <vt:variant>
        <vt:i4>1441847</vt:i4>
      </vt:variant>
      <vt:variant>
        <vt:i4>1622</vt:i4>
      </vt:variant>
      <vt:variant>
        <vt:i4>0</vt:i4>
      </vt:variant>
      <vt:variant>
        <vt:i4>5</vt:i4>
      </vt:variant>
      <vt:variant>
        <vt:lpwstr/>
      </vt:variant>
      <vt:variant>
        <vt:lpwstr>_Toc23175114</vt:lpwstr>
      </vt:variant>
      <vt:variant>
        <vt:i4>1114167</vt:i4>
      </vt:variant>
      <vt:variant>
        <vt:i4>1616</vt:i4>
      </vt:variant>
      <vt:variant>
        <vt:i4>0</vt:i4>
      </vt:variant>
      <vt:variant>
        <vt:i4>5</vt:i4>
      </vt:variant>
      <vt:variant>
        <vt:lpwstr/>
      </vt:variant>
      <vt:variant>
        <vt:lpwstr>_Toc23175113</vt:lpwstr>
      </vt:variant>
      <vt:variant>
        <vt:i4>1048631</vt:i4>
      </vt:variant>
      <vt:variant>
        <vt:i4>1610</vt:i4>
      </vt:variant>
      <vt:variant>
        <vt:i4>0</vt:i4>
      </vt:variant>
      <vt:variant>
        <vt:i4>5</vt:i4>
      </vt:variant>
      <vt:variant>
        <vt:lpwstr/>
      </vt:variant>
      <vt:variant>
        <vt:lpwstr>_Toc23175112</vt:lpwstr>
      </vt:variant>
      <vt:variant>
        <vt:i4>1245239</vt:i4>
      </vt:variant>
      <vt:variant>
        <vt:i4>1604</vt:i4>
      </vt:variant>
      <vt:variant>
        <vt:i4>0</vt:i4>
      </vt:variant>
      <vt:variant>
        <vt:i4>5</vt:i4>
      </vt:variant>
      <vt:variant>
        <vt:lpwstr/>
      </vt:variant>
      <vt:variant>
        <vt:lpwstr>_Toc23175111</vt:lpwstr>
      </vt:variant>
      <vt:variant>
        <vt:i4>1179703</vt:i4>
      </vt:variant>
      <vt:variant>
        <vt:i4>1598</vt:i4>
      </vt:variant>
      <vt:variant>
        <vt:i4>0</vt:i4>
      </vt:variant>
      <vt:variant>
        <vt:i4>5</vt:i4>
      </vt:variant>
      <vt:variant>
        <vt:lpwstr/>
      </vt:variant>
      <vt:variant>
        <vt:lpwstr>_Toc23175110</vt:lpwstr>
      </vt:variant>
      <vt:variant>
        <vt:i4>1769526</vt:i4>
      </vt:variant>
      <vt:variant>
        <vt:i4>1592</vt:i4>
      </vt:variant>
      <vt:variant>
        <vt:i4>0</vt:i4>
      </vt:variant>
      <vt:variant>
        <vt:i4>5</vt:i4>
      </vt:variant>
      <vt:variant>
        <vt:lpwstr/>
      </vt:variant>
      <vt:variant>
        <vt:lpwstr>_Toc23175109</vt:lpwstr>
      </vt:variant>
      <vt:variant>
        <vt:i4>1703990</vt:i4>
      </vt:variant>
      <vt:variant>
        <vt:i4>1586</vt:i4>
      </vt:variant>
      <vt:variant>
        <vt:i4>0</vt:i4>
      </vt:variant>
      <vt:variant>
        <vt:i4>5</vt:i4>
      </vt:variant>
      <vt:variant>
        <vt:lpwstr/>
      </vt:variant>
      <vt:variant>
        <vt:lpwstr>_Toc23175108</vt:lpwstr>
      </vt:variant>
      <vt:variant>
        <vt:i4>1376310</vt:i4>
      </vt:variant>
      <vt:variant>
        <vt:i4>1580</vt:i4>
      </vt:variant>
      <vt:variant>
        <vt:i4>0</vt:i4>
      </vt:variant>
      <vt:variant>
        <vt:i4>5</vt:i4>
      </vt:variant>
      <vt:variant>
        <vt:lpwstr/>
      </vt:variant>
      <vt:variant>
        <vt:lpwstr>_Toc23175107</vt:lpwstr>
      </vt:variant>
      <vt:variant>
        <vt:i4>1310774</vt:i4>
      </vt:variant>
      <vt:variant>
        <vt:i4>1574</vt:i4>
      </vt:variant>
      <vt:variant>
        <vt:i4>0</vt:i4>
      </vt:variant>
      <vt:variant>
        <vt:i4>5</vt:i4>
      </vt:variant>
      <vt:variant>
        <vt:lpwstr/>
      </vt:variant>
      <vt:variant>
        <vt:lpwstr>_Toc23175106</vt:lpwstr>
      </vt:variant>
      <vt:variant>
        <vt:i4>1507382</vt:i4>
      </vt:variant>
      <vt:variant>
        <vt:i4>1568</vt:i4>
      </vt:variant>
      <vt:variant>
        <vt:i4>0</vt:i4>
      </vt:variant>
      <vt:variant>
        <vt:i4>5</vt:i4>
      </vt:variant>
      <vt:variant>
        <vt:lpwstr/>
      </vt:variant>
      <vt:variant>
        <vt:lpwstr>_Toc23175105</vt:lpwstr>
      </vt:variant>
      <vt:variant>
        <vt:i4>1441846</vt:i4>
      </vt:variant>
      <vt:variant>
        <vt:i4>1562</vt:i4>
      </vt:variant>
      <vt:variant>
        <vt:i4>0</vt:i4>
      </vt:variant>
      <vt:variant>
        <vt:i4>5</vt:i4>
      </vt:variant>
      <vt:variant>
        <vt:lpwstr/>
      </vt:variant>
      <vt:variant>
        <vt:lpwstr>_Toc23175104</vt:lpwstr>
      </vt:variant>
      <vt:variant>
        <vt:i4>1114166</vt:i4>
      </vt:variant>
      <vt:variant>
        <vt:i4>1556</vt:i4>
      </vt:variant>
      <vt:variant>
        <vt:i4>0</vt:i4>
      </vt:variant>
      <vt:variant>
        <vt:i4>5</vt:i4>
      </vt:variant>
      <vt:variant>
        <vt:lpwstr/>
      </vt:variant>
      <vt:variant>
        <vt:lpwstr>_Toc23175103</vt:lpwstr>
      </vt:variant>
      <vt:variant>
        <vt:i4>1048630</vt:i4>
      </vt:variant>
      <vt:variant>
        <vt:i4>1550</vt:i4>
      </vt:variant>
      <vt:variant>
        <vt:i4>0</vt:i4>
      </vt:variant>
      <vt:variant>
        <vt:i4>5</vt:i4>
      </vt:variant>
      <vt:variant>
        <vt:lpwstr/>
      </vt:variant>
      <vt:variant>
        <vt:lpwstr>_Toc23175102</vt:lpwstr>
      </vt:variant>
      <vt:variant>
        <vt:i4>1245238</vt:i4>
      </vt:variant>
      <vt:variant>
        <vt:i4>1544</vt:i4>
      </vt:variant>
      <vt:variant>
        <vt:i4>0</vt:i4>
      </vt:variant>
      <vt:variant>
        <vt:i4>5</vt:i4>
      </vt:variant>
      <vt:variant>
        <vt:lpwstr/>
      </vt:variant>
      <vt:variant>
        <vt:lpwstr>_Toc23175101</vt:lpwstr>
      </vt:variant>
      <vt:variant>
        <vt:i4>1179702</vt:i4>
      </vt:variant>
      <vt:variant>
        <vt:i4>1538</vt:i4>
      </vt:variant>
      <vt:variant>
        <vt:i4>0</vt:i4>
      </vt:variant>
      <vt:variant>
        <vt:i4>5</vt:i4>
      </vt:variant>
      <vt:variant>
        <vt:lpwstr/>
      </vt:variant>
      <vt:variant>
        <vt:lpwstr>_Toc23175100</vt:lpwstr>
      </vt:variant>
      <vt:variant>
        <vt:i4>1703999</vt:i4>
      </vt:variant>
      <vt:variant>
        <vt:i4>1532</vt:i4>
      </vt:variant>
      <vt:variant>
        <vt:i4>0</vt:i4>
      </vt:variant>
      <vt:variant>
        <vt:i4>5</vt:i4>
      </vt:variant>
      <vt:variant>
        <vt:lpwstr/>
      </vt:variant>
      <vt:variant>
        <vt:lpwstr>_Toc23175099</vt:lpwstr>
      </vt:variant>
      <vt:variant>
        <vt:i4>1769535</vt:i4>
      </vt:variant>
      <vt:variant>
        <vt:i4>1526</vt:i4>
      </vt:variant>
      <vt:variant>
        <vt:i4>0</vt:i4>
      </vt:variant>
      <vt:variant>
        <vt:i4>5</vt:i4>
      </vt:variant>
      <vt:variant>
        <vt:lpwstr/>
      </vt:variant>
      <vt:variant>
        <vt:lpwstr>_Toc23175098</vt:lpwstr>
      </vt:variant>
      <vt:variant>
        <vt:i4>1310783</vt:i4>
      </vt:variant>
      <vt:variant>
        <vt:i4>1520</vt:i4>
      </vt:variant>
      <vt:variant>
        <vt:i4>0</vt:i4>
      </vt:variant>
      <vt:variant>
        <vt:i4>5</vt:i4>
      </vt:variant>
      <vt:variant>
        <vt:lpwstr/>
      </vt:variant>
      <vt:variant>
        <vt:lpwstr>_Toc23175097</vt:lpwstr>
      </vt:variant>
      <vt:variant>
        <vt:i4>1376319</vt:i4>
      </vt:variant>
      <vt:variant>
        <vt:i4>1514</vt:i4>
      </vt:variant>
      <vt:variant>
        <vt:i4>0</vt:i4>
      </vt:variant>
      <vt:variant>
        <vt:i4>5</vt:i4>
      </vt:variant>
      <vt:variant>
        <vt:lpwstr/>
      </vt:variant>
      <vt:variant>
        <vt:lpwstr>_Toc23175096</vt:lpwstr>
      </vt:variant>
      <vt:variant>
        <vt:i4>1441855</vt:i4>
      </vt:variant>
      <vt:variant>
        <vt:i4>1508</vt:i4>
      </vt:variant>
      <vt:variant>
        <vt:i4>0</vt:i4>
      </vt:variant>
      <vt:variant>
        <vt:i4>5</vt:i4>
      </vt:variant>
      <vt:variant>
        <vt:lpwstr/>
      </vt:variant>
      <vt:variant>
        <vt:lpwstr>_Toc23175095</vt:lpwstr>
      </vt:variant>
      <vt:variant>
        <vt:i4>1507391</vt:i4>
      </vt:variant>
      <vt:variant>
        <vt:i4>1502</vt:i4>
      </vt:variant>
      <vt:variant>
        <vt:i4>0</vt:i4>
      </vt:variant>
      <vt:variant>
        <vt:i4>5</vt:i4>
      </vt:variant>
      <vt:variant>
        <vt:lpwstr/>
      </vt:variant>
      <vt:variant>
        <vt:lpwstr>_Toc23175094</vt:lpwstr>
      </vt:variant>
      <vt:variant>
        <vt:i4>1048639</vt:i4>
      </vt:variant>
      <vt:variant>
        <vt:i4>1496</vt:i4>
      </vt:variant>
      <vt:variant>
        <vt:i4>0</vt:i4>
      </vt:variant>
      <vt:variant>
        <vt:i4>5</vt:i4>
      </vt:variant>
      <vt:variant>
        <vt:lpwstr/>
      </vt:variant>
      <vt:variant>
        <vt:lpwstr>_Toc23175093</vt:lpwstr>
      </vt:variant>
      <vt:variant>
        <vt:i4>1114175</vt:i4>
      </vt:variant>
      <vt:variant>
        <vt:i4>1490</vt:i4>
      </vt:variant>
      <vt:variant>
        <vt:i4>0</vt:i4>
      </vt:variant>
      <vt:variant>
        <vt:i4>5</vt:i4>
      </vt:variant>
      <vt:variant>
        <vt:lpwstr/>
      </vt:variant>
      <vt:variant>
        <vt:lpwstr>_Toc23175092</vt:lpwstr>
      </vt:variant>
      <vt:variant>
        <vt:i4>1179711</vt:i4>
      </vt:variant>
      <vt:variant>
        <vt:i4>1484</vt:i4>
      </vt:variant>
      <vt:variant>
        <vt:i4>0</vt:i4>
      </vt:variant>
      <vt:variant>
        <vt:i4>5</vt:i4>
      </vt:variant>
      <vt:variant>
        <vt:lpwstr/>
      </vt:variant>
      <vt:variant>
        <vt:lpwstr>_Toc23175091</vt:lpwstr>
      </vt:variant>
      <vt:variant>
        <vt:i4>1245247</vt:i4>
      </vt:variant>
      <vt:variant>
        <vt:i4>1478</vt:i4>
      </vt:variant>
      <vt:variant>
        <vt:i4>0</vt:i4>
      </vt:variant>
      <vt:variant>
        <vt:i4>5</vt:i4>
      </vt:variant>
      <vt:variant>
        <vt:lpwstr/>
      </vt:variant>
      <vt:variant>
        <vt:lpwstr>_Toc23175090</vt:lpwstr>
      </vt:variant>
      <vt:variant>
        <vt:i4>1703998</vt:i4>
      </vt:variant>
      <vt:variant>
        <vt:i4>1472</vt:i4>
      </vt:variant>
      <vt:variant>
        <vt:i4>0</vt:i4>
      </vt:variant>
      <vt:variant>
        <vt:i4>5</vt:i4>
      </vt:variant>
      <vt:variant>
        <vt:lpwstr/>
      </vt:variant>
      <vt:variant>
        <vt:lpwstr>_Toc23175089</vt:lpwstr>
      </vt:variant>
      <vt:variant>
        <vt:i4>1769534</vt:i4>
      </vt:variant>
      <vt:variant>
        <vt:i4>1466</vt:i4>
      </vt:variant>
      <vt:variant>
        <vt:i4>0</vt:i4>
      </vt:variant>
      <vt:variant>
        <vt:i4>5</vt:i4>
      </vt:variant>
      <vt:variant>
        <vt:lpwstr/>
      </vt:variant>
      <vt:variant>
        <vt:lpwstr>_Toc23175088</vt:lpwstr>
      </vt:variant>
      <vt:variant>
        <vt:i4>1310782</vt:i4>
      </vt:variant>
      <vt:variant>
        <vt:i4>1460</vt:i4>
      </vt:variant>
      <vt:variant>
        <vt:i4>0</vt:i4>
      </vt:variant>
      <vt:variant>
        <vt:i4>5</vt:i4>
      </vt:variant>
      <vt:variant>
        <vt:lpwstr/>
      </vt:variant>
      <vt:variant>
        <vt:lpwstr>_Toc23175087</vt:lpwstr>
      </vt:variant>
      <vt:variant>
        <vt:i4>1376318</vt:i4>
      </vt:variant>
      <vt:variant>
        <vt:i4>1454</vt:i4>
      </vt:variant>
      <vt:variant>
        <vt:i4>0</vt:i4>
      </vt:variant>
      <vt:variant>
        <vt:i4>5</vt:i4>
      </vt:variant>
      <vt:variant>
        <vt:lpwstr/>
      </vt:variant>
      <vt:variant>
        <vt:lpwstr>_Toc23175086</vt:lpwstr>
      </vt:variant>
      <vt:variant>
        <vt:i4>1441854</vt:i4>
      </vt:variant>
      <vt:variant>
        <vt:i4>1448</vt:i4>
      </vt:variant>
      <vt:variant>
        <vt:i4>0</vt:i4>
      </vt:variant>
      <vt:variant>
        <vt:i4>5</vt:i4>
      </vt:variant>
      <vt:variant>
        <vt:lpwstr/>
      </vt:variant>
      <vt:variant>
        <vt:lpwstr>_Toc23175085</vt:lpwstr>
      </vt:variant>
      <vt:variant>
        <vt:i4>1507390</vt:i4>
      </vt:variant>
      <vt:variant>
        <vt:i4>1442</vt:i4>
      </vt:variant>
      <vt:variant>
        <vt:i4>0</vt:i4>
      </vt:variant>
      <vt:variant>
        <vt:i4>5</vt:i4>
      </vt:variant>
      <vt:variant>
        <vt:lpwstr/>
      </vt:variant>
      <vt:variant>
        <vt:lpwstr>_Toc23175084</vt:lpwstr>
      </vt:variant>
      <vt:variant>
        <vt:i4>1048638</vt:i4>
      </vt:variant>
      <vt:variant>
        <vt:i4>1436</vt:i4>
      </vt:variant>
      <vt:variant>
        <vt:i4>0</vt:i4>
      </vt:variant>
      <vt:variant>
        <vt:i4>5</vt:i4>
      </vt:variant>
      <vt:variant>
        <vt:lpwstr/>
      </vt:variant>
      <vt:variant>
        <vt:lpwstr>_Toc23175083</vt:lpwstr>
      </vt:variant>
      <vt:variant>
        <vt:i4>1114174</vt:i4>
      </vt:variant>
      <vt:variant>
        <vt:i4>1430</vt:i4>
      </vt:variant>
      <vt:variant>
        <vt:i4>0</vt:i4>
      </vt:variant>
      <vt:variant>
        <vt:i4>5</vt:i4>
      </vt:variant>
      <vt:variant>
        <vt:lpwstr/>
      </vt:variant>
      <vt:variant>
        <vt:lpwstr>_Toc23175082</vt:lpwstr>
      </vt:variant>
      <vt:variant>
        <vt:i4>1179710</vt:i4>
      </vt:variant>
      <vt:variant>
        <vt:i4>1424</vt:i4>
      </vt:variant>
      <vt:variant>
        <vt:i4>0</vt:i4>
      </vt:variant>
      <vt:variant>
        <vt:i4>5</vt:i4>
      </vt:variant>
      <vt:variant>
        <vt:lpwstr/>
      </vt:variant>
      <vt:variant>
        <vt:lpwstr>_Toc23175081</vt:lpwstr>
      </vt:variant>
      <vt:variant>
        <vt:i4>1245246</vt:i4>
      </vt:variant>
      <vt:variant>
        <vt:i4>1418</vt:i4>
      </vt:variant>
      <vt:variant>
        <vt:i4>0</vt:i4>
      </vt:variant>
      <vt:variant>
        <vt:i4>5</vt:i4>
      </vt:variant>
      <vt:variant>
        <vt:lpwstr/>
      </vt:variant>
      <vt:variant>
        <vt:lpwstr>_Toc23175080</vt:lpwstr>
      </vt:variant>
      <vt:variant>
        <vt:i4>1703985</vt:i4>
      </vt:variant>
      <vt:variant>
        <vt:i4>1412</vt:i4>
      </vt:variant>
      <vt:variant>
        <vt:i4>0</vt:i4>
      </vt:variant>
      <vt:variant>
        <vt:i4>5</vt:i4>
      </vt:variant>
      <vt:variant>
        <vt:lpwstr/>
      </vt:variant>
      <vt:variant>
        <vt:lpwstr>_Toc23175079</vt:lpwstr>
      </vt:variant>
      <vt:variant>
        <vt:i4>1769521</vt:i4>
      </vt:variant>
      <vt:variant>
        <vt:i4>1406</vt:i4>
      </vt:variant>
      <vt:variant>
        <vt:i4>0</vt:i4>
      </vt:variant>
      <vt:variant>
        <vt:i4>5</vt:i4>
      </vt:variant>
      <vt:variant>
        <vt:lpwstr/>
      </vt:variant>
      <vt:variant>
        <vt:lpwstr>_Toc23175078</vt:lpwstr>
      </vt:variant>
      <vt:variant>
        <vt:i4>1310769</vt:i4>
      </vt:variant>
      <vt:variant>
        <vt:i4>1400</vt:i4>
      </vt:variant>
      <vt:variant>
        <vt:i4>0</vt:i4>
      </vt:variant>
      <vt:variant>
        <vt:i4>5</vt:i4>
      </vt:variant>
      <vt:variant>
        <vt:lpwstr/>
      </vt:variant>
      <vt:variant>
        <vt:lpwstr>_Toc23175077</vt:lpwstr>
      </vt:variant>
      <vt:variant>
        <vt:i4>1376305</vt:i4>
      </vt:variant>
      <vt:variant>
        <vt:i4>1394</vt:i4>
      </vt:variant>
      <vt:variant>
        <vt:i4>0</vt:i4>
      </vt:variant>
      <vt:variant>
        <vt:i4>5</vt:i4>
      </vt:variant>
      <vt:variant>
        <vt:lpwstr/>
      </vt:variant>
      <vt:variant>
        <vt:lpwstr>_Toc23175076</vt:lpwstr>
      </vt:variant>
      <vt:variant>
        <vt:i4>1441841</vt:i4>
      </vt:variant>
      <vt:variant>
        <vt:i4>1388</vt:i4>
      </vt:variant>
      <vt:variant>
        <vt:i4>0</vt:i4>
      </vt:variant>
      <vt:variant>
        <vt:i4>5</vt:i4>
      </vt:variant>
      <vt:variant>
        <vt:lpwstr/>
      </vt:variant>
      <vt:variant>
        <vt:lpwstr>_Toc23175075</vt:lpwstr>
      </vt:variant>
      <vt:variant>
        <vt:i4>1507377</vt:i4>
      </vt:variant>
      <vt:variant>
        <vt:i4>1382</vt:i4>
      </vt:variant>
      <vt:variant>
        <vt:i4>0</vt:i4>
      </vt:variant>
      <vt:variant>
        <vt:i4>5</vt:i4>
      </vt:variant>
      <vt:variant>
        <vt:lpwstr/>
      </vt:variant>
      <vt:variant>
        <vt:lpwstr>_Toc23175074</vt:lpwstr>
      </vt:variant>
      <vt:variant>
        <vt:i4>1048625</vt:i4>
      </vt:variant>
      <vt:variant>
        <vt:i4>1376</vt:i4>
      </vt:variant>
      <vt:variant>
        <vt:i4>0</vt:i4>
      </vt:variant>
      <vt:variant>
        <vt:i4>5</vt:i4>
      </vt:variant>
      <vt:variant>
        <vt:lpwstr/>
      </vt:variant>
      <vt:variant>
        <vt:lpwstr>_Toc23175073</vt:lpwstr>
      </vt:variant>
      <vt:variant>
        <vt:i4>1114161</vt:i4>
      </vt:variant>
      <vt:variant>
        <vt:i4>1370</vt:i4>
      </vt:variant>
      <vt:variant>
        <vt:i4>0</vt:i4>
      </vt:variant>
      <vt:variant>
        <vt:i4>5</vt:i4>
      </vt:variant>
      <vt:variant>
        <vt:lpwstr/>
      </vt:variant>
      <vt:variant>
        <vt:lpwstr>_Toc23175072</vt:lpwstr>
      </vt:variant>
      <vt:variant>
        <vt:i4>1179697</vt:i4>
      </vt:variant>
      <vt:variant>
        <vt:i4>1364</vt:i4>
      </vt:variant>
      <vt:variant>
        <vt:i4>0</vt:i4>
      </vt:variant>
      <vt:variant>
        <vt:i4>5</vt:i4>
      </vt:variant>
      <vt:variant>
        <vt:lpwstr/>
      </vt:variant>
      <vt:variant>
        <vt:lpwstr>_Toc23175071</vt:lpwstr>
      </vt:variant>
      <vt:variant>
        <vt:i4>1245233</vt:i4>
      </vt:variant>
      <vt:variant>
        <vt:i4>1358</vt:i4>
      </vt:variant>
      <vt:variant>
        <vt:i4>0</vt:i4>
      </vt:variant>
      <vt:variant>
        <vt:i4>5</vt:i4>
      </vt:variant>
      <vt:variant>
        <vt:lpwstr/>
      </vt:variant>
      <vt:variant>
        <vt:lpwstr>_Toc23175070</vt:lpwstr>
      </vt:variant>
      <vt:variant>
        <vt:i4>1703984</vt:i4>
      </vt:variant>
      <vt:variant>
        <vt:i4>1352</vt:i4>
      </vt:variant>
      <vt:variant>
        <vt:i4>0</vt:i4>
      </vt:variant>
      <vt:variant>
        <vt:i4>5</vt:i4>
      </vt:variant>
      <vt:variant>
        <vt:lpwstr/>
      </vt:variant>
      <vt:variant>
        <vt:lpwstr>_Toc23175069</vt:lpwstr>
      </vt:variant>
      <vt:variant>
        <vt:i4>1769520</vt:i4>
      </vt:variant>
      <vt:variant>
        <vt:i4>1346</vt:i4>
      </vt:variant>
      <vt:variant>
        <vt:i4>0</vt:i4>
      </vt:variant>
      <vt:variant>
        <vt:i4>5</vt:i4>
      </vt:variant>
      <vt:variant>
        <vt:lpwstr/>
      </vt:variant>
      <vt:variant>
        <vt:lpwstr>_Toc23175068</vt:lpwstr>
      </vt:variant>
      <vt:variant>
        <vt:i4>1310768</vt:i4>
      </vt:variant>
      <vt:variant>
        <vt:i4>1340</vt:i4>
      </vt:variant>
      <vt:variant>
        <vt:i4>0</vt:i4>
      </vt:variant>
      <vt:variant>
        <vt:i4>5</vt:i4>
      </vt:variant>
      <vt:variant>
        <vt:lpwstr/>
      </vt:variant>
      <vt:variant>
        <vt:lpwstr>_Toc23175067</vt:lpwstr>
      </vt:variant>
      <vt:variant>
        <vt:i4>1376304</vt:i4>
      </vt:variant>
      <vt:variant>
        <vt:i4>1334</vt:i4>
      </vt:variant>
      <vt:variant>
        <vt:i4>0</vt:i4>
      </vt:variant>
      <vt:variant>
        <vt:i4>5</vt:i4>
      </vt:variant>
      <vt:variant>
        <vt:lpwstr/>
      </vt:variant>
      <vt:variant>
        <vt:lpwstr>_Toc23175066</vt:lpwstr>
      </vt:variant>
      <vt:variant>
        <vt:i4>1441840</vt:i4>
      </vt:variant>
      <vt:variant>
        <vt:i4>1328</vt:i4>
      </vt:variant>
      <vt:variant>
        <vt:i4>0</vt:i4>
      </vt:variant>
      <vt:variant>
        <vt:i4>5</vt:i4>
      </vt:variant>
      <vt:variant>
        <vt:lpwstr/>
      </vt:variant>
      <vt:variant>
        <vt:lpwstr>_Toc23175065</vt:lpwstr>
      </vt:variant>
      <vt:variant>
        <vt:i4>1507376</vt:i4>
      </vt:variant>
      <vt:variant>
        <vt:i4>1322</vt:i4>
      </vt:variant>
      <vt:variant>
        <vt:i4>0</vt:i4>
      </vt:variant>
      <vt:variant>
        <vt:i4>5</vt:i4>
      </vt:variant>
      <vt:variant>
        <vt:lpwstr/>
      </vt:variant>
      <vt:variant>
        <vt:lpwstr>_Toc23175064</vt:lpwstr>
      </vt:variant>
      <vt:variant>
        <vt:i4>1048624</vt:i4>
      </vt:variant>
      <vt:variant>
        <vt:i4>1316</vt:i4>
      </vt:variant>
      <vt:variant>
        <vt:i4>0</vt:i4>
      </vt:variant>
      <vt:variant>
        <vt:i4>5</vt:i4>
      </vt:variant>
      <vt:variant>
        <vt:lpwstr/>
      </vt:variant>
      <vt:variant>
        <vt:lpwstr>_Toc23175063</vt:lpwstr>
      </vt:variant>
      <vt:variant>
        <vt:i4>1114160</vt:i4>
      </vt:variant>
      <vt:variant>
        <vt:i4>1310</vt:i4>
      </vt:variant>
      <vt:variant>
        <vt:i4>0</vt:i4>
      </vt:variant>
      <vt:variant>
        <vt:i4>5</vt:i4>
      </vt:variant>
      <vt:variant>
        <vt:lpwstr/>
      </vt:variant>
      <vt:variant>
        <vt:lpwstr>_Toc23175062</vt:lpwstr>
      </vt:variant>
      <vt:variant>
        <vt:i4>1179696</vt:i4>
      </vt:variant>
      <vt:variant>
        <vt:i4>1304</vt:i4>
      </vt:variant>
      <vt:variant>
        <vt:i4>0</vt:i4>
      </vt:variant>
      <vt:variant>
        <vt:i4>5</vt:i4>
      </vt:variant>
      <vt:variant>
        <vt:lpwstr/>
      </vt:variant>
      <vt:variant>
        <vt:lpwstr>_Toc23175061</vt:lpwstr>
      </vt:variant>
      <vt:variant>
        <vt:i4>1245232</vt:i4>
      </vt:variant>
      <vt:variant>
        <vt:i4>1298</vt:i4>
      </vt:variant>
      <vt:variant>
        <vt:i4>0</vt:i4>
      </vt:variant>
      <vt:variant>
        <vt:i4>5</vt:i4>
      </vt:variant>
      <vt:variant>
        <vt:lpwstr/>
      </vt:variant>
      <vt:variant>
        <vt:lpwstr>_Toc23175060</vt:lpwstr>
      </vt:variant>
      <vt:variant>
        <vt:i4>1703987</vt:i4>
      </vt:variant>
      <vt:variant>
        <vt:i4>1292</vt:i4>
      </vt:variant>
      <vt:variant>
        <vt:i4>0</vt:i4>
      </vt:variant>
      <vt:variant>
        <vt:i4>5</vt:i4>
      </vt:variant>
      <vt:variant>
        <vt:lpwstr/>
      </vt:variant>
      <vt:variant>
        <vt:lpwstr>_Toc23175059</vt:lpwstr>
      </vt:variant>
      <vt:variant>
        <vt:i4>1769523</vt:i4>
      </vt:variant>
      <vt:variant>
        <vt:i4>1286</vt:i4>
      </vt:variant>
      <vt:variant>
        <vt:i4>0</vt:i4>
      </vt:variant>
      <vt:variant>
        <vt:i4>5</vt:i4>
      </vt:variant>
      <vt:variant>
        <vt:lpwstr/>
      </vt:variant>
      <vt:variant>
        <vt:lpwstr>_Toc23175058</vt:lpwstr>
      </vt:variant>
      <vt:variant>
        <vt:i4>1310771</vt:i4>
      </vt:variant>
      <vt:variant>
        <vt:i4>1280</vt:i4>
      </vt:variant>
      <vt:variant>
        <vt:i4>0</vt:i4>
      </vt:variant>
      <vt:variant>
        <vt:i4>5</vt:i4>
      </vt:variant>
      <vt:variant>
        <vt:lpwstr/>
      </vt:variant>
      <vt:variant>
        <vt:lpwstr>_Toc23175057</vt:lpwstr>
      </vt:variant>
      <vt:variant>
        <vt:i4>1376307</vt:i4>
      </vt:variant>
      <vt:variant>
        <vt:i4>1274</vt:i4>
      </vt:variant>
      <vt:variant>
        <vt:i4>0</vt:i4>
      </vt:variant>
      <vt:variant>
        <vt:i4>5</vt:i4>
      </vt:variant>
      <vt:variant>
        <vt:lpwstr/>
      </vt:variant>
      <vt:variant>
        <vt:lpwstr>_Toc23175056</vt:lpwstr>
      </vt:variant>
      <vt:variant>
        <vt:i4>1441843</vt:i4>
      </vt:variant>
      <vt:variant>
        <vt:i4>1268</vt:i4>
      </vt:variant>
      <vt:variant>
        <vt:i4>0</vt:i4>
      </vt:variant>
      <vt:variant>
        <vt:i4>5</vt:i4>
      </vt:variant>
      <vt:variant>
        <vt:lpwstr/>
      </vt:variant>
      <vt:variant>
        <vt:lpwstr>_Toc23175055</vt:lpwstr>
      </vt:variant>
      <vt:variant>
        <vt:i4>1507379</vt:i4>
      </vt:variant>
      <vt:variant>
        <vt:i4>1262</vt:i4>
      </vt:variant>
      <vt:variant>
        <vt:i4>0</vt:i4>
      </vt:variant>
      <vt:variant>
        <vt:i4>5</vt:i4>
      </vt:variant>
      <vt:variant>
        <vt:lpwstr/>
      </vt:variant>
      <vt:variant>
        <vt:lpwstr>_Toc23175054</vt:lpwstr>
      </vt:variant>
      <vt:variant>
        <vt:i4>1048627</vt:i4>
      </vt:variant>
      <vt:variant>
        <vt:i4>1256</vt:i4>
      </vt:variant>
      <vt:variant>
        <vt:i4>0</vt:i4>
      </vt:variant>
      <vt:variant>
        <vt:i4>5</vt:i4>
      </vt:variant>
      <vt:variant>
        <vt:lpwstr/>
      </vt:variant>
      <vt:variant>
        <vt:lpwstr>_Toc23175053</vt:lpwstr>
      </vt:variant>
      <vt:variant>
        <vt:i4>1114163</vt:i4>
      </vt:variant>
      <vt:variant>
        <vt:i4>1250</vt:i4>
      </vt:variant>
      <vt:variant>
        <vt:i4>0</vt:i4>
      </vt:variant>
      <vt:variant>
        <vt:i4>5</vt:i4>
      </vt:variant>
      <vt:variant>
        <vt:lpwstr/>
      </vt:variant>
      <vt:variant>
        <vt:lpwstr>_Toc23175052</vt:lpwstr>
      </vt:variant>
      <vt:variant>
        <vt:i4>1179699</vt:i4>
      </vt:variant>
      <vt:variant>
        <vt:i4>1244</vt:i4>
      </vt:variant>
      <vt:variant>
        <vt:i4>0</vt:i4>
      </vt:variant>
      <vt:variant>
        <vt:i4>5</vt:i4>
      </vt:variant>
      <vt:variant>
        <vt:lpwstr/>
      </vt:variant>
      <vt:variant>
        <vt:lpwstr>_Toc23175051</vt:lpwstr>
      </vt:variant>
      <vt:variant>
        <vt:i4>1245235</vt:i4>
      </vt:variant>
      <vt:variant>
        <vt:i4>1238</vt:i4>
      </vt:variant>
      <vt:variant>
        <vt:i4>0</vt:i4>
      </vt:variant>
      <vt:variant>
        <vt:i4>5</vt:i4>
      </vt:variant>
      <vt:variant>
        <vt:lpwstr/>
      </vt:variant>
      <vt:variant>
        <vt:lpwstr>_Toc23175050</vt:lpwstr>
      </vt:variant>
      <vt:variant>
        <vt:i4>1703986</vt:i4>
      </vt:variant>
      <vt:variant>
        <vt:i4>1232</vt:i4>
      </vt:variant>
      <vt:variant>
        <vt:i4>0</vt:i4>
      </vt:variant>
      <vt:variant>
        <vt:i4>5</vt:i4>
      </vt:variant>
      <vt:variant>
        <vt:lpwstr/>
      </vt:variant>
      <vt:variant>
        <vt:lpwstr>_Toc23175049</vt:lpwstr>
      </vt:variant>
      <vt:variant>
        <vt:i4>1769522</vt:i4>
      </vt:variant>
      <vt:variant>
        <vt:i4>1226</vt:i4>
      </vt:variant>
      <vt:variant>
        <vt:i4>0</vt:i4>
      </vt:variant>
      <vt:variant>
        <vt:i4>5</vt:i4>
      </vt:variant>
      <vt:variant>
        <vt:lpwstr/>
      </vt:variant>
      <vt:variant>
        <vt:lpwstr>_Toc23175048</vt:lpwstr>
      </vt:variant>
      <vt:variant>
        <vt:i4>1310770</vt:i4>
      </vt:variant>
      <vt:variant>
        <vt:i4>1220</vt:i4>
      </vt:variant>
      <vt:variant>
        <vt:i4>0</vt:i4>
      </vt:variant>
      <vt:variant>
        <vt:i4>5</vt:i4>
      </vt:variant>
      <vt:variant>
        <vt:lpwstr/>
      </vt:variant>
      <vt:variant>
        <vt:lpwstr>_Toc23175047</vt:lpwstr>
      </vt:variant>
      <vt:variant>
        <vt:i4>1376306</vt:i4>
      </vt:variant>
      <vt:variant>
        <vt:i4>1214</vt:i4>
      </vt:variant>
      <vt:variant>
        <vt:i4>0</vt:i4>
      </vt:variant>
      <vt:variant>
        <vt:i4>5</vt:i4>
      </vt:variant>
      <vt:variant>
        <vt:lpwstr/>
      </vt:variant>
      <vt:variant>
        <vt:lpwstr>_Toc23175046</vt:lpwstr>
      </vt:variant>
      <vt:variant>
        <vt:i4>1441842</vt:i4>
      </vt:variant>
      <vt:variant>
        <vt:i4>1208</vt:i4>
      </vt:variant>
      <vt:variant>
        <vt:i4>0</vt:i4>
      </vt:variant>
      <vt:variant>
        <vt:i4>5</vt:i4>
      </vt:variant>
      <vt:variant>
        <vt:lpwstr/>
      </vt:variant>
      <vt:variant>
        <vt:lpwstr>_Toc23175045</vt:lpwstr>
      </vt:variant>
      <vt:variant>
        <vt:i4>1507378</vt:i4>
      </vt:variant>
      <vt:variant>
        <vt:i4>1202</vt:i4>
      </vt:variant>
      <vt:variant>
        <vt:i4>0</vt:i4>
      </vt:variant>
      <vt:variant>
        <vt:i4>5</vt:i4>
      </vt:variant>
      <vt:variant>
        <vt:lpwstr/>
      </vt:variant>
      <vt:variant>
        <vt:lpwstr>_Toc23175044</vt:lpwstr>
      </vt:variant>
      <vt:variant>
        <vt:i4>1048626</vt:i4>
      </vt:variant>
      <vt:variant>
        <vt:i4>1196</vt:i4>
      </vt:variant>
      <vt:variant>
        <vt:i4>0</vt:i4>
      </vt:variant>
      <vt:variant>
        <vt:i4>5</vt:i4>
      </vt:variant>
      <vt:variant>
        <vt:lpwstr/>
      </vt:variant>
      <vt:variant>
        <vt:lpwstr>_Toc23175043</vt:lpwstr>
      </vt:variant>
      <vt:variant>
        <vt:i4>1114162</vt:i4>
      </vt:variant>
      <vt:variant>
        <vt:i4>1190</vt:i4>
      </vt:variant>
      <vt:variant>
        <vt:i4>0</vt:i4>
      </vt:variant>
      <vt:variant>
        <vt:i4>5</vt:i4>
      </vt:variant>
      <vt:variant>
        <vt:lpwstr/>
      </vt:variant>
      <vt:variant>
        <vt:lpwstr>_Toc23175042</vt:lpwstr>
      </vt:variant>
      <vt:variant>
        <vt:i4>1179698</vt:i4>
      </vt:variant>
      <vt:variant>
        <vt:i4>1184</vt:i4>
      </vt:variant>
      <vt:variant>
        <vt:i4>0</vt:i4>
      </vt:variant>
      <vt:variant>
        <vt:i4>5</vt:i4>
      </vt:variant>
      <vt:variant>
        <vt:lpwstr/>
      </vt:variant>
      <vt:variant>
        <vt:lpwstr>_Toc23175041</vt:lpwstr>
      </vt:variant>
      <vt:variant>
        <vt:i4>1245234</vt:i4>
      </vt:variant>
      <vt:variant>
        <vt:i4>1178</vt:i4>
      </vt:variant>
      <vt:variant>
        <vt:i4>0</vt:i4>
      </vt:variant>
      <vt:variant>
        <vt:i4>5</vt:i4>
      </vt:variant>
      <vt:variant>
        <vt:lpwstr/>
      </vt:variant>
      <vt:variant>
        <vt:lpwstr>_Toc23175040</vt:lpwstr>
      </vt:variant>
      <vt:variant>
        <vt:i4>1703989</vt:i4>
      </vt:variant>
      <vt:variant>
        <vt:i4>1172</vt:i4>
      </vt:variant>
      <vt:variant>
        <vt:i4>0</vt:i4>
      </vt:variant>
      <vt:variant>
        <vt:i4>5</vt:i4>
      </vt:variant>
      <vt:variant>
        <vt:lpwstr/>
      </vt:variant>
      <vt:variant>
        <vt:lpwstr>_Toc23175039</vt:lpwstr>
      </vt:variant>
      <vt:variant>
        <vt:i4>1769525</vt:i4>
      </vt:variant>
      <vt:variant>
        <vt:i4>1166</vt:i4>
      </vt:variant>
      <vt:variant>
        <vt:i4>0</vt:i4>
      </vt:variant>
      <vt:variant>
        <vt:i4>5</vt:i4>
      </vt:variant>
      <vt:variant>
        <vt:lpwstr/>
      </vt:variant>
      <vt:variant>
        <vt:lpwstr>_Toc23175038</vt:lpwstr>
      </vt:variant>
      <vt:variant>
        <vt:i4>1310773</vt:i4>
      </vt:variant>
      <vt:variant>
        <vt:i4>1160</vt:i4>
      </vt:variant>
      <vt:variant>
        <vt:i4>0</vt:i4>
      </vt:variant>
      <vt:variant>
        <vt:i4>5</vt:i4>
      </vt:variant>
      <vt:variant>
        <vt:lpwstr/>
      </vt:variant>
      <vt:variant>
        <vt:lpwstr>_Toc23175037</vt:lpwstr>
      </vt:variant>
      <vt:variant>
        <vt:i4>1376309</vt:i4>
      </vt:variant>
      <vt:variant>
        <vt:i4>1154</vt:i4>
      </vt:variant>
      <vt:variant>
        <vt:i4>0</vt:i4>
      </vt:variant>
      <vt:variant>
        <vt:i4>5</vt:i4>
      </vt:variant>
      <vt:variant>
        <vt:lpwstr/>
      </vt:variant>
      <vt:variant>
        <vt:lpwstr>_Toc23175036</vt:lpwstr>
      </vt:variant>
      <vt:variant>
        <vt:i4>1441845</vt:i4>
      </vt:variant>
      <vt:variant>
        <vt:i4>1148</vt:i4>
      </vt:variant>
      <vt:variant>
        <vt:i4>0</vt:i4>
      </vt:variant>
      <vt:variant>
        <vt:i4>5</vt:i4>
      </vt:variant>
      <vt:variant>
        <vt:lpwstr/>
      </vt:variant>
      <vt:variant>
        <vt:lpwstr>_Toc23175035</vt:lpwstr>
      </vt:variant>
      <vt:variant>
        <vt:i4>1507381</vt:i4>
      </vt:variant>
      <vt:variant>
        <vt:i4>1142</vt:i4>
      </vt:variant>
      <vt:variant>
        <vt:i4>0</vt:i4>
      </vt:variant>
      <vt:variant>
        <vt:i4>5</vt:i4>
      </vt:variant>
      <vt:variant>
        <vt:lpwstr/>
      </vt:variant>
      <vt:variant>
        <vt:lpwstr>_Toc23175034</vt:lpwstr>
      </vt:variant>
      <vt:variant>
        <vt:i4>1048629</vt:i4>
      </vt:variant>
      <vt:variant>
        <vt:i4>1136</vt:i4>
      </vt:variant>
      <vt:variant>
        <vt:i4>0</vt:i4>
      </vt:variant>
      <vt:variant>
        <vt:i4>5</vt:i4>
      </vt:variant>
      <vt:variant>
        <vt:lpwstr/>
      </vt:variant>
      <vt:variant>
        <vt:lpwstr>_Toc23175033</vt:lpwstr>
      </vt:variant>
      <vt:variant>
        <vt:i4>1114165</vt:i4>
      </vt:variant>
      <vt:variant>
        <vt:i4>1130</vt:i4>
      </vt:variant>
      <vt:variant>
        <vt:i4>0</vt:i4>
      </vt:variant>
      <vt:variant>
        <vt:i4>5</vt:i4>
      </vt:variant>
      <vt:variant>
        <vt:lpwstr/>
      </vt:variant>
      <vt:variant>
        <vt:lpwstr>_Toc23175032</vt:lpwstr>
      </vt:variant>
      <vt:variant>
        <vt:i4>1179701</vt:i4>
      </vt:variant>
      <vt:variant>
        <vt:i4>1124</vt:i4>
      </vt:variant>
      <vt:variant>
        <vt:i4>0</vt:i4>
      </vt:variant>
      <vt:variant>
        <vt:i4>5</vt:i4>
      </vt:variant>
      <vt:variant>
        <vt:lpwstr/>
      </vt:variant>
      <vt:variant>
        <vt:lpwstr>_Toc23175031</vt:lpwstr>
      </vt:variant>
      <vt:variant>
        <vt:i4>1245237</vt:i4>
      </vt:variant>
      <vt:variant>
        <vt:i4>1118</vt:i4>
      </vt:variant>
      <vt:variant>
        <vt:i4>0</vt:i4>
      </vt:variant>
      <vt:variant>
        <vt:i4>5</vt:i4>
      </vt:variant>
      <vt:variant>
        <vt:lpwstr/>
      </vt:variant>
      <vt:variant>
        <vt:lpwstr>_Toc23175030</vt:lpwstr>
      </vt:variant>
      <vt:variant>
        <vt:i4>1703988</vt:i4>
      </vt:variant>
      <vt:variant>
        <vt:i4>1112</vt:i4>
      </vt:variant>
      <vt:variant>
        <vt:i4>0</vt:i4>
      </vt:variant>
      <vt:variant>
        <vt:i4>5</vt:i4>
      </vt:variant>
      <vt:variant>
        <vt:lpwstr/>
      </vt:variant>
      <vt:variant>
        <vt:lpwstr>_Toc23175029</vt:lpwstr>
      </vt:variant>
      <vt:variant>
        <vt:i4>1769524</vt:i4>
      </vt:variant>
      <vt:variant>
        <vt:i4>1106</vt:i4>
      </vt:variant>
      <vt:variant>
        <vt:i4>0</vt:i4>
      </vt:variant>
      <vt:variant>
        <vt:i4>5</vt:i4>
      </vt:variant>
      <vt:variant>
        <vt:lpwstr/>
      </vt:variant>
      <vt:variant>
        <vt:lpwstr>_Toc23175028</vt:lpwstr>
      </vt:variant>
      <vt:variant>
        <vt:i4>1310772</vt:i4>
      </vt:variant>
      <vt:variant>
        <vt:i4>1100</vt:i4>
      </vt:variant>
      <vt:variant>
        <vt:i4>0</vt:i4>
      </vt:variant>
      <vt:variant>
        <vt:i4>5</vt:i4>
      </vt:variant>
      <vt:variant>
        <vt:lpwstr/>
      </vt:variant>
      <vt:variant>
        <vt:lpwstr>_Toc23175027</vt:lpwstr>
      </vt:variant>
      <vt:variant>
        <vt:i4>1376308</vt:i4>
      </vt:variant>
      <vt:variant>
        <vt:i4>1094</vt:i4>
      </vt:variant>
      <vt:variant>
        <vt:i4>0</vt:i4>
      </vt:variant>
      <vt:variant>
        <vt:i4>5</vt:i4>
      </vt:variant>
      <vt:variant>
        <vt:lpwstr/>
      </vt:variant>
      <vt:variant>
        <vt:lpwstr>_Toc23175026</vt:lpwstr>
      </vt:variant>
      <vt:variant>
        <vt:i4>1441844</vt:i4>
      </vt:variant>
      <vt:variant>
        <vt:i4>1088</vt:i4>
      </vt:variant>
      <vt:variant>
        <vt:i4>0</vt:i4>
      </vt:variant>
      <vt:variant>
        <vt:i4>5</vt:i4>
      </vt:variant>
      <vt:variant>
        <vt:lpwstr/>
      </vt:variant>
      <vt:variant>
        <vt:lpwstr>_Toc23175025</vt:lpwstr>
      </vt:variant>
      <vt:variant>
        <vt:i4>1507380</vt:i4>
      </vt:variant>
      <vt:variant>
        <vt:i4>1082</vt:i4>
      </vt:variant>
      <vt:variant>
        <vt:i4>0</vt:i4>
      </vt:variant>
      <vt:variant>
        <vt:i4>5</vt:i4>
      </vt:variant>
      <vt:variant>
        <vt:lpwstr/>
      </vt:variant>
      <vt:variant>
        <vt:lpwstr>_Toc23175024</vt:lpwstr>
      </vt:variant>
      <vt:variant>
        <vt:i4>1048628</vt:i4>
      </vt:variant>
      <vt:variant>
        <vt:i4>1076</vt:i4>
      </vt:variant>
      <vt:variant>
        <vt:i4>0</vt:i4>
      </vt:variant>
      <vt:variant>
        <vt:i4>5</vt:i4>
      </vt:variant>
      <vt:variant>
        <vt:lpwstr/>
      </vt:variant>
      <vt:variant>
        <vt:lpwstr>_Toc23175023</vt:lpwstr>
      </vt:variant>
      <vt:variant>
        <vt:i4>1114164</vt:i4>
      </vt:variant>
      <vt:variant>
        <vt:i4>1070</vt:i4>
      </vt:variant>
      <vt:variant>
        <vt:i4>0</vt:i4>
      </vt:variant>
      <vt:variant>
        <vt:i4>5</vt:i4>
      </vt:variant>
      <vt:variant>
        <vt:lpwstr/>
      </vt:variant>
      <vt:variant>
        <vt:lpwstr>_Toc23175022</vt:lpwstr>
      </vt:variant>
      <vt:variant>
        <vt:i4>1179700</vt:i4>
      </vt:variant>
      <vt:variant>
        <vt:i4>1064</vt:i4>
      </vt:variant>
      <vt:variant>
        <vt:i4>0</vt:i4>
      </vt:variant>
      <vt:variant>
        <vt:i4>5</vt:i4>
      </vt:variant>
      <vt:variant>
        <vt:lpwstr/>
      </vt:variant>
      <vt:variant>
        <vt:lpwstr>_Toc23175021</vt:lpwstr>
      </vt:variant>
      <vt:variant>
        <vt:i4>1245236</vt:i4>
      </vt:variant>
      <vt:variant>
        <vt:i4>1058</vt:i4>
      </vt:variant>
      <vt:variant>
        <vt:i4>0</vt:i4>
      </vt:variant>
      <vt:variant>
        <vt:i4>5</vt:i4>
      </vt:variant>
      <vt:variant>
        <vt:lpwstr/>
      </vt:variant>
      <vt:variant>
        <vt:lpwstr>_Toc23175020</vt:lpwstr>
      </vt:variant>
      <vt:variant>
        <vt:i4>1703991</vt:i4>
      </vt:variant>
      <vt:variant>
        <vt:i4>1052</vt:i4>
      </vt:variant>
      <vt:variant>
        <vt:i4>0</vt:i4>
      </vt:variant>
      <vt:variant>
        <vt:i4>5</vt:i4>
      </vt:variant>
      <vt:variant>
        <vt:lpwstr/>
      </vt:variant>
      <vt:variant>
        <vt:lpwstr>_Toc23175019</vt:lpwstr>
      </vt:variant>
      <vt:variant>
        <vt:i4>1769527</vt:i4>
      </vt:variant>
      <vt:variant>
        <vt:i4>1046</vt:i4>
      </vt:variant>
      <vt:variant>
        <vt:i4>0</vt:i4>
      </vt:variant>
      <vt:variant>
        <vt:i4>5</vt:i4>
      </vt:variant>
      <vt:variant>
        <vt:lpwstr/>
      </vt:variant>
      <vt:variant>
        <vt:lpwstr>_Toc23175018</vt:lpwstr>
      </vt:variant>
      <vt:variant>
        <vt:i4>1310775</vt:i4>
      </vt:variant>
      <vt:variant>
        <vt:i4>1040</vt:i4>
      </vt:variant>
      <vt:variant>
        <vt:i4>0</vt:i4>
      </vt:variant>
      <vt:variant>
        <vt:i4>5</vt:i4>
      </vt:variant>
      <vt:variant>
        <vt:lpwstr/>
      </vt:variant>
      <vt:variant>
        <vt:lpwstr>_Toc23175017</vt:lpwstr>
      </vt:variant>
      <vt:variant>
        <vt:i4>1376311</vt:i4>
      </vt:variant>
      <vt:variant>
        <vt:i4>1034</vt:i4>
      </vt:variant>
      <vt:variant>
        <vt:i4>0</vt:i4>
      </vt:variant>
      <vt:variant>
        <vt:i4>5</vt:i4>
      </vt:variant>
      <vt:variant>
        <vt:lpwstr/>
      </vt:variant>
      <vt:variant>
        <vt:lpwstr>_Toc23175016</vt:lpwstr>
      </vt:variant>
      <vt:variant>
        <vt:i4>1441847</vt:i4>
      </vt:variant>
      <vt:variant>
        <vt:i4>1028</vt:i4>
      </vt:variant>
      <vt:variant>
        <vt:i4>0</vt:i4>
      </vt:variant>
      <vt:variant>
        <vt:i4>5</vt:i4>
      </vt:variant>
      <vt:variant>
        <vt:lpwstr/>
      </vt:variant>
      <vt:variant>
        <vt:lpwstr>_Toc23175015</vt:lpwstr>
      </vt:variant>
      <vt:variant>
        <vt:i4>1507383</vt:i4>
      </vt:variant>
      <vt:variant>
        <vt:i4>1022</vt:i4>
      </vt:variant>
      <vt:variant>
        <vt:i4>0</vt:i4>
      </vt:variant>
      <vt:variant>
        <vt:i4>5</vt:i4>
      </vt:variant>
      <vt:variant>
        <vt:lpwstr/>
      </vt:variant>
      <vt:variant>
        <vt:lpwstr>_Toc23175014</vt:lpwstr>
      </vt:variant>
      <vt:variant>
        <vt:i4>1048631</vt:i4>
      </vt:variant>
      <vt:variant>
        <vt:i4>1016</vt:i4>
      </vt:variant>
      <vt:variant>
        <vt:i4>0</vt:i4>
      </vt:variant>
      <vt:variant>
        <vt:i4>5</vt:i4>
      </vt:variant>
      <vt:variant>
        <vt:lpwstr/>
      </vt:variant>
      <vt:variant>
        <vt:lpwstr>_Toc23175013</vt:lpwstr>
      </vt:variant>
      <vt:variant>
        <vt:i4>1114167</vt:i4>
      </vt:variant>
      <vt:variant>
        <vt:i4>1010</vt:i4>
      </vt:variant>
      <vt:variant>
        <vt:i4>0</vt:i4>
      </vt:variant>
      <vt:variant>
        <vt:i4>5</vt:i4>
      </vt:variant>
      <vt:variant>
        <vt:lpwstr/>
      </vt:variant>
      <vt:variant>
        <vt:lpwstr>_Toc23175012</vt:lpwstr>
      </vt:variant>
      <vt:variant>
        <vt:i4>1179703</vt:i4>
      </vt:variant>
      <vt:variant>
        <vt:i4>1004</vt:i4>
      </vt:variant>
      <vt:variant>
        <vt:i4>0</vt:i4>
      </vt:variant>
      <vt:variant>
        <vt:i4>5</vt:i4>
      </vt:variant>
      <vt:variant>
        <vt:lpwstr/>
      </vt:variant>
      <vt:variant>
        <vt:lpwstr>_Toc23175011</vt:lpwstr>
      </vt:variant>
      <vt:variant>
        <vt:i4>1245239</vt:i4>
      </vt:variant>
      <vt:variant>
        <vt:i4>998</vt:i4>
      </vt:variant>
      <vt:variant>
        <vt:i4>0</vt:i4>
      </vt:variant>
      <vt:variant>
        <vt:i4>5</vt:i4>
      </vt:variant>
      <vt:variant>
        <vt:lpwstr/>
      </vt:variant>
      <vt:variant>
        <vt:lpwstr>_Toc23175010</vt:lpwstr>
      </vt:variant>
      <vt:variant>
        <vt:i4>1703990</vt:i4>
      </vt:variant>
      <vt:variant>
        <vt:i4>992</vt:i4>
      </vt:variant>
      <vt:variant>
        <vt:i4>0</vt:i4>
      </vt:variant>
      <vt:variant>
        <vt:i4>5</vt:i4>
      </vt:variant>
      <vt:variant>
        <vt:lpwstr/>
      </vt:variant>
      <vt:variant>
        <vt:lpwstr>_Toc23175009</vt:lpwstr>
      </vt:variant>
      <vt:variant>
        <vt:i4>1769526</vt:i4>
      </vt:variant>
      <vt:variant>
        <vt:i4>986</vt:i4>
      </vt:variant>
      <vt:variant>
        <vt:i4>0</vt:i4>
      </vt:variant>
      <vt:variant>
        <vt:i4>5</vt:i4>
      </vt:variant>
      <vt:variant>
        <vt:lpwstr/>
      </vt:variant>
      <vt:variant>
        <vt:lpwstr>_Toc23175008</vt:lpwstr>
      </vt:variant>
      <vt:variant>
        <vt:i4>1310774</vt:i4>
      </vt:variant>
      <vt:variant>
        <vt:i4>980</vt:i4>
      </vt:variant>
      <vt:variant>
        <vt:i4>0</vt:i4>
      </vt:variant>
      <vt:variant>
        <vt:i4>5</vt:i4>
      </vt:variant>
      <vt:variant>
        <vt:lpwstr/>
      </vt:variant>
      <vt:variant>
        <vt:lpwstr>_Toc23175007</vt:lpwstr>
      </vt:variant>
      <vt:variant>
        <vt:i4>1376310</vt:i4>
      </vt:variant>
      <vt:variant>
        <vt:i4>974</vt:i4>
      </vt:variant>
      <vt:variant>
        <vt:i4>0</vt:i4>
      </vt:variant>
      <vt:variant>
        <vt:i4>5</vt:i4>
      </vt:variant>
      <vt:variant>
        <vt:lpwstr/>
      </vt:variant>
      <vt:variant>
        <vt:lpwstr>_Toc23175006</vt:lpwstr>
      </vt:variant>
      <vt:variant>
        <vt:i4>1441846</vt:i4>
      </vt:variant>
      <vt:variant>
        <vt:i4>968</vt:i4>
      </vt:variant>
      <vt:variant>
        <vt:i4>0</vt:i4>
      </vt:variant>
      <vt:variant>
        <vt:i4>5</vt:i4>
      </vt:variant>
      <vt:variant>
        <vt:lpwstr/>
      </vt:variant>
      <vt:variant>
        <vt:lpwstr>_Toc23175005</vt:lpwstr>
      </vt:variant>
      <vt:variant>
        <vt:i4>1507382</vt:i4>
      </vt:variant>
      <vt:variant>
        <vt:i4>962</vt:i4>
      </vt:variant>
      <vt:variant>
        <vt:i4>0</vt:i4>
      </vt:variant>
      <vt:variant>
        <vt:i4>5</vt:i4>
      </vt:variant>
      <vt:variant>
        <vt:lpwstr/>
      </vt:variant>
      <vt:variant>
        <vt:lpwstr>_Toc23175004</vt:lpwstr>
      </vt:variant>
      <vt:variant>
        <vt:i4>1048630</vt:i4>
      </vt:variant>
      <vt:variant>
        <vt:i4>956</vt:i4>
      </vt:variant>
      <vt:variant>
        <vt:i4>0</vt:i4>
      </vt:variant>
      <vt:variant>
        <vt:i4>5</vt:i4>
      </vt:variant>
      <vt:variant>
        <vt:lpwstr/>
      </vt:variant>
      <vt:variant>
        <vt:lpwstr>_Toc23175003</vt:lpwstr>
      </vt:variant>
      <vt:variant>
        <vt:i4>1114166</vt:i4>
      </vt:variant>
      <vt:variant>
        <vt:i4>950</vt:i4>
      </vt:variant>
      <vt:variant>
        <vt:i4>0</vt:i4>
      </vt:variant>
      <vt:variant>
        <vt:i4>5</vt:i4>
      </vt:variant>
      <vt:variant>
        <vt:lpwstr/>
      </vt:variant>
      <vt:variant>
        <vt:lpwstr>_Toc23175002</vt:lpwstr>
      </vt:variant>
      <vt:variant>
        <vt:i4>1179702</vt:i4>
      </vt:variant>
      <vt:variant>
        <vt:i4>944</vt:i4>
      </vt:variant>
      <vt:variant>
        <vt:i4>0</vt:i4>
      </vt:variant>
      <vt:variant>
        <vt:i4>5</vt:i4>
      </vt:variant>
      <vt:variant>
        <vt:lpwstr/>
      </vt:variant>
      <vt:variant>
        <vt:lpwstr>_Toc23175001</vt:lpwstr>
      </vt:variant>
      <vt:variant>
        <vt:i4>1245238</vt:i4>
      </vt:variant>
      <vt:variant>
        <vt:i4>938</vt:i4>
      </vt:variant>
      <vt:variant>
        <vt:i4>0</vt:i4>
      </vt:variant>
      <vt:variant>
        <vt:i4>5</vt:i4>
      </vt:variant>
      <vt:variant>
        <vt:lpwstr/>
      </vt:variant>
      <vt:variant>
        <vt:lpwstr>_Toc23175000</vt:lpwstr>
      </vt:variant>
      <vt:variant>
        <vt:i4>1245246</vt:i4>
      </vt:variant>
      <vt:variant>
        <vt:i4>932</vt:i4>
      </vt:variant>
      <vt:variant>
        <vt:i4>0</vt:i4>
      </vt:variant>
      <vt:variant>
        <vt:i4>5</vt:i4>
      </vt:variant>
      <vt:variant>
        <vt:lpwstr/>
      </vt:variant>
      <vt:variant>
        <vt:lpwstr>_Toc23174999</vt:lpwstr>
      </vt:variant>
      <vt:variant>
        <vt:i4>1179710</vt:i4>
      </vt:variant>
      <vt:variant>
        <vt:i4>926</vt:i4>
      </vt:variant>
      <vt:variant>
        <vt:i4>0</vt:i4>
      </vt:variant>
      <vt:variant>
        <vt:i4>5</vt:i4>
      </vt:variant>
      <vt:variant>
        <vt:lpwstr/>
      </vt:variant>
      <vt:variant>
        <vt:lpwstr>_Toc23174998</vt:lpwstr>
      </vt:variant>
      <vt:variant>
        <vt:i4>1900606</vt:i4>
      </vt:variant>
      <vt:variant>
        <vt:i4>920</vt:i4>
      </vt:variant>
      <vt:variant>
        <vt:i4>0</vt:i4>
      </vt:variant>
      <vt:variant>
        <vt:i4>5</vt:i4>
      </vt:variant>
      <vt:variant>
        <vt:lpwstr/>
      </vt:variant>
      <vt:variant>
        <vt:lpwstr>_Toc23174997</vt:lpwstr>
      </vt:variant>
      <vt:variant>
        <vt:i4>1835070</vt:i4>
      </vt:variant>
      <vt:variant>
        <vt:i4>914</vt:i4>
      </vt:variant>
      <vt:variant>
        <vt:i4>0</vt:i4>
      </vt:variant>
      <vt:variant>
        <vt:i4>5</vt:i4>
      </vt:variant>
      <vt:variant>
        <vt:lpwstr/>
      </vt:variant>
      <vt:variant>
        <vt:lpwstr>_Toc23174996</vt:lpwstr>
      </vt:variant>
      <vt:variant>
        <vt:i4>2031678</vt:i4>
      </vt:variant>
      <vt:variant>
        <vt:i4>908</vt:i4>
      </vt:variant>
      <vt:variant>
        <vt:i4>0</vt:i4>
      </vt:variant>
      <vt:variant>
        <vt:i4>5</vt:i4>
      </vt:variant>
      <vt:variant>
        <vt:lpwstr/>
      </vt:variant>
      <vt:variant>
        <vt:lpwstr>_Toc23174995</vt:lpwstr>
      </vt:variant>
      <vt:variant>
        <vt:i4>1966142</vt:i4>
      </vt:variant>
      <vt:variant>
        <vt:i4>902</vt:i4>
      </vt:variant>
      <vt:variant>
        <vt:i4>0</vt:i4>
      </vt:variant>
      <vt:variant>
        <vt:i4>5</vt:i4>
      </vt:variant>
      <vt:variant>
        <vt:lpwstr/>
      </vt:variant>
      <vt:variant>
        <vt:lpwstr>_Toc23174994</vt:lpwstr>
      </vt:variant>
      <vt:variant>
        <vt:i4>1638462</vt:i4>
      </vt:variant>
      <vt:variant>
        <vt:i4>896</vt:i4>
      </vt:variant>
      <vt:variant>
        <vt:i4>0</vt:i4>
      </vt:variant>
      <vt:variant>
        <vt:i4>5</vt:i4>
      </vt:variant>
      <vt:variant>
        <vt:lpwstr/>
      </vt:variant>
      <vt:variant>
        <vt:lpwstr>_Toc23174993</vt:lpwstr>
      </vt:variant>
      <vt:variant>
        <vt:i4>1572926</vt:i4>
      </vt:variant>
      <vt:variant>
        <vt:i4>890</vt:i4>
      </vt:variant>
      <vt:variant>
        <vt:i4>0</vt:i4>
      </vt:variant>
      <vt:variant>
        <vt:i4>5</vt:i4>
      </vt:variant>
      <vt:variant>
        <vt:lpwstr/>
      </vt:variant>
      <vt:variant>
        <vt:lpwstr>_Toc23174992</vt:lpwstr>
      </vt:variant>
      <vt:variant>
        <vt:i4>1769534</vt:i4>
      </vt:variant>
      <vt:variant>
        <vt:i4>884</vt:i4>
      </vt:variant>
      <vt:variant>
        <vt:i4>0</vt:i4>
      </vt:variant>
      <vt:variant>
        <vt:i4>5</vt:i4>
      </vt:variant>
      <vt:variant>
        <vt:lpwstr/>
      </vt:variant>
      <vt:variant>
        <vt:lpwstr>_Toc23174991</vt:lpwstr>
      </vt:variant>
      <vt:variant>
        <vt:i4>1703998</vt:i4>
      </vt:variant>
      <vt:variant>
        <vt:i4>878</vt:i4>
      </vt:variant>
      <vt:variant>
        <vt:i4>0</vt:i4>
      </vt:variant>
      <vt:variant>
        <vt:i4>5</vt:i4>
      </vt:variant>
      <vt:variant>
        <vt:lpwstr/>
      </vt:variant>
      <vt:variant>
        <vt:lpwstr>_Toc23174990</vt:lpwstr>
      </vt:variant>
      <vt:variant>
        <vt:i4>1245247</vt:i4>
      </vt:variant>
      <vt:variant>
        <vt:i4>872</vt:i4>
      </vt:variant>
      <vt:variant>
        <vt:i4>0</vt:i4>
      </vt:variant>
      <vt:variant>
        <vt:i4>5</vt:i4>
      </vt:variant>
      <vt:variant>
        <vt:lpwstr/>
      </vt:variant>
      <vt:variant>
        <vt:lpwstr>_Toc23174989</vt:lpwstr>
      </vt:variant>
      <vt:variant>
        <vt:i4>1179711</vt:i4>
      </vt:variant>
      <vt:variant>
        <vt:i4>866</vt:i4>
      </vt:variant>
      <vt:variant>
        <vt:i4>0</vt:i4>
      </vt:variant>
      <vt:variant>
        <vt:i4>5</vt:i4>
      </vt:variant>
      <vt:variant>
        <vt:lpwstr/>
      </vt:variant>
      <vt:variant>
        <vt:lpwstr>_Toc23174988</vt:lpwstr>
      </vt:variant>
      <vt:variant>
        <vt:i4>1900607</vt:i4>
      </vt:variant>
      <vt:variant>
        <vt:i4>860</vt:i4>
      </vt:variant>
      <vt:variant>
        <vt:i4>0</vt:i4>
      </vt:variant>
      <vt:variant>
        <vt:i4>5</vt:i4>
      </vt:variant>
      <vt:variant>
        <vt:lpwstr/>
      </vt:variant>
      <vt:variant>
        <vt:lpwstr>_Toc23174987</vt:lpwstr>
      </vt:variant>
      <vt:variant>
        <vt:i4>1835071</vt:i4>
      </vt:variant>
      <vt:variant>
        <vt:i4>854</vt:i4>
      </vt:variant>
      <vt:variant>
        <vt:i4>0</vt:i4>
      </vt:variant>
      <vt:variant>
        <vt:i4>5</vt:i4>
      </vt:variant>
      <vt:variant>
        <vt:lpwstr/>
      </vt:variant>
      <vt:variant>
        <vt:lpwstr>_Toc23174986</vt:lpwstr>
      </vt:variant>
      <vt:variant>
        <vt:i4>2031679</vt:i4>
      </vt:variant>
      <vt:variant>
        <vt:i4>848</vt:i4>
      </vt:variant>
      <vt:variant>
        <vt:i4>0</vt:i4>
      </vt:variant>
      <vt:variant>
        <vt:i4>5</vt:i4>
      </vt:variant>
      <vt:variant>
        <vt:lpwstr/>
      </vt:variant>
      <vt:variant>
        <vt:lpwstr>_Toc23174985</vt:lpwstr>
      </vt:variant>
      <vt:variant>
        <vt:i4>1966143</vt:i4>
      </vt:variant>
      <vt:variant>
        <vt:i4>842</vt:i4>
      </vt:variant>
      <vt:variant>
        <vt:i4>0</vt:i4>
      </vt:variant>
      <vt:variant>
        <vt:i4>5</vt:i4>
      </vt:variant>
      <vt:variant>
        <vt:lpwstr/>
      </vt:variant>
      <vt:variant>
        <vt:lpwstr>_Toc23174984</vt:lpwstr>
      </vt:variant>
      <vt:variant>
        <vt:i4>1638463</vt:i4>
      </vt:variant>
      <vt:variant>
        <vt:i4>836</vt:i4>
      </vt:variant>
      <vt:variant>
        <vt:i4>0</vt:i4>
      </vt:variant>
      <vt:variant>
        <vt:i4>5</vt:i4>
      </vt:variant>
      <vt:variant>
        <vt:lpwstr/>
      </vt:variant>
      <vt:variant>
        <vt:lpwstr>_Toc23174983</vt:lpwstr>
      </vt:variant>
      <vt:variant>
        <vt:i4>1572927</vt:i4>
      </vt:variant>
      <vt:variant>
        <vt:i4>830</vt:i4>
      </vt:variant>
      <vt:variant>
        <vt:i4>0</vt:i4>
      </vt:variant>
      <vt:variant>
        <vt:i4>5</vt:i4>
      </vt:variant>
      <vt:variant>
        <vt:lpwstr/>
      </vt:variant>
      <vt:variant>
        <vt:lpwstr>_Toc23174982</vt:lpwstr>
      </vt:variant>
      <vt:variant>
        <vt:i4>1769535</vt:i4>
      </vt:variant>
      <vt:variant>
        <vt:i4>824</vt:i4>
      </vt:variant>
      <vt:variant>
        <vt:i4>0</vt:i4>
      </vt:variant>
      <vt:variant>
        <vt:i4>5</vt:i4>
      </vt:variant>
      <vt:variant>
        <vt:lpwstr/>
      </vt:variant>
      <vt:variant>
        <vt:lpwstr>_Toc23174981</vt:lpwstr>
      </vt:variant>
      <vt:variant>
        <vt:i4>1703999</vt:i4>
      </vt:variant>
      <vt:variant>
        <vt:i4>818</vt:i4>
      </vt:variant>
      <vt:variant>
        <vt:i4>0</vt:i4>
      </vt:variant>
      <vt:variant>
        <vt:i4>5</vt:i4>
      </vt:variant>
      <vt:variant>
        <vt:lpwstr/>
      </vt:variant>
      <vt:variant>
        <vt:lpwstr>_Toc23174980</vt:lpwstr>
      </vt:variant>
      <vt:variant>
        <vt:i4>1245232</vt:i4>
      </vt:variant>
      <vt:variant>
        <vt:i4>812</vt:i4>
      </vt:variant>
      <vt:variant>
        <vt:i4>0</vt:i4>
      </vt:variant>
      <vt:variant>
        <vt:i4>5</vt:i4>
      </vt:variant>
      <vt:variant>
        <vt:lpwstr/>
      </vt:variant>
      <vt:variant>
        <vt:lpwstr>_Toc23174979</vt:lpwstr>
      </vt:variant>
      <vt:variant>
        <vt:i4>1179696</vt:i4>
      </vt:variant>
      <vt:variant>
        <vt:i4>806</vt:i4>
      </vt:variant>
      <vt:variant>
        <vt:i4>0</vt:i4>
      </vt:variant>
      <vt:variant>
        <vt:i4>5</vt:i4>
      </vt:variant>
      <vt:variant>
        <vt:lpwstr/>
      </vt:variant>
      <vt:variant>
        <vt:lpwstr>_Toc23174978</vt:lpwstr>
      </vt:variant>
      <vt:variant>
        <vt:i4>1900592</vt:i4>
      </vt:variant>
      <vt:variant>
        <vt:i4>800</vt:i4>
      </vt:variant>
      <vt:variant>
        <vt:i4>0</vt:i4>
      </vt:variant>
      <vt:variant>
        <vt:i4>5</vt:i4>
      </vt:variant>
      <vt:variant>
        <vt:lpwstr/>
      </vt:variant>
      <vt:variant>
        <vt:lpwstr>_Toc23174977</vt:lpwstr>
      </vt:variant>
      <vt:variant>
        <vt:i4>1835056</vt:i4>
      </vt:variant>
      <vt:variant>
        <vt:i4>794</vt:i4>
      </vt:variant>
      <vt:variant>
        <vt:i4>0</vt:i4>
      </vt:variant>
      <vt:variant>
        <vt:i4>5</vt:i4>
      </vt:variant>
      <vt:variant>
        <vt:lpwstr/>
      </vt:variant>
      <vt:variant>
        <vt:lpwstr>_Toc23174976</vt:lpwstr>
      </vt:variant>
      <vt:variant>
        <vt:i4>2031664</vt:i4>
      </vt:variant>
      <vt:variant>
        <vt:i4>788</vt:i4>
      </vt:variant>
      <vt:variant>
        <vt:i4>0</vt:i4>
      </vt:variant>
      <vt:variant>
        <vt:i4>5</vt:i4>
      </vt:variant>
      <vt:variant>
        <vt:lpwstr/>
      </vt:variant>
      <vt:variant>
        <vt:lpwstr>_Toc23174975</vt:lpwstr>
      </vt:variant>
      <vt:variant>
        <vt:i4>1966128</vt:i4>
      </vt:variant>
      <vt:variant>
        <vt:i4>782</vt:i4>
      </vt:variant>
      <vt:variant>
        <vt:i4>0</vt:i4>
      </vt:variant>
      <vt:variant>
        <vt:i4>5</vt:i4>
      </vt:variant>
      <vt:variant>
        <vt:lpwstr/>
      </vt:variant>
      <vt:variant>
        <vt:lpwstr>_Toc23174974</vt:lpwstr>
      </vt:variant>
      <vt:variant>
        <vt:i4>1638448</vt:i4>
      </vt:variant>
      <vt:variant>
        <vt:i4>776</vt:i4>
      </vt:variant>
      <vt:variant>
        <vt:i4>0</vt:i4>
      </vt:variant>
      <vt:variant>
        <vt:i4>5</vt:i4>
      </vt:variant>
      <vt:variant>
        <vt:lpwstr/>
      </vt:variant>
      <vt:variant>
        <vt:lpwstr>_Toc23174973</vt:lpwstr>
      </vt:variant>
      <vt:variant>
        <vt:i4>1572912</vt:i4>
      </vt:variant>
      <vt:variant>
        <vt:i4>770</vt:i4>
      </vt:variant>
      <vt:variant>
        <vt:i4>0</vt:i4>
      </vt:variant>
      <vt:variant>
        <vt:i4>5</vt:i4>
      </vt:variant>
      <vt:variant>
        <vt:lpwstr/>
      </vt:variant>
      <vt:variant>
        <vt:lpwstr>_Toc23174972</vt:lpwstr>
      </vt:variant>
      <vt:variant>
        <vt:i4>1769520</vt:i4>
      </vt:variant>
      <vt:variant>
        <vt:i4>764</vt:i4>
      </vt:variant>
      <vt:variant>
        <vt:i4>0</vt:i4>
      </vt:variant>
      <vt:variant>
        <vt:i4>5</vt:i4>
      </vt:variant>
      <vt:variant>
        <vt:lpwstr/>
      </vt:variant>
      <vt:variant>
        <vt:lpwstr>_Toc23174971</vt:lpwstr>
      </vt:variant>
      <vt:variant>
        <vt:i4>1703984</vt:i4>
      </vt:variant>
      <vt:variant>
        <vt:i4>758</vt:i4>
      </vt:variant>
      <vt:variant>
        <vt:i4>0</vt:i4>
      </vt:variant>
      <vt:variant>
        <vt:i4>5</vt:i4>
      </vt:variant>
      <vt:variant>
        <vt:lpwstr/>
      </vt:variant>
      <vt:variant>
        <vt:lpwstr>_Toc23174970</vt:lpwstr>
      </vt:variant>
      <vt:variant>
        <vt:i4>1245233</vt:i4>
      </vt:variant>
      <vt:variant>
        <vt:i4>752</vt:i4>
      </vt:variant>
      <vt:variant>
        <vt:i4>0</vt:i4>
      </vt:variant>
      <vt:variant>
        <vt:i4>5</vt:i4>
      </vt:variant>
      <vt:variant>
        <vt:lpwstr/>
      </vt:variant>
      <vt:variant>
        <vt:lpwstr>_Toc23174969</vt:lpwstr>
      </vt:variant>
      <vt:variant>
        <vt:i4>1179697</vt:i4>
      </vt:variant>
      <vt:variant>
        <vt:i4>746</vt:i4>
      </vt:variant>
      <vt:variant>
        <vt:i4>0</vt:i4>
      </vt:variant>
      <vt:variant>
        <vt:i4>5</vt:i4>
      </vt:variant>
      <vt:variant>
        <vt:lpwstr/>
      </vt:variant>
      <vt:variant>
        <vt:lpwstr>_Toc23174968</vt:lpwstr>
      </vt:variant>
      <vt:variant>
        <vt:i4>1900593</vt:i4>
      </vt:variant>
      <vt:variant>
        <vt:i4>740</vt:i4>
      </vt:variant>
      <vt:variant>
        <vt:i4>0</vt:i4>
      </vt:variant>
      <vt:variant>
        <vt:i4>5</vt:i4>
      </vt:variant>
      <vt:variant>
        <vt:lpwstr/>
      </vt:variant>
      <vt:variant>
        <vt:lpwstr>_Toc23174967</vt:lpwstr>
      </vt:variant>
      <vt:variant>
        <vt:i4>1835057</vt:i4>
      </vt:variant>
      <vt:variant>
        <vt:i4>734</vt:i4>
      </vt:variant>
      <vt:variant>
        <vt:i4>0</vt:i4>
      </vt:variant>
      <vt:variant>
        <vt:i4>5</vt:i4>
      </vt:variant>
      <vt:variant>
        <vt:lpwstr/>
      </vt:variant>
      <vt:variant>
        <vt:lpwstr>_Toc23174966</vt:lpwstr>
      </vt:variant>
      <vt:variant>
        <vt:i4>2031665</vt:i4>
      </vt:variant>
      <vt:variant>
        <vt:i4>728</vt:i4>
      </vt:variant>
      <vt:variant>
        <vt:i4>0</vt:i4>
      </vt:variant>
      <vt:variant>
        <vt:i4>5</vt:i4>
      </vt:variant>
      <vt:variant>
        <vt:lpwstr/>
      </vt:variant>
      <vt:variant>
        <vt:lpwstr>_Toc23174965</vt:lpwstr>
      </vt:variant>
      <vt:variant>
        <vt:i4>1966129</vt:i4>
      </vt:variant>
      <vt:variant>
        <vt:i4>722</vt:i4>
      </vt:variant>
      <vt:variant>
        <vt:i4>0</vt:i4>
      </vt:variant>
      <vt:variant>
        <vt:i4>5</vt:i4>
      </vt:variant>
      <vt:variant>
        <vt:lpwstr/>
      </vt:variant>
      <vt:variant>
        <vt:lpwstr>_Toc23174964</vt:lpwstr>
      </vt:variant>
      <vt:variant>
        <vt:i4>1638449</vt:i4>
      </vt:variant>
      <vt:variant>
        <vt:i4>716</vt:i4>
      </vt:variant>
      <vt:variant>
        <vt:i4>0</vt:i4>
      </vt:variant>
      <vt:variant>
        <vt:i4>5</vt:i4>
      </vt:variant>
      <vt:variant>
        <vt:lpwstr/>
      </vt:variant>
      <vt:variant>
        <vt:lpwstr>_Toc23174963</vt:lpwstr>
      </vt:variant>
      <vt:variant>
        <vt:i4>1572913</vt:i4>
      </vt:variant>
      <vt:variant>
        <vt:i4>710</vt:i4>
      </vt:variant>
      <vt:variant>
        <vt:i4>0</vt:i4>
      </vt:variant>
      <vt:variant>
        <vt:i4>5</vt:i4>
      </vt:variant>
      <vt:variant>
        <vt:lpwstr/>
      </vt:variant>
      <vt:variant>
        <vt:lpwstr>_Toc23174962</vt:lpwstr>
      </vt:variant>
      <vt:variant>
        <vt:i4>1769521</vt:i4>
      </vt:variant>
      <vt:variant>
        <vt:i4>704</vt:i4>
      </vt:variant>
      <vt:variant>
        <vt:i4>0</vt:i4>
      </vt:variant>
      <vt:variant>
        <vt:i4>5</vt:i4>
      </vt:variant>
      <vt:variant>
        <vt:lpwstr/>
      </vt:variant>
      <vt:variant>
        <vt:lpwstr>_Toc23174961</vt:lpwstr>
      </vt:variant>
      <vt:variant>
        <vt:i4>1703985</vt:i4>
      </vt:variant>
      <vt:variant>
        <vt:i4>698</vt:i4>
      </vt:variant>
      <vt:variant>
        <vt:i4>0</vt:i4>
      </vt:variant>
      <vt:variant>
        <vt:i4>5</vt:i4>
      </vt:variant>
      <vt:variant>
        <vt:lpwstr/>
      </vt:variant>
      <vt:variant>
        <vt:lpwstr>_Toc23174960</vt:lpwstr>
      </vt:variant>
      <vt:variant>
        <vt:i4>1245234</vt:i4>
      </vt:variant>
      <vt:variant>
        <vt:i4>692</vt:i4>
      </vt:variant>
      <vt:variant>
        <vt:i4>0</vt:i4>
      </vt:variant>
      <vt:variant>
        <vt:i4>5</vt:i4>
      </vt:variant>
      <vt:variant>
        <vt:lpwstr/>
      </vt:variant>
      <vt:variant>
        <vt:lpwstr>_Toc23174959</vt:lpwstr>
      </vt:variant>
      <vt:variant>
        <vt:i4>1179698</vt:i4>
      </vt:variant>
      <vt:variant>
        <vt:i4>686</vt:i4>
      </vt:variant>
      <vt:variant>
        <vt:i4>0</vt:i4>
      </vt:variant>
      <vt:variant>
        <vt:i4>5</vt:i4>
      </vt:variant>
      <vt:variant>
        <vt:lpwstr/>
      </vt:variant>
      <vt:variant>
        <vt:lpwstr>_Toc23174958</vt:lpwstr>
      </vt:variant>
      <vt:variant>
        <vt:i4>1900594</vt:i4>
      </vt:variant>
      <vt:variant>
        <vt:i4>680</vt:i4>
      </vt:variant>
      <vt:variant>
        <vt:i4>0</vt:i4>
      </vt:variant>
      <vt:variant>
        <vt:i4>5</vt:i4>
      </vt:variant>
      <vt:variant>
        <vt:lpwstr/>
      </vt:variant>
      <vt:variant>
        <vt:lpwstr>_Toc23174957</vt:lpwstr>
      </vt:variant>
      <vt:variant>
        <vt:i4>1835058</vt:i4>
      </vt:variant>
      <vt:variant>
        <vt:i4>674</vt:i4>
      </vt:variant>
      <vt:variant>
        <vt:i4>0</vt:i4>
      </vt:variant>
      <vt:variant>
        <vt:i4>5</vt:i4>
      </vt:variant>
      <vt:variant>
        <vt:lpwstr/>
      </vt:variant>
      <vt:variant>
        <vt:lpwstr>_Toc23174956</vt:lpwstr>
      </vt:variant>
      <vt:variant>
        <vt:i4>2031666</vt:i4>
      </vt:variant>
      <vt:variant>
        <vt:i4>668</vt:i4>
      </vt:variant>
      <vt:variant>
        <vt:i4>0</vt:i4>
      </vt:variant>
      <vt:variant>
        <vt:i4>5</vt:i4>
      </vt:variant>
      <vt:variant>
        <vt:lpwstr/>
      </vt:variant>
      <vt:variant>
        <vt:lpwstr>_Toc23174955</vt:lpwstr>
      </vt:variant>
      <vt:variant>
        <vt:i4>1966130</vt:i4>
      </vt:variant>
      <vt:variant>
        <vt:i4>662</vt:i4>
      </vt:variant>
      <vt:variant>
        <vt:i4>0</vt:i4>
      </vt:variant>
      <vt:variant>
        <vt:i4>5</vt:i4>
      </vt:variant>
      <vt:variant>
        <vt:lpwstr/>
      </vt:variant>
      <vt:variant>
        <vt:lpwstr>_Toc23174954</vt:lpwstr>
      </vt:variant>
      <vt:variant>
        <vt:i4>1638450</vt:i4>
      </vt:variant>
      <vt:variant>
        <vt:i4>656</vt:i4>
      </vt:variant>
      <vt:variant>
        <vt:i4>0</vt:i4>
      </vt:variant>
      <vt:variant>
        <vt:i4>5</vt:i4>
      </vt:variant>
      <vt:variant>
        <vt:lpwstr/>
      </vt:variant>
      <vt:variant>
        <vt:lpwstr>_Toc23174953</vt:lpwstr>
      </vt:variant>
      <vt:variant>
        <vt:i4>1572914</vt:i4>
      </vt:variant>
      <vt:variant>
        <vt:i4>650</vt:i4>
      </vt:variant>
      <vt:variant>
        <vt:i4>0</vt:i4>
      </vt:variant>
      <vt:variant>
        <vt:i4>5</vt:i4>
      </vt:variant>
      <vt:variant>
        <vt:lpwstr/>
      </vt:variant>
      <vt:variant>
        <vt:lpwstr>_Toc23174952</vt:lpwstr>
      </vt:variant>
      <vt:variant>
        <vt:i4>1769522</vt:i4>
      </vt:variant>
      <vt:variant>
        <vt:i4>644</vt:i4>
      </vt:variant>
      <vt:variant>
        <vt:i4>0</vt:i4>
      </vt:variant>
      <vt:variant>
        <vt:i4>5</vt:i4>
      </vt:variant>
      <vt:variant>
        <vt:lpwstr/>
      </vt:variant>
      <vt:variant>
        <vt:lpwstr>_Toc23174951</vt:lpwstr>
      </vt:variant>
      <vt:variant>
        <vt:i4>1703986</vt:i4>
      </vt:variant>
      <vt:variant>
        <vt:i4>638</vt:i4>
      </vt:variant>
      <vt:variant>
        <vt:i4>0</vt:i4>
      </vt:variant>
      <vt:variant>
        <vt:i4>5</vt:i4>
      </vt:variant>
      <vt:variant>
        <vt:lpwstr/>
      </vt:variant>
      <vt:variant>
        <vt:lpwstr>_Toc23174950</vt:lpwstr>
      </vt:variant>
      <vt:variant>
        <vt:i4>1245235</vt:i4>
      </vt:variant>
      <vt:variant>
        <vt:i4>632</vt:i4>
      </vt:variant>
      <vt:variant>
        <vt:i4>0</vt:i4>
      </vt:variant>
      <vt:variant>
        <vt:i4>5</vt:i4>
      </vt:variant>
      <vt:variant>
        <vt:lpwstr/>
      </vt:variant>
      <vt:variant>
        <vt:lpwstr>_Toc23174949</vt:lpwstr>
      </vt:variant>
      <vt:variant>
        <vt:i4>1179699</vt:i4>
      </vt:variant>
      <vt:variant>
        <vt:i4>626</vt:i4>
      </vt:variant>
      <vt:variant>
        <vt:i4>0</vt:i4>
      </vt:variant>
      <vt:variant>
        <vt:i4>5</vt:i4>
      </vt:variant>
      <vt:variant>
        <vt:lpwstr/>
      </vt:variant>
      <vt:variant>
        <vt:lpwstr>_Toc23174948</vt:lpwstr>
      </vt:variant>
      <vt:variant>
        <vt:i4>1900595</vt:i4>
      </vt:variant>
      <vt:variant>
        <vt:i4>620</vt:i4>
      </vt:variant>
      <vt:variant>
        <vt:i4>0</vt:i4>
      </vt:variant>
      <vt:variant>
        <vt:i4>5</vt:i4>
      </vt:variant>
      <vt:variant>
        <vt:lpwstr/>
      </vt:variant>
      <vt:variant>
        <vt:lpwstr>_Toc23174947</vt:lpwstr>
      </vt:variant>
      <vt:variant>
        <vt:i4>1835059</vt:i4>
      </vt:variant>
      <vt:variant>
        <vt:i4>614</vt:i4>
      </vt:variant>
      <vt:variant>
        <vt:i4>0</vt:i4>
      </vt:variant>
      <vt:variant>
        <vt:i4>5</vt:i4>
      </vt:variant>
      <vt:variant>
        <vt:lpwstr/>
      </vt:variant>
      <vt:variant>
        <vt:lpwstr>_Toc23174946</vt:lpwstr>
      </vt:variant>
      <vt:variant>
        <vt:i4>2031667</vt:i4>
      </vt:variant>
      <vt:variant>
        <vt:i4>608</vt:i4>
      </vt:variant>
      <vt:variant>
        <vt:i4>0</vt:i4>
      </vt:variant>
      <vt:variant>
        <vt:i4>5</vt:i4>
      </vt:variant>
      <vt:variant>
        <vt:lpwstr/>
      </vt:variant>
      <vt:variant>
        <vt:lpwstr>_Toc23174945</vt:lpwstr>
      </vt:variant>
      <vt:variant>
        <vt:i4>1966131</vt:i4>
      </vt:variant>
      <vt:variant>
        <vt:i4>602</vt:i4>
      </vt:variant>
      <vt:variant>
        <vt:i4>0</vt:i4>
      </vt:variant>
      <vt:variant>
        <vt:i4>5</vt:i4>
      </vt:variant>
      <vt:variant>
        <vt:lpwstr/>
      </vt:variant>
      <vt:variant>
        <vt:lpwstr>_Toc23174944</vt:lpwstr>
      </vt:variant>
      <vt:variant>
        <vt:i4>1638451</vt:i4>
      </vt:variant>
      <vt:variant>
        <vt:i4>596</vt:i4>
      </vt:variant>
      <vt:variant>
        <vt:i4>0</vt:i4>
      </vt:variant>
      <vt:variant>
        <vt:i4>5</vt:i4>
      </vt:variant>
      <vt:variant>
        <vt:lpwstr/>
      </vt:variant>
      <vt:variant>
        <vt:lpwstr>_Toc23174943</vt:lpwstr>
      </vt:variant>
      <vt:variant>
        <vt:i4>1572915</vt:i4>
      </vt:variant>
      <vt:variant>
        <vt:i4>590</vt:i4>
      </vt:variant>
      <vt:variant>
        <vt:i4>0</vt:i4>
      </vt:variant>
      <vt:variant>
        <vt:i4>5</vt:i4>
      </vt:variant>
      <vt:variant>
        <vt:lpwstr/>
      </vt:variant>
      <vt:variant>
        <vt:lpwstr>_Toc23174942</vt:lpwstr>
      </vt:variant>
      <vt:variant>
        <vt:i4>1769523</vt:i4>
      </vt:variant>
      <vt:variant>
        <vt:i4>584</vt:i4>
      </vt:variant>
      <vt:variant>
        <vt:i4>0</vt:i4>
      </vt:variant>
      <vt:variant>
        <vt:i4>5</vt:i4>
      </vt:variant>
      <vt:variant>
        <vt:lpwstr/>
      </vt:variant>
      <vt:variant>
        <vt:lpwstr>_Toc23174941</vt:lpwstr>
      </vt:variant>
      <vt:variant>
        <vt:i4>1703987</vt:i4>
      </vt:variant>
      <vt:variant>
        <vt:i4>578</vt:i4>
      </vt:variant>
      <vt:variant>
        <vt:i4>0</vt:i4>
      </vt:variant>
      <vt:variant>
        <vt:i4>5</vt:i4>
      </vt:variant>
      <vt:variant>
        <vt:lpwstr/>
      </vt:variant>
      <vt:variant>
        <vt:lpwstr>_Toc23174940</vt:lpwstr>
      </vt:variant>
      <vt:variant>
        <vt:i4>1245236</vt:i4>
      </vt:variant>
      <vt:variant>
        <vt:i4>572</vt:i4>
      </vt:variant>
      <vt:variant>
        <vt:i4>0</vt:i4>
      </vt:variant>
      <vt:variant>
        <vt:i4>5</vt:i4>
      </vt:variant>
      <vt:variant>
        <vt:lpwstr/>
      </vt:variant>
      <vt:variant>
        <vt:lpwstr>_Toc23174939</vt:lpwstr>
      </vt:variant>
      <vt:variant>
        <vt:i4>1179700</vt:i4>
      </vt:variant>
      <vt:variant>
        <vt:i4>566</vt:i4>
      </vt:variant>
      <vt:variant>
        <vt:i4>0</vt:i4>
      </vt:variant>
      <vt:variant>
        <vt:i4>5</vt:i4>
      </vt:variant>
      <vt:variant>
        <vt:lpwstr/>
      </vt:variant>
      <vt:variant>
        <vt:lpwstr>_Toc23174938</vt:lpwstr>
      </vt:variant>
      <vt:variant>
        <vt:i4>1900596</vt:i4>
      </vt:variant>
      <vt:variant>
        <vt:i4>560</vt:i4>
      </vt:variant>
      <vt:variant>
        <vt:i4>0</vt:i4>
      </vt:variant>
      <vt:variant>
        <vt:i4>5</vt:i4>
      </vt:variant>
      <vt:variant>
        <vt:lpwstr/>
      </vt:variant>
      <vt:variant>
        <vt:lpwstr>_Toc23174937</vt:lpwstr>
      </vt:variant>
      <vt:variant>
        <vt:i4>1835060</vt:i4>
      </vt:variant>
      <vt:variant>
        <vt:i4>554</vt:i4>
      </vt:variant>
      <vt:variant>
        <vt:i4>0</vt:i4>
      </vt:variant>
      <vt:variant>
        <vt:i4>5</vt:i4>
      </vt:variant>
      <vt:variant>
        <vt:lpwstr/>
      </vt:variant>
      <vt:variant>
        <vt:lpwstr>_Toc23174936</vt:lpwstr>
      </vt:variant>
      <vt:variant>
        <vt:i4>2031668</vt:i4>
      </vt:variant>
      <vt:variant>
        <vt:i4>548</vt:i4>
      </vt:variant>
      <vt:variant>
        <vt:i4>0</vt:i4>
      </vt:variant>
      <vt:variant>
        <vt:i4>5</vt:i4>
      </vt:variant>
      <vt:variant>
        <vt:lpwstr/>
      </vt:variant>
      <vt:variant>
        <vt:lpwstr>_Toc23174935</vt:lpwstr>
      </vt:variant>
      <vt:variant>
        <vt:i4>1966132</vt:i4>
      </vt:variant>
      <vt:variant>
        <vt:i4>542</vt:i4>
      </vt:variant>
      <vt:variant>
        <vt:i4>0</vt:i4>
      </vt:variant>
      <vt:variant>
        <vt:i4>5</vt:i4>
      </vt:variant>
      <vt:variant>
        <vt:lpwstr/>
      </vt:variant>
      <vt:variant>
        <vt:lpwstr>_Toc23174934</vt:lpwstr>
      </vt:variant>
      <vt:variant>
        <vt:i4>1638452</vt:i4>
      </vt:variant>
      <vt:variant>
        <vt:i4>536</vt:i4>
      </vt:variant>
      <vt:variant>
        <vt:i4>0</vt:i4>
      </vt:variant>
      <vt:variant>
        <vt:i4>5</vt:i4>
      </vt:variant>
      <vt:variant>
        <vt:lpwstr/>
      </vt:variant>
      <vt:variant>
        <vt:lpwstr>_Toc23174933</vt:lpwstr>
      </vt:variant>
      <vt:variant>
        <vt:i4>1572916</vt:i4>
      </vt:variant>
      <vt:variant>
        <vt:i4>530</vt:i4>
      </vt:variant>
      <vt:variant>
        <vt:i4>0</vt:i4>
      </vt:variant>
      <vt:variant>
        <vt:i4>5</vt:i4>
      </vt:variant>
      <vt:variant>
        <vt:lpwstr/>
      </vt:variant>
      <vt:variant>
        <vt:lpwstr>_Toc23174932</vt:lpwstr>
      </vt:variant>
      <vt:variant>
        <vt:i4>1769524</vt:i4>
      </vt:variant>
      <vt:variant>
        <vt:i4>524</vt:i4>
      </vt:variant>
      <vt:variant>
        <vt:i4>0</vt:i4>
      </vt:variant>
      <vt:variant>
        <vt:i4>5</vt:i4>
      </vt:variant>
      <vt:variant>
        <vt:lpwstr/>
      </vt:variant>
      <vt:variant>
        <vt:lpwstr>_Toc23174931</vt:lpwstr>
      </vt:variant>
      <vt:variant>
        <vt:i4>1703988</vt:i4>
      </vt:variant>
      <vt:variant>
        <vt:i4>518</vt:i4>
      </vt:variant>
      <vt:variant>
        <vt:i4>0</vt:i4>
      </vt:variant>
      <vt:variant>
        <vt:i4>5</vt:i4>
      </vt:variant>
      <vt:variant>
        <vt:lpwstr/>
      </vt:variant>
      <vt:variant>
        <vt:lpwstr>_Toc23174930</vt:lpwstr>
      </vt:variant>
      <vt:variant>
        <vt:i4>1245237</vt:i4>
      </vt:variant>
      <vt:variant>
        <vt:i4>512</vt:i4>
      </vt:variant>
      <vt:variant>
        <vt:i4>0</vt:i4>
      </vt:variant>
      <vt:variant>
        <vt:i4>5</vt:i4>
      </vt:variant>
      <vt:variant>
        <vt:lpwstr/>
      </vt:variant>
      <vt:variant>
        <vt:lpwstr>_Toc23174929</vt:lpwstr>
      </vt:variant>
      <vt:variant>
        <vt:i4>1179701</vt:i4>
      </vt:variant>
      <vt:variant>
        <vt:i4>506</vt:i4>
      </vt:variant>
      <vt:variant>
        <vt:i4>0</vt:i4>
      </vt:variant>
      <vt:variant>
        <vt:i4>5</vt:i4>
      </vt:variant>
      <vt:variant>
        <vt:lpwstr/>
      </vt:variant>
      <vt:variant>
        <vt:lpwstr>_Toc23174928</vt:lpwstr>
      </vt:variant>
      <vt:variant>
        <vt:i4>1900597</vt:i4>
      </vt:variant>
      <vt:variant>
        <vt:i4>500</vt:i4>
      </vt:variant>
      <vt:variant>
        <vt:i4>0</vt:i4>
      </vt:variant>
      <vt:variant>
        <vt:i4>5</vt:i4>
      </vt:variant>
      <vt:variant>
        <vt:lpwstr/>
      </vt:variant>
      <vt:variant>
        <vt:lpwstr>_Toc23174927</vt:lpwstr>
      </vt:variant>
      <vt:variant>
        <vt:i4>1835061</vt:i4>
      </vt:variant>
      <vt:variant>
        <vt:i4>494</vt:i4>
      </vt:variant>
      <vt:variant>
        <vt:i4>0</vt:i4>
      </vt:variant>
      <vt:variant>
        <vt:i4>5</vt:i4>
      </vt:variant>
      <vt:variant>
        <vt:lpwstr/>
      </vt:variant>
      <vt:variant>
        <vt:lpwstr>_Toc23174926</vt:lpwstr>
      </vt:variant>
      <vt:variant>
        <vt:i4>2031669</vt:i4>
      </vt:variant>
      <vt:variant>
        <vt:i4>488</vt:i4>
      </vt:variant>
      <vt:variant>
        <vt:i4>0</vt:i4>
      </vt:variant>
      <vt:variant>
        <vt:i4>5</vt:i4>
      </vt:variant>
      <vt:variant>
        <vt:lpwstr/>
      </vt:variant>
      <vt:variant>
        <vt:lpwstr>_Toc23174925</vt:lpwstr>
      </vt:variant>
      <vt:variant>
        <vt:i4>1966133</vt:i4>
      </vt:variant>
      <vt:variant>
        <vt:i4>482</vt:i4>
      </vt:variant>
      <vt:variant>
        <vt:i4>0</vt:i4>
      </vt:variant>
      <vt:variant>
        <vt:i4>5</vt:i4>
      </vt:variant>
      <vt:variant>
        <vt:lpwstr/>
      </vt:variant>
      <vt:variant>
        <vt:lpwstr>_Toc23174924</vt:lpwstr>
      </vt:variant>
      <vt:variant>
        <vt:i4>1638453</vt:i4>
      </vt:variant>
      <vt:variant>
        <vt:i4>476</vt:i4>
      </vt:variant>
      <vt:variant>
        <vt:i4>0</vt:i4>
      </vt:variant>
      <vt:variant>
        <vt:i4>5</vt:i4>
      </vt:variant>
      <vt:variant>
        <vt:lpwstr/>
      </vt:variant>
      <vt:variant>
        <vt:lpwstr>_Toc23174923</vt:lpwstr>
      </vt:variant>
      <vt:variant>
        <vt:i4>1572917</vt:i4>
      </vt:variant>
      <vt:variant>
        <vt:i4>470</vt:i4>
      </vt:variant>
      <vt:variant>
        <vt:i4>0</vt:i4>
      </vt:variant>
      <vt:variant>
        <vt:i4>5</vt:i4>
      </vt:variant>
      <vt:variant>
        <vt:lpwstr/>
      </vt:variant>
      <vt:variant>
        <vt:lpwstr>_Toc23174922</vt:lpwstr>
      </vt:variant>
      <vt:variant>
        <vt:i4>1769525</vt:i4>
      </vt:variant>
      <vt:variant>
        <vt:i4>464</vt:i4>
      </vt:variant>
      <vt:variant>
        <vt:i4>0</vt:i4>
      </vt:variant>
      <vt:variant>
        <vt:i4>5</vt:i4>
      </vt:variant>
      <vt:variant>
        <vt:lpwstr/>
      </vt:variant>
      <vt:variant>
        <vt:lpwstr>_Toc23174921</vt:lpwstr>
      </vt:variant>
      <vt:variant>
        <vt:i4>1703989</vt:i4>
      </vt:variant>
      <vt:variant>
        <vt:i4>458</vt:i4>
      </vt:variant>
      <vt:variant>
        <vt:i4>0</vt:i4>
      </vt:variant>
      <vt:variant>
        <vt:i4>5</vt:i4>
      </vt:variant>
      <vt:variant>
        <vt:lpwstr/>
      </vt:variant>
      <vt:variant>
        <vt:lpwstr>_Toc23174920</vt:lpwstr>
      </vt:variant>
      <vt:variant>
        <vt:i4>1245238</vt:i4>
      </vt:variant>
      <vt:variant>
        <vt:i4>452</vt:i4>
      </vt:variant>
      <vt:variant>
        <vt:i4>0</vt:i4>
      </vt:variant>
      <vt:variant>
        <vt:i4>5</vt:i4>
      </vt:variant>
      <vt:variant>
        <vt:lpwstr/>
      </vt:variant>
      <vt:variant>
        <vt:lpwstr>_Toc23174919</vt:lpwstr>
      </vt:variant>
      <vt:variant>
        <vt:i4>1179702</vt:i4>
      </vt:variant>
      <vt:variant>
        <vt:i4>446</vt:i4>
      </vt:variant>
      <vt:variant>
        <vt:i4>0</vt:i4>
      </vt:variant>
      <vt:variant>
        <vt:i4>5</vt:i4>
      </vt:variant>
      <vt:variant>
        <vt:lpwstr/>
      </vt:variant>
      <vt:variant>
        <vt:lpwstr>_Toc23174918</vt:lpwstr>
      </vt:variant>
      <vt:variant>
        <vt:i4>1900598</vt:i4>
      </vt:variant>
      <vt:variant>
        <vt:i4>440</vt:i4>
      </vt:variant>
      <vt:variant>
        <vt:i4>0</vt:i4>
      </vt:variant>
      <vt:variant>
        <vt:i4>5</vt:i4>
      </vt:variant>
      <vt:variant>
        <vt:lpwstr/>
      </vt:variant>
      <vt:variant>
        <vt:lpwstr>_Toc23174917</vt:lpwstr>
      </vt:variant>
      <vt:variant>
        <vt:i4>1835062</vt:i4>
      </vt:variant>
      <vt:variant>
        <vt:i4>434</vt:i4>
      </vt:variant>
      <vt:variant>
        <vt:i4>0</vt:i4>
      </vt:variant>
      <vt:variant>
        <vt:i4>5</vt:i4>
      </vt:variant>
      <vt:variant>
        <vt:lpwstr/>
      </vt:variant>
      <vt:variant>
        <vt:lpwstr>_Toc23174916</vt:lpwstr>
      </vt:variant>
      <vt:variant>
        <vt:i4>2031670</vt:i4>
      </vt:variant>
      <vt:variant>
        <vt:i4>428</vt:i4>
      </vt:variant>
      <vt:variant>
        <vt:i4>0</vt:i4>
      </vt:variant>
      <vt:variant>
        <vt:i4>5</vt:i4>
      </vt:variant>
      <vt:variant>
        <vt:lpwstr/>
      </vt:variant>
      <vt:variant>
        <vt:lpwstr>_Toc23174915</vt:lpwstr>
      </vt:variant>
      <vt:variant>
        <vt:i4>1966134</vt:i4>
      </vt:variant>
      <vt:variant>
        <vt:i4>422</vt:i4>
      </vt:variant>
      <vt:variant>
        <vt:i4>0</vt:i4>
      </vt:variant>
      <vt:variant>
        <vt:i4>5</vt:i4>
      </vt:variant>
      <vt:variant>
        <vt:lpwstr/>
      </vt:variant>
      <vt:variant>
        <vt:lpwstr>_Toc23174914</vt:lpwstr>
      </vt:variant>
      <vt:variant>
        <vt:i4>1638454</vt:i4>
      </vt:variant>
      <vt:variant>
        <vt:i4>416</vt:i4>
      </vt:variant>
      <vt:variant>
        <vt:i4>0</vt:i4>
      </vt:variant>
      <vt:variant>
        <vt:i4>5</vt:i4>
      </vt:variant>
      <vt:variant>
        <vt:lpwstr/>
      </vt:variant>
      <vt:variant>
        <vt:lpwstr>_Toc23174913</vt:lpwstr>
      </vt:variant>
      <vt:variant>
        <vt:i4>1572918</vt:i4>
      </vt:variant>
      <vt:variant>
        <vt:i4>410</vt:i4>
      </vt:variant>
      <vt:variant>
        <vt:i4>0</vt:i4>
      </vt:variant>
      <vt:variant>
        <vt:i4>5</vt:i4>
      </vt:variant>
      <vt:variant>
        <vt:lpwstr/>
      </vt:variant>
      <vt:variant>
        <vt:lpwstr>_Toc23174912</vt:lpwstr>
      </vt:variant>
      <vt:variant>
        <vt:i4>1769526</vt:i4>
      </vt:variant>
      <vt:variant>
        <vt:i4>404</vt:i4>
      </vt:variant>
      <vt:variant>
        <vt:i4>0</vt:i4>
      </vt:variant>
      <vt:variant>
        <vt:i4>5</vt:i4>
      </vt:variant>
      <vt:variant>
        <vt:lpwstr/>
      </vt:variant>
      <vt:variant>
        <vt:lpwstr>_Toc23174911</vt:lpwstr>
      </vt:variant>
      <vt:variant>
        <vt:i4>1703990</vt:i4>
      </vt:variant>
      <vt:variant>
        <vt:i4>398</vt:i4>
      </vt:variant>
      <vt:variant>
        <vt:i4>0</vt:i4>
      </vt:variant>
      <vt:variant>
        <vt:i4>5</vt:i4>
      </vt:variant>
      <vt:variant>
        <vt:lpwstr/>
      </vt:variant>
      <vt:variant>
        <vt:lpwstr>_Toc23174910</vt:lpwstr>
      </vt:variant>
      <vt:variant>
        <vt:i4>1245239</vt:i4>
      </vt:variant>
      <vt:variant>
        <vt:i4>392</vt:i4>
      </vt:variant>
      <vt:variant>
        <vt:i4>0</vt:i4>
      </vt:variant>
      <vt:variant>
        <vt:i4>5</vt:i4>
      </vt:variant>
      <vt:variant>
        <vt:lpwstr/>
      </vt:variant>
      <vt:variant>
        <vt:lpwstr>_Toc23174909</vt:lpwstr>
      </vt:variant>
      <vt:variant>
        <vt:i4>1179703</vt:i4>
      </vt:variant>
      <vt:variant>
        <vt:i4>386</vt:i4>
      </vt:variant>
      <vt:variant>
        <vt:i4>0</vt:i4>
      </vt:variant>
      <vt:variant>
        <vt:i4>5</vt:i4>
      </vt:variant>
      <vt:variant>
        <vt:lpwstr/>
      </vt:variant>
      <vt:variant>
        <vt:lpwstr>_Toc23174908</vt:lpwstr>
      </vt:variant>
      <vt:variant>
        <vt:i4>1900599</vt:i4>
      </vt:variant>
      <vt:variant>
        <vt:i4>380</vt:i4>
      </vt:variant>
      <vt:variant>
        <vt:i4>0</vt:i4>
      </vt:variant>
      <vt:variant>
        <vt:i4>5</vt:i4>
      </vt:variant>
      <vt:variant>
        <vt:lpwstr/>
      </vt:variant>
      <vt:variant>
        <vt:lpwstr>_Toc23174907</vt:lpwstr>
      </vt:variant>
      <vt:variant>
        <vt:i4>1835063</vt:i4>
      </vt:variant>
      <vt:variant>
        <vt:i4>374</vt:i4>
      </vt:variant>
      <vt:variant>
        <vt:i4>0</vt:i4>
      </vt:variant>
      <vt:variant>
        <vt:i4>5</vt:i4>
      </vt:variant>
      <vt:variant>
        <vt:lpwstr/>
      </vt:variant>
      <vt:variant>
        <vt:lpwstr>_Toc23174906</vt:lpwstr>
      </vt:variant>
      <vt:variant>
        <vt:i4>2031671</vt:i4>
      </vt:variant>
      <vt:variant>
        <vt:i4>368</vt:i4>
      </vt:variant>
      <vt:variant>
        <vt:i4>0</vt:i4>
      </vt:variant>
      <vt:variant>
        <vt:i4>5</vt:i4>
      </vt:variant>
      <vt:variant>
        <vt:lpwstr/>
      </vt:variant>
      <vt:variant>
        <vt:lpwstr>_Toc23174905</vt:lpwstr>
      </vt:variant>
      <vt:variant>
        <vt:i4>1966135</vt:i4>
      </vt:variant>
      <vt:variant>
        <vt:i4>362</vt:i4>
      </vt:variant>
      <vt:variant>
        <vt:i4>0</vt:i4>
      </vt:variant>
      <vt:variant>
        <vt:i4>5</vt:i4>
      </vt:variant>
      <vt:variant>
        <vt:lpwstr/>
      </vt:variant>
      <vt:variant>
        <vt:lpwstr>_Toc23174904</vt:lpwstr>
      </vt:variant>
      <vt:variant>
        <vt:i4>1638455</vt:i4>
      </vt:variant>
      <vt:variant>
        <vt:i4>356</vt:i4>
      </vt:variant>
      <vt:variant>
        <vt:i4>0</vt:i4>
      </vt:variant>
      <vt:variant>
        <vt:i4>5</vt:i4>
      </vt:variant>
      <vt:variant>
        <vt:lpwstr/>
      </vt:variant>
      <vt:variant>
        <vt:lpwstr>_Toc23174903</vt:lpwstr>
      </vt:variant>
      <vt:variant>
        <vt:i4>1572919</vt:i4>
      </vt:variant>
      <vt:variant>
        <vt:i4>350</vt:i4>
      </vt:variant>
      <vt:variant>
        <vt:i4>0</vt:i4>
      </vt:variant>
      <vt:variant>
        <vt:i4>5</vt:i4>
      </vt:variant>
      <vt:variant>
        <vt:lpwstr/>
      </vt:variant>
      <vt:variant>
        <vt:lpwstr>_Toc23174902</vt:lpwstr>
      </vt:variant>
      <vt:variant>
        <vt:i4>1769527</vt:i4>
      </vt:variant>
      <vt:variant>
        <vt:i4>344</vt:i4>
      </vt:variant>
      <vt:variant>
        <vt:i4>0</vt:i4>
      </vt:variant>
      <vt:variant>
        <vt:i4>5</vt:i4>
      </vt:variant>
      <vt:variant>
        <vt:lpwstr/>
      </vt:variant>
      <vt:variant>
        <vt:lpwstr>_Toc23174901</vt:lpwstr>
      </vt:variant>
      <vt:variant>
        <vt:i4>1703991</vt:i4>
      </vt:variant>
      <vt:variant>
        <vt:i4>338</vt:i4>
      </vt:variant>
      <vt:variant>
        <vt:i4>0</vt:i4>
      </vt:variant>
      <vt:variant>
        <vt:i4>5</vt:i4>
      </vt:variant>
      <vt:variant>
        <vt:lpwstr/>
      </vt:variant>
      <vt:variant>
        <vt:lpwstr>_Toc23174900</vt:lpwstr>
      </vt:variant>
      <vt:variant>
        <vt:i4>1179710</vt:i4>
      </vt:variant>
      <vt:variant>
        <vt:i4>332</vt:i4>
      </vt:variant>
      <vt:variant>
        <vt:i4>0</vt:i4>
      </vt:variant>
      <vt:variant>
        <vt:i4>5</vt:i4>
      </vt:variant>
      <vt:variant>
        <vt:lpwstr/>
      </vt:variant>
      <vt:variant>
        <vt:lpwstr>_Toc23174899</vt:lpwstr>
      </vt:variant>
      <vt:variant>
        <vt:i4>1245246</vt:i4>
      </vt:variant>
      <vt:variant>
        <vt:i4>326</vt:i4>
      </vt:variant>
      <vt:variant>
        <vt:i4>0</vt:i4>
      </vt:variant>
      <vt:variant>
        <vt:i4>5</vt:i4>
      </vt:variant>
      <vt:variant>
        <vt:lpwstr/>
      </vt:variant>
      <vt:variant>
        <vt:lpwstr>_Toc23174898</vt:lpwstr>
      </vt:variant>
      <vt:variant>
        <vt:i4>1835070</vt:i4>
      </vt:variant>
      <vt:variant>
        <vt:i4>320</vt:i4>
      </vt:variant>
      <vt:variant>
        <vt:i4>0</vt:i4>
      </vt:variant>
      <vt:variant>
        <vt:i4>5</vt:i4>
      </vt:variant>
      <vt:variant>
        <vt:lpwstr/>
      </vt:variant>
      <vt:variant>
        <vt:lpwstr>_Toc23174897</vt:lpwstr>
      </vt:variant>
      <vt:variant>
        <vt:i4>1900606</vt:i4>
      </vt:variant>
      <vt:variant>
        <vt:i4>314</vt:i4>
      </vt:variant>
      <vt:variant>
        <vt:i4>0</vt:i4>
      </vt:variant>
      <vt:variant>
        <vt:i4>5</vt:i4>
      </vt:variant>
      <vt:variant>
        <vt:lpwstr/>
      </vt:variant>
      <vt:variant>
        <vt:lpwstr>_Toc23174896</vt:lpwstr>
      </vt:variant>
      <vt:variant>
        <vt:i4>1966142</vt:i4>
      </vt:variant>
      <vt:variant>
        <vt:i4>308</vt:i4>
      </vt:variant>
      <vt:variant>
        <vt:i4>0</vt:i4>
      </vt:variant>
      <vt:variant>
        <vt:i4>5</vt:i4>
      </vt:variant>
      <vt:variant>
        <vt:lpwstr/>
      </vt:variant>
      <vt:variant>
        <vt:lpwstr>_Toc23174895</vt:lpwstr>
      </vt:variant>
      <vt:variant>
        <vt:i4>2031678</vt:i4>
      </vt:variant>
      <vt:variant>
        <vt:i4>302</vt:i4>
      </vt:variant>
      <vt:variant>
        <vt:i4>0</vt:i4>
      </vt:variant>
      <vt:variant>
        <vt:i4>5</vt:i4>
      </vt:variant>
      <vt:variant>
        <vt:lpwstr/>
      </vt:variant>
      <vt:variant>
        <vt:lpwstr>_Toc23174894</vt:lpwstr>
      </vt:variant>
      <vt:variant>
        <vt:i4>1572926</vt:i4>
      </vt:variant>
      <vt:variant>
        <vt:i4>296</vt:i4>
      </vt:variant>
      <vt:variant>
        <vt:i4>0</vt:i4>
      </vt:variant>
      <vt:variant>
        <vt:i4>5</vt:i4>
      </vt:variant>
      <vt:variant>
        <vt:lpwstr/>
      </vt:variant>
      <vt:variant>
        <vt:lpwstr>_Toc23174893</vt:lpwstr>
      </vt:variant>
      <vt:variant>
        <vt:i4>1638462</vt:i4>
      </vt:variant>
      <vt:variant>
        <vt:i4>290</vt:i4>
      </vt:variant>
      <vt:variant>
        <vt:i4>0</vt:i4>
      </vt:variant>
      <vt:variant>
        <vt:i4>5</vt:i4>
      </vt:variant>
      <vt:variant>
        <vt:lpwstr/>
      </vt:variant>
      <vt:variant>
        <vt:lpwstr>_Toc23174892</vt:lpwstr>
      </vt:variant>
      <vt:variant>
        <vt:i4>1703998</vt:i4>
      </vt:variant>
      <vt:variant>
        <vt:i4>284</vt:i4>
      </vt:variant>
      <vt:variant>
        <vt:i4>0</vt:i4>
      </vt:variant>
      <vt:variant>
        <vt:i4>5</vt:i4>
      </vt:variant>
      <vt:variant>
        <vt:lpwstr/>
      </vt:variant>
      <vt:variant>
        <vt:lpwstr>_Toc23174891</vt:lpwstr>
      </vt:variant>
      <vt:variant>
        <vt:i4>1769534</vt:i4>
      </vt:variant>
      <vt:variant>
        <vt:i4>278</vt:i4>
      </vt:variant>
      <vt:variant>
        <vt:i4>0</vt:i4>
      </vt:variant>
      <vt:variant>
        <vt:i4>5</vt:i4>
      </vt:variant>
      <vt:variant>
        <vt:lpwstr/>
      </vt:variant>
      <vt:variant>
        <vt:lpwstr>_Toc23174890</vt:lpwstr>
      </vt:variant>
      <vt:variant>
        <vt:i4>1179711</vt:i4>
      </vt:variant>
      <vt:variant>
        <vt:i4>272</vt:i4>
      </vt:variant>
      <vt:variant>
        <vt:i4>0</vt:i4>
      </vt:variant>
      <vt:variant>
        <vt:i4>5</vt:i4>
      </vt:variant>
      <vt:variant>
        <vt:lpwstr/>
      </vt:variant>
      <vt:variant>
        <vt:lpwstr>_Toc23174889</vt:lpwstr>
      </vt:variant>
      <vt:variant>
        <vt:i4>1245247</vt:i4>
      </vt:variant>
      <vt:variant>
        <vt:i4>266</vt:i4>
      </vt:variant>
      <vt:variant>
        <vt:i4>0</vt:i4>
      </vt:variant>
      <vt:variant>
        <vt:i4>5</vt:i4>
      </vt:variant>
      <vt:variant>
        <vt:lpwstr/>
      </vt:variant>
      <vt:variant>
        <vt:lpwstr>_Toc23174888</vt:lpwstr>
      </vt:variant>
      <vt:variant>
        <vt:i4>1835071</vt:i4>
      </vt:variant>
      <vt:variant>
        <vt:i4>260</vt:i4>
      </vt:variant>
      <vt:variant>
        <vt:i4>0</vt:i4>
      </vt:variant>
      <vt:variant>
        <vt:i4>5</vt:i4>
      </vt:variant>
      <vt:variant>
        <vt:lpwstr/>
      </vt:variant>
      <vt:variant>
        <vt:lpwstr>_Toc23174887</vt:lpwstr>
      </vt:variant>
      <vt:variant>
        <vt:i4>1900607</vt:i4>
      </vt:variant>
      <vt:variant>
        <vt:i4>254</vt:i4>
      </vt:variant>
      <vt:variant>
        <vt:i4>0</vt:i4>
      </vt:variant>
      <vt:variant>
        <vt:i4>5</vt:i4>
      </vt:variant>
      <vt:variant>
        <vt:lpwstr/>
      </vt:variant>
      <vt:variant>
        <vt:lpwstr>_Toc23174886</vt:lpwstr>
      </vt:variant>
      <vt:variant>
        <vt:i4>1966143</vt:i4>
      </vt:variant>
      <vt:variant>
        <vt:i4>248</vt:i4>
      </vt:variant>
      <vt:variant>
        <vt:i4>0</vt:i4>
      </vt:variant>
      <vt:variant>
        <vt:i4>5</vt:i4>
      </vt:variant>
      <vt:variant>
        <vt:lpwstr/>
      </vt:variant>
      <vt:variant>
        <vt:lpwstr>_Toc23174885</vt:lpwstr>
      </vt:variant>
      <vt:variant>
        <vt:i4>2031679</vt:i4>
      </vt:variant>
      <vt:variant>
        <vt:i4>242</vt:i4>
      </vt:variant>
      <vt:variant>
        <vt:i4>0</vt:i4>
      </vt:variant>
      <vt:variant>
        <vt:i4>5</vt:i4>
      </vt:variant>
      <vt:variant>
        <vt:lpwstr/>
      </vt:variant>
      <vt:variant>
        <vt:lpwstr>_Toc23174884</vt:lpwstr>
      </vt:variant>
      <vt:variant>
        <vt:i4>1572927</vt:i4>
      </vt:variant>
      <vt:variant>
        <vt:i4>236</vt:i4>
      </vt:variant>
      <vt:variant>
        <vt:i4>0</vt:i4>
      </vt:variant>
      <vt:variant>
        <vt:i4>5</vt:i4>
      </vt:variant>
      <vt:variant>
        <vt:lpwstr/>
      </vt:variant>
      <vt:variant>
        <vt:lpwstr>_Toc23174883</vt:lpwstr>
      </vt:variant>
      <vt:variant>
        <vt:i4>1638463</vt:i4>
      </vt:variant>
      <vt:variant>
        <vt:i4>230</vt:i4>
      </vt:variant>
      <vt:variant>
        <vt:i4>0</vt:i4>
      </vt:variant>
      <vt:variant>
        <vt:i4>5</vt:i4>
      </vt:variant>
      <vt:variant>
        <vt:lpwstr/>
      </vt:variant>
      <vt:variant>
        <vt:lpwstr>_Toc23174882</vt:lpwstr>
      </vt:variant>
      <vt:variant>
        <vt:i4>1703999</vt:i4>
      </vt:variant>
      <vt:variant>
        <vt:i4>224</vt:i4>
      </vt:variant>
      <vt:variant>
        <vt:i4>0</vt:i4>
      </vt:variant>
      <vt:variant>
        <vt:i4>5</vt:i4>
      </vt:variant>
      <vt:variant>
        <vt:lpwstr/>
      </vt:variant>
      <vt:variant>
        <vt:lpwstr>_Toc23174881</vt:lpwstr>
      </vt:variant>
      <vt:variant>
        <vt:i4>1769535</vt:i4>
      </vt:variant>
      <vt:variant>
        <vt:i4>218</vt:i4>
      </vt:variant>
      <vt:variant>
        <vt:i4>0</vt:i4>
      </vt:variant>
      <vt:variant>
        <vt:i4>5</vt:i4>
      </vt:variant>
      <vt:variant>
        <vt:lpwstr/>
      </vt:variant>
      <vt:variant>
        <vt:lpwstr>_Toc23174880</vt:lpwstr>
      </vt:variant>
      <vt:variant>
        <vt:i4>1179696</vt:i4>
      </vt:variant>
      <vt:variant>
        <vt:i4>212</vt:i4>
      </vt:variant>
      <vt:variant>
        <vt:i4>0</vt:i4>
      </vt:variant>
      <vt:variant>
        <vt:i4>5</vt:i4>
      </vt:variant>
      <vt:variant>
        <vt:lpwstr/>
      </vt:variant>
      <vt:variant>
        <vt:lpwstr>_Toc23174879</vt:lpwstr>
      </vt:variant>
      <vt:variant>
        <vt:i4>1245232</vt:i4>
      </vt:variant>
      <vt:variant>
        <vt:i4>206</vt:i4>
      </vt:variant>
      <vt:variant>
        <vt:i4>0</vt:i4>
      </vt:variant>
      <vt:variant>
        <vt:i4>5</vt:i4>
      </vt:variant>
      <vt:variant>
        <vt:lpwstr/>
      </vt:variant>
      <vt:variant>
        <vt:lpwstr>_Toc23174878</vt:lpwstr>
      </vt:variant>
      <vt:variant>
        <vt:i4>1835056</vt:i4>
      </vt:variant>
      <vt:variant>
        <vt:i4>200</vt:i4>
      </vt:variant>
      <vt:variant>
        <vt:i4>0</vt:i4>
      </vt:variant>
      <vt:variant>
        <vt:i4>5</vt:i4>
      </vt:variant>
      <vt:variant>
        <vt:lpwstr/>
      </vt:variant>
      <vt:variant>
        <vt:lpwstr>_Toc23174877</vt:lpwstr>
      </vt:variant>
      <vt:variant>
        <vt:i4>1900592</vt:i4>
      </vt:variant>
      <vt:variant>
        <vt:i4>194</vt:i4>
      </vt:variant>
      <vt:variant>
        <vt:i4>0</vt:i4>
      </vt:variant>
      <vt:variant>
        <vt:i4>5</vt:i4>
      </vt:variant>
      <vt:variant>
        <vt:lpwstr/>
      </vt:variant>
      <vt:variant>
        <vt:lpwstr>_Toc23174876</vt:lpwstr>
      </vt:variant>
      <vt:variant>
        <vt:i4>1966128</vt:i4>
      </vt:variant>
      <vt:variant>
        <vt:i4>188</vt:i4>
      </vt:variant>
      <vt:variant>
        <vt:i4>0</vt:i4>
      </vt:variant>
      <vt:variant>
        <vt:i4>5</vt:i4>
      </vt:variant>
      <vt:variant>
        <vt:lpwstr/>
      </vt:variant>
      <vt:variant>
        <vt:lpwstr>_Toc23174875</vt:lpwstr>
      </vt:variant>
      <vt:variant>
        <vt:i4>2031664</vt:i4>
      </vt:variant>
      <vt:variant>
        <vt:i4>182</vt:i4>
      </vt:variant>
      <vt:variant>
        <vt:i4>0</vt:i4>
      </vt:variant>
      <vt:variant>
        <vt:i4>5</vt:i4>
      </vt:variant>
      <vt:variant>
        <vt:lpwstr/>
      </vt:variant>
      <vt:variant>
        <vt:lpwstr>_Toc23174874</vt:lpwstr>
      </vt:variant>
      <vt:variant>
        <vt:i4>1572912</vt:i4>
      </vt:variant>
      <vt:variant>
        <vt:i4>176</vt:i4>
      </vt:variant>
      <vt:variant>
        <vt:i4>0</vt:i4>
      </vt:variant>
      <vt:variant>
        <vt:i4>5</vt:i4>
      </vt:variant>
      <vt:variant>
        <vt:lpwstr/>
      </vt:variant>
      <vt:variant>
        <vt:lpwstr>_Toc23174873</vt:lpwstr>
      </vt:variant>
      <vt:variant>
        <vt:i4>1638448</vt:i4>
      </vt:variant>
      <vt:variant>
        <vt:i4>170</vt:i4>
      </vt:variant>
      <vt:variant>
        <vt:i4>0</vt:i4>
      </vt:variant>
      <vt:variant>
        <vt:i4>5</vt:i4>
      </vt:variant>
      <vt:variant>
        <vt:lpwstr/>
      </vt:variant>
      <vt:variant>
        <vt:lpwstr>_Toc23174872</vt:lpwstr>
      </vt:variant>
      <vt:variant>
        <vt:i4>1703984</vt:i4>
      </vt:variant>
      <vt:variant>
        <vt:i4>164</vt:i4>
      </vt:variant>
      <vt:variant>
        <vt:i4>0</vt:i4>
      </vt:variant>
      <vt:variant>
        <vt:i4>5</vt:i4>
      </vt:variant>
      <vt:variant>
        <vt:lpwstr/>
      </vt:variant>
      <vt:variant>
        <vt:lpwstr>_Toc23174871</vt:lpwstr>
      </vt:variant>
      <vt:variant>
        <vt:i4>1769520</vt:i4>
      </vt:variant>
      <vt:variant>
        <vt:i4>158</vt:i4>
      </vt:variant>
      <vt:variant>
        <vt:i4>0</vt:i4>
      </vt:variant>
      <vt:variant>
        <vt:i4>5</vt:i4>
      </vt:variant>
      <vt:variant>
        <vt:lpwstr/>
      </vt:variant>
      <vt:variant>
        <vt:lpwstr>_Toc23174870</vt:lpwstr>
      </vt:variant>
      <vt:variant>
        <vt:i4>1179697</vt:i4>
      </vt:variant>
      <vt:variant>
        <vt:i4>152</vt:i4>
      </vt:variant>
      <vt:variant>
        <vt:i4>0</vt:i4>
      </vt:variant>
      <vt:variant>
        <vt:i4>5</vt:i4>
      </vt:variant>
      <vt:variant>
        <vt:lpwstr/>
      </vt:variant>
      <vt:variant>
        <vt:lpwstr>_Toc23174869</vt:lpwstr>
      </vt:variant>
      <vt:variant>
        <vt:i4>1245233</vt:i4>
      </vt:variant>
      <vt:variant>
        <vt:i4>146</vt:i4>
      </vt:variant>
      <vt:variant>
        <vt:i4>0</vt:i4>
      </vt:variant>
      <vt:variant>
        <vt:i4>5</vt:i4>
      </vt:variant>
      <vt:variant>
        <vt:lpwstr/>
      </vt:variant>
      <vt:variant>
        <vt:lpwstr>_Toc23174868</vt:lpwstr>
      </vt:variant>
      <vt:variant>
        <vt:i4>1835057</vt:i4>
      </vt:variant>
      <vt:variant>
        <vt:i4>140</vt:i4>
      </vt:variant>
      <vt:variant>
        <vt:i4>0</vt:i4>
      </vt:variant>
      <vt:variant>
        <vt:i4>5</vt:i4>
      </vt:variant>
      <vt:variant>
        <vt:lpwstr/>
      </vt:variant>
      <vt:variant>
        <vt:lpwstr>_Toc23174867</vt:lpwstr>
      </vt:variant>
      <vt:variant>
        <vt:i4>1900593</vt:i4>
      </vt:variant>
      <vt:variant>
        <vt:i4>134</vt:i4>
      </vt:variant>
      <vt:variant>
        <vt:i4>0</vt:i4>
      </vt:variant>
      <vt:variant>
        <vt:i4>5</vt:i4>
      </vt:variant>
      <vt:variant>
        <vt:lpwstr/>
      </vt:variant>
      <vt:variant>
        <vt:lpwstr>_Toc23174866</vt:lpwstr>
      </vt:variant>
      <vt:variant>
        <vt:i4>1966129</vt:i4>
      </vt:variant>
      <vt:variant>
        <vt:i4>128</vt:i4>
      </vt:variant>
      <vt:variant>
        <vt:i4>0</vt:i4>
      </vt:variant>
      <vt:variant>
        <vt:i4>5</vt:i4>
      </vt:variant>
      <vt:variant>
        <vt:lpwstr/>
      </vt:variant>
      <vt:variant>
        <vt:lpwstr>_Toc23174865</vt:lpwstr>
      </vt:variant>
      <vt:variant>
        <vt:i4>2031665</vt:i4>
      </vt:variant>
      <vt:variant>
        <vt:i4>122</vt:i4>
      </vt:variant>
      <vt:variant>
        <vt:i4>0</vt:i4>
      </vt:variant>
      <vt:variant>
        <vt:i4>5</vt:i4>
      </vt:variant>
      <vt:variant>
        <vt:lpwstr/>
      </vt:variant>
      <vt:variant>
        <vt:lpwstr>_Toc23174864</vt:lpwstr>
      </vt:variant>
      <vt:variant>
        <vt:i4>1572913</vt:i4>
      </vt:variant>
      <vt:variant>
        <vt:i4>116</vt:i4>
      </vt:variant>
      <vt:variant>
        <vt:i4>0</vt:i4>
      </vt:variant>
      <vt:variant>
        <vt:i4>5</vt:i4>
      </vt:variant>
      <vt:variant>
        <vt:lpwstr/>
      </vt:variant>
      <vt:variant>
        <vt:lpwstr>_Toc23174863</vt:lpwstr>
      </vt:variant>
      <vt:variant>
        <vt:i4>1638449</vt:i4>
      </vt:variant>
      <vt:variant>
        <vt:i4>110</vt:i4>
      </vt:variant>
      <vt:variant>
        <vt:i4>0</vt:i4>
      </vt:variant>
      <vt:variant>
        <vt:i4>5</vt:i4>
      </vt:variant>
      <vt:variant>
        <vt:lpwstr/>
      </vt:variant>
      <vt:variant>
        <vt:lpwstr>_Toc23174862</vt:lpwstr>
      </vt:variant>
      <vt:variant>
        <vt:i4>1703985</vt:i4>
      </vt:variant>
      <vt:variant>
        <vt:i4>104</vt:i4>
      </vt:variant>
      <vt:variant>
        <vt:i4>0</vt:i4>
      </vt:variant>
      <vt:variant>
        <vt:i4>5</vt:i4>
      </vt:variant>
      <vt:variant>
        <vt:lpwstr/>
      </vt:variant>
      <vt:variant>
        <vt:lpwstr>_Toc23174861</vt:lpwstr>
      </vt:variant>
      <vt:variant>
        <vt:i4>1769521</vt:i4>
      </vt:variant>
      <vt:variant>
        <vt:i4>98</vt:i4>
      </vt:variant>
      <vt:variant>
        <vt:i4>0</vt:i4>
      </vt:variant>
      <vt:variant>
        <vt:i4>5</vt:i4>
      </vt:variant>
      <vt:variant>
        <vt:lpwstr/>
      </vt:variant>
      <vt:variant>
        <vt:lpwstr>_Toc23174860</vt:lpwstr>
      </vt:variant>
      <vt:variant>
        <vt:i4>1179698</vt:i4>
      </vt:variant>
      <vt:variant>
        <vt:i4>92</vt:i4>
      </vt:variant>
      <vt:variant>
        <vt:i4>0</vt:i4>
      </vt:variant>
      <vt:variant>
        <vt:i4>5</vt:i4>
      </vt:variant>
      <vt:variant>
        <vt:lpwstr/>
      </vt:variant>
      <vt:variant>
        <vt:lpwstr>_Toc23174859</vt:lpwstr>
      </vt:variant>
      <vt:variant>
        <vt:i4>1245234</vt:i4>
      </vt:variant>
      <vt:variant>
        <vt:i4>86</vt:i4>
      </vt:variant>
      <vt:variant>
        <vt:i4>0</vt:i4>
      </vt:variant>
      <vt:variant>
        <vt:i4>5</vt:i4>
      </vt:variant>
      <vt:variant>
        <vt:lpwstr/>
      </vt:variant>
      <vt:variant>
        <vt:lpwstr>_Toc23174858</vt:lpwstr>
      </vt:variant>
      <vt:variant>
        <vt:i4>1835058</vt:i4>
      </vt:variant>
      <vt:variant>
        <vt:i4>80</vt:i4>
      </vt:variant>
      <vt:variant>
        <vt:i4>0</vt:i4>
      </vt:variant>
      <vt:variant>
        <vt:i4>5</vt:i4>
      </vt:variant>
      <vt:variant>
        <vt:lpwstr/>
      </vt:variant>
      <vt:variant>
        <vt:lpwstr>_Toc23174857</vt:lpwstr>
      </vt:variant>
      <vt:variant>
        <vt:i4>1900594</vt:i4>
      </vt:variant>
      <vt:variant>
        <vt:i4>74</vt:i4>
      </vt:variant>
      <vt:variant>
        <vt:i4>0</vt:i4>
      </vt:variant>
      <vt:variant>
        <vt:i4>5</vt:i4>
      </vt:variant>
      <vt:variant>
        <vt:lpwstr/>
      </vt:variant>
      <vt:variant>
        <vt:lpwstr>_Toc23174856</vt:lpwstr>
      </vt:variant>
      <vt:variant>
        <vt:i4>1966130</vt:i4>
      </vt:variant>
      <vt:variant>
        <vt:i4>68</vt:i4>
      </vt:variant>
      <vt:variant>
        <vt:i4>0</vt:i4>
      </vt:variant>
      <vt:variant>
        <vt:i4>5</vt:i4>
      </vt:variant>
      <vt:variant>
        <vt:lpwstr/>
      </vt:variant>
      <vt:variant>
        <vt:lpwstr>_Toc23174855</vt:lpwstr>
      </vt:variant>
      <vt:variant>
        <vt:i4>2031666</vt:i4>
      </vt:variant>
      <vt:variant>
        <vt:i4>62</vt:i4>
      </vt:variant>
      <vt:variant>
        <vt:i4>0</vt:i4>
      </vt:variant>
      <vt:variant>
        <vt:i4>5</vt:i4>
      </vt:variant>
      <vt:variant>
        <vt:lpwstr/>
      </vt:variant>
      <vt:variant>
        <vt:lpwstr>_Toc23174854</vt:lpwstr>
      </vt:variant>
      <vt:variant>
        <vt:i4>1572914</vt:i4>
      </vt:variant>
      <vt:variant>
        <vt:i4>56</vt:i4>
      </vt:variant>
      <vt:variant>
        <vt:i4>0</vt:i4>
      </vt:variant>
      <vt:variant>
        <vt:i4>5</vt:i4>
      </vt:variant>
      <vt:variant>
        <vt:lpwstr/>
      </vt:variant>
      <vt:variant>
        <vt:lpwstr>_Toc23174853</vt:lpwstr>
      </vt:variant>
      <vt:variant>
        <vt:i4>1638450</vt:i4>
      </vt:variant>
      <vt:variant>
        <vt:i4>50</vt:i4>
      </vt:variant>
      <vt:variant>
        <vt:i4>0</vt:i4>
      </vt:variant>
      <vt:variant>
        <vt:i4>5</vt:i4>
      </vt:variant>
      <vt:variant>
        <vt:lpwstr/>
      </vt:variant>
      <vt:variant>
        <vt:lpwstr>_Toc23174852</vt:lpwstr>
      </vt:variant>
      <vt:variant>
        <vt:i4>1703986</vt:i4>
      </vt:variant>
      <vt:variant>
        <vt:i4>44</vt:i4>
      </vt:variant>
      <vt:variant>
        <vt:i4>0</vt:i4>
      </vt:variant>
      <vt:variant>
        <vt:i4>5</vt:i4>
      </vt:variant>
      <vt:variant>
        <vt:lpwstr/>
      </vt:variant>
      <vt:variant>
        <vt:lpwstr>_Toc23174851</vt:lpwstr>
      </vt:variant>
      <vt:variant>
        <vt:i4>1769522</vt:i4>
      </vt:variant>
      <vt:variant>
        <vt:i4>38</vt:i4>
      </vt:variant>
      <vt:variant>
        <vt:i4>0</vt:i4>
      </vt:variant>
      <vt:variant>
        <vt:i4>5</vt:i4>
      </vt:variant>
      <vt:variant>
        <vt:lpwstr/>
      </vt:variant>
      <vt:variant>
        <vt:lpwstr>_Toc23174850</vt:lpwstr>
      </vt:variant>
      <vt:variant>
        <vt:i4>1179699</vt:i4>
      </vt:variant>
      <vt:variant>
        <vt:i4>32</vt:i4>
      </vt:variant>
      <vt:variant>
        <vt:i4>0</vt:i4>
      </vt:variant>
      <vt:variant>
        <vt:i4>5</vt:i4>
      </vt:variant>
      <vt:variant>
        <vt:lpwstr/>
      </vt:variant>
      <vt:variant>
        <vt:lpwstr>_Toc23174849</vt:lpwstr>
      </vt:variant>
      <vt:variant>
        <vt:i4>1245235</vt:i4>
      </vt:variant>
      <vt:variant>
        <vt:i4>26</vt:i4>
      </vt:variant>
      <vt:variant>
        <vt:i4>0</vt:i4>
      </vt:variant>
      <vt:variant>
        <vt:i4>5</vt:i4>
      </vt:variant>
      <vt:variant>
        <vt:lpwstr/>
      </vt:variant>
      <vt:variant>
        <vt:lpwstr>_Toc23174848</vt:lpwstr>
      </vt:variant>
      <vt:variant>
        <vt:i4>1835059</vt:i4>
      </vt:variant>
      <vt:variant>
        <vt:i4>20</vt:i4>
      </vt:variant>
      <vt:variant>
        <vt:i4>0</vt:i4>
      </vt:variant>
      <vt:variant>
        <vt:i4>5</vt:i4>
      </vt:variant>
      <vt:variant>
        <vt:lpwstr/>
      </vt:variant>
      <vt:variant>
        <vt:lpwstr>_Toc23174847</vt:lpwstr>
      </vt:variant>
      <vt:variant>
        <vt:i4>1900595</vt:i4>
      </vt:variant>
      <vt:variant>
        <vt:i4>14</vt:i4>
      </vt:variant>
      <vt:variant>
        <vt:i4>0</vt:i4>
      </vt:variant>
      <vt:variant>
        <vt:i4>5</vt:i4>
      </vt:variant>
      <vt:variant>
        <vt:lpwstr/>
      </vt:variant>
      <vt:variant>
        <vt:lpwstr>_Toc23174846</vt:lpwstr>
      </vt:variant>
      <vt:variant>
        <vt:i4>1966131</vt:i4>
      </vt:variant>
      <vt:variant>
        <vt:i4>8</vt:i4>
      </vt:variant>
      <vt:variant>
        <vt:i4>0</vt:i4>
      </vt:variant>
      <vt:variant>
        <vt:i4>5</vt:i4>
      </vt:variant>
      <vt:variant>
        <vt:lpwstr/>
      </vt:variant>
      <vt:variant>
        <vt:lpwstr>_Toc23174845</vt:lpwstr>
      </vt:variant>
      <vt:variant>
        <vt:i4>2031667</vt:i4>
      </vt:variant>
      <vt:variant>
        <vt:i4>2</vt:i4>
      </vt:variant>
      <vt:variant>
        <vt:i4>0</vt:i4>
      </vt:variant>
      <vt:variant>
        <vt:i4>5</vt:i4>
      </vt:variant>
      <vt:variant>
        <vt:lpwstr/>
      </vt:variant>
      <vt:variant>
        <vt:lpwstr>_Toc23174844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2020-11-12T03:23:00Z</dcterms:created>
  <dcterms:modified xsi:type="dcterms:W3CDTF">2020-11-12T03:23:00Z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0x0101003E5A825F3798FA4F814ACDF174E4B227</vt:lpwstr>
  </property>
  <property fmtid="{D5CDD505-2E9C-101B-9397-08002B2CF9AE}" pid="3" name="AuthorIds_UIVersion_95744">
    <vt:lpwstr>13</vt:lpwstr>
  </property>
</Properties>
</file>