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1-қосымша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әкімдігінің қаулысымен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2018 жылғы "12"қаңтардағы №13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ереже</w:t>
      </w:r>
      <w:proofErr w:type="spellEnd"/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>інің аппараты»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1.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қызметін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Қазақстан Республикасының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ңнамасында көзделген өзге де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 қызметін Қазақстан Республикасының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Конституциясына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заңдарына, Қазақстан Республикасының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мен Үкіметінің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өзге де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, сондай-ақ осы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сәйкес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3.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ұйымдық – құқықтық нысанындағы заңды тұлға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Қазақстан Республикасының заңнамасына сәйкес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бар мө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 мен мөртаңбалары,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үлгідегі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бланкілері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қазынашылық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органдарында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шоттары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4.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азаматтық-құқықтық қ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атынастар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ға өз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түседі.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5.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заң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нама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ға сәйкес мемлекеттің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азаматтық-құқықтық қатынастардың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тарапы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болуға құқығы бар.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6.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, оның құрылымын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ңбекшіқазақ ауданының әкімдігі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органның толық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-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 орналасқан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: индекс 040400, Қазақстан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көшесі, № 112.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інің аппараты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Еңбекшіқазақ ауданының әкімдігі құрады,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қайта ұйымдастырады.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інің аппараты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ұсталатын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10.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мекемесіне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кәсіпкерлік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субъектілерімен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мекемесінің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тұрғысында шарттық қатынастарға түсуге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құқықтары мен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інің аппараты 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"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: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әкімінің қызметін ақпаратты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талдау, ұйымдық-құқықтық, материалдық-техникалық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маңызы бар мәселелерді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: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1)"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әкімінің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 құзыреті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;: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жиынын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, қала, көше, көппәтерлі тұ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ғын үй тұрғындарының бөлек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жиынын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жиналысын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өткізуді ұйымдастыруды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бөлек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жиынының,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жиыны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мен жиналысының шақырылу уақыты,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талқыланатын мәселелер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бұқ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аралы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қ ақпарат құралдары арқылы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өзге де тәсілдермен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өткізілетін күнге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күнтізбелік он күннен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 мақұлдаған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жиынында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жиналысында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қабылданған шешімдердің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бюджетін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мен атқаруды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lastRenderedPageBreak/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бюджетінің атқарылуы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жиналысына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Еңбекшіқазақ ауданының мәслихатына ұсынады;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бюджетін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қабылдайды;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қоғамдастықты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бағдарламасын әзірлейді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жиналысының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бекітуіне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ұсынады;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коммуналдық мүлкіне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реконструкциялау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не ж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өндеу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мақсатты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пайдалануға бақылауды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заңды тұлғаларына қатысты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құқығы субъектісінің құқықтарын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мүлкі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өзін-өзі басқарудың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) тұрған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әсіпорынға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қойылған мүлікті күтіп ұстау және оны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баланстан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шығара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өзге тұлғаға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бергенге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сақталуын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 мәселелері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мүддесін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құқығын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өзін-өзі басқарудың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) қорғауды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);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сенімгерлік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басқарушының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сенімгерлік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басқару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орындауын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бақылауды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мүлкі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өзін-өзі басқарудың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)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әсіпорындардың даму жоспарларының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бақылауды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);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ұйымдастырады, оның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пайдаланылуын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lastRenderedPageBreak/>
        <w:t xml:space="preserve">2)"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інің аппараты 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қоғамдастық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жиналысымен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;: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өз құзыреті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басқару саласындағы құқықтық актілердің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әзірлейді;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Қазақстан Республикасының заңдарында өзгеше көзделмесе,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басқарады, оны қорғау жөніндегі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қабылдайды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жекешелендіруді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оның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жекешелендіруге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оның сақталуын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жекешелендіру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ұйымдастыру үшін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делдалды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жекешелендіру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объектісін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бағалауды қамтамасыз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жекешелендіру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объектісінің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алу-сату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жасасуды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алу-сату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талаптарының сақталуын бақылауды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мүлкі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өзін-өзі басқарудың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) орналасқан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әсіпорын қызметінің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нысанасы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мен мақсатын, сондай-ақ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қызметті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кәсіпорынның түрін (шаруашылық жүргізу құқығындағ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қазыналық кәсіпорын) айқындайды;</w:t>
      </w:r>
      <w:proofErr w:type="gramEnd"/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заңды тұлғасына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өзінің шаруашылық қызметінің нәтижесінде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алған мүлікті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қоюды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қайта бөлуді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заңды тұлғаларының артық,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пайдаланылмайтын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не мақсатқа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пайдаланылмайтын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қоюды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тұлғаларға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заңды тұлғаларға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құқығынсыз 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құқығымен мүліктік жалдауға (жалға алуға),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сенімгерлік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басқаруға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әкімінің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заңды тұлғаларын құру, қайта ұйымдастыру,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өзгерту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қабылдайды;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lastRenderedPageBreak/>
        <w:t xml:space="preserve">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әсіпорынға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бекітіліп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мүлікті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өндірген өнімді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сатуды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қоспағанда)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иеліктен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шығаруға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оған өзгеше тәсілмен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филиалдар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мен өкілдіктер құруға, сондай-ақ дебиторлық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берешекті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шығаруға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заңды тұлғаларының жарғысын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), оған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енгізілетін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өзгерістер мен толықтыруларды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өзін-өзі басқарудың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)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әсіпорындар қызметінің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бағыттарын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қаржыландырылатын жұмыстарының (көрсетілетін қызметтерінің)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көлемдерін айқындайды);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мүлкі Еңбекшіқазақ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қаласының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өзін-өзі басқарудың коммуналдық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меншігіндегі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кәсіпорындардың даму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олардың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жөніндегі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қарайды,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мүлік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" Қазақстан Республикасыны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ң З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аңында көзделген жағдайларда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келіседі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оның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кепілге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жалға алуға, өтеусіз пайдалануға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сенімгерлік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басқаруға беру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қабылдайды;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өзін-өзі басқарудың коммуналдық заңды тұлғаларына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өзі басқарудың коммуналдық мүлкін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иеліктен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шығару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қабылдайды;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 xml:space="preserve">Қазақстан Республикасының заңнамасымен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өзге де өкілеттіктерді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13. 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мекемесінің өз құзыреті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құқығы бар: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қа да ұйымдардың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тұлғаларынан қажетті ақпаратты, құжаттарды және өзге де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сұрату және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үліктік және мүліктік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құқықтарды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және жүзеге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басқару органдарының, мұрағаттардың, ғылыми 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мекемелерд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ің ақпараттық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базаларын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273">
        <w:rPr>
          <w:rFonts w:ascii="Times New Roman" w:hAnsi="Times New Roman" w:cs="Times New Roman"/>
          <w:sz w:val="28"/>
          <w:szCs w:val="28"/>
        </w:rPr>
        <w:lastRenderedPageBreak/>
        <w:t>шарттар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келісімдер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жасасу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;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Қазақстан Республикасының заңнамасына сәйкес көзделген өзге де құқық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болуға құқығы бар.</w:t>
      </w:r>
    </w:p>
    <w:p w:rsidR="00E91273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14."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қаласы әкі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інің аппараты"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мекемесінің өз құзыреті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шегіндегі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>:</w:t>
      </w:r>
    </w:p>
    <w:p w:rsidR="006F28F1" w:rsidRPr="00E91273" w:rsidRDefault="00E91273" w:rsidP="00144953">
      <w:pPr>
        <w:jc w:val="both"/>
        <w:rPr>
          <w:rFonts w:ascii="Times New Roman" w:hAnsi="Times New Roman" w:cs="Times New Roman"/>
          <w:sz w:val="28"/>
          <w:szCs w:val="28"/>
        </w:rPr>
      </w:pPr>
      <w:r w:rsidRPr="00E91273">
        <w:rPr>
          <w:rFonts w:ascii="Times New Roman" w:hAnsi="Times New Roman" w:cs="Times New Roman"/>
          <w:sz w:val="28"/>
          <w:szCs w:val="28"/>
        </w:rPr>
        <w:t>қолданыстағы заң</w:t>
      </w:r>
      <w:proofErr w:type="gramStart"/>
      <w:r w:rsidRPr="00E91273">
        <w:rPr>
          <w:rFonts w:ascii="Times New Roman" w:hAnsi="Times New Roman" w:cs="Times New Roman"/>
          <w:sz w:val="28"/>
          <w:szCs w:val="28"/>
        </w:rPr>
        <w:t>нама</w:t>
      </w:r>
      <w:proofErr w:type="gramEnd"/>
      <w:r w:rsidRPr="00E91273">
        <w:rPr>
          <w:rFonts w:ascii="Times New Roman" w:hAnsi="Times New Roman" w:cs="Times New Roman"/>
          <w:sz w:val="28"/>
          <w:szCs w:val="28"/>
        </w:rPr>
        <w:t xml:space="preserve">ға сәйкес халыққа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7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91273">
        <w:rPr>
          <w:rFonts w:ascii="Times New Roman" w:hAnsi="Times New Roman" w:cs="Times New Roman"/>
          <w:sz w:val="28"/>
          <w:szCs w:val="28"/>
        </w:rPr>
        <w:t xml:space="preserve"> қызмет көрсету;</w:t>
      </w:r>
    </w:p>
    <w:sectPr w:rsidR="006F28F1" w:rsidRPr="00E91273" w:rsidSect="006F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273"/>
    <w:rsid w:val="00144953"/>
    <w:rsid w:val="006F28F1"/>
    <w:rsid w:val="00E9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</dc:creator>
  <cp:keywords/>
  <dc:description/>
  <cp:lastModifiedBy>AIS</cp:lastModifiedBy>
  <cp:revision>3</cp:revision>
  <dcterms:created xsi:type="dcterms:W3CDTF">2020-10-22T06:41:00Z</dcterms:created>
  <dcterms:modified xsi:type="dcterms:W3CDTF">2020-10-22T06:41:00Z</dcterms:modified>
</cp:coreProperties>
</file>