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21"/>
        <w:tblW w:w="10207" w:type="dxa"/>
        <w:tblLook w:val="01E0" w:firstRow="1" w:lastRow="1" w:firstColumn="1" w:lastColumn="1" w:noHBand="0" w:noVBand="0"/>
      </w:tblPr>
      <w:tblGrid>
        <w:gridCol w:w="4150"/>
        <w:gridCol w:w="2136"/>
        <w:gridCol w:w="3921"/>
      </w:tblGrid>
      <w:tr w:rsidR="005D4204" w:rsidRPr="00FE70B0" w:rsidTr="00B93167">
        <w:trPr>
          <w:trHeight w:val="1612"/>
        </w:trPr>
        <w:tc>
          <w:tcPr>
            <w:tcW w:w="4150" w:type="dxa"/>
          </w:tcPr>
          <w:p w:rsidR="005D4204" w:rsidRPr="00FE70B0" w:rsidRDefault="005D4204" w:rsidP="00B93167">
            <w:pPr>
              <w:jc w:val="center"/>
              <w:rPr>
                <w:b/>
                <w:caps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aps/>
                <w:color w:val="0031CC"/>
                <w:sz w:val="16"/>
                <w:szCs w:val="16"/>
                <w:lang w:val="kk-KZ"/>
              </w:rPr>
              <w:t>Қазақстан  Республикасы Денсаулық сақтауМинистРлігінің Тауарлар  мен көрсетілетін қызметтердің сапасы мен қауіпсіздігін бақылау комитеті</w:t>
            </w:r>
          </w:p>
          <w:p w:rsidR="005D4204" w:rsidRPr="00FE70B0" w:rsidRDefault="005D4204" w:rsidP="00B93167">
            <w:pPr>
              <w:jc w:val="center"/>
              <w:rPr>
                <w:b/>
                <w:caps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aps/>
                <w:color w:val="0031CC"/>
                <w:sz w:val="16"/>
                <w:szCs w:val="16"/>
                <w:lang w:val="kk-KZ"/>
              </w:rPr>
              <w:t>нұр-султан қаласының Тауарлар  мен көрсетілетін қызметтердің сапасы мен қауіпсіздігін бақылау департаменті</w:t>
            </w:r>
          </w:p>
          <w:p w:rsidR="005D4204" w:rsidRPr="00FE70B0" w:rsidRDefault="005D4204" w:rsidP="00B93167">
            <w:pPr>
              <w:jc w:val="center"/>
              <w:rPr>
                <w:b/>
                <w:caps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aps/>
                <w:color w:val="0031CC"/>
                <w:sz w:val="16"/>
                <w:szCs w:val="16"/>
                <w:lang w:val="kk-KZ"/>
              </w:rPr>
              <w:t>республикалық мемлекеттік мекеме</w:t>
            </w:r>
          </w:p>
          <w:p w:rsidR="005D4204" w:rsidRPr="00FE70B0" w:rsidRDefault="005D4204" w:rsidP="00B93167">
            <w:pPr>
              <w:tabs>
                <w:tab w:val="left" w:pos="300"/>
              </w:tabs>
              <w:jc w:val="center"/>
              <w:rPr>
                <w:b/>
                <w:color w:val="3333CC"/>
                <w:sz w:val="16"/>
                <w:szCs w:val="16"/>
                <w:lang w:val="kk-KZ"/>
              </w:rPr>
            </w:pPr>
          </w:p>
        </w:tc>
        <w:tc>
          <w:tcPr>
            <w:tcW w:w="2136" w:type="dxa"/>
          </w:tcPr>
          <w:p w:rsidR="005D4204" w:rsidRPr="00FE70B0" w:rsidRDefault="005D4204" w:rsidP="00B93167">
            <w:pPr>
              <w:rPr>
                <w:sz w:val="16"/>
                <w:szCs w:val="16"/>
                <w:lang w:val="kk-KZ"/>
              </w:rPr>
            </w:pPr>
            <w:r w:rsidRPr="00FE70B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063DE139" wp14:editId="0EF6011B">
                  <wp:simplePos x="0" y="0"/>
                  <wp:positionH relativeFrom="column">
                    <wp:posOffset>201732</wp:posOffset>
                  </wp:positionH>
                  <wp:positionV relativeFrom="paragraph">
                    <wp:posOffset>26035</wp:posOffset>
                  </wp:positionV>
                  <wp:extent cx="866775" cy="933450"/>
                  <wp:effectExtent l="19050" t="0" r="9525" b="0"/>
                  <wp:wrapNone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21" w:type="dxa"/>
          </w:tcPr>
          <w:p w:rsidR="005D4204" w:rsidRPr="00FE70B0" w:rsidRDefault="005D4204" w:rsidP="00B93167">
            <w:pPr>
              <w:jc w:val="center"/>
              <w:rPr>
                <w:b/>
                <w:caps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aps/>
                <w:color w:val="0031CC"/>
                <w:sz w:val="16"/>
                <w:szCs w:val="16"/>
                <w:lang w:val="kk-KZ"/>
              </w:rPr>
              <w:t>Республиканское государственное учреждение</w:t>
            </w:r>
          </w:p>
          <w:p w:rsidR="005D4204" w:rsidRPr="00FE70B0" w:rsidRDefault="005D4204" w:rsidP="00B93167">
            <w:pPr>
              <w:jc w:val="center"/>
              <w:rPr>
                <w:b/>
                <w:caps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aps/>
                <w:color w:val="0031CC"/>
                <w:sz w:val="16"/>
                <w:szCs w:val="16"/>
                <w:lang w:val="kk-KZ"/>
              </w:rPr>
              <w:t>Департамент контроля качества и безопасности товаров и услуг города НУР-Султана Комитета контроля качества и безопасности товаров и услугМинистерствА здравоохранения Республики Казахстан</w:t>
            </w:r>
          </w:p>
          <w:p w:rsidR="005D4204" w:rsidRPr="00FE70B0" w:rsidRDefault="005D4204" w:rsidP="00B93167">
            <w:pPr>
              <w:jc w:val="center"/>
              <w:rPr>
                <w:b/>
                <w:color w:val="3A7298"/>
                <w:sz w:val="16"/>
                <w:szCs w:val="16"/>
                <w:lang w:val="kk-KZ"/>
              </w:rPr>
            </w:pPr>
          </w:p>
        </w:tc>
      </w:tr>
    </w:tbl>
    <w:p w:rsidR="005D4204" w:rsidRPr="00FE70B0" w:rsidRDefault="005D4204" w:rsidP="005D4204">
      <w:pPr>
        <w:pStyle w:val="a5"/>
        <w:tabs>
          <w:tab w:val="clear" w:pos="9355"/>
          <w:tab w:val="left" w:pos="6840"/>
          <w:tab w:val="right" w:pos="10260"/>
        </w:tabs>
        <w:rPr>
          <w:color w:val="6600FF"/>
          <w:sz w:val="16"/>
          <w:szCs w:val="16"/>
        </w:rPr>
      </w:pPr>
    </w:p>
    <w:tbl>
      <w:tblPr>
        <w:tblW w:w="10270" w:type="dxa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2126"/>
        <w:gridCol w:w="4032"/>
      </w:tblGrid>
      <w:tr w:rsidR="005D4204" w:rsidRPr="00FE70B0" w:rsidTr="009D1172">
        <w:trPr>
          <w:trHeight w:val="758"/>
        </w:trPr>
        <w:tc>
          <w:tcPr>
            <w:tcW w:w="4112" w:type="dxa"/>
          </w:tcPr>
          <w:p w:rsidR="005D4204" w:rsidRPr="00FE70B0" w:rsidRDefault="005D4204" w:rsidP="009D1172">
            <w:pPr>
              <w:jc w:val="center"/>
              <w:rPr>
                <w:b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010000, Нұр-Сұлтан қаласы, Есіл ауданы,             Достық көшесі,13/3 ғимарат</w:t>
            </w:r>
          </w:p>
          <w:p w:rsidR="005D4204" w:rsidRPr="00FE70B0" w:rsidRDefault="005D4204" w:rsidP="009D1172">
            <w:pPr>
              <w:jc w:val="center"/>
              <w:rPr>
                <w:b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тел: +7</w:t>
            </w:r>
            <w:r w:rsidRPr="00FE70B0">
              <w:rPr>
                <w:b/>
                <w:color w:val="0031CC"/>
                <w:sz w:val="16"/>
                <w:szCs w:val="16"/>
              </w:rPr>
              <w:t xml:space="preserve">(7172) 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57</w:t>
            </w:r>
            <w:r w:rsidRPr="00FE70B0">
              <w:rPr>
                <w:b/>
                <w:color w:val="0031CC"/>
                <w:sz w:val="16"/>
                <w:szCs w:val="16"/>
              </w:rPr>
              <w:t>-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60</w:t>
            </w:r>
            <w:r w:rsidRPr="00FE70B0">
              <w:rPr>
                <w:b/>
                <w:color w:val="0031CC"/>
                <w:sz w:val="16"/>
                <w:szCs w:val="16"/>
              </w:rPr>
              <w:t>-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 xml:space="preserve">51, </w:t>
            </w:r>
            <w:r w:rsidRPr="00FE70B0">
              <w:rPr>
                <w:b/>
                <w:color w:val="0031CC"/>
                <w:sz w:val="16"/>
                <w:szCs w:val="16"/>
              </w:rPr>
              <w:t>57-60-59</w:t>
            </w:r>
          </w:p>
          <w:p w:rsidR="005D4204" w:rsidRPr="00FE70B0" w:rsidRDefault="005D4204" w:rsidP="009D1172">
            <w:pPr>
              <w:jc w:val="center"/>
              <w:rPr>
                <w:b/>
                <w:color w:val="0031CC"/>
                <w:sz w:val="16"/>
                <w:szCs w:val="16"/>
                <w:lang w:val="kk-KZ"/>
              </w:rPr>
            </w:pPr>
          </w:p>
          <w:p w:rsidR="005D4204" w:rsidRPr="00FE70B0" w:rsidRDefault="005D4204" w:rsidP="009D1172">
            <w:pPr>
              <w:jc w:val="center"/>
              <w:rPr>
                <w:color w:val="0031CC"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</w:tcPr>
          <w:p w:rsidR="005D4204" w:rsidRPr="00FE70B0" w:rsidRDefault="005D4204" w:rsidP="009D1172">
            <w:pPr>
              <w:rPr>
                <w:color w:val="00FFFF"/>
                <w:sz w:val="16"/>
                <w:szCs w:val="16"/>
                <w:lang w:val="kk-KZ"/>
              </w:rPr>
            </w:pPr>
          </w:p>
        </w:tc>
        <w:tc>
          <w:tcPr>
            <w:tcW w:w="4032" w:type="dxa"/>
          </w:tcPr>
          <w:p w:rsidR="005D4204" w:rsidRPr="00FE70B0" w:rsidRDefault="005D4204" w:rsidP="009D1172">
            <w:pPr>
              <w:jc w:val="center"/>
              <w:rPr>
                <w:b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010000, город Нур-Султан, район Есиль, улица Достык, здание 13/3</w:t>
            </w:r>
          </w:p>
          <w:p w:rsidR="005D4204" w:rsidRPr="00FE70B0" w:rsidRDefault="005D4204" w:rsidP="009D1172">
            <w:pPr>
              <w:jc w:val="center"/>
              <w:rPr>
                <w:b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тел: +7</w:t>
            </w:r>
            <w:r w:rsidRPr="00FE70B0">
              <w:rPr>
                <w:b/>
                <w:color w:val="0031CC"/>
                <w:sz w:val="16"/>
                <w:szCs w:val="16"/>
              </w:rPr>
              <w:t xml:space="preserve">(7172) 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57</w:t>
            </w:r>
            <w:r w:rsidRPr="00FE70B0">
              <w:rPr>
                <w:b/>
                <w:color w:val="0031CC"/>
                <w:sz w:val="16"/>
                <w:szCs w:val="16"/>
              </w:rPr>
              <w:t>-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60</w:t>
            </w:r>
            <w:r w:rsidRPr="00FE70B0">
              <w:rPr>
                <w:b/>
                <w:color w:val="0031CC"/>
                <w:sz w:val="16"/>
                <w:szCs w:val="16"/>
              </w:rPr>
              <w:t>-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51,</w:t>
            </w:r>
            <w:r w:rsidRPr="00FE70B0">
              <w:rPr>
                <w:b/>
                <w:color w:val="0031CC"/>
                <w:sz w:val="16"/>
                <w:szCs w:val="16"/>
              </w:rPr>
              <w:t xml:space="preserve"> 57-60-59</w:t>
            </w:r>
          </w:p>
          <w:p w:rsidR="005D4204" w:rsidRPr="00FE70B0" w:rsidRDefault="005D4204" w:rsidP="009D1172">
            <w:pPr>
              <w:jc w:val="center"/>
              <w:rPr>
                <w:color w:val="0031CC"/>
                <w:sz w:val="16"/>
                <w:szCs w:val="16"/>
                <w:lang w:val="kk-KZ"/>
              </w:rPr>
            </w:pPr>
          </w:p>
        </w:tc>
      </w:tr>
    </w:tbl>
    <w:p w:rsidR="005D4204" w:rsidRPr="00917E2F" w:rsidRDefault="005D4204" w:rsidP="005D4204">
      <w:pPr>
        <w:jc w:val="both"/>
        <w:rPr>
          <w:color w:val="323E4F" w:themeColor="text2" w:themeShade="BF"/>
          <w:sz w:val="16"/>
          <w:szCs w:val="16"/>
        </w:rPr>
      </w:pPr>
      <w:r w:rsidRPr="00917E2F">
        <w:rPr>
          <w:color w:val="323E4F" w:themeColor="text2" w:themeShade="BF"/>
          <w:sz w:val="16"/>
          <w:szCs w:val="16"/>
        </w:rPr>
        <w:t xml:space="preserve">_______________№____________________                                    </w:t>
      </w:r>
    </w:p>
    <w:p w:rsidR="00736048" w:rsidRPr="007F2DC7" w:rsidRDefault="00736048" w:rsidP="00736048">
      <w:pPr>
        <w:rPr>
          <w:caps/>
          <w:color w:val="0C0000"/>
          <w:szCs w:val="16"/>
          <w:lang w:val="kk-KZ"/>
        </w:rPr>
      </w:pPr>
      <w:r>
        <w:rPr>
          <w:caps/>
          <w:color w:val="0C0000"/>
          <w:szCs w:val="16"/>
          <w:lang w:val="kk-KZ"/>
        </w:rPr>
        <w:t>№ исх: ПГСВ-244   от: 16.10.2020</w:t>
      </w:r>
    </w:p>
    <w:p w:rsidR="005D4204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5D4204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center"/>
        <w:rPr>
          <w:b/>
          <w:sz w:val="28"/>
          <w:szCs w:val="28"/>
          <w:lang w:val="kk-KZ"/>
        </w:rPr>
      </w:pPr>
      <w:r w:rsidRPr="00256EA9">
        <w:rPr>
          <w:b/>
          <w:sz w:val="28"/>
          <w:szCs w:val="28"/>
          <w:lang w:val="kk-KZ"/>
        </w:rPr>
        <w:t>Нұр-</w:t>
      </w:r>
      <w:r>
        <w:rPr>
          <w:b/>
          <w:sz w:val="28"/>
          <w:szCs w:val="28"/>
          <w:lang w:val="kk-KZ"/>
        </w:rPr>
        <w:t>С</w:t>
      </w:r>
      <w:r w:rsidRPr="00256EA9">
        <w:rPr>
          <w:b/>
          <w:sz w:val="28"/>
          <w:szCs w:val="28"/>
          <w:lang w:val="kk-KZ"/>
        </w:rPr>
        <w:t xml:space="preserve">ұлтан қаласында шектеу және карантин </w:t>
      </w:r>
    </w:p>
    <w:p w:rsidR="005D4204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ш</w:t>
      </w:r>
      <w:r w:rsidRPr="00256EA9">
        <w:rPr>
          <w:b/>
          <w:sz w:val="28"/>
          <w:szCs w:val="28"/>
          <w:lang w:val="kk-KZ"/>
        </w:rPr>
        <w:t>араларын</w:t>
      </w:r>
      <w:r>
        <w:rPr>
          <w:b/>
          <w:sz w:val="28"/>
          <w:szCs w:val="28"/>
          <w:lang w:val="kk-KZ"/>
        </w:rPr>
        <w:t xml:space="preserve"> </w:t>
      </w:r>
      <w:r w:rsidRPr="00256EA9">
        <w:rPr>
          <w:b/>
          <w:sz w:val="28"/>
          <w:szCs w:val="28"/>
          <w:lang w:val="kk-KZ"/>
        </w:rPr>
        <w:t xml:space="preserve"> қатаңдату туралы</w:t>
      </w:r>
      <w:r>
        <w:rPr>
          <w:b/>
          <w:sz w:val="28"/>
          <w:szCs w:val="28"/>
          <w:lang w:val="kk-KZ"/>
        </w:rPr>
        <w:t xml:space="preserve"> </w:t>
      </w:r>
    </w:p>
    <w:p w:rsidR="005D4204" w:rsidRPr="00256EA9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ҚАУЛЫ</w:t>
      </w:r>
    </w:p>
    <w:p w:rsidR="005D4204" w:rsidRPr="00256EA9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center"/>
        <w:rPr>
          <w:b/>
          <w:sz w:val="28"/>
          <w:szCs w:val="28"/>
          <w:lang w:val="kk-KZ"/>
        </w:rPr>
      </w:pPr>
    </w:p>
    <w:p w:rsidR="005D4204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b/>
          <w:sz w:val="28"/>
          <w:szCs w:val="28"/>
          <w:lang w:val="kk-KZ"/>
        </w:rPr>
      </w:pPr>
      <w:r w:rsidRPr="00256EA9">
        <w:rPr>
          <w:b/>
          <w:sz w:val="28"/>
          <w:szCs w:val="28"/>
          <w:lang w:val="kk-KZ"/>
        </w:rPr>
        <w:t xml:space="preserve">16 қазан </w:t>
      </w:r>
      <w:r>
        <w:rPr>
          <w:b/>
          <w:sz w:val="28"/>
          <w:szCs w:val="28"/>
          <w:lang w:val="kk-KZ"/>
        </w:rPr>
        <w:t xml:space="preserve"> 20</w:t>
      </w:r>
      <w:r w:rsidRPr="00256EA9">
        <w:rPr>
          <w:b/>
          <w:sz w:val="28"/>
          <w:szCs w:val="28"/>
          <w:lang w:val="kk-KZ"/>
        </w:rPr>
        <w:t>20 жылғы</w:t>
      </w:r>
      <w:r>
        <w:rPr>
          <w:b/>
          <w:sz w:val="28"/>
          <w:szCs w:val="28"/>
          <w:lang w:val="kk-KZ"/>
        </w:rPr>
        <w:t xml:space="preserve">                             </w:t>
      </w:r>
      <w:r w:rsidR="00B93167">
        <w:rPr>
          <w:b/>
          <w:sz w:val="28"/>
          <w:szCs w:val="28"/>
          <w:lang w:val="kk-KZ"/>
        </w:rPr>
        <w:t xml:space="preserve">                </w:t>
      </w:r>
      <w:r>
        <w:rPr>
          <w:b/>
          <w:sz w:val="28"/>
          <w:szCs w:val="28"/>
          <w:lang w:val="kk-KZ"/>
        </w:rPr>
        <w:t xml:space="preserve"> </w:t>
      </w:r>
      <w:r w:rsidRPr="00256EA9">
        <w:rPr>
          <w:b/>
          <w:sz w:val="28"/>
          <w:szCs w:val="28"/>
          <w:lang w:val="kk-KZ"/>
        </w:rPr>
        <w:t xml:space="preserve"> Нұр-</w:t>
      </w:r>
      <w:r>
        <w:rPr>
          <w:b/>
          <w:sz w:val="28"/>
          <w:szCs w:val="28"/>
          <w:lang w:val="kk-KZ"/>
        </w:rPr>
        <w:t>С</w:t>
      </w:r>
      <w:r w:rsidRPr="00256EA9">
        <w:rPr>
          <w:b/>
          <w:sz w:val="28"/>
          <w:szCs w:val="28"/>
          <w:lang w:val="kk-KZ"/>
        </w:rPr>
        <w:t>ұлтан қаласы</w:t>
      </w:r>
    </w:p>
    <w:p w:rsidR="005D4204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b/>
          <w:sz w:val="28"/>
          <w:szCs w:val="28"/>
          <w:lang w:val="kk-KZ"/>
        </w:rPr>
      </w:pPr>
    </w:p>
    <w:p w:rsidR="005D4204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b/>
          <w:sz w:val="28"/>
          <w:lang w:val="kk-KZ"/>
        </w:rPr>
      </w:pPr>
      <w:r w:rsidRPr="00A820BA">
        <w:rPr>
          <w:sz w:val="28"/>
          <w:lang w:val="kk-KZ"/>
        </w:rPr>
        <w:t xml:space="preserve">Мен, Нұр-Сұлтан </w:t>
      </w:r>
      <w:r>
        <w:rPr>
          <w:sz w:val="28"/>
          <w:lang w:val="kk-KZ"/>
        </w:rPr>
        <w:t xml:space="preserve"> </w:t>
      </w:r>
      <w:r w:rsidRPr="00A820BA">
        <w:rPr>
          <w:sz w:val="28"/>
          <w:lang w:val="kk-KZ"/>
        </w:rPr>
        <w:t xml:space="preserve">қаласының </w:t>
      </w:r>
      <w:r>
        <w:rPr>
          <w:sz w:val="28"/>
          <w:lang w:val="kk-KZ"/>
        </w:rPr>
        <w:t xml:space="preserve"> </w:t>
      </w:r>
      <w:r w:rsidRPr="00A820BA">
        <w:rPr>
          <w:sz w:val="28"/>
          <w:lang w:val="kk-KZ"/>
        </w:rPr>
        <w:t xml:space="preserve">Бас </w:t>
      </w:r>
      <w:r>
        <w:rPr>
          <w:sz w:val="28"/>
          <w:lang w:val="kk-KZ"/>
        </w:rPr>
        <w:t xml:space="preserve"> </w:t>
      </w:r>
      <w:r w:rsidRPr="00A820BA">
        <w:rPr>
          <w:sz w:val="28"/>
          <w:lang w:val="kk-KZ"/>
        </w:rPr>
        <w:t>мемлекеттік</w:t>
      </w:r>
      <w:r>
        <w:rPr>
          <w:sz w:val="28"/>
          <w:lang w:val="kk-KZ"/>
        </w:rPr>
        <w:t xml:space="preserve"> </w:t>
      </w:r>
      <w:r w:rsidRPr="00A820BA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 </w:t>
      </w:r>
      <w:r w:rsidRPr="00A820BA">
        <w:rPr>
          <w:sz w:val="28"/>
          <w:lang w:val="kk-KZ"/>
        </w:rPr>
        <w:t>санитарлық</w:t>
      </w:r>
      <w:r>
        <w:rPr>
          <w:sz w:val="28"/>
          <w:lang w:val="kk-KZ"/>
        </w:rPr>
        <w:t xml:space="preserve"> </w:t>
      </w:r>
      <w:r w:rsidRPr="00A820BA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 </w:t>
      </w:r>
      <w:r w:rsidRPr="00A820BA">
        <w:rPr>
          <w:sz w:val="28"/>
          <w:lang w:val="kk-KZ"/>
        </w:rPr>
        <w:t xml:space="preserve">дәрігері </w:t>
      </w:r>
      <w:r>
        <w:rPr>
          <w:sz w:val="28"/>
          <w:lang w:val="kk-KZ"/>
        </w:rPr>
        <w:t xml:space="preserve"> </w:t>
      </w:r>
      <w:r w:rsidR="00736048">
        <w:rPr>
          <w:sz w:val="28"/>
          <w:lang w:val="kk-KZ"/>
        </w:rPr>
        <w:t>Ж. Пра</w:t>
      </w:r>
      <w:r w:rsidRPr="00A820BA">
        <w:rPr>
          <w:sz w:val="28"/>
          <w:lang w:val="kk-KZ"/>
        </w:rPr>
        <w:t xml:space="preserve">лиева "Халық денсаулығы және денсаулық сақтау жүйесі туралы" Қазақстан Республикасы Кодексінің </w:t>
      </w:r>
      <w:r w:rsidRPr="00AA1691">
        <w:rPr>
          <w:sz w:val="28"/>
          <w:szCs w:val="28"/>
          <w:lang w:val="kk-KZ"/>
        </w:rPr>
        <w:t>104-баптың 3-тармағы, 7-тармағының 2 және 3-тармақшалары</w:t>
      </w:r>
      <w:r w:rsidRPr="00A820BA">
        <w:rPr>
          <w:sz w:val="28"/>
          <w:lang w:val="kk-KZ"/>
        </w:rPr>
        <w:t>, «Пайда болу және таралу қаупі төнген кезде шектеу іс-шаралары, оның ішінде карантин енгізілетін инфекциялық аурулар тізбесін бекіту туралы» Қазақстан Республикасы Ұлттық экономика министрінің 2015 жылғы 25 ақпандағы № 130 бұйрығы</w:t>
      </w:r>
      <w:r>
        <w:rPr>
          <w:sz w:val="28"/>
          <w:lang w:val="kk-KZ"/>
        </w:rPr>
        <w:t>на, «</w:t>
      </w:r>
      <w:r w:rsidRPr="00956929">
        <w:rPr>
          <w:sz w:val="28"/>
          <w:lang w:val="kk-KZ"/>
        </w:rPr>
        <w:t xml:space="preserve">Қазақстан Республикасының аумағында шектеу іс-шараларын, оның ішінде карантинді жүзеге </w:t>
      </w:r>
      <w:r>
        <w:rPr>
          <w:sz w:val="28"/>
          <w:lang w:val="kk-KZ"/>
        </w:rPr>
        <w:t>асыру қағидаларын бекіту туралы»</w:t>
      </w:r>
      <w:r w:rsidRPr="00956929">
        <w:rPr>
          <w:sz w:val="28"/>
          <w:lang w:val="kk-KZ"/>
        </w:rPr>
        <w:t xml:space="preserve"> Қазақстан Республикасы Ұлттық экономика министрінің</w:t>
      </w:r>
      <w:r>
        <w:rPr>
          <w:sz w:val="28"/>
          <w:lang w:val="kk-KZ"/>
        </w:rPr>
        <w:t xml:space="preserve"> 2015 жылғы 20 наурыздағы № 239 бұйрығына, </w:t>
      </w:r>
      <w:r w:rsidRPr="00130193">
        <w:rPr>
          <w:sz w:val="28"/>
          <w:szCs w:val="28"/>
          <w:lang w:val="kk-KZ"/>
        </w:rPr>
        <w:t>Қазақстан Республикасы Бас мемлекеттік санитарлық дәрігерінің «Қазақстан Республикасы халқының арасында коронавирустық инфекциямен аурудың алдын</w:t>
      </w:r>
      <w:r>
        <w:rPr>
          <w:sz w:val="28"/>
          <w:szCs w:val="28"/>
          <w:lang w:val="kk-KZ"/>
        </w:rPr>
        <w:t xml:space="preserve"> </w:t>
      </w:r>
      <w:r w:rsidRPr="00130193">
        <w:rPr>
          <w:sz w:val="28"/>
          <w:szCs w:val="28"/>
          <w:lang w:val="kk-KZ"/>
        </w:rPr>
        <w:t>алу жөніндегі шараларды одан әрі күшейту туралы» 2020 жылғы 26 маусымдағы №43 қаулысымен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lang w:val="kk-KZ"/>
        </w:rPr>
        <w:t>Нұр-С</w:t>
      </w:r>
      <w:r w:rsidRPr="00956929">
        <w:rPr>
          <w:sz w:val="28"/>
          <w:lang w:val="kk-KZ"/>
        </w:rPr>
        <w:t xml:space="preserve">ұлтан қаласының тұрғындары арасында коронавирустық инфекцияның таралуын болдырмау мақсатында </w:t>
      </w:r>
      <w:r w:rsidRPr="00A820BA">
        <w:rPr>
          <w:b/>
          <w:sz w:val="28"/>
          <w:lang w:val="kk-KZ"/>
        </w:rPr>
        <w:t>ҚАУЛЫ ЕТЕМІН:</w:t>
      </w:r>
    </w:p>
    <w:p w:rsidR="005D4204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lang w:val="kk-KZ"/>
        </w:rPr>
      </w:pPr>
      <w:r w:rsidRPr="00FD2E2F">
        <w:rPr>
          <w:sz w:val="28"/>
          <w:szCs w:val="28"/>
          <w:lang w:val="kk-KZ"/>
        </w:rPr>
        <w:t>Нұр-</w:t>
      </w:r>
      <w:r>
        <w:rPr>
          <w:sz w:val="28"/>
          <w:szCs w:val="28"/>
          <w:lang w:val="kk-KZ"/>
        </w:rPr>
        <w:t>С</w:t>
      </w:r>
      <w:r w:rsidRPr="00FD2E2F">
        <w:rPr>
          <w:sz w:val="28"/>
          <w:szCs w:val="28"/>
          <w:lang w:val="kk-KZ"/>
        </w:rPr>
        <w:t>ұлтан қаласының тұрғындары арасында коронавирустық инфекциямен сырқаттанушылықтың тіркелуінің жалғасуына байланысты Нұр-сұлтан қаласында шектеу және карантин шараларын қатаңдатуды енгізу</w:t>
      </w:r>
      <w:r>
        <w:rPr>
          <w:sz w:val="28"/>
          <w:lang w:val="kk-KZ"/>
        </w:rPr>
        <w:t>.</w:t>
      </w:r>
    </w:p>
    <w:p w:rsidR="005D4204" w:rsidRPr="00DB250B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b/>
          <w:sz w:val="28"/>
          <w:lang w:val="kk-KZ"/>
        </w:rPr>
      </w:pPr>
      <w:r w:rsidRPr="00DB250B">
        <w:rPr>
          <w:b/>
          <w:sz w:val="28"/>
          <w:lang w:val="kk-KZ"/>
        </w:rPr>
        <w:t>1. Нұр-Сұлтан қаласының әкімдігі, Көлік және жол-көлік инфрақұрылымын дамыту басқармасы, "City Transportation Systems" ЖШС, Инвестициялар және кәсіпкерлікті дамыту басқармасы, мемлекеттік органдар, ұйымдар, кәсіпорындар, кәсіпкерлік субъектілері қамтамасыз етсін:</w:t>
      </w:r>
    </w:p>
    <w:p w:rsidR="005D4204" w:rsidRPr="009F5EE7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b/>
          <w:sz w:val="28"/>
          <w:lang w:val="kk-KZ"/>
        </w:rPr>
      </w:pPr>
      <w:r w:rsidRPr="00256EA9">
        <w:rPr>
          <w:sz w:val="28"/>
          <w:lang w:val="kk-KZ"/>
        </w:rPr>
        <w:t xml:space="preserve">1.1. </w:t>
      </w:r>
      <w:r w:rsidRPr="00DB250B">
        <w:rPr>
          <w:b/>
          <w:sz w:val="28"/>
          <w:lang w:val="kk-KZ"/>
        </w:rPr>
        <w:t>қалалық қоғамдық көліктің жұмысына жұмыс күндері және сенбі күндері жұмыс кестесі сағат 6:00-ден 23:00-ге дейін</w:t>
      </w:r>
      <w:r w:rsidRPr="00256EA9">
        <w:rPr>
          <w:sz w:val="28"/>
          <w:lang w:val="kk-KZ"/>
        </w:rPr>
        <w:t xml:space="preserve"> (қарбалас сағаттарда автобустар санының ұлғаюымен, соңғы аялдамада дезинфекциялау құралдарымен өңдеу, барлық есіктерді ашу, жолаушыларға қолжетімді </w:t>
      </w:r>
      <w:r w:rsidRPr="00256EA9">
        <w:rPr>
          <w:sz w:val="28"/>
          <w:lang w:val="kk-KZ"/>
        </w:rPr>
        <w:lastRenderedPageBreak/>
        <w:t xml:space="preserve">орындарда тері антисептигі бар санитайзерлер орнату, әлеуметтік қашықтықты міндетті түрде сақтай отырып және жолаушылар мен жүргізушілердің бетперде киюі) </w:t>
      </w:r>
      <w:r w:rsidR="00736048">
        <w:rPr>
          <w:b/>
          <w:sz w:val="28"/>
          <w:lang w:val="kk-KZ"/>
        </w:rPr>
        <w:t xml:space="preserve">және жексенбі </w:t>
      </w:r>
      <w:r w:rsidRPr="009F5EE7">
        <w:rPr>
          <w:b/>
          <w:sz w:val="28"/>
          <w:lang w:val="kk-KZ"/>
        </w:rPr>
        <w:t xml:space="preserve">күндері жұмысқа тыйым салу; </w:t>
      </w:r>
    </w:p>
    <w:p w:rsidR="005D4204" w:rsidRPr="009F5EE7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b/>
          <w:sz w:val="28"/>
          <w:lang w:val="kk-KZ"/>
        </w:rPr>
      </w:pPr>
      <w:r w:rsidRPr="00B60844">
        <w:rPr>
          <w:sz w:val="28"/>
          <w:lang w:val="kk-KZ"/>
        </w:rPr>
        <w:t>1.2. білім беру орталықтарының, балалар мен ересектерге арналған үйірмелердің, балалар даму орталықтарының (алдын ала жазылу бойынша, 10 адамға дейінгі топтармен) жұмысын күшейтілген санитариялық-эпидемияға қарсы, санитариялық-профилактикалық іс-шараларды сақтай отырып</w:t>
      </w:r>
      <w:r>
        <w:rPr>
          <w:sz w:val="28"/>
          <w:lang w:val="kk-KZ"/>
        </w:rPr>
        <w:t>,</w:t>
      </w:r>
      <w:r w:rsidRPr="00B60844">
        <w:rPr>
          <w:sz w:val="28"/>
          <w:lang w:val="kk-KZ"/>
        </w:rPr>
        <w:t xml:space="preserve"> </w:t>
      </w:r>
      <w:r w:rsidRPr="009F5EE7">
        <w:rPr>
          <w:b/>
          <w:sz w:val="28"/>
          <w:lang w:val="kk-KZ"/>
        </w:rPr>
        <w:t>жұмыс күндері жұмыс кестесін сағат 9:00-ден 18:00-ге дейін белгілеумен демалыс және мереке күндері жұмысқа тыйым сала отырып ұйымдастыру;</w:t>
      </w:r>
    </w:p>
    <w:p w:rsidR="005D4204" w:rsidRPr="00E25170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E25170">
        <w:rPr>
          <w:sz w:val="28"/>
          <w:szCs w:val="28"/>
          <w:lang w:val="kk-KZ"/>
        </w:rPr>
        <w:t>1.3. мәдениет об</w:t>
      </w:r>
      <w:r>
        <w:rPr>
          <w:sz w:val="28"/>
          <w:szCs w:val="28"/>
          <w:lang w:val="kk-KZ"/>
        </w:rPr>
        <w:t>ъектілерінің (толымдылығы 50%-</w:t>
      </w:r>
      <w:r w:rsidRPr="00E25170">
        <w:rPr>
          <w:sz w:val="28"/>
          <w:szCs w:val="28"/>
          <w:lang w:val="kk-KZ"/>
        </w:rPr>
        <w:t>дан аспайтын, бірақ 50 адамнан аспайтын театрларға бара отырып, 30 адамнан аспайтын жеке, топтық дайындықтар), кітапханалардың, мұражайлардың, галереялардың, көрмелердің жұмысын</w:t>
      </w:r>
      <w:r>
        <w:rPr>
          <w:sz w:val="28"/>
          <w:szCs w:val="28"/>
          <w:lang w:val="kk-KZ"/>
        </w:rPr>
        <w:t xml:space="preserve"> </w:t>
      </w:r>
      <w:r w:rsidRPr="00E25170">
        <w:rPr>
          <w:sz w:val="28"/>
          <w:szCs w:val="28"/>
          <w:lang w:val="kk-KZ"/>
        </w:rPr>
        <w:t>күшейтілген санитариялық-эпидемияға қарсы, санитариялық-профилактикалық іс-шараларды сақтай отырып және 65 жастан асқан көрермендердің келуін шектей отырып,</w:t>
      </w:r>
      <w:r>
        <w:rPr>
          <w:sz w:val="28"/>
          <w:szCs w:val="28"/>
          <w:lang w:val="kk-KZ"/>
        </w:rPr>
        <w:t xml:space="preserve"> </w:t>
      </w:r>
      <w:r w:rsidRPr="00E25170">
        <w:rPr>
          <w:sz w:val="28"/>
          <w:szCs w:val="28"/>
          <w:lang w:val="kk-KZ"/>
        </w:rPr>
        <w:t>штатты</w:t>
      </w:r>
      <w:r>
        <w:rPr>
          <w:sz w:val="28"/>
          <w:szCs w:val="28"/>
          <w:lang w:val="kk-KZ"/>
        </w:rPr>
        <w:t>қ жұмыс режимін белгілеумен</w:t>
      </w:r>
      <w:r w:rsidRPr="00E25170">
        <w:rPr>
          <w:sz w:val="28"/>
          <w:szCs w:val="28"/>
          <w:lang w:val="kk-KZ"/>
        </w:rPr>
        <w:t xml:space="preserve"> ұйымдастыру.</w:t>
      </w:r>
    </w:p>
    <w:p w:rsidR="005D4204" w:rsidRPr="00D86B3D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 Нұр-С</w:t>
      </w:r>
      <w:r w:rsidRPr="00D86B3D">
        <w:rPr>
          <w:b/>
          <w:sz w:val="28"/>
          <w:szCs w:val="28"/>
          <w:lang w:val="kk-KZ"/>
        </w:rPr>
        <w:t>ұлтан қаласының тұрғындарына келесі талаптарды сақтау жалғастырылсын:</w:t>
      </w:r>
    </w:p>
    <w:p w:rsidR="005D4204" w:rsidRPr="00E25170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E25170">
        <w:rPr>
          <w:sz w:val="28"/>
          <w:szCs w:val="28"/>
          <w:lang w:val="kk-KZ"/>
        </w:rPr>
        <w:t>2.1. ойын-сауық, спорттық және басқа да бұқаралық іс-шаралар</w:t>
      </w:r>
      <w:r>
        <w:rPr>
          <w:sz w:val="28"/>
          <w:szCs w:val="28"/>
          <w:lang w:val="kk-KZ"/>
        </w:rPr>
        <w:t>ды, сондай-ақ отбасылық, еске алу</w:t>
      </w:r>
      <w:r w:rsidRPr="00E25170">
        <w:rPr>
          <w:sz w:val="28"/>
          <w:szCs w:val="28"/>
          <w:lang w:val="kk-KZ"/>
        </w:rPr>
        <w:t xml:space="preserve"> іс-шараларды, митингілерді,</w:t>
      </w:r>
      <w:r>
        <w:rPr>
          <w:sz w:val="28"/>
          <w:szCs w:val="28"/>
          <w:lang w:val="kk-KZ"/>
        </w:rPr>
        <w:t xml:space="preserve"> шеруге,</w:t>
      </w:r>
      <w:r w:rsidRPr="00E25170">
        <w:rPr>
          <w:sz w:val="28"/>
          <w:szCs w:val="28"/>
          <w:lang w:val="kk-KZ"/>
        </w:rPr>
        <w:t xml:space="preserve"> жиындарды</w:t>
      </w:r>
      <w:r>
        <w:rPr>
          <w:sz w:val="28"/>
          <w:szCs w:val="28"/>
          <w:lang w:val="kk-KZ"/>
        </w:rPr>
        <w:t xml:space="preserve"> және т. б. өткізуге тыйым салу</w:t>
      </w:r>
      <w:r w:rsidRPr="00E25170">
        <w:rPr>
          <w:sz w:val="28"/>
          <w:szCs w:val="28"/>
          <w:lang w:val="kk-KZ"/>
        </w:rPr>
        <w:t>;</w:t>
      </w:r>
    </w:p>
    <w:p w:rsidR="005D4204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E25170">
        <w:rPr>
          <w:sz w:val="28"/>
          <w:szCs w:val="28"/>
          <w:lang w:val="kk-KZ"/>
        </w:rPr>
        <w:t>2.2. қызметі Нұр-</w:t>
      </w:r>
      <w:r>
        <w:rPr>
          <w:sz w:val="28"/>
          <w:szCs w:val="28"/>
          <w:lang w:val="kk-KZ"/>
        </w:rPr>
        <w:t>С</w:t>
      </w:r>
      <w:r w:rsidRPr="00E25170">
        <w:rPr>
          <w:sz w:val="28"/>
          <w:szCs w:val="28"/>
          <w:lang w:val="kk-KZ"/>
        </w:rPr>
        <w:t xml:space="preserve">ұлтан қаласының Бас мемлекеттік санитарлық дәрігерінің 2020 жылғы 18 қыркүйектегі № 240 қаулысымен тыйым салынған нысандарға, атап айтқанда ойын-сауық мекемелеріне (бильярд, караоке, боулинг орталықтары, компьютерлік клубтар, түнгі клубтар, жабық </w:t>
      </w:r>
      <w:r>
        <w:rPr>
          <w:sz w:val="28"/>
          <w:szCs w:val="28"/>
          <w:lang w:val="kk-KZ"/>
        </w:rPr>
        <w:t>ғимараттар</w:t>
      </w:r>
      <w:r w:rsidRPr="00E25170">
        <w:rPr>
          <w:sz w:val="28"/>
          <w:szCs w:val="28"/>
          <w:lang w:val="kk-KZ"/>
        </w:rPr>
        <w:t>дағы балалар ойын алаңдары мен аттракциондары, батуттар, букмекерлік кеңселер мен ойын клубтары, оның ішінде лотереялар ұтыс ойыны және т.б.) баруға жол бермеу.</w:t>
      </w:r>
    </w:p>
    <w:p w:rsidR="005D4204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b/>
          <w:sz w:val="28"/>
          <w:lang w:val="kk-KZ"/>
        </w:rPr>
      </w:pPr>
      <w:r w:rsidRPr="00E25170">
        <w:rPr>
          <w:sz w:val="28"/>
          <w:szCs w:val="28"/>
          <w:lang w:val="kk-KZ"/>
        </w:rPr>
        <w:t xml:space="preserve"> </w:t>
      </w:r>
      <w:r>
        <w:rPr>
          <w:b/>
          <w:sz w:val="28"/>
          <w:lang w:val="kk-KZ"/>
        </w:rPr>
        <w:t>3</w:t>
      </w:r>
      <w:r w:rsidRPr="008D02C6">
        <w:rPr>
          <w:b/>
          <w:sz w:val="28"/>
          <w:lang w:val="kk-KZ"/>
        </w:rPr>
        <w:t>. Нұр-Сұлтан қаласының ішкі саясат басқармасы</w:t>
      </w:r>
      <w:r>
        <w:rPr>
          <w:b/>
          <w:sz w:val="28"/>
          <w:lang w:val="kk-KZ"/>
        </w:rPr>
        <w:t>на</w:t>
      </w:r>
      <w:r w:rsidRPr="008D02C6">
        <w:rPr>
          <w:b/>
          <w:sz w:val="28"/>
          <w:lang w:val="kk-KZ"/>
        </w:rPr>
        <w:t>:</w:t>
      </w:r>
    </w:p>
    <w:p w:rsidR="005D4204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3</w:t>
      </w:r>
      <w:r w:rsidRPr="008D02C6">
        <w:rPr>
          <w:sz w:val="28"/>
          <w:lang w:val="kk-KZ"/>
        </w:rPr>
        <w:t>.1. қабылданатын шаралар туралы бұқаралық ақпарат құралдарында, әлеуметтік желілерде және мессенджерлерде ақпараттық сүйемелдеу жүргізуді қамтамасыз ету, адамның, қоғам мен мемлекеттің қауіпсіздігін қамтамасыз етуге бағытталған қабылданатын шешімдердің маңыздылығы мен өмірлік қажеттілігін түсіндіру;</w:t>
      </w:r>
    </w:p>
    <w:p w:rsidR="005D4204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3</w:t>
      </w:r>
      <w:r w:rsidRPr="008D02C6">
        <w:rPr>
          <w:sz w:val="28"/>
          <w:lang w:val="kk-KZ"/>
        </w:rPr>
        <w:t>.2. осы қаулы барлық мүдделі мемлекеттік органдардың, ұйымдардың, кәсіпкерлік субъектілерінің және қала халқының назарына жеткізілсін.</w:t>
      </w:r>
    </w:p>
    <w:p w:rsidR="005D4204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4. </w:t>
      </w:r>
      <w:r w:rsidRPr="00A064A4">
        <w:rPr>
          <w:b/>
          <w:sz w:val="28"/>
          <w:lang w:val="kk-KZ"/>
        </w:rPr>
        <w:t>Нұр-Сұлтан қаласының ТКҚСҚБК департаментінің аудандық басқармалары Нұр-Сұлтан қаласының полиция департаментімен және Нұр-Сұлтан қаласының аудандық әкімдіктерімен өзара іс-қимыл жасай отырып,</w:t>
      </w:r>
      <w:r w:rsidRPr="008D02C6">
        <w:rPr>
          <w:sz w:val="28"/>
          <w:lang w:val="kk-KZ"/>
        </w:rPr>
        <w:t xml:space="preserve"> осы қаулының орындалуын</w:t>
      </w:r>
      <w:r>
        <w:rPr>
          <w:sz w:val="28"/>
          <w:lang w:val="kk-KZ"/>
        </w:rPr>
        <w:t>а</w:t>
      </w:r>
      <w:r w:rsidRPr="008D02C6">
        <w:rPr>
          <w:sz w:val="28"/>
          <w:lang w:val="kk-KZ"/>
        </w:rPr>
        <w:t xml:space="preserve"> күшейтілген бақылауды қамтамасыз етсін.</w:t>
      </w:r>
    </w:p>
    <w:p w:rsidR="005D4204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5</w:t>
      </w:r>
      <w:r w:rsidRPr="008D02C6">
        <w:rPr>
          <w:sz w:val="28"/>
          <w:lang w:val="kk-KZ"/>
        </w:rPr>
        <w:t>. Қаулы меншік нысанына қарамастан барлық жеке және заңды тұлғалардың орындауы үшін міндетті.</w:t>
      </w:r>
    </w:p>
    <w:p w:rsidR="005D4204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lang w:val="kk-KZ"/>
        </w:rPr>
      </w:pPr>
      <w:r w:rsidRPr="00AA1691">
        <w:rPr>
          <w:sz w:val="28"/>
          <w:lang w:val="kk-KZ"/>
        </w:rPr>
        <w:t xml:space="preserve">6. Нұр-Сұлтан қаласының Бас мемлекеттік санитариялық дәрігерінің 2020 жылғы 18 қыркүйектегі № 240 "Нұр-Сұлтан қаласында қыркүйектегі шектеу </w:t>
      </w:r>
      <w:r w:rsidRPr="00AA1691">
        <w:rPr>
          <w:sz w:val="28"/>
          <w:lang w:val="kk-KZ"/>
        </w:rPr>
        <w:lastRenderedPageBreak/>
        <w:t>карантиндік шараларын кезең-кезең</w:t>
      </w:r>
      <w:r>
        <w:rPr>
          <w:sz w:val="28"/>
          <w:lang w:val="kk-KZ"/>
        </w:rPr>
        <w:t xml:space="preserve">імен жеңілдету туралы" қаулысының 2-тармағы 2.1. – тармақшалары және </w:t>
      </w:r>
      <w:r w:rsidRPr="00AA1691">
        <w:rPr>
          <w:sz w:val="28"/>
          <w:lang w:val="kk-KZ"/>
        </w:rPr>
        <w:t>4-тармағы 4.</w:t>
      </w:r>
      <w:r>
        <w:rPr>
          <w:sz w:val="28"/>
          <w:lang w:val="kk-KZ"/>
        </w:rPr>
        <w:t>3</w:t>
      </w:r>
      <w:r w:rsidRPr="00AA1691">
        <w:rPr>
          <w:sz w:val="28"/>
          <w:lang w:val="kk-KZ"/>
        </w:rPr>
        <w:t>., 4.1</w:t>
      </w:r>
      <w:r>
        <w:rPr>
          <w:sz w:val="28"/>
          <w:lang w:val="kk-KZ"/>
        </w:rPr>
        <w:t>3., 4.42</w:t>
      </w:r>
      <w:r w:rsidRPr="00AA1691">
        <w:rPr>
          <w:sz w:val="28"/>
          <w:lang w:val="kk-KZ"/>
        </w:rPr>
        <w:t xml:space="preserve"> –</w:t>
      </w:r>
      <w:r>
        <w:rPr>
          <w:sz w:val="28"/>
          <w:lang w:val="kk-KZ"/>
        </w:rPr>
        <w:t xml:space="preserve"> тармақшалары аланып тасталсын.</w:t>
      </w:r>
    </w:p>
    <w:p w:rsidR="005D4204" w:rsidRPr="008D02C6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7</w:t>
      </w:r>
      <w:r w:rsidRPr="008D02C6">
        <w:rPr>
          <w:sz w:val="28"/>
          <w:lang w:val="kk-KZ"/>
        </w:rPr>
        <w:t xml:space="preserve">. Осы Қаулы </w:t>
      </w:r>
      <w:r w:rsidRPr="00D86B3D">
        <w:rPr>
          <w:sz w:val="28"/>
          <w:lang w:val="kk-KZ"/>
        </w:rPr>
        <w:t>қол қойылған күні</w:t>
      </w:r>
      <w:r>
        <w:rPr>
          <w:sz w:val="28"/>
          <w:lang w:val="kk-KZ"/>
        </w:rPr>
        <w:t xml:space="preserve">нен </w:t>
      </w:r>
      <w:r w:rsidRPr="008D02C6">
        <w:rPr>
          <w:sz w:val="28"/>
          <w:lang w:val="kk-KZ"/>
        </w:rPr>
        <w:t xml:space="preserve">бастап күшіне </w:t>
      </w:r>
      <w:r>
        <w:rPr>
          <w:sz w:val="28"/>
          <w:lang w:val="kk-KZ"/>
        </w:rPr>
        <w:t>енеді</w:t>
      </w:r>
      <w:r w:rsidRPr="008D02C6">
        <w:rPr>
          <w:sz w:val="28"/>
          <w:lang w:val="kk-KZ"/>
        </w:rPr>
        <w:t>.</w:t>
      </w:r>
    </w:p>
    <w:p w:rsidR="005D4204" w:rsidRPr="00A064A4" w:rsidRDefault="005D4204" w:rsidP="005D4204">
      <w:pPr>
        <w:ind w:firstLine="708"/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>Нұр-С</w:t>
      </w:r>
      <w:r w:rsidRPr="00A064A4">
        <w:rPr>
          <w:b/>
          <w:sz w:val="28"/>
          <w:lang w:val="kk-KZ"/>
        </w:rPr>
        <w:t xml:space="preserve">ұлтан қаласының </w:t>
      </w:r>
    </w:p>
    <w:p w:rsidR="005D4204" w:rsidRPr="00A064A4" w:rsidRDefault="005D4204" w:rsidP="005D4204">
      <w:pPr>
        <w:ind w:firstLine="708"/>
        <w:jc w:val="both"/>
        <w:rPr>
          <w:b/>
          <w:sz w:val="28"/>
          <w:lang w:val="kk-KZ"/>
        </w:rPr>
      </w:pPr>
      <w:r w:rsidRPr="00A064A4">
        <w:rPr>
          <w:b/>
          <w:sz w:val="28"/>
          <w:lang w:val="kk-KZ"/>
        </w:rPr>
        <w:t>Бас мемлекеттік</w:t>
      </w:r>
    </w:p>
    <w:p w:rsidR="005D4204" w:rsidRPr="00A064A4" w:rsidRDefault="005D4204" w:rsidP="005D4204">
      <w:pPr>
        <w:ind w:firstLine="708"/>
        <w:jc w:val="both"/>
        <w:rPr>
          <w:b/>
          <w:sz w:val="28"/>
          <w:lang w:val="kk-KZ"/>
        </w:rPr>
      </w:pPr>
      <w:r w:rsidRPr="00A064A4">
        <w:rPr>
          <w:b/>
          <w:sz w:val="28"/>
          <w:lang w:val="kk-KZ"/>
        </w:rPr>
        <w:t xml:space="preserve">санитарлық дәрігері                                 </w:t>
      </w:r>
      <w:r>
        <w:rPr>
          <w:b/>
          <w:sz w:val="28"/>
          <w:lang w:val="kk-KZ"/>
        </w:rPr>
        <w:t xml:space="preserve">              </w:t>
      </w:r>
      <w:r w:rsidR="00736048">
        <w:rPr>
          <w:b/>
          <w:sz w:val="28"/>
          <w:lang w:val="kk-KZ"/>
        </w:rPr>
        <w:t xml:space="preserve">     Ж. Пра</w:t>
      </w:r>
      <w:r w:rsidRPr="00A064A4">
        <w:rPr>
          <w:b/>
          <w:sz w:val="28"/>
          <w:lang w:val="kk-KZ"/>
        </w:rPr>
        <w:t>лиева</w:t>
      </w:r>
    </w:p>
    <w:p w:rsidR="005D4204" w:rsidRPr="00A064A4" w:rsidRDefault="005D4204" w:rsidP="005D4204">
      <w:pPr>
        <w:ind w:firstLine="708"/>
        <w:jc w:val="both"/>
        <w:rPr>
          <w:b/>
          <w:sz w:val="28"/>
          <w:lang w:val="kk-KZ"/>
        </w:rPr>
      </w:pPr>
    </w:p>
    <w:p w:rsidR="005D4204" w:rsidRDefault="005D4204" w:rsidP="005D4204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E25170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</w:p>
    <w:p w:rsidR="005D4204" w:rsidRPr="00E25170" w:rsidRDefault="005D4204" w:rsidP="005D4204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:rsidR="005D4204" w:rsidRPr="00B93167" w:rsidRDefault="005D4204" w:rsidP="004C1D50">
      <w:pPr>
        <w:pStyle w:val="1"/>
        <w:ind w:firstLine="709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sectPr w:rsidR="005D4204" w:rsidRPr="00B93167" w:rsidSect="004C1D50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69" w:rsidRDefault="00D70F69" w:rsidP="007F2DC7">
      <w:r>
        <w:separator/>
      </w:r>
    </w:p>
  </w:endnote>
  <w:endnote w:type="continuationSeparator" w:id="0">
    <w:p w:rsidR="00D70F69" w:rsidRDefault="00D70F69" w:rsidP="007F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69" w:rsidRDefault="00D70F69" w:rsidP="007F2DC7">
      <w:r>
        <w:separator/>
      </w:r>
    </w:p>
  </w:footnote>
  <w:footnote w:type="continuationSeparator" w:id="0">
    <w:p w:rsidR="00D70F69" w:rsidRDefault="00D70F69" w:rsidP="007F2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C7" w:rsidRDefault="007F2D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E543CA" wp14:editId="656671A6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2DC7" w:rsidRPr="007F2DC7" w:rsidRDefault="007F2DC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16.10.2020 ЕСЭДО ГО (версия 7.20.2)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C40NT/4AAAAAw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7F2DC7" w:rsidRPr="007F2DC7" w:rsidRDefault="007F2DC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16.10.2020 ЕСЭДО ГО (версия 7.20.2)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6DC2"/>
    <w:multiLevelType w:val="hybridMultilevel"/>
    <w:tmpl w:val="2638B850"/>
    <w:lvl w:ilvl="0" w:tplc="447483C8">
      <w:start w:val="1"/>
      <w:numFmt w:val="decimal"/>
      <w:suff w:val="space"/>
      <w:lvlText w:val="4.%1."/>
      <w:lvlJc w:val="left"/>
      <w:pPr>
        <w:ind w:left="114" w:firstLine="737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27AD4"/>
    <w:multiLevelType w:val="multilevel"/>
    <w:tmpl w:val="E6C6F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">
    <w:nsid w:val="4B38775A"/>
    <w:multiLevelType w:val="multilevel"/>
    <w:tmpl w:val="8C8E86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3">
    <w:nsid w:val="538A1E9C"/>
    <w:multiLevelType w:val="multilevel"/>
    <w:tmpl w:val="CB38B5F8"/>
    <w:lvl w:ilvl="0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  <w:b w:val="0"/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0D"/>
    <w:rsid w:val="001645D0"/>
    <w:rsid w:val="003B32F9"/>
    <w:rsid w:val="004C1D50"/>
    <w:rsid w:val="005D4204"/>
    <w:rsid w:val="00677F0D"/>
    <w:rsid w:val="006925EB"/>
    <w:rsid w:val="00736048"/>
    <w:rsid w:val="007F2DC7"/>
    <w:rsid w:val="008A2DAB"/>
    <w:rsid w:val="008A7786"/>
    <w:rsid w:val="00927406"/>
    <w:rsid w:val="009517B9"/>
    <w:rsid w:val="00A303FE"/>
    <w:rsid w:val="00B93167"/>
    <w:rsid w:val="00D0566A"/>
    <w:rsid w:val="00D70F69"/>
    <w:rsid w:val="00D72E11"/>
    <w:rsid w:val="00D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4C1D50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4C1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D4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4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2D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2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60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604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4C1D50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4C1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D4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4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2D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2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60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60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Тюльпан</cp:lastModifiedBy>
  <cp:revision>7</cp:revision>
  <cp:lastPrinted>2020-10-16T14:04:00Z</cp:lastPrinted>
  <dcterms:created xsi:type="dcterms:W3CDTF">2020-10-16T14:04:00Z</dcterms:created>
  <dcterms:modified xsi:type="dcterms:W3CDTF">2020-10-16T14:17:00Z</dcterms:modified>
</cp:coreProperties>
</file>