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BE" w:rsidRPr="00E94FA3" w:rsidRDefault="007407BE" w:rsidP="007407BE">
      <w:pPr>
        <w:widowControl w:val="0"/>
        <w:spacing w:after="0" w:line="240" w:lineRule="auto"/>
        <w:ind w:left="4860" w:hanging="36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4FA3">
        <w:rPr>
          <w:rFonts w:ascii="Times New Roman" w:hAnsi="Times New Roman"/>
          <w:sz w:val="28"/>
          <w:szCs w:val="28"/>
        </w:rPr>
        <w:t>У</w:t>
      </w:r>
      <w:r w:rsidRPr="00E94FA3">
        <w:rPr>
          <w:rFonts w:ascii="Times New Roman" w:hAnsi="Times New Roman"/>
          <w:sz w:val="28"/>
          <w:szCs w:val="28"/>
          <w:lang w:val="kk-KZ"/>
        </w:rPr>
        <w:t>ТВЕРЖДЕНО</w:t>
      </w:r>
    </w:p>
    <w:p w:rsidR="007407BE" w:rsidRPr="00E94FA3" w:rsidRDefault="007407BE" w:rsidP="007407BE">
      <w:pPr>
        <w:widowControl w:val="0"/>
        <w:spacing w:after="0" w:line="240" w:lineRule="auto"/>
        <w:ind w:left="4860" w:hanging="360"/>
        <w:jc w:val="center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приказом Ответственного секретаря</w:t>
      </w:r>
    </w:p>
    <w:p w:rsidR="007407BE" w:rsidRPr="00E94FA3" w:rsidRDefault="007407BE" w:rsidP="007407BE">
      <w:pPr>
        <w:widowControl w:val="0"/>
        <w:spacing w:after="0" w:line="240" w:lineRule="auto"/>
        <w:ind w:left="4860" w:hanging="360"/>
        <w:jc w:val="center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Министерства финансов</w:t>
      </w:r>
    </w:p>
    <w:p w:rsidR="007407BE" w:rsidRPr="00E94FA3" w:rsidRDefault="007407BE" w:rsidP="007407BE">
      <w:pPr>
        <w:widowControl w:val="0"/>
        <w:spacing w:after="0" w:line="240" w:lineRule="auto"/>
        <w:ind w:left="4860" w:hanging="360"/>
        <w:jc w:val="center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Республики Казахстан</w:t>
      </w:r>
    </w:p>
    <w:p w:rsidR="007407BE" w:rsidRPr="00E94FA3" w:rsidRDefault="00003FE7" w:rsidP="007407BE">
      <w:pPr>
        <w:widowControl w:val="0"/>
        <w:spacing w:after="0" w:line="240" w:lineRule="auto"/>
        <w:ind w:left="48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 _________</w:t>
      </w:r>
      <w:r w:rsidR="007407BE" w:rsidRPr="00E94FA3">
        <w:rPr>
          <w:rFonts w:ascii="Times New Roman" w:hAnsi="Times New Roman"/>
          <w:sz w:val="28"/>
          <w:szCs w:val="28"/>
        </w:rPr>
        <w:t xml:space="preserve"> года </w:t>
      </w:r>
      <w:r w:rsidR="007407BE" w:rsidRPr="00E9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407BE" w:rsidRPr="00E94FA3">
        <w:rPr>
          <w:rFonts w:ascii="Times New Roman" w:hAnsi="Times New Roman"/>
          <w:sz w:val="28"/>
          <w:szCs w:val="28"/>
        </w:rPr>
        <w:t>№ ___</w:t>
      </w:r>
    </w:p>
    <w:p w:rsidR="007407BE" w:rsidRPr="00E94FA3" w:rsidRDefault="007407BE" w:rsidP="007407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7BE" w:rsidRPr="00E94FA3" w:rsidRDefault="007407BE" w:rsidP="00740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FA3">
        <w:rPr>
          <w:rFonts w:ascii="Times New Roman" w:hAnsi="Times New Roman"/>
          <w:b/>
          <w:sz w:val="28"/>
          <w:szCs w:val="28"/>
        </w:rPr>
        <w:t>Положение</w:t>
      </w:r>
    </w:p>
    <w:p w:rsidR="007407BE" w:rsidRPr="00CB102B" w:rsidRDefault="007407BE" w:rsidP="007407BE">
      <w:pPr>
        <w:pStyle w:val="a6"/>
        <w:widowControl w:val="0"/>
        <w:tabs>
          <w:tab w:val="left" w:pos="567"/>
        </w:tabs>
        <w:jc w:val="center"/>
        <w:rPr>
          <w:b/>
          <w:sz w:val="28"/>
          <w:szCs w:val="28"/>
          <w:lang w:val="ru-RU"/>
        </w:rPr>
      </w:pPr>
      <w:r w:rsidRPr="00E94FA3">
        <w:rPr>
          <w:b/>
          <w:sz w:val="28"/>
          <w:szCs w:val="28"/>
        </w:rPr>
        <w:t>о Департаменте методологии бухгалтерского учета</w:t>
      </w:r>
      <w:r w:rsidR="003E2CF2">
        <w:rPr>
          <w:b/>
          <w:sz w:val="28"/>
          <w:szCs w:val="28"/>
          <w:lang w:val="ru-RU"/>
        </w:rPr>
        <w:t xml:space="preserve">, </w:t>
      </w:r>
      <w:r w:rsidRPr="00CB102B">
        <w:rPr>
          <w:b/>
          <w:sz w:val="28"/>
          <w:szCs w:val="28"/>
        </w:rPr>
        <w:t xml:space="preserve">аудита </w:t>
      </w:r>
      <w:r w:rsidR="003E2CF2" w:rsidRPr="00CB102B">
        <w:rPr>
          <w:b/>
          <w:sz w:val="28"/>
          <w:szCs w:val="28"/>
          <w:lang w:val="ru-RU"/>
        </w:rPr>
        <w:t>и оценки</w:t>
      </w:r>
    </w:p>
    <w:p w:rsidR="007407BE" w:rsidRPr="00077FF3" w:rsidRDefault="007407BE" w:rsidP="007407BE">
      <w:pPr>
        <w:pStyle w:val="a6"/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CB102B">
        <w:rPr>
          <w:b/>
          <w:sz w:val="28"/>
          <w:szCs w:val="28"/>
        </w:rPr>
        <w:t>Министерства финансов Республики Казахстан</w:t>
      </w:r>
    </w:p>
    <w:p w:rsidR="007407BE" w:rsidRPr="00E94FA3" w:rsidRDefault="007407BE" w:rsidP="007407B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407BE" w:rsidRPr="00E94FA3" w:rsidRDefault="007407BE" w:rsidP="007407B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407BE" w:rsidRPr="00E94FA3" w:rsidRDefault="007407BE" w:rsidP="00740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FA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407BE" w:rsidRPr="00E94FA3" w:rsidRDefault="007407BE" w:rsidP="007407B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7BE" w:rsidRPr="00E94FA3" w:rsidRDefault="007407BE" w:rsidP="007407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1. Департамент методологии бухгалтерского учета и аудита Министерства финансов Республики Казахстан (далее - Департамент) является структурным подразделением Министерства финансов Республики Казахстан (далее – Министерство).</w:t>
      </w:r>
    </w:p>
    <w:p w:rsidR="007407BE" w:rsidRPr="00E94FA3" w:rsidRDefault="007407BE" w:rsidP="007407BE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2. Департамент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7407BE" w:rsidRPr="00E94FA3" w:rsidRDefault="007407BE" w:rsidP="007407BE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3. </w:t>
      </w:r>
      <w:r w:rsidRPr="00E94FA3">
        <w:rPr>
          <w:rFonts w:ascii="Times New Roman" w:hAnsi="Times New Roman"/>
          <w:color w:val="000000"/>
          <w:sz w:val="28"/>
          <w:szCs w:val="28"/>
        </w:rPr>
        <w:t>Структура и штатная численность Департамента утверждаются Ответственным секретарем Министерства по согласованию с Министром</w:t>
      </w:r>
      <w:r w:rsidRPr="00E94FA3">
        <w:rPr>
          <w:rFonts w:ascii="Times New Roman" w:hAnsi="Times New Roman"/>
          <w:sz w:val="28"/>
          <w:szCs w:val="28"/>
        </w:rPr>
        <w:t>.</w:t>
      </w:r>
    </w:p>
    <w:p w:rsidR="007407BE" w:rsidRPr="00E94FA3" w:rsidRDefault="007407BE" w:rsidP="007407B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4. Департамент состоит </w:t>
      </w:r>
      <w:r w:rsidRPr="00CB102B">
        <w:rPr>
          <w:rFonts w:ascii="Times New Roman" w:hAnsi="Times New Roman"/>
          <w:sz w:val="28"/>
          <w:szCs w:val="28"/>
        </w:rPr>
        <w:t xml:space="preserve">из </w:t>
      </w:r>
      <w:r w:rsidR="000B191A" w:rsidRPr="00CB102B">
        <w:rPr>
          <w:rFonts w:ascii="Times New Roman" w:hAnsi="Times New Roman"/>
          <w:sz w:val="28"/>
          <w:szCs w:val="28"/>
        </w:rPr>
        <w:t>пяти</w:t>
      </w:r>
      <w:r w:rsidRPr="00E94FA3">
        <w:rPr>
          <w:rFonts w:ascii="Times New Roman" w:hAnsi="Times New Roman"/>
          <w:sz w:val="28"/>
          <w:szCs w:val="28"/>
        </w:rPr>
        <w:t xml:space="preserve"> управлений: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Управление методологии бухгалтерского учета;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Управление методологии аудита реального сектора;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Управление методологии бухгалтерского учета и финансовой отчетности государственных учреждений;</w:t>
      </w:r>
    </w:p>
    <w:p w:rsidR="000B191A" w:rsidRPr="00190497" w:rsidRDefault="007407BE" w:rsidP="007407BE">
      <w:pPr>
        <w:pStyle w:val="a3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Управление методологии </w:t>
      </w:r>
      <w:r w:rsidRPr="00190497">
        <w:rPr>
          <w:rFonts w:ascii="Times New Roman" w:hAnsi="Times New Roman"/>
          <w:sz w:val="28"/>
          <w:szCs w:val="28"/>
        </w:rPr>
        <w:t xml:space="preserve">внутреннего </w:t>
      </w:r>
      <w:r w:rsidR="003E2CF2" w:rsidRPr="00190497">
        <w:rPr>
          <w:rFonts w:ascii="Times New Roman" w:hAnsi="Times New Roman"/>
          <w:sz w:val="28"/>
          <w:szCs w:val="28"/>
        </w:rPr>
        <w:t>государственного аудита</w:t>
      </w:r>
      <w:r w:rsidR="000B191A" w:rsidRPr="00190497">
        <w:rPr>
          <w:rFonts w:ascii="Times New Roman" w:hAnsi="Times New Roman"/>
          <w:sz w:val="28"/>
          <w:szCs w:val="28"/>
        </w:rPr>
        <w:t>;</w:t>
      </w:r>
    </w:p>
    <w:p w:rsidR="007407BE" w:rsidRPr="00CB102B" w:rsidRDefault="000B191A" w:rsidP="007407BE">
      <w:pPr>
        <w:pStyle w:val="a3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>Управление методологии оценочной деятельности</w:t>
      </w:r>
      <w:r w:rsidR="007407BE" w:rsidRPr="00CB102B">
        <w:rPr>
          <w:rFonts w:ascii="Times New Roman" w:hAnsi="Times New Roman"/>
          <w:sz w:val="28"/>
          <w:szCs w:val="28"/>
        </w:rPr>
        <w:t>.</w:t>
      </w:r>
    </w:p>
    <w:p w:rsidR="007407BE" w:rsidRPr="00E94FA3" w:rsidRDefault="007407BE" w:rsidP="007407B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407BE" w:rsidRPr="00E94FA3" w:rsidRDefault="007407BE" w:rsidP="007407B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407BE" w:rsidRPr="00E94FA3" w:rsidRDefault="007407BE" w:rsidP="007407B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94FA3">
        <w:rPr>
          <w:rFonts w:ascii="Times New Roman" w:hAnsi="Times New Roman"/>
          <w:b/>
          <w:sz w:val="28"/>
          <w:szCs w:val="28"/>
        </w:rPr>
        <w:t>2. Основные задачи, функции, права и обязанности Департамента</w:t>
      </w:r>
    </w:p>
    <w:p w:rsidR="007407BE" w:rsidRPr="00E94FA3" w:rsidRDefault="007407BE" w:rsidP="007407B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407BE" w:rsidRPr="008953B4" w:rsidRDefault="007407BE" w:rsidP="007407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3B4">
        <w:rPr>
          <w:rFonts w:ascii="Times New Roman" w:hAnsi="Times New Roman"/>
          <w:sz w:val="28"/>
          <w:szCs w:val="28"/>
        </w:rPr>
        <w:t xml:space="preserve">5. </w:t>
      </w:r>
      <w:r w:rsidRPr="008953B4">
        <w:rPr>
          <w:rFonts w:ascii="Times New Roman" w:hAnsi="Times New Roman"/>
          <w:b/>
          <w:sz w:val="28"/>
          <w:szCs w:val="28"/>
        </w:rPr>
        <w:t>Задача:</w:t>
      </w:r>
      <w:r w:rsidRPr="008953B4">
        <w:rPr>
          <w:rFonts w:ascii="Times New Roman" w:hAnsi="Times New Roman"/>
          <w:sz w:val="28"/>
          <w:szCs w:val="28"/>
        </w:rPr>
        <w:t xml:space="preserve"> методологическое </w:t>
      </w:r>
      <w:r w:rsidRPr="008953B4">
        <w:rPr>
          <w:rFonts w:ascii="Times New Roman" w:hAnsi="Times New Roman"/>
          <w:color w:val="000000"/>
          <w:sz w:val="28"/>
          <w:szCs w:val="28"/>
        </w:rPr>
        <w:t xml:space="preserve">руководство в области бухгалтерского </w:t>
      </w:r>
      <w:r w:rsidRPr="008953B4">
        <w:rPr>
          <w:rFonts w:ascii="Times New Roman" w:hAnsi="Times New Roman"/>
          <w:sz w:val="28"/>
          <w:szCs w:val="28"/>
        </w:rPr>
        <w:t xml:space="preserve">учета и финансовой отчетности, </w:t>
      </w:r>
      <w:r w:rsidR="00A2783F" w:rsidRPr="008953B4">
        <w:rPr>
          <w:rFonts w:ascii="Times New Roman" w:hAnsi="Times New Roman"/>
          <w:sz w:val="28"/>
          <w:szCs w:val="28"/>
        </w:rPr>
        <w:t xml:space="preserve">аудита, </w:t>
      </w:r>
      <w:r w:rsidR="00077FF3" w:rsidRPr="008953B4">
        <w:rPr>
          <w:rFonts w:ascii="Times New Roman" w:hAnsi="Times New Roman"/>
          <w:sz w:val="28"/>
          <w:szCs w:val="28"/>
        </w:rPr>
        <w:t xml:space="preserve">внутреннего государственного аудита и финансового </w:t>
      </w:r>
      <w:r w:rsidR="00077FF3" w:rsidRPr="00CB102B">
        <w:rPr>
          <w:rFonts w:ascii="Times New Roman" w:hAnsi="Times New Roman"/>
          <w:sz w:val="28"/>
          <w:szCs w:val="28"/>
        </w:rPr>
        <w:t>контроля</w:t>
      </w:r>
      <w:r w:rsidR="00FD3707" w:rsidRPr="00CB102B">
        <w:rPr>
          <w:rFonts w:ascii="Times New Roman" w:hAnsi="Times New Roman"/>
          <w:sz w:val="28"/>
          <w:szCs w:val="28"/>
        </w:rPr>
        <w:t>, оценочной деятельности</w:t>
      </w:r>
      <w:r w:rsidRPr="00CB102B">
        <w:rPr>
          <w:rFonts w:ascii="Times New Roman" w:hAnsi="Times New Roman"/>
          <w:sz w:val="28"/>
          <w:szCs w:val="28"/>
        </w:rPr>
        <w:t>:</w:t>
      </w:r>
    </w:p>
    <w:p w:rsidR="007407BE" w:rsidRPr="008953B4" w:rsidRDefault="007407BE" w:rsidP="007407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3B4">
        <w:rPr>
          <w:rFonts w:ascii="Times New Roman" w:hAnsi="Times New Roman"/>
          <w:sz w:val="28"/>
          <w:szCs w:val="28"/>
        </w:rPr>
        <w:t>В соответствии с возложенной задачей Департамент осуществляет следующие функции:</w:t>
      </w:r>
    </w:p>
    <w:p w:rsidR="00E42A34" w:rsidRPr="008953B4" w:rsidRDefault="00E42A34" w:rsidP="00E42A34">
      <w:pPr>
        <w:widowControl w:val="0"/>
        <w:numPr>
          <w:ilvl w:val="0"/>
          <w:numId w:val="10"/>
        </w:numPr>
        <w:tabs>
          <w:tab w:val="clear" w:pos="37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3B4">
        <w:rPr>
          <w:rFonts w:ascii="Times New Roman" w:hAnsi="Times New Roman"/>
          <w:sz w:val="28"/>
          <w:szCs w:val="28"/>
        </w:rPr>
        <w:t>межотраслевая координация и методологическое руководство в области бухгалтерского учета и финансовой отчетности,</w:t>
      </w:r>
      <w:r w:rsidR="00A2783F" w:rsidRPr="008953B4">
        <w:rPr>
          <w:rFonts w:ascii="Times New Roman" w:hAnsi="Times New Roman"/>
          <w:sz w:val="28"/>
          <w:szCs w:val="28"/>
        </w:rPr>
        <w:t xml:space="preserve"> аудита</w:t>
      </w:r>
      <w:r w:rsidRPr="008953B4">
        <w:rPr>
          <w:rFonts w:ascii="Times New Roman" w:hAnsi="Times New Roman"/>
          <w:sz w:val="28"/>
          <w:szCs w:val="28"/>
        </w:rPr>
        <w:t xml:space="preserve"> </w:t>
      </w:r>
      <w:r w:rsidR="00A2783F" w:rsidRPr="008953B4">
        <w:rPr>
          <w:rFonts w:ascii="Times New Roman" w:hAnsi="Times New Roman"/>
          <w:sz w:val="28"/>
          <w:szCs w:val="28"/>
        </w:rPr>
        <w:t>реального сектора</w:t>
      </w:r>
      <w:r w:rsidR="007C1244">
        <w:rPr>
          <w:rFonts w:ascii="Times New Roman" w:hAnsi="Times New Roman"/>
          <w:sz w:val="28"/>
          <w:szCs w:val="28"/>
        </w:rPr>
        <w:t>,</w:t>
      </w:r>
      <w:r w:rsidR="00A2783F" w:rsidRPr="008953B4">
        <w:rPr>
          <w:rFonts w:ascii="Times New Roman" w:hAnsi="Times New Roman"/>
          <w:sz w:val="28"/>
          <w:szCs w:val="28"/>
        </w:rPr>
        <w:t xml:space="preserve"> </w:t>
      </w:r>
      <w:r w:rsidR="007C1244" w:rsidRPr="00CB102B">
        <w:rPr>
          <w:rFonts w:ascii="Times New Roman" w:hAnsi="Times New Roman"/>
          <w:sz w:val="28"/>
          <w:szCs w:val="28"/>
        </w:rPr>
        <w:t xml:space="preserve">оценочной деятельности, </w:t>
      </w:r>
      <w:r w:rsidRPr="00CB102B">
        <w:rPr>
          <w:rFonts w:ascii="Times New Roman" w:hAnsi="Times New Roman"/>
          <w:sz w:val="28"/>
          <w:szCs w:val="28"/>
        </w:rPr>
        <w:t>внутреннего</w:t>
      </w:r>
      <w:r w:rsidRPr="008953B4">
        <w:rPr>
          <w:rFonts w:ascii="Times New Roman" w:hAnsi="Times New Roman"/>
          <w:sz w:val="28"/>
          <w:szCs w:val="28"/>
        </w:rPr>
        <w:t xml:space="preserve"> государственного аудита и финансового контроля;</w:t>
      </w:r>
    </w:p>
    <w:p w:rsidR="007407BE" w:rsidRPr="00E94FA3" w:rsidRDefault="007407BE" w:rsidP="00C21421">
      <w:pPr>
        <w:widowControl w:val="0"/>
        <w:numPr>
          <w:ilvl w:val="0"/>
          <w:numId w:val="10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разработка нормативных правовых актов в области бухгалтерского </w:t>
      </w:r>
      <w:r w:rsidRPr="00E94FA3">
        <w:rPr>
          <w:rFonts w:ascii="Times New Roman" w:hAnsi="Times New Roman"/>
          <w:sz w:val="28"/>
          <w:szCs w:val="28"/>
        </w:rPr>
        <w:lastRenderedPageBreak/>
        <w:t>учета и финансовой отчетности</w:t>
      </w:r>
      <w:r w:rsidR="001149AD">
        <w:rPr>
          <w:rFonts w:ascii="Times New Roman" w:hAnsi="Times New Roman"/>
          <w:sz w:val="28"/>
          <w:szCs w:val="28"/>
        </w:rPr>
        <w:t xml:space="preserve">, </w:t>
      </w:r>
      <w:r w:rsidRPr="00E94FA3">
        <w:rPr>
          <w:rFonts w:ascii="Times New Roman" w:hAnsi="Times New Roman"/>
          <w:sz w:val="28"/>
          <w:szCs w:val="28"/>
        </w:rPr>
        <w:t>аудита реального сектора, в том числе: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порядка ведения бухгалтерского учета;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национального стандарта финансовой отчетности;</w:t>
      </w:r>
    </w:p>
    <w:p w:rsidR="007407BE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94FA3">
        <w:rPr>
          <w:rFonts w:ascii="Times New Roman" w:hAnsi="Times New Roman"/>
          <w:sz w:val="28"/>
          <w:szCs w:val="28"/>
        </w:rPr>
        <w:t>разработка типового плана счетов бухгалтерского учета;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разработка перечня и форм годовой финансовой отчетности для публикации организациями публичного интереса (кроме финансовых организаций); 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порядка представления финансовой отчетности в депозитарий финансовой отчетности;</w:t>
      </w:r>
    </w:p>
    <w:p w:rsidR="007407BE" w:rsidRPr="00B03217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217">
        <w:rPr>
          <w:rFonts w:ascii="Times New Roman" w:hAnsi="Times New Roman"/>
          <w:sz w:val="28"/>
          <w:szCs w:val="28"/>
        </w:rPr>
        <w:t xml:space="preserve">разработка </w:t>
      </w:r>
      <w:hyperlink r:id="rId5" w:history="1">
        <w:r w:rsidRPr="009341C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="009341C8" w:rsidRPr="009341C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орядка</w:t>
        </w:r>
      </w:hyperlink>
      <w:r w:rsidRPr="00B03217">
        <w:rPr>
          <w:rFonts w:ascii="Times New Roman" w:hAnsi="Times New Roman"/>
          <w:sz w:val="28"/>
          <w:szCs w:val="28"/>
        </w:rPr>
        <w:t xml:space="preserve"> аккредитации профессиональных организаций, организаций по сертификации, профессиональных аудиторских организаций;</w:t>
      </w:r>
    </w:p>
    <w:p w:rsidR="007407BE" w:rsidRPr="00B03217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217">
        <w:rPr>
          <w:rFonts w:ascii="Times New Roman" w:hAnsi="Times New Roman"/>
          <w:sz w:val="28"/>
          <w:szCs w:val="28"/>
        </w:rPr>
        <w:t xml:space="preserve">разработка </w:t>
      </w:r>
      <w:hyperlink r:id="rId6" w:history="1">
        <w:r w:rsidRPr="00B0321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квалификационных требований, предъявляемых к профессиональным бухгалтерам</w:t>
        </w:r>
      </w:hyperlink>
      <w:r w:rsidRPr="00B0321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, а также к</w:t>
      </w:r>
      <w:r w:rsidRPr="00B03217">
        <w:rPr>
          <w:rFonts w:ascii="Times New Roman" w:hAnsi="Times New Roman"/>
          <w:sz w:val="28"/>
          <w:szCs w:val="28"/>
        </w:rPr>
        <w:t xml:space="preserve"> аудиторской деятельности;</w:t>
      </w:r>
    </w:p>
    <w:p w:rsidR="007407BE" w:rsidRPr="00B03217" w:rsidRDefault="007407BE" w:rsidP="007407BE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03217">
        <w:rPr>
          <w:rFonts w:ascii="Times New Roman" w:hAnsi="Times New Roman"/>
          <w:sz w:val="28"/>
          <w:szCs w:val="28"/>
        </w:rPr>
        <w:t>разработка форм первичных документов бухгалтерского учета;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217">
        <w:rPr>
          <w:rFonts w:ascii="Times New Roman" w:hAnsi="Times New Roman"/>
          <w:sz w:val="28"/>
          <w:szCs w:val="28"/>
        </w:rPr>
        <w:t xml:space="preserve">разработка </w:t>
      </w:r>
      <w:hyperlink r:id="rId7" w:history="1">
        <w:r w:rsidRPr="00B0321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перечня, форм и периодичности представления отчетности профессиональными организациями, организациями по сертификации</w:t>
        </w:r>
      </w:hyperlink>
      <w:r w:rsidRPr="00B03217">
        <w:rPr>
          <w:rFonts w:ascii="Times New Roman" w:hAnsi="Times New Roman"/>
          <w:sz w:val="28"/>
          <w:szCs w:val="28"/>
        </w:rPr>
        <w:t>,</w:t>
      </w:r>
      <w:r w:rsidRPr="00E94FA3">
        <w:rPr>
          <w:rFonts w:ascii="Times New Roman" w:hAnsi="Times New Roman"/>
          <w:sz w:val="28"/>
          <w:szCs w:val="28"/>
        </w:rPr>
        <w:t xml:space="preserve"> аккредитованными профессиональными и аудиторскими организациями, а также формы информации по страхованию гражданско-правовой ответственности аудиторской организации;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правил повышения квалификации профессиональных бухгалтеров;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правил проведения сертификации кандидатов в профессиональные бухгалтеры;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разработка </w:t>
      </w:r>
      <w:r w:rsidRPr="00E94FA3">
        <w:rPr>
          <w:rFonts w:ascii="Times New Roman" w:hAnsi="Times New Roman"/>
          <w:sz w:val="28"/>
          <w:szCs w:val="28"/>
          <w:lang w:val="kk-KZ"/>
        </w:rPr>
        <w:t>минимальных</w:t>
      </w:r>
      <w:r w:rsidRPr="00E94FA3">
        <w:rPr>
          <w:rFonts w:ascii="Times New Roman" w:hAnsi="Times New Roman"/>
          <w:sz w:val="28"/>
          <w:szCs w:val="28"/>
        </w:rPr>
        <w:t xml:space="preserve"> требований к аудиторским организациям, которые </w:t>
      </w:r>
      <w:proofErr w:type="spellStart"/>
      <w:r w:rsidRPr="00E94FA3">
        <w:rPr>
          <w:rFonts w:ascii="Times New Roman" w:hAnsi="Times New Roman"/>
          <w:sz w:val="28"/>
          <w:szCs w:val="28"/>
        </w:rPr>
        <w:t>пров</w:t>
      </w:r>
      <w:proofErr w:type="spellEnd"/>
      <w:r w:rsidRPr="00E94FA3">
        <w:rPr>
          <w:rFonts w:ascii="Times New Roman" w:hAnsi="Times New Roman"/>
          <w:sz w:val="28"/>
          <w:szCs w:val="28"/>
          <w:lang w:val="kk-KZ"/>
        </w:rPr>
        <w:t>одят</w:t>
      </w:r>
      <w:r w:rsidRPr="00E94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4FA3">
        <w:rPr>
          <w:rFonts w:ascii="Times New Roman" w:hAnsi="Times New Roman"/>
          <w:sz w:val="28"/>
          <w:szCs w:val="28"/>
        </w:rPr>
        <w:t>обязательн</w:t>
      </w:r>
      <w:proofErr w:type="spellEnd"/>
      <w:r w:rsidRPr="00E94FA3">
        <w:rPr>
          <w:rFonts w:ascii="Times New Roman" w:hAnsi="Times New Roman"/>
          <w:sz w:val="28"/>
          <w:szCs w:val="28"/>
          <w:lang w:val="kk-KZ"/>
        </w:rPr>
        <w:t>ый</w:t>
      </w:r>
      <w:r w:rsidRPr="00E94FA3">
        <w:rPr>
          <w:rFonts w:ascii="Times New Roman" w:hAnsi="Times New Roman"/>
          <w:sz w:val="28"/>
          <w:szCs w:val="28"/>
        </w:rPr>
        <w:t xml:space="preserve"> аудит, а в отношении обязательного аудита финансовых организаций - по согласованию с уполномоченным государственным органом по регулированию и надзору финансового рынка и финансовых организаций;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порядка проведения аттестации кандидатов в аудиторы;</w:t>
      </w:r>
    </w:p>
    <w:p w:rsidR="007407BE" w:rsidRPr="00E94FA3" w:rsidRDefault="007407BE" w:rsidP="007407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правил формирования и осуществления деятельности Квалификационной комиссии по аттестации кандидатов в аудиторы;</w:t>
      </w:r>
    </w:p>
    <w:p w:rsidR="007407BE" w:rsidRPr="00E94FA3" w:rsidRDefault="007407BE" w:rsidP="007407BE">
      <w:pPr>
        <w:widowControl w:val="0"/>
        <w:tabs>
          <w:tab w:val="num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форм реестров аудиторских и профессиональных организаций;</w:t>
      </w:r>
    </w:p>
    <w:p w:rsidR="007407BE" w:rsidRPr="008E65F2" w:rsidRDefault="007407BE" w:rsidP="007407BE">
      <w:pPr>
        <w:widowControl w:val="0"/>
        <w:tabs>
          <w:tab w:val="num" w:pos="86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разработка правил выдачи сертификатов о прохождении курсов повышения </w:t>
      </w:r>
      <w:r w:rsidRPr="008E65F2">
        <w:rPr>
          <w:rFonts w:ascii="Times New Roman" w:hAnsi="Times New Roman"/>
          <w:color w:val="000000"/>
          <w:sz w:val="28"/>
          <w:szCs w:val="28"/>
        </w:rPr>
        <w:t>квалификации аудиторов;</w:t>
      </w:r>
    </w:p>
    <w:p w:rsidR="007407BE" w:rsidRDefault="007407BE" w:rsidP="007407BE">
      <w:pPr>
        <w:widowControl w:val="0"/>
        <w:tabs>
          <w:tab w:val="num" w:pos="86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65F2">
        <w:rPr>
          <w:rFonts w:ascii="Times New Roman" w:hAnsi="Times New Roman"/>
          <w:color w:val="000000"/>
          <w:sz w:val="28"/>
          <w:szCs w:val="28"/>
        </w:rPr>
        <w:t>разработка порядка проведения внешнего контроля качества;</w:t>
      </w:r>
    </w:p>
    <w:p w:rsidR="00973F64" w:rsidRPr="00246E8C" w:rsidRDefault="00457C3C" w:rsidP="00457C3C">
      <w:pPr>
        <w:widowControl w:val="0"/>
        <w:tabs>
          <w:tab w:val="num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E8C">
        <w:rPr>
          <w:rFonts w:ascii="Times New Roman" w:hAnsi="Times New Roman"/>
          <w:sz w:val="28"/>
          <w:szCs w:val="28"/>
        </w:rPr>
        <w:t xml:space="preserve">разработка стандартов государственных услуг в области бухгалтерского учета и аудита по согласованию </w:t>
      </w:r>
      <w:r w:rsidR="00973F64" w:rsidRPr="00246E8C">
        <w:rPr>
          <w:rFonts w:ascii="Times New Roman" w:hAnsi="Times New Roman"/>
          <w:sz w:val="28"/>
          <w:szCs w:val="28"/>
        </w:rPr>
        <w:t xml:space="preserve">с уполномоченными органами в сфере оказания государственных услуг </w:t>
      </w:r>
      <w:proofErr w:type="gramStart"/>
      <w:r w:rsidR="00973F64" w:rsidRPr="00246E8C">
        <w:rPr>
          <w:rFonts w:ascii="Times New Roman" w:hAnsi="Times New Roman"/>
          <w:sz w:val="28"/>
          <w:szCs w:val="28"/>
        </w:rPr>
        <w:t>и  в</w:t>
      </w:r>
      <w:proofErr w:type="gramEnd"/>
      <w:r w:rsidR="00973F64" w:rsidRPr="00246E8C">
        <w:rPr>
          <w:rFonts w:ascii="Times New Roman" w:hAnsi="Times New Roman"/>
          <w:sz w:val="28"/>
          <w:szCs w:val="28"/>
        </w:rPr>
        <w:t xml:space="preserve"> сфере информатизации;</w:t>
      </w:r>
    </w:p>
    <w:p w:rsidR="007407BE" w:rsidRPr="008E65F2" w:rsidRDefault="00356E2A" w:rsidP="007407BE">
      <w:pPr>
        <w:widowControl w:val="0"/>
        <w:tabs>
          <w:tab w:val="num" w:pos="86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65F2">
        <w:rPr>
          <w:rFonts w:ascii="Times New Roman" w:hAnsi="Times New Roman"/>
          <w:color w:val="000000"/>
          <w:sz w:val="28"/>
          <w:szCs w:val="28"/>
        </w:rPr>
        <w:t>3</w:t>
      </w:r>
      <w:r w:rsidR="007407BE" w:rsidRPr="008E65F2">
        <w:rPr>
          <w:rFonts w:ascii="Times New Roman" w:hAnsi="Times New Roman"/>
          <w:color w:val="000000"/>
          <w:sz w:val="28"/>
          <w:szCs w:val="28"/>
        </w:rPr>
        <w:t xml:space="preserve">) разработка нормативных правовых актов в области внутреннего </w:t>
      </w:r>
      <w:r w:rsidRPr="008E65F2">
        <w:rPr>
          <w:rFonts w:ascii="Times New Roman" w:hAnsi="Times New Roman"/>
          <w:color w:val="000000"/>
          <w:sz w:val="28"/>
          <w:szCs w:val="28"/>
        </w:rPr>
        <w:t xml:space="preserve">государственного аудита и </w:t>
      </w:r>
      <w:r w:rsidR="007407BE" w:rsidRPr="008E65F2">
        <w:rPr>
          <w:rFonts w:ascii="Times New Roman" w:hAnsi="Times New Roman"/>
          <w:color w:val="000000"/>
          <w:sz w:val="28"/>
          <w:szCs w:val="28"/>
          <w:lang w:val="kk-KZ"/>
        </w:rPr>
        <w:t xml:space="preserve">финансового </w:t>
      </w:r>
      <w:r w:rsidR="007407BE" w:rsidRPr="008E65F2">
        <w:rPr>
          <w:rFonts w:ascii="Times New Roman" w:hAnsi="Times New Roman"/>
          <w:color w:val="000000"/>
          <w:sz w:val="28"/>
          <w:szCs w:val="28"/>
        </w:rPr>
        <w:t>контроля</w:t>
      </w:r>
      <w:r w:rsidR="007537AC" w:rsidRPr="008E65F2">
        <w:rPr>
          <w:rFonts w:ascii="Times New Roman" w:hAnsi="Times New Roman"/>
          <w:color w:val="000000"/>
          <w:sz w:val="28"/>
          <w:szCs w:val="28"/>
        </w:rPr>
        <w:t>, в том числе:</w:t>
      </w:r>
      <w:r w:rsidR="007407BE" w:rsidRPr="008E65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6E2A" w:rsidRPr="000A0739" w:rsidRDefault="00356E2A" w:rsidP="007407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39">
        <w:rPr>
          <w:rFonts w:ascii="Times New Roman" w:hAnsi="Times New Roman"/>
          <w:sz w:val="28"/>
          <w:szCs w:val="28"/>
        </w:rPr>
        <w:t>разработка и утверждение совместно со Счетным комитетом по контролю за исполнением республиканского бюджета процедурных стандартов государственного аудита и финансового контроля;</w:t>
      </w:r>
    </w:p>
    <w:p w:rsidR="00356E2A" w:rsidRPr="000A0739" w:rsidRDefault="00356E2A" w:rsidP="007407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39">
        <w:rPr>
          <w:rFonts w:ascii="Times New Roman" w:hAnsi="Times New Roman"/>
          <w:sz w:val="28"/>
          <w:szCs w:val="28"/>
        </w:rPr>
        <w:lastRenderedPageBreak/>
        <w:t>разработка и утверждение процедурных стандартов внутреннего государственного аудита и финансового контроля по согласованию со Счетным комитетом по контролю за исполнением республиканского бюджета;</w:t>
      </w:r>
    </w:p>
    <w:p w:rsidR="006B742B" w:rsidRPr="00E2422A" w:rsidRDefault="006B742B" w:rsidP="007407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739">
        <w:rPr>
          <w:rFonts w:ascii="Times New Roman" w:hAnsi="Times New Roman"/>
          <w:sz w:val="28"/>
          <w:szCs w:val="28"/>
        </w:rPr>
        <w:t>согласование классификатора нарушений, разрабатываемого и утверждаемого Счетным комитетом по контролю за исполнением</w:t>
      </w:r>
      <w:r w:rsidRPr="00E2422A">
        <w:rPr>
          <w:rFonts w:ascii="Times New Roman" w:hAnsi="Times New Roman"/>
          <w:sz w:val="28"/>
          <w:szCs w:val="28"/>
        </w:rPr>
        <w:t xml:space="preserve"> республиканского бюджета;</w:t>
      </w:r>
    </w:p>
    <w:p w:rsidR="006B742B" w:rsidRPr="00E2422A" w:rsidRDefault="006B742B" w:rsidP="007407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22A">
        <w:rPr>
          <w:rFonts w:ascii="Times New Roman" w:hAnsi="Times New Roman"/>
          <w:sz w:val="28"/>
          <w:szCs w:val="28"/>
        </w:rPr>
        <w:t>разработка по согласованию со Счетным комитетом по контролю за исполнением республиканского бюджета правил проведения внутреннего государственного аудита и финансового контроля;</w:t>
      </w:r>
    </w:p>
    <w:p w:rsidR="006B742B" w:rsidRPr="00E2422A" w:rsidRDefault="006B742B" w:rsidP="007407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22A">
        <w:rPr>
          <w:rFonts w:ascii="Times New Roman" w:hAnsi="Times New Roman"/>
          <w:sz w:val="28"/>
          <w:szCs w:val="28"/>
        </w:rPr>
        <w:t>разработка и утверждение правил проведения камерального контроля в соответствии с </w:t>
      </w:r>
      <w:hyperlink r:id="rId8" w:anchor="z0" w:history="1">
        <w:r w:rsidRPr="00E242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2422A">
        <w:rPr>
          <w:rFonts w:ascii="Times New Roman" w:hAnsi="Times New Roman"/>
          <w:sz w:val="28"/>
          <w:szCs w:val="28"/>
        </w:rPr>
        <w:t xml:space="preserve"> Республики Казахстан от 12 ноября 2015 года «О</w:t>
      </w:r>
      <w:r w:rsidR="00D7774F">
        <w:rPr>
          <w:rFonts w:ascii="Times New Roman" w:hAnsi="Times New Roman"/>
          <w:sz w:val="28"/>
          <w:szCs w:val="28"/>
        </w:rPr>
        <w:t> </w:t>
      </w:r>
      <w:r w:rsidRPr="00E2422A">
        <w:rPr>
          <w:rFonts w:ascii="Times New Roman" w:hAnsi="Times New Roman"/>
          <w:sz w:val="28"/>
          <w:szCs w:val="28"/>
        </w:rPr>
        <w:t>государственном аудите и финансовом контроле»;</w:t>
      </w:r>
    </w:p>
    <w:p w:rsidR="006B742B" w:rsidRDefault="006B742B" w:rsidP="007407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22A">
        <w:rPr>
          <w:rFonts w:ascii="Times New Roman" w:hAnsi="Times New Roman"/>
          <w:sz w:val="28"/>
          <w:szCs w:val="28"/>
        </w:rPr>
        <w:t>разработка и утверждение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и финансового контроля;</w:t>
      </w:r>
    </w:p>
    <w:p w:rsidR="006B742B" w:rsidRPr="00E72825" w:rsidRDefault="006B742B" w:rsidP="007407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825">
        <w:rPr>
          <w:rFonts w:ascii="Times New Roman" w:hAnsi="Times New Roman"/>
          <w:sz w:val="28"/>
          <w:szCs w:val="28"/>
        </w:rPr>
        <w:t>разработка и утверждение типового положения о службах внутреннего аудита;</w:t>
      </w:r>
    </w:p>
    <w:p w:rsidR="004B265C" w:rsidRPr="008E65F2" w:rsidRDefault="004B265C" w:rsidP="007407B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65F2">
        <w:rPr>
          <w:rFonts w:ascii="Times New Roman" w:hAnsi="Times New Roman"/>
          <w:color w:val="000000"/>
          <w:sz w:val="28"/>
          <w:szCs w:val="28"/>
        </w:rPr>
        <w:t xml:space="preserve">разработка и утверждение </w:t>
      </w:r>
      <w:r w:rsidR="00E72825" w:rsidRPr="008E65F2">
        <w:rPr>
          <w:rFonts w:ascii="Times New Roman" w:hAnsi="Times New Roman"/>
          <w:color w:val="000000"/>
          <w:sz w:val="28"/>
          <w:szCs w:val="28"/>
        </w:rPr>
        <w:t>п</w:t>
      </w:r>
      <w:r w:rsidRPr="008E65F2">
        <w:rPr>
          <w:rFonts w:ascii="Times New Roman" w:hAnsi="Times New Roman"/>
          <w:color w:val="000000"/>
          <w:sz w:val="28"/>
          <w:szCs w:val="28"/>
        </w:rPr>
        <w:t>еречня должностей</w:t>
      </w:r>
      <w:r w:rsidR="005D0776" w:rsidRPr="008E65F2">
        <w:rPr>
          <w:rFonts w:ascii="Times New Roman" w:hAnsi="Times New Roman"/>
          <w:color w:val="000000"/>
          <w:sz w:val="28"/>
          <w:szCs w:val="28"/>
        </w:rPr>
        <w:t xml:space="preserve"> органов внутреннего государственного аудита и финансового контроля</w:t>
      </w:r>
      <w:r w:rsidRPr="008E65F2">
        <w:rPr>
          <w:rFonts w:ascii="Times New Roman" w:hAnsi="Times New Roman"/>
          <w:color w:val="000000"/>
          <w:sz w:val="28"/>
          <w:szCs w:val="28"/>
        </w:rPr>
        <w:t>, для занятия которых необходимо наличие сертификата, удостоверяющего квалифи</w:t>
      </w:r>
      <w:r w:rsidR="00E72825" w:rsidRPr="008E65F2">
        <w:rPr>
          <w:rFonts w:ascii="Times New Roman" w:hAnsi="Times New Roman"/>
          <w:color w:val="000000"/>
          <w:sz w:val="28"/>
          <w:szCs w:val="28"/>
        </w:rPr>
        <w:t>кацию государственного аудитора;</w:t>
      </w:r>
    </w:p>
    <w:p w:rsidR="007407BE" w:rsidRPr="00E94FA3" w:rsidRDefault="00406C66" w:rsidP="007407BE">
      <w:pPr>
        <w:widowControl w:val="0"/>
        <w:tabs>
          <w:tab w:val="num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07BE" w:rsidRPr="00E94FA3">
        <w:rPr>
          <w:rFonts w:ascii="Times New Roman" w:hAnsi="Times New Roman"/>
          <w:sz w:val="28"/>
          <w:szCs w:val="28"/>
        </w:rPr>
        <w:t>) разработка нормативных правовых актов в области бухгалтерского учета и финансовой отчетности государственных учреждений, в том числе:</w:t>
      </w:r>
    </w:p>
    <w:p w:rsidR="007407BE" w:rsidRPr="00E94FA3" w:rsidRDefault="007407BE" w:rsidP="007407BE">
      <w:pPr>
        <w:widowControl w:val="0"/>
        <w:tabs>
          <w:tab w:val="num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</w:t>
      </w:r>
      <w:r w:rsidR="00B94FA7">
        <w:rPr>
          <w:rFonts w:ascii="Times New Roman" w:hAnsi="Times New Roman"/>
          <w:sz w:val="28"/>
          <w:szCs w:val="28"/>
        </w:rPr>
        <w:t xml:space="preserve"> </w:t>
      </w:r>
      <w:r w:rsidRPr="00E94FA3">
        <w:rPr>
          <w:rFonts w:ascii="Times New Roman" w:hAnsi="Times New Roman"/>
          <w:sz w:val="28"/>
          <w:szCs w:val="28"/>
        </w:rPr>
        <w:t>учетной политики для государственных учреждений;</w:t>
      </w:r>
    </w:p>
    <w:p w:rsidR="007407BE" w:rsidRPr="00E94FA3" w:rsidRDefault="007407BE" w:rsidP="007407BE">
      <w:pPr>
        <w:widowControl w:val="0"/>
        <w:tabs>
          <w:tab w:val="num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плана счетов бухгалтерского учета государственных учреждений;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</w:t>
      </w:r>
      <w:r w:rsidR="00B94FA7" w:rsidRPr="00B94F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4FA3">
        <w:rPr>
          <w:rFonts w:ascii="Times New Roman" w:hAnsi="Times New Roman"/>
          <w:sz w:val="28"/>
          <w:szCs w:val="28"/>
        </w:rPr>
        <w:t>порядка ведения бухгалтерского учета в государственных учреждениях;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формы и порядка составления и представления финансовой отчетности государственными учреждениями;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п</w:t>
      </w:r>
      <w:r w:rsidR="00B94FA7">
        <w:rPr>
          <w:rFonts w:ascii="Times New Roman" w:hAnsi="Times New Roman"/>
          <w:sz w:val="28"/>
          <w:szCs w:val="28"/>
        </w:rPr>
        <w:t>о</w:t>
      </w:r>
      <w:r w:rsidRPr="00E94FA3">
        <w:rPr>
          <w:rFonts w:ascii="Times New Roman" w:hAnsi="Times New Roman"/>
          <w:sz w:val="28"/>
          <w:szCs w:val="28"/>
        </w:rPr>
        <w:t>р</w:t>
      </w:r>
      <w:r w:rsidR="00B94FA7">
        <w:rPr>
          <w:rFonts w:ascii="Times New Roman" w:hAnsi="Times New Roman"/>
          <w:sz w:val="28"/>
          <w:szCs w:val="28"/>
        </w:rPr>
        <w:t>ядка</w:t>
      </w:r>
      <w:r w:rsidRPr="00E94FA3">
        <w:rPr>
          <w:rFonts w:ascii="Times New Roman" w:hAnsi="Times New Roman"/>
          <w:sz w:val="28"/>
          <w:szCs w:val="28"/>
        </w:rPr>
        <w:t xml:space="preserve"> составления администраторами бюджетных программ консолидированной финансовой отчетности; 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порядка проведения инвентаризации в государственных учреждениях;</w:t>
      </w:r>
    </w:p>
    <w:p w:rsidR="007407BE" w:rsidRPr="00E94FA3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разработка альбома форм бухгалтерской документации для государственных учреждений;</w:t>
      </w:r>
    </w:p>
    <w:p w:rsidR="007407BE" w:rsidRPr="008E65F2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65F2">
        <w:rPr>
          <w:rFonts w:ascii="Times New Roman" w:hAnsi="Times New Roman"/>
          <w:color w:val="000000"/>
          <w:sz w:val="28"/>
          <w:szCs w:val="28"/>
        </w:rPr>
        <w:t xml:space="preserve">разработка </w:t>
      </w:r>
      <w:r w:rsidR="00662EEB" w:rsidRPr="008E65F2">
        <w:rPr>
          <w:rFonts w:ascii="Times New Roman" w:hAnsi="Times New Roman"/>
          <w:color w:val="000000"/>
          <w:sz w:val="28"/>
          <w:szCs w:val="28"/>
        </w:rPr>
        <w:t xml:space="preserve">порядка отражения поступлений бюджета в годовой </w:t>
      </w:r>
      <w:r w:rsidRPr="008E65F2">
        <w:rPr>
          <w:rFonts w:ascii="Times New Roman" w:hAnsi="Times New Roman"/>
          <w:color w:val="000000"/>
          <w:sz w:val="28"/>
          <w:szCs w:val="28"/>
        </w:rPr>
        <w:t>консолиди</w:t>
      </w:r>
      <w:r w:rsidR="00662EEB" w:rsidRPr="008E65F2">
        <w:rPr>
          <w:rFonts w:ascii="Times New Roman" w:hAnsi="Times New Roman"/>
          <w:color w:val="000000"/>
          <w:sz w:val="28"/>
          <w:szCs w:val="28"/>
        </w:rPr>
        <w:t>рованной</w:t>
      </w:r>
      <w:r w:rsidRPr="008E65F2">
        <w:rPr>
          <w:rFonts w:ascii="Times New Roman" w:hAnsi="Times New Roman"/>
          <w:color w:val="000000"/>
          <w:sz w:val="28"/>
          <w:szCs w:val="28"/>
        </w:rPr>
        <w:t xml:space="preserve"> финансовой отчетности по республиканскому </w:t>
      </w:r>
      <w:r w:rsidR="00662EEB" w:rsidRPr="008E65F2">
        <w:rPr>
          <w:rFonts w:ascii="Times New Roman" w:hAnsi="Times New Roman"/>
          <w:color w:val="000000"/>
          <w:sz w:val="28"/>
          <w:szCs w:val="28"/>
        </w:rPr>
        <w:t xml:space="preserve">и местным </w:t>
      </w:r>
      <w:r w:rsidRPr="008E65F2">
        <w:rPr>
          <w:rFonts w:ascii="Times New Roman" w:hAnsi="Times New Roman"/>
          <w:color w:val="000000"/>
          <w:sz w:val="28"/>
          <w:szCs w:val="28"/>
        </w:rPr>
        <w:t>бюджет</w:t>
      </w:r>
      <w:r w:rsidR="00662EEB" w:rsidRPr="008E65F2">
        <w:rPr>
          <w:rFonts w:ascii="Times New Roman" w:hAnsi="Times New Roman"/>
          <w:color w:val="000000"/>
          <w:sz w:val="28"/>
          <w:szCs w:val="28"/>
        </w:rPr>
        <w:t>ам</w:t>
      </w:r>
      <w:r w:rsidRPr="008E65F2">
        <w:rPr>
          <w:rFonts w:ascii="Times New Roman" w:hAnsi="Times New Roman"/>
          <w:color w:val="000000"/>
          <w:sz w:val="28"/>
          <w:szCs w:val="28"/>
        </w:rPr>
        <w:t>;</w:t>
      </w:r>
    </w:p>
    <w:p w:rsidR="00B94FA7" w:rsidRPr="008E65F2" w:rsidRDefault="00B0708B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65F2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B94FA7" w:rsidRPr="008E65F2">
        <w:rPr>
          <w:rFonts w:ascii="Times New Roman" w:hAnsi="Times New Roman"/>
          <w:color w:val="000000"/>
          <w:sz w:val="28"/>
          <w:szCs w:val="28"/>
        </w:rPr>
        <w:t xml:space="preserve"> правил сертификации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</w:t>
      </w:r>
      <w:r w:rsidR="00B94FA7" w:rsidRPr="008E65F2">
        <w:rPr>
          <w:rFonts w:ascii="Times New Roman" w:hAnsi="Times New Roman"/>
          <w:color w:val="000000"/>
          <w:sz w:val="28"/>
          <w:szCs w:val="28"/>
        </w:rPr>
        <w:lastRenderedPageBreak/>
        <w:t>отчетности;</w:t>
      </w:r>
    </w:p>
    <w:p w:rsidR="007407BE" w:rsidRDefault="007407BE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согласование указаний администраторов бюджетных программ порядка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p w:rsidR="00D20095" w:rsidRDefault="00D20095" w:rsidP="00D20095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>5) разработка нормативных правовых актов в области оценочной деятельности, в том числе:</w:t>
      </w:r>
    </w:p>
    <w:p w:rsidR="005B2613" w:rsidRPr="005B2613" w:rsidRDefault="005B2613" w:rsidP="005B26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D74">
        <w:rPr>
          <w:rFonts w:ascii="Times New Roman" w:hAnsi="Times New Roman"/>
          <w:sz w:val="28"/>
          <w:szCs w:val="28"/>
        </w:rPr>
        <w:t>разработка и утверждение методики оценки эффективности достижения целей;</w:t>
      </w:r>
      <w:r w:rsidRPr="005B2613">
        <w:rPr>
          <w:rFonts w:ascii="Times New Roman" w:hAnsi="Times New Roman"/>
          <w:sz w:val="28"/>
          <w:szCs w:val="28"/>
        </w:rPr>
        <w:t xml:space="preserve"> </w:t>
      </w:r>
    </w:p>
    <w:p w:rsidR="00D20095" w:rsidRPr="00CB102B" w:rsidRDefault="00D20095" w:rsidP="00D20095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>разработка и утверждение стандартов оценки и иных нормативных правовых актов в области оценочной деятельности;</w:t>
      </w:r>
    </w:p>
    <w:p w:rsidR="00D20095" w:rsidRPr="00CB102B" w:rsidRDefault="00D20095" w:rsidP="00D20095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>разработка и утверждение требований к форме и содержанию отчета об оценке;</w:t>
      </w:r>
    </w:p>
    <w:p w:rsidR="00D20095" w:rsidRPr="00CB102B" w:rsidRDefault="00D20095" w:rsidP="00D20095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 xml:space="preserve">разработка и утверждение </w:t>
      </w:r>
      <w:r w:rsidR="000735B6" w:rsidRPr="00CB102B">
        <w:rPr>
          <w:rFonts w:ascii="Times New Roman" w:hAnsi="Times New Roman"/>
          <w:sz w:val="28"/>
          <w:szCs w:val="28"/>
        </w:rPr>
        <w:t>правил</w:t>
      </w:r>
      <w:r w:rsidRPr="00CB102B">
        <w:rPr>
          <w:rFonts w:ascii="Times New Roman" w:hAnsi="Times New Roman"/>
          <w:sz w:val="28"/>
          <w:szCs w:val="28"/>
        </w:rPr>
        <w:t xml:space="preserve"> проведения экспертизы отчета об оценке, требований к экспертному заключению и порядку его утверждения;</w:t>
      </w:r>
    </w:p>
    <w:p w:rsidR="00AF2FA7" w:rsidRPr="00CB102B" w:rsidRDefault="00217E89" w:rsidP="00AF2FA7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 xml:space="preserve">разработка и </w:t>
      </w:r>
      <w:r w:rsidR="00AF2FA7" w:rsidRPr="00CB102B">
        <w:rPr>
          <w:rFonts w:ascii="Times New Roman" w:hAnsi="Times New Roman"/>
          <w:sz w:val="28"/>
          <w:szCs w:val="28"/>
        </w:rPr>
        <w:t>утверждение правил проведения квалификационного экзамена для подтверждения квалификаций кандидатов в оценщики, эксперты;</w:t>
      </w:r>
    </w:p>
    <w:p w:rsidR="00AF2FA7" w:rsidRPr="00CB102B" w:rsidRDefault="00217E89" w:rsidP="00AF2FA7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 xml:space="preserve">разработка и </w:t>
      </w:r>
      <w:r w:rsidR="00AF2FA7" w:rsidRPr="00CB102B">
        <w:rPr>
          <w:rFonts w:ascii="Times New Roman" w:hAnsi="Times New Roman"/>
          <w:sz w:val="28"/>
          <w:szCs w:val="28"/>
        </w:rPr>
        <w:t>утверждение типовой программы обучения, профессиональной переподготовки в области оценочной деятельности и объема часов;</w:t>
      </w:r>
    </w:p>
    <w:p w:rsidR="00217E89" w:rsidRPr="00CB102B" w:rsidRDefault="00217E89" w:rsidP="00AF2FA7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 xml:space="preserve">разработка и </w:t>
      </w:r>
      <w:r w:rsidR="00AF2FA7" w:rsidRPr="00CB102B">
        <w:rPr>
          <w:rFonts w:ascii="Times New Roman" w:hAnsi="Times New Roman"/>
          <w:sz w:val="28"/>
          <w:szCs w:val="28"/>
        </w:rPr>
        <w:t>утверждение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Закона Республики Казахстан «Об оценочной деятельности в Республике Казахстан», стандартов и правил палаты оценщиков;</w:t>
      </w:r>
    </w:p>
    <w:p w:rsidR="00692B4F" w:rsidRPr="00692B4F" w:rsidRDefault="00692B4F" w:rsidP="00692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 xml:space="preserve">разработка и утверждение </w:t>
      </w:r>
      <w:r w:rsidRPr="00692B4F">
        <w:rPr>
          <w:rFonts w:ascii="Times New Roman" w:hAnsi="Times New Roman"/>
          <w:sz w:val="28"/>
          <w:szCs w:val="28"/>
        </w:rPr>
        <w:t>форм и правил ведения реестров членов палаты оценщиков, членов экспертного совета;</w:t>
      </w:r>
    </w:p>
    <w:p w:rsidR="00692B4F" w:rsidRPr="00692B4F" w:rsidRDefault="00692B4F" w:rsidP="00692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2B4F">
        <w:rPr>
          <w:rFonts w:ascii="Times New Roman" w:hAnsi="Times New Roman"/>
          <w:sz w:val="28"/>
          <w:szCs w:val="28"/>
        </w:rPr>
        <w:t>разработка и утверждение форм представления информации о деятельности палаты оценщиков и его членов;</w:t>
      </w:r>
    </w:p>
    <w:p w:rsidR="00217E89" w:rsidRPr="00CB102B" w:rsidRDefault="00217E89" w:rsidP="00217E89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>согласование правил и стандартов палат оценщиков;</w:t>
      </w:r>
    </w:p>
    <w:p w:rsidR="00815F25" w:rsidRPr="00AF2FA7" w:rsidRDefault="00815F25" w:rsidP="00217E89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B102B">
        <w:rPr>
          <w:rFonts w:ascii="Times New Roman" w:hAnsi="Times New Roman"/>
          <w:sz w:val="28"/>
          <w:szCs w:val="28"/>
        </w:rPr>
        <w:t>согласование тестовых заданий палат оценщиков</w:t>
      </w:r>
      <w:r w:rsidRPr="00815F25">
        <w:rPr>
          <w:rFonts w:ascii="Times New Roman" w:hAnsi="Times New Roman"/>
          <w:sz w:val="28"/>
          <w:szCs w:val="28"/>
        </w:rPr>
        <w:t xml:space="preserve"> для проведения квалификационного экзамена оценщиков, экспертов</w:t>
      </w:r>
      <w:r>
        <w:rPr>
          <w:rFonts w:ascii="Times New Roman" w:hAnsi="Times New Roman"/>
          <w:sz w:val="28"/>
          <w:szCs w:val="28"/>
        </w:rPr>
        <w:t>;</w:t>
      </w:r>
    </w:p>
    <w:p w:rsidR="00217E89" w:rsidRPr="00CB102B" w:rsidRDefault="00217E89" w:rsidP="00217E89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>проведение анализа регуляторного воздействия в области оценочной деятельности;</w:t>
      </w:r>
    </w:p>
    <w:p w:rsidR="007407BE" w:rsidRPr="00CB102B" w:rsidRDefault="00947094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>6</w:t>
      </w:r>
      <w:r w:rsidR="007407BE" w:rsidRPr="00CB102B">
        <w:rPr>
          <w:rFonts w:ascii="Times New Roman" w:hAnsi="Times New Roman"/>
          <w:sz w:val="28"/>
          <w:szCs w:val="28"/>
        </w:rPr>
        <w:t>) организация работы Консультативного органа;</w:t>
      </w:r>
    </w:p>
    <w:p w:rsidR="007407BE" w:rsidRPr="00CB102B" w:rsidRDefault="00947094" w:rsidP="007407B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>7</w:t>
      </w:r>
      <w:r w:rsidR="007407BE" w:rsidRPr="00CB102B">
        <w:rPr>
          <w:rFonts w:ascii="Times New Roman" w:hAnsi="Times New Roman"/>
          <w:sz w:val="28"/>
          <w:szCs w:val="28"/>
        </w:rPr>
        <w:t xml:space="preserve">) обеспечение перевода и публикации МСФО, МСФООС и МСА на государственном и/или русском языках; </w:t>
      </w:r>
    </w:p>
    <w:p w:rsidR="007407BE" w:rsidRPr="00E94FA3" w:rsidRDefault="007407BE" w:rsidP="007407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B102B">
        <w:rPr>
          <w:rFonts w:ascii="Times New Roman" w:hAnsi="Times New Roman"/>
          <w:b/>
          <w:color w:val="000000"/>
          <w:sz w:val="28"/>
          <w:szCs w:val="28"/>
        </w:rPr>
        <w:t>Задача:</w:t>
      </w:r>
      <w:r w:rsidRPr="00CB102B">
        <w:rPr>
          <w:rFonts w:ascii="Times New Roman" w:hAnsi="Times New Roman"/>
          <w:color w:val="000000"/>
          <w:sz w:val="28"/>
          <w:szCs w:val="28"/>
        </w:rPr>
        <w:t xml:space="preserve"> регулирование деятельности Министерства по вопросам бухгалтерского учета, </w:t>
      </w:r>
      <w:r w:rsidRPr="00CB102B">
        <w:rPr>
          <w:rFonts w:ascii="Times New Roman" w:hAnsi="Times New Roman"/>
          <w:sz w:val="28"/>
          <w:szCs w:val="28"/>
        </w:rPr>
        <w:t xml:space="preserve">аудита реального сектора, </w:t>
      </w:r>
      <w:r w:rsidR="007C1244" w:rsidRPr="00CB102B">
        <w:rPr>
          <w:rFonts w:ascii="Times New Roman" w:hAnsi="Times New Roman"/>
          <w:color w:val="000000"/>
          <w:sz w:val="28"/>
          <w:szCs w:val="28"/>
        </w:rPr>
        <w:t>оценочной деятельности,</w:t>
      </w:r>
      <w:r w:rsidR="007C1244" w:rsidRPr="00E94FA3">
        <w:rPr>
          <w:rFonts w:ascii="Times New Roman" w:hAnsi="Times New Roman"/>
          <w:sz w:val="28"/>
          <w:szCs w:val="28"/>
        </w:rPr>
        <w:t xml:space="preserve"> </w:t>
      </w:r>
      <w:r w:rsidRPr="00E94FA3">
        <w:rPr>
          <w:rFonts w:ascii="Times New Roman" w:hAnsi="Times New Roman"/>
          <w:sz w:val="28"/>
          <w:szCs w:val="28"/>
        </w:rPr>
        <w:t xml:space="preserve">внутреннего </w:t>
      </w:r>
      <w:r w:rsidR="003E2CF2" w:rsidRPr="00CB102B">
        <w:rPr>
          <w:rFonts w:ascii="Times New Roman" w:hAnsi="Times New Roman"/>
          <w:sz w:val="28"/>
          <w:szCs w:val="28"/>
        </w:rPr>
        <w:t>государственного аудита</w:t>
      </w:r>
      <w:r w:rsidRPr="00CB102B">
        <w:rPr>
          <w:rFonts w:ascii="Times New Roman" w:hAnsi="Times New Roman"/>
          <w:sz w:val="28"/>
          <w:szCs w:val="28"/>
        </w:rPr>
        <w:t>,</w:t>
      </w:r>
      <w:r w:rsidRPr="00E94FA3">
        <w:rPr>
          <w:rFonts w:ascii="Times New Roman" w:hAnsi="Times New Roman"/>
          <w:sz w:val="28"/>
          <w:szCs w:val="28"/>
        </w:rPr>
        <w:t xml:space="preserve"> </w:t>
      </w:r>
      <w:r w:rsidRPr="00E94FA3">
        <w:rPr>
          <w:rFonts w:ascii="Times New Roman" w:hAnsi="Times New Roman"/>
          <w:color w:val="000000"/>
          <w:sz w:val="28"/>
          <w:szCs w:val="28"/>
        </w:rPr>
        <w:t>бухгалтерского учета и финансовой отчетности государственных учреждений</w:t>
      </w:r>
      <w:r w:rsidRPr="00E94FA3">
        <w:rPr>
          <w:rFonts w:ascii="Times New Roman" w:hAnsi="Times New Roman"/>
          <w:sz w:val="28"/>
          <w:szCs w:val="28"/>
        </w:rPr>
        <w:t>.</w:t>
      </w:r>
    </w:p>
    <w:p w:rsidR="007407BE" w:rsidRPr="00E94FA3" w:rsidRDefault="007407BE" w:rsidP="007407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В соответствии с возложенной задачей Департамент осуществляет следующие функции:</w:t>
      </w:r>
    </w:p>
    <w:p w:rsidR="007407BE" w:rsidRPr="00E94FA3" w:rsidRDefault="007407BE" w:rsidP="007407BE">
      <w:pPr>
        <w:widowControl w:val="0"/>
        <w:numPr>
          <w:ilvl w:val="0"/>
          <w:numId w:val="6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lastRenderedPageBreak/>
        <w:t>рассмотрение финансовой отчетности, представленной на утверждение совету директоров, в состав которого входят руководители Министерства финансов;</w:t>
      </w:r>
    </w:p>
    <w:p w:rsidR="007407BE" w:rsidRPr="00CB102B" w:rsidRDefault="007407BE" w:rsidP="007407BE">
      <w:pPr>
        <w:widowControl w:val="0"/>
        <w:numPr>
          <w:ilvl w:val="0"/>
          <w:numId w:val="6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>по поручению руководства Министерства участие в качестве привлеченных экспертов в проверках, в судебных разбирательствах</w:t>
      </w:r>
      <w:r w:rsidRPr="00E94FA3">
        <w:rPr>
          <w:rFonts w:ascii="Times New Roman" w:hAnsi="Times New Roman"/>
          <w:sz w:val="28"/>
          <w:szCs w:val="28"/>
        </w:rPr>
        <w:t xml:space="preserve"> по вопросам бухгалтерского учета и финансовой отчетности</w:t>
      </w:r>
      <w:r w:rsidR="001F59A0">
        <w:rPr>
          <w:rFonts w:ascii="Times New Roman" w:hAnsi="Times New Roman"/>
          <w:sz w:val="28"/>
          <w:szCs w:val="28"/>
        </w:rPr>
        <w:t xml:space="preserve">, </w:t>
      </w:r>
      <w:r w:rsidR="001F59A0" w:rsidRPr="00CB102B">
        <w:rPr>
          <w:rFonts w:ascii="Times New Roman" w:hAnsi="Times New Roman"/>
          <w:sz w:val="28"/>
          <w:szCs w:val="28"/>
        </w:rPr>
        <w:t>аудиторской, оценочной деятельности</w:t>
      </w:r>
      <w:r w:rsidRPr="00CB102B">
        <w:rPr>
          <w:rFonts w:ascii="Times New Roman" w:hAnsi="Times New Roman"/>
          <w:sz w:val="28"/>
          <w:szCs w:val="28"/>
        </w:rPr>
        <w:t>;</w:t>
      </w:r>
    </w:p>
    <w:p w:rsidR="007407BE" w:rsidRPr="00E94FA3" w:rsidRDefault="007407BE" w:rsidP="007407BE">
      <w:pPr>
        <w:widowControl w:val="0"/>
        <w:numPr>
          <w:ilvl w:val="0"/>
          <w:numId w:val="6"/>
        </w:numPr>
        <w:tabs>
          <w:tab w:val="clear" w:pos="375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102B">
        <w:rPr>
          <w:rFonts w:ascii="Times New Roman" w:hAnsi="Times New Roman"/>
          <w:sz w:val="28"/>
          <w:szCs w:val="28"/>
        </w:rPr>
        <w:t>у</w:t>
      </w:r>
      <w:r w:rsidRPr="00CB102B">
        <w:rPr>
          <w:rFonts w:ascii="Times New Roman" w:hAnsi="Times New Roman"/>
          <w:bCs/>
          <w:sz w:val="28"/>
          <w:szCs w:val="28"/>
        </w:rPr>
        <w:t>частие в проекте</w:t>
      </w:r>
      <w:r w:rsidRPr="00CB10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102B">
        <w:rPr>
          <w:rFonts w:ascii="Times New Roman" w:hAnsi="Times New Roman"/>
          <w:bCs/>
          <w:sz w:val="28"/>
          <w:szCs w:val="28"/>
        </w:rPr>
        <w:t>«Создание интегрированной автоматизиро</w:t>
      </w:r>
      <w:r w:rsidRPr="00E94FA3">
        <w:rPr>
          <w:rFonts w:ascii="Times New Roman" w:hAnsi="Times New Roman"/>
          <w:bCs/>
          <w:sz w:val="28"/>
          <w:szCs w:val="28"/>
        </w:rPr>
        <w:t>ванной информационной системы «е-Минфин»;</w:t>
      </w:r>
    </w:p>
    <w:p w:rsidR="007407BE" w:rsidRPr="00E94FA3" w:rsidRDefault="007407BE" w:rsidP="007407BE">
      <w:pPr>
        <w:widowControl w:val="0"/>
        <w:numPr>
          <w:ilvl w:val="0"/>
          <w:numId w:val="6"/>
        </w:numPr>
        <w:tabs>
          <w:tab w:val="clear" w:pos="375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pacing w:val="-5"/>
          <w:sz w:val="28"/>
          <w:szCs w:val="28"/>
        </w:rPr>
        <w:t>участие в разработке Стратегического плана Министерства и подготовка на ежеквартальной основе отчетов по исполнению показателей Стратегического плана;</w:t>
      </w:r>
    </w:p>
    <w:p w:rsidR="007407BE" w:rsidRPr="00CB102B" w:rsidRDefault="007407BE" w:rsidP="007407BE">
      <w:pPr>
        <w:widowControl w:val="0"/>
        <w:numPr>
          <w:ilvl w:val="0"/>
          <w:numId w:val="6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взаимодействие с другими государственными органами, международными организациями, профессиональными организациями </w:t>
      </w:r>
      <w:r w:rsidRPr="00CB102B">
        <w:rPr>
          <w:rFonts w:ascii="Times New Roman" w:hAnsi="Times New Roman"/>
          <w:sz w:val="28"/>
          <w:szCs w:val="28"/>
        </w:rPr>
        <w:t>бухгалтеров, профессиональными аудиторскими организациями</w:t>
      </w:r>
      <w:r w:rsidR="00167A49" w:rsidRPr="00CB102B">
        <w:rPr>
          <w:rFonts w:ascii="Times New Roman" w:hAnsi="Times New Roman"/>
          <w:sz w:val="28"/>
          <w:szCs w:val="28"/>
        </w:rPr>
        <w:t>,</w:t>
      </w:r>
      <w:r w:rsidRPr="00CB102B">
        <w:rPr>
          <w:rFonts w:ascii="Times New Roman" w:hAnsi="Times New Roman"/>
          <w:sz w:val="28"/>
          <w:szCs w:val="28"/>
        </w:rPr>
        <w:t xml:space="preserve"> </w:t>
      </w:r>
      <w:r w:rsidR="00167A49" w:rsidRPr="00CB102B">
        <w:rPr>
          <w:rFonts w:ascii="Times New Roman" w:hAnsi="Times New Roman"/>
          <w:sz w:val="28"/>
          <w:szCs w:val="28"/>
        </w:rPr>
        <w:t xml:space="preserve">саморегулируемыми организациями оценщиков </w:t>
      </w:r>
      <w:r w:rsidRPr="00CB102B">
        <w:rPr>
          <w:rFonts w:ascii="Times New Roman" w:hAnsi="Times New Roman"/>
          <w:sz w:val="28"/>
          <w:szCs w:val="28"/>
        </w:rPr>
        <w:t xml:space="preserve">и иными организациями по вопросам бухгалтерского учета и финансовой отчетности, аудиторской, </w:t>
      </w:r>
      <w:r w:rsidR="00167A49" w:rsidRPr="00CB102B">
        <w:rPr>
          <w:rFonts w:ascii="Times New Roman" w:hAnsi="Times New Roman"/>
          <w:sz w:val="28"/>
          <w:szCs w:val="28"/>
        </w:rPr>
        <w:t xml:space="preserve">оценочной деятельности, </w:t>
      </w:r>
      <w:r w:rsidR="003E2CF2" w:rsidRPr="00CB102B">
        <w:rPr>
          <w:rFonts w:ascii="Times New Roman" w:hAnsi="Times New Roman"/>
          <w:sz w:val="28"/>
          <w:szCs w:val="28"/>
        </w:rPr>
        <w:t>гос</w:t>
      </w:r>
      <w:r w:rsidRPr="00CB102B">
        <w:rPr>
          <w:rFonts w:ascii="Times New Roman" w:hAnsi="Times New Roman"/>
          <w:sz w:val="28"/>
          <w:szCs w:val="28"/>
        </w:rPr>
        <w:t>у</w:t>
      </w:r>
      <w:r w:rsidR="00865CA7" w:rsidRPr="00CB102B">
        <w:rPr>
          <w:rFonts w:ascii="Times New Roman" w:hAnsi="Times New Roman"/>
          <w:sz w:val="28"/>
          <w:szCs w:val="28"/>
        </w:rPr>
        <w:t>дарственного аудита</w:t>
      </w:r>
      <w:r w:rsidRPr="00CB102B">
        <w:rPr>
          <w:rFonts w:ascii="Times New Roman" w:hAnsi="Times New Roman"/>
          <w:sz w:val="28"/>
          <w:szCs w:val="28"/>
        </w:rPr>
        <w:t xml:space="preserve">; </w:t>
      </w:r>
    </w:p>
    <w:p w:rsidR="007407BE" w:rsidRPr="00E94FA3" w:rsidRDefault="007407BE" w:rsidP="007407BE">
      <w:pPr>
        <w:widowControl w:val="0"/>
        <w:numPr>
          <w:ilvl w:val="0"/>
          <w:numId w:val="6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рассмотрение в пределах компетенции проектов нормативных правовых актов, поступающих на согласование от государственных органов;</w:t>
      </w:r>
    </w:p>
    <w:p w:rsidR="007407BE" w:rsidRPr="00E94FA3" w:rsidRDefault="007407BE" w:rsidP="007407BE">
      <w:pPr>
        <w:widowControl w:val="0"/>
        <w:numPr>
          <w:ilvl w:val="0"/>
          <w:numId w:val="6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рассмотрение в пределах компетенции писем, предложений, заявлений и жалоб физических и юридических лиц;</w:t>
      </w:r>
    </w:p>
    <w:p w:rsidR="007407BE" w:rsidRPr="00E94FA3" w:rsidRDefault="007407BE" w:rsidP="007407BE">
      <w:pPr>
        <w:widowControl w:val="0"/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подготовка докладов и материалов руководству Министерства к проводимым конференциям, форумам, семинарам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4FA3">
        <w:rPr>
          <w:rFonts w:ascii="Times New Roman" w:hAnsi="Times New Roman"/>
          <w:sz w:val="28"/>
          <w:szCs w:val="28"/>
        </w:rPr>
        <w:t>по вопросам, входящим в компетенцию Департамента;</w:t>
      </w:r>
    </w:p>
    <w:p w:rsidR="007407BE" w:rsidRPr="00E94FA3" w:rsidRDefault="007407BE" w:rsidP="007407BE">
      <w:pPr>
        <w:widowControl w:val="0"/>
        <w:numPr>
          <w:ilvl w:val="0"/>
          <w:numId w:val="6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pacing w:val="-5"/>
          <w:sz w:val="28"/>
          <w:szCs w:val="28"/>
        </w:rPr>
        <w:t>проведение работы по улучшению показателя «</w:t>
      </w:r>
      <w:r w:rsidRPr="008E65F2">
        <w:rPr>
          <w:rFonts w:ascii="Times New Roman" w:hAnsi="Times New Roman"/>
          <w:color w:val="000000"/>
          <w:spacing w:val="-5"/>
          <w:sz w:val="28"/>
          <w:szCs w:val="28"/>
        </w:rPr>
        <w:t>С</w:t>
      </w:r>
      <w:r w:rsidR="007537AC" w:rsidRPr="008E65F2">
        <w:rPr>
          <w:rFonts w:ascii="Times New Roman" w:hAnsi="Times New Roman"/>
          <w:color w:val="000000"/>
          <w:spacing w:val="-5"/>
          <w:sz w:val="28"/>
          <w:szCs w:val="28"/>
        </w:rPr>
        <w:t xml:space="preserve">овершенство </w:t>
      </w:r>
      <w:r w:rsidRPr="008E65F2">
        <w:rPr>
          <w:rFonts w:ascii="Times New Roman" w:hAnsi="Times New Roman"/>
          <w:color w:val="000000"/>
          <w:spacing w:val="-5"/>
          <w:sz w:val="28"/>
          <w:szCs w:val="28"/>
        </w:rPr>
        <w:t>стандартов ауди</w:t>
      </w:r>
      <w:r w:rsidR="007537AC" w:rsidRPr="008E65F2">
        <w:rPr>
          <w:rFonts w:ascii="Times New Roman" w:hAnsi="Times New Roman"/>
          <w:color w:val="000000"/>
          <w:spacing w:val="-5"/>
          <w:sz w:val="28"/>
          <w:szCs w:val="28"/>
        </w:rPr>
        <w:t>та и отчетности</w:t>
      </w:r>
      <w:r w:rsidRPr="008E65F2">
        <w:rPr>
          <w:rFonts w:ascii="Times New Roman" w:hAnsi="Times New Roman"/>
          <w:color w:val="000000"/>
          <w:spacing w:val="-5"/>
          <w:sz w:val="28"/>
          <w:szCs w:val="28"/>
        </w:rPr>
        <w:t>» Глобального индекса конкурентос</w:t>
      </w:r>
      <w:r w:rsidRPr="00E94FA3">
        <w:rPr>
          <w:rFonts w:ascii="Times New Roman" w:hAnsi="Times New Roman"/>
          <w:spacing w:val="-5"/>
          <w:sz w:val="28"/>
          <w:szCs w:val="28"/>
        </w:rPr>
        <w:t>пособности;</w:t>
      </w:r>
    </w:p>
    <w:p w:rsidR="007407BE" w:rsidRPr="00E94FA3" w:rsidRDefault="007407BE" w:rsidP="007407BE">
      <w:pPr>
        <w:widowControl w:val="0"/>
        <w:numPr>
          <w:ilvl w:val="0"/>
          <w:numId w:val="6"/>
        </w:numPr>
        <w:tabs>
          <w:tab w:val="left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подготовка статей по методологии бухгалтерского учета и финансовой отчетности, аудиторской</w:t>
      </w:r>
      <w:r w:rsidR="006A7C11">
        <w:rPr>
          <w:rFonts w:ascii="Times New Roman" w:hAnsi="Times New Roman"/>
          <w:sz w:val="28"/>
          <w:szCs w:val="28"/>
        </w:rPr>
        <w:t xml:space="preserve">, </w:t>
      </w:r>
      <w:r w:rsidR="006A7C11" w:rsidRPr="00CB102B">
        <w:rPr>
          <w:rFonts w:ascii="Times New Roman" w:hAnsi="Times New Roman"/>
          <w:sz w:val="28"/>
          <w:szCs w:val="28"/>
        </w:rPr>
        <w:t>оценочной</w:t>
      </w:r>
      <w:r w:rsidR="006A7C11">
        <w:rPr>
          <w:rFonts w:ascii="Times New Roman" w:hAnsi="Times New Roman"/>
          <w:sz w:val="28"/>
          <w:szCs w:val="28"/>
        </w:rPr>
        <w:t xml:space="preserve"> </w:t>
      </w:r>
      <w:r w:rsidRPr="00E94FA3">
        <w:rPr>
          <w:rFonts w:ascii="Times New Roman" w:hAnsi="Times New Roman"/>
          <w:sz w:val="28"/>
          <w:szCs w:val="28"/>
        </w:rPr>
        <w:t>деятельности, внутреннего контроля в соответствии с утвержденным медиа-планом Министерства;</w:t>
      </w:r>
    </w:p>
    <w:p w:rsidR="007407BE" w:rsidRPr="00E94FA3" w:rsidRDefault="007407BE" w:rsidP="007407BE">
      <w:pPr>
        <w:widowControl w:val="0"/>
        <w:numPr>
          <w:ilvl w:val="0"/>
          <w:numId w:val="6"/>
        </w:numPr>
        <w:tabs>
          <w:tab w:val="clear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осуществление иных функций в соответствии с законодательством Республики Казахстан.</w:t>
      </w:r>
    </w:p>
    <w:p w:rsidR="007407BE" w:rsidRPr="00E94FA3" w:rsidRDefault="007407BE" w:rsidP="007407BE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FA3">
        <w:rPr>
          <w:sz w:val="28"/>
          <w:szCs w:val="28"/>
        </w:rPr>
        <w:t>7. Для реализации задач и осуществления возложенных функций Департамент имеет права и обязанности: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своевременно и качественно исполнять возложенные на Департамент задачи и функции;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 не допускать нарушения норм </w:t>
      </w:r>
      <w:r w:rsidRPr="00E94FA3">
        <w:rPr>
          <w:rFonts w:ascii="Times New Roman" w:hAnsi="Times New Roman"/>
          <w:sz w:val="28"/>
          <w:szCs w:val="28"/>
          <w:lang w:val="kk-KZ"/>
        </w:rPr>
        <w:t xml:space="preserve">Регламента </w:t>
      </w:r>
      <w:r w:rsidRPr="00E94FA3">
        <w:rPr>
          <w:rFonts w:ascii="Times New Roman" w:hAnsi="Times New Roman"/>
          <w:sz w:val="28"/>
          <w:szCs w:val="28"/>
        </w:rPr>
        <w:t>Министерства финансов Республики Казахстан и Правил документирования и управления документацией в Министерстве финансов Республики Казахстан;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участвовать в разработке и реализации стратегического и операционного планов Министерства, подготовка отчетов по исполнению показателей стратегического плана;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рассматривать обращения, заявления и жалобы физических и юридических лиц по вопросам, входящим в компетенцию Департамента, в </w:t>
      </w:r>
      <w:r w:rsidRPr="00E94FA3">
        <w:rPr>
          <w:rFonts w:ascii="Times New Roman" w:hAnsi="Times New Roman"/>
          <w:sz w:val="28"/>
          <w:szCs w:val="28"/>
        </w:rPr>
        <w:lastRenderedPageBreak/>
        <w:t>порядке, установленном законодательством Республики Казахстан;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получать от других подразделений Министерства необходимые заключения для выполнения поручений Президента Республики Казахстан, Правительства Республики Казахстан и руководства Министерства по вопросам, входящим в компетенцию Департамента и другие документы, справки и материалы, необходимые для выполнения возложенных на Департамент функций;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привлекать с согласия других подразделений Министерства, подведомственных организаций, специалистов для подготовки материалов в соответствии с возложенными на Департамент задачами и функциями; 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давать разъяснения по применению действующего законодательства, положений, инструкций, указаний и приказов Министерства по вопросам, входящим в его компетенцию;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  <w:lang w:val="kk-KZ"/>
        </w:rPr>
        <w:t xml:space="preserve">представлять </w:t>
      </w:r>
      <w:r w:rsidRPr="00E94FA3">
        <w:rPr>
          <w:rFonts w:ascii="Times New Roman" w:hAnsi="Times New Roman"/>
          <w:sz w:val="28"/>
          <w:szCs w:val="28"/>
        </w:rPr>
        <w:t>предложения руководству Министерства по организации выполнения задач Департамента, его деятельности и получать информацию о рассмотрении этих предложений;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осуществлять повышение квалификации сотрудников Департамента через действующие системы и формы, включая техническую помощь и сотрудничество с зарубежными организациями;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58"/>
          <w:tab w:val="left" w:pos="993"/>
          <w:tab w:val="left" w:pos="1080"/>
          <w:tab w:val="left" w:pos="1134"/>
        </w:tabs>
        <w:spacing w:after="0" w:line="240" w:lineRule="auto"/>
        <w:ind w:left="0" w:right="7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 созывать и проводить совещания по вопросам, входящим в компетенцию Департамента, привлекать в установленном порядке для участия в них работников финансовых подразделений курируемых министерств;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58"/>
          <w:tab w:val="left" w:pos="993"/>
          <w:tab w:val="left" w:pos="1080"/>
          <w:tab w:val="left" w:pos="1134"/>
        </w:tabs>
        <w:spacing w:after="0" w:line="240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отказывать в визировании проектов законодательных и </w:t>
      </w:r>
      <w:proofErr w:type="gramStart"/>
      <w:r w:rsidRPr="00E94FA3">
        <w:rPr>
          <w:rFonts w:ascii="Times New Roman" w:hAnsi="Times New Roman"/>
          <w:sz w:val="28"/>
          <w:szCs w:val="28"/>
        </w:rPr>
        <w:t>нормативных правовых актов</w:t>
      </w:r>
      <w:proofErr w:type="gramEnd"/>
      <w:r w:rsidRPr="00E94FA3">
        <w:rPr>
          <w:rFonts w:ascii="Times New Roman" w:hAnsi="Times New Roman"/>
          <w:sz w:val="28"/>
          <w:szCs w:val="28"/>
        </w:rPr>
        <w:t xml:space="preserve"> и других документов (в том числе структурных подразделений </w:t>
      </w:r>
      <w:r w:rsidRPr="00E94FA3">
        <w:rPr>
          <w:rFonts w:ascii="Times New Roman" w:hAnsi="Times New Roman"/>
          <w:spacing w:val="-4"/>
          <w:sz w:val="28"/>
          <w:szCs w:val="28"/>
        </w:rPr>
        <w:t xml:space="preserve">Министерства) в случае несоответствия их законодательству Республики </w:t>
      </w:r>
      <w:r w:rsidRPr="00E94FA3">
        <w:rPr>
          <w:rFonts w:ascii="Times New Roman" w:hAnsi="Times New Roman"/>
          <w:spacing w:val="-14"/>
          <w:sz w:val="28"/>
          <w:szCs w:val="28"/>
        </w:rPr>
        <w:t>Казахстан;</w:t>
      </w:r>
    </w:p>
    <w:p w:rsidR="007407BE" w:rsidRPr="00E94FA3" w:rsidRDefault="007407BE" w:rsidP="007407BE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58"/>
          <w:tab w:val="left" w:pos="993"/>
          <w:tab w:val="left" w:pos="1080"/>
          <w:tab w:val="left" w:pos="1134"/>
        </w:tabs>
        <w:spacing w:after="0" w:line="240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pacing w:val="-2"/>
          <w:sz w:val="28"/>
          <w:szCs w:val="28"/>
        </w:rPr>
        <w:t xml:space="preserve">осуществлять в пределах компетенции Министерства иные права для </w:t>
      </w:r>
      <w:r w:rsidRPr="00E94FA3">
        <w:rPr>
          <w:rFonts w:ascii="Times New Roman" w:hAnsi="Times New Roman"/>
          <w:sz w:val="28"/>
          <w:szCs w:val="28"/>
        </w:rPr>
        <w:t>реализации возложенных на Департамент задач и функций.</w:t>
      </w:r>
    </w:p>
    <w:p w:rsidR="007407BE" w:rsidRPr="00E94FA3" w:rsidRDefault="007407BE" w:rsidP="007407BE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7407BE" w:rsidRPr="00E94FA3" w:rsidRDefault="007407BE" w:rsidP="007407BE">
      <w:pPr>
        <w:pStyle w:val="a5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kk-KZ"/>
        </w:rPr>
      </w:pPr>
    </w:p>
    <w:p w:rsidR="007407BE" w:rsidRPr="00E94FA3" w:rsidRDefault="007407BE" w:rsidP="007407BE">
      <w:pPr>
        <w:pStyle w:val="a5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94FA3">
        <w:rPr>
          <w:b/>
          <w:bCs/>
          <w:sz w:val="28"/>
          <w:szCs w:val="28"/>
        </w:rPr>
        <w:t xml:space="preserve">3. Организация деятельности Департамента </w:t>
      </w:r>
    </w:p>
    <w:p w:rsidR="007407BE" w:rsidRPr="00E94FA3" w:rsidRDefault="007407BE" w:rsidP="007407BE">
      <w:pPr>
        <w:pStyle w:val="a5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94FA3">
        <w:rPr>
          <w:rFonts w:ascii="Times New Roman" w:hAnsi="Times New Roman"/>
          <w:sz w:val="28"/>
          <w:szCs w:val="28"/>
        </w:rPr>
        <w:t>8. 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4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9. Департамент возглавляет директор, назначаемый на должность и освобождаемый от должности ответственным секретарем, после согласования с Министром.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10. Директор имеет заместителя (заместителей), в соответствии с утвержденной структурой 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1</w:t>
      </w:r>
      <w:r w:rsidRPr="00077FF3">
        <w:rPr>
          <w:rFonts w:ascii="Times New Roman" w:hAnsi="Times New Roman"/>
          <w:sz w:val="28"/>
          <w:szCs w:val="28"/>
        </w:rPr>
        <w:t>1</w:t>
      </w:r>
      <w:r w:rsidRPr="00E94FA3">
        <w:rPr>
          <w:rFonts w:ascii="Times New Roman" w:hAnsi="Times New Roman"/>
          <w:sz w:val="28"/>
          <w:szCs w:val="28"/>
        </w:rPr>
        <w:t xml:space="preserve">. Директор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функций. 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lastRenderedPageBreak/>
        <w:t>12. Директор представляет руководству Министерства предложения по структуре и штатному расписанию Департамента.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13. В этих целях директор: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1) определяет обязанности и полномочия своего заместителя (заместителей), при их наличии;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2) определяет обязанности и полномочия руководителей управлений, входящих в состав департамента;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 xml:space="preserve">3) обеспечивает разработку проектов должностных инструкций работников департамента, согласование проектов с кадровой службой Министерства </w:t>
      </w:r>
      <w:proofErr w:type="gramStart"/>
      <w:r w:rsidRPr="00E94FA3">
        <w:rPr>
          <w:rFonts w:ascii="Times New Roman" w:hAnsi="Times New Roman"/>
          <w:sz w:val="28"/>
          <w:szCs w:val="28"/>
        </w:rPr>
        <w:t>и  парафирование</w:t>
      </w:r>
      <w:proofErr w:type="gramEnd"/>
      <w:r w:rsidRPr="00E94FA3">
        <w:rPr>
          <w:rFonts w:ascii="Times New Roman" w:hAnsi="Times New Roman"/>
          <w:sz w:val="28"/>
          <w:szCs w:val="28"/>
        </w:rPr>
        <w:t xml:space="preserve"> согласованных проектов;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4) осуществляет иные полномочия в соответствии с законами и актами Президента Республики Казахстан.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14. Заместитель (заместители) директора: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1) координирует деятельность Департамента в пределах своих полномочий;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2) в период отсутствия директора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</w:t>
      </w:r>
      <w:r w:rsidRPr="00E9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4FA3">
        <w:rPr>
          <w:rFonts w:ascii="Times New Roman" w:hAnsi="Times New Roman"/>
          <w:sz w:val="28"/>
          <w:szCs w:val="28"/>
        </w:rPr>
        <w:t>функций;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94FA3">
        <w:rPr>
          <w:rFonts w:ascii="Times New Roman" w:hAnsi="Times New Roman"/>
          <w:sz w:val="28"/>
          <w:szCs w:val="28"/>
        </w:rPr>
        <w:t xml:space="preserve">3) осуществляет иные функции, возложенные директором Департамента. 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15.</w:t>
      </w:r>
      <w:r w:rsidRPr="00E9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4FA3">
        <w:rPr>
          <w:rFonts w:ascii="Times New Roman" w:hAnsi="Times New Roman"/>
          <w:sz w:val="28"/>
          <w:szCs w:val="28"/>
        </w:rPr>
        <w:t xml:space="preserve">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 Департамента, а в случае отсутствия – лицом его замещающим. </w:t>
      </w: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both"/>
        <w:rPr>
          <w:rFonts w:ascii="Times New Roman" w:hAnsi="Times New Roman"/>
          <w:sz w:val="28"/>
          <w:szCs w:val="28"/>
        </w:rPr>
      </w:pPr>
    </w:p>
    <w:p w:rsidR="007407BE" w:rsidRPr="00E94FA3" w:rsidRDefault="007407BE" w:rsidP="007407BE">
      <w:pPr>
        <w:widowControl w:val="0"/>
        <w:shd w:val="clear" w:color="auto" w:fill="FFFFFF"/>
        <w:spacing w:after="0" w:line="240" w:lineRule="auto"/>
        <w:ind w:right="-35" w:firstLine="709"/>
        <w:jc w:val="center"/>
        <w:rPr>
          <w:rFonts w:ascii="Times New Roman" w:hAnsi="Times New Roman"/>
          <w:sz w:val="28"/>
          <w:szCs w:val="28"/>
        </w:rPr>
      </w:pPr>
      <w:r w:rsidRPr="00E94FA3">
        <w:rPr>
          <w:rFonts w:ascii="Times New Roman" w:hAnsi="Times New Roman"/>
          <w:sz w:val="28"/>
          <w:szCs w:val="28"/>
        </w:rPr>
        <w:t>______________________________</w:t>
      </w:r>
    </w:p>
    <w:p w:rsidR="007407BE" w:rsidRPr="00890D1F" w:rsidRDefault="007407BE" w:rsidP="00890D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7407BE" w:rsidRPr="00890D1F" w:rsidSect="00890D1F">
      <w:pgSz w:w="11906" w:h="16838"/>
      <w:pgMar w:top="136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2D80"/>
    <w:multiLevelType w:val="hybridMultilevel"/>
    <w:tmpl w:val="69C8819A"/>
    <w:lvl w:ilvl="0" w:tplc="F514816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8D12A1"/>
    <w:multiLevelType w:val="hybridMultilevel"/>
    <w:tmpl w:val="4EEC0E66"/>
    <w:lvl w:ilvl="0" w:tplc="F7B2256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42F2D"/>
    <w:multiLevelType w:val="hybridMultilevel"/>
    <w:tmpl w:val="18F2788A"/>
    <w:lvl w:ilvl="0" w:tplc="DDC22036">
      <w:start w:val="1"/>
      <w:numFmt w:val="decimal"/>
      <w:lvlText w:val="%1)"/>
      <w:lvlJc w:val="left"/>
      <w:pPr>
        <w:ind w:left="2283" w:hanging="12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9C617AD"/>
    <w:multiLevelType w:val="hybridMultilevel"/>
    <w:tmpl w:val="31222F1E"/>
    <w:lvl w:ilvl="0" w:tplc="6D9EB4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EDF559C"/>
    <w:multiLevelType w:val="hybridMultilevel"/>
    <w:tmpl w:val="6C80C9E2"/>
    <w:lvl w:ilvl="0" w:tplc="80D284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5" w15:restartNumberingAfterBreak="0">
    <w:nsid w:val="610126D2"/>
    <w:multiLevelType w:val="hybridMultilevel"/>
    <w:tmpl w:val="DE46DF3C"/>
    <w:lvl w:ilvl="0" w:tplc="8BB88CAC">
      <w:start w:val="1"/>
      <w:numFmt w:val="decimal"/>
      <w:lvlText w:val="%1)"/>
      <w:lvlJc w:val="left"/>
      <w:pPr>
        <w:ind w:left="158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0770BD"/>
    <w:multiLevelType w:val="hybridMultilevel"/>
    <w:tmpl w:val="4EEC0E66"/>
    <w:lvl w:ilvl="0" w:tplc="F7B2256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8832D21"/>
    <w:multiLevelType w:val="hybridMultilevel"/>
    <w:tmpl w:val="7AAA6540"/>
    <w:lvl w:ilvl="0" w:tplc="DC80D156">
      <w:start w:val="1"/>
      <w:numFmt w:val="decimal"/>
      <w:lvlText w:val="%1)"/>
      <w:lvlJc w:val="left"/>
      <w:pPr>
        <w:ind w:left="27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A9361F8"/>
    <w:multiLevelType w:val="hybridMultilevel"/>
    <w:tmpl w:val="4B149066"/>
    <w:lvl w:ilvl="0" w:tplc="6D302E2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495CE7"/>
    <w:multiLevelType w:val="hybridMultilevel"/>
    <w:tmpl w:val="B2B8B2F6"/>
    <w:lvl w:ilvl="0" w:tplc="53F4373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B49789D"/>
    <w:multiLevelType w:val="hybridMultilevel"/>
    <w:tmpl w:val="71322428"/>
    <w:lvl w:ilvl="0" w:tplc="08E0B40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CFB6C57"/>
    <w:multiLevelType w:val="hybridMultilevel"/>
    <w:tmpl w:val="C6148604"/>
    <w:lvl w:ilvl="0" w:tplc="0A0A6E1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06"/>
    <w:rsid w:val="00003FE7"/>
    <w:rsid w:val="00017287"/>
    <w:rsid w:val="0003366E"/>
    <w:rsid w:val="000735B6"/>
    <w:rsid w:val="00077FF3"/>
    <w:rsid w:val="0009091F"/>
    <w:rsid w:val="000A0739"/>
    <w:rsid w:val="000B191A"/>
    <w:rsid w:val="000B30BA"/>
    <w:rsid w:val="000B5446"/>
    <w:rsid w:val="000C5F88"/>
    <w:rsid w:val="000D60BA"/>
    <w:rsid w:val="001127DD"/>
    <w:rsid w:val="001149AD"/>
    <w:rsid w:val="00135B92"/>
    <w:rsid w:val="001369EF"/>
    <w:rsid w:val="00165CCC"/>
    <w:rsid w:val="00167A49"/>
    <w:rsid w:val="00190497"/>
    <w:rsid w:val="001A2C1D"/>
    <w:rsid w:val="001C205D"/>
    <w:rsid w:val="001D419C"/>
    <w:rsid w:val="001E5765"/>
    <w:rsid w:val="001F07B2"/>
    <w:rsid w:val="001F59A0"/>
    <w:rsid w:val="00217E89"/>
    <w:rsid w:val="00246E8C"/>
    <w:rsid w:val="00252A02"/>
    <w:rsid w:val="00286E79"/>
    <w:rsid w:val="00291013"/>
    <w:rsid w:val="00291BFB"/>
    <w:rsid w:val="002B1CCA"/>
    <w:rsid w:val="002B342B"/>
    <w:rsid w:val="002D7B82"/>
    <w:rsid w:val="002E6296"/>
    <w:rsid w:val="003036D1"/>
    <w:rsid w:val="00316991"/>
    <w:rsid w:val="00356E2A"/>
    <w:rsid w:val="00370286"/>
    <w:rsid w:val="00370C04"/>
    <w:rsid w:val="00377AB8"/>
    <w:rsid w:val="003A025C"/>
    <w:rsid w:val="003C21AB"/>
    <w:rsid w:val="003E2CF2"/>
    <w:rsid w:val="003E792D"/>
    <w:rsid w:val="003F1915"/>
    <w:rsid w:val="00406C66"/>
    <w:rsid w:val="004204C6"/>
    <w:rsid w:val="00444C8E"/>
    <w:rsid w:val="00450C2D"/>
    <w:rsid w:val="00457C3C"/>
    <w:rsid w:val="004613EF"/>
    <w:rsid w:val="004629AA"/>
    <w:rsid w:val="00463CBB"/>
    <w:rsid w:val="004811B5"/>
    <w:rsid w:val="00482619"/>
    <w:rsid w:val="004827E7"/>
    <w:rsid w:val="004A045A"/>
    <w:rsid w:val="004A619F"/>
    <w:rsid w:val="004B2545"/>
    <w:rsid w:val="004B265C"/>
    <w:rsid w:val="004B77C8"/>
    <w:rsid w:val="004C09B6"/>
    <w:rsid w:val="004C77A7"/>
    <w:rsid w:val="00507FCF"/>
    <w:rsid w:val="005248E9"/>
    <w:rsid w:val="0053287F"/>
    <w:rsid w:val="00543E8E"/>
    <w:rsid w:val="005577A6"/>
    <w:rsid w:val="0056296A"/>
    <w:rsid w:val="005668DF"/>
    <w:rsid w:val="0057181E"/>
    <w:rsid w:val="00575BDA"/>
    <w:rsid w:val="005778F7"/>
    <w:rsid w:val="00584513"/>
    <w:rsid w:val="00595B04"/>
    <w:rsid w:val="005A7417"/>
    <w:rsid w:val="005A7CF9"/>
    <w:rsid w:val="005B2613"/>
    <w:rsid w:val="005C2A68"/>
    <w:rsid w:val="005C5A21"/>
    <w:rsid w:val="005D0776"/>
    <w:rsid w:val="005D60CA"/>
    <w:rsid w:val="005D665F"/>
    <w:rsid w:val="005D6C35"/>
    <w:rsid w:val="005F4DD6"/>
    <w:rsid w:val="005F4DF2"/>
    <w:rsid w:val="006068F2"/>
    <w:rsid w:val="00646272"/>
    <w:rsid w:val="00662EEB"/>
    <w:rsid w:val="00692B4F"/>
    <w:rsid w:val="006A7C11"/>
    <w:rsid w:val="006B742B"/>
    <w:rsid w:val="006D0B45"/>
    <w:rsid w:val="006D3F6C"/>
    <w:rsid w:val="006E449A"/>
    <w:rsid w:val="006F7B55"/>
    <w:rsid w:val="007001E3"/>
    <w:rsid w:val="0072233E"/>
    <w:rsid w:val="007407BE"/>
    <w:rsid w:val="007535CF"/>
    <w:rsid w:val="007537AC"/>
    <w:rsid w:val="00765597"/>
    <w:rsid w:val="007C1244"/>
    <w:rsid w:val="007D4DEC"/>
    <w:rsid w:val="00802E69"/>
    <w:rsid w:val="00815F25"/>
    <w:rsid w:val="008170C4"/>
    <w:rsid w:val="008470B2"/>
    <w:rsid w:val="00861C75"/>
    <w:rsid w:val="00864837"/>
    <w:rsid w:val="00865CA7"/>
    <w:rsid w:val="00890D1F"/>
    <w:rsid w:val="008953B4"/>
    <w:rsid w:val="008A3E89"/>
    <w:rsid w:val="008B038C"/>
    <w:rsid w:val="008E65F2"/>
    <w:rsid w:val="008F46AC"/>
    <w:rsid w:val="00916EE4"/>
    <w:rsid w:val="00932760"/>
    <w:rsid w:val="009341C8"/>
    <w:rsid w:val="009451FE"/>
    <w:rsid w:val="00945AFF"/>
    <w:rsid w:val="00947094"/>
    <w:rsid w:val="00951012"/>
    <w:rsid w:val="00962E8A"/>
    <w:rsid w:val="00973F64"/>
    <w:rsid w:val="00974EB0"/>
    <w:rsid w:val="009760A8"/>
    <w:rsid w:val="0098394B"/>
    <w:rsid w:val="009909C9"/>
    <w:rsid w:val="009A11EB"/>
    <w:rsid w:val="009A2C7A"/>
    <w:rsid w:val="009A3164"/>
    <w:rsid w:val="009F129B"/>
    <w:rsid w:val="00A127A1"/>
    <w:rsid w:val="00A132D2"/>
    <w:rsid w:val="00A13B92"/>
    <w:rsid w:val="00A21B90"/>
    <w:rsid w:val="00A2783F"/>
    <w:rsid w:val="00A81269"/>
    <w:rsid w:val="00A819F8"/>
    <w:rsid w:val="00A92C45"/>
    <w:rsid w:val="00AA6DAA"/>
    <w:rsid w:val="00AE032B"/>
    <w:rsid w:val="00AE77F5"/>
    <w:rsid w:val="00AF1D74"/>
    <w:rsid w:val="00AF2FA7"/>
    <w:rsid w:val="00B03217"/>
    <w:rsid w:val="00B0708B"/>
    <w:rsid w:val="00B30672"/>
    <w:rsid w:val="00B44AF9"/>
    <w:rsid w:val="00B85870"/>
    <w:rsid w:val="00B94FA7"/>
    <w:rsid w:val="00BB1B91"/>
    <w:rsid w:val="00BD1E97"/>
    <w:rsid w:val="00BD33E4"/>
    <w:rsid w:val="00BF1915"/>
    <w:rsid w:val="00BF29B3"/>
    <w:rsid w:val="00C066EB"/>
    <w:rsid w:val="00C21421"/>
    <w:rsid w:val="00C37D89"/>
    <w:rsid w:val="00C51661"/>
    <w:rsid w:val="00C627B5"/>
    <w:rsid w:val="00C63BDA"/>
    <w:rsid w:val="00C675F1"/>
    <w:rsid w:val="00C74F06"/>
    <w:rsid w:val="00C825B5"/>
    <w:rsid w:val="00CA0D00"/>
    <w:rsid w:val="00CB102B"/>
    <w:rsid w:val="00CB51C9"/>
    <w:rsid w:val="00CC3EAE"/>
    <w:rsid w:val="00CF3031"/>
    <w:rsid w:val="00CF6079"/>
    <w:rsid w:val="00D044B3"/>
    <w:rsid w:val="00D10226"/>
    <w:rsid w:val="00D11129"/>
    <w:rsid w:val="00D20095"/>
    <w:rsid w:val="00D23C05"/>
    <w:rsid w:val="00D34578"/>
    <w:rsid w:val="00D42FDB"/>
    <w:rsid w:val="00D46D5B"/>
    <w:rsid w:val="00D6141B"/>
    <w:rsid w:val="00D7740A"/>
    <w:rsid w:val="00D7774F"/>
    <w:rsid w:val="00D91B36"/>
    <w:rsid w:val="00DC0C2A"/>
    <w:rsid w:val="00DE38EB"/>
    <w:rsid w:val="00DF560A"/>
    <w:rsid w:val="00E00387"/>
    <w:rsid w:val="00E021AC"/>
    <w:rsid w:val="00E113D2"/>
    <w:rsid w:val="00E2422A"/>
    <w:rsid w:val="00E24B47"/>
    <w:rsid w:val="00E27BFA"/>
    <w:rsid w:val="00E34A86"/>
    <w:rsid w:val="00E35925"/>
    <w:rsid w:val="00E42A34"/>
    <w:rsid w:val="00E454B4"/>
    <w:rsid w:val="00E72825"/>
    <w:rsid w:val="00E907E5"/>
    <w:rsid w:val="00EA394B"/>
    <w:rsid w:val="00EB024D"/>
    <w:rsid w:val="00EB3256"/>
    <w:rsid w:val="00ED4A1B"/>
    <w:rsid w:val="00F2687C"/>
    <w:rsid w:val="00F32CA0"/>
    <w:rsid w:val="00F53E3E"/>
    <w:rsid w:val="00F56112"/>
    <w:rsid w:val="00F66CC3"/>
    <w:rsid w:val="00F67959"/>
    <w:rsid w:val="00FC5256"/>
    <w:rsid w:val="00FD3707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A8AC9-6BE9-40F3-803F-D55DBFB4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74F06"/>
    <w:pPr>
      <w:widowControl w:val="0"/>
      <w:spacing w:after="0" w:line="220" w:lineRule="auto"/>
      <w:ind w:firstLine="680"/>
      <w:jc w:val="both"/>
    </w:pPr>
    <w:rPr>
      <w:rFonts w:ascii="Times New Roman" w:hAnsi="Times New Roman"/>
      <w:snapToGrid w:val="0"/>
      <w:sz w:val="20"/>
      <w:szCs w:val="20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C74F06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C74F06"/>
    <w:pPr>
      <w:ind w:left="720"/>
      <w:contextualSpacing/>
    </w:pPr>
  </w:style>
  <w:style w:type="character" w:customStyle="1" w:styleId="s0">
    <w:name w:val="s0"/>
    <w:rsid w:val="005A741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List Paragraph"/>
    <w:basedOn w:val="a"/>
    <w:uiPriority w:val="34"/>
    <w:qFormat/>
    <w:rsid w:val="005A7417"/>
    <w:pPr>
      <w:ind w:left="720"/>
      <w:contextualSpacing/>
    </w:pPr>
  </w:style>
  <w:style w:type="character" w:styleId="a4">
    <w:name w:val="Hyperlink"/>
    <w:unhideWhenUsed/>
    <w:rsid w:val="007407BE"/>
    <w:rPr>
      <w:rFonts w:ascii="Arial" w:hAnsi="Arial" w:cs="Arial" w:hint="default"/>
      <w:b w:val="0"/>
      <w:bCs w:val="0"/>
      <w:i w:val="0"/>
      <w:iCs w:val="0"/>
      <w:color w:val="0000FF"/>
      <w:sz w:val="20"/>
      <w:szCs w:val="20"/>
      <w:u w:val="single"/>
    </w:rPr>
  </w:style>
  <w:style w:type="paragraph" w:styleId="a5">
    <w:name w:val="Normal (Web)"/>
    <w:basedOn w:val="a"/>
    <w:unhideWhenUsed/>
    <w:rsid w:val="00740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Subtitle"/>
    <w:basedOn w:val="a"/>
    <w:link w:val="a7"/>
    <w:qFormat/>
    <w:rsid w:val="007407BE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7">
    <w:name w:val="Подзаголовок Знак"/>
    <w:link w:val="a6"/>
    <w:rsid w:val="007407BE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2422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24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Z15000003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prg.kz/result.asp?link=3010905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prg.kz/result.asp?link=30150350.0" TargetMode="External"/><Relationship Id="rId5" Type="http://schemas.openxmlformats.org/officeDocument/2006/relationships/hyperlink" Target="http://online.prg.kz/result.asp?link=30109076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Республикасыныѕ</vt:lpstr>
    </vt:vector>
  </TitlesOfParts>
  <Company>SPecialiST RePack</Company>
  <LinksUpToDate>false</LinksUpToDate>
  <CharactersWithSpaces>15130</CharactersWithSpaces>
  <SharedDoc>false</SharedDoc>
  <HLinks>
    <vt:vector size="24" baseType="variant">
      <vt:variant>
        <vt:i4>8126524</vt:i4>
      </vt:variant>
      <vt:variant>
        <vt:i4>9</vt:i4>
      </vt:variant>
      <vt:variant>
        <vt:i4>0</vt:i4>
      </vt:variant>
      <vt:variant>
        <vt:i4>5</vt:i4>
      </vt:variant>
      <vt:variant>
        <vt:lpwstr>http://www.adilet.zan.kz/rus/docs/Z1500000392</vt:lpwstr>
      </vt:variant>
      <vt:variant>
        <vt:lpwstr>z0</vt:lpwstr>
      </vt:variant>
      <vt:variant>
        <vt:i4>6488178</vt:i4>
      </vt:variant>
      <vt:variant>
        <vt:i4>6</vt:i4>
      </vt:variant>
      <vt:variant>
        <vt:i4>0</vt:i4>
      </vt:variant>
      <vt:variant>
        <vt:i4>5</vt:i4>
      </vt:variant>
      <vt:variant>
        <vt:lpwstr>http://online.prg.kz/result.asp?link=30109050.0</vt:lpwstr>
      </vt:variant>
      <vt:variant>
        <vt:lpwstr/>
      </vt:variant>
      <vt:variant>
        <vt:i4>6946932</vt:i4>
      </vt:variant>
      <vt:variant>
        <vt:i4>3</vt:i4>
      </vt:variant>
      <vt:variant>
        <vt:i4>0</vt:i4>
      </vt:variant>
      <vt:variant>
        <vt:i4>5</vt:i4>
      </vt:variant>
      <vt:variant>
        <vt:lpwstr>http://online.prg.kz/result.asp?link=30150350.0</vt:lpwstr>
      </vt:variant>
      <vt:variant>
        <vt:lpwstr/>
      </vt:variant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http://online.prg.kz/result.asp?link=30109076.0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Республикасыныѕ</dc:title>
  <dc:subject/>
  <dc:creator>Улан Кенжебеков</dc:creator>
  <cp:keywords/>
  <cp:lastModifiedBy>RePack by Diakov</cp:lastModifiedBy>
  <cp:revision>3</cp:revision>
  <cp:lastPrinted>2019-03-01T08:44:00Z</cp:lastPrinted>
  <dcterms:created xsi:type="dcterms:W3CDTF">2019-12-27T09:48:00Z</dcterms:created>
  <dcterms:modified xsi:type="dcterms:W3CDTF">2019-12-27T09:48:00Z</dcterms:modified>
</cp:coreProperties>
</file>