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aps/>
          <w:color w:val="000000"/>
          <w:sz w:val="28"/>
          <w:szCs w:val="28"/>
          <w:lang w:eastAsia="ru-RU"/>
        </w:rPr>
        <w:t xml:space="preserve">Конвенция </w:t>
      </w:r>
      <w:r w:rsidRPr="004F176B">
        <w:rPr>
          <w:rFonts w:ascii="Times New Roman" w:eastAsia="Times New Roman" w:hAnsi="Times New Roman" w:cs="Times New Roman"/>
          <w:color w:val="000000"/>
          <w:sz w:val="28"/>
          <w:szCs w:val="28"/>
          <w:lang w:eastAsia="ru-RU"/>
        </w:rPr>
        <w:br/>
      </w:r>
      <w:r w:rsidRPr="00B15526">
        <w:rPr>
          <w:rFonts w:ascii="Times New Roman" w:eastAsia="Times New Roman" w:hAnsi="Times New Roman" w:cs="Times New Roman"/>
          <w:b/>
          <w:bCs/>
          <w:color w:val="000000"/>
          <w:sz w:val="28"/>
          <w:szCs w:val="28"/>
          <w:lang w:eastAsia="ru-RU"/>
        </w:rPr>
        <w:t xml:space="preserve">между Республикой Казахстан и Японией об </w:t>
      </w:r>
      <w:proofErr w:type="spellStart"/>
      <w:r w:rsidRPr="00B15526">
        <w:rPr>
          <w:rFonts w:ascii="Times New Roman" w:eastAsia="Times New Roman" w:hAnsi="Times New Roman" w:cs="Times New Roman"/>
          <w:b/>
          <w:bCs/>
          <w:color w:val="000000"/>
          <w:sz w:val="28"/>
          <w:szCs w:val="28"/>
          <w:lang w:eastAsia="ru-RU"/>
        </w:rPr>
        <w:t>избежании</w:t>
      </w:r>
      <w:proofErr w:type="spellEnd"/>
      <w:r w:rsidRPr="00B15526">
        <w:rPr>
          <w:rFonts w:ascii="Times New Roman" w:eastAsia="Times New Roman" w:hAnsi="Times New Roman" w:cs="Times New Roman"/>
          <w:b/>
          <w:bCs/>
          <w:color w:val="000000"/>
          <w:sz w:val="28"/>
          <w:szCs w:val="28"/>
          <w:lang w:eastAsia="ru-RU"/>
        </w:rPr>
        <w:t xml:space="preserve"> двойного налогообложения и предотвращении</w:t>
      </w:r>
      <w:r w:rsidR="00B15526">
        <w:rPr>
          <w:rFonts w:ascii="Times New Roman" w:eastAsia="Times New Roman" w:hAnsi="Times New Roman" w:cs="Times New Roman"/>
          <w:b/>
          <w:bCs/>
          <w:color w:val="000000"/>
          <w:sz w:val="28"/>
          <w:szCs w:val="28"/>
          <w:lang w:eastAsia="ru-RU"/>
        </w:rPr>
        <w:t xml:space="preserve"> </w:t>
      </w:r>
      <w:bookmarkStart w:id="0" w:name="_GoBack"/>
      <w:bookmarkEnd w:id="0"/>
      <w:r w:rsidRPr="00B15526">
        <w:rPr>
          <w:rFonts w:ascii="Times New Roman" w:eastAsia="Times New Roman" w:hAnsi="Times New Roman" w:cs="Times New Roman"/>
          <w:b/>
          <w:bCs/>
          <w:color w:val="000000"/>
          <w:sz w:val="28"/>
          <w:szCs w:val="28"/>
          <w:lang w:eastAsia="ru-RU"/>
        </w:rPr>
        <w:t>уклонения от налогообложения в отношении налогов на доход</w:t>
      </w:r>
      <w:r w:rsidRPr="004F176B">
        <w:rPr>
          <w:rFonts w:ascii="Times New Roman" w:eastAsia="Times New Roman" w:hAnsi="Times New Roman" w:cs="Times New Roman"/>
          <w:color w:val="000000"/>
          <w:sz w:val="28"/>
          <w:szCs w:val="28"/>
          <w:lang w:eastAsia="ru-RU"/>
        </w:rPr>
        <w:br/>
      </w:r>
      <w:r w:rsidRPr="00B15526">
        <w:rPr>
          <w:rFonts w:ascii="Times New Roman" w:eastAsia="Times New Roman" w:hAnsi="Times New Roman" w:cs="Times New Roman"/>
          <w:b/>
          <w:bCs/>
          <w:color w:val="000000"/>
          <w:sz w:val="28"/>
          <w:szCs w:val="28"/>
          <w:lang w:eastAsia="ru-RU"/>
        </w:rPr>
        <w:t>(г. Токио, 19 декабря 2008 года)</w:t>
      </w:r>
    </w:p>
    <w:p w:rsidR="004F176B" w:rsidRPr="004F176B" w:rsidRDefault="004F176B" w:rsidP="004F176B">
      <w:pPr>
        <w:spacing w:after="0" w:line="240" w:lineRule="auto"/>
        <w:ind w:firstLine="400"/>
        <w:jc w:val="both"/>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sz w:val="28"/>
          <w:szCs w:val="28"/>
          <w:lang w:eastAsia="ru-RU"/>
        </w:rPr>
      </w:pPr>
      <w:bookmarkStart w:id="1" w:name="sub1001233286"/>
      <w:r w:rsidRPr="004F176B">
        <w:rPr>
          <w:rFonts w:ascii="Times New Roman" w:eastAsia="Times New Roman" w:hAnsi="Times New Roman" w:cs="Times New Roman"/>
          <w:sz w:val="28"/>
          <w:szCs w:val="28"/>
          <w:lang w:eastAsia="ru-RU"/>
        </w:rPr>
        <w:t>Республика Казахстан и Япония,</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желая заключить Конвенцию об </w:t>
      </w:r>
      <w:proofErr w:type="spellStart"/>
      <w:r w:rsidRPr="004F176B">
        <w:rPr>
          <w:rFonts w:ascii="Times New Roman" w:eastAsia="Times New Roman" w:hAnsi="Times New Roman" w:cs="Times New Roman"/>
          <w:sz w:val="28"/>
          <w:szCs w:val="28"/>
          <w:lang w:eastAsia="ru-RU"/>
        </w:rPr>
        <w:t>избежании</w:t>
      </w:r>
      <w:proofErr w:type="spellEnd"/>
      <w:r w:rsidRPr="004F176B">
        <w:rPr>
          <w:rFonts w:ascii="Times New Roman" w:eastAsia="Times New Roman" w:hAnsi="Times New Roman" w:cs="Times New Roman"/>
          <w:sz w:val="28"/>
          <w:szCs w:val="28"/>
          <w:lang w:eastAsia="ru-RU"/>
        </w:rPr>
        <w:t xml:space="preserve"> двойного налогообложения и предотвращении уклонения от налогообложения в отношении налогов на доход,</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согласились о нижеследующем:</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2" w:name="SUB10000"/>
      <w:bookmarkEnd w:id="2"/>
      <w:r w:rsidRPr="00B15526">
        <w:rPr>
          <w:rFonts w:ascii="Times New Roman" w:eastAsia="Times New Roman" w:hAnsi="Times New Roman" w:cs="Times New Roman"/>
          <w:b/>
          <w:bCs/>
          <w:color w:val="000000"/>
          <w:sz w:val="28"/>
          <w:szCs w:val="28"/>
          <w:lang w:eastAsia="ru-RU"/>
        </w:rPr>
        <w:t>Статья 1</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olor w:val="000000"/>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3" w:name="SUB20000"/>
      <w:bookmarkEnd w:id="3"/>
      <w:r w:rsidRPr="00B15526">
        <w:rPr>
          <w:rFonts w:ascii="Times New Roman" w:eastAsia="Times New Roman" w:hAnsi="Times New Roman" w:cs="Times New Roman"/>
          <w:b/>
          <w:bCs/>
          <w:color w:val="000000"/>
          <w:sz w:val="28"/>
          <w:szCs w:val="28"/>
          <w:lang w:eastAsia="ru-RU"/>
        </w:rPr>
        <w:t>Статья 2</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olor w:val="000000"/>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1. Настоящая Конвенция применяется к следующим налогам:</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a) в Республике Казахстан:</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(і) корпоративный подоходный налог;</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w:t>
      </w:r>
      <w:proofErr w:type="spellStart"/>
      <w:r w:rsidRPr="004F176B">
        <w:rPr>
          <w:rFonts w:ascii="Times New Roman" w:eastAsia="Times New Roman" w:hAnsi="Times New Roman" w:cs="Times New Roman"/>
          <w:sz w:val="28"/>
          <w:szCs w:val="28"/>
          <w:lang w:eastAsia="ru-RU"/>
        </w:rPr>
        <w:t>ii</w:t>
      </w:r>
      <w:proofErr w:type="spellEnd"/>
      <w:r w:rsidRPr="004F176B">
        <w:rPr>
          <w:rFonts w:ascii="Times New Roman" w:eastAsia="Times New Roman" w:hAnsi="Times New Roman" w:cs="Times New Roman"/>
          <w:sz w:val="28"/>
          <w:szCs w:val="28"/>
          <w:lang w:eastAsia="ru-RU"/>
        </w:rPr>
        <w:t>) индивидуальный подоходный налог (далее - именуемые как «казахстанские налоги»);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b) в Японии: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(і) подоходный налог;</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w:t>
      </w:r>
      <w:proofErr w:type="spellStart"/>
      <w:r w:rsidRPr="004F176B">
        <w:rPr>
          <w:rFonts w:ascii="Times New Roman" w:eastAsia="Times New Roman" w:hAnsi="Times New Roman" w:cs="Times New Roman"/>
          <w:sz w:val="28"/>
          <w:szCs w:val="28"/>
          <w:lang w:eastAsia="ru-RU"/>
        </w:rPr>
        <w:t>ii</w:t>
      </w:r>
      <w:proofErr w:type="spellEnd"/>
      <w:r w:rsidRPr="004F176B">
        <w:rPr>
          <w:rFonts w:ascii="Times New Roman" w:eastAsia="Times New Roman" w:hAnsi="Times New Roman" w:cs="Times New Roman"/>
          <w:sz w:val="28"/>
          <w:szCs w:val="28"/>
          <w:lang w:eastAsia="ru-RU"/>
        </w:rPr>
        <w:t>) корпоративный налог;</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w:t>
      </w:r>
      <w:proofErr w:type="spellStart"/>
      <w:r w:rsidRPr="004F176B">
        <w:rPr>
          <w:rFonts w:ascii="Times New Roman" w:eastAsia="Times New Roman" w:hAnsi="Times New Roman" w:cs="Times New Roman"/>
          <w:sz w:val="28"/>
          <w:szCs w:val="28"/>
          <w:lang w:eastAsia="ru-RU"/>
        </w:rPr>
        <w:t>iii</w:t>
      </w:r>
      <w:proofErr w:type="spellEnd"/>
      <w:r w:rsidRPr="004F176B">
        <w:rPr>
          <w:rFonts w:ascii="Times New Roman" w:eastAsia="Times New Roman" w:hAnsi="Times New Roman" w:cs="Times New Roman"/>
          <w:sz w:val="28"/>
          <w:szCs w:val="28"/>
          <w:lang w:eastAsia="ru-RU"/>
        </w:rPr>
        <w:t>) местные налоги с населения (далее именуемые как «японские налоги»).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4" w:name="SUB20200"/>
      <w:bookmarkEnd w:id="4"/>
      <w:r w:rsidRPr="004F176B">
        <w:rPr>
          <w:rFonts w:ascii="Times New Roman" w:eastAsia="Times New Roman" w:hAnsi="Times New Roman" w:cs="Times New Roman"/>
          <w:sz w:val="28"/>
          <w:szCs w:val="28"/>
          <w:lang w:eastAsia="ru-RU"/>
        </w:rPr>
        <w:t xml:space="preserve">2.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w:t>
      </w:r>
      <w:proofErr w:type="gramStart"/>
      <w:r w:rsidRPr="004F176B">
        <w:rPr>
          <w:rFonts w:ascii="Times New Roman" w:eastAsia="Times New Roman" w:hAnsi="Times New Roman" w:cs="Times New Roman"/>
          <w:sz w:val="28"/>
          <w:szCs w:val="28"/>
          <w:lang w:eastAsia="ru-RU"/>
        </w:rPr>
        <w:t>указанных</w:t>
      </w:r>
      <w:proofErr w:type="gramEnd"/>
      <w:r w:rsidRPr="004F176B">
        <w:rPr>
          <w:rFonts w:ascii="Times New Roman" w:eastAsia="Times New Roman" w:hAnsi="Times New Roman" w:cs="Times New Roman"/>
          <w:sz w:val="28"/>
          <w:szCs w:val="28"/>
          <w:lang w:eastAsia="ru-RU"/>
        </w:rPr>
        <w:t xml:space="preserve"> в пункте 1. Компетентные органы Договаривающихся государств уведомят друг друга о любых существенных изменениях, которые будут сделаны в их налоговых законодательствах, в течение приемлемого периода времени после таких изменений.</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5" w:name="SUB30000"/>
      <w:bookmarkEnd w:id="5"/>
      <w:r w:rsidRPr="00B15526">
        <w:rPr>
          <w:rFonts w:ascii="Times New Roman" w:eastAsia="Times New Roman" w:hAnsi="Times New Roman" w:cs="Times New Roman"/>
          <w:b/>
          <w:bCs/>
          <w:color w:val="000000"/>
          <w:sz w:val="28"/>
          <w:szCs w:val="28"/>
          <w:lang w:eastAsia="ru-RU"/>
        </w:rPr>
        <w:t>Статья 3</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1. Для целей настоящей Конвенции, если из контекста не вытекает иное: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a) термин «Казахстан»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w:t>
      </w:r>
      <w:r w:rsidRPr="00B15526">
        <w:rPr>
          <w:rFonts w:ascii="Times New Roman" w:eastAsia="Times New Roman" w:hAnsi="Times New Roman" w:cs="Times New Roman"/>
          <w:color w:val="000000"/>
          <w:sz w:val="28"/>
          <w:szCs w:val="28"/>
          <w:lang w:eastAsia="ru-RU"/>
        </w:rPr>
        <w:lastRenderedPageBreak/>
        <w:t>законодательством и международными договорами, участником которых он является;</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b) термин «Япония» при использовании в географическом смысле означает территорию Японии, включая его территориальные воды, в которых действует законодательство, относящееся к Японским налогам и всю площадь за пределами его территориальных вод, включая морское дно и подпочву, на которых Япония может осуществлять свои суверенные права, в соответствии с международным правом и в которых действует </w:t>
      </w:r>
      <w:proofErr w:type="gramStart"/>
      <w:r w:rsidRPr="00B15526">
        <w:rPr>
          <w:rFonts w:ascii="Times New Roman" w:eastAsia="Times New Roman" w:hAnsi="Times New Roman" w:cs="Times New Roman"/>
          <w:color w:val="000000"/>
          <w:sz w:val="28"/>
          <w:szCs w:val="28"/>
          <w:lang w:eastAsia="ru-RU"/>
        </w:rPr>
        <w:t>законодательство</w:t>
      </w:r>
      <w:proofErr w:type="gramEnd"/>
      <w:r w:rsidRPr="00B15526">
        <w:rPr>
          <w:rFonts w:ascii="Times New Roman" w:eastAsia="Times New Roman" w:hAnsi="Times New Roman" w:cs="Times New Roman"/>
          <w:color w:val="000000"/>
          <w:sz w:val="28"/>
          <w:szCs w:val="28"/>
          <w:lang w:eastAsia="ru-RU"/>
        </w:rPr>
        <w:t xml:space="preserve"> относящееся к Японским налогам;</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c) термины «Договаривающееся государство» и «другое Договаривающееся государство» означают Казахстан или Японию в зависимости от контекста;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d) термин «налог» означает Казахстанский налог или Японский налог в зависимости от контекста;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e) термин «лицо» включает физическое лицо, компанию и любое другое объединение лиц;</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g) термин «предприятие» применяется к осуществлению любой предпринимательской деятельности;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h)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і)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(j) термин «национальное лицо» означает:</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(і) в случае Казахстана любое физическое лицо, имеющее гражданство Казахстана и любое юридическое лицо, товарищество или ассоциацию, получившее такой статус на основании действующего законодательства в Казахстане; 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w:t>
      </w:r>
      <w:proofErr w:type="spellStart"/>
      <w:r w:rsidRPr="00B15526">
        <w:rPr>
          <w:rFonts w:ascii="Times New Roman" w:eastAsia="Times New Roman" w:hAnsi="Times New Roman" w:cs="Times New Roman"/>
          <w:color w:val="000000"/>
          <w:sz w:val="28"/>
          <w:szCs w:val="28"/>
          <w:lang w:eastAsia="ru-RU"/>
        </w:rPr>
        <w:t>ii</w:t>
      </w:r>
      <w:proofErr w:type="spellEnd"/>
      <w:r w:rsidRPr="00B15526">
        <w:rPr>
          <w:rFonts w:ascii="Times New Roman" w:eastAsia="Times New Roman" w:hAnsi="Times New Roman" w:cs="Times New Roman"/>
          <w:color w:val="000000"/>
          <w:sz w:val="28"/>
          <w:szCs w:val="28"/>
          <w:lang w:eastAsia="ru-RU"/>
        </w:rPr>
        <w:t>) в случае Японии, любое физическое лицо, имеющее гражданство Японии и любое юридическое лицо, созданное или организованное в соответствии с законодательством Японии и любая организация без образования юридического лица, рассматриваемая для целей Японского налога, как юридическое лицо, созданное или организованное в соответствии с законодательством Японии;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(к) термин «компетентный орган» означает:</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(і) в случае Казахстана, Министерство финансов или его уполномоченного представителя; 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lastRenderedPageBreak/>
        <w:t>(</w:t>
      </w:r>
      <w:proofErr w:type="spellStart"/>
      <w:r w:rsidRPr="00B15526">
        <w:rPr>
          <w:rFonts w:ascii="Times New Roman" w:eastAsia="Times New Roman" w:hAnsi="Times New Roman" w:cs="Times New Roman"/>
          <w:color w:val="000000"/>
          <w:sz w:val="28"/>
          <w:szCs w:val="28"/>
          <w:lang w:eastAsia="ru-RU"/>
        </w:rPr>
        <w:t>ii</w:t>
      </w:r>
      <w:proofErr w:type="spellEnd"/>
      <w:r w:rsidRPr="00B15526">
        <w:rPr>
          <w:rFonts w:ascii="Times New Roman" w:eastAsia="Times New Roman" w:hAnsi="Times New Roman" w:cs="Times New Roman"/>
          <w:color w:val="000000"/>
          <w:sz w:val="28"/>
          <w:szCs w:val="28"/>
          <w:lang w:eastAsia="ru-RU"/>
        </w:rPr>
        <w:t>) в случае Японии, Министр финансов или его уполномоченный представитель;</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l) термин «предпринимательская деятельность» включает выполнение профессиональных услуг и другую деятельность независимого характера.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6" w:name="SUB30200"/>
      <w:bookmarkEnd w:id="6"/>
      <w:r w:rsidRPr="00B15526">
        <w:rPr>
          <w:rFonts w:ascii="Times New Roman" w:eastAsia="Times New Roman" w:hAnsi="Times New Roman" w:cs="Times New Roman"/>
          <w:color w:val="000000"/>
          <w:sz w:val="28"/>
          <w:szCs w:val="28"/>
          <w:lang w:eastAsia="ru-RU"/>
        </w:rPr>
        <w:t xml:space="preserve">2. </w:t>
      </w:r>
      <w:proofErr w:type="gramStart"/>
      <w:r w:rsidRPr="00B15526">
        <w:rPr>
          <w:rFonts w:ascii="Times New Roman" w:eastAsia="Times New Roman" w:hAnsi="Times New Roman" w:cs="Times New Roman"/>
          <w:color w:val="000000"/>
          <w:sz w:val="28"/>
          <w:szCs w:val="28"/>
          <w:lang w:eastAsia="ru-RU"/>
        </w:rPr>
        <w:t>При применении в любое время Конвенции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Договаривающегося государства для целей налогов, на которые распространяется Конвенция, любое значение по применяемому налоговому законодательству этого Договаривающегося государства преобладает над значением, придаваемым термину по другому законодательству этого</w:t>
      </w:r>
      <w:proofErr w:type="gramEnd"/>
      <w:r w:rsidRPr="00B15526">
        <w:rPr>
          <w:rFonts w:ascii="Times New Roman" w:eastAsia="Times New Roman" w:hAnsi="Times New Roman" w:cs="Times New Roman"/>
          <w:color w:val="000000"/>
          <w:sz w:val="28"/>
          <w:szCs w:val="28"/>
          <w:lang w:eastAsia="ru-RU"/>
        </w:rPr>
        <w:t xml:space="preserve"> Договарив</w:t>
      </w:r>
      <w:r w:rsidRPr="004F176B">
        <w:rPr>
          <w:rFonts w:ascii="Times New Roman" w:eastAsia="Times New Roman" w:hAnsi="Times New Roman" w:cs="Times New Roman"/>
          <w:color w:val="000000"/>
          <w:sz w:val="28"/>
          <w:szCs w:val="28"/>
          <w:lang w:eastAsia="ru-RU"/>
        </w:rPr>
        <w:t>ающегося государства.</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7" w:name="SUB40000"/>
      <w:bookmarkEnd w:id="7"/>
      <w:r w:rsidRPr="00B15526">
        <w:rPr>
          <w:rFonts w:ascii="Times New Roman" w:eastAsia="Times New Roman" w:hAnsi="Times New Roman" w:cs="Times New Roman"/>
          <w:b/>
          <w:bCs/>
          <w:color w:val="000000"/>
          <w:sz w:val="28"/>
          <w:szCs w:val="28"/>
          <w:lang w:eastAsia="ru-RU"/>
        </w:rPr>
        <w:t>Статья 4</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sz w:val="28"/>
          <w:szCs w:val="28"/>
          <w:lang w:eastAsia="ru-RU"/>
        </w:rPr>
      </w:pPr>
      <w:bookmarkStart w:id="8" w:name="SUB40100"/>
      <w:bookmarkEnd w:id="8"/>
      <w:r w:rsidRPr="004F176B">
        <w:rPr>
          <w:rFonts w:ascii="Times New Roman" w:eastAsia="Times New Roman" w:hAnsi="Times New Roman" w:cs="Times New Roman"/>
          <w:sz w:val="28"/>
          <w:szCs w:val="28"/>
          <w:lang w:eastAsia="ru-RU"/>
        </w:rPr>
        <w:t xml:space="preserve">1. </w:t>
      </w:r>
      <w:proofErr w:type="gramStart"/>
      <w:r w:rsidRPr="004F176B">
        <w:rPr>
          <w:rFonts w:ascii="Times New Roman" w:eastAsia="Times New Roman" w:hAnsi="Times New Roman" w:cs="Times New Roman"/>
          <w:sz w:val="28"/>
          <w:szCs w:val="28"/>
          <w:lang w:eastAsia="ru-RU"/>
        </w:rPr>
        <w:t xml:space="preserve">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w:t>
      </w:r>
      <w:proofErr w:type="spellStart"/>
      <w:r w:rsidRPr="004F176B">
        <w:rPr>
          <w:rFonts w:ascii="Times New Roman" w:eastAsia="Times New Roman" w:hAnsi="Times New Roman" w:cs="Times New Roman"/>
          <w:sz w:val="28"/>
          <w:szCs w:val="28"/>
          <w:lang w:eastAsia="ru-RU"/>
        </w:rPr>
        <w:t>резидентства</w:t>
      </w:r>
      <w:proofErr w:type="spellEnd"/>
      <w:r w:rsidRPr="004F176B">
        <w:rPr>
          <w:rFonts w:ascii="Times New Roman" w:eastAsia="Times New Roman" w:hAnsi="Times New Roman" w:cs="Times New Roman"/>
          <w:sz w:val="28"/>
          <w:szCs w:val="28"/>
          <w:lang w:eastAsia="ru-RU"/>
        </w:rPr>
        <w:t>, места главной или головной конторы, места управления, места создания или любого другого критерия аналогичного характера и также включает это Договаривающееся государство и любое политическое подразделение или местный орган власти.</w:t>
      </w:r>
      <w:proofErr w:type="gramEnd"/>
      <w:r w:rsidRPr="004F176B">
        <w:rPr>
          <w:rFonts w:ascii="Times New Roman" w:eastAsia="Times New Roman" w:hAnsi="Times New Roman" w:cs="Times New Roman"/>
          <w:sz w:val="28"/>
          <w:szCs w:val="28"/>
          <w:lang w:eastAsia="ru-RU"/>
        </w:rPr>
        <w:t xml:space="preserve">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9" w:name="SUB40200"/>
      <w:bookmarkEnd w:id="9"/>
      <w:r w:rsidRPr="004F176B">
        <w:rPr>
          <w:rFonts w:ascii="Times New Roman" w:eastAsia="Times New Roman" w:hAnsi="Times New Roman" w:cs="Times New Roman"/>
          <w:sz w:val="28"/>
          <w:szCs w:val="28"/>
          <w:lang w:eastAsia="ru-RU"/>
        </w:rPr>
        <w:t>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proofErr w:type="gramStart"/>
      <w:r w:rsidRPr="004F176B">
        <w:rPr>
          <w:rFonts w:ascii="Times New Roman" w:eastAsia="Times New Roman" w:hAnsi="Times New Roman" w:cs="Times New Roman"/>
          <w:sz w:val="28"/>
          <w:szCs w:val="28"/>
          <w:lang w:eastAsia="ru-RU"/>
        </w:rPr>
        <w:t>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roofErr w:type="gramEnd"/>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lastRenderedPageBreak/>
        <w:t>d) если его статус не может быть определен в соответствии с положениями подпунктов а</w:t>
      </w:r>
      <w:proofErr w:type="gramStart"/>
      <w:r w:rsidRPr="004F176B">
        <w:rPr>
          <w:rFonts w:ascii="Times New Roman" w:eastAsia="Times New Roman" w:hAnsi="Times New Roman" w:cs="Times New Roman"/>
          <w:sz w:val="28"/>
          <w:szCs w:val="28"/>
          <w:lang w:eastAsia="ru-RU"/>
        </w:rPr>
        <w:t>)-</w:t>
      </w:r>
      <w:proofErr w:type="gramEnd"/>
      <w:r w:rsidRPr="004F176B">
        <w:rPr>
          <w:rFonts w:ascii="Times New Roman" w:eastAsia="Times New Roman" w:hAnsi="Times New Roman" w:cs="Times New Roman"/>
          <w:sz w:val="28"/>
          <w:szCs w:val="28"/>
          <w:lang w:eastAsia="ru-RU"/>
        </w:rPr>
        <w:t>с), компетентные органы Договаривающихся государств будут решать данный вопрос по взаимному согласию.</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10" w:name="SUB40300"/>
      <w:bookmarkEnd w:id="10"/>
      <w:r w:rsidRPr="004F176B">
        <w:rPr>
          <w:rFonts w:ascii="Times New Roman" w:eastAsia="Times New Roman" w:hAnsi="Times New Roman" w:cs="Times New Roman"/>
          <w:sz w:val="28"/>
          <w:szCs w:val="28"/>
          <w:lang w:eastAsia="ru-RU"/>
        </w:rPr>
        <w:t xml:space="preserve">3. Если в соответствии с положениями </w:t>
      </w:r>
      <w:bookmarkStart w:id="11" w:name="sub1001233290"/>
      <w:r w:rsidRPr="00B15526">
        <w:rPr>
          <w:rFonts w:ascii="Times New Roman" w:eastAsia="Times New Roman" w:hAnsi="Times New Roman" w:cs="Times New Roman"/>
          <w:sz w:val="28"/>
          <w:szCs w:val="28"/>
          <w:lang w:eastAsia="ru-RU"/>
        </w:rPr>
        <w:t>пункта 1</w:t>
      </w:r>
      <w:bookmarkEnd w:id="11"/>
      <w:r w:rsidRPr="004F176B">
        <w:rPr>
          <w:rFonts w:ascii="Times New Roman" w:eastAsia="Times New Roman" w:hAnsi="Times New Roman" w:cs="Times New Roman"/>
          <w:sz w:val="28"/>
          <w:szCs w:val="28"/>
          <w:lang w:eastAsia="ru-RU"/>
        </w:rPr>
        <w:t xml:space="preserve"> лицо иное, чем физическое, является резидентом обоих Договаривающихся государств, тогда компетентные органы Договаривающихся государств определять по взаимному согласию, в каком Договаривающимся государстве лицо будет считаться резидентом для целей настоящей Конвенции. В случае отсутствия взаимного согласия компетентных органов Договаривающихся государств, лицо не будет обоснованно являться резидентом каждого Договаривающегося государства для целей требования льгот, предусмотренных Конвенцией, исключая такое требование, предусмотренное </w:t>
      </w:r>
      <w:bookmarkStart w:id="12" w:name="sub1000930599"/>
      <w:r w:rsidRPr="00B15526">
        <w:rPr>
          <w:rFonts w:ascii="Times New Roman" w:eastAsia="Times New Roman" w:hAnsi="Times New Roman" w:cs="Times New Roman"/>
          <w:sz w:val="28"/>
          <w:szCs w:val="28"/>
          <w:lang w:eastAsia="ru-RU"/>
        </w:rPr>
        <w:t>статьями 23 и 24</w:t>
      </w:r>
      <w:bookmarkEnd w:id="12"/>
      <w:r w:rsidRPr="004F176B">
        <w:rPr>
          <w:rFonts w:ascii="Times New Roman" w:eastAsia="Times New Roman" w:hAnsi="Times New Roman" w:cs="Times New Roman"/>
          <w:sz w:val="28"/>
          <w:szCs w:val="28"/>
          <w:lang w:eastAsia="ru-RU"/>
        </w:rPr>
        <w:t>.</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13" w:name="SUB50000"/>
      <w:bookmarkEnd w:id="13"/>
      <w:r w:rsidRPr="00B15526">
        <w:rPr>
          <w:rFonts w:ascii="Times New Roman" w:eastAsia="Times New Roman" w:hAnsi="Times New Roman" w:cs="Times New Roman"/>
          <w:b/>
          <w:bCs/>
          <w:color w:val="000000"/>
          <w:sz w:val="28"/>
          <w:szCs w:val="28"/>
          <w:lang w:eastAsia="ru-RU"/>
        </w:rPr>
        <w:t>Статья 5</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100"/>
      <w:bookmarkEnd w:id="14"/>
      <w:r w:rsidRPr="00B15526">
        <w:rPr>
          <w:rFonts w:ascii="Times New Roman" w:eastAsia="Times New Roman" w:hAnsi="Times New Roman" w:cs="Times New Roman"/>
          <w:color w:val="000000"/>
          <w:sz w:val="28"/>
          <w:szCs w:val="28"/>
          <w:lang w:eastAsia="ru-RU"/>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200"/>
      <w:bookmarkEnd w:id="15"/>
      <w:r w:rsidRPr="00B15526">
        <w:rPr>
          <w:rFonts w:ascii="Times New Roman" w:eastAsia="Times New Roman" w:hAnsi="Times New Roman" w:cs="Times New Roman"/>
          <w:color w:val="000000"/>
          <w:sz w:val="28"/>
          <w:szCs w:val="28"/>
          <w:lang w:eastAsia="ru-RU"/>
        </w:rPr>
        <w:t>2. Термин «постоянное учреждение» в частности включает:</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a) место управления;</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b) отделение;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c) контору;</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d) фабрику;</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e) мастерскую;</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f) шахту, нефтяную или газовую скважину, карьер; 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g) установка или сооружение, используемое </w:t>
      </w:r>
      <w:proofErr w:type="gramStart"/>
      <w:r w:rsidRPr="00B15526">
        <w:rPr>
          <w:rFonts w:ascii="Times New Roman" w:eastAsia="Times New Roman" w:hAnsi="Times New Roman" w:cs="Times New Roman"/>
          <w:color w:val="000000"/>
          <w:sz w:val="28"/>
          <w:szCs w:val="28"/>
          <w:lang w:eastAsia="ru-RU"/>
        </w:rPr>
        <w:t>для</w:t>
      </w:r>
      <w:proofErr w:type="gramEnd"/>
      <w:r w:rsidRPr="00B15526">
        <w:rPr>
          <w:rFonts w:ascii="Times New Roman" w:eastAsia="Times New Roman" w:hAnsi="Times New Roman" w:cs="Times New Roman"/>
          <w:color w:val="000000"/>
          <w:sz w:val="28"/>
          <w:szCs w:val="28"/>
          <w:lang w:eastAsia="ru-RU"/>
        </w:rPr>
        <w:t xml:space="preserve">, или </w:t>
      </w:r>
      <w:proofErr w:type="gramStart"/>
      <w:r w:rsidRPr="00B15526">
        <w:rPr>
          <w:rFonts w:ascii="Times New Roman" w:eastAsia="Times New Roman" w:hAnsi="Times New Roman" w:cs="Times New Roman"/>
          <w:color w:val="000000"/>
          <w:sz w:val="28"/>
          <w:szCs w:val="28"/>
          <w:lang w:eastAsia="ru-RU"/>
        </w:rPr>
        <w:t>любое</w:t>
      </w:r>
      <w:proofErr w:type="gramEnd"/>
      <w:r w:rsidRPr="00B15526">
        <w:rPr>
          <w:rFonts w:ascii="Times New Roman" w:eastAsia="Times New Roman" w:hAnsi="Times New Roman" w:cs="Times New Roman"/>
          <w:color w:val="000000"/>
          <w:sz w:val="28"/>
          <w:szCs w:val="28"/>
          <w:lang w:eastAsia="ru-RU"/>
        </w:rPr>
        <w:t xml:space="preserve"> место добычи или разведки природных ресурсов.</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300"/>
      <w:bookmarkEnd w:id="16"/>
      <w:r w:rsidRPr="00B15526">
        <w:rPr>
          <w:rFonts w:ascii="Times New Roman" w:eastAsia="Times New Roman" w:hAnsi="Times New Roman" w:cs="Times New Roman"/>
          <w:color w:val="000000"/>
          <w:sz w:val="28"/>
          <w:szCs w:val="28"/>
          <w:lang w:eastAsia="ru-RU"/>
        </w:rPr>
        <w:t>3. Строительная площадка или строительный, монтажный проект являются постоянным учреждением, если только они существуют в течение более 12 месяцев.</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400"/>
      <w:bookmarkEnd w:id="17"/>
      <w:r w:rsidRPr="00B15526">
        <w:rPr>
          <w:rFonts w:ascii="Times New Roman" w:eastAsia="Times New Roman" w:hAnsi="Times New Roman" w:cs="Times New Roman"/>
          <w:color w:val="000000"/>
          <w:sz w:val="28"/>
          <w:szCs w:val="28"/>
          <w:lang w:eastAsia="ru-RU"/>
        </w:rPr>
        <w:t>4. Несмотря на предыдущие положения настоящей статьи, термин «постоянное учреждение» не рассматривается как включающий:</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a) использование сооружений исключительно для целей хранения, демонстрации или доставки товаров или изделий, принадлежащих предприятию;</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b) содержание запаса товаров или изделий, принадлежащих предприятию исключительно для целей хранения, демонстрации или доставки;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c) содержание запаса товаров или изделий, принадлежащих предприятию исключительно для целей переработки другим предприятием;</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d) содержание постоянного места деятельности исключительно для целей закупки товаров или изделий, или для сбора информации для предприятия;</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lastRenderedPageBreak/>
        <w:t>f) содержание постоянного места деятельности исключительно для осуществления любой комбинации видов деятельности, перечисленных в подпунктах а</w:t>
      </w:r>
      <w:proofErr w:type="gramStart"/>
      <w:r w:rsidRPr="00B15526">
        <w:rPr>
          <w:rFonts w:ascii="Times New Roman" w:eastAsia="Times New Roman" w:hAnsi="Times New Roman" w:cs="Times New Roman"/>
          <w:color w:val="000000"/>
          <w:sz w:val="28"/>
          <w:szCs w:val="28"/>
          <w:lang w:eastAsia="ru-RU"/>
        </w:rPr>
        <w:t>)-</w:t>
      </w:r>
      <w:proofErr w:type="gramEnd"/>
      <w:r w:rsidRPr="00B15526">
        <w:rPr>
          <w:rFonts w:ascii="Times New Roman" w:eastAsia="Times New Roman" w:hAnsi="Times New Roman" w:cs="Times New Roman"/>
          <w:color w:val="000000"/>
          <w:sz w:val="28"/>
          <w:szCs w:val="28"/>
          <w:lang w:eastAsia="ru-RU"/>
        </w:rPr>
        <w:t>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18" w:name="SUB50500"/>
      <w:bookmarkEnd w:id="18"/>
      <w:r w:rsidRPr="00B15526">
        <w:rPr>
          <w:rFonts w:ascii="Times New Roman" w:eastAsia="Times New Roman" w:hAnsi="Times New Roman" w:cs="Times New Roman"/>
          <w:color w:val="000000"/>
          <w:sz w:val="28"/>
          <w:szCs w:val="28"/>
          <w:lang w:eastAsia="ru-RU"/>
        </w:rPr>
        <w:t xml:space="preserve">5. </w:t>
      </w:r>
      <w:proofErr w:type="gramStart"/>
      <w:r w:rsidRPr="00B15526">
        <w:rPr>
          <w:rFonts w:ascii="Times New Roman" w:eastAsia="Times New Roman" w:hAnsi="Times New Roman" w:cs="Times New Roman"/>
          <w:color w:val="000000"/>
          <w:sz w:val="28"/>
          <w:szCs w:val="28"/>
          <w:lang w:eastAsia="ru-RU"/>
        </w:rPr>
        <w:t>Несмотря на положения пунктов 1 и 2, если лицо - иное, чем агент с независимым статусом, к которому применяется положения пункта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Договаривающимся государстве в отношении любой деятельности, которую это лицо предпринимает для</w:t>
      </w:r>
      <w:proofErr w:type="gramEnd"/>
      <w:r w:rsidRPr="00B15526">
        <w:rPr>
          <w:rFonts w:ascii="Times New Roman" w:eastAsia="Times New Roman" w:hAnsi="Times New Roman" w:cs="Times New Roman"/>
          <w:color w:val="000000"/>
          <w:sz w:val="28"/>
          <w:szCs w:val="28"/>
          <w:lang w:eastAsia="ru-RU"/>
        </w:rPr>
        <w:t xml:space="preserve"> </w:t>
      </w:r>
      <w:proofErr w:type="gramStart"/>
      <w:r w:rsidRPr="00B15526">
        <w:rPr>
          <w:rFonts w:ascii="Times New Roman" w:eastAsia="Times New Roman" w:hAnsi="Times New Roman" w:cs="Times New Roman"/>
          <w:color w:val="000000"/>
          <w:sz w:val="28"/>
          <w:szCs w:val="28"/>
          <w:lang w:eastAsia="ru-RU"/>
        </w:rPr>
        <w:t xml:space="preserve">предприятия, если только деятельность такого лица не ограничивается упомянутой в </w:t>
      </w:r>
      <w:bookmarkStart w:id="19" w:name="sub1001233289"/>
      <w:r w:rsidRPr="00B15526">
        <w:rPr>
          <w:rFonts w:ascii="Times New Roman" w:eastAsia="Times New Roman" w:hAnsi="Times New Roman" w:cs="Times New Roman"/>
          <w:color w:val="000000"/>
          <w:sz w:val="28"/>
          <w:szCs w:val="28"/>
          <w:lang w:eastAsia="ru-RU"/>
        </w:rPr>
        <w:t>пункте 4</w:t>
      </w:r>
      <w:bookmarkEnd w:id="19"/>
      <w:r w:rsidRPr="00B15526">
        <w:rPr>
          <w:rFonts w:ascii="Times New Roman" w:eastAsia="Times New Roman" w:hAnsi="Times New Roman" w:cs="Times New Roman"/>
          <w:color w:val="000000"/>
          <w:sz w:val="28"/>
          <w:szCs w:val="28"/>
          <w:lang w:eastAsia="ru-RU"/>
        </w:rPr>
        <w:t>,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proofErr w:type="gramEnd"/>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50600"/>
      <w:bookmarkEnd w:id="20"/>
      <w:r w:rsidRPr="00B15526">
        <w:rPr>
          <w:rFonts w:ascii="Times New Roman" w:eastAsia="Times New Roman" w:hAnsi="Times New Roman" w:cs="Times New Roman"/>
          <w:color w:val="000000"/>
          <w:sz w:val="28"/>
          <w:szCs w:val="28"/>
          <w:lang w:eastAsia="ru-RU"/>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предпринимательской деятельности.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50700"/>
      <w:bookmarkEnd w:id="21"/>
      <w:r w:rsidRPr="00B15526">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w:t>
      </w:r>
      <w:r w:rsidRPr="004F176B">
        <w:rPr>
          <w:rFonts w:ascii="Times New Roman" w:eastAsia="Times New Roman" w:hAnsi="Times New Roman" w:cs="Times New Roman"/>
          <w:color w:val="000000"/>
          <w:sz w:val="28"/>
          <w:szCs w:val="28"/>
          <w:lang w:eastAsia="ru-RU"/>
        </w:rPr>
        <w:t>, либо другим образом) сам по себе не превращает одну из этих компаний в постоянное учреждение другой.</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22" w:name="SUB60000"/>
      <w:bookmarkEnd w:id="22"/>
      <w:r w:rsidRPr="00B15526">
        <w:rPr>
          <w:rFonts w:ascii="Times New Roman" w:eastAsia="Times New Roman" w:hAnsi="Times New Roman" w:cs="Times New Roman"/>
          <w:b/>
          <w:bCs/>
          <w:color w:val="000000"/>
          <w:sz w:val="28"/>
          <w:szCs w:val="28"/>
          <w:lang w:eastAsia="ru-RU"/>
        </w:rPr>
        <w:t>Статья 6</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sz w:val="28"/>
          <w:szCs w:val="28"/>
          <w:lang w:eastAsia="ru-RU"/>
        </w:rPr>
      </w:pPr>
      <w:bookmarkStart w:id="23" w:name="SUB60100"/>
      <w:bookmarkEnd w:id="23"/>
      <w:r w:rsidRPr="004F176B">
        <w:rPr>
          <w:rFonts w:ascii="Times New Roman" w:eastAsia="Times New Roman" w:hAnsi="Times New Roman" w:cs="Times New Roman"/>
          <w:sz w:val="28"/>
          <w:szCs w:val="28"/>
          <w:lang w:eastAsia="ru-RU"/>
        </w:rPr>
        <w:t>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24" w:name="SUB60200"/>
      <w:bookmarkEnd w:id="24"/>
      <w:r w:rsidRPr="004F176B">
        <w:rPr>
          <w:rFonts w:ascii="Times New Roman" w:eastAsia="Times New Roman" w:hAnsi="Times New Roman" w:cs="Times New Roman"/>
          <w:sz w:val="28"/>
          <w:szCs w:val="28"/>
          <w:lang w:eastAsia="ru-RU"/>
        </w:rPr>
        <w:t xml:space="preserve">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w:t>
      </w:r>
      <w:proofErr w:type="gramStart"/>
      <w:r w:rsidRPr="004F176B">
        <w:rPr>
          <w:rFonts w:ascii="Times New Roman" w:eastAsia="Times New Roman" w:hAnsi="Times New Roman" w:cs="Times New Roman"/>
          <w:sz w:val="28"/>
          <w:szCs w:val="28"/>
          <w:lang w:eastAsia="ru-RU"/>
        </w:rPr>
        <w:t xml:space="preserve">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законодательства, касающееся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w:t>
      </w:r>
      <w:r w:rsidRPr="004F176B">
        <w:rPr>
          <w:rFonts w:ascii="Times New Roman" w:eastAsia="Times New Roman" w:hAnsi="Times New Roman" w:cs="Times New Roman"/>
          <w:sz w:val="28"/>
          <w:szCs w:val="28"/>
          <w:lang w:eastAsia="ru-RU"/>
        </w:rPr>
        <w:lastRenderedPageBreak/>
        <w:t>других природных ресурсов;</w:t>
      </w:r>
      <w:proofErr w:type="gramEnd"/>
      <w:r w:rsidRPr="004F176B">
        <w:rPr>
          <w:rFonts w:ascii="Times New Roman" w:eastAsia="Times New Roman" w:hAnsi="Times New Roman" w:cs="Times New Roman"/>
          <w:sz w:val="28"/>
          <w:szCs w:val="28"/>
          <w:lang w:eastAsia="ru-RU"/>
        </w:rPr>
        <w:t xml:space="preserve"> морские и воздушные суда не рассматриваются в качестве недвижимого имущества.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25" w:name="SUB60300"/>
      <w:bookmarkEnd w:id="25"/>
      <w:r w:rsidRPr="004F176B">
        <w:rPr>
          <w:rFonts w:ascii="Times New Roman" w:eastAsia="Times New Roman" w:hAnsi="Times New Roman" w:cs="Times New Roman"/>
          <w:sz w:val="28"/>
          <w:szCs w:val="28"/>
          <w:lang w:eastAsia="ru-RU"/>
        </w:rPr>
        <w:t>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26" w:name="SUB60400"/>
      <w:bookmarkEnd w:id="26"/>
      <w:r w:rsidRPr="004F176B">
        <w:rPr>
          <w:rFonts w:ascii="Times New Roman" w:eastAsia="Times New Roman" w:hAnsi="Times New Roman" w:cs="Times New Roman"/>
          <w:sz w:val="28"/>
          <w:szCs w:val="28"/>
          <w:lang w:eastAsia="ru-RU"/>
        </w:rPr>
        <w:t>4. Положения пунктов 1 и 3 также применяются к доходу от недвижимого имущества предприятия.</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27" w:name="SUB70000"/>
      <w:bookmarkEnd w:id="27"/>
      <w:r w:rsidRPr="00B15526">
        <w:rPr>
          <w:rFonts w:ascii="Times New Roman" w:eastAsia="Times New Roman" w:hAnsi="Times New Roman" w:cs="Times New Roman"/>
          <w:b/>
          <w:bCs/>
          <w:color w:val="000000"/>
          <w:sz w:val="28"/>
          <w:szCs w:val="28"/>
          <w:lang w:eastAsia="ru-RU"/>
        </w:rPr>
        <w:t>Статья 7</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этом другом Договаривающемся государстве, но только в той части, которая относится к такому постоянному учреждению.</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200"/>
      <w:bookmarkEnd w:id="28"/>
      <w:r w:rsidRPr="00B15526">
        <w:rPr>
          <w:rFonts w:ascii="Times New Roman" w:eastAsia="Times New Roman" w:hAnsi="Times New Roman" w:cs="Times New Roman"/>
          <w:color w:val="000000"/>
          <w:sz w:val="28"/>
          <w:szCs w:val="28"/>
          <w:lang w:eastAsia="ru-RU"/>
        </w:rPr>
        <w:t xml:space="preserve">2. </w:t>
      </w:r>
      <w:proofErr w:type="gramStart"/>
      <w:r w:rsidRPr="00B15526">
        <w:rPr>
          <w:rFonts w:ascii="Times New Roman" w:eastAsia="Times New Roman" w:hAnsi="Times New Roman" w:cs="Times New Roman"/>
          <w:color w:val="000000"/>
          <w:sz w:val="28"/>
          <w:szCs w:val="28"/>
          <w:lang w:eastAsia="ru-RU"/>
        </w:rPr>
        <w:t>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w:t>
      </w:r>
      <w:proofErr w:type="gramEnd"/>
      <w:r w:rsidRPr="00B15526">
        <w:rPr>
          <w:rFonts w:ascii="Times New Roman" w:eastAsia="Times New Roman" w:hAnsi="Times New Roman" w:cs="Times New Roman"/>
          <w:color w:val="000000"/>
          <w:sz w:val="28"/>
          <w:szCs w:val="28"/>
          <w:lang w:eastAsia="ru-RU"/>
        </w:rPr>
        <w:t xml:space="preserve"> полной независимости от предприятия, постоянным учреждением которого оно является.</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300"/>
      <w:bookmarkEnd w:id="29"/>
      <w:r w:rsidRPr="00B15526">
        <w:rPr>
          <w:rFonts w:ascii="Times New Roman" w:eastAsia="Times New Roman" w:hAnsi="Times New Roman" w:cs="Times New Roman"/>
          <w:color w:val="000000"/>
          <w:sz w:val="28"/>
          <w:szCs w:val="28"/>
          <w:lang w:eastAsia="ru-RU"/>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30" w:name="SUB70400"/>
      <w:bookmarkEnd w:id="30"/>
      <w:r w:rsidRPr="00B15526">
        <w:rPr>
          <w:rFonts w:ascii="Times New Roman" w:eastAsia="Times New Roman" w:hAnsi="Times New Roman" w:cs="Times New Roman"/>
          <w:color w:val="000000"/>
          <w:sz w:val="28"/>
          <w:szCs w:val="28"/>
          <w:lang w:eastAsia="ru-RU"/>
        </w:rPr>
        <w:t>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70500"/>
      <w:bookmarkEnd w:id="31"/>
      <w:r w:rsidRPr="00B15526">
        <w:rPr>
          <w:rFonts w:ascii="Times New Roman" w:eastAsia="Times New Roman" w:hAnsi="Times New Roman" w:cs="Times New Roman"/>
          <w:color w:val="000000"/>
          <w:sz w:val="28"/>
          <w:szCs w:val="28"/>
          <w:lang w:eastAsia="ru-RU"/>
        </w:rPr>
        <w:t>5. Для целей предыдущих пунктов настоящей статьи,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bookmarkStart w:id="32" w:name="SUB70600"/>
      <w:bookmarkEnd w:id="32"/>
      <w:r w:rsidRPr="00B15526">
        <w:rPr>
          <w:rFonts w:ascii="Times New Roman" w:eastAsia="Times New Roman" w:hAnsi="Times New Roman" w:cs="Times New Roman"/>
          <w:color w:val="000000"/>
          <w:sz w:val="28"/>
          <w:szCs w:val="28"/>
          <w:lang w:eastAsia="ru-RU"/>
        </w:rPr>
        <w:t xml:space="preserve">6. Если прибыль включает виды доходов, о которых отдельно говорится в других статьях настоящей Конвенции, то положения </w:t>
      </w:r>
      <w:r w:rsidRPr="004F176B">
        <w:rPr>
          <w:rFonts w:ascii="Times New Roman" w:eastAsia="Times New Roman" w:hAnsi="Times New Roman" w:cs="Times New Roman"/>
          <w:color w:val="000000"/>
          <w:sz w:val="28"/>
          <w:szCs w:val="28"/>
          <w:lang w:eastAsia="ru-RU"/>
        </w:rPr>
        <w:t>этих статей не затрагиваются положениями настоящей статьи.</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B15526" w:rsidRDefault="00B15526" w:rsidP="004F176B">
      <w:pPr>
        <w:spacing w:after="0" w:line="240" w:lineRule="auto"/>
        <w:jc w:val="center"/>
        <w:rPr>
          <w:rFonts w:ascii="Times New Roman" w:eastAsia="Times New Roman" w:hAnsi="Times New Roman" w:cs="Times New Roman"/>
          <w:b/>
          <w:bCs/>
          <w:color w:val="000000"/>
          <w:sz w:val="28"/>
          <w:szCs w:val="28"/>
          <w:lang w:eastAsia="ru-RU"/>
        </w:rPr>
      </w:pPr>
      <w:bookmarkStart w:id="33" w:name="SUB80000"/>
      <w:bookmarkEnd w:id="33"/>
    </w:p>
    <w:p w:rsidR="00B15526" w:rsidRDefault="00B15526" w:rsidP="004F176B">
      <w:pPr>
        <w:spacing w:after="0" w:line="240" w:lineRule="auto"/>
        <w:jc w:val="center"/>
        <w:rPr>
          <w:rFonts w:ascii="Times New Roman" w:eastAsia="Times New Roman" w:hAnsi="Times New Roman" w:cs="Times New Roman"/>
          <w:b/>
          <w:bCs/>
          <w:color w:val="000000"/>
          <w:sz w:val="28"/>
          <w:szCs w:val="28"/>
          <w:lang w:eastAsia="ru-RU"/>
        </w:rPr>
      </w:pP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olor w:val="000000"/>
          <w:sz w:val="28"/>
          <w:szCs w:val="28"/>
          <w:lang w:eastAsia="ru-RU"/>
        </w:rPr>
        <w:lastRenderedPageBreak/>
        <w:t>Статья 8</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sz w:val="28"/>
          <w:szCs w:val="28"/>
          <w:lang w:eastAsia="ru-RU"/>
        </w:rPr>
      </w:pPr>
      <w:bookmarkStart w:id="34" w:name="SUB80100"/>
      <w:bookmarkEnd w:id="34"/>
      <w:r w:rsidRPr="004F176B">
        <w:rPr>
          <w:rFonts w:ascii="Times New Roman" w:eastAsia="Times New Roman" w:hAnsi="Times New Roman" w:cs="Times New Roman"/>
          <w:sz w:val="28"/>
          <w:szCs w:val="28"/>
          <w:lang w:eastAsia="ru-RU"/>
        </w:rPr>
        <w:t>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35" w:name="SUB80200"/>
      <w:bookmarkEnd w:id="35"/>
      <w:r w:rsidRPr="004F176B">
        <w:rPr>
          <w:rFonts w:ascii="Times New Roman" w:eastAsia="Times New Roman" w:hAnsi="Times New Roman" w:cs="Times New Roman"/>
          <w:sz w:val="28"/>
          <w:szCs w:val="28"/>
          <w:lang w:eastAsia="ru-RU"/>
        </w:rPr>
        <w:t xml:space="preserve">2. </w:t>
      </w:r>
      <w:proofErr w:type="gramStart"/>
      <w:r w:rsidRPr="004F176B">
        <w:rPr>
          <w:rFonts w:ascii="Times New Roman" w:eastAsia="Times New Roman" w:hAnsi="Times New Roman" w:cs="Times New Roman"/>
          <w:sz w:val="28"/>
          <w:szCs w:val="28"/>
          <w:lang w:eastAsia="ru-RU"/>
        </w:rPr>
        <w:t xml:space="preserve">Несмотря на положение </w:t>
      </w:r>
      <w:bookmarkStart w:id="36" w:name="sub1000930600"/>
      <w:r w:rsidRPr="00B15526">
        <w:rPr>
          <w:rFonts w:ascii="Times New Roman" w:eastAsia="Times New Roman" w:hAnsi="Times New Roman" w:cs="Times New Roman"/>
          <w:sz w:val="28"/>
          <w:szCs w:val="28"/>
          <w:lang w:eastAsia="ru-RU"/>
        </w:rPr>
        <w:t>статьи 2</w:t>
      </w:r>
      <w:r w:rsidRPr="004F176B">
        <w:rPr>
          <w:rFonts w:ascii="Times New Roman" w:eastAsia="Times New Roman" w:hAnsi="Times New Roman" w:cs="Times New Roman"/>
          <w:sz w:val="28"/>
          <w:szCs w:val="28"/>
          <w:lang w:eastAsia="ru-RU"/>
        </w:rPr>
        <w:t>, если предприятие Договаривающегося государства осуществляет эксплуатацию морских или воздушных судов в международной перевозке, и если предприятие Казахстана будет освобождаться от налога на предприятие в Японии и, если предприятие Японии будет освобождаться от любого налога схожего налогу на предприятие в Японии, которое может в дальнейшем облагаться в Казахстане.</w:t>
      </w:r>
      <w:proofErr w:type="gramEnd"/>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37" w:name="SUB80300"/>
      <w:bookmarkEnd w:id="37"/>
      <w:r w:rsidRPr="004F176B">
        <w:rPr>
          <w:rFonts w:ascii="Times New Roman" w:eastAsia="Times New Roman" w:hAnsi="Times New Roman" w:cs="Times New Roman"/>
          <w:sz w:val="28"/>
          <w:szCs w:val="28"/>
          <w:lang w:eastAsia="ru-RU"/>
        </w:rPr>
        <w:t>3. Положения предыдущих пунктов настоящей Статьи применяются также к прибыли от участия в пуле, в совместном предприятии или в международной организации по эксплуатации транспортных средств.</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38" w:name="SUB90000"/>
      <w:bookmarkEnd w:id="38"/>
      <w:r w:rsidRPr="00B15526">
        <w:rPr>
          <w:rFonts w:ascii="Times New Roman" w:eastAsia="Times New Roman" w:hAnsi="Times New Roman" w:cs="Times New Roman"/>
          <w:b/>
          <w:bCs/>
          <w:color w:val="000000"/>
          <w:sz w:val="28"/>
          <w:szCs w:val="28"/>
          <w:lang w:eastAsia="ru-RU"/>
        </w:rPr>
        <w:t>Статья 9</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1. Если: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proofErr w:type="gramStart"/>
      <w:r w:rsidRPr="004F176B">
        <w:rPr>
          <w:rFonts w:ascii="Times New Roman" w:eastAsia="Times New Roman" w:hAnsi="Times New Roman" w:cs="Times New Roman"/>
          <w:sz w:val="28"/>
          <w:szCs w:val="28"/>
          <w:lang w:eastAsia="ru-RU"/>
        </w:rPr>
        <w:t>и в любом из указанных случаев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w:t>
      </w:r>
      <w:proofErr w:type="gramEnd"/>
      <w:r w:rsidRPr="004F176B">
        <w:rPr>
          <w:rFonts w:ascii="Times New Roman" w:eastAsia="Times New Roman" w:hAnsi="Times New Roman" w:cs="Times New Roman"/>
          <w:sz w:val="28"/>
          <w:szCs w:val="28"/>
          <w:lang w:eastAsia="ru-RU"/>
        </w:rPr>
        <w:t xml:space="preserve"> налогом.</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39" w:name="SUB90200"/>
      <w:bookmarkEnd w:id="39"/>
      <w:r w:rsidRPr="004F176B">
        <w:rPr>
          <w:rFonts w:ascii="Times New Roman" w:eastAsia="Times New Roman" w:hAnsi="Times New Roman" w:cs="Times New Roman"/>
          <w:sz w:val="28"/>
          <w:szCs w:val="28"/>
          <w:lang w:eastAsia="ru-RU"/>
        </w:rPr>
        <w:t xml:space="preserve">2. </w:t>
      </w:r>
      <w:proofErr w:type="gramStart"/>
      <w:r w:rsidRPr="004F176B">
        <w:rPr>
          <w:rFonts w:ascii="Times New Roman" w:eastAsia="Times New Roman" w:hAnsi="Times New Roman" w:cs="Times New Roman"/>
          <w:sz w:val="28"/>
          <w:szCs w:val="28"/>
          <w:lang w:eastAsia="ru-RU"/>
        </w:rPr>
        <w:t>Если Договаривающееся государство включает в соответствии с положениями пункта 1,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где компетентные органы Договаривающихся государств согласуют на основе консультаций эту всю или часть прибыли, включенную в прибыль, которая была бы начислена предприятию первого упомянутого Договаривающегося</w:t>
      </w:r>
      <w:proofErr w:type="gramEnd"/>
      <w:r w:rsidRPr="004F176B">
        <w:rPr>
          <w:rFonts w:ascii="Times New Roman" w:eastAsia="Times New Roman" w:hAnsi="Times New Roman" w:cs="Times New Roman"/>
          <w:sz w:val="28"/>
          <w:szCs w:val="28"/>
          <w:lang w:eastAsia="ru-RU"/>
        </w:rPr>
        <w:t xml:space="preserve">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согласованной прибыли налога. При определении </w:t>
      </w:r>
      <w:r w:rsidRPr="004F176B">
        <w:rPr>
          <w:rFonts w:ascii="Times New Roman" w:eastAsia="Times New Roman" w:hAnsi="Times New Roman" w:cs="Times New Roman"/>
          <w:sz w:val="28"/>
          <w:szCs w:val="28"/>
          <w:lang w:eastAsia="ru-RU"/>
        </w:rPr>
        <w:lastRenderedPageBreak/>
        <w:t>такой корректировки должны быть учтены другие положения настоящей Конвенции.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bookmarkStart w:id="40" w:name="SUB90300"/>
      <w:bookmarkEnd w:id="40"/>
      <w:r w:rsidRPr="004F176B">
        <w:rPr>
          <w:rFonts w:ascii="Times New Roman" w:eastAsia="Times New Roman" w:hAnsi="Times New Roman" w:cs="Times New Roman"/>
          <w:sz w:val="28"/>
          <w:szCs w:val="28"/>
          <w:lang w:eastAsia="ru-RU"/>
        </w:rPr>
        <w:t>3. Несмотря на положения пункта 1 Договаривающееся государство не изменит прибыль предприятия этого Договаривающегося государства в обстоятельствах указанных в этом пункте после семи лет на конец налогового года, в котором прибыль имела место такого изменения, но для условий, упомянутых в этом пункте, была начислена предприятию. Положение настоящего пункта не применяется в случае мошенничества или преднамеренного дефолта.</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41" w:name="SUB100000"/>
      <w:bookmarkEnd w:id="41"/>
      <w:r w:rsidRPr="00B15526">
        <w:rPr>
          <w:rFonts w:ascii="Times New Roman" w:eastAsia="Times New Roman" w:hAnsi="Times New Roman" w:cs="Times New Roman"/>
          <w:b/>
          <w:bCs/>
          <w:color w:val="000000"/>
          <w:sz w:val="28"/>
          <w:szCs w:val="28"/>
          <w:lang w:eastAsia="ru-RU"/>
        </w:rPr>
        <w:t>Статья 10</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a) 5 процентов общей суммы дивидендов, если фактическим владельцем является компания, которая прямо или косвенно владеет в шести месячном периоде, заканчивающемся на дату определения права владения дивидендами не менее чем 10 процентами голосующих акций компании, выплачивающей дивиденды;</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b) 15 процентов общей суммы дивидендов во всех остальных случаях;</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Настоящий пункт не затрагивает налогообложение компании в отношении прибыли, из которой выплачиваются дивиденды.</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3. Положения подпункта а) пункта 2 не применяется в случае, если дивиденды выплачены компанией, которая дает право вычета для дивидендов, выплаченных ее бенефициарам в подсчете налогооблагаемого дохода в Договаривающемся государстве резидентом которой является компания.</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4.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который подлежит такому же налоговому регулированию, как доход от акций в соответствии с налоговым законодательством Договаривающегося государства, резидентом которого является компания, распределяющая прибыль.</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5.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w:t>
      </w:r>
      <w:r w:rsidRPr="004F176B">
        <w:rPr>
          <w:rFonts w:ascii="Times New Roman" w:eastAsia="Times New Roman" w:hAnsi="Times New Roman" w:cs="Times New Roman"/>
          <w:sz w:val="28"/>
          <w:szCs w:val="28"/>
          <w:lang w:eastAsia="ru-RU"/>
        </w:rPr>
        <w:lastRenderedPageBreak/>
        <w:t xml:space="preserve">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bookmarkStart w:id="42" w:name="sub1000930601"/>
      <w:r w:rsidRPr="00B15526">
        <w:rPr>
          <w:rFonts w:ascii="Times New Roman" w:eastAsia="Times New Roman" w:hAnsi="Times New Roman" w:cs="Times New Roman"/>
          <w:sz w:val="28"/>
          <w:szCs w:val="28"/>
          <w:lang w:eastAsia="ru-RU"/>
        </w:rPr>
        <w:t>статьи 7</w:t>
      </w:r>
      <w:r w:rsidRPr="004F176B">
        <w:rPr>
          <w:rFonts w:ascii="Times New Roman" w:eastAsia="Times New Roman" w:hAnsi="Times New Roman" w:cs="Times New Roman"/>
          <w:sz w:val="28"/>
          <w:szCs w:val="28"/>
          <w:lang w:eastAsia="ru-RU"/>
        </w:rPr>
        <w:t xml:space="preserve"> настоящей Конвенции.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6. </w:t>
      </w:r>
      <w:proofErr w:type="gramStart"/>
      <w:r w:rsidRPr="004F176B">
        <w:rPr>
          <w:rFonts w:ascii="Times New Roman" w:eastAsia="Times New Roman" w:hAnsi="Times New Roman" w:cs="Times New Roman"/>
          <w:sz w:val="28"/>
          <w:szCs w:val="28"/>
          <w:lang w:eastAsia="ru-RU"/>
        </w:rPr>
        <w:t>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w:t>
      </w:r>
      <w:proofErr w:type="gramEnd"/>
      <w:r w:rsidRPr="004F176B">
        <w:rPr>
          <w:rFonts w:ascii="Times New Roman" w:eastAsia="Times New Roman" w:hAnsi="Times New Roman" w:cs="Times New Roman"/>
          <w:sz w:val="28"/>
          <w:szCs w:val="28"/>
          <w:lang w:eastAsia="ru-RU"/>
        </w:rPr>
        <w:t xml:space="preserve">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возникающего в этом другом Договаривающемся государстве.</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43" w:name="SUB110000"/>
      <w:bookmarkEnd w:id="43"/>
      <w:r w:rsidRPr="00B15526">
        <w:rPr>
          <w:rFonts w:ascii="Times New Roman" w:eastAsia="Times New Roman" w:hAnsi="Times New Roman" w:cs="Times New Roman"/>
          <w:b/>
          <w:bCs/>
          <w:color w:val="000000"/>
          <w:sz w:val="28"/>
          <w:szCs w:val="28"/>
          <w:lang w:eastAsia="ru-RU"/>
        </w:rPr>
        <w:t>Статья 11</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3. Несмотря на положения пункта 2, проценты, возникающие в Договаривающемся государстве, облагаются налогом только в другом Договаривающемся государстве, если: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a) фактическим владельцем процентов является Правительство этого другого Договаривающегося государства, политическое подразделение или местный орган власти, или центральный банк этого другого Договаривающегося государства или любой институт, полностью принадлежащий этому Правительству; или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b) фактическим владельцем процентов является резидент этого другого Договаривающегося государства в отношении гарантированного долгового требования, застрахованного или косвенно финансированного Правительством этого другого Договаривающегося государства, политическим подразделением или местным органом власти, или центральным банком этого другого Договаривающегося государства или любым институтом полностью принадлежащего этому Правительству.</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4. Для целей пункта 3 термин «центральный банк» и «институт, полностью принадлежащий Правительству» означает:</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lastRenderedPageBreak/>
        <w:t>а) в случае Казахстана: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(і) Национальный Банк Республики Казахстан;</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w:t>
      </w:r>
      <w:proofErr w:type="spellStart"/>
      <w:r w:rsidRPr="00B15526">
        <w:rPr>
          <w:rFonts w:ascii="Times New Roman" w:eastAsia="Times New Roman" w:hAnsi="Times New Roman" w:cs="Times New Roman"/>
          <w:color w:val="000000"/>
          <w:sz w:val="28"/>
          <w:szCs w:val="28"/>
          <w:lang w:eastAsia="ru-RU"/>
        </w:rPr>
        <w:t>ii</w:t>
      </w:r>
      <w:proofErr w:type="spellEnd"/>
      <w:r w:rsidRPr="00B15526">
        <w:rPr>
          <w:rFonts w:ascii="Times New Roman" w:eastAsia="Times New Roman" w:hAnsi="Times New Roman" w:cs="Times New Roman"/>
          <w:color w:val="000000"/>
          <w:sz w:val="28"/>
          <w:szCs w:val="28"/>
          <w:lang w:eastAsia="ru-RU"/>
        </w:rPr>
        <w:t>) АО «Банк развития Казахстана»;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w:t>
      </w:r>
      <w:proofErr w:type="spellStart"/>
      <w:r w:rsidRPr="00B15526">
        <w:rPr>
          <w:rFonts w:ascii="Times New Roman" w:eastAsia="Times New Roman" w:hAnsi="Times New Roman" w:cs="Times New Roman"/>
          <w:color w:val="000000"/>
          <w:sz w:val="28"/>
          <w:szCs w:val="28"/>
          <w:lang w:eastAsia="ru-RU"/>
        </w:rPr>
        <w:t>iii</w:t>
      </w:r>
      <w:proofErr w:type="spellEnd"/>
      <w:r w:rsidRPr="00B15526">
        <w:rPr>
          <w:rFonts w:ascii="Times New Roman" w:eastAsia="Times New Roman" w:hAnsi="Times New Roman" w:cs="Times New Roman"/>
          <w:color w:val="000000"/>
          <w:sz w:val="28"/>
          <w:szCs w:val="28"/>
          <w:lang w:eastAsia="ru-RU"/>
        </w:rPr>
        <w:t>) АО «Казахстанская государственная страховая корпорация по страхованию экспортных кредитов и инвестиций»; 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w:t>
      </w:r>
      <w:proofErr w:type="spellStart"/>
      <w:r w:rsidRPr="00B15526">
        <w:rPr>
          <w:rFonts w:ascii="Times New Roman" w:eastAsia="Times New Roman" w:hAnsi="Times New Roman" w:cs="Times New Roman"/>
          <w:color w:val="000000"/>
          <w:sz w:val="28"/>
          <w:szCs w:val="28"/>
          <w:lang w:eastAsia="ru-RU"/>
        </w:rPr>
        <w:t>iv</w:t>
      </w:r>
      <w:proofErr w:type="spellEnd"/>
      <w:r w:rsidRPr="00B15526">
        <w:rPr>
          <w:rFonts w:ascii="Times New Roman" w:eastAsia="Times New Roman" w:hAnsi="Times New Roman" w:cs="Times New Roman"/>
          <w:color w:val="000000"/>
          <w:sz w:val="28"/>
          <w:szCs w:val="28"/>
          <w:lang w:eastAsia="ru-RU"/>
        </w:rPr>
        <w:t>) такие другие подобные институты капитал, которых полностью принадлежит Правительству Республики Казахстан, которые время от времени могут быть согласованы между Правительствами Договаривающихся государств через обмен дипломатическими нотами;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в случае Японии: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(і) Банк Японии;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w:t>
      </w:r>
      <w:proofErr w:type="spellStart"/>
      <w:r w:rsidRPr="00B15526">
        <w:rPr>
          <w:rFonts w:ascii="Times New Roman" w:eastAsia="Times New Roman" w:hAnsi="Times New Roman" w:cs="Times New Roman"/>
          <w:color w:val="000000"/>
          <w:sz w:val="28"/>
          <w:szCs w:val="28"/>
          <w:lang w:eastAsia="ru-RU"/>
        </w:rPr>
        <w:t>ii</w:t>
      </w:r>
      <w:proofErr w:type="spellEnd"/>
      <w:r w:rsidRPr="00B15526">
        <w:rPr>
          <w:rFonts w:ascii="Times New Roman" w:eastAsia="Times New Roman" w:hAnsi="Times New Roman" w:cs="Times New Roman"/>
          <w:color w:val="000000"/>
          <w:sz w:val="28"/>
          <w:szCs w:val="28"/>
          <w:lang w:eastAsia="ru-RU"/>
        </w:rPr>
        <w:t>) Японская Финансовая Корпорация;</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w:t>
      </w:r>
      <w:proofErr w:type="spellStart"/>
      <w:r w:rsidRPr="00B15526">
        <w:rPr>
          <w:rFonts w:ascii="Times New Roman" w:eastAsia="Times New Roman" w:hAnsi="Times New Roman" w:cs="Times New Roman"/>
          <w:color w:val="000000"/>
          <w:sz w:val="28"/>
          <w:szCs w:val="28"/>
          <w:lang w:eastAsia="ru-RU"/>
        </w:rPr>
        <w:t>iii</w:t>
      </w:r>
      <w:proofErr w:type="spellEnd"/>
      <w:r w:rsidRPr="00B15526">
        <w:rPr>
          <w:rFonts w:ascii="Times New Roman" w:eastAsia="Times New Roman" w:hAnsi="Times New Roman" w:cs="Times New Roman"/>
          <w:color w:val="000000"/>
          <w:sz w:val="28"/>
          <w:szCs w:val="28"/>
          <w:lang w:eastAsia="ru-RU"/>
        </w:rPr>
        <w:t>) Японское Международное Агентство Взаимодействия;</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w:t>
      </w:r>
      <w:proofErr w:type="spellStart"/>
      <w:r w:rsidRPr="00B15526">
        <w:rPr>
          <w:rFonts w:ascii="Times New Roman" w:eastAsia="Times New Roman" w:hAnsi="Times New Roman" w:cs="Times New Roman"/>
          <w:color w:val="000000"/>
          <w:sz w:val="28"/>
          <w:szCs w:val="28"/>
          <w:lang w:eastAsia="ru-RU"/>
        </w:rPr>
        <w:t>iv</w:t>
      </w:r>
      <w:proofErr w:type="spellEnd"/>
      <w:r w:rsidRPr="00B15526">
        <w:rPr>
          <w:rFonts w:ascii="Times New Roman" w:eastAsia="Times New Roman" w:hAnsi="Times New Roman" w:cs="Times New Roman"/>
          <w:color w:val="000000"/>
          <w:sz w:val="28"/>
          <w:szCs w:val="28"/>
          <w:lang w:eastAsia="ru-RU"/>
        </w:rPr>
        <w:t>) Японское Экспортное и Инвестиционное Страхование; 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(v) такие другие подобные институты капитал, которых полностью принадлежит Правительству Японии, которые время от времени могут быть согласованы между Правительствами Договаривающихся государств через обмен дипломатическими нотами.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5. </w:t>
      </w:r>
      <w:proofErr w:type="gramStart"/>
      <w:r w:rsidRPr="00B15526">
        <w:rPr>
          <w:rFonts w:ascii="Times New Roman" w:eastAsia="Times New Roman" w:hAnsi="Times New Roman" w:cs="Times New Roman"/>
          <w:color w:val="000000"/>
          <w:sz w:val="28"/>
          <w:szCs w:val="28"/>
          <w:lang w:eastAsia="ru-RU"/>
        </w:rPr>
        <w:t>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и</w:t>
      </w:r>
      <w:proofErr w:type="gramEnd"/>
      <w:r w:rsidRPr="00B15526">
        <w:rPr>
          <w:rFonts w:ascii="Times New Roman" w:eastAsia="Times New Roman" w:hAnsi="Times New Roman" w:cs="Times New Roman"/>
          <w:color w:val="000000"/>
          <w:sz w:val="28"/>
          <w:szCs w:val="28"/>
          <w:lang w:eastAsia="ru-RU"/>
        </w:rPr>
        <w:t xml:space="preserve"> весь другой доход, подвергнутый аналогичному режиму налогообложения как доход от дачи денег взаймы в соответствии с налоговым законодательством Договаривающегося государства, в котором возник доход. Доход, упомянутый в </w:t>
      </w:r>
      <w:bookmarkStart w:id="44" w:name="sub1000930602"/>
      <w:r w:rsidRPr="00B15526">
        <w:rPr>
          <w:rFonts w:ascii="Times New Roman" w:eastAsia="Times New Roman" w:hAnsi="Times New Roman" w:cs="Times New Roman"/>
          <w:color w:val="000000"/>
          <w:sz w:val="28"/>
          <w:szCs w:val="28"/>
          <w:lang w:eastAsia="ru-RU"/>
        </w:rPr>
        <w:t>статье 10</w:t>
      </w:r>
      <w:bookmarkEnd w:id="44"/>
      <w:r w:rsidRPr="00B15526">
        <w:rPr>
          <w:rFonts w:ascii="Times New Roman" w:eastAsia="Times New Roman" w:hAnsi="Times New Roman" w:cs="Times New Roman"/>
          <w:color w:val="000000"/>
          <w:sz w:val="28"/>
          <w:szCs w:val="28"/>
          <w:lang w:eastAsia="ru-RU"/>
        </w:rPr>
        <w:t>, не будет рассматриваться как процент для целей настоящей Конвенции.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6.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 настоящей Конвенции.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7. Считается, что проценты возникают в Договаривающемся государстве, если плательщиком является резидент этого Договаривающегося государства. </w:t>
      </w:r>
      <w:proofErr w:type="gramStart"/>
      <w:r w:rsidRPr="00B15526">
        <w:rPr>
          <w:rFonts w:ascii="Times New Roman" w:eastAsia="Times New Roman" w:hAnsi="Times New Roman" w:cs="Times New Roman"/>
          <w:color w:val="000000"/>
          <w:sz w:val="28"/>
          <w:szCs w:val="28"/>
          <w:lang w:eastAsia="ru-RU"/>
        </w:rPr>
        <w:t xml:space="preserve">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w:t>
      </w:r>
      <w:r w:rsidRPr="00B15526">
        <w:rPr>
          <w:rFonts w:ascii="Times New Roman" w:eastAsia="Times New Roman" w:hAnsi="Times New Roman" w:cs="Times New Roman"/>
          <w:color w:val="000000"/>
          <w:sz w:val="28"/>
          <w:szCs w:val="28"/>
          <w:lang w:eastAsia="ru-RU"/>
        </w:rPr>
        <w:lastRenderedPageBreak/>
        <w:t>считается, что такие проценты возникают в Договаривающемся государстве, в котором расположено такое постоянное учреждение.</w:t>
      </w:r>
      <w:proofErr w:type="gramEnd"/>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8. </w:t>
      </w:r>
      <w:proofErr w:type="gramStart"/>
      <w:r w:rsidRPr="00B15526">
        <w:rPr>
          <w:rFonts w:ascii="Times New Roman" w:eastAsia="Times New Roman" w:hAnsi="Times New Roman" w:cs="Times New Roman"/>
          <w:color w:val="000000"/>
          <w:sz w:val="28"/>
          <w:szCs w:val="28"/>
          <w:lang w:eastAsia="ru-RU"/>
        </w:rPr>
        <w:t>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w:t>
      </w:r>
      <w:proofErr w:type="gramEnd"/>
      <w:r w:rsidRPr="00B15526">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w:t>
      </w:r>
      <w:r w:rsidRPr="004F176B">
        <w:rPr>
          <w:rFonts w:ascii="Times New Roman" w:eastAsia="Times New Roman" w:hAnsi="Times New Roman" w:cs="Times New Roman"/>
          <w:color w:val="000000"/>
          <w:sz w:val="28"/>
          <w:szCs w:val="28"/>
          <w:lang w:eastAsia="ru-RU"/>
        </w:rPr>
        <w:t>с учетом других положений настоящей Конвенции.</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45" w:name="SUB120000"/>
      <w:bookmarkEnd w:id="45"/>
      <w:r w:rsidRPr="00B15526">
        <w:rPr>
          <w:rFonts w:ascii="Times New Roman" w:eastAsia="Times New Roman" w:hAnsi="Times New Roman" w:cs="Times New Roman"/>
          <w:b/>
          <w:bCs/>
          <w:color w:val="000000"/>
          <w:sz w:val="28"/>
          <w:szCs w:val="28"/>
          <w:lang w:eastAsia="ru-RU"/>
        </w:rPr>
        <w:t>Статья 12</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3. </w:t>
      </w:r>
      <w:proofErr w:type="gramStart"/>
      <w:r w:rsidRPr="00B15526">
        <w:rPr>
          <w:rFonts w:ascii="Times New Roman" w:eastAsia="Times New Roman" w:hAnsi="Times New Roman" w:cs="Times New Roman"/>
          <w:color w:val="000000"/>
          <w:sz w:val="28"/>
          <w:szCs w:val="28"/>
          <w:lang w:eastAsia="ru-RU"/>
        </w:rPr>
        <w:t>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произведения литературы, искусства или науки, включая кинематографические фильмы и фильмы или пленки для радио или теле вещание, любой патент, торговую марку, дизайн или модель, план, или секретную формулу или процесс, или за использование или предоставление права пользования</w:t>
      </w:r>
      <w:proofErr w:type="gramEnd"/>
      <w:r w:rsidRPr="00B15526">
        <w:rPr>
          <w:rFonts w:ascii="Times New Roman" w:eastAsia="Times New Roman" w:hAnsi="Times New Roman" w:cs="Times New Roman"/>
          <w:color w:val="000000"/>
          <w:sz w:val="28"/>
          <w:szCs w:val="28"/>
          <w:lang w:eastAsia="ru-RU"/>
        </w:rPr>
        <w:t xml:space="preserve"> промышленным, коммерческим или научным оборудованием или за информацию, касающуюся промышленного, коммерческого или научного опыта.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4. </w:t>
      </w:r>
      <w:proofErr w:type="gramStart"/>
      <w:r w:rsidRPr="00B15526">
        <w:rPr>
          <w:rFonts w:ascii="Times New Roman" w:eastAsia="Times New Roman" w:hAnsi="Times New Roman" w:cs="Times New Roman"/>
          <w:color w:val="000000"/>
          <w:sz w:val="28"/>
          <w:szCs w:val="28"/>
          <w:lang w:eastAsia="ru-RU"/>
        </w:rPr>
        <w:t>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w:t>
      </w:r>
      <w:proofErr w:type="gramEnd"/>
      <w:r w:rsidRPr="00B15526">
        <w:rPr>
          <w:rFonts w:ascii="Times New Roman" w:eastAsia="Times New Roman" w:hAnsi="Times New Roman" w:cs="Times New Roman"/>
          <w:color w:val="000000"/>
          <w:sz w:val="28"/>
          <w:szCs w:val="28"/>
          <w:lang w:eastAsia="ru-RU"/>
        </w:rPr>
        <w:t xml:space="preserve"> В таком случае применяются положения статьи 7 настоящей Конвенции.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w:t>
      </w:r>
      <w:r w:rsidRPr="00B15526">
        <w:rPr>
          <w:rFonts w:ascii="Times New Roman" w:eastAsia="Times New Roman" w:hAnsi="Times New Roman" w:cs="Times New Roman"/>
          <w:color w:val="000000"/>
          <w:sz w:val="28"/>
          <w:szCs w:val="28"/>
          <w:lang w:eastAsia="ru-RU"/>
        </w:rPr>
        <w:lastRenderedPageBreak/>
        <w:t>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этим постоянным учреждением, тогда такие роялти считаются возникшими в Договаривающемся государстве, в котором расположено постоянное учреждение.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6. </w:t>
      </w:r>
      <w:proofErr w:type="gramStart"/>
      <w:r w:rsidRPr="00B15526">
        <w:rPr>
          <w:rFonts w:ascii="Times New Roman" w:eastAsia="Times New Roman" w:hAnsi="Times New Roman" w:cs="Times New Roman"/>
          <w:color w:val="000000"/>
          <w:sz w:val="28"/>
          <w:szCs w:val="28"/>
          <w:lang w:eastAsia="ru-RU"/>
        </w:rPr>
        <w:t>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права или информация,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w:t>
      </w:r>
      <w:proofErr w:type="gramEnd"/>
      <w:r w:rsidRPr="00B15526">
        <w:rPr>
          <w:rFonts w:ascii="Times New Roman" w:eastAsia="Times New Roman" w:hAnsi="Times New Roman" w:cs="Times New Roman"/>
          <w:color w:val="000000"/>
          <w:sz w:val="28"/>
          <w:szCs w:val="28"/>
          <w:lang w:eastAsia="ru-RU"/>
        </w:rPr>
        <w:t xml:space="preserve">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w:t>
      </w:r>
      <w:r w:rsidRPr="004F176B">
        <w:rPr>
          <w:rFonts w:ascii="Times New Roman" w:eastAsia="Times New Roman" w:hAnsi="Times New Roman" w:cs="Times New Roman"/>
          <w:color w:val="000000"/>
          <w:sz w:val="28"/>
          <w:szCs w:val="28"/>
          <w:lang w:eastAsia="ru-RU"/>
        </w:rPr>
        <w:t>учетом других положений настоящей Конвенции.</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46" w:name="SUB130000"/>
      <w:bookmarkEnd w:id="46"/>
      <w:r w:rsidRPr="00B15526">
        <w:rPr>
          <w:rFonts w:ascii="Times New Roman" w:eastAsia="Times New Roman" w:hAnsi="Times New Roman" w:cs="Times New Roman"/>
          <w:b/>
          <w:bCs/>
          <w:color w:val="000000"/>
          <w:sz w:val="28"/>
          <w:szCs w:val="28"/>
          <w:lang w:eastAsia="ru-RU"/>
        </w:rPr>
        <w:t>Статья 13</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как оно определено в </w:t>
      </w:r>
      <w:bookmarkStart w:id="47" w:name="sub1000930603"/>
      <w:r w:rsidRPr="00B15526">
        <w:rPr>
          <w:rFonts w:ascii="Times New Roman" w:eastAsia="Times New Roman" w:hAnsi="Times New Roman" w:cs="Times New Roman"/>
          <w:color w:val="000000"/>
          <w:sz w:val="28"/>
          <w:szCs w:val="28"/>
          <w:lang w:eastAsia="ru-RU"/>
        </w:rPr>
        <w:t>статье 6, и расположенного в другом Договаривающемся государстве, могут облагаться налогом в этом другом Договаривающемся государстве.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2. </w:t>
      </w:r>
      <w:proofErr w:type="gramStart"/>
      <w:r w:rsidRPr="00B15526">
        <w:rPr>
          <w:rFonts w:ascii="Times New Roman" w:eastAsia="Times New Roman" w:hAnsi="Times New Roman" w:cs="Times New Roman"/>
          <w:color w:val="000000"/>
          <w:sz w:val="28"/>
          <w:szCs w:val="28"/>
          <w:lang w:eastAsia="ru-RU"/>
        </w:rPr>
        <w:t>Доходы, полученные резидентом Договаривающегося государства от отчуждения акций компании или процентов товарищества или траста, если такие акции или проценты, получают более 50 процентов их стоимости прямо или косвенно от недвижимого имущества, упомянутого в статье 6 и расположенные в этом другом Договаривающемся государстве, могут облагаться налогом в другом Договаривающимся государстве.</w:t>
      </w:r>
      <w:proofErr w:type="gramEnd"/>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3. </w:t>
      </w:r>
      <w:proofErr w:type="gramStart"/>
      <w:r w:rsidRPr="00B15526">
        <w:rPr>
          <w:rFonts w:ascii="Times New Roman" w:eastAsia="Times New Roman" w:hAnsi="Times New Roman" w:cs="Times New Roman"/>
          <w:color w:val="000000"/>
          <w:sz w:val="28"/>
          <w:szCs w:val="28"/>
          <w:lang w:eastAsia="ru-RU"/>
        </w:rPr>
        <w:t xml:space="preserve">Если положения пункта 2 не применяется, прибыль, полученная резидентом Договаривающегося государства от отчуждения акций выпускаемых компанией, являющейся резидентом другого Договаривающегося государства, могут облагаться налогом в этом другом Договаривающемся государстве, если владельцем акций является </w:t>
      </w:r>
      <w:proofErr w:type="spellStart"/>
      <w:r w:rsidRPr="00B15526">
        <w:rPr>
          <w:rFonts w:ascii="Times New Roman" w:eastAsia="Times New Roman" w:hAnsi="Times New Roman" w:cs="Times New Roman"/>
          <w:color w:val="000000"/>
          <w:sz w:val="28"/>
          <w:szCs w:val="28"/>
          <w:lang w:eastAsia="ru-RU"/>
        </w:rPr>
        <w:t>отчуждатель</w:t>
      </w:r>
      <w:proofErr w:type="spellEnd"/>
      <w:r w:rsidRPr="00B15526">
        <w:rPr>
          <w:rFonts w:ascii="Times New Roman" w:eastAsia="Times New Roman" w:hAnsi="Times New Roman" w:cs="Times New Roman"/>
          <w:color w:val="000000"/>
          <w:sz w:val="28"/>
          <w:szCs w:val="28"/>
          <w:lang w:eastAsia="ru-RU"/>
        </w:rPr>
        <w:t xml:space="preserve"> (вместе с такими любыми другими принадлежащими связанными акциями или ассоциированными лицами, так и в совокупности с такими) сумма, которых не менее 25 процентов от общей суммы</w:t>
      </w:r>
      <w:proofErr w:type="gramEnd"/>
      <w:r w:rsidRPr="00B15526">
        <w:rPr>
          <w:rFonts w:ascii="Times New Roman" w:eastAsia="Times New Roman" w:hAnsi="Times New Roman" w:cs="Times New Roman"/>
          <w:color w:val="000000"/>
          <w:sz w:val="28"/>
          <w:szCs w:val="28"/>
          <w:lang w:eastAsia="ru-RU"/>
        </w:rPr>
        <w:t>, выпускаемых акций такой компании в любое другое время в течени</w:t>
      </w:r>
      <w:proofErr w:type="gramStart"/>
      <w:r w:rsidRPr="00B15526">
        <w:rPr>
          <w:rFonts w:ascii="Times New Roman" w:eastAsia="Times New Roman" w:hAnsi="Times New Roman" w:cs="Times New Roman"/>
          <w:color w:val="000000"/>
          <w:sz w:val="28"/>
          <w:szCs w:val="28"/>
          <w:lang w:eastAsia="ru-RU"/>
        </w:rPr>
        <w:t>и</w:t>
      </w:r>
      <w:proofErr w:type="gramEnd"/>
      <w:r w:rsidRPr="00B15526">
        <w:rPr>
          <w:rFonts w:ascii="Times New Roman" w:eastAsia="Times New Roman" w:hAnsi="Times New Roman" w:cs="Times New Roman"/>
          <w:color w:val="000000"/>
          <w:sz w:val="28"/>
          <w:szCs w:val="28"/>
          <w:lang w:eastAsia="ru-RU"/>
        </w:rPr>
        <w:t xml:space="preserve"> налогового года в котором имело место отчуждение.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4. Доходы от отчуждения любого имущества, иного, чем недвижимое имущество,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w:t>
      </w:r>
      <w:r w:rsidRPr="00B15526">
        <w:rPr>
          <w:rFonts w:ascii="Times New Roman" w:eastAsia="Times New Roman" w:hAnsi="Times New Roman" w:cs="Times New Roman"/>
          <w:color w:val="000000"/>
          <w:sz w:val="28"/>
          <w:szCs w:val="28"/>
          <w:lang w:eastAsia="ru-RU"/>
        </w:rPr>
        <w:lastRenderedPageBreak/>
        <w:t>совокупности со всем предприятием), могут облагаться налогом в этом другом Договаривающемся государстве.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5. </w:t>
      </w:r>
      <w:proofErr w:type="gramStart"/>
      <w:r w:rsidRPr="00B15526">
        <w:rPr>
          <w:rFonts w:ascii="Times New Roman" w:eastAsia="Times New Roman" w:hAnsi="Times New Roman" w:cs="Times New Roman"/>
          <w:color w:val="000000"/>
          <w:sz w:val="28"/>
          <w:szCs w:val="28"/>
          <w:lang w:eastAsia="ru-RU"/>
        </w:rPr>
        <w:t>Доходы, полученные предприятием Договаривающегося государства от отчуждения морских или воздушных судов таким предприятием, эксплуатируемых в международной перевозке, или любое имущество, другое, чем недвижимое имущество, иного, чем недвижимое имущество, связанного с эксплуатацией таких морских или воздушных судов, облагаются налогом только в этом Договаривающемся государстве.</w:t>
      </w:r>
      <w:proofErr w:type="gramEnd"/>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w:t>
      </w:r>
      <w:r w:rsidRPr="004F176B">
        <w:rPr>
          <w:rFonts w:ascii="Times New Roman" w:eastAsia="Times New Roman" w:hAnsi="Times New Roman" w:cs="Times New Roman"/>
          <w:color w:val="000000"/>
          <w:sz w:val="28"/>
          <w:szCs w:val="28"/>
          <w:lang w:eastAsia="ru-RU"/>
        </w:rPr>
        <w:t>отчуждающее имущество.</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48" w:name="SUB140000"/>
      <w:bookmarkEnd w:id="48"/>
      <w:r w:rsidRPr="00B15526">
        <w:rPr>
          <w:rFonts w:ascii="Times New Roman" w:eastAsia="Times New Roman" w:hAnsi="Times New Roman" w:cs="Times New Roman"/>
          <w:b/>
          <w:bCs/>
          <w:color w:val="000000"/>
          <w:sz w:val="28"/>
          <w:szCs w:val="28"/>
          <w:lang w:eastAsia="ru-RU"/>
        </w:rPr>
        <w:t>Статья 14</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1. С учетом положений </w:t>
      </w:r>
      <w:bookmarkStart w:id="49" w:name="sub1000930604"/>
      <w:r w:rsidRPr="00B15526">
        <w:rPr>
          <w:rFonts w:ascii="Times New Roman" w:eastAsia="Times New Roman" w:hAnsi="Times New Roman" w:cs="Times New Roman"/>
          <w:color w:val="000000"/>
          <w:sz w:val="28"/>
          <w:szCs w:val="28"/>
          <w:lang w:eastAsia="ru-RU"/>
        </w:rPr>
        <w:t>статей 15</w:t>
      </w:r>
      <w:bookmarkEnd w:id="49"/>
      <w:r w:rsidRPr="00B15526">
        <w:rPr>
          <w:rFonts w:ascii="Times New Roman" w:eastAsia="Times New Roman" w:hAnsi="Times New Roman" w:cs="Times New Roman"/>
          <w:color w:val="000000"/>
          <w:sz w:val="28"/>
          <w:szCs w:val="28"/>
          <w:lang w:eastAsia="ru-RU"/>
        </w:rPr>
        <w:t xml:space="preserve">, </w:t>
      </w:r>
      <w:bookmarkStart w:id="50" w:name="sub1000930605"/>
      <w:r w:rsidRPr="00B15526">
        <w:rPr>
          <w:rFonts w:ascii="Times New Roman" w:eastAsia="Times New Roman" w:hAnsi="Times New Roman" w:cs="Times New Roman"/>
          <w:color w:val="000000"/>
          <w:sz w:val="28"/>
          <w:szCs w:val="28"/>
          <w:lang w:eastAsia="ru-RU"/>
        </w:rPr>
        <w:t>17 и 18</w:t>
      </w:r>
      <w:bookmarkEnd w:id="50"/>
      <w:r w:rsidRPr="00B15526">
        <w:rPr>
          <w:rFonts w:ascii="Times New Roman" w:eastAsia="Times New Roman" w:hAnsi="Times New Roman" w:cs="Times New Roman"/>
          <w:color w:val="000000"/>
          <w:sz w:val="28"/>
          <w:szCs w:val="28"/>
          <w:lang w:eastAsia="ru-RU"/>
        </w:rPr>
        <w:t>,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в другом Договаривающемся государстве, такое вознаграждение, полученное в связи с этим, может облагаться налогом в этом другом Договаривающемся государстве.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a)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b) вознаграждение выплачивается нанимателем или от имени нанимателя, не являющегося резидентом этого другого Договаривающегося государства; 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c) расходы по выплате вознаграждений не несет постоянное учреждение, которое наниматель имеет в этом другом Договаривающемся государстве.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предприятием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w:t>
      </w:r>
      <w:r w:rsidRPr="004F176B">
        <w:rPr>
          <w:rFonts w:ascii="Times New Roman" w:eastAsia="Times New Roman" w:hAnsi="Times New Roman" w:cs="Times New Roman"/>
          <w:color w:val="000000"/>
          <w:sz w:val="28"/>
          <w:szCs w:val="28"/>
          <w:lang w:eastAsia="ru-RU"/>
        </w:rPr>
        <w:t>.</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B15526" w:rsidRDefault="00B15526" w:rsidP="004F176B">
      <w:pPr>
        <w:spacing w:after="0" w:line="240" w:lineRule="auto"/>
        <w:jc w:val="center"/>
        <w:rPr>
          <w:rFonts w:ascii="Times New Roman" w:eastAsia="Times New Roman" w:hAnsi="Times New Roman" w:cs="Times New Roman"/>
          <w:b/>
          <w:bCs/>
          <w:color w:val="000000"/>
          <w:sz w:val="28"/>
          <w:szCs w:val="28"/>
          <w:lang w:eastAsia="ru-RU"/>
        </w:rPr>
      </w:pPr>
      <w:bookmarkStart w:id="51" w:name="SUB150000"/>
      <w:bookmarkEnd w:id="51"/>
    </w:p>
    <w:p w:rsidR="00B15526" w:rsidRDefault="00B15526" w:rsidP="004F176B">
      <w:pPr>
        <w:spacing w:after="0" w:line="240" w:lineRule="auto"/>
        <w:jc w:val="center"/>
        <w:rPr>
          <w:rFonts w:ascii="Times New Roman" w:eastAsia="Times New Roman" w:hAnsi="Times New Roman" w:cs="Times New Roman"/>
          <w:b/>
          <w:bCs/>
          <w:color w:val="000000"/>
          <w:sz w:val="28"/>
          <w:szCs w:val="28"/>
          <w:lang w:eastAsia="ru-RU"/>
        </w:rPr>
      </w:pPr>
    </w:p>
    <w:p w:rsidR="00B15526" w:rsidRDefault="00B15526" w:rsidP="004F176B">
      <w:pPr>
        <w:spacing w:after="0" w:line="240" w:lineRule="auto"/>
        <w:jc w:val="center"/>
        <w:rPr>
          <w:rFonts w:ascii="Times New Roman" w:eastAsia="Times New Roman" w:hAnsi="Times New Roman" w:cs="Times New Roman"/>
          <w:b/>
          <w:bCs/>
          <w:color w:val="000000"/>
          <w:sz w:val="28"/>
          <w:szCs w:val="28"/>
          <w:lang w:eastAsia="ru-RU"/>
        </w:rPr>
      </w:pP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olor w:val="000000"/>
          <w:sz w:val="28"/>
          <w:szCs w:val="28"/>
          <w:lang w:eastAsia="ru-RU"/>
        </w:rPr>
        <w:lastRenderedPageBreak/>
        <w:t>Статья 15</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52" w:name="SUB160000"/>
      <w:bookmarkEnd w:id="52"/>
      <w:r w:rsidRPr="00B15526">
        <w:rPr>
          <w:rFonts w:ascii="Times New Roman" w:eastAsia="Times New Roman" w:hAnsi="Times New Roman" w:cs="Times New Roman"/>
          <w:b/>
          <w:bCs/>
          <w:color w:val="000000"/>
          <w:sz w:val="28"/>
          <w:szCs w:val="28"/>
          <w:lang w:eastAsia="ru-RU"/>
        </w:rPr>
        <w:t>Статья 16</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olor w:val="000000"/>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1. Несмотря на положения </w:t>
      </w:r>
      <w:r w:rsidRPr="00B15526">
        <w:rPr>
          <w:rFonts w:ascii="Times New Roman" w:eastAsia="Times New Roman" w:hAnsi="Times New Roman" w:cs="Times New Roman"/>
          <w:sz w:val="28"/>
          <w:szCs w:val="28"/>
          <w:lang w:eastAsia="ru-RU"/>
        </w:rPr>
        <w:t>статей 7</w:t>
      </w:r>
      <w:r w:rsidRPr="004F176B">
        <w:rPr>
          <w:rFonts w:ascii="Times New Roman" w:eastAsia="Times New Roman" w:hAnsi="Times New Roman" w:cs="Times New Roman"/>
          <w:sz w:val="28"/>
          <w:szCs w:val="28"/>
          <w:lang w:eastAsia="ru-RU"/>
        </w:rPr>
        <w:t xml:space="preserve"> и </w:t>
      </w:r>
      <w:bookmarkStart w:id="53" w:name="sub1000930606"/>
      <w:r w:rsidRPr="00B15526">
        <w:rPr>
          <w:rFonts w:ascii="Times New Roman" w:eastAsia="Times New Roman" w:hAnsi="Times New Roman" w:cs="Times New Roman"/>
          <w:sz w:val="28"/>
          <w:szCs w:val="28"/>
          <w:lang w:eastAsia="ru-RU"/>
        </w:rPr>
        <w:t>14</w:t>
      </w:r>
      <w:r w:rsidRPr="004F176B">
        <w:rPr>
          <w:rFonts w:ascii="Times New Roman" w:eastAsia="Times New Roman" w:hAnsi="Times New Roman" w:cs="Times New Roman"/>
          <w:sz w:val="28"/>
          <w:szCs w:val="28"/>
          <w:lang w:eastAsia="ru-RU"/>
        </w:rPr>
        <w:t>,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артиста или спортсмена.</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54" w:name="SUB170000"/>
      <w:bookmarkEnd w:id="54"/>
      <w:r w:rsidRPr="00B15526">
        <w:rPr>
          <w:rFonts w:ascii="Times New Roman" w:eastAsia="Times New Roman" w:hAnsi="Times New Roman" w:cs="Times New Roman"/>
          <w:b/>
          <w:bCs/>
          <w:color w:val="000000"/>
          <w:sz w:val="28"/>
          <w:szCs w:val="28"/>
          <w:lang w:eastAsia="ru-RU"/>
        </w:rPr>
        <w:t>Статья 17</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В соответствии с положениями </w:t>
      </w:r>
      <w:bookmarkStart w:id="55" w:name="sub1000930607"/>
      <w:r w:rsidRPr="00B15526">
        <w:rPr>
          <w:rFonts w:ascii="Times New Roman" w:eastAsia="Times New Roman" w:hAnsi="Times New Roman" w:cs="Times New Roman"/>
          <w:sz w:val="28"/>
          <w:szCs w:val="28"/>
          <w:lang w:eastAsia="ru-RU"/>
        </w:rPr>
        <w:t>пункта 2 статьи 18</w:t>
      </w:r>
      <w:bookmarkEnd w:id="55"/>
      <w:r w:rsidRPr="004F176B">
        <w:rPr>
          <w:rFonts w:ascii="Times New Roman" w:eastAsia="Times New Roman" w:hAnsi="Times New Roman" w:cs="Times New Roman"/>
          <w:sz w:val="28"/>
          <w:szCs w:val="28"/>
          <w:lang w:eastAsia="ru-RU"/>
        </w:rPr>
        <w:t xml:space="preserve">, пенсии и другие подобные </w:t>
      </w:r>
      <w:proofErr w:type="gramStart"/>
      <w:r w:rsidRPr="004F176B">
        <w:rPr>
          <w:rFonts w:ascii="Times New Roman" w:eastAsia="Times New Roman" w:hAnsi="Times New Roman" w:cs="Times New Roman"/>
          <w:sz w:val="28"/>
          <w:szCs w:val="28"/>
          <w:lang w:eastAsia="ru-RU"/>
        </w:rPr>
        <w:t>выплаты</w:t>
      </w:r>
      <w:proofErr w:type="gramEnd"/>
      <w:r w:rsidRPr="004F176B">
        <w:rPr>
          <w:rFonts w:ascii="Times New Roman" w:eastAsia="Times New Roman" w:hAnsi="Times New Roman" w:cs="Times New Roman"/>
          <w:sz w:val="28"/>
          <w:szCs w:val="28"/>
          <w:lang w:eastAsia="ru-RU"/>
        </w:rPr>
        <w:t xml:space="preserve"> фактического владельца, являющегося резидентом Договаривающегося государства, облагаются налогом только в этом Договаривающемся государстве.</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56" w:name="SUB180000"/>
      <w:bookmarkEnd w:id="56"/>
      <w:r w:rsidRPr="00B15526">
        <w:rPr>
          <w:rFonts w:ascii="Times New Roman" w:eastAsia="Times New Roman" w:hAnsi="Times New Roman" w:cs="Times New Roman"/>
          <w:b/>
          <w:bCs/>
          <w:color w:val="000000"/>
          <w:sz w:val="28"/>
          <w:szCs w:val="28"/>
          <w:lang w:eastAsia="ru-RU"/>
        </w:rPr>
        <w:t>Статья 18</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1. а) Жалованье, заработная плата и другое схожее вознаграждение, выплачиваемые Договаривающимся государством или политическим подразделением или местным органом власти физическому лицу за службу, осуществляемую для этого Договаривающегося государства или политическому подразделению или местному органу власти, при выполнении функций государственного характера, облагается налогом только в этом Договаривающемся государстве.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 которое: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(і) является гражданином этого другого Договаривающегося государства; или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lastRenderedPageBreak/>
        <w:t>(</w:t>
      </w:r>
      <w:proofErr w:type="spellStart"/>
      <w:r w:rsidRPr="00B15526">
        <w:rPr>
          <w:rFonts w:ascii="Times New Roman" w:eastAsia="Times New Roman" w:hAnsi="Times New Roman" w:cs="Times New Roman"/>
          <w:color w:val="000000"/>
          <w:sz w:val="28"/>
          <w:szCs w:val="28"/>
          <w:lang w:eastAsia="ru-RU"/>
        </w:rPr>
        <w:t>ii</w:t>
      </w:r>
      <w:proofErr w:type="spellEnd"/>
      <w:r w:rsidRPr="00B15526">
        <w:rPr>
          <w:rFonts w:ascii="Times New Roman" w:eastAsia="Times New Roman" w:hAnsi="Times New Roman" w:cs="Times New Roman"/>
          <w:color w:val="000000"/>
          <w:sz w:val="28"/>
          <w:szCs w:val="28"/>
          <w:lang w:eastAsia="ru-RU"/>
        </w:rPr>
        <w:t>) не стало резидентом этого другого Договаривающегося государства только с целью осуществления службы.</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2. а) Несмотря на положения пункта 1, пенсии или другие подобные вознаграждения, выплачиваемые Договаривающимся государством или политическим подразделением или местным органом власти или из созданных ими фондов, физическому лицу за службу, осуществляемую для этого Договаривающегося государства или политического подразделения или местному органу власти, облагается налогом только в этом Договаривающемся государстве.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b) Однако, такие пенсия или другое подобное вознаграждение облагается налогом только в другом Договаривающемся государстве, если физическое лицо является резидентом и гражданином этого другого Договаривающегося государства.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3. Положения статей 14, 15, 16 и 17</w:t>
      </w:r>
      <w:bookmarkEnd w:id="53"/>
      <w:r w:rsidRPr="00B15526">
        <w:rPr>
          <w:rFonts w:ascii="Times New Roman" w:eastAsia="Times New Roman" w:hAnsi="Times New Roman" w:cs="Times New Roman"/>
          <w:color w:val="000000"/>
          <w:sz w:val="28"/>
          <w:szCs w:val="28"/>
          <w:lang w:eastAsia="ru-RU"/>
        </w:rPr>
        <w:t xml:space="preserve"> применяются к жалованьям, заработной плате, пенсиям и другим схожим вознаграждениям в отношении службы, связанной с предпринимательской деятельностью, осуществляемой Договаривающимся государством или политическим подразделением или местным органом власти.</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57" w:name="SUB190000"/>
      <w:bookmarkEnd w:id="57"/>
      <w:r w:rsidRPr="00B15526">
        <w:rPr>
          <w:rFonts w:ascii="Times New Roman" w:eastAsia="Times New Roman" w:hAnsi="Times New Roman" w:cs="Times New Roman"/>
          <w:b/>
          <w:bCs/>
          <w:color w:val="000000"/>
          <w:sz w:val="28"/>
          <w:szCs w:val="28"/>
          <w:lang w:eastAsia="ru-RU"/>
        </w:rPr>
        <w:t>Статья 19</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Суммы, которые студент или практикант, являющийся или непосредственно перед </w:t>
      </w:r>
      <w:proofErr w:type="gramStart"/>
      <w:r w:rsidRPr="004F176B">
        <w:rPr>
          <w:rFonts w:ascii="Times New Roman" w:eastAsia="Times New Roman" w:hAnsi="Times New Roman" w:cs="Times New Roman"/>
          <w:sz w:val="28"/>
          <w:szCs w:val="28"/>
          <w:lang w:eastAsia="ru-RU"/>
        </w:rPr>
        <w:t>приездом</w:t>
      </w:r>
      <w:proofErr w:type="gramEnd"/>
      <w:r w:rsidRPr="004F176B">
        <w:rPr>
          <w:rFonts w:ascii="Times New Roman" w:eastAsia="Times New Roman" w:hAnsi="Times New Roman" w:cs="Times New Roman"/>
          <w:sz w:val="28"/>
          <w:szCs w:val="28"/>
          <w:lang w:eastAsia="ru-RU"/>
        </w:rPr>
        <w:t xml:space="preserve">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первом упомянутом Договаривающемся государстве при условии, что источники этих сумм находятся за пределами первого упомянутого </w:t>
      </w:r>
      <w:proofErr w:type="gramStart"/>
      <w:r w:rsidRPr="004F176B">
        <w:rPr>
          <w:rFonts w:ascii="Times New Roman" w:eastAsia="Times New Roman" w:hAnsi="Times New Roman" w:cs="Times New Roman"/>
          <w:sz w:val="28"/>
          <w:szCs w:val="28"/>
          <w:lang w:eastAsia="ru-RU"/>
        </w:rPr>
        <w:t>Договаривающемся</w:t>
      </w:r>
      <w:proofErr w:type="gramEnd"/>
      <w:r w:rsidRPr="004F176B">
        <w:rPr>
          <w:rFonts w:ascii="Times New Roman" w:eastAsia="Times New Roman" w:hAnsi="Times New Roman" w:cs="Times New Roman"/>
          <w:sz w:val="28"/>
          <w:szCs w:val="28"/>
          <w:lang w:eastAsia="ru-RU"/>
        </w:rPr>
        <w:t xml:space="preserve"> государства.</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58" w:name="SUB200000"/>
      <w:bookmarkEnd w:id="58"/>
      <w:r w:rsidRPr="00B15526">
        <w:rPr>
          <w:rFonts w:ascii="Times New Roman" w:eastAsia="Times New Roman" w:hAnsi="Times New Roman" w:cs="Times New Roman"/>
          <w:b/>
          <w:bCs/>
          <w:color w:val="000000"/>
          <w:sz w:val="28"/>
          <w:szCs w:val="28"/>
          <w:lang w:eastAsia="ru-RU"/>
        </w:rPr>
        <w:t>Статья 20</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proofErr w:type="gramStart"/>
      <w:r w:rsidRPr="004F176B">
        <w:rPr>
          <w:rFonts w:ascii="Times New Roman" w:eastAsia="Times New Roman" w:hAnsi="Times New Roman" w:cs="Times New Roman"/>
          <w:sz w:val="28"/>
          <w:szCs w:val="28"/>
          <w:lang w:eastAsia="ru-RU"/>
        </w:rPr>
        <w:t>Несмотря на любые другие положения настоящей Конвенции, любой доход или прибыль, полученные пассивным партнером с неограниченной ответственностью в отношении контрактов пассивного партнерства с неограниченной ответственностью (</w:t>
      </w:r>
      <w:proofErr w:type="spellStart"/>
      <w:r w:rsidRPr="004F176B">
        <w:rPr>
          <w:rFonts w:ascii="Times New Roman" w:eastAsia="Times New Roman" w:hAnsi="Times New Roman" w:cs="Times New Roman"/>
          <w:sz w:val="28"/>
          <w:szCs w:val="28"/>
          <w:lang w:eastAsia="ru-RU"/>
        </w:rPr>
        <w:t>Tokumei</w:t>
      </w:r>
      <w:proofErr w:type="spellEnd"/>
      <w:r w:rsidRPr="004F176B">
        <w:rPr>
          <w:rFonts w:ascii="Times New Roman" w:eastAsia="Times New Roman" w:hAnsi="Times New Roman" w:cs="Times New Roman"/>
          <w:sz w:val="28"/>
          <w:szCs w:val="28"/>
          <w:lang w:eastAsia="ru-RU"/>
        </w:rPr>
        <w:t xml:space="preserve"> </w:t>
      </w:r>
      <w:proofErr w:type="spellStart"/>
      <w:r w:rsidRPr="004F176B">
        <w:rPr>
          <w:rFonts w:ascii="Times New Roman" w:eastAsia="Times New Roman" w:hAnsi="Times New Roman" w:cs="Times New Roman"/>
          <w:sz w:val="28"/>
          <w:szCs w:val="28"/>
          <w:lang w:eastAsia="ru-RU"/>
        </w:rPr>
        <w:t>Kumiai</w:t>
      </w:r>
      <w:proofErr w:type="spellEnd"/>
      <w:r w:rsidRPr="004F176B">
        <w:rPr>
          <w:rFonts w:ascii="Times New Roman" w:eastAsia="Times New Roman" w:hAnsi="Times New Roman" w:cs="Times New Roman"/>
          <w:sz w:val="28"/>
          <w:szCs w:val="28"/>
          <w:lang w:eastAsia="ru-RU"/>
        </w:rPr>
        <w:t>) или других подобных контрактов, могут облагаться налогом в Договаривающемся государстве, в котором возникают такой доход или прибыль и в соответствии с законодательством этого Договаривающегося государства.</w:t>
      </w:r>
      <w:proofErr w:type="gramEnd"/>
    </w:p>
    <w:p w:rsidR="00B15526" w:rsidRDefault="004F176B" w:rsidP="004F176B">
      <w:pPr>
        <w:spacing w:after="0" w:line="240" w:lineRule="auto"/>
        <w:ind w:firstLine="400"/>
        <w:jc w:val="center"/>
        <w:rPr>
          <w:rFonts w:ascii="Times New Roman" w:eastAsia="Times New Roman" w:hAnsi="Times New Roman" w:cs="Times New Roman"/>
          <w:b/>
          <w:bCs/>
          <w:sz w:val="28"/>
          <w:szCs w:val="28"/>
          <w:lang w:eastAsia="ru-RU"/>
        </w:rPr>
      </w:pPr>
      <w:r w:rsidRPr="004F176B">
        <w:rPr>
          <w:rFonts w:ascii="Times New Roman" w:eastAsia="Times New Roman" w:hAnsi="Times New Roman" w:cs="Times New Roman"/>
          <w:b/>
          <w:bCs/>
          <w:sz w:val="28"/>
          <w:szCs w:val="28"/>
          <w:lang w:eastAsia="ru-RU"/>
        </w:rPr>
        <w:t> </w:t>
      </w:r>
    </w:p>
    <w:p w:rsidR="00B15526" w:rsidRDefault="00B15526" w:rsidP="004F176B">
      <w:pPr>
        <w:spacing w:after="0" w:line="240" w:lineRule="auto"/>
        <w:ind w:firstLine="400"/>
        <w:jc w:val="center"/>
        <w:rPr>
          <w:rFonts w:ascii="Times New Roman" w:eastAsia="Times New Roman" w:hAnsi="Times New Roman" w:cs="Times New Roman"/>
          <w:b/>
          <w:bCs/>
          <w:sz w:val="28"/>
          <w:szCs w:val="28"/>
          <w:lang w:eastAsia="ru-RU"/>
        </w:rPr>
      </w:pPr>
    </w:p>
    <w:p w:rsidR="00B15526" w:rsidRDefault="00B15526" w:rsidP="004F176B">
      <w:pPr>
        <w:spacing w:after="0" w:line="240" w:lineRule="auto"/>
        <w:ind w:firstLine="400"/>
        <w:jc w:val="center"/>
        <w:rPr>
          <w:rFonts w:ascii="Times New Roman" w:eastAsia="Times New Roman" w:hAnsi="Times New Roman" w:cs="Times New Roman"/>
          <w:b/>
          <w:bCs/>
          <w:sz w:val="28"/>
          <w:szCs w:val="28"/>
          <w:lang w:eastAsia="ru-RU"/>
        </w:rPr>
      </w:pP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59" w:name="SUB210000"/>
      <w:bookmarkEnd w:id="59"/>
      <w:r w:rsidRPr="00B15526">
        <w:rPr>
          <w:rFonts w:ascii="Times New Roman" w:eastAsia="Times New Roman" w:hAnsi="Times New Roman" w:cs="Times New Roman"/>
          <w:b/>
          <w:bCs/>
          <w:color w:val="000000"/>
          <w:sz w:val="28"/>
          <w:szCs w:val="28"/>
          <w:lang w:eastAsia="ru-RU"/>
        </w:rPr>
        <w:lastRenderedPageBreak/>
        <w:t>Статья 21</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1. Виды доходов резидента Договаривающегося государства, фактического владельца такого дохода, независимо от источника их возникновения, о которых не говорится в предыдущих статьях настоящей Конвенции (в последующем именуемые в настоящей статье как «другие доходы»), облагаются налогом только в этом Договаривающемся государстве.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2. </w:t>
      </w:r>
      <w:proofErr w:type="gramStart"/>
      <w:r w:rsidRPr="004F176B">
        <w:rPr>
          <w:rFonts w:ascii="Times New Roman" w:eastAsia="Times New Roman" w:hAnsi="Times New Roman" w:cs="Times New Roman"/>
          <w:sz w:val="28"/>
          <w:szCs w:val="28"/>
          <w:lang w:eastAsia="ru-RU"/>
        </w:rPr>
        <w:t xml:space="preserve">Положения пункта 1 не применяются к другому доходу, иному, чем доход от недвижимого имущества, определенного в </w:t>
      </w:r>
      <w:r w:rsidRPr="00B15526">
        <w:rPr>
          <w:rFonts w:ascii="Times New Roman" w:eastAsia="Times New Roman" w:hAnsi="Times New Roman" w:cs="Times New Roman"/>
          <w:sz w:val="28"/>
          <w:szCs w:val="28"/>
          <w:lang w:eastAsia="ru-RU"/>
        </w:rPr>
        <w:t>пункте 2 статьи 6</w:t>
      </w:r>
      <w:bookmarkEnd w:id="47"/>
      <w:r w:rsidRPr="004F176B">
        <w:rPr>
          <w:rFonts w:ascii="Times New Roman" w:eastAsia="Times New Roman" w:hAnsi="Times New Roman" w:cs="Times New Roman"/>
          <w:sz w:val="28"/>
          <w:szCs w:val="28"/>
          <w:lang w:eastAsia="ru-RU"/>
        </w:rPr>
        <w:t>, если фактический владелец таких других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других доходов, действительно связан с таким постоянным</w:t>
      </w:r>
      <w:proofErr w:type="gramEnd"/>
      <w:r w:rsidRPr="004F176B">
        <w:rPr>
          <w:rFonts w:ascii="Times New Roman" w:eastAsia="Times New Roman" w:hAnsi="Times New Roman" w:cs="Times New Roman"/>
          <w:sz w:val="28"/>
          <w:szCs w:val="28"/>
          <w:lang w:eastAsia="ru-RU"/>
        </w:rPr>
        <w:t xml:space="preserve"> учреждением. В таком случае применяются положения </w:t>
      </w:r>
      <w:r w:rsidRPr="00B15526">
        <w:rPr>
          <w:rFonts w:ascii="Times New Roman" w:eastAsia="Times New Roman" w:hAnsi="Times New Roman" w:cs="Times New Roman"/>
          <w:sz w:val="28"/>
          <w:szCs w:val="28"/>
          <w:lang w:eastAsia="ru-RU"/>
        </w:rPr>
        <w:t>статьи 7</w:t>
      </w:r>
      <w:bookmarkEnd w:id="42"/>
      <w:r w:rsidRPr="004F176B">
        <w:rPr>
          <w:rFonts w:ascii="Times New Roman" w:eastAsia="Times New Roman" w:hAnsi="Times New Roman" w:cs="Times New Roman"/>
          <w:sz w:val="28"/>
          <w:szCs w:val="28"/>
          <w:lang w:eastAsia="ru-RU"/>
        </w:rPr>
        <w:t xml:space="preserve"> настоящей Конвенции.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3. Если вследствие особых отношений между </w:t>
      </w:r>
      <w:proofErr w:type="gramStart"/>
      <w:r w:rsidRPr="004F176B">
        <w:rPr>
          <w:rFonts w:ascii="Times New Roman" w:eastAsia="Times New Roman" w:hAnsi="Times New Roman" w:cs="Times New Roman"/>
          <w:sz w:val="28"/>
          <w:szCs w:val="28"/>
          <w:lang w:eastAsia="ru-RU"/>
        </w:rPr>
        <w:t>резидентом</w:t>
      </w:r>
      <w:proofErr w:type="gramEnd"/>
      <w:r w:rsidRPr="004F176B">
        <w:rPr>
          <w:rFonts w:ascii="Times New Roman" w:eastAsia="Times New Roman" w:hAnsi="Times New Roman" w:cs="Times New Roman"/>
          <w:sz w:val="28"/>
          <w:szCs w:val="28"/>
          <w:lang w:eastAsia="ru-RU"/>
        </w:rPr>
        <w:t xml:space="preserve"> о котором говорится в пункте 1 и плательщиком или между ними обоими и каким-либо другим лицом, сумма другого дохода, превышает сумму, которая была бы согласована между ними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60" w:name="SUB220000"/>
      <w:bookmarkEnd w:id="60"/>
      <w:r w:rsidRPr="00B15526">
        <w:rPr>
          <w:rFonts w:ascii="Times New Roman" w:eastAsia="Times New Roman" w:hAnsi="Times New Roman" w:cs="Times New Roman"/>
          <w:b/>
          <w:bCs/>
          <w:color w:val="000000"/>
          <w:sz w:val="28"/>
          <w:szCs w:val="28"/>
          <w:lang w:eastAsia="ru-RU"/>
        </w:rPr>
        <w:t>Статья 22</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1. В случае Казахстана: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a) если резидент Казахстана получает доход, который в соответствии с положениями настоящей Конвенции, может быть обложен налогом в Японии, Казахстан позволит вычесть из налога на доход этого резидента сумму, равную Японскому налогу, уплаченному в Японии. Однако сумма вычета не должна превышать часть Казахстанского налога, которая относится к такому доходу.</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b) если в соответствии с любыми положениями Конвенции доход полученный резидентом Казахстана, освобождается от уплаты налога в Казахстане, тем не менее, Казахстан при расчете налога на оставшуюся часть дохода этого резидента может принимать во внимание доход, освобожденный от уплаты налога.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2. В соответствии с положениями законодательства Японии отнести в зачет под Японский налог, налог, уплаченный в любой стране иной, чем Япония:</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(a) Если резидент Японии получает доход в Казахстане, который может облагаться налогом в Казахстане в соответствии с положениями настоящей </w:t>
      </w:r>
      <w:r w:rsidRPr="004F176B">
        <w:rPr>
          <w:rFonts w:ascii="Times New Roman" w:eastAsia="Times New Roman" w:hAnsi="Times New Roman" w:cs="Times New Roman"/>
          <w:sz w:val="28"/>
          <w:szCs w:val="28"/>
          <w:lang w:eastAsia="ru-RU"/>
        </w:rPr>
        <w:lastRenderedPageBreak/>
        <w:t>Конвенции, то сумма Казахстанского налога, уплаченного этим резидентом в отношении такого дохода, должна быть отнесена в зачет под Японский налог. Однако сумма зачета не должна превышать часть Японского налога, которая относится к такому доходу.</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proofErr w:type="gramStart"/>
      <w:r w:rsidRPr="004F176B">
        <w:rPr>
          <w:rFonts w:ascii="Times New Roman" w:eastAsia="Times New Roman" w:hAnsi="Times New Roman" w:cs="Times New Roman"/>
          <w:sz w:val="28"/>
          <w:szCs w:val="28"/>
          <w:lang w:eastAsia="ru-RU"/>
        </w:rPr>
        <w:t>(b) Если доход, полученный в Казахстане, являются дивидендами, выплачиваемыми компанией, которая является резидентом Казахстана компании, которая является резидентом Японии и которая владеет не менее 10 процентами голосующих акций или суммой выпускаемых акций компании, выплачивающей дивиденды в течение 6 месячного периода непосредственно перед датой, когда обязательства по выплате дивидендов подтверждены, тогда зачет будет принимать во внимание Казахстанский налог, подлежащий оплате компанией</w:t>
      </w:r>
      <w:proofErr w:type="gramEnd"/>
      <w:r w:rsidRPr="004F176B">
        <w:rPr>
          <w:rFonts w:ascii="Times New Roman" w:eastAsia="Times New Roman" w:hAnsi="Times New Roman" w:cs="Times New Roman"/>
          <w:sz w:val="28"/>
          <w:szCs w:val="28"/>
          <w:lang w:eastAsia="ru-RU"/>
        </w:rPr>
        <w:t xml:space="preserve"> </w:t>
      </w:r>
      <w:proofErr w:type="gramStart"/>
      <w:r w:rsidRPr="004F176B">
        <w:rPr>
          <w:rFonts w:ascii="Times New Roman" w:eastAsia="Times New Roman" w:hAnsi="Times New Roman" w:cs="Times New Roman"/>
          <w:sz w:val="28"/>
          <w:szCs w:val="28"/>
          <w:lang w:eastAsia="ru-RU"/>
        </w:rPr>
        <w:t>выплачивающей</w:t>
      </w:r>
      <w:proofErr w:type="gramEnd"/>
      <w:r w:rsidRPr="004F176B">
        <w:rPr>
          <w:rFonts w:ascii="Times New Roman" w:eastAsia="Times New Roman" w:hAnsi="Times New Roman" w:cs="Times New Roman"/>
          <w:sz w:val="28"/>
          <w:szCs w:val="28"/>
          <w:lang w:eastAsia="ru-RU"/>
        </w:rPr>
        <w:t xml:space="preserve"> дивиденды в отношении его дохода.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3. Для целей предыдущих пунктов настоящей статьи, доход фактического владельца резидента Договаривающегося государства, который может облагаться налогом в другом Договаривающемся государстве в соответствии с настоящей Конвенцией, должен считаться возникающим в этом другом Договаривающемся государстве.</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61" w:name="SUB230000"/>
      <w:bookmarkEnd w:id="61"/>
      <w:r w:rsidRPr="00B15526">
        <w:rPr>
          <w:rFonts w:ascii="Times New Roman" w:eastAsia="Times New Roman" w:hAnsi="Times New Roman" w:cs="Times New Roman"/>
          <w:b/>
          <w:bCs/>
          <w:color w:val="000000"/>
          <w:sz w:val="28"/>
          <w:szCs w:val="28"/>
          <w:lang w:eastAsia="ru-RU"/>
        </w:rPr>
        <w:t>Статья 23</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1. </w:t>
      </w:r>
      <w:proofErr w:type="gramStart"/>
      <w:r w:rsidRPr="004F176B">
        <w:rPr>
          <w:rFonts w:ascii="Times New Roman" w:eastAsia="Times New Roman" w:hAnsi="Times New Roman" w:cs="Times New Roman"/>
          <w:sz w:val="28"/>
          <w:szCs w:val="28"/>
          <w:lang w:eastAsia="ru-RU"/>
        </w:rPr>
        <w:t>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к резидентам.</w:t>
      </w:r>
      <w:proofErr w:type="gramEnd"/>
      <w:r w:rsidRPr="004F176B">
        <w:rPr>
          <w:rFonts w:ascii="Times New Roman" w:eastAsia="Times New Roman" w:hAnsi="Times New Roman" w:cs="Times New Roman"/>
          <w:sz w:val="28"/>
          <w:szCs w:val="28"/>
          <w:lang w:eastAsia="ru-RU"/>
        </w:rPr>
        <w:t xml:space="preserve"> Несмотря на положения </w:t>
      </w:r>
      <w:bookmarkStart w:id="62" w:name="sub1000930608"/>
      <w:r w:rsidRPr="00B15526">
        <w:rPr>
          <w:rFonts w:ascii="Times New Roman" w:eastAsia="Times New Roman" w:hAnsi="Times New Roman" w:cs="Times New Roman"/>
          <w:sz w:val="28"/>
          <w:szCs w:val="28"/>
          <w:lang w:eastAsia="ru-RU"/>
        </w:rPr>
        <w:t>статьи 1</w:t>
      </w:r>
      <w:r w:rsidRPr="004F176B">
        <w:rPr>
          <w:rFonts w:ascii="Times New Roman" w:eastAsia="Times New Roman" w:hAnsi="Times New Roman" w:cs="Times New Roman"/>
          <w:sz w:val="28"/>
          <w:szCs w:val="28"/>
          <w:lang w:eastAsia="ru-RU"/>
        </w:rPr>
        <w:t>, положение настоящего пункта также применяются к лицу, который не является резидентом одного или обоих Договаривающихся государств.</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Положение настоящего пункта не должно истолковываться, как обязывающее Договаривающееся государство предоставлять резидентам другого Договаривающегося государства такие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3. </w:t>
      </w:r>
      <w:proofErr w:type="gramStart"/>
      <w:r w:rsidRPr="004F176B">
        <w:rPr>
          <w:rFonts w:ascii="Times New Roman" w:eastAsia="Times New Roman" w:hAnsi="Times New Roman" w:cs="Times New Roman"/>
          <w:sz w:val="28"/>
          <w:szCs w:val="28"/>
          <w:lang w:eastAsia="ru-RU"/>
        </w:rPr>
        <w:t xml:space="preserve">За исключением случаев, когда применяются положения </w:t>
      </w:r>
      <w:bookmarkStart w:id="63" w:name="sub1000930596"/>
      <w:r w:rsidRPr="00B15526">
        <w:rPr>
          <w:rFonts w:ascii="Times New Roman" w:eastAsia="Times New Roman" w:hAnsi="Times New Roman" w:cs="Times New Roman"/>
          <w:sz w:val="28"/>
          <w:szCs w:val="28"/>
          <w:lang w:eastAsia="ru-RU"/>
        </w:rPr>
        <w:t>пункта 1 статьи 9</w:t>
      </w:r>
      <w:r w:rsidRPr="004F176B">
        <w:rPr>
          <w:rFonts w:ascii="Times New Roman" w:eastAsia="Times New Roman" w:hAnsi="Times New Roman" w:cs="Times New Roman"/>
          <w:sz w:val="28"/>
          <w:szCs w:val="28"/>
          <w:lang w:eastAsia="ru-RU"/>
        </w:rPr>
        <w:t xml:space="preserve">, </w:t>
      </w:r>
      <w:bookmarkStart w:id="64" w:name="sub1000930609"/>
      <w:r w:rsidRPr="00B15526">
        <w:rPr>
          <w:rFonts w:ascii="Times New Roman" w:eastAsia="Times New Roman" w:hAnsi="Times New Roman" w:cs="Times New Roman"/>
          <w:sz w:val="28"/>
          <w:szCs w:val="28"/>
          <w:lang w:eastAsia="ru-RU"/>
        </w:rPr>
        <w:t>пункта 8 статьи 11</w:t>
      </w:r>
      <w:bookmarkEnd w:id="64"/>
      <w:r w:rsidRPr="004F176B">
        <w:rPr>
          <w:rFonts w:ascii="Times New Roman" w:eastAsia="Times New Roman" w:hAnsi="Times New Roman" w:cs="Times New Roman"/>
          <w:sz w:val="28"/>
          <w:szCs w:val="28"/>
          <w:lang w:eastAsia="ru-RU"/>
        </w:rPr>
        <w:t xml:space="preserve">, </w:t>
      </w:r>
      <w:bookmarkStart w:id="65" w:name="sub1000930597"/>
      <w:r w:rsidRPr="00B15526">
        <w:rPr>
          <w:rFonts w:ascii="Times New Roman" w:eastAsia="Times New Roman" w:hAnsi="Times New Roman" w:cs="Times New Roman"/>
          <w:sz w:val="28"/>
          <w:szCs w:val="28"/>
          <w:lang w:eastAsia="ru-RU"/>
        </w:rPr>
        <w:t>пункта 6 статьи 12</w:t>
      </w:r>
      <w:r w:rsidRPr="004F176B">
        <w:rPr>
          <w:rFonts w:ascii="Times New Roman" w:eastAsia="Times New Roman" w:hAnsi="Times New Roman" w:cs="Times New Roman"/>
          <w:sz w:val="28"/>
          <w:szCs w:val="28"/>
          <w:lang w:eastAsia="ru-RU"/>
        </w:rPr>
        <w:t xml:space="preserve"> или </w:t>
      </w:r>
      <w:bookmarkStart w:id="66" w:name="sub1000930610"/>
      <w:r w:rsidRPr="00B15526">
        <w:rPr>
          <w:rFonts w:ascii="Times New Roman" w:eastAsia="Times New Roman" w:hAnsi="Times New Roman" w:cs="Times New Roman"/>
          <w:sz w:val="28"/>
          <w:szCs w:val="28"/>
          <w:lang w:eastAsia="ru-RU"/>
        </w:rPr>
        <w:t>пункта 3 статьи 21</w:t>
      </w:r>
      <w:r w:rsidRPr="004F176B">
        <w:rPr>
          <w:rFonts w:ascii="Times New Roman" w:eastAsia="Times New Roman" w:hAnsi="Times New Roman" w:cs="Times New Roman"/>
          <w:sz w:val="28"/>
          <w:szCs w:val="28"/>
          <w:lang w:eastAsia="ru-RU"/>
        </w:rPr>
        <w:t xml:space="preserve">, проценты, роялти и другие выплаты, производимые предприятием </w:t>
      </w:r>
      <w:r w:rsidRPr="004F176B">
        <w:rPr>
          <w:rFonts w:ascii="Times New Roman" w:eastAsia="Times New Roman" w:hAnsi="Times New Roman" w:cs="Times New Roman"/>
          <w:sz w:val="28"/>
          <w:szCs w:val="28"/>
          <w:lang w:eastAsia="ru-RU"/>
        </w:rPr>
        <w:lastRenderedPageBreak/>
        <w:t>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w:t>
      </w:r>
      <w:proofErr w:type="gramEnd"/>
      <w:r w:rsidRPr="004F176B">
        <w:rPr>
          <w:rFonts w:ascii="Times New Roman" w:eastAsia="Times New Roman" w:hAnsi="Times New Roman" w:cs="Times New Roman"/>
          <w:sz w:val="28"/>
          <w:szCs w:val="28"/>
          <w:lang w:eastAsia="ru-RU"/>
        </w:rPr>
        <w:t>.</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4. </w:t>
      </w:r>
      <w:proofErr w:type="gramStart"/>
      <w:r w:rsidRPr="004F176B">
        <w:rPr>
          <w:rFonts w:ascii="Times New Roman" w:eastAsia="Times New Roman" w:hAnsi="Times New Roman" w:cs="Times New Roman"/>
          <w:sz w:val="28"/>
          <w:szCs w:val="28"/>
          <w:lang w:eastAsia="ru-RU"/>
        </w:rPr>
        <w:t>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w:t>
      </w:r>
      <w:proofErr w:type="gramEnd"/>
      <w:r w:rsidRPr="004F176B">
        <w:rPr>
          <w:rFonts w:ascii="Times New Roman" w:eastAsia="Times New Roman" w:hAnsi="Times New Roman" w:cs="Times New Roman"/>
          <w:sz w:val="28"/>
          <w:szCs w:val="28"/>
          <w:lang w:eastAsia="ru-RU"/>
        </w:rPr>
        <w:t xml:space="preserve"> Договаривающегося государства.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5. Положения настоящей статьи, несмотря на положения </w:t>
      </w:r>
      <w:r w:rsidRPr="00B15526">
        <w:rPr>
          <w:rFonts w:ascii="Times New Roman" w:eastAsia="Times New Roman" w:hAnsi="Times New Roman" w:cs="Times New Roman"/>
          <w:sz w:val="28"/>
          <w:szCs w:val="28"/>
          <w:lang w:eastAsia="ru-RU"/>
        </w:rPr>
        <w:t>статьи 2</w:t>
      </w:r>
      <w:bookmarkEnd w:id="36"/>
      <w:r w:rsidRPr="004F176B">
        <w:rPr>
          <w:rFonts w:ascii="Times New Roman" w:eastAsia="Times New Roman" w:hAnsi="Times New Roman" w:cs="Times New Roman"/>
          <w:sz w:val="28"/>
          <w:szCs w:val="28"/>
          <w:lang w:eastAsia="ru-RU"/>
        </w:rPr>
        <w:t xml:space="preserve"> применяется к налогам любого вида и характера, </w:t>
      </w:r>
      <w:proofErr w:type="gramStart"/>
      <w:r w:rsidRPr="004F176B">
        <w:rPr>
          <w:rFonts w:ascii="Times New Roman" w:eastAsia="Times New Roman" w:hAnsi="Times New Roman" w:cs="Times New Roman"/>
          <w:sz w:val="28"/>
          <w:szCs w:val="28"/>
          <w:lang w:eastAsia="ru-RU"/>
        </w:rPr>
        <w:t>взимаемых</w:t>
      </w:r>
      <w:proofErr w:type="gramEnd"/>
      <w:r w:rsidRPr="004F176B">
        <w:rPr>
          <w:rFonts w:ascii="Times New Roman" w:eastAsia="Times New Roman" w:hAnsi="Times New Roman" w:cs="Times New Roman"/>
          <w:sz w:val="28"/>
          <w:szCs w:val="28"/>
          <w:lang w:eastAsia="ru-RU"/>
        </w:rPr>
        <w:t xml:space="preserve"> Договаривающимся государством или политическими подразделениями или местными органами власти.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67" w:name="SUB240000"/>
      <w:bookmarkEnd w:id="67"/>
      <w:r w:rsidRPr="00B15526">
        <w:rPr>
          <w:rFonts w:ascii="Times New Roman" w:eastAsia="Times New Roman" w:hAnsi="Times New Roman" w:cs="Times New Roman"/>
          <w:b/>
          <w:bCs/>
          <w:color w:val="000000"/>
          <w:sz w:val="28"/>
          <w:szCs w:val="28"/>
          <w:lang w:eastAsia="ru-RU"/>
        </w:rPr>
        <w:t>Статья 24</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1. </w:t>
      </w:r>
      <w:proofErr w:type="gramStart"/>
      <w:r w:rsidRPr="004F176B">
        <w:rPr>
          <w:rFonts w:ascii="Times New Roman" w:eastAsia="Times New Roman" w:hAnsi="Times New Roman" w:cs="Times New Roman"/>
          <w:sz w:val="28"/>
          <w:szCs w:val="28"/>
          <w:lang w:eastAsia="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w:t>
      </w:r>
      <w:r w:rsidRPr="00B15526">
        <w:rPr>
          <w:rFonts w:ascii="Times New Roman" w:eastAsia="Times New Roman" w:hAnsi="Times New Roman" w:cs="Times New Roman"/>
          <w:sz w:val="28"/>
          <w:szCs w:val="28"/>
          <w:lang w:eastAsia="ru-RU"/>
        </w:rPr>
        <w:t>пункта 1 статьи 23</w:t>
      </w:r>
      <w:bookmarkEnd w:id="66"/>
      <w:r w:rsidRPr="004F176B">
        <w:rPr>
          <w:rFonts w:ascii="Times New Roman" w:eastAsia="Times New Roman" w:hAnsi="Times New Roman" w:cs="Times New Roman"/>
          <w:sz w:val="28"/>
          <w:szCs w:val="28"/>
          <w:lang w:eastAsia="ru-RU"/>
        </w:rPr>
        <w:t>, компетентному</w:t>
      </w:r>
      <w:proofErr w:type="gramEnd"/>
      <w:r w:rsidRPr="004F176B">
        <w:rPr>
          <w:rFonts w:ascii="Times New Roman" w:eastAsia="Times New Roman" w:hAnsi="Times New Roman" w:cs="Times New Roman"/>
          <w:sz w:val="28"/>
          <w:szCs w:val="28"/>
          <w:lang w:eastAsia="ru-RU"/>
        </w:rPr>
        <w:t xml:space="preserve">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4F176B">
        <w:rPr>
          <w:rFonts w:ascii="Times New Roman" w:eastAsia="Times New Roman" w:hAnsi="Times New Roman" w:cs="Times New Roman"/>
          <w:sz w:val="28"/>
          <w:szCs w:val="28"/>
          <w:lang w:eastAsia="ru-RU"/>
        </w:rPr>
        <w:t>избежания</w:t>
      </w:r>
      <w:proofErr w:type="spellEnd"/>
      <w:r w:rsidRPr="004F176B">
        <w:rPr>
          <w:rFonts w:ascii="Times New Roman" w:eastAsia="Times New Roman" w:hAnsi="Times New Roman" w:cs="Times New Roman"/>
          <w:sz w:val="28"/>
          <w:szCs w:val="28"/>
          <w:lang w:eastAsia="ru-RU"/>
        </w:rPr>
        <w:t xml:space="preserve"> налогообложения, не соответствует положениям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w:t>
      </w:r>
      <w:r w:rsidRPr="004F176B">
        <w:rPr>
          <w:rFonts w:ascii="Times New Roman" w:eastAsia="Times New Roman" w:hAnsi="Times New Roman" w:cs="Times New Roman"/>
          <w:sz w:val="28"/>
          <w:szCs w:val="28"/>
          <w:lang w:eastAsia="ru-RU"/>
        </w:rPr>
        <w:lastRenderedPageBreak/>
        <w:t>консультироваться друг с другом с целью устранения двойного налогообложения в случаях, не предусмотренных Конвенцией.</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настоящей статьи.</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68" w:name="SUB250000"/>
      <w:bookmarkEnd w:id="68"/>
      <w:r w:rsidRPr="00B15526">
        <w:rPr>
          <w:rFonts w:ascii="Times New Roman" w:eastAsia="Times New Roman" w:hAnsi="Times New Roman" w:cs="Times New Roman"/>
          <w:b/>
          <w:bCs/>
          <w:color w:val="000000"/>
          <w:sz w:val="28"/>
          <w:szCs w:val="28"/>
          <w:lang w:eastAsia="ru-RU"/>
        </w:rPr>
        <w:t>Статья 25</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внутреннего законодательства, касающегося налогов любого вида, взимаемых от имени Договаривающихся государств, или их политических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w:t>
      </w:r>
      <w:r w:rsidRPr="00B15526">
        <w:rPr>
          <w:rFonts w:ascii="Times New Roman" w:eastAsia="Times New Roman" w:hAnsi="Times New Roman" w:cs="Times New Roman"/>
          <w:sz w:val="28"/>
          <w:szCs w:val="28"/>
          <w:lang w:eastAsia="ru-RU"/>
        </w:rPr>
        <w:t>статьями 1 и 2</w:t>
      </w:r>
      <w:bookmarkEnd w:id="62"/>
      <w:r w:rsidRPr="004F176B">
        <w:rPr>
          <w:rFonts w:ascii="Times New Roman" w:eastAsia="Times New Roman" w:hAnsi="Times New Roman" w:cs="Times New Roman"/>
          <w:sz w:val="28"/>
          <w:szCs w:val="28"/>
          <w:lang w:eastAsia="ru-RU"/>
        </w:rPr>
        <w:t>.</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2. </w:t>
      </w:r>
      <w:proofErr w:type="gramStart"/>
      <w:r w:rsidRPr="004F176B">
        <w:rPr>
          <w:rFonts w:ascii="Times New Roman" w:eastAsia="Times New Roman" w:hAnsi="Times New Roman" w:cs="Times New Roman"/>
          <w:sz w:val="28"/>
          <w:szCs w:val="28"/>
          <w:lang w:eastAsia="ru-RU"/>
        </w:rPr>
        <w:t>Любая информация, полученная Договаривающимся государством в соответствии с пунктом 1, считается секретной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связанных с налоговой оценкой или сбором, или принудительным применением или судебным преследованием в отношении разрешения апелляций, касающихся налогов, указанных в пункте 1 или</w:t>
      </w:r>
      <w:proofErr w:type="gramEnd"/>
      <w:r w:rsidRPr="004F176B">
        <w:rPr>
          <w:rFonts w:ascii="Times New Roman" w:eastAsia="Times New Roman" w:hAnsi="Times New Roman" w:cs="Times New Roman"/>
          <w:sz w:val="28"/>
          <w:szCs w:val="28"/>
          <w:lang w:eastAsia="ru-RU"/>
        </w:rPr>
        <w:t xml:space="preserve"> контроль </w:t>
      </w:r>
      <w:proofErr w:type="gramStart"/>
      <w:r w:rsidRPr="004F176B">
        <w:rPr>
          <w:rFonts w:ascii="Times New Roman" w:eastAsia="Times New Roman" w:hAnsi="Times New Roman" w:cs="Times New Roman"/>
          <w:sz w:val="28"/>
          <w:szCs w:val="28"/>
          <w:lang w:eastAsia="ru-RU"/>
        </w:rPr>
        <w:t>вышеуказанного</w:t>
      </w:r>
      <w:proofErr w:type="gramEnd"/>
      <w:r w:rsidRPr="004F176B">
        <w:rPr>
          <w:rFonts w:ascii="Times New Roman" w:eastAsia="Times New Roman" w:hAnsi="Times New Roman" w:cs="Times New Roman"/>
          <w:sz w:val="28"/>
          <w:szCs w:val="28"/>
          <w:lang w:eastAsia="ru-RU"/>
        </w:rPr>
        <w:t>.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3. Ни в каком случае положения пунктов 1 и 2 не должны толковаться как налагающие на Договаривающееся государство обязательство:</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b) предоставлять информацию, которую нельзя получить по законодательству или обычной административной практике этого или другого государства;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4. Если информация требуется Договаривающимся государством в соответствии с настоящей статьей, другое Договаривающееся государство использует его информацию для достижения требуемой информации, даже если это другое Договаривающееся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w:t>
      </w:r>
      <w:r w:rsidRPr="004F176B">
        <w:rPr>
          <w:rFonts w:ascii="Times New Roman" w:eastAsia="Times New Roman" w:hAnsi="Times New Roman" w:cs="Times New Roman"/>
          <w:sz w:val="28"/>
          <w:szCs w:val="28"/>
          <w:lang w:eastAsia="ru-RU"/>
        </w:rPr>
        <w:lastRenderedPageBreak/>
        <w:t>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относится к собственным интересам лица.</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69" w:name="SUB260000"/>
      <w:bookmarkEnd w:id="69"/>
      <w:r w:rsidRPr="00B15526">
        <w:rPr>
          <w:rFonts w:ascii="Times New Roman" w:eastAsia="Times New Roman" w:hAnsi="Times New Roman" w:cs="Times New Roman"/>
          <w:b/>
          <w:bCs/>
          <w:color w:val="000000"/>
          <w:sz w:val="28"/>
          <w:szCs w:val="28"/>
          <w:lang w:eastAsia="ru-RU"/>
        </w:rPr>
        <w:t>Статья 26</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1. Договаривающиеся государства оказывают друг другу помощь в сборе налогов в пределах необходимых для недопущения такого любого освобождения или снижения ставки налога при условии, что настоящей Конвенцией не должны пользоваться лица, не уполномоченные на такие льготы. Договаривающееся государство, совершая такие сборы должно быть ответственно перед другим Договаривающимся государством за такие собранные суммы.</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2. Ни в каком случае положения пункта 1 не толкуются как налагающие на </w:t>
      </w:r>
      <w:proofErr w:type="gramStart"/>
      <w:r w:rsidRPr="004F176B">
        <w:rPr>
          <w:rFonts w:ascii="Times New Roman" w:eastAsia="Times New Roman" w:hAnsi="Times New Roman" w:cs="Times New Roman"/>
          <w:sz w:val="28"/>
          <w:szCs w:val="28"/>
          <w:lang w:eastAsia="ru-RU"/>
        </w:rPr>
        <w:t>Договаривающееся</w:t>
      </w:r>
      <w:proofErr w:type="gramEnd"/>
      <w:r w:rsidRPr="004F176B">
        <w:rPr>
          <w:rFonts w:ascii="Times New Roman" w:eastAsia="Times New Roman" w:hAnsi="Times New Roman" w:cs="Times New Roman"/>
          <w:sz w:val="28"/>
          <w:szCs w:val="28"/>
          <w:lang w:eastAsia="ru-RU"/>
        </w:rPr>
        <w:t xml:space="preserve"> государства обязательства: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b) предпринимать меры, противоречащие государственной политике.</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70" w:name="SUB270000"/>
      <w:bookmarkEnd w:id="70"/>
      <w:r w:rsidRPr="00B15526">
        <w:rPr>
          <w:rFonts w:ascii="Times New Roman" w:eastAsia="Times New Roman" w:hAnsi="Times New Roman" w:cs="Times New Roman"/>
          <w:b/>
          <w:bCs/>
          <w:color w:val="000000"/>
          <w:sz w:val="28"/>
          <w:szCs w:val="28"/>
          <w:lang w:eastAsia="ru-RU"/>
        </w:rPr>
        <w:t>Статья 27</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B15526">
      <w:pPr>
        <w:spacing w:after="0" w:line="240" w:lineRule="auto"/>
        <w:jc w:val="center"/>
        <w:rPr>
          <w:rFonts w:ascii="Times New Roman" w:eastAsia="Times New Roman" w:hAnsi="Times New Roman" w:cs="Times New Roman"/>
          <w:color w:val="000000"/>
          <w:sz w:val="28"/>
          <w:szCs w:val="28"/>
          <w:lang w:eastAsia="ru-RU"/>
        </w:rPr>
      </w:pPr>
      <w:bookmarkStart w:id="71" w:name="SUB280000"/>
      <w:bookmarkEnd w:id="71"/>
      <w:r w:rsidRPr="00B15526">
        <w:rPr>
          <w:rFonts w:ascii="Times New Roman" w:eastAsia="Times New Roman" w:hAnsi="Times New Roman" w:cs="Times New Roman"/>
          <w:b/>
          <w:bCs/>
          <w:color w:val="000000"/>
          <w:sz w:val="28"/>
          <w:szCs w:val="28"/>
          <w:lang w:eastAsia="ru-RU"/>
        </w:rPr>
        <w:t>Статья 28</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1. Каждое Договаривающееся государство вышлет через дипломатические каналы другой уведомление о том, что внутригосударственные процедуры по вступлению в силу настоящей Конвенции завершены. Конвенция должна вступить в силу на тридцатый день после даты получения последнего уведомления.</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2. Конвенция применяется:</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lastRenderedPageBreak/>
        <w:t>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вступления Конвенции в силу;</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b) в отношении налогов на доход не удерживаемых у источника, в отношении дохода за любой налоговый </w:t>
      </w:r>
      <w:proofErr w:type="gramStart"/>
      <w:r w:rsidRPr="004F176B">
        <w:rPr>
          <w:rFonts w:ascii="Times New Roman" w:eastAsia="Times New Roman" w:hAnsi="Times New Roman" w:cs="Times New Roman"/>
          <w:sz w:val="28"/>
          <w:szCs w:val="28"/>
          <w:lang w:eastAsia="ru-RU"/>
        </w:rPr>
        <w:t>год</w:t>
      </w:r>
      <w:proofErr w:type="gramEnd"/>
      <w:r w:rsidRPr="004F176B">
        <w:rPr>
          <w:rFonts w:ascii="Times New Roman" w:eastAsia="Times New Roman" w:hAnsi="Times New Roman" w:cs="Times New Roman"/>
          <w:sz w:val="28"/>
          <w:szCs w:val="28"/>
          <w:lang w:eastAsia="ru-RU"/>
        </w:rPr>
        <w:t xml:space="preserve"> начинающийся с или после 1 января календарного года следующего за годом вступления Конвенции в силу; 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c) в отношении других налогов, в отношении любого налогооблагаемого периода, начинающегося с или после 1 января календарного года, следующего за годом вступления Конвенции в силу.</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bookmarkStart w:id="72" w:name="SUB290000"/>
      <w:bookmarkEnd w:id="72"/>
      <w:r w:rsidRPr="00B15526">
        <w:rPr>
          <w:rFonts w:ascii="Times New Roman" w:eastAsia="Times New Roman" w:hAnsi="Times New Roman" w:cs="Times New Roman"/>
          <w:b/>
          <w:bCs/>
          <w:color w:val="000000"/>
          <w:sz w:val="28"/>
          <w:szCs w:val="28"/>
          <w:lang w:eastAsia="ru-RU"/>
        </w:rPr>
        <w:t>Статья 29</w:t>
      </w: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olor w:val="000000"/>
          <w:sz w:val="28"/>
          <w:szCs w:val="28"/>
          <w:lang w:eastAsia="ru-RU"/>
        </w:rPr>
        <w:t>Прекращение действия</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w:t>
      </w:r>
      <w:proofErr w:type="gramStart"/>
      <w:r w:rsidRPr="004F176B">
        <w:rPr>
          <w:rFonts w:ascii="Times New Roman" w:eastAsia="Times New Roman" w:hAnsi="Times New Roman" w:cs="Times New Roman"/>
          <w:sz w:val="28"/>
          <w:szCs w:val="28"/>
          <w:lang w:eastAsia="ru-RU"/>
        </w:rPr>
        <w:t>с даты вступления</w:t>
      </w:r>
      <w:proofErr w:type="gramEnd"/>
      <w:r w:rsidRPr="004F176B">
        <w:rPr>
          <w:rFonts w:ascii="Times New Roman" w:eastAsia="Times New Roman" w:hAnsi="Times New Roman" w:cs="Times New Roman"/>
          <w:sz w:val="28"/>
          <w:szCs w:val="28"/>
          <w:lang w:eastAsia="ru-RU"/>
        </w:rPr>
        <w:t xml:space="preserve"> Конвенции в силу. В таком случае Конвенция прекращает свое действие: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proofErr w:type="gramStart"/>
      <w:r w:rsidRPr="004F176B">
        <w:rPr>
          <w:rFonts w:ascii="Times New Roman" w:eastAsia="Times New Roman" w:hAnsi="Times New Roman" w:cs="Times New Roman"/>
          <w:sz w:val="28"/>
          <w:szCs w:val="28"/>
          <w:lang w:eastAsia="ru-RU"/>
        </w:rPr>
        <w:t>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получения такого уведомления;</w:t>
      </w:r>
      <w:proofErr w:type="gramEnd"/>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xml:space="preserve">b) в отношении налогов на доход не удерживаемых у источника, в отношении дохода за любой налоговый </w:t>
      </w:r>
      <w:proofErr w:type="gramStart"/>
      <w:r w:rsidRPr="004F176B">
        <w:rPr>
          <w:rFonts w:ascii="Times New Roman" w:eastAsia="Times New Roman" w:hAnsi="Times New Roman" w:cs="Times New Roman"/>
          <w:sz w:val="28"/>
          <w:szCs w:val="28"/>
          <w:lang w:eastAsia="ru-RU"/>
        </w:rPr>
        <w:t>год</w:t>
      </w:r>
      <w:proofErr w:type="gramEnd"/>
      <w:r w:rsidRPr="004F176B">
        <w:rPr>
          <w:rFonts w:ascii="Times New Roman" w:eastAsia="Times New Roman" w:hAnsi="Times New Roman" w:cs="Times New Roman"/>
          <w:sz w:val="28"/>
          <w:szCs w:val="28"/>
          <w:lang w:eastAsia="ru-RU"/>
        </w:rPr>
        <w:t xml:space="preserve"> начинающийся с или после 1 января календарного года следующего за годом получения такого уведомления; и</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c) в отношении других налогов, в отношении любого налогооблагаемого периода, начинающегося с или после 1 января календарного года, следующего за годом получения такого уведомления.</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В удостоверение чего нижеподписавшиеся, должным образом на то уполномоченные своим Правительством, подписали настоящую Конвенцию.</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Совершено в городе Токио 19 декабря 2008 года в ______ экземплярах на английском </w:t>
      </w:r>
      <w:r w:rsidRPr="004F176B">
        <w:rPr>
          <w:rFonts w:ascii="Times New Roman" w:eastAsia="Times New Roman" w:hAnsi="Times New Roman" w:cs="Times New Roman"/>
          <w:color w:val="000000"/>
          <w:sz w:val="28"/>
          <w:szCs w:val="28"/>
          <w:lang w:eastAsia="ru-RU"/>
        </w:rPr>
        <w:t>языке.</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4F176B" w:rsidRPr="004F176B" w:rsidTr="004F176B">
        <w:tc>
          <w:tcPr>
            <w:tcW w:w="2500" w:type="pct"/>
            <w:tcMar>
              <w:top w:w="0" w:type="dxa"/>
              <w:left w:w="108" w:type="dxa"/>
              <w:bottom w:w="0" w:type="dxa"/>
              <w:right w:w="108" w:type="dxa"/>
            </w:tcMar>
            <w:hideMark/>
          </w:tcPr>
          <w:p w:rsidR="004F176B" w:rsidRPr="004F176B" w:rsidRDefault="004F176B" w:rsidP="004F176B">
            <w:pPr>
              <w:spacing w:after="0" w:line="240" w:lineRule="auto"/>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aps/>
                <w:color w:val="000000"/>
                <w:sz w:val="28"/>
                <w:szCs w:val="28"/>
                <w:lang w:eastAsia="ru-RU"/>
              </w:rPr>
              <w:t>За Республику Казахстан</w:t>
            </w:r>
          </w:p>
        </w:tc>
        <w:tc>
          <w:tcPr>
            <w:tcW w:w="2500" w:type="pct"/>
            <w:tcMar>
              <w:top w:w="0" w:type="dxa"/>
              <w:left w:w="108" w:type="dxa"/>
              <w:bottom w:w="0" w:type="dxa"/>
              <w:right w:w="108" w:type="dxa"/>
            </w:tcMar>
            <w:hideMark/>
          </w:tcPr>
          <w:p w:rsidR="004F176B" w:rsidRPr="004F176B" w:rsidRDefault="004F176B" w:rsidP="004F176B">
            <w:pPr>
              <w:spacing w:after="0" w:line="240" w:lineRule="auto"/>
              <w:jc w:val="right"/>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aps/>
                <w:color w:val="000000"/>
                <w:sz w:val="28"/>
                <w:szCs w:val="28"/>
                <w:lang w:eastAsia="ru-RU"/>
              </w:rPr>
              <w:t>За Японию</w:t>
            </w:r>
          </w:p>
        </w:tc>
      </w:tr>
    </w:tbl>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b/>
          <w:bCs/>
          <w:sz w:val="28"/>
          <w:szCs w:val="28"/>
          <w:lang w:eastAsia="ru-RU"/>
        </w:rPr>
        <w:t> </w:t>
      </w:r>
    </w:p>
    <w:p w:rsidR="00B15526" w:rsidRDefault="00B15526" w:rsidP="004F176B">
      <w:pPr>
        <w:spacing w:after="0" w:line="240" w:lineRule="auto"/>
        <w:jc w:val="center"/>
        <w:rPr>
          <w:rFonts w:ascii="Times New Roman" w:eastAsia="Times New Roman" w:hAnsi="Times New Roman" w:cs="Times New Roman"/>
          <w:b/>
          <w:bCs/>
          <w:color w:val="000000"/>
          <w:sz w:val="28"/>
          <w:szCs w:val="28"/>
          <w:lang w:eastAsia="ru-RU"/>
        </w:rPr>
      </w:pPr>
      <w:bookmarkStart w:id="73" w:name="SUB100"/>
      <w:bookmarkEnd w:id="73"/>
    </w:p>
    <w:p w:rsidR="00B15526" w:rsidRDefault="00B15526" w:rsidP="004F176B">
      <w:pPr>
        <w:spacing w:after="0" w:line="240" w:lineRule="auto"/>
        <w:jc w:val="center"/>
        <w:rPr>
          <w:rFonts w:ascii="Times New Roman" w:eastAsia="Times New Roman" w:hAnsi="Times New Roman" w:cs="Times New Roman"/>
          <w:b/>
          <w:bCs/>
          <w:color w:val="000000"/>
          <w:sz w:val="28"/>
          <w:szCs w:val="28"/>
          <w:lang w:eastAsia="ru-RU"/>
        </w:rPr>
      </w:pPr>
    </w:p>
    <w:p w:rsidR="00B15526" w:rsidRDefault="00B15526" w:rsidP="004F176B">
      <w:pPr>
        <w:spacing w:after="0" w:line="240" w:lineRule="auto"/>
        <w:jc w:val="center"/>
        <w:rPr>
          <w:rFonts w:ascii="Times New Roman" w:eastAsia="Times New Roman" w:hAnsi="Times New Roman" w:cs="Times New Roman"/>
          <w:b/>
          <w:bCs/>
          <w:color w:val="000000"/>
          <w:sz w:val="28"/>
          <w:szCs w:val="28"/>
          <w:lang w:eastAsia="ru-RU"/>
        </w:rPr>
      </w:pPr>
    </w:p>
    <w:p w:rsidR="00B15526" w:rsidRDefault="00B15526" w:rsidP="004F176B">
      <w:pPr>
        <w:spacing w:after="0" w:line="240" w:lineRule="auto"/>
        <w:jc w:val="center"/>
        <w:rPr>
          <w:rFonts w:ascii="Times New Roman" w:eastAsia="Times New Roman" w:hAnsi="Times New Roman" w:cs="Times New Roman"/>
          <w:b/>
          <w:bCs/>
          <w:color w:val="000000"/>
          <w:sz w:val="28"/>
          <w:szCs w:val="28"/>
          <w:lang w:eastAsia="ru-RU"/>
        </w:rPr>
      </w:pPr>
    </w:p>
    <w:p w:rsidR="004F176B" w:rsidRPr="004F176B" w:rsidRDefault="004F176B" w:rsidP="004F176B">
      <w:pPr>
        <w:spacing w:after="0" w:line="240" w:lineRule="auto"/>
        <w:jc w:val="center"/>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b/>
          <w:bCs/>
          <w:color w:val="000000"/>
          <w:sz w:val="28"/>
          <w:szCs w:val="28"/>
          <w:lang w:eastAsia="ru-RU"/>
        </w:rPr>
        <w:lastRenderedPageBreak/>
        <w:t>Протокол</w:t>
      </w:r>
    </w:p>
    <w:p w:rsidR="004F176B" w:rsidRPr="004F176B" w:rsidRDefault="004F176B" w:rsidP="004F176B">
      <w:pPr>
        <w:spacing w:after="0" w:line="240" w:lineRule="auto"/>
        <w:ind w:firstLine="400"/>
        <w:jc w:val="center"/>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bookmarkEnd w:id="1"/>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В рамках подписания </w:t>
      </w:r>
      <w:bookmarkStart w:id="74" w:name="sub1000923136"/>
      <w:r w:rsidRPr="00B15526">
        <w:rPr>
          <w:rFonts w:ascii="Times New Roman" w:eastAsia="Times New Roman" w:hAnsi="Times New Roman" w:cs="Times New Roman"/>
          <w:color w:val="000000"/>
          <w:sz w:val="28"/>
          <w:szCs w:val="28"/>
          <w:lang w:eastAsia="ru-RU"/>
        </w:rPr>
        <w:t>Конвенции</w:t>
      </w:r>
      <w:bookmarkEnd w:id="74"/>
      <w:r w:rsidRPr="00B15526">
        <w:rPr>
          <w:rFonts w:ascii="Times New Roman" w:eastAsia="Times New Roman" w:hAnsi="Times New Roman" w:cs="Times New Roman"/>
          <w:color w:val="000000"/>
          <w:sz w:val="28"/>
          <w:szCs w:val="28"/>
          <w:lang w:eastAsia="ru-RU"/>
        </w:rPr>
        <w:t xml:space="preserve"> между Республикой Казахстан и Японией об </w:t>
      </w:r>
      <w:proofErr w:type="spellStart"/>
      <w:r w:rsidRPr="00B15526">
        <w:rPr>
          <w:rFonts w:ascii="Times New Roman" w:eastAsia="Times New Roman" w:hAnsi="Times New Roman" w:cs="Times New Roman"/>
          <w:color w:val="000000"/>
          <w:sz w:val="28"/>
          <w:szCs w:val="28"/>
          <w:lang w:eastAsia="ru-RU"/>
        </w:rPr>
        <w:t>избежании</w:t>
      </w:r>
      <w:proofErr w:type="spellEnd"/>
      <w:r w:rsidRPr="00B15526">
        <w:rPr>
          <w:rFonts w:ascii="Times New Roman" w:eastAsia="Times New Roman" w:hAnsi="Times New Roman" w:cs="Times New Roman"/>
          <w:color w:val="000000"/>
          <w:sz w:val="28"/>
          <w:szCs w:val="28"/>
          <w:lang w:eastAsia="ru-RU"/>
        </w:rPr>
        <w:t xml:space="preserve"> двойного налогообложения и предотвращении уклонения от налогообложения в отношении налогов на доход (далее - именуемая как «Конвенция»), Республика Казахстан и Япония согласились со следующими положениями, которые являются составной частью Конвенции.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1. В отношении пункта 2 статьи 9 Конвенции: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В случае если Казахстан сделает корректировку в соответствии с этим пунктом, то ничто в положение этого пункта не должно толковаться как налагающее на Казахстан обязательства по согласованию прибыли корректировки.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2. В отношении пункта 3 статьи 9</w:t>
      </w:r>
      <w:bookmarkEnd w:id="63"/>
      <w:r w:rsidRPr="00B15526">
        <w:rPr>
          <w:rFonts w:ascii="Times New Roman" w:eastAsia="Times New Roman" w:hAnsi="Times New Roman" w:cs="Times New Roman"/>
          <w:color w:val="000000"/>
          <w:sz w:val="28"/>
          <w:szCs w:val="28"/>
          <w:lang w:eastAsia="ru-RU"/>
        </w:rPr>
        <w:t xml:space="preserve"> Конвенции: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Ничто в пункте не должно </w:t>
      </w:r>
      <w:proofErr w:type="gramStart"/>
      <w:r w:rsidRPr="00B15526">
        <w:rPr>
          <w:rFonts w:ascii="Times New Roman" w:eastAsia="Times New Roman" w:hAnsi="Times New Roman" w:cs="Times New Roman"/>
          <w:color w:val="000000"/>
          <w:sz w:val="28"/>
          <w:szCs w:val="28"/>
          <w:lang w:eastAsia="ru-RU"/>
        </w:rPr>
        <w:t>толковаться</w:t>
      </w:r>
      <w:proofErr w:type="gramEnd"/>
      <w:r w:rsidRPr="00B15526">
        <w:rPr>
          <w:rFonts w:ascii="Times New Roman" w:eastAsia="Times New Roman" w:hAnsi="Times New Roman" w:cs="Times New Roman"/>
          <w:color w:val="000000"/>
          <w:sz w:val="28"/>
          <w:szCs w:val="28"/>
          <w:lang w:eastAsia="ru-RU"/>
        </w:rPr>
        <w:t xml:space="preserve"> как препятствующее Казахстану изменять прибыль предприятия Казахстана, полученную от использования контрактов на недропользование в соответствии с положениями пункта 1 статьи до окончания пятилетнего периода с даты завершения контракта.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3. В отношении пункта 2 статьи 12</w:t>
      </w:r>
      <w:bookmarkEnd w:id="65"/>
      <w:r w:rsidRPr="00B15526">
        <w:rPr>
          <w:rFonts w:ascii="Times New Roman" w:eastAsia="Times New Roman" w:hAnsi="Times New Roman" w:cs="Times New Roman"/>
          <w:color w:val="000000"/>
          <w:sz w:val="28"/>
          <w:szCs w:val="28"/>
          <w:lang w:eastAsia="ru-RU"/>
        </w:rPr>
        <w:t xml:space="preserve"> Конвенции: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(a) в случае роялти, возникающих в Казахстане, термин «сумма роялти» означает сумму эквивалентную 50 процентам общей суммы роялти;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(b) в случае роялти, возникающих в Японии, термин «10 процентов суммы роялти» означает 5 процентов общей суммы роялти.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4. В отношении </w:t>
      </w:r>
      <w:bookmarkStart w:id="75" w:name="sub1000930598"/>
      <w:r w:rsidRPr="00B15526">
        <w:rPr>
          <w:rFonts w:ascii="Times New Roman" w:eastAsia="Times New Roman" w:hAnsi="Times New Roman" w:cs="Times New Roman"/>
          <w:color w:val="000000"/>
          <w:sz w:val="28"/>
          <w:szCs w:val="28"/>
          <w:lang w:eastAsia="ru-RU"/>
        </w:rPr>
        <w:t>пункта 5 статьи 25</w:t>
      </w:r>
      <w:bookmarkEnd w:id="75"/>
      <w:r w:rsidRPr="00B15526">
        <w:rPr>
          <w:rFonts w:ascii="Times New Roman" w:eastAsia="Times New Roman" w:hAnsi="Times New Roman" w:cs="Times New Roman"/>
          <w:color w:val="000000"/>
          <w:sz w:val="28"/>
          <w:szCs w:val="28"/>
          <w:lang w:eastAsia="ru-RU"/>
        </w:rPr>
        <w:t xml:space="preserve"> Конвенции:</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Договаривающееся государство может отказать в обеспечении информацией, относящейся к конфиденциальной связи между прокурором, </w:t>
      </w:r>
      <w:proofErr w:type="spellStart"/>
      <w:r w:rsidRPr="00B15526">
        <w:rPr>
          <w:rFonts w:ascii="Times New Roman" w:eastAsia="Times New Roman" w:hAnsi="Times New Roman" w:cs="Times New Roman"/>
          <w:color w:val="000000"/>
          <w:sz w:val="28"/>
          <w:szCs w:val="28"/>
          <w:lang w:eastAsia="ru-RU"/>
        </w:rPr>
        <w:t>юрисконсулом</w:t>
      </w:r>
      <w:proofErr w:type="spellEnd"/>
      <w:r w:rsidRPr="00B15526">
        <w:rPr>
          <w:rFonts w:ascii="Times New Roman" w:eastAsia="Times New Roman" w:hAnsi="Times New Roman" w:cs="Times New Roman"/>
          <w:color w:val="000000"/>
          <w:sz w:val="28"/>
          <w:szCs w:val="28"/>
          <w:lang w:eastAsia="ru-RU"/>
        </w:rPr>
        <w:t xml:space="preserve"> муниципалитета (помощник прокурора) или другими общепринятыми юридическими представителями в их таковой роли и их клиентами в пределах такой связи, защищенные от разглашения в соответствии с внутренним законодательством этого Договаривающегося государства.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5. </w:t>
      </w:r>
      <w:proofErr w:type="gramStart"/>
      <w:r w:rsidRPr="00B15526">
        <w:rPr>
          <w:rFonts w:ascii="Times New Roman" w:eastAsia="Times New Roman" w:hAnsi="Times New Roman" w:cs="Times New Roman"/>
          <w:color w:val="000000"/>
          <w:sz w:val="28"/>
          <w:szCs w:val="28"/>
          <w:lang w:eastAsia="ru-RU"/>
        </w:rPr>
        <w:t>Ничто в настоящей Конвенции не может быть истолковано, как препятствующее Договаривающемуся государству облагать дополнительным налогом прибыль (другую, чем та, которая была получена от операций по эксплуатации морских или воздушных судов в международной перевозке) компании, являющейся резидентом другого Договаривающегося государства, относящуюся к постоянному учреждению компании, расположенной в первом упомянутом Договаривающемся государстве, в дополнение к налогу, который начисляется на прибыль компании, являющейся</w:t>
      </w:r>
      <w:proofErr w:type="gramEnd"/>
      <w:r w:rsidRPr="00B15526">
        <w:rPr>
          <w:rFonts w:ascii="Times New Roman" w:eastAsia="Times New Roman" w:hAnsi="Times New Roman" w:cs="Times New Roman"/>
          <w:color w:val="000000"/>
          <w:sz w:val="28"/>
          <w:szCs w:val="28"/>
          <w:lang w:eastAsia="ru-RU"/>
        </w:rPr>
        <w:t xml:space="preserve"> резидентом первого упомянутого Договаривающегося государства, при условии, что любой дополнительный налог, начисленный таким образом, не превысит 5 процентов от общей суммы такой прибыли. Для целей настоящего пункта </w:t>
      </w:r>
      <w:proofErr w:type="gramStart"/>
      <w:r w:rsidRPr="00B15526">
        <w:rPr>
          <w:rFonts w:ascii="Times New Roman" w:eastAsia="Times New Roman" w:hAnsi="Times New Roman" w:cs="Times New Roman"/>
          <w:color w:val="000000"/>
          <w:sz w:val="28"/>
          <w:szCs w:val="28"/>
          <w:lang w:eastAsia="ru-RU"/>
        </w:rPr>
        <w:t>прибыль, подвергающаяся дополнительному налогу должна быть определена</w:t>
      </w:r>
      <w:proofErr w:type="gramEnd"/>
      <w:r w:rsidRPr="00B15526">
        <w:rPr>
          <w:rFonts w:ascii="Times New Roman" w:eastAsia="Times New Roman" w:hAnsi="Times New Roman" w:cs="Times New Roman"/>
          <w:color w:val="000000"/>
          <w:sz w:val="28"/>
          <w:szCs w:val="28"/>
          <w:lang w:eastAsia="ru-RU"/>
        </w:rPr>
        <w:t xml:space="preserve"> после вычета из прибыли, относящаяся к постоянному учреждению всех налогов в течение налогового периода, иных, чем дополнительный налог, </w:t>
      </w:r>
      <w:r w:rsidRPr="00B15526">
        <w:rPr>
          <w:rFonts w:ascii="Times New Roman" w:eastAsia="Times New Roman" w:hAnsi="Times New Roman" w:cs="Times New Roman"/>
          <w:color w:val="000000"/>
          <w:sz w:val="28"/>
          <w:szCs w:val="28"/>
          <w:lang w:eastAsia="ru-RU"/>
        </w:rPr>
        <w:lastRenderedPageBreak/>
        <w:t>взыскиваемых в первом упомянутом Договаривающемся государстве, в течение налогового периода.</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своим Правительством, подписали настоящий Протокол.</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B15526">
        <w:rPr>
          <w:rFonts w:ascii="Times New Roman" w:eastAsia="Times New Roman" w:hAnsi="Times New Roman" w:cs="Times New Roman"/>
          <w:color w:val="000000"/>
          <w:sz w:val="28"/>
          <w:szCs w:val="28"/>
          <w:lang w:eastAsia="ru-RU"/>
        </w:rPr>
        <w:t xml:space="preserve">Совершено в городе Токио 19 декабря 2008 года в ______ экземплярах на английском </w:t>
      </w:r>
      <w:r w:rsidRPr="004F176B">
        <w:rPr>
          <w:rFonts w:ascii="Times New Roman" w:eastAsia="Times New Roman" w:hAnsi="Times New Roman" w:cs="Times New Roman"/>
          <w:color w:val="000000"/>
          <w:sz w:val="28"/>
          <w:szCs w:val="28"/>
          <w:lang w:eastAsia="ru-RU"/>
        </w:rPr>
        <w:t>языке.</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thaiDistribute"/>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4F176B" w:rsidRPr="004F176B" w:rsidTr="004F176B">
        <w:tc>
          <w:tcPr>
            <w:tcW w:w="2500" w:type="pct"/>
            <w:tcMar>
              <w:top w:w="0" w:type="dxa"/>
              <w:left w:w="108" w:type="dxa"/>
              <w:bottom w:w="0" w:type="dxa"/>
              <w:right w:w="108" w:type="dxa"/>
            </w:tcMar>
            <w:hideMark/>
          </w:tcPr>
          <w:p w:rsidR="004F176B" w:rsidRPr="004F176B" w:rsidRDefault="004F176B" w:rsidP="004F176B">
            <w:pPr>
              <w:spacing w:after="0" w:line="240" w:lineRule="auto"/>
              <w:rPr>
                <w:rFonts w:ascii="Times New Roman" w:eastAsia="Times New Roman" w:hAnsi="Times New Roman" w:cs="Times New Roman"/>
                <w:color w:val="000000"/>
                <w:sz w:val="28"/>
                <w:szCs w:val="28"/>
                <w:lang w:eastAsia="ru-RU"/>
              </w:rPr>
            </w:pPr>
            <w:r w:rsidRPr="004F176B">
              <w:rPr>
                <w:rFonts w:ascii="Times New Roman" w:eastAsia="Times New Roman" w:hAnsi="Times New Roman" w:cs="Times New Roman"/>
                <w:b/>
                <w:bCs/>
                <w:caps/>
                <w:color w:val="000000"/>
                <w:sz w:val="28"/>
                <w:szCs w:val="28"/>
                <w:lang w:eastAsia="ru-RU"/>
              </w:rPr>
              <w:t xml:space="preserve">За Республику Казахстан </w:t>
            </w:r>
          </w:p>
        </w:tc>
        <w:tc>
          <w:tcPr>
            <w:tcW w:w="2500" w:type="pct"/>
            <w:tcMar>
              <w:top w:w="0" w:type="dxa"/>
              <w:left w:w="108" w:type="dxa"/>
              <w:bottom w:w="0" w:type="dxa"/>
              <w:right w:w="108" w:type="dxa"/>
            </w:tcMar>
            <w:hideMark/>
          </w:tcPr>
          <w:p w:rsidR="004F176B" w:rsidRPr="004F176B" w:rsidRDefault="004F176B" w:rsidP="004F176B">
            <w:pPr>
              <w:spacing w:after="0" w:line="240" w:lineRule="auto"/>
              <w:jc w:val="right"/>
              <w:rPr>
                <w:rFonts w:ascii="Times New Roman" w:eastAsia="Times New Roman" w:hAnsi="Times New Roman" w:cs="Times New Roman"/>
                <w:color w:val="000000"/>
                <w:sz w:val="28"/>
                <w:szCs w:val="28"/>
                <w:lang w:eastAsia="ru-RU"/>
              </w:rPr>
            </w:pPr>
            <w:r w:rsidRPr="004F176B">
              <w:rPr>
                <w:rFonts w:ascii="Times New Roman" w:eastAsia="Times New Roman" w:hAnsi="Times New Roman" w:cs="Times New Roman"/>
                <w:b/>
                <w:bCs/>
                <w:caps/>
                <w:color w:val="000000"/>
                <w:sz w:val="28"/>
                <w:szCs w:val="28"/>
                <w:lang w:eastAsia="ru-RU"/>
              </w:rPr>
              <w:t>За Японию</w:t>
            </w:r>
          </w:p>
        </w:tc>
      </w:tr>
    </w:tbl>
    <w:p w:rsidR="004F176B" w:rsidRPr="004F176B" w:rsidRDefault="004F176B" w:rsidP="004F176B">
      <w:pPr>
        <w:spacing w:after="0" w:line="240" w:lineRule="auto"/>
        <w:ind w:firstLine="400"/>
        <w:jc w:val="right"/>
        <w:rPr>
          <w:rFonts w:ascii="Times New Roman" w:eastAsia="Times New Roman" w:hAnsi="Times New Roman" w:cs="Times New Roman"/>
          <w:sz w:val="28"/>
          <w:szCs w:val="28"/>
          <w:lang w:eastAsia="ru-RU"/>
        </w:rPr>
      </w:pPr>
      <w:r w:rsidRPr="004F176B">
        <w:rPr>
          <w:rFonts w:ascii="Times New Roman" w:eastAsia="Times New Roman" w:hAnsi="Times New Roman" w:cs="Times New Roman"/>
          <w:sz w:val="28"/>
          <w:szCs w:val="28"/>
          <w:lang w:eastAsia="ru-RU"/>
        </w:rPr>
        <w:t> </w:t>
      </w:r>
    </w:p>
    <w:p w:rsidR="004F176B" w:rsidRPr="004F176B" w:rsidRDefault="004F176B" w:rsidP="004F176B">
      <w:pPr>
        <w:spacing w:after="0" w:line="240" w:lineRule="auto"/>
        <w:ind w:firstLine="400"/>
        <w:jc w:val="both"/>
        <w:rPr>
          <w:rFonts w:ascii="Times New Roman" w:eastAsia="Times New Roman" w:hAnsi="Times New Roman" w:cs="Times New Roman"/>
          <w:color w:val="000000"/>
          <w:sz w:val="28"/>
          <w:szCs w:val="28"/>
          <w:lang w:eastAsia="ru-RU"/>
        </w:rPr>
      </w:pPr>
      <w:r w:rsidRPr="004F176B">
        <w:rPr>
          <w:rFonts w:ascii="Times New Roman" w:eastAsia="Times New Roman" w:hAnsi="Times New Roman" w:cs="Times New Roman"/>
          <w:color w:val="000000"/>
          <w:sz w:val="28"/>
          <w:szCs w:val="28"/>
          <w:lang w:eastAsia="ru-RU"/>
        </w:rPr>
        <w:t> </w:t>
      </w:r>
    </w:p>
    <w:p w:rsidR="00836CED" w:rsidRPr="00B15526" w:rsidRDefault="00836CED">
      <w:pPr>
        <w:rPr>
          <w:rFonts w:ascii="Times New Roman" w:hAnsi="Times New Roman" w:cs="Times New Roman"/>
          <w:sz w:val="28"/>
          <w:szCs w:val="28"/>
        </w:rPr>
      </w:pPr>
    </w:p>
    <w:sectPr w:rsidR="00836CED" w:rsidRPr="00B1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6B"/>
    <w:rsid w:val="004F176B"/>
    <w:rsid w:val="005E4DFC"/>
    <w:rsid w:val="00836CED"/>
    <w:rsid w:val="00B15526"/>
    <w:rsid w:val="00BF4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176B"/>
    <w:rPr>
      <w:rFonts w:ascii="Times New Roman" w:hAnsi="Times New Roman" w:cs="Times New Roman" w:hint="default"/>
      <w:b/>
      <w:bCs/>
      <w:i w:val="0"/>
      <w:iCs w:val="0"/>
      <w:color w:val="000080"/>
      <w:sz w:val="20"/>
      <w:szCs w:val="20"/>
      <w:u w:val="single"/>
    </w:rPr>
  </w:style>
  <w:style w:type="paragraph" w:styleId="a4">
    <w:name w:val="Normal (Web)"/>
    <w:basedOn w:val="a"/>
    <w:uiPriority w:val="99"/>
    <w:semiHidden/>
    <w:unhideWhenUsed/>
    <w:rsid w:val="004F1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F176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4F176B"/>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4F176B"/>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4F176B"/>
    <w:rPr>
      <w:i/>
      <w:iCs/>
      <w:color w:val="333399"/>
      <w:u w:val="single"/>
    </w:rPr>
  </w:style>
  <w:style w:type="character" w:customStyle="1" w:styleId="s01">
    <w:name w:val="s01"/>
    <w:basedOn w:val="a0"/>
    <w:rsid w:val="004F176B"/>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176B"/>
    <w:rPr>
      <w:rFonts w:ascii="Times New Roman" w:hAnsi="Times New Roman" w:cs="Times New Roman" w:hint="default"/>
      <w:b/>
      <w:bCs/>
      <w:i w:val="0"/>
      <w:iCs w:val="0"/>
      <w:color w:val="000080"/>
      <w:sz w:val="20"/>
      <w:szCs w:val="20"/>
      <w:u w:val="single"/>
    </w:rPr>
  </w:style>
  <w:style w:type="paragraph" w:styleId="a4">
    <w:name w:val="Normal (Web)"/>
    <w:basedOn w:val="a"/>
    <w:uiPriority w:val="99"/>
    <w:semiHidden/>
    <w:unhideWhenUsed/>
    <w:rsid w:val="004F1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F176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4F176B"/>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4F176B"/>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4F176B"/>
    <w:rPr>
      <w:i/>
      <w:iCs/>
      <w:color w:val="333399"/>
      <w:u w:val="single"/>
    </w:rPr>
  </w:style>
  <w:style w:type="character" w:customStyle="1" w:styleId="s01">
    <w:name w:val="s01"/>
    <w:basedOn w:val="a0"/>
    <w:rsid w:val="004F176B"/>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02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23</Pages>
  <Words>7852</Words>
  <Characters>44761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Ахметов Жанболат Кашакбаевич</cp:lastModifiedBy>
  <cp:revision>1</cp:revision>
  <dcterms:created xsi:type="dcterms:W3CDTF">2015-01-09T10:36:00Z</dcterms:created>
  <dcterms:modified xsi:type="dcterms:W3CDTF">2015-01-09T11:18:00Z</dcterms:modified>
</cp:coreProperties>
</file>